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1" w:name="_Hlk179970688" w:displacedByCustomXml="next"/>
    <w:bookmarkEnd w:id="1" w:displacedByCustomXml="next"/>
    <w:bookmarkStart w:id="2" w:name="_Hlk146900158" w:displacedByCustomXml="next"/>
    <w:sdt>
      <w:sdtPr>
        <w:id w:val="19679943"/>
        <w:docPartObj>
          <w:docPartGallery w:val="Cover Pages"/>
          <w:docPartUnique/>
        </w:docPartObj>
      </w:sdtPr>
      <w:sdtEndPr>
        <w:rPr>
          <w:rFonts w:ascii="Times New Roman" w:hAnsi="Times New Roman"/>
          <w:sz w:val="21"/>
          <w:szCs w:val="21"/>
          <w:lang w:val="bg-BG"/>
        </w:rPr>
      </w:sdtEndPr>
      <w:sdtContent>
        <w:p w14:paraId="72384EC9" w14:textId="3F724D9F" w:rsidR="00CD0D11" w:rsidRPr="00E21860" w:rsidRDefault="00CD0D11" w:rsidP="00E21860">
          <w:pPr>
            <w:ind w:firstLine="0"/>
            <w:rPr>
              <w:rFonts w:ascii="Times New Roman" w:hAnsi="Times New Roman"/>
              <w:sz w:val="28"/>
              <w:szCs w:val="28"/>
              <w:lang w:val="bg-BG"/>
            </w:rPr>
          </w:pPr>
        </w:p>
        <w:p w14:paraId="19CD95E1" w14:textId="738A7B5E" w:rsidR="0064291D" w:rsidRDefault="0064291D" w:rsidP="00E21860">
          <w:pPr>
            <w:ind w:firstLine="0"/>
            <w:rPr>
              <w:rFonts w:ascii="Times New Roman" w:hAnsi="Times New Roman"/>
              <w:sz w:val="28"/>
              <w:szCs w:val="28"/>
              <w:lang w:val="bg-BG"/>
            </w:rPr>
          </w:pPr>
        </w:p>
        <w:p w14:paraId="412BEAD8" w14:textId="77777777" w:rsidR="00E74A01" w:rsidRDefault="00E74A01" w:rsidP="00E21860">
          <w:pPr>
            <w:ind w:firstLine="0"/>
            <w:rPr>
              <w:rFonts w:ascii="Times New Roman" w:hAnsi="Times New Roman"/>
              <w:sz w:val="28"/>
              <w:szCs w:val="28"/>
              <w:lang w:val="bg-BG"/>
            </w:rPr>
          </w:pPr>
        </w:p>
        <w:p w14:paraId="5DE1DC91" w14:textId="77777777" w:rsidR="00E74A01" w:rsidRPr="00E21860" w:rsidRDefault="00E74A01" w:rsidP="00E21860">
          <w:pPr>
            <w:ind w:firstLine="0"/>
            <w:rPr>
              <w:rFonts w:ascii="Times New Roman" w:hAnsi="Times New Roman"/>
              <w:sz w:val="28"/>
              <w:szCs w:val="28"/>
              <w:lang w:val="bg-BG"/>
            </w:rPr>
          </w:pPr>
        </w:p>
        <w:p w14:paraId="21100717" w14:textId="77777777" w:rsidR="00B96B52" w:rsidRPr="00B96B52" w:rsidRDefault="00B96B52" w:rsidP="005301FE">
          <w:pPr>
            <w:spacing w:line="360" w:lineRule="auto"/>
            <w:ind w:firstLine="0"/>
            <w:rPr>
              <w:rFonts w:ascii="Cambria" w:hAnsi="Cambria" w:cs="Cambria"/>
              <w:b/>
              <w:bCs/>
              <w:sz w:val="18"/>
              <w:szCs w:val="18"/>
              <w:u w:val="single"/>
              <w:lang w:val="bg-BG"/>
            </w:rPr>
          </w:pPr>
        </w:p>
        <w:p w14:paraId="4BFAFCF8" w14:textId="08C8F948" w:rsidR="00B96B52" w:rsidRPr="00B96B52" w:rsidRDefault="00B96B52" w:rsidP="00B96B52">
          <w:pPr>
            <w:spacing w:line="360" w:lineRule="auto"/>
            <w:ind w:firstLine="0"/>
            <w:jc w:val="center"/>
            <w:rPr>
              <w:rFonts w:ascii="Angsana New" w:hAnsi="Angsana New" w:cs="Angsana New"/>
              <w:b/>
              <w:bCs/>
              <w:sz w:val="36"/>
              <w:szCs w:val="36"/>
              <w:u w:val="single"/>
              <w:lang w:val="bg-BG"/>
            </w:rPr>
          </w:pPr>
          <w:r w:rsidRPr="00B96B52">
            <w:rPr>
              <w:rFonts w:ascii="Cambria" w:hAnsi="Cambria" w:cs="Cambria"/>
              <w:b/>
              <w:bCs/>
              <w:sz w:val="36"/>
              <w:szCs w:val="36"/>
              <w:u w:val="single"/>
              <w:lang w:val="bg-BG"/>
            </w:rPr>
            <w:t>НЕТЕХНИЧЕСКО</w:t>
          </w:r>
          <w:r w:rsidRPr="00B96B52">
            <w:rPr>
              <w:rFonts w:ascii="Angsana New" w:hAnsi="Angsana New" w:cs="Angsana New" w:hint="cs"/>
              <w:b/>
              <w:bCs/>
              <w:sz w:val="36"/>
              <w:szCs w:val="36"/>
              <w:u w:val="single"/>
              <w:lang w:val="bg-BG"/>
            </w:rPr>
            <w:t xml:space="preserve"> </w:t>
          </w:r>
          <w:r w:rsidRPr="00B96B52">
            <w:rPr>
              <w:rFonts w:ascii="Cambria" w:hAnsi="Cambria" w:cs="Cambria"/>
              <w:b/>
              <w:bCs/>
              <w:sz w:val="36"/>
              <w:szCs w:val="36"/>
              <w:u w:val="single"/>
              <w:lang w:val="bg-BG"/>
            </w:rPr>
            <w:t>РЕЗЮМЕ</w:t>
          </w:r>
        </w:p>
        <w:p w14:paraId="0E504AC8" w14:textId="67F4A76A" w:rsidR="00CE128E" w:rsidRPr="00DA1BD3" w:rsidRDefault="00CE128E" w:rsidP="00CE128E">
          <w:pPr>
            <w:spacing w:line="360" w:lineRule="auto"/>
            <w:ind w:firstLine="0"/>
            <w:jc w:val="center"/>
            <w:rPr>
              <w:rFonts w:ascii="Times New Roman" w:hAnsi="Times New Roman"/>
              <w:sz w:val="28"/>
              <w:szCs w:val="28"/>
              <w:lang w:val="bg-BG"/>
            </w:rPr>
          </w:pPr>
          <w:r w:rsidRPr="00CE128E">
            <w:rPr>
              <w:rFonts w:ascii="Times New Roman" w:hAnsi="Times New Roman"/>
              <w:sz w:val="28"/>
              <w:szCs w:val="28"/>
              <w:lang w:val="bg-BG"/>
            </w:rPr>
            <w:t>на</w:t>
          </w:r>
          <w:r>
            <w:rPr>
              <w:rFonts w:ascii="Times New Roman" w:hAnsi="Times New Roman"/>
              <w:sz w:val="28"/>
              <w:szCs w:val="28"/>
              <w:lang w:val="bg-BG"/>
            </w:rPr>
            <w:t xml:space="preserve"> </w:t>
          </w:r>
          <w:r w:rsidRPr="00DA1BD3">
            <w:rPr>
              <w:rFonts w:ascii="Times New Roman" w:hAnsi="Times New Roman"/>
              <w:sz w:val="28"/>
              <w:szCs w:val="28"/>
              <w:lang w:val="bg-BG"/>
            </w:rPr>
            <w:t>ДОКЛАД</w:t>
          </w:r>
        </w:p>
        <w:p w14:paraId="39519B78" w14:textId="77777777" w:rsidR="00CE128E" w:rsidRPr="00DA1BD3" w:rsidRDefault="00CE128E" w:rsidP="00CE128E">
          <w:pPr>
            <w:spacing w:line="360" w:lineRule="auto"/>
            <w:ind w:firstLine="0"/>
            <w:jc w:val="center"/>
            <w:rPr>
              <w:rFonts w:ascii="Times New Roman" w:hAnsi="Times New Roman"/>
              <w:sz w:val="28"/>
              <w:szCs w:val="28"/>
              <w:lang w:val="bg-BG"/>
            </w:rPr>
          </w:pPr>
          <w:r w:rsidRPr="00DA1BD3">
            <w:rPr>
              <w:rFonts w:ascii="Times New Roman" w:hAnsi="Times New Roman"/>
              <w:sz w:val="28"/>
              <w:szCs w:val="28"/>
              <w:lang w:val="bg-BG"/>
            </w:rPr>
            <w:t>ЗА ОЦЕНКА НА ВЪЗДЕЙСТВИЕТО ВЪРХУ ОКОЛНАТА СРЕДА НА ИНВЕСТИЦИОННО ПРЕДЛОЖЕНИЕ</w:t>
          </w:r>
        </w:p>
        <w:p w14:paraId="0AC62902" w14:textId="77777777" w:rsidR="00CE128E" w:rsidRPr="00E37F5A" w:rsidRDefault="00CE128E" w:rsidP="00CE128E">
          <w:pPr>
            <w:spacing w:line="360" w:lineRule="auto"/>
            <w:ind w:firstLine="0"/>
            <w:jc w:val="center"/>
            <w:rPr>
              <w:rFonts w:ascii="Cambria" w:hAnsi="Cambria" w:cs="Cambria"/>
              <w:b/>
              <w:bCs/>
              <w:sz w:val="32"/>
              <w:szCs w:val="32"/>
              <w:u w:val="single"/>
              <w:lang w:val="bg-BG"/>
            </w:rPr>
          </w:pPr>
          <w:bookmarkStart w:id="3" w:name="_Hlk161997698"/>
          <w:r w:rsidRPr="00DA1BD3">
            <w:rPr>
              <w:rFonts w:ascii="Times New Roman" w:hAnsi="Times New Roman"/>
              <w:sz w:val="28"/>
              <w:szCs w:val="28"/>
              <w:lang w:val="bg-BG"/>
            </w:rPr>
            <w:t xml:space="preserve">„Устойчиво адаптиране на националната електропреносна мрежа – </w:t>
          </w:r>
          <w:r w:rsidRPr="00DA1BD3">
            <w:rPr>
              <w:rFonts w:ascii="Times New Roman" w:hAnsi="Times New Roman"/>
              <w:sz w:val="28"/>
              <w:szCs w:val="28"/>
            </w:rPr>
            <w:t>GREENABLER</w:t>
          </w:r>
          <w:r w:rsidRPr="00DA1BD3">
            <w:rPr>
              <w:rFonts w:ascii="Times New Roman" w:hAnsi="Times New Roman"/>
              <w:sz w:val="28"/>
              <w:szCs w:val="28"/>
              <w:lang w:val="bg-BG"/>
            </w:rPr>
            <w:t xml:space="preserve"> - трансформация на мрежа 220 </w:t>
          </w:r>
          <w:r w:rsidRPr="00DA1BD3">
            <w:rPr>
              <w:rFonts w:ascii="Times New Roman" w:hAnsi="Times New Roman"/>
              <w:sz w:val="28"/>
              <w:szCs w:val="28"/>
            </w:rPr>
            <w:t>kV</w:t>
          </w:r>
          <w:r w:rsidRPr="00DA1BD3">
            <w:rPr>
              <w:rFonts w:ascii="Times New Roman" w:hAnsi="Times New Roman"/>
              <w:sz w:val="28"/>
              <w:szCs w:val="28"/>
              <w:lang w:val="bg-BG"/>
            </w:rPr>
            <w:t xml:space="preserve"> към ниво на напрежение 400 </w:t>
          </w:r>
          <w:r w:rsidRPr="00DA1BD3">
            <w:rPr>
              <w:rFonts w:ascii="Times New Roman" w:hAnsi="Times New Roman"/>
              <w:sz w:val="28"/>
              <w:szCs w:val="28"/>
            </w:rPr>
            <w:t>kV</w:t>
          </w:r>
          <w:r w:rsidRPr="00DA1BD3">
            <w:rPr>
              <w:rFonts w:ascii="Times New Roman" w:hAnsi="Times New Roman"/>
              <w:sz w:val="28"/>
              <w:szCs w:val="28"/>
              <w:lang w:val="bg-BG"/>
            </w:rPr>
            <w:t>“</w:t>
          </w:r>
          <w:bookmarkEnd w:id="3"/>
        </w:p>
        <w:p w14:paraId="2A0E8E9B" w14:textId="6F1FE01B" w:rsidR="00632440" w:rsidRPr="00B96B52" w:rsidRDefault="00632440" w:rsidP="005301FE">
          <w:pPr>
            <w:spacing w:line="360" w:lineRule="auto"/>
            <w:ind w:firstLine="0"/>
            <w:rPr>
              <w:rFonts w:ascii="Times New Roman" w:hAnsi="Times New Roman"/>
              <w:sz w:val="16"/>
              <w:szCs w:val="16"/>
              <w:lang w:val="bg-BG"/>
            </w:rPr>
          </w:pPr>
        </w:p>
        <w:p w14:paraId="1E64AFE5" w14:textId="00D69050" w:rsidR="004E5024" w:rsidRPr="00AE5C46" w:rsidRDefault="000F49B8" w:rsidP="0022080D">
          <w:pPr>
            <w:ind w:firstLine="0"/>
            <w:jc w:val="center"/>
          </w:pPr>
          <w:r w:rsidRPr="00AE5C46">
            <w:rPr>
              <w:noProof/>
            </w:rPr>
            <w:drawing>
              <wp:inline distT="0" distB="0" distL="0" distR="0" wp14:anchorId="426AEC3C" wp14:editId="34823CFC">
                <wp:extent cx="5045990" cy="2936630"/>
                <wp:effectExtent l="0" t="0" r="2540" b="0"/>
                <wp:docPr id="1210856462" name="Картин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8">
                          <a:extLst>
                            <a:ext uri="{BEBA8EAE-BF5A-486C-A8C5-ECC9F3942E4B}">
                              <a14:imgProps xmlns:a14="http://schemas.microsoft.com/office/drawing/2010/main">
                                <a14:imgLayer r:embed="rId9">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073213" cy="2952473"/>
                        </a:xfrm>
                        <a:prstGeom prst="rect">
                          <a:avLst/>
                        </a:prstGeom>
                        <a:ln>
                          <a:noFill/>
                        </a:ln>
                        <a:effectLst>
                          <a:softEdge rad="112500"/>
                        </a:effectLst>
                      </pic:spPr>
                    </pic:pic>
                  </a:graphicData>
                </a:graphic>
              </wp:inline>
            </w:drawing>
          </w:r>
        </w:p>
        <w:p w14:paraId="05A58E7D" w14:textId="1DF9904C" w:rsidR="00E829EA" w:rsidRPr="00AF272F" w:rsidRDefault="00E829EA" w:rsidP="00DC7A77">
          <w:pPr>
            <w:ind w:firstLine="0"/>
            <w:jc w:val="left"/>
            <w:rPr>
              <w:rFonts w:ascii="Times New Roman" w:hAnsi="Times New Roman"/>
              <w:lang w:val="bg-BG"/>
            </w:rPr>
          </w:pPr>
        </w:p>
        <w:p w14:paraId="222F0599" w14:textId="77777777" w:rsidR="001019AF" w:rsidRDefault="001019AF" w:rsidP="00DC7A77">
          <w:pPr>
            <w:ind w:firstLine="0"/>
            <w:jc w:val="left"/>
            <w:rPr>
              <w:rFonts w:ascii="Times New Roman" w:hAnsi="Times New Roman"/>
              <w:lang w:val="bg-BG"/>
            </w:rPr>
          </w:pPr>
        </w:p>
        <w:p w14:paraId="0DA72B67" w14:textId="77777777" w:rsidR="001019AF" w:rsidRPr="001019AF" w:rsidRDefault="001019AF" w:rsidP="00DC7A77">
          <w:pPr>
            <w:ind w:firstLine="0"/>
            <w:jc w:val="left"/>
            <w:rPr>
              <w:rFonts w:ascii="Times New Roman" w:hAnsi="Times New Roman"/>
              <w:lang w:val="bg-BG"/>
            </w:rPr>
          </w:pPr>
        </w:p>
        <w:p w14:paraId="0AD8345C" w14:textId="7E0F2950" w:rsidR="00632440" w:rsidRPr="00E74A01" w:rsidRDefault="293F6CE4" w:rsidP="00923A81">
          <w:pPr>
            <w:ind w:left="1134"/>
            <w:jc w:val="left"/>
            <w:rPr>
              <w:rFonts w:ascii="Times New Roman" w:hAnsi="Times New Roman"/>
              <w:b/>
              <w:bCs/>
              <w:sz w:val="28"/>
              <w:szCs w:val="28"/>
              <w:lang w:val="bg-BG"/>
            </w:rPr>
          </w:pPr>
          <w:r w:rsidRPr="003E2DD2">
            <w:rPr>
              <w:rFonts w:ascii="Times New Roman" w:hAnsi="Times New Roman"/>
              <w:b/>
              <w:bCs/>
              <w:sz w:val="28"/>
              <w:szCs w:val="28"/>
              <w:lang w:val="bg-BG"/>
            </w:rPr>
            <w:t>Възложител:</w:t>
          </w:r>
          <w:r w:rsidRPr="00AA1CA0">
            <w:rPr>
              <w:rFonts w:ascii="Times New Roman" w:hAnsi="Times New Roman"/>
              <w:sz w:val="28"/>
              <w:szCs w:val="28"/>
              <w:lang w:val="bg-BG"/>
            </w:rPr>
            <w:t xml:space="preserve"> </w:t>
          </w:r>
          <w:r w:rsidRPr="003E2DD2">
            <w:rPr>
              <w:rFonts w:ascii="Times New Roman" w:hAnsi="Times New Roman"/>
              <w:sz w:val="28"/>
              <w:szCs w:val="28"/>
              <w:lang w:val="bg-BG"/>
            </w:rPr>
            <w:t>„</w:t>
          </w:r>
          <w:r w:rsidR="00A41464" w:rsidRPr="003E2DD2">
            <w:rPr>
              <w:rFonts w:ascii="Times New Roman" w:hAnsi="Times New Roman"/>
              <w:sz w:val="28"/>
              <w:szCs w:val="28"/>
              <w:lang w:val="bg-BG"/>
            </w:rPr>
            <w:t>Електроенергиен системен оператор</w:t>
          </w:r>
          <w:r w:rsidR="00E73302" w:rsidRPr="00E74A01">
            <w:rPr>
              <w:rFonts w:ascii="Times New Roman" w:hAnsi="Times New Roman"/>
              <w:sz w:val="28"/>
              <w:szCs w:val="28"/>
              <w:lang w:val="bg-BG"/>
            </w:rPr>
            <w:t>“</w:t>
          </w:r>
          <w:r w:rsidRPr="003E2DD2">
            <w:rPr>
              <w:rFonts w:ascii="Times New Roman" w:hAnsi="Times New Roman"/>
              <w:sz w:val="28"/>
              <w:szCs w:val="28"/>
              <w:lang w:val="bg-BG"/>
            </w:rPr>
            <w:t xml:space="preserve"> Е</w:t>
          </w:r>
          <w:r w:rsidR="00A41464" w:rsidRPr="003E2DD2">
            <w:rPr>
              <w:rFonts w:ascii="Times New Roman" w:hAnsi="Times New Roman"/>
              <w:sz w:val="28"/>
              <w:szCs w:val="28"/>
              <w:lang w:val="bg-BG"/>
            </w:rPr>
            <w:t>АД</w:t>
          </w:r>
        </w:p>
        <w:p w14:paraId="1C8AA540" w14:textId="77777777" w:rsidR="00E73302" w:rsidRPr="00E74A01" w:rsidRDefault="00E73302" w:rsidP="00923A81">
          <w:pPr>
            <w:ind w:left="1134"/>
            <w:jc w:val="left"/>
            <w:rPr>
              <w:rFonts w:ascii="Times New Roman" w:hAnsi="Times New Roman"/>
              <w:b/>
              <w:bCs/>
              <w:sz w:val="12"/>
              <w:szCs w:val="12"/>
              <w:lang w:val="bg-BG"/>
            </w:rPr>
          </w:pPr>
        </w:p>
        <w:p w14:paraId="5035CAE8" w14:textId="0B38AD12" w:rsidR="00632440" w:rsidRPr="003E2DD2" w:rsidRDefault="293F6CE4" w:rsidP="00923A81">
          <w:pPr>
            <w:ind w:left="1134"/>
            <w:jc w:val="left"/>
            <w:rPr>
              <w:rFonts w:ascii="Times New Roman" w:hAnsi="Times New Roman"/>
              <w:sz w:val="28"/>
              <w:szCs w:val="28"/>
              <w:lang w:val="bg-BG"/>
            </w:rPr>
          </w:pPr>
          <w:r w:rsidRPr="003E2DD2">
            <w:rPr>
              <w:rFonts w:ascii="Times New Roman" w:hAnsi="Times New Roman"/>
              <w:b/>
              <w:bCs/>
              <w:sz w:val="28"/>
              <w:szCs w:val="28"/>
              <w:lang w:val="bg-BG"/>
            </w:rPr>
            <w:t>Изпълнител:</w:t>
          </w:r>
          <w:r w:rsidRPr="00AA1CA0">
            <w:rPr>
              <w:rFonts w:ascii="Times New Roman" w:hAnsi="Times New Roman"/>
              <w:sz w:val="28"/>
              <w:szCs w:val="28"/>
              <w:lang w:val="bg-BG"/>
            </w:rPr>
            <w:t xml:space="preserve"> </w:t>
          </w:r>
          <w:r w:rsidRPr="003E2DD2">
            <w:rPr>
              <w:rFonts w:ascii="Times New Roman" w:hAnsi="Times New Roman"/>
              <w:sz w:val="28"/>
              <w:szCs w:val="28"/>
              <w:lang w:val="bg-BG"/>
            </w:rPr>
            <w:t>„П-Юнайтед“ ЕООД</w:t>
          </w:r>
        </w:p>
        <w:p w14:paraId="2C050AB5" w14:textId="77777777" w:rsidR="00E75095" w:rsidRPr="00DC7A77" w:rsidRDefault="00E75095" w:rsidP="005301FE">
          <w:pPr>
            <w:ind w:firstLine="0"/>
            <w:rPr>
              <w:rFonts w:ascii="Times New Roman" w:hAnsi="Times New Roman"/>
              <w:b/>
              <w:bCs/>
              <w:sz w:val="20"/>
              <w:szCs w:val="20"/>
              <w:lang w:val="bg-BG"/>
            </w:rPr>
          </w:pPr>
        </w:p>
        <w:p w14:paraId="7C6FA8FF" w14:textId="77777777" w:rsidR="006D6E8B" w:rsidRPr="00DC7A77" w:rsidRDefault="006D6E8B" w:rsidP="005301FE">
          <w:pPr>
            <w:ind w:firstLine="0"/>
            <w:rPr>
              <w:rFonts w:ascii="Times New Roman" w:hAnsi="Times New Roman"/>
              <w:b/>
              <w:bCs/>
              <w:sz w:val="20"/>
              <w:szCs w:val="20"/>
              <w:lang w:val="bg-BG"/>
            </w:rPr>
          </w:pPr>
        </w:p>
        <w:p w14:paraId="21FC55AD" w14:textId="337D952C" w:rsidR="00E75095" w:rsidRPr="00E74A01" w:rsidRDefault="293F6CE4" w:rsidP="00E47B98">
          <w:pPr>
            <w:ind w:left="2880"/>
            <w:rPr>
              <w:rFonts w:ascii="Times New Roman" w:hAnsi="Times New Roman"/>
              <w:b/>
              <w:bCs/>
              <w:lang w:val="bg-BG"/>
            </w:rPr>
          </w:pPr>
          <w:r w:rsidRPr="00E74A01">
            <w:rPr>
              <w:rFonts w:ascii="Times New Roman" w:hAnsi="Times New Roman"/>
              <w:b/>
              <w:bCs/>
              <w:lang w:val="bg-BG"/>
            </w:rPr>
            <w:t>Ръководител на Колектив: …………………………</w:t>
          </w:r>
        </w:p>
        <w:p w14:paraId="35FBAD2B" w14:textId="49D747B8" w:rsidR="00E75095" w:rsidRPr="00AE5C46" w:rsidRDefault="293F6CE4" w:rsidP="00E47B98">
          <w:pPr>
            <w:ind w:left="5040"/>
            <w:jc w:val="center"/>
            <w:rPr>
              <w:rFonts w:ascii="Times New Roman" w:hAnsi="Times New Roman"/>
              <w:lang w:val="bg-BG"/>
            </w:rPr>
          </w:pPr>
          <w:r w:rsidRPr="00E74A01">
            <w:rPr>
              <w:rFonts w:ascii="Times New Roman" w:hAnsi="Times New Roman"/>
              <w:b/>
              <w:bCs/>
              <w:lang w:val="bg-BG"/>
            </w:rPr>
            <w:t>/доц. д-р Петър Петров</w:t>
          </w:r>
          <w:r w:rsidRPr="00AE5C46">
            <w:rPr>
              <w:rFonts w:ascii="Times New Roman" w:hAnsi="Times New Roman"/>
              <w:lang w:val="bg-BG"/>
            </w:rPr>
            <w:t>/</w:t>
          </w:r>
        </w:p>
        <w:p w14:paraId="63D14AD7" w14:textId="77777777" w:rsidR="009B0CF8" w:rsidRPr="00AE5C46" w:rsidRDefault="009B0CF8" w:rsidP="005301FE">
          <w:pPr>
            <w:ind w:firstLine="0"/>
            <w:rPr>
              <w:rFonts w:ascii="Times New Roman" w:hAnsi="Times New Roman"/>
              <w:lang w:val="bg-BG"/>
            </w:rPr>
          </w:pPr>
        </w:p>
        <w:p w14:paraId="4613A52E" w14:textId="77777777" w:rsidR="009B0CF8" w:rsidRPr="00AE5C46" w:rsidRDefault="009B0CF8" w:rsidP="005301FE">
          <w:pPr>
            <w:ind w:firstLine="0"/>
            <w:rPr>
              <w:rFonts w:ascii="Times New Roman" w:hAnsi="Times New Roman"/>
              <w:lang w:val="bg-BG"/>
            </w:rPr>
          </w:pPr>
        </w:p>
        <w:p w14:paraId="7E24A3E5" w14:textId="77777777" w:rsidR="009B0CF8" w:rsidRPr="00AE5C46" w:rsidRDefault="009B0CF8" w:rsidP="005301FE">
          <w:pPr>
            <w:ind w:firstLine="0"/>
            <w:rPr>
              <w:rFonts w:ascii="Times New Roman" w:hAnsi="Times New Roman"/>
              <w:lang w:val="bg-BG"/>
            </w:rPr>
          </w:pPr>
        </w:p>
        <w:p w14:paraId="27AC583B" w14:textId="3E062004" w:rsidR="0022080D" w:rsidRDefault="293F6CE4" w:rsidP="0022080D">
          <w:pPr>
            <w:ind w:firstLine="0"/>
            <w:jc w:val="center"/>
            <w:rPr>
              <w:rFonts w:ascii="Times New Roman" w:hAnsi="Times New Roman"/>
              <w:i/>
              <w:iCs/>
            </w:rPr>
          </w:pPr>
          <w:r w:rsidRPr="00AE5C46">
            <w:rPr>
              <w:rFonts w:ascii="Times New Roman" w:hAnsi="Times New Roman"/>
              <w:i/>
              <w:iCs/>
            </w:rPr>
            <w:t>202</w:t>
          </w:r>
          <w:r w:rsidR="00E46235" w:rsidRPr="00AE5C46">
            <w:rPr>
              <w:rFonts w:ascii="Times New Roman" w:hAnsi="Times New Roman"/>
              <w:i/>
              <w:iCs/>
            </w:rPr>
            <w:t>5</w:t>
          </w:r>
          <w:r w:rsidR="00BE6EA7" w:rsidRPr="00AE5C46">
            <w:rPr>
              <w:rFonts w:ascii="Times New Roman" w:hAnsi="Times New Roman"/>
              <w:i/>
              <w:iCs/>
            </w:rPr>
            <w:t xml:space="preserve"> г., </w:t>
          </w:r>
          <w:proofErr w:type="spellStart"/>
          <w:r w:rsidR="00BE6EA7" w:rsidRPr="00AE5C46">
            <w:rPr>
              <w:rFonts w:ascii="Times New Roman" w:hAnsi="Times New Roman"/>
              <w:i/>
              <w:iCs/>
            </w:rPr>
            <w:t>гр</w:t>
          </w:r>
          <w:proofErr w:type="spellEnd"/>
          <w:r w:rsidR="00BE6EA7" w:rsidRPr="00AE5C46">
            <w:rPr>
              <w:rFonts w:ascii="Times New Roman" w:hAnsi="Times New Roman"/>
              <w:i/>
              <w:iCs/>
            </w:rPr>
            <w:t xml:space="preserve">. </w:t>
          </w:r>
          <w:proofErr w:type="spellStart"/>
          <w:r w:rsidRPr="00AE5C46">
            <w:rPr>
              <w:rFonts w:ascii="Times New Roman" w:hAnsi="Times New Roman"/>
              <w:i/>
              <w:iCs/>
            </w:rPr>
            <w:t>София</w:t>
          </w:r>
          <w:proofErr w:type="spellEnd"/>
          <w:r w:rsidR="0022080D">
            <w:rPr>
              <w:rFonts w:ascii="Times New Roman" w:hAnsi="Times New Roman"/>
              <w:i/>
              <w:iCs/>
            </w:rPr>
            <w:br w:type="page"/>
          </w:r>
        </w:p>
        <w:p w14:paraId="75337AFD" w14:textId="0A598768" w:rsidR="00CD0D11" w:rsidRPr="00A003C7" w:rsidRDefault="00000000" w:rsidP="00C1261E">
          <w:pPr>
            <w:ind w:firstLine="0"/>
            <w:rPr>
              <w:rFonts w:ascii="Times New Roman" w:hAnsi="Times New Roman"/>
              <w:sz w:val="21"/>
              <w:szCs w:val="21"/>
              <w:lang w:val="bg-BG"/>
            </w:rPr>
          </w:pPr>
        </w:p>
      </w:sdtContent>
    </w:sdt>
    <w:sdt>
      <w:sdtPr>
        <w:rPr>
          <w:rFonts w:ascii="Times New Roman" w:eastAsiaTheme="minorEastAsia" w:hAnsi="Times New Roman" w:cs="Times New Roman"/>
          <w:b w:val="0"/>
          <w:bCs w:val="0"/>
          <w:color w:val="auto"/>
          <w:sz w:val="24"/>
          <w:szCs w:val="24"/>
          <w:lang w:val="bg-BG"/>
        </w:rPr>
        <w:id w:val="139857684"/>
        <w:docPartObj>
          <w:docPartGallery w:val="Table of Contents"/>
          <w:docPartUnique/>
        </w:docPartObj>
      </w:sdtPr>
      <w:sdtContent>
        <w:p w14:paraId="5302336C" w14:textId="77777777" w:rsidR="00CD0D11" w:rsidRPr="00C03446" w:rsidRDefault="293F6CE4" w:rsidP="00936CC5">
          <w:pPr>
            <w:pStyle w:val="af5"/>
            <w:keepNext w:val="0"/>
            <w:spacing w:before="0" w:line="240" w:lineRule="auto"/>
            <w:jc w:val="center"/>
            <w:rPr>
              <w:rFonts w:ascii="Times New Roman" w:hAnsi="Times New Roman" w:cs="Times New Roman"/>
              <w:color w:val="auto"/>
              <w:lang w:val="bg-BG"/>
            </w:rPr>
          </w:pPr>
          <w:r w:rsidRPr="00C03446">
            <w:rPr>
              <w:rFonts w:ascii="Times New Roman" w:hAnsi="Times New Roman" w:cs="Times New Roman"/>
              <w:color w:val="auto"/>
              <w:lang w:val="bg-BG"/>
            </w:rPr>
            <w:t>СЪДЪРЖАНИЕ:</w:t>
          </w:r>
        </w:p>
        <w:p w14:paraId="05E251B0" w14:textId="11BDFAEB" w:rsidR="00780615" w:rsidRDefault="00CD0D11">
          <w:pPr>
            <w:pStyle w:val="12"/>
            <w:rPr>
              <w:rFonts w:asciiTheme="minorHAnsi" w:eastAsiaTheme="minorEastAsia" w:hAnsiTheme="minorHAnsi" w:cstheme="minorBidi"/>
              <w:b w:val="0"/>
              <w:bCs w:val="0"/>
              <w:caps w:val="0"/>
              <w:noProof/>
              <w:kern w:val="2"/>
              <w:sz w:val="24"/>
              <w:szCs w:val="24"/>
              <w:lang w:val="en-GB" w:eastAsia="en-GB"/>
              <w14:ligatures w14:val="standardContextual"/>
            </w:rPr>
          </w:pPr>
          <w:r w:rsidRPr="00C03446">
            <w:rPr>
              <w:rFonts w:ascii="Times New Roman" w:hAnsi="Times New Roman" w:cs="Times New Roman"/>
              <w:lang w:val="bg-BG"/>
            </w:rPr>
            <w:fldChar w:fldCharType="begin"/>
          </w:r>
          <w:r w:rsidRPr="00C03446">
            <w:rPr>
              <w:rFonts w:ascii="Times New Roman" w:hAnsi="Times New Roman" w:cs="Times New Roman"/>
              <w:lang w:val="bg-BG"/>
            </w:rPr>
            <w:instrText xml:space="preserve"> TOC \o "1-3" \h \z \u </w:instrText>
          </w:r>
          <w:r w:rsidRPr="00C03446">
            <w:rPr>
              <w:rFonts w:ascii="Times New Roman" w:hAnsi="Times New Roman" w:cs="Times New Roman"/>
              <w:lang w:val="bg-BG"/>
            </w:rPr>
            <w:fldChar w:fldCharType="separate"/>
          </w:r>
          <w:hyperlink w:anchor="_Toc198629841" w:history="1">
            <w:r w:rsidR="00780615" w:rsidRPr="00C56EAA">
              <w:rPr>
                <w:rStyle w:val="a5"/>
                <w:rFonts w:ascii="Times New Roman" w:eastAsia="Times New Roman" w:hAnsi="Times New Roman" w:cs="Times New Roman"/>
                <w:noProof/>
                <w:lang w:val="bg-BG"/>
              </w:rPr>
              <w:t>ВЪВЕДЕНИЕ</w:t>
            </w:r>
            <w:r w:rsidR="00780615">
              <w:rPr>
                <w:noProof/>
                <w:webHidden/>
              </w:rPr>
              <w:tab/>
            </w:r>
            <w:r w:rsidR="00780615">
              <w:rPr>
                <w:noProof/>
                <w:webHidden/>
              </w:rPr>
              <w:fldChar w:fldCharType="begin"/>
            </w:r>
            <w:r w:rsidR="00780615">
              <w:rPr>
                <w:noProof/>
                <w:webHidden/>
              </w:rPr>
              <w:instrText xml:space="preserve"> PAGEREF _Toc198629841 \h </w:instrText>
            </w:r>
            <w:r w:rsidR="00780615">
              <w:rPr>
                <w:noProof/>
                <w:webHidden/>
              </w:rPr>
            </w:r>
            <w:r w:rsidR="00780615">
              <w:rPr>
                <w:noProof/>
                <w:webHidden/>
              </w:rPr>
              <w:fldChar w:fldCharType="separate"/>
            </w:r>
            <w:r w:rsidR="00780615">
              <w:rPr>
                <w:noProof/>
                <w:webHidden/>
              </w:rPr>
              <w:t>6</w:t>
            </w:r>
            <w:r w:rsidR="00780615">
              <w:rPr>
                <w:noProof/>
                <w:webHidden/>
              </w:rPr>
              <w:fldChar w:fldCharType="end"/>
            </w:r>
          </w:hyperlink>
        </w:p>
        <w:p w14:paraId="56648CED" w14:textId="39AD3214" w:rsidR="00780615" w:rsidRDefault="00780615">
          <w:pPr>
            <w:pStyle w:val="12"/>
            <w:rPr>
              <w:rFonts w:asciiTheme="minorHAnsi" w:eastAsiaTheme="minorEastAsia" w:hAnsiTheme="minorHAnsi" w:cstheme="minorBidi"/>
              <w:b w:val="0"/>
              <w:bCs w:val="0"/>
              <w:caps w:val="0"/>
              <w:noProof/>
              <w:kern w:val="2"/>
              <w:sz w:val="24"/>
              <w:szCs w:val="24"/>
              <w:lang w:val="en-GB" w:eastAsia="en-GB"/>
              <w14:ligatures w14:val="standardContextual"/>
            </w:rPr>
          </w:pPr>
          <w:hyperlink w:anchor="_Toc198629842" w:history="1">
            <w:r w:rsidRPr="00C56EAA">
              <w:rPr>
                <w:rStyle w:val="a5"/>
                <w:rFonts w:ascii="Times New Roman" w:eastAsia="Times New Roman" w:hAnsi="Times New Roman" w:cs="Times New Roman"/>
                <w:noProof/>
                <w:lang w:val="bg-BG"/>
              </w:rPr>
              <w:t>1.</w:t>
            </w:r>
            <w:r>
              <w:rPr>
                <w:rFonts w:asciiTheme="minorHAnsi" w:eastAsiaTheme="minorEastAsia" w:hAnsiTheme="minorHAnsi" w:cstheme="minorBidi"/>
                <w:b w:val="0"/>
                <w:bCs w:val="0"/>
                <w:caps w:val="0"/>
                <w:noProof/>
                <w:kern w:val="2"/>
                <w:sz w:val="24"/>
                <w:szCs w:val="24"/>
                <w:lang w:val="en-GB" w:eastAsia="en-GB"/>
                <w14:ligatures w14:val="standardContextual"/>
              </w:rPr>
              <w:tab/>
            </w:r>
            <w:r w:rsidRPr="00C56EAA">
              <w:rPr>
                <w:rStyle w:val="a5"/>
                <w:rFonts w:ascii="Times New Roman" w:eastAsia="Times New Roman" w:hAnsi="Times New Roman" w:cs="Times New Roman"/>
                <w:noProof/>
                <w:lang w:val="bg-BG"/>
              </w:rPr>
              <w:t>Характеристика на инвестиционното предложение</w:t>
            </w:r>
            <w:r>
              <w:rPr>
                <w:noProof/>
                <w:webHidden/>
              </w:rPr>
              <w:tab/>
            </w:r>
            <w:r>
              <w:rPr>
                <w:noProof/>
                <w:webHidden/>
              </w:rPr>
              <w:fldChar w:fldCharType="begin"/>
            </w:r>
            <w:r>
              <w:rPr>
                <w:noProof/>
                <w:webHidden/>
              </w:rPr>
              <w:instrText xml:space="preserve"> PAGEREF _Toc198629842 \h </w:instrText>
            </w:r>
            <w:r>
              <w:rPr>
                <w:noProof/>
                <w:webHidden/>
              </w:rPr>
            </w:r>
            <w:r>
              <w:rPr>
                <w:noProof/>
                <w:webHidden/>
              </w:rPr>
              <w:fldChar w:fldCharType="separate"/>
            </w:r>
            <w:r>
              <w:rPr>
                <w:noProof/>
                <w:webHidden/>
              </w:rPr>
              <w:t>6</w:t>
            </w:r>
            <w:r>
              <w:rPr>
                <w:noProof/>
                <w:webHidden/>
              </w:rPr>
              <w:fldChar w:fldCharType="end"/>
            </w:r>
          </w:hyperlink>
        </w:p>
        <w:p w14:paraId="6A7F3E94" w14:textId="789B4813"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843" w:history="1">
            <w:r w:rsidRPr="00C56EAA">
              <w:rPr>
                <w:rStyle w:val="a5"/>
                <w:rFonts w:ascii="Times New Roman" w:eastAsiaTheme="majorEastAsia" w:hAnsi="Times New Roman"/>
                <w:b/>
                <w:bCs/>
                <w:noProof/>
                <w:lang w:val="bg-BG"/>
              </w:rPr>
              <w:t>1.1.</w:t>
            </w:r>
            <w:r>
              <w:rPr>
                <w:rFonts w:asciiTheme="minorHAnsi" w:eastAsiaTheme="minorEastAsia" w:hAnsiTheme="minorHAnsi" w:cstheme="minorBidi"/>
                <w:smallCaps w:val="0"/>
                <w:noProof/>
                <w:kern w:val="2"/>
                <w:sz w:val="24"/>
                <w:szCs w:val="24"/>
                <w:lang w:val="en-GB" w:eastAsia="en-GB"/>
                <w14:ligatures w14:val="standardContextual"/>
              </w:rPr>
              <w:tab/>
            </w:r>
            <w:r w:rsidRPr="00C56EAA">
              <w:rPr>
                <w:rStyle w:val="a5"/>
                <w:rFonts w:ascii="Times New Roman" w:eastAsiaTheme="majorEastAsia" w:hAnsi="Times New Roman"/>
                <w:noProof/>
                <w:lang w:val="bg-BG"/>
              </w:rPr>
              <w:t>Резюме на предложението</w:t>
            </w:r>
            <w:r>
              <w:rPr>
                <w:noProof/>
                <w:webHidden/>
              </w:rPr>
              <w:tab/>
            </w:r>
            <w:r>
              <w:rPr>
                <w:noProof/>
                <w:webHidden/>
              </w:rPr>
              <w:fldChar w:fldCharType="begin"/>
            </w:r>
            <w:r>
              <w:rPr>
                <w:noProof/>
                <w:webHidden/>
              </w:rPr>
              <w:instrText xml:space="preserve"> PAGEREF _Toc198629843 \h </w:instrText>
            </w:r>
            <w:r>
              <w:rPr>
                <w:noProof/>
                <w:webHidden/>
              </w:rPr>
            </w:r>
            <w:r>
              <w:rPr>
                <w:noProof/>
                <w:webHidden/>
              </w:rPr>
              <w:fldChar w:fldCharType="separate"/>
            </w:r>
            <w:r>
              <w:rPr>
                <w:noProof/>
                <w:webHidden/>
              </w:rPr>
              <w:t>6</w:t>
            </w:r>
            <w:r>
              <w:rPr>
                <w:noProof/>
                <w:webHidden/>
              </w:rPr>
              <w:fldChar w:fldCharType="end"/>
            </w:r>
          </w:hyperlink>
        </w:p>
        <w:p w14:paraId="2E90B5D8" w14:textId="5A23410B"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844" w:history="1">
            <w:r w:rsidRPr="00C56EAA">
              <w:rPr>
                <w:rStyle w:val="a5"/>
                <w:rFonts w:ascii="Times New Roman" w:eastAsiaTheme="majorEastAsia" w:hAnsi="Times New Roman"/>
                <w:b/>
                <w:bCs/>
                <w:noProof/>
                <w:lang w:val="bg-BG"/>
              </w:rPr>
              <w:t>1.2.</w:t>
            </w:r>
            <w:r>
              <w:rPr>
                <w:rFonts w:asciiTheme="minorHAnsi" w:eastAsiaTheme="minorEastAsia" w:hAnsiTheme="minorHAnsi" w:cstheme="minorBidi"/>
                <w:smallCaps w:val="0"/>
                <w:noProof/>
                <w:kern w:val="2"/>
                <w:sz w:val="24"/>
                <w:szCs w:val="24"/>
                <w:lang w:val="en-GB" w:eastAsia="en-GB"/>
                <w14:ligatures w14:val="standardContextual"/>
              </w:rPr>
              <w:tab/>
            </w:r>
            <w:r w:rsidRPr="00C56EAA">
              <w:rPr>
                <w:rStyle w:val="a5"/>
                <w:rFonts w:ascii="Times New Roman" w:eastAsiaTheme="majorEastAsia" w:hAnsi="Times New Roman"/>
                <w:noProof/>
                <w:lang w:val="bg-BG"/>
              </w:rPr>
              <w:t>Местоположение на инвестиционното предложение</w:t>
            </w:r>
            <w:r>
              <w:rPr>
                <w:noProof/>
                <w:webHidden/>
              </w:rPr>
              <w:tab/>
            </w:r>
            <w:r>
              <w:rPr>
                <w:noProof/>
                <w:webHidden/>
              </w:rPr>
              <w:fldChar w:fldCharType="begin"/>
            </w:r>
            <w:r>
              <w:rPr>
                <w:noProof/>
                <w:webHidden/>
              </w:rPr>
              <w:instrText xml:space="preserve"> PAGEREF _Toc198629844 \h </w:instrText>
            </w:r>
            <w:r>
              <w:rPr>
                <w:noProof/>
                <w:webHidden/>
              </w:rPr>
            </w:r>
            <w:r>
              <w:rPr>
                <w:noProof/>
                <w:webHidden/>
              </w:rPr>
              <w:fldChar w:fldCharType="separate"/>
            </w:r>
            <w:r>
              <w:rPr>
                <w:noProof/>
                <w:webHidden/>
              </w:rPr>
              <w:t>9</w:t>
            </w:r>
            <w:r>
              <w:rPr>
                <w:noProof/>
                <w:webHidden/>
              </w:rPr>
              <w:fldChar w:fldCharType="end"/>
            </w:r>
          </w:hyperlink>
        </w:p>
        <w:p w14:paraId="009CDF89" w14:textId="27E77CDB"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845" w:history="1">
            <w:r w:rsidRPr="00C56EAA">
              <w:rPr>
                <w:rStyle w:val="a5"/>
                <w:rFonts w:ascii="Times New Roman" w:eastAsiaTheme="majorEastAsia" w:hAnsi="Times New Roman"/>
                <w:b/>
                <w:bCs/>
                <w:noProof/>
                <w:lang w:val="bg-BG"/>
              </w:rPr>
              <w:t>1.3.</w:t>
            </w:r>
            <w:r>
              <w:rPr>
                <w:rFonts w:asciiTheme="minorHAnsi" w:eastAsiaTheme="minorEastAsia" w:hAnsiTheme="minorHAnsi" w:cstheme="minorBidi"/>
                <w:smallCaps w:val="0"/>
                <w:noProof/>
                <w:kern w:val="2"/>
                <w:sz w:val="24"/>
                <w:szCs w:val="24"/>
                <w:lang w:val="en-GB" w:eastAsia="en-GB"/>
                <w14:ligatures w14:val="standardContextual"/>
              </w:rPr>
              <w:tab/>
            </w:r>
            <w:r w:rsidRPr="00C56EAA">
              <w:rPr>
                <w:rStyle w:val="a5"/>
                <w:rFonts w:ascii="Times New Roman" w:eastAsiaTheme="majorEastAsia" w:hAnsi="Times New Roman"/>
                <w:noProof/>
                <w:lang w:val="bg-BG"/>
              </w:rPr>
              <w:t>Пътна инфраструктура</w:t>
            </w:r>
            <w:r>
              <w:rPr>
                <w:noProof/>
                <w:webHidden/>
              </w:rPr>
              <w:tab/>
            </w:r>
            <w:r>
              <w:rPr>
                <w:noProof/>
                <w:webHidden/>
              </w:rPr>
              <w:fldChar w:fldCharType="begin"/>
            </w:r>
            <w:r>
              <w:rPr>
                <w:noProof/>
                <w:webHidden/>
              </w:rPr>
              <w:instrText xml:space="preserve"> PAGEREF _Toc198629845 \h </w:instrText>
            </w:r>
            <w:r>
              <w:rPr>
                <w:noProof/>
                <w:webHidden/>
              </w:rPr>
            </w:r>
            <w:r>
              <w:rPr>
                <w:noProof/>
                <w:webHidden/>
              </w:rPr>
              <w:fldChar w:fldCharType="separate"/>
            </w:r>
            <w:r>
              <w:rPr>
                <w:noProof/>
                <w:webHidden/>
              </w:rPr>
              <w:t>12</w:t>
            </w:r>
            <w:r>
              <w:rPr>
                <w:noProof/>
                <w:webHidden/>
              </w:rPr>
              <w:fldChar w:fldCharType="end"/>
            </w:r>
          </w:hyperlink>
        </w:p>
        <w:p w14:paraId="1D3849DD" w14:textId="77267AA8"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846" w:history="1">
            <w:r w:rsidRPr="00C56EAA">
              <w:rPr>
                <w:rStyle w:val="a5"/>
                <w:rFonts w:ascii="Times New Roman" w:eastAsiaTheme="majorEastAsia" w:hAnsi="Times New Roman"/>
                <w:b/>
                <w:bCs/>
                <w:noProof/>
                <w:lang w:val="bg-BG"/>
              </w:rPr>
              <w:t>1.4.</w:t>
            </w:r>
            <w:r>
              <w:rPr>
                <w:rFonts w:asciiTheme="minorHAnsi" w:eastAsiaTheme="minorEastAsia" w:hAnsiTheme="minorHAnsi" w:cstheme="minorBidi"/>
                <w:smallCaps w:val="0"/>
                <w:noProof/>
                <w:kern w:val="2"/>
                <w:sz w:val="24"/>
                <w:szCs w:val="24"/>
                <w:lang w:val="en-GB" w:eastAsia="en-GB"/>
                <w14:ligatures w14:val="standardContextual"/>
              </w:rPr>
              <w:tab/>
            </w:r>
            <w:r w:rsidRPr="00C56EAA">
              <w:rPr>
                <w:rStyle w:val="a5"/>
                <w:rFonts w:ascii="Times New Roman" w:eastAsiaTheme="majorEastAsia" w:hAnsi="Times New Roman"/>
                <w:noProof/>
                <w:lang w:val="bg-BG"/>
              </w:rPr>
              <w:t>Описание на физическите характеристики на инвестиционното предложение в неговата цялост (основните процеси, капацитет, обща използвана площ; необходимост от други свързани с основния предмет спомагателни или поддържащи дейности, в т.ч. ползване на съществуваща или необходимост от изграждане на нова техническа инфраструктура (пътища/улици, газопровод, електропроводи и др.), предвидени изкопни работи, предполагаема дълбочина на изкопите, ползване на взрив и други)</w:t>
            </w:r>
            <w:r>
              <w:rPr>
                <w:noProof/>
                <w:webHidden/>
              </w:rPr>
              <w:tab/>
            </w:r>
            <w:r>
              <w:rPr>
                <w:noProof/>
                <w:webHidden/>
              </w:rPr>
              <w:fldChar w:fldCharType="begin"/>
            </w:r>
            <w:r>
              <w:rPr>
                <w:noProof/>
                <w:webHidden/>
              </w:rPr>
              <w:instrText xml:space="preserve"> PAGEREF _Toc198629846 \h </w:instrText>
            </w:r>
            <w:r>
              <w:rPr>
                <w:noProof/>
                <w:webHidden/>
              </w:rPr>
            </w:r>
            <w:r>
              <w:rPr>
                <w:noProof/>
                <w:webHidden/>
              </w:rPr>
              <w:fldChar w:fldCharType="separate"/>
            </w:r>
            <w:r>
              <w:rPr>
                <w:noProof/>
                <w:webHidden/>
              </w:rPr>
              <w:t>13</w:t>
            </w:r>
            <w:r>
              <w:rPr>
                <w:noProof/>
                <w:webHidden/>
              </w:rPr>
              <w:fldChar w:fldCharType="end"/>
            </w:r>
          </w:hyperlink>
        </w:p>
        <w:p w14:paraId="13765484" w14:textId="79F0F74A" w:rsidR="00780615" w:rsidRDefault="00780615">
          <w:pPr>
            <w:pStyle w:val="32"/>
            <w:tabs>
              <w:tab w:val="right" w:leader="dot" w:pos="9040"/>
            </w:tabs>
            <w:rPr>
              <w:rFonts w:asciiTheme="minorHAnsi" w:eastAsiaTheme="minorEastAsia" w:hAnsiTheme="minorHAnsi" w:cstheme="minorBidi"/>
              <w:i w:val="0"/>
              <w:iCs w:val="0"/>
              <w:noProof/>
              <w:kern w:val="2"/>
              <w:sz w:val="24"/>
              <w:szCs w:val="24"/>
              <w:lang w:val="en-GB" w:eastAsia="en-GB"/>
              <w14:ligatures w14:val="standardContextual"/>
            </w:rPr>
          </w:pPr>
          <w:hyperlink w:anchor="_Toc198629847" w:history="1">
            <w:r w:rsidRPr="00C56EAA">
              <w:rPr>
                <w:rStyle w:val="a5"/>
                <w:rFonts w:ascii="Times New Roman" w:eastAsiaTheme="majorEastAsia" w:hAnsi="Times New Roman"/>
                <w:b/>
                <w:bCs/>
                <w:noProof/>
                <w:lang w:val="bg-BG"/>
              </w:rPr>
              <w:t>1.4.1 Електропроводи</w:t>
            </w:r>
            <w:r>
              <w:rPr>
                <w:noProof/>
                <w:webHidden/>
              </w:rPr>
              <w:tab/>
            </w:r>
            <w:r>
              <w:rPr>
                <w:noProof/>
                <w:webHidden/>
              </w:rPr>
              <w:fldChar w:fldCharType="begin"/>
            </w:r>
            <w:r>
              <w:rPr>
                <w:noProof/>
                <w:webHidden/>
              </w:rPr>
              <w:instrText xml:space="preserve"> PAGEREF _Toc198629847 \h </w:instrText>
            </w:r>
            <w:r>
              <w:rPr>
                <w:noProof/>
                <w:webHidden/>
              </w:rPr>
            </w:r>
            <w:r>
              <w:rPr>
                <w:noProof/>
                <w:webHidden/>
              </w:rPr>
              <w:fldChar w:fldCharType="separate"/>
            </w:r>
            <w:r>
              <w:rPr>
                <w:noProof/>
                <w:webHidden/>
              </w:rPr>
              <w:t>13</w:t>
            </w:r>
            <w:r>
              <w:rPr>
                <w:noProof/>
                <w:webHidden/>
              </w:rPr>
              <w:fldChar w:fldCharType="end"/>
            </w:r>
          </w:hyperlink>
        </w:p>
        <w:p w14:paraId="3D9517E5" w14:textId="30A07B2B" w:rsidR="00780615" w:rsidRDefault="00780615">
          <w:pPr>
            <w:pStyle w:val="32"/>
            <w:tabs>
              <w:tab w:val="left" w:pos="1920"/>
              <w:tab w:val="right" w:leader="dot" w:pos="9040"/>
            </w:tabs>
            <w:rPr>
              <w:rFonts w:asciiTheme="minorHAnsi" w:eastAsiaTheme="minorEastAsia" w:hAnsiTheme="minorHAnsi" w:cstheme="minorBidi"/>
              <w:i w:val="0"/>
              <w:iCs w:val="0"/>
              <w:noProof/>
              <w:kern w:val="2"/>
              <w:sz w:val="24"/>
              <w:szCs w:val="24"/>
              <w:lang w:val="en-GB" w:eastAsia="en-GB"/>
              <w14:ligatures w14:val="standardContextual"/>
            </w:rPr>
          </w:pPr>
          <w:hyperlink w:anchor="_Toc198629848" w:history="1">
            <w:r w:rsidRPr="00C56EAA">
              <w:rPr>
                <w:rStyle w:val="a5"/>
                <w:rFonts w:ascii="Times New Roman" w:eastAsiaTheme="majorEastAsia" w:hAnsi="Times New Roman"/>
                <w:b/>
                <w:bCs/>
                <w:noProof/>
                <w:lang w:val="bg-BG"/>
              </w:rPr>
              <w:t>1.4.2.</w:t>
            </w:r>
            <w:r>
              <w:rPr>
                <w:rFonts w:asciiTheme="minorHAnsi" w:eastAsiaTheme="minorEastAsia" w:hAnsiTheme="minorHAnsi" w:cstheme="minorBidi"/>
                <w:i w:val="0"/>
                <w:iCs w:val="0"/>
                <w:noProof/>
                <w:kern w:val="2"/>
                <w:sz w:val="24"/>
                <w:szCs w:val="24"/>
                <w:lang w:val="en-GB" w:eastAsia="en-GB"/>
                <w14:ligatures w14:val="standardContextual"/>
              </w:rPr>
              <w:tab/>
            </w:r>
            <w:r w:rsidRPr="00C56EAA">
              <w:rPr>
                <w:rStyle w:val="a5"/>
                <w:rFonts w:ascii="Times New Roman" w:eastAsiaTheme="majorEastAsia" w:hAnsi="Times New Roman"/>
                <w:b/>
                <w:bCs/>
                <w:noProof/>
                <w:lang w:val="bg-BG"/>
              </w:rPr>
              <w:t>Подстанции</w:t>
            </w:r>
            <w:r>
              <w:rPr>
                <w:noProof/>
                <w:webHidden/>
              </w:rPr>
              <w:tab/>
            </w:r>
            <w:r>
              <w:rPr>
                <w:noProof/>
                <w:webHidden/>
              </w:rPr>
              <w:fldChar w:fldCharType="begin"/>
            </w:r>
            <w:r>
              <w:rPr>
                <w:noProof/>
                <w:webHidden/>
              </w:rPr>
              <w:instrText xml:space="preserve"> PAGEREF _Toc198629848 \h </w:instrText>
            </w:r>
            <w:r>
              <w:rPr>
                <w:noProof/>
                <w:webHidden/>
              </w:rPr>
            </w:r>
            <w:r>
              <w:rPr>
                <w:noProof/>
                <w:webHidden/>
              </w:rPr>
              <w:fldChar w:fldCharType="separate"/>
            </w:r>
            <w:r>
              <w:rPr>
                <w:noProof/>
                <w:webHidden/>
              </w:rPr>
              <w:t>27</w:t>
            </w:r>
            <w:r>
              <w:rPr>
                <w:noProof/>
                <w:webHidden/>
              </w:rPr>
              <w:fldChar w:fldCharType="end"/>
            </w:r>
          </w:hyperlink>
        </w:p>
        <w:p w14:paraId="1BC27669" w14:textId="698A5642" w:rsidR="00780615" w:rsidRDefault="00780615">
          <w:pPr>
            <w:pStyle w:val="32"/>
            <w:tabs>
              <w:tab w:val="left" w:pos="1920"/>
              <w:tab w:val="right" w:leader="dot" w:pos="9040"/>
            </w:tabs>
            <w:rPr>
              <w:rFonts w:asciiTheme="minorHAnsi" w:eastAsiaTheme="minorEastAsia" w:hAnsiTheme="minorHAnsi" w:cstheme="minorBidi"/>
              <w:i w:val="0"/>
              <w:iCs w:val="0"/>
              <w:noProof/>
              <w:kern w:val="2"/>
              <w:sz w:val="24"/>
              <w:szCs w:val="24"/>
              <w:lang w:val="en-GB" w:eastAsia="en-GB"/>
              <w14:ligatures w14:val="standardContextual"/>
            </w:rPr>
          </w:pPr>
          <w:hyperlink w:anchor="_Toc198629849" w:history="1">
            <w:r w:rsidRPr="00C56EAA">
              <w:rPr>
                <w:rStyle w:val="a5"/>
                <w:rFonts w:ascii="Times New Roman" w:eastAsiaTheme="majorEastAsia" w:hAnsi="Times New Roman"/>
                <w:b/>
                <w:bCs/>
                <w:noProof/>
                <w:lang w:val="bg-BG"/>
              </w:rPr>
              <w:t>1.4.3.</w:t>
            </w:r>
            <w:r>
              <w:rPr>
                <w:rFonts w:asciiTheme="minorHAnsi" w:eastAsiaTheme="minorEastAsia" w:hAnsiTheme="minorHAnsi" w:cstheme="minorBidi"/>
                <w:i w:val="0"/>
                <w:iCs w:val="0"/>
                <w:noProof/>
                <w:kern w:val="2"/>
                <w:sz w:val="24"/>
                <w:szCs w:val="24"/>
                <w:lang w:val="en-GB" w:eastAsia="en-GB"/>
                <w14:ligatures w14:val="standardContextual"/>
              </w:rPr>
              <w:tab/>
            </w:r>
            <w:r w:rsidRPr="00C56EAA">
              <w:rPr>
                <w:rStyle w:val="a5"/>
                <w:rFonts w:ascii="Times New Roman" w:eastAsiaTheme="majorEastAsia" w:hAnsi="Times New Roman"/>
                <w:b/>
                <w:bCs/>
                <w:noProof/>
                <w:lang w:val="bg-BG"/>
              </w:rPr>
              <w:t>Информация за предприятия с рисков потенциал в обхвата на предложението</w:t>
            </w:r>
            <w:r>
              <w:rPr>
                <w:noProof/>
                <w:webHidden/>
              </w:rPr>
              <w:tab/>
            </w:r>
            <w:r>
              <w:rPr>
                <w:noProof/>
                <w:webHidden/>
              </w:rPr>
              <w:fldChar w:fldCharType="begin"/>
            </w:r>
            <w:r>
              <w:rPr>
                <w:noProof/>
                <w:webHidden/>
              </w:rPr>
              <w:instrText xml:space="preserve"> PAGEREF _Toc198629849 \h </w:instrText>
            </w:r>
            <w:r>
              <w:rPr>
                <w:noProof/>
                <w:webHidden/>
              </w:rPr>
            </w:r>
            <w:r>
              <w:rPr>
                <w:noProof/>
                <w:webHidden/>
              </w:rPr>
              <w:fldChar w:fldCharType="separate"/>
            </w:r>
            <w:r>
              <w:rPr>
                <w:noProof/>
                <w:webHidden/>
              </w:rPr>
              <w:t>28</w:t>
            </w:r>
            <w:r>
              <w:rPr>
                <w:noProof/>
                <w:webHidden/>
              </w:rPr>
              <w:fldChar w:fldCharType="end"/>
            </w:r>
          </w:hyperlink>
        </w:p>
        <w:p w14:paraId="0E455D95" w14:textId="5E3BABC2"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850" w:history="1">
            <w:r w:rsidRPr="00C56EAA">
              <w:rPr>
                <w:rStyle w:val="a5"/>
                <w:rFonts w:ascii="Times New Roman" w:eastAsiaTheme="majorEastAsia" w:hAnsi="Times New Roman"/>
                <w:b/>
                <w:bCs/>
                <w:noProof/>
                <w:lang w:val="bg-BG"/>
              </w:rPr>
              <w:t>1.5.</w:t>
            </w:r>
            <w:r>
              <w:rPr>
                <w:rFonts w:asciiTheme="minorHAnsi" w:eastAsiaTheme="minorEastAsia" w:hAnsiTheme="minorHAnsi" w:cstheme="minorBidi"/>
                <w:smallCaps w:val="0"/>
                <w:noProof/>
                <w:kern w:val="2"/>
                <w:sz w:val="24"/>
                <w:szCs w:val="24"/>
                <w:lang w:val="en-GB" w:eastAsia="en-GB"/>
                <w14:ligatures w14:val="standardContextual"/>
              </w:rPr>
              <w:tab/>
            </w:r>
            <w:r w:rsidRPr="00C56EAA">
              <w:rPr>
                <w:rStyle w:val="a5"/>
                <w:rFonts w:ascii="Times New Roman" w:eastAsiaTheme="majorEastAsia" w:hAnsi="Times New Roman"/>
                <w:noProof/>
                <w:lang w:val="bg-BG"/>
              </w:rPr>
              <w:t>Природни ресурси, предвидени за използване по време на строителството и експлоатацията, напр. енергийни нужди и използвана енергия, естеството и количеството на използваните материали и природни ресурси (включително водите, земните недра, почвите и биологичното разнообразие)</w:t>
            </w:r>
            <w:r>
              <w:rPr>
                <w:noProof/>
                <w:webHidden/>
              </w:rPr>
              <w:tab/>
            </w:r>
            <w:r>
              <w:rPr>
                <w:noProof/>
                <w:webHidden/>
              </w:rPr>
              <w:fldChar w:fldCharType="begin"/>
            </w:r>
            <w:r>
              <w:rPr>
                <w:noProof/>
                <w:webHidden/>
              </w:rPr>
              <w:instrText xml:space="preserve"> PAGEREF _Toc198629850 \h </w:instrText>
            </w:r>
            <w:r>
              <w:rPr>
                <w:noProof/>
                <w:webHidden/>
              </w:rPr>
            </w:r>
            <w:r>
              <w:rPr>
                <w:noProof/>
                <w:webHidden/>
              </w:rPr>
              <w:fldChar w:fldCharType="separate"/>
            </w:r>
            <w:r>
              <w:rPr>
                <w:noProof/>
                <w:webHidden/>
              </w:rPr>
              <w:t>30</w:t>
            </w:r>
            <w:r>
              <w:rPr>
                <w:noProof/>
                <w:webHidden/>
              </w:rPr>
              <w:fldChar w:fldCharType="end"/>
            </w:r>
          </w:hyperlink>
        </w:p>
        <w:p w14:paraId="1623E2E4" w14:textId="4AE7F6A8"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851" w:history="1">
            <w:r w:rsidRPr="00C56EAA">
              <w:rPr>
                <w:rStyle w:val="a5"/>
                <w:rFonts w:ascii="Times New Roman" w:eastAsiaTheme="majorEastAsia" w:hAnsi="Times New Roman"/>
                <w:b/>
                <w:bCs/>
                <w:noProof/>
                <w:lang w:val="bg-BG"/>
              </w:rPr>
              <w:t>1.6.</w:t>
            </w:r>
            <w:r>
              <w:rPr>
                <w:rFonts w:asciiTheme="minorHAnsi" w:eastAsiaTheme="minorEastAsia" w:hAnsiTheme="minorHAnsi" w:cstheme="minorBidi"/>
                <w:smallCaps w:val="0"/>
                <w:noProof/>
                <w:kern w:val="2"/>
                <w:sz w:val="24"/>
                <w:szCs w:val="24"/>
                <w:lang w:val="en-GB" w:eastAsia="en-GB"/>
                <w14:ligatures w14:val="standardContextual"/>
              </w:rPr>
              <w:tab/>
            </w:r>
            <w:r w:rsidRPr="00C56EAA">
              <w:rPr>
                <w:rStyle w:val="a5"/>
                <w:rFonts w:ascii="Times New Roman" w:eastAsiaTheme="majorEastAsia" w:hAnsi="Times New Roman"/>
                <w:noProof/>
                <w:lang w:val="bg-BG"/>
              </w:rPr>
              <w:t>Очаквани вещества, които ще бъдат емитирани от дейността, в т.ч. приоритетни и/или опасни, при които се осъществява или е възможен контакт с води</w:t>
            </w:r>
            <w:r>
              <w:rPr>
                <w:noProof/>
                <w:webHidden/>
              </w:rPr>
              <w:tab/>
            </w:r>
            <w:r>
              <w:rPr>
                <w:noProof/>
                <w:webHidden/>
              </w:rPr>
              <w:fldChar w:fldCharType="begin"/>
            </w:r>
            <w:r>
              <w:rPr>
                <w:noProof/>
                <w:webHidden/>
              </w:rPr>
              <w:instrText xml:space="preserve"> PAGEREF _Toc198629851 \h </w:instrText>
            </w:r>
            <w:r>
              <w:rPr>
                <w:noProof/>
                <w:webHidden/>
              </w:rPr>
            </w:r>
            <w:r>
              <w:rPr>
                <w:noProof/>
                <w:webHidden/>
              </w:rPr>
              <w:fldChar w:fldCharType="separate"/>
            </w:r>
            <w:r>
              <w:rPr>
                <w:noProof/>
                <w:webHidden/>
              </w:rPr>
              <w:t>31</w:t>
            </w:r>
            <w:r>
              <w:rPr>
                <w:noProof/>
                <w:webHidden/>
              </w:rPr>
              <w:fldChar w:fldCharType="end"/>
            </w:r>
          </w:hyperlink>
        </w:p>
        <w:p w14:paraId="79C3FC6C" w14:textId="5A8BB0DD"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852" w:history="1">
            <w:r w:rsidRPr="00C56EAA">
              <w:rPr>
                <w:rStyle w:val="a5"/>
                <w:rFonts w:ascii="Times New Roman" w:eastAsiaTheme="majorEastAsia" w:hAnsi="Times New Roman"/>
                <w:b/>
                <w:bCs/>
                <w:noProof/>
                <w:lang w:val="bg-BG"/>
              </w:rPr>
              <w:t>1.7.</w:t>
            </w:r>
            <w:r>
              <w:rPr>
                <w:rFonts w:asciiTheme="minorHAnsi" w:eastAsiaTheme="minorEastAsia" w:hAnsiTheme="minorHAnsi" w:cstheme="minorBidi"/>
                <w:smallCaps w:val="0"/>
                <w:noProof/>
                <w:kern w:val="2"/>
                <w:sz w:val="24"/>
                <w:szCs w:val="24"/>
                <w:lang w:val="en-GB" w:eastAsia="en-GB"/>
                <w14:ligatures w14:val="standardContextual"/>
              </w:rPr>
              <w:tab/>
            </w:r>
            <w:r w:rsidRPr="00C56EAA">
              <w:rPr>
                <w:rStyle w:val="a5"/>
                <w:rFonts w:ascii="Times New Roman" w:eastAsiaTheme="majorEastAsia" w:hAnsi="Times New Roman"/>
                <w:noProof/>
                <w:lang w:val="bg-BG"/>
              </w:rPr>
              <w:t>Очаквани общи емисии на вредни вещества във въздуха по замърсители</w:t>
            </w:r>
            <w:r>
              <w:rPr>
                <w:noProof/>
                <w:webHidden/>
              </w:rPr>
              <w:tab/>
            </w:r>
            <w:r>
              <w:rPr>
                <w:noProof/>
                <w:webHidden/>
              </w:rPr>
              <w:fldChar w:fldCharType="begin"/>
            </w:r>
            <w:r>
              <w:rPr>
                <w:noProof/>
                <w:webHidden/>
              </w:rPr>
              <w:instrText xml:space="preserve"> PAGEREF _Toc198629852 \h </w:instrText>
            </w:r>
            <w:r>
              <w:rPr>
                <w:noProof/>
                <w:webHidden/>
              </w:rPr>
            </w:r>
            <w:r>
              <w:rPr>
                <w:noProof/>
                <w:webHidden/>
              </w:rPr>
              <w:fldChar w:fldCharType="separate"/>
            </w:r>
            <w:r>
              <w:rPr>
                <w:noProof/>
                <w:webHidden/>
              </w:rPr>
              <w:t>31</w:t>
            </w:r>
            <w:r>
              <w:rPr>
                <w:noProof/>
                <w:webHidden/>
              </w:rPr>
              <w:fldChar w:fldCharType="end"/>
            </w:r>
          </w:hyperlink>
        </w:p>
        <w:p w14:paraId="6EB7B2E4" w14:textId="7C5E4668"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853" w:history="1">
            <w:r w:rsidRPr="00C56EAA">
              <w:rPr>
                <w:rStyle w:val="a5"/>
                <w:rFonts w:ascii="Times New Roman" w:hAnsi="Times New Roman" w:cs="Times New Roman"/>
                <w:b/>
                <w:bCs/>
                <w:noProof/>
                <w:lang w:val="bg-BG"/>
              </w:rPr>
              <w:t>1.8.</w:t>
            </w:r>
            <w:r>
              <w:rPr>
                <w:rFonts w:asciiTheme="minorHAnsi" w:eastAsiaTheme="minorEastAsia" w:hAnsiTheme="minorHAnsi" w:cstheme="minorBidi"/>
                <w:smallCaps w:val="0"/>
                <w:noProof/>
                <w:kern w:val="2"/>
                <w:sz w:val="24"/>
                <w:szCs w:val="24"/>
                <w:lang w:val="en-GB" w:eastAsia="en-GB"/>
                <w14:ligatures w14:val="standardContextual"/>
              </w:rPr>
              <w:tab/>
            </w:r>
            <w:r w:rsidRPr="00C56EAA">
              <w:rPr>
                <w:rStyle w:val="a5"/>
                <w:rFonts w:ascii="Times New Roman" w:hAnsi="Times New Roman" w:cs="Times New Roman"/>
                <w:noProof/>
                <w:lang w:val="bg-BG"/>
              </w:rPr>
              <w:t>Отпадъци, които се очаква да се генерират, и предвиждания за тяхното третиране</w:t>
            </w:r>
            <w:r>
              <w:rPr>
                <w:noProof/>
                <w:webHidden/>
              </w:rPr>
              <w:tab/>
            </w:r>
            <w:r>
              <w:rPr>
                <w:noProof/>
                <w:webHidden/>
              </w:rPr>
              <w:fldChar w:fldCharType="begin"/>
            </w:r>
            <w:r>
              <w:rPr>
                <w:noProof/>
                <w:webHidden/>
              </w:rPr>
              <w:instrText xml:space="preserve"> PAGEREF _Toc198629853 \h </w:instrText>
            </w:r>
            <w:r>
              <w:rPr>
                <w:noProof/>
                <w:webHidden/>
              </w:rPr>
            </w:r>
            <w:r>
              <w:rPr>
                <w:noProof/>
                <w:webHidden/>
              </w:rPr>
              <w:fldChar w:fldCharType="separate"/>
            </w:r>
            <w:r>
              <w:rPr>
                <w:noProof/>
                <w:webHidden/>
              </w:rPr>
              <w:t>31</w:t>
            </w:r>
            <w:r>
              <w:rPr>
                <w:noProof/>
                <w:webHidden/>
              </w:rPr>
              <w:fldChar w:fldCharType="end"/>
            </w:r>
          </w:hyperlink>
        </w:p>
        <w:p w14:paraId="1856D82E" w14:textId="4FE3CE74"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854" w:history="1">
            <w:r w:rsidRPr="00C56EAA">
              <w:rPr>
                <w:rStyle w:val="a5"/>
                <w:rFonts w:ascii="Times New Roman" w:hAnsi="Times New Roman" w:cs="Times New Roman"/>
                <w:b/>
                <w:bCs/>
                <w:noProof/>
                <w:lang w:val="bg-BG"/>
              </w:rPr>
              <w:t>1.9.</w:t>
            </w:r>
            <w:r>
              <w:rPr>
                <w:rFonts w:asciiTheme="minorHAnsi" w:eastAsiaTheme="minorEastAsia" w:hAnsiTheme="minorHAnsi" w:cstheme="minorBidi"/>
                <w:smallCaps w:val="0"/>
                <w:noProof/>
                <w:kern w:val="2"/>
                <w:sz w:val="24"/>
                <w:szCs w:val="24"/>
                <w:lang w:val="en-GB" w:eastAsia="en-GB"/>
                <w14:ligatures w14:val="standardContextual"/>
              </w:rPr>
              <w:tab/>
            </w:r>
            <w:r w:rsidRPr="00C56EAA">
              <w:rPr>
                <w:rStyle w:val="a5"/>
                <w:rFonts w:ascii="Times New Roman" w:hAnsi="Times New Roman" w:cs="Times New Roman"/>
                <w:noProof/>
                <w:lang w:val="bg-BG"/>
              </w:rPr>
              <w:t>Отпадъчни води</w:t>
            </w:r>
            <w:r>
              <w:rPr>
                <w:noProof/>
                <w:webHidden/>
              </w:rPr>
              <w:tab/>
            </w:r>
            <w:r>
              <w:rPr>
                <w:noProof/>
                <w:webHidden/>
              </w:rPr>
              <w:fldChar w:fldCharType="begin"/>
            </w:r>
            <w:r>
              <w:rPr>
                <w:noProof/>
                <w:webHidden/>
              </w:rPr>
              <w:instrText xml:space="preserve"> PAGEREF _Toc198629854 \h </w:instrText>
            </w:r>
            <w:r>
              <w:rPr>
                <w:noProof/>
                <w:webHidden/>
              </w:rPr>
            </w:r>
            <w:r>
              <w:rPr>
                <w:noProof/>
                <w:webHidden/>
              </w:rPr>
              <w:fldChar w:fldCharType="separate"/>
            </w:r>
            <w:r>
              <w:rPr>
                <w:noProof/>
                <w:webHidden/>
              </w:rPr>
              <w:t>32</w:t>
            </w:r>
            <w:r>
              <w:rPr>
                <w:noProof/>
                <w:webHidden/>
              </w:rPr>
              <w:fldChar w:fldCharType="end"/>
            </w:r>
          </w:hyperlink>
        </w:p>
        <w:p w14:paraId="56B02038" w14:textId="4CDC95DB"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855" w:history="1">
            <w:r w:rsidRPr="00C56EAA">
              <w:rPr>
                <w:rStyle w:val="a5"/>
                <w:rFonts w:ascii="Times New Roman" w:hAnsi="Times New Roman" w:cs="Times New Roman"/>
                <w:b/>
                <w:bCs/>
                <w:noProof/>
                <w:lang w:val="bg-BG"/>
              </w:rPr>
              <w:t>1.10.</w:t>
            </w:r>
            <w:r>
              <w:rPr>
                <w:rFonts w:asciiTheme="minorHAnsi" w:eastAsiaTheme="minorEastAsia" w:hAnsiTheme="minorHAnsi" w:cstheme="minorBidi"/>
                <w:smallCaps w:val="0"/>
                <w:noProof/>
                <w:kern w:val="2"/>
                <w:sz w:val="24"/>
                <w:szCs w:val="24"/>
                <w:lang w:val="en-GB" w:eastAsia="en-GB"/>
                <w14:ligatures w14:val="standardContextual"/>
              </w:rPr>
              <w:tab/>
            </w:r>
            <w:r w:rsidRPr="00C56EAA">
              <w:rPr>
                <w:rStyle w:val="a5"/>
                <w:rFonts w:ascii="Times New Roman" w:hAnsi="Times New Roman" w:cs="Times New Roman"/>
                <w:noProof/>
                <w:lang w:val="bg-BG"/>
              </w:rPr>
              <w:t>Опасни химични вещества, които се очаква да бъдат налични на площадката на предприятието/съоръжението, както и капацитета на съоръженията, в които се очаква те да са налични</w:t>
            </w:r>
            <w:r>
              <w:rPr>
                <w:noProof/>
                <w:webHidden/>
              </w:rPr>
              <w:tab/>
            </w:r>
            <w:r>
              <w:rPr>
                <w:noProof/>
                <w:webHidden/>
              </w:rPr>
              <w:fldChar w:fldCharType="begin"/>
            </w:r>
            <w:r>
              <w:rPr>
                <w:noProof/>
                <w:webHidden/>
              </w:rPr>
              <w:instrText xml:space="preserve"> PAGEREF _Toc198629855 \h </w:instrText>
            </w:r>
            <w:r>
              <w:rPr>
                <w:noProof/>
                <w:webHidden/>
              </w:rPr>
            </w:r>
            <w:r>
              <w:rPr>
                <w:noProof/>
                <w:webHidden/>
              </w:rPr>
              <w:fldChar w:fldCharType="separate"/>
            </w:r>
            <w:r>
              <w:rPr>
                <w:noProof/>
                <w:webHidden/>
              </w:rPr>
              <w:t>33</w:t>
            </w:r>
            <w:r>
              <w:rPr>
                <w:noProof/>
                <w:webHidden/>
              </w:rPr>
              <w:fldChar w:fldCharType="end"/>
            </w:r>
          </w:hyperlink>
        </w:p>
        <w:p w14:paraId="3DD0F76F" w14:textId="042E4575"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856" w:history="1">
            <w:r w:rsidRPr="00C56EAA">
              <w:rPr>
                <w:rStyle w:val="a5"/>
                <w:rFonts w:ascii="Times New Roman" w:hAnsi="Times New Roman" w:cs="Times New Roman"/>
                <w:b/>
                <w:bCs/>
                <w:noProof/>
                <w:lang w:val="bg-BG"/>
              </w:rPr>
              <w:t>1.11.</w:t>
            </w:r>
            <w:r>
              <w:rPr>
                <w:rFonts w:asciiTheme="minorHAnsi" w:eastAsiaTheme="minorEastAsia" w:hAnsiTheme="minorHAnsi" w:cstheme="minorBidi"/>
                <w:smallCaps w:val="0"/>
                <w:noProof/>
                <w:kern w:val="2"/>
                <w:sz w:val="24"/>
                <w:szCs w:val="24"/>
                <w:lang w:val="en-GB" w:eastAsia="en-GB"/>
                <w14:ligatures w14:val="standardContextual"/>
              </w:rPr>
              <w:tab/>
            </w:r>
            <w:r w:rsidRPr="00C56EAA">
              <w:rPr>
                <w:rStyle w:val="a5"/>
                <w:rFonts w:ascii="Times New Roman" w:hAnsi="Times New Roman" w:cs="Times New Roman"/>
                <w:noProof/>
                <w:lang w:val="bg-BG"/>
              </w:rPr>
              <w:t>Генерирани енергетични замърсители</w:t>
            </w:r>
            <w:r>
              <w:rPr>
                <w:noProof/>
                <w:webHidden/>
              </w:rPr>
              <w:tab/>
            </w:r>
            <w:r>
              <w:rPr>
                <w:noProof/>
                <w:webHidden/>
              </w:rPr>
              <w:fldChar w:fldCharType="begin"/>
            </w:r>
            <w:r>
              <w:rPr>
                <w:noProof/>
                <w:webHidden/>
              </w:rPr>
              <w:instrText xml:space="preserve"> PAGEREF _Toc198629856 \h </w:instrText>
            </w:r>
            <w:r>
              <w:rPr>
                <w:noProof/>
                <w:webHidden/>
              </w:rPr>
            </w:r>
            <w:r>
              <w:rPr>
                <w:noProof/>
                <w:webHidden/>
              </w:rPr>
              <w:fldChar w:fldCharType="separate"/>
            </w:r>
            <w:r>
              <w:rPr>
                <w:noProof/>
                <w:webHidden/>
              </w:rPr>
              <w:t>33</w:t>
            </w:r>
            <w:r>
              <w:rPr>
                <w:noProof/>
                <w:webHidden/>
              </w:rPr>
              <w:fldChar w:fldCharType="end"/>
            </w:r>
          </w:hyperlink>
        </w:p>
        <w:p w14:paraId="14B1372B" w14:textId="67534878"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857" w:history="1">
            <w:r w:rsidRPr="00C56EAA">
              <w:rPr>
                <w:rStyle w:val="a5"/>
                <w:rFonts w:ascii="Times New Roman" w:hAnsi="Times New Roman" w:cs="Times New Roman"/>
                <w:b/>
                <w:bCs/>
                <w:noProof/>
                <w:lang w:val="bg-BG"/>
              </w:rPr>
              <w:t>1.12.</w:t>
            </w:r>
            <w:r>
              <w:rPr>
                <w:rFonts w:asciiTheme="minorHAnsi" w:eastAsiaTheme="minorEastAsia" w:hAnsiTheme="minorHAnsi" w:cstheme="minorBidi"/>
                <w:smallCaps w:val="0"/>
                <w:noProof/>
                <w:kern w:val="2"/>
                <w:sz w:val="24"/>
                <w:szCs w:val="24"/>
                <w:lang w:val="en-GB" w:eastAsia="en-GB"/>
                <w14:ligatures w14:val="standardContextual"/>
              </w:rPr>
              <w:tab/>
            </w:r>
            <w:r w:rsidRPr="00C56EAA">
              <w:rPr>
                <w:rStyle w:val="a5"/>
                <w:rFonts w:ascii="Times New Roman" w:hAnsi="Times New Roman" w:cs="Times New Roman"/>
                <w:noProof/>
                <w:lang w:val="bg-BG"/>
              </w:rPr>
              <w:t>Риск от аварии. Мерки за предотвратяване и реагиране при инциденти и непредвидени събития</w:t>
            </w:r>
            <w:r>
              <w:rPr>
                <w:noProof/>
                <w:webHidden/>
              </w:rPr>
              <w:tab/>
            </w:r>
            <w:r>
              <w:rPr>
                <w:noProof/>
                <w:webHidden/>
              </w:rPr>
              <w:fldChar w:fldCharType="begin"/>
            </w:r>
            <w:r>
              <w:rPr>
                <w:noProof/>
                <w:webHidden/>
              </w:rPr>
              <w:instrText xml:space="preserve"> PAGEREF _Toc198629857 \h </w:instrText>
            </w:r>
            <w:r>
              <w:rPr>
                <w:noProof/>
                <w:webHidden/>
              </w:rPr>
            </w:r>
            <w:r>
              <w:rPr>
                <w:noProof/>
                <w:webHidden/>
              </w:rPr>
              <w:fldChar w:fldCharType="separate"/>
            </w:r>
            <w:r>
              <w:rPr>
                <w:noProof/>
                <w:webHidden/>
              </w:rPr>
              <w:t>35</w:t>
            </w:r>
            <w:r>
              <w:rPr>
                <w:noProof/>
                <w:webHidden/>
              </w:rPr>
              <w:fldChar w:fldCharType="end"/>
            </w:r>
          </w:hyperlink>
        </w:p>
        <w:p w14:paraId="6D9E17ED" w14:textId="22A1FF84"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858" w:history="1">
            <w:r w:rsidRPr="00C56EAA">
              <w:rPr>
                <w:rStyle w:val="a5"/>
                <w:rFonts w:ascii="Times New Roman" w:hAnsi="Times New Roman" w:cs="Times New Roman"/>
                <w:b/>
                <w:bCs/>
                <w:noProof/>
                <w:lang w:val="bg-BG"/>
              </w:rPr>
              <w:t>1.13.</w:t>
            </w:r>
            <w:r>
              <w:rPr>
                <w:rFonts w:asciiTheme="minorHAnsi" w:eastAsiaTheme="minorEastAsia" w:hAnsiTheme="minorHAnsi" w:cstheme="minorBidi"/>
                <w:smallCaps w:val="0"/>
                <w:noProof/>
                <w:kern w:val="2"/>
                <w:sz w:val="24"/>
                <w:szCs w:val="24"/>
                <w:lang w:val="en-GB" w:eastAsia="en-GB"/>
                <w14:ligatures w14:val="standardContextual"/>
              </w:rPr>
              <w:tab/>
            </w:r>
            <w:r w:rsidRPr="00C56EAA">
              <w:rPr>
                <w:rStyle w:val="a5"/>
                <w:rFonts w:ascii="Times New Roman" w:hAnsi="Times New Roman" w:cs="Times New Roman"/>
                <w:noProof/>
                <w:lang w:val="bg-BG"/>
              </w:rPr>
              <w:t>Мониторинг</w:t>
            </w:r>
            <w:r>
              <w:rPr>
                <w:noProof/>
                <w:webHidden/>
              </w:rPr>
              <w:tab/>
            </w:r>
            <w:r>
              <w:rPr>
                <w:noProof/>
                <w:webHidden/>
              </w:rPr>
              <w:fldChar w:fldCharType="begin"/>
            </w:r>
            <w:r>
              <w:rPr>
                <w:noProof/>
                <w:webHidden/>
              </w:rPr>
              <w:instrText xml:space="preserve"> PAGEREF _Toc198629858 \h </w:instrText>
            </w:r>
            <w:r>
              <w:rPr>
                <w:noProof/>
                <w:webHidden/>
              </w:rPr>
            </w:r>
            <w:r>
              <w:rPr>
                <w:noProof/>
                <w:webHidden/>
              </w:rPr>
              <w:fldChar w:fldCharType="separate"/>
            </w:r>
            <w:r>
              <w:rPr>
                <w:noProof/>
                <w:webHidden/>
              </w:rPr>
              <w:t>37</w:t>
            </w:r>
            <w:r>
              <w:rPr>
                <w:noProof/>
                <w:webHidden/>
              </w:rPr>
              <w:fldChar w:fldCharType="end"/>
            </w:r>
          </w:hyperlink>
        </w:p>
        <w:p w14:paraId="6508DED9" w14:textId="70FE64E2" w:rsidR="00780615" w:rsidRDefault="00780615">
          <w:pPr>
            <w:pStyle w:val="12"/>
            <w:rPr>
              <w:rFonts w:asciiTheme="minorHAnsi" w:eastAsiaTheme="minorEastAsia" w:hAnsiTheme="minorHAnsi" w:cstheme="minorBidi"/>
              <w:b w:val="0"/>
              <w:bCs w:val="0"/>
              <w:caps w:val="0"/>
              <w:noProof/>
              <w:kern w:val="2"/>
              <w:sz w:val="24"/>
              <w:szCs w:val="24"/>
              <w:lang w:val="en-GB" w:eastAsia="en-GB"/>
              <w14:ligatures w14:val="standardContextual"/>
            </w:rPr>
          </w:pPr>
          <w:hyperlink w:anchor="_Toc198629859" w:history="1">
            <w:r w:rsidRPr="00C56EAA">
              <w:rPr>
                <w:rStyle w:val="a5"/>
                <w:rFonts w:ascii="Times New Roman" w:eastAsia="Times New Roman" w:hAnsi="Times New Roman" w:cs="Times New Roman"/>
                <w:noProof/>
                <w:lang w:val="bg-BG"/>
              </w:rPr>
              <w:t>2.</w:t>
            </w:r>
            <w:r>
              <w:rPr>
                <w:rFonts w:asciiTheme="minorHAnsi" w:eastAsiaTheme="minorEastAsia" w:hAnsiTheme="minorHAnsi" w:cstheme="minorBidi"/>
                <w:b w:val="0"/>
                <w:bCs w:val="0"/>
                <w:caps w:val="0"/>
                <w:noProof/>
                <w:kern w:val="2"/>
                <w:sz w:val="24"/>
                <w:szCs w:val="24"/>
                <w:lang w:val="en-GB" w:eastAsia="en-GB"/>
                <w14:ligatures w14:val="standardContextual"/>
              </w:rPr>
              <w:tab/>
            </w:r>
            <w:r w:rsidRPr="00C56EAA">
              <w:rPr>
                <w:rStyle w:val="a5"/>
                <w:rFonts w:ascii="Times New Roman" w:eastAsia="Times New Roman" w:hAnsi="Times New Roman" w:cs="Times New Roman"/>
                <w:noProof/>
                <w:lang w:val="bg-BG"/>
              </w:rPr>
              <w:t>Алтернативи</w:t>
            </w:r>
            <w:r>
              <w:rPr>
                <w:noProof/>
                <w:webHidden/>
              </w:rPr>
              <w:tab/>
            </w:r>
            <w:r>
              <w:rPr>
                <w:noProof/>
                <w:webHidden/>
              </w:rPr>
              <w:fldChar w:fldCharType="begin"/>
            </w:r>
            <w:r>
              <w:rPr>
                <w:noProof/>
                <w:webHidden/>
              </w:rPr>
              <w:instrText xml:space="preserve"> PAGEREF _Toc198629859 \h </w:instrText>
            </w:r>
            <w:r>
              <w:rPr>
                <w:noProof/>
                <w:webHidden/>
              </w:rPr>
            </w:r>
            <w:r>
              <w:rPr>
                <w:noProof/>
                <w:webHidden/>
              </w:rPr>
              <w:fldChar w:fldCharType="separate"/>
            </w:r>
            <w:r>
              <w:rPr>
                <w:noProof/>
                <w:webHidden/>
              </w:rPr>
              <w:t>37</w:t>
            </w:r>
            <w:r>
              <w:rPr>
                <w:noProof/>
                <w:webHidden/>
              </w:rPr>
              <w:fldChar w:fldCharType="end"/>
            </w:r>
          </w:hyperlink>
        </w:p>
        <w:p w14:paraId="205A1F7F" w14:textId="18FF5124"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860" w:history="1">
            <w:r w:rsidRPr="00C56EAA">
              <w:rPr>
                <w:rStyle w:val="a5"/>
                <w:rFonts w:ascii="Times New Roman" w:hAnsi="Times New Roman" w:cs="Times New Roman"/>
                <w:b/>
                <w:bCs/>
                <w:noProof/>
                <w:lang w:val="bg-BG"/>
              </w:rPr>
              <w:t>2.1.</w:t>
            </w:r>
            <w:r>
              <w:rPr>
                <w:rFonts w:asciiTheme="minorHAnsi" w:eastAsiaTheme="minorEastAsia" w:hAnsiTheme="minorHAnsi" w:cstheme="minorBidi"/>
                <w:smallCaps w:val="0"/>
                <w:noProof/>
                <w:kern w:val="2"/>
                <w:sz w:val="24"/>
                <w:szCs w:val="24"/>
                <w:lang w:val="en-GB" w:eastAsia="en-GB"/>
                <w14:ligatures w14:val="standardContextual"/>
              </w:rPr>
              <w:tab/>
            </w:r>
            <w:r w:rsidRPr="00C56EAA">
              <w:rPr>
                <w:rStyle w:val="a5"/>
                <w:rFonts w:ascii="Times New Roman" w:hAnsi="Times New Roman" w:cs="Times New Roman"/>
                <w:noProof/>
                <w:lang w:val="bg-BG"/>
              </w:rPr>
              <w:t>Нулева алтернатива</w:t>
            </w:r>
            <w:r>
              <w:rPr>
                <w:noProof/>
                <w:webHidden/>
              </w:rPr>
              <w:tab/>
            </w:r>
            <w:r>
              <w:rPr>
                <w:noProof/>
                <w:webHidden/>
              </w:rPr>
              <w:fldChar w:fldCharType="begin"/>
            </w:r>
            <w:r>
              <w:rPr>
                <w:noProof/>
                <w:webHidden/>
              </w:rPr>
              <w:instrText xml:space="preserve"> PAGEREF _Toc198629860 \h </w:instrText>
            </w:r>
            <w:r>
              <w:rPr>
                <w:noProof/>
                <w:webHidden/>
              </w:rPr>
            </w:r>
            <w:r>
              <w:rPr>
                <w:noProof/>
                <w:webHidden/>
              </w:rPr>
              <w:fldChar w:fldCharType="separate"/>
            </w:r>
            <w:r>
              <w:rPr>
                <w:noProof/>
                <w:webHidden/>
              </w:rPr>
              <w:t>37</w:t>
            </w:r>
            <w:r>
              <w:rPr>
                <w:noProof/>
                <w:webHidden/>
              </w:rPr>
              <w:fldChar w:fldCharType="end"/>
            </w:r>
          </w:hyperlink>
        </w:p>
        <w:p w14:paraId="3C771DDC" w14:textId="35FEFE21"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861" w:history="1">
            <w:r w:rsidRPr="00C56EAA">
              <w:rPr>
                <w:rStyle w:val="a5"/>
                <w:rFonts w:ascii="Times New Roman" w:hAnsi="Times New Roman" w:cs="Times New Roman"/>
                <w:b/>
                <w:bCs/>
                <w:noProof/>
                <w:lang w:val="bg-BG"/>
              </w:rPr>
              <w:t>2.2.</w:t>
            </w:r>
            <w:r>
              <w:rPr>
                <w:rFonts w:asciiTheme="minorHAnsi" w:eastAsiaTheme="minorEastAsia" w:hAnsiTheme="minorHAnsi" w:cstheme="minorBidi"/>
                <w:smallCaps w:val="0"/>
                <w:noProof/>
                <w:kern w:val="2"/>
                <w:sz w:val="24"/>
                <w:szCs w:val="24"/>
                <w:lang w:val="en-GB" w:eastAsia="en-GB"/>
                <w14:ligatures w14:val="standardContextual"/>
              </w:rPr>
              <w:tab/>
            </w:r>
            <w:r w:rsidRPr="00C56EAA">
              <w:rPr>
                <w:rStyle w:val="a5"/>
                <w:rFonts w:ascii="Times New Roman" w:hAnsi="Times New Roman" w:cs="Times New Roman"/>
                <w:noProof/>
                <w:lang w:val="bg-BG"/>
              </w:rPr>
              <w:t>Алтернативи по местоположение на предложението</w:t>
            </w:r>
            <w:r>
              <w:rPr>
                <w:noProof/>
                <w:webHidden/>
              </w:rPr>
              <w:tab/>
            </w:r>
            <w:r>
              <w:rPr>
                <w:noProof/>
                <w:webHidden/>
              </w:rPr>
              <w:fldChar w:fldCharType="begin"/>
            </w:r>
            <w:r>
              <w:rPr>
                <w:noProof/>
                <w:webHidden/>
              </w:rPr>
              <w:instrText xml:space="preserve"> PAGEREF _Toc198629861 \h </w:instrText>
            </w:r>
            <w:r>
              <w:rPr>
                <w:noProof/>
                <w:webHidden/>
              </w:rPr>
            </w:r>
            <w:r>
              <w:rPr>
                <w:noProof/>
                <w:webHidden/>
              </w:rPr>
              <w:fldChar w:fldCharType="separate"/>
            </w:r>
            <w:r>
              <w:rPr>
                <w:noProof/>
                <w:webHidden/>
              </w:rPr>
              <w:t>39</w:t>
            </w:r>
            <w:r>
              <w:rPr>
                <w:noProof/>
                <w:webHidden/>
              </w:rPr>
              <w:fldChar w:fldCharType="end"/>
            </w:r>
          </w:hyperlink>
        </w:p>
        <w:p w14:paraId="40C148C7" w14:textId="66D75506"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862" w:history="1">
            <w:r w:rsidRPr="00C56EAA">
              <w:rPr>
                <w:rStyle w:val="a5"/>
                <w:rFonts w:ascii="Times New Roman" w:hAnsi="Times New Roman" w:cs="Times New Roman"/>
                <w:b/>
                <w:bCs/>
                <w:noProof/>
                <w:lang w:val="bg-BG"/>
              </w:rPr>
              <w:t>2.3.</w:t>
            </w:r>
            <w:r>
              <w:rPr>
                <w:rFonts w:asciiTheme="minorHAnsi" w:eastAsiaTheme="minorEastAsia" w:hAnsiTheme="minorHAnsi" w:cstheme="minorBidi"/>
                <w:smallCaps w:val="0"/>
                <w:noProof/>
                <w:kern w:val="2"/>
                <w:sz w:val="24"/>
                <w:szCs w:val="24"/>
                <w:lang w:val="en-GB" w:eastAsia="en-GB"/>
                <w14:ligatures w14:val="standardContextual"/>
              </w:rPr>
              <w:tab/>
            </w:r>
            <w:r w:rsidRPr="00C56EAA">
              <w:rPr>
                <w:rStyle w:val="a5"/>
                <w:rFonts w:ascii="Times New Roman" w:hAnsi="Times New Roman" w:cs="Times New Roman"/>
                <w:noProof/>
                <w:lang w:val="bg-BG"/>
              </w:rPr>
              <w:t>Алтернативи по технология</w:t>
            </w:r>
            <w:r>
              <w:rPr>
                <w:noProof/>
                <w:webHidden/>
              </w:rPr>
              <w:tab/>
            </w:r>
            <w:r>
              <w:rPr>
                <w:noProof/>
                <w:webHidden/>
              </w:rPr>
              <w:fldChar w:fldCharType="begin"/>
            </w:r>
            <w:r>
              <w:rPr>
                <w:noProof/>
                <w:webHidden/>
              </w:rPr>
              <w:instrText xml:space="preserve"> PAGEREF _Toc198629862 \h </w:instrText>
            </w:r>
            <w:r>
              <w:rPr>
                <w:noProof/>
                <w:webHidden/>
              </w:rPr>
            </w:r>
            <w:r>
              <w:rPr>
                <w:noProof/>
                <w:webHidden/>
              </w:rPr>
              <w:fldChar w:fldCharType="separate"/>
            </w:r>
            <w:r>
              <w:rPr>
                <w:noProof/>
                <w:webHidden/>
              </w:rPr>
              <w:t>40</w:t>
            </w:r>
            <w:r>
              <w:rPr>
                <w:noProof/>
                <w:webHidden/>
              </w:rPr>
              <w:fldChar w:fldCharType="end"/>
            </w:r>
          </w:hyperlink>
        </w:p>
        <w:p w14:paraId="5211DB8D" w14:textId="6A957544"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863" w:history="1">
            <w:r w:rsidRPr="00C56EAA">
              <w:rPr>
                <w:rStyle w:val="a5"/>
                <w:rFonts w:ascii="Times New Roman" w:hAnsi="Times New Roman" w:cs="Times New Roman"/>
                <w:b/>
                <w:bCs/>
                <w:noProof/>
                <w:lang w:val="bg-BG"/>
              </w:rPr>
              <w:t>2.4.</w:t>
            </w:r>
            <w:r>
              <w:rPr>
                <w:rFonts w:asciiTheme="minorHAnsi" w:eastAsiaTheme="minorEastAsia" w:hAnsiTheme="minorHAnsi" w:cstheme="minorBidi"/>
                <w:smallCaps w:val="0"/>
                <w:noProof/>
                <w:kern w:val="2"/>
                <w:sz w:val="24"/>
                <w:szCs w:val="24"/>
                <w:lang w:val="en-GB" w:eastAsia="en-GB"/>
                <w14:ligatures w14:val="standardContextual"/>
              </w:rPr>
              <w:tab/>
            </w:r>
            <w:r w:rsidRPr="00C56EAA">
              <w:rPr>
                <w:rStyle w:val="a5"/>
                <w:rFonts w:ascii="Times New Roman" w:hAnsi="Times New Roman" w:cs="Times New Roman"/>
                <w:noProof/>
                <w:lang w:val="bg-BG"/>
              </w:rPr>
              <w:t>Избор на вариант за приложима алтернатива</w:t>
            </w:r>
            <w:r>
              <w:rPr>
                <w:noProof/>
                <w:webHidden/>
              </w:rPr>
              <w:tab/>
            </w:r>
            <w:r>
              <w:rPr>
                <w:noProof/>
                <w:webHidden/>
              </w:rPr>
              <w:fldChar w:fldCharType="begin"/>
            </w:r>
            <w:r>
              <w:rPr>
                <w:noProof/>
                <w:webHidden/>
              </w:rPr>
              <w:instrText xml:space="preserve"> PAGEREF _Toc198629863 \h </w:instrText>
            </w:r>
            <w:r>
              <w:rPr>
                <w:noProof/>
                <w:webHidden/>
              </w:rPr>
            </w:r>
            <w:r>
              <w:rPr>
                <w:noProof/>
                <w:webHidden/>
              </w:rPr>
              <w:fldChar w:fldCharType="separate"/>
            </w:r>
            <w:r>
              <w:rPr>
                <w:noProof/>
                <w:webHidden/>
              </w:rPr>
              <w:t>43</w:t>
            </w:r>
            <w:r>
              <w:rPr>
                <w:noProof/>
                <w:webHidden/>
              </w:rPr>
              <w:fldChar w:fldCharType="end"/>
            </w:r>
          </w:hyperlink>
        </w:p>
        <w:p w14:paraId="12208139" w14:textId="692F5B53" w:rsidR="00780615" w:rsidRDefault="00780615">
          <w:pPr>
            <w:pStyle w:val="12"/>
            <w:rPr>
              <w:rFonts w:asciiTheme="minorHAnsi" w:eastAsiaTheme="minorEastAsia" w:hAnsiTheme="minorHAnsi" w:cstheme="minorBidi"/>
              <w:b w:val="0"/>
              <w:bCs w:val="0"/>
              <w:caps w:val="0"/>
              <w:noProof/>
              <w:kern w:val="2"/>
              <w:sz w:val="24"/>
              <w:szCs w:val="24"/>
              <w:lang w:val="en-GB" w:eastAsia="en-GB"/>
              <w14:ligatures w14:val="standardContextual"/>
            </w:rPr>
          </w:pPr>
          <w:hyperlink w:anchor="_Toc198629864" w:history="1">
            <w:r w:rsidRPr="00C56EAA">
              <w:rPr>
                <w:rStyle w:val="a5"/>
                <w:rFonts w:ascii="Times New Roman" w:eastAsia="Times New Roman" w:hAnsi="Times New Roman" w:cs="Times New Roman"/>
                <w:noProof/>
                <w:lang w:val="bg-BG"/>
              </w:rPr>
              <w:t>3.</w:t>
            </w:r>
            <w:r>
              <w:rPr>
                <w:rFonts w:asciiTheme="minorHAnsi" w:eastAsiaTheme="minorEastAsia" w:hAnsiTheme="minorHAnsi" w:cstheme="minorBidi"/>
                <w:b w:val="0"/>
                <w:bCs w:val="0"/>
                <w:caps w:val="0"/>
                <w:noProof/>
                <w:kern w:val="2"/>
                <w:sz w:val="24"/>
                <w:szCs w:val="24"/>
                <w:lang w:val="en-GB" w:eastAsia="en-GB"/>
                <w14:ligatures w14:val="standardContextual"/>
              </w:rPr>
              <w:tab/>
            </w:r>
            <w:r w:rsidRPr="00C56EAA">
              <w:rPr>
                <w:rStyle w:val="a5"/>
                <w:rFonts w:ascii="Times New Roman" w:eastAsia="Times New Roman" w:hAnsi="Times New Roman" w:cs="Times New Roman"/>
                <w:noProof/>
                <w:lang w:val="bg-BG"/>
              </w:rPr>
              <w:t>Текущо състояние на околната среда и очаквано развитие без осъществяването на предложението</w:t>
            </w:r>
            <w:r>
              <w:rPr>
                <w:noProof/>
                <w:webHidden/>
              </w:rPr>
              <w:tab/>
            </w:r>
            <w:r>
              <w:rPr>
                <w:noProof/>
                <w:webHidden/>
              </w:rPr>
              <w:fldChar w:fldCharType="begin"/>
            </w:r>
            <w:r>
              <w:rPr>
                <w:noProof/>
                <w:webHidden/>
              </w:rPr>
              <w:instrText xml:space="preserve"> PAGEREF _Toc198629864 \h </w:instrText>
            </w:r>
            <w:r>
              <w:rPr>
                <w:noProof/>
                <w:webHidden/>
              </w:rPr>
            </w:r>
            <w:r>
              <w:rPr>
                <w:noProof/>
                <w:webHidden/>
              </w:rPr>
              <w:fldChar w:fldCharType="separate"/>
            </w:r>
            <w:r>
              <w:rPr>
                <w:noProof/>
                <w:webHidden/>
              </w:rPr>
              <w:t>44</w:t>
            </w:r>
            <w:r>
              <w:rPr>
                <w:noProof/>
                <w:webHidden/>
              </w:rPr>
              <w:fldChar w:fldCharType="end"/>
            </w:r>
          </w:hyperlink>
        </w:p>
        <w:p w14:paraId="040A28C0" w14:textId="7493CE2B"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865" w:history="1">
            <w:r w:rsidRPr="00C56EAA">
              <w:rPr>
                <w:rStyle w:val="a5"/>
                <w:noProof/>
                <w:lang w:val="bg-BG"/>
              </w:rPr>
              <w:t>3.1. Атмосфера</w:t>
            </w:r>
            <w:r>
              <w:rPr>
                <w:noProof/>
                <w:webHidden/>
              </w:rPr>
              <w:tab/>
            </w:r>
            <w:r>
              <w:rPr>
                <w:noProof/>
                <w:webHidden/>
              </w:rPr>
              <w:fldChar w:fldCharType="begin"/>
            </w:r>
            <w:r>
              <w:rPr>
                <w:noProof/>
                <w:webHidden/>
              </w:rPr>
              <w:instrText xml:space="preserve"> PAGEREF _Toc198629865 \h </w:instrText>
            </w:r>
            <w:r>
              <w:rPr>
                <w:noProof/>
                <w:webHidden/>
              </w:rPr>
            </w:r>
            <w:r>
              <w:rPr>
                <w:noProof/>
                <w:webHidden/>
              </w:rPr>
              <w:fldChar w:fldCharType="separate"/>
            </w:r>
            <w:r>
              <w:rPr>
                <w:noProof/>
                <w:webHidden/>
              </w:rPr>
              <w:t>44</w:t>
            </w:r>
            <w:r>
              <w:rPr>
                <w:noProof/>
                <w:webHidden/>
              </w:rPr>
              <w:fldChar w:fldCharType="end"/>
            </w:r>
          </w:hyperlink>
        </w:p>
        <w:p w14:paraId="14C9F457" w14:textId="6CCB36A9"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866" w:history="1">
            <w:r w:rsidRPr="00C56EAA">
              <w:rPr>
                <w:rStyle w:val="a5"/>
                <w:noProof/>
                <w:lang w:val="bg-BG"/>
              </w:rPr>
              <w:t>3.2. Атмосферен въздух</w:t>
            </w:r>
            <w:r>
              <w:rPr>
                <w:noProof/>
                <w:webHidden/>
              </w:rPr>
              <w:tab/>
            </w:r>
            <w:r>
              <w:rPr>
                <w:noProof/>
                <w:webHidden/>
              </w:rPr>
              <w:fldChar w:fldCharType="begin"/>
            </w:r>
            <w:r>
              <w:rPr>
                <w:noProof/>
                <w:webHidden/>
              </w:rPr>
              <w:instrText xml:space="preserve"> PAGEREF _Toc198629866 \h </w:instrText>
            </w:r>
            <w:r>
              <w:rPr>
                <w:noProof/>
                <w:webHidden/>
              </w:rPr>
            </w:r>
            <w:r>
              <w:rPr>
                <w:noProof/>
                <w:webHidden/>
              </w:rPr>
              <w:fldChar w:fldCharType="separate"/>
            </w:r>
            <w:r>
              <w:rPr>
                <w:noProof/>
                <w:webHidden/>
              </w:rPr>
              <w:t>45</w:t>
            </w:r>
            <w:r>
              <w:rPr>
                <w:noProof/>
                <w:webHidden/>
              </w:rPr>
              <w:fldChar w:fldCharType="end"/>
            </w:r>
          </w:hyperlink>
        </w:p>
        <w:p w14:paraId="22AF75FD" w14:textId="33344D17"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867" w:history="1">
            <w:r w:rsidRPr="00C56EAA">
              <w:rPr>
                <w:rStyle w:val="a5"/>
                <w:noProof/>
                <w:lang w:val="bg-BG"/>
              </w:rPr>
              <w:t>3.3. Води</w:t>
            </w:r>
            <w:r>
              <w:rPr>
                <w:noProof/>
                <w:webHidden/>
              </w:rPr>
              <w:tab/>
            </w:r>
            <w:r>
              <w:rPr>
                <w:noProof/>
                <w:webHidden/>
              </w:rPr>
              <w:fldChar w:fldCharType="begin"/>
            </w:r>
            <w:r>
              <w:rPr>
                <w:noProof/>
                <w:webHidden/>
              </w:rPr>
              <w:instrText xml:space="preserve"> PAGEREF _Toc198629867 \h </w:instrText>
            </w:r>
            <w:r>
              <w:rPr>
                <w:noProof/>
                <w:webHidden/>
              </w:rPr>
            </w:r>
            <w:r>
              <w:rPr>
                <w:noProof/>
                <w:webHidden/>
              </w:rPr>
              <w:fldChar w:fldCharType="separate"/>
            </w:r>
            <w:r>
              <w:rPr>
                <w:noProof/>
                <w:webHidden/>
              </w:rPr>
              <w:t>47</w:t>
            </w:r>
            <w:r>
              <w:rPr>
                <w:noProof/>
                <w:webHidden/>
              </w:rPr>
              <w:fldChar w:fldCharType="end"/>
            </w:r>
          </w:hyperlink>
        </w:p>
        <w:p w14:paraId="404E3038" w14:textId="5CA4D954"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868" w:history="1">
            <w:r w:rsidRPr="00C56EAA">
              <w:rPr>
                <w:rStyle w:val="a5"/>
                <w:noProof/>
                <w:lang w:val="bg-BG"/>
              </w:rPr>
              <w:t>3.4. Земни недра</w:t>
            </w:r>
            <w:r>
              <w:rPr>
                <w:noProof/>
                <w:webHidden/>
              </w:rPr>
              <w:tab/>
            </w:r>
            <w:r>
              <w:rPr>
                <w:noProof/>
                <w:webHidden/>
              </w:rPr>
              <w:fldChar w:fldCharType="begin"/>
            </w:r>
            <w:r>
              <w:rPr>
                <w:noProof/>
                <w:webHidden/>
              </w:rPr>
              <w:instrText xml:space="preserve"> PAGEREF _Toc198629868 \h </w:instrText>
            </w:r>
            <w:r>
              <w:rPr>
                <w:noProof/>
                <w:webHidden/>
              </w:rPr>
            </w:r>
            <w:r>
              <w:rPr>
                <w:noProof/>
                <w:webHidden/>
              </w:rPr>
              <w:fldChar w:fldCharType="separate"/>
            </w:r>
            <w:r>
              <w:rPr>
                <w:noProof/>
                <w:webHidden/>
              </w:rPr>
              <w:t>55</w:t>
            </w:r>
            <w:r>
              <w:rPr>
                <w:noProof/>
                <w:webHidden/>
              </w:rPr>
              <w:fldChar w:fldCharType="end"/>
            </w:r>
          </w:hyperlink>
        </w:p>
        <w:p w14:paraId="129CAEDC" w14:textId="7AA46941"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869" w:history="1">
            <w:r w:rsidRPr="00C56EAA">
              <w:rPr>
                <w:rStyle w:val="a5"/>
                <w:noProof/>
                <w:lang w:val="bg-BG"/>
              </w:rPr>
              <w:t>3.5. Земи и почви</w:t>
            </w:r>
            <w:r>
              <w:rPr>
                <w:noProof/>
                <w:webHidden/>
              </w:rPr>
              <w:tab/>
            </w:r>
            <w:r>
              <w:rPr>
                <w:noProof/>
                <w:webHidden/>
              </w:rPr>
              <w:fldChar w:fldCharType="begin"/>
            </w:r>
            <w:r>
              <w:rPr>
                <w:noProof/>
                <w:webHidden/>
              </w:rPr>
              <w:instrText xml:space="preserve"> PAGEREF _Toc198629869 \h </w:instrText>
            </w:r>
            <w:r>
              <w:rPr>
                <w:noProof/>
                <w:webHidden/>
              </w:rPr>
            </w:r>
            <w:r>
              <w:rPr>
                <w:noProof/>
                <w:webHidden/>
              </w:rPr>
              <w:fldChar w:fldCharType="separate"/>
            </w:r>
            <w:r>
              <w:rPr>
                <w:noProof/>
                <w:webHidden/>
              </w:rPr>
              <w:t>57</w:t>
            </w:r>
            <w:r>
              <w:rPr>
                <w:noProof/>
                <w:webHidden/>
              </w:rPr>
              <w:fldChar w:fldCharType="end"/>
            </w:r>
          </w:hyperlink>
        </w:p>
        <w:p w14:paraId="1FECF196" w14:textId="341C7768"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870" w:history="1">
            <w:r w:rsidRPr="00C56EAA">
              <w:rPr>
                <w:rStyle w:val="a5"/>
                <w:noProof/>
                <w:lang w:val="bg-BG"/>
              </w:rPr>
              <w:t>3.6. Ландшафт</w:t>
            </w:r>
            <w:r>
              <w:rPr>
                <w:noProof/>
                <w:webHidden/>
              </w:rPr>
              <w:tab/>
            </w:r>
            <w:r>
              <w:rPr>
                <w:noProof/>
                <w:webHidden/>
              </w:rPr>
              <w:fldChar w:fldCharType="begin"/>
            </w:r>
            <w:r>
              <w:rPr>
                <w:noProof/>
                <w:webHidden/>
              </w:rPr>
              <w:instrText xml:space="preserve"> PAGEREF _Toc198629870 \h </w:instrText>
            </w:r>
            <w:r>
              <w:rPr>
                <w:noProof/>
                <w:webHidden/>
              </w:rPr>
            </w:r>
            <w:r>
              <w:rPr>
                <w:noProof/>
                <w:webHidden/>
              </w:rPr>
              <w:fldChar w:fldCharType="separate"/>
            </w:r>
            <w:r>
              <w:rPr>
                <w:noProof/>
                <w:webHidden/>
              </w:rPr>
              <w:t>60</w:t>
            </w:r>
            <w:r>
              <w:rPr>
                <w:noProof/>
                <w:webHidden/>
              </w:rPr>
              <w:fldChar w:fldCharType="end"/>
            </w:r>
          </w:hyperlink>
        </w:p>
        <w:p w14:paraId="5FFCBBCA" w14:textId="7E754F7C"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871" w:history="1">
            <w:r w:rsidRPr="00C56EAA">
              <w:rPr>
                <w:rStyle w:val="a5"/>
                <w:noProof/>
                <w:lang w:val="bg-BG"/>
              </w:rPr>
              <w:t>3.7. Природни обекти – защитени територии</w:t>
            </w:r>
            <w:r>
              <w:rPr>
                <w:noProof/>
                <w:webHidden/>
              </w:rPr>
              <w:tab/>
            </w:r>
            <w:r>
              <w:rPr>
                <w:noProof/>
                <w:webHidden/>
              </w:rPr>
              <w:fldChar w:fldCharType="begin"/>
            </w:r>
            <w:r>
              <w:rPr>
                <w:noProof/>
                <w:webHidden/>
              </w:rPr>
              <w:instrText xml:space="preserve"> PAGEREF _Toc198629871 \h </w:instrText>
            </w:r>
            <w:r>
              <w:rPr>
                <w:noProof/>
                <w:webHidden/>
              </w:rPr>
            </w:r>
            <w:r>
              <w:rPr>
                <w:noProof/>
                <w:webHidden/>
              </w:rPr>
              <w:fldChar w:fldCharType="separate"/>
            </w:r>
            <w:r>
              <w:rPr>
                <w:noProof/>
                <w:webHidden/>
              </w:rPr>
              <w:t>65</w:t>
            </w:r>
            <w:r>
              <w:rPr>
                <w:noProof/>
                <w:webHidden/>
              </w:rPr>
              <w:fldChar w:fldCharType="end"/>
            </w:r>
          </w:hyperlink>
        </w:p>
        <w:p w14:paraId="7DBD2C57" w14:textId="6451C5CB"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872" w:history="1">
            <w:r w:rsidRPr="00C56EAA">
              <w:rPr>
                <w:rStyle w:val="a5"/>
                <w:noProof/>
                <w:lang w:val="bg-BG"/>
              </w:rPr>
              <w:t>3.8. Минерално разнообразие</w:t>
            </w:r>
            <w:r>
              <w:rPr>
                <w:noProof/>
                <w:webHidden/>
              </w:rPr>
              <w:tab/>
            </w:r>
            <w:r>
              <w:rPr>
                <w:noProof/>
                <w:webHidden/>
              </w:rPr>
              <w:fldChar w:fldCharType="begin"/>
            </w:r>
            <w:r>
              <w:rPr>
                <w:noProof/>
                <w:webHidden/>
              </w:rPr>
              <w:instrText xml:space="preserve"> PAGEREF _Toc198629872 \h </w:instrText>
            </w:r>
            <w:r>
              <w:rPr>
                <w:noProof/>
                <w:webHidden/>
              </w:rPr>
            </w:r>
            <w:r>
              <w:rPr>
                <w:noProof/>
                <w:webHidden/>
              </w:rPr>
              <w:fldChar w:fldCharType="separate"/>
            </w:r>
            <w:r>
              <w:rPr>
                <w:noProof/>
                <w:webHidden/>
              </w:rPr>
              <w:t>69</w:t>
            </w:r>
            <w:r>
              <w:rPr>
                <w:noProof/>
                <w:webHidden/>
              </w:rPr>
              <w:fldChar w:fldCharType="end"/>
            </w:r>
          </w:hyperlink>
        </w:p>
        <w:p w14:paraId="5D5AFE63" w14:textId="27D215AB"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873" w:history="1">
            <w:r w:rsidRPr="00C56EAA">
              <w:rPr>
                <w:rStyle w:val="a5"/>
                <w:noProof/>
                <w:lang w:val="bg-BG"/>
              </w:rPr>
              <w:t>3.9. Биологично разнообразие и неговите елементи</w:t>
            </w:r>
            <w:r>
              <w:rPr>
                <w:noProof/>
                <w:webHidden/>
              </w:rPr>
              <w:tab/>
            </w:r>
            <w:r>
              <w:rPr>
                <w:noProof/>
                <w:webHidden/>
              </w:rPr>
              <w:fldChar w:fldCharType="begin"/>
            </w:r>
            <w:r>
              <w:rPr>
                <w:noProof/>
                <w:webHidden/>
              </w:rPr>
              <w:instrText xml:space="preserve"> PAGEREF _Toc198629873 \h </w:instrText>
            </w:r>
            <w:r>
              <w:rPr>
                <w:noProof/>
                <w:webHidden/>
              </w:rPr>
            </w:r>
            <w:r>
              <w:rPr>
                <w:noProof/>
                <w:webHidden/>
              </w:rPr>
              <w:fldChar w:fldCharType="separate"/>
            </w:r>
            <w:r>
              <w:rPr>
                <w:noProof/>
                <w:webHidden/>
              </w:rPr>
              <w:t>70</w:t>
            </w:r>
            <w:r>
              <w:rPr>
                <w:noProof/>
                <w:webHidden/>
              </w:rPr>
              <w:fldChar w:fldCharType="end"/>
            </w:r>
          </w:hyperlink>
        </w:p>
        <w:p w14:paraId="06DE14AE" w14:textId="757ADBF4"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874" w:history="1">
            <w:r w:rsidRPr="00C56EAA">
              <w:rPr>
                <w:rStyle w:val="a5"/>
                <w:noProof/>
                <w:lang w:val="bg-BG"/>
              </w:rPr>
              <w:t>3.10. Културно-историческо наследство</w:t>
            </w:r>
            <w:r>
              <w:rPr>
                <w:noProof/>
                <w:webHidden/>
              </w:rPr>
              <w:tab/>
            </w:r>
            <w:r>
              <w:rPr>
                <w:noProof/>
                <w:webHidden/>
              </w:rPr>
              <w:fldChar w:fldCharType="begin"/>
            </w:r>
            <w:r>
              <w:rPr>
                <w:noProof/>
                <w:webHidden/>
              </w:rPr>
              <w:instrText xml:space="preserve"> PAGEREF _Toc198629874 \h </w:instrText>
            </w:r>
            <w:r>
              <w:rPr>
                <w:noProof/>
                <w:webHidden/>
              </w:rPr>
            </w:r>
            <w:r>
              <w:rPr>
                <w:noProof/>
                <w:webHidden/>
              </w:rPr>
              <w:fldChar w:fldCharType="separate"/>
            </w:r>
            <w:r>
              <w:rPr>
                <w:noProof/>
                <w:webHidden/>
              </w:rPr>
              <w:t>82</w:t>
            </w:r>
            <w:r>
              <w:rPr>
                <w:noProof/>
                <w:webHidden/>
              </w:rPr>
              <w:fldChar w:fldCharType="end"/>
            </w:r>
          </w:hyperlink>
        </w:p>
        <w:p w14:paraId="10CBFC3B" w14:textId="44984E0F"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875" w:history="1">
            <w:r w:rsidRPr="00C56EAA">
              <w:rPr>
                <w:rStyle w:val="a5"/>
                <w:noProof/>
                <w:lang w:val="bg-BG"/>
              </w:rPr>
              <w:t>3.11. Отпадъци</w:t>
            </w:r>
            <w:r>
              <w:rPr>
                <w:noProof/>
                <w:webHidden/>
              </w:rPr>
              <w:tab/>
            </w:r>
            <w:r>
              <w:rPr>
                <w:noProof/>
                <w:webHidden/>
              </w:rPr>
              <w:fldChar w:fldCharType="begin"/>
            </w:r>
            <w:r>
              <w:rPr>
                <w:noProof/>
                <w:webHidden/>
              </w:rPr>
              <w:instrText xml:space="preserve"> PAGEREF _Toc198629875 \h </w:instrText>
            </w:r>
            <w:r>
              <w:rPr>
                <w:noProof/>
                <w:webHidden/>
              </w:rPr>
            </w:r>
            <w:r>
              <w:rPr>
                <w:noProof/>
                <w:webHidden/>
              </w:rPr>
              <w:fldChar w:fldCharType="separate"/>
            </w:r>
            <w:r>
              <w:rPr>
                <w:noProof/>
                <w:webHidden/>
              </w:rPr>
              <w:t>83</w:t>
            </w:r>
            <w:r>
              <w:rPr>
                <w:noProof/>
                <w:webHidden/>
              </w:rPr>
              <w:fldChar w:fldCharType="end"/>
            </w:r>
          </w:hyperlink>
        </w:p>
        <w:p w14:paraId="7C980C91" w14:textId="4FF9BE89"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876" w:history="1">
            <w:r w:rsidRPr="00C56EAA">
              <w:rPr>
                <w:rStyle w:val="a5"/>
                <w:noProof/>
                <w:lang w:val="bg-BG"/>
              </w:rPr>
              <w:t>3.12. Здравно-хигиенни аспекти на околната среда. Здравен статус на населението.</w:t>
            </w:r>
            <w:r>
              <w:rPr>
                <w:noProof/>
                <w:webHidden/>
              </w:rPr>
              <w:tab/>
            </w:r>
            <w:r>
              <w:rPr>
                <w:noProof/>
                <w:webHidden/>
              </w:rPr>
              <w:fldChar w:fldCharType="begin"/>
            </w:r>
            <w:r>
              <w:rPr>
                <w:noProof/>
                <w:webHidden/>
              </w:rPr>
              <w:instrText xml:space="preserve"> PAGEREF _Toc198629876 \h </w:instrText>
            </w:r>
            <w:r>
              <w:rPr>
                <w:noProof/>
                <w:webHidden/>
              </w:rPr>
            </w:r>
            <w:r>
              <w:rPr>
                <w:noProof/>
                <w:webHidden/>
              </w:rPr>
              <w:fldChar w:fldCharType="separate"/>
            </w:r>
            <w:r>
              <w:rPr>
                <w:noProof/>
                <w:webHidden/>
              </w:rPr>
              <w:t>83</w:t>
            </w:r>
            <w:r>
              <w:rPr>
                <w:noProof/>
                <w:webHidden/>
              </w:rPr>
              <w:fldChar w:fldCharType="end"/>
            </w:r>
          </w:hyperlink>
        </w:p>
        <w:p w14:paraId="70270C29" w14:textId="7B7CA61F"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877" w:history="1">
            <w:r w:rsidRPr="00C56EAA">
              <w:rPr>
                <w:rStyle w:val="a5"/>
                <w:noProof/>
                <w:lang w:val="bg-BG"/>
              </w:rPr>
              <w:t>3.13. Вредни физични фактори</w:t>
            </w:r>
            <w:r>
              <w:rPr>
                <w:noProof/>
                <w:webHidden/>
              </w:rPr>
              <w:tab/>
            </w:r>
            <w:r>
              <w:rPr>
                <w:noProof/>
                <w:webHidden/>
              </w:rPr>
              <w:fldChar w:fldCharType="begin"/>
            </w:r>
            <w:r>
              <w:rPr>
                <w:noProof/>
                <w:webHidden/>
              </w:rPr>
              <w:instrText xml:space="preserve"> PAGEREF _Toc198629877 \h </w:instrText>
            </w:r>
            <w:r>
              <w:rPr>
                <w:noProof/>
                <w:webHidden/>
              </w:rPr>
            </w:r>
            <w:r>
              <w:rPr>
                <w:noProof/>
                <w:webHidden/>
              </w:rPr>
              <w:fldChar w:fldCharType="separate"/>
            </w:r>
            <w:r>
              <w:rPr>
                <w:noProof/>
                <w:webHidden/>
              </w:rPr>
              <w:t>91</w:t>
            </w:r>
            <w:r>
              <w:rPr>
                <w:noProof/>
                <w:webHidden/>
              </w:rPr>
              <w:fldChar w:fldCharType="end"/>
            </w:r>
          </w:hyperlink>
        </w:p>
        <w:p w14:paraId="250A79E8" w14:textId="0185360B"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878" w:history="1">
            <w:r w:rsidRPr="00C56EAA">
              <w:rPr>
                <w:rStyle w:val="a5"/>
                <w:noProof/>
                <w:lang w:val="bg-BG"/>
              </w:rPr>
              <w:t>3.14. Материални активи</w:t>
            </w:r>
            <w:r>
              <w:rPr>
                <w:noProof/>
                <w:webHidden/>
              </w:rPr>
              <w:tab/>
            </w:r>
            <w:r>
              <w:rPr>
                <w:noProof/>
                <w:webHidden/>
              </w:rPr>
              <w:fldChar w:fldCharType="begin"/>
            </w:r>
            <w:r>
              <w:rPr>
                <w:noProof/>
                <w:webHidden/>
              </w:rPr>
              <w:instrText xml:space="preserve"> PAGEREF _Toc198629878 \h </w:instrText>
            </w:r>
            <w:r>
              <w:rPr>
                <w:noProof/>
                <w:webHidden/>
              </w:rPr>
            </w:r>
            <w:r>
              <w:rPr>
                <w:noProof/>
                <w:webHidden/>
              </w:rPr>
              <w:fldChar w:fldCharType="separate"/>
            </w:r>
            <w:r>
              <w:rPr>
                <w:noProof/>
                <w:webHidden/>
              </w:rPr>
              <w:t>92</w:t>
            </w:r>
            <w:r>
              <w:rPr>
                <w:noProof/>
                <w:webHidden/>
              </w:rPr>
              <w:fldChar w:fldCharType="end"/>
            </w:r>
          </w:hyperlink>
        </w:p>
        <w:p w14:paraId="1DF37A3F" w14:textId="71FEEB31"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879" w:history="1">
            <w:r w:rsidRPr="00C56EAA">
              <w:rPr>
                <w:rStyle w:val="a5"/>
                <w:noProof/>
                <w:lang w:val="bg-BG"/>
              </w:rPr>
              <w:t>3.15. Химични вещества и смеси</w:t>
            </w:r>
            <w:r>
              <w:rPr>
                <w:noProof/>
                <w:webHidden/>
              </w:rPr>
              <w:tab/>
            </w:r>
            <w:r>
              <w:rPr>
                <w:noProof/>
                <w:webHidden/>
              </w:rPr>
              <w:fldChar w:fldCharType="begin"/>
            </w:r>
            <w:r>
              <w:rPr>
                <w:noProof/>
                <w:webHidden/>
              </w:rPr>
              <w:instrText xml:space="preserve"> PAGEREF _Toc198629879 \h </w:instrText>
            </w:r>
            <w:r>
              <w:rPr>
                <w:noProof/>
                <w:webHidden/>
              </w:rPr>
            </w:r>
            <w:r>
              <w:rPr>
                <w:noProof/>
                <w:webHidden/>
              </w:rPr>
              <w:fldChar w:fldCharType="separate"/>
            </w:r>
            <w:r>
              <w:rPr>
                <w:noProof/>
                <w:webHidden/>
              </w:rPr>
              <w:t>94</w:t>
            </w:r>
            <w:r>
              <w:rPr>
                <w:noProof/>
                <w:webHidden/>
              </w:rPr>
              <w:fldChar w:fldCharType="end"/>
            </w:r>
          </w:hyperlink>
        </w:p>
        <w:p w14:paraId="20A588DF" w14:textId="5C11F87D"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880" w:history="1">
            <w:r w:rsidRPr="00C56EAA">
              <w:rPr>
                <w:rStyle w:val="a5"/>
                <w:noProof/>
                <w:lang w:val="bg-BG"/>
              </w:rPr>
              <w:t>3.16. Генетично модифицирани организми</w:t>
            </w:r>
            <w:r>
              <w:rPr>
                <w:noProof/>
                <w:webHidden/>
              </w:rPr>
              <w:tab/>
            </w:r>
            <w:r>
              <w:rPr>
                <w:noProof/>
                <w:webHidden/>
              </w:rPr>
              <w:fldChar w:fldCharType="begin"/>
            </w:r>
            <w:r>
              <w:rPr>
                <w:noProof/>
                <w:webHidden/>
              </w:rPr>
              <w:instrText xml:space="preserve"> PAGEREF _Toc198629880 \h </w:instrText>
            </w:r>
            <w:r>
              <w:rPr>
                <w:noProof/>
                <w:webHidden/>
              </w:rPr>
            </w:r>
            <w:r>
              <w:rPr>
                <w:noProof/>
                <w:webHidden/>
              </w:rPr>
              <w:fldChar w:fldCharType="separate"/>
            </w:r>
            <w:r>
              <w:rPr>
                <w:noProof/>
                <w:webHidden/>
              </w:rPr>
              <w:t>94</w:t>
            </w:r>
            <w:r>
              <w:rPr>
                <w:noProof/>
                <w:webHidden/>
              </w:rPr>
              <w:fldChar w:fldCharType="end"/>
            </w:r>
          </w:hyperlink>
        </w:p>
        <w:p w14:paraId="09809F84" w14:textId="7EA27D6D" w:rsidR="00780615" w:rsidRDefault="00780615">
          <w:pPr>
            <w:pStyle w:val="12"/>
            <w:rPr>
              <w:rFonts w:asciiTheme="minorHAnsi" w:eastAsiaTheme="minorEastAsia" w:hAnsiTheme="minorHAnsi" w:cstheme="minorBidi"/>
              <w:b w:val="0"/>
              <w:bCs w:val="0"/>
              <w:caps w:val="0"/>
              <w:noProof/>
              <w:kern w:val="2"/>
              <w:sz w:val="24"/>
              <w:szCs w:val="24"/>
              <w:lang w:val="en-GB" w:eastAsia="en-GB"/>
              <w14:ligatures w14:val="standardContextual"/>
            </w:rPr>
          </w:pPr>
          <w:hyperlink w:anchor="_Toc198629881" w:history="1">
            <w:r w:rsidRPr="00C56EAA">
              <w:rPr>
                <w:rStyle w:val="a5"/>
                <w:rFonts w:ascii="Times New Roman" w:eastAsia="Times New Roman" w:hAnsi="Times New Roman" w:cs="Times New Roman"/>
                <w:noProof/>
                <w:lang w:val="bg-BG"/>
              </w:rPr>
              <w:t>4.</w:t>
            </w:r>
            <w:r>
              <w:rPr>
                <w:rFonts w:asciiTheme="minorHAnsi" w:eastAsiaTheme="minorEastAsia" w:hAnsiTheme="minorHAnsi" w:cstheme="minorBidi"/>
                <w:b w:val="0"/>
                <w:bCs w:val="0"/>
                <w:caps w:val="0"/>
                <w:noProof/>
                <w:kern w:val="2"/>
                <w:sz w:val="24"/>
                <w:szCs w:val="24"/>
                <w:lang w:val="en-GB" w:eastAsia="en-GB"/>
                <w14:ligatures w14:val="standardContextual"/>
              </w:rPr>
              <w:tab/>
            </w:r>
            <w:r w:rsidRPr="00C56EAA">
              <w:rPr>
                <w:rStyle w:val="a5"/>
                <w:rFonts w:ascii="Times New Roman" w:eastAsia="Times New Roman" w:hAnsi="Times New Roman" w:cs="Times New Roman"/>
                <w:noProof/>
                <w:lang w:val="bg-BG"/>
              </w:rPr>
              <w:t>Описание на елементите, които е вероятно да бъдат засегнати значително от инвестиционното предложени</w:t>
            </w:r>
            <w:r>
              <w:rPr>
                <w:noProof/>
                <w:webHidden/>
              </w:rPr>
              <w:tab/>
            </w:r>
            <w:r>
              <w:rPr>
                <w:noProof/>
                <w:webHidden/>
              </w:rPr>
              <w:fldChar w:fldCharType="begin"/>
            </w:r>
            <w:r>
              <w:rPr>
                <w:noProof/>
                <w:webHidden/>
              </w:rPr>
              <w:instrText xml:space="preserve"> PAGEREF _Toc198629881 \h </w:instrText>
            </w:r>
            <w:r>
              <w:rPr>
                <w:noProof/>
                <w:webHidden/>
              </w:rPr>
            </w:r>
            <w:r>
              <w:rPr>
                <w:noProof/>
                <w:webHidden/>
              </w:rPr>
              <w:fldChar w:fldCharType="separate"/>
            </w:r>
            <w:r>
              <w:rPr>
                <w:noProof/>
                <w:webHidden/>
              </w:rPr>
              <w:t>94</w:t>
            </w:r>
            <w:r>
              <w:rPr>
                <w:noProof/>
                <w:webHidden/>
              </w:rPr>
              <w:fldChar w:fldCharType="end"/>
            </w:r>
          </w:hyperlink>
        </w:p>
        <w:p w14:paraId="26744FE4" w14:textId="6E1A5384"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882" w:history="1">
            <w:r w:rsidRPr="00C56EAA">
              <w:rPr>
                <w:rStyle w:val="a5"/>
                <w:noProof/>
                <w:lang w:val="bg-BG"/>
              </w:rPr>
              <w:t>4.1.</w:t>
            </w:r>
            <w:r>
              <w:rPr>
                <w:rFonts w:asciiTheme="minorHAnsi" w:eastAsiaTheme="minorEastAsia" w:hAnsiTheme="minorHAnsi" w:cstheme="minorBidi"/>
                <w:smallCaps w:val="0"/>
                <w:noProof/>
                <w:kern w:val="2"/>
                <w:sz w:val="24"/>
                <w:szCs w:val="24"/>
                <w:lang w:val="en-GB" w:eastAsia="en-GB"/>
                <w14:ligatures w14:val="standardContextual"/>
              </w:rPr>
              <w:tab/>
            </w:r>
            <w:r w:rsidRPr="00C56EAA">
              <w:rPr>
                <w:rStyle w:val="a5"/>
                <w:noProof/>
                <w:lang w:val="bg-BG"/>
              </w:rPr>
              <w:t>Атмосфера</w:t>
            </w:r>
            <w:r>
              <w:rPr>
                <w:noProof/>
                <w:webHidden/>
              </w:rPr>
              <w:tab/>
            </w:r>
            <w:r>
              <w:rPr>
                <w:noProof/>
                <w:webHidden/>
              </w:rPr>
              <w:fldChar w:fldCharType="begin"/>
            </w:r>
            <w:r>
              <w:rPr>
                <w:noProof/>
                <w:webHidden/>
              </w:rPr>
              <w:instrText xml:space="preserve"> PAGEREF _Toc198629882 \h </w:instrText>
            </w:r>
            <w:r>
              <w:rPr>
                <w:noProof/>
                <w:webHidden/>
              </w:rPr>
            </w:r>
            <w:r>
              <w:rPr>
                <w:noProof/>
                <w:webHidden/>
              </w:rPr>
              <w:fldChar w:fldCharType="separate"/>
            </w:r>
            <w:r>
              <w:rPr>
                <w:noProof/>
                <w:webHidden/>
              </w:rPr>
              <w:t>94</w:t>
            </w:r>
            <w:r>
              <w:rPr>
                <w:noProof/>
                <w:webHidden/>
              </w:rPr>
              <w:fldChar w:fldCharType="end"/>
            </w:r>
          </w:hyperlink>
        </w:p>
        <w:p w14:paraId="57299580" w14:textId="5A09A3F4"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883" w:history="1">
            <w:r w:rsidRPr="00C56EAA">
              <w:rPr>
                <w:rStyle w:val="a5"/>
                <w:noProof/>
                <w:lang w:val="bg-BG"/>
              </w:rPr>
              <w:t>4.2.</w:t>
            </w:r>
            <w:r>
              <w:rPr>
                <w:rFonts w:asciiTheme="minorHAnsi" w:eastAsiaTheme="minorEastAsia" w:hAnsiTheme="minorHAnsi" w:cstheme="minorBidi"/>
                <w:smallCaps w:val="0"/>
                <w:noProof/>
                <w:kern w:val="2"/>
                <w:sz w:val="24"/>
                <w:szCs w:val="24"/>
                <w:lang w:val="en-GB" w:eastAsia="en-GB"/>
                <w14:ligatures w14:val="standardContextual"/>
              </w:rPr>
              <w:tab/>
            </w:r>
            <w:r w:rsidRPr="00C56EAA">
              <w:rPr>
                <w:rStyle w:val="a5"/>
                <w:noProof/>
                <w:lang w:val="bg-BG"/>
              </w:rPr>
              <w:t>Атмосферен въздух</w:t>
            </w:r>
            <w:r>
              <w:rPr>
                <w:noProof/>
                <w:webHidden/>
              </w:rPr>
              <w:tab/>
            </w:r>
            <w:r>
              <w:rPr>
                <w:noProof/>
                <w:webHidden/>
              </w:rPr>
              <w:fldChar w:fldCharType="begin"/>
            </w:r>
            <w:r>
              <w:rPr>
                <w:noProof/>
                <w:webHidden/>
              </w:rPr>
              <w:instrText xml:space="preserve"> PAGEREF _Toc198629883 \h </w:instrText>
            </w:r>
            <w:r>
              <w:rPr>
                <w:noProof/>
                <w:webHidden/>
              </w:rPr>
            </w:r>
            <w:r>
              <w:rPr>
                <w:noProof/>
                <w:webHidden/>
              </w:rPr>
              <w:fldChar w:fldCharType="separate"/>
            </w:r>
            <w:r>
              <w:rPr>
                <w:noProof/>
                <w:webHidden/>
              </w:rPr>
              <w:t>94</w:t>
            </w:r>
            <w:r>
              <w:rPr>
                <w:noProof/>
                <w:webHidden/>
              </w:rPr>
              <w:fldChar w:fldCharType="end"/>
            </w:r>
          </w:hyperlink>
        </w:p>
        <w:p w14:paraId="715927C3" w14:textId="712028E7"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884" w:history="1">
            <w:r w:rsidRPr="00C56EAA">
              <w:rPr>
                <w:rStyle w:val="a5"/>
                <w:noProof/>
                <w:lang w:val="bg-BG"/>
              </w:rPr>
              <w:t>4.3.</w:t>
            </w:r>
            <w:r>
              <w:rPr>
                <w:rFonts w:asciiTheme="minorHAnsi" w:eastAsiaTheme="minorEastAsia" w:hAnsiTheme="minorHAnsi" w:cstheme="minorBidi"/>
                <w:smallCaps w:val="0"/>
                <w:noProof/>
                <w:kern w:val="2"/>
                <w:sz w:val="24"/>
                <w:szCs w:val="24"/>
                <w:lang w:val="en-GB" w:eastAsia="en-GB"/>
                <w14:ligatures w14:val="standardContextual"/>
              </w:rPr>
              <w:tab/>
            </w:r>
            <w:r w:rsidRPr="00C56EAA">
              <w:rPr>
                <w:rStyle w:val="a5"/>
                <w:noProof/>
                <w:lang w:val="bg-BG"/>
              </w:rPr>
              <w:t>Води</w:t>
            </w:r>
            <w:r>
              <w:rPr>
                <w:noProof/>
                <w:webHidden/>
              </w:rPr>
              <w:tab/>
            </w:r>
            <w:r>
              <w:rPr>
                <w:noProof/>
                <w:webHidden/>
              </w:rPr>
              <w:fldChar w:fldCharType="begin"/>
            </w:r>
            <w:r>
              <w:rPr>
                <w:noProof/>
                <w:webHidden/>
              </w:rPr>
              <w:instrText xml:space="preserve"> PAGEREF _Toc198629884 \h </w:instrText>
            </w:r>
            <w:r>
              <w:rPr>
                <w:noProof/>
                <w:webHidden/>
              </w:rPr>
            </w:r>
            <w:r>
              <w:rPr>
                <w:noProof/>
                <w:webHidden/>
              </w:rPr>
              <w:fldChar w:fldCharType="separate"/>
            </w:r>
            <w:r>
              <w:rPr>
                <w:noProof/>
                <w:webHidden/>
              </w:rPr>
              <w:t>95</w:t>
            </w:r>
            <w:r>
              <w:rPr>
                <w:noProof/>
                <w:webHidden/>
              </w:rPr>
              <w:fldChar w:fldCharType="end"/>
            </w:r>
          </w:hyperlink>
        </w:p>
        <w:p w14:paraId="045762FF" w14:textId="5A6C6A60"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885" w:history="1">
            <w:r w:rsidRPr="00C56EAA">
              <w:rPr>
                <w:rStyle w:val="a5"/>
                <w:noProof/>
                <w:lang w:val="bg-BG"/>
              </w:rPr>
              <w:t>4.4.</w:t>
            </w:r>
            <w:r>
              <w:rPr>
                <w:rFonts w:asciiTheme="minorHAnsi" w:eastAsiaTheme="minorEastAsia" w:hAnsiTheme="minorHAnsi" w:cstheme="minorBidi"/>
                <w:smallCaps w:val="0"/>
                <w:noProof/>
                <w:kern w:val="2"/>
                <w:sz w:val="24"/>
                <w:szCs w:val="24"/>
                <w:lang w:val="en-GB" w:eastAsia="en-GB"/>
                <w14:ligatures w14:val="standardContextual"/>
              </w:rPr>
              <w:tab/>
            </w:r>
            <w:r w:rsidRPr="00C56EAA">
              <w:rPr>
                <w:rStyle w:val="a5"/>
                <w:noProof/>
                <w:lang w:val="bg-BG"/>
              </w:rPr>
              <w:t>Земни недра</w:t>
            </w:r>
            <w:r>
              <w:rPr>
                <w:noProof/>
                <w:webHidden/>
              </w:rPr>
              <w:tab/>
            </w:r>
            <w:r>
              <w:rPr>
                <w:noProof/>
                <w:webHidden/>
              </w:rPr>
              <w:fldChar w:fldCharType="begin"/>
            </w:r>
            <w:r>
              <w:rPr>
                <w:noProof/>
                <w:webHidden/>
              </w:rPr>
              <w:instrText xml:space="preserve"> PAGEREF _Toc198629885 \h </w:instrText>
            </w:r>
            <w:r>
              <w:rPr>
                <w:noProof/>
                <w:webHidden/>
              </w:rPr>
            </w:r>
            <w:r>
              <w:rPr>
                <w:noProof/>
                <w:webHidden/>
              </w:rPr>
              <w:fldChar w:fldCharType="separate"/>
            </w:r>
            <w:r>
              <w:rPr>
                <w:noProof/>
                <w:webHidden/>
              </w:rPr>
              <w:t>96</w:t>
            </w:r>
            <w:r>
              <w:rPr>
                <w:noProof/>
                <w:webHidden/>
              </w:rPr>
              <w:fldChar w:fldCharType="end"/>
            </w:r>
          </w:hyperlink>
        </w:p>
        <w:p w14:paraId="277D8D8E" w14:textId="34AD0F5B"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886" w:history="1">
            <w:r w:rsidRPr="00C56EAA">
              <w:rPr>
                <w:rStyle w:val="a5"/>
                <w:noProof/>
                <w:lang w:val="bg-BG"/>
              </w:rPr>
              <w:t>4.5.</w:t>
            </w:r>
            <w:r>
              <w:rPr>
                <w:rFonts w:asciiTheme="minorHAnsi" w:eastAsiaTheme="minorEastAsia" w:hAnsiTheme="minorHAnsi" w:cstheme="minorBidi"/>
                <w:smallCaps w:val="0"/>
                <w:noProof/>
                <w:kern w:val="2"/>
                <w:sz w:val="24"/>
                <w:szCs w:val="24"/>
                <w:lang w:val="en-GB" w:eastAsia="en-GB"/>
                <w14:ligatures w14:val="standardContextual"/>
              </w:rPr>
              <w:tab/>
            </w:r>
            <w:r w:rsidRPr="00C56EAA">
              <w:rPr>
                <w:rStyle w:val="a5"/>
                <w:noProof/>
                <w:lang w:val="bg-BG"/>
              </w:rPr>
              <w:t>Почви</w:t>
            </w:r>
            <w:r>
              <w:rPr>
                <w:noProof/>
                <w:webHidden/>
              </w:rPr>
              <w:tab/>
            </w:r>
            <w:r>
              <w:rPr>
                <w:noProof/>
                <w:webHidden/>
              </w:rPr>
              <w:fldChar w:fldCharType="begin"/>
            </w:r>
            <w:r>
              <w:rPr>
                <w:noProof/>
                <w:webHidden/>
              </w:rPr>
              <w:instrText xml:space="preserve"> PAGEREF _Toc198629886 \h </w:instrText>
            </w:r>
            <w:r>
              <w:rPr>
                <w:noProof/>
                <w:webHidden/>
              </w:rPr>
            </w:r>
            <w:r>
              <w:rPr>
                <w:noProof/>
                <w:webHidden/>
              </w:rPr>
              <w:fldChar w:fldCharType="separate"/>
            </w:r>
            <w:r>
              <w:rPr>
                <w:noProof/>
                <w:webHidden/>
              </w:rPr>
              <w:t>97</w:t>
            </w:r>
            <w:r>
              <w:rPr>
                <w:noProof/>
                <w:webHidden/>
              </w:rPr>
              <w:fldChar w:fldCharType="end"/>
            </w:r>
          </w:hyperlink>
        </w:p>
        <w:p w14:paraId="16AC4DEA" w14:textId="5872CA62"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887" w:history="1">
            <w:r w:rsidRPr="00C56EAA">
              <w:rPr>
                <w:rStyle w:val="a5"/>
                <w:noProof/>
                <w:lang w:val="bg-BG"/>
              </w:rPr>
              <w:t>4.6.</w:t>
            </w:r>
            <w:r>
              <w:rPr>
                <w:rFonts w:asciiTheme="minorHAnsi" w:eastAsiaTheme="minorEastAsia" w:hAnsiTheme="minorHAnsi" w:cstheme="minorBidi"/>
                <w:smallCaps w:val="0"/>
                <w:noProof/>
                <w:kern w:val="2"/>
                <w:sz w:val="24"/>
                <w:szCs w:val="24"/>
                <w:lang w:val="en-GB" w:eastAsia="en-GB"/>
                <w14:ligatures w14:val="standardContextual"/>
              </w:rPr>
              <w:tab/>
            </w:r>
            <w:r w:rsidRPr="00C56EAA">
              <w:rPr>
                <w:rStyle w:val="a5"/>
                <w:noProof/>
                <w:lang w:val="bg-BG"/>
              </w:rPr>
              <w:t>Ландшафт</w:t>
            </w:r>
            <w:r>
              <w:rPr>
                <w:noProof/>
                <w:webHidden/>
              </w:rPr>
              <w:tab/>
            </w:r>
            <w:r>
              <w:rPr>
                <w:noProof/>
                <w:webHidden/>
              </w:rPr>
              <w:fldChar w:fldCharType="begin"/>
            </w:r>
            <w:r>
              <w:rPr>
                <w:noProof/>
                <w:webHidden/>
              </w:rPr>
              <w:instrText xml:space="preserve"> PAGEREF _Toc198629887 \h </w:instrText>
            </w:r>
            <w:r>
              <w:rPr>
                <w:noProof/>
                <w:webHidden/>
              </w:rPr>
            </w:r>
            <w:r>
              <w:rPr>
                <w:noProof/>
                <w:webHidden/>
              </w:rPr>
              <w:fldChar w:fldCharType="separate"/>
            </w:r>
            <w:r>
              <w:rPr>
                <w:noProof/>
                <w:webHidden/>
              </w:rPr>
              <w:t>97</w:t>
            </w:r>
            <w:r>
              <w:rPr>
                <w:noProof/>
                <w:webHidden/>
              </w:rPr>
              <w:fldChar w:fldCharType="end"/>
            </w:r>
          </w:hyperlink>
        </w:p>
        <w:p w14:paraId="6B35CEDD" w14:textId="0D43EBAF"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888" w:history="1">
            <w:r w:rsidRPr="00C56EAA">
              <w:rPr>
                <w:rStyle w:val="a5"/>
                <w:noProof/>
                <w:lang w:val="bg-BG"/>
              </w:rPr>
              <w:t>4.7.</w:t>
            </w:r>
            <w:r>
              <w:rPr>
                <w:rFonts w:asciiTheme="minorHAnsi" w:eastAsiaTheme="minorEastAsia" w:hAnsiTheme="minorHAnsi" w:cstheme="minorBidi"/>
                <w:smallCaps w:val="0"/>
                <w:noProof/>
                <w:kern w:val="2"/>
                <w:sz w:val="24"/>
                <w:szCs w:val="24"/>
                <w:lang w:val="en-GB" w:eastAsia="en-GB"/>
                <w14:ligatures w14:val="standardContextual"/>
              </w:rPr>
              <w:tab/>
            </w:r>
            <w:r w:rsidRPr="00C56EAA">
              <w:rPr>
                <w:rStyle w:val="a5"/>
                <w:noProof/>
                <w:lang w:val="bg-BG"/>
              </w:rPr>
              <w:t>Природни обекти – защитени територии</w:t>
            </w:r>
            <w:r>
              <w:rPr>
                <w:noProof/>
                <w:webHidden/>
              </w:rPr>
              <w:tab/>
            </w:r>
            <w:r>
              <w:rPr>
                <w:noProof/>
                <w:webHidden/>
              </w:rPr>
              <w:fldChar w:fldCharType="begin"/>
            </w:r>
            <w:r>
              <w:rPr>
                <w:noProof/>
                <w:webHidden/>
              </w:rPr>
              <w:instrText xml:space="preserve"> PAGEREF _Toc198629888 \h </w:instrText>
            </w:r>
            <w:r>
              <w:rPr>
                <w:noProof/>
                <w:webHidden/>
              </w:rPr>
            </w:r>
            <w:r>
              <w:rPr>
                <w:noProof/>
                <w:webHidden/>
              </w:rPr>
              <w:fldChar w:fldCharType="separate"/>
            </w:r>
            <w:r>
              <w:rPr>
                <w:noProof/>
                <w:webHidden/>
              </w:rPr>
              <w:t>97</w:t>
            </w:r>
            <w:r>
              <w:rPr>
                <w:noProof/>
                <w:webHidden/>
              </w:rPr>
              <w:fldChar w:fldCharType="end"/>
            </w:r>
          </w:hyperlink>
        </w:p>
        <w:p w14:paraId="0A4DF1B8" w14:textId="54043934"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889" w:history="1">
            <w:r w:rsidRPr="00C56EAA">
              <w:rPr>
                <w:rStyle w:val="a5"/>
                <w:noProof/>
                <w:lang w:val="bg-BG"/>
              </w:rPr>
              <w:t>4.8.</w:t>
            </w:r>
            <w:r>
              <w:rPr>
                <w:rFonts w:asciiTheme="minorHAnsi" w:eastAsiaTheme="minorEastAsia" w:hAnsiTheme="minorHAnsi" w:cstheme="minorBidi"/>
                <w:smallCaps w:val="0"/>
                <w:noProof/>
                <w:kern w:val="2"/>
                <w:sz w:val="24"/>
                <w:szCs w:val="24"/>
                <w:lang w:val="en-GB" w:eastAsia="en-GB"/>
                <w14:ligatures w14:val="standardContextual"/>
              </w:rPr>
              <w:tab/>
            </w:r>
            <w:r w:rsidRPr="00C56EAA">
              <w:rPr>
                <w:rStyle w:val="a5"/>
                <w:noProof/>
                <w:lang w:val="bg-BG"/>
              </w:rPr>
              <w:t>Минерално разнообразие</w:t>
            </w:r>
            <w:r>
              <w:rPr>
                <w:noProof/>
                <w:webHidden/>
              </w:rPr>
              <w:tab/>
            </w:r>
            <w:r>
              <w:rPr>
                <w:noProof/>
                <w:webHidden/>
              </w:rPr>
              <w:fldChar w:fldCharType="begin"/>
            </w:r>
            <w:r>
              <w:rPr>
                <w:noProof/>
                <w:webHidden/>
              </w:rPr>
              <w:instrText xml:space="preserve"> PAGEREF _Toc198629889 \h </w:instrText>
            </w:r>
            <w:r>
              <w:rPr>
                <w:noProof/>
                <w:webHidden/>
              </w:rPr>
            </w:r>
            <w:r>
              <w:rPr>
                <w:noProof/>
                <w:webHidden/>
              </w:rPr>
              <w:fldChar w:fldCharType="separate"/>
            </w:r>
            <w:r>
              <w:rPr>
                <w:noProof/>
                <w:webHidden/>
              </w:rPr>
              <w:t>98</w:t>
            </w:r>
            <w:r>
              <w:rPr>
                <w:noProof/>
                <w:webHidden/>
              </w:rPr>
              <w:fldChar w:fldCharType="end"/>
            </w:r>
          </w:hyperlink>
        </w:p>
        <w:p w14:paraId="6B3ED604" w14:textId="626488B3"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890" w:history="1">
            <w:r w:rsidRPr="00C56EAA">
              <w:rPr>
                <w:rStyle w:val="a5"/>
                <w:noProof/>
                <w:lang w:val="bg-BG"/>
              </w:rPr>
              <w:t>4.9.</w:t>
            </w:r>
            <w:r>
              <w:rPr>
                <w:rFonts w:asciiTheme="minorHAnsi" w:eastAsiaTheme="minorEastAsia" w:hAnsiTheme="minorHAnsi" w:cstheme="minorBidi"/>
                <w:smallCaps w:val="0"/>
                <w:noProof/>
                <w:kern w:val="2"/>
                <w:sz w:val="24"/>
                <w:szCs w:val="24"/>
                <w:lang w:val="en-GB" w:eastAsia="en-GB"/>
                <w14:ligatures w14:val="standardContextual"/>
              </w:rPr>
              <w:tab/>
            </w:r>
            <w:r w:rsidRPr="00C56EAA">
              <w:rPr>
                <w:rStyle w:val="a5"/>
                <w:noProof/>
                <w:lang w:val="bg-BG"/>
              </w:rPr>
              <w:t>Биологично разнообразие и неговите елементи</w:t>
            </w:r>
            <w:r>
              <w:rPr>
                <w:noProof/>
                <w:webHidden/>
              </w:rPr>
              <w:tab/>
            </w:r>
            <w:r>
              <w:rPr>
                <w:noProof/>
                <w:webHidden/>
              </w:rPr>
              <w:fldChar w:fldCharType="begin"/>
            </w:r>
            <w:r>
              <w:rPr>
                <w:noProof/>
                <w:webHidden/>
              </w:rPr>
              <w:instrText xml:space="preserve"> PAGEREF _Toc198629890 \h </w:instrText>
            </w:r>
            <w:r>
              <w:rPr>
                <w:noProof/>
                <w:webHidden/>
              </w:rPr>
            </w:r>
            <w:r>
              <w:rPr>
                <w:noProof/>
                <w:webHidden/>
              </w:rPr>
              <w:fldChar w:fldCharType="separate"/>
            </w:r>
            <w:r>
              <w:rPr>
                <w:noProof/>
                <w:webHidden/>
              </w:rPr>
              <w:t>98</w:t>
            </w:r>
            <w:r>
              <w:rPr>
                <w:noProof/>
                <w:webHidden/>
              </w:rPr>
              <w:fldChar w:fldCharType="end"/>
            </w:r>
          </w:hyperlink>
        </w:p>
        <w:p w14:paraId="64A53DCE" w14:textId="63D61523"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891" w:history="1">
            <w:r w:rsidRPr="00C56EAA">
              <w:rPr>
                <w:rStyle w:val="a5"/>
                <w:noProof/>
                <w:lang w:val="bg-BG"/>
              </w:rPr>
              <w:t>4.10.</w:t>
            </w:r>
            <w:r>
              <w:rPr>
                <w:rFonts w:asciiTheme="minorHAnsi" w:eastAsiaTheme="minorEastAsia" w:hAnsiTheme="minorHAnsi" w:cstheme="minorBidi"/>
                <w:smallCaps w:val="0"/>
                <w:noProof/>
                <w:kern w:val="2"/>
                <w:sz w:val="24"/>
                <w:szCs w:val="24"/>
                <w:lang w:val="en-GB" w:eastAsia="en-GB"/>
                <w14:ligatures w14:val="standardContextual"/>
              </w:rPr>
              <w:tab/>
            </w:r>
            <w:r w:rsidRPr="00C56EAA">
              <w:rPr>
                <w:rStyle w:val="a5"/>
                <w:noProof/>
                <w:lang w:val="bg-BG"/>
              </w:rPr>
              <w:t>Културно-историческо наследство</w:t>
            </w:r>
            <w:r>
              <w:rPr>
                <w:noProof/>
                <w:webHidden/>
              </w:rPr>
              <w:tab/>
            </w:r>
            <w:r>
              <w:rPr>
                <w:noProof/>
                <w:webHidden/>
              </w:rPr>
              <w:fldChar w:fldCharType="begin"/>
            </w:r>
            <w:r>
              <w:rPr>
                <w:noProof/>
                <w:webHidden/>
              </w:rPr>
              <w:instrText xml:space="preserve"> PAGEREF _Toc198629891 \h </w:instrText>
            </w:r>
            <w:r>
              <w:rPr>
                <w:noProof/>
                <w:webHidden/>
              </w:rPr>
            </w:r>
            <w:r>
              <w:rPr>
                <w:noProof/>
                <w:webHidden/>
              </w:rPr>
              <w:fldChar w:fldCharType="separate"/>
            </w:r>
            <w:r>
              <w:rPr>
                <w:noProof/>
                <w:webHidden/>
              </w:rPr>
              <w:t>102</w:t>
            </w:r>
            <w:r>
              <w:rPr>
                <w:noProof/>
                <w:webHidden/>
              </w:rPr>
              <w:fldChar w:fldCharType="end"/>
            </w:r>
          </w:hyperlink>
        </w:p>
        <w:p w14:paraId="3240E679" w14:textId="1D286E18"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892" w:history="1">
            <w:r w:rsidRPr="00C56EAA">
              <w:rPr>
                <w:rStyle w:val="a5"/>
                <w:noProof/>
                <w:lang w:val="bg-BG"/>
              </w:rPr>
              <w:t>4.11.</w:t>
            </w:r>
            <w:r>
              <w:rPr>
                <w:rFonts w:asciiTheme="minorHAnsi" w:eastAsiaTheme="minorEastAsia" w:hAnsiTheme="minorHAnsi" w:cstheme="minorBidi"/>
                <w:smallCaps w:val="0"/>
                <w:noProof/>
                <w:kern w:val="2"/>
                <w:sz w:val="24"/>
                <w:szCs w:val="24"/>
                <w:lang w:val="en-GB" w:eastAsia="en-GB"/>
                <w14:ligatures w14:val="standardContextual"/>
              </w:rPr>
              <w:tab/>
            </w:r>
            <w:r w:rsidRPr="00C56EAA">
              <w:rPr>
                <w:rStyle w:val="a5"/>
                <w:noProof/>
                <w:lang w:val="bg-BG"/>
              </w:rPr>
              <w:t>Отпадъци</w:t>
            </w:r>
            <w:r>
              <w:rPr>
                <w:noProof/>
                <w:webHidden/>
              </w:rPr>
              <w:tab/>
            </w:r>
            <w:r>
              <w:rPr>
                <w:noProof/>
                <w:webHidden/>
              </w:rPr>
              <w:fldChar w:fldCharType="begin"/>
            </w:r>
            <w:r>
              <w:rPr>
                <w:noProof/>
                <w:webHidden/>
              </w:rPr>
              <w:instrText xml:space="preserve"> PAGEREF _Toc198629892 \h </w:instrText>
            </w:r>
            <w:r>
              <w:rPr>
                <w:noProof/>
                <w:webHidden/>
              </w:rPr>
            </w:r>
            <w:r>
              <w:rPr>
                <w:noProof/>
                <w:webHidden/>
              </w:rPr>
              <w:fldChar w:fldCharType="separate"/>
            </w:r>
            <w:r>
              <w:rPr>
                <w:noProof/>
                <w:webHidden/>
              </w:rPr>
              <w:t>102</w:t>
            </w:r>
            <w:r>
              <w:rPr>
                <w:noProof/>
                <w:webHidden/>
              </w:rPr>
              <w:fldChar w:fldCharType="end"/>
            </w:r>
          </w:hyperlink>
        </w:p>
        <w:p w14:paraId="7ED6733D" w14:textId="3EBE50AF"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893" w:history="1">
            <w:r w:rsidRPr="00C56EAA">
              <w:rPr>
                <w:rStyle w:val="a5"/>
                <w:noProof/>
                <w:lang w:val="bg-BG"/>
              </w:rPr>
              <w:t>4.12.</w:t>
            </w:r>
            <w:r>
              <w:rPr>
                <w:rFonts w:asciiTheme="minorHAnsi" w:eastAsiaTheme="minorEastAsia" w:hAnsiTheme="minorHAnsi" w:cstheme="minorBidi"/>
                <w:smallCaps w:val="0"/>
                <w:noProof/>
                <w:kern w:val="2"/>
                <w:sz w:val="24"/>
                <w:szCs w:val="24"/>
                <w:lang w:val="en-GB" w:eastAsia="en-GB"/>
                <w14:ligatures w14:val="standardContextual"/>
              </w:rPr>
              <w:tab/>
            </w:r>
            <w:r w:rsidRPr="00C56EAA">
              <w:rPr>
                <w:rStyle w:val="a5"/>
                <w:noProof/>
                <w:lang w:val="bg-BG"/>
              </w:rPr>
              <w:t>Здравно-хигиенни аспекти на околната среда. Здравен статус на населението.</w:t>
            </w:r>
            <w:r>
              <w:rPr>
                <w:noProof/>
                <w:webHidden/>
              </w:rPr>
              <w:tab/>
            </w:r>
            <w:r>
              <w:rPr>
                <w:noProof/>
                <w:webHidden/>
              </w:rPr>
              <w:fldChar w:fldCharType="begin"/>
            </w:r>
            <w:r>
              <w:rPr>
                <w:noProof/>
                <w:webHidden/>
              </w:rPr>
              <w:instrText xml:space="preserve"> PAGEREF _Toc198629893 \h </w:instrText>
            </w:r>
            <w:r>
              <w:rPr>
                <w:noProof/>
                <w:webHidden/>
              </w:rPr>
            </w:r>
            <w:r>
              <w:rPr>
                <w:noProof/>
                <w:webHidden/>
              </w:rPr>
              <w:fldChar w:fldCharType="separate"/>
            </w:r>
            <w:r>
              <w:rPr>
                <w:noProof/>
                <w:webHidden/>
              </w:rPr>
              <w:t>104</w:t>
            </w:r>
            <w:r>
              <w:rPr>
                <w:noProof/>
                <w:webHidden/>
              </w:rPr>
              <w:fldChar w:fldCharType="end"/>
            </w:r>
          </w:hyperlink>
        </w:p>
        <w:p w14:paraId="040FEFB6" w14:textId="00D81ACA"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894" w:history="1">
            <w:r w:rsidRPr="00C56EAA">
              <w:rPr>
                <w:rStyle w:val="a5"/>
                <w:noProof/>
                <w:lang w:val="bg-BG"/>
              </w:rPr>
              <w:t>4.13.</w:t>
            </w:r>
            <w:r>
              <w:rPr>
                <w:rFonts w:asciiTheme="minorHAnsi" w:eastAsiaTheme="minorEastAsia" w:hAnsiTheme="minorHAnsi" w:cstheme="minorBidi"/>
                <w:smallCaps w:val="0"/>
                <w:noProof/>
                <w:kern w:val="2"/>
                <w:sz w:val="24"/>
                <w:szCs w:val="24"/>
                <w:lang w:val="en-GB" w:eastAsia="en-GB"/>
                <w14:ligatures w14:val="standardContextual"/>
              </w:rPr>
              <w:tab/>
            </w:r>
            <w:r w:rsidRPr="00C56EAA">
              <w:rPr>
                <w:rStyle w:val="a5"/>
                <w:noProof/>
                <w:lang w:val="bg-BG"/>
              </w:rPr>
              <w:t>Вредни физични фактори</w:t>
            </w:r>
            <w:r>
              <w:rPr>
                <w:noProof/>
                <w:webHidden/>
              </w:rPr>
              <w:tab/>
            </w:r>
            <w:r>
              <w:rPr>
                <w:noProof/>
                <w:webHidden/>
              </w:rPr>
              <w:fldChar w:fldCharType="begin"/>
            </w:r>
            <w:r>
              <w:rPr>
                <w:noProof/>
                <w:webHidden/>
              </w:rPr>
              <w:instrText xml:space="preserve"> PAGEREF _Toc198629894 \h </w:instrText>
            </w:r>
            <w:r>
              <w:rPr>
                <w:noProof/>
                <w:webHidden/>
              </w:rPr>
            </w:r>
            <w:r>
              <w:rPr>
                <w:noProof/>
                <w:webHidden/>
              </w:rPr>
              <w:fldChar w:fldCharType="separate"/>
            </w:r>
            <w:r>
              <w:rPr>
                <w:noProof/>
                <w:webHidden/>
              </w:rPr>
              <w:t>105</w:t>
            </w:r>
            <w:r>
              <w:rPr>
                <w:noProof/>
                <w:webHidden/>
              </w:rPr>
              <w:fldChar w:fldCharType="end"/>
            </w:r>
          </w:hyperlink>
        </w:p>
        <w:p w14:paraId="726BD907" w14:textId="6BA70A9D"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895" w:history="1">
            <w:r w:rsidRPr="00C56EAA">
              <w:rPr>
                <w:rStyle w:val="a5"/>
                <w:noProof/>
                <w:lang w:val="bg-BG"/>
              </w:rPr>
              <w:t>4.14.</w:t>
            </w:r>
            <w:r>
              <w:rPr>
                <w:rFonts w:asciiTheme="minorHAnsi" w:eastAsiaTheme="minorEastAsia" w:hAnsiTheme="minorHAnsi" w:cstheme="minorBidi"/>
                <w:smallCaps w:val="0"/>
                <w:noProof/>
                <w:kern w:val="2"/>
                <w:sz w:val="24"/>
                <w:szCs w:val="24"/>
                <w:lang w:val="en-GB" w:eastAsia="en-GB"/>
                <w14:ligatures w14:val="standardContextual"/>
              </w:rPr>
              <w:tab/>
            </w:r>
            <w:r w:rsidRPr="00C56EAA">
              <w:rPr>
                <w:rStyle w:val="a5"/>
                <w:noProof/>
                <w:lang w:val="bg-BG"/>
              </w:rPr>
              <w:t>Материални активи</w:t>
            </w:r>
            <w:r>
              <w:rPr>
                <w:noProof/>
                <w:webHidden/>
              </w:rPr>
              <w:tab/>
            </w:r>
            <w:r>
              <w:rPr>
                <w:noProof/>
                <w:webHidden/>
              </w:rPr>
              <w:fldChar w:fldCharType="begin"/>
            </w:r>
            <w:r>
              <w:rPr>
                <w:noProof/>
                <w:webHidden/>
              </w:rPr>
              <w:instrText xml:space="preserve"> PAGEREF _Toc198629895 \h </w:instrText>
            </w:r>
            <w:r>
              <w:rPr>
                <w:noProof/>
                <w:webHidden/>
              </w:rPr>
            </w:r>
            <w:r>
              <w:rPr>
                <w:noProof/>
                <w:webHidden/>
              </w:rPr>
              <w:fldChar w:fldCharType="separate"/>
            </w:r>
            <w:r>
              <w:rPr>
                <w:noProof/>
                <w:webHidden/>
              </w:rPr>
              <w:t>106</w:t>
            </w:r>
            <w:r>
              <w:rPr>
                <w:noProof/>
                <w:webHidden/>
              </w:rPr>
              <w:fldChar w:fldCharType="end"/>
            </w:r>
          </w:hyperlink>
        </w:p>
        <w:p w14:paraId="2E71DF6D" w14:textId="1CE5A5CC"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896" w:history="1">
            <w:r w:rsidRPr="00C56EAA">
              <w:rPr>
                <w:rStyle w:val="a5"/>
                <w:noProof/>
                <w:lang w:val="bg-BG"/>
              </w:rPr>
              <w:t>4.15.</w:t>
            </w:r>
            <w:r>
              <w:rPr>
                <w:rFonts w:asciiTheme="minorHAnsi" w:eastAsiaTheme="minorEastAsia" w:hAnsiTheme="minorHAnsi" w:cstheme="minorBidi"/>
                <w:smallCaps w:val="0"/>
                <w:noProof/>
                <w:kern w:val="2"/>
                <w:sz w:val="24"/>
                <w:szCs w:val="24"/>
                <w:lang w:val="en-GB" w:eastAsia="en-GB"/>
                <w14:ligatures w14:val="standardContextual"/>
              </w:rPr>
              <w:tab/>
            </w:r>
            <w:r w:rsidRPr="00C56EAA">
              <w:rPr>
                <w:rStyle w:val="a5"/>
                <w:noProof/>
                <w:lang w:val="bg-BG"/>
              </w:rPr>
              <w:t>Химични вещества и смеси</w:t>
            </w:r>
            <w:r>
              <w:rPr>
                <w:noProof/>
                <w:webHidden/>
              </w:rPr>
              <w:tab/>
            </w:r>
            <w:r>
              <w:rPr>
                <w:noProof/>
                <w:webHidden/>
              </w:rPr>
              <w:fldChar w:fldCharType="begin"/>
            </w:r>
            <w:r>
              <w:rPr>
                <w:noProof/>
                <w:webHidden/>
              </w:rPr>
              <w:instrText xml:space="preserve"> PAGEREF _Toc198629896 \h </w:instrText>
            </w:r>
            <w:r>
              <w:rPr>
                <w:noProof/>
                <w:webHidden/>
              </w:rPr>
            </w:r>
            <w:r>
              <w:rPr>
                <w:noProof/>
                <w:webHidden/>
              </w:rPr>
              <w:fldChar w:fldCharType="separate"/>
            </w:r>
            <w:r>
              <w:rPr>
                <w:noProof/>
                <w:webHidden/>
              </w:rPr>
              <w:t>106</w:t>
            </w:r>
            <w:r>
              <w:rPr>
                <w:noProof/>
                <w:webHidden/>
              </w:rPr>
              <w:fldChar w:fldCharType="end"/>
            </w:r>
          </w:hyperlink>
        </w:p>
        <w:p w14:paraId="61951211" w14:textId="13B719D3"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897" w:history="1">
            <w:r w:rsidRPr="00C56EAA">
              <w:rPr>
                <w:rStyle w:val="a5"/>
                <w:noProof/>
                <w:lang w:val="bg-BG"/>
              </w:rPr>
              <w:t>4.16.</w:t>
            </w:r>
            <w:r>
              <w:rPr>
                <w:rFonts w:asciiTheme="minorHAnsi" w:eastAsiaTheme="minorEastAsia" w:hAnsiTheme="minorHAnsi" w:cstheme="minorBidi"/>
                <w:smallCaps w:val="0"/>
                <w:noProof/>
                <w:kern w:val="2"/>
                <w:sz w:val="24"/>
                <w:szCs w:val="24"/>
                <w:lang w:val="en-GB" w:eastAsia="en-GB"/>
                <w14:ligatures w14:val="standardContextual"/>
              </w:rPr>
              <w:tab/>
            </w:r>
            <w:r w:rsidRPr="00C56EAA">
              <w:rPr>
                <w:rStyle w:val="a5"/>
                <w:noProof/>
                <w:lang w:val="bg-BG"/>
              </w:rPr>
              <w:t>Генетично модифицирани организми</w:t>
            </w:r>
            <w:r>
              <w:rPr>
                <w:noProof/>
                <w:webHidden/>
              </w:rPr>
              <w:tab/>
            </w:r>
            <w:r>
              <w:rPr>
                <w:noProof/>
                <w:webHidden/>
              </w:rPr>
              <w:fldChar w:fldCharType="begin"/>
            </w:r>
            <w:r>
              <w:rPr>
                <w:noProof/>
                <w:webHidden/>
              </w:rPr>
              <w:instrText xml:space="preserve"> PAGEREF _Toc198629897 \h </w:instrText>
            </w:r>
            <w:r>
              <w:rPr>
                <w:noProof/>
                <w:webHidden/>
              </w:rPr>
            </w:r>
            <w:r>
              <w:rPr>
                <w:noProof/>
                <w:webHidden/>
              </w:rPr>
              <w:fldChar w:fldCharType="separate"/>
            </w:r>
            <w:r>
              <w:rPr>
                <w:noProof/>
                <w:webHidden/>
              </w:rPr>
              <w:t>106</w:t>
            </w:r>
            <w:r>
              <w:rPr>
                <w:noProof/>
                <w:webHidden/>
              </w:rPr>
              <w:fldChar w:fldCharType="end"/>
            </w:r>
          </w:hyperlink>
        </w:p>
        <w:p w14:paraId="2EE2FC3B" w14:textId="4E8285C2"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898" w:history="1">
            <w:r w:rsidRPr="00C56EAA">
              <w:rPr>
                <w:rStyle w:val="a5"/>
                <w:noProof/>
                <w:lang w:val="bg-BG"/>
              </w:rPr>
              <w:t>4.17.</w:t>
            </w:r>
            <w:r>
              <w:rPr>
                <w:rFonts w:asciiTheme="minorHAnsi" w:eastAsiaTheme="minorEastAsia" w:hAnsiTheme="minorHAnsi" w:cstheme="minorBidi"/>
                <w:smallCaps w:val="0"/>
                <w:noProof/>
                <w:kern w:val="2"/>
                <w:sz w:val="24"/>
                <w:szCs w:val="24"/>
                <w:lang w:val="en-GB" w:eastAsia="en-GB"/>
                <w14:ligatures w14:val="standardContextual"/>
              </w:rPr>
              <w:tab/>
            </w:r>
            <w:r w:rsidRPr="00C56EAA">
              <w:rPr>
                <w:rStyle w:val="a5"/>
                <w:noProof/>
                <w:lang w:val="bg-BG"/>
              </w:rPr>
              <w:t>Обобщени данни за потенциалното въздействие на инвестиционното предложение върху компонентите на околната среда</w:t>
            </w:r>
            <w:r>
              <w:rPr>
                <w:noProof/>
                <w:webHidden/>
              </w:rPr>
              <w:tab/>
            </w:r>
            <w:r>
              <w:rPr>
                <w:noProof/>
                <w:webHidden/>
              </w:rPr>
              <w:fldChar w:fldCharType="begin"/>
            </w:r>
            <w:r>
              <w:rPr>
                <w:noProof/>
                <w:webHidden/>
              </w:rPr>
              <w:instrText xml:space="preserve"> PAGEREF _Toc198629898 \h </w:instrText>
            </w:r>
            <w:r>
              <w:rPr>
                <w:noProof/>
                <w:webHidden/>
              </w:rPr>
            </w:r>
            <w:r>
              <w:rPr>
                <w:noProof/>
                <w:webHidden/>
              </w:rPr>
              <w:fldChar w:fldCharType="separate"/>
            </w:r>
            <w:r>
              <w:rPr>
                <w:noProof/>
                <w:webHidden/>
              </w:rPr>
              <w:t>106</w:t>
            </w:r>
            <w:r>
              <w:rPr>
                <w:noProof/>
                <w:webHidden/>
              </w:rPr>
              <w:fldChar w:fldCharType="end"/>
            </w:r>
          </w:hyperlink>
        </w:p>
        <w:p w14:paraId="54F3260B" w14:textId="21BD2728" w:rsidR="00780615" w:rsidRDefault="00780615">
          <w:pPr>
            <w:pStyle w:val="12"/>
            <w:rPr>
              <w:rFonts w:asciiTheme="minorHAnsi" w:eastAsiaTheme="minorEastAsia" w:hAnsiTheme="minorHAnsi" w:cstheme="minorBidi"/>
              <w:b w:val="0"/>
              <w:bCs w:val="0"/>
              <w:caps w:val="0"/>
              <w:noProof/>
              <w:kern w:val="2"/>
              <w:sz w:val="24"/>
              <w:szCs w:val="24"/>
              <w:lang w:val="en-GB" w:eastAsia="en-GB"/>
              <w14:ligatures w14:val="standardContextual"/>
            </w:rPr>
          </w:pPr>
          <w:hyperlink w:anchor="_Toc198629899" w:history="1">
            <w:r w:rsidRPr="00C56EAA">
              <w:rPr>
                <w:rStyle w:val="a5"/>
                <w:rFonts w:ascii="Times New Roman" w:eastAsia="Times New Roman" w:hAnsi="Times New Roman" w:cs="Times New Roman"/>
                <w:noProof/>
                <w:lang w:val="bg-BG"/>
              </w:rPr>
              <w:t>5. Описание на вероятните значителни последици от въздействията на инвестиционното предложение за околната среда, произтичащи и от:</w:t>
            </w:r>
            <w:r>
              <w:rPr>
                <w:noProof/>
                <w:webHidden/>
              </w:rPr>
              <w:tab/>
            </w:r>
            <w:r>
              <w:rPr>
                <w:noProof/>
                <w:webHidden/>
              </w:rPr>
              <w:fldChar w:fldCharType="begin"/>
            </w:r>
            <w:r>
              <w:rPr>
                <w:noProof/>
                <w:webHidden/>
              </w:rPr>
              <w:instrText xml:space="preserve"> PAGEREF _Toc198629899 \h </w:instrText>
            </w:r>
            <w:r>
              <w:rPr>
                <w:noProof/>
                <w:webHidden/>
              </w:rPr>
            </w:r>
            <w:r>
              <w:rPr>
                <w:noProof/>
                <w:webHidden/>
              </w:rPr>
              <w:fldChar w:fldCharType="separate"/>
            </w:r>
            <w:r>
              <w:rPr>
                <w:noProof/>
                <w:webHidden/>
              </w:rPr>
              <w:t>108</w:t>
            </w:r>
            <w:r>
              <w:rPr>
                <w:noProof/>
                <w:webHidden/>
              </w:rPr>
              <w:fldChar w:fldCharType="end"/>
            </w:r>
          </w:hyperlink>
        </w:p>
        <w:p w14:paraId="0F076032" w14:textId="274896E8"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900" w:history="1">
            <w:r w:rsidRPr="00C56EAA">
              <w:rPr>
                <w:rStyle w:val="a5"/>
                <w:rFonts w:ascii="Times New Roman" w:hAnsi="Times New Roman" w:cs="Times New Roman"/>
                <w:noProof/>
                <w:lang w:val="bg-BG"/>
              </w:rPr>
              <w:t>5.1</w:t>
            </w:r>
            <w:r>
              <w:rPr>
                <w:rFonts w:asciiTheme="minorHAnsi" w:eastAsiaTheme="minorEastAsia" w:hAnsiTheme="minorHAnsi" w:cstheme="minorBidi"/>
                <w:smallCaps w:val="0"/>
                <w:noProof/>
                <w:kern w:val="2"/>
                <w:sz w:val="24"/>
                <w:szCs w:val="24"/>
                <w:lang w:val="en-GB" w:eastAsia="en-GB"/>
                <w14:ligatures w14:val="standardContextual"/>
              </w:rPr>
              <w:tab/>
            </w:r>
            <w:r w:rsidRPr="00C56EAA">
              <w:rPr>
                <w:rStyle w:val="a5"/>
                <w:rFonts w:ascii="Times New Roman" w:hAnsi="Times New Roman" w:cs="Times New Roman"/>
                <w:noProof/>
                <w:lang w:val="bg-BG"/>
              </w:rPr>
              <w:t>Вероятни значителни последици от въздействията на инвестиционното предложение за околната среда, произтичащи от строителството и експлоатацията на инвестиционното предложение, включително от дейностите по събаряне, разрушаване и извеждане от експлоатация, ако е приложимо</w:t>
            </w:r>
            <w:r>
              <w:rPr>
                <w:noProof/>
                <w:webHidden/>
              </w:rPr>
              <w:tab/>
            </w:r>
            <w:r>
              <w:rPr>
                <w:noProof/>
                <w:webHidden/>
              </w:rPr>
              <w:fldChar w:fldCharType="begin"/>
            </w:r>
            <w:r>
              <w:rPr>
                <w:noProof/>
                <w:webHidden/>
              </w:rPr>
              <w:instrText xml:space="preserve"> PAGEREF _Toc198629900 \h </w:instrText>
            </w:r>
            <w:r>
              <w:rPr>
                <w:noProof/>
                <w:webHidden/>
              </w:rPr>
            </w:r>
            <w:r>
              <w:rPr>
                <w:noProof/>
                <w:webHidden/>
              </w:rPr>
              <w:fldChar w:fldCharType="separate"/>
            </w:r>
            <w:r>
              <w:rPr>
                <w:noProof/>
                <w:webHidden/>
              </w:rPr>
              <w:t>108</w:t>
            </w:r>
            <w:r>
              <w:rPr>
                <w:noProof/>
                <w:webHidden/>
              </w:rPr>
              <w:fldChar w:fldCharType="end"/>
            </w:r>
          </w:hyperlink>
        </w:p>
        <w:p w14:paraId="29021CBB" w14:textId="75FCEF46"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901" w:history="1">
            <w:r w:rsidRPr="00C56EAA">
              <w:rPr>
                <w:rStyle w:val="a5"/>
                <w:rFonts w:ascii="Times New Roman" w:hAnsi="Times New Roman" w:cs="Times New Roman"/>
                <w:noProof/>
                <w:lang w:val="bg-BG"/>
              </w:rPr>
              <w:t>5.2</w:t>
            </w:r>
            <w:r>
              <w:rPr>
                <w:rFonts w:asciiTheme="minorHAnsi" w:eastAsiaTheme="minorEastAsia" w:hAnsiTheme="minorHAnsi" w:cstheme="minorBidi"/>
                <w:smallCaps w:val="0"/>
                <w:noProof/>
                <w:kern w:val="2"/>
                <w:sz w:val="24"/>
                <w:szCs w:val="24"/>
                <w:lang w:val="en-GB" w:eastAsia="en-GB"/>
                <w14:ligatures w14:val="standardContextual"/>
              </w:rPr>
              <w:tab/>
            </w:r>
            <w:r w:rsidRPr="00C56EAA">
              <w:rPr>
                <w:rStyle w:val="a5"/>
                <w:rFonts w:ascii="Times New Roman" w:hAnsi="Times New Roman" w:cs="Times New Roman"/>
                <w:noProof/>
                <w:lang w:val="bg-BG"/>
              </w:rPr>
              <w:t xml:space="preserve">Вероятни значителни последици от въздействията на инвестиционното предложение за околната среда, </w:t>
            </w:r>
            <w:r w:rsidRPr="00C56EAA">
              <w:rPr>
                <w:rStyle w:val="a5"/>
                <w:rFonts w:ascii="Times New Roman" w:hAnsi="Times New Roman" w:cs="Times New Roman"/>
                <w:i/>
                <w:iCs/>
                <w:noProof/>
                <w:lang w:val="bg-BG"/>
              </w:rPr>
              <w:t>произтичащи от използването на природните ресурси</w:t>
            </w:r>
            <w:r w:rsidRPr="00C56EAA">
              <w:rPr>
                <w:rStyle w:val="a5"/>
                <w:rFonts w:ascii="Times New Roman" w:hAnsi="Times New Roman" w:cs="Times New Roman"/>
                <w:noProof/>
                <w:lang w:val="bg-BG"/>
              </w:rPr>
              <w:t>, по-специално на земните недра, почвата, водите и биологичното разнообразие, като се вземе предвид, доколкото е възможно, устойчивото наличие на тези ресурси</w:t>
            </w:r>
            <w:r>
              <w:rPr>
                <w:noProof/>
                <w:webHidden/>
              </w:rPr>
              <w:tab/>
            </w:r>
            <w:r>
              <w:rPr>
                <w:noProof/>
                <w:webHidden/>
              </w:rPr>
              <w:fldChar w:fldCharType="begin"/>
            </w:r>
            <w:r>
              <w:rPr>
                <w:noProof/>
                <w:webHidden/>
              </w:rPr>
              <w:instrText xml:space="preserve"> PAGEREF _Toc198629901 \h </w:instrText>
            </w:r>
            <w:r>
              <w:rPr>
                <w:noProof/>
                <w:webHidden/>
              </w:rPr>
            </w:r>
            <w:r>
              <w:rPr>
                <w:noProof/>
                <w:webHidden/>
              </w:rPr>
              <w:fldChar w:fldCharType="separate"/>
            </w:r>
            <w:r>
              <w:rPr>
                <w:noProof/>
                <w:webHidden/>
              </w:rPr>
              <w:t>108</w:t>
            </w:r>
            <w:r>
              <w:rPr>
                <w:noProof/>
                <w:webHidden/>
              </w:rPr>
              <w:fldChar w:fldCharType="end"/>
            </w:r>
          </w:hyperlink>
        </w:p>
        <w:p w14:paraId="5114FF1C" w14:textId="2B697053"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902" w:history="1">
            <w:r w:rsidRPr="00C56EAA">
              <w:rPr>
                <w:rStyle w:val="a5"/>
                <w:rFonts w:ascii="Times New Roman" w:hAnsi="Times New Roman" w:cs="Times New Roman"/>
                <w:noProof/>
                <w:lang w:val="bg-BG"/>
              </w:rPr>
              <w:t>5.3</w:t>
            </w:r>
            <w:r>
              <w:rPr>
                <w:rFonts w:asciiTheme="minorHAnsi" w:eastAsiaTheme="minorEastAsia" w:hAnsiTheme="minorHAnsi" w:cstheme="minorBidi"/>
                <w:smallCaps w:val="0"/>
                <w:noProof/>
                <w:kern w:val="2"/>
                <w:sz w:val="24"/>
                <w:szCs w:val="24"/>
                <w:lang w:val="en-GB" w:eastAsia="en-GB"/>
                <w14:ligatures w14:val="standardContextual"/>
              </w:rPr>
              <w:tab/>
            </w:r>
            <w:r w:rsidRPr="00C56EAA">
              <w:rPr>
                <w:rStyle w:val="a5"/>
                <w:rFonts w:ascii="Times New Roman" w:hAnsi="Times New Roman" w:cs="Times New Roman"/>
                <w:noProof/>
                <w:lang w:val="bg-BG"/>
              </w:rPr>
              <w:t xml:space="preserve">Вероятни значителни последици от въздействията на инвестиционното предложение за околната среда, произтичащи </w:t>
            </w:r>
            <w:r w:rsidRPr="00C56EAA">
              <w:rPr>
                <w:rStyle w:val="a5"/>
                <w:rFonts w:ascii="Times New Roman" w:hAnsi="Times New Roman" w:cs="Times New Roman"/>
                <w:i/>
                <w:iCs/>
                <w:noProof/>
                <w:lang w:val="bg-BG"/>
              </w:rPr>
              <w:t>от емисиите от замърсители, шум, вибрации, нейонизиращи лъчения и радиация, възникването на вредни въздействия и обезвреждането и оползотворяването на отпадъците</w:t>
            </w:r>
            <w:r w:rsidRPr="00C56EAA">
              <w:rPr>
                <w:rStyle w:val="a5"/>
                <w:rFonts w:ascii="Times New Roman" w:hAnsi="Times New Roman" w:cs="Times New Roman"/>
                <w:noProof/>
                <w:lang w:val="bg-BG"/>
              </w:rPr>
              <w:t>.</w:t>
            </w:r>
            <w:r>
              <w:rPr>
                <w:noProof/>
                <w:webHidden/>
              </w:rPr>
              <w:tab/>
            </w:r>
            <w:r>
              <w:rPr>
                <w:noProof/>
                <w:webHidden/>
              </w:rPr>
              <w:fldChar w:fldCharType="begin"/>
            </w:r>
            <w:r>
              <w:rPr>
                <w:noProof/>
                <w:webHidden/>
              </w:rPr>
              <w:instrText xml:space="preserve"> PAGEREF _Toc198629902 \h </w:instrText>
            </w:r>
            <w:r>
              <w:rPr>
                <w:noProof/>
                <w:webHidden/>
              </w:rPr>
            </w:r>
            <w:r>
              <w:rPr>
                <w:noProof/>
                <w:webHidden/>
              </w:rPr>
              <w:fldChar w:fldCharType="separate"/>
            </w:r>
            <w:r>
              <w:rPr>
                <w:noProof/>
                <w:webHidden/>
              </w:rPr>
              <w:t>109</w:t>
            </w:r>
            <w:r>
              <w:rPr>
                <w:noProof/>
                <w:webHidden/>
              </w:rPr>
              <w:fldChar w:fldCharType="end"/>
            </w:r>
          </w:hyperlink>
        </w:p>
        <w:p w14:paraId="2D8BB276" w14:textId="7D867994"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903" w:history="1">
            <w:r w:rsidRPr="00C56EAA">
              <w:rPr>
                <w:rStyle w:val="a5"/>
                <w:rFonts w:ascii="Times New Roman" w:hAnsi="Times New Roman" w:cs="Times New Roman"/>
                <w:noProof/>
                <w:lang w:val="bg-BG"/>
              </w:rPr>
              <w:t>5.4</w:t>
            </w:r>
            <w:r>
              <w:rPr>
                <w:rFonts w:asciiTheme="minorHAnsi" w:eastAsiaTheme="minorEastAsia" w:hAnsiTheme="minorHAnsi" w:cstheme="minorBidi"/>
                <w:smallCaps w:val="0"/>
                <w:noProof/>
                <w:kern w:val="2"/>
                <w:sz w:val="24"/>
                <w:szCs w:val="24"/>
                <w:lang w:val="en-GB" w:eastAsia="en-GB"/>
                <w14:ligatures w14:val="standardContextual"/>
              </w:rPr>
              <w:tab/>
            </w:r>
            <w:r w:rsidRPr="00C56EAA">
              <w:rPr>
                <w:rStyle w:val="a5"/>
                <w:rFonts w:ascii="Times New Roman" w:hAnsi="Times New Roman" w:cs="Times New Roman"/>
                <w:noProof/>
                <w:lang w:val="bg-BG"/>
              </w:rPr>
              <w:t xml:space="preserve">Вероятни значителни последици от въздействията на инвестиционното предложение за околната среда, </w:t>
            </w:r>
            <w:r w:rsidRPr="00C56EAA">
              <w:rPr>
                <w:rStyle w:val="a5"/>
                <w:rFonts w:ascii="Times New Roman" w:hAnsi="Times New Roman" w:cs="Times New Roman"/>
                <w:i/>
                <w:iCs/>
                <w:noProof/>
                <w:lang w:val="bg-BG"/>
              </w:rPr>
              <w:t>произтичащи от рисковете за човешкото здраве, културното наследство или околната среда, включително вследствие на произшествия или катастрофи</w:t>
            </w:r>
            <w:r>
              <w:rPr>
                <w:noProof/>
                <w:webHidden/>
              </w:rPr>
              <w:tab/>
            </w:r>
            <w:r>
              <w:rPr>
                <w:noProof/>
                <w:webHidden/>
              </w:rPr>
              <w:fldChar w:fldCharType="begin"/>
            </w:r>
            <w:r>
              <w:rPr>
                <w:noProof/>
                <w:webHidden/>
              </w:rPr>
              <w:instrText xml:space="preserve"> PAGEREF _Toc198629903 \h </w:instrText>
            </w:r>
            <w:r>
              <w:rPr>
                <w:noProof/>
                <w:webHidden/>
              </w:rPr>
            </w:r>
            <w:r>
              <w:rPr>
                <w:noProof/>
                <w:webHidden/>
              </w:rPr>
              <w:fldChar w:fldCharType="separate"/>
            </w:r>
            <w:r>
              <w:rPr>
                <w:noProof/>
                <w:webHidden/>
              </w:rPr>
              <w:t>110</w:t>
            </w:r>
            <w:r>
              <w:rPr>
                <w:noProof/>
                <w:webHidden/>
              </w:rPr>
              <w:fldChar w:fldCharType="end"/>
            </w:r>
          </w:hyperlink>
        </w:p>
        <w:p w14:paraId="634A11D0" w14:textId="51851BB0"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904" w:history="1">
            <w:r w:rsidRPr="00C56EAA">
              <w:rPr>
                <w:rStyle w:val="a5"/>
                <w:rFonts w:ascii="Times New Roman" w:hAnsi="Times New Roman" w:cs="Times New Roman"/>
                <w:noProof/>
                <w:lang w:val="bg-BG"/>
              </w:rPr>
              <w:t>5.5</w:t>
            </w:r>
            <w:r>
              <w:rPr>
                <w:rFonts w:asciiTheme="minorHAnsi" w:eastAsiaTheme="minorEastAsia" w:hAnsiTheme="minorHAnsi" w:cstheme="minorBidi"/>
                <w:smallCaps w:val="0"/>
                <w:noProof/>
                <w:kern w:val="2"/>
                <w:sz w:val="24"/>
                <w:szCs w:val="24"/>
                <w:lang w:val="en-GB" w:eastAsia="en-GB"/>
                <w14:ligatures w14:val="standardContextual"/>
              </w:rPr>
              <w:tab/>
            </w:r>
            <w:r w:rsidRPr="00C56EAA">
              <w:rPr>
                <w:rStyle w:val="a5"/>
                <w:rFonts w:ascii="Times New Roman" w:hAnsi="Times New Roman" w:cs="Times New Roman"/>
                <w:noProof/>
                <w:lang w:val="bg-BG"/>
              </w:rPr>
              <w:t xml:space="preserve">Вероятни значителни последици от въздействията на инвестиционното предложение за околната среда, произтичащи от </w:t>
            </w:r>
            <w:r w:rsidRPr="00C56EAA">
              <w:rPr>
                <w:rStyle w:val="a5"/>
                <w:rFonts w:ascii="Times New Roman" w:hAnsi="Times New Roman" w:cs="Times New Roman"/>
                <w:i/>
                <w:iCs/>
                <w:noProof/>
                <w:lang w:val="bg-BG"/>
              </w:rPr>
              <w:t>комбинирането на въздействието с въздействието на други съществуващи и/или одобрени инвестиционни предложения</w:t>
            </w:r>
            <w:r w:rsidRPr="00C56EAA">
              <w:rPr>
                <w:rStyle w:val="a5"/>
                <w:rFonts w:ascii="Times New Roman" w:hAnsi="Times New Roman" w:cs="Times New Roman"/>
                <w:noProof/>
                <w:lang w:val="bg-BG"/>
              </w:rPr>
              <w:t>, като се вземат предвид всички съществуващи проблеми в околната среда, свързани с области от особено екологично значение, които е вероятно да бъдат засегнати, или свързани с използването на природни ресурси</w:t>
            </w:r>
            <w:r>
              <w:rPr>
                <w:noProof/>
                <w:webHidden/>
              </w:rPr>
              <w:tab/>
            </w:r>
            <w:r>
              <w:rPr>
                <w:noProof/>
                <w:webHidden/>
              </w:rPr>
              <w:fldChar w:fldCharType="begin"/>
            </w:r>
            <w:r>
              <w:rPr>
                <w:noProof/>
                <w:webHidden/>
              </w:rPr>
              <w:instrText xml:space="preserve"> PAGEREF _Toc198629904 \h </w:instrText>
            </w:r>
            <w:r>
              <w:rPr>
                <w:noProof/>
                <w:webHidden/>
              </w:rPr>
            </w:r>
            <w:r>
              <w:rPr>
                <w:noProof/>
                <w:webHidden/>
              </w:rPr>
              <w:fldChar w:fldCharType="separate"/>
            </w:r>
            <w:r>
              <w:rPr>
                <w:noProof/>
                <w:webHidden/>
              </w:rPr>
              <w:t>111</w:t>
            </w:r>
            <w:r>
              <w:rPr>
                <w:noProof/>
                <w:webHidden/>
              </w:rPr>
              <w:fldChar w:fldCharType="end"/>
            </w:r>
          </w:hyperlink>
        </w:p>
        <w:p w14:paraId="2B9A3434" w14:textId="02CF9AEA"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905" w:history="1">
            <w:r w:rsidRPr="00C56EAA">
              <w:rPr>
                <w:rStyle w:val="a5"/>
                <w:rFonts w:ascii="Times New Roman" w:hAnsi="Times New Roman" w:cs="Times New Roman"/>
                <w:noProof/>
                <w:lang w:val="bg-BG"/>
              </w:rPr>
              <w:t>5.6</w:t>
            </w:r>
            <w:r>
              <w:rPr>
                <w:rFonts w:asciiTheme="minorHAnsi" w:eastAsiaTheme="minorEastAsia" w:hAnsiTheme="minorHAnsi" w:cstheme="minorBidi"/>
                <w:smallCaps w:val="0"/>
                <w:noProof/>
                <w:kern w:val="2"/>
                <w:sz w:val="24"/>
                <w:szCs w:val="24"/>
                <w:lang w:val="en-GB" w:eastAsia="en-GB"/>
                <w14:ligatures w14:val="standardContextual"/>
              </w:rPr>
              <w:tab/>
            </w:r>
            <w:r w:rsidRPr="00C56EAA">
              <w:rPr>
                <w:rStyle w:val="a5"/>
                <w:rFonts w:ascii="Times New Roman" w:hAnsi="Times New Roman" w:cs="Times New Roman"/>
                <w:noProof/>
                <w:lang w:val="bg-BG"/>
              </w:rPr>
              <w:t>Въздействието на инвестиционното предложение върху климата (например естеството и степента на емисиите на парникови газове) и уязвимостта на инвестиционното предложение спрямо изменението на климата</w:t>
            </w:r>
            <w:r>
              <w:rPr>
                <w:noProof/>
                <w:webHidden/>
              </w:rPr>
              <w:tab/>
            </w:r>
            <w:r>
              <w:rPr>
                <w:noProof/>
                <w:webHidden/>
              </w:rPr>
              <w:fldChar w:fldCharType="begin"/>
            </w:r>
            <w:r>
              <w:rPr>
                <w:noProof/>
                <w:webHidden/>
              </w:rPr>
              <w:instrText xml:space="preserve"> PAGEREF _Toc198629905 \h </w:instrText>
            </w:r>
            <w:r>
              <w:rPr>
                <w:noProof/>
                <w:webHidden/>
              </w:rPr>
            </w:r>
            <w:r>
              <w:rPr>
                <w:noProof/>
                <w:webHidden/>
              </w:rPr>
              <w:fldChar w:fldCharType="separate"/>
            </w:r>
            <w:r>
              <w:rPr>
                <w:noProof/>
                <w:webHidden/>
              </w:rPr>
              <w:t>112</w:t>
            </w:r>
            <w:r>
              <w:rPr>
                <w:noProof/>
                <w:webHidden/>
              </w:rPr>
              <w:fldChar w:fldCharType="end"/>
            </w:r>
          </w:hyperlink>
        </w:p>
        <w:p w14:paraId="55D167FC" w14:textId="1BCB0417" w:rsidR="00780615" w:rsidRDefault="00780615">
          <w:pPr>
            <w:pStyle w:val="22"/>
            <w:rPr>
              <w:rFonts w:asciiTheme="minorHAnsi" w:eastAsiaTheme="minorEastAsia" w:hAnsiTheme="minorHAnsi" w:cstheme="minorBidi"/>
              <w:smallCaps w:val="0"/>
              <w:noProof/>
              <w:kern w:val="2"/>
              <w:sz w:val="24"/>
              <w:szCs w:val="24"/>
              <w:lang w:val="en-GB" w:eastAsia="en-GB"/>
              <w14:ligatures w14:val="standardContextual"/>
            </w:rPr>
          </w:pPr>
          <w:hyperlink w:anchor="_Toc198629906" w:history="1">
            <w:r w:rsidRPr="00C56EAA">
              <w:rPr>
                <w:rStyle w:val="a5"/>
                <w:rFonts w:ascii="Times New Roman" w:hAnsi="Times New Roman" w:cs="Times New Roman"/>
                <w:noProof/>
                <w:lang w:val="bg-BG"/>
              </w:rPr>
              <w:t>5.7</w:t>
            </w:r>
            <w:r>
              <w:rPr>
                <w:rFonts w:asciiTheme="minorHAnsi" w:eastAsiaTheme="minorEastAsia" w:hAnsiTheme="minorHAnsi" w:cstheme="minorBidi"/>
                <w:smallCaps w:val="0"/>
                <w:noProof/>
                <w:kern w:val="2"/>
                <w:sz w:val="24"/>
                <w:szCs w:val="24"/>
                <w:lang w:val="en-GB" w:eastAsia="en-GB"/>
                <w14:ligatures w14:val="standardContextual"/>
              </w:rPr>
              <w:tab/>
            </w:r>
            <w:r w:rsidRPr="00C56EAA">
              <w:rPr>
                <w:rStyle w:val="a5"/>
                <w:rFonts w:ascii="Times New Roman" w:hAnsi="Times New Roman" w:cs="Times New Roman"/>
                <w:noProof/>
                <w:lang w:val="bg-BG"/>
              </w:rPr>
              <w:t xml:space="preserve">Вероятни значителни последици от въздействията на инвестиционното предложение за околната среда, </w:t>
            </w:r>
            <w:r w:rsidRPr="00C56EAA">
              <w:rPr>
                <w:rStyle w:val="a5"/>
                <w:rFonts w:ascii="Times New Roman" w:hAnsi="Times New Roman" w:cs="Times New Roman"/>
                <w:i/>
                <w:iCs/>
                <w:noProof/>
                <w:lang w:val="bg-BG"/>
              </w:rPr>
              <w:t>произтичащи от използваните технологии и вещества</w:t>
            </w:r>
            <w:r>
              <w:rPr>
                <w:noProof/>
                <w:webHidden/>
              </w:rPr>
              <w:tab/>
            </w:r>
            <w:r>
              <w:rPr>
                <w:noProof/>
                <w:webHidden/>
              </w:rPr>
              <w:fldChar w:fldCharType="begin"/>
            </w:r>
            <w:r>
              <w:rPr>
                <w:noProof/>
                <w:webHidden/>
              </w:rPr>
              <w:instrText xml:space="preserve"> PAGEREF _Toc198629906 \h </w:instrText>
            </w:r>
            <w:r>
              <w:rPr>
                <w:noProof/>
                <w:webHidden/>
              </w:rPr>
            </w:r>
            <w:r>
              <w:rPr>
                <w:noProof/>
                <w:webHidden/>
              </w:rPr>
              <w:fldChar w:fldCharType="separate"/>
            </w:r>
            <w:r>
              <w:rPr>
                <w:noProof/>
                <w:webHidden/>
              </w:rPr>
              <w:t>113</w:t>
            </w:r>
            <w:r>
              <w:rPr>
                <w:noProof/>
                <w:webHidden/>
              </w:rPr>
              <w:fldChar w:fldCharType="end"/>
            </w:r>
          </w:hyperlink>
        </w:p>
        <w:p w14:paraId="5D8F181F" w14:textId="61DBEE7E" w:rsidR="00780615" w:rsidRDefault="00780615">
          <w:pPr>
            <w:pStyle w:val="12"/>
            <w:rPr>
              <w:rFonts w:asciiTheme="minorHAnsi" w:eastAsiaTheme="minorEastAsia" w:hAnsiTheme="minorHAnsi" w:cstheme="minorBidi"/>
              <w:b w:val="0"/>
              <w:bCs w:val="0"/>
              <w:caps w:val="0"/>
              <w:noProof/>
              <w:kern w:val="2"/>
              <w:sz w:val="24"/>
              <w:szCs w:val="24"/>
              <w:lang w:val="en-GB" w:eastAsia="en-GB"/>
              <w14:ligatures w14:val="standardContextual"/>
            </w:rPr>
          </w:pPr>
          <w:hyperlink w:anchor="_Toc198629907" w:history="1">
            <w:r w:rsidRPr="00C56EAA">
              <w:rPr>
                <w:rStyle w:val="a5"/>
                <w:rFonts w:ascii="Times New Roman" w:eastAsia="Times New Roman" w:hAnsi="Times New Roman" w:cs="Times New Roman"/>
                <w:noProof/>
                <w:lang w:val="bg-BG"/>
              </w:rPr>
              <w:t>6. Описание на взетите предвид налични резултати от други съответни оценки по реда на националното законодателство, свързани с инвестиционното предложение и изготвени преди доклада за оценка на въздействието върху околната среда</w:t>
            </w:r>
            <w:r>
              <w:rPr>
                <w:noProof/>
                <w:webHidden/>
              </w:rPr>
              <w:tab/>
            </w:r>
            <w:r>
              <w:rPr>
                <w:noProof/>
                <w:webHidden/>
              </w:rPr>
              <w:fldChar w:fldCharType="begin"/>
            </w:r>
            <w:r>
              <w:rPr>
                <w:noProof/>
                <w:webHidden/>
              </w:rPr>
              <w:instrText xml:space="preserve"> PAGEREF _Toc198629907 \h </w:instrText>
            </w:r>
            <w:r>
              <w:rPr>
                <w:noProof/>
                <w:webHidden/>
              </w:rPr>
            </w:r>
            <w:r>
              <w:rPr>
                <w:noProof/>
                <w:webHidden/>
              </w:rPr>
              <w:fldChar w:fldCharType="separate"/>
            </w:r>
            <w:r>
              <w:rPr>
                <w:noProof/>
                <w:webHidden/>
              </w:rPr>
              <w:t>114</w:t>
            </w:r>
            <w:r>
              <w:rPr>
                <w:noProof/>
                <w:webHidden/>
              </w:rPr>
              <w:fldChar w:fldCharType="end"/>
            </w:r>
          </w:hyperlink>
        </w:p>
        <w:p w14:paraId="559D347A" w14:textId="67393EFC" w:rsidR="00780615" w:rsidRDefault="00780615">
          <w:pPr>
            <w:pStyle w:val="12"/>
            <w:rPr>
              <w:rFonts w:asciiTheme="minorHAnsi" w:eastAsiaTheme="minorEastAsia" w:hAnsiTheme="minorHAnsi" w:cstheme="minorBidi"/>
              <w:b w:val="0"/>
              <w:bCs w:val="0"/>
              <w:caps w:val="0"/>
              <w:noProof/>
              <w:kern w:val="2"/>
              <w:sz w:val="24"/>
              <w:szCs w:val="24"/>
              <w:lang w:val="en-GB" w:eastAsia="en-GB"/>
              <w14:ligatures w14:val="standardContextual"/>
            </w:rPr>
          </w:pPr>
          <w:hyperlink w:anchor="_Toc198629908" w:history="1">
            <w:r w:rsidRPr="00C56EAA">
              <w:rPr>
                <w:rStyle w:val="a5"/>
                <w:rFonts w:ascii="Times New Roman" w:eastAsia="Times New Roman" w:hAnsi="Times New Roman" w:cs="Times New Roman"/>
                <w:noProof/>
                <w:lang w:val="bg-BG"/>
              </w:rPr>
              <w:t>7.</w:t>
            </w:r>
            <w:r>
              <w:rPr>
                <w:rFonts w:asciiTheme="minorHAnsi" w:eastAsiaTheme="minorEastAsia" w:hAnsiTheme="minorHAnsi" w:cstheme="minorBidi"/>
                <w:b w:val="0"/>
                <w:bCs w:val="0"/>
                <w:caps w:val="0"/>
                <w:noProof/>
                <w:kern w:val="2"/>
                <w:sz w:val="24"/>
                <w:szCs w:val="24"/>
                <w:lang w:val="en-GB" w:eastAsia="en-GB"/>
                <w14:ligatures w14:val="standardContextual"/>
              </w:rPr>
              <w:tab/>
            </w:r>
            <w:r w:rsidRPr="00C56EAA">
              <w:rPr>
                <w:rStyle w:val="a5"/>
                <w:rFonts w:ascii="Times New Roman" w:eastAsia="Times New Roman" w:hAnsi="Times New Roman" w:cs="Times New Roman"/>
                <w:noProof/>
                <w:lang w:val="bg-BG"/>
              </w:rPr>
              <w:t>Описание на предвидените мерки</w:t>
            </w:r>
            <w:r>
              <w:rPr>
                <w:noProof/>
                <w:webHidden/>
              </w:rPr>
              <w:tab/>
            </w:r>
            <w:r>
              <w:rPr>
                <w:noProof/>
                <w:webHidden/>
              </w:rPr>
              <w:fldChar w:fldCharType="begin"/>
            </w:r>
            <w:r>
              <w:rPr>
                <w:noProof/>
                <w:webHidden/>
              </w:rPr>
              <w:instrText xml:space="preserve"> PAGEREF _Toc198629908 \h </w:instrText>
            </w:r>
            <w:r>
              <w:rPr>
                <w:noProof/>
                <w:webHidden/>
              </w:rPr>
            </w:r>
            <w:r>
              <w:rPr>
                <w:noProof/>
                <w:webHidden/>
              </w:rPr>
              <w:fldChar w:fldCharType="separate"/>
            </w:r>
            <w:r>
              <w:rPr>
                <w:noProof/>
                <w:webHidden/>
              </w:rPr>
              <w:t>114</w:t>
            </w:r>
            <w:r>
              <w:rPr>
                <w:noProof/>
                <w:webHidden/>
              </w:rPr>
              <w:fldChar w:fldCharType="end"/>
            </w:r>
          </w:hyperlink>
        </w:p>
        <w:p w14:paraId="0AF316A6" w14:textId="389AF37F" w:rsidR="00780615" w:rsidRDefault="00780615">
          <w:pPr>
            <w:pStyle w:val="12"/>
            <w:rPr>
              <w:rFonts w:asciiTheme="minorHAnsi" w:eastAsiaTheme="minorEastAsia" w:hAnsiTheme="minorHAnsi" w:cstheme="minorBidi"/>
              <w:b w:val="0"/>
              <w:bCs w:val="0"/>
              <w:caps w:val="0"/>
              <w:noProof/>
              <w:kern w:val="2"/>
              <w:sz w:val="24"/>
              <w:szCs w:val="24"/>
              <w:lang w:val="en-GB" w:eastAsia="en-GB"/>
              <w14:ligatures w14:val="standardContextual"/>
            </w:rPr>
          </w:pPr>
          <w:hyperlink w:anchor="_Toc198629909" w:history="1">
            <w:r w:rsidRPr="00C56EAA">
              <w:rPr>
                <w:rStyle w:val="a5"/>
                <w:rFonts w:ascii="Times New Roman" w:eastAsia="Times New Roman" w:hAnsi="Times New Roman" w:cs="Times New Roman"/>
                <w:noProof/>
                <w:lang w:val="bg-BG"/>
              </w:rPr>
              <w:t>8.</w:t>
            </w:r>
            <w:r>
              <w:rPr>
                <w:rFonts w:asciiTheme="minorHAnsi" w:eastAsiaTheme="minorEastAsia" w:hAnsiTheme="minorHAnsi" w:cstheme="minorBidi"/>
                <w:b w:val="0"/>
                <w:bCs w:val="0"/>
                <w:caps w:val="0"/>
                <w:noProof/>
                <w:kern w:val="2"/>
                <w:sz w:val="24"/>
                <w:szCs w:val="24"/>
                <w:lang w:val="en-GB" w:eastAsia="en-GB"/>
                <w14:ligatures w14:val="standardContextual"/>
              </w:rPr>
              <w:tab/>
            </w:r>
            <w:r w:rsidRPr="00C56EAA">
              <w:rPr>
                <w:rStyle w:val="a5"/>
                <w:rFonts w:ascii="Times New Roman" w:eastAsia="Times New Roman" w:hAnsi="Times New Roman" w:cs="Times New Roman"/>
                <w:noProof/>
                <w:lang w:val="bg-BG"/>
              </w:rPr>
              <w:t xml:space="preserve">Описание на очакваните значителни неблагоприятни въздействия на инвестиционното предложение за околната среда и човешкото здраве, произтичащи от уязвимостта на инвестиционното предложение на </w:t>
            </w:r>
            <w:r w:rsidRPr="00C56EAA">
              <w:rPr>
                <w:rStyle w:val="a5"/>
                <w:rFonts w:ascii="Times New Roman" w:eastAsia="Times New Roman" w:hAnsi="Times New Roman" w:cs="Times New Roman"/>
                <w:i/>
                <w:iCs/>
                <w:noProof/>
                <w:lang w:val="bg-BG"/>
              </w:rPr>
              <w:t>риск от големи аварии и/или бедствия</w:t>
            </w:r>
            <w:r w:rsidRPr="00C56EAA">
              <w:rPr>
                <w:rStyle w:val="a5"/>
                <w:rFonts w:ascii="Times New Roman" w:eastAsia="Times New Roman" w:hAnsi="Times New Roman" w:cs="Times New Roman"/>
                <w:noProof/>
                <w:lang w:val="bg-BG"/>
              </w:rPr>
              <w:t>, които са от значение за него</w:t>
            </w:r>
            <w:r>
              <w:rPr>
                <w:noProof/>
                <w:webHidden/>
              </w:rPr>
              <w:tab/>
            </w:r>
            <w:r>
              <w:rPr>
                <w:noProof/>
                <w:webHidden/>
              </w:rPr>
              <w:fldChar w:fldCharType="begin"/>
            </w:r>
            <w:r>
              <w:rPr>
                <w:noProof/>
                <w:webHidden/>
              </w:rPr>
              <w:instrText xml:space="preserve"> PAGEREF _Toc198629909 \h </w:instrText>
            </w:r>
            <w:r>
              <w:rPr>
                <w:noProof/>
                <w:webHidden/>
              </w:rPr>
            </w:r>
            <w:r>
              <w:rPr>
                <w:noProof/>
                <w:webHidden/>
              </w:rPr>
              <w:fldChar w:fldCharType="separate"/>
            </w:r>
            <w:r>
              <w:rPr>
                <w:noProof/>
                <w:webHidden/>
              </w:rPr>
              <w:t>120</w:t>
            </w:r>
            <w:r>
              <w:rPr>
                <w:noProof/>
                <w:webHidden/>
              </w:rPr>
              <w:fldChar w:fldCharType="end"/>
            </w:r>
          </w:hyperlink>
        </w:p>
        <w:p w14:paraId="2AB8881E" w14:textId="763FB07A" w:rsidR="00780615" w:rsidRDefault="00780615">
          <w:pPr>
            <w:pStyle w:val="12"/>
            <w:rPr>
              <w:rFonts w:asciiTheme="minorHAnsi" w:eastAsiaTheme="minorEastAsia" w:hAnsiTheme="minorHAnsi" w:cstheme="minorBidi"/>
              <w:b w:val="0"/>
              <w:bCs w:val="0"/>
              <w:caps w:val="0"/>
              <w:noProof/>
              <w:kern w:val="2"/>
              <w:sz w:val="24"/>
              <w:szCs w:val="24"/>
              <w:lang w:val="en-GB" w:eastAsia="en-GB"/>
              <w14:ligatures w14:val="standardContextual"/>
            </w:rPr>
          </w:pPr>
          <w:hyperlink w:anchor="_Toc198629910" w:history="1">
            <w:r w:rsidRPr="00C56EAA">
              <w:rPr>
                <w:rStyle w:val="a5"/>
                <w:rFonts w:ascii="Times New Roman" w:eastAsia="Times New Roman" w:hAnsi="Times New Roman" w:cs="Times New Roman"/>
                <w:noProof/>
                <w:lang w:val="bg-BG"/>
              </w:rPr>
              <w:t>9.</w:t>
            </w:r>
            <w:r>
              <w:rPr>
                <w:rFonts w:asciiTheme="minorHAnsi" w:eastAsiaTheme="minorEastAsia" w:hAnsiTheme="minorHAnsi" w:cstheme="minorBidi"/>
                <w:b w:val="0"/>
                <w:bCs w:val="0"/>
                <w:caps w:val="0"/>
                <w:noProof/>
                <w:kern w:val="2"/>
                <w:sz w:val="24"/>
                <w:szCs w:val="24"/>
                <w:lang w:val="en-GB" w:eastAsia="en-GB"/>
                <w14:ligatures w14:val="standardContextual"/>
              </w:rPr>
              <w:tab/>
            </w:r>
            <w:r w:rsidRPr="00C56EAA">
              <w:rPr>
                <w:rStyle w:val="a5"/>
                <w:rFonts w:ascii="Times New Roman" w:eastAsia="Times New Roman" w:hAnsi="Times New Roman" w:cs="Times New Roman"/>
                <w:noProof/>
                <w:lang w:val="bg-BG"/>
              </w:rPr>
              <w:t>Становища и мнения</w:t>
            </w:r>
            <w:r>
              <w:rPr>
                <w:noProof/>
                <w:webHidden/>
              </w:rPr>
              <w:tab/>
            </w:r>
            <w:r>
              <w:rPr>
                <w:noProof/>
                <w:webHidden/>
              </w:rPr>
              <w:fldChar w:fldCharType="begin"/>
            </w:r>
            <w:r>
              <w:rPr>
                <w:noProof/>
                <w:webHidden/>
              </w:rPr>
              <w:instrText xml:space="preserve"> PAGEREF _Toc198629910 \h </w:instrText>
            </w:r>
            <w:r>
              <w:rPr>
                <w:noProof/>
                <w:webHidden/>
              </w:rPr>
            </w:r>
            <w:r>
              <w:rPr>
                <w:noProof/>
                <w:webHidden/>
              </w:rPr>
              <w:fldChar w:fldCharType="separate"/>
            </w:r>
            <w:r>
              <w:rPr>
                <w:noProof/>
                <w:webHidden/>
              </w:rPr>
              <w:t>121</w:t>
            </w:r>
            <w:r>
              <w:rPr>
                <w:noProof/>
                <w:webHidden/>
              </w:rPr>
              <w:fldChar w:fldCharType="end"/>
            </w:r>
          </w:hyperlink>
        </w:p>
        <w:p w14:paraId="044AA804" w14:textId="484DF18A" w:rsidR="00780615" w:rsidRDefault="00780615">
          <w:pPr>
            <w:pStyle w:val="12"/>
            <w:rPr>
              <w:rFonts w:asciiTheme="minorHAnsi" w:eastAsiaTheme="minorEastAsia" w:hAnsiTheme="minorHAnsi" w:cstheme="minorBidi"/>
              <w:b w:val="0"/>
              <w:bCs w:val="0"/>
              <w:caps w:val="0"/>
              <w:noProof/>
              <w:kern w:val="2"/>
              <w:sz w:val="24"/>
              <w:szCs w:val="24"/>
              <w:lang w:val="en-GB" w:eastAsia="en-GB"/>
              <w14:ligatures w14:val="standardContextual"/>
            </w:rPr>
          </w:pPr>
          <w:hyperlink w:anchor="_Toc198629911" w:history="1">
            <w:r w:rsidRPr="00C56EAA">
              <w:rPr>
                <w:rStyle w:val="a5"/>
                <w:rFonts w:ascii="Times New Roman" w:eastAsia="Times New Roman" w:hAnsi="Times New Roman" w:cs="Times New Roman"/>
                <w:noProof/>
                <w:lang w:val="bg-BG"/>
              </w:rPr>
              <w:t>10.</w:t>
            </w:r>
            <w:r>
              <w:rPr>
                <w:rFonts w:asciiTheme="minorHAnsi" w:eastAsiaTheme="minorEastAsia" w:hAnsiTheme="minorHAnsi" w:cstheme="minorBidi"/>
                <w:b w:val="0"/>
                <w:bCs w:val="0"/>
                <w:caps w:val="0"/>
                <w:noProof/>
                <w:kern w:val="2"/>
                <w:sz w:val="24"/>
                <w:szCs w:val="24"/>
                <w:lang w:val="en-GB" w:eastAsia="en-GB"/>
                <w14:ligatures w14:val="standardContextual"/>
              </w:rPr>
              <w:tab/>
            </w:r>
            <w:r w:rsidRPr="00C56EAA">
              <w:rPr>
                <w:rStyle w:val="a5"/>
                <w:rFonts w:ascii="Times New Roman" w:eastAsia="Times New Roman" w:hAnsi="Times New Roman" w:cs="Times New Roman"/>
                <w:noProof/>
                <w:lang w:val="bg-BG"/>
              </w:rPr>
              <w:t>Заключение</w:t>
            </w:r>
            <w:r>
              <w:rPr>
                <w:noProof/>
                <w:webHidden/>
              </w:rPr>
              <w:tab/>
            </w:r>
            <w:r>
              <w:rPr>
                <w:noProof/>
                <w:webHidden/>
              </w:rPr>
              <w:fldChar w:fldCharType="begin"/>
            </w:r>
            <w:r>
              <w:rPr>
                <w:noProof/>
                <w:webHidden/>
              </w:rPr>
              <w:instrText xml:space="preserve"> PAGEREF _Toc198629911 \h </w:instrText>
            </w:r>
            <w:r>
              <w:rPr>
                <w:noProof/>
                <w:webHidden/>
              </w:rPr>
            </w:r>
            <w:r>
              <w:rPr>
                <w:noProof/>
                <w:webHidden/>
              </w:rPr>
              <w:fldChar w:fldCharType="separate"/>
            </w:r>
            <w:r>
              <w:rPr>
                <w:noProof/>
                <w:webHidden/>
              </w:rPr>
              <w:t>125</w:t>
            </w:r>
            <w:r>
              <w:rPr>
                <w:noProof/>
                <w:webHidden/>
              </w:rPr>
              <w:fldChar w:fldCharType="end"/>
            </w:r>
          </w:hyperlink>
        </w:p>
        <w:p w14:paraId="4ED6D2C1" w14:textId="3F1C4F03" w:rsidR="00CD0D11" w:rsidRPr="00A003C7" w:rsidRDefault="00CD0D11" w:rsidP="003A0639">
          <w:pPr>
            <w:keepLines/>
            <w:ind w:firstLine="0"/>
            <w:rPr>
              <w:rFonts w:ascii="Times New Roman" w:hAnsi="Times New Roman"/>
              <w:lang w:val="bg-BG"/>
            </w:rPr>
          </w:pPr>
          <w:r w:rsidRPr="00C03446">
            <w:rPr>
              <w:rFonts w:ascii="Times New Roman" w:hAnsi="Times New Roman"/>
              <w:b/>
              <w:bCs/>
              <w:noProof/>
              <w:lang w:val="bg-BG"/>
            </w:rPr>
            <w:fldChar w:fldCharType="end"/>
          </w:r>
        </w:p>
      </w:sdtContent>
    </w:sdt>
    <w:p w14:paraId="01E4A791" w14:textId="5FE7BB4E" w:rsidR="0051797F" w:rsidRPr="00AA7DEE" w:rsidRDefault="00CD0D11" w:rsidP="00946FDF">
      <w:pPr>
        <w:keepLines/>
        <w:ind w:firstLine="0"/>
        <w:rPr>
          <w:rFonts w:ascii="Times New Roman" w:hAnsi="Times New Roman"/>
          <w:sz w:val="21"/>
          <w:szCs w:val="21"/>
          <w:lang w:val="bg-BG"/>
        </w:rPr>
      </w:pPr>
      <w:r w:rsidRPr="00A003C7">
        <w:rPr>
          <w:rFonts w:ascii="Times New Roman" w:hAnsi="Times New Roman"/>
          <w:sz w:val="21"/>
          <w:szCs w:val="21"/>
          <w:lang w:val="bg-BG"/>
        </w:rPr>
        <w:br w:type="page"/>
      </w:r>
    </w:p>
    <w:p w14:paraId="35298F62" w14:textId="1ED50B1D" w:rsidR="00C81864" w:rsidRPr="00A003C7" w:rsidRDefault="293F6CE4" w:rsidP="00391D7A">
      <w:pPr>
        <w:pStyle w:val="1"/>
        <w:keepNext w:val="0"/>
        <w:spacing w:before="0"/>
        <w:ind w:firstLine="709"/>
        <w:rPr>
          <w:rFonts w:ascii="Times New Roman" w:eastAsia="Times New Roman" w:hAnsi="Times New Roman" w:cs="Times New Roman"/>
          <w:color w:val="auto"/>
          <w:lang w:val="bg-BG"/>
        </w:rPr>
      </w:pPr>
      <w:bookmarkStart w:id="4" w:name="_Toc198629841"/>
      <w:r w:rsidRPr="00A003C7">
        <w:rPr>
          <w:rFonts w:ascii="Times New Roman" w:eastAsia="Times New Roman" w:hAnsi="Times New Roman" w:cs="Times New Roman"/>
          <w:color w:val="auto"/>
          <w:lang w:val="bg-BG"/>
        </w:rPr>
        <w:t>ВЪВЕДЕНИЕ</w:t>
      </w:r>
      <w:bookmarkEnd w:id="4"/>
    </w:p>
    <w:p w14:paraId="19C53D4F" w14:textId="15B9BFC6" w:rsidR="00AA67CE" w:rsidRDefault="00AA67CE" w:rsidP="00AA67CE">
      <w:pPr>
        <w:ind w:firstLine="709"/>
        <w:rPr>
          <w:rFonts w:ascii="Times New Roman" w:hAnsi="Times New Roman"/>
          <w:lang w:val="bg-BG"/>
        </w:rPr>
      </w:pPr>
      <w:r>
        <w:rPr>
          <w:rFonts w:ascii="Times New Roman" w:hAnsi="Times New Roman"/>
          <w:lang w:val="bg-BG"/>
        </w:rPr>
        <w:t xml:space="preserve">Докладът </w:t>
      </w:r>
      <w:r w:rsidR="009D679F" w:rsidRPr="00AC01E6">
        <w:rPr>
          <w:rFonts w:ascii="Times New Roman" w:hAnsi="Times New Roman"/>
          <w:lang w:val="bg-BG"/>
        </w:rPr>
        <w:t xml:space="preserve">за оценка на въздействието върху околната среда на инвестиционно предложение </w:t>
      </w:r>
      <w:r w:rsidR="009D679F" w:rsidRPr="00C460FB">
        <w:rPr>
          <w:rFonts w:ascii="Times New Roman" w:hAnsi="Times New Roman"/>
          <w:b/>
          <w:bCs/>
          <w:lang w:val="bg-BG"/>
        </w:rPr>
        <w:t xml:space="preserve">„Устойчиво адаптиране на националната електропреносна мрежа – GREENABLER - трансформация на мрежа 220 </w:t>
      </w:r>
      <w:proofErr w:type="spellStart"/>
      <w:r w:rsidR="009D679F" w:rsidRPr="00C460FB">
        <w:rPr>
          <w:rFonts w:ascii="Times New Roman" w:hAnsi="Times New Roman"/>
          <w:b/>
          <w:bCs/>
          <w:lang w:val="bg-BG"/>
        </w:rPr>
        <w:t>kV</w:t>
      </w:r>
      <w:proofErr w:type="spellEnd"/>
      <w:r w:rsidR="009D679F" w:rsidRPr="00C460FB">
        <w:rPr>
          <w:rFonts w:ascii="Times New Roman" w:hAnsi="Times New Roman"/>
          <w:b/>
          <w:bCs/>
          <w:lang w:val="bg-BG"/>
        </w:rPr>
        <w:t xml:space="preserve"> към ниво на напрежение 400 </w:t>
      </w:r>
      <w:proofErr w:type="spellStart"/>
      <w:r w:rsidR="009D679F" w:rsidRPr="00C460FB">
        <w:rPr>
          <w:rFonts w:ascii="Times New Roman" w:hAnsi="Times New Roman"/>
          <w:b/>
          <w:bCs/>
          <w:lang w:val="bg-BG"/>
        </w:rPr>
        <w:t>kV</w:t>
      </w:r>
      <w:proofErr w:type="spellEnd"/>
      <w:r w:rsidR="009D679F" w:rsidRPr="00C460FB">
        <w:rPr>
          <w:rFonts w:ascii="Times New Roman" w:hAnsi="Times New Roman"/>
          <w:b/>
          <w:bCs/>
          <w:lang w:val="bg-BG"/>
        </w:rPr>
        <w:t>“</w:t>
      </w:r>
      <w:r w:rsidRPr="00AA67CE">
        <w:rPr>
          <w:lang w:val="bg-BG"/>
        </w:rPr>
        <w:t xml:space="preserve"> </w:t>
      </w:r>
      <w:r w:rsidRPr="00AA67CE">
        <w:rPr>
          <w:rFonts w:ascii="Times New Roman" w:hAnsi="Times New Roman"/>
          <w:lang w:val="bg-BG"/>
        </w:rPr>
        <w:t>е изготвен в съответствие с Българското и Европейско законодателство</w:t>
      </w:r>
      <w:r>
        <w:rPr>
          <w:rFonts w:ascii="Times New Roman" w:hAnsi="Times New Roman"/>
          <w:lang w:val="bg-BG"/>
        </w:rPr>
        <w:t xml:space="preserve"> от „</w:t>
      </w:r>
      <w:r w:rsidRPr="00AA67CE">
        <w:rPr>
          <w:rFonts w:ascii="Times New Roman" w:hAnsi="Times New Roman"/>
          <w:lang w:val="bg-BG"/>
        </w:rPr>
        <w:t>П-Юнайтед</w:t>
      </w:r>
      <w:r>
        <w:rPr>
          <w:rFonts w:ascii="Times New Roman" w:hAnsi="Times New Roman"/>
          <w:lang w:val="bg-BG"/>
        </w:rPr>
        <w:t>“</w:t>
      </w:r>
      <w:r w:rsidRPr="00AA67CE">
        <w:rPr>
          <w:rFonts w:ascii="Times New Roman" w:hAnsi="Times New Roman"/>
          <w:lang w:val="bg-BG"/>
        </w:rPr>
        <w:t xml:space="preserve"> ЕООД от независими експерти по отделните компоненти на околната среда.</w:t>
      </w:r>
    </w:p>
    <w:p w14:paraId="692D2B12" w14:textId="5136FF04" w:rsidR="009D679F" w:rsidRPr="00AC01E6" w:rsidRDefault="009D679F" w:rsidP="00AA67CE">
      <w:pPr>
        <w:ind w:firstLine="709"/>
        <w:rPr>
          <w:rFonts w:ascii="Times New Roman" w:hAnsi="Times New Roman"/>
          <w:lang w:val="bg-BG"/>
        </w:rPr>
      </w:pPr>
      <w:r w:rsidRPr="00AC01E6">
        <w:rPr>
          <w:rFonts w:ascii="Times New Roman" w:hAnsi="Times New Roman"/>
          <w:lang w:val="bg-BG"/>
        </w:rPr>
        <w:t xml:space="preserve">Целта на оценката </w:t>
      </w:r>
      <w:r w:rsidR="00AA67CE">
        <w:rPr>
          <w:rFonts w:ascii="Times New Roman" w:hAnsi="Times New Roman"/>
          <w:lang w:val="bg-BG"/>
        </w:rPr>
        <w:t xml:space="preserve">е </w:t>
      </w:r>
      <w:r w:rsidRPr="00AC01E6">
        <w:rPr>
          <w:rFonts w:ascii="Times New Roman" w:hAnsi="Times New Roman"/>
          <w:lang w:val="bg-BG"/>
        </w:rPr>
        <w:t>да определи, опише и оцени въздействия</w:t>
      </w:r>
      <w:r w:rsidR="00AA67CE">
        <w:rPr>
          <w:rFonts w:ascii="Times New Roman" w:hAnsi="Times New Roman"/>
          <w:lang w:val="bg-BG"/>
        </w:rPr>
        <w:t>та</w:t>
      </w:r>
      <w:r w:rsidRPr="00AC01E6">
        <w:rPr>
          <w:rFonts w:ascii="Times New Roman" w:hAnsi="Times New Roman"/>
          <w:lang w:val="bg-BG"/>
        </w:rPr>
        <w:t xml:space="preserve"> върху </w:t>
      </w:r>
      <w:r w:rsidR="00AA67CE">
        <w:rPr>
          <w:rFonts w:ascii="Times New Roman" w:hAnsi="Times New Roman"/>
          <w:lang w:val="bg-BG"/>
        </w:rPr>
        <w:t>н</w:t>
      </w:r>
      <w:r w:rsidRPr="00AC01E6">
        <w:rPr>
          <w:rFonts w:ascii="Times New Roman" w:hAnsi="Times New Roman"/>
          <w:lang w:val="bg-BG"/>
        </w:rPr>
        <w:t>аселение</w:t>
      </w:r>
      <w:r w:rsidR="00AA67CE">
        <w:rPr>
          <w:rFonts w:ascii="Times New Roman" w:hAnsi="Times New Roman"/>
          <w:lang w:val="bg-BG"/>
        </w:rPr>
        <w:t>то</w:t>
      </w:r>
      <w:r w:rsidRPr="00AC01E6">
        <w:rPr>
          <w:rFonts w:ascii="Times New Roman" w:hAnsi="Times New Roman"/>
          <w:lang w:val="bg-BG"/>
        </w:rPr>
        <w:t xml:space="preserve"> и околната среда, включително биологичното разнообразие и неговите елементи, почвата, водите, въздуха, атмосферата, ландшафта, земните недра, природните обекти, минералното разнообразие и взаимодействието между тях.</w:t>
      </w:r>
    </w:p>
    <w:p w14:paraId="6CC895D0" w14:textId="38206833" w:rsidR="0077375D" w:rsidRPr="005C5D0E" w:rsidRDefault="0077375D" w:rsidP="005F33AC">
      <w:pPr>
        <w:ind w:left="720" w:firstLine="0"/>
        <w:rPr>
          <w:rFonts w:ascii="Times New Roman" w:hAnsi="Times New Roman"/>
          <w:sz w:val="12"/>
          <w:szCs w:val="12"/>
          <w:lang w:val="bg-BG"/>
        </w:rPr>
      </w:pPr>
    </w:p>
    <w:p w14:paraId="2F3FF8B8" w14:textId="77777777" w:rsidR="009D679F" w:rsidRPr="00AC01E6" w:rsidRDefault="009D679F" w:rsidP="009D679F">
      <w:pPr>
        <w:widowControl w:val="0"/>
        <w:rPr>
          <w:rFonts w:ascii="Times New Roman" w:hAnsi="Times New Roman"/>
          <w:b/>
          <w:bCs/>
          <w:lang w:val="bg-BG" w:eastAsia="bg-BG"/>
        </w:rPr>
      </w:pPr>
      <w:r w:rsidRPr="00AC01E6">
        <w:rPr>
          <w:rFonts w:ascii="Times New Roman" w:hAnsi="Times New Roman"/>
          <w:b/>
          <w:bCs/>
          <w:lang w:val="bg-BG"/>
        </w:rPr>
        <w:t>Кратка справка за Възложителя</w:t>
      </w:r>
    </w:p>
    <w:p w14:paraId="44357E8A" w14:textId="62D0D295" w:rsidR="009D679F" w:rsidRPr="00AC01E6" w:rsidRDefault="009D679F" w:rsidP="009D679F">
      <w:pPr>
        <w:widowControl w:val="0"/>
        <w:ind w:firstLine="709"/>
        <w:rPr>
          <w:rFonts w:ascii="Times New Roman" w:hAnsi="Times New Roman"/>
          <w:lang w:val="bg-BG"/>
        </w:rPr>
      </w:pPr>
      <w:r w:rsidRPr="00AC01E6">
        <w:rPr>
          <w:rFonts w:ascii="Times New Roman" w:hAnsi="Times New Roman"/>
          <w:lang w:val="bg-BG"/>
        </w:rPr>
        <w:t>„</w:t>
      </w:r>
      <w:r w:rsidRPr="00AC01E6">
        <w:rPr>
          <w:rFonts w:ascii="Times New Roman" w:hAnsi="Times New Roman"/>
          <w:lang w:val="en-GB"/>
        </w:rPr>
        <w:t>E</w:t>
      </w:r>
      <w:proofErr w:type="spellStart"/>
      <w:r w:rsidRPr="00AC01E6">
        <w:rPr>
          <w:rFonts w:ascii="Times New Roman" w:hAnsi="Times New Roman"/>
          <w:lang w:val="bg-BG"/>
        </w:rPr>
        <w:t>лектроенергиен</w:t>
      </w:r>
      <w:proofErr w:type="spellEnd"/>
      <w:r w:rsidRPr="00AC01E6">
        <w:rPr>
          <w:rFonts w:ascii="Times New Roman" w:hAnsi="Times New Roman"/>
          <w:lang w:val="bg-BG"/>
        </w:rPr>
        <w:t xml:space="preserve"> системен оператор“ ЕАД е създаден на 04.01.2007 г. като дъщерно дружество на </w:t>
      </w:r>
      <w:r w:rsidR="00976F6F">
        <w:rPr>
          <w:rFonts w:ascii="Times New Roman" w:hAnsi="Times New Roman"/>
          <w:lang w:val="bg-BG"/>
        </w:rPr>
        <w:t>„</w:t>
      </w:r>
      <w:r w:rsidRPr="00AC01E6">
        <w:rPr>
          <w:rFonts w:ascii="Times New Roman" w:hAnsi="Times New Roman"/>
          <w:lang w:val="bg-BG"/>
        </w:rPr>
        <w:t>Н</w:t>
      </w:r>
      <w:r w:rsidR="007A5B04">
        <w:rPr>
          <w:rFonts w:ascii="Times New Roman" w:hAnsi="Times New Roman"/>
          <w:lang w:val="bg-BG"/>
        </w:rPr>
        <w:t>ационална електрическа компания</w:t>
      </w:r>
      <w:r w:rsidR="00976F6F">
        <w:rPr>
          <w:rFonts w:ascii="Times New Roman" w:hAnsi="Times New Roman"/>
          <w:lang w:val="bg-BG"/>
        </w:rPr>
        <w:t>“</w:t>
      </w:r>
      <w:r w:rsidRPr="00AC01E6">
        <w:rPr>
          <w:rFonts w:ascii="Times New Roman" w:hAnsi="Times New Roman"/>
          <w:lang w:val="bg-BG"/>
        </w:rPr>
        <w:t xml:space="preserve"> ЕАД.</w:t>
      </w:r>
    </w:p>
    <w:p w14:paraId="42C69D2F" w14:textId="5F8257FE" w:rsidR="0077375D" w:rsidRPr="006163B9" w:rsidRDefault="009D679F" w:rsidP="006163B9">
      <w:pPr>
        <w:widowControl w:val="0"/>
        <w:ind w:firstLine="709"/>
        <w:rPr>
          <w:rFonts w:ascii="Times New Roman" w:hAnsi="Times New Roman"/>
          <w:lang w:val="bg-BG"/>
        </w:rPr>
      </w:pPr>
      <w:r w:rsidRPr="00AC01E6">
        <w:rPr>
          <w:rFonts w:ascii="Times New Roman" w:hAnsi="Times New Roman"/>
          <w:lang w:val="bg-BG"/>
        </w:rPr>
        <w:t>Електроенергийният системен оператор осъществява единното оперативно планиране, координиране и управление на електроенергийната система на Република България, съвместната работа на електроенергийната система с електроенергийните системи на други страни, осигурява експлоатацията, поддръжката и надеждното функциониране на електропреносната мрежа, поддържането на спомагателни мрежи, както и ремонтни дейности и услуги в областта на енергетиката. Компанията осъществява транзит на електроенергия по националната мрежа и организира пазар на електрическа енергия.</w:t>
      </w:r>
    </w:p>
    <w:p w14:paraId="57052222" w14:textId="77777777" w:rsidR="00D46075" w:rsidRPr="009C44FF" w:rsidRDefault="00D46075" w:rsidP="003A0639">
      <w:pPr>
        <w:ind w:firstLine="709"/>
        <w:rPr>
          <w:rFonts w:ascii="Times New Roman" w:hAnsi="Times New Roman"/>
          <w:sz w:val="12"/>
          <w:szCs w:val="12"/>
          <w:lang w:val="bg-BG"/>
        </w:rPr>
      </w:pPr>
    </w:p>
    <w:p w14:paraId="5888FA93" w14:textId="796983F3" w:rsidR="00D46075" w:rsidRPr="00D46075" w:rsidRDefault="00D46075" w:rsidP="003A0639">
      <w:pPr>
        <w:ind w:firstLine="709"/>
        <w:rPr>
          <w:rFonts w:ascii="Times New Roman" w:hAnsi="Times New Roman"/>
          <w:b/>
          <w:bCs/>
          <w:lang w:val="bg-BG"/>
        </w:rPr>
      </w:pPr>
      <w:r w:rsidRPr="009C44FF">
        <w:rPr>
          <w:rFonts w:ascii="Times New Roman" w:hAnsi="Times New Roman"/>
          <w:b/>
          <w:bCs/>
          <w:lang w:val="bg-BG"/>
        </w:rPr>
        <w:t>Информация за контакт с Възложителя:</w:t>
      </w:r>
    </w:p>
    <w:p w14:paraId="1A01C5D4" w14:textId="72D812AC" w:rsidR="00D46075" w:rsidRPr="00D46075" w:rsidRDefault="00D46075" w:rsidP="003A0639">
      <w:pPr>
        <w:ind w:firstLine="709"/>
        <w:rPr>
          <w:rFonts w:ascii="Times New Roman" w:hAnsi="Times New Roman"/>
          <w:lang w:val="bg-BG"/>
        </w:rPr>
      </w:pPr>
      <w:r w:rsidRPr="00D46075">
        <w:rPr>
          <w:rFonts w:ascii="Times New Roman" w:hAnsi="Times New Roman"/>
          <w:b/>
          <w:bCs/>
          <w:lang w:val="bg-BG"/>
        </w:rPr>
        <w:t>Фирма:</w:t>
      </w:r>
      <w:r w:rsidRPr="00D46075">
        <w:rPr>
          <w:rFonts w:ascii="Times New Roman" w:hAnsi="Times New Roman"/>
          <w:lang w:val="bg-BG"/>
        </w:rPr>
        <w:t xml:space="preserve"> „Електроенергиен системен оператор“ ЕАД</w:t>
      </w:r>
    </w:p>
    <w:p w14:paraId="510F031F" w14:textId="77777777" w:rsidR="00D46075" w:rsidRPr="009C44FF" w:rsidRDefault="00D46075" w:rsidP="003A0639">
      <w:pPr>
        <w:ind w:firstLine="709"/>
        <w:rPr>
          <w:rFonts w:ascii="Times New Roman" w:hAnsi="Times New Roman"/>
          <w:lang w:val="bg-BG"/>
        </w:rPr>
      </w:pPr>
      <w:r w:rsidRPr="009C44FF">
        <w:rPr>
          <w:rFonts w:ascii="Times New Roman" w:hAnsi="Times New Roman"/>
          <w:b/>
          <w:bCs/>
          <w:lang w:val="bg-BG"/>
        </w:rPr>
        <w:t>Седалище:</w:t>
      </w:r>
      <w:r w:rsidRPr="009C44FF">
        <w:rPr>
          <w:rFonts w:ascii="Times New Roman" w:hAnsi="Times New Roman"/>
          <w:lang w:val="bg-BG"/>
        </w:rPr>
        <w:t xml:space="preserve"> гр. София 1618, бул. „Цар Борис </w:t>
      </w:r>
      <w:r w:rsidRPr="00D46075">
        <w:rPr>
          <w:rFonts w:ascii="Times New Roman" w:hAnsi="Times New Roman"/>
        </w:rPr>
        <w:t>III</w:t>
      </w:r>
      <w:r w:rsidRPr="009C44FF">
        <w:rPr>
          <w:rFonts w:ascii="Times New Roman" w:hAnsi="Times New Roman"/>
          <w:lang w:val="bg-BG"/>
        </w:rPr>
        <w:t>“ № 201</w:t>
      </w:r>
    </w:p>
    <w:p w14:paraId="47F7A370" w14:textId="38F1B738" w:rsidR="00D46075" w:rsidRPr="00D46075" w:rsidRDefault="00D46075" w:rsidP="003A0639">
      <w:pPr>
        <w:ind w:firstLine="709"/>
        <w:rPr>
          <w:rFonts w:ascii="Times New Roman" w:hAnsi="Times New Roman"/>
          <w:lang w:val="bg-BG"/>
        </w:rPr>
      </w:pPr>
      <w:r w:rsidRPr="00D46075">
        <w:rPr>
          <w:rFonts w:ascii="Times New Roman" w:hAnsi="Times New Roman"/>
          <w:b/>
          <w:bCs/>
          <w:lang w:val="bg-BG"/>
        </w:rPr>
        <w:t xml:space="preserve">Изп. </w:t>
      </w:r>
      <w:r>
        <w:rPr>
          <w:rFonts w:ascii="Times New Roman" w:hAnsi="Times New Roman"/>
          <w:b/>
          <w:bCs/>
          <w:lang w:val="bg-BG"/>
        </w:rPr>
        <w:t>д</w:t>
      </w:r>
      <w:r w:rsidRPr="00D46075">
        <w:rPr>
          <w:rFonts w:ascii="Times New Roman" w:hAnsi="Times New Roman"/>
          <w:b/>
          <w:bCs/>
          <w:lang w:val="bg-BG"/>
        </w:rPr>
        <w:t>иректор:</w:t>
      </w:r>
      <w:r w:rsidRPr="00D46075">
        <w:rPr>
          <w:rFonts w:ascii="Times New Roman" w:hAnsi="Times New Roman"/>
          <w:lang w:val="bg-BG"/>
        </w:rPr>
        <w:t xml:space="preserve"> г-н Ангелин Цачев</w:t>
      </w:r>
    </w:p>
    <w:p w14:paraId="0245DE1A" w14:textId="4AE66179" w:rsidR="00D46075" w:rsidRPr="00D46075" w:rsidRDefault="00D46075" w:rsidP="003A0639">
      <w:pPr>
        <w:ind w:firstLine="709"/>
        <w:rPr>
          <w:rFonts w:ascii="Times New Roman" w:hAnsi="Times New Roman"/>
        </w:rPr>
      </w:pPr>
      <w:proofErr w:type="spellStart"/>
      <w:r w:rsidRPr="00D46075">
        <w:rPr>
          <w:rFonts w:ascii="Times New Roman" w:hAnsi="Times New Roman"/>
          <w:b/>
          <w:bCs/>
        </w:rPr>
        <w:t>тел</w:t>
      </w:r>
      <w:proofErr w:type="spellEnd"/>
      <w:r w:rsidRPr="00D46075">
        <w:rPr>
          <w:rFonts w:ascii="Times New Roman" w:hAnsi="Times New Roman"/>
          <w:b/>
          <w:bCs/>
        </w:rPr>
        <w:t>.:</w:t>
      </w:r>
      <w:r w:rsidRPr="00D46075">
        <w:rPr>
          <w:rFonts w:ascii="Times New Roman" w:hAnsi="Times New Roman"/>
        </w:rPr>
        <w:t xml:space="preserve"> 02/</w:t>
      </w:r>
      <w:r w:rsidR="00C82374">
        <w:rPr>
          <w:rFonts w:ascii="Times New Roman" w:hAnsi="Times New Roman"/>
          <w:lang w:val="bg-BG"/>
        </w:rPr>
        <w:t xml:space="preserve"> </w:t>
      </w:r>
      <w:r w:rsidRPr="00D46075">
        <w:rPr>
          <w:rFonts w:ascii="Times New Roman" w:hAnsi="Times New Roman"/>
        </w:rPr>
        <w:t>9696802</w:t>
      </w:r>
    </w:p>
    <w:p w14:paraId="746942FE" w14:textId="5FCDF6F9" w:rsidR="00C81864" w:rsidRDefault="00D46075" w:rsidP="00FD5E4F">
      <w:pPr>
        <w:ind w:firstLine="709"/>
        <w:rPr>
          <w:rFonts w:ascii="Times New Roman" w:hAnsi="Times New Roman"/>
          <w:lang w:val="bg-BG"/>
        </w:rPr>
      </w:pPr>
      <w:r w:rsidRPr="00D46075">
        <w:rPr>
          <w:rFonts w:ascii="Times New Roman" w:hAnsi="Times New Roman"/>
          <w:b/>
          <w:bCs/>
        </w:rPr>
        <w:t>е-mail:</w:t>
      </w:r>
      <w:r w:rsidRPr="00D46075">
        <w:rPr>
          <w:rFonts w:ascii="Times New Roman" w:hAnsi="Times New Roman"/>
        </w:rPr>
        <w:t xml:space="preserve"> </w:t>
      </w:r>
      <w:hyperlink r:id="rId10" w:history="1">
        <w:r w:rsidRPr="00A46F7D">
          <w:rPr>
            <w:rStyle w:val="a5"/>
            <w:rFonts w:ascii="Times New Roman" w:hAnsi="Times New Roman"/>
            <w:color w:val="auto"/>
            <w:u w:val="none"/>
          </w:rPr>
          <w:t>eso@eso.bg</w:t>
        </w:r>
      </w:hyperlink>
    </w:p>
    <w:p w14:paraId="4317B84B" w14:textId="77777777" w:rsidR="00BA658F" w:rsidRPr="00BA658F" w:rsidRDefault="00BA658F" w:rsidP="00FD5E4F">
      <w:pPr>
        <w:ind w:firstLine="709"/>
        <w:rPr>
          <w:rFonts w:ascii="Times New Roman" w:hAnsi="Times New Roman"/>
          <w:b/>
          <w:bCs/>
          <w:sz w:val="12"/>
          <w:szCs w:val="12"/>
          <w:lang w:val="bg-BG"/>
        </w:rPr>
      </w:pPr>
    </w:p>
    <w:p w14:paraId="166E819D" w14:textId="0ACFD971" w:rsidR="00CD0D11" w:rsidRPr="00A003C7" w:rsidRDefault="00113CC3">
      <w:pPr>
        <w:pStyle w:val="1"/>
        <w:keepNext w:val="0"/>
        <w:numPr>
          <w:ilvl w:val="0"/>
          <w:numId w:val="2"/>
        </w:numPr>
        <w:spacing w:before="0"/>
        <w:ind w:left="0" w:firstLine="0"/>
        <w:rPr>
          <w:rFonts w:ascii="Times New Roman" w:eastAsia="Times New Roman" w:hAnsi="Times New Roman" w:cs="Times New Roman"/>
          <w:lang w:val="bg-BG"/>
        </w:rPr>
      </w:pPr>
      <w:bookmarkStart w:id="5" w:name="_Toc198629842"/>
      <w:r>
        <w:rPr>
          <w:rFonts w:ascii="Times New Roman" w:eastAsia="Times New Roman" w:hAnsi="Times New Roman" w:cs="Times New Roman"/>
          <w:lang w:val="bg-BG"/>
        </w:rPr>
        <w:t>Х</w:t>
      </w:r>
      <w:r w:rsidR="293F6CE4" w:rsidRPr="00A003C7">
        <w:rPr>
          <w:rFonts w:ascii="Times New Roman" w:eastAsia="Times New Roman" w:hAnsi="Times New Roman" w:cs="Times New Roman"/>
          <w:lang w:val="bg-BG"/>
        </w:rPr>
        <w:t>арактеристика на инвестиционното предложение</w:t>
      </w:r>
      <w:bookmarkEnd w:id="5"/>
    </w:p>
    <w:p w14:paraId="36C7BA76" w14:textId="62D5732E" w:rsidR="003E2DD2" w:rsidRPr="003E2DD2" w:rsidRDefault="003E2DD2">
      <w:pPr>
        <w:keepLines/>
        <w:widowControl w:val="0"/>
        <w:numPr>
          <w:ilvl w:val="1"/>
          <w:numId w:val="2"/>
        </w:numPr>
        <w:ind w:left="0" w:firstLine="0"/>
        <w:outlineLvl w:val="1"/>
        <w:rPr>
          <w:rFonts w:ascii="Times New Roman" w:eastAsiaTheme="majorEastAsia" w:hAnsi="Times New Roman"/>
          <w:color w:val="2F5496" w:themeColor="accent1" w:themeShade="BF"/>
          <w:sz w:val="26"/>
          <w:szCs w:val="26"/>
          <w:lang w:val="bg-BG"/>
        </w:rPr>
      </w:pPr>
      <w:bookmarkStart w:id="6" w:name="_Toc192020493"/>
      <w:bookmarkStart w:id="7" w:name="_Toc198629843"/>
      <w:r w:rsidRPr="003E2DD2">
        <w:rPr>
          <w:rFonts w:ascii="Times New Roman" w:eastAsiaTheme="majorEastAsia" w:hAnsi="Times New Roman"/>
          <w:color w:val="2F5496" w:themeColor="accent1" w:themeShade="BF"/>
          <w:sz w:val="26"/>
          <w:szCs w:val="26"/>
          <w:lang w:val="bg-BG"/>
        </w:rPr>
        <w:t>Резюме на предложението</w:t>
      </w:r>
      <w:bookmarkEnd w:id="6"/>
      <w:bookmarkEnd w:id="7"/>
    </w:p>
    <w:p w14:paraId="27490607" w14:textId="1EFB5EAF" w:rsidR="003E2DD2" w:rsidRPr="003E2DD2" w:rsidRDefault="003E2DD2" w:rsidP="003E2DD2">
      <w:pPr>
        <w:ind w:firstLine="709"/>
        <w:rPr>
          <w:rFonts w:ascii="Times New Roman" w:hAnsi="Times New Roman"/>
          <w:color w:val="000000"/>
          <w:lang w:val="bg-BG"/>
        </w:rPr>
      </w:pPr>
      <w:r w:rsidRPr="003E2DD2">
        <w:rPr>
          <w:rFonts w:ascii="Times New Roman" w:hAnsi="Times New Roman"/>
          <w:color w:val="000000"/>
          <w:lang w:val="bg-BG"/>
        </w:rPr>
        <w:t xml:space="preserve">Инвестиционното предложение на ЕСО ЕАД е за реконструкция на част от съществуващата и функционираща електропреносна мрежа 220 </w:t>
      </w:r>
      <w:r w:rsidRPr="003E2DD2">
        <w:rPr>
          <w:rFonts w:ascii="Times New Roman" w:hAnsi="Times New Roman"/>
          <w:color w:val="000000"/>
        </w:rPr>
        <w:t>kV</w:t>
      </w:r>
      <w:r w:rsidRPr="003E2DD2">
        <w:rPr>
          <w:rFonts w:ascii="Times New Roman" w:hAnsi="Times New Roman"/>
          <w:color w:val="000000"/>
          <w:lang w:val="bg-BG"/>
        </w:rPr>
        <w:t xml:space="preserve"> към ниво на напрежение 400 </w:t>
      </w:r>
      <w:r w:rsidRPr="003E2DD2">
        <w:rPr>
          <w:rFonts w:ascii="Times New Roman" w:hAnsi="Times New Roman"/>
          <w:color w:val="000000"/>
        </w:rPr>
        <w:t>kV</w:t>
      </w:r>
      <w:r w:rsidRPr="003E2DD2">
        <w:rPr>
          <w:rFonts w:ascii="Times New Roman" w:hAnsi="Times New Roman"/>
          <w:color w:val="000000"/>
          <w:lang w:val="bg-BG"/>
        </w:rPr>
        <w:t xml:space="preserve"> и включва реконструкция на 12 броя електропроводи, както и прилежащите им и функционално свързани подстанции – 14 броя.</w:t>
      </w:r>
    </w:p>
    <w:p w14:paraId="3779071F" w14:textId="65C66847" w:rsidR="003E2DD2" w:rsidRPr="003E2DD2" w:rsidRDefault="003E2DD2" w:rsidP="003E2DD2">
      <w:pPr>
        <w:ind w:firstLine="709"/>
        <w:rPr>
          <w:rFonts w:ascii="Times New Roman" w:hAnsi="Times New Roman"/>
          <w:color w:val="000000"/>
          <w:lang w:val="bg-BG"/>
        </w:rPr>
      </w:pPr>
      <w:r w:rsidRPr="003E2DD2">
        <w:rPr>
          <w:rFonts w:ascii="Times New Roman" w:hAnsi="Times New Roman"/>
          <w:color w:val="000000"/>
          <w:lang w:val="bg-BG"/>
        </w:rPr>
        <w:t xml:space="preserve">„Електроенергиен системен оператор“ ЕАД е оператор, притежаващ лиценз за пренос на електроенергия на територията на Република България. Дружеството като собственик на електропреносната мрежа 110, 220 и 400 </w:t>
      </w:r>
      <w:proofErr w:type="spellStart"/>
      <w:r w:rsidRPr="003E2DD2">
        <w:rPr>
          <w:rFonts w:ascii="Times New Roman" w:hAnsi="Times New Roman"/>
          <w:color w:val="000000"/>
          <w:lang w:val="bg-BG"/>
        </w:rPr>
        <w:t>kV</w:t>
      </w:r>
      <w:proofErr w:type="spellEnd"/>
      <w:r w:rsidRPr="003E2DD2">
        <w:rPr>
          <w:rFonts w:ascii="Times New Roman" w:hAnsi="Times New Roman"/>
          <w:color w:val="000000"/>
          <w:lang w:val="bg-BG"/>
        </w:rPr>
        <w:t xml:space="preserve"> поддържа и изгражда нови електропроводи, в съответствие с действащото законодателство на Република България, спазвайки строго всички изисквания по опазване на околната среда.</w:t>
      </w:r>
    </w:p>
    <w:p w14:paraId="3912FC2A" w14:textId="3FDED06C" w:rsidR="003E2DD2" w:rsidRPr="003E2DD2" w:rsidRDefault="003E2DD2" w:rsidP="003E2DD2">
      <w:pPr>
        <w:ind w:firstLine="709"/>
        <w:rPr>
          <w:rFonts w:ascii="Times New Roman" w:hAnsi="Times New Roman"/>
          <w:color w:val="000000"/>
          <w:lang w:val="bg-BG"/>
        </w:rPr>
      </w:pPr>
      <w:r w:rsidRPr="003E2DD2">
        <w:rPr>
          <w:rFonts w:ascii="Times New Roman" w:hAnsi="Times New Roman"/>
          <w:color w:val="000000"/>
          <w:lang w:val="bg-BG"/>
        </w:rPr>
        <w:t>Към настоящия момент</w:t>
      </w:r>
      <w:r w:rsidR="005B01DF">
        <w:rPr>
          <w:rFonts w:ascii="Times New Roman" w:hAnsi="Times New Roman"/>
          <w:color w:val="000000"/>
          <w:lang w:val="bg-BG"/>
        </w:rPr>
        <w:t xml:space="preserve"> ЕСО </w:t>
      </w:r>
      <w:r w:rsidRPr="003E2DD2">
        <w:rPr>
          <w:rFonts w:ascii="Times New Roman" w:hAnsi="Times New Roman"/>
          <w:color w:val="000000"/>
          <w:lang w:val="bg-BG"/>
        </w:rPr>
        <w:t xml:space="preserve">ЕАД експлоатира мрежа 220 </w:t>
      </w:r>
      <w:proofErr w:type="spellStart"/>
      <w:r w:rsidRPr="003E2DD2">
        <w:rPr>
          <w:rFonts w:ascii="Times New Roman" w:hAnsi="Times New Roman"/>
          <w:color w:val="000000"/>
          <w:lang w:val="bg-BG"/>
        </w:rPr>
        <w:t>kV</w:t>
      </w:r>
      <w:proofErr w:type="spellEnd"/>
      <w:r w:rsidRPr="003E2DD2">
        <w:rPr>
          <w:rFonts w:ascii="Times New Roman" w:hAnsi="Times New Roman"/>
          <w:color w:val="000000"/>
          <w:lang w:val="bg-BG"/>
        </w:rPr>
        <w:t xml:space="preserve"> с обща дължина над 2000 </w:t>
      </w:r>
      <w:proofErr w:type="spellStart"/>
      <w:r w:rsidRPr="003E2DD2">
        <w:rPr>
          <w:rFonts w:ascii="Times New Roman" w:hAnsi="Times New Roman"/>
          <w:color w:val="000000"/>
          <w:lang w:val="bg-BG"/>
        </w:rPr>
        <w:t>km</w:t>
      </w:r>
      <w:proofErr w:type="spellEnd"/>
      <w:r w:rsidRPr="003E2DD2">
        <w:rPr>
          <w:rFonts w:ascii="Times New Roman" w:hAnsi="Times New Roman"/>
          <w:color w:val="000000"/>
          <w:lang w:val="bg-BG"/>
        </w:rPr>
        <w:t xml:space="preserve">, като по своето същество и начин на развитие същата се явява предшественик на по-късно появилата се мрежа 400 </w:t>
      </w:r>
      <w:proofErr w:type="spellStart"/>
      <w:r w:rsidRPr="003E2DD2">
        <w:rPr>
          <w:rFonts w:ascii="Times New Roman" w:hAnsi="Times New Roman"/>
          <w:color w:val="000000"/>
          <w:lang w:val="bg-BG"/>
        </w:rPr>
        <w:t>kV</w:t>
      </w:r>
      <w:proofErr w:type="spellEnd"/>
      <w:r w:rsidRPr="003E2DD2">
        <w:rPr>
          <w:rFonts w:ascii="Times New Roman" w:hAnsi="Times New Roman"/>
          <w:color w:val="000000"/>
          <w:lang w:val="bg-BG"/>
        </w:rPr>
        <w:t xml:space="preserve">, която има значително по-големи преносни способности. Основна част от мрежата 220 </w:t>
      </w:r>
      <w:proofErr w:type="spellStart"/>
      <w:r w:rsidRPr="003E2DD2">
        <w:rPr>
          <w:rFonts w:ascii="Times New Roman" w:hAnsi="Times New Roman"/>
          <w:color w:val="000000"/>
          <w:lang w:val="bg-BG"/>
        </w:rPr>
        <w:t>kV</w:t>
      </w:r>
      <w:proofErr w:type="spellEnd"/>
      <w:r w:rsidRPr="003E2DD2">
        <w:rPr>
          <w:rFonts w:ascii="Times New Roman" w:hAnsi="Times New Roman"/>
          <w:color w:val="000000"/>
          <w:lang w:val="bg-BG"/>
        </w:rPr>
        <w:t xml:space="preserve"> е проектирана и строена в периода 1950</w:t>
      </w:r>
      <w:r w:rsidR="00CF2A89" w:rsidRPr="00CF2A89">
        <w:rPr>
          <w:rFonts w:ascii="Times New Roman" w:hAnsi="Times New Roman"/>
          <w:color w:val="000000"/>
          <w:lang w:val="bg-BG"/>
        </w:rPr>
        <w:t xml:space="preserve"> </w:t>
      </w:r>
      <w:r w:rsidRPr="003E2DD2">
        <w:rPr>
          <w:rFonts w:ascii="Times New Roman" w:hAnsi="Times New Roman"/>
          <w:color w:val="000000"/>
          <w:lang w:val="bg-BG"/>
        </w:rPr>
        <w:t>-1970 г. и към настоящия момент е в края на своя експлоатационен ресурс.</w:t>
      </w:r>
    </w:p>
    <w:p w14:paraId="2860B12C" w14:textId="1E78C542" w:rsidR="003E2DD2" w:rsidRPr="003E2DD2" w:rsidRDefault="003E2DD2" w:rsidP="003E2DD2">
      <w:pPr>
        <w:ind w:firstLine="709"/>
        <w:rPr>
          <w:rFonts w:ascii="Times New Roman" w:hAnsi="Times New Roman"/>
          <w:color w:val="000000"/>
          <w:lang w:val="bg-BG"/>
        </w:rPr>
      </w:pPr>
      <w:r w:rsidRPr="003E2DD2">
        <w:rPr>
          <w:rFonts w:ascii="Times New Roman" w:hAnsi="Times New Roman"/>
          <w:color w:val="000000"/>
          <w:lang w:val="bg-BG"/>
        </w:rPr>
        <w:t>В съответствие с изложеното и отчитайки наличната инфраструктура, както и нейното техническо състояние,</w:t>
      </w:r>
      <w:r w:rsidR="005B01DF">
        <w:rPr>
          <w:rFonts w:ascii="Times New Roman" w:hAnsi="Times New Roman"/>
          <w:color w:val="000000"/>
          <w:lang w:val="bg-BG"/>
        </w:rPr>
        <w:t xml:space="preserve"> ЕСО </w:t>
      </w:r>
      <w:r w:rsidRPr="003E2DD2">
        <w:rPr>
          <w:rFonts w:ascii="Times New Roman" w:hAnsi="Times New Roman"/>
          <w:color w:val="000000"/>
          <w:lang w:val="bg-BG"/>
        </w:rPr>
        <w:t xml:space="preserve">ЕАД предприема действия за трансформиране на мрежа 220 </w:t>
      </w:r>
      <w:proofErr w:type="spellStart"/>
      <w:r w:rsidRPr="003E2DD2">
        <w:rPr>
          <w:rFonts w:ascii="Times New Roman" w:hAnsi="Times New Roman"/>
          <w:color w:val="000000"/>
          <w:lang w:val="bg-BG"/>
        </w:rPr>
        <w:t>kV</w:t>
      </w:r>
      <w:proofErr w:type="spellEnd"/>
      <w:r w:rsidRPr="003E2DD2">
        <w:rPr>
          <w:rFonts w:ascii="Times New Roman" w:hAnsi="Times New Roman"/>
          <w:color w:val="000000"/>
          <w:lang w:val="bg-BG"/>
        </w:rPr>
        <w:t xml:space="preserve"> и преминаването ѝ към ниво на напрежение 400 </w:t>
      </w:r>
      <w:proofErr w:type="spellStart"/>
      <w:r w:rsidRPr="003E2DD2">
        <w:rPr>
          <w:rFonts w:ascii="Times New Roman" w:hAnsi="Times New Roman"/>
          <w:color w:val="000000"/>
          <w:lang w:val="bg-BG"/>
        </w:rPr>
        <w:t>kV</w:t>
      </w:r>
      <w:proofErr w:type="spellEnd"/>
      <w:r w:rsidRPr="003E2DD2">
        <w:rPr>
          <w:rFonts w:ascii="Times New Roman" w:hAnsi="Times New Roman"/>
          <w:color w:val="000000"/>
          <w:lang w:val="bg-BG"/>
        </w:rPr>
        <w:t xml:space="preserve">, с цел подобряване преносните способности на електроенергийната система и осигуряване на възможност за присъединяване на обособяващи се генериращи центрове за производство на енергия от </w:t>
      </w:r>
      <w:r w:rsidR="005B01DF">
        <w:rPr>
          <w:rFonts w:ascii="Times New Roman" w:hAnsi="Times New Roman"/>
          <w:color w:val="000000"/>
          <w:lang w:val="bg-BG"/>
        </w:rPr>
        <w:t>възобновяеми енергийни източници</w:t>
      </w:r>
      <w:r w:rsidRPr="003E2DD2">
        <w:rPr>
          <w:rFonts w:ascii="Times New Roman" w:hAnsi="Times New Roman"/>
          <w:color w:val="000000"/>
          <w:lang w:val="bg-BG"/>
        </w:rPr>
        <w:t xml:space="preserve">, което изисква изграждане и усилване на вътрешната свързаност на ниво 400 </w:t>
      </w:r>
      <w:proofErr w:type="spellStart"/>
      <w:r w:rsidRPr="003E2DD2">
        <w:rPr>
          <w:rFonts w:ascii="Times New Roman" w:hAnsi="Times New Roman"/>
          <w:color w:val="000000"/>
          <w:lang w:val="bg-BG"/>
        </w:rPr>
        <w:t>kV</w:t>
      </w:r>
      <w:proofErr w:type="spellEnd"/>
      <w:r w:rsidRPr="003E2DD2">
        <w:rPr>
          <w:rFonts w:ascii="Times New Roman" w:hAnsi="Times New Roman"/>
          <w:color w:val="000000"/>
          <w:lang w:val="bg-BG"/>
        </w:rPr>
        <w:t>.</w:t>
      </w:r>
    </w:p>
    <w:p w14:paraId="2079BDA0" w14:textId="67BA0334" w:rsidR="003E2DD2" w:rsidRPr="003E2DD2" w:rsidRDefault="003E2DD2" w:rsidP="003E2DD2">
      <w:pPr>
        <w:ind w:firstLine="709"/>
        <w:rPr>
          <w:rFonts w:ascii="Times New Roman" w:hAnsi="Times New Roman"/>
          <w:color w:val="000000"/>
          <w:lang w:val="bg-BG"/>
        </w:rPr>
      </w:pPr>
      <w:r w:rsidRPr="003E2DD2">
        <w:rPr>
          <w:rFonts w:ascii="Times New Roman" w:hAnsi="Times New Roman"/>
          <w:bCs/>
          <w:lang w:val="bg-BG"/>
        </w:rPr>
        <w:t xml:space="preserve">Реконструкцията се налага основно поради влошено експлоатационно състояние вследствие на амортизация на съоръженията, както и поради необходимостта от повишаване на капацитета и надеждността на преноса на електроенергия </w:t>
      </w:r>
      <w:r w:rsidRPr="003E2DD2">
        <w:rPr>
          <w:rFonts w:ascii="Times New Roman" w:hAnsi="Times New Roman"/>
          <w:lang w:val="bg-BG" w:eastAsia="ar-SA"/>
        </w:rPr>
        <w:t>и за постигането на ключови цели, като енергийна сигурност, диверсификация на енергийните доставки на Е</w:t>
      </w:r>
      <w:r w:rsidR="00572A2D">
        <w:rPr>
          <w:rFonts w:ascii="Times New Roman" w:hAnsi="Times New Roman"/>
          <w:lang w:val="bg-BG" w:eastAsia="ar-SA"/>
        </w:rPr>
        <w:t>вропейския съюз</w:t>
      </w:r>
      <w:r w:rsidRPr="003E2DD2">
        <w:rPr>
          <w:rFonts w:ascii="Times New Roman" w:hAnsi="Times New Roman"/>
          <w:lang w:val="bg-BG" w:eastAsia="ar-SA"/>
        </w:rPr>
        <w:t xml:space="preserve"> и увеличаване на използването на възобновяеми източници на енергия и енергийна ефективност.</w:t>
      </w:r>
    </w:p>
    <w:p w14:paraId="796C7864" w14:textId="77777777" w:rsidR="003E2DD2" w:rsidRPr="003E2DD2" w:rsidRDefault="003E2DD2" w:rsidP="003E2DD2">
      <w:pPr>
        <w:ind w:firstLine="709"/>
        <w:rPr>
          <w:rFonts w:ascii="Times New Roman" w:hAnsi="Times New Roman"/>
          <w:color w:val="000000"/>
          <w:lang w:val="bg-BG"/>
        </w:rPr>
      </w:pPr>
      <w:r w:rsidRPr="003E2DD2">
        <w:rPr>
          <w:rFonts w:ascii="Times New Roman" w:hAnsi="Times New Roman"/>
          <w:color w:val="000000"/>
          <w:lang w:val="bg-BG"/>
        </w:rPr>
        <w:t>С реализиране на посочената трансформация на преносната мрежа се цели освен намаляване на разходите за изграждане на нови трасета за сметка на по-ефективното използване на съществуващите такива, така и намаляване влиянието на преносната мрежа върху околната среда, чрез ограничаване на засегнатите площи.</w:t>
      </w:r>
    </w:p>
    <w:p w14:paraId="5153894A" w14:textId="77777777" w:rsidR="003E2DD2" w:rsidRPr="003E2DD2" w:rsidRDefault="003E2DD2" w:rsidP="003E2DD2">
      <w:pPr>
        <w:ind w:firstLine="709"/>
        <w:rPr>
          <w:rFonts w:ascii="Times New Roman" w:hAnsi="Times New Roman"/>
          <w:color w:val="000000"/>
          <w:sz w:val="8"/>
          <w:szCs w:val="8"/>
          <w:lang w:val="bg-BG"/>
        </w:rPr>
      </w:pPr>
    </w:p>
    <w:p w14:paraId="0CC6CA8E" w14:textId="7C062FFC" w:rsidR="003E2DD2" w:rsidRPr="003E2DD2" w:rsidRDefault="003E2DD2" w:rsidP="003E2DD2">
      <w:pPr>
        <w:ind w:firstLine="709"/>
        <w:rPr>
          <w:rFonts w:ascii="Times New Roman" w:hAnsi="Times New Roman"/>
          <w:b/>
          <w:bCs/>
          <w:color w:val="000000"/>
          <w:u w:val="single"/>
          <w:lang w:val="bg-BG"/>
        </w:rPr>
      </w:pPr>
      <w:r w:rsidRPr="003E2DD2">
        <w:rPr>
          <w:rFonts w:ascii="Times New Roman" w:hAnsi="Times New Roman"/>
          <w:b/>
          <w:bCs/>
          <w:color w:val="000000"/>
          <w:u w:val="single"/>
          <w:lang w:val="bg-BG"/>
        </w:rPr>
        <w:t xml:space="preserve">Електропроводи, предвидени за реконструкция, съгласно </w:t>
      </w:r>
      <w:r w:rsidR="00572A2D">
        <w:rPr>
          <w:rFonts w:ascii="Times New Roman" w:hAnsi="Times New Roman"/>
          <w:b/>
          <w:bCs/>
          <w:color w:val="000000"/>
          <w:u w:val="single"/>
          <w:lang w:val="bg-BG"/>
        </w:rPr>
        <w:t>инвестиционното предложение</w:t>
      </w:r>
      <w:r w:rsidRPr="003E2DD2">
        <w:rPr>
          <w:rFonts w:ascii="Times New Roman" w:hAnsi="Times New Roman"/>
          <w:b/>
          <w:bCs/>
          <w:color w:val="000000"/>
          <w:u w:val="single"/>
          <w:lang w:val="bg-BG"/>
        </w:rPr>
        <w:t>:</w:t>
      </w:r>
    </w:p>
    <w:p w14:paraId="415567ED" w14:textId="0A36C56E" w:rsidR="003E2DD2" w:rsidRPr="003E2DD2" w:rsidRDefault="00BA658F">
      <w:pPr>
        <w:numPr>
          <w:ilvl w:val="0"/>
          <w:numId w:val="66"/>
        </w:numPr>
        <w:ind w:left="993"/>
        <w:contextualSpacing/>
        <w:rPr>
          <w:rFonts w:ascii="Times New Roman" w:hAnsi="Times New Roman"/>
          <w:color w:val="000000"/>
          <w:lang w:val="bg-BG"/>
        </w:rPr>
      </w:pPr>
      <w:r>
        <w:rPr>
          <w:rFonts w:ascii="Times New Roman" w:hAnsi="Times New Roman"/>
          <w:color w:val="000000"/>
          <w:lang w:val="bg-BG"/>
        </w:rPr>
        <w:t>Въздушна линия</w:t>
      </w:r>
      <w:r w:rsidR="003E2DD2" w:rsidRPr="003E2DD2">
        <w:rPr>
          <w:rFonts w:ascii="Times New Roman" w:hAnsi="Times New Roman"/>
          <w:color w:val="000000"/>
          <w:lang w:val="bg-BG"/>
        </w:rPr>
        <w:t xml:space="preserve"> 220 </w:t>
      </w:r>
      <w:proofErr w:type="spellStart"/>
      <w:r w:rsidR="003E2DD2" w:rsidRPr="003E2DD2">
        <w:rPr>
          <w:rFonts w:ascii="Times New Roman" w:hAnsi="Times New Roman"/>
          <w:color w:val="000000"/>
          <w:lang w:val="bg-BG"/>
        </w:rPr>
        <w:t>kV</w:t>
      </w:r>
      <w:proofErr w:type="spellEnd"/>
      <w:r w:rsidR="003E2DD2" w:rsidRPr="003E2DD2">
        <w:rPr>
          <w:rFonts w:ascii="Times New Roman" w:hAnsi="Times New Roman"/>
          <w:color w:val="000000"/>
          <w:lang w:val="bg-BG"/>
        </w:rPr>
        <w:t xml:space="preserve"> „Вит“ от </w:t>
      </w:r>
      <w:r>
        <w:rPr>
          <w:rFonts w:ascii="Times New Roman" w:hAnsi="Times New Roman"/>
          <w:color w:val="000000"/>
          <w:lang w:val="bg-BG"/>
        </w:rPr>
        <w:t>подстанция</w:t>
      </w:r>
      <w:r w:rsidR="003E2DD2" w:rsidRPr="003E2DD2">
        <w:rPr>
          <w:rFonts w:ascii="Times New Roman" w:hAnsi="Times New Roman"/>
          <w:color w:val="000000"/>
          <w:lang w:val="bg-BG"/>
        </w:rPr>
        <w:t xml:space="preserve"> „Мизия“ до ст</w:t>
      </w:r>
      <w:r>
        <w:rPr>
          <w:rFonts w:ascii="Times New Roman" w:hAnsi="Times New Roman"/>
          <w:color w:val="000000"/>
          <w:lang w:val="bg-BG"/>
        </w:rPr>
        <w:t>анция</w:t>
      </w:r>
      <w:r w:rsidR="003E2DD2" w:rsidRPr="003E2DD2">
        <w:rPr>
          <w:rFonts w:ascii="Times New Roman" w:hAnsi="Times New Roman"/>
          <w:color w:val="000000"/>
          <w:lang w:val="bg-BG"/>
        </w:rPr>
        <w:t xml:space="preserve"> №</w:t>
      </w:r>
      <w:r w:rsidR="00D21982">
        <w:rPr>
          <w:rFonts w:ascii="Times New Roman" w:hAnsi="Times New Roman"/>
          <w:color w:val="000000"/>
          <w:lang w:val="bg-BG"/>
        </w:rPr>
        <w:t xml:space="preserve"> </w:t>
      </w:r>
      <w:r w:rsidR="003E2DD2" w:rsidRPr="003E2DD2">
        <w:rPr>
          <w:rFonts w:ascii="Times New Roman" w:hAnsi="Times New Roman"/>
          <w:color w:val="000000"/>
          <w:lang w:val="bg-BG"/>
        </w:rPr>
        <w:t xml:space="preserve">251 с габарит за нова </w:t>
      </w:r>
      <w:r>
        <w:rPr>
          <w:rFonts w:ascii="Times New Roman" w:hAnsi="Times New Roman"/>
          <w:color w:val="000000"/>
          <w:lang w:val="bg-BG"/>
        </w:rPr>
        <w:t>въздушна линия</w:t>
      </w:r>
      <w:r w:rsidR="003E2DD2" w:rsidRPr="003E2DD2">
        <w:rPr>
          <w:rFonts w:ascii="Times New Roman" w:hAnsi="Times New Roman"/>
          <w:color w:val="000000"/>
          <w:lang w:val="bg-BG"/>
        </w:rPr>
        <w:t xml:space="preserve"> 400 </w:t>
      </w:r>
      <w:proofErr w:type="spellStart"/>
      <w:r w:rsidR="003E2DD2" w:rsidRPr="003E2DD2">
        <w:rPr>
          <w:rFonts w:ascii="Times New Roman" w:hAnsi="Times New Roman"/>
          <w:color w:val="000000"/>
          <w:lang w:val="bg-BG"/>
        </w:rPr>
        <w:t>kV</w:t>
      </w:r>
      <w:proofErr w:type="spellEnd"/>
      <w:r w:rsidR="003E2DD2" w:rsidRPr="003E2DD2">
        <w:rPr>
          <w:rFonts w:ascii="Times New Roman" w:hAnsi="Times New Roman"/>
          <w:color w:val="000000"/>
          <w:lang w:val="bg-BG"/>
        </w:rPr>
        <w:t xml:space="preserve"> (</w:t>
      </w:r>
      <w:r>
        <w:rPr>
          <w:rFonts w:ascii="Times New Roman" w:hAnsi="Times New Roman"/>
          <w:color w:val="000000"/>
          <w:lang w:val="bg-BG"/>
        </w:rPr>
        <w:t>подстанция</w:t>
      </w:r>
      <w:r w:rsidR="003E2DD2" w:rsidRPr="003E2DD2">
        <w:rPr>
          <w:rFonts w:ascii="Times New Roman" w:hAnsi="Times New Roman"/>
          <w:color w:val="000000"/>
          <w:lang w:val="bg-BG"/>
        </w:rPr>
        <w:t xml:space="preserve"> „Мизия“), с обща дължина 37,968 </w:t>
      </w:r>
      <w:proofErr w:type="spellStart"/>
      <w:r w:rsidR="003E2DD2" w:rsidRPr="003E2DD2">
        <w:rPr>
          <w:rFonts w:ascii="Times New Roman" w:hAnsi="Times New Roman"/>
          <w:color w:val="000000"/>
          <w:lang w:val="bg-BG"/>
        </w:rPr>
        <w:t>km</w:t>
      </w:r>
      <w:proofErr w:type="spellEnd"/>
      <w:r w:rsidR="003E2DD2" w:rsidRPr="003E2DD2">
        <w:rPr>
          <w:rFonts w:ascii="Times New Roman" w:hAnsi="Times New Roman"/>
          <w:color w:val="000000"/>
          <w:lang w:val="bg-BG"/>
        </w:rPr>
        <w:t>;</w:t>
      </w:r>
    </w:p>
    <w:p w14:paraId="0480CDBC" w14:textId="77777777" w:rsidR="003E2DD2" w:rsidRPr="003E2DD2" w:rsidRDefault="003E2DD2" w:rsidP="003E2DD2">
      <w:pPr>
        <w:ind w:firstLine="709"/>
        <w:rPr>
          <w:rFonts w:ascii="Times New Roman" w:hAnsi="Times New Roman"/>
          <w:b/>
          <w:bCs/>
          <w:color w:val="000000"/>
          <w:lang w:val="bg-BG"/>
        </w:rPr>
      </w:pPr>
      <w:r w:rsidRPr="003E2DD2">
        <w:rPr>
          <w:rFonts w:ascii="Times New Roman" w:hAnsi="Times New Roman"/>
          <w:b/>
          <w:bCs/>
          <w:color w:val="000000"/>
          <w:lang w:val="bg-BG"/>
        </w:rPr>
        <w:t>Въведена в експлоатация през 1964 г.</w:t>
      </w:r>
    </w:p>
    <w:p w14:paraId="5C616895" w14:textId="36C9C712" w:rsidR="003E2DD2" w:rsidRPr="003E2DD2" w:rsidRDefault="00BA658F">
      <w:pPr>
        <w:numPr>
          <w:ilvl w:val="0"/>
          <w:numId w:val="66"/>
        </w:numPr>
        <w:ind w:left="993"/>
        <w:contextualSpacing/>
        <w:rPr>
          <w:rFonts w:ascii="Times New Roman" w:hAnsi="Times New Roman"/>
          <w:color w:val="000000"/>
          <w:lang w:val="bg-BG"/>
        </w:rPr>
      </w:pPr>
      <w:r>
        <w:rPr>
          <w:rFonts w:ascii="Times New Roman" w:hAnsi="Times New Roman"/>
          <w:color w:val="000000"/>
          <w:lang w:val="bg-BG"/>
        </w:rPr>
        <w:t>Въздушна линия</w:t>
      </w:r>
      <w:r w:rsidR="003E2DD2" w:rsidRPr="003E2DD2">
        <w:rPr>
          <w:rFonts w:ascii="Times New Roman" w:hAnsi="Times New Roman"/>
          <w:color w:val="000000"/>
          <w:lang w:val="bg-BG"/>
        </w:rPr>
        <w:t xml:space="preserve"> 220 </w:t>
      </w:r>
      <w:proofErr w:type="spellStart"/>
      <w:r w:rsidR="003E2DD2" w:rsidRPr="003E2DD2">
        <w:rPr>
          <w:rFonts w:ascii="Times New Roman" w:hAnsi="Times New Roman"/>
          <w:color w:val="000000"/>
          <w:lang w:val="bg-BG"/>
        </w:rPr>
        <w:t>kV</w:t>
      </w:r>
      <w:proofErr w:type="spellEnd"/>
      <w:r w:rsidR="003E2DD2" w:rsidRPr="003E2DD2">
        <w:rPr>
          <w:rFonts w:ascii="Times New Roman" w:hAnsi="Times New Roman"/>
          <w:color w:val="000000"/>
          <w:lang w:val="bg-BG"/>
        </w:rPr>
        <w:t xml:space="preserve"> „Волов“ с габарит за нова </w:t>
      </w:r>
      <w:r>
        <w:rPr>
          <w:rFonts w:ascii="Times New Roman" w:hAnsi="Times New Roman"/>
          <w:color w:val="000000"/>
          <w:lang w:val="bg-BG"/>
        </w:rPr>
        <w:t>въздушна линия</w:t>
      </w:r>
      <w:r w:rsidR="003E2DD2" w:rsidRPr="003E2DD2">
        <w:rPr>
          <w:rFonts w:ascii="Times New Roman" w:hAnsi="Times New Roman"/>
          <w:color w:val="000000"/>
          <w:lang w:val="bg-BG"/>
        </w:rPr>
        <w:t xml:space="preserve"> 400 </w:t>
      </w:r>
      <w:proofErr w:type="spellStart"/>
      <w:r w:rsidR="003E2DD2" w:rsidRPr="003E2DD2">
        <w:rPr>
          <w:rFonts w:ascii="Times New Roman" w:hAnsi="Times New Roman"/>
          <w:color w:val="000000"/>
          <w:lang w:val="bg-BG"/>
        </w:rPr>
        <w:t>kV</w:t>
      </w:r>
      <w:proofErr w:type="spellEnd"/>
      <w:r w:rsidR="003E2DD2" w:rsidRPr="003E2DD2">
        <w:rPr>
          <w:rFonts w:ascii="Times New Roman" w:hAnsi="Times New Roman"/>
          <w:color w:val="000000"/>
          <w:lang w:val="bg-BG"/>
        </w:rPr>
        <w:t xml:space="preserve"> (</w:t>
      </w:r>
      <w:r>
        <w:rPr>
          <w:rFonts w:ascii="Times New Roman" w:hAnsi="Times New Roman"/>
          <w:color w:val="000000"/>
          <w:lang w:val="bg-BG"/>
        </w:rPr>
        <w:t>подстанция</w:t>
      </w:r>
      <w:r w:rsidR="003E2DD2" w:rsidRPr="003E2DD2">
        <w:rPr>
          <w:rFonts w:ascii="Times New Roman" w:hAnsi="Times New Roman"/>
          <w:color w:val="000000"/>
          <w:lang w:val="bg-BG"/>
        </w:rPr>
        <w:t xml:space="preserve"> „Добруджа“ – </w:t>
      </w:r>
      <w:r>
        <w:rPr>
          <w:rFonts w:ascii="Times New Roman" w:hAnsi="Times New Roman"/>
          <w:color w:val="000000"/>
          <w:lang w:val="bg-BG"/>
        </w:rPr>
        <w:t>подстанция</w:t>
      </w:r>
      <w:r w:rsidR="003E2DD2" w:rsidRPr="003E2DD2">
        <w:rPr>
          <w:rFonts w:ascii="Times New Roman" w:hAnsi="Times New Roman"/>
          <w:color w:val="000000"/>
          <w:lang w:val="bg-BG"/>
        </w:rPr>
        <w:t xml:space="preserve"> „Мадара“), с обща дължина 45,967 </w:t>
      </w:r>
      <w:proofErr w:type="spellStart"/>
      <w:r w:rsidR="003E2DD2" w:rsidRPr="003E2DD2">
        <w:rPr>
          <w:rFonts w:ascii="Times New Roman" w:hAnsi="Times New Roman"/>
          <w:color w:val="000000"/>
          <w:lang w:val="bg-BG"/>
        </w:rPr>
        <w:t>km</w:t>
      </w:r>
      <w:proofErr w:type="spellEnd"/>
      <w:r w:rsidR="003E2DD2" w:rsidRPr="003E2DD2">
        <w:rPr>
          <w:rFonts w:ascii="Times New Roman" w:hAnsi="Times New Roman"/>
          <w:color w:val="000000"/>
          <w:lang w:val="bg-BG"/>
        </w:rPr>
        <w:t>;</w:t>
      </w:r>
    </w:p>
    <w:p w14:paraId="1FF5FA51" w14:textId="77777777" w:rsidR="003E2DD2" w:rsidRPr="003E2DD2" w:rsidRDefault="003E2DD2" w:rsidP="003E2DD2">
      <w:pPr>
        <w:ind w:firstLine="709"/>
        <w:rPr>
          <w:rFonts w:ascii="Times New Roman" w:hAnsi="Times New Roman"/>
          <w:b/>
          <w:bCs/>
          <w:color w:val="000000"/>
          <w:lang w:val="bg-BG"/>
        </w:rPr>
      </w:pPr>
      <w:r w:rsidRPr="003E2DD2">
        <w:rPr>
          <w:rFonts w:ascii="Times New Roman" w:hAnsi="Times New Roman"/>
          <w:b/>
          <w:bCs/>
          <w:color w:val="000000"/>
          <w:lang w:val="bg-BG"/>
        </w:rPr>
        <w:t>Въведена в експлоатация през 1968 г.</w:t>
      </w:r>
    </w:p>
    <w:p w14:paraId="3A90B544" w14:textId="117A0505" w:rsidR="003E2DD2" w:rsidRPr="003E2DD2" w:rsidRDefault="00BA658F">
      <w:pPr>
        <w:numPr>
          <w:ilvl w:val="0"/>
          <w:numId w:val="66"/>
        </w:numPr>
        <w:ind w:left="993"/>
        <w:contextualSpacing/>
        <w:rPr>
          <w:rFonts w:ascii="Times New Roman" w:hAnsi="Times New Roman"/>
          <w:color w:val="000000"/>
          <w:lang w:val="bg-BG"/>
        </w:rPr>
      </w:pPr>
      <w:r>
        <w:rPr>
          <w:rFonts w:ascii="Times New Roman" w:hAnsi="Times New Roman"/>
          <w:color w:val="000000"/>
          <w:lang w:val="bg-BG"/>
        </w:rPr>
        <w:t>Въздушна линия</w:t>
      </w:r>
      <w:r w:rsidR="003E2DD2" w:rsidRPr="003E2DD2">
        <w:rPr>
          <w:rFonts w:ascii="Times New Roman" w:hAnsi="Times New Roman"/>
          <w:color w:val="000000"/>
          <w:lang w:val="bg-BG"/>
        </w:rPr>
        <w:t xml:space="preserve"> 220 </w:t>
      </w:r>
      <w:proofErr w:type="spellStart"/>
      <w:r w:rsidR="003E2DD2" w:rsidRPr="003E2DD2">
        <w:rPr>
          <w:rFonts w:ascii="Times New Roman" w:hAnsi="Times New Roman"/>
          <w:color w:val="000000"/>
          <w:lang w:val="bg-BG"/>
        </w:rPr>
        <w:t>kV</w:t>
      </w:r>
      <w:proofErr w:type="spellEnd"/>
      <w:r w:rsidR="003E2DD2" w:rsidRPr="003E2DD2">
        <w:rPr>
          <w:rFonts w:ascii="Times New Roman" w:hAnsi="Times New Roman"/>
          <w:color w:val="000000"/>
          <w:lang w:val="bg-BG"/>
        </w:rPr>
        <w:t xml:space="preserve"> „Кайлъка“ от с</w:t>
      </w:r>
      <w:r>
        <w:rPr>
          <w:rFonts w:ascii="Times New Roman" w:hAnsi="Times New Roman"/>
          <w:color w:val="000000"/>
          <w:lang w:val="bg-BG"/>
        </w:rPr>
        <w:t xml:space="preserve">танция </w:t>
      </w:r>
      <w:r w:rsidR="003E2DD2" w:rsidRPr="003E2DD2">
        <w:rPr>
          <w:rFonts w:ascii="Times New Roman" w:hAnsi="Times New Roman"/>
          <w:color w:val="000000"/>
          <w:lang w:val="bg-BG"/>
        </w:rPr>
        <w:t>№</w:t>
      </w:r>
      <w:r>
        <w:rPr>
          <w:rFonts w:ascii="Times New Roman" w:hAnsi="Times New Roman"/>
          <w:color w:val="000000"/>
          <w:lang w:val="bg-BG"/>
        </w:rPr>
        <w:t xml:space="preserve"> </w:t>
      </w:r>
      <w:r w:rsidR="003E2DD2" w:rsidRPr="003E2DD2">
        <w:rPr>
          <w:rFonts w:ascii="Times New Roman" w:hAnsi="Times New Roman"/>
          <w:color w:val="000000"/>
          <w:lang w:val="bg-BG"/>
        </w:rPr>
        <w:t>251 до п</w:t>
      </w:r>
      <w:r w:rsidR="00795DCE">
        <w:rPr>
          <w:rFonts w:ascii="Times New Roman" w:hAnsi="Times New Roman"/>
          <w:color w:val="000000"/>
          <w:lang w:val="bg-BG"/>
        </w:rPr>
        <w:t>одстанция</w:t>
      </w:r>
      <w:r w:rsidR="003E2DD2" w:rsidRPr="003E2DD2">
        <w:rPr>
          <w:rFonts w:ascii="Times New Roman" w:hAnsi="Times New Roman"/>
          <w:color w:val="000000"/>
          <w:lang w:val="bg-BG"/>
        </w:rPr>
        <w:t xml:space="preserve"> „Горна Оряховица“ с габарит за нова </w:t>
      </w:r>
      <w:r w:rsidR="00D21982">
        <w:rPr>
          <w:rFonts w:ascii="Times New Roman" w:hAnsi="Times New Roman"/>
          <w:color w:val="000000"/>
          <w:lang w:val="bg-BG"/>
        </w:rPr>
        <w:t>въздушна линия</w:t>
      </w:r>
      <w:r w:rsidR="003E2DD2" w:rsidRPr="003E2DD2">
        <w:rPr>
          <w:rFonts w:ascii="Times New Roman" w:hAnsi="Times New Roman"/>
          <w:color w:val="000000"/>
          <w:lang w:val="bg-BG"/>
        </w:rPr>
        <w:t xml:space="preserve"> 400 </w:t>
      </w:r>
      <w:proofErr w:type="spellStart"/>
      <w:r w:rsidR="003E2DD2" w:rsidRPr="003E2DD2">
        <w:rPr>
          <w:rFonts w:ascii="Times New Roman" w:hAnsi="Times New Roman"/>
          <w:color w:val="000000"/>
          <w:lang w:val="bg-BG"/>
        </w:rPr>
        <w:t>kV</w:t>
      </w:r>
      <w:proofErr w:type="spellEnd"/>
      <w:r w:rsidR="003E2DD2" w:rsidRPr="003E2DD2">
        <w:rPr>
          <w:rFonts w:ascii="Times New Roman" w:hAnsi="Times New Roman"/>
          <w:color w:val="000000"/>
          <w:lang w:val="bg-BG"/>
        </w:rPr>
        <w:t xml:space="preserve"> (</w:t>
      </w:r>
      <w:r>
        <w:rPr>
          <w:rFonts w:ascii="Times New Roman" w:hAnsi="Times New Roman"/>
          <w:color w:val="000000"/>
          <w:lang w:val="bg-BG"/>
        </w:rPr>
        <w:t>подстанция</w:t>
      </w:r>
      <w:r w:rsidRPr="003E2DD2">
        <w:rPr>
          <w:rFonts w:ascii="Times New Roman" w:hAnsi="Times New Roman"/>
          <w:color w:val="000000"/>
          <w:lang w:val="bg-BG"/>
        </w:rPr>
        <w:t xml:space="preserve"> </w:t>
      </w:r>
      <w:r w:rsidR="00D21982">
        <w:rPr>
          <w:rFonts w:ascii="Times New Roman" w:hAnsi="Times New Roman"/>
          <w:color w:val="000000"/>
          <w:lang w:val="bg-BG"/>
        </w:rPr>
        <w:t>„</w:t>
      </w:r>
      <w:r w:rsidR="003E2DD2" w:rsidRPr="003E2DD2">
        <w:rPr>
          <w:rFonts w:ascii="Times New Roman" w:hAnsi="Times New Roman"/>
          <w:color w:val="000000"/>
          <w:lang w:val="bg-BG"/>
        </w:rPr>
        <w:t xml:space="preserve">Горна Оряховица“), с обща дължина 93,443 </w:t>
      </w:r>
      <w:proofErr w:type="spellStart"/>
      <w:r w:rsidR="003E2DD2" w:rsidRPr="003E2DD2">
        <w:rPr>
          <w:rFonts w:ascii="Times New Roman" w:hAnsi="Times New Roman"/>
          <w:color w:val="000000"/>
          <w:lang w:val="bg-BG"/>
        </w:rPr>
        <w:t>km</w:t>
      </w:r>
      <w:proofErr w:type="spellEnd"/>
      <w:r w:rsidR="003E2DD2" w:rsidRPr="003E2DD2">
        <w:rPr>
          <w:rFonts w:ascii="Times New Roman" w:hAnsi="Times New Roman"/>
          <w:color w:val="000000"/>
          <w:lang w:val="bg-BG"/>
        </w:rPr>
        <w:t>;</w:t>
      </w:r>
    </w:p>
    <w:p w14:paraId="5C86C240" w14:textId="77777777" w:rsidR="003E2DD2" w:rsidRPr="003E2DD2" w:rsidRDefault="003E2DD2" w:rsidP="003E2DD2">
      <w:pPr>
        <w:ind w:firstLine="709"/>
        <w:rPr>
          <w:rFonts w:ascii="Times New Roman" w:hAnsi="Times New Roman"/>
          <w:b/>
          <w:bCs/>
          <w:color w:val="000000"/>
          <w:lang w:val="bg-BG"/>
        </w:rPr>
      </w:pPr>
      <w:r w:rsidRPr="003E2DD2">
        <w:rPr>
          <w:rFonts w:ascii="Times New Roman" w:hAnsi="Times New Roman"/>
          <w:b/>
          <w:bCs/>
          <w:color w:val="000000"/>
          <w:lang w:val="bg-BG"/>
        </w:rPr>
        <w:t>Въведена в експлоатация през 1964 г.</w:t>
      </w:r>
    </w:p>
    <w:p w14:paraId="38D6F535" w14:textId="77313A2D" w:rsidR="003E2DD2" w:rsidRPr="003E2DD2" w:rsidRDefault="00BA658F">
      <w:pPr>
        <w:numPr>
          <w:ilvl w:val="0"/>
          <w:numId w:val="66"/>
        </w:numPr>
        <w:ind w:left="993"/>
        <w:contextualSpacing/>
        <w:rPr>
          <w:rFonts w:ascii="Times New Roman" w:hAnsi="Times New Roman"/>
          <w:color w:val="000000"/>
          <w:lang w:val="bg-BG"/>
        </w:rPr>
      </w:pPr>
      <w:r>
        <w:rPr>
          <w:rFonts w:ascii="Times New Roman" w:hAnsi="Times New Roman"/>
          <w:color w:val="000000"/>
          <w:lang w:val="bg-BG"/>
        </w:rPr>
        <w:t>Въздушна линия</w:t>
      </w:r>
      <w:r w:rsidR="003E2DD2" w:rsidRPr="003E2DD2">
        <w:rPr>
          <w:rFonts w:ascii="Times New Roman" w:hAnsi="Times New Roman"/>
          <w:color w:val="000000"/>
          <w:lang w:val="bg-BG"/>
        </w:rPr>
        <w:t xml:space="preserve"> 220 </w:t>
      </w:r>
      <w:proofErr w:type="spellStart"/>
      <w:r w:rsidR="003E2DD2" w:rsidRPr="003E2DD2">
        <w:rPr>
          <w:rFonts w:ascii="Times New Roman" w:hAnsi="Times New Roman"/>
          <w:color w:val="000000"/>
          <w:lang w:val="bg-BG"/>
        </w:rPr>
        <w:t>kV</w:t>
      </w:r>
      <w:proofErr w:type="spellEnd"/>
      <w:r w:rsidR="003E2DD2" w:rsidRPr="003E2DD2">
        <w:rPr>
          <w:rFonts w:ascii="Times New Roman" w:hAnsi="Times New Roman"/>
          <w:color w:val="000000"/>
          <w:lang w:val="bg-BG"/>
        </w:rPr>
        <w:t xml:space="preserve"> „Камчия“ и „сляпо“ отклонение от ст</w:t>
      </w:r>
      <w:r w:rsidR="00346EEF">
        <w:rPr>
          <w:rFonts w:ascii="Times New Roman" w:hAnsi="Times New Roman"/>
          <w:color w:val="000000"/>
          <w:lang w:val="bg-BG"/>
        </w:rPr>
        <w:t xml:space="preserve">анция </w:t>
      </w:r>
      <w:r w:rsidR="003E2DD2" w:rsidRPr="003E2DD2">
        <w:rPr>
          <w:rFonts w:ascii="Times New Roman" w:hAnsi="Times New Roman"/>
          <w:color w:val="000000"/>
          <w:lang w:val="bg-BG"/>
        </w:rPr>
        <w:t>№</w:t>
      </w:r>
      <w:r w:rsidR="00E462DB">
        <w:rPr>
          <w:rFonts w:ascii="Times New Roman" w:hAnsi="Times New Roman"/>
          <w:color w:val="000000"/>
          <w:lang w:val="bg-BG"/>
        </w:rPr>
        <w:t xml:space="preserve"> </w:t>
      </w:r>
      <w:r w:rsidR="003E2DD2" w:rsidRPr="003E2DD2">
        <w:rPr>
          <w:rFonts w:ascii="Times New Roman" w:hAnsi="Times New Roman"/>
          <w:color w:val="000000"/>
          <w:lang w:val="bg-BG"/>
        </w:rPr>
        <w:t>228 до п</w:t>
      </w:r>
      <w:r w:rsidR="00795DCE">
        <w:rPr>
          <w:rFonts w:ascii="Times New Roman" w:hAnsi="Times New Roman"/>
          <w:color w:val="000000"/>
          <w:lang w:val="bg-BG"/>
        </w:rPr>
        <w:t xml:space="preserve">одстанция </w:t>
      </w:r>
      <w:r w:rsidR="003E2DD2" w:rsidRPr="003E2DD2">
        <w:rPr>
          <w:rFonts w:ascii="Times New Roman" w:hAnsi="Times New Roman"/>
          <w:color w:val="000000"/>
          <w:lang w:val="bg-BG"/>
        </w:rPr>
        <w:t xml:space="preserve">„Карнобат“ с габарит за нова </w:t>
      </w:r>
      <w:r>
        <w:rPr>
          <w:rFonts w:ascii="Times New Roman" w:hAnsi="Times New Roman"/>
          <w:color w:val="000000"/>
          <w:lang w:val="bg-BG"/>
        </w:rPr>
        <w:t>въздушна линия</w:t>
      </w:r>
      <w:r w:rsidR="003E2DD2" w:rsidRPr="003E2DD2">
        <w:rPr>
          <w:rFonts w:ascii="Times New Roman" w:hAnsi="Times New Roman"/>
          <w:color w:val="000000"/>
          <w:lang w:val="bg-BG"/>
        </w:rPr>
        <w:t xml:space="preserve"> 400 </w:t>
      </w:r>
      <w:proofErr w:type="spellStart"/>
      <w:r w:rsidR="003E2DD2" w:rsidRPr="003E2DD2">
        <w:rPr>
          <w:rFonts w:ascii="Times New Roman" w:hAnsi="Times New Roman"/>
          <w:color w:val="000000"/>
          <w:lang w:val="bg-BG"/>
        </w:rPr>
        <w:t>kV</w:t>
      </w:r>
      <w:proofErr w:type="spellEnd"/>
      <w:r w:rsidR="003E2DD2" w:rsidRPr="003E2DD2">
        <w:rPr>
          <w:rFonts w:ascii="Times New Roman" w:hAnsi="Times New Roman"/>
          <w:color w:val="000000"/>
          <w:lang w:val="bg-BG"/>
        </w:rPr>
        <w:t xml:space="preserve"> (</w:t>
      </w:r>
      <w:r>
        <w:rPr>
          <w:rFonts w:ascii="Times New Roman" w:hAnsi="Times New Roman"/>
          <w:color w:val="000000"/>
          <w:lang w:val="bg-BG"/>
        </w:rPr>
        <w:t>подстанция „</w:t>
      </w:r>
      <w:r w:rsidR="003E2DD2" w:rsidRPr="003E2DD2">
        <w:rPr>
          <w:rFonts w:ascii="Times New Roman" w:hAnsi="Times New Roman"/>
          <w:color w:val="000000"/>
          <w:lang w:val="bg-BG"/>
        </w:rPr>
        <w:t xml:space="preserve">Добруджа“ - </w:t>
      </w:r>
      <w:r>
        <w:rPr>
          <w:rFonts w:ascii="Times New Roman" w:hAnsi="Times New Roman"/>
          <w:color w:val="000000"/>
          <w:lang w:val="bg-BG"/>
        </w:rPr>
        <w:t>подстанция</w:t>
      </w:r>
      <w:r w:rsidR="003E2DD2" w:rsidRPr="003E2DD2">
        <w:rPr>
          <w:rFonts w:ascii="Times New Roman" w:hAnsi="Times New Roman"/>
          <w:color w:val="000000"/>
          <w:lang w:val="bg-BG"/>
        </w:rPr>
        <w:t xml:space="preserve"> „ТЕЦ Марица Изток 2</w:t>
      </w:r>
      <w:r>
        <w:rPr>
          <w:rFonts w:ascii="Times New Roman" w:hAnsi="Times New Roman"/>
          <w:color w:val="000000"/>
          <w:lang w:val="bg-BG"/>
        </w:rPr>
        <w:t>“</w:t>
      </w:r>
      <w:r w:rsidR="003E2DD2" w:rsidRPr="003E2DD2">
        <w:rPr>
          <w:rFonts w:ascii="Times New Roman" w:hAnsi="Times New Roman"/>
          <w:color w:val="000000"/>
          <w:lang w:val="bg-BG"/>
        </w:rPr>
        <w:t xml:space="preserve"> &amp; </w:t>
      </w:r>
      <w:r>
        <w:rPr>
          <w:rFonts w:ascii="Times New Roman" w:hAnsi="Times New Roman"/>
          <w:color w:val="000000"/>
          <w:lang w:val="bg-BG"/>
        </w:rPr>
        <w:t>подстанция</w:t>
      </w:r>
      <w:r w:rsidRPr="003E2DD2">
        <w:rPr>
          <w:rFonts w:ascii="Times New Roman" w:hAnsi="Times New Roman"/>
          <w:color w:val="000000"/>
          <w:lang w:val="bg-BG"/>
        </w:rPr>
        <w:t xml:space="preserve"> </w:t>
      </w:r>
      <w:r w:rsidR="003E2DD2" w:rsidRPr="003E2DD2">
        <w:rPr>
          <w:rFonts w:ascii="Times New Roman" w:hAnsi="Times New Roman"/>
          <w:color w:val="000000"/>
          <w:lang w:val="bg-BG"/>
        </w:rPr>
        <w:t xml:space="preserve">„Карнобат“), с обща дължина 181,989 </w:t>
      </w:r>
      <w:proofErr w:type="spellStart"/>
      <w:r w:rsidR="003E2DD2" w:rsidRPr="003E2DD2">
        <w:rPr>
          <w:rFonts w:ascii="Times New Roman" w:hAnsi="Times New Roman"/>
          <w:color w:val="000000"/>
          <w:lang w:val="bg-BG"/>
        </w:rPr>
        <w:t>km</w:t>
      </w:r>
      <w:proofErr w:type="spellEnd"/>
      <w:r w:rsidR="003E2DD2" w:rsidRPr="003E2DD2">
        <w:rPr>
          <w:rFonts w:ascii="Times New Roman" w:hAnsi="Times New Roman"/>
          <w:color w:val="000000"/>
          <w:lang w:val="bg-BG"/>
        </w:rPr>
        <w:t>;</w:t>
      </w:r>
    </w:p>
    <w:p w14:paraId="2989B192" w14:textId="77777777" w:rsidR="003E2DD2" w:rsidRPr="003E2DD2" w:rsidRDefault="003E2DD2" w:rsidP="003E2DD2">
      <w:pPr>
        <w:ind w:firstLine="709"/>
        <w:rPr>
          <w:rFonts w:ascii="Times New Roman" w:hAnsi="Times New Roman"/>
          <w:b/>
          <w:bCs/>
          <w:color w:val="000000"/>
          <w:lang w:val="bg-BG"/>
        </w:rPr>
      </w:pPr>
      <w:r w:rsidRPr="003E2DD2">
        <w:rPr>
          <w:rFonts w:ascii="Times New Roman" w:hAnsi="Times New Roman"/>
          <w:b/>
          <w:bCs/>
          <w:color w:val="000000"/>
          <w:lang w:val="bg-BG"/>
        </w:rPr>
        <w:t>Въведена в експлоатация през 1961 г.</w:t>
      </w:r>
    </w:p>
    <w:p w14:paraId="226DF42D" w14:textId="3691BEB8" w:rsidR="003E2DD2" w:rsidRPr="003E2DD2" w:rsidRDefault="00BA658F">
      <w:pPr>
        <w:numPr>
          <w:ilvl w:val="0"/>
          <w:numId w:val="66"/>
        </w:numPr>
        <w:ind w:left="993"/>
        <w:contextualSpacing/>
        <w:rPr>
          <w:rFonts w:ascii="Times New Roman" w:hAnsi="Times New Roman"/>
          <w:color w:val="000000"/>
          <w:lang w:val="bg-BG"/>
        </w:rPr>
      </w:pPr>
      <w:r>
        <w:rPr>
          <w:rFonts w:ascii="Times New Roman" w:hAnsi="Times New Roman"/>
          <w:color w:val="000000"/>
          <w:lang w:val="bg-BG"/>
        </w:rPr>
        <w:t>Въздушна линия</w:t>
      </w:r>
      <w:r w:rsidR="003E2DD2" w:rsidRPr="003E2DD2">
        <w:rPr>
          <w:rFonts w:ascii="Times New Roman" w:hAnsi="Times New Roman"/>
          <w:color w:val="000000"/>
          <w:lang w:val="bg-BG"/>
        </w:rPr>
        <w:t xml:space="preserve"> 220 </w:t>
      </w:r>
      <w:proofErr w:type="spellStart"/>
      <w:r w:rsidR="003E2DD2" w:rsidRPr="003E2DD2">
        <w:rPr>
          <w:rFonts w:ascii="Times New Roman" w:hAnsi="Times New Roman"/>
          <w:color w:val="000000"/>
          <w:lang w:val="bg-BG"/>
        </w:rPr>
        <w:t>kV</w:t>
      </w:r>
      <w:proofErr w:type="spellEnd"/>
      <w:r w:rsidR="003E2DD2" w:rsidRPr="003E2DD2">
        <w:rPr>
          <w:rFonts w:ascii="Times New Roman" w:hAnsi="Times New Roman"/>
          <w:color w:val="000000"/>
          <w:lang w:val="bg-BG"/>
        </w:rPr>
        <w:t xml:space="preserve"> „Константиново“ с габарит за нова </w:t>
      </w:r>
      <w:r>
        <w:rPr>
          <w:rFonts w:ascii="Times New Roman" w:hAnsi="Times New Roman"/>
          <w:color w:val="000000"/>
          <w:lang w:val="bg-BG"/>
        </w:rPr>
        <w:t>въздушна линия</w:t>
      </w:r>
      <w:r w:rsidR="003E2DD2" w:rsidRPr="003E2DD2">
        <w:rPr>
          <w:rFonts w:ascii="Times New Roman" w:hAnsi="Times New Roman"/>
          <w:color w:val="000000"/>
          <w:lang w:val="bg-BG"/>
        </w:rPr>
        <w:t xml:space="preserve"> 400 </w:t>
      </w:r>
      <w:proofErr w:type="spellStart"/>
      <w:r w:rsidR="003E2DD2" w:rsidRPr="003E2DD2">
        <w:rPr>
          <w:rFonts w:ascii="Times New Roman" w:hAnsi="Times New Roman"/>
          <w:color w:val="000000"/>
          <w:lang w:val="bg-BG"/>
        </w:rPr>
        <w:t>kV</w:t>
      </w:r>
      <w:proofErr w:type="spellEnd"/>
      <w:r w:rsidR="003E2DD2" w:rsidRPr="003E2DD2">
        <w:rPr>
          <w:rFonts w:ascii="Times New Roman" w:hAnsi="Times New Roman"/>
          <w:color w:val="000000"/>
          <w:lang w:val="bg-BG"/>
        </w:rPr>
        <w:t xml:space="preserve"> (</w:t>
      </w:r>
      <w:r w:rsidR="007D3E28">
        <w:rPr>
          <w:rFonts w:ascii="Times New Roman" w:hAnsi="Times New Roman"/>
          <w:color w:val="000000"/>
          <w:lang w:val="bg-BG"/>
        </w:rPr>
        <w:t>подстанция</w:t>
      </w:r>
      <w:r w:rsidR="003E2DD2" w:rsidRPr="003E2DD2">
        <w:rPr>
          <w:rFonts w:ascii="Times New Roman" w:hAnsi="Times New Roman"/>
          <w:color w:val="000000"/>
          <w:lang w:val="bg-BG"/>
        </w:rPr>
        <w:t xml:space="preserve"> „Узунджово“ – </w:t>
      </w:r>
      <w:r w:rsidR="00981E19">
        <w:rPr>
          <w:rFonts w:ascii="Times New Roman" w:hAnsi="Times New Roman"/>
          <w:color w:val="000000"/>
          <w:lang w:val="bg-BG"/>
        </w:rPr>
        <w:t>подстанция</w:t>
      </w:r>
      <w:r w:rsidR="003E2DD2" w:rsidRPr="003E2DD2">
        <w:rPr>
          <w:rFonts w:ascii="Times New Roman" w:hAnsi="Times New Roman"/>
          <w:color w:val="000000"/>
          <w:lang w:val="bg-BG"/>
        </w:rPr>
        <w:t xml:space="preserve"> „ТЕЦ Марица Изток 3“), с обща дължина 45,143 </w:t>
      </w:r>
      <w:proofErr w:type="spellStart"/>
      <w:r w:rsidR="003E2DD2" w:rsidRPr="003E2DD2">
        <w:rPr>
          <w:rFonts w:ascii="Times New Roman" w:hAnsi="Times New Roman"/>
          <w:color w:val="000000"/>
          <w:lang w:val="bg-BG"/>
        </w:rPr>
        <w:t>km</w:t>
      </w:r>
      <w:proofErr w:type="spellEnd"/>
      <w:r w:rsidR="003E2DD2" w:rsidRPr="003E2DD2">
        <w:rPr>
          <w:rFonts w:ascii="Times New Roman" w:hAnsi="Times New Roman"/>
          <w:color w:val="000000"/>
          <w:lang w:val="bg-BG"/>
        </w:rPr>
        <w:t>;</w:t>
      </w:r>
    </w:p>
    <w:p w14:paraId="6F3D166C" w14:textId="77777777" w:rsidR="003E2DD2" w:rsidRPr="003E2DD2" w:rsidRDefault="003E2DD2" w:rsidP="003E2DD2">
      <w:pPr>
        <w:ind w:firstLine="709"/>
        <w:rPr>
          <w:rFonts w:ascii="Times New Roman" w:hAnsi="Times New Roman"/>
          <w:b/>
          <w:bCs/>
          <w:color w:val="000000"/>
          <w:lang w:val="bg-BG"/>
        </w:rPr>
      </w:pPr>
      <w:r w:rsidRPr="003E2DD2">
        <w:rPr>
          <w:rFonts w:ascii="Times New Roman" w:hAnsi="Times New Roman"/>
          <w:b/>
          <w:bCs/>
          <w:color w:val="000000"/>
          <w:lang w:val="bg-BG"/>
        </w:rPr>
        <w:t>Въведена в експлоатация през 1986 г.</w:t>
      </w:r>
    </w:p>
    <w:p w14:paraId="1592104B" w14:textId="104E61C1" w:rsidR="003E2DD2" w:rsidRPr="003E2DD2" w:rsidRDefault="00BA658F">
      <w:pPr>
        <w:numPr>
          <w:ilvl w:val="0"/>
          <w:numId w:val="66"/>
        </w:numPr>
        <w:ind w:left="993"/>
        <w:contextualSpacing/>
        <w:rPr>
          <w:rFonts w:ascii="Times New Roman" w:hAnsi="Times New Roman"/>
          <w:color w:val="000000"/>
          <w:lang w:val="bg-BG"/>
        </w:rPr>
      </w:pPr>
      <w:r>
        <w:rPr>
          <w:rFonts w:ascii="Times New Roman" w:hAnsi="Times New Roman"/>
          <w:color w:val="000000"/>
          <w:lang w:val="bg-BG"/>
        </w:rPr>
        <w:t>Въздушна линия</w:t>
      </w:r>
      <w:r w:rsidR="003E2DD2" w:rsidRPr="003E2DD2">
        <w:rPr>
          <w:rFonts w:ascii="Times New Roman" w:hAnsi="Times New Roman"/>
          <w:color w:val="000000"/>
          <w:lang w:val="bg-BG"/>
        </w:rPr>
        <w:t xml:space="preserve"> 220 </w:t>
      </w:r>
      <w:proofErr w:type="spellStart"/>
      <w:r w:rsidR="003E2DD2" w:rsidRPr="003E2DD2">
        <w:rPr>
          <w:rFonts w:ascii="Times New Roman" w:hAnsi="Times New Roman"/>
          <w:color w:val="000000"/>
          <w:lang w:val="bg-BG"/>
        </w:rPr>
        <w:t>kV</w:t>
      </w:r>
      <w:proofErr w:type="spellEnd"/>
      <w:r w:rsidR="003E2DD2" w:rsidRPr="003E2DD2">
        <w:rPr>
          <w:rFonts w:ascii="Times New Roman" w:hAnsi="Times New Roman"/>
          <w:color w:val="000000"/>
          <w:lang w:val="bg-BG"/>
        </w:rPr>
        <w:t xml:space="preserve"> „Овчарица“ с габарит за нова </w:t>
      </w:r>
      <w:r>
        <w:rPr>
          <w:rFonts w:ascii="Times New Roman" w:hAnsi="Times New Roman"/>
          <w:color w:val="000000"/>
          <w:lang w:val="bg-BG"/>
        </w:rPr>
        <w:t>въздушна линия</w:t>
      </w:r>
      <w:r w:rsidR="003E2DD2" w:rsidRPr="003E2DD2">
        <w:rPr>
          <w:rFonts w:ascii="Times New Roman" w:hAnsi="Times New Roman"/>
          <w:color w:val="000000"/>
          <w:lang w:val="bg-BG"/>
        </w:rPr>
        <w:t xml:space="preserve"> 400 </w:t>
      </w:r>
      <w:proofErr w:type="spellStart"/>
      <w:r w:rsidR="003E2DD2" w:rsidRPr="003E2DD2">
        <w:rPr>
          <w:rFonts w:ascii="Times New Roman" w:hAnsi="Times New Roman"/>
          <w:color w:val="000000"/>
          <w:lang w:val="bg-BG"/>
        </w:rPr>
        <w:t>kV</w:t>
      </w:r>
      <w:proofErr w:type="spellEnd"/>
      <w:r w:rsidR="003E2DD2" w:rsidRPr="003E2DD2">
        <w:rPr>
          <w:rFonts w:ascii="Times New Roman" w:hAnsi="Times New Roman"/>
          <w:color w:val="000000"/>
          <w:lang w:val="bg-BG"/>
        </w:rPr>
        <w:t xml:space="preserve"> (</w:t>
      </w:r>
      <w:r w:rsidR="00C768B2">
        <w:rPr>
          <w:rFonts w:ascii="Times New Roman" w:hAnsi="Times New Roman"/>
          <w:color w:val="000000"/>
          <w:lang w:val="bg-BG"/>
        </w:rPr>
        <w:t>подстанция</w:t>
      </w:r>
      <w:r w:rsidR="00C768B2" w:rsidRPr="003E2DD2">
        <w:rPr>
          <w:rFonts w:ascii="Times New Roman" w:hAnsi="Times New Roman"/>
          <w:color w:val="000000"/>
          <w:lang w:val="bg-BG"/>
        </w:rPr>
        <w:t xml:space="preserve"> </w:t>
      </w:r>
      <w:r w:rsidR="003E2DD2" w:rsidRPr="003E2DD2">
        <w:rPr>
          <w:rFonts w:ascii="Times New Roman" w:hAnsi="Times New Roman"/>
          <w:color w:val="000000"/>
          <w:lang w:val="bg-BG"/>
        </w:rPr>
        <w:t xml:space="preserve">„ТЕЦ Марица Изток 2“ – </w:t>
      </w:r>
      <w:r w:rsidR="00C768B2">
        <w:rPr>
          <w:rFonts w:ascii="Times New Roman" w:hAnsi="Times New Roman"/>
          <w:color w:val="000000"/>
          <w:lang w:val="bg-BG"/>
        </w:rPr>
        <w:t>подстанция</w:t>
      </w:r>
      <w:r w:rsidR="00C768B2" w:rsidRPr="003E2DD2">
        <w:rPr>
          <w:rFonts w:ascii="Times New Roman" w:hAnsi="Times New Roman"/>
          <w:color w:val="000000"/>
          <w:lang w:val="bg-BG"/>
        </w:rPr>
        <w:t xml:space="preserve"> </w:t>
      </w:r>
      <w:r w:rsidR="003E2DD2" w:rsidRPr="003E2DD2">
        <w:rPr>
          <w:rFonts w:ascii="Times New Roman" w:hAnsi="Times New Roman"/>
          <w:color w:val="000000"/>
          <w:lang w:val="bg-BG"/>
        </w:rPr>
        <w:t>„ТЕЦ Марица Изток 3</w:t>
      </w:r>
      <w:r w:rsidR="00346EEF">
        <w:rPr>
          <w:rFonts w:ascii="Times New Roman" w:hAnsi="Times New Roman"/>
          <w:color w:val="000000"/>
          <w:lang w:val="bg-BG"/>
        </w:rPr>
        <w:t>“</w:t>
      </w:r>
      <w:r w:rsidR="003E2DD2" w:rsidRPr="003E2DD2">
        <w:rPr>
          <w:rFonts w:ascii="Times New Roman" w:hAnsi="Times New Roman"/>
          <w:color w:val="000000"/>
          <w:lang w:val="bg-BG"/>
        </w:rPr>
        <w:t xml:space="preserve">), с обща дължина 34,617 </w:t>
      </w:r>
      <w:proofErr w:type="spellStart"/>
      <w:r w:rsidR="003E2DD2" w:rsidRPr="003E2DD2">
        <w:rPr>
          <w:rFonts w:ascii="Times New Roman" w:hAnsi="Times New Roman"/>
          <w:color w:val="000000"/>
          <w:lang w:val="bg-BG"/>
        </w:rPr>
        <w:t>km</w:t>
      </w:r>
      <w:proofErr w:type="spellEnd"/>
      <w:r w:rsidR="003E2DD2" w:rsidRPr="003E2DD2">
        <w:rPr>
          <w:rFonts w:ascii="Times New Roman" w:hAnsi="Times New Roman"/>
          <w:color w:val="000000"/>
          <w:lang w:val="bg-BG"/>
        </w:rPr>
        <w:t>;</w:t>
      </w:r>
    </w:p>
    <w:p w14:paraId="1F87C5D2" w14:textId="77777777" w:rsidR="003E2DD2" w:rsidRPr="003E2DD2" w:rsidRDefault="003E2DD2" w:rsidP="003E2DD2">
      <w:pPr>
        <w:ind w:firstLine="709"/>
        <w:rPr>
          <w:rFonts w:ascii="Times New Roman" w:hAnsi="Times New Roman"/>
          <w:b/>
          <w:bCs/>
          <w:color w:val="000000"/>
          <w:lang w:val="bg-BG"/>
        </w:rPr>
      </w:pPr>
      <w:r w:rsidRPr="003E2DD2">
        <w:rPr>
          <w:rFonts w:ascii="Times New Roman" w:hAnsi="Times New Roman"/>
          <w:b/>
          <w:bCs/>
          <w:color w:val="000000"/>
          <w:lang w:val="bg-BG"/>
        </w:rPr>
        <w:t>Въведена в експлоатация през 1979 г.</w:t>
      </w:r>
    </w:p>
    <w:p w14:paraId="36BCC216" w14:textId="2A08D27A" w:rsidR="003E2DD2" w:rsidRPr="003E2DD2" w:rsidRDefault="00BA658F">
      <w:pPr>
        <w:numPr>
          <w:ilvl w:val="0"/>
          <w:numId w:val="66"/>
        </w:numPr>
        <w:ind w:left="993"/>
        <w:contextualSpacing/>
        <w:rPr>
          <w:rFonts w:ascii="Times New Roman" w:hAnsi="Times New Roman"/>
          <w:color w:val="000000"/>
          <w:lang w:val="bg-BG"/>
        </w:rPr>
      </w:pPr>
      <w:r>
        <w:rPr>
          <w:rFonts w:ascii="Times New Roman" w:hAnsi="Times New Roman"/>
          <w:color w:val="000000"/>
          <w:lang w:val="bg-BG"/>
        </w:rPr>
        <w:t>Въздушна линия</w:t>
      </w:r>
      <w:r w:rsidR="003E2DD2" w:rsidRPr="003E2DD2">
        <w:rPr>
          <w:rFonts w:ascii="Times New Roman" w:hAnsi="Times New Roman"/>
          <w:color w:val="000000"/>
          <w:lang w:val="bg-BG"/>
        </w:rPr>
        <w:t xml:space="preserve"> 220 </w:t>
      </w:r>
      <w:proofErr w:type="spellStart"/>
      <w:r w:rsidR="003E2DD2" w:rsidRPr="003E2DD2">
        <w:rPr>
          <w:rFonts w:ascii="Times New Roman" w:hAnsi="Times New Roman"/>
          <w:color w:val="000000"/>
          <w:lang w:val="bg-BG"/>
        </w:rPr>
        <w:t>kV</w:t>
      </w:r>
      <w:proofErr w:type="spellEnd"/>
      <w:r w:rsidR="003E2DD2" w:rsidRPr="003E2DD2">
        <w:rPr>
          <w:rFonts w:ascii="Times New Roman" w:hAnsi="Times New Roman"/>
          <w:color w:val="000000"/>
          <w:lang w:val="bg-BG"/>
        </w:rPr>
        <w:t xml:space="preserve"> „Първенец“ с габарит за нова </w:t>
      </w:r>
      <w:r>
        <w:rPr>
          <w:rFonts w:ascii="Times New Roman" w:hAnsi="Times New Roman"/>
          <w:color w:val="000000"/>
          <w:lang w:val="bg-BG"/>
        </w:rPr>
        <w:t>въздушна линия</w:t>
      </w:r>
      <w:r w:rsidR="003E2DD2" w:rsidRPr="003E2DD2">
        <w:rPr>
          <w:rFonts w:ascii="Times New Roman" w:hAnsi="Times New Roman"/>
          <w:color w:val="000000"/>
          <w:lang w:val="bg-BG"/>
        </w:rPr>
        <w:t xml:space="preserve"> 400 </w:t>
      </w:r>
      <w:proofErr w:type="spellStart"/>
      <w:r w:rsidR="003E2DD2" w:rsidRPr="003E2DD2">
        <w:rPr>
          <w:rFonts w:ascii="Times New Roman" w:hAnsi="Times New Roman"/>
          <w:color w:val="000000"/>
          <w:lang w:val="bg-BG"/>
        </w:rPr>
        <w:t>kV</w:t>
      </w:r>
      <w:proofErr w:type="spellEnd"/>
      <w:r w:rsidR="003E2DD2" w:rsidRPr="003E2DD2">
        <w:rPr>
          <w:rFonts w:ascii="Times New Roman" w:hAnsi="Times New Roman"/>
          <w:color w:val="000000"/>
          <w:lang w:val="bg-BG"/>
        </w:rPr>
        <w:t xml:space="preserve"> (</w:t>
      </w:r>
      <w:r w:rsidR="009F4108">
        <w:rPr>
          <w:rFonts w:ascii="Times New Roman" w:hAnsi="Times New Roman"/>
          <w:color w:val="000000"/>
          <w:lang w:val="bg-BG"/>
        </w:rPr>
        <w:t>подстанция</w:t>
      </w:r>
      <w:r w:rsidR="003E2DD2" w:rsidRPr="003E2DD2">
        <w:rPr>
          <w:rFonts w:ascii="Times New Roman" w:hAnsi="Times New Roman"/>
          <w:color w:val="000000"/>
          <w:lang w:val="bg-BG"/>
        </w:rPr>
        <w:t xml:space="preserve"> „Алеко“ – </w:t>
      </w:r>
      <w:r w:rsidR="009F4108">
        <w:rPr>
          <w:rFonts w:ascii="Times New Roman" w:hAnsi="Times New Roman"/>
          <w:color w:val="000000"/>
          <w:lang w:val="bg-BG"/>
        </w:rPr>
        <w:t>подстанция</w:t>
      </w:r>
      <w:r w:rsidR="009F4108" w:rsidRPr="003E2DD2">
        <w:rPr>
          <w:rFonts w:ascii="Times New Roman" w:hAnsi="Times New Roman"/>
          <w:color w:val="000000"/>
          <w:lang w:val="bg-BG"/>
        </w:rPr>
        <w:t xml:space="preserve"> </w:t>
      </w:r>
      <w:r w:rsidR="003E2DD2" w:rsidRPr="003E2DD2">
        <w:rPr>
          <w:rFonts w:ascii="Times New Roman" w:hAnsi="Times New Roman"/>
          <w:color w:val="000000"/>
          <w:lang w:val="bg-BG"/>
        </w:rPr>
        <w:t xml:space="preserve">„Пловдив“), с обща дължина 39,590 </w:t>
      </w:r>
      <w:proofErr w:type="spellStart"/>
      <w:r w:rsidR="003E2DD2" w:rsidRPr="003E2DD2">
        <w:rPr>
          <w:rFonts w:ascii="Times New Roman" w:hAnsi="Times New Roman"/>
          <w:color w:val="000000"/>
          <w:lang w:val="bg-BG"/>
        </w:rPr>
        <w:t>km</w:t>
      </w:r>
      <w:proofErr w:type="spellEnd"/>
      <w:r w:rsidR="003E2DD2" w:rsidRPr="003E2DD2">
        <w:rPr>
          <w:rFonts w:ascii="Times New Roman" w:hAnsi="Times New Roman"/>
          <w:color w:val="000000"/>
          <w:lang w:val="bg-BG"/>
        </w:rPr>
        <w:t>;</w:t>
      </w:r>
    </w:p>
    <w:p w14:paraId="026E93B2" w14:textId="77777777" w:rsidR="003E2DD2" w:rsidRPr="003E2DD2" w:rsidRDefault="003E2DD2" w:rsidP="003E2DD2">
      <w:pPr>
        <w:ind w:firstLine="709"/>
        <w:rPr>
          <w:rFonts w:ascii="Times New Roman" w:hAnsi="Times New Roman"/>
          <w:b/>
          <w:bCs/>
          <w:color w:val="000000"/>
          <w:lang w:val="bg-BG"/>
        </w:rPr>
      </w:pPr>
      <w:r w:rsidRPr="003E2DD2">
        <w:rPr>
          <w:rFonts w:ascii="Times New Roman" w:hAnsi="Times New Roman"/>
          <w:b/>
          <w:bCs/>
          <w:color w:val="000000"/>
          <w:lang w:val="bg-BG"/>
        </w:rPr>
        <w:t>Въведена в експлоатация през 1960 г.</w:t>
      </w:r>
    </w:p>
    <w:p w14:paraId="6724D500" w14:textId="2F7F4FFD" w:rsidR="003E2DD2" w:rsidRPr="003E2DD2" w:rsidRDefault="00BA658F">
      <w:pPr>
        <w:numPr>
          <w:ilvl w:val="0"/>
          <w:numId w:val="66"/>
        </w:numPr>
        <w:ind w:left="993"/>
        <w:contextualSpacing/>
        <w:rPr>
          <w:rFonts w:ascii="Times New Roman" w:hAnsi="Times New Roman"/>
          <w:color w:val="000000"/>
          <w:lang w:val="bg-BG"/>
        </w:rPr>
      </w:pPr>
      <w:r>
        <w:rPr>
          <w:rFonts w:ascii="Times New Roman" w:hAnsi="Times New Roman"/>
          <w:color w:val="000000"/>
          <w:lang w:val="bg-BG"/>
        </w:rPr>
        <w:t>Въздушна линия</w:t>
      </w:r>
      <w:r w:rsidR="003E2DD2" w:rsidRPr="003E2DD2">
        <w:rPr>
          <w:rFonts w:ascii="Times New Roman" w:hAnsi="Times New Roman"/>
          <w:color w:val="000000"/>
          <w:lang w:val="bg-BG"/>
        </w:rPr>
        <w:t xml:space="preserve"> 220 </w:t>
      </w:r>
      <w:proofErr w:type="spellStart"/>
      <w:r w:rsidR="003E2DD2" w:rsidRPr="003E2DD2">
        <w:rPr>
          <w:rFonts w:ascii="Times New Roman" w:hAnsi="Times New Roman"/>
          <w:color w:val="000000"/>
          <w:lang w:val="bg-BG"/>
        </w:rPr>
        <w:t>kV</w:t>
      </w:r>
      <w:proofErr w:type="spellEnd"/>
      <w:r w:rsidR="003E2DD2" w:rsidRPr="003E2DD2">
        <w:rPr>
          <w:rFonts w:ascii="Times New Roman" w:hAnsi="Times New Roman"/>
          <w:color w:val="000000"/>
          <w:lang w:val="bg-BG"/>
        </w:rPr>
        <w:t xml:space="preserve"> „Стрелец“ с габарит за нова </w:t>
      </w:r>
      <w:r>
        <w:rPr>
          <w:rFonts w:ascii="Times New Roman" w:hAnsi="Times New Roman"/>
          <w:color w:val="000000"/>
          <w:lang w:val="bg-BG"/>
        </w:rPr>
        <w:t>въздушна линия</w:t>
      </w:r>
      <w:r w:rsidR="003E2DD2" w:rsidRPr="003E2DD2">
        <w:rPr>
          <w:rFonts w:ascii="Times New Roman" w:hAnsi="Times New Roman"/>
          <w:color w:val="000000"/>
          <w:lang w:val="bg-BG"/>
        </w:rPr>
        <w:t xml:space="preserve"> 400 </w:t>
      </w:r>
      <w:proofErr w:type="spellStart"/>
      <w:r w:rsidR="003E2DD2" w:rsidRPr="003E2DD2">
        <w:rPr>
          <w:rFonts w:ascii="Times New Roman" w:hAnsi="Times New Roman"/>
          <w:color w:val="000000"/>
          <w:lang w:val="bg-BG"/>
        </w:rPr>
        <w:t>kV</w:t>
      </w:r>
      <w:proofErr w:type="spellEnd"/>
      <w:r w:rsidR="003E2DD2" w:rsidRPr="003E2DD2">
        <w:rPr>
          <w:rFonts w:ascii="Times New Roman" w:hAnsi="Times New Roman"/>
          <w:color w:val="000000"/>
          <w:lang w:val="bg-BG"/>
        </w:rPr>
        <w:t xml:space="preserve"> (</w:t>
      </w:r>
      <w:r w:rsidR="009F4108">
        <w:rPr>
          <w:rFonts w:ascii="Times New Roman" w:hAnsi="Times New Roman"/>
          <w:color w:val="000000"/>
          <w:lang w:val="bg-BG"/>
        </w:rPr>
        <w:t>подстанция</w:t>
      </w:r>
      <w:r w:rsidR="009F4108" w:rsidRPr="003E2DD2">
        <w:rPr>
          <w:rFonts w:ascii="Times New Roman" w:hAnsi="Times New Roman"/>
          <w:color w:val="000000"/>
          <w:lang w:val="bg-BG"/>
        </w:rPr>
        <w:t xml:space="preserve"> </w:t>
      </w:r>
      <w:r w:rsidR="003E2DD2" w:rsidRPr="003E2DD2">
        <w:rPr>
          <w:rFonts w:ascii="Times New Roman" w:hAnsi="Times New Roman"/>
          <w:color w:val="000000"/>
          <w:lang w:val="bg-BG"/>
        </w:rPr>
        <w:t xml:space="preserve">„Горна Оряховица“ – </w:t>
      </w:r>
      <w:r w:rsidR="009F4108">
        <w:rPr>
          <w:rFonts w:ascii="Times New Roman" w:hAnsi="Times New Roman"/>
          <w:color w:val="000000"/>
          <w:lang w:val="bg-BG"/>
        </w:rPr>
        <w:t>подстанция</w:t>
      </w:r>
      <w:r w:rsidR="009F4108" w:rsidRPr="003E2DD2">
        <w:rPr>
          <w:rFonts w:ascii="Times New Roman" w:hAnsi="Times New Roman"/>
          <w:color w:val="000000"/>
          <w:lang w:val="bg-BG"/>
        </w:rPr>
        <w:t xml:space="preserve"> </w:t>
      </w:r>
      <w:r w:rsidR="003E2DD2" w:rsidRPr="003E2DD2">
        <w:rPr>
          <w:rFonts w:ascii="Times New Roman" w:hAnsi="Times New Roman"/>
          <w:color w:val="000000"/>
          <w:lang w:val="bg-BG"/>
        </w:rPr>
        <w:t xml:space="preserve">„Образцов чифлик“), с обща дължина 80,668 </w:t>
      </w:r>
      <w:proofErr w:type="spellStart"/>
      <w:r w:rsidR="003E2DD2" w:rsidRPr="003E2DD2">
        <w:rPr>
          <w:rFonts w:ascii="Times New Roman" w:hAnsi="Times New Roman"/>
          <w:color w:val="000000"/>
          <w:lang w:val="bg-BG"/>
        </w:rPr>
        <w:t>km</w:t>
      </w:r>
      <w:proofErr w:type="spellEnd"/>
      <w:r w:rsidR="003E2DD2" w:rsidRPr="003E2DD2">
        <w:rPr>
          <w:rFonts w:ascii="Times New Roman" w:hAnsi="Times New Roman"/>
          <w:color w:val="000000"/>
          <w:lang w:val="bg-BG"/>
        </w:rPr>
        <w:t>;</w:t>
      </w:r>
    </w:p>
    <w:p w14:paraId="0B0C49D5" w14:textId="77777777" w:rsidR="003E2DD2" w:rsidRPr="003E2DD2" w:rsidRDefault="003E2DD2" w:rsidP="003E2DD2">
      <w:pPr>
        <w:ind w:firstLine="709"/>
        <w:rPr>
          <w:rFonts w:ascii="Times New Roman" w:hAnsi="Times New Roman"/>
          <w:b/>
          <w:bCs/>
          <w:color w:val="000000"/>
          <w:lang w:val="bg-BG"/>
        </w:rPr>
      </w:pPr>
      <w:r w:rsidRPr="003E2DD2">
        <w:rPr>
          <w:rFonts w:ascii="Times New Roman" w:hAnsi="Times New Roman"/>
          <w:b/>
          <w:bCs/>
          <w:color w:val="000000"/>
          <w:lang w:val="bg-BG"/>
        </w:rPr>
        <w:t>Въведена в експлоатация през 1970 г.</w:t>
      </w:r>
    </w:p>
    <w:p w14:paraId="717918EA" w14:textId="422C6331" w:rsidR="003E2DD2" w:rsidRPr="003E2DD2" w:rsidRDefault="00BA658F">
      <w:pPr>
        <w:numPr>
          <w:ilvl w:val="0"/>
          <w:numId w:val="66"/>
        </w:numPr>
        <w:ind w:left="993"/>
        <w:contextualSpacing/>
        <w:rPr>
          <w:rFonts w:ascii="Times New Roman" w:hAnsi="Times New Roman"/>
          <w:color w:val="000000"/>
          <w:lang w:val="bg-BG"/>
        </w:rPr>
      </w:pPr>
      <w:r>
        <w:rPr>
          <w:rFonts w:ascii="Times New Roman" w:hAnsi="Times New Roman"/>
          <w:color w:val="000000"/>
          <w:lang w:val="bg-BG"/>
        </w:rPr>
        <w:t>Въздушна линия</w:t>
      </w:r>
      <w:r w:rsidR="003E2DD2" w:rsidRPr="003E2DD2">
        <w:rPr>
          <w:rFonts w:ascii="Times New Roman" w:hAnsi="Times New Roman"/>
          <w:color w:val="000000"/>
          <w:lang w:val="bg-BG"/>
        </w:rPr>
        <w:t xml:space="preserve"> 220 </w:t>
      </w:r>
      <w:proofErr w:type="spellStart"/>
      <w:r w:rsidR="003E2DD2" w:rsidRPr="003E2DD2">
        <w:rPr>
          <w:rFonts w:ascii="Times New Roman" w:hAnsi="Times New Roman"/>
          <w:color w:val="000000"/>
          <w:lang w:val="bg-BG"/>
        </w:rPr>
        <w:t>kV</w:t>
      </w:r>
      <w:proofErr w:type="spellEnd"/>
      <w:r w:rsidR="003E2DD2" w:rsidRPr="003E2DD2">
        <w:rPr>
          <w:rFonts w:ascii="Times New Roman" w:hAnsi="Times New Roman"/>
          <w:color w:val="000000"/>
          <w:lang w:val="bg-BG"/>
        </w:rPr>
        <w:t xml:space="preserve"> „Тича“ с габарит за нова </w:t>
      </w:r>
      <w:r>
        <w:rPr>
          <w:rFonts w:ascii="Times New Roman" w:hAnsi="Times New Roman"/>
          <w:color w:val="000000"/>
          <w:lang w:val="bg-BG"/>
        </w:rPr>
        <w:t>въздушна линия</w:t>
      </w:r>
      <w:r w:rsidR="003E2DD2" w:rsidRPr="003E2DD2">
        <w:rPr>
          <w:rFonts w:ascii="Times New Roman" w:hAnsi="Times New Roman"/>
          <w:color w:val="000000"/>
          <w:lang w:val="bg-BG"/>
        </w:rPr>
        <w:t xml:space="preserve"> 400 </w:t>
      </w:r>
      <w:proofErr w:type="spellStart"/>
      <w:r w:rsidR="003E2DD2" w:rsidRPr="003E2DD2">
        <w:rPr>
          <w:rFonts w:ascii="Times New Roman" w:hAnsi="Times New Roman"/>
          <w:color w:val="000000"/>
          <w:lang w:val="bg-BG"/>
        </w:rPr>
        <w:t>kV</w:t>
      </w:r>
      <w:proofErr w:type="spellEnd"/>
      <w:r w:rsidR="003E2DD2" w:rsidRPr="003E2DD2">
        <w:rPr>
          <w:rFonts w:ascii="Times New Roman" w:hAnsi="Times New Roman"/>
          <w:color w:val="000000"/>
          <w:lang w:val="bg-BG"/>
        </w:rPr>
        <w:t xml:space="preserve"> (</w:t>
      </w:r>
      <w:r w:rsidR="009F4108">
        <w:rPr>
          <w:rFonts w:ascii="Times New Roman" w:hAnsi="Times New Roman"/>
          <w:color w:val="000000"/>
          <w:lang w:val="bg-BG"/>
        </w:rPr>
        <w:t>подстанция</w:t>
      </w:r>
      <w:r w:rsidR="003E2DD2" w:rsidRPr="003E2DD2">
        <w:rPr>
          <w:rFonts w:ascii="Times New Roman" w:hAnsi="Times New Roman"/>
          <w:color w:val="000000"/>
          <w:lang w:val="bg-BG"/>
        </w:rPr>
        <w:t xml:space="preserve"> „Мадара“ - </w:t>
      </w:r>
      <w:r w:rsidR="009F4108">
        <w:rPr>
          <w:rFonts w:ascii="Times New Roman" w:hAnsi="Times New Roman"/>
          <w:color w:val="000000"/>
          <w:lang w:val="bg-BG"/>
        </w:rPr>
        <w:t>подстанция</w:t>
      </w:r>
      <w:r w:rsidR="009F4108" w:rsidRPr="003E2DD2">
        <w:rPr>
          <w:rFonts w:ascii="Times New Roman" w:hAnsi="Times New Roman"/>
          <w:color w:val="000000"/>
          <w:lang w:val="bg-BG"/>
        </w:rPr>
        <w:t xml:space="preserve"> </w:t>
      </w:r>
      <w:r w:rsidR="003E2DD2" w:rsidRPr="003E2DD2">
        <w:rPr>
          <w:rFonts w:ascii="Times New Roman" w:hAnsi="Times New Roman"/>
          <w:color w:val="000000"/>
          <w:lang w:val="bg-BG"/>
        </w:rPr>
        <w:t xml:space="preserve">„Горна Оряховица”), с обща дължина 117,338 </w:t>
      </w:r>
      <w:proofErr w:type="spellStart"/>
      <w:r w:rsidR="003E2DD2" w:rsidRPr="003E2DD2">
        <w:rPr>
          <w:rFonts w:ascii="Times New Roman" w:hAnsi="Times New Roman"/>
          <w:color w:val="000000"/>
          <w:lang w:val="bg-BG"/>
        </w:rPr>
        <w:t>km</w:t>
      </w:r>
      <w:proofErr w:type="spellEnd"/>
      <w:r w:rsidR="003E2DD2" w:rsidRPr="003E2DD2">
        <w:rPr>
          <w:rFonts w:ascii="Times New Roman" w:hAnsi="Times New Roman"/>
          <w:lang w:val="bg-BG"/>
        </w:rPr>
        <w:t>;</w:t>
      </w:r>
    </w:p>
    <w:p w14:paraId="4DBDAD1D" w14:textId="77777777" w:rsidR="003E2DD2" w:rsidRPr="003E2DD2" w:rsidRDefault="003E2DD2" w:rsidP="003E2DD2">
      <w:pPr>
        <w:ind w:firstLine="709"/>
        <w:rPr>
          <w:rFonts w:ascii="Times New Roman" w:hAnsi="Times New Roman"/>
          <w:b/>
          <w:bCs/>
          <w:color w:val="000000"/>
          <w:lang w:val="bg-BG"/>
        </w:rPr>
      </w:pPr>
      <w:r w:rsidRPr="003E2DD2">
        <w:rPr>
          <w:rFonts w:ascii="Times New Roman" w:hAnsi="Times New Roman"/>
          <w:b/>
          <w:bCs/>
          <w:color w:val="000000"/>
          <w:lang w:val="bg-BG"/>
        </w:rPr>
        <w:t>Въведена в експлоатация през 1968 г.</w:t>
      </w:r>
    </w:p>
    <w:p w14:paraId="00A6FECA" w14:textId="09DF942A" w:rsidR="003E2DD2" w:rsidRPr="003E2DD2" w:rsidRDefault="00BA658F">
      <w:pPr>
        <w:numPr>
          <w:ilvl w:val="0"/>
          <w:numId w:val="66"/>
        </w:numPr>
        <w:ind w:left="993"/>
        <w:contextualSpacing/>
        <w:rPr>
          <w:rFonts w:ascii="Times New Roman" w:hAnsi="Times New Roman"/>
          <w:color w:val="000000"/>
          <w:lang w:val="bg-BG"/>
        </w:rPr>
      </w:pPr>
      <w:r>
        <w:rPr>
          <w:rFonts w:ascii="Times New Roman" w:hAnsi="Times New Roman"/>
          <w:color w:val="000000"/>
          <w:lang w:val="bg-BG"/>
        </w:rPr>
        <w:t>Въздушна линия</w:t>
      </w:r>
      <w:r w:rsidR="003E2DD2" w:rsidRPr="003E2DD2">
        <w:rPr>
          <w:rFonts w:ascii="Times New Roman" w:hAnsi="Times New Roman"/>
          <w:color w:val="000000"/>
          <w:lang w:val="bg-BG"/>
        </w:rPr>
        <w:t xml:space="preserve"> 220 </w:t>
      </w:r>
      <w:proofErr w:type="spellStart"/>
      <w:r w:rsidR="003E2DD2" w:rsidRPr="003E2DD2">
        <w:rPr>
          <w:rFonts w:ascii="Times New Roman" w:hAnsi="Times New Roman"/>
          <w:color w:val="000000"/>
          <w:lang w:val="bg-BG"/>
        </w:rPr>
        <w:t>kV</w:t>
      </w:r>
      <w:proofErr w:type="spellEnd"/>
      <w:r w:rsidR="003E2DD2" w:rsidRPr="003E2DD2">
        <w:rPr>
          <w:rFonts w:ascii="Times New Roman" w:hAnsi="Times New Roman"/>
          <w:color w:val="000000"/>
          <w:lang w:val="bg-BG"/>
        </w:rPr>
        <w:t xml:space="preserve"> „Хемус-Стара планина“ от </w:t>
      </w:r>
      <w:r w:rsidR="009F4108">
        <w:rPr>
          <w:rFonts w:ascii="Times New Roman" w:hAnsi="Times New Roman"/>
          <w:color w:val="000000"/>
          <w:lang w:val="bg-BG"/>
        </w:rPr>
        <w:t>подстанция</w:t>
      </w:r>
      <w:r w:rsidR="009F4108" w:rsidRPr="003E2DD2">
        <w:rPr>
          <w:rFonts w:ascii="Times New Roman" w:hAnsi="Times New Roman"/>
          <w:color w:val="000000"/>
          <w:lang w:val="bg-BG"/>
        </w:rPr>
        <w:t xml:space="preserve"> </w:t>
      </w:r>
      <w:r w:rsidR="003E2DD2" w:rsidRPr="003E2DD2">
        <w:rPr>
          <w:rFonts w:ascii="Times New Roman" w:hAnsi="Times New Roman"/>
          <w:color w:val="000000"/>
          <w:lang w:val="bg-BG"/>
        </w:rPr>
        <w:t xml:space="preserve">„ТЕЦ Марица Изток 2“ до </w:t>
      </w:r>
      <w:r w:rsidR="009F4108">
        <w:rPr>
          <w:rFonts w:ascii="Times New Roman" w:hAnsi="Times New Roman"/>
          <w:color w:val="000000"/>
          <w:lang w:val="bg-BG"/>
        </w:rPr>
        <w:t>подстанция</w:t>
      </w:r>
      <w:r w:rsidR="009F4108" w:rsidRPr="003E2DD2">
        <w:rPr>
          <w:rFonts w:ascii="Times New Roman" w:hAnsi="Times New Roman"/>
          <w:color w:val="000000"/>
          <w:lang w:val="bg-BG"/>
        </w:rPr>
        <w:t xml:space="preserve"> </w:t>
      </w:r>
      <w:r w:rsidR="003E2DD2" w:rsidRPr="003E2DD2">
        <w:rPr>
          <w:rFonts w:ascii="Times New Roman" w:hAnsi="Times New Roman"/>
          <w:color w:val="000000"/>
          <w:lang w:val="bg-BG"/>
        </w:rPr>
        <w:t>„Горна Оряховица“ и откл</w:t>
      </w:r>
      <w:r w:rsidR="009F4108">
        <w:rPr>
          <w:rFonts w:ascii="Times New Roman" w:hAnsi="Times New Roman"/>
          <w:color w:val="000000"/>
          <w:lang w:val="bg-BG"/>
        </w:rPr>
        <w:t>онение</w:t>
      </w:r>
      <w:r w:rsidR="003E2DD2" w:rsidRPr="003E2DD2">
        <w:rPr>
          <w:rFonts w:ascii="Times New Roman" w:hAnsi="Times New Roman"/>
          <w:color w:val="000000"/>
          <w:lang w:val="bg-BG"/>
        </w:rPr>
        <w:t xml:space="preserve"> от ст</w:t>
      </w:r>
      <w:r w:rsidR="009F4108">
        <w:rPr>
          <w:rFonts w:ascii="Times New Roman" w:hAnsi="Times New Roman"/>
          <w:color w:val="000000"/>
          <w:lang w:val="bg-BG"/>
        </w:rPr>
        <w:t>анция</w:t>
      </w:r>
      <w:r w:rsidR="003E2DD2" w:rsidRPr="003E2DD2">
        <w:rPr>
          <w:rFonts w:ascii="Times New Roman" w:hAnsi="Times New Roman"/>
          <w:color w:val="000000"/>
          <w:lang w:val="bg-BG"/>
        </w:rPr>
        <w:t xml:space="preserve"> №</w:t>
      </w:r>
      <w:r w:rsidR="00363F4F">
        <w:rPr>
          <w:rFonts w:ascii="Times New Roman" w:hAnsi="Times New Roman"/>
          <w:color w:val="000000"/>
          <w:lang w:val="bg-BG"/>
        </w:rPr>
        <w:t xml:space="preserve"> </w:t>
      </w:r>
      <w:r w:rsidR="003E2DD2" w:rsidRPr="003E2DD2">
        <w:rPr>
          <w:rFonts w:ascii="Times New Roman" w:hAnsi="Times New Roman"/>
          <w:color w:val="000000"/>
          <w:lang w:val="bg-BG"/>
        </w:rPr>
        <w:t xml:space="preserve">157 до </w:t>
      </w:r>
      <w:r w:rsidR="009F4108">
        <w:rPr>
          <w:rFonts w:ascii="Times New Roman" w:hAnsi="Times New Roman"/>
          <w:color w:val="000000"/>
          <w:lang w:val="bg-BG"/>
        </w:rPr>
        <w:t>подстанция</w:t>
      </w:r>
      <w:r w:rsidR="009F4108" w:rsidRPr="003E2DD2">
        <w:rPr>
          <w:rFonts w:ascii="Times New Roman" w:hAnsi="Times New Roman"/>
          <w:color w:val="000000"/>
          <w:lang w:val="bg-BG"/>
        </w:rPr>
        <w:t xml:space="preserve"> </w:t>
      </w:r>
      <w:r w:rsidR="003E2DD2" w:rsidRPr="003E2DD2">
        <w:rPr>
          <w:rFonts w:ascii="Times New Roman" w:hAnsi="Times New Roman"/>
          <w:color w:val="000000"/>
          <w:lang w:val="bg-BG"/>
        </w:rPr>
        <w:t xml:space="preserve">„Твърдица“ с габарит за нова </w:t>
      </w:r>
      <w:r w:rsidR="00346EEF">
        <w:rPr>
          <w:rFonts w:ascii="Times New Roman" w:hAnsi="Times New Roman"/>
          <w:color w:val="000000"/>
          <w:lang w:val="bg-BG"/>
        </w:rPr>
        <w:t>въздушна линия</w:t>
      </w:r>
      <w:r w:rsidR="003E2DD2" w:rsidRPr="003E2DD2">
        <w:rPr>
          <w:rFonts w:ascii="Times New Roman" w:hAnsi="Times New Roman"/>
          <w:color w:val="000000"/>
          <w:lang w:val="bg-BG"/>
        </w:rPr>
        <w:t xml:space="preserve"> 400 </w:t>
      </w:r>
      <w:proofErr w:type="spellStart"/>
      <w:r w:rsidR="003E2DD2" w:rsidRPr="003E2DD2">
        <w:rPr>
          <w:rFonts w:ascii="Times New Roman" w:hAnsi="Times New Roman"/>
          <w:color w:val="000000"/>
          <w:lang w:val="bg-BG"/>
        </w:rPr>
        <w:t>kV</w:t>
      </w:r>
      <w:proofErr w:type="spellEnd"/>
      <w:r w:rsidR="003E2DD2" w:rsidRPr="003E2DD2">
        <w:rPr>
          <w:rFonts w:ascii="Times New Roman" w:hAnsi="Times New Roman"/>
          <w:color w:val="000000"/>
          <w:lang w:val="bg-BG"/>
        </w:rPr>
        <w:t xml:space="preserve"> (</w:t>
      </w:r>
      <w:r w:rsidR="00C719E4">
        <w:rPr>
          <w:rFonts w:ascii="Times New Roman" w:hAnsi="Times New Roman"/>
          <w:color w:val="000000"/>
          <w:lang w:val="bg-BG"/>
        </w:rPr>
        <w:t>подстанция</w:t>
      </w:r>
      <w:r w:rsidR="00C719E4" w:rsidRPr="003E2DD2">
        <w:rPr>
          <w:rFonts w:ascii="Times New Roman" w:hAnsi="Times New Roman"/>
          <w:color w:val="000000"/>
          <w:lang w:val="bg-BG"/>
        </w:rPr>
        <w:t xml:space="preserve"> </w:t>
      </w:r>
      <w:r w:rsidR="003E2DD2" w:rsidRPr="003E2DD2">
        <w:rPr>
          <w:rFonts w:ascii="Times New Roman" w:hAnsi="Times New Roman"/>
          <w:color w:val="000000"/>
          <w:lang w:val="bg-BG"/>
        </w:rPr>
        <w:t xml:space="preserve">„ТЕЦ Марица Изток 2“ до </w:t>
      </w:r>
      <w:r w:rsidR="009F4108">
        <w:rPr>
          <w:rFonts w:ascii="Times New Roman" w:hAnsi="Times New Roman"/>
          <w:color w:val="000000"/>
          <w:lang w:val="bg-BG"/>
        </w:rPr>
        <w:t>подстанция</w:t>
      </w:r>
      <w:r w:rsidR="009F4108" w:rsidRPr="003E2DD2">
        <w:rPr>
          <w:rFonts w:ascii="Times New Roman" w:hAnsi="Times New Roman"/>
          <w:color w:val="000000"/>
          <w:lang w:val="bg-BG"/>
        </w:rPr>
        <w:t xml:space="preserve"> </w:t>
      </w:r>
      <w:r w:rsidR="003E2DD2" w:rsidRPr="003E2DD2">
        <w:rPr>
          <w:rFonts w:ascii="Times New Roman" w:hAnsi="Times New Roman"/>
          <w:color w:val="000000"/>
          <w:lang w:val="bg-BG"/>
        </w:rPr>
        <w:t xml:space="preserve">„Горна Оряховица“ &amp; </w:t>
      </w:r>
      <w:r w:rsidR="009F4108">
        <w:rPr>
          <w:rFonts w:ascii="Times New Roman" w:hAnsi="Times New Roman"/>
          <w:color w:val="000000"/>
          <w:lang w:val="bg-BG"/>
        </w:rPr>
        <w:t>подстанция</w:t>
      </w:r>
      <w:r w:rsidR="009F4108" w:rsidRPr="003E2DD2">
        <w:rPr>
          <w:rFonts w:ascii="Times New Roman" w:hAnsi="Times New Roman"/>
          <w:color w:val="000000"/>
          <w:lang w:val="bg-BG"/>
        </w:rPr>
        <w:t xml:space="preserve"> </w:t>
      </w:r>
      <w:r w:rsidR="003E2DD2" w:rsidRPr="003E2DD2">
        <w:rPr>
          <w:rFonts w:ascii="Times New Roman" w:hAnsi="Times New Roman"/>
          <w:color w:val="000000"/>
          <w:lang w:val="bg-BG"/>
        </w:rPr>
        <w:t xml:space="preserve">„Твърдица“), с обща дължина 108,734 </w:t>
      </w:r>
      <w:proofErr w:type="spellStart"/>
      <w:r w:rsidR="003E2DD2" w:rsidRPr="003E2DD2">
        <w:rPr>
          <w:rFonts w:ascii="Times New Roman" w:hAnsi="Times New Roman"/>
          <w:color w:val="000000"/>
          <w:lang w:val="bg-BG"/>
        </w:rPr>
        <w:t>km</w:t>
      </w:r>
      <w:proofErr w:type="spellEnd"/>
      <w:r w:rsidR="003E2DD2" w:rsidRPr="003E2DD2">
        <w:rPr>
          <w:rFonts w:ascii="Times New Roman" w:hAnsi="Times New Roman"/>
          <w:color w:val="000000"/>
          <w:lang w:val="bg-BG"/>
        </w:rPr>
        <w:t>;</w:t>
      </w:r>
    </w:p>
    <w:p w14:paraId="21894947" w14:textId="77777777" w:rsidR="003E2DD2" w:rsidRPr="003E2DD2" w:rsidRDefault="003E2DD2" w:rsidP="003E2DD2">
      <w:pPr>
        <w:ind w:firstLine="709"/>
        <w:rPr>
          <w:rFonts w:ascii="Times New Roman" w:hAnsi="Times New Roman"/>
          <w:b/>
          <w:bCs/>
          <w:color w:val="000000"/>
          <w:lang w:val="bg-BG"/>
        </w:rPr>
      </w:pPr>
      <w:r w:rsidRPr="003E2DD2">
        <w:rPr>
          <w:rFonts w:ascii="Times New Roman" w:hAnsi="Times New Roman"/>
          <w:b/>
          <w:bCs/>
          <w:color w:val="000000"/>
          <w:lang w:val="bg-BG"/>
        </w:rPr>
        <w:t>Въведена в експлоатация през 1965 г.</w:t>
      </w:r>
    </w:p>
    <w:p w14:paraId="2ACCDD9F" w14:textId="0B85118E" w:rsidR="003E2DD2" w:rsidRPr="003E2DD2" w:rsidRDefault="00BA658F">
      <w:pPr>
        <w:numPr>
          <w:ilvl w:val="0"/>
          <w:numId w:val="66"/>
        </w:numPr>
        <w:ind w:left="992" w:hanging="357"/>
        <w:contextualSpacing/>
        <w:rPr>
          <w:rFonts w:ascii="Times New Roman" w:hAnsi="Times New Roman"/>
          <w:color w:val="000000"/>
          <w:lang w:val="bg-BG"/>
        </w:rPr>
      </w:pPr>
      <w:r>
        <w:rPr>
          <w:rFonts w:ascii="Times New Roman" w:hAnsi="Times New Roman"/>
          <w:color w:val="000000"/>
          <w:lang w:val="bg-BG"/>
        </w:rPr>
        <w:t>Въздушна линия</w:t>
      </w:r>
      <w:r w:rsidR="003E2DD2" w:rsidRPr="003E2DD2">
        <w:rPr>
          <w:rFonts w:ascii="Times New Roman" w:hAnsi="Times New Roman"/>
          <w:color w:val="000000"/>
          <w:lang w:val="bg-BG"/>
        </w:rPr>
        <w:t xml:space="preserve"> 220 </w:t>
      </w:r>
      <w:proofErr w:type="spellStart"/>
      <w:r w:rsidR="003E2DD2" w:rsidRPr="003E2DD2">
        <w:rPr>
          <w:rFonts w:ascii="Times New Roman" w:hAnsi="Times New Roman"/>
          <w:color w:val="000000"/>
          <w:lang w:val="bg-BG"/>
        </w:rPr>
        <w:t>kV</w:t>
      </w:r>
      <w:proofErr w:type="spellEnd"/>
      <w:r w:rsidR="003E2DD2" w:rsidRPr="003E2DD2">
        <w:rPr>
          <w:rFonts w:ascii="Times New Roman" w:hAnsi="Times New Roman"/>
          <w:color w:val="000000"/>
          <w:lang w:val="bg-BG"/>
        </w:rPr>
        <w:t xml:space="preserve"> „Шипка“ от „Алеко“ до </w:t>
      </w:r>
      <w:r w:rsidR="00176DBF">
        <w:rPr>
          <w:rFonts w:ascii="Times New Roman" w:hAnsi="Times New Roman"/>
          <w:color w:val="000000"/>
          <w:lang w:val="bg-BG"/>
        </w:rPr>
        <w:t>подстанция</w:t>
      </w:r>
      <w:r w:rsidR="00176DBF" w:rsidRPr="003E2DD2">
        <w:rPr>
          <w:rFonts w:ascii="Times New Roman" w:hAnsi="Times New Roman"/>
          <w:color w:val="000000"/>
          <w:lang w:val="bg-BG"/>
        </w:rPr>
        <w:t xml:space="preserve"> </w:t>
      </w:r>
      <w:r w:rsidR="003E2DD2" w:rsidRPr="003E2DD2">
        <w:rPr>
          <w:rFonts w:ascii="Times New Roman" w:hAnsi="Times New Roman"/>
          <w:color w:val="000000"/>
          <w:lang w:val="bg-BG"/>
        </w:rPr>
        <w:t>„Балкан“, както и откл</w:t>
      </w:r>
      <w:r w:rsidR="00176DBF">
        <w:rPr>
          <w:rFonts w:ascii="Times New Roman" w:hAnsi="Times New Roman"/>
          <w:color w:val="000000"/>
          <w:lang w:val="bg-BG"/>
        </w:rPr>
        <w:t>онение</w:t>
      </w:r>
      <w:r w:rsidR="003E2DD2" w:rsidRPr="003E2DD2">
        <w:rPr>
          <w:rFonts w:ascii="Times New Roman" w:hAnsi="Times New Roman"/>
          <w:color w:val="000000"/>
          <w:lang w:val="bg-BG"/>
        </w:rPr>
        <w:t xml:space="preserve"> от ст</w:t>
      </w:r>
      <w:r w:rsidR="00176DBF">
        <w:rPr>
          <w:rFonts w:ascii="Times New Roman" w:hAnsi="Times New Roman"/>
          <w:color w:val="000000"/>
          <w:lang w:val="bg-BG"/>
        </w:rPr>
        <w:t>анция</w:t>
      </w:r>
      <w:r w:rsidR="003E2DD2" w:rsidRPr="003E2DD2">
        <w:rPr>
          <w:rFonts w:ascii="Times New Roman" w:hAnsi="Times New Roman"/>
          <w:color w:val="000000"/>
          <w:lang w:val="bg-BG"/>
        </w:rPr>
        <w:t xml:space="preserve"> №</w:t>
      </w:r>
      <w:r w:rsidR="00555AF9">
        <w:rPr>
          <w:rFonts w:ascii="Times New Roman" w:hAnsi="Times New Roman"/>
          <w:color w:val="000000"/>
          <w:lang w:val="bg-BG"/>
        </w:rPr>
        <w:t xml:space="preserve"> </w:t>
      </w:r>
      <w:r w:rsidR="003E2DD2" w:rsidRPr="003E2DD2">
        <w:rPr>
          <w:rFonts w:ascii="Times New Roman" w:hAnsi="Times New Roman"/>
          <w:color w:val="000000"/>
          <w:lang w:val="bg-BG"/>
        </w:rPr>
        <w:t xml:space="preserve">280 за </w:t>
      </w:r>
      <w:r w:rsidR="00176DBF">
        <w:rPr>
          <w:rFonts w:ascii="Times New Roman" w:hAnsi="Times New Roman"/>
          <w:color w:val="000000"/>
          <w:lang w:val="bg-BG"/>
        </w:rPr>
        <w:t>подстанция</w:t>
      </w:r>
      <w:r w:rsidR="00176DBF" w:rsidRPr="003E2DD2">
        <w:rPr>
          <w:rFonts w:ascii="Times New Roman" w:hAnsi="Times New Roman"/>
          <w:color w:val="000000"/>
          <w:lang w:val="bg-BG"/>
        </w:rPr>
        <w:t xml:space="preserve"> </w:t>
      </w:r>
      <w:r w:rsidR="003E2DD2" w:rsidRPr="003E2DD2">
        <w:rPr>
          <w:rFonts w:ascii="Times New Roman" w:hAnsi="Times New Roman"/>
          <w:color w:val="000000"/>
          <w:lang w:val="bg-BG"/>
        </w:rPr>
        <w:t xml:space="preserve">„Чудомир“ с габарит за нова </w:t>
      </w:r>
      <w:r>
        <w:rPr>
          <w:rFonts w:ascii="Times New Roman" w:hAnsi="Times New Roman"/>
          <w:color w:val="000000"/>
          <w:lang w:val="bg-BG"/>
        </w:rPr>
        <w:t>въздушна линия</w:t>
      </w:r>
      <w:r w:rsidR="003E2DD2" w:rsidRPr="003E2DD2">
        <w:rPr>
          <w:rFonts w:ascii="Times New Roman" w:hAnsi="Times New Roman"/>
          <w:color w:val="000000"/>
          <w:lang w:val="bg-BG"/>
        </w:rPr>
        <w:t xml:space="preserve"> 400 </w:t>
      </w:r>
      <w:proofErr w:type="spellStart"/>
      <w:r w:rsidR="003E2DD2" w:rsidRPr="003E2DD2">
        <w:rPr>
          <w:rFonts w:ascii="Times New Roman" w:hAnsi="Times New Roman"/>
          <w:color w:val="000000"/>
          <w:lang w:val="bg-BG"/>
        </w:rPr>
        <w:t>kV</w:t>
      </w:r>
      <w:proofErr w:type="spellEnd"/>
      <w:r w:rsidR="003E2DD2" w:rsidRPr="003E2DD2">
        <w:rPr>
          <w:rFonts w:ascii="Times New Roman" w:hAnsi="Times New Roman"/>
          <w:color w:val="000000"/>
          <w:lang w:val="bg-BG"/>
        </w:rPr>
        <w:t xml:space="preserve"> (</w:t>
      </w:r>
      <w:r w:rsidR="00F2642D">
        <w:rPr>
          <w:rFonts w:ascii="Times New Roman" w:hAnsi="Times New Roman"/>
          <w:color w:val="000000"/>
          <w:lang w:val="bg-BG"/>
        </w:rPr>
        <w:t>подстанция</w:t>
      </w:r>
      <w:r w:rsidR="00695EE1">
        <w:rPr>
          <w:rFonts w:ascii="Times New Roman" w:hAnsi="Times New Roman"/>
          <w:color w:val="000000"/>
          <w:lang w:val="bg-BG"/>
        </w:rPr>
        <w:t xml:space="preserve"> „</w:t>
      </w:r>
      <w:r w:rsidR="003E2DD2" w:rsidRPr="003E2DD2">
        <w:rPr>
          <w:rFonts w:ascii="Times New Roman" w:hAnsi="Times New Roman"/>
          <w:color w:val="000000"/>
          <w:lang w:val="bg-BG"/>
        </w:rPr>
        <w:t xml:space="preserve">Алеко“ – </w:t>
      </w:r>
      <w:r w:rsidR="00D202C0">
        <w:rPr>
          <w:rFonts w:ascii="Times New Roman" w:hAnsi="Times New Roman"/>
          <w:color w:val="000000"/>
          <w:lang w:val="bg-BG"/>
        </w:rPr>
        <w:t>подстанция</w:t>
      </w:r>
      <w:r w:rsidR="003E2DD2" w:rsidRPr="003E2DD2">
        <w:rPr>
          <w:rFonts w:ascii="Times New Roman" w:hAnsi="Times New Roman"/>
          <w:color w:val="000000"/>
          <w:lang w:val="bg-BG"/>
        </w:rPr>
        <w:t xml:space="preserve"> „Балкан“ &amp; </w:t>
      </w:r>
      <w:r w:rsidR="00E813B7">
        <w:rPr>
          <w:rFonts w:ascii="Times New Roman" w:hAnsi="Times New Roman"/>
          <w:color w:val="000000"/>
          <w:lang w:val="bg-BG"/>
        </w:rPr>
        <w:t xml:space="preserve">подстанция </w:t>
      </w:r>
      <w:r w:rsidR="00A81E6A">
        <w:rPr>
          <w:rFonts w:ascii="Times New Roman" w:hAnsi="Times New Roman"/>
          <w:color w:val="000000"/>
          <w:lang w:val="bg-BG"/>
        </w:rPr>
        <w:t>„</w:t>
      </w:r>
      <w:r w:rsidR="003E2DD2" w:rsidRPr="003E2DD2">
        <w:rPr>
          <w:rFonts w:ascii="Times New Roman" w:hAnsi="Times New Roman"/>
          <w:color w:val="000000"/>
          <w:lang w:val="bg-BG"/>
        </w:rPr>
        <w:t xml:space="preserve">Чудомир“), с обща дължина 135,326 </w:t>
      </w:r>
      <w:proofErr w:type="spellStart"/>
      <w:r w:rsidR="003E2DD2" w:rsidRPr="003E2DD2">
        <w:rPr>
          <w:rFonts w:ascii="Times New Roman" w:hAnsi="Times New Roman"/>
          <w:color w:val="000000"/>
          <w:lang w:val="bg-BG"/>
        </w:rPr>
        <w:t>km</w:t>
      </w:r>
      <w:proofErr w:type="spellEnd"/>
      <w:r w:rsidR="003E2DD2" w:rsidRPr="003E2DD2">
        <w:rPr>
          <w:rFonts w:ascii="Times New Roman" w:hAnsi="Times New Roman"/>
          <w:color w:val="000000"/>
          <w:lang w:val="bg-BG"/>
        </w:rPr>
        <w:t>;</w:t>
      </w:r>
    </w:p>
    <w:p w14:paraId="105EDDEA" w14:textId="77777777" w:rsidR="003E2DD2" w:rsidRPr="003E2DD2" w:rsidRDefault="003E2DD2" w:rsidP="003E2DD2">
      <w:pPr>
        <w:ind w:firstLine="709"/>
        <w:rPr>
          <w:rFonts w:ascii="Times New Roman" w:hAnsi="Times New Roman"/>
          <w:b/>
          <w:bCs/>
          <w:color w:val="000000"/>
          <w:lang w:val="bg-BG"/>
        </w:rPr>
      </w:pPr>
      <w:r w:rsidRPr="003E2DD2">
        <w:rPr>
          <w:rFonts w:ascii="Times New Roman" w:hAnsi="Times New Roman"/>
          <w:b/>
          <w:bCs/>
          <w:color w:val="000000"/>
          <w:lang w:val="bg-BG"/>
        </w:rPr>
        <w:t>Въведена в експлоатация през 1959 г.</w:t>
      </w:r>
    </w:p>
    <w:p w14:paraId="22741E3B" w14:textId="0AFF3447" w:rsidR="003E2DD2" w:rsidRPr="003E2DD2" w:rsidRDefault="00BA658F">
      <w:pPr>
        <w:numPr>
          <w:ilvl w:val="0"/>
          <w:numId w:val="66"/>
        </w:numPr>
        <w:ind w:left="993"/>
        <w:contextualSpacing/>
        <w:rPr>
          <w:rFonts w:ascii="Times New Roman" w:hAnsi="Times New Roman"/>
          <w:color w:val="000000"/>
          <w:lang w:val="bg-BG"/>
        </w:rPr>
      </w:pPr>
      <w:r>
        <w:rPr>
          <w:rFonts w:ascii="Times New Roman" w:hAnsi="Times New Roman"/>
          <w:color w:val="000000"/>
          <w:lang w:val="bg-BG"/>
        </w:rPr>
        <w:t>Въздушна линия</w:t>
      </w:r>
      <w:r w:rsidR="003E2DD2" w:rsidRPr="003E2DD2">
        <w:rPr>
          <w:rFonts w:ascii="Times New Roman" w:hAnsi="Times New Roman"/>
          <w:color w:val="000000"/>
          <w:lang w:val="bg-BG"/>
        </w:rPr>
        <w:t xml:space="preserve"> 220 </w:t>
      </w:r>
      <w:proofErr w:type="spellStart"/>
      <w:r w:rsidR="003E2DD2" w:rsidRPr="003E2DD2">
        <w:rPr>
          <w:rFonts w:ascii="Times New Roman" w:hAnsi="Times New Roman"/>
          <w:color w:val="000000"/>
          <w:lang w:val="bg-BG"/>
        </w:rPr>
        <w:t>kV</w:t>
      </w:r>
      <w:proofErr w:type="spellEnd"/>
      <w:r w:rsidR="003E2DD2" w:rsidRPr="003E2DD2">
        <w:rPr>
          <w:rFonts w:ascii="Times New Roman" w:hAnsi="Times New Roman"/>
          <w:color w:val="000000"/>
          <w:lang w:val="bg-BG"/>
        </w:rPr>
        <w:t xml:space="preserve"> „Янтра“ с габарит за нова </w:t>
      </w:r>
      <w:r>
        <w:rPr>
          <w:rFonts w:ascii="Times New Roman" w:hAnsi="Times New Roman"/>
          <w:color w:val="000000"/>
          <w:lang w:val="bg-BG"/>
        </w:rPr>
        <w:t>въздушна линия</w:t>
      </w:r>
      <w:r w:rsidR="003E2DD2" w:rsidRPr="003E2DD2">
        <w:rPr>
          <w:rFonts w:ascii="Times New Roman" w:hAnsi="Times New Roman"/>
          <w:color w:val="000000"/>
          <w:lang w:val="bg-BG"/>
        </w:rPr>
        <w:t xml:space="preserve"> 400 </w:t>
      </w:r>
      <w:proofErr w:type="spellStart"/>
      <w:r w:rsidR="003E2DD2" w:rsidRPr="003E2DD2">
        <w:rPr>
          <w:rFonts w:ascii="Times New Roman" w:hAnsi="Times New Roman"/>
          <w:color w:val="000000"/>
          <w:lang w:val="bg-BG"/>
        </w:rPr>
        <w:t>kV</w:t>
      </w:r>
      <w:proofErr w:type="spellEnd"/>
      <w:r w:rsidR="003E2DD2" w:rsidRPr="003E2DD2">
        <w:rPr>
          <w:rFonts w:ascii="Times New Roman" w:hAnsi="Times New Roman"/>
          <w:color w:val="000000"/>
          <w:lang w:val="bg-BG"/>
        </w:rPr>
        <w:t xml:space="preserve"> (</w:t>
      </w:r>
      <w:r w:rsidR="00A81E6A">
        <w:rPr>
          <w:rFonts w:ascii="Times New Roman" w:hAnsi="Times New Roman"/>
          <w:color w:val="000000"/>
          <w:lang w:val="bg-BG"/>
        </w:rPr>
        <w:t>подстанция</w:t>
      </w:r>
      <w:r w:rsidR="00A81E6A" w:rsidRPr="003E2DD2">
        <w:rPr>
          <w:rFonts w:ascii="Times New Roman" w:hAnsi="Times New Roman"/>
          <w:color w:val="000000"/>
          <w:lang w:val="bg-BG"/>
        </w:rPr>
        <w:t xml:space="preserve"> </w:t>
      </w:r>
      <w:r w:rsidR="003E2DD2" w:rsidRPr="003E2DD2">
        <w:rPr>
          <w:rFonts w:ascii="Times New Roman" w:hAnsi="Times New Roman"/>
          <w:color w:val="000000"/>
          <w:lang w:val="bg-BG"/>
        </w:rPr>
        <w:t xml:space="preserve">„Балкан“ – </w:t>
      </w:r>
      <w:r w:rsidR="00A81E6A">
        <w:rPr>
          <w:rFonts w:ascii="Times New Roman" w:hAnsi="Times New Roman"/>
          <w:color w:val="000000"/>
          <w:lang w:val="bg-BG"/>
        </w:rPr>
        <w:t>подстанция</w:t>
      </w:r>
      <w:r w:rsidR="00A81E6A" w:rsidRPr="003E2DD2">
        <w:rPr>
          <w:rFonts w:ascii="Times New Roman" w:hAnsi="Times New Roman"/>
          <w:color w:val="000000"/>
          <w:lang w:val="bg-BG"/>
        </w:rPr>
        <w:t xml:space="preserve"> </w:t>
      </w:r>
      <w:r w:rsidR="003E2DD2" w:rsidRPr="003E2DD2">
        <w:rPr>
          <w:rFonts w:ascii="Times New Roman" w:hAnsi="Times New Roman"/>
          <w:color w:val="000000"/>
          <w:lang w:val="bg-BG"/>
        </w:rPr>
        <w:t xml:space="preserve">„Горна Оряховица“), с обща дължина 44,876 </w:t>
      </w:r>
      <w:proofErr w:type="spellStart"/>
      <w:r w:rsidR="003E2DD2" w:rsidRPr="003E2DD2">
        <w:rPr>
          <w:rFonts w:ascii="Times New Roman" w:hAnsi="Times New Roman"/>
          <w:color w:val="000000"/>
          <w:lang w:val="bg-BG"/>
        </w:rPr>
        <w:t>km</w:t>
      </w:r>
      <w:proofErr w:type="spellEnd"/>
      <w:r w:rsidR="003E2DD2" w:rsidRPr="003E2DD2">
        <w:rPr>
          <w:rFonts w:ascii="Times New Roman" w:hAnsi="Times New Roman"/>
          <w:color w:val="000000"/>
          <w:lang w:val="bg-BG"/>
        </w:rPr>
        <w:t>.</w:t>
      </w:r>
    </w:p>
    <w:p w14:paraId="5BB892D0" w14:textId="77777777" w:rsidR="003E2DD2" w:rsidRPr="003E2DD2" w:rsidRDefault="003E2DD2" w:rsidP="003E2DD2">
      <w:pPr>
        <w:ind w:firstLine="709"/>
        <w:rPr>
          <w:rFonts w:ascii="Times New Roman" w:hAnsi="Times New Roman"/>
          <w:b/>
          <w:bCs/>
          <w:color w:val="000000"/>
          <w:lang w:val="bg-BG"/>
        </w:rPr>
      </w:pPr>
      <w:r w:rsidRPr="003E2DD2">
        <w:rPr>
          <w:rFonts w:ascii="Times New Roman" w:hAnsi="Times New Roman"/>
          <w:b/>
          <w:bCs/>
          <w:color w:val="000000"/>
          <w:lang w:val="bg-BG"/>
        </w:rPr>
        <w:t>Въведена в експлоатация през 1958 г.</w:t>
      </w:r>
    </w:p>
    <w:p w14:paraId="52E521CC" w14:textId="77777777" w:rsidR="003E2DD2" w:rsidRPr="00A46F7D" w:rsidRDefault="003E2DD2" w:rsidP="003E2DD2">
      <w:pPr>
        <w:ind w:firstLine="709"/>
        <w:rPr>
          <w:rFonts w:ascii="Times New Roman" w:hAnsi="Times New Roman"/>
          <w:color w:val="000000"/>
          <w:sz w:val="8"/>
          <w:szCs w:val="8"/>
          <w:lang w:val="bg-BG"/>
        </w:rPr>
      </w:pPr>
    </w:p>
    <w:p w14:paraId="3B4E6461" w14:textId="05A86C6B" w:rsidR="003E2DD2" w:rsidRPr="003E2DD2" w:rsidRDefault="003E2DD2" w:rsidP="003E2DD2">
      <w:pPr>
        <w:ind w:firstLine="709"/>
        <w:rPr>
          <w:rFonts w:ascii="Times New Roman" w:hAnsi="Times New Roman"/>
          <w:color w:val="000000"/>
          <w:lang w:val="bg-BG"/>
        </w:rPr>
      </w:pPr>
      <w:r w:rsidRPr="00A46F7D">
        <w:rPr>
          <w:rFonts w:ascii="Times New Roman" w:hAnsi="Times New Roman"/>
          <w:color w:val="000000"/>
          <w:lang w:val="bg-BG"/>
        </w:rPr>
        <w:t xml:space="preserve">За прегледност от тук нататък в </w:t>
      </w:r>
      <w:r w:rsidR="00A46F7D" w:rsidRPr="00A46F7D">
        <w:rPr>
          <w:rFonts w:ascii="Times New Roman" w:hAnsi="Times New Roman"/>
          <w:color w:val="000000"/>
          <w:lang w:val="bg-BG"/>
        </w:rPr>
        <w:t>нетехническото резюме</w:t>
      </w:r>
      <w:r w:rsidRPr="00A46F7D">
        <w:rPr>
          <w:rFonts w:ascii="Times New Roman" w:hAnsi="Times New Roman"/>
          <w:color w:val="000000"/>
          <w:lang w:val="bg-BG"/>
        </w:rPr>
        <w:t xml:space="preserve"> е прието</w:t>
      </w:r>
      <w:r w:rsidRPr="003E2DD2">
        <w:rPr>
          <w:rFonts w:ascii="Times New Roman" w:hAnsi="Times New Roman"/>
          <w:color w:val="000000"/>
          <w:lang w:val="bg-BG"/>
        </w:rPr>
        <w:t xml:space="preserve"> за цитираните 12 ел</w:t>
      </w:r>
      <w:r w:rsidR="00572A2D">
        <w:rPr>
          <w:rFonts w:ascii="Times New Roman" w:hAnsi="Times New Roman"/>
          <w:color w:val="000000"/>
          <w:lang w:val="bg-BG"/>
        </w:rPr>
        <w:t>ектро</w:t>
      </w:r>
      <w:r w:rsidRPr="003E2DD2">
        <w:rPr>
          <w:rFonts w:ascii="Times New Roman" w:hAnsi="Times New Roman"/>
          <w:color w:val="000000"/>
          <w:lang w:val="bg-BG"/>
        </w:rPr>
        <w:t xml:space="preserve">провода да се използват техните съкратени наименования, както следва: </w:t>
      </w:r>
    </w:p>
    <w:p w14:paraId="496DABD6" w14:textId="77777777" w:rsidR="003E2DD2" w:rsidRPr="003E2DD2" w:rsidRDefault="003E2DD2">
      <w:pPr>
        <w:numPr>
          <w:ilvl w:val="0"/>
          <w:numId w:val="69"/>
        </w:numPr>
        <w:jc w:val="left"/>
        <w:rPr>
          <w:rFonts w:ascii="Times New Roman" w:hAnsi="Times New Roman"/>
          <w:color w:val="000000"/>
          <w:lang w:val="bg-BG"/>
        </w:rPr>
        <w:sectPr w:rsidR="003E2DD2" w:rsidRPr="003E2DD2" w:rsidSect="003E2DD2">
          <w:headerReference w:type="default" r:id="rId11"/>
          <w:footerReference w:type="default" r:id="rId12"/>
          <w:headerReference w:type="first" r:id="rId13"/>
          <w:pgSz w:w="11906" w:h="16838"/>
          <w:pgMar w:top="1440" w:right="1416" w:bottom="1440" w:left="1440" w:header="708" w:footer="708" w:gutter="0"/>
          <w:cols w:space="708"/>
          <w:titlePg/>
          <w:docGrid w:linePitch="360"/>
        </w:sectPr>
      </w:pPr>
    </w:p>
    <w:p w14:paraId="0F661F57" w14:textId="5663E4D1" w:rsidR="003E2DD2" w:rsidRPr="003E2DD2" w:rsidRDefault="00E85704">
      <w:pPr>
        <w:numPr>
          <w:ilvl w:val="0"/>
          <w:numId w:val="69"/>
        </w:numPr>
        <w:jc w:val="left"/>
        <w:rPr>
          <w:rFonts w:ascii="Times New Roman" w:hAnsi="Times New Roman"/>
          <w:color w:val="000000"/>
          <w:lang w:val="bg-BG"/>
        </w:rPr>
      </w:pPr>
      <w:r>
        <w:rPr>
          <w:rFonts w:ascii="Times New Roman" w:hAnsi="Times New Roman"/>
          <w:color w:val="000000"/>
          <w:lang w:val="bg-BG"/>
        </w:rPr>
        <w:t>Въздушна линия</w:t>
      </w:r>
      <w:r w:rsidR="003E2DD2" w:rsidRPr="003E2DD2">
        <w:rPr>
          <w:rFonts w:ascii="Times New Roman" w:hAnsi="Times New Roman"/>
          <w:color w:val="000000"/>
          <w:lang w:val="bg-BG"/>
        </w:rPr>
        <w:t xml:space="preserve"> „Вит“</w:t>
      </w:r>
    </w:p>
    <w:p w14:paraId="5BCD03FA" w14:textId="47D3CA56" w:rsidR="003E2DD2" w:rsidRPr="003E2DD2" w:rsidRDefault="00E85704">
      <w:pPr>
        <w:numPr>
          <w:ilvl w:val="0"/>
          <w:numId w:val="69"/>
        </w:numPr>
        <w:jc w:val="left"/>
        <w:rPr>
          <w:rFonts w:ascii="Times New Roman" w:hAnsi="Times New Roman"/>
          <w:color w:val="000000"/>
          <w:lang w:val="bg-BG"/>
        </w:rPr>
      </w:pPr>
      <w:r>
        <w:rPr>
          <w:rFonts w:ascii="Times New Roman" w:hAnsi="Times New Roman"/>
          <w:color w:val="000000"/>
          <w:lang w:val="bg-BG"/>
        </w:rPr>
        <w:t>Въздушна линия</w:t>
      </w:r>
      <w:r w:rsidR="003E2DD2" w:rsidRPr="003E2DD2">
        <w:rPr>
          <w:rFonts w:ascii="Times New Roman" w:hAnsi="Times New Roman"/>
          <w:color w:val="000000"/>
          <w:lang w:val="bg-BG"/>
        </w:rPr>
        <w:t xml:space="preserve"> „Волов“</w:t>
      </w:r>
    </w:p>
    <w:p w14:paraId="631E7093" w14:textId="3FC5F910" w:rsidR="003E2DD2" w:rsidRPr="003E2DD2" w:rsidRDefault="00E85704">
      <w:pPr>
        <w:numPr>
          <w:ilvl w:val="0"/>
          <w:numId w:val="69"/>
        </w:numPr>
        <w:jc w:val="left"/>
        <w:rPr>
          <w:rFonts w:ascii="Times New Roman" w:hAnsi="Times New Roman"/>
          <w:color w:val="000000"/>
          <w:lang w:val="bg-BG"/>
        </w:rPr>
      </w:pPr>
      <w:r>
        <w:rPr>
          <w:rFonts w:ascii="Times New Roman" w:hAnsi="Times New Roman"/>
          <w:color w:val="000000"/>
          <w:lang w:val="bg-BG"/>
        </w:rPr>
        <w:t>Въздушна линия</w:t>
      </w:r>
      <w:r w:rsidR="003E2DD2" w:rsidRPr="003E2DD2">
        <w:rPr>
          <w:rFonts w:ascii="Times New Roman" w:hAnsi="Times New Roman"/>
          <w:color w:val="000000"/>
          <w:lang w:val="bg-BG"/>
        </w:rPr>
        <w:t xml:space="preserve"> „Кайлъка“</w:t>
      </w:r>
    </w:p>
    <w:p w14:paraId="21D1A0AE" w14:textId="377FC31F" w:rsidR="003E2DD2" w:rsidRPr="003E2DD2" w:rsidRDefault="00E85704">
      <w:pPr>
        <w:numPr>
          <w:ilvl w:val="0"/>
          <w:numId w:val="69"/>
        </w:numPr>
        <w:jc w:val="left"/>
        <w:rPr>
          <w:rFonts w:ascii="Times New Roman" w:hAnsi="Times New Roman"/>
          <w:color w:val="000000"/>
          <w:lang w:val="bg-BG"/>
        </w:rPr>
      </w:pPr>
      <w:r>
        <w:rPr>
          <w:rFonts w:ascii="Times New Roman" w:hAnsi="Times New Roman"/>
          <w:color w:val="000000"/>
          <w:lang w:val="bg-BG"/>
        </w:rPr>
        <w:t>Въздушна линия</w:t>
      </w:r>
      <w:r w:rsidR="003E2DD2" w:rsidRPr="003E2DD2">
        <w:rPr>
          <w:rFonts w:ascii="Times New Roman" w:hAnsi="Times New Roman"/>
          <w:color w:val="000000"/>
          <w:lang w:val="bg-BG"/>
        </w:rPr>
        <w:t xml:space="preserve"> „Камчия“</w:t>
      </w:r>
    </w:p>
    <w:p w14:paraId="020DEE8F" w14:textId="6CC95266" w:rsidR="003E2DD2" w:rsidRPr="003E2DD2" w:rsidRDefault="00E85704">
      <w:pPr>
        <w:numPr>
          <w:ilvl w:val="0"/>
          <w:numId w:val="69"/>
        </w:numPr>
        <w:jc w:val="left"/>
        <w:rPr>
          <w:rFonts w:ascii="Times New Roman" w:hAnsi="Times New Roman"/>
          <w:color w:val="000000"/>
          <w:lang w:val="bg-BG"/>
        </w:rPr>
      </w:pPr>
      <w:r>
        <w:rPr>
          <w:rFonts w:ascii="Times New Roman" w:hAnsi="Times New Roman"/>
          <w:color w:val="000000"/>
          <w:lang w:val="bg-BG"/>
        </w:rPr>
        <w:t>Въздушна линия</w:t>
      </w:r>
      <w:r w:rsidR="003E2DD2" w:rsidRPr="003E2DD2">
        <w:rPr>
          <w:rFonts w:ascii="Times New Roman" w:hAnsi="Times New Roman"/>
          <w:color w:val="000000"/>
          <w:lang w:val="bg-BG"/>
        </w:rPr>
        <w:t xml:space="preserve"> „Константиново“</w:t>
      </w:r>
    </w:p>
    <w:p w14:paraId="6B859207" w14:textId="5F44CE84" w:rsidR="003E2DD2" w:rsidRPr="003E2DD2" w:rsidRDefault="00E85704">
      <w:pPr>
        <w:numPr>
          <w:ilvl w:val="0"/>
          <w:numId w:val="69"/>
        </w:numPr>
        <w:jc w:val="left"/>
        <w:rPr>
          <w:rFonts w:ascii="Times New Roman" w:hAnsi="Times New Roman"/>
          <w:color w:val="000000"/>
          <w:lang w:val="bg-BG"/>
        </w:rPr>
      </w:pPr>
      <w:r>
        <w:rPr>
          <w:rFonts w:ascii="Times New Roman" w:hAnsi="Times New Roman"/>
          <w:color w:val="000000"/>
          <w:lang w:val="bg-BG"/>
        </w:rPr>
        <w:t>Въздушна линия</w:t>
      </w:r>
      <w:r w:rsidR="003E2DD2" w:rsidRPr="003E2DD2">
        <w:rPr>
          <w:rFonts w:ascii="Times New Roman" w:hAnsi="Times New Roman"/>
          <w:color w:val="000000"/>
          <w:lang w:val="bg-BG"/>
        </w:rPr>
        <w:t xml:space="preserve"> „Овчарица“</w:t>
      </w:r>
    </w:p>
    <w:p w14:paraId="7E400B94" w14:textId="2A7C9354" w:rsidR="003E2DD2" w:rsidRPr="003E2DD2" w:rsidRDefault="00E85704">
      <w:pPr>
        <w:numPr>
          <w:ilvl w:val="0"/>
          <w:numId w:val="69"/>
        </w:numPr>
        <w:jc w:val="left"/>
        <w:rPr>
          <w:rFonts w:ascii="Times New Roman" w:hAnsi="Times New Roman"/>
          <w:color w:val="000000"/>
          <w:lang w:val="bg-BG"/>
        </w:rPr>
      </w:pPr>
      <w:r>
        <w:rPr>
          <w:rFonts w:ascii="Times New Roman" w:hAnsi="Times New Roman"/>
          <w:color w:val="000000"/>
          <w:lang w:val="bg-BG"/>
        </w:rPr>
        <w:t>Въздушна линия</w:t>
      </w:r>
      <w:r w:rsidR="003E2DD2" w:rsidRPr="003E2DD2">
        <w:rPr>
          <w:rFonts w:ascii="Times New Roman" w:hAnsi="Times New Roman"/>
          <w:color w:val="000000"/>
          <w:lang w:val="bg-BG"/>
        </w:rPr>
        <w:t xml:space="preserve"> „Първенец“</w:t>
      </w:r>
    </w:p>
    <w:p w14:paraId="7A093967" w14:textId="75444DAB" w:rsidR="003E2DD2" w:rsidRPr="003E2DD2" w:rsidRDefault="00E85704">
      <w:pPr>
        <w:numPr>
          <w:ilvl w:val="0"/>
          <w:numId w:val="69"/>
        </w:numPr>
        <w:jc w:val="left"/>
        <w:rPr>
          <w:rFonts w:ascii="Times New Roman" w:hAnsi="Times New Roman"/>
          <w:color w:val="000000"/>
          <w:lang w:val="bg-BG"/>
        </w:rPr>
      </w:pPr>
      <w:r>
        <w:rPr>
          <w:rFonts w:ascii="Times New Roman" w:hAnsi="Times New Roman"/>
          <w:color w:val="000000"/>
          <w:lang w:val="bg-BG"/>
        </w:rPr>
        <w:t>Въздушна линия</w:t>
      </w:r>
      <w:r w:rsidR="003E2DD2" w:rsidRPr="003E2DD2">
        <w:rPr>
          <w:rFonts w:ascii="Times New Roman" w:hAnsi="Times New Roman"/>
          <w:color w:val="000000"/>
          <w:lang w:val="bg-BG"/>
        </w:rPr>
        <w:t xml:space="preserve"> „Стрелец“</w:t>
      </w:r>
    </w:p>
    <w:p w14:paraId="4EEC225F" w14:textId="70C6F16B" w:rsidR="003E2DD2" w:rsidRPr="003E2DD2" w:rsidRDefault="00E85704">
      <w:pPr>
        <w:numPr>
          <w:ilvl w:val="0"/>
          <w:numId w:val="69"/>
        </w:numPr>
        <w:jc w:val="left"/>
        <w:rPr>
          <w:rFonts w:ascii="Times New Roman" w:hAnsi="Times New Roman"/>
          <w:color w:val="000000"/>
          <w:lang w:val="bg-BG"/>
        </w:rPr>
      </w:pPr>
      <w:r>
        <w:rPr>
          <w:rFonts w:ascii="Times New Roman" w:hAnsi="Times New Roman"/>
          <w:color w:val="000000"/>
          <w:lang w:val="bg-BG"/>
        </w:rPr>
        <w:t>Въздушна линия</w:t>
      </w:r>
      <w:r w:rsidR="003E2DD2" w:rsidRPr="003E2DD2">
        <w:rPr>
          <w:rFonts w:ascii="Times New Roman" w:hAnsi="Times New Roman"/>
          <w:color w:val="000000"/>
          <w:lang w:val="bg-BG"/>
        </w:rPr>
        <w:t xml:space="preserve"> „Тича“</w:t>
      </w:r>
    </w:p>
    <w:p w14:paraId="53EF7D63" w14:textId="7FBBC117" w:rsidR="003E2DD2" w:rsidRPr="003E2DD2" w:rsidRDefault="00E85704">
      <w:pPr>
        <w:numPr>
          <w:ilvl w:val="0"/>
          <w:numId w:val="69"/>
        </w:numPr>
        <w:jc w:val="left"/>
        <w:rPr>
          <w:rFonts w:ascii="Times New Roman" w:hAnsi="Times New Roman"/>
          <w:color w:val="000000"/>
          <w:lang w:val="bg-BG"/>
        </w:rPr>
      </w:pPr>
      <w:r>
        <w:rPr>
          <w:rFonts w:ascii="Times New Roman" w:hAnsi="Times New Roman"/>
          <w:color w:val="000000"/>
          <w:lang w:val="bg-BG"/>
        </w:rPr>
        <w:t>Въздушна линия</w:t>
      </w:r>
      <w:r w:rsidR="003E2DD2" w:rsidRPr="003E2DD2">
        <w:rPr>
          <w:rFonts w:ascii="Times New Roman" w:hAnsi="Times New Roman"/>
          <w:color w:val="000000"/>
          <w:lang w:val="bg-BG"/>
        </w:rPr>
        <w:t xml:space="preserve"> „Хемус – Стара планина“</w:t>
      </w:r>
    </w:p>
    <w:p w14:paraId="25AA27DE" w14:textId="480351DE" w:rsidR="003E2DD2" w:rsidRPr="003E2DD2" w:rsidRDefault="00E85704">
      <w:pPr>
        <w:numPr>
          <w:ilvl w:val="0"/>
          <w:numId w:val="69"/>
        </w:numPr>
        <w:jc w:val="left"/>
        <w:rPr>
          <w:rFonts w:ascii="Times New Roman" w:hAnsi="Times New Roman"/>
          <w:color w:val="000000"/>
          <w:lang w:val="bg-BG"/>
        </w:rPr>
      </w:pPr>
      <w:r>
        <w:rPr>
          <w:rFonts w:ascii="Times New Roman" w:hAnsi="Times New Roman"/>
          <w:color w:val="000000"/>
          <w:lang w:val="bg-BG"/>
        </w:rPr>
        <w:t>Въздушна линия</w:t>
      </w:r>
      <w:r w:rsidR="003E2DD2" w:rsidRPr="003E2DD2">
        <w:rPr>
          <w:rFonts w:ascii="Times New Roman" w:hAnsi="Times New Roman"/>
          <w:color w:val="000000"/>
          <w:lang w:val="bg-BG"/>
        </w:rPr>
        <w:t xml:space="preserve"> „Шипка“</w:t>
      </w:r>
    </w:p>
    <w:p w14:paraId="0BC82E84" w14:textId="4408E6B7" w:rsidR="003E2DD2" w:rsidRPr="003E2DD2" w:rsidRDefault="00E85704">
      <w:pPr>
        <w:numPr>
          <w:ilvl w:val="0"/>
          <w:numId w:val="69"/>
        </w:numPr>
        <w:jc w:val="left"/>
        <w:rPr>
          <w:rFonts w:ascii="Times New Roman" w:hAnsi="Times New Roman"/>
          <w:color w:val="000000"/>
          <w:lang w:val="bg-BG"/>
        </w:rPr>
      </w:pPr>
      <w:r>
        <w:rPr>
          <w:rFonts w:ascii="Times New Roman" w:hAnsi="Times New Roman"/>
          <w:color w:val="000000"/>
          <w:lang w:val="bg-BG"/>
        </w:rPr>
        <w:t>Въздушна линия</w:t>
      </w:r>
      <w:r w:rsidR="003E2DD2" w:rsidRPr="003E2DD2">
        <w:rPr>
          <w:rFonts w:ascii="Times New Roman" w:hAnsi="Times New Roman"/>
          <w:color w:val="000000"/>
          <w:lang w:val="bg-BG"/>
        </w:rPr>
        <w:t xml:space="preserve"> „Янтра“</w:t>
      </w:r>
    </w:p>
    <w:p w14:paraId="19AD40A4" w14:textId="77777777" w:rsidR="003E2DD2" w:rsidRPr="003E2DD2" w:rsidRDefault="003E2DD2" w:rsidP="003E2DD2">
      <w:pPr>
        <w:ind w:firstLine="709"/>
        <w:rPr>
          <w:rFonts w:ascii="Times New Roman" w:hAnsi="Times New Roman"/>
          <w:color w:val="000000"/>
          <w:sz w:val="8"/>
          <w:szCs w:val="8"/>
          <w:lang w:val="bg-BG"/>
        </w:rPr>
        <w:sectPr w:rsidR="003E2DD2" w:rsidRPr="003E2DD2" w:rsidSect="003E2DD2">
          <w:type w:val="continuous"/>
          <w:pgSz w:w="11906" w:h="16838"/>
          <w:pgMar w:top="1440" w:right="1416" w:bottom="1440" w:left="1440" w:header="708" w:footer="708" w:gutter="0"/>
          <w:cols w:num="2" w:space="708"/>
          <w:docGrid w:linePitch="360"/>
        </w:sectPr>
      </w:pPr>
    </w:p>
    <w:p w14:paraId="55368A0B" w14:textId="77777777" w:rsidR="003E2DD2" w:rsidRPr="003E2DD2" w:rsidRDefault="003E2DD2" w:rsidP="003E2DD2">
      <w:pPr>
        <w:ind w:firstLine="709"/>
        <w:rPr>
          <w:rFonts w:ascii="Times New Roman" w:hAnsi="Times New Roman"/>
          <w:color w:val="000000"/>
          <w:sz w:val="8"/>
          <w:szCs w:val="8"/>
          <w:lang w:val="bg-BG"/>
        </w:rPr>
      </w:pPr>
    </w:p>
    <w:p w14:paraId="285ABBE9" w14:textId="4AD8B70F" w:rsidR="003E2DD2" w:rsidRPr="003E2DD2" w:rsidRDefault="003E2DD2" w:rsidP="003E2DD2">
      <w:pPr>
        <w:ind w:firstLine="709"/>
        <w:rPr>
          <w:rFonts w:ascii="Times New Roman" w:hAnsi="Times New Roman"/>
          <w:b/>
          <w:bCs/>
          <w:color w:val="000000"/>
          <w:u w:val="single"/>
          <w:lang w:val="bg-BG"/>
        </w:rPr>
      </w:pPr>
      <w:r w:rsidRPr="003E2DD2">
        <w:rPr>
          <w:rFonts w:ascii="Times New Roman" w:hAnsi="Times New Roman"/>
          <w:b/>
          <w:bCs/>
          <w:color w:val="000000"/>
          <w:u w:val="single"/>
          <w:lang w:val="bg-BG"/>
        </w:rPr>
        <w:t xml:space="preserve">Подстанции, предвидени за реконструкция, съгласно </w:t>
      </w:r>
      <w:r w:rsidR="00320523">
        <w:rPr>
          <w:rFonts w:ascii="Times New Roman" w:hAnsi="Times New Roman"/>
          <w:b/>
          <w:bCs/>
          <w:color w:val="000000"/>
          <w:u w:val="single"/>
          <w:lang w:val="bg-BG"/>
        </w:rPr>
        <w:t>инвестиционното предложение</w:t>
      </w:r>
      <w:r w:rsidRPr="003E2DD2">
        <w:rPr>
          <w:rFonts w:ascii="Times New Roman" w:hAnsi="Times New Roman"/>
          <w:b/>
          <w:bCs/>
          <w:color w:val="000000"/>
          <w:u w:val="single"/>
          <w:lang w:val="bg-BG"/>
        </w:rPr>
        <w:t>:</w:t>
      </w:r>
    </w:p>
    <w:p w14:paraId="3BE7B369" w14:textId="77777777" w:rsidR="003E2DD2" w:rsidRPr="003E2DD2" w:rsidRDefault="003E2DD2" w:rsidP="003E2DD2">
      <w:pPr>
        <w:ind w:firstLine="709"/>
        <w:rPr>
          <w:rFonts w:ascii="Times New Roman" w:hAnsi="Times New Roman"/>
          <w:color w:val="000000"/>
          <w:sz w:val="8"/>
          <w:szCs w:val="8"/>
          <w:lang w:val="bg-BG"/>
        </w:rPr>
      </w:pPr>
    </w:p>
    <w:p w14:paraId="42DA8DD9" w14:textId="77777777" w:rsidR="003E2DD2" w:rsidRPr="003E2DD2" w:rsidRDefault="003E2DD2">
      <w:pPr>
        <w:numPr>
          <w:ilvl w:val="0"/>
          <w:numId w:val="70"/>
        </w:numPr>
        <w:contextualSpacing/>
        <w:jc w:val="left"/>
        <w:rPr>
          <w:rFonts w:ascii="Times New Roman" w:hAnsi="Times New Roman"/>
          <w:color w:val="000000"/>
          <w:lang w:val="bg-BG" w:eastAsia="bg-BG"/>
        </w:rPr>
        <w:sectPr w:rsidR="003E2DD2" w:rsidRPr="003E2DD2" w:rsidSect="003E2DD2">
          <w:type w:val="continuous"/>
          <w:pgSz w:w="11906" w:h="16838"/>
          <w:pgMar w:top="1440" w:right="1416" w:bottom="1440" w:left="1440" w:header="708" w:footer="708" w:gutter="0"/>
          <w:cols w:space="708"/>
          <w:docGrid w:linePitch="360"/>
        </w:sectPr>
      </w:pPr>
    </w:p>
    <w:p w14:paraId="55809B57" w14:textId="77777777" w:rsidR="003E2DD2" w:rsidRPr="003E2DD2" w:rsidRDefault="003E2DD2">
      <w:pPr>
        <w:numPr>
          <w:ilvl w:val="0"/>
          <w:numId w:val="70"/>
        </w:numPr>
        <w:contextualSpacing/>
        <w:jc w:val="left"/>
        <w:rPr>
          <w:rFonts w:ascii="Times New Roman" w:hAnsi="Times New Roman"/>
          <w:color w:val="000000"/>
          <w:lang w:val="bg-BG" w:eastAsia="bg-BG"/>
        </w:rPr>
      </w:pPr>
      <w:r w:rsidRPr="003E2DD2">
        <w:rPr>
          <w:rFonts w:ascii="Times New Roman" w:hAnsi="Times New Roman"/>
          <w:color w:val="000000"/>
          <w:lang w:val="bg-BG" w:eastAsia="bg-BG"/>
        </w:rPr>
        <w:t xml:space="preserve">Мизия </w:t>
      </w:r>
    </w:p>
    <w:p w14:paraId="41D44CD2" w14:textId="77777777" w:rsidR="003E2DD2" w:rsidRPr="003E2DD2" w:rsidRDefault="003E2DD2">
      <w:pPr>
        <w:numPr>
          <w:ilvl w:val="0"/>
          <w:numId w:val="70"/>
        </w:numPr>
        <w:contextualSpacing/>
        <w:jc w:val="left"/>
        <w:rPr>
          <w:rFonts w:ascii="Times New Roman" w:hAnsi="Times New Roman"/>
          <w:color w:val="000000"/>
          <w:lang w:val="bg-BG" w:eastAsia="bg-BG"/>
        </w:rPr>
      </w:pPr>
      <w:r w:rsidRPr="003E2DD2">
        <w:rPr>
          <w:rFonts w:ascii="Times New Roman" w:hAnsi="Times New Roman"/>
          <w:color w:val="000000"/>
          <w:lang w:val="bg-BG" w:eastAsia="bg-BG"/>
        </w:rPr>
        <w:t>Добруджа</w:t>
      </w:r>
    </w:p>
    <w:p w14:paraId="0893E391" w14:textId="77777777" w:rsidR="003E2DD2" w:rsidRPr="003E2DD2" w:rsidRDefault="003E2DD2">
      <w:pPr>
        <w:numPr>
          <w:ilvl w:val="0"/>
          <w:numId w:val="70"/>
        </w:numPr>
        <w:contextualSpacing/>
        <w:jc w:val="left"/>
        <w:rPr>
          <w:rFonts w:ascii="Times New Roman" w:hAnsi="Times New Roman"/>
          <w:color w:val="000000"/>
          <w:lang w:val="bg-BG" w:eastAsia="bg-BG"/>
        </w:rPr>
      </w:pPr>
      <w:r w:rsidRPr="003E2DD2">
        <w:rPr>
          <w:rFonts w:ascii="Times New Roman" w:hAnsi="Times New Roman"/>
          <w:color w:val="000000"/>
          <w:lang w:val="bg-BG" w:eastAsia="bg-BG"/>
        </w:rPr>
        <w:t>Мадара</w:t>
      </w:r>
    </w:p>
    <w:p w14:paraId="2C8DEBE6" w14:textId="77777777" w:rsidR="003E2DD2" w:rsidRPr="003E2DD2" w:rsidRDefault="003E2DD2">
      <w:pPr>
        <w:numPr>
          <w:ilvl w:val="0"/>
          <w:numId w:val="70"/>
        </w:numPr>
        <w:contextualSpacing/>
        <w:jc w:val="left"/>
        <w:rPr>
          <w:rFonts w:ascii="Times New Roman" w:hAnsi="Times New Roman"/>
          <w:color w:val="000000"/>
          <w:lang w:val="bg-BG" w:eastAsia="bg-BG"/>
        </w:rPr>
      </w:pPr>
      <w:r w:rsidRPr="003E2DD2">
        <w:rPr>
          <w:rFonts w:ascii="Times New Roman" w:hAnsi="Times New Roman"/>
          <w:color w:val="000000"/>
          <w:lang w:val="bg-BG" w:eastAsia="bg-BG"/>
        </w:rPr>
        <w:t>Горна Оряховица</w:t>
      </w:r>
    </w:p>
    <w:p w14:paraId="5B9F8F33" w14:textId="77777777" w:rsidR="003E2DD2" w:rsidRPr="003E2DD2" w:rsidRDefault="003E2DD2">
      <w:pPr>
        <w:numPr>
          <w:ilvl w:val="0"/>
          <w:numId w:val="70"/>
        </w:numPr>
        <w:contextualSpacing/>
        <w:jc w:val="left"/>
        <w:rPr>
          <w:rFonts w:ascii="Times New Roman" w:hAnsi="Times New Roman"/>
          <w:color w:val="000000"/>
          <w:lang w:val="bg-BG" w:eastAsia="bg-BG"/>
        </w:rPr>
      </w:pPr>
      <w:r w:rsidRPr="003E2DD2">
        <w:rPr>
          <w:rFonts w:ascii="Times New Roman" w:hAnsi="Times New Roman"/>
          <w:color w:val="000000"/>
          <w:lang w:val="bg-BG" w:eastAsia="bg-BG"/>
        </w:rPr>
        <w:t>Узунджово</w:t>
      </w:r>
    </w:p>
    <w:p w14:paraId="13457DA8" w14:textId="2C404157" w:rsidR="003E2DD2" w:rsidRPr="003E2DD2" w:rsidRDefault="00E85704">
      <w:pPr>
        <w:numPr>
          <w:ilvl w:val="0"/>
          <w:numId w:val="70"/>
        </w:numPr>
        <w:contextualSpacing/>
        <w:jc w:val="left"/>
        <w:rPr>
          <w:rFonts w:ascii="Times New Roman" w:hAnsi="Times New Roman"/>
          <w:color w:val="000000"/>
          <w:lang w:val="bg-BG" w:eastAsia="bg-BG"/>
        </w:rPr>
      </w:pPr>
      <w:r>
        <w:rPr>
          <w:rFonts w:ascii="Times New Roman" w:hAnsi="Times New Roman"/>
          <w:color w:val="000000"/>
          <w:lang w:val="bg-BG" w:eastAsia="bg-BG"/>
        </w:rPr>
        <w:t>Топлоелектрическа централа</w:t>
      </w:r>
      <w:r w:rsidR="003E2DD2" w:rsidRPr="003E2DD2">
        <w:rPr>
          <w:rFonts w:ascii="Times New Roman" w:hAnsi="Times New Roman"/>
          <w:color w:val="000000"/>
          <w:lang w:val="bg-BG" w:eastAsia="bg-BG"/>
        </w:rPr>
        <w:t xml:space="preserve"> Марица - Изток 3</w:t>
      </w:r>
    </w:p>
    <w:p w14:paraId="6BF25F9C" w14:textId="21ECEFEE" w:rsidR="003E2DD2" w:rsidRPr="003E2DD2" w:rsidRDefault="00E85704">
      <w:pPr>
        <w:numPr>
          <w:ilvl w:val="0"/>
          <w:numId w:val="70"/>
        </w:numPr>
        <w:contextualSpacing/>
        <w:jc w:val="left"/>
        <w:rPr>
          <w:rFonts w:ascii="Times New Roman" w:hAnsi="Times New Roman"/>
          <w:color w:val="000000"/>
          <w:lang w:val="bg-BG" w:eastAsia="bg-BG"/>
        </w:rPr>
      </w:pPr>
      <w:r>
        <w:rPr>
          <w:rFonts w:ascii="Times New Roman" w:hAnsi="Times New Roman"/>
          <w:color w:val="000000"/>
          <w:lang w:val="bg-BG" w:eastAsia="bg-BG"/>
        </w:rPr>
        <w:t>Топлоелектрическа централа</w:t>
      </w:r>
      <w:r w:rsidR="003E2DD2" w:rsidRPr="003E2DD2">
        <w:rPr>
          <w:rFonts w:ascii="Times New Roman" w:hAnsi="Times New Roman"/>
          <w:color w:val="000000"/>
          <w:lang w:val="bg-BG" w:eastAsia="bg-BG"/>
        </w:rPr>
        <w:t xml:space="preserve"> Марица - Изток 2</w:t>
      </w:r>
    </w:p>
    <w:p w14:paraId="4C4ACBBF" w14:textId="77777777" w:rsidR="003E2DD2" w:rsidRPr="003E2DD2" w:rsidRDefault="003E2DD2">
      <w:pPr>
        <w:numPr>
          <w:ilvl w:val="0"/>
          <w:numId w:val="70"/>
        </w:numPr>
        <w:contextualSpacing/>
        <w:jc w:val="left"/>
        <w:rPr>
          <w:rFonts w:ascii="Times New Roman" w:hAnsi="Times New Roman"/>
          <w:color w:val="000000"/>
          <w:lang w:val="bg-BG" w:eastAsia="bg-BG"/>
        </w:rPr>
      </w:pPr>
      <w:r w:rsidRPr="003E2DD2">
        <w:rPr>
          <w:rFonts w:ascii="Times New Roman" w:hAnsi="Times New Roman"/>
          <w:color w:val="000000"/>
          <w:lang w:val="bg-BG" w:eastAsia="bg-BG"/>
        </w:rPr>
        <w:t>Алеко</w:t>
      </w:r>
    </w:p>
    <w:p w14:paraId="6C7743C3" w14:textId="77777777" w:rsidR="003E2DD2" w:rsidRPr="003E2DD2" w:rsidRDefault="003E2DD2">
      <w:pPr>
        <w:numPr>
          <w:ilvl w:val="0"/>
          <w:numId w:val="70"/>
        </w:numPr>
        <w:contextualSpacing/>
        <w:jc w:val="left"/>
        <w:rPr>
          <w:rFonts w:ascii="Times New Roman" w:hAnsi="Times New Roman"/>
          <w:color w:val="000000"/>
          <w:lang w:val="bg-BG" w:eastAsia="bg-BG"/>
        </w:rPr>
      </w:pPr>
      <w:r w:rsidRPr="003E2DD2">
        <w:rPr>
          <w:rFonts w:ascii="Times New Roman" w:hAnsi="Times New Roman"/>
          <w:color w:val="000000"/>
          <w:lang w:val="bg-BG" w:eastAsia="bg-BG"/>
        </w:rPr>
        <w:t>Пловдив</w:t>
      </w:r>
    </w:p>
    <w:p w14:paraId="366F86D4" w14:textId="77777777" w:rsidR="003E2DD2" w:rsidRPr="003E2DD2" w:rsidRDefault="003E2DD2">
      <w:pPr>
        <w:numPr>
          <w:ilvl w:val="0"/>
          <w:numId w:val="70"/>
        </w:numPr>
        <w:contextualSpacing/>
        <w:jc w:val="left"/>
        <w:rPr>
          <w:rFonts w:ascii="Times New Roman" w:hAnsi="Times New Roman"/>
          <w:color w:val="000000"/>
          <w:lang w:val="bg-BG" w:eastAsia="bg-BG"/>
        </w:rPr>
      </w:pPr>
      <w:r w:rsidRPr="003E2DD2">
        <w:rPr>
          <w:rFonts w:ascii="Times New Roman" w:hAnsi="Times New Roman"/>
          <w:color w:val="000000"/>
          <w:lang w:val="bg-BG" w:eastAsia="bg-BG"/>
        </w:rPr>
        <w:t>Образцов чифлик</w:t>
      </w:r>
    </w:p>
    <w:p w14:paraId="6F943793" w14:textId="77777777" w:rsidR="003E2DD2" w:rsidRPr="003E2DD2" w:rsidRDefault="003E2DD2">
      <w:pPr>
        <w:numPr>
          <w:ilvl w:val="0"/>
          <w:numId w:val="70"/>
        </w:numPr>
        <w:contextualSpacing/>
        <w:jc w:val="left"/>
        <w:rPr>
          <w:rFonts w:ascii="Times New Roman" w:hAnsi="Times New Roman"/>
          <w:color w:val="000000"/>
          <w:lang w:val="bg-BG" w:eastAsia="bg-BG"/>
        </w:rPr>
      </w:pPr>
      <w:r w:rsidRPr="003E2DD2">
        <w:rPr>
          <w:rFonts w:ascii="Times New Roman" w:hAnsi="Times New Roman"/>
          <w:color w:val="000000"/>
          <w:lang w:val="bg-BG" w:eastAsia="bg-BG"/>
        </w:rPr>
        <w:t>Твърдица</w:t>
      </w:r>
    </w:p>
    <w:p w14:paraId="2424E3F6" w14:textId="77777777" w:rsidR="003E2DD2" w:rsidRPr="003E2DD2" w:rsidRDefault="003E2DD2">
      <w:pPr>
        <w:numPr>
          <w:ilvl w:val="0"/>
          <w:numId w:val="70"/>
        </w:numPr>
        <w:contextualSpacing/>
        <w:jc w:val="left"/>
        <w:rPr>
          <w:rFonts w:ascii="Times New Roman" w:hAnsi="Times New Roman"/>
          <w:color w:val="000000"/>
          <w:lang w:val="bg-BG" w:eastAsia="bg-BG"/>
        </w:rPr>
      </w:pPr>
      <w:r w:rsidRPr="003E2DD2">
        <w:rPr>
          <w:rFonts w:ascii="Times New Roman" w:hAnsi="Times New Roman"/>
          <w:color w:val="000000"/>
          <w:lang w:val="bg-BG" w:eastAsia="bg-BG"/>
        </w:rPr>
        <w:t>Балкан</w:t>
      </w:r>
    </w:p>
    <w:p w14:paraId="364A1B07" w14:textId="77777777" w:rsidR="003E2DD2" w:rsidRPr="003E2DD2" w:rsidRDefault="003E2DD2">
      <w:pPr>
        <w:numPr>
          <w:ilvl w:val="0"/>
          <w:numId w:val="70"/>
        </w:numPr>
        <w:contextualSpacing/>
        <w:jc w:val="left"/>
        <w:rPr>
          <w:rFonts w:ascii="Times New Roman" w:hAnsi="Times New Roman"/>
          <w:color w:val="000000"/>
          <w:lang w:val="bg-BG" w:eastAsia="bg-BG"/>
        </w:rPr>
      </w:pPr>
      <w:r w:rsidRPr="003E2DD2">
        <w:rPr>
          <w:rFonts w:ascii="Times New Roman" w:hAnsi="Times New Roman"/>
          <w:color w:val="000000"/>
          <w:lang w:val="bg-BG" w:eastAsia="bg-BG"/>
        </w:rPr>
        <w:t>Чудомир</w:t>
      </w:r>
    </w:p>
    <w:p w14:paraId="53FB9A08" w14:textId="77777777" w:rsidR="003E2DD2" w:rsidRPr="003E2DD2" w:rsidRDefault="003E2DD2">
      <w:pPr>
        <w:numPr>
          <w:ilvl w:val="0"/>
          <w:numId w:val="70"/>
        </w:numPr>
        <w:contextualSpacing/>
        <w:jc w:val="left"/>
        <w:rPr>
          <w:rFonts w:ascii="Times New Roman" w:hAnsi="Times New Roman"/>
          <w:color w:val="000000"/>
          <w:lang w:val="bg-BG" w:eastAsia="bg-BG"/>
        </w:rPr>
      </w:pPr>
      <w:r w:rsidRPr="003E2DD2">
        <w:rPr>
          <w:rFonts w:ascii="Times New Roman" w:hAnsi="Times New Roman"/>
          <w:color w:val="000000"/>
          <w:lang w:val="bg-BG" w:eastAsia="bg-BG"/>
        </w:rPr>
        <w:t>Карнобат.</w:t>
      </w:r>
    </w:p>
    <w:p w14:paraId="76511179" w14:textId="77777777" w:rsidR="003E2DD2" w:rsidRPr="003E2DD2" w:rsidRDefault="003E2DD2" w:rsidP="003E2DD2">
      <w:pPr>
        <w:ind w:firstLine="709"/>
        <w:rPr>
          <w:rFonts w:ascii="Times New Roman" w:hAnsi="Times New Roman"/>
          <w:color w:val="000000"/>
          <w:sz w:val="8"/>
          <w:szCs w:val="8"/>
          <w:lang w:val="bg-BG"/>
        </w:rPr>
        <w:sectPr w:rsidR="003E2DD2" w:rsidRPr="003E2DD2" w:rsidSect="003E2DD2">
          <w:type w:val="continuous"/>
          <w:pgSz w:w="11906" w:h="16838"/>
          <w:pgMar w:top="1440" w:right="1416" w:bottom="1440" w:left="1440" w:header="708" w:footer="708" w:gutter="0"/>
          <w:cols w:num="2" w:space="708"/>
          <w:docGrid w:linePitch="360"/>
        </w:sectPr>
      </w:pPr>
    </w:p>
    <w:p w14:paraId="1F1856BB" w14:textId="77777777" w:rsidR="003E2DD2" w:rsidRPr="003E2DD2" w:rsidRDefault="003E2DD2" w:rsidP="003E2DD2">
      <w:pPr>
        <w:ind w:firstLine="709"/>
        <w:rPr>
          <w:rFonts w:ascii="Times New Roman" w:hAnsi="Times New Roman"/>
          <w:color w:val="000000"/>
          <w:sz w:val="8"/>
          <w:szCs w:val="8"/>
          <w:lang w:val="bg-BG"/>
        </w:rPr>
      </w:pPr>
    </w:p>
    <w:p w14:paraId="10BAC007" w14:textId="77777777" w:rsidR="003E2DD2" w:rsidRPr="003E2DD2" w:rsidRDefault="003E2DD2" w:rsidP="003E2DD2">
      <w:pPr>
        <w:ind w:firstLine="709"/>
        <w:rPr>
          <w:rFonts w:ascii="Times New Roman" w:hAnsi="Times New Roman"/>
          <w:b/>
          <w:bCs/>
          <w:color w:val="000000"/>
          <w:u w:val="single"/>
          <w:lang w:val="bg-BG" w:eastAsia="bg-BG"/>
        </w:rPr>
      </w:pPr>
      <w:r w:rsidRPr="003E2DD2">
        <w:rPr>
          <w:rFonts w:ascii="Times New Roman" w:hAnsi="Times New Roman"/>
          <w:b/>
          <w:bCs/>
          <w:color w:val="000000"/>
          <w:u w:val="single"/>
          <w:lang w:val="bg-BG" w:eastAsia="bg-BG"/>
        </w:rPr>
        <w:t>С Решение на Министерски съвет № 713 12.10.2023 г., обектът е обявен за национален обект и обект с национално значение.</w:t>
      </w:r>
    </w:p>
    <w:p w14:paraId="676573E1" w14:textId="77777777" w:rsidR="003E2DD2" w:rsidRPr="003E2DD2" w:rsidRDefault="003E2DD2" w:rsidP="003E2DD2">
      <w:pPr>
        <w:ind w:firstLine="709"/>
        <w:rPr>
          <w:rFonts w:ascii="Times New Roman" w:hAnsi="Times New Roman"/>
          <w:color w:val="000000"/>
          <w:sz w:val="8"/>
          <w:szCs w:val="8"/>
          <w:u w:val="single"/>
          <w:lang w:val="bg-BG" w:eastAsia="bg-BG"/>
        </w:rPr>
      </w:pPr>
    </w:p>
    <w:p w14:paraId="3A1B6671" w14:textId="77777777" w:rsidR="003E2DD2" w:rsidRPr="003E2DD2" w:rsidRDefault="003E2DD2">
      <w:pPr>
        <w:keepLines/>
        <w:widowControl w:val="0"/>
        <w:numPr>
          <w:ilvl w:val="1"/>
          <w:numId w:val="2"/>
        </w:numPr>
        <w:ind w:left="0" w:firstLine="0"/>
        <w:outlineLvl w:val="1"/>
        <w:rPr>
          <w:rFonts w:ascii="Times New Roman" w:eastAsiaTheme="majorEastAsia" w:hAnsi="Times New Roman"/>
          <w:color w:val="2F5496" w:themeColor="accent1" w:themeShade="BF"/>
          <w:sz w:val="26"/>
          <w:szCs w:val="26"/>
          <w:lang w:val="bg-BG"/>
        </w:rPr>
      </w:pPr>
      <w:bookmarkStart w:id="8" w:name="_Toc189223980"/>
      <w:bookmarkStart w:id="9" w:name="_Toc192020494"/>
      <w:bookmarkStart w:id="10" w:name="_Toc198629844"/>
      <w:bookmarkStart w:id="11" w:name="_Hlk189592221"/>
      <w:r w:rsidRPr="003E2DD2">
        <w:rPr>
          <w:rFonts w:ascii="Times New Roman" w:eastAsiaTheme="majorEastAsia" w:hAnsi="Times New Roman"/>
          <w:color w:val="2F5496" w:themeColor="accent1" w:themeShade="BF"/>
          <w:sz w:val="26"/>
          <w:szCs w:val="26"/>
          <w:lang w:val="bg-BG"/>
        </w:rPr>
        <w:t>Местоположение на инвестиционното предложение</w:t>
      </w:r>
      <w:bookmarkEnd w:id="8"/>
      <w:bookmarkEnd w:id="9"/>
      <w:bookmarkEnd w:id="10"/>
    </w:p>
    <w:p w14:paraId="4835BF83" w14:textId="3522A8A0" w:rsidR="003E2DD2" w:rsidRPr="003E2DD2" w:rsidRDefault="003E2DD2" w:rsidP="003E2DD2">
      <w:pPr>
        <w:ind w:firstLine="709"/>
        <w:rPr>
          <w:rFonts w:ascii="Times New Roman" w:hAnsi="Times New Roman"/>
          <w:color w:val="000000"/>
          <w:lang w:val="bg-BG"/>
        </w:rPr>
      </w:pPr>
      <w:r w:rsidRPr="003E2DD2">
        <w:rPr>
          <w:rFonts w:ascii="Times New Roman" w:hAnsi="Times New Roman"/>
          <w:color w:val="000000"/>
          <w:lang w:val="bg-BG"/>
        </w:rPr>
        <w:t xml:space="preserve">Инвестиционното предложение обхваща реконструкция на около 965 </w:t>
      </w:r>
      <w:r w:rsidRPr="003E2DD2">
        <w:rPr>
          <w:rFonts w:ascii="Times New Roman" w:hAnsi="Times New Roman"/>
          <w:color w:val="000000"/>
        </w:rPr>
        <w:t>km</w:t>
      </w:r>
      <w:r w:rsidRPr="003E2DD2">
        <w:rPr>
          <w:rFonts w:ascii="Times New Roman" w:hAnsi="Times New Roman"/>
          <w:color w:val="000000"/>
          <w:lang w:val="bg-BG"/>
        </w:rPr>
        <w:t xml:space="preserve"> съществуващи електропроводи, разположение на територията на цялата страна и включва общо 12 електропровода и прилежащи им и функционално свързани 14 подстанции</w:t>
      </w:r>
      <w:r w:rsidR="00A265E2">
        <w:rPr>
          <w:rFonts w:ascii="Times New Roman" w:hAnsi="Times New Roman"/>
          <w:color w:val="000000"/>
          <w:lang w:val="bg-BG"/>
        </w:rPr>
        <w:t xml:space="preserve"> </w:t>
      </w:r>
      <w:r w:rsidR="00A265E2" w:rsidRPr="00A265E2">
        <w:rPr>
          <w:rFonts w:ascii="Times New Roman" w:hAnsi="Times New Roman"/>
          <w:color w:val="000000"/>
          <w:lang w:val="bg-BG"/>
        </w:rPr>
        <w:t>(</w:t>
      </w:r>
      <w:r w:rsidR="00A265E2" w:rsidRPr="00A265E2">
        <w:rPr>
          <w:rFonts w:ascii="Times New Roman" w:hAnsi="Times New Roman"/>
          <w:b/>
          <w:bCs/>
          <w:color w:val="000000"/>
          <w:lang w:val="bg-BG"/>
        </w:rPr>
        <w:t>Приложение №1</w:t>
      </w:r>
      <w:r w:rsidR="00A265E2">
        <w:rPr>
          <w:rFonts w:ascii="Times New Roman" w:hAnsi="Times New Roman"/>
          <w:color w:val="000000"/>
          <w:lang w:val="bg-BG"/>
        </w:rPr>
        <w:t xml:space="preserve"> Карта с местоположението на ИП</w:t>
      </w:r>
      <w:r w:rsidR="00A265E2" w:rsidRPr="00A265E2">
        <w:rPr>
          <w:rFonts w:ascii="Times New Roman" w:hAnsi="Times New Roman"/>
          <w:color w:val="000000"/>
          <w:lang w:val="bg-BG"/>
        </w:rPr>
        <w:t>)</w:t>
      </w:r>
      <w:r w:rsidRPr="003E2DD2">
        <w:rPr>
          <w:rFonts w:ascii="Times New Roman" w:hAnsi="Times New Roman"/>
          <w:color w:val="000000"/>
          <w:lang w:val="bg-BG"/>
        </w:rPr>
        <w:t>.</w:t>
      </w:r>
    </w:p>
    <w:p w14:paraId="5100E2D9" w14:textId="6F3C7103" w:rsidR="003E2DD2" w:rsidRPr="003E2DD2" w:rsidRDefault="003E2DD2" w:rsidP="003E2DD2">
      <w:pPr>
        <w:ind w:firstLine="709"/>
        <w:rPr>
          <w:rFonts w:ascii="Times New Roman" w:hAnsi="Times New Roman"/>
          <w:b/>
          <w:bCs/>
          <w:color w:val="000000"/>
          <w:lang w:val="bg-BG"/>
        </w:rPr>
      </w:pPr>
      <w:r w:rsidRPr="003E2DD2">
        <w:rPr>
          <w:rFonts w:ascii="Times New Roman" w:hAnsi="Times New Roman"/>
          <w:b/>
          <w:bCs/>
          <w:color w:val="000000"/>
          <w:lang w:val="bg-BG"/>
        </w:rPr>
        <w:t>Инвестиционното предложение ще се реализира изцяло по трасето на съществуващите електропроводи, разгледани по-долу и не предвижда засягане на допълнителни територии по време на строителство и експлоатация. Съществуващият сервитут ще се запази и след реализацията на инвестиционното предложение. В максимална степен ще се запази и местоположението на съществуващите стълбове.</w:t>
      </w:r>
    </w:p>
    <w:bookmarkEnd w:id="11"/>
    <w:p w14:paraId="2A0B8C01" w14:textId="77777777" w:rsidR="003E2DD2" w:rsidRPr="003E2DD2" w:rsidRDefault="003E2DD2" w:rsidP="003E2DD2">
      <w:pPr>
        <w:ind w:firstLine="709"/>
        <w:rPr>
          <w:rFonts w:ascii="Times New Roman" w:hAnsi="Times New Roman"/>
          <w:b/>
          <w:color w:val="000000"/>
          <w:sz w:val="8"/>
          <w:szCs w:val="8"/>
          <w:u w:val="single"/>
          <w:lang w:val="bg-BG"/>
        </w:rPr>
      </w:pPr>
    </w:p>
    <w:p w14:paraId="1806CECB" w14:textId="77777777" w:rsidR="003E2DD2" w:rsidRPr="003E2DD2" w:rsidRDefault="003E2DD2" w:rsidP="003E2DD2">
      <w:pPr>
        <w:ind w:firstLine="709"/>
        <w:rPr>
          <w:rFonts w:ascii="Times New Roman" w:hAnsi="Times New Roman"/>
          <w:b/>
          <w:color w:val="000000"/>
          <w:u w:val="single"/>
          <w:lang w:val="bg-BG"/>
        </w:rPr>
      </w:pPr>
      <w:r w:rsidRPr="003E2DD2">
        <w:rPr>
          <w:rFonts w:ascii="Times New Roman" w:hAnsi="Times New Roman"/>
          <w:b/>
          <w:color w:val="000000"/>
          <w:u w:val="single"/>
          <w:lang w:val="bg-BG"/>
        </w:rPr>
        <w:t>Електропроводи:</w:t>
      </w:r>
    </w:p>
    <w:p w14:paraId="5837FFB6" w14:textId="775EAC05" w:rsidR="003E2DD2" w:rsidRPr="003E2DD2" w:rsidRDefault="009457A5" w:rsidP="003E2DD2">
      <w:pPr>
        <w:ind w:firstLine="709"/>
        <w:rPr>
          <w:rFonts w:ascii="Times New Roman" w:hAnsi="Times New Roman"/>
          <w:b/>
          <w:color w:val="000000"/>
          <w:lang w:val="bg-BG"/>
        </w:rPr>
      </w:pPr>
      <w:r>
        <w:rPr>
          <w:rFonts w:ascii="Times New Roman" w:hAnsi="Times New Roman"/>
          <w:b/>
          <w:color w:val="000000"/>
          <w:lang w:val="bg-BG"/>
        </w:rPr>
        <w:t>Въздушна линия</w:t>
      </w:r>
      <w:r w:rsidR="003E2DD2" w:rsidRPr="003E2DD2">
        <w:rPr>
          <w:rFonts w:ascii="Times New Roman" w:hAnsi="Times New Roman"/>
          <w:b/>
          <w:color w:val="000000"/>
          <w:lang w:val="bg-BG"/>
        </w:rPr>
        <w:t xml:space="preserve"> „Вит“, с обща дължина 37,968 </w:t>
      </w:r>
      <w:proofErr w:type="spellStart"/>
      <w:r w:rsidR="003E2DD2" w:rsidRPr="003E2DD2">
        <w:rPr>
          <w:rFonts w:ascii="Times New Roman" w:hAnsi="Times New Roman"/>
          <w:b/>
          <w:color w:val="000000"/>
          <w:lang w:val="bg-BG"/>
        </w:rPr>
        <w:t>km</w:t>
      </w:r>
      <w:proofErr w:type="spellEnd"/>
    </w:p>
    <w:p w14:paraId="7759CB45" w14:textId="3D8FB9BA" w:rsidR="003E2DD2" w:rsidRPr="003E2DD2" w:rsidRDefault="003E2DD2" w:rsidP="003E2DD2">
      <w:pPr>
        <w:ind w:firstLine="709"/>
        <w:rPr>
          <w:rFonts w:ascii="Times New Roman" w:hAnsi="Times New Roman"/>
          <w:lang w:val="bg-BG" w:eastAsia="bg-BG"/>
        </w:rPr>
      </w:pPr>
      <w:r w:rsidRPr="003E2DD2">
        <w:rPr>
          <w:rFonts w:ascii="Times New Roman" w:hAnsi="Times New Roman"/>
          <w:lang w:val="bg-BG" w:eastAsia="bg-BG"/>
        </w:rPr>
        <w:t xml:space="preserve">Трасето на </w:t>
      </w:r>
      <w:r w:rsidR="009457A5">
        <w:rPr>
          <w:rFonts w:ascii="Times New Roman" w:hAnsi="Times New Roman"/>
          <w:lang w:val="bg-BG" w:eastAsia="bg-BG"/>
        </w:rPr>
        <w:t>въздушната линия</w:t>
      </w:r>
      <w:r w:rsidRPr="003E2DD2">
        <w:rPr>
          <w:rFonts w:ascii="Times New Roman" w:hAnsi="Times New Roman"/>
          <w:lang w:val="bg-BG" w:eastAsia="bg-BG"/>
        </w:rPr>
        <w:t xml:space="preserve"> минава през терени, попадащи в землищата на общините:</w:t>
      </w:r>
    </w:p>
    <w:p w14:paraId="4AD81452"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с. Радомирци, с. Ракита, общ. Червен бряг, обл. Плевен;</w:t>
      </w:r>
    </w:p>
    <w:p w14:paraId="5E906A2D"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с. Садовец, с. Крушовица, с. Градина, гр. Долни Дъбник, с. Петърница, общ. Долни Дъбник, обл. Плевен;</w:t>
      </w:r>
    </w:p>
    <w:p w14:paraId="654618C3" w14:textId="77777777" w:rsidR="003E2DD2" w:rsidRPr="003E2DD2" w:rsidRDefault="003E2DD2">
      <w:pPr>
        <w:widowControl w:val="0"/>
        <w:numPr>
          <w:ilvl w:val="0"/>
          <w:numId w:val="71"/>
        </w:numPr>
        <w:contextualSpacing/>
        <w:rPr>
          <w:rFonts w:ascii="Times New Roman" w:hAnsi="Times New Roman"/>
          <w:b/>
          <w:color w:val="000000"/>
          <w:lang w:val="bg-BG"/>
        </w:rPr>
      </w:pPr>
      <w:r w:rsidRPr="003E2DD2">
        <w:rPr>
          <w:rFonts w:ascii="Times New Roman" w:hAnsi="Times New Roman"/>
          <w:lang w:val="bg-BG" w:eastAsia="bg-BG"/>
        </w:rPr>
        <w:t xml:space="preserve"> с. Търнене, с. Къшин, гр. Плевен, общ. Плевен, обл. Плевен.</w:t>
      </w:r>
      <w:r w:rsidRPr="003E2DD2">
        <w:rPr>
          <w:rFonts w:ascii="Times New Roman" w:hAnsi="Times New Roman"/>
          <w:b/>
          <w:color w:val="000000"/>
          <w:lang w:val="bg-BG"/>
        </w:rPr>
        <w:t xml:space="preserve"> </w:t>
      </w:r>
    </w:p>
    <w:p w14:paraId="4D30D791" w14:textId="77777777" w:rsidR="003E2DD2" w:rsidRPr="003E2DD2" w:rsidRDefault="003E2DD2" w:rsidP="003E2DD2">
      <w:pPr>
        <w:widowControl w:val="0"/>
        <w:ind w:firstLine="0"/>
        <w:contextualSpacing/>
        <w:rPr>
          <w:rFonts w:ascii="Times New Roman" w:hAnsi="Times New Roman"/>
          <w:b/>
          <w:color w:val="000000"/>
          <w:sz w:val="8"/>
          <w:szCs w:val="8"/>
          <w:lang w:val="bg-BG"/>
        </w:rPr>
      </w:pPr>
    </w:p>
    <w:p w14:paraId="65CAB0A3" w14:textId="21C983A5" w:rsidR="003E2DD2" w:rsidRPr="003E2DD2" w:rsidRDefault="009457A5" w:rsidP="003E2DD2">
      <w:pPr>
        <w:ind w:firstLine="709"/>
        <w:rPr>
          <w:rFonts w:ascii="Times New Roman" w:hAnsi="Times New Roman"/>
          <w:b/>
          <w:color w:val="000000"/>
          <w:lang w:val="bg-BG"/>
        </w:rPr>
      </w:pPr>
      <w:r>
        <w:rPr>
          <w:rFonts w:ascii="Times New Roman" w:hAnsi="Times New Roman"/>
          <w:b/>
          <w:color w:val="000000"/>
          <w:lang w:val="bg-BG"/>
        </w:rPr>
        <w:t>Въздушна линия</w:t>
      </w:r>
      <w:r w:rsidR="003E2DD2" w:rsidRPr="003E2DD2">
        <w:rPr>
          <w:rFonts w:ascii="Times New Roman" w:hAnsi="Times New Roman"/>
          <w:b/>
          <w:color w:val="000000"/>
          <w:lang w:val="bg-BG"/>
        </w:rPr>
        <w:t xml:space="preserve"> „Волов“, с обща дължина 45,967 </w:t>
      </w:r>
      <w:proofErr w:type="spellStart"/>
      <w:r w:rsidR="003E2DD2" w:rsidRPr="003E2DD2">
        <w:rPr>
          <w:rFonts w:ascii="Times New Roman" w:hAnsi="Times New Roman"/>
          <w:b/>
          <w:color w:val="000000"/>
          <w:lang w:val="bg-BG"/>
        </w:rPr>
        <w:t>km</w:t>
      </w:r>
      <w:proofErr w:type="spellEnd"/>
    </w:p>
    <w:p w14:paraId="2BE74AB0" w14:textId="3C856D59" w:rsidR="003E2DD2" w:rsidRPr="003E2DD2" w:rsidRDefault="003E2DD2" w:rsidP="003E2DD2">
      <w:pPr>
        <w:widowControl w:val="0"/>
        <w:ind w:firstLine="709"/>
        <w:rPr>
          <w:rFonts w:ascii="Times New Roman" w:hAnsi="Times New Roman"/>
          <w:lang w:val="bg-BG" w:eastAsia="bg-BG"/>
        </w:rPr>
      </w:pPr>
      <w:r w:rsidRPr="003E2DD2">
        <w:rPr>
          <w:rFonts w:ascii="Times New Roman" w:hAnsi="Times New Roman"/>
          <w:lang w:val="bg-BG" w:eastAsia="bg-BG"/>
        </w:rPr>
        <w:t xml:space="preserve">Трасето на </w:t>
      </w:r>
      <w:r w:rsidR="009457A5">
        <w:rPr>
          <w:rFonts w:ascii="Times New Roman" w:hAnsi="Times New Roman"/>
          <w:lang w:val="bg-BG" w:eastAsia="bg-BG"/>
        </w:rPr>
        <w:t>въздушната линия</w:t>
      </w:r>
      <w:r w:rsidRPr="003E2DD2">
        <w:rPr>
          <w:rFonts w:ascii="Times New Roman" w:hAnsi="Times New Roman"/>
          <w:lang w:val="bg-BG" w:eastAsia="bg-BG"/>
        </w:rPr>
        <w:t xml:space="preserve"> минава през терени, попадащи в землищата на общините:</w:t>
      </w:r>
    </w:p>
    <w:p w14:paraId="632903DF"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rPr>
        <w:t xml:space="preserve">гр. </w:t>
      </w:r>
      <w:r w:rsidRPr="003E2DD2">
        <w:rPr>
          <w:rFonts w:ascii="Times New Roman" w:hAnsi="Times New Roman"/>
          <w:lang w:val="bg-BG" w:eastAsia="bg-BG"/>
        </w:rPr>
        <w:t>Шумен, с. Васил Друмево, с. Мадара, общ. Шумен, обл. Шумен;</w:t>
      </w:r>
    </w:p>
    <w:p w14:paraId="37867C38"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с. Кюлевча, с. Каспичан, с. Могила, общ. Каспичан, обл. Шумен;</w:t>
      </w:r>
    </w:p>
    <w:p w14:paraId="3D585400"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с. Енево, с. Зайчино ореше, общ. Нови пазар, обл. Шумен;</w:t>
      </w:r>
    </w:p>
    <w:p w14:paraId="009B4DCF"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с. Белоградец, с. Ветрино, общ. Ветрино, обл. Варна;</w:t>
      </w:r>
    </w:p>
    <w:p w14:paraId="6104AE74"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с. Щипско, общ. Вълчи дол, обл. Варна;</w:t>
      </w:r>
    </w:p>
    <w:p w14:paraId="0BA57116" w14:textId="77777777" w:rsidR="003E2DD2" w:rsidRPr="003E2DD2" w:rsidRDefault="003E2DD2">
      <w:pPr>
        <w:widowControl w:val="0"/>
        <w:numPr>
          <w:ilvl w:val="0"/>
          <w:numId w:val="71"/>
        </w:numPr>
        <w:contextualSpacing/>
        <w:rPr>
          <w:rFonts w:ascii="Times New Roman" w:hAnsi="Times New Roman"/>
        </w:rPr>
      </w:pPr>
      <w:r w:rsidRPr="003E2DD2">
        <w:rPr>
          <w:rFonts w:ascii="Times New Roman" w:hAnsi="Times New Roman"/>
          <w:lang w:val="bg-BG" w:eastAsia="bg-BG"/>
        </w:rPr>
        <w:t>гр. Суворово</w:t>
      </w:r>
      <w:r w:rsidRPr="003E2DD2">
        <w:rPr>
          <w:rFonts w:ascii="Times New Roman" w:hAnsi="Times New Roman"/>
          <w:lang w:val="bg-BG"/>
        </w:rPr>
        <w:t>, общ. Суворово, обл. Варна</w:t>
      </w:r>
      <w:r w:rsidRPr="003E2DD2">
        <w:rPr>
          <w:rFonts w:ascii="Times New Roman" w:hAnsi="Times New Roman"/>
        </w:rPr>
        <w:t>.</w:t>
      </w:r>
    </w:p>
    <w:p w14:paraId="64F008DF" w14:textId="77777777" w:rsidR="003E2DD2" w:rsidRPr="003E2DD2" w:rsidRDefault="003E2DD2" w:rsidP="003E2DD2">
      <w:pPr>
        <w:ind w:firstLine="0"/>
        <w:contextualSpacing/>
        <w:rPr>
          <w:rFonts w:ascii="Times New Roman" w:hAnsi="Times New Roman"/>
          <w:sz w:val="8"/>
          <w:szCs w:val="8"/>
        </w:rPr>
      </w:pPr>
    </w:p>
    <w:p w14:paraId="67912F79" w14:textId="13CBE0C4" w:rsidR="003E2DD2" w:rsidRPr="003E2DD2" w:rsidRDefault="009457A5" w:rsidP="003E2DD2">
      <w:pPr>
        <w:ind w:firstLine="709"/>
        <w:rPr>
          <w:rFonts w:ascii="Times New Roman" w:hAnsi="Times New Roman"/>
          <w:b/>
          <w:color w:val="000000"/>
          <w:lang w:val="bg-BG"/>
        </w:rPr>
      </w:pPr>
      <w:r>
        <w:rPr>
          <w:rFonts w:ascii="Times New Roman" w:hAnsi="Times New Roman"/>
          <w:b/>
          <w:color w:val="000000"/>
          <w:lang w:val="bg-BG"/>
        </w:rPr>
        <w:t>Въздушна линия</w:t>
      </w:r>
      <w:r w:rsidR="003E2DD2" w:rsidRPr="003E2DD2">
        <w:rPr>
          <w:rFonts w:ascii="Times New Roman" w:hAnsi="Times New Roman"/>
          <w:b/>
          <w:color w:val="000000"/>
          <w:lang w:val="bg-BG"/>
        </w:rPr>
        <w:t xml:space="preserve"> „Кайлъка“, с обща дължина 93,443 </w:t>
      </w:r>
      <w:proofErr w:type="spellStart"/>
      <w:r w:rsidR="003E2DD2" w:rsidRPr="003E2DD2">
        <w:rPr>
          <w:rFonts w:ascii="Times New Roman" w:hAnsi="Times New Roman"/>
          <w:b/>
          <w:color w:val="000000"/>
          <w:lang w:val="bg-BG"/>
        </w:rPr>
        <w:t>km</w:t>
      </w:r>
      <w:proofErr w:type="spellEnd"/>
    </w:p>
    <w:p w14:paraId="47D71457" w14:textId="3068495B" w:rsidR="003E2DD2" w:rsidRPr="003E2DD2" w:rsidRDefault="003E2DD2" w:rsidP="003E2DD2">
      <w:pPr>
        <w:widowControl w:val="0"/>
        <w:ind w:firstLine="709"/>
        <w:rPr>
          <w:rFonts w:ascii="Times New Roman" w:hAnsi="Times New Roman"/>
          <w:lang w:val="bg-BG" w:eastAsia="bg-BG"/>
        </w:rPr>
      </w:pPr>
      <w:r w:rsidRPr="003E2DD2">
        <w:rPr>
          <w:rFonts w:ascii="Times New Roman" w:hAnsi="Times New Roman"/>
          <w:lang w:val="bg-BG" w:eastAsia="bg-BG"/>
        </w:rPr>
        <w:t xml:space="preserve">Трасето на </w:t>
      </w:r>
      <w:r w:rsidR="009457A5">
        <w:rPr>
          <w:rFonts w:ascii="Times New Roman" w:hAnsi="Times New Roman"/>
          <w:lang w:val="bg-BG" w:eastAsia="bg-BG"/>
        </w:rPr>
        <w:t>въздушната линия</w:t>
      </w:r>
      <w:r w:rsidRPr="003E2DD2">
        <w:rPr>
          <w:rFonts w:ascii="Times New Roman" w:hAnsi="Times New Roman"/>
          <w:lang w:val="bg-BG" w:eastAsia="bg-BG"/>
        </w:rPr>
        <w:t xml:space="preserve"> минава през терени, попадащи в землищата на общините:</w:t>
      </w:r>
    </w:p>
    <w:p w14:paraId="21343037"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rPr>
        <w:t xml:space="preserve">гр. </w:t>
      </w:r>
      <w:r w:rsidRPr="003E2DD2">
        <w:rPr>
          <w:rFonts w:ascii="Times New Roman" w:hAnsi="Times New Roman"/>
          <w:lang w:val="bg-BG" w:eastAsia="bg-BG"/>
        </w:rPr>
        <w:t>Плевен, с. Радишево, с. Гривица, с. Пелишат, общ. Плевен, обл. Плевен;</w:t>
      </w:r>
    </w:p>
    <w:p w14:paraId="6A2A62F4"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с. Згалево, с. Вълчитрън, с. Одърне, с. Борислав, общ. Пордим, обл. Плевен;</w:t>
      </w:r>
    </w:p>
    <w:p w14:paraId="77231496"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гр. Летница, с. Горско Сливово, общ. Летница, обл. Ловеч;</w:t>
      </w:r>
    </w:p>
    <w:p w14:paraId="17D9B88E"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с. Асеновци, с. Градище, общ. Левски, обл. Плевен;</w:t>
      </w:r>
    </w:p>
    <w:p w14:paraId="1689CF05"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с. Върбовка, гр. Павликени, гр. Бяла черква, с. Михалци, с. Стамболово, с. Лесичери, общ. Павликени, обл. Велико Търново;</w:t>
      </w:r>
    </w:p>
    <w:p w14:paraId="3FD7A578" w14:textId="77777777" w:rsidR="003E2DD2" w:rsidRPr="003E2DD2" w:rsidRDefault="003E2DD2">
      <w:pPr>
        <w:widowControl w:val="0"/>
        <w:numPr>
          <w:ilvl w:val="0"/>
          <w:numId w:val="71"/>
        </w:numPr>
        <w:contextualSpacing/>
        <w:rPr>
          <w:rFonts w:ascii="Times New Roman" w:hAnsi="Times New Roman"/>
          <w:lang w:val="bg-BG"/>
        </w:rPr>
      </w:pPr>
      <w:r w:rsidRPr="003E2DD2">
        <w:rPr>
          <w:rFonts w:ascii="Times New Roman" w:hAnsi="Times New Roman"/>
          <w:lang w:val="bg-BG" w:eastAsia="bg-BG"/>
        </w:rPr>
        <w:t>с. Русаля</w:t>
      </w:r>
      <w:r w:rsidRPr="003E2DD2">
        <w:rPr>
          <w:rFonts w:ascii="Times New Roman" w:hAnsi="Times New Roman"/>
          <w:lang w:val="bg-BG"/>
        </w:rPr>
        <w:t>, с. Ресен, с. Хотница, с. Самоводене, общ. Велико Търново, обл. Велико Търново;</w:t>
      </w:r>
    </w:p>
    <w:p w14:paraId="4EF3BE57" w14:textId="77777777" w:rsidR="003E2DD2" w:rsidRPr="003E2DD2" w:rsidRDefault="003E2DD2">
      <w:pPr>
        <w:widowControl w:val="0"/>
        <w:numPr>
          <w:ilvl w:val="0"/>
          <w:numId w:val="71"/>
        </w:numPr>
        <w:contextualSpacing/>
        <w:rPr>
          <w:rFonts w:ascii="Times New Roman" w:hAnsi="Times New Roman"/>
          <w:lang w:val="bg-BG"/>
        </w:rPr>
      </w:pPr>
      <w:r w:rsidRPr="003E2DD2">
        <w:rPr>
          <w:rFonts w:ascii="Times New Roman" w:hAnsi="Times New Roman"/>
          <w:lang w:val="bg-BG"/>
        </w:rPr>
        <w:t xml:space="preserve">с. </w:t>
      </w:r>
      <w:r w:rsidRPr="003E2DD2">
        <w:rPr>
          <w:rFonts w:ascii="Times New Roman" w:hAnsi="Times New Roman"/>
          <w:lang w:val="bg-BG" w:eastAsia="bg-BG"/>
        </w:rPr>
        <w:t>Първомайци</w:t>
      </w:r>
      <w:r w:rsidRPr="003E2DD2">
        <w:rPr>
          <w:rFonts w:ascii="Times New Roman" w:hAnsi="Times New Roman"/>
          <w:lang w:val="bg-BG"/>
        </w:rPr>
        <w:t>, общ. Горна Оряховица, обл. Велико Търново.</w:t>
      </w:r>
    </w:p>
    <w:p w14:paraId="77D9EFF6" w14:textId="77777777" w:rsidR="003E2DD2" w:rsidRPr="003E2DD2" w:rsidRDefault="003E2DD2" w:rsidP="003E2DD2">
      <w:pPr>
        <w:ind w:firstLine="709"/>
        <w:rPr>
          <w:rFonts w:ascii="Times New Roman" w:hAnsi="Times New Roman"/>
          <w:b/>
          <w:color w:val="000000"/>
          <w:sz w:val="8"/>
          <w:szCs w:val="8"/>
          <w:lang w:val="bg-BG"/>
        </w:rPr>
      </w:pPr>
    </w:p>
    <w:p w14:paraId="7ED7A0D5" w14:textId="6754D178" w:rsidR="003E2DD2" w:rsidRPr="003E2DD2" w:rsidRDefault="009457A5" w:rsidP="003E2DD2">
      <w:pPr>
        <w:ind w:firstLine="709"/>
        <w:rPr>
          <w:rFonts w:ascii="Times New Roman" w:hAnsi="Times New Roman"/>
          <w:b/>
          <w:color w:val="000000"/>
          <w:lang w:val="bg-BG"/>
        </w:rPr>
      </w:pPr>
      <w:r>
        <w:rPr>
          <w:rFonts w:ascii="Times New Roman" w:hAnsi="Times New Roman"/>
          <w:b/>
          <w:color w:val="000000"/>
          <w:lang w:val="bg-BG"/>
        </w:rPr>
        <w:t>Въздушна линия</w:t>
      </w:r>
      <w:r w:rsidR="003E2DD2" w:rsidRPr="003E2DD2">
        <w:rPr>
          <w:rFonts w:ascii="Times New Roman" w:hAnsi="Times New Roman"/>
          <w:b/>
          <w:color w:val="000000"/>
          <w:lang w:val="bg-BG"/>
        </w:rPr>
        <w:t xml:space="preserve"> „Камчия“, с обща дължина 181,989 </w:t>
      </w:r>
      <w:proofErr w:type="spellStart"/>
      <w:r w:rsidR="003E2DD2" w:rsidRPr="003E2DD2">
        <w:rPr>
          <w:rFonts w:ascii="Times New Roman" w:hAnsi="Times New Roman"/>
          <w:b/>
          <w:color w:val="000000"/>
          <w:lang w:val="bg-BG"/>
        </w:rPr>
        <w:t>km</w:t>
      </w:r>
      <w:proofErr w:type="spellEnd"/>
    </w:p>
    <w:p w14:paraId="3141FDF2" w14:textId="569861C6" w:rsidR="003E2DD2" w:rsidRPr="003E2DD2" w:rsidRDefault="003E2DD2" w:rsidP="003E2DD2">
      <w:pPr>
        <w:widowControl w:val="0"/>
        <w:ind w:firstLine="709"/>
        <w:rPr>
          <w:rFonts w:ascii="Times New Roman" w:hAnsi="Times New Roman"/>
          <w:lang w:val="bg-BG" w:eastAsia="bg-BG"/>
        </w:rPr>
      </w:pPr>
      <w:r w:rsidRPr="003E2DD2">
        <w:rPr>
          <w:rFonts w:ascii="Times New Roman" w:hAnsi="Times New Roman"/>
          <w:lang w:val="bg-BG" w:eastAsia="bg-BG"/>
        </w:rPr>
        <w:t xml:space="preserve">Трасето на </w:t>
      </w:r>
      <w:r w:rsidR="009457A5">
        <w:rPr>
          <w:rFonts w:ascii="Times New Roman" w:hAnsi="Times New Roman"/>
          <w:lang w:val="bg-BG" w:eastAsia="bg-BG"/>
        </w:rPr>
        <w:t>въздушната линия</w:t>
      </w:r>
      <w:r w:rsidRPr="003E2DD2">
        <w:rPr>
          <w:rFonts w:ascii="Times New Roman" w:hAnsi="Times New Roman"/>
          <w:lang w:val="bg-BG" w:eastAsia="bg-BG"/>
        </w:rPr>
        <w:t xml:space="preserve"> минава през терени, попадащи в землищата на общините:</w:t>
      </w:r>
    </w:p>
    <w:p w14:paraId="4BB7FC6A"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rPr>
        <w:t xml:space="preserve">с. </w:t>
      </w:r>
      <w:r w:rsidRPr="003E2DD2">
        <w:rPr>
          <w:rFonts w:ascii="Times New Roman" w:hAnsi="Times New Roman"/>
          <w:lang w:val="bg-BG" w:eastAsia="bg-BG"/>
        </w:rPr>
        <w:t>Ковачево, общ. Раднево, обл. Стара Загора;</w:t>
      </w:r>
    </w:p>
    <w:p w14:paraId="6C5B3DA1"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с. Радецки, с. Новоселец, с. Млекарево, с. Еленово, с. Прохорово, общ. Нова Загора, обл. Сливен;</w:t>
      </w:r>
    </w:p>
    <w:p w14:paraId="03584280"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с. Златари, с. Бояджик, с. Ботево, с. Болярско, с. Роза, общ. Тунджа, обл. Ямбол;</w:t>
      </w:r>
    </w:p>
    <w:p w14:paraId="6BFBE976"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гр. Ямбол, общ. Ямбол, обл. Ямбол;</w:t>
      </w:r>
    </w:p>
    <w:p w14:paraId="3A384037"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с. Кукорево, с. Стара река , с. Могила , общ. Тунджа, обл. Ямбол;</w:t>
      </w:r>
    </w:p>
    <w:p w14:paraId="1B044AA2"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с. Джинот, с. Воденичане, с. Палаузово, гр. Стралджа, с. Маленово, общ. Стралджа, обл. Ямбол;</w:t>
      </w:r>
    </w:p>
    <w:p w14:paraId="0EAFFBBA"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с. Деветак, с. Деветинци , с. Церковски , с. Крумово градище , гр. Карнобат , с. Сигмен, с. Глумче , с. Зимен , общ. Карнобат, обл. Бургас;</w:t>
      </w:r>
    </w:p>
    <w:p w14:paraId="1058BE01"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с. Раклиново, общ. Айтос, обл. Бургас;</w:t>
      </w:r>
    </w:p>
    <w:p w14:paraId="377DDF04"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с. Скалак, с. Люляково, с. Листец, с. Планиница, с. Вишна, с. Каравельово, с. Соколец, с. Трънак, общ. Руен, обл. Бургас;</w:t>
      </w:r>
    </w:p>
    <w:p w14:paraId="72E16E32"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с. Партизани, с. Камен дял, с. Боряна, гр. Дългопол, общ. Дългопол, обл. Варна;</w:t>
      </w:r>
    </w:p>
    <w:p w14:paraId="4D4D7AE2"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с. Китен, с. Блъсково , с. Храброво , с. Кривня , гр. Провадия , с. Петров дол , общ. Провадия, обл. Варна;</w:t>
      </w:r>
    </w:p>
    <w:p w14:paraId="307020B8"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с. Габърница, с. Неофит Рилски, общ. Ветрино, обл. Варна;</w:t>
      </w:r>
    </w:p>
    <w:p w14:paraId="58A40CE8" w14:textId="77777777" w:rsidR="003E2DD2" w:rsidRPr="003E2DD2" w:rsidRDefault="003E2DD2">
      <w:pPr>
        <w:widowControl w:val="0"/>
        <w:numPr>
          <w:ilvl w:val="0"/>
          <w:numId w:val="71"/>
        </w:numPr>
        <w:contextualSpacing/>
        <w:rPr>
          <w:rFonts w:ascii="Times New Roman" w:hAnsi="Times New Roman"/>
          <w:lang w:val="bg-BG"/>
        </w:rPr>
      </w:pPr>
      <w:r w:rsidRPr="003E2DD2">
        <w:rPr>
          <w:rFonts w:ascii="Times New Roman" w:hAnsi="Times New Roman"/>
          <w:lang w:val="bg-BG" w:eastAsia="bg-BG"/>
        </w:rPr>
        <w:t>с. Чернево, гр. Суворово</w:t>
      </w:r>
      <w:r w:rsidRPr="003E2DD2">
        <w:rPr>
          <w:rFonts w:ascii="Times New Roman" w:hAnsi="Times New Roman"/>
          <w:lang w:val="bg-BG"/>
        </w:rPr>
        <w:t xml:space="preserve"> , общ. Суворово, обл. Варна.</w:t>
      </w:r>
    </w:p>
    <w:p w14:paraId="289006DC" w14:textId="77777777" w:rsidR="003E2DD2" w:rsidRPr="003E2DD2" w:rsidRDefault="003E2DD2" w:rsidP="003E2DD2">
      <w:pPr>
        <w:ind w:firstLine="709"/>
        <w:rPr>
          <w:rFonts w:ascii="Times New Roman" w:hAnsi="Times New Roman"/>
          <w:b/>
          <w:color w:val="000000"/>
          <w:sz w:val="8"/>
          <w:szCs w:val="8"/>
          <w:lang w:val="bg-BG"/>
        </w:rPr>
      </w:pPr>
    </w:p>
    <w:p w14:paraId="3863F2F3" w14:textId="389D24F2" w:rsidR="003E2DD2" w:rsidRPr="003E2DD2" w:rsidRDefault="009457A5" w:rsidP="003E2DD2">
      <w:pPr>
        <w:ind w:firstLine="709"/>
        <w:rPr>
          <w:rFonts w:ascii="Times New Roman" w:hAnsi="Times New Roman"/>
          <w:b/>
          <w:color w:val="000000"/>
          <w:lang w:val="bg-BG"/>
        </w:rPr>
      </w:pPr>
      <w:r>
        <w:rPr>
          <w:rFonts w:ascii="Times New Roman" w:hAnsi="Times New Roman"/>
          <w:b/>
          <w:color w:val="000000"/>
          <w:lang w:val="bg-BG"/>
        </w:rPr>
        <w:t>Въздушна линия</w:t>
      </w:r>
      <w:r w:rsidR="003E2DD2" w:rsidRPr="003E2DD2">
        <w:rPr>
          <w:rFonts w:ascii="Times New Roman" w:hAnsi="Times New Roman"/>
          <w:b/>
          <w:color w:val="000000"/>
          <w:lang w:val="bg-BG"/>
        </w:rPr>
        <w:t xml:space="preserve"> „Константиново“, с обща дължина 45,143 </w:t>
      </w:r>
      <w:proofErr w:type="spellStart"/>
      <w:r w:rsidR="003E2DD2" w:rsidRPr="003E2DD2">
        <w:rPr>
          <w:rFonts w:ascii="Times New Roman" w:hAnsi="Times New Roman"/>
          <w:b/>
          <w:color w:val="000000"/>
          <w:lang w:val="bg-BG"/>
        </w:rPr>
        <w:t>km</w:t>
      </w:r>
      <w:proofErr w:type="spellEnd"/>
    </w:p>
    <w:p w14:paraId="6D6C23A0" w14:textId="24DB39E8" w:rsidR="003E2DD2" w:rsidRPr="003E2DD2" w:rsidRDefault="003E2DD2" w:rsidP="003E2DD2">
      <w:pPr>
        <w:widowControl w:val="0"/>
        <w:ind w:firstLine="709"/>
        <w:rPr>
          <w:rFonts w:ascii="Times New Roman" w:hAnsi="Times New Roman"/>
          <w:lang w:val="bg-BG" w:eastAsia="bg-BG"/>
        </w:rPr>
      </w:pPr>
      <w:r w:rsidRPr="003E2DD2">
        <w:rPr>
          <w:rFonts w:ascii="Times New Roman" w:hAnsi="Times New Roman"/>
          <w:lang w:val="bg-BG" w:eastAsia="bg-BG"/>
        </w:rPr>
        <w:t xml:space="preserve">Трасето на </w:t>
      </w:r>
      <w:r w:rsidR="009457A5">
        <w:rPr>
          <w:rFonts w:ascii="Times New Roman" w:hAnsi="Times New Roman"/>
          <w:lang w:val="bg-BG" w:eastAsia="bg-BG"/>
        </w:rPr>
        <w:t>въздушната линия</w:t>
      </w:r>
      <w:r w:rsidRPr="003E2DD2">
        <w:rPr>
          <w:rFonts w:ascii="Times New Roman" w:hAnsi="Times New Roman"/>
          <w:lang w:val="bg-BG" w:eastAsia="bg-BG"/>
        </w:rPr>
        <w:t xml:space="preserve"> минава през терени, попадащи в землищата на общините:</w:t>
      </w:r>
    </w:p>
    <w:p w14:paraId="689F98AC"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rPr>
        <w:t xml:space="preserve">с. </w:t>
      </w:r>
      <w:r w:rsidRPr="003E2DD2">
        <w:rPr>
          <w:rFonts w:ascii="Times New Roman" w:hAnsi="Times New Roman"/>
          <w:lang w:val="bg-BG" w:eastAsia="bg-BG"/>
        </w:rPr>
        <w:t>Медникарово, с. Обручище, гр. Гълъбово, общ. Гълъбово, обл. Стара Загора;</w:t>
      </w:r>
    </w:p>
    <w:p w14:paraId="4DB0FFE3"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с. Пясъчево, с. Калугерово, гр. Симеоновград, с. Константиново, общ. Симеоновград, обл. Хасково;</w:t>
      </w:r>
    </w:p>
    <w:p w14:paraId="1A55758B"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с. Мусачево, общ. Гълъбово, обл. Стара Загора;</w:t>
      </w:r>
    </w:p>
    <w:p w14:paraId="5B8B1350" w14:textId="77777777" w:rsidR="003E2DD2" w:rsidRPr="003E2DD2" w:rsidRDefault="003E2DD2">
      <w:pPr>
        <w:widowControl w:val="0"/>
        <w:numPr>
          <w:ilvl w:val="0"/>
          <w:numId w:val="71"/>
        </w:numPr>
        <w:contextualSpacing/>
        <w:rPr>
          <w:rFonts w:ascii="Times New Roman" w:hAnsi="Times New Roman"/>
          <w:lang w:val="bg-BG"/>
        </w:rPr>
      </w:pPr>
      <w:r w:rsidRPr="003E2DD2">
        <w:rPr>
          <w:rFonts w:ascii="Times New Roman" w:hAnsi="Times New Roman"/>
          <w:lang w:val="bg-BG" w:eastAsia="bg-BG"/>
        </w:rPr>
        <w:t>с. Александрово</w:t>
      </w:r>
      <w:r w:rsidRPr="003E2DD2">
        <w:rPr>
          <w:rFonts w:ascii="Times New Roman" w:hAnsi="Times New Roman"/>
          <w:lang w:val="bg-BG"/>
        </w:rPr>
        <w:t>, с. Стойково, с. Узунджово, общ. Хасково, обл. Хасково.</w:t>
      </w:r>
    </w:p>
    <w:p w14:paraId="0170B849" w14:textId="77777777" w:rsidR="003E2DD2" w:rsidRPr="003E2DD2" w:rsidRDefault="003E2DD2" w:rsidP="003E2DD2">
      <w:pPr>
        <w:ind w:firstLine="709"/>
        <w:rPr>
          <w:rFonts w:ascii="Times New Roman" w:hAnsi="Times New Roman"/>
          <w:b/>
          <w:color w:val="000000"/>
          <w:sz w:val="8"/>
          <w:szCs w:val="8"/>
          <w:lang w:val="bg-BG"/>
        </w:rPr>
      </w:pPr>
    </w:p>
    <w:p w14:paraId="5C5A824A" w14:textId="1636ADF7" w:rsidR="003E2DD2" w:rsidRPr="003E2DD2" w:rsidRDefault="009457A5" w:rsidP="003E2DD2">
      <w:pPr>
        <w:ind w:firstLine="709"/>
        <w:rPr>
          <w:rFonts w:ascii="Times New Roman" w:hAnsi="Times New Roman"/>
          <w:b/>
          <w:color w:val="000000"/>
          <w:lang w:val="bg-BG"/>
        </w:rPr>
      </w:pPr>
      <w:r>
        <w:rPr>
          <w:rFonts w:ascii="Times New Roman" w:hAnsi="Times New Roman"/>
          <w:b/>
          <w:color w:val="000000"/>
          <w:lang w:val="bg-BG"/>
        </w:rPr>
        <w:t>Въздушна линия</w:t>
      </w:r>
      <w:r w:rsidR="003E2DD2" w:rsidRPr="003E2DD2">
        <w:rPr>
          <w:rFonts w:ascii="Times New Roman" w:hAnsi="Times New Roman"/>
          <w:b/>
          <w:color w:val="000000"/>
          <w:lang w:val="bg-BG"/>
        </w:rPr>
        <w:t xml:space="preserve"> „Овчарица“, с обща дължина 34,617 </w:t>
      </w:r>
      <w:proofErr w:type="spellStart"/>
      <w:r w:rsidR="003E2DD2" w:rsidRPr="003E2DD2">
        <w:rPr>
          <w:rFonts w:ascii="Times New Roman" w:hAnsi="Times New Roman"/>
          <w:b/>
          <w:color w:val="000000"/>
          <w:lang w:val="bg-BG"/>
        </w:rPr>
        <w:t>km</w:t>
      </w:r>
      <w:proofErr w:type="spellEnd"/>
    </w:p>
    <w:p w14:paraId="17452C73" w14:textId="5857F3DC" w:rsidR="003E2DD2" w:rsidRPr="003E2DD2" w:rsidRDefault="003E2DD2" w:rsidP="003E2DD2">
      <w:pPr>
        <w:widowControl w:val="0"/>
        <w:ind w:firstLine="709"/>
        <w:rPr>
          <w:rFonts w:ascii="Times New Roman" w:hAnsi="Times New Roman"/>
          <w:lang w:val="bg-BG" w:eastAsia="bg-BG"/>
        </w:rPr>
      </w:pPr>
      <w:r w:rsidRPr="003E2DD2">
        <w:rPr>
          <w:rFonts w:ascii="Times New Roman" w:hAnsi="Times New Roman"/>
          <w:lang w:val="bg-BG" w:eastAsia="bg-BG"/>
        </w:rPr>
        <w:t xml:space="preserve">Трасето на </w:t>
      </w:r>
      <w:r w:rsidR="009457A5">
        <w:rPr>
          <w:rFonts w:ascii="Times New Roman" w:hAnsi="Times New Roman"/>
          <w:lang w:val="bg-BG" w:eastAsia="bg-BG"/>
        </w:rPr>
        <w:t>въздушната линия</w:t>
      </w:r>
      <w:r w:rsidRPr="003E2DD2">
        <w:rPr>
          <w:rFonts w:ascii="Times New Roman" w:hAnsi="Times New Roman"/>
          <w:lang w:val="bg-BG" w:eastAsia="bg-BG"/>
        </w:rPr>
        <w:t xml:space="preserve"> минава през терени, попадащи в землищата на общините:</w:t>
      </w:r>
    </w:p>
    <w:p w14:paraId="53C6F55E"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rPr>
        <w:t xml:space="preserve">с. </w:t>
      </w:r>
      <w:r w:rsidRPr="003E2DD2">
        <w:rPr>
          <w:rFonts w:ascii="Times New Roman" w:hAnsi="Times New Roman"/>
          <w:lang w:val="bg-BG" w:eastAsia="bg-BG"/>
        </w:rPr>
        <w:t>Медникарово, с. Искрица, с. Главан, с. Мъдрец, общ. Гълъбово, обл. Стара Загора;</w:t>
      </w:r>
    </w:p>
    <w:p w14:paraId="12BFFCD4"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с. Полски Градец, с. Ковачево, общ. Раднево, обл. Стара Загора;</w:t>
      </w:r>
    </w:p>
    <w:p w14:paraId="6A531725"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с. Радецки</w:t>
      </w:r>
      <w:r w:rsidRPr="003E2DD2">
        <w:rPr>
          <w:rFonts w:ascii="Times New Roman" w:hAnsi="Times New Roman"/>
          <w:lang w:val="bg-BG"/>
        </w:rPr>
        <w:t>, общ. Нова Загора, обл. Сливен</w:t>
      </w:r>
      <w:r w:rsidRPr="003E2DD2">
        <w:rPr>
          <w:rFonts w:ascii="Times New Roman" w:hAnsi="Times New Roman"/>
        </w:rPr>
        <w:t>.</w:t>
      </w:r>
    </w:p>
    <w:p w14:paraId="10ABE73F" w14:textId="77777777" w:rsidR="003E2DD2" w:rsidRPr="003E2DD2" w:rsidRDefault="003E2DD2" w:rsidP="003E2DD2">
      <w:pPr>
        <w:ind w:firstLine="709"/>
        <w:rPr>
          <w:rFonts w:ascii="Times New Roman" w:hAnsi="Times New Roman"/>
          <w:b/>
          <w:color w:val="000000"/>
          <w:sz w:val="8"/>
          <w:szCs w:val="8"/>
          <w:lang w:val="bg-BG"/>
        </w:rPr>
      </w:pPr>
    </w:p>
    <w:p w14:paraId="2DD31894" w14:textId="402B84F5" w:rsidR="003E2DD2" w:rsidRPr="003E2DD2" w:rsidRDefault="009457A5" w:rsidP="003E2DD2">
      <w:pPr>
        <w:ind w:firstLine="709"/>
        <w:rPr>
          <w:rFonts w:ascii="Times New Roman" w:hAnsi="Times New Roman"/>
          <w:b/>
          <w:color w:val="000000"/>
          <w:lang w:val="bg-BG"/>
        </w:rPr>
      </w:pPr>
      <w:r>
        <w:rPr>
          <w:rFonts w:ascii="Times New Roman" w:hAnsi="Times New Roman"/>
          <w:b/>
          <w:color w:val="000000"/>
          <w:lang w:val="bg-BG"/>
        </w:rPr>
        <w:t>Въздушна линия</w:t>
      </w:r>
      <w:r w:rsidR="003E2DD2" w:rsidRPr="003E2DD2">
        <w:rPr>
          <w:rFonts w:ascii="Times New Roman" w:hAnsi="Times New Roman"/>
          <w:b/>
          <w:color w:val="000000"/>
          <w:lang w:val="bg-BG"/>
        </w:rPr>
        <w:t xml:space="preserve"> „Първенец“, с обща дължина 39,590 </w:t>
      </w:r>
      <w:proofErr w:type="spellStart"/>
      <w:r w:rsidR="003E2DD2" w:rsidRPr="003E2DD2">
        <w:rPr>
          <w:rFonts w:ascii="Times New Roman" w:hAnsi="Times New Roman"/>
          <w:b/>
          <w:color w:val="000000"/>
          <w:lang w:val="bg-BG"/>
        </w:rPr>
        <w:t>km</w:t>
      </w:r>
      <w:proofErr w:type="spellEnd"/>
    </w:p>
    <w:p w14:paraId="1662C48E" w14:textId="64CA6EA6" w:rsidR="003E2DD2" w:rsidRPr="003E2DD2" w:rsidRDefault="003E2DD2" w:rsidP="003E2DD2">
      <w:pPr>
        <w:widowControl w:val="0"/>
        <w:ind w:firstLine="709"/>
        <w:rPr>
          <w:rFonts w:ascii="Times New Roman" w:hAnsi="Times New Roman"/>
          <w:lang w:val="bg-BG" w:eastAsia="bg-BG"/>
        </w:rPr>
      </w:pPr>
      <w:r w:rsidRPr="003E2DD2">
        <w:rPr>
          <w:rFonts w:ascii="Times New Roman" w:hAnsi="Times New Roman"/>
          <w:lang w:val="bg-BG" w:eastAsia="bg-BG"/>
        </w:rPr>
        <w:t xml:space="preserve">Трасето на </w:t>
      </w:r>
      <w:r w:rsidR="009457A5">
        <w:rPr>
          <w:rFonts w:ascii="Times New Roman" w:hAnsi="Times New Roman"/>
          <w:lang w:val="bg-BG" w:eastAsia="bg-BG"/>
        </w:rPr>
        <w:t>въздушната линия</w:t>
      </w:r>
      <w:r w:rsidRPr="003E2DD2">
        <w:rPr>
          <w:rFonts w:ascii="Times New Roman" w:hAnsi="Times New Roman"/>
          <w:lang w:val="bg-BG" w:eastAsia="bg-BG"/>
        </w:rPr>
        <w:t xml:space="preserve"> минава през терени, попадащи в землищата на общините:</w:t>
      </w:r>
    </w:p>
    <w:p w14:paraId="661B2671"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rPr>
        <w:t xml:space="preserve">с. </w:t>
      </w:r>
      <w:r w:rsidRPr="003E2DD2">
        <w:rPr>
          <w:rFonts w:ascii="Times New Roman" w:hAnsi="Times New Roman"/>
          <w:lang w:val="bg-BG" w:eastAsia="bg-BG"/>
        </w:rPr>
        <w:t>Главиница, с. Синитово, с. Огняново, общ. Пазарджик, обл. Пазарджик;</w:t>
      </w:r>
    </w:p>
    <w:p w14:paraId="3A9EB95C"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с. Триводици, с. Ново село, с. Куртово Конаре, с. Йоаким Груево, общ. Стамболийски, обл. Пловдив;</w:t>
      </w:r>
    </w:p>
    <w:p w14:paraId="7639BF02"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гр. Перущица, общ. Перущица, обл. Пловдив;</w:t>
      </w:r>
    </w:p>
    <w:p w14:paraId="20619F99"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с. Брестовица, с. Белащица, с. Браниполе, общ. Родопи, обл. Пловдив;</w:t>
      </w:r>
    </w:p>
    <w:p w14:paraId="5C346B66" w14:textId="77777777" w:rsidR="003E2DD2" w:rsidRPr="003E2DD2" w:rsidRDefault="003E2DD2">
      <w:pPr>
        <w:widowControl w:val="0"/>
        <w:numPr>
          <w:ilvl w:val="0"/>
          <w:numId w:val="71"/>
        </w:numPr>
        <w:contextualSpacing/>
        <w:rPr>
          <w:rFonts w:ascii="Times New Roman" w:hAnsi="Times New Roman"/>
          <w:lang w:val="bg-BG"/>
        </w:rPr>
      </w:pPr>
      <w:r w:rsidRPr="003E2DD2">
        <w:rPr>
          <w:rFonts w:ascii="Times New Roman" w:hAnsi="Times New Roman"/>
          <w:lang w:val="bg-BG" w:eastAsia="bg-BG"/>
        </w:rPr>
        <w:t>гр. Пловдив</w:t>
      </w:r>
      <w:r w:rsidRPr="003E2DD2">
        <w:rPr>
          <w:rFonts w:ascii="Times New Roman" w:hAnsi="Times New Roman"/>
          <w:lang w:val="bg-BG"/>
        </w:rPr>
        <w:t>, общ. Пловдив, обл. Пловдив.</w:t>
      </w:r>
    </w:p>
    <w:p w14:paraId="62091872" w14:textId="77777777" w:rsidR="003E2DD2" w:rsidRPr="003E2DD2" w:rsidRDefault="003E2DD2" w:rsidP="003E2DD2">
      <w:pPr>
        <w:ind w:firstLine="709"/>
        <w:rPr>
          <w:rFonts w:ascii="Times New Roman" w:hAnsi="Times New Roman"/>
          <w:b/>
          <w:color w:val="000000"/>
          <w:sz w:val="8"/>
          <w:szCs w:val="8"/>
          <w:lang w:val="bg-BG"/>
        </w:rPr>
      </w:pPr>
    </w:p>
    <w:p w14:paraId="11FBB8F0" w14:textId="58664A88" w:rsidR="003E2DD2" w:rsidRPr="003E2DD2" w:rsidRDefault="009457A5" w:rsidP="003E2DD2">
      <w:pPr>
        <w:ind w:firstLine="709"/>
        <w:rPr>
          <w:rFonts w:ascii="Times New Roman" w:hAnsi="Times New Roman"/>
          <w:b/>
          <w:color w:val="000000"/>
          <w:lang w:val="bg-BG"/>
        </w:rPr>
      </w:pPr>
      <w:r>
        <w:rPr>
          <w:rFonts w:ascii="Times New Roman" w:hAnsi="Times New Roman"/>
          <w:b/>
          <w:color w:val="000000"/>
          <w:lang w:val="bg-BG"/>
        </w:rPr>
        <w:t>Въздушна линия</w:t>
      </w:r>
      <w:r w:rsidR="003E2DD2" w:rsidRPr="003E2DD2">
        <w:rPr>
          <w:rFonts w:ascii="Times New Roman" w:hAnsi="Times New Roman"/>
          <w:b/>
          <w:color w:val="000000"/>
          <w:lang w:val="bg-BG"/>
        </w:rPr>
        <w:t xml:space="preserve"> „Стрелец“, с обща дължина 80,668 </w:t>
      </w:r>
      <w:proofErr w:type="spellStart"/>
      <w:r w:rsidR="003E2DD2" w:rsidRPr="003E2DD2">
        <w:rPr>
          <w:rFonts w:ascii="Times New Roman" w:hAnsi="Times New Roman"/>
          <w:b/>
          <w:color w:val="000000"/>
          <w:lang w:val="bg-BG"/>
        </w:rPr>
        <w:t>km</w:t>
      </w:r>
      <w:proofErr w:type="spellEnd"/>
    </w:p>
    <w:p w14:paraId="00F29BC5" w14:textId="3EC7B0B8" w:rsidR="003E2DD2" w:rsidRPr="003E2DD2" w:rsidRDefault="003E2DD2" w:rsidP="003E2DD2">
      <w:pPr>
        <w:widowControl w:val="0"/>
        <w:ind w:firstLine="709"/>
        <w:rPr>
          <w:rFonts w:ascii="Times New Roman" w:hAnsi="Times New Roman"/>
          <w:lang w:val="bg-BG" w:eastAsia="bg-BG"/>
        </w:rPr>
      </w:pPr>
      <w:r w:rsidRPr="003E2DD2">
        <w:rPr>
          <w:rFonts w:ascii="Times New Roman" w:hAnsi="Times New Roman"/>
          <w:lang w:val="bg-BG" w:eastAsia="bg-BG"/>
        </w:rPr>
        <w:t xml:space="preserve">Трасето на </w:t>
      </w:r>
      <w:r w:rsidR="009457A5">
        <w:rPr>
          <w:rFonts w:ascii="Times New Roman" w:hAnsi="Times New Roman"/>
          <w:lang w:val="bg-BG" w:eastAsia="bg-BG"/>
        </w:rPr>
        <w:t>въздушната линия</w:t>
      </w:r>
      <w:r w:rsidRPr="003E2DD2">
        <w:rPr>
          <w:rFonts w:ascii="Times New Roman" w:hAnsi="Times New Roman"/>
          <w:lang w:val="bg-BG" w:eastAsia="bg-BG"/>
        </w:rPr>
        <w:t xml:space="preserve"> минава през терени, попадащи в землищата на общините:</w:t>
      </w:r>
    </w:p>
    <w:p w14:paraId="764E7A1A"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rPr>
        <w:t xml:space="preserve">с. </w:t>
      </w:r>
      <w:r w:rsidRPr="003E2DD2">
        <w:rPr>
          <w:rFonts w:ascii="Times New Roman" w:hAnsi="Times New Roman"/>
          <w:lang w:val="bg-BG" w:eastAsia="bg-BG"/>
        </w:rPr>
        <w:t>Първомайци, с. Янтра, с. Крушето, общ. Горна Оряховица, обл. Велико Търново;</w:t>
      </w:r>
    </w:p>
    <w:p w14:paraId="3BAF37B9"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с. Куцина, с. Петко Каравелово, с. Раданово, с. Орловец, с. Каранци, общ. Полски Тръмбеш, обл. Велико Търново;</w:t>
      </w:r>
    </w:p>
    <w:p w14:paraId="4BF99863"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с. Полско Косово, гр. Бяла, общ. Бяла, обл. Русе;</w:t>
      </w:r>
    </w:p>
    <w:p w14:paraId="4157E22F"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гр. Борово, с. Волово, с. Обретеник, общ. Борово, обл. Русе;</w:t>
      </w:r>
    </w:p>
    <w:p w14:paraId="638D0535"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гр. Две могили, общ. Две могили, обл. Русе;</w:t>
      </w:r>
    </w:p>
    <w:p w14:paraId="340D9DD1"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с. Тръстеник, с. Божичен, с. Пиргово, с. Красен, общ. Иваново, обл. Русе;</w:t>
      </w:r>
    </w:p>
    <w:p w14:paraId="096C336B" w14:textId="77777777" w:rsidR="003E2DD2" w:rsidRPr="003E2DD2" w:rsidRDefault="003E2DD2">
      <w:pPr>
        <w:widowControl w:val="0"/>
        <w:numPr>
          <w:ilvl w:val="0"/>
          <w:numId w:val="71"/>
        </w:numPr>
        <w:contextualSpacing/>
        <w:rPr>
          <w:rFonts w:ascii="Times New Roman" w:hAnsi="Times New Roman"/>
          <w:color w:val="000000"/>
          <w:lang w:val="bg-BG"/>
        </w:rPr>
      </w:pPr>
      <w:r w:rsidRPr="003E2DD2">
        <w:rPr>
          <w:rFonts w:ascii="Times New Roman" w:hAnsi="Times New Roman"/>
          <w:lang w:val="bg-BG" w:eastAsia="bg-BG"/>
        </w:rPr>
        <w:t>с. Басарбово</w:t>
      </w:r>
      <w:r w:rsidRPr="003E2DD2">
        <w:rPr>
          <w:rFonts w:ascii="Times New Roman" w:hAnsi="Times New Roman"/>
          <w:lang w:val="bg-BG"/>
        </w:rPr>
        <w:t>, гр. Русе, общ. Русе, обл. Русе</w:t>
      </w:r>
      <w:r w:rsidRPr="003E2DD2">
        <w:rPr>
          <w:rFonts w:ascii="Times New Roman" w:hAnsi="Times New Roman"/>
        </w:rPr>
        <w:t>.</w:t>
      </w:r>
    </w:p>
    <w:p w14:paraId="16FD5735" w14:textId="77777777" w:rsidR="003E2DD2" w:rsidRPr="003E2DD2" w:rsidRDefault="003E2DD2" w:rsidP="003E2DD2">
      <w:pPr>
        <w:ind w:firstLine="709"/>
        <w:rPr>
          <w:rFonts w:ascii="Times New Roman" w:hAnsi="Times New Roman"/>
          <w:b/>
          <w:color w:val="000000"/>
          <w:sz w:val="8"/>
          <w:szCs w:val="8"/>
          <w:lang w:val="bg-BG"/>
        </w:rPr>
      </w:pPr>
    </w:p>
    <w:p w14:paraId="10073CBC" w14:textId="0BFE9BF8" w:rsidR="003E2DD2" w:rsidRPr="003E2DD2" w:rsidRDefault="009457A5" w:rsidP="003E2DD2">
      <w:pPr>
        <w:ind w:firstLine="709"/>
        <w:rPr>
          <w:rFonts w:ascii="Times New Roman" w:hAnsi="Times New Roman"/>
          <w:b/>
          <w:color w:val="000000"/>
          <w:lang w:val="bg-BG"/>
        </w:rPr>
      </w:pPr>
      <w:r>
        <w:rPr>
          <w:rFonts w:ascii="Times New Roman" w:hAnsi="Times New Roman"/>
          <w:b/>
          <w:color w:val="000000"/>
          <w:lang w:val="bg-BG"/>
        </w:rPr>
        <w:t>Въздушна линия</w:t>
      </w:r>
      <w:r w:rsidR="003E2DD2" w:rsidRPr="003E2DD2">
        <w:rPr>
          <w:rFonts w:ascii="Times New Roman" w:hAnsi="Times New Roman"/>
          <w:b/>
          <w:color w:val="000000"/>
          <w:lang w:val="bg-BG"/>
        </w:rPr>
        <w:t xml:space="preserve"> „Тича“, с обща дължина 117,338 </w:t>
      </w:r>
      <w:proofErr w:type="spellStart"/>
      <w:r w:rsidR="003E2DD2" w:rsidRPr="003E2DD2">
        <w:rPr>
          <w:rFonts w:ascii="Times New Roman" w:hAnsi="Times New Roman"/>
          <w:b/>
          <w:color w:val="000000"/>
          <w:lang w:val="bg-BG"/>
        </w:rPr>
        <w:t>km</w:t>
      </w:r>
      <w:proofErr w:type="spellEnd"/>
    </w:p>
    <w:p w14:paraId="00B1BFC8" w14:textId="7F91E303" w:rsidR="003E2DD2" w:rsidRPr="003E2DD2" w:rsidRDefault="003E2DD2" w:rsidP="003E2DD2">
      <w:pPr>
        <w:widowControl w:val="0"/>
        <w:ind w:firstLine="709"/>
        <w:rPr>
          <w:rFonts w:ascii="Times New Roman" w:hAnsi="Times New Roman"/>
          <w:lang w:val="bg-BG" w:eastAsia="bg-BG"/>
        </w:rPr>
      </w:pPr>
      <w:r w:rsidRPr="003E2DD2">
        <w:rPr>
          <w:rFonts w:ascii="Times New Roman" w:hAnsi="Times New Roman"/>
          <w:lang w:val="bg-BG" w:eastAsia="bg-BG"/>
        </w:rPr>
        <w:t xml:space="preserve">Трасето на </w:t>
      </w:r>
      <w:r w:rsidR="009457A5">
        <w:rPr>
          <w:rFonts w:ascii="Times New Roman" w:hAnsi="Times New Roman"/>
          <w:lang w:val="bg-BG" w:eastAsia="bg-BG"/>
        </w:rPr>
        <w:t>въздушната линия</w:t>
      </w:r>
      <w:r w:rsidRPr="003E2DD2">
        <w:rPr>
          <w:rFonts w:ascii="Times New Roman" w:hAnsi="Times New Roman"/>
          <w:lang w:val="bg-BG" w:eastAsia="bg-BG"/>
        </w:rPr>
        <w:t xml:space="preserve"> минава през терени, попадащи в землищата на общините:</w:t>
      </w:r>
    </w:p>
    <w:p w14:paraId="3E171A12"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rPr>
        <w:t xml:space="preserve">с. </w:t>
      </w:r>
      <w:r w:rsidRPr="003E2DD2">
        <w:rPr>
          <w:rFonts w:ascii="Times New Roman" w:hAnsi="Times New Roman"/>
          <w:lang w:val="bg-BG" w:eastAsia="bg-BG"/>
        </w:rPr>
        <w:t>Първомайци, с. Правда, гр. Долна Оряховица, с. Писарево, с. Върбица, общ. Горна Оряховица, обл. Велико Търново;</w:t>
      </w:r>
    </w:p>
    <w:p w14:paraId="17500A25"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с. Бряговица, с. Благоево, с. Кесарево, с. Балканци, с. Кавлак, общ. Стражица, обл. Велико Търново;</w:t>
      </w:r>
    </w:p>
    <w:p w14:paraId="74A1F811"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с. Джулюница, общ. Лясковец, обл. Велико Търново;</w:t>
      </w:r>
    </w:p>
    <w:p w14:paraId="04B6A116"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с. Горна Златица, с. Семерци, с. Пиринец, с. Добротица, с. Разделци, с. Любичево, с. Моравка, с. Коноп, общ. Антоново, обл. Търговище;</w:t>
      </w:r>
    </w:p>
    <w:p w14:paraId="6D4E74AC"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с. Конак, общ. Попово, обл. Търговище;</w:t>
      </w:r>
    </w:p>
    <w:p w14:paraId="75DEE6B6"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с. Пресиян, с. Цветница, с. Александрово, с. Лиляк, гр. Търговище, с. Руец, с. Баячево, с. Певец, с. Кралево, с. Дългач, общ. Търговище, обл. Търговище;</w:t>
      </w:r>
    </w:p>
    <w:p w14:paraId="0345DA9E"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с. Имренчево, с. Мостич, с. Кочово, гр. Велики Преслав, с. Осмар, с. Троица, с. Хан Крум, общ. Велики Преслав, обл. Шумен;</w:t>
      </w:r>
    </w:p>
    <w:p w14:paraId="29E094AD" w14:textId="77777777" w:rsidR="003E2DD2" w:rsidRPr="003E2DD2" w:rsidRDefault="003E2DD2">
      <w:pPr>
        <w:widowControl w:val="0"/>
        <w:numPr>
          <w:ilvl w:val="0"/>
          <w:numId w:val="71"/>
        </w:numPr>
        <w:contextualSpacing/>
        <w:rPr>
          <w:rFonts w:ascii="Times New Roman" w:hAnsi="Times New Roman"/>
          <w:lang w:val="bg-BG"/>
        </w:rPr>
      </w:pPr>
      <w:r w:rsidRPr="003E2DD2">
        <w:rPr>
          <w:rFonts w:ascii="Times New Roman" w:hAnsi="Times New Roman"/>
          <w:lang w:val="bg-BG" w:eastAsia="bg-BG"/>
        </w:rPr>
        <w:t>гр. Шумен, с</w:t>
      </w:r>
      <w:r w:rsidRPr="003E2DD2">
        <w:rPr>
          <w:rFonts w:ascii="Times New Roman" w:hAnsi="Times New Roman"/>
          <w:lang w:val="bg-BG"/>
        </w:rPr>
        <w:t xml:space="preserve">. Дибич, с. Васил Друмево, общ. Шумен, обл. Шумен. </w:t>
      </w:r>
    </w:p>
    <w:p w14:paraId="27B469F2" w14:textId="77777777" w:rsidR="003E2DD2" w:rsidRPr="003E2DD2" w:rsidRDefault="003E2DD2" w:rsidP="003E2DD2">
      <w:pPr>
        <w:ind w:firstLine="709"/>
        <w:rPr>
          <w:rFonts w:ascii="Times New Roman" w:hAnsi="Times New Roman"/>
          <w:b/>
          <w:color w:val="000000"/>
          <w:sz w:val="8"/>
          <w:szCs w:val="8"/>
          <w:lang w:val="bg-BG"/>
        </w:rPr>
      </w:pPr>
    </w:p>
    <w:p w14:paraId="4F514321" w14:textId="6E055072" w:rsidR="003E2DD2" w:rsidRPr="003E2DD2" w:rsidRDefault="009457A5" w:rsidP="003E2DD2">
      <w:pPr>
        <w:ind w:firstLine="709"/>
        <w:rPr>
          <w:rFonts w:ascii="Times New Roman" w:hAnsi="Times New Roman"/>
          <w:b/>
          <w:color w:val="000000"/>
          <w:lang w:val="bg-BG"/>
        </w:rPr>
      </w:pPr>
      <w:r>
        <w:rPr>
          <w:rFonts w:ascii="Times New Roman" w:hAnsi="Times New Roman"/>
          <w:b/>
          <w:color w:val="000000"/>
          <w:lang w:val="bg-BG"/>
        </w:rPr>
        <w:t>Въздушна линия</w:t>
      </w:r>
      <w:r w:rsidR="003E2DD2" w:rsidRPr="003E2DD2">
        <w:rPr>
          <w:rFonts w:ascii="Times New Roman" w:hAnsi="Times New Roman"/>
          <w:b/>
          <w:color w:val="000000"/>
          <w:lang w:val="bg-BG"/>
        </w:rPr>
        <w:t xml:space="preserve"> „Хемус-Стара планина“, с обща дължина 108,734 </w:t>
      </w:r>
      <w:proofErr w:type="spellStart"/>
      <w:r w:rsidR="003E2DD2" w:rsidRPr="003E2DD2">
        <w:rPr>
          <w:rFonts w:ascii="Times New Roman" w:hAnsi="Times New Roman"/>
          <w:b/>
          <w:color w:val="000000"/>
          <w:lang w:val="bg-BG"/>
        </w:rPr>
        <w:t>km</w:t>
      </w:r>
      <w:proofErr w:type="spellEnd"/>
    </w:p>
    <w:p w14:paraId="7B891723" w14:textId="27D340B8" w:rsidR="003E2DD2" w:rsidRPr="003E2DD2" w:rsidRDefault="003E2DD2" w:rsidP="003E2DD2">
      <w:pPr>
        <w:widowControl w:val="0"/>
        <w:ind w:firstLine="709"/>
        <w:rPr>
          <w:rFonts w:ascii="Times New Roman" w:hAnsi="Times New Roman"/>
          <w:lang w:val="bg-BG" w:eastAsia="bg-BG"/>
        </w:rPr>
      </w:pPr>
      <w:r w:rsidRPr="003E2DD2">
        <w:rPr>
          <w:rFonts w:ascii="Times New Roman" w:hAnsi="Times New Roman"/>
          <w:lang w:val="bg-BG" w:eastAsia="bg-BG"/>
        </w:rPr>
        <w:t xml:space="preserve">Трасето на </w:t>
      </w:r>
      <w:r w:rsidR="009457A5">
        <w:rPr>
          <w:rFonts w:ascii="Times New Roman" w:hAnsi="Times New Roman"/>
          <w:lang w:val="bg-BG" w:eastAsia="bg-BG"/>
        </w:rPr>
        <w:t>въздушната линия</w:t>
      </w:r>
      <w:r w:rsidRPr="003E2DD2">
        <w:rPr>
          <w:rFonts w:ascii="Times New Roman" w:hAnsi="Times New Roman"/>
          <w:lang w:val="bg-BG" w:eastAsia="bg-BG"/>
        </w:rPr>
        <w:t xml:space="preserve"> минава през терени, попадащи в землищата на общините:</w:t>
      </w:r>
    </w:p>
    <w:p w14:paraId="554984DD"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rPr>
        <w:t xml:space="preserve">с. </w:t>
      </w:r>
      <w:r w:rsidRPr="003E2DD2">
        <w:rPr>
          <w:rFonts w:ascii="Times New Roman" w:hAnsi="Times New Roman"/>
          <w:lang w:val="bg-BG" w:eastAsia="bg-BG"/>
        </w:rPr>
        <w:t>Ковачево, общ. Раднево, обл. Стара Загора;</w:t>
      </w:r>
    </w:p>
    <w:p w14:paraId="007AE28A"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с. Радецки, с. Новоселец, с. Млекарево, с. Сокол, с. Радево, с. Езеро, с. Полско Пъдарево, гр. Нова Загора, с. Кортен, с. Ценино, с. Баня, общ. Нова Загора, обл. Сливен;</w:t>
      </w:r>
    </w:p>
    <w:p w14:paraId="055169DB"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с. Сборище, с. Оризари, гр. Твърдица, общ. Твърдица, обл. Сливен;</w:t>
      </w:r>
    </w:p>
    <w:p w14:paraId="1F569FFF"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с. Буйновци, с. Тодювци, с. Яковци, с. Шилковци, общ. Елена, обл. Велико Търново;</w:t>
      </w:r>
    </w:p>
    <w:p w14:paraId="5944C9C4"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с. Пчелище, с. Церова кория, с. Шереметя, с. Арбанаси , общ. Велико Търново, обл. Велико Търново;</w:t>
      </w:r>
    </w:p>
    <w:p w14:paraId="3EFD53BC"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с. Драгижево, гр. Лясковец, общ. Лясковец, обл. Велико Търново;</w:t>
      </w:r>
    </w:p>
    <w:p w14:paraId="17822845" w14:textId="77777777" w:rsidR="003E2DD2" w:rsidRPr="003E2DD2" w:rsidRDefault="003E2DD2">
      <w:pPr>
        <w:widowControl w:val="0"/>
        <w:numPr>
          <w:ilvl w:val="0"/>
          <w:numId w:val="71"/>
        </w:numPr>
        <w:contextualSpacing/>
        <w:rPr>
          <w:rFonts w:ascii="Times New Roman" w:hAnsi="Times New Roman"/>
          <w:lang w:val="bg-BG"/>
        </w:rPr>
      </w:pPr>
      <w:r w:rsidRPr="003E2DD2">
        <w:rPr>
          <w:rFonts w:ascii="Times New Roman" w:hAnsi="Times New Roman"/>
          <w:lang w:val="bg-BG" w:eastAsia="bg-BG"/>
        </w:rPr>
        <w:t>гр. Горна</w:t>
      </w:r>
      <w:r w:rsidRPr="003E2DD2">
        <w:rPr>
          <w:rFonts w:ascii="Times New Roman" w:hAnsi="Times New Roman"/>
          <w:lang w:val="bg-BG"/>
        </w:rPr>
        <w:t xml:space="preserve"> Оряховица, с. Първомайци, общ. Горна Оряховица, обл. Велико Търново.</w:t>
      </w:r>
    </w:p>
    <w:p w14:paraId="774F91CA" w14:textId="77777777" w:rsidR="003E2DD2" w:rsidRPr="003E2DD2" w:rsidRDefault="003E2DD2" w:rsidP="003E2DD2">
      <w:pPr>
        <w:ind w:firstLine="709"/>
        <w:rPr>
          <w:rFonts w:ascii="Times New Roman" w:hAnsi="Times New Roman"/>
          <w:b/>
          <w:color w:val="000000"/>
          <w:sz w:val="8"/>
          <w:szCs w:val="8"/>
          <w:lang w:val="bg-BG"/>
        </w:rPr>
      </w:pPr>
    </w:p>
    <w:p w14:paraId="4298F176" w14:textId="699179F9" w:rsidR="003E2DD2" w:rsidRPr="003E2DD2" w:rsidRDefault="009457A5" w:rsidP="003E2DD2">
      <w:pPr>
        <w:ind w:firstLine="709"/>
        <w:rPr>
          <w:rFonts w:ascii="Times New Roman" w:hAnsi="Times New Roman"/>
          <w:b/>
          <w:color w:val="000000"/>
          <w:lang w:val="bg-BG"/>
        </w:rPr>
      </w:pPr>
      <w:r>
        <w:rPr>
          <w:rFonts w:ascii="Times New Roman" w:hAnsi="Times New Roman"/>
          <w:b/>
          <w:color w:val="000000"/>
          <w:lang w:val="bg-BG"/>
        </w:rPr>
        <w:t>Въздушна линия</w:t>
      </w:r>
      <w:r w:rsidR="003E2DD2" w:rsidRPr="003E2DD2">
        <w:rPr>
          <w:rFonts w:ascii="Times New Roman" w:hAnsi="Times New Roman"/>
          <w:b/>
          <w:color w:val="000000"/>
          <w:lang w:val="bg-BG"/>
        </w:rPr>
        <w:t xml:space="preserve"> „Шипка“, с обща дължина 135,326 </w:t>
      </w:r>
      <w:proofErr w:type="spellStart"/>
      <w:r w:rsidR="003E2DD2" w:rsidRPr="003E2DD2">
        <w:rPr>
          <w:rFonts w:ascii="Times New Roman" w:hAnsi="Times New Roman"/>
          <w:b/>
          <w:color w:val="000000"/>
          <w:lang w:val="bg-BG"/>
        </w:rPr>
        <w:t>km</w:t>
      </w:r>
      <w:proofErr w:type="spellEnd"/>
    </w:p>
    <w:p w14:paraId="0074181C" w14:textId="703E524F" w:rsidR="003E2DD2" w:rsidRPr="003E2DD2" w:rsidRDefault="003E2DD2" w:rsidP="003E2DD2">
      <w:pPr>
        <w:widowControl w:val="0"/>
        <w:ind w:firstLine="709"/>
        <w:rPr>
          <w:rFonts w:ascii="Times New Roman" w:hAnsi="Times New Roman"/>
          <w:lang w:val="bg-BG" w:eastAsia="bg-BG"/>
        </w:rPr>
      </w:pPr>
      <w:r w:rsidRPr="003E2DD2">
        <w:rPr>
          <w:rFonts w:ascii="Times New Roman" w:hAnsi="Times New Roman"/>
          <w:lang w:val="bg-BG" w:eastAsia="bg-BG"/>
        </w:rPr>
        <w:t xml:space="preserve">Трасето на </w:t>
      </w:r>
      <w:r w:rsidR="009457A5">
        <w:rPr>
          <w:rFonts w:ascii="Times New Roman" w:hAnsi="Times New Roman"/>
          <w:lang w:val="bg-BG" w:eastAsia="bg-BG"/>
        </w:rPr>
        <w:t>въздушната линия</w:t>
      </w:r>
      <w:r w:rsidRPr="003E2DD2">
        <w:rPr>
          <w:rFonts w:ascii="Times New Roman" w:hAnsi="Times New Roman"/>
          <w:lang w:val="bg-BG" w:eastAsia="bg-BG"/>
        </w:rPr>
        <w:t xml:space="preserve"> минава през терени, попадащи в землищата на общините:</w:t>
      </w:r>
    </w:p>
    <w:p w14:paraId="00CD8E4B"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rPr>
        <w:t xml:space="preserve">гр. </w:t>
      </w:r>
      <w:r w:rsidRPr="003E2DD2">
        <w:rPr>
          <w:rFonts w:ascii="Times New Roman" w:hAnsi="Times New Roman"/>
          <w:lang w:val="bg-BG" w:eastAsia="bg-BG"/>
        </w:rPr>
        <w:t>Габрово, с. Чарково, общ. Габрово, обл. Габрово;</w:t>
      </w:r>
    </w:p>
    <w:p w14:paraId="68D8757D"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гр. Шипка, с. Шейново, с. Дунавци, с. Голямо Дряново, с. Копринка, с. Горно Черковище, гр. Казанлък, общ. Казанлък, обл. Стара Загора;</w:t>
      </w:r>
    </w:p>
    <w:p w14:paraId="5320221F"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с. Долно Сахране, с. Виден, гр. Павел баня, с. Габарево, с. Търничени, с. Александрово, с. Осетеново, общ. Павел баня, обл. Стара Загора;</w:t>
      </w:r>
    </w:p>
    <w:p w14:paraId="12C9EB76"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гр. Калофер, с. Горни Домлян, с. Домлян, с. Бегунци, с. Пролом, общ. Карлово, обл. Пловдив;</w:t>
      </w:r>
    </w:p>
    <w:p w14:paraId="675ACC6E"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с. Песнопой, с. Иван Вазово, с. Горна махала, с. Долна махала, с. Черноземен, с. Дуванлии, с. Калояново, общ. Калояново, обл. Пловдив;</w:t>
      </w:r>
    </w:p>
    <w:p w14:paraId="21618B81"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с. Царимир, с. Голям чардак, с. Малък чардак, гр. Съединение, общ. Съединение, обл. Пловдив;</w:t>
      </w:r>
    </w:p>
    <w:p w14:paraId="36318AC9"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с. Цалапица, общ. Родопи, обл. Пловдив;</w:t>
      </w:r>
    </w:p>
    <w:p w14:paraId="25A62055" w14:textId="77777777" w:rsidR="003E2DD2" w:rsidRPr="003E2DD2" w:rsidRDefault="003E2DD2">
      <w:pPr>
        <w:widowControl w:val="0"/>
        <w:numPr>
          <w:ilvl w:val="0"/>
          <w:numId w:val="71"/>
        </w:numPr>
        <w:contextualSpacing/>
        <w:rPr>
          <w:rFonts w:ascii="Times New Roman" w:hAnsi="Times New Roman"/>
        </w:rPr>
      </w:pPr>
      <w:r w:rsidRPr="003E2DD2">
        <w:rPr>
          <w:rFonts w:ascii="Times New Roman" w:hAnsi="Times New Roman"/>
          <w:lang w:val="bg-BG" w:eastAsia="bg-BG"/>
        </w:rPr>
        <w:t>с. Мало Конаре</w:t>
      </w:r>
      <w:r w:rsidRPr="003E2DD2">
        <w:rPr>
          <w:rFonts w:ascii="Times New Roman" w:hAnsi="Times New Roman"/>
          <w:lang w:val="bg-BG"/>
        </w:rPr>
        <w:t>, гр. Пазарджик, с. Мирянци, с. Синитово, с. Главиница, общ. Пазарджик, обл. Пазарджик</w:t>
      </w:r>
      <w:r w:rsidRPr="003E2DD2">
        <w:rPr>
          <w:rFonts w:ascii="Times New Roman" w:hAnsi="Times New Roman"/>
        </w:rPr>
        <w:t>.</w:t>
      </w:r>
    </w:p>
    <w:p w14:paraId="71331226" w14:textId="77777777" w:rsidR="003E2DD2" w:rsidRPr="003E2DD2" w:rsidRDefault="003E2DD2" w:rsidP="003E2DD2">
      <w:pPr>
        <w:ind w:firstLine="709"/>
        <w:rPr>
          <w:rFonts w:ascii="Times New Roman" w:hAnsi="Times New Roman"/>
          <w:b/>
          <w:color w:val="000000"/>
          <w:sz w:val="8"/>
          <w:szCs w:val="8"/>
          <w:lang w:val="bg-BG"/>
        </w:rPr>
      </w:pPr>
    </w:p>
    <w:p w14:paraId="4F4C41A0" w14:textId="0106022C" w:rsidR="003E2DD2" w:rsidRPr="003E2DD2" w:rsidRDefault="009457A5" w:rsidP="003E2DD2">
      <w:pPr>
        <w:ind w:firstLine="709"/>
        <w:rPr>
          <w:rFonts w:ascii="Times New Roman" w:hAnsi="Times New Roman"/>
          <w:b/>
          <w:color w:val="000000"/>
          <w:lang w:val="bg-BG"/>
        </w:rPr>
      </w:pPr>
      <w:r>
        <w:rPr>
          <w:rFonts w:ascii="Times New Roman" w:hAnsi="Times New Roman"/>
          <w:b/>
          <w:color w:val="000000"/>
          <w:lang w:val="bg-BG"/>
        </w:rPr>
        <w:t>Въздушна линия</w:t>
      </w:r>
      <w:r w:rsidR="003E2DD2" w:rsidRPr="003E2DD2">
        <w:rPr>
          <w:rFonts w:ascii="Times New Roman" w:hAnsi="Times New Roman"/>
          <w:b/>
          <w:color w:val="000000"/>
          <w:lang w:val="bg-BG"/>
        </w:rPr>
        <w:t xml:space="preserve"> „Янтра“, с обща дължина 44,876 </w:t>
      </w:r>
      <w:proofErr w:type="spellStart"/>
      <w:r w:rsidR="003E2DD2" w:rsidRPr="003E2DD2">
        <w:rPr>
          <w:rFonts w:ascii="Times New Roman" w:hAnsi="Times New Roman"/>
          <w:b/>
          <w:color w:val="000000"/>
          <w:lang w:val="bg-BG"/>
        </w:rPr>
        <w:t>km</w:t>
      </w:r>
      <w:proofErr w:type="spellEnd"/>
    </w:p>
    <w:p w14:paraId="3B7E80D9" w14:textId="7312DF71" w:rsidR="003E2DD2" w:rsidRPr="003E2DD2" w:rsidRDefault="003E2DD2" w:rsidP="003E2DD2">
      <w:pPr>
        <w:ind w:firstLine="709"/>
        <w:contextualSpacing/>
        <w:rPr>
          <w:rFonts w:ascii="Times New Roman" w:hAnsi="Times New Roman"/>
          <w:lang w:val="bg-BG"/>
        </w:rPr>
      </w:pPr>
      <w:r w:rsidRPr="003E2DD2">
        <w:rPr>
          <w:rFonts w:ascii="Times New Roman" w:hAnsi="Times New Roman"/>
          <w:lang w:val="bg-BG"/>
        </w:rPr>
        <w:t xml:space="preserve">Трасето на </w:t>
      </w:r>
      <w:r w:rsidR="009457A5">
        <w:rPr>
          <w:rFonts w:ascii="Times New Roman" w:hAnsi="Times New Roman"/>
          <w:lang w:val="bg-BG" w:eastAsia="bg-BG"/>
        </w:rPr>
        <w:t>въздушната линия</w:t>
      </w:r>
      <w:r w:rsidRPr="003E2DD2">
        <w:rPr>
          <w:rFonts w:ascii="Times New Roman" w:hAnsi="Times New Roman"/>
          <w:lang w:val="bg-BG"/>
        </w:rPr>
        <w:t xml:space="preserve"> минава през терени, попадащи в землищата на общините:</w:t>
      </w:r>
    </w:p>
    <w:p w14:paraId="7F21E9FB"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rPr>
        <w:t xml:space="preserve">с. </w:t>
      </w:r>
      <w:r w:rsidRPr="003E2DD2">
        <w:rPr>
          <w:rFonts w:ascii="Times New Roman" w:hAnsi="Times New Roman"/>
          <w:lang w:val="bg-BG" w:eastAsia="bg-BG"/>
        </w:rPr>
        <w:t>Първомайци, общ. Горна Оряховица, обл. Велико Търново;</w:t>
      </w:r>
    </w:p>
    <w:p w14:paraId="531A4AA1"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с. Арбанаси, гр. Велико Търново, с. Самоводене, с. Беляковец, с. Шемшево, с. Буковец, общ. Велико Търново, обл. Велико Търново;</w:t>
      </w:r>
    </w:p>
    <w:p w14:paraId="32ADD37D" w14:textId="77777777" w:rsidR="003E2DD2" w:rsidRPr="003E2DD2" w:rsidRDefault="003E2DD2">
      <w:pPr>
        <w:widowControl w:val="0"/>
        <w:numPr>
          <w:ilvl w:val="0"/>
          <w:numId w:val="71"/>
        </w:numPr>
        <w:contextualSpacing/>
        <w:rPr>
          <w:rFonts w:ascii="Times New Roman" w:hAnsi="Times New Roman"/>
          <w:lang w:val="bg-BG" w:eastAsia="bg-BG"/>
        </w:rPr>
      </w:pPr>
      <w:r w:rsidRPr="003E2DD2">
        <w:rPr>
          <w:rFonts w:ascii="Times New Roman" w:hAnsi="Times New Roman"/>
          <w:lang w:val="bg-BG" w:eastAsia="bg-BG"/>
        </w:rPr>
        <w:t>с. Длъгня, с. Туркинча, гр. Дряново, с. Геша, общ. Дряново, обл. Габрово;</w:t>
      </w:r>
    </w:p>
    <w:p w14:paraId="51972372" w14:textId="77777777" w:rsidR="003E2DD2" w:rsidRPr="003E2DD2" w:rsidRDefault="003E2DD2">
      <w:pPr>
        <w:widowControl w:val="0"/>
        <w:numPr>
          <w:ilvl w:val="0"/>
          <w:numId w:val="71"/>
        </w:numPr>
        <w:contextualSpacing/>
        <w:rPr>
          <w:rFonts w:ascii="Times New Roman" w:hAnsi="Times New Roman"/>
          <w:lang w:val="bg-BG"/>
        </w:rPr>
      </w:pPr>
      <w:r w:rsidRPr="003E2DD2">
        <w:rPr>
          <w:rFonts w:ascii="Times New Roman" w:hAnsi="Times New Roman"/>
          <w:lang w:val="bg-BG" w:eastAsia="bg-BG"/>
        </w:rPr>
        <w:t>с. Лесичарка</w:t>
      </w:r>
      <w:r w:rsidRPr="003E2DD2">
        <w:rPr>
          <w:rFonts w:ascii="Times New Roman" w:hAnsi="Times New Roman"/>
          <w:lang w:val="bg-BG"/>
        </w:rPr>
        <w:t>, с. Донино, с. Копчелиите, гр. Габрово, общ. Габрово, обл. Габрово.</w:t>
      </w:r>
    </w:p>
    <w:p w14:paraId="2E37BFBB" w14:textId="77777777" w:rsidR="003E2DD2" w:rsidRPr="003E2DD2" w:rsidRDefault="003E2DD2" w:rsidP="003E2DD2">
      <w:pPr>
        <w:ind w:firstLine="0"/>
        <w:rPr>
          <w:rFonts w:ascii="Times New Roman" w:hAnsi="Times New Roman"/>
          <w:color w:val="000000"/>
          <w:sz w:val="8"/>
          <w:szCs w:val="8"/>
          <w:lang w:val="bg-BG"/>
        </w:rPr>
      </w:pPr>
    </w:p>
    <w:p w14:paraId="2BC33151" w14:textId="77777777" w:rsidR="003E2DD2" w:rsidRPr="003E2DD2" w:rsidRDefault="003E2DD2" w:rsidP="003E2DD2">
      <w:pPr>
        <w:ind w:firstLine="709"/>
        <w:rPr>
          <w:rFonts w:ascii="Times New Roman" w:hAnsi="Times New Roman"/>
          <w:color w:val="000000"/>
          <w:sz w:val="8"/>
          <w:szCs w:val="8"/>
          <w:lang w:val="bg-BG"/>
        </w:rPr>
      </w:pPr>
    </w:p>
    <w:p w14:paraId="7A47B5BB" w14:textId="28734EC4" w:rsidR="003E2DD2" w:rsidRPr="003E2DD2" w:rsidRDefault="003E2DD2" w:rsidP="003E2DD2">
      <w:pPr>
        <w:ind w:firstLine="709"/>
        <w:rPr>
          <w:rFonts w:ascii="Times New Roman" w:hAnsi="Times New Roman"/>
          <w:b/>
          <w:bCs/>
          <w:color w:val="000000"/>
          <w:u w:val="single"/>
          <w:lang w:val="bg-BG" w:eastAsia="bg-BG"/>
        </w:rPr>
      </w:pPr>
      <w:r w:rsidRPr="003E2DD2">
        <w:rPr>
          <w:rFonts w:ascii="Times New Roman" w:hAnsi="Times New Roman"/>
          <w:b/>
          <w:bCs/>
          <w:color w:val="000000"/>
          <w:u w:val="single"/>
          <w:lang w:val="bg-BG" w:eastAsia="bg-BG"/>
        </w:rPr>
        <w:t>Подстанции:</w:t>
      </w:r>
    </w:p>
    <w:p w14:paraId="0DE53A3A" w14:textId="77777777" w:rsidR="003E2DD2" w:rsidRPr="003E2DD2" w:rsidRDefault="003E2DD2">
      <w:pPr>
        <w:numPr>
          <w:ilvl w:val="0"/>
          <w:numId w:val="72"/>
        </w:numPr>
        <w:contextualSpacing/>
        <w:jc w:val="left"/>
        <w:rPr>
          <w:rFonts w:ascii="Times New Roman" w:hAnsi="Times New Roman"/>
          <w:color w:val="000000"/>
          <w:lang w:val="bg-BG" w:eastAsia="bg-BG"/>
        </w:rPr>
      </w:pPr>
      <w:r w:rsidRPr="003E2DD2">
        <w:rPr>
          <w:rFonts w:ascii="Times New Roman" w:hAnsi="Times New Roman"/>
          <w:color w:val="000000"/>
          <w:lang w:val="bg-BG" w:eastAsia="bg-BG"/>
        </w:rPr>
        <w:t xml:space="preserve">Мизия – с. Радомирци; </w:t>
      </w:r>
    </w:p>
    <w:p w14:paraId="2DF7775F" w14:textId="77777777" w:rsidR="003E2DD2" w:rsidRPr="003E2DD2" w:rsidRDefault="003E2DD2">
      <w:pPr>
        <w:numPr>
          <w:ilvl w:val="0"/>
          <w:numId w:val="72"/>
        </w:numPr>
        <w:contextualSpacing/>
        <w:jc w:val="left"/>
        <w:rPr>
          <w:rFonts w:ascii="Times New Roman" w:hAnsi="Times New Roman"/>
          <w:color w:val="000000"/>
          <w:lang w:val="bg-BG" w:eastAsia="bg-BG"/>
        </w:rPr>
      </w:pPr>
      <w:r w:rsidRPr="003E2DD2">
        <w:rPr>
          <w:rFonts w:ascii="Times New Roman" w:hAnsi="Times New Roman"/>
          <w:color w:val="000000"/>
          <w:lang w:val="bg-BG" w:eastAsia="bg-BG"/>
        </w:rPr>
        <w:t>Добруджа – гр. Суворово;</w:t>
      </w:r>
    </w:p>
    <w:p w14:paraId="09AB491D" w14:textId="77777777" w:rsidR="003E2DD2" w:rsidRPr="003E2DD2" w:rsidRDefault="003E2DD2">
      <w:pPr>
        <w:numPr>
          <w:ilvl w:val="0"/>
          <w:numId w:val="72"/>
        </w:numPr>
        <w:contextualSpacing/>
        <w:jc w:val="left"/>
        <w:rPr>
          <w:rFonts w:ascii="Times New Roman" w:hAnsi="Times New Roman"/>
          <w:color w:val="000000"/>
          <w:lang w:val="bg-BG" w:eastAsia="bg-BG"/>
        </w:rPr>
      </w:pPr>
      <w:r w:rsidRPr="003E2DD2">
        <w:rPr>
          <w:rFonts w:ascii="Times New Roman" w:hAnsi="Times New Roman"/>
          <w:color w:val="000000"/>
          <w:lang w:val="bg-BG" w:eastAsia="bg-BG"/>
        </w:rPr>
        <w:t xml:space="preserve">Мадара – гр. Шумен; </w:t>
      </w:r>
    </w:p>
    <w:p w14:paraId="0B208999" w14:textId="77777777" w:rsidR="003E2DD2" w:rsidRPr="003E2DD2" w:rsidRDefault="003E2DD2">
      <w:pPr>
        <w:numPr>
          <w:ilvl w:val="0"/>
          <w:numId w:val="72"/>
        </w:numPr>
        <w:contextualSpacing/>
        <w:jc w:val="left"/>
        <w:rPr>
          <w:rFonts w:ascii="Times New Roman" w:hAnsi="Times New Roman"/>
          <w:color w:val="000000"/>
          <w:lang w:val="bg-BG" w:eastAsia="bg-BG"/>
        </w:rPr>
      </w:pPr>
      <w:r w:rsidRPr="003E2DD2">
        <w:rPr>
          <w:rFonts w:ascii="Times New Roman" w:hAnsi="Times New Roman"/>
          <w:color w:val="000000"/>
          <w:lang w:val="bg-BG" w:eastAsia="bg-BG"/>
        </w:rPr>
        <w:t xml:space="preserve">Горна Оряховица – с. Първомайци; </w:t>
      </w:r>
    </w:p>
    <w:p w14:paraId="7A4B5E90" w14:textId="77777777" w:rsidR="003E2DD2" w:rsidRPr="003E2DD2" w:rsidRDefault="003E2DD2">
      <w:pPr>
        <w:numPr>
          <w:ilvl w:val="0"/>
          <w:numId w:val="72"/>
        </w:numPr>
        <w:contextualSpacing/>
        <w:jc w:val="left"/>
        <w:rPr>
          <w:rFonts w:ascii="Times New Roman" w:hAnsi="Times New Roman"/>
          <w:color w:val="000000"/>
          <w:lang w:val="bg-BG" w:eastAsia="bg-BG"/>
        </w:rPr>
      </w:pPr>
      <w:r w:rsidRPr="003E2DD2">
        <w:rPr>
          <w:rFonts w:ascii="Times New Roman" w:hAnsi="Times New Roman"/>
          <w:color w:val="000000"/>
          <w:lang w:val="bg-BG" w:eastAsia="bg-BG"/>
        </w:rPr>
        <w:t xml:space="preserve">Узунджово – с. Узунджово; </w:t>
      </w:r>
    </w:p>
    <w:p w14:paraId="3877AC0E" w14:textId="77777777" w:rsidR="003E2DD2" w:rsidRPr="003E2DD2" w:rsidRDefault="003E2DD2">
      <w:pPr>
        <w:numPr>
          <w:ilvl w:val="0"/>
          <w:numId w:val="72"/>
        </w:numPr>
        <w:contextualSpacing/>
        <w:jc w:val="left"/>
        <w:rPr>
          <w:rFonts w:ascii="Times New Roman" w:hAnsi="Times New Roman"/>
          <w:color w:val="000000"/>
          <w:lang w:val="bg-BG" w:eastAsia="bg-BG"/>
        </w:rPr>
      </w:pPr>
      <w:r w:rsidRPr="003E2DD2">
        <w:rPr>
          <w:rFonts w:ascii="Times New Roman" w:hAnsi="Times New Roman"/>
          <w:color w:val="000000"/>
          <w:lang w:val="bg-BG" w:eastAsia="bg-BG"/>
        </w:rPr>
        <w:t xml:space="preserve">ТЕЦ Марица-Изток 3 – с. Медникарово; </w:t>
      </w:r>
    </w:p>
    <w:p w14:paraId="621064BC" w14:textId="77777777" w:rsidR="003E2DD2" w:rsidRPr="003E2DD2" w:rsidRDefault="003E2DD2">
      <w:pPr>
        <w:numPr>
          <w:ilvl w:val="0"/>
          <w:numId w:val="72"/>
        </w:numPr>
        <w:contextualSpacing/>
        <w:jc w:val="left"/>
        <w:rPr>
          <w:rFonts w:ascii="Times New Roman" w:hAnsi="Times New Roman"/>
          <w:color w:val="000000"/>
          <w:lang w:val="bg-BG" w:eastAsia="bg-BG"/>
        </w:rPr>
      </w:pPr>
      <w:r w:rsidRPr="003E2DD2">
        <w:rPr>
          <w:rFonts w:ascii="Times New Roman" w:hAnsi="Times New Roman"/>
          <w:color w:val="000000"/>
          <w:lang w:val="bg-BG" w:eastAsia="bg-BG"/>
        </w:rPr>
        <w:t>ТЕЦ Марица-Изток 2 – с. Ковачево и с. Радецки;</w:t>
      </w:r>
    </w:p>
    <w:p w14:paraId="29F55D5C" w14:textId="77777777" w:rsidR="003E2DD2" w:rsidRPr="003E2DD2" w:rsidRDefault="003E2DD2">
      <w:pPr>
        <w:numPr>
          <w:ilvl w:val="0"/>
          <w:numId w:val="72"/>
        </w:numPr>
        <w:contextualSpacing/>
        <w:jc w:val="left"/>
        <w:rPr>
          <w:rFonts w:ascii="Times New Roman" w:hAnsi="Times New Roman"/>
          <w:color w:val="000000"/>
          <w:lang w:val="bg-BG" w:eastAsia="bg-BG"/>
        </w:rPr>
      </w:pPr>
      <w:r w:rsidRPr="003E2DD2">
        <w:rPr>
          <w:rFonts w:ascii="Times New Roman" w:hAnsi="Times New Roman"/>
          <w:color w:val="000000"/>
          <w:lang w:val="bg-BG" w:eastAsia="bg-BG"/>
        </w:rPr>
        <w:t xml:space="preserve">Алеко – с. Главиница; </w:t>
      </w:r>
    </w:p>
    <w:p w14:paraId="450B5CD3" w14:textId="77777777" w:rsidR="003E2DD2" w:rsidRPr="003E2DD2" w:rsidRDefault="003E2DD2">
      <w:pPr>
        <w:numPr>
          <w:ilvl w:val="0"/>
          <w:numId w:val="72"/>
        </w:numPr>
        <w:contextualSpacing/>
        <w:jc w:val="left"/>
        <w:rPr>
          <w:rFonts w:ascii="Times New Roman" w:hAnsi="Times New Roman"/>
          <w:color w:val="000000"/>
          <w:lang w:val="bg-BG" w:eastAsia="bg-BG"/>
        </w:rPr>
      </w:pPr>
      <w:r w:rsidRPr="003E2DD2">
        <w:rPr>
          <w:rFonts w:ascii="Times New Roman" w:hAnsi="Times New Roman"/>
          <w:color w:val="000000"/>
          <w:lang w:val="bg-BG" w:eastAsia="bg-BG"/>
        </w:rPr>
        <w:t xml:space="preserve">Пловдив – гр. Пловдив и с. Брани поле; </w:t>
      </w:r>
    </w:p>
    <w:p w14:paraId="5FF4F2A7" w14:textId="77777777" w:rsidR="003E2DD2" w:rsidRPr="003E2DD2" w:rsidRDefault="003E2DD2">
      <w:pPr>
        <w:numPr>
          <w:ilvl w:val="0"/>
          <w:numId w:val="72"/>
        </w:numPr>
        <w:contextualSpacing/>
        <w:jc w:val="left"/>
        <w:rPr>
          <w:rFonts w:ascii="Times New Roman" w:hAnsi="Times New Roman"/>
          <w:color w:val="000000"/>
          <w:lang w:val="bg-BG" w:eastAsia="bg-BG"/>
        </w:rPr>
      </w:pPr>
      <w:r w:rsidRPr="003E2DD2">
        <w:rPr>
          <w:rFonts w:ascii="Times New Roman" w:hAnsi="Times New Roman"/>
          <w:color w:val="000000"/>
          <w:lang w:val="bg-BG" w:eastAsia="bg-BG"/>
        </w:rPr>
        <w:t xml:space="preserve">Образцов чифлик – гр. Русе; </w:t>
      </w:r>
    </w:p>
    <w:p w14:paraId="530DCF00" w14:textId="77777777" w:rsidR="003E2DD2" w:rsidRPr="003E2DD2" w:rsidRDefault="003E2DD2">
      <w:pPr>
        <w:numPr>
          <w:ilvl w:val="0"/>
          <w:numId w:val="72"/>
        </w:numPr>
        <w:contextualSpacing/>
        <w:jc w:val="left"/>
        <w:rPr>
          <w:rFonts w:ascii="Times New Roman" w:hAnsi="Times New Roman"/>
          <w:color w:val="000000"/>
          <w:lang w:val="bg-BG" w:eastAsia="bg-BG"/>
        </w:rPr>
      </w:pPr>
      <w:r w:rsidRPr="003E2DD2">
        <w:rPr>
          <w:rFonts w:ascii="Times New Roman" w:hAnsi="Times New Roman"/>
          <w:color w:val="000000"/>
          <w:lang w:val="bg-BG" w:eastAsia="bg-BG"/>
        </w:rPr>
        <w:t xml:space="preserve">Твърдица – гр. Твърдица; </w:t>
      </w:r>
    </w:p>
    <w:p w14:paraId="53CB2723" w14:textId="77777777" w:rsidR="003E2DD2" w:rsidRPr="003E2DD2" w:rsidRDefault="003E2DD2">
      <w:pPr>
        <w:numPr>
          <w:ilvl w:val="0"/>
          <w:numId w:val="72"/>
        </w:numPr>
        <w:contextualSpacing/>
        <w:jc w:val="left"/>
        <w:rPr>
          <w:rFonts w:ascii="Times New Roman" w:hAnsi="Times New Roman"/>
          <w:color w:val="000000"/>
          <w:lang w:val="bg-BG" w:eastAsia="bg-BG"/>
        </w:rPr>
      </w:pPr>
      <w:r w:rsidRPr="003E2DD2">
        <w:rPr>
          <w:rFonts w:ascii="Times New Roman" w:hAnsi="Times New Roman"/>
          <w:color w:val="000000"/>
          <w:lang w:val="bg-BG" w:eastAsia="bg-BG"/>
        </w:rPr>
        <w:t xml:space="preserve">Балкан – гр. Габрово; </w:t>
      </w:r>
    </w:p>
    <w:p w14:paraId="2D3C9313" w14:textId="77777777" w:rsidR="00EF0C4E" w:rsidRDefault="003E2DD2">
      <w:pPr>
        <w:numPr>
          <w:ilvl w:val="0"/>
          <w:numId w:val="72"/>
        </w:numPr>
        <w:contextualSpacing/>
        <w:jc w:val="left"/>
        <w:rPr>
          <w:rFonts w:ascii="Times New Roman" w:hAnsi="Times New Roman"/>
          <w:color w:val="000000"/>
          <w:lang w:val="bg-BG" w:eastAsia="bg-BG"/>
        </w:rPr>
      </w:pPr>
      <w:r w:rsidRPr="00EF0C4E">
        <w:rPr>
          <w:rFonts w:ascii="Times New Roman" w:hAnsi="Times New Roman"/>
          <w:color w:val="000000"/>
          <w:lang w:val="bg-BG" w:eastAsia="bg-BG"/>
        </w:rPr>
        <w:t xml:space="preserve">Чудомир – гр. Казанлък; </w:t>
      </w:r>
    </w:p>
    <w:p w14:paraId="6C9E6D2D" w14:textId="7CF3BA3C" w:rsidR="00EF0C4E" w:rsidRPr="00EF0C4E" w:rsidRDefault="003E2DD2">
      <w:pPr>
        <w:numPr>
          <w:ilvl w:val="0"/>
          <w:numId w:val="72"/>
        </w:numPr>
        <w:contextualSpacing/>
        <w:jc w:val="left"/>
        <w:rPr>
          <w:rFonts w:ascii="Times New Roman" w:hAnsi="Times New Roman"/>
          <w:color w:val="000000"/>
          <w:lang w:val="bg-BG" w:eastAsia="bg-BG"/>
        </w:rPr>
      </w:pPr>
      <w:r w:rsidRPr="00EF0C4E">
        <w:rPr>
          <w:rFonts w:ascii="Times New Roman" w:hAnsi="Times New Roman"/>
          <w:color w:val="000000"/>
          <w:lang w:val="bg-BG" w:eastAsia="bg-BG"/>
        </w:rPr>
        <w:t>Карнобат – гр. Карнобат.</w:t>
      </w:r>
    </w:p>
    <w:p w14:paraId="71D188CB" w14:textId="77777777" w:rsidR="00EF0C4E" w:rsidRPr="00EF0C4E" w:rsidRDefault="00EF0C4E" w:rsidP="00EF0C4E">
      <w:pPr>
        <w:ind w:left="720" w:firstLine="0"/>
        <w:contextualSpacing/>
        <w:jc w:val="left"/>
        <w:rPr>
          <w:rFonts w:ascii="Times New Roman" w:hAnsi="Times New Roman"/>
          <w:color w:val="000000"/>
          <w:sz w:val="12"/>
          <w:szCs w:val="12"/>
          <w:lang w:val="bg-BG"/>
        </w:rPr>
      </w:pPr>
    </w:p>
    <w:p w14:paraId="515D6818" w14:textId="14CF5A8D" w:rsidR="003E2DD2" w:rsidRPr="00EF0C4E" w:rsidRDefault="003E2DD2" w:rsidP="005D29C9">
      <w:pPr>
        <w:ind w:firstLine="709"/>
        <w:contextualSpacing/>
        <w:rPr>
          <w:rFonts w:ascii="Times New Roman" w:hAnsi="Times New Roman"/>
          <w:color w:val="000000"/>
          <w:lang w:val="bg-BG"/>
        </w:rPr>
      </w:pPr>
      <w:r w:rsidRPr="00EF0C4E">
        <w:rPr>
          <w:rFonts w:ascii="Times New Roman" w:hAnsi="Times New Roman"/>
          <w:color w:val="000000"/>
          <w:lang w:val="bg-BG"/>
        </w:rPr>
        <w:t>Инвестиционното предложение ще се реализира по съществуващи трасета, в границите на техните съществуващи сервитути.</w:t>
      </w:r>
    </w:p>
    <w:p w14:paraId="076F4DD1" w14:textId="52C48E24" w:rsidR="003E2DD2" w:rsidRPr="003E2DD2" w:rsidRDefault="003E2DD2" w:rsidP="005D29C9">
      <w:pPr>
        <w:ind w:firstLine="709"/>
        <w:rPr>
          <w:rFonts w:ascii="Times New Roman" w:hAnsi="Times New Roman"/>
          <w:color w:val="000000"/>
          <w:lang w:val="bg-BG"/>
        </w:rPr>
      </w:pPr>
      <w:r w:rsidRPr="003E2DD2">
        <w:rPr>
          <w:rFonts w:ascii="Times New Roman" w:hAnsi="Times New Roman"/>
          <w:color w:val="000000"/>
          <w:lang w:val="bg-BG"/>
        </w:rPr>
        <w:t>Инвестиционното предложение не предполага трансгранично въздействие.</w:t>
      </w:r>
    </w:p>
    <w:p w14:paraId="54091062" w14:textId="35F5BC9C" w:rsidR="003E2DD2" w:rsidRPr="003E2DD2" w:rsidRDefault="003E2DD2" w:rsidP="005D29C9">
      <w:pPr>
        <w:ind w:firstLine="709"/>
        <w:rPr>
          <w:rFonts w:ascii="Times New Roman" w:hAnsi="Times New Roman"/>
          <w:color w:val="000000"/>
          <w:lang w:val="bg-BG"/>
        </w:rPr>
      </w:pPr>
      <w:r w:rsidRPr="003E2DD2">
        <w:rPr>
          <w:rFonts w:ascii="Times New Roman" w:hAnsi="Times New Roman"/>
          <w:color w:val="000000"/>
          <w:lang w:val="bg-BG"/>
        </w:rPr>
        <w:t>Инвестиционното предложение не е свързано с изграждане на нова или промяна на съществуваща пътна инфраструктура.</w:t>
      </w:r>
    </w:p>
    <w:p w14:paraId="7AC6680C" w14:textId="190E8139" w:rsidR="003E2DD2" w:rsidRPr="003E2DD2" w:rsidRDefault="003E2DD2" w:rsidP="005D29C9">
      <w:pPr>
        <w:ind w:firstLine="709"/>
        <w:rPr>
          <w:rFonts w:ascii="Times New Roman" w:hAnsi="Times New Roman"/>
          <w:color w:val="000000"/>
          <w:lang w:val="bg-BG"/>
        </w:rPr>
      </w:pPr>
      <w:r w:rsidRPr="003E2DD2">
        <w:rPr>
          <w:rFonts w:ascii="Times New Roman" w:hAnsi="Times New Roman"/>
          <w:color w:val="000000"/>
          <w:lang w:val="bg-BG"/>
        </w:rPr>
        <w:t xml:space="preserve">Инвестиционното предложение не предвижда засягане на нови територии. Всички елементи на </w:t>
      </w:r>
      <w:r w:rsidR="009457A5">
        <w:rPr>
          <w:rFonts w:ascii="Times New Roman" w:hAnsi="Times New Roman"/>
          <w:color w:val="000000"/>
          <w:lang w:val="bg-BG"/>
        </w:rPr>
        <w:t>инвестиционното предложение</w:t>
      </w:r>
      <w:r w:rsidRPr="003E2DD2">
        <w:rPr>
          <w:rFonts w:ascii="Times New Roman" w:hAnsi="Times New Roman"/>
          <w:color w:val="000000"/>
          <w:lang w:val="bg-BG"/>
        </w:rPr>
        <w:t xml:space="preserve"> ще се реализират в границите на съществуващите трасета и сервитути на </w:t>
      </w:r>
      <w:r w:rsidR="009457A5">
        <w:rPr>
          <w:rFonts w:ascii="Times New Roman" w:hAnsi="Times New Roman"/>
          <w:color w:val="000000"/>
          <w:lang w:val="bg-BG"/>
        </w:rPr>
        <w:t>въздушни линии</w:t>
      </w:r>
      <w:r w:rsidRPr="003E2DD2">
        <w:rPr>
          <w:rFonts w:ascii="Times New Roman" w:hAnsi="Times New Roman"/>
          <w:color w:val="000000"/>
          <w:lang w:val="bg-BG"/>
        </w:rPr>
        <w:t xml:space="preserve"> 220 </w:t>
      </w:r>
      <w:r w:rsidRPr="003E2DD2">
        <w:rPr>
          <w:rFonts w:ascii="Times New Roman" w:hAnsi="Times New Roman"/>
          <w:color w:val="000000"/>
        </w:rPr>
        <w:t>kV</w:t>
      </w:r>
      <w:r w:rsidRPr="003E2DD2">
        <w:rPr>
          <w:rFonts w:ascii="Times New Roman" w:hAnsi="Times New Roman"/>
          <w:color w:val="000000"/>
          <w:lang w:val="bg-BG"/>
        </w:rPr>
        <w:t>.</w:t>
      </w:r>
    </w:p>
    <w:p w14:paraId="28929C81" w14:textId="77777777" w:rsidR="003E2DD2" w:rsidRPr="003E2DD2" w:rsidRDefault="003E2DD2" w:rsidP="003E2DD2">
      <w:pPr>
        <w:ind w:firstLine="0"/>
        <w:jc w:val="left"/>
        <w:rPr>
          <w:rFonts w:ascii="Times New Roman" w:hAnsi="Times New Roman"/>
          <w:color w:val="000000"/>
          <w:sz w:val="8"/>
          <w:szCs w:val="8"/>
          <w:lang w:val="bg-BG"/>
        </w:rPr>
      </w:pPr>
    </w:p>
    <w:p w14:paraId="1B8ADC5A" w14:textId="598DD391" w:rsidR="003E2DD2" w:rsidRPr="003E2DD2" w:rsidRDefault="003E2DD2">
      <w:pPr>
        <w:keepLines/>
        <w:widowControl w:val="0"/>
        <w:numPr>
          <w:ilvl w:val="1"/>
          <w:numId w:val="2"/>
        </w:numPr>
        <w:ind w:left="709"/>
        <w:outlineLvl w:val="1"/>
        <w:rPr>
          <w:rFonts w:ascii="Times New Roman" w:eastAsiaTheme="majorEastAsia" w:hAnsi="Times New Roman"/>
          <w:color w:val="2F5496" w:themeColor="accent1" w:themeShade="BF"/>
          <w:sz w:val="26"/>
          <w:szCs w:val="26"/>
          <w:lang w:val="bg-BG"/>
        </w:rPr>
      </w:pPr>
      <w:bookmarkStart w:id="12" w:name="_Toc192020495"/>
      <w:bookmarkStart w:id="13" w:name="_Toc198629845"/>
      <w:r w:rsidRPr="003E2DD2">
        <w:rPr>
          <w:rFonts w:ascii="Times New Roman" w:eastAsiaTheme="majorEastAsia" w:hAnsi="Times New Roman"/>
          <w:color w:val="2F5496" w:themeColor="accent1" w:themeShade="BF"/>
          <w:sz w:val="26"/>
          <w:szCs w:val="26"/>
          <w:lang w:val="bg-BG"/>
        </w:rPr>
        <w:t>Пътна инфраструктура</w:t>
      </w:r>
      <w:bookmarkEnd w:id="12"/>
      <w:bookmarkEnd w:id="13"/>
    </w:p>
    <w:p w14:paraId="39343A38" w14:textId="188B5E88" w:rsidR="003E2DD2" w:rsidRPr="003E2DD2" w:rsidRDefault="003E2DD2" w:rsidP="003E2DD2">
      <w:pPr>
        <w:ind w:firstLine="709"/>
        <w:rPr>
          <w:rFonts w:ascii="Times New Roman" w:hAnsi="Times New Roman"/>
          <w:color w:val="000000"/>
          <w:lang w:val="bg-BG"/>
        </w:rPr>
      </w:pPr>
      <w:r w:rsidRPr="003E2DD2">
        <w:rPr>
          <w:rFonts w:ascii="Times New Roman" w:hAnsi="Times New Roman"/>
          <w:color w:val="000000"/>
          <w:lang w:val="bg-BG"/>
        </w:rPr>
        <w:t xml:space="preserve">Инвестиционното предложение обхваща реконструкция на около 965 </w:t>
      </w:r>
      <w:r w:rsidRPr="003E2DD2">
        <w:rPr>
          <w:rFonts w:ascii="Times New Roman" w:hAnsi="Times New Roman"/>
          <w:color w:val="000000"/>
        </w:rPr>
        <w:t>km</w:t>
      </w:r>
      <w:r w:rsidRPr="003E2DD2">
        <w:rPr>
          <w:rFonts w:ascii="Times New Roman" w:hAnsi="Times New Roman"/>
          <w:color w:val="000000"/>
          <w:lang w:val="bg-BG"/>
        </w:rPr>
        <w:t xml:space="preserve"> съществуващи електропроводи, разположени на територията на цялата страна. </w:t>
      </w:r>
    </w:p>
    <w:p w14:paraId="23AA41CC" w14:textId="30FA4F5F" w:rsidR="003E2DD2" w:rsidRPr="003E2DD2" w:rsidRDefault="003E2DD2" w:rsidP="003E2DD2">
      <w:pPr>
        <w:ind w:firstLine="709"/>
        <w:rPr>
          <w:rFonts w:ascii="Times New Roman" w:hAnsi="Times New Roman"/>
          <w:color w:val="000000"/>
          <w:lang w:val="bg-BG"/>
        </w:rPr>
      </w:pPr>
      <w:r w:rsidRPr="003E2DD2">
        <w:rPr>
          <w:rFonts w:ascii="Times New Roman" w:hAnsi="Times New Roman"/>
          <w:color w:val="000000"/>
          <w:lang w:val="bg-BG"/>
        </w:rPr>
        <w:t>Инвестиционното предложение ще се реализира изцяло по трасето на съществуващите електропроводи и не предвижда засягане на допълнителни територии по време на строителство и експлоатация. Съществуващият сервитут ще се запази и след реализацията на инвестиционното предложение. В максимална степен ще се запази и местоположението на съществуващите стълбове.</w:t>
      </w:r>
    </w:p>
    <w:p w14:paraId="55AB0593" w14:textId="77777777" w:rsidR="003E2DD2" w:rsidRPr="003E2DD2" w:rsidRDefault="003E2DD2" w:rsidP="005301FE">
      <w:pPr>
        <w:ind w:firstLine="709"/>
        <w:rPr>
          <w:rFonts w:ascii="Times New Roman" w:hAnsi="Times New Roman"/>
          <w:color w:val="000000" w:themeColor="text1"/>
          <w:lang w:val="bg-BG"/>
        </w:rPr>
      </w:pPr>
      <w:r w:rsidRPr="003E2DD2">
        <w:rPr>
          <w:rFonts w:ascii="Times New Roman" w:hAnsi="Times New Roman"/>
          <w:color w:val="000000" w:themeColor="text1"/>
          <w:lang w:val="bg-BG"/>
        </w:rPr>
        <w:t>Инвестиционното предложение не е свързано с изграждане на нова или промяна на съществуваща пътна инфраструктура. За достъп до сервитута и трасето на електропроводите, монтажните площадки и местата на поставяне на стълбовете, ще се използват съществуващи пътища за достъп.</w:t>
      </w:r>
    </w:p>
    <w:p w14:paraId="1D01C9C5" w14:textId="77777777" w:rsidR="003E2DD2" w:rsidRPr="003E2DD2" w:rsidRDefault="003E2DD2" w:rsidP="005301FE">
      <w:pPr>
        <w:ind w:firstLine="709"/>
        <w:rPr>
          <w:rFonts w:ascii="Times New Roman" w:hAnsi="Times New Roman"/>
          <w:color w:val="000000" w:themeColor="text1"/>
          <w:lang w:val="bg-BG"/>
        </w:rPr>
      </w:pPr>
      <w:r w:rsidRPr="003E2DD2">
        <w:rPr>
          <w:rFonts w:ascii="Times New Roman" w:hAnsi="Times New Roman"/>
          <w:color w:val="000000"/>
          <w:lang w:val="bg-BG" w:eastAsia="bg-BG"/>
        </w:rPr>
        <w:t>Инвестиционното предложение не предвижда изграждането на нови пътища за достъп, строителни площадки или засягане на каквито и да е територии по време на строителство, извън установения сервитут на съществуващите електропроводи, който ще се запази и след реконструкцията</w:t>
      </w:r>
      <w:r w:rsidRPr="003E2DD2">
        <w:rPr>
          <w:rFonts w:ascii="Times New Roman" w:hAnsi="Times New Roman"/>
          <w:color w:val="000000" w:themeColor="text1"/>
          <w:lang w:val="bg-BG"/>
        </w:rPr>
        <w:t>.</w:t>
      </w:r>
    </w:p>
    <w:p w14:paraId="68A65D96" w14:textId="77777777" w:rsidR="003E2DD2" w:rsidRPr="003E2DD2" w:rsidRDefault="003E2DD2" w:rsidP="005301FE">
      <w:pPr>
        <w:ind w:firstLine="709"/>
        <w:rPr>
          <w:rFonts w:ascii="Times New Roman" w:hAnsi="Times New Roman"/>
          <w:color w:val="000000"/>
          <w:lang w:val="bg-BG" w:eastAsia="bg-BG"/>
        </w:rPr>
      </w:pPr>
      <w:r w:rsidRPr="003E2DD2">
        <w:rPr>
          <w:rFonts w:ascii="Times New Roman" w:hAnsi="Times New Roman"/>
          <w:color w:val="000000" w:themeColor="text1"/>
          <w:lang w:val="bg-BG"/>
        </w:rPr>
        <w:t xml:space="preserve">Новите стълбове ще бъдат </w:t>
      </w:r>
      <w:proofErr w:type="spellStart"/>
      <w:r w:rsidRPr="003E2DD2">
        <w:rPr>
          <w:rFonts w:ascii="Times New Roman" w:hAnsi="Times New Roman"/>
          <w:color w:val="000000" w:themeColor="text1"/>
          <w:lang w:val="bg-BG"/>
        </w:rPr>
        <w:t>болтова</w:t>
      </w:r>
      <w:proofErr w:type="spellEnd"/>
      <w:r w:rsidRPr="003E2DD2">
        <w:rPr>
          <w:rFonts w:ascii="Times New Roman" w:hAnsi="Times New Roman"/>
          <w:color w:val="000000" w:themeColor="text1"/>
          <w:lang w:val="bg-BG"/>
        </w:rPr>
        <w:t xml:space="preserve"> конструкция и ще бъдат транспортирани до строителните площадки на техните съставни елементи (винкели), при което най-големият ще е с дължина до 6 метра, тоест ще се превозват със стандартна техника, без използване на извънгабаритни транспортни средства. </w:t>
      </w:r>
    </w:p>
    <w:p w14:paraId="51612739" w14:textId="77777777" w:rsidR="003E2DD2" w:rsidRPr="003E2DD2" w:rsidRDefault="003E2DD2" w:rsidP="005301FE">
      <w:pPr>
        <w:ind w:firstLine="709"/>
        <w:rPr>
          <w:rFonts w:ascii="Times New Roman" w:hAnsi="Times New Roman"/>
          <w:color w:val="000000"/>
          <w:sz w:val="8"/>
          <w:szCs w:val="8"/>
          <w:lang w:val="bg-BG"/>
        </w:rPr>
      </w:pPr>
    </w:p>
    <w:p w14:paraId="172A867C" w14:textId="76002F32" w:rsidR="003E2DD2" w:rsidRPr="003E2DD2" w:rsidRDefault="003E2DD2" w:rsidP="005301FE">
      <w:pPr>
        <w:keepLines/>
        <w:widowControl w:val="0"/>
        <w:numPr>
          <w:ilvl w:val="1"/>
          <w:numId w:val="2"/>
        </w:numPr>
        <w:ind w:left="0" w:firstLine="709"/>
        <w:outlineLvl w:val="1"/>
        <w:rPr>
          <w:rFonts w:ascii="Times New Roman" w:eastAsiaTheme="majorEastAsia" w:hAnsi="Times New Roman"/>
          <w:color w:val="2F5496" w:themeColor="accent1" w:themeShade="BF"/>
          <w:sz w:val="26"/>
          <w:szCs w:val="26"/>
          <w:lang w:val="bg-BG"/>
        </w:rPr>
      </w:pPr>
      <w:bookmarkStart w:id="14" w:name="_Toc189223981"/>
      <w:bookmarkStart w:id="15" w:name="_Toc192020496"/>
      <w:bookmarkStart w:id="16" w:name="_Toc198629846"/>
      <w:r w:rsidRPr="003E2DD2">
        <w:rPr>
          <w:rFonts w:ascii="Times New Roman" w:eastAsiaTheme="majorEastAsia" w:hAnsi="Times New Roman"/>
          <w:color w:val="2F5496" w:themeColor="accent1" w:themeShade="BF"/>
          <w:sz w:val="26"/>
          <w:szCs w:val="26"/>
          <w:lang w:val="bg-BG"/>
        </w:rPr>
        <w:t xml:space="preserve">Описание на физическите характеристики на </w:t>
      </w:r>
      <w:r w:rsidR="00CE6EF6">
        <w:rPr>
          <w:rFonts w:ascii="Times New Roman" w:eastAsiaTheme="majorEastAsia" w:hAnsi="Times New Roman"/>
          <w:color w:val="2F5496" w:themeColor="accent1" w:themeShade="BF"/>
          <w:sz w:val="26"/>
          <w:szCs w:val="26"/>
          <w:lang w:val="bg-BG"/>
        </w:rPr>
        <w:t>инвестиционното предложение</w:t>
      </w:r>
      <w:r w:rsidRPr="003E2DD2">
        <w:rPr>
          <w:rFonts w:ascii="Times New Roman" w:eastAsiaTheme="majorEastAsia" w:hAnsi="Times New Roman"/>
          <w:color w:val="2F5496" w:themeColor="accent1" w:themeShade="BF"/>
          <w:sz w:val="26"/>
          <w:szCs w:val="26"/>
          <w:lang w:val="bg-BG"/>
        </w:rPr>
        <w:t xml:space="preserve"> в неговата цялост (основните процеси, капацитет, обща използвана площ; необходимост от други свързани с основния предмет спомагателни или поддържащи дейности, в т.ч. ползване на съществуваща или необходимост от изграждане на нова техническа инфраструктура (пътища/улици, газопровод, електропроводи и др.), предвидени изкопни работи, предполагаема дълбочина на изкопите, ползване на взрив и други)</w:t>
      </w:r>
      <w:bookmarkEnd w:id="14"/>
      <w:bookmarkEnd w:id="15"/>
      <w:bookmarkEnd w:id="16"/>
      <w:r w:rsidRPr="003E2DD2">
        <w:rPr>
          <w:rFonts w:ascii="Times New Roman" w:eastAsiaTheme="majorEastAsia" w:hAnsi="Times New Roman"/>
          <w:color w:val="2F5496" w:themeColor="accent1" w:themeShade="BF"/>
          <w:sz w:val="26"/>
          <w:szCs w:val="26"/>
          <w:lang w:val="bg-BG"/>
        </w:rPr>
        <w:t xml:space="preserve"> </w:t>
      </w:r>
    </w:p>
    <w:p w14:paraId="5575EF2E" w14:textId="77777777"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 xml:space="preserve">Инвестиционното предложение е за </w:t>
      </w:r>
      <w:r w:rsidRPr="003E2DD2">
        <w:rPr>
          <w:rFonts w:ascii="Times New Roman" w:hAnsi="Times New Roman"/>
          <w:b/>
          <w:bCs/>
          <w:color w:val="000000"/>
          <w:lang w:val="bg-BG"/>
        </w:rPr>
        <w:t>реконструкция</w:t>
      </w:r>
      <w:r w:rsidRPr="003E2DD2">
        <w:rPr>
          <w:rFonts w:ascii="Times New Roman" w:hAnsi="Times New Roman"/>
          <w:color w:val="000000"/>
          <w:lang w:val="bg-BG"/>
        </w:rPr>
        <w:t xml:space="preserve"> и преминаване от напрежение 220 </w:t>
      </w:r>
      <w:r w:rsidRPr="003E2DD2">
        <w:rPr>
          <w:rFonts w:ascii="Times New Roman" w:hAnsi="Times New Roman"/>
          <w:color w:val="000000"/>
          <w:lang w:val="en-GB"/>
        </w:rPr>
        <w:t>kV</w:t>
      </w:r>
      <w:r w:rsidRPr="003E2DD2">
        <w:rPr>
          <w:rFonts w:ascii="Times New Roman" w:hAnsi="Times New Roman"/>
          <w:color w:val="000000"/>
          <w:lang w:val="bg-BG"/>
        </w:rPr>
        <w:t xml:space="preserve"> към напрежение 400 </w:t>
      </w:r>
      <w:proofErr w:type="spellStart"/>
      <w:r w:rsidRPr="003E2DD2">
        <w:rPr>
          <w:rFonts w:ascii="Times New Roman" w:hAnsi="Times New Roman"/>
          <w:color w:val="000000"/>
          <w:lang w:val="bg-BG"/>
        </w:rPr>
        <w:t>kV</w:t>
      </w:r>
      <w:proofErr w:type="spellEnd"/>
      <w:r w:rsidRPr="003E2DD2">
        <w:rPr>
          <w:rFonts w:ascii="Times New Roman" w:hAnsi="Times New Roman"/>
          <w:color w:val="000000"/>
          <w:lang w:val="bg-BG"/>
        </w:rPr>
        <w:t xml:space="preserve"> на около 965 </w:t>
      </w:r>
      <w:r w:rsidRPr="003E2DD2">
        <w:rPr>
          <w:rFonts w:ascii="Times New Roman" w:hAnsi="Times New Roman"/>
          <w:color w:val="000000"/>
        </w:rPr>
        <w:t>km</w:t>
      </w:r>
      <w:r w:rsidRPr="003E2DD2">
        <w:rPr>
          <w:rFonts w:ascii="Times New Roman" w:hAnsi="Times New Roman"/>
          <w:color w:val="000000"/>
          <w:lang w:val="bg-BG"/>
        </w:rPr>
        <w:t xml:space="preserve"> съществуващи електропроводи (12 броя) и прилежащите им и функционално свързани подстанции (14 броя), разпределени.</w:t>
      </w:r>
    </w:p>
    <w:p w14:paraId="28659107" w14:textId="77777777" w:rsidR="003E2DD2" w:rsidRPr="003E2DD2" w:rsidRDefault="003E2DD2" w:rsidP="005301FE">
      <w:pPr>
        <w:ind w:firstLine="709"/>
        <w:rPr>
          <w:rFonts w:ascii="Times New Roman" w:hAnsi="Times New Roman"/>
          <w:color w:val="000000"/>
          <w:sz w:val="8"/>
          <w:szCs w:val="8"/>
          <w:lang w:val="bg-BG"/>
        </w:rPr>
      </w:pPr>
    </w:p>
    <w:p w14:paraId="5B7980CC" w14:textId="38928C51" w:rsidR="003E2DD2" w:rsidRPr="003E2DD2" w:rsidRDefault="003E2DD2" w:rsidP="005301FE">
      <w:pPr>
        <w:keepLines/>
        <w:widowControl w:val="0"/>
        <w:ind w:firstLine="709"/>
        <w:outlineLvl w:val="2"/>
        <w:rPr>
          <w:rFonts w:ascii="Times New Roman" w:eastAsiaTheme="majorEastAsia" w:hAnsi="Times New Roman"/>
          <w:b/>
          <w:bCs/>
          <w:i/>
          <w:iCs/>
          <w:lang w:val="bg-BG"/>
        </w:rPr>
      </w:pPr>
      <w:bookmarkStart w:id="17" w:name="_Toc189223982"/>
      <w:bookmarkStart w:id="18" w:name="_Toc192020497"/>
      <w:bookmarkStart w:id="19" w:name="_Toc198629847"/>
      <w:r w:rsidRPr="003E2DD2">
        <w:rPr>
          <w:rFonts w:ascii="Times New Roman" w:eastAsiaTheme="majorEastAsia" w:hAnsi="Times New Roman"/>
          <w:b/>
          <w:bCs/>
          <w:i/>
          <w:iCs/>
          <w:lang w:val="bg-BG"/>
        </w:rPr>
        <w:t>1.4.1 Електропроводи</w:t>
      </w:r>
      <w:bookmarkEnd w:id="17"/>
      <w:bookmarkEnd w:id="18"/>
      <w:bookmarkEnd w:id="19"/>
    </w:p>
    <w:p w14:paraId="5F4F0858" w14:textId="31DB2198"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 xml:space="preserve">В </w:t>
      </w:r>
      <w:r w:rsidR="002B221C">
        <w:rPr>
          <w:rFonts w:ascii="Times New Roman" w:hAnsi="Times New Roman"/>
          <w:color w:val="000000"/>
          <w:lang w:val="bg-BG"/>
        </w:rPr>
        <w:t>инвестиционното предложение</w:t>
      </w:r>
      <w:r w:rsidRPr="003E2DD2">
        <w:rPr>
          <w:rFonts w:ascii="Times New Roman" w:hAnsi="Times New Roman"/>
          <w:color w:val="000000"/>
          <w:lang w:val="bg-BG"/>
        </w:rPr>
        <w:t xml:space="preserve"> са включени 12 съществуващи ел</w:t>
      </w:r>
      <w:r w:rsidR="002B221C">
        <w:rPr>
          <w:rFonts w:ascii="Times New Roman" w:hAnsi="Times New Roman"/>
          <w:color w:val="000000"/>
          <w:lang w:val="bg-BG"/>
        </w:rPr>
        <w:t>ектро</w:t>
      </w:r>
      <w:r w:rsidRPr="003E2DD2">
        <w:rPr>
          <w:rFonts w:ascii="Times New Roman" w:hAnsi="Times New Roman"/>
          <w:color w:val="000000"/>
          <w:lang w:val="bg-BG"/>
        </w:rPr>
        <w:t xml:space="preserve">провода, предвидени за реконструкция, както следва: </w:t>
      </w:r>
    </w:p>
    <w:p w14:paraId="5D4AAEE9" w14:textId="7800A379" w:rsidR="00743E42" w:rsidRPr="00E65DD1" w:rsidRDefault="002B221C">
      <w:pPr>
        <w:numPr>
          <w:ilvl w:val="0"/>
          <w:numId w:val="67"/>
        </w:numPr>
        <w:ind w:left="0" w:firstLine="709"/>
        <w:contextualSpacing/>
        <w:jc w:val="left"/>
        <w:rPr>
          <w:rFonts w:ascii="Times New Roman" w:hAnsi="Times New Roman"/>
          <w:b/>
          <w:color w:val="000000"/>
          <w:lang w:val="bg-BG"/>
        </w:rPr>
      </w:pPr>
      <w:r>
        <w:rPr>
          <w:rFonts w:ascii="Times New Roman" w:hAnsi="Times New Roman"/>
          <w:b/>
          <w:color w:val="000000"/>
          <w:lang w:val="bg-BG"/>
        </w:rPr>
        <w:t>Въздушна линия</w:t>
      </w:r>
      <w:r w:rsidR="003E2DD2" w:rsidRPr="003E2DD2">
        <w:rPr>
          <w:rFonts w:ascii="Times New Roman" w:hAnsi="Times New Roman"/>
          <w:b/>
          <w:color w:val="000000"/>
          <w:lang w:val="bg-BG"/>
        </w:rPr>
        <w:t xml:space="preserve"> „Вит“, с обща дължина 37,968 </w:t>
      </w:r>
      <w:proofErr w:type="spellStart"/>
      <w:r w:rsidR="003E2DD2" w:rsidRPr="003E2DD2">
        <w:rPr>
          <w:rFonts w:ascii="Times New Roman" w:hAnsi="Times New Roman"/>
          <w:b/>
          <w:color w:val="000000"/>
          <w:lang w:val="bg-BG"/>
        </w:rPr>
        <w:t>km</w:t>
      </w:r>
      <w:proofErr w:type="spellEnd"/>
    </w:p>
    <w:p w14:paraId="1A516C33" w14:textId="38E85422" w:rsidR="003E2DD2" w:rsidRPr="00EE1D56" w:rsidRDefault="003E2DD2" w:rsidP="005301FE">
      <w:pPr>
        <w:ind w:firstLine="709"/>
        <w:rPr>
          <w:rFonts w:ascii="Times New Roman" w:hAnsi="Times New Roman"/>
          <w:color w:val="000000"/>
          <w:lang w:val="bg-BG"/>
        </w:rPr>
      </w:pPr>
      <w:proofErr w:type="spellStart"/>
      <w:r w:rsidRPr="00EE1D56">
        <w:rPr>
          <w:rFonts w:ascii="Times New Roman" w:hAnsi="Times New Roman"/>
          <w:color w:val="000000"/>
          <w:lang w:val="bg-BG"/>
        </w:rPr>
        <w:t>Стълбовната</w:t>
      </w:r>
      <w:proofErr w:type="spellEnd"/>
      <w:r w:rsidRPr="00EE1D56">
        <w:rPr>
          <w:rFonts w:ascii="Times New Roman" w:hAnsi="Times New Roman"/>
          <w:color w:val="000000"/>
          <w:lang w:val="bg-BG"/>
        </w:rPr>
        <w:t xml:space="preserve"> линия в разглеждания участък на </w:t>
      </w:r>
      <w:r w:rsidR="0031183F" w:rsidRPr="00EE1D56">
        <w:rPr>
          <w:rFonts w:ascii="Times New Roman" w:hAnsi="Times New Roman"/>
          <w:color w:val="000000"/>
          <w:lang w:val="bg-BG"/>
        </w:rPr>
        <w:t xml:space="preserve">въздушна линия </w:t>
      </w:r>
      <w:r w:rsidRPr="00EE1D56">
        <w:rPr>
          <w:rFonts w:ascii="Times New Roman" w:hAnsi="Times New Roman"/>
          <w:color w:val="000000"/>
          <w:lang w:val="bg-BG"/>
        </w:rPr>
        <w:t xml:space="preserve">220 </w:t>
      </w:r>
      <w:r w:rsidR="0045541C" w:rsidRPr="00EE1D56">
        <w:rPr>
          <w:rFonts w:ascii="Times New Roman" w:hAnsi="Times New Roman"/>
          <w:color w:val="000000"/>
          <w:lang w:val="en-GB"/>
        </w:rPr>
        <w:t>k</w:t>
      </w:r>
      <w:r w:rsidRPr="00EE1D56">
        <w:rPr>
          <w:rFonts w:ascii="Times New Roman" w:hAnsi="Times New Roman"/>
          <w:color w:val="000000"/>
          <w:lang w:val="bg-BG"/>
        </w:rPr>
        <w:t xml:space="preserve">V „Вит“ е изградена с типови </w:t>
      </w:r>
      <w:proofErr w:type="spellStart"/>
      <w:r w:rsidRPr="00EE1D56">
        <w:rPr>
          <w:rFonts w:ascii="Times New Roman" w:hAnsi="Times New Roman"/>
          <w:color w:val="000000"/>
          <w:lang w:val="bg-BG"/>
        </w:rPr>
        <w:t>стоманорешетъчни</w:t>
      </w:r>
      <w:proofErr w:type="spellEnd"/>
      <w:r w:rsidRPr="00EE1D56">
        <w:rPr>
          <w:rFonts w:ascii="Times New Roman" w:hAnsi="Times New Roman"/>
          <w:color w:val="000000"/>
          <w:lang w:val="bg-BG"/>
        </w:rPr>
        <w:t xml:space="preserve"> стълбове за номинално напрежение 220 </w:t>
      </w:r>
      <w:proofErr w:type="spellStart"/>
      <w:r w:rsidRPr="00EE1D56">
        <w:rPr>
          <w:rFonts w:ascii="Times New Roman" w:hAnsi="Times New Roman"/>
          <w:color w:val="000000"/>
          <w:lang w:val="bg-BG"/>
        </w:rPr>
        <w:t>кV</w:t>
      </w:r>
      <w:proofErr w:type="spellEnd"/>
      <w:r w:rsidRPr="00EE1D56">
        <w:rPr>
          <w:rFonts w:ascii="Times New Roman" w:hAnsi="Times New Roman"/>
          <w:color w:val="000000"/>
          <w:lang w:val="bg-BG"/>
        </w:rPr>
        <w:t xml:space="preserve">, заваръчна конструкция, за една тройка проводници марка АСО-500 с триъгълно разположение и едно </w:t>
      </w:r>
      <w:proofErr w:type="spellStart"/>
      <w:r w:rsidRPr="00EE1D56">
        <w:rPr>
          <w:rFonts w:ascii="Times New Roman" w:hAnsi="Times New Roman"/>
          <w:color w:val="000000"/>
          <w:lang w:val="bg-BG"/>
        </w:rPr>
        <w:t>м</w:t>
      </w:r>
      <w:r w:rsidR="00C94F32" w:rsidRPr="00EE1D56">
        <w:rPr>
          <w:rFonts w:ascii="Times New Roman" w:hAnsi="Times New Roman"/>
          <w:color w:val="000000"/>
          <w:lang w:val="bg-BG"/>
        </w:rPr>
        <w:t>ълниезащитно</w:t>
      </w:r>
      <w:proofErr w:type="spellEnd"/>
      <w:r w:rsidR="00C94F32" w:rsidRPr="00EE1D56">
        <w:rPr>
          <w:rFonts w:ascii="Times New Roman" w:hAnsi="Times New Roman"/>
          <w:color w:val="000000"/>
          <w:lang w:val="bg-BG"/>
        </w:rPr>
        <w:t xml:space="preserve"> </w:t>
      </w:r>
      <w:r w:rsidRPr="00EE1D56">
        <w:rPr>
          <w:rFonts w:ascii="Times New Roman" w:hAnsi="Times New Roman"/>
          <w:color w:val="000000"/>
          <w:lang w:val="bg-BG"/>
        </w:rPr>
        <w:t xml:space="preserve">въже тип С-70. </w:t>
      </w:r>
      <w:proofErr w:type="spellStart"/>
      <w:r w:rsidRPr="00EE1D56">
        <w:rPr>
          <w:rFonts w:ascii="Times New Roman" w:hAnsi="Times New Roman"/>
          <w:color w:val="000000"/>
          <w:lang w:val="bg-BG"/>
        </w:rPr>
        <w:t>Носителните</w:t>
      </w:r>
      <w:proofErr w:type="spellEnd"/>
      <w:r w:rsidRPr="00EE1D56">
        <w:rPr>
          <w:rFonts w:ascii="Times New Roman" w:hAnsi="Times New Roman"/>
          <w:color w:val="000000"/>
          <w:lang w:val="bg-BG"/>
        </w:rPr>
        <w:t xml:space="preserve"> стълбове са тип НТ за ІІ и ІІІ </w:t>
      </w:r>
      <w:r w:rsidR="00EE1D56">
        <w:rPr>
          <w:rFonts w:ascii="Times New Roman" w:hAnsi="Times New Roman"/>
          <w:color w:val="000000"/>
          <w:lang w:val="bg-BG"/>
        </w:rPr>
        <w:t>климатичен район</w:t>
      </w:r>
      <w:r w:rsidRPr="00EE1D56">
        <w:rPr>
          <w:rFonts w:ascii="Times New Roman" w:hAnsi="Times New Roman"/>
          <w:color w:val="000000"/>
          <w:lang w:val="bg-BG"/>
        </w:rPr>
        <w:t xml:space="preserve"> с вертикално </w:t>
      </w:r>
      <w:proofErr w:type="spellStart"/>
      <w:r w:rsidRPr="00EE1D56">
        <w:rPr>
          <w:rFonts w:ascii="Times New Roman" w:hAnsi="Times New Roman"/>
          <w:color w:val="000000"/>
          <w:lang w:val="bg-BG"/>
        </w:rPr>
        <w:t>междуфазно</w:t>
      </w:r>
      <w:proofErr w:type="spellEnd"/>
      <w:r w:rsidRPr="00EE1D56">
        <w:rPr>
          <w:rFonts w:ascii="Times New Roman" w:hAnsi="Times New Roman"/>
          <w:color w:val="000000"/>
          <w:lang w:val="bg-BG"/>
        </w:rPr>
        <w:t xml:space="preserve"> разстояние 6 </w:t>
      </w:r>
      <w:r w:rsidRPr="00EE1D56">
        <w:rPr>
          <w:rFonts w:ascii="Times New Roman" w:hAnsi="Times New Roman"/>
          <w:color w:val="000000"/>
          <w:lang w:val="en-GB"/>
        </w:rPr>
        <w:t>m</w:t>
      </w:r>
      <w:r w:rsidRPr="00EE1D56">
        <w:rPr>
          <w:rFonts w:ascii="Times New Roman" w:hAnsi="Times New Roman"/>
          <w:color w:val="000000"/>
          <w:lang w:val="bg-BG"/>
        </w:rPr>
        <w:t xml:space="preserve"> и височина на окачване на долния фазов проводник 22 </w:t>
      </w:r>
      <w:r w:rsidRPr="00EE1D56">
        <w:rPr>
          <w:rFonts w:ascii="Times New Roman" w:hAnsi="Times New Roman"/>
          <w:color w:val="000000"/>
          <w:lang w:val="en-GB"/>
        </w:rPr>
        <w:t>m</w:t>
      </w:r>
      <w:r w:rsidRPr="00EE1D56">
        <w:rPr>
          <w:rFonts w:ascii="Times New Roman" w:hAnsi="Times New Roman"/>
          <w:color w:val="000000"/>
          <w:lang w:val="bg-BG"/>
        </w:rPr>
        <w:t xml:space="preserve"> над терена за нормалните стълбове. Опъвателните стълбове на </w:t>
      </w:r>
      <w:r w:rsidR="004C4790" w:rsidRPr="00EE1D56">
        <w:rPr>
          <w:rFonts w:ascii="Times New Roman" w:hAnsi="Times New Roman"/>
          <w:color w:val="000000"/>
          <w:lang w:val="bg-BG"/>
        </w:rPr>
        <w:t>въздушната линия</w:t>
      </w:r>
      <w:r w:rsidRPr="00EE1D56">
        <w:rPr>
          <w:rFonts w:ascii="Times New Roman" w:hAnsi="Times New Roman"/>
          <w:color w:val="000000"/>
          <w:lang w:val="bg-BG"/>
        </w:rPr>
        <w:t xml:space="preserve"> са тип ЪТ (220 </w:t>
      </w:r>
      <w:proofErr w:type="spellStart"/>
      <w:r w:rsidRPr="00EE1D56">
        <w:rPr>
          <w:rFonts w:ascii="Times New Roman" w:hAnsi="Times New Roman"/>
          <w:color w:val="000000"/>
          <w:lang w:val="bg-BG"/>
        </w:rPr>
        <w:t>кV</w:t>
      </w:r>
      <w:proofErr w:type="spellEnd"/>
      <w:r w:rsidRPr="00EE1D56">
        <w:rPr>
          <w:rFonts w:ascii="Times New Roman" w:hAnsi="Times New Roman"/>
          <w:color w:val="000000"/>
          <w:lang w:val="bg-BG"/>
        </w:rPr>
        <w:t xml:space="preserve">) с разположение на проводниците тип </w:t>
      </w:r>
      <w:r w:rsidR="00F212A4" w:rsidRPr="00EE1D56">
        <w:rPr>
          <w:rFonts w:ascii="Times New Roman" w:hAnsi="Times New Roman"/>
          <w:color w:val="000000"/>
          <w:lang w:val="bg-BG"/>
        </w:rPr>
        <w:t>„</w:t>
      </w:r>
      <w:r w:rsidRPr="00EE1D56">
        <w:rPr>
          <w:rFonts w:ascii="Times New Roman" w:hAnsi="Times New Roman"/>
          <w:color w:val="000000"/>
          <w:lang w:val="bg-BG"/>
        </w:rPr>
        <w:t>делта</w:t>
      </w:r>
      <w:r w:rsidR="00F212A4" w:rsidRPr="00EE1D56">
        <w:rPr>
          <w:rFonts w:ascii="Times New Roman" w:hAnsi="Times New Roman"/>
          <w:color w:val="000000"/>
          <w:lang w:val="bg-BG"/>
        </w:rPr>
        <w:t>“</w:t>
      </w:r>
      <w:r w:rsidRPr="00EE1D56">
        <w:rPr>
          <w:rFonts w:ascii="Times New Roman" w:hAnsi="Times New Roman"/>
          <w:color w:val="000000"/>
          <w:lang w:val="bg-BG"/>
        </w:rPr>
        <w:t xml:space="preserve"> (Δ), с вертикално </w:t>
      </w:r>
      <w:proofErr w:type="spellStart"/>
      <w:r w:rsidRPr="00EE1D56">
        <w:rPr>
          <w:rFonts w:ascii="Times New Roman" w:hAnsi="Times New Roman"/>
          <w:color w:val="000000"/>
          <w:lang w:val="bg-BG"/>
        </w:rPr>
        <w:t>междуфазно</w:t>
      </w:r>
      <w:proofErr w:type="spellEnd"/>
      <w:r w:rsidRPr="00EE1D56">
        <w:rPr>
          <w:rFonts w:ascii="Times New Roman" w:hAnsi="Times New Roman"/>
          <w:color w:val="000000"/>
          <w:lang w:val="bg-BG"/>
        </w:rPr>
        <w:t xml:space="preserve"> разстояние 6 </w:t>
      </w:r>
      <w:r w:rsidRPr="00EE1D56">
        <w:rPr>
          <w:rFonts w:ascii="Times New Roman" w:hAnsi="Times New Roman"/>
          <w:color w:val="000000"/>
          <w:lang w:val="en-GB"/>
        </w:rPr>
        <w:t>m</w:t>
      </w:r>
      <w:r w:rsidRPr="00EE1D56">
        <w:rPr>
          <w:rFonts w:ascii="Times New Roman" w:hAnsi="Times New Roman"/>
          <w:color w:val="000000"/>
          <w:lang w:val="bg-BG"/>
        </w:rPr>
        <w:t xml:space="preserve"> и височина на окачване на долните фазови проводници 21 </w:t>
      </w:r>
      <w:r w:rsidRPr="00EE1D56">
        <w:rPr>
          <w:rFonts w:ascii="Times New Roman" w:hAnsi="Times New Roman"/>
          <w:color w:val="000000"/>
          <w:lang w:val="en-GB"/>
        </w:rPr>
        <w:t>m</w:t>
      </w:r>
      <w:r w:rsidRPr="00EE1D56">
        <w:rPr>
          <w:rFonts w:ascii="Times New Roman" w:hAnsi="Times New Roman"/>
          <w:color w:val="000000"/>
          <w:lang w:val="bg-BG"/>
        </w:rPr>
        <w:t xml:space="preserve"> за нормалните стълбове. За активна защита от вибрации на фазовите проводници са монтирани </w:t>
      </w:r>
      <w:proofErr w:type="spellStart"/>
      <w:r w:rsidRPr="00EE1D56">
        <w:rPr>
          <w:rFonts w:ascii="Times New Roman" w:hAnsi="Times New Roman"/>
          <w:color w:val="000000"/>
          <w:lang w:val="bg-BG"/>
        </w:rPr>
        <w:t>виброзаглушители</w:t>
      </w:r>
      <w:proofErr w:type="spellEnd"/>
      <w:r w:rsidRPr="00EE1D56">
        <w:rPr>
          <w:rFonts w:ascii="Times New Roman" w:hAnsi="Times New Roman"/>
          <w:color w:val="000000"/>
          <w:lang w:val="bg-BG"/>
        </w:rPr>
        <w:t>.</w:t>
      </w:r>
    </w:p>
    <w:p w14:paraId="40B08E02" w14:textId="35097634" w:rsidR="003E2DD2" w:rsidRPr="00EE1D56" w:rsidRDefault="003E2DD2" w:rsidP="005301FE">
      <w:pPr>
        <w:ind w:firstLine="709"/>
        <w:rPr>
          <w:rFonts w:ascii="Times New Roman" w:hAnsi="Times New Roman"/>
          <w:color w:val="000000"/>
          <w:lang w:val="bg-BG"/>
        </w:rPr>
      </w:pPr>
      <w:r w:rsidRPr="00EE1D56">
        <w:rPr>
          <w:rFonts w:ascii="Times New Roman" w:hAnsi="Times New Roman"/>
          <w:color w:val="000000"/>
          <w:lang w:val="bg-BG"/>
        </w:rPr>
        <w:t>По така описаното съществуващо положение са изправени 108 бр</w:t>
      </w:r>
      <w:r w:rsidR="001114AD" w:rsidRPr="00EE1D56">
        <w:rPr>
          <w:rFonts w:ascii="Times New Roman" w:hAnsi="Times New Roman"/>
          <w:color w:val="000000"/>
          <w:lang w:val="bg-BG"/>
        </w:rPr>
        <w:t>оя</w:t>
      </w:r>
      <w:r w:rsidRPr="00EE1D56">
        <w:rPr>
          <w:rFonts w:ascii="Times New Roman" w:hAnsi="Times New Roman"/>
          <w:color w:val="000000"/>
          <w:lang w:val="bg-BG"/>
        </w:rPr>
        <w:t xml:space="preserve"> </w:t>
      </w:r>
      <w:proofErr w:type="spellStart"/>
      <w:r w:rsidRPr="00EE1D56">
        <w:rPr>
          <w:rFonts w:ascii="Times New Roman" w:hAnsi="Times New Roman"/>
          <w:color w:val="000000"/>
          <w:lang w:val="bg-BG"/>
        </w:rPr>
        <w:t>стоманорешетъчни</w:t>
      </w:r>
      <w:proofErr w:type="spellEnd"/>
      <w:r w:rsidRPr="00EE1D56">
        <w:rPr>
          <w:rFonts w:ascii="Times New Roman" w:hAnsi="Times New Roman"/>
          <w:color w:val="000000"/>
          <w:lang w:val="bg-BG"/>
        </w:rPr>
        <w:t xml:space="preserve"> стълбове при дължина на електропровода приблизително 37,9 </w:t>
      </w:r>
      <w:r w:rsidRPr="00EE1D56">
        <w:rPr>
          <w:rFonts w:ascii="Times New Roman" w:hAnsi="Times New Roman"/>
          <w:color w:val="000000"/>
          <w:lang w:val="en-GB"/>
        </w:rPr>
        <w:t>km</w:t>
      </w:r>
      <w:r w:rsidRPr="00EE1D56">
        <w:rPr>
          <w:rFonts w:ascii="Times New Roman" w:hAnsi="Times New Roman"/>
          <w:color w:val="000000"/>
          <w:lang w:val="bg-BG"/>
        </w:rPr>
        <w:t>.</w:t>
      </w:r>
    </w:p>
    <w:p w14:paraId="5044C661" w14:textId="6CFC8C2E" w:rsidR="003E2DD2" w:rsidRPr="003E2DD2" w:rsidRDefault="003E2DD2" w:rsidP="005301FE">
      <w:pPr>
        <w:ind w:firstLine="709"/>
        <w:rPr>
          <w:rFonts w:ascii="Times New Roman" w:hAnsi="Times New Roman"/>
          <w:color w:val="000000"/>
          <w:lang w:val="bg-BG"/>
        </w:rPr>
      </w:pPr>
      <w:r w:rsidRPr="00EE1D56">
        <w:rPr>
          <w:rFonts w:ascii="Times New Roman" w:hAnsi="Times New Roman"/>
          <w:color w:val="000000"/>
          <w:lang w:val="bg-BG"/>
        </w:rPr>
        <w:t>В</w:t>
      </w:r>
      <w:r w:rsidR="00C711D4" w:rsidRPr="00EE1D56">
        <w:rPr>
          <w:rFonts w:ascii="Times New Roman" w:hAnsi="Times New Roman"/>
          <w:color w:val="000000"/>
          <w:lang w:val="bg-BG"/>
        </w:rPr>
        <w:t>ъздушна линия</w:t>
      </w:r>
      <w:r w:rsidRPr="00EE1D56">
        <w:rPr>
          <w:rFonts w:ascii="Times New Roman" w:hAnsi="Times New Roman"/>
          <w:color w:val="000000"/>
          <w:lang w:val="bg-BG"/>
        </w:rPr>
        <w:t xml:space="preserve"> 220 </w:t>
      </w:r>
      <w:proofErr w:type="spellStart"/>
      <w:r w:rsidRPr="00EE1D56">
        <w:rPr>
          <w:rFonts w:ascii="Times New Roman" w:hAnsi="Times New Roman"/>
          <w:color w:val="000000"/>
          <w:lang w:val="bg-BG"/>
        </w:rPr>
        <w:t>kV</w:t>
      </w:r>
      <w:proofErr w:type="spellEnd"/>
      <w:r w:rsidRPr="00EE1D56">
        <w:rPr>
          <w:rFonts w:ascii="Times New Roman" w:hAnsi="Times New Roman"/>
          <w:color w:val="000000"/>
          <w:lang w:val="bg-BG"/>
        </w:rPr>
        <w:t xml:space="preserve"> „Вит“ ще се реконструира за една тройка по три проводника на фаза проводници АСО-400 и две </w:t>
      </w:r>
      <w:proofErr w:type="spellStart"/>
      <w:r w:rsidRPr="00EE1D56">
        <w:rPr>
          <w:rFonts w:ascii="Times New Roman" w:hAnsi="Times New Roman"/>
          <w:color w:val="000000"/>
          <w:lang w:val="bg-BG"/>
        </w:rPr>
        <w:t>мълниезащитни</w:t>
      </w:r>
      <w:proofErr w:type="spellEnd"/>
      <w:r w:rsidRPr="00EE1D56">
        <w:rPr>
          <w:rFonts w:ascii="Times New Roman" w:hAnsi="Times New Roman"/>
          <w:color w:val="000000"/>
          <w:lang w:val="bg-BG"/>
        </w:rPr>
        <w:t xml:space="preserve"> въжета, тип OPGW и С-70, окачени на </w:t>
      </w:r>
      <w:proofErr w:type="spellStart"/>
      <w:r w:rsidRPr="00EE1D56">
        <w:rPr>
          <w:rFonts w:ascii="Times New Roman" w:hAnsi="Times New Roman"/>
          <w:color w:val="000000"/>
          <w:lang w:val="bg-BG"/>
        </w:rPr>
        <w:t>стоманорешетъчни</w:t>
      </w:r>
      <w:proofErr w:type="spellEnd"/>
      <w:r w:rsidRPr="00EE1D56">
        <w:rPr>
          <w:rFonts w:ascii="Times New Roman" w:hAnsi="Times New Roman"/>
          <w:color w:val="000000"/>
          <w:lang w:val="bg-BG"/>
        </w:rPr>
        <w:t xml:space="preserve"> стълбове, </w:t>
      </w:r>
      <w:proofErr w:type="spellStart"/>
      <w:r w:rsidRPr="00EE1D56">
        <w:rPr>
          <w:rFonts w:ascii="Times New Roman" w:hAnsi="Times New Roman"/>
          <w:color w:val="000000"/>
          <w:lang w:val="bg-BG"/>
        </w:rPr>
        <w:t>болтова</w:t>
      </w:r>
      <w:proofErr w:type="spellEnd"/>
      <w:r w:rsidRPr="00EE1D56">
        <w:rPr>
          <w:rFonts w:ascii="Times New Roman" w:hAnsi="Times New Roman"/>
          <w:color w:val="000000"/>
          <w:lang w:val="bg-BG"/>
        </w:rPr>
        <w:t xml:space="preserve"> конструкция с антикорозионна защита „горещо поцинковане</w:t>
      </w:r>
      <w:r w:rsidR="00727CCE" w:rsidRPr="00EE1D56">
        <w:rPr>
          <w:rFonts w:ascii="Times New Roman" w:hAnsi="Times New Roman"/>
          <w:color w:val="000000"/>
          <w:lang w:val="bg-BG"/>
        </w:rPr>
        <w:t>“</w:t>
      </w:r>
      <w:r w:rsidRPr="00EE1D56">
        <w:rPr>
          <w:rFonts w:ascii="Times New Roman" w:hAnsi="Times New Roman"/>
          <w:color w:val="000000"/>
          <w:lang w:val="bg-BG"/>
        </w:rPr>
        <w:t xml:space="preserve"> за 400 </w:t>
      </w:r>
      <w:proofErr w:type="spellStart"/>
      <w:r w:rsidRPr="00EE1D56">
        <w:rPr>
          <w:rFonts w:ascii="Times New Roman" w:hAnsi="Times New Roman"/>
          <w:color w:val="000000"/>
          <w:lang w:val="bg-BG"/>
        </w:rPr>
        <w:t>kV</w:t>
      </w:r>
      <w:proofErr w:type="spellEnd"/>
      <w:r w:rsidRPr="00EE1D56">
        <w:rPr>
          <w:rFonts w:ascii="Times New Roman" w:hAnsi="Times New Roman"/>
          <w:color w:val="000000"/>
          <w:lang w:val="bg-BG"/>
        </w:rPr>
        <w:t>. Ще се реконструира и прилежащата п</w:t>
      </w:r>
      <w:r w:rsidR="005308BB" w:rsidRPr="00EE1D56">
        <w:rPr>
          <w:rFonts w:ascii="Times New Roman" w:hAnsi="Times New Roman"/>
          <w:color w:val="000000"/>
          <w:lang w:val="bg-BG"/>
        </w:rPr>
        <w:t>одстанция</w:t>
      </w:r>
      <w:r w:rsidRPr="00EE1D56">
        <w:rPr>
          <w:rFonts w:ascii="Times New Roman" w:hAnsi="Times New Roman"/>
          <w:color w:val="000000"/>
          <w:lang w:val="bg-BG"/>
        </w:rPr>
        <w:t xml:space="preserve"> „Мизия“.</w:t>
      </w:r>
    </w:p>
    <w:p w14:paraId="797B6767" w14:textId="47087E29"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 xml:space="preserve">Проводниците ще са оразмерени по метода на „фиктивните напрежения“ с номинално допустимо механично напрежение на опън </w:t>
      </w:r>
      <w:proofErr w:type="spellStart"/>
      <w:r w:rsidRPr="003E2DD2">
        <w:rPr>
          <w:rFonts w:ascii="Times New Roman" w:hAnsi="Times New Roman"/>
          <w:color w:val="000000"/>
          <w:lang w:val="bg-BG"/>
        </w:rPr>
        <w:t>σmax</w:t>
      </w:r>
      <w:proofErr w:type="spellEnd"/>
      <w:r w:rsidRPr="003E2DD2">
        <w:rPr>
          <w:rFonts w:ascii="Times New Roman" w:hAnsi="Times New Roman"/>
          <w:color w:val="000000"/>
          <w:lang w:val="bg-BG"/>
        </w:rPr>
        <w:t xml:space="preserve">= 92,77 </w:t>
      </w:r>
      <w:proofErr w:type="spellStart"/>
      <w:r w:rsidRPr="003E2DD2">
        <w:rPr>
          <w:rFonts w:ascii="Times New Roman" w:hAnsi="Times New Roman"/>
          <w:color w:val="000000"/>
          <w:lang w:val="bg-BG"/>
        </w:rPr>
        <w:t>MPa</w:t>
      </w:r>
      <w:proofErr w:type="spellEnd"/>
      <w:r w:rsidRPr="003E2DD2">
        <w:rPr>
          <w:rFonts w:ascii="Times New Roman" w:hAnsi="Times New Roman"/>
          <w:color w:val="000000"/>
          <w:lang w:val="bg-BG"/>
        </w:rPr>
        <w:t>.</w:t>
      </w:r>
    </w:p>
    <w:p w14:paraId="0E3AD767" w14:textId="77777777"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 xml:space="preserve">Стълбовете ще бъдат изпълнени с типови фундаменти за плоско </w:t>
      </w:r>
      <w:proofErr w:type="spellStart"/>
      <w:r w:rsidRPr="003E2DD2">
        <w:rPr>
          <w:rFonts w:ascii="Times New Roman" w:hAnsi="Times New Roman"/>
          <w:color w:val="000000"/>
          <w:lang w:val="bg-BG"/>
        </w:rPr>
        <w:t>фундиране</w:t>
      </w:r>
      <w:proofErr w:type="spellEnd"/>
      <w:r w:rsidRPr="003E2DD2">
        <w:rPr>
          <w:rFonts w:ascii="Times New Roman" w:hAnsi="Times New Roman"/>
          <w:color w:val="000000"/>
          <w:lang w:val="bg-BG"/>
        </w:rPr>
        <w:t xml:space="preserve"> категоризирани на здрава почва, 50% и 100% воден подем. Изборът на типа на фундаментите ще се извърши, съгласно геоложки доклад, предоставен в работния проект и взетите технически решения в него.</w:t>
      </w:r>
    </w:p>
    <w:p w14:paraId="02663D00" w14:textId="7B1D2CA1"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Трасето на електропровода, както и сервитутът няма да бъдат променяни. И</w:t>
      </w:r>
      <w:r w:rsidR="00CA5F91">
        <w:rPr>
          <w:rFonts w:ascii="Times New Roman" w:hAnsi="Times New Roman"/>
          <w:color w:val="000000"/>
          <w:lang w:val="bg-BG"/>
        </w:rPr>
        <w:t>нвестиционното предложение</w:t>
      </w:r>
      <w:r w:rsidRPr="003E2DD2">
        <w:rPr>
          <w:rFonts w:ascii="Times New Roman" w:hAnsi="Times New Roman"/>
          <w:color w:val="000000"/>
          <w:lang w:val="bg-BG"/>
        </w:rPr>
        <w:t xml:space="preserve"> ще се реализира изцяло в съществуващите граници на електропровода.</w:t>
      </w:r>
      <w:r w:rsidRPr="003E2DD2">
        <w:rPr>
          <w:rFonts w:ascii="Times New Roman" w:hAnsi="Times New Roman"/>
          <w:lang w:val="bg-BG"/>
        </w:rPr>
        <w:t xml:space="preserve"> В максимална степен ще бъде запазено и местоположението на съществуващите стълбове.</w:t>
      </w:r>
    </w:p>
    <w:p w14:paraId="273ECD6B" w14:textId="6F3C336A" w:rsidR="003E2DD2" w:rsidRPr="003E2DD2" w:rsidRDefault="003E2DD2">
      <w:pPr>
        <w:numPr>
          <w:ilvl w:val="0"/>
          <w:numId w:val="67"/>
        </w:numPr>
        <w:ind w:left="0" w:firstLine="709"/>
        <w:contextualSpacing/>
        <w:jc w:val="left"/>
        <w:rPr>
          <w:rFonts w:ascii="Times New Roman" w:hAnsi="Times New Roman"/>
          <w:b/>
          <w:color w:val="000000"/>
          <w:lang w:val="bg-BG"/>
        </w:rPr>
      </w:pPr>
      <w:r w:rsidRPr="003E2DD2">
        <w:rPr>
          <w:rFonts w:ascii="Times New Roman" w:hAnsi="Times New Roman"/>
          <w:color w:val="000000"/>
          <w:lang w:val="bg-BG"/>
        </w:rPr>
        <w:t xml:space="preserve"> </w:t>
      </w:r>
      <w:r w:rsidRPr="003E2DD2">
        <w:rPr>
          <w:rFonts w:ascii="Times New Roman" w:hAnsi="Times New Roman"/>
          <w:b/>
          <w:color w:val="000000"/>
          <w:lang w:val="bg-BG"/>
        </w:rPr>
        <w:t>В</w:t>
      </w:r>
      <w:r w:rsidR="001114AD">
        <w:rPr>
          <w:rFonts w:ascii="Times New Roman" w:hAnsi="Times New Roman"/>
          <w:b/>
          <w:color w:val="000000"/>
          <w:lang w:val="bg-BG"/>
        </w:rPr>
        <w:t>ъздушна линия</w:t>
      </w:r>
      <w:r w:rsidRPr="003E2DD2">
        <w:rPr>
          <w:rFonts w:ascii="Times New Roman" w:hAnsi="Times New Roman"/>
          <w:b/>
          <w:color w:val="000000"/>
          <w:lang w:val="bg-BG"/>
        </w:rPr>
        <w:t xml:space="preserve"> „Волов“, с обща дължина 45,967 </w:t>
      </w:r>
      <w:proofErr w:type="spellStart"/>
      <w:r w:rsidRPr="003E2DD2">
        <w:rPr>
          <w:rFonts w:ascii="Times New Roman" w:hAnsi="Times New Roman"/>
          <w:b/>
          <w:color w:val="000000"/>
          <w:lang w:val="bg-BG"/>
        </w:rPr>
        <w:t>km</w:t>
      </w:r>
      <w:proofErr w:type="spellEnd"/>
    </w:p>
    <w:p w14:paraId="5AB2ADA4" w14:textId="53A5FA87" w:rsidR="003E2DD2" w:rsidRPr="003E2DD2" w:rsidRDefault="003E2DD2" w:rsidP="005301FE">
      <w:pPr>
        <w:ind w:firstLine="709"/>
        <w:rPr>
          <w:rFonts w:ascii="Times New Roman" w:hAnsi="Times New Roman"/>
          <w:color w:val="000000"/>
          <w:lang w:val="bg-BG"/>
        </w:rPr>
      </w:pPr>
      <w:proofErr w:type="spellStart"/>
      <w:r w:rsidRPr="003E2DD2">
        <w:rPr>
          <w:rFonts w:ascii="Times New Roman" w:hAnsi="Times New Roman"/>
          <w:color w:val="000000"/>
          <w:lang w:val="bg-BG"/>
        </w:rPr>
        <w:t>Стълбовната</w:t>
      </w:r>
      <w:proofErr w:type="spellEnd"/>
      <w:r w:rsidRPr="003E2DD2">
        <w:rPr>
          <w:rFonts w:ascii="Times New Roman" w:hAnsi="Times New Roman"/>
          <w:color w:val="000000"/>
          <w:lang w:val="bg-BG"/>
        </w:rPr>
        <w:t xml:space="preserve"> линия на електропровода е изградена с типови </w:t>
      </w:r>
      <w:proofErr w:type="spellStart"/>
      <w:r w:rsidRPr="003E2DD2">
        <w:rPr>
          <w:rFonts w:ascii="Times New Roman" w:hAnsi="Times New Roman"/>
          <w:color w:val="000000"/>
          <w:lang w:val="bg-BG"/>
        </w:rPr>
        <w:t>стоманорешетъчни</w:t>
      </w:r>
      <w:proofErr w:type="spellEnd"/>
      <w:r w:rsidRPr="003E2DD2">
        <w:rPr>
          <w:rFonts w:ascii="Times New Roman" w:hAnsi="Times New Roman"/>
          <w:color w:val="000000"/>
          <w:lang w:val="bg-BG"/>
        </w:rPr>
        <w:t xml:space="preserve"> стълбове за номинално напрежение 220 </w:t>
      </w:r>
      <w:proofErr w:type="spellStart"/>
      <w:r w:rsidRPr="003E2DD2">
        <w:rPr>
          <w:rFonts w:ascii="Times New Roman" w:hAnsi="Times New Roman"/>
          <w:color w:val="000000"/>
          <w:lang w:val="bg-BG"/>
        </w:rPr>
        <w:t>кV</w:t>
      </w:r>
      <w:proofErr w:type="spellEnd"/>
      <w:r w:rsidRPr="003E2DD2">
        <w:rPr>
          <w:rFonts w:ascii="Times New Roman" w:hAnsi="Times New Roman"/>
          <w:color w:val="000000"/>
          <w:lang w:val="bg-BG"/>
        </w:rPr>
        <w:t xml:space="preserve">, заваръчна конструкция, за една тройка проводници марка АСО-500 с триъгълно разположение и едно </w:t>
      </w:r>
      <w:proofErr w:type="spellStart"/>
      <w:r w:rsidRPr="003E2DD2">
        <w:rPr>
          <w:rFonts w:ascii="Times New Roman" w:hAnsi="Times New Roman"/>
          <w:color w:val="000000"/>
          <w:lang w:val="bg-BG"/>
        </w:rPr>
        <w:t>м</w:t>
      </w:r>
      <w:r w:rsidR="00C55BDD">
        <w:rPr>
          <w:rFonts w:ascii="Times New Roman" w:hAnsi="Times New Roman"/>
          <w:color w:val="000000"/>
          <w:lang w:val="bg-BG"/>
        </w:rPr>
        <w:t>ълниезащитно</w:t>
      </w:r>
      <w:proofErr w:type="spellEnd"/>
      <w:r w:rsidRPr="003E2DD2">
        <w:rPr>
          <w:rFonts w:ascii="Times New Roman" w:hAnsi="Times New Roman"/>
          <w:color w:val="000000"/>
          <w:lang w:val="bg-BG"/>
        </w:rPr>
        <w:t xml:space="preserve"> въже тип С-70. </w:t>
      </w:r>
      <w:proofErr w:type="spellStart"/>
      <w:r w:rsidRPr="003E2DD2">
        <w:rPr>
          <w:rFonts w:ascii="Times New Roman" w:hAnsi="Times New Roman"/>
          <w:color w:val="000000"/>
          <w:lang w:val="bg-BG"/>
        </w:rPr>
        <w:t>Носителните</w:t>
      </w:r>
      <w:proofErr w:type="spellEnd"/>
      <w:r w:rsidRPr="003E2DD2">
        <w:rPr>
          <w:rFonts w:ascii="Times New Roman" w:hAnsi="Times New Roman"/>
          <w:color w:val="000000"/>
          <w:lang w:val="bg-BG"/>
        </w:rPr>
        <w:t xml:space="preserve"> стълбове на </w:t>
      </w:r>
      <w:r w:rsidR="00D36DB9">
        <w:rPr>
          <w:rFonts w:ascii="Times New Roman" w:hAnsi="Times New Roman"/>
          <w:color w:val="000000"/>
          <w:lang w:val="bg-BG"/>
        </w:rPr>
        <w:t>въздушната линия</w:t>
      </w:r>
      <w:r w:rsidRPr="003E2DD2">
        <w:rPr>
          <w:rFonts w:ascii="Times New Roman" w:hAnsi="Times New Roman"/>
          <w:color w:val="000000"/>
          <w:lang w:val="bg-BG"/>
        </w:rPr>
        <w:t xml:space="preserve"> са тип </w:t>
      </w:r>
      <w:r w:rsidRPr="00241B3A">
        <w:rPr>
          <w:rFonts w:ascii="Times New Roman" w:hAnsi="Times New Roman"/>
          <w:color w:val="000000"/>
          <w:lang w:val="bg-BG"/>
        </w:rPr>
        <w:t xml:space="preserve">НТ за ІІ и ІІІ </w:t>
      </w:r>
      <w:r w:rsidR="00241B3A">
        <w:rPr>
          <w:rFonts w:ascii="Times New Roman" w:hAnsi="Times New Roman"/>
          <w:color w:val="000000"/>
          <w:lang w:val="bg-BG"/>
        </w:rPr>
        <w:t>климатичен район</w:t>
      </w:r>
      <w:r w:rsidRPr="003E2DD2">
        <w:rPr>
          <w:rFonts w:ascii="Times New Roman" w:hAnsi="Times New Roman"/>
          <w:color w:val="000000"/>
          <w:lang w:val="bg-BG"/>
        </w:rPr>
        <w:t xml:space="preserve"> с вертикално </w:t>
      </w:r>
      <w:proofErr w:type="spellStart"/>
      <w:r w:rsidRPr="003E2DD2">
        <w:rPr>
          <w:rFonts w:ascii="Times New Roman" w:hAnsi="Times New Roman"/>
          <w:color w:val="000000"/>
          <w:lang w:val="bg-BG"/>
        </w:rPr>
        <w:t>междуфазно</w:t>
      </w:r>
      <w:proofErr w:type="spellEnd"/>
      <w:r w:rsidRPr="003E2DD2">
        <w:rPr>
          <w:rFonts w:ascii="Times New Roman" w:hAnsi="Times New Roman"/>
          <w:color w:val="000000"/>
          <w:lang w:val="bg-BG"/>
        </w:rPr>
        <w:t xml:space="preserve"> разстояние 6 </w:t>
      </w:r>
      <w:r w:rsidRPr="003E2DD2">
        <w:rPr>
          <w:rFonts w:ascii="Times New Roman" w:hAnsi="Times New Roman"/>
          <w:color w:val="000000"/>
          <w:lang w:val="en-GB"/>
        </w:rPr>
        <w:t>m</w:t>
      </w:r>
      <w:r w:rsidRPr="003E2DD2">
        <w:rPr>
          <w:rFonts w:ascii="Times New Roman" w:hAnsi="Times New Roman"/>
          <w:color w:val="000000"/>
          <w:lang w:val="bg-BG"/>
        </w:rPr>
        <w:t xml:space="preserve"> и височина на окачване на долния фазов проводник 22 </w:t>
      </w:r>
      <w:r w:rsidRPr="003E2DD2">
        <w:rPr>
          <w:rFonts w:ascii="Times New Roman" w:hAnsi="Times New Roman"/>
          <w:color w:val="000000"/>
          <w:lang w:val="en-GB"/>
        </w:rPr>
        <w:t>m</w:t>
      </w:r>
      <w:r w:rsidRPr="003E2DD2">
        <w:rPr>
          <w:rFonts w:ascii="Times New Roman" w:hAnsi="Times New Roman"/>
          <w:color w:val="000000"/>
          <w:lang w:val="bg-BG"/>
        </w:rPr>
        <w:t xml:space="preserve"> над терена за нормалните стълбове. Опъвателните стълбове на </w:t>
      </w:r>
      <w:r w:rsidR="009D4CBE">
        <w:rPr>
          <w:rFonts w:ascii="Times New Roman" w:hAnsi="Times New Roman"/>
          <w:color w:val="000000"/>
          <w:lang w:val="bg-BG"/>
        </w:rPr>
        <w:t>въздушната линия</w:t>
      </w:r>
      <w:r w:rsidRPr="003E2DD2">
        <w:rPr>
          <w:rFonts w:ascii="Times New Roman" w:hAnsi="Times New Roman"/>
          <w:color w:val="000000"/>
          <w:lang w:val="bg-BG"/>
        </w:rPr>
        <w:t xml:space="preserve"> са тип ЪТ (220 </w:t>
      </w:r>
      <w:proofErr w:type="spellStart"/>
      <w:r w:rsidRPr="003E2DD2">
        <w:rPr>
          <w:rFonts w:ascii="Times New Roman" w:hAnsi="Times New Roman"/>
          <w:color w:val="000000"/>
          <w:lang w:val="bg-BG"/>
        </w:rPr>
        <w:t>кV</w:t>
      </w:r>
      <w:proofErr w:type="spellEnd"/>
      <w:r w:rsidRPr="003E2DD2">
        <w:rPr>
          <w:rFonts w:ascii="Times New Roman" w:hAnsi="Times New Roman"/>
          <w:color w:val="000000"/>
          <w:lang w:val="bg-BG"/>
        </w:rPr>
        <w:t xml:space="preserve">) с разположение на проводниците тип </w:t>
      </w:r>
      <w:r w:rsidR="00001067">
        <w:rPr>
          <w:rFonts w:ascii="Times New Roman" w:hAnsi="Times New Roman"/>
          <w:color w:val="000000"/>
          <w:lang w:val="bg-BG"/>
        </w:rPr>
        <w:t>„</w:t>
      </w:r>
      <w:r w:rsidRPr="003E2DD2">
        <w:rPr>
          <w:rFonts w:ascii="Times New Roman" w:hAnsi="Times New Roman"/>
          <w:color w:val="000000"/>
          <w:lang w:val="bg-BG"/>
        </w:rPr>
        <w:t>делта</w:t>
      </w:r>
      <w:r w:rsidR="00001067">
        <w:rPr>
          <w:rFonts w:ascii="Times New Roman" w:hAnsi="Times New Roman"/>
          <w:color w:val="000000"/>
          <w:lang w:val="bg-BG"/>
        </w:rPr>
        <w:t>“</w:t>
      </w:r>
      <w:r w:rsidRPr="003E2DD2">
        <w:rPr>
          <w:rFonts w:ascii="Times New Roman" w:hAnsi="Times New Roman"/>
          <w:color w:val="000000"/>
          <w:lang w:val="bg-BG"/>
        </w:rPr>
        <w:t xml:space="preserve"> (Δ), с вертикално </w:t>
      </w:r>
      <w:proofErr w:type="spellStart"/>
      <w:r w:rsidRPr="003E2DD2">
        <w:rPr>
          <w:rFonts w:ascii="Times New Roman" w:hAnsi="Times New Roman"/>
          <w:color w:val="000000"/>
          <w:lang w:val="bg-BG"/>
        </w:rPr>
        <w:t>междуфазно</w:t>
      </w:r>
      <w:proofErr w:type="spellEnd"/>
      <w:r w:rsidRPr="003E2DD2">
        <w:rPr>
          <w:rFonts w:ascii="Times New Roman" w:hAnsi="Times New Roman"/>
          <w:color w:val="000000"/>
          <w:lang w:val="bg-BG"/>
        </w:rPr>
        <w:t xml:space="preserve"> разстояние 6 </w:t>
      </w:r>
      <w:r w:rsidRPr="003E2DD2">
        <w:rPr>
          <w:rFonts w:ascii="Times New Roman" w:hAnsi="Times New Roman"/>
          <w:color w:val="000000"/>
          <w:lang w:val="en-GB"/>
        </w:rPr>
        <w:t>m</w:t>
      </w:r>
      <w:r w:rsidRPr="003E2DD2">
        <w:rPr>
          <w:rFonts w:ascii="Times New Roman" w:hAnsi="Times New Roman"/>
          <w:color w:val="000000"/>
          <w:lang w:val="bg-BG"/>
        </w:rPr>
        <w:t xml:space="preserve"> и височина на окачване на долните фазови проводници 21 </w:t>
      </w:r>
      <w:r w:rsidRPr="003E2DD2">
        <w:rPr>
          <w:rFonts w:ascii="Times New Roman" w:hAnsi="Times New Roman"/>
          <w:color w:val="000000"/>
          <w:lang w:val="en-GB"/>
        </w:rPr>
        <w:t>m</w:t>
      </w:r>
      <w:r w:rsidRPr="003E2DD2">
        <w:rPr>
          <w:rFonts w:ascii="Times New Roman" w:hAnsi="Times New Roman"/>
          <w:color w:val="000000"/>
          <w:lang w:val="bg-BG"/>
        </w:rPr>
        <w:t xml:space="preserve"> за нормалните стълбове. За активна защита от вибрации на фазовите проводници са монтирани </w:t>
      </w:r>
      <w:proofErr w:type="spellStart"/>
      <w:r w:rsidRPr="003E2DD2">
        <w:rPr>
          <w:rFonts w:ascii="Times New Roman" w:hAnsi="Times New Roman"/>
          <w:color w:val="000000"/>
          <w:lang w:val="bg-BG"/>
        </w:rPr>
        <w:t>виброзаглушители</w:t>
      </w:r>
      <w:proofErr w:type="spellEnd"/>
      <w:r w:rsidRPr="003E2DD2">
        <w:rPr>
          <w:rFonts w:ascii="Times New Roman" w:hAnsi="Times New Roman"/>
          <w:color w:val="000000"/>
          <w:lang w:val="bg-BG"/>
        </w:rPr>
        <w:t>.</w:t>
      </w:r>
    </w:p>
    <w:p w14:paraId="13BC5987" w14:textId="77777777"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 xml:space="preserve">По така описаното съществуващо положение са изправени 141 бр. </w:t>
      </w:r>
      <w:proofErr w:type="spellStart"/>
      <w:r w:rsidRPr="003E2DD2">
        <w:rPr>
          <w:rFonts w:ascii="Times New Roman" w:hAnsi="Times New Roman"/>
          <w:color w:val="000000"/>
          <w:lang w:val="bg-BG"/>
        </w:rPr>
        <w:t>стоманорешетъчни</w:t>
      </w:r>
      <w:proofErr w:type="spellEnd"/>
      <w:r w:rsidRPr="003E2DD2">
        <w:rPr>
          <w:rFonts w:ascii="Times New Roman" w:hAnsi="Times New Roman"/>
          <w:color w:val="000000"/>
          <w:lang w:val="bg-BG"/>
        </w:rPr>
        <w:t xml:space="preserve"> стълбове при дължина на електропровода приблизително 45,9 </w:t>
      </w:r>
      <w:r w:rsidRPr="003E2DD2">
        <w:rPr>
          <w:rFonts w:ascii="Times New Roman" w:hAnsi="Times New Roman"/>
          <w:color w:val="000000"/>
          <w:lang w:val="en-GB"/>
        </w:rPr>
        <w:t>km</w:t>
      </w:r>
      <w:r w:rsidRPr="003E2DD2">
        <w:rPr>
          <w:rFonts w:ascii="Times New Roman" w:hAnsi="Times New Roman"/>
          <w:color w:val="000000"/>
          <w:lang w:val="bg-BG"/>
        </w:rPr>
        <w:t>.</w:t>
      </w:r>
    </w:p>
    <w:p w14:paraId="3BC34791" w14:textId="27FF182A" w:rsidR="003E2DD2" w:rsidRPr="003E2DD2" w:rsidRDefault="00001067" w:rsidP="005301FE">
      <w:pPr>
        <w:ind w:firstLine="709"/>
        <w:rPr>
          <w:rFonts w:ascii="Times New Roman" w:hAnsi="Times New Roman"/>
          <w:color w:val="000000"/>
          <w:lang w:val="bg-BG"/>
        </w:rPr>
      </w:pPr>
      <w:r>
        <w:rPr>
          <w:rFonts w:ascii="Times New Roman" w:hAnsi="Times New Roman"/>
          <w:color w:val="000000"/>
          <w:lang w:val="bg-BG"/>
        </w:rPr>
        <w:t>Въздушна линия</w:t>
      </w:r>
      <w:r w:rsidR="003E2DD2" w:rsidRPr="003E2DD2">
        <w:rPr>
          <w:rFonts w:ascii="Times New Roman" w:hAnsi="Times New Roman"/>
          <w:color w:val="000000"/>
          <w:lang w:val="bg-BG"/>
        </w:rPr>
        <w:t xml:space="preserve"> 220 </w:t>
      </w:r>
      <w:proofErr w:type="spellStart"/>
      <w:r w:rsidR="003E2DD2" w:rsidRPr="003E2DD2">
        <w:rPr>
          <w:rFonts w:ascii="Times New Roman" w:hAnsi="Times New Roman"/>
          <w:color w:val="000000"/>
          <w:lang w:val="bg-BG"/>
        </w:rPr>
        <w:t>kV</w:t>
      </w:r>
      <w:proofErr w:type="spellEnd"/>
      <w:r w:rsidR="003E2DD2" w:rsidRPr="003E2DD2">
        <w:rPr>
          <w:rFonts w:ascii="Times New Roman" w:hAnsi="Times New Roman"/>
          <w:color w:val="000000"/>
          <w:lang w:val="bg-BG"/>
        </w:rPr>
        <w:t xml:space="preserve"> „Волов“ ще се реконструира за една тройка по три проводника на фаза проводници АСО-400 и две </w:t>
      </w:r>
      <w:proofErr w:type="spellStart"/>
      <w:r w:rsidR="003E2DD2" w:rsidRPr="003E2DD2">
        <w:rPr>
          <w:rFonts w:ascii="Times New Roman" w:hAnsi="Times New Roman"/>
          <w:color w:val="000000"/>
          <w:lang w:val="bg-BG"/>
        </w:rPr>
        <w:t>мълниезащитни</w:t>
      </w:r>
      <w:proofErr w:type="spellEnd"/>
      <w:r w:rsidR="003E2DD2" w:rsidRPr="003E2DD2">
        <w:rPr>
          <w:rFonts w:ascii="Times New Roman" w:hAnsi="Times New Roman"/>
          <w:color w:val="000000"/>
          <w:lang w:val="bg-BG"/>
        </w:rPr>
        <w:t xml:space="preserve"> въжета, тип OPGW и С-70, окачени на </w:t>
      </w:r>
      <w:proofErr w:type="spellStart"/>
      <w:r w:rsidR="003E2DD2" w:rsidRPr="003E2DD2">
        <w:rPr>
          <w:rFonts w:ascii="Times New Roman" w:hAnsi="Times New Roman"/>
          <w:color w:val="000000"/>
          <w:lang w:val="bg-BG"/>
        </w:rPr>
        <w:t>стоманорешетъчни</w:t>
      </w:r>
      <w:proofErr w:type="spellEnd"/>
      <w:r w:rsidR="003E2DD2" w:rsidRPr="003E2DD2">
        <w:rPr>
          <w:rFonts w:ascii="Times New Roman" w:hAnsi="Times New Roman"/>
          <w:color w:val="000000"/>
          <w:lang w:val="bg-BG"/>
        </w:rPr>
        <w:t xml:space="preserve"> стълбове, </w:t>
      </w:r>
      <w:proofErr w:type="spellStart"/>
      <w:r w:rsidR="003E2DD2" w:rsidRPr="003E2DD2">
        <w:rPr>
          <w:rFonts w:ascii="Times New Roman" w:hAnsi="Times New Roman"/>
          <w:color w:val="000000"/>
          <w:lang w:val="bg-BG"/>
        </w:rPr>
        <w:t>болтова</w:t>
      </w:r>
      <w:proofErr w:type="spellEnd"/>
      <w:r w:rsidR="003E2DD2" w:rsidRPr="003E2DD2">
        <w:rPr>
          <w:rFonts w:ascii="Times New Roman" w:hAnsi="Times New Roman"/>
          <w:color w:val="000000"/>
          <w:lang w:val="bg-BG"/>
        </w:rPr>
        <w:t xml:space="preserve"> конструкция с антикорозионна защита „горещо поцинковане</w:t>
      </w:r>
      <w:r w:rsidR="00435559">
        <w:rPr>
          <w:rFonts w:ascii="Times New Roman" w:hAnsi="Times New Roman"/>
          <w:color w:val="000000"/>
          <w:lang w:val="bg-BG"/>
        </w:rPr>
        <w:t>“</w:t>
      </w:r>
      <w:r w:rsidR="003E2DD2" w:rsidRPr="003E2DD2">
        <w:rPr>
          <w:rFonts w:ascii="Times New Roman" w:hAnsi="Times New Roman"/>
          <w:color w:val="000000"/>
          <w:lang w:val="bg-BG"/>
        </w:rPr>
        <w:t xml:space="preserve"> за 400 </w:t>
      </w:r>
      <w:proofErr w:type="spellStart"/>
      <w:r w:rsidR="003E2DD2" w:rsidRPr="003E2DD2">
        <w:rPr>
          <w:rFonts w:ascii="Times New Roman" w:hAnsi="Times New Roman"/>
          <w:color w:val="000000"/>
          <w:lang w:val="bg-BG"/>
        </w:rPr>
        <w:t>kV</w:t>
      </w:r>
      <w:proofErr w:type="spellEnd"/>
      <w:r w:rsidR="003E2DD2" w:rsidRPr="003E2DD2">
        <w:rPr>
          <w:rFonts w:ascii="Times New Roman" w:hAnsi="Times New Roman"/>
          <w:color w:val="000000"/>
          <w:lang w:val="bg-BG"/>
        </w:rPr>
        <w:t>. Ще се реконструират и прилежащите п</w:t>
      </w:r>
      <w:r w:rsidR="0037190C">
        <w:rPr>
          <w:rFonts w:ascii="Times New Roman" w:hAnsi="Times New Roman"/>
          <w:color w:val="000000"/>
          <w:lang w:val="bg-BG"/>
        </w:rPr>
        <w:t xml:space="preserve">одстанции </w:t>
      </w:r>
      <w:r w:rsidR="003E2DD2" w:rsidRPr="003E2DD2">
        <w:rPr>
          <w:rFonts w:ascii="Times New Roman" w:hAnsi="Times New Roman"/>
          <w:color w:val="000000"/>
          <w:lang w:val="bg-BG"/>
        </w:rPr>
        <w:t>„Добруджа“ и „Мадара“.</w:t>
      </w:r>
    </w:p>
    <w:p w14:paraId="4D9D5001" w14:textId="77777777"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 xml:space="preserve">Проводниците ще са оразмерени по метода на „фиктивните напрежения“ с номинално допустимо механично напрежение на опън </w:t>
      </w:r>
      <w:proofErr w:type="spellStart"/>
      <w:r w:rsidRPr="003E2DD2">
        <w:rPr>
          <w:rFonts w:ascii="Times New Roman" w:hAnsi="Times New Roman"/>
          <w:color w:val="000000"/>
          <w:lang w:val="bg-BG"/>
        </w:rPr>
        <w:t>σmax</w:t>
      </w:r>
      <w:proofErr w:type="spellEnd"/>
      <w:r w:rsidRPr="003E2DD2">
        <w:rPr>
          <w:rFonts w:ascii="Times New Roman" w:hAnsi="Times New Roman"/>
          <w:color w:val="000000"/>
          <w:lang w:val="bg-BG"/>
        </w:rPr>
        <w:t xml:space="preserve"> = 92,77 </w:t>
      </w:r>
      <w:proofErr w:type="spellStart"/>
      <w:r w:rsidRPr="003E2DD2">
        <w:rPr>
          <w:rFonts w:ascii="Times New Roman" w:hAnsi="Times New Roman"/>
          <w:color w:val="000000"/>
          <w:lang w:val="bg-BG"/>
        </w:rPr>
        <w:t>MPa</w:t>
      </w:r>
      <w:proofErr w:type="spellEnd"/>
      <w:r w:rsidRPr="003E2DD2">
        <w:rPr>
          <w:rFonts w:ascii="Times New Roman" w:hAnsi="Times New Roman"/>
          <w:color w:val="000000"/>
          <w:lang w:val="bg-BG"/>
        </w:rPr>
        <w:t xml:space="preserve">. </w:t>
      </w:r>
    </w:p>
    <w:p w14:paraId="27131766" w14:textId="1DB875C3"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 xml:space="preserve">Стълбовете ще бъдат изпълнени с типови фундаменти за плоско </w:t>
      </w:r>
      <w:proofErr w:type="spellStart"/>
      <w:r w:rsidRPr="003E2DD2">
        <w:rPr>
          <w:rFonts w:ascii="Times New Roman" w:hAnsi="Times New Roman"/>
          <w:color w:val="000000"/>
          <w:lang w:val="bg-BG"/>
        </w:rPr>
        <w:t>фундиране</w:t>
      </w:r>
      <w:proofErr w:type="spellEnd"/>
      <w:r w:rsidRPr="003E2DD2">
        <w:rPr>
          <w:rFonts w:ascii="Times New Roman" w:hAnsi="Times New Roman"/>
          <w:color w:val="000000"/>
          <w:lang w:val="bg-BG"/>
        </w:rPr>
        <w:t xml:space="preserve"> категоризирани на здрава почва, 50% и 100% воден подем. Изборът на типа на фундаментите ще се извърши, съгласно геоложки доклад, предоставен в работния проект и взетите технически решения в него.</w:t>
      </w:r>
    </w:p>
    <w:p w14:paraId="22756026" w14:textId="515B4FE8"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Трасето на електропровода, както и сервитутът няма да бъдат променяни. И</w:t>
      </w:r>
      <w:r w:rsidR="00435559">
        <w:rPr>
          <w:rFonts w:ascii="Times New Roman" w:hAnsi="Times New Roman"/>
          <w:color w:val="000000"/>
          <w:lang w:val="bg-BG"/>
        </w:rPr>
        <w:t xml:space="preserve">нвестиционното предложение </w:t>
      </w:r>
      <w:r w:rsidRPr="003E2DD2">
        <w:rPr>
          <w:rFonts w:ascii="Times New Roman" w:hAnsi="Times New Roman"/>
          <w:color w:val="000000"/>
          <w:lang w:val="bg-BG"/>
        </w:rPr>
        <w:t>ще се реализира изцяло в съществуващите граници на електропровода.</w:t>
      </w:r>
      <w:r w:rsidRPr="003E2DD2">
        <w:rPr>
          <w:rFonts w:ascii="Times New Roman" w:hAnsi="Times New Roman"/>
          <w:lang w:val="bg-BG"/>
        </w:rPr>
        <w:t xml:space="preserve"> В максимална степен ще бъде запазено и местоположението на съществуващите стълбове.</w:t>
      </w:r>
    </w:p>
    <w:p w14:paraId="0BF65F36" w14:textId="253635EC" w:rsidR="003E2DD2" w:rsidRPr="003E2DD2" w:rsidRDefault="003E2DD2">
      <w:pPr>
        <w:numPr>
          <w:ilvl w:val="0"/>
          <w:numId w:val="67"/>
        </w:numPr>
        <w:ind w:left="0" w:firstLine="709"/>
        <w:contextualSpacing/>
        <w:jc w:val="left"/>
        <w:rPr>
          <w:rFonts w:ascii="Times New Roman" w:hAnsi="Times New Roman"/>
          <w:b/>
          <w:color w:val="000000"/>
          <w:lang w:val="bg-BG"/>
        </w:rPr>
      </w:pPr>
      <w:r w:rsidRPr="003E2DD2">
        <w:rPr>
          <w:rFonts w:ascii="Times New Roman" w:hAnsi="Times New Roman"/>
          <w:b/>
          <w:color w:val="000000"/>
          <w:lang w:val="bg-BG"/>
        </w:rPr>
        <w:t>В</w:t>
      </w:r>
      <w:r w:rsidR="005B6C90">
        <w:rPr>
          <w:rFonts w:ascii="Times New Roman" w:hAnsi="Times New Roman"/>
          <w:b/>
          <w:color w:val="000000"/>
          <w:lang w:val="bg-BG"/>
        </w:rPr>
        <w:t>ъздушна линия</w:t>
      </w:r>
      <w:r w:rsidRPr="003E2DD2">
        <w:rPr>
          <w:rFonts w:ascii="Times New Roman" w:hAnsi="Times New Roman"/>
          <w:b/>
          <w:color w:val="000000"/>
          <w:lang w:val="bg-BG"/>
        </w:rPr>
        <w:t xml:space="preserve"> „Кайлъка“, с обща дължина 93,443 </w:t>
      </w:r>
      <w:proofErr w:type="spellStart"/>
      <w:r w:rsidRPr="003E2DD2">
        <w:rPr>
          <w:rFonts w:ascii="Times New Roman" w:hAnsi="Times New Roman"/>
          <w:b/>
          <w:color w:val="000000"/>
          <w:lang w:val="bg-BG"/>
        </w:rPr>
        <w:t>km</w:t>
      </w:r>
      <w:proofErr w:type="spellEnd"/>
    </w:p>
    <w:p w14:paraId="2F3A3893" w14:textId="44AEE275"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 xml:space="preserve">Електропроводът в настоящото си положение е връзка между </w:t>
      </w:r>
      <w:r w:rsidR="005B6C90">
        <w:rPr>
          <w:rFonts w:ascii="Times New Roman" w:hAnsi="Times New Roman"/>
          <w:color w:val="000000"/>
          <w:lang w:val="bg-BG"/>
        </w:rPr>
        <w:t>подстанция</w:t>
      </w:r>
      <w:r w:rsidRPr="003E2DD2">
        <w:rPr>
          <w:rFonts w:ascii="Times New Roman" w:hAnsi="Times New Roman"/>
          <w:color w:val="000000"/>
          <w:lang w:val="bg-BG"/>
        </w:rPr>
        <w:t xml:space="preserve"> </w:t>
      </w:r>
      <w:r w:rsidR="005B6C90">
        <w:rPr>
          <w:rFonts w:ascii="Times New Roman" w:hAnsi="Times New Roman"/>
          <w:color w:val="000000"/>
          <w:lang w:val="bg-BG"/>
        </w:rPr>
        <w:t>„</w:t>
      </w:r>
      <w:r w:rsidRPr="003E2DD2">
        <w:rPr>
          <w:rFonts w:ascii="Times New Roman" w:hAnsi="Times New Roman"/>
          <w:color w:val="000000"/>
          <w:lang w:val="bg-BG"/>
        </w:rPr>
        <w:t>Плевен-1“ и п</w:t>
      </w:r>
      <w:r w:rsidR="006E4961">
        <w:rPr>
          <w:rFonts w:ascii="Times New Roman" w:hAnsi="Times New Roman"/>
          <w:color w:val="000000"/>
          <w:lang w:val="bg-BG"/>
        </w:rPr>
        <w:t>одстанция</w:t>
      </w:r>
      <w:r w:rsidRPr="003E2DD2">
        <w:rPr>
          <w:rFonts w:ascii="Times New Roman" w:hAnsi="Times New Roman"/>
          <w:color w:val="000000"/>
          <w:lang w:val="bg-BG"/>
        </w:rPr>
        <w:t xml:space="preserve"> </w:t>
      </w:r>
      <w:r w:rsidR="006E44A5">
        <w:rPr>
          <w:rFonts w:ascii="Times New Roman" w:hAnsi="Times New Roman"/>
          <w:color w:val="000000"/>
          <w:lang w:val="bg-BG"/>
        </w:rPr>
        <w:t>„</w:t>
      </w:r>
      <w:r w:rsidRPr="003E2DD2">
        <w:rPr>
          <w:rFonts w:ascii="Times New Roman" w:hAnsi="Times New Roman"/>
          <w:color w:val="000000"/>
          <w:lang w:val="bg-BG"/>
        </w:rPr>
        <w:t>Горна Оряховица</w:t>
      </w:r>
      <w:r w:rsidR="006E44A5">
        <w:rPr>
          <w:rFonts w:ascii="Times New Roman" w:hAnsi="Times New Roman"/>
          <w:color w:val="000000"/>
          <w:lang w:val="bg-BG"/>
        </w:rPr>
        <w:t>“</w:t>
      </w:r>
      <w:r w:rsidRPr="003E2DD2">
        <w:rPr>
          <w:rFonts w:ascii="Times New Roman" w:hAnsi="Times New Roman"/>
          <w:color w:val="000000"/>
          <w:lang w:val="bg-BG"/>
        </w:rPr>
        <w:t xml:space="preserve">. Гръбнакът на линията, предмет на </w:t>
      </w:r>
      <w:r w:rsidR="006E44A5">
        <w:rPr>
          <w:rFonts w:ascii="Times New Roman" w:hAnsi="Times New Roman"/>
          <w:color w:val="000000"/>
          <w:lang w:val="bg-BG"/>
        </w:rPr>
        <w:t>инвестиционното предложение</w:t>
      </w:r>
      <w:r w:rsidRPr="003E2DD2">
        <w:rPr>
          <w:rFonts w:ascii="Times New Roman" w:hAnsi="Times New Roman"/>
          <w:color w:val="000000"/>
          <w:lang w:val="bg-BG"/>
        </w:rPr>
        <w:t>, е въведен в експлоатация през 1964 г.</w:t>
      </w:r>
    </w:p>
    <w:p w14:paraId="67993C29" w14:textId="763B0039" w:rsidR="003E2DD2" w:rsidRPr="003E2DD2" w:rsidRDefault="003E2DD2" w:rsidP="005301FE">
      <w:pPr>
        <w:ind w:firstLine="709"/>
        <w:rPr>
          <w:rFonts w:ascii="Times New Roman" w:hAnsi="Times New Roman"/>
          <w:color w:val="000000"/>
          <w:lang w:val="bg-BG"/>
        </w:rPr>
      </w:pPr>
      <w:proofErr w:type="spellStart"/>
      <w:r w:rsidRPr="003E2DD2">
        <w:rPr>
          <w:rFonts w:ascii="Times New Roman" w:hAnsi="Times New Roman"/>
          <w:color w:val="000000"/>
          <w:lang w:val="bg-BG"/>
        </w:rPr>
        <w:t>Стълбовната</w:t>
      </w:r>
      <w:proofErr w:type="spellEnd"/>
      <w:r w:rsidRPr="003E2DD2">
        <w:rPr>
          <w:rFonts w:ascii="Times New Roman" w:hAnsi="Times New Roman"/>
          <w:color w:val="000000"/>
          <w:lang w:val="bg-BG"/>
        </w:rPr>
        <w:t xml:space="preserve"> линия в разглеждания участък на </w:t>
      </w:r>
      <w:r w:rsidR="006E44A5">
        <w:rPr>
          <w:rFonts w:ascii="Times New Roman" w:hAnsi="Times New Roman"/>
          <w:color w:val="000000"/>
          <w:lang w:val="bg-BG"/>
        </w:rPr>
        <w:t>въздушна линия</w:t>
      </w:r>
      <w:r w:rsidRPr="003E2DD2">
        <w:rPr>
          <w:rFonts w:ascii="Times New Roman" w:hAnsi="Times New Roman"/>
          <w:color w:val="000000"/>
          <w:lang w:val="bg-BG"/>
        </w:rPr>
        <w:t xml:space="preserve"> 220 </w:t>
      </w:r>
      <w:proofErr w:type="spellStart"/>
      <w:r w:rsidRPr="003E2DD2">
        <w:rPr>
          <w:rFonts w:ascii="Times New Roman" w:hAnsi="Times New Roman"/>
          <w:color w:val="000000"/>
          <w:lang w:val="bg-BG"/>
        </w:rPr>
        <w:t>кV</w:t>
      </w:r>
      <w:proofErr w:type="spellEnd"/>
      <w:r w:rsidRPr="003E2DD2">
        <w:rPr>
          <w:rFonts w:ascii="Times New Roman" w:hAnsi="Times New Roman"/>
          <w:color w:val="000000"/>
          <w:lang w:val="bg-BG"/>
        </w:rPr>
        <w:t xml:space="preserve"> „Кайлъка“ е изградена с типови </w:t>
      </w:r>
      <w:proofErr w:type="spellStart"/>
      <w:r w:rsidRPr="003E2DD2">
        <w:rPr>
          <w:rFonts w:ascii="Times New Roman" w:hAnsi="Times New Roman"/>
          <w:color w:val="000000"/>
          <w:lang w:val="bg-BG"/>
        </w:rPr>
        <w:t>стоманорешетъчни</w:t>
      </w:r>
      <w:proofErr w:type="spellEnd"/>
      <w:r w:rsidRPr="003E2DD2">
        <w:rPr>
          <w:rFonts w:ascii="Times New Roman" w:hAnsi="Times New Roman"/>
          <w:color w:val="000000"/>
          <w:lang w:val="bg-BG"/>
        </w:rPr>
        <w:t xml:space="preserve"> стълбове за номинално напрежение 220кV, заваръчна конструкция, за една тройка проводници марка АСО-500 с триъгълно разположение и едно </w:t>
      </w:r>
      <w:proofErr w:type="spellStart"/>
      <w:r w:rsidR="004C4F75">
        <w:rPr>
          <w:rFonts w:ascii="Times New Roman" w:hAnsi="Times New Roman"/>
          <w:color w:val="000000"/>
          <w:lang w:val="bg-BG"/>
        </w:rPr>
        <w:t>мълниезащитно</w:t>
      </w:r>
      <w:proofErr w:type="spellEnd"/>
      <w:r w:rsidRPr="003E2DD2">
        <w:rPr>
          <w:rFonts w:ascii="Times New Roman" w:hAnsi="Times New Roman"/>
          <w:color w:val="000000"/>
          <w:lang w:val="bg-BG"/>
        </w:rPr>
        <w:t xml:space="preserve"> въже тип С-70, подменено през 2012 г</w:t>
      </w:r>
      <w:r w:rsidR="00781413">
        <w:rPr>
          <w:rFonts w:ascii="Times New Roman" w:hAnsi="Times New Roman"/>
          <w:color w:val="000000"/>
          <w:lang w:val="bg-BG"/>
        </w:rPr>
        <w:t>.</w:t>
      </w:r>
      <w:r w:rsidRPr="003E2DD2">
        <w:rPr>
          <w:rFonts w:ascii="Times New Roman" w:hAnsi="Times New Roman"/>
          <w:color w:val="000000"/>
          <w:lang w:val="bg-BG"/>
        </w:rPr>
        <w:t xml:space="preserve"> със стоманено с оптични влакна, тип OPGW. </w:t>
      </w:r>
      <w:proofErr w:type="spellStart"/>
      <w:r w:rsidRPr="003E2DD2">
        <w:rPr>
          <w:rFonts w:ascii="Times New Roman" w:hAnsi="Times New Roman"/>
          <w:color w:val="000000"/>
          <w:lang w:val="bg-BG"/>
        </w:rPr>
        <w:t>Носителните</w:t>
      </w:r>
      <w:proofErr w:type="spellEnd"/>
      <w:r w:rsidRPr="003E2DD2">
        <w:rPr>
          <w:rFonts w:ascii="Times New Roman" w:hAnsi="Times New Roman"/>
          <w:color w:val="000000"/>
          <w:lang w:val="bg-BG"/>
        </w:rPr>
        <w:t xml:space="preserve"> стълбове на </w:t>
      </w:r>
      <w:r w:rsidR="00F315BE">
        <w:rPr>
          <w:rFonts w:ascii="Times New Roman" w:hAnsi="Times New Roman"/>
          <w:color w:val="000000"/>
          <w:lang w:val="bg-BG"/>
        </w:rPr>
        <w:t>въздушната линия</w:t>
      </w:r>
      <w:r w:rsidRPr="003E2DD2">
        <w:rPr>
          <w:rFonts w:ascii="Times New Roman" w:hAnsi="Times New Roman"/>
          <w:color w:val="000000"/>
          <w:lang w:val="bg-BG"/>
        </w:rPr>
        <w:t xml:space="preserve"> са тип НТ за ІІ и ІІІ </w:t>
      </w:r>
      <w:r w:rsidR="00241B3A">
        <w:rPr>
          <w:rFonts w:ascii="Times New Roman" w:hAnsi="Times New Roman"/>
          <w:color w:val="000000"/>
          <w:lang w:val="bg-BG"/>
        </w:rPr>
        <w:t>климатичен район</w:t>
      </w:r>
      <w:r w:rsidR="00241B3A" w:rsidRPr="003E2DD2">
        <w:rPr>
          <w:rFonts w:ascii="Times New Roman" w:hAnsi="Times New Roman"/>
          <w:color w:val="000000"/>
          <w:lang w:val="bg-BG"/>
        </w:rPr>
        <w:t xml:space="preserve"> </w:t>
      </w:r>
      <w:r w:rsidRPr="003E2DD2">
        <w:rPr>
          <w:rFonts w:ascii="Times New Roman" w:hAnsi="Times New Roman"/>
          <w:color w:val="000000"/>
          <w:lang w:val="bg-BG"/>
        </w:rPr>
        <w:t xml:space="preserve">с вертикално </w:t>
      </w:r>
      <w:proofErr w:type="spellStart"/>
      <w:r w:rsidRPr="003E2DD2">
        <w:rPr>
          <w:rFonts w:ascii="Times New Roman" w:hAnsi="Times New Roman"/>
          <w:color w:val="000000"/>
          <w:lang w:val="bg-BG"/>
        </w:rPr>
        <w:t>междуфазно</w:t>
      </w:r>
      <w:proofErr w:type="spellEnd"/>
      <w:r w:rsidRPr="003E2DD2">
        <w:rPr>
          <w:rFonts w:ascii="Times New Roman" w:hAnsi="Times New Roman"/>
          <w:color w:val="000000"/>
          <w:lang w:val="bg-BG"/>
        </w:rPr>
        <w:t xml:space="preserve"> разстояние 6 </w:t>
      </w:r>
      <w:r w:rsidRPr="003E2DD2">
        <w:rPr>
          <w:rFonts w:ascii="Times New Roman" w:hAnsi="Times New Roman"/>
          <w:color w:val="000000"/>
          <w:lang w:val="en-GB"/>
        </w:rPr>
        <w:t>m</w:t>
      </w:r>
      <w:r w:rsidRPr="003E2DD2">
        <w:rPr>
          <w:rFonts w:ascii="Times New Roman" w:hAnsi="Times New Roman"/>
          <w:color w:val="000000"/>
          <w:lang w:val="bg-BG"/>
        </w:rPr>
        <w:t xml:space="preserve"> и височина на окачване на долния фазов проводник 22 </w:t>
      </w:r>
      <w:r w:rsidRPr="003E2DD2">
        <w:rPr>
          <w:rFonts w:ascii="Times New Roman" w:hAnsi="Times New Roman"/>
          <w:color w:val="000000"/>
          <w:lang w:val="en-GB"/>
        </w:rPr>
        <w:t>m</w:t>
      </w:r>
      <w:r w:rsidRPr="003E2DD2">
        <w:rPr>
          <w:rFonts w:ascii="Times New Roman" w:hAnsi="Times New Roman"/>
          <w:color w:val="000000"/>
          <w:lang w:val="bg-BG"/>
        </w:rPr>
        <w:t xml:space="preserve"> над терена за нормалните стълбове. Опъвателните стълбове на ВЛ са тип ЪТ</w:t>
      </w:r>
      <w:r w:rsidR="00781413">
        <w:rPr>
          <w:rFonts w:ascii="Times New Roman" w:hAnsi="Times New Roman"/>
          <w:color w:val="000000"/>
          <w:lang w:val="bg-BG"/>
        </w:rPr>
        <w:t xml:space="preserve"> </w:t>
      </w:r>
      <w:r w:rsidRPr="003E2DD2">
        <w:rPr>
          <w:rFonts w:ascii="Times New Roman" w:hAnsi="Times New Roman"/>
          <w:color w:val="000000"/>
          <w:lang w:val="bg-BG"/>
        </w:rPr>
        <w:t xml:space="preserve">(220кV) с разположение на проводниците тип </w:t>
      </w:r>
      <w:r w:rsidR="00781413">
        <w:rPr>
          <w:rFonts w:ascii="Times New Roman" w:hAnsi="Times New Roman"/>
          <w:color w:val="000000"/>
          <w:lang w:val="bg-BG"/>
        </w:rPr>
        <w:t>„</w:t>
      </w:r>
      <w:r w:rsidRPr="003E2DD2">
        <w:rPr>
          <w:rFonts w:ascii="Times New Roman" w:hAnsi="Times New Roman"/>
          <w:color w:val="000000"/>
          <w:lang w:val="bg-BG"/>
        </w:rPr>
        <w:t>делта</w:t>
      </w:r>
      <w:r w:rsidR="00781413">
        <w:rPr>
          <w:rFonts w:ascii="Times New Roman" w:hAnsi="Times New Roman"/>
          <w:color w:val="000000"/>
          <w:lang w:val="bg-BG"/>
        </w:rPr>
        <w:t>“</w:t>
      </w:r>
      <w:r w:rsidRPr="003E2DD2">
        <w:rPr>
          <w:rFonts w:ascii="Times New Roman" w:hAnsi="Times New Roman"/>
          <w:color w:val="000000"/>
          <w:lang w:val="bg-BG"/>
        </w:rPr>
        <w:t xml:space="preserve"> (Δ), с вертикално </w:t>
      </w:r>
      <w:proofErr w:type="spellStart"/>
      <w:r w:rsidRPr="003E2DD2">
        <w:rPr>
          <w:rFonts w:ascii="Times New Roman" w:hAnsi="Times New Roman"/>
          <w:color w:val="000000"/>
          <w:lang w:val="bg-BG"/>
        </w:rPr>
        <w:t>междуфазно</w:t>
      </w:r>
      <w:proofErr w:type="spellEnd"/>
      <w:r w:rsidRPr="003E2DD2">
        <w:rPr>
          <w:rFonts w:ascii="Times New Roman" w:hAnsi="Times New Roman"/>
          <w:color w:val="000000"/>
          <w:lang w:val="bg-BG"/>
        </w:rPr>
        <w:t xml:space="preserve"> разстояние 6 </w:t>
      </w:r>
      <w:r w:rsidRPr="003E2DD2">
        <w:rPr>
          <w:rFonts w:ascii="Times New Roman" w:hAnsi="Times New Roman"/>
          <w:color w:val="000000"/>
          <w:lang w:val="en-GB"/>
        </w:rPr>
        <w:t>m</w:t>
      </w:r>
      <w:r w:rsidRPr="003E2DD2">
        <w:rPr>
          <w:rFonts w:ascii="Times New Roman" w:hAnsi="Times New Roman"/>
          <w:color w:val="000000"/>
          <w:lang w:val="bg-BG"/>
        </w:rPr>
        <w:t xml:space="preserve"> и височина на окачване на долните фазови проводници 21 </w:t>
      </w:r>
      <w:r w:rsidRPr="003E2DD2">
        <w:rPr>
          <w:rFonts w:ascii="Times New Roman" w:hAnsi="Times New Roman"/>
          <w:color w:val="000000"/>
          <w:lang w:val="en-GB"/>
        </w:rPr>
        <w:t>m</w:t>
      </w:r>
      <w:r w:rsidRPr="003E2DD2">
        <w:rPr>
          <w:rFonts w:ascii="Times New Roman" w:hAnsi="Times New Roman"/>
          <w:color w:val="000000"/>
          <w:lang w:val="bg-BG"/>
        </w:rPr>
        <w:t xml:space="preserve"> за нормалните стълбове. За активна защита от вибрации на фазовите проводници са монтирани </w:t>
      </w:r>
      <w:proofErr w:type="spellStart"/>
      <w:r w:rsidRPr="003E2DD2">
        <w:rPr>
          <w:rFonts w:ascii="Times New Roman" w:hAnsi="Times New Roman"/>
          <w:color w:val="000000"/>
          <w:lang w:val="bg-BG"/>
        </w:rPr>
        <w:t>виброзаглушители</w:t>
      </w:r>
      <w:proofErr w:type="spellEnd"/>
      <w:r w:rsidRPr="003E2DD2">
        <w:rPr>
          <w:rFonts w:ascii="Times New Roman" w:hAnsi="Times New Roman"/>
          <w:color w:val="000000"/>
          <w:lang w:val="bg-BG"/>
        </w:rPr>
        <w:t>.</w:t>
      </w:r>
    </w:p>
    <w:p w14:paraId="7CA5EC26" w14:textId="77777777"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 xml:space="preserve">По така описаното съществуващо положение са изправени 253 бр. </w:t>
      </w:r>
      <w:proofErr w:type="spellStart"/>
      <w:r w:rsidRPr="003E2DD2">
        <w:rPr>
          <w:rFonts w:ascii="Times New Roman" w:hAnsi="Times New Roman"/>
          <w:color w:val="000000"/>
          <w:lang w:val="bg-BG"/>
        </w:rPr>
        <w:t>стоманорешетъчни</w:t>
      </w:r>
      <w:proofErr w:type="spellEnd"/>
      <w:r w:rsidRPr="003E2DD2">
        <w:rPr>
          <w:rFonts w:ascii="Times New Roman" w:hAnsi="Times New Roman"/>
          <w:color w:val="000000"/>
          <w:lang w:val="bg-BG"/>
        </w:rPr>
        <w:t xml:space="preserve"> стълбове с дължина на трасето приблизително 93,5 </w:t>
      </w:r>
      <w:r w:rsidRPr="003E2DD2">
        <w:rPr>
          <w:rFonts w:ascii="Times New Roman" w:hAnsi="Times New Roman"/>
          <w:color w:val="000000"/>
          <w:lang w:val="en-GB"/>
        </w:rPr>
        <w:t>km</w:t>
      </w:r>
      <w:r w:rsidRPr="003E2DD2">
        <w:rPr>
          <w:rFonts w:ascii="Times New Roman" w:hAnsi="Times New Roman"/>
          <w:color w:val="000000"/>
          <w:lang w:val="bg-BG"/>
        </w:rPr>
        <w:t>.</w:t>
      </w:r>
    </w:p>
    <w:p w14:paraId="0461664B" w14:textId="41470D68"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В</w:t>
      </w:r>
      <w:r w:rsidR="002073B0">
        <w:rPr>
          <w:rFonts w:ascii="Times New Roman" w:hAnsi="Times New Roman"/>
          <w:color w:val="000000"/>
          <w:lang w:val="bg-BG"/>
        </w:rPr>
        <w:t>ъздушна линия</w:t>
      </w:r>
      <w:r w:rsidRPr="003E2DD2">
        <w:rPr>
          <w:rFonts w:ascii="Times New Roman" w:hAnsi="Times New Roman"/>
          <w:color w:val="000000"/>
          <w:lang w:val="bg-BG"/>
        </w:rPr>
        <w:t xml:space="preserve"> 220 </w:t>
      </w:r>
      <w:proofErr w:type="spellStart"/>
      <w:r w:rsidRPr="003E2DD2">
        <w:rPr>
          <w:rFonts w:ascii="Times New Roman" w:hAnsi="Times New Roman"/>
          <w:color w:val="000000"/>
          <w:lang w:val="bg-BG"/>
        </w:rPr>
        <w:t>kV</w:t>
      </w:r>
      <w:proofErr w:type="spellEnd"/>
      <w:r w:rsidRPr="003E2DD2">
        <w:rPr>
          <w:rFonts w:ascii="Times New Roman" w:hAnsi="Times New Roman"/>
          <w:color w:val="000000"/>
          <w:lang w:val="bg-BG"/>
        </w:rPr>
        <w:t xml:space="preserve"> „Кайлъка“ ще се реконструира за една тройка по три проводника на фаза проводници АСО-400 и две </w:t>
      </w:r>
      <w:proofErr w:type="spellStart"/>
      <w:r w:rsidRPr="003E2DD2">
        <w:rPr>
          <w:rFonts w:ascii="Times New Roman" w:hAnsi="Times New Roman"/>
          <w:color w:val="000000"/>
          <w:lang w:val="bg-BG"/>
        </w:rPr>
        <w:t>мълниезащитни</w:t>
      </w:r>
      <w:proofErr w:type="spellEnd"/>
      <w:r w:rsidRPr="003E2DD2">
        <w:rPr>
          <w:rFonts w:ascii="Times New Roman" w:hAnsi="Times New Roman"/>
          <w:color w:val="000000"/>
          <w:lang w:val="bg-BG"/>
        </w:rPr>
        <w:t xml:space="preserve"> въжета, тип OPGW и С-70, окачени на </w:t>
      </w:r>
      <w:proofErr w:type="spellStart"/>
      <w:r w:rsidRPr="003E2DD2">
        <w:rPr>
          <w:rFonts w:ascii="Times New Roman" w:hAnsi="Times New Roman"/>
          <w:color w:val="000000"/>
          <w:lang w:val="bg-BG"/>
        </w:rPr>
        <w:t>стоманорешетъчни</w:t>
      </w:r>
      <w:proofErr w:type="spellEnd"/>
      <w:r w:rsidRPr="003E2DD2">
        <w:rPr>
          <w:rFonts w:ascii="Times New Roman" w:hAnsi="Times New Roman"/>
          <w:color w:val="000000"/>
          <w:lang w:val="bg-BG"/>
        </w:rPr>
        <w:t xml:space="preserve"> стълбове, </w:t>
      </w:r>
      <w:proofErr w:type="spellStart"/>
      <w:r w:rsidRPr="003E2DD2">
        <w:rPr>
          <w:rFonts w:ascii="Times New Roman" w:hAnsi="Times New Roman"/>
          <w:color w:val="000000"/>
          <w:lang w:val="bg-BG"/>
        </w:rPr>
        <w:t>болтова</w:t>
      </w:r>
      <w:proofErr w:type="spellEnd"/>
      <w:r w:rsidRPr="003E2DD2">
        <w:rPr>
          <w:rFonts w:ascii="Times New Roman" w:hAnsi="Times New Roman"/>
          <w:color w:val="000000"/>
          <w:lang w:val="bg-BG"/>
        </w:rPr>
        <w:t xml:space="preserve"> конструкция с антикорозионна защита „горещо поцинковане</w:t>
      </w:r>
      <w:r w:rsidR="00781413">
        <w:rPr>
          <w:rFonts w:ascii="Times New Roman" w:hAnsi="Times New Roman"/>
          <w:color w:val="000000"/>
          <w:lang w:val="bg-BG"/>
        </w:rPr>
        <w:t>“</w:t>
      </w:r>
      <w:r w:rsidRPr="003E2DD2">
        <w:rPr>
          <w:rFonts w:ascii="Times New Roman" w:hAnsi="Times New Roman"/>
          <w:color w:val="000000"/>
          <w:lang w:val="bg-BG"/>
        </w:rPr>
        <w:t xml:space="preserve"> за 400</w:t>
      </w:r>
      <w:r w:rsidR="00A46F7D">
        <w:rPr>
          <w:rFonts w:ascii="Times New Roman" w:hAnsi="Times New Roman"/>
          <w:color w:val="000000"/>
          <w:lang w:val="bg-BG"/>
        </w:rPr>
        <w:t xml:space="preserve"> </w:t>
      </w:r>
      <w:proofErr w:type="spellStart"/>
      <w:r w:rsidRPr="003E2DD2">
        <w:rPr>
          <w:rFonts w:ascii="Times New Roman" w:hAnsi="Times New Roman"/>
          <w:color w:val="000000"/>
          <w:lang w:val="bg-BG"/>
        </w:rPr>
        <w:t>kV</w:t>
      </w:r>
      <w:proofErr w:type="spellEnd"/>
      <w:r w:rsidRPr="003E2DD2">
        <w:rPr>
          <w:rFonts w:ascii="Times New Roman" w:hAnsi="Times New Roman"/>
          <w:color w:val="000000"/>
          <w:lang w:val="bg-BG"/>
        </w:rPr>
        <w:t>. Ще се реконструира и прилежащата п</w:t>
      </w:r>
      <w:r w:rsidR="00781413">
        <w:rPr>
          <w:rFonts w:ascii="Times New Roman" w:hAnsi="Times New Roman"/>
          <w:color w:val="000000"/>
          <w:lang w:val="bg-BG"/>
        </w:rPr>
        <w:t>одстанция</w:t>
      </w:r>
      <w:r w:rsidRPr="003E2DD2">
        <w:rPr>
          <w:rFonts w:ascii="Times New Roman" w:hAnsi="Times New Roman"/>
          <w:color w:val="000000"/>
          <w:lang w:val="bg-BG"/>
        </w:rPr>
        <w:t xml:space="preserve"> „Горна Оряховица“.</w:t>
      </w:r>
    </w:p>
    <w:p w14:paraId="279E01B9" w14:textId="77777777"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 xml:space="preserve">Проводниците ще са оразмерени по метода на „фиктивните напрежения“ с номинално допустимо механично напрежение на опън </w:t>
      </w:r>
      <w:proofErr w:type="spellStart"/>
      <w:r w:rsidRPr="003E2DD2">
        <w:rPr>
          <w:rFonts w:ascii="Times New Roman" w:hAnsi="Times New Roman"/>
          <w:color w:val="000000"/>
          <w:lang w:val="bg-BG"/>
        </w:rPr>
        <w:t>σmax</w:t>
      </w:r>
      <w:proofErr w:type="spellEnd"/>
      <w:r w:rsidRPr="003E2DD2">
        <w:rPr>
          <w:rFonts w:ascii="Times New Roman" w:hAnsi="Times New Roman"/>
          <w:color w:val="000000"/>
          <w:lang w:val="bg-BG"/>
        </w:rPr>
        <w:t xml:space="preserve">= 92,77 </w:t>
      </w:r>
      <w:proofErr w:type="spellStart"/>
      <w:r w:rsidRPr="003E2DD2">
        <w:rPr>
          <w:rFonts w:ascii="Times New Roman" w:hAnsi="Times New Roman"/>
          <w:color w:val="000000"/>
          <w:lang w:val="bg-BG"/>
        </w:rPr>
        <w:t>MPa</w:t>
      </w:r>
      <w:proofErr w:type="spellEnd"/>
      <w:r w:rsidRPr="003E2DD2">
        <w:rPr>
          <w:rFonts w:ascii="Times New Roman" w:hAnsi="Times New Roman"/>
          <w:color w:val="000000"/>
          <w:lang w:val="bg-BG"/>
        </w:rPr>
        <w:t xml:space="preserve">. </w:t>
      </w:r>
    </w:p>
    <w:p w14:paraId="73B4CBB4" w14:textId="640BE106"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 xml:space="preserve">Стълбовете ще бъдат изпълнени с типови фундаменти за плоско </w:t>
      </w:r>
      <w:proofErr w:type="spellStart"/>
      <w:r w:rsidRPr="003E2DD2">
        <w:rPr>
          <w:rFonts w:ascii="Times New Roman" w:hAnsi="Times New Roman"/>
          <w:color w:val="000000"/>
          <w:lang w:val="bg-BG"/>
        </w:rPr>
        <w:t>фундиране</w:t>
      </w:r>
      <w:proofErr w:type="spellEnd"/>
      <w:r w:rsidRPr="003E2DD2">
        <w:rPr>
          <w:rFonts w:ascii="Times New Roman" w:hAnsi="Times New Roman"/>
          <w:color w:val="000000"/>
          <w:lang w:val="bg-BG"/>
        </w:rPr>
        <w:t xml:space="preserve"> категоризирани на здрава почва, 50% и 100% воден подем. Изборът на типа на фундаментите ще се извърши, съгласно геоложки доклад, предоставен в работния проект и взетите технически решения в него.</w:t>
      </w:r>
    </w:p>
    <w:p w14:paraId="79F7ACC0" w14:textId="01CAC9FE"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Трасето на електропровода, както и сервитутът няма да бъдат променяни. И</w:t>
      </w:r>
      <w:r w:rsidR="004D19B0">
        <w:rPr>
          <w:rFonts w:ascii="Times New Roman" w:hAnsi="Times New Roman"/>
          <w:color w:val="000000"/>
          <w:lang w:val="bg-BG"/>
        </w:rPr>
        <w:t xml:space="preserve">нвестиционното предложение </w:t>
      </w:r>
      <w:r w:rsidRPr="003E2DD2">
        <w:rPr>
          <w:rFonts w:ascii="Times New Roman" w:hAnsi="Times New Roman"/>
          <w:color w:val="000000"/>
          <w:lang w:val="bg-BG"/>
        </w:rPr>
        <w:t xml:space="preserve"> ще се реализира изцяло в съществуващите граници на електропровода.</w:t>
      </w:r>
      <w:r w:rsidRPr="003E2DD2">
        <w:rPr>
          <w:rFonts w:ascii="Times New Roman" w:hAnsi="Times New Roman"/>
          <w:lang w:val="bg-BG"/>
        </w:rPr>
        <w:t xml:space="preserve"> В максимална степен ще бъде запазено и местоположението на съществуващите стълбове.</w:t>
      </w:r>
    </w:p>
    <w:p w14:paraId="2DAB4567" w14:textId="768B9D59" w:rsidR="003E2DD2" w:rsidRPr="003E2DD2" w:rsidRDefault="00CC2022">
      <w:pPr>
        <w:numPr>
          <w:ilvl w:val="0"/>
          <w:numId w:val="67"/>
        </w:numPr>
        <w:ind w:left="0" w:firstLine="709"/>
        <w:contextualSpacing/>
        <w:jc w:val="left"/>
        <w:rPr>
          <w:rFonts w:ascii="Times New Roman" w:hAnsi="Times New Roman"/>
          <w:b/>
          <w:color w:val="000000"/>
          <w:lang w:val="bg-BG"/>
        </w:rPr>
      </w:pPr>
      <w:r>
        <w:rPr>
          <w:rFonts w:ascii="Times New Roman" w:hAnsi="Times New Roman"/>
          <w:b/>
          <w:color w:val="000000"/>
          <w:lang w:val="bg-BG"/>
        </w:rPr>
        <w:t>Въздушна линия</w:t>
      </w:r>
      <w:r w:rsidR="003E2DD2" w:rsidRPr="003E2DD2">
        <w:rPr>
          <w:rFonts w:ascii="Times New Roman" w:hAnsi="Times New Roman"/>
          <w:b/>
          <w:color w:val="000000"/>
          <w:lang w:val="bg-BG"/>
        </w:rPr>
        <w:t xml:space="preserve"> „Камчия“, с обща дължина 181,989 </w:t>
      </w:r>
      <w:proofErr w:type="spellStart"/>
      <w:r w:rsidR="003E2DD2" w:rsidRPr="003E2DD2">
        <w:rPr>
          <w:rFonts w:ascii="Times New Roman" w:hAnsi="Times New Roman"/>
          <w:b/>
          <w:color w:val="000000"/>
          <w:lang w:val="bg-BG"/>
        </w:rPr>
        <w:t>km</w:t>
      </w:r>
      <w:proofErr w:type="spellEnd"/>
    </w:p>
    <w:p w14:paraId="6AB2604A" w14:textId="10D842AC"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В периода 2017 - 2018 г. е извършена рехабилитация в участъка от п</w:t>
      </w:r>
      <w:r w:rsidR="00FB0685">
        <w:rPr>
          <w:rFonts w:ascii="Times New Roman" w:hAnsi="Times New Roman"/>
          <w:color w:val="000000"/>
          <w:lang w:val="bg-BG"/>
        </w:rPr>
        <w:t>одстанция</w:t>
      </w:r>
      <w:r w:rsidRPr="003E2DD2">
        <w:rPr>
          <w:rFonts w:ascii="Times New Roman" w:hAnsi="Times New Roman"/>
          <w:color w:val="000000"/>
          <w:lang w:val="bg-BG"/>
        </w:rPr>
        <w:t xml:space="preserve"> „МИ-2“ до ст</w:t>
      </w:r>
      <w:r w:rsidR="00E2127C">
        <w:rPr>
          <w:rFonts w:ascii="Times New Roman" w:hAnsi="Times New Roman"/>
          <w:color w:val="000000"/>
          <w:lang w:val="bg-BG"/>
        </w:rPr>
        <w:t>анция</w:t>
      </w:r>
      <w:r w:rsidRPr="003E2DD2">
        <w:rPr>
          <w:rFonts w:ascii="Times New Roman" w:hAnsi="Times New Roman"/>
          <w:color w:val="000000"/>
          <w:lang w:val="bg-BG"/>
        </w:rPr>
        <w:t xml:space="preserve"> № 228. </w:t>
      </w:r>
    </w:p>
    <w:p w14:paraId="5824F895" w14:textId="2A282453" w:rsidR="003E2DD2" w:rsidRPr="003E2DD2" w:rsidRDefault="003E2DD2" w:rsidP="005301FE">
      <w:pPr>
        <w:ind w:firstLine="709"/>
        <w:rPr>
          <w:rFonts w:ascii="Times New Roman" w:hAnsi="Times New Roman"/>
          <w:lang w:val="bg-BG"/>
        </w:rPr>
      </w:pPr>
      <w:proofErr w:type="spellStart"/>
      <w:r w:rsidRPr="003E2DD2">
        <w:rPr>
          <w:rFonts w:ascii="Times New Roman" w:hAnsi="Times New Roman"/>
          <w:lang w:val="bg-BG"/>
        </w:rPr>
        <w:t>Стълбовната</w:t>
      </w:r>
      <w:proofErr w:type="spellEnd"/>
      <w:r w:rsidRPr="003E2DD2">
        <w:rPr>
          <w:rFonts w:ascii="Times New Roman" w:hAnsi="Times New Roman"/>
          <w:lang w:val="bg-BG"/>
        </w:rPr>
        <w:t xml:space="preserve"> линия на електропровода, предвидена за реконструкция, е изградена с типови </w:t>
      </w:r>
      <w:proofErr w:type="spellStart"/>
      <w:r w:rsidRPr="003E2DD2">
        <w:rPr>
          <w:rFonts w:ascii="Times New Roman" w:hAnsi="Times New Roman"/>
          <w:lang w:val="bg-BG"/>
        </w:rPr>
        <w:t>стоманорешетъчни</w:t>
      </w:r>
      <w:proofErr w:type="spellEnd"/>
      <w:r w:rsidRPr="003E2DD2">
        <w:rPr>
          <w:rFonts w:ascii="Times New Roman" w:hAnsi="Times New Roman"/>
          <w:lang w:val="bg-BG"/>
        </w:rPr>
        <w:t xml:space="preserve"> стълбове за номинално напрежение 220 </w:t>
      </w:r>
      <w:proofErr w:type="spellStart"/>
      <w:r w:rsidRPr="003E2DD2">
        <w:rPr>
          <w:rFonts w:ascii="Times New Roman" w:hAnsi="Times New Roman"/>
          <w:lang w:val="bg-BG"/>
        </w:rPr>
        <w:t>кV</w:t>
      </w:r>
      <w:proofErr w:type="spellEnd"/>
      <w:r w:rsidRPr="003E2DD2">
        <w:rPr>
          <w:rFonts w:ascii="Times New Roman" w:hAnsi="Times New Roman"/>
          <w:lang w:val="bg-BG"/>
        </w:rPr>
        <w:t xml:space="preserve">, заваръчна конструкция, за една тройка проводници марка АСО-500 с хоризонтално разположение и две </w:t>
      </w:r>
      <w:proofErr w:type="spellStart"/>
      <w:r w:rsidRPr="003E2DD2">
        <w:rPr>
          <w:rFonts w:ascii="Times New Roman" w:hAnsi="Times New Roman"/>
          <w:lang w:val="bg-BG"/>
        </w:rPr>
        <w:t>м</w:t>
      </w:r>
      <w:r w:rsidR="00FB0685">
        <w:rPr>
          <w:rFonts w:ascii="Times New Roman" w:hAnsi="Times New Roman"/>
          <w:lang w:val="bg-BG"/>
        </w:rPr>
        <w:t>ълниезащитни</w:t>
      </w:r>
      <w:proofErr w:type="spellEnd"/>
      <w:r w:rsidRPr="003E2DD2">
        <w:rPr>
          <w:rFonts w:ascii="Times New Roman" w:hAnsi="Times New Roman"/>
          <w:lang w:val="bg-BG"/>
        </w:rPr>
        <w:t xml:space="preserve"> въжета тип С-70. </w:t>
      </w:r>
      <w:proofErr w:type="spellStart"/>
      <w:r w:rsidRPr="003E2DD2">
        <w:rPr>
          <w:rFonts w:ascii="Times New Roman" w:hAnsi="Times New Roman"/>
          <w:lang w:val="bg-BG"/>
        </w:rPr>
        <w:t>Носителните</w:t>
      </w:r>
      <w:proofErr w:type="spellEnd"/>
      <w:r w:rsidRPr="003E2DD2">
        <w:rPr>
          <w:rFonts w:ascii="Times New Roman" w:hAnsi="Times New Roman"/>
          <w:lang w:val="bg-BG"/>
        </w:rPr>
        <w:t xml:space="preserve"> стълбове на </w:t>
      </w:r>
      <w:r w:rsidR="00FB0685">
        <w:rPr>
          <w:rFonts w:ascii="Times New Roman" w:hAnsi="Times New Roman"/>
          <w:lang w:val="bg-BG"/>
        </w:rPr>
        <w:t>въздушната линия</w:t>
      </w:r>
      <w:r w:rsidRPr="003E2DD2">
        <w:rPr>
          <w:rFonts w:ascii="Times New Roman" w:hAnsi="Times New Roman"/>
          <w:lang w:val="bg-BG"/>
        </w:rPr>
        <w:t xml:space="preserve"> са тип НП, НМВ и НПо-220 с височина на окачване на проводниците 19 </w:t>
      </w:r>
      <w:r w:rsidRPr="003E2DD2">
        <w:rPr>
          <w:rFonts w:ascii="Times New Roman" w:hAnsi="Times New Roman"/>
          <w:lang w:val="en-GB"/>
        </w:rPr>
        <w:t>m</w:t>
      </w:r>
      <w:r w:rsidRPr="003E2DD2">
        <w:rPr>
          <w:rFonts w:ascii="Times New Roman" w:hAnsi="Times New Roman"/>
          <w:lang w:val="bg-BG"/>
        </w:rPr>
        <w:t xml:space="preserve"> над терена за нормалните стълбове. Опъвателните стълбове са тип ОМВ и СОМВ също с хоризонтално разположение на проводниците и активна височина на окачване 19 </w:t>
      </w:r>
      <w:r w:rsidRPr="003E2DD2">
        <w:rPr>
          <w:rFonts w:ascii="Times New Roman" w:hAnsi="Times New Roman"/>
          <w:lang w:val="en-GB"/>
        </w:rPr>
        <w:t>m</w:t>
      </w:r>
      <w:r w:rsidRPr="003E2DD2">
        <w:rPr>
          <w:rFonts w:ascii="Times New Roman" w:hAnsi="Times New Roman"/>
          <w:lang w:val="bg-BG"/>
        </w:rPr>
        <w:t xml:space="preserve"> за нормалните стълбове. За активна защита от вибрации на фазовите проводници са монтирани </w:t>
      </w:r>
      <w:proofErr w:type="spellStart"/>
      <w:r w:rsidRPr="003E2DD2">
        <w:rPr>
          <w:rFonts w:ascii="Times New Roman" w:hAnsi="Times New Roman"/>
          <w:lang w:val="bg-BG"/>
        </w:rPr>
        <w:t>виброзаглушители</w:t>
      </w:r>
      <w:proofErr w:type="spellEnd"/>
      <w:r w:rsidRPr="003E2DD2">
        <w:rPr>
          <w:rFonts w:ascii="Times New Roman" w:hAnsi="Times New Roman"/>
          <w:lang w:val="bg-BG"/>
        </w:rPr>
        <w:t>.</w:t>
      </w:r>
    </w:p>
    <w:p w14:paraId="1D615614" w14:textId="77777777"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 xml:space="preserve">По така описаното съществуващо положение са изправени 520 бр. </w:t>
      </w:r>
      <w:proofErr w:type="spellStart"/>
      <w:r w:rsidRPr="003E2DD2">
        <w:rPr>
          <w:rFonts w:ascii="Times New Roman" w:hAnsi="Times New Roman"/>
          <w:color w:val="000000"/>
          <w:lang w:val="bg-BG"/>
        </w:rPr>
        <w:t>стоманорешетъчни</w:t>
      </w:r>
      <w:proofErr w:type="spellEnd"/>
      <w:r w:rsidRPr="003E2DD2">
        <w:rPr>
          <w:rFonts w:ascii="Times New Roman" w:hAnsi="Times New Roman"/>
          <w:color w:val="000000"/>
          <w:lang w:val="bg-BG"/>
        </w:rPr>
        <w:t xml:space="preserve"> стълбове с дължина на трасето приблизително 181,9 </w:t>
      </w:r>
      <w:r w:rsidRPr="003E2DD2">
        <w:rPr>
          <w:rFonts w:ascii="Times New Roman" w:hAnsi="Times New Roman"/>
          <w:color w:val="000000"/>
          <w:lang w:val="en-GB"/>
        </w:rPr>
        <w:t>km</w:t>
      </w:r>
      <w:r w:rsidRPr="003E2DD2">
        <w:rPr>
          <w:rFonts w:ascii="Times New Roman" w:hAnsi="Times New Roman"/>
          <w:color w:val="000000"/>
          <w:lang w:val="bg-BG"/>
        </w:rPr>
        <w:t>.</w:t>
      </w:r>
    </w:p>
    <w:p w14:paraId="3A3010F6" w14:textId="6DBD3197"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В</w:t>
      </w:r>
      <w:r w:rsidR="00E2127C">
        <w:rPr>
          <w:rFonts w:ascii="Times New Roman" w:hAnsi="Times New Roman"/>
          <w:color w:val="000000"/>
          <w:lang w:val="bg-BG"/>
        </w:rPr>
        <w:t>ъздушна линия</w:t>
      </w:r>
      <w:r w:rsidRPr="003E2DD2">
        <w:rPr>
          <w:rFonts w:ascii="Times New Roman" w:hAnsi="Times New Roman"/>
          <w:color w:val="000000"/>
          <w:lang w:val="bg-BG"/>
        </w:rPr>
        <w:t xml:space="preserve"> 220 </w:t>
      </w:r>
      <w:proofErr w:type="spellStart"/>
      <w:r w:rsidRPr="003E2DD2">
        <w:rPr>
          <w:rFonts w:ascii="Times New Roman" w:hAnsi="Times New Roman"/>
          <w:color w:val="000000"/>
          <w:lang w:val="bg-BG"/>
        </w:rPr>
        <w:t>kV</w:t>
      </w:r>
      <w:proofErr w:type="spellEnd"/>
      <w:r w:rsidRPr="003E2DD2">
        <w:rPr>
          <w:rFonts w:ascii="Times New Roman" w:hAnsi="Times New Roman"/>
          <w:color w:val="000000"/>
          <w:lang w:val="bg-BG"/>
        </w:rPr>
        <w:t xml:space="preserve"> „Камчия“, както и отклонение</w:t>
      </w:r>
      <w:r w:rsidR="002073B0">
        <w:rPr>
          <w:rFonts w:ascii="Times New Roman" w:hAnsi="Times New Roman"/>
          <w:color w:val="000000"/>
          <w:lang w:val="bg-BG"/>
        </w:rPr>
        <w:t>то</w:t>
      </w:r>
      <w:r w:rsidRPr="003E2DD2">
        <w:rPr>
          <w:rFonts w:ascii="Times New Roman" w:hAnsi="Times New Roman"/>
          <w:color w:val="000000"/>
          <w:lang w:val="bg-BG"/>
        </w:rPr>
        <w:t xml:space="preserve"> от ст</w:t>
      </w:r>
      <w:r w:rsidR="00E2127C">
        <w:rPr>
          <w:rFonts w:ascii="Times New Roman" w:hAnsi="Times New Roman"/>
          <w:color w:val="000000"/>
          <w:lang w:val="bg-BG"/>
        </w:rPr>
        <w:t>анция</w:t>
      </w:r>
      <w:r w:rsidRPr="003E2DD2">
        <w:rPr>
          <w:rFonts w:ascii="Times New Roman" w:hAnsi="Times New Roman"/>
          <w:color w:val="000000"/>
          <w:lang w:val="bg-BG"/>
        </w:rPr>
        <w:t xml:space="preserve"> № 229 до п</w:t>
      </w:r>
      <w:r w:rsidR="002073B0">
        <w:rPr>
          <w:rFonts w:ascii="Times New Roman" w:hAnsi="Times New Roman"/>
          <w:color w:val="000000"/>
          <w:lang w:val="bg-BG"/>
        </w:rPr>
        <w:t>одстанция</w:t>
      </w:r>
      <w:r w:rsidRPr="003E2DD2">
        <w:rPr>
          <w:rFonts w:ascii="Times New Roman" w:hAnsi="Times New Roman"/>
          <w:color w:val="000000"/>
          <w:lang w:val="bg-BG"/>
        </w:rPr>
        <w:t xml:space="preserve"> „Добруджа“</w:t>
      </w:r>
      <w:r w:rsidR="002073B0">
        <w:rPr>
          <w:rFonts w:ascii="Times New Roman" w:hAnsi="Times New Roman"/>
          <w:color w:val="000000"/>
          <w:lang w:val="bg-BG"/>
        </w:rPr>
        <w:t>,</w:t>
      </w:r>
      <w:r w:rsidRPr="003E2DD2">
        <w:rPr>
          <w:rFonts w:ascii="Times New Roman" w:hAnsi="Times New Roman"/>
          <w:color w:val="000000"/>
          <w:lang w:val="bg-BG"/>
        </w:rPr>
        <w:t xml:space="preserve"> ще се реконструира</w:t>
      </w:r>
      <w:r w:rsidR="002073B0">
        <w:rPr>
          <w:rFonts w:ascii="Times New Roman" w:hAnsi="Times New Roman"/>
          <w:color w:val="000000"/>
          <w:lang w:val="bg-BG"/>
        </w:rPr>
        <w:t>т</w:t>
      </w:r>
      <w:r w:rsidRPr="003E2DD2">
        <w:rPr>
          <w:rFonts w:ascii="Times New Roman" w:hAnsi="Times New Roman"/>
          <w:color w:val="000000"/>
          <w:lang w:val="bg-BG"/>
        </w:rPr>
        <w:t xml:space="preserve"> за една тройка по три проводника на фаза проводници АСО-400 и две </w:t>
      </w:r>
      <w:proofErr w:type="spellStart"/>
      <w:r w:rsidRPr="003E2DD2">
        <w:rPr>
          <w:rFonts w:ascii="Times New Roman" w:hAnsi="Times New Roman"/>
          <w:color w:val="000000"/>
          <w:lang w:val="bg-BG"/>
        </w:rPr>
        <w:t>мълниезащитни</w:t>
      </w:r>
      <w:proofErr w:type="spellEnd"/>
      <w:r w:rsidRPr="003E2DD2">
        <w:rPr>
          <w:rFonts w:ascii="Times New Roman" w:hAnsi="Times New Roman"/>
          <w:color w:val="000000"/>
          <w:lang w:val="bg-BG"/>
        </w:rPr>
        <w:t xml:space="preserve"> въжета, тип OPGW и С-70, окачени на </w:t>
      </w:r>
      <w:proofErr w:type="spellStart"/>
      <w:r w:rsidRPr="003E2DD2">
        <w:rPr>
          <w:rFonts w:ascii="Times New Roman" w:hAnsi="Times New Roman"/>
          <w:color w:val="000000"/>
          <w:lang w:val="bg-BG"/>
        </w:rPr>
        <w:t>стоманорешетъчни</w:t>
      </w:r>
      <w:proofErr w:type="spellEnd"/>
      <w:r w:rsidRPr="003E2DD2">
        <w:rPr>
          <w:rFonts w:ascii="Times New Roman" w:hAnsi="Times New Roman"/>
          <w:color w:val="000000"/>
          <w:lang w:val="bg-BG"/>
        </w:rPr>
        <w:t xml:space="preserve"> стълбове, </w:t>
      </w:r>
      <w:proofErr w:type="spellStart"/>
      <w:r w:rsidRPr="003E2DD2">
        <w:rPr>
          <w:rFonts w:ascii="Times New Roman" w:hAnsi="Times New Roman"/>
          <w:color w:val="000000"/>
          <w:lang w:val="bg-BG"/>
        </w:rPr>
        <w:t>болтова</w:t>
      </w:r>
      <w:proofErr w:type="spellEnd"/>
      <w:r w:rsidRPr="003E2DD2">
        <w:rPr>
          <w:rFonts w:ascii="Times New Roman" w:hAnsi="Times New Roman"/>
          <w:color w:val="000000"/>
          <w:lang w:val="bg-BG"/>
        </w:rPr>
        <w:t xml:space="preserve"> конструкция с антикорозионна защита „горещо поцинковане</w:t>
      </w:r>
      <w:r w:rsidR="002073B0">
        <w:rPr>
          <w:rFonts w:ascii="Times New Roman" w:hAnsi="Times New Roman"/>
          <w:color w:val="000000"/>
          <w:lang w:val="bg-BG"/>
        </w:rPr>
        <w:t>“</w:t>
      </w:r>
      <w:r w:rsidRPr="003E2DD2">
        <w:rPr>
          <w:rFonts w:ascii="Times New Roman" w:hAnsi="Times New Roman"/>
          <w:color w:val="000000"/>
          <w:lang w:val="bg-BG"/>
        </w:rPr>
        <w:t xml:space="preserve"> за 400 </w:t>
      </w:r>
      <w:proofErr w:type="spellStart"/>
      <w:r w:rsidRPr="003E2DD2">
        <w:rPr>
          <w:rFonts w:ascii="Times New Roman" w:hAnsi="Times New Roman"/>
          <w:color w:val="000000"/>
          <w:lang w:val="bg-BG"/>
        </w:rPr>
        <w:t>kV</w:t>
      </w:r>
      <w:proofErr w:type="spellEnd"/>
      <w:r w:rsidRPr="003E2DD2">
        <w:rPr>
          <w:rFonts w:ascii="Times New Roman" w:hAnsi="Times New Roman"/>
          <w:color w:val="000000"/>
          <w:lang w:val="bg-BG"/>
        </w:rPr>
        <w:t>. Ще се реконструира и прилежащата п</w:t>
      </w:r>
      <w:r w:rsidR="002073B0">
        <w:rPr>
          <w:rFonts w:ascii="Times New Roman" w:hAnsi="Times New Roman"/>
          <w:color w:val="000000"/>
          <w:lang w:val="bg-BG"/>
        </w:rPr>
        <w:t>одстанция</w:t>
      </w:r>
      <w:r w:rsidRPr="003E2DD2">
        <w:rPr>
          <w:rFonts w:ascii="Times New Roman" w:hAnsi="Times New Roman"/>
          <w:color w:val="000000"/>
          <w:lang w:val="bg-BG"/>
        </w:rPr>
        <w:t xml:space="preserve"> „ТЕЦ Марица изток 2“ и п</w:t>
      </w:r>
      <w:r w:rsidR="002073B0">
        <w:rPr>
          <w:rFonts w:ascii="Times New Roman" w:hAnsi="Times New Roman"/>
          <w:color w:val="000000"/>
          <w:lang w:val="bg-BG"/>
        </w:rPr>
        <w:t>одстанция</w:t>
      </w:r>
      <w:r w:rsidRPr="003E2DD2">
        <w:rPr>
          <w:rFonts w:ascii="Times New Roman" w:hAnsi="Times New Roman"/>
          <w:color w:val="000000"/>
          <w:lang w:val="bg-BG"/>
        </w:rPr>
        <w:t xml:space="preserve"> „Карнобат“.</w:t>
      </w:r>
    </w:p>
    <w:p w14:paraId="61078315" w14:textId="77777777"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 xml:space="preserve">Проводниците ще са оразмерени по метода на „фиктивните напрежения“ с номинално допустимо механично напрежение на опън </w:t>
      </w:r>
      <w:proofErr w:type="spellStart"/>
      <w:r w:rsidRPr="003E2DD2">
        <w:rPr>
          <w:rFonts w:ascii="Times New Roman" w:hAnsi="Times New Roman"/>
          <w:color w:val="000000"/>
          <w:lang w:val="bg-BG"/>
        </w:rPr>
        <w:t>σmax</w:t>
      </w:r>
      <w:proofErr w:type="spellEnd"/>
      <w:r w:rsidRPr="003E2DD2">
        <w:rPr>
          <w:rFonts w:ascii="Times New Roman" w:hAnsi="Times New Roman"/>
          <w:color w:val="000000"/>
          <w:lang w:val="bg-BG"/>
        </w:rPr>
        <w:t xml:space="preserve">= 92,77 </w:t>
      </w:r>
      <w:proofErr w:type="spellStart"/>
      <w:r w:rsidRPr="003E2DD2">
        <w:rPr>
          <w:rFonts w:ascii="Times New Roman" w:hAnsi="Times New Roman"/>
          <w:color w:val="000000"/>
          <w:lang w:val="bg-BG"/>
        </w:rPr>
        <w:t>MPa</w:t>
      </w:r>
      <w:proofErr w:type="spellEnd"/>
      <w:r w:rsidRPr="003E2DD2">
        <w:rPr>
          <w:rFonts w:ascii="Times New Roman" w:hAnsi="Times New Roman"/>
          <w:color w:val="000000"/>
          <w:lang w:val="bg-BG"/>
        </w:rPr>
        <w:t xml:space="preserve">. </w:t>
      </w:r>
    </w:p>
    <w:p w14:paraId="783CB509" w14:textId="77777777"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 xml:space="preserve">Стълбовете ще бъдат изпълнени с типови фундаменти за плоско </w:t>
      </w:r>
      <w:proofErr w:type="spellStart"/>
      <w:r w:rsidRPr="003E2DD2">
        <w:rPr>
          <w:rFonts w:ascii="Times New Roman" w:hAnsi="Times New Roman"/>
          <w:color w:val="000000"/>
          <w:lang w:val="bg-BG"/>
        </w:rPr>
        <w:t>фундиране</w:t>
      </w:r>
      <w:proofErr w:type="spellEnd"/>
      <w:r w:rsidRPr="003E2DD2">
        <w:rPr>
          <w:rFonts w:ascii="Times New Roman" w:hAnsi="Times New Roman"/>
          <w:color w:val="000000"/>
          <w:lang w:val="bg-BG"/>
        </w:rPr>
        <w:t xml:space="preserve"> категоризирани на здрава почва, 50% и 100% воден подем. Изборът на типа на фундаментите ще се извърши, съгласно геоложки доклад, предоставен в работния проект и взетите технически решения в него. </w:t>
      </w:r>
    </w:p>
    <w:p w14:paraId="4BFA1680" w14:textId="4F8ACFBE"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Трасето на електропровода, както и сервитутът няма да бъдат променяни. И</w:t>
      </w:r>
      <w:r w:rsidR="001C1D64">
        <w:rPr>
          <w:rFonts w:ascii="Times New Roman" w:hAnsi="Times New Roman"/>
          <w:color w:val="000000"/>
          <w:lang w:val="bg-BG"/>
        </w:rPr>
        <w:t>нвестиционното предложение</w:t>
      </w:r>
      <w:r w:rsidRPr="003E2DD2">
        <w:rPr>
          <w:rFonts w:ascii="Times New Roman" w:hAnsi="Times New Roman"/>
          <w:color w:val="000000"/>
          <w:lang w:val="bg-BG"/>
        </w:rPr>
        <w:t xml:space="preserve"> ще се реализира изцяло в съществуващите граници на електропровода.</w:t>
      </w:r>
      <w:r w:rsidRPr="003E2DD2">
        <w:rPr>
          <w:rFonts w:ascii="Times New Roman" w:hAnsi="Times New Roman"/>
          <w:lang w:val="bg-BG"/>
        </w:rPr>
        <w:t xml:space="preserve"> В максимална степен ще бъде запазено и местоположението на съществуващите стълбове.</w:t>
      </w:r>
    </w:p>
    <w:p w14:paraId="543E0CA2" w14:textId="3D70A0CA" w:rsidR="003E2DD2" w:rsidRPr="003E2DD2" w:rsidRDefault="003E2DD2">
      <w:pPr>
        <w:numPr>
          <w:ilvl w:val="0"/>
          <w:numId w:val="67"/>
        </w:numPr>
        <w:ind w:left="0" w:firstLine="709"/>
        <w:contextualSpacing/>
        <w:jc w:val="left"/>
        <w:rPr>
          <w:rFonts w:ascii="Times New Roman" w:hAnsi="Times New Roman"/>
          <w:b/>
          <w:color w:val="000000"/>
          <w:lang w:val="bg-BG"/>
        </w:rPr>
      </w:pPr>
      <w:r w:rsidRPr="003E2DD2">
        <w:rPr>
          <w:rFonts w:ascii="Times New Roman" w:hAnsi="Times New Roman"/>
          <w:b/>
          <w:color w:val="000000"/>
          <w:lang w:val="bg-BG"/>
        </w:rPr>
        <w:t xml:space="preserve"> В</w:t>
      </w:r>
      <w:r w:rsidR="00870C19">
        <w:rPr>
          <w:rFonts w:ascii="Times New Roman" w:hAnsi="Times New Roman"/>
          <w:b/>
          <w:color w:val="000000"/>
          <w:lang w:val="bg-BG"/>
        </w:rPr>
        <w:t xml:space="preserve">ъздушна линия </w:t>
      </w:r>
      <w:r w:rsidRPr="003E2DD2">
        <w:rPr>
          <w:rFonts w:ascii="Times New Roman" w:hAnsi="Times New Roman"/>
          <w:b/>
          <w:color w:val="000000"/>
          <w:lang w:val="bg-BG"/>
        </w:rPr>
        <w:t xml:space="preserve"> „Константиново“, с обща дължина 45,143 </w:t>
      </w:r>
      <w:proofErr w:type="spellStart"/>
      <w:r w:rsidRPr="003E2DD2">
        <w:rPr>
          <w:rFonts w:ascii="Times New Roman" w:hAnsi="Times New Roman"/>
          <w:b/>
          <w:color w:val="000000"/>
          <w:lang w:val="bg-BG"/>
        </w:rPr>
        <w:t>km</w:t>
      </w:r>
      <w:proofErr w:type="spellEnd"/>
    </w:p>
    <w:p w14:paraId="6B777E69" w14:textId="6B84B30B"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В</w:t>
      </w:r>
      <w:r w:rsidR="00870C19">
        <w:rPr>
          <w:rFonts w:ascii="Times New Roman" w:hAnsi="Times New Roman"/>
          <w:color w:val="000000"/>
          <w:lang w:val="bg-BG"/>
        </w:rPr>
        <w:t>ъздушна линия</w:t>
      </w:r>
      <w:r w:rsidRPr="003E2DD2">
        <w:rPr>
          <w:rFonts w:ascii="Times New Roman" w:hAnsi="Times New Roman"/>
          <w:color w:val="000000"/>
          <w:lang w:val="bg-BG"/>
        </w:rPr>
        <w:t xml:space="preserve"> 220 </w:t>
      </w:r>
      <w:proofErr w:type="spellStart"/>
      <w:r w:rsidRPr="003E2DD2">
        <w:rPr>
          <w:rFonts w:ascii="Times New Roman" w:hAnsi="Times New Roman"/>
          <w:color w:val="000000"/>
          <w:lang w:val="bg-BG"/>
        </w:rPr>
        <w:t>кV</w:t>
      </w:r>
      <w:proofErr w:type="spellEnd"/>
      <w:r w:rsidRPr="003E2DD2">
        <w:rPr>
          <w:rFonts w:ascii="Times New Roman" w:hAnsi="Times New Roman"/>
          <w:color w:val="000000"/>
          <w:lang w:val="bg-BG"/>
        </w:rPr>
        <w:t xml:space="preserve"> „Константиново“ е въведена в експлоатация през 1986 г. и представлява връзката между п</w:t>
      </w:r>
      <w:r w:rsidR="00870C19">
        <w:rPr>
          <w:rFonts w:ascii="Times New Roman" w:hAnsi="Times New Roman"/>
          <w:color w:val="000000"/>
          <w:lang w:val="bg-BG"/>
        </w:rPr>
        <w:t xml:space="preserve">одстанция </w:t>
      </w:r>
      <w:r w:rsidRPr="003E2DD2">
        <w:rPr>
          <w:rFonts w:ascii="Times New Roman" w:hAnsi="Times New Roman"/>
          <w:color w:val="000000"/>
          <w:lang w:val="bg-BG"/>
        </w:rPr>
        <w:t>„ТЕЦ Марица Изток 3“ и п</w:t>
      </w:r>
      <w:r w:rsidR="00870C19">
        <w:rPr>
          <w:rFonts w:ascii="Times New Roman" w:hAnsi="Times New Roman"/>
          <w:color w:val="000000"/>
          <w:lang w:val="bg-BG"/>
        </w:rPr>
        <w:t>одстанция</w:t>
      </w:r>
      <w:r w:rsidRPr="003E2DD2">
        <w:rPr>
          <w:rFonts w:ascii="Times New Roman" w:hAnsi="Times New Roman"/>
          <w:color w:val="000000"/>
          <w:lang w:val="bg-BG"/>
        </w:rPr>
        <w:t xml:space="preserve"> „Узунджово</w:t>
      </w:r>
      <w:r w:rsidR="00C66276">
        <w:rPr>
          <w:rFonts w:ascii="Times New Roman" w:hAnsi="Times New Roman"/>
          <w:color w:val="000000"/>
          <w:lang w:val="bg-BG"/>
        </w:rPr>
        <w:t>“</w:t>
      </w:r>
      <w:r w:rsidRPr="003E2DD2">
        <w:rPr>
          <w:rFonts w:ascii="Times New Roman" w:hAnsi="Times New Roman"/>
          <w:color w:val="000000"/>
          <w:lang w:val="bg-BG"/>
        </w:rPr>
        <w:t>.</w:t>
      </w:r>
    </w:p>
    <w:p w14:paraId="623980FF" w14:textId="01DA8BBE" w:rsidR="003E2DD2" w:rsidRPr="003E2DD2" w:rsidRDefault="003E2DD2" w:rsidP="005301FE">
      <w:pPr>
        <w:ind w:firstLine="709"/>
        <w:rPr>
          <w:rFonts w:ascii="Times New Roman" w:hAnsi="Times New Roman"/>
          <w:color w:val="000000"/>
          <w:lang w:val="bg-BG"/>
        </w:rPr>
      </w:pPr>
      <w:proofErr w:type="spellStart"/>
      <w:r w:rsidRPr="003E2DD2">
        <w:rPr>
          <w:rFonts w:ascii="Times New Roman" w:hAnsi="Times New Roman"/>
          <w:color w:val="000000"/>
          <w:lang w:val="bg-BG"/>
        </w:rPr>
        <w:t>Стълбовната</w:t>
      </w:r>
      <w:proofErr w:type="spellEnd"/>
      <w:r w:rsidRPr="003E2DD2">
        <w:rPr>
          <w:rFonts w:ascii="Times New Roman" w:hAnsi="Times New Roman"/>
          <w:color w:val="000000"/>
          <w:lang w:val="bg-BG"/>
        </w:rPr>
        <w:t xml:space="preserve"> линия на електропровода е изградена с типови </w:t>
      </w:r>
      <w:proofErr w:type="spellStart"/>
      <w:r w:rsidRPr="003E2DD2">
        <w:rPr>
          <w:rFonts w:ascii="Times New Roman" w:hAnsi="Times New Roman"/>
          <w:color w:val="000000"/>
          <w:lang w:val="bg-BG"/>
        </w:rPr>
        <w:t>стоманорешетъчни</w:t>
      </w:r>
      <w:proofErr w:type="spellEnd"/>
      <w:r w:rsidRPr="003E2DD2">
        <w:rPr>
          <w:rFonts w:ascii="Times New Roman" w:hAnsi="Times New Roman"/>
          <w:color w:val="000000"/>
          <w:lang w:val="bg-BG"/>
        </w:rPr>
        <w:t xml:space="preserve"> стълбове за номинално напрежение 220 </w:t>
      </w:r>
      <w:proofErr w:type="spellStart"/>
      <w:r w:rsidRPr="003E2DD2">
        <w:rPr>
          <w:rFonts w:ascii="Times New Roman" w:hAnsi="Times New Roman"/>
          <w:color w:val="000000"/>
          <w:lang w:val="bg-BG"/>
        </w:rPr>
        <w:t>кV</w:t>
      </w:r>
      <w:proofErr w:type="spellEnd"/>
      <w:r w:rsidRPr="003E2DD2">
        <w:rPr>
          <w:rFonts w:ascii="Times New Roman" w:hAnsi="Times New Roman"/>
          <w:color w:val="000000"/>
          <w:lang w:val="bg-BG"/>
        </w:rPr>
        <w:t xml:space="preserve">, заваръчна конструкция, за една тройка проводници марка АСО-500 с триъгълно разположение и едно </w:t>
      </w:r>
      <w:proofErr w:type="spellStart"/>
      <w:r w:rsidRPr="003E2DD2">
        <w:rPr>
          <w:rFonts w:ascii="Times New Roman" w:hAnsi="Times New Roman"/>
          <w:color w:val="000000"/>
          <w:lang w:val="bg-BG"/>
        </w:rPr>
        <w:t>м</w:t>
      </w:r>
      <w:r w:rsidR="00A63871">
        <w:rPr>
          <w:rFonts w:ascii="Times New Roman" w:hAnsi="Times New Roman"/>
          <w:color w:val="000000"/>
          <w:lang w:val="bg-BG"/>
        </w:rPr>
        <w:t>ълниезащитно</w:t>
      </w:r>
      <w:proofErr w:type="spellEnd"/>
      <w:r w:rsidRPr="003E2DD2">
        <w:rPr>
          <w:rFonts w:ascii="Times New Roman" w:hAnsi="Times New Roman"/>
          <w:color w:val="000000"/>
          <w:lang w:val="bg-BG"/>
        </w:rPr>
        <w:t xml:space="preserve"> въже тип С-70. </w:t>
      </w:r>
      <w:proofErr w:type="spellStart"/>
      <w:r w:rsidRPr="003E2DD2">
        <w:rPr>
          <w:rFonts w:ascii="Times New Roman" w:hAnsi="Times New Roman"/>
          <w:color w:val="000000"/>
          <w:lang w:val="bg-BG"/>
        </w:rPr>
        <w:t>Носителните</w:t>
      </w:r>
      <w:proofErr w:type="spellEnd"/>
      <w:r w:rsidRPr="003E2DD2">
        <w:rPr>
          <w:rFonts w:ascii="Times New Roman" w:hAnsi="Times New Roman"/>
          <w:color w:val="000000"/>
          <w:lang w:val="bg-BG"/>
        </w:rPr>
        <w:t xml:space="preserve"> стълбове на </w:t>
      </w:r>
      <w:r w:rsidR="00A63871">
        <w:rPr>
          <w:rFonts w:ascii="Times New Roman" w:hAnsi="Times New Roman"/>
          <w:color w:val="000000"/>
          <w:lang w:val="bg-BG"/>
        </w:rPr>
        <w:t>въздушната линия</w:t>
      </w:r>
      <w:r w:rsidRPr="003E2DD2">
        <w:rPr>
          <w:rFonts w:ascii="Times New Roman" w:hAnsi="Times New Roman"/>
          <w:color w:val="000000"/>
          <w:lang w:val="bg-BG"/>
        </w:rPr>
        <w:t xml:space="preserve"> са тип НТ за IV </w:t>
      </w:r>
      <w:r w:rsidR="003D007D">
        <w:rPr>
          <w:rFonts w:ascii="Times New Roman" w:hAnsi="Times New Roman"/>
          <w:color w:val="000000"/>
          <w:lang w:val="bg-BG"/>
        </w:rPr>
        <w:t>климатичен район</w:t>
      </w:r>
      <w:r w:rsidR="003D007D" w:rsidRPr="003E2DD2">
        <w:rPr>
          <w:rFonts w:ascii="Times New Roman" w:hAnsi="Times New Roman"/>
          <w:color w:val="000000"/>
          <w:lang w:val="bg-BG"/>
        </w:rPr>
        <w:t xml:space="preserve"> </w:t>
      </w:r>
      <w:r w:rsidRPr="003E2DD2">
        <w:rPr>
          <w:rFonts w:ascii="Times New Roman" w:hAnsi="Times New Roman"/>
          <w:color w:val="000000"/>
          <w:lang w:val="bg-BG"/>
        </w:rPr>
        <w:t xml:space="preserve">с вертикално </w:t>
      </w:r>
      <w:proofErr w:type="spellStart"/>
      <w:r w:rsidRPr="003E2DD2">
        <w:rPr>
          <w:rFonts w:ascii="Times New Roman" w:hAnsi="Times New Roman"/>
          <w:color w:val="000000"/>
          <w:lang w:val="bg-BG"/>
        </w:rPr>
        <w:t>междуфазно</w:t>
      </w:r>
      <w:proofErr w:type="spellEnd"/>
      <w:r w:rsidRPr="003E2DD2">
        <w:rPr>
          <w:rFonts w:ascii="Times New Roman" w:hAnsi="Times New Roman"/>
          <w:color w:val="000000"/>
          <w:lang w:val="bg-BG"/>
        </w:rPr>
        <w:t xml:space="preserve"> разстояние 6 </w:t>
      </w:r>
      <w:r w:rsidRPr="003E2DD2">
        <w:rPr>
          <w:rFonts w:ascii="Times New Roman" w:hAnsi="Times New Roman"/>
          <w:color w:val="000000"/>
          <w:lang w:val="en-GB"/>
        </w:rPr>
        <w:t>m</w:t>
      </w:r>
      <w:r w:rsidRPr="003E2DD2">
        <w:rPr>
          <w:rFonts w:ascii="Times New Roman" w:hAnsi="Times New Roman"/>
          <w:color w:val="000000"/>
          <w:lang w:val="bg-BG"/>
        </w:rPr>
        <w:t xml:space="preserve"> и височина на окачване на долния фазов проводник 22 </w:t>
      </w:r>
      <w:r w:rsidRPr="003E2DD2">
        <w:rPr>
          <w:rFonts w:ascii="Times New Roman" w:hAnsi="Times New Roman"/>
          <w:color w:val="000000"/>
          <w:lang w:val="en-GB"/>
        </w:rPr>
        <w:t>m</w:t>
      </w:r>
      <w:r w:rsidRPr="003E2DD2">
        <w:rPr>
          <w:rFonts w:ascii="Times New Roman" w:hAnsi="Times New Roman"/>
          <w:color w:val="000000"/>
          <w:lang w:val="bg-BG"/>
        </w:rPr>
        <w:t xml:space="preserve"> над терена за нормалните стълбове. Опъвателните стълбове на </w:t>
      </w:r>
      <w:r w:rsidR="00A63871">
        <w:rPr>
          <w:rFonts w:ascii="Times New Roman" w:hAnsi="Times New Roman"/>
          <w:color w:val="000000"/>
          <w:lang w:val="bg-BG"/>
        </w:rPr>
        <w:t>въздушната линия</w:t>
      </w:r>
      <w:r w:rsidRPr="003E2DD2">
        <w:rPr>
          <w:rFonts w:ascii="Times New Roman" w:hAnsi="Times New Roman"/>
          <w:color w:val="000000"/>
          <w:lang w:val="bg-BG"/>
        </w:rPr>
        <w:t xml:space="preserve"> са тип ЪТ (220 </w:t>
      </w:r>
      <w:proofErr w:type="spellStart"/>
      <w:r w:rsidRPr="003E2DD2">
        <w:rPr>
          <w:rFonts w:ascii="Times New Roman" w:hAnsi="Times New Roman"/>
          <w:color w:val="000000"/>
          <w:lang w:val="bg-BG"/>
        </w:rPr>
        <w:t>кV</w:t>
      </w:r>
      <w:proofErr w:type="spellEnd"/>
      <w:r w:rsidRPr="003E2DD2">
        <w:rPr>
          <w:rFonts w:ascii="Times New Roman" w:hAnsi="Times New Roman"/>
          <w:color w:val="000000"/>
          <w:lang w:val="bg-BG"/>
        </w:rPr>
        <w:t xml:space="preserve">) с разположение на проводниците тип </w:t>
      </w:r>
      <w:r w:rsidR="00A63871">
        <w:rPr>
          <w:rFonts w:ascii="Times New Roman" w:hAnsi="Times New Roman"/>
          <w:color w:val="000000"/>
          <w:lang w:val="bg-BG"/>
        </w:rPr>
        <w:t>„</w:t>
      </w:r>
      <w:r w:rsidRPr="003E2DD2">
        <w:rPr>
          <w:rFonts w:ascii="Times New Roman" w:hAnsi="Times New Roman"/>
          <w:color w:val="000000"/>
          <w:lang w:val="bg-BG"/>
        </w:rPr>
        <w:t>делта</w:t>
      </w:r>
      <w:r w:rsidR="00A63871">
        <w:rPr>
          <w:rFonts w:ascii="Times New Roman" w:hAnsi="Times New Roman"/>
          <w:color w:val="000000"/>
          <w:lang w:val="bg-BG"/>
        </w:rPr>
        <w:t>“</w:t>
      </w:r>
      <w:r w:rsidRPr="003E2DD2">
        <w:rPr>
          <w:rFonts w:ascii="Times New Roman" w:hAnsi="Times New Roman"/>
          <w:color w:val="000000"/>
          <w:lang w:val="bg-BG"/>
        </w:rPr>
        <w:t xml:space="preserve"> (Δ), с вертикално </w:t>
      </w:r>
      <w:proofErr w:type="spellStart"/>
      <w:r w:rsidRPr="003E2DD2">
        <w:rPr>
          <w:rFonts w:ascii="Times New Roman" w:hAnsi="Times New Roman"/>
          <w:color w:val="000000"/>
          <w:lang w:val="bg-BG"/>
        </w:rPr>
        <w:t>междуфазно</w:t>
      </w:r>
      <w:proofErr w:type="spellEnd"/>
      <w:r w:rsidRPr="003E2DD2">
        <w:rPr>
          <w:rFonts w:ascii="Times New Roman" w:hAnsi="Times New Roman"/>
          <w:color w:val="000000"/>
          <w:lang w:val="bg-BG"/>
        </w:rPr>
        <w:t xml:space="preserve"> разстояние 6 </w:t>
      </w:r>
      <w:r w:rsidRPr="003E2DD2">
        <w:rPr>
          <w:rFonts w:ascii="Times New Roman" w:hAnsi="Times New Roman"/>
          <w:color w:val="000000"/>
          <w:lang w:val="en-GB"/>
        </w:rPr>
        <w:t>m</w:t>
      </w:r>
      <w:r w:rsidRPr="003E2DD2">
        <w:rPr>
          <w:rFonts w:ascii="Times New Roman" w:hAnsi="Times New Roman"/>
          <w:color w:val="000000"/>
          <w:lang w:val="bg-BG"/>
        </w:rPr>
        <w:t xml:space="preserve"> и височина на окачване на долните фазови проводници 21 </w:t>
      </w:r>
      <w:r w:rsidRPr="003E2DD2">
        <w:rPr>
          <w:rFonts w:ascii="Times New Roman" w:hAnsi="Times New Roman"/>
          <w:color w:val="000000"/>
          <w:lang w:val="en-GB"/>
        </w:rPr>
        <w:t>m</w:t>
      </w:r>
      <w:r w:rsidRPr="003E2DD2">
        <w:rPr>
          <w:rFonts w:ascii="Times New Roman" w:hAnsi="Times New Roman"/>
          <w:color w:val="000000"/>
          <w:lang w:val="bg-BG"/>
        </w:rPr>
        <w:t xml:space="preserve"> за нормалните стълбове. За активна защита от вибрации на фазовите проводници са монтирани </w:t>
      </w:r>
      <w:proofErr w:type="spellStart"/>
      <w:r w:rsidRPr="003E2DD2">
        <w:rPr>
          <w:rFonts w:ascii="Times New Roman" w:hAnsi="Times New Roman"/>
          <w:color w:val="000000"/>
          <w:lang w:val="bg-BG"/>
        </w:rPr>
        <w:t>виброзаглушители</w:t>
      </w:r>
      <w:proofErr w:type="spellEnd"/>
      <w:r w:rsidRPr="003E2DD2">
        <w:rPr>
          <w:rFonts w:ascii="Times New Roman" w:hAnsi="Times New Roman"/>
          <w:color w:val="000000"/>
          <w:lang w:val="bg-BG"/>
        </w:rPr>
        <w:t>.</w:t>
      </w:r>
    </w:p>
    <w:p w14:paraId="5316A468" w14:textId="77777777"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 xml:space="preserve">По така описаното съществуващо положение са изправени 126 бр. </w:t>
      </w:r>
      <w:proofErr w:type="spellStart"/>
      <w:r w:rsidRPr="003E2DD2">
        <w:rPr>
          <w:rFonts w:ascii="Times New Roman" w:hAnsi="Times New Roman"/>
          <w:color w:val="000000"/>
          <w:lang w:val="bg-BG"/>
        </w:rPr>
        <w:t>стоманорешетъчни</w:t>
      </w:r>
      <w:proofErr w:type="spellEnd"/>
      <w:r w:rsidRPr="003E2DD2">
        <w:rPr>
          <w:rFonts w:ascii="Times New Roman" w:hAnsi="Times New Roman"/>
          <w:color w:val="000000"/>
          <w:lang w:val="bg-BG"/>
        </w:rPr>
        <w:t xml:space="preserve"> стълбове при дължина на електропровода приблизително 45,2 </w:t>
      </w:r>
      <w:r w:rsidRPr="003E2DD2">
        <w:rPr>
          <w:rFonts w:ascii="Times New Roman" w:hAnsi="Times New Roman"/>
          <w:color w:val="000000"/>
          <w:lang w:val="en-GB"/>
        </w:rPr>
        <w:t>km</w:t>
      </w:r>
      <w:r w:rsidRPr="003E2DD2">
        <w:rPr>
          <w:rFonts w:ascii="Times New Roman" w:hAnsi="Times New Roman"/>
          <w:color w:val="000000"/>
          <w:lang w:val="bg-BG"/>
        </w:rPr>
        <w:t>.</w:t>
      </w:r>
    </w:p>
    <w:p w14:paraId="26AE0798" w14:textId="30FA8D7D"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В</w:t>
      </w:r>
      <w:r w:rsidR="00ED309B">
        <w:rPr>
          <w:rFonts w:ascii="Times New Roman" w:hAnsi="Times New Roman"/>
          <w:color w:val="000000"/>
          <w:lang w:val="bg-BG"/>
        </w:rPr>
        <w:t>ъздушна линия</w:t>
      </w:r>
      <w:r w:rsidRPr="003E2DD2">
        <w:rPr>
          <w:rFonts w:ascii="Times New Roman" w:hAnsi="Times New Roman"/>
          <w:color w:val="000000"/>
          <w:lang w:val="bg-BG"/>
        </w:rPr>
        <w:t xml:space="preserve"> 220 </w:t>
      </w:r>
      <w:proofErr w:type="spellStart"/>
      <w:r w:rsidRPr="003E2DD2">
        <w:rPr>
          <w:rFonts w:ascii="Times New Roman" w:hAnsi="Times New Roman"/>
          <w:color w:val="000000"/>
          <w:lang w:val="bg-BG"/>
        </w:rPr>
        <w:t>kV</w:t>
      </w:r>
      <w:proofErr w:type="spellEnd"/>
      <w:r w:rsidRPr="003E2DD2">
        <w:rPr>
          <w:rFonts w:ascii="Times New Roman" w:hAnsi="Times New Roman"/>
          <w:color w:val="000000"/>
          <w:lang w:val="bg-BG"/>
        </w:rPr>
        <w:t xml:space="preserve"> „Константиново“ ще се реконструира за една тройка по три проводника на фаза проводници АСО-400 и две </w:t>
      </w:r>
      <w:proofErr w:type="spellStart"/>
      <w:r w:rsidRPr="003E2DD2">
        <w:rPr>
          <w:rFonts w:ascii="Times New Roman" w:hAnsi="Times New Roman"/>
          <w:color w:val="000000"/>
          <w:lang w:val="bg-BG"/>
        </w:rPr>
        <w:t>мълниезащитни</w:t>
      </w:r>
      <w:proofErr w:type="spellEnd"/>
      <w:r w:rsidRPr="003E2DD2">
        <w:rPr>
          <w:rFonts w:ascii="Times New Roman" w:hAnsi="Times New Roman"/>
          <w:color w:val="000000"/>
          <w:lang w:val="bg-BG"/>
        </w:rPr>
        <w:t xml:space="preserve"> въжета, тип OPGW и С-70, окачени на </w:t>
      </w:r>
      <w:proofErr w:type="spellStart"/>
      <w:r w:rsidRPr="003E2DD2">
        <w:rPr>
          <w:rFonts w:ascii="Times New Roman" w:hAnsi="Times New Roman"/>
          <w:color w:val="000000"/>
          <w:lang w:val="bg-BG"/>
        </w:rPr>
        <w:t>стоманорешетъчни</w:t>
      </w:r>
      <w:proofErr w:type="spellEnd"/>
      <w:r w:rsidRPr="003E2DD2">
        <w:rPr>
          <w:rFonts w:ascii="Times New Roman" w:hAnsi="Times New Roman"/>
          <w:color w:val="000000"/>
          <w:lang w:val="bg-BG"/>
        </w:rPr>
        <w:t xml:space="preserve"> стълбове, </w:t>
      </w:r>
      <w:proofErr w:type="spellStart"/>
      <w:r w:rsidRPr="003E2DD2">
        <w:rPr>
          <w:rFonts w:ascii="Times New Roman" w:hAnsi="Times New Roman"/>
          <w:color w:val="000000"/>
          <w:lang w:val="bg-BG"/>
        </w:rPr>
        <w:t>болтова</w:t>
      </w:r>
      <w:proofErr w:type="spellEnd"/>
      <w:r w:rsidRPr="003E2DD2">
        <w:rPr>
          <w:rFonts w:ascii="Times New Roman" w:hAnsi="Times New Roman"/>
          <w:color w:val="000000"/>
          <w:lang w:val="bg-BG"/>
        </w:rPr>
        <w:t xml:space="preserve"> конструкция с антикорозионна защита „горещо поцинковане</w:t>
      </w:r>
      <w:r w:rsidR="00ED309B">
        <w:rPr>
          <w:rFonts w:ascii="Times New Roman" w:hAnsi="Times New Roman"/>
          <w:color w:val="000000"/>
          <w:lang w:val="bg-BG"/>
        </w:rPr>
        <w:t>“</w:t>
      </w:r>
      <w:r w:rsidRPr="003E2DD2">
        <w:rPr>
          <w:rFonts w:ascii="Times New Roman" w:hAnsi="Times New Roman"/>
          <w:color w:val="000000"/>
          <w:lang w:val="bg-BG"/>
        </w:rPr>
        <w:t xml:space="preserve"> за 400 </w:t>
      </w:r>
      <w:proofErr w:type="spellStart"/>
      <w:r w:rsidRPr="003E2DD2">
        <w:rPr>
          <w:rFonts w:ascii="Times New Roman" w:hAnsi="Times New Roman"/>
          <w:color w:val="000000"/>
          <w:lang w:val="bg-BG"/>
        </w:rPr>
        <w:t>kV</w:t>
      </w:r>
      <w:proofErr w:type="spellEnd"/>
      <w:r w:rsidRPr="003E2DD2">
        <w:rPr>
          <w:rFonts w:ascii="Times New Roman" w:hAnsi="Times New Roman"/>
          <w:color w:val="000000"/>
          <w:lang w:val="bg-BG"/>
        </w:rPr>
        <w:t>. Ще се реконструира</w:t>
      </w:r>
      <w:r w:rsidR="00ED309B">
        <w:rPr>
          <w:rFonts w:ascii="Times New Roman" w:hAnsi="Times New Roman"/>
          <w:color w:val="000000"/>
          <w:lang w:val="bg-BG"/>
        </w:rPr>
        <w:t>т</w:t>
      </w:r>
      <w:r w:rsidRPr="003E2DD2">
        <w:rPr>
          <w:rFonts w:ascii="Times New Roman" w:hAnsi="Times New Roman"/>
          <w:color w:val="000000"/>
          <w:lang w:val="bg-BG"/>
        </w:rPr>
        <w:t xml:space="preserve"> и прилежащите п</w:t>
      </w:r>
      <w:r w:rsidR="00ED309B">
        <w:rPr>
          <w:rFonts w:ascii="Times New Roman" w:hAnsi="Times New Roman"/>
          <w:color w:val="000000"/>
          <w:lang w:val="bg-BG"/>
        </w:rPr>
        <w:t>одстанции</w:t>
      </w:r>
      <w:r w:rsidRPr="003E2DD2">
        <w:rPr>
          <w:rFonts w:ascii="Times New Roman" w:hAnsi="Times New Roman"/>
          <w:color w:val="000000"/>
          <w:lang w:val="bg-BG"/>
        </w:rPr>
        <w:t xml:space="preserve"> „Узунджово“ и „ТЕЦ Марица Изток 3“.</w:t>
      </w:r>
    </w:p>
    <w:p w14:paraId="7D661593" w14:textId="77777777"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 xml:space="preserve">Проводниците ще са оразмерени по метода на „фиктивните напрежения“ с номинално допустимо механично напрежение на опън </w:t>
      </w:r>
      <w:proofErr w:type="spellStart"/>
      <w:r w:rsidRPr="003E2DD2">
        <w:rPr>
          <w:rFonts w:ascii="Times New Roman" w:hAnsi="Times New Roman"/>
          <w:color w:val="000000"/>
          <w:lang w:val="bg-BG"/>
        </w:rPr>
        <w:t>σmax</w:t>
      </w:r>
      <w:proofErr w:type="spellEnd"/>
      <w:r w:rsidRPr="003E2DD2">
        <w:rPr>
          <w:rFonts w:ascii="Times New Roman" w:hAnsi="Times New Roman"/>
          <w:color w:val="000000"/>
          <w:lang w:val="bg-BG"/>
        </w:rPr>
        <w:t xml:space="preserve"> = 92,77 </w:t>
      </w:r>
      <w:proofErr w:type="spellStart"/>
      <w:r w:rsidRPr="003E2DD2">
        <w:rPr>
          <w:rFonts w:ascii="Times New Roman" w:hAnsi="Times New Roman"/>
          <w:color w:val="000000"/>
          <w:lang w:val="bg-BG"/>
        </w:rPr>
        <w:t>MPa</w:t>
      </w:r>
      <w:proofErr w:type="spellEnd"/>
      <w:r w:rsidRPr="003E2DD2">
        <w:rPr>
          <w:rFonts w:ascii="Times New Roman" w:hAnsi="Times New Roman"/>
          <w:color w:val="000000"/>
          <w:lang w:val="bg-BG"/>
        </w:rPr>
        <w:t xml:space="preserve">. </w:t>
      </w:r>
    </w:p>
    <w:p w14:paraId="5056B3EB" w14:textId="77777777"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 xml:space="preserve">Стълбовете ще бъдат изпълнени с типови фундаменти за плоско </w:t>
      </w:r>
      <w:proofErr w:type="spellStart"/>
      <w:r w:rsidRPr="003E2DD2">
        <w:rPr>
          <w:rFonts w:ascii="Times New Roman" w:hAnsi="Times New Roman"/>
          <w:color w:val="000000"/>
          <w:lang w:val="bg-BG"/>
        </w:rPr>
        <w:t>фундиране</w:t>
      </w:r>
      <w:proofErr w:type="spellEnd"/>
      <w:r w:rsidRPr="003E2DD2">
        <w:rPr>
          <w:rFonts w:ascii="Times New Roman" w:hAnsi="Times New Roman"/>
          <w:color w:val="000000"/>
          <w:lang w:val="bg-BG"/>
        </w:rPr>
        <w:t xml:space="preserve"> категоризирани на здрава почва, 50% и 100% воден подем. Изборът на типа на фундаментите ще се извърши, съгласно геоложки доклад, предоставен в работния проект и взетите технически решения в него. </w:t>
      </w:r>
    </w:p>
    <w:p w14:paraId="2941209B" w14:textId="6F5BC893"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Трасето на електропровода, както и сервитутът няма да бъдат променяни. И</w:t>
      </w:r>
      <w:r w:rsidR="000C3739">
        <w:rPr>
          <w:rFonts w:ascii="Times New Roman" w:hAnsi="Times New Roman"/>
          <w:color w:val="000000"/>
          <w:lang w:val="bg-BG"/>
        </w:rPr>
        <w:t>нвестиционното предложение</w:t>
      </w:r>
      <w:r w:rsidRPr="003E2DD2">
        <w:rPr>
          <w:rFonts w:ascii="Times New Roman" w:hAnsi="Times New Roman"/>
          <w:color w:val="000000"/>
          <w:lang w:val="bg-BG"/>
        </w:rPr>
        <w:t xml:space="preserve"> ще се реализира изцяло в съществуващите граници на електропровода.</w:t>
      </w:r>
      <w:r w:rsidRPr="003E2DD2">
        <w:rPr>
          <w:rFonts w:ascii="Times New Roman" w:hAnsi="Times New Roman"/>
          <w:lang w:val="bg-BG"/>
        </w:rPr>
        <w:t xml:space="preserve"> В максимална степен ще бъде запазено и местоположението на съществуващите стълбове.</w:t>
      </w:r>
    </w:p>
    <w:p w14:paraId="428C92CE" w14:textId="7A5E4F1C" w:rsidR="003E2DD2" w:rsidRPr="003E2DD2" w:rsidRDefault="003E2DD2">
      <w:pPr>
        <w:numPr>
          <w:ilvl w:val="0"/>
          <w:numId w:val="67"/>
        </w:numPr>
        <w:ind w:left="0" w:firstLine="709"/>
        <w:contextualSpacing/>
        <w:jc w:val="left"/>
        <w:rPr>
          <w:rFonts w:ascii="Times New Roman" w:hAnsi="Times New Roman"/>
          <w:b/>
          <w:color w:val="000000"/>
          <w:lang w:val="bg-BG"/>
        </w:rPr>
      </w:pPr>
      <w:r w:rsidRPr="003E2DD2">
        <w:rPr>
          <w:rFonts w:ascii="Times New Roman" w:hAnsi="Times New Roman"/>
          <w:b/>
          <w:color w:val="000000"/>
          <w:lang w:val="bg-BG"/>
        </w:rPr>
        <w:t>В</w:t>
      </w:r>
      <w:r w:rsidR="0050288A">
        <w:rPr>
          <w:rFonts w:ascii="Times New Roman" w:hAnsi="Times New Roman"/>
          <w:b/>
          <w:color w:val="000000"/>
          <w:lang w:val="bg-BG"/>
        </w:rPr>
        <w:t>ъздушна линия</w:t>
      </w:r>
      <w:r w:rsidRPr="003E2DD2">
        <w:rPr>
          <w:rFonts w:ascii="Times New Roman" w:hAnsi="Times New Roman"/>
          <w:b/>
          <w:color w:val="000000"/>
          <w:lang w:val="bg-BG"/>
        </w:rPr>
        <w:t xml:space="preserve"> „Овчарица“, с обща дължина 34,617 </w:t>
      </w:r>
      <w:proofErr w:type="spellStart"/>
      <w:r w:rsidRPr="003E2DD2">
        <w:rPr>
          <w:rFonts w:ascii="Times New Roman" w:hAnsi="Times New Roman"/>
          <w:b/>
          <w:color w:val="000000"/>
          <w:lang w:val="bg-BG"/>
        </w:rPr>
        <w:t>km</w:t>
      </w:r>
      <w:proofErr w:type="spellEnd"/>
    </w:p>
    <w:p w14:paraId="25E8C107" w14:textId="7C46658A"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В</w:t>
      </w:r>
      <w:r w:rsidR="0050288A">
        <w:rPr>
          <w:rFonts w:ascii="Times New Roman" w:hAnsi="Times New Roman"/>
          <w:color w:val="000000"/>
          <w:lang w:val="bg-BG"/>
        </w:rPr>
        <w:t>ъздушна линия</w:t>
      </w:r>
      <w:r w:rsidRPr="003E2DD2">
        <w:rPr>
          <w:rFonts w:ascii="Times New Roman" w:hAnsi="Times New Roman"/>
          <w:color w:val="000000"/>
          <w:lang w:val="bg-BG"/>
        </w:rPr>
        <w:t xml:space="preserve"> 220 </w:t>
      </w:r>
      <w:proofErr w:type="spellStart"/>
      <w:r w:rsidRPr="003E2DD2">
        <w:rPr>
          <w:rFonts w:ascii="Times New Roman" w:hAnsi="Times New Roman"/>
          <w:color w:val="000000"/>
          <w:lang w:val="bg-BG"/>
        </w:rPr>
        <w:t>кV</w:t>
      </w:r>
      <w:proofErr w:type="spellEnd"/>
      <w:r w:rsidRPr="003E2DD2">
        <w:rPr>
          <w:rFonts w:ascii="Times New Roman" w:hAnsi="Times New Roman"/>
          <w:color w:val="000000"/>
          <w:lang w:val="bg-BG"/>
        </w:rPr>
        <w:t xml:space="preserve"> „Овчарица“ е въведена в експлоатация през 1979 г. и представлява връзката между п</w:t>
      </w:r>
      <w:r w:rsidR="0050288A">
        <w:rPr>
          <w:rFonts w:ascii="Times New Roman" w:hAnsi="Times New Roman"/>
          <w:color w:val="000000"/>
          <w:lang w:val="bg-BG"/>
        </w:rPr>
        <w:t>одстанция</w:t>
      </w:r>
      <w:r w:rsidRPr="003E2DD2">
        <w:rPr>
          <w:rFonts w:ascii="Times New Roman" w:hAnsi="Times New Roman"/>
          <w:color w:val="000000"/>
          <w:lang w:val="bg-BG"/>
        </w:rPr>
        <w:t xml:space="preserve"> </w:t>
      </w:r>
      <w:r w:rsidR="0050288A">
        <w:rPr>
          <w:rFonts w:ascii="Times New Roman" w:hAnsi="Times New Roman"/>
          <w:color w:val="000000"/>
          <w:lang w:val="bg-BG"/>
        </w:rPr>
        <w:t>„</w:t>
      </w:r>
      <w:r w:rsidRPr="003E2DD2">
        <w:rPr>
          <w:rFonts w:ascii="Times New Roman" w:hAnsi="Times New Roman"/>
          <w:color w:val="000000"/>
          <w:lang w:val="bg-BG"/>
        </w:rPr>
        <w:t>ТЕЦ Марица Изток 2“ до п</w:t>
      </w:r>
      <w:r w:rsidR="0050288A">
        <w:rPr>
          <w:rFonts w:ascii="Times New Roman" w:hAnsi="Times New Roman"/>
          <w:color w:val="000000"/>
          <w:lang w:val="bg-BG"/>
        </w:rPr>
        <w:t>одстанция</w:t>
      </w:r>
      <w:r w:rsidRPr="003E2DD2">
        <w:rPr>
          <w:rFonts w:ascii="Times New Roman" w:hAnsi="Times New Roman"/>
          <w:color w:val="000000"/>
          <w:lang w:val="bg-BG"/>
        </w:rPr>
        <w:t xml:space="preserve"> </w:t>
      </w:r>
      <w:r w:rsidR="0050288A">
        <w:rPr>
          <w:rFonts w:ascii="Times New Roman" w:hAnsi="Times New Roman"/>
          <w:color w:val="000000"/>
          <w:lang w:val="bg-BG"/>
        </w:rPr>
        <w:t>„</w:t>
      </w:r>
      <w:r w:rsidRPr="003E2DD2">
        <w:rPr>
          <w:rFonts w:ascii="Times New Roman" w:hAnsi="Times New Roman"/>
          <w:color w:val="000000"/>
          <w:lang w:val="bg-BG"/>
        </w:rPr>
        <w:t>ТЕЦ Марица Изток 3</w:t>
      </w:r>
      <w:r w:rsidR="0050288A">
        <w:rPr>
          <w:rFonts w:ascii="Times New Roman" w:hAnsi="Times New Roman"/>
          <w:color w:val="000000"/>
          <w:lang w:val="bg-BG"/>
        </w:rPr>
        <w:t>“</w:t>
      </w:r>
      <w:r w:rsidRPr="003E2DD2">
        <w:rPr>
          <w:rFonts w:ascii="Times New Roman" w:hAnsi="Times New Roman"/>
          <w:color w:val="000000"/>
          <w:lang w:val="bg-BG"/>
        </w:rPr>
        <w:t>. През 2021 г. в участъка от ст</w:t>
      </w:r>
      <w:r w:rsidR="0050288A">
        <w:rPr>
          <w:rFonts w:ascii="Times New Roman" w:hAnsi="Times New Roman"/>
          <w:color w:val="000000"/>
          <w:lang w:val="bg-BG"/>
        </w:rPr>
        <w:t xml:space="preserve">анция </w:t>
      </w:r>
      <w:r w:rsidRPr="003E2DD2">
        <w:rPr>
          <w:rFonts w:ascii="Times New Roman" w:hAnsi="Times New Roman"/>
          <w:color w:val="000000"/>
          <w:lang w:val="bg-BG"/>
        </w:rPr>
        <w:t>№ 22 до ст</w:t>
      </w:r>
      <w:r w:rsidR="0050288A">
        <w:rPr>
          <w:rFonts w:ascii="Times New Roman" w:hAnsi="Times New Roman"/>
          <w:color w:val="000000"/>
          <w:lang w:val="bg-BG"/>
        </w:rPr>
        <w:t xml:space="preserve">анция </w:t>
      </w:r>
      <w:r w:rsidRPr="003E2DD2">
        <w:rPr>
          <w:rFonts w:ascii="Times New Roman" w:hAnsi="Times New Roman"/>
          <w:color w:val="000000"/>
          <w:lang w:val="bg-BG"/>
        </w:rPr>
        <w:t>№ 39 е изместено трасето на електропровода поради необходимост от отваряне на фронт за минни изкопни работи.</w:t>
      </w:r>
    </w:p>
    <w:p w14:paraId="6D41FB5D" w14:textId="6DD6B2BE" w:rsidR="003E2DD2" w:rsidRPr="003E2DD2" w:rsidRDefault="003E2DD2" w:rsidP="005301FE">
      <w:pPr>
        <w:ind w:firstLine="709"/>
        <w:rPr>
          <w:rFonts w:ascii="Times New Roman" w:hAnsi="Times New Roman"/>
          <w:color w:val="000000"/>
          <w:lang w:val="bg-BG"/>
        </w:rPr>
      </w:pPr>
      <w:proofErr w:type="spellStart"/>
      <w:r w:rsidRPr="003E2DD2">
        <w:rPr>
          <w:rFonts w:ascii="Times New Roman" w:hAnsi="Times New Roman"/>
          <w:color w:val="000000"/>
          <w:lang w:val="bg-BG"/>
        </w:rPr>
        <w:t>Стълбовната</w:t>
      </w:r>
      <w:proofErr w:type="spellEnd"/>
      <w:r w:rsidRPr="003E2DD2">
        <w:rPr>
          <w:rFonts w:ascii="Times New Roman" w:hAnsi="Times New Roman"/>
          <w:color w:val="000000"/>
          <w:lang w:val="bg-BG"/>
        </w:rPr>
        <w:t xml:space="preserve"> линия в гръбнака на</w:t>
      </w:r>
      <w:r w:rsidR="00271DA0">
        <w:rPr>
          <w:rFonts w:ascii="Times New Roman" w:hAnsi="Times New Roman"/>
          <w:color w:val="000000"/>
          <w:lang w:val="bg-BG"/>
        </w:rPr>
        <w:t xml:space="preserve"> въздушна линия </w:t>
      </w:r>
      <w:r w:rsidRPr="003E2DD2">
        <w:rPr>
          <w:rFonts w:ascii="Times New Roman" w:hAnsi="Times New Roman"/>
          <w:color w:val="000000"/>
          <w:lang w:val="bg-BG"/>
        </w:rPr>
        <w:t xml:space="preserve">220 </w:t>
      </w:r>
      <w:proofErr w:type="spellStart"/>
      <w:r w:rsidRPr="003E2DD2">
        <w:rPr>
          <w:rFonts w:ascii="Times New Roman" w:hAnsi="Times New Roman"/>
          <w:color w:val="000000"/>
          <w:lang w:val="bg-BG"/>
        </w:rPr>
        <w:t>кV</w:t>
      </w:r>
      <w:proofErr w:type="spellEnd"/>
      <w:r w:rsidRPr="003E2DD2">
        <w:rPr>
          <w:rFonts w:ascii="Times New Roman" w:hAnsi="Times New Roman"/>
          <w:color w:val="000000"/>
          <w:lang w:val="bg-BG"/>
        </w:rPr>
        <w:t xml:space="preserve"> „Овчарица“ е изградена със </w:t>
      </w:r>
      <w:proofErr w:type="spellStart"/>
      <w:r w:rsidRPr="003E2DD2">
        <w:rPr>
          <w:rFonts w:ascii="Times New Roman" w:hAnsi="Times New Roman"/>
          <w:color w:val="000000"/>
          <w:lang w:val="bg-BG"/>
        </w:rPr>
        <w:t>стоманорешетъчни</w:t>
      </w:r>
      <w:proofErr w:type="spellEnd"/>
      <w:r w:rsidRPr="003E2DD2">
        <w:rPr>
          <w:rFonts w:ascii="Times New Roman" w:hAnsi="Times New Roman"/>
          <w:color w:val="000000"/>
          <w:lang w:val="bg-BG"/>
        </w:rPr>
        <w:t xml:space="preserve">, свободно стоящи, портални стълбове за номинално напрежение 220 </w:t>
      </w:r>
      <w:proofErr w:type="spellStart"/>
      <w:r w:rsidRPr="003E2DD2">
        <w:rPr>
          <w:rFonts w:ascii="Times New Roman" w:hAnsi="Times New Roman"/>
          <w:color w:val="000000"/>
          <w:lang w:val="bg-BG"/>
        </w:rPr>
        <w:t>кV</w:t>
      </w:r>
      <w:proofErr w:type="spellEnd"/>
      <w:r w:rsidRPr="003E2DD2">
        <w:rPr>
          <w:rFonts w:ascii="Times New Roman" w:hAnsi="Times New Roman"/>
          <w:color w:val="000000"/>
          <w:lang w:val="bg-BG"/>
        </w:rPr>
        <w:t xml:space="preserve">, заваръчна конструкция, за една тройка проводници по два проводника за фаза марка АСО-500 с хоризонтално разположение и две </w:t>
      </w:r>
      <w:proofErr w:type="spellStart"/>
      <w:r w:rsidRPr="003E2DD2">
        <w:rPr>
          <w:rFonts w:ascii="Times New Roman" w:hAnsi="Times New Roman"/>
          <w:color w:val="000000"/>
          <w:lang w:val="bg-BG"/>
        </w:rPr>
        <w:t>м</w:t>
      </w:r>
      <w:r w:rsidR="00271DA0">
        <w:rPr>
          <w:rFonts w:ascii="Times New Roman" w:hAnsi="Times New Roman"/>
          <w:color w:val="000000"/>
          <w:lang w:val="bg-BG"/>
        </w:rPr>
        <w:t>ълниезащитни</w:t>
      </w:r>
      <w:proofErr w:type="spellEnd"/>
      <w:r w:rsidRPr="003E2DD2">
        <w:rPr>
          <w:rFonts w:ascii="Times New Roman" w:hAnsi="Times New Roman"/>
          <w:color w:val="000000"/>
          <w:lang w:val="bg-BG"/>
        </w:rPr>
        <w:t xml:space="preserve"> въже</w:t>
      </w:r>
      <w:r w:rsidR="00271DA0">
        <w:rPr>
          <w:rFonts w:ascii="Times New Roman" w:hAnsi="Times New Roman"/>
          <w:color w:val="000000"/>
          <w:lang w:val="bg-BG"/>
        </w:rPr>
        <w:t>та</w:t>
      </w:r>
      <w:r w:rsidRPr="003E2DD2">
        <w:rPr>
          <w:rFonts w:ascii="Times New Roman" w:hAnsi="Times New Roman"/>
          <w:color w:val="000000"/>
          <w:lang w:val="bg-BG"/>
        </w:rPr>
        <w:t xml:space="preserve"> тип С-70. </w:t>
      </w:r>
      <w:proofErr w:type="spellStart"/>
      <w:r w:rsidRPr="003E2DD2">
        <w:rPr>
          <w:rFonts w:ascii="Times New Roman" w:hAnsi="Times New Roman"/>
          <w:color w:val="000000"/>
          <w:lang w:val="bg-BG"/>
        </w:rPr>
        <w:t>Носителните</w:t>
      </w:r>
      <w:proofErr w:type="spellEnd"/>
      <w:r w:rsidRPr="003E2DD2">
        <w:rPr>
          <w:rFonts w:ascii="Times New Roman" w:hAnsi="Times New Roman"/>
          <w:color w:val="000000"/>
          <w:lang w:val="bg-BG"/>
        </w:rPr>
        <w:t xml:space="preserve"> стълбове на </w:t>
      </w:r>
      <w:r w:rsidR="00271DA0">
        <w:rPr>
          <w:rFonts w:ascii="Times New Roman" w:hAnsi="Times New Roman"/>
          <w:color w:val="000000"/>
          <w:lang w:val="bg-BG"/>
        </w:rPr>
        <w:t>въздушната линия</w:t>
      </w:r>
      <w:r w:rsidRPr="003E2DD2">
        <w:rPr>
          <w:rFonts w:ascii="Times New Roman" w:hAnsi="Times New Roman"/>
          <w:color w:val="000000"/>
          <w:lang w:val="bg-BG"/>
        </w:rPr>
        <w:t xml:space="preserve"> са тип НХ, а опъвателните стълбове портални, тип АП (220 </w:t>
      </w:r>
      <w:proofErr w:type="spellStart"/>
      <w:r w:rsidRPr="003E2DD2">
        <w:rPr>
          <w:rFonts w:ascii="Times New Roman" w:hAnsi="Times New Roman"/>
          <w:color w:val="000000"/>
          <w:lang w:val="bg-BG"/>
        </w:rPr>
        <w:t>кV</w:t>
      </w:r>
      <w:proofErr w:type="spellEnd"/>
      <w:r w:rsidRPr="003E2DD2">
        <w:rPr>
          <w:rFonts w:ascii="Times New Roman" w:hAnsi="Times New Roman"/>
          <w:color w:val="000000"/>
          <w:lang w:val="bg-BG"/>
        </w:rPr>
        <w:t>).</w:t>
      </w:r>
    </w:p>
    <w:p w14:paraId="1755061D" w14:textId="77777777"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 xml:space="preserve">По така описаното съществуващо положение са изправени общо 101 бр. </w:t>
      </w:r>
      <w:proofErr w:type="spellStart"/>
      <w:r w:rsidRPr="003E2DD2">
        <w:rPr>
          <w:rFonts w:ascii="Times New Roman" w:hAnsi="Times New Roman"/>
          <w:color w:val="000000"/>
          <w:lang w:val="bg-BG"/>
        </w:rPr>
        <w:t>стоманорешетъчни</w:t>
      </w:r>
      <w:proofErr w:type="spellEnd"/>
      <w:r w:rsidRPr="003E2DD2">
        <w:rPr>
          <w:rFonts w:ascii="Times New Roman" w:hAnsi="Times New Roman"/>
          <w:color w:val="000000"/>
          <w:lang w:val="bg-BG"/>
        </w:rPr>
        <w:t xml:space="preserve"> стълбове при дължина на електропровода приблизително 34,6 </w:t>
      </w:r>
      <w:r w:rsidRPr="003E2DD2">
        <w:rPr>
          <w:rFonts w:ascii="Times New Roman" w:hAnsi="Times New Roman"/>
          <w:color w:val="000000"/>
          <w:lang w:val="en-GB"/>
        </w:rPr>
        <w:t>km</w:t>
      </w:r>
      <w:r w:rsidRPr="003E2DD2">
        <w:rPr>
          <w:rFonts w:ascii="Times New Roman" w:hAnsi="Times New Roman"/>
          <w:color w:val="000000"/>
          <w:lang w:val="bg-BG"/>
        </w:rPr>
        <w:t>.</w:t>
      </w:r>
    </w:p>
    <w:p w14:paraId="33D84C98" w14:textId="7AEDE2F4" w:rsidR="003E2DD2" w:rsidRPr="00E37F5A" w:rsidRDefault="003E2DD2" w:rsidP="005301FE">
      <w:pPr>
        <w:ind w:firstLine="709"/>
        <w:rPr>
          <w:rFonts w:ascii="Times New Roman" w:hAnsi="Times New Roman"/>
          <w:color w:val="000000"/>
          <w:lang w:val="bg-BG"/>
        </w:rPr>
      </w:pPr>
      <w:r w:rsidRPr="003E2DD2">
        <w:rPr>
          <w:rFonts w:ascii="Times New Roman" w:hAnsi="Times New Roman"/>
          <w:color w:val="000000"/>
          <w:lang w:val="bg-BG"/>
        </w:rPr>
        <w:t>В</w:t>
      </w:r>
      <w:r w:rsidR="00A62E77">
        <w:rPr>
          <w:rFonts w:ascii="Times New Roman" w:hAnsi="Times New Roman"/>
          <w:color w:val="000000"/>
          <w:lang w:val="bg-BG"/>
        </w:rPr>
        <w:t>ъздушна линия</w:t>
      </w:r>
      <w:r w:rsidRPr="003E2DD2">
        <w:rPr>
          <w:rFonts w:ascii="Times New Roman" w:hAnsi="Times New Roman"/>
          <w:color w:val="000000"/>
          <w:lang w:val="bg-BG"/>
        </w:rPr>
        <w:t xml:space="preserve"> 220 </w:t>
      </w:r>
      <w:proofErr w:type="spellStart"/>
      <w:r w:rsidRPr="003E2DD2">
        <w:rPr>
          <w:rFonts w:ascii="Times New Roman" w:hAnsi="Times New Roman"/>
          <w:color w:val="000000"/>
          <w:lang w:val="bg-BG"/>
        </w:rPr>
        <w:t>kV</w:t>
      </w:r>
      <w:proofErr w:type="spellEnd"/>
      <w:r w:rsidRPr="003E2DD2">
        <w:rPr>
          <w:rFonts w:ascii="Times New Roman" w:hAnsi="Times New Roman"/>
          <w:color w:val="000000"/>
          <w:lang w:val="bg-BG"/>
        </w:rPr>
        <w:t xml:space="preserve"> „Овчарица“ ще се реконструира за една тройка по три проводника на фаза проводници АСО-400 и две </w:t>
      </w:r>
      <w:proofErr w:type="spellStart"/>
      <w:r w:rsidRPr="003E2DD2">
        <w:rPr>
          <w:rFonts w:ascii="Times New Roman" w:hAnsi="Times New Roman"/>
          <w:color w:val="000000"/>
          <w:lang w:val="bg-BG"/>
        </w:rPr>
        <w:t>мълниезащитни</w:t>
      </w:r>
      <w:proofErr w:type="spellEnd"/>
      <w:r w:rsidRPr="003E2DD2">
        <w:rPr>
          <w:rFonts w:ascii="Times New Roman" w:hAnsi="Times New Roman"/>
          <w:color w:val="000000"/>
          <w:lang w:val="bg-BG"/>
        </w:rPr>
        <w:t xml:space="preserve"> въжета, тип OPGW и С-70, окачени на </w:t>
      </w:r>
      <w:proofErr w:type="spellStart"/>
      <w:r w:rsidRPr="003E2DD2">
        <w:rPr>
          <w:rFonts w:ascii="Times New Roman" w:hAnsi="Times New Roman"/>
          <w:color w:val="000000"/>
          <w:lang w:val="bg-BG"/>
        </w:rPr>
        <w:t>стоманорешетъчни</w:t>
      </w:r>
      <w:proofErr w:type="spellEnd"/>
      <w:r w:rsidRPr="003E2DD2">
        <w:rPr>
          <w:rFonts w:ascii="Times New Roman" w:hAnsi="Times New Roman"/>
          <w:color w:val="000000"/>
          <w:lang w:val="bg-BG"/>
        </w:rPr>
        <w:t xml:space="preserve"> стълбове, </w:t>
      </w:r>
      <w:proofErr w:type="spellStart"/>
      <w:r w:rsidRPr="003E2DD2">
        <w:rPr>
          <w:rFonts w:ascii="Times New Roman" w:hAnsi="Times New Roman"/>
          <w:color w:val="000000"/>
          <w:lang w:val="bg-BG"/>
        </w:rPr>
        <w:t>болтова</w:t>
      </w:r>
      <w:proofErr w:type="spellEnd"/>
      <w:r w:rsidRPr="003E2DD2">
        <w:rPr>
          <w:rFonts w:ascii="Times New Roman" w:hAnsi="Times New Roman"/>
          <w:color w:val="000000"/>
          <w:lang w:val="bg-BG"/>
        </w:rPr>
        <w:t xml:space="preserve"> конструкция с антикорозионна защита „горещо поцинковане</w:t>
      </w:r>
      <w:r w:rsidR="00A62E77">
        <w:rPr>
          <w:rFonts w:ascii="Times New Roman" w:hAnsi="Times New Roman"/>
          <w:color w:val="000000"/>
          <w:lang w:val="bg-BG"/>
        </w:rPr>
        <w:t>“</w:t>
      </w:r>
      <w:r w:rsidRPr="003E2DD2">
        <w:rPr>
          <w:rFonts w:ascii="Times New Roman" w:hAnsi="Times New Roman"/>
          <w:color w:val="000000"/>
          <w:lang w:val="bg-BG"/>
        </w:rPr>
        <w:t xml:space="preserve"> за 400 </w:t>
      </w:r>
      <w:proofErr w:type="spellStart"/>
      <w:r w:rsidRPr="003E2DD2">
        <w:rPr>
          <w:rFonts w:ascii="Times New Roman" w:hAnsi="Times New Roman"/>
          <w:color w:val="000000"/>
          <w:lang w:val="bg-BG"/>
        </w:rPr>
        <w:t>kV</w:t>
      </w:r>
      <w:proofErr w:type="spellEnd"/>
      <w:r w:rsidRPr="003E2DD2">
        <w:rPr>
          <w:rFonts w:ascii="Times New Roman" w:hAnsi="Times New Roman"/>
          <w:color w:val="000000"/>
          <w:lang w:val="bg-BG"/>
        </w:rPr>
        <w:t>.</w:t>
      </w:r>
    </w:p>
    <w:p w14:paraId="0BFF36B1" w14:textId="13289411" w:rsidR="003E2DD2" w:rsidRPr="00E37F5A" w:rsidRDefault="003E2DD2" w:rsidP="005301FE">
      <w:pPr>
        <w:ind w:firstLine="709"/>
        <w:rPr>
          <w:rFonts w:ascii="Times New Roman" w:hAnsi="Times New Roman"/>
          <w:color w:val="000000"/>
          <w:lang w:val="bg-BG"/>
        </w:rPr>
      </w:pPr>
      <w:r w:rsidRPr="003E2DD2">
        <w:rPr>
          <w:rFonts w:ascii="Times New Roman" w:hAnsi="Times New Roman"/>
          <w:color w:val="000000"/>
          <w:lang w:val="bg-BG"/>
        </w:rPr>
        <w:t xml:space="preserve">Проводниците ще са оразмерени по метода на „фиктивните напрежения“ с номинално допустимо механично напрежение на опън </w:t>
      </w:r>
      <w:proofErr w:type="spellStart"/>
      <w:r w:rsidRPr="003E2DD2">
        <w:rPr>
          <w:rFonts w:ascii="Times New Roman" w:hAnsi="Times New Roman"/>
          <w:color w:val="000000"/>
          <w:lang w:val="bg-BG"/>
        </w:rPr>
        <w:t>σmax</w:t>
      </w:r>
      <w:proofErr w:type="spellEnd"/>
      <w:r w:rsidRPr="003E2DD2">
        <w:rPr>
          <w:rFonts w:ascii="Times New Roman" w:hAnsi="Times New Roman"/>
          <w:color w:val="000000"/>
          <w:lang w:val="bg-BG"/>
        </w:rPr>
        <w:t xml:space="preserve"> = 92,77 </w:t>
      </w:r>
      <w:proofErr w:type="spellStart"/>
      <w:r w:rsidRPr="003E2DD2">
        <w:rPr>
          <w:rFonts w:ascii="Times New Roman" w:hAnsi="Times New Roman"/>
          <w:color w:val="000000"/>
          <w:lang w:val="bg-BG"/>
        </w:rPr>
        <w:t>MPa</w:t>
      </w:r>
      <w:proofErr w:type="spellEnd"/>
      <w:r w:rsidRPr="003E2DD2">
        <w:rPr>
          <w:rFonts w:ascii="Times New Roman" w:hAnsi="Times New Roman"/>
          <w:color w:val="000000"/>
          <w:lang w:val="bg-BG"/>
        </w:rPr>
        <w:t>.</w:t>
      </w:r>
    </w:p>
    <w:p w14:paraId="58E1E51D" w14:textId="77777777"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 xml:space="preserve">Стълбовете ще бъдат изпълнени с типови фундаменти за плоско </w:t>
      </w:r>
      <w:proofErr w:type="spellStart"/>
      <w:r w:rsidRPr="003E2DD2">
        <w:rPr>
          <w:rFonts w:ascii="Times New Roman" w:hAnsi="Times New Roman"/>
          <w:color w:val="000000"/>
          <w:lang w:val="bg-BG"/>
        </w:rPr>
        <w:t>фундиране</w:t>
      </w:r>
      <w:proofErr w:type="spellEnd"/>
      <w:r w:rsidRPr="003E2DD2">
        <w:rPr>
          <w:rFonts w:ascii="Times New Roman" w:hAnsi="Times New Roman"/>
          <w:color w:val="000000"/>
          <w:lang w:val="bg-BG"/>
        </w:rPr>
        <w:t xml:space="preserve"> категоризирани на здрава почва, 50% и 100% воден подем. Изборът на типа на фундаментите ще се извърши, съгласно геоложки доклад, предоставен в работния проект и взетите технически решения в него. </w:t>
      </w:r>
    </w:p>
    <w:p w14:paraId="6D1F67F1" w14:textId="296E864E"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Трасето на електропровода, както и сервитутът няма да бъдат променяни. И</w:t>
      </w:r>
      <w:r w:rsidR="004D2849">
        <w:rPr>
          <w:rFonts w:ascii="Times New Roman" w:hAnsi="Times New Roman"/>
          <w:color w:val="000000"/>
          <w:lang w:val="bg-BG"/>
        </w:rPr>
        <w:t>нвестиционното предложение</w:t>
      </w:r>
      <w:r w:rsidRPr="003E2DD2">
        <w:rPr>
          <w:rFonts w:ascii="Times New Roman" w:hAnsi="Times New Roman"/>
          <w:color w:val="000000"/>
          <w:lang w:val="bg-BG"/>
        </w:rPr>
        <w:t xml:space="preserve"> ще се реализира изцяло в съществуващите граници на електропровода.</w:t>
      </w:r>
      <w:r w:rsidRPr="003E2DD2">
        <w:rPr>
          <w:rFonts w:ascii="Times New Roman" w:hAnsi="Times New Roman"/>
          <w:lang w:val="bg-BG"/>
        </w:rPr>
        <w:t xml:space="preserve"> В максимална степен ще бъде запазено и местоположението на съществуващите стълбове.</w:t>
      </w:r>
    </w:p>
    <w:p w14:paraId="68E383A8" w14:textId="373FA077" w:rsidR="003E2DD2" w:rsidRPr="003E2DD2" w:rsidRDefault="003E2DD2">
      <w:pPr>
        <w:numPr>
          <w:ilvl w:val="0"/>
          <w:numId w:val="67"/>
        </w:numPr>
        <w:ind w:left="0" w:firstLine="709"/>
        <w:contextualSpacing/>
        <w:jc w:val="left"/>
        <w:rPr>
          <w:rFonts w:ascii="Times New Roman" w:hAnsi="Times New Roman"/>
          <w:b/>
          <w:color w:val="000000"/>
          <w:lang w:val="bg-BG"/>
        </w:rPr>
      </w:pPr>
      <w:r w:rsidRPr="003E2DD2">
        <w:rPr>
          <w:rFonts w:ascii="Times New Roman" w:hAnsi="Times New Roman"/>
          <w:b/>
          <w:color w:val="000000"/>
          <w:lang w:val="bg-BG"/>
        </w:rPr>
        <w:t>В</w:t>
      </w:r>
      <w:r w:rsidR="00275BC0">
        <w:rPr>
          <w:rFonts w:ascii="Times New Roman" w:hAnsi="Times New Roman"/>
          <w:b/>
          <w:color w:val="000000"/>
          <w:lang w:val="bg-BG"/>
        </w:rPr>
        <w:t>ъздушна линия</w:t>
      </w:r>
      <w:r w:rsidRPr="003E2DD2">
        <w:rPr>
          <w:rFonts w:ascii="Times New Roman" w:hAnsi="Times New Roman"/>
          <w:b/>
          <w:color w:val="000000"/>
          <w:lang w:val="bg-BG"/>
        </w:rPr>
        <w:t xml:space="preserve"> „Първенец“, с обща дължина 39,590 </w:t>
      </w:r>
      <w:proofErr w:type="spellStart"/>
      <w:r w:rsidRPr="003E2DD2">
        <w:rPr>
          <w:rFonts w:ascii="Times New Roman" w:hAnsi="Times New Roman"/>
          <w:b/>
          <w:color w:val="000000"/>
          <w:lang w:val="bg-BG"/>
        </w:rPr>
        <w:t>km</w:t>
      </w:r>
      <w:proofErr w:type="spellEnd"/>
    </w:p>
    <w:p w14:paraId="7B3EAEA7" w14:textId="7D9CE9D5"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В</w:t>
      </w:r>
      <w:r w:rsidR="000F09BC">
        <w:rPr>
          <w:rFonts w:ascii="Times New Roman" w:hAnsi="Times New Roman"/>
          <w:color w:val="000000"/>
          <w:lang w:val="bg-BG"/>
        </w:rPr>
        <w:t>ъздушна линия</w:t>
      </w:r>
      <w:r w:rsidRPr="003E2DD2">
        <w:rPr>
          <w:rFonts w:ascii="Times New Roman" w:hAnsi="Times New Roman"/>
          <w:color w:val="000000"/>
          <w:lang w:val="bg-BG"/>
        </w:rPr>
        <w:t xml:space="preserve"> 220 </w:t>
      </w:r>
      <w:proofErr w:type="spellStart"/>
      <w:r w:rsidRPr="003E2DD2">
        <w:rPr>
          <w:rFonts w:ascii="Times New Roman" w:hAnsi="Times New Roman"/>
          <w:color w:val="000000"/>
          <w:lang w:val="bg-BG"/>
        </w:rPr>
        <w:t>кV</w:t>
      </w:r>
      <w:proofErr w:type="spellEnd"/>
      <w:r w:rsidRPr="003E2DD2">
        <w:rPr>
          <w:rFonts w:ascii="Times New Roman" w:hAnsi="Times New Roman"/>
          <w:color w:val="000000"/>
          <w:lang w:val="bg-BG"/>
        </w:rPr>
        <w:t xml:space="preserve"> „Първенец“ е въведена в експлоатация през 1960 г. и представлява връзката между п</w:t>
      </w:r>
      <w:r w:rsidR="00182F2E">
        <w:rPr>
          <w:rFonts w:ascii="Times New Roman" w:hAnsi="Times New Roman"/>
          <w:color w:val="000000"/>
          <w:lang w:val="bg-BG"/>
        </w:rPr>
        <w:t>одстанция „</w:t>
      </w:r>
      <w:r w:rsidRPr="003E2DD2">
        <w:rPr>
          <w:rFonts w:ascii="Times New Roman" w:hAnsi="Times New Roman"/>
          <w:color w:val="000000"/>
          <w:lang w:val="bg-BG"/>
        </w:rPr>
        <w:t>Алеко“ и п</w:t>
      </w:r>
      <w:r w:rsidR="00182F2E">
        <w:rPr>
          <w:rFonts w:ascii="Times New Roman" w:hAnsi="Times New Roman"/>
          <w:color w:val="000000"/>
          <w:lang w:val="bg-BG"/>
        </w:rPr>
        <w:t>одстанция „</w:t>
      </w:r>
      <w:r w:rsidRPr="003E2DD2">
        <w:rPr>
          <w:rFonts w:ascii="Times New Roman" w:hAnsi="Times New Roman"/>
          <w:color w:val="000000"/>
          <w:lang w:val="bg-BG"/>
        </w:rPr>
        <w:t>Пловдив</w:t>
      </w:r>
      <w:r w:rsidR="00182F2E">
        <w:rPr>
          <w:rFonts w:ascii="Times New Roman" w:hAnsi="Times New Roman"/>
          <w:color w:val="000000"/>
          <w:lang w:val="bg-BG"/>
        </w:rPr>
        <w:t>“</w:t>
      </w:r>
      <w:r w:rsidRPr="003E2DD2">
        <w:rPr>
          <w:rFonts w:ascii="Times New Roman" w:hAnsi="Times New Roman"/>
          <w:color w:val="000000"/>
          <w:lang w:val="bg-BG"/>
        </w:rPr>
        <w:t>.</w:t>
      </w:r>
    </w:p>
    <w:p w14:paraId="2EBF28B7" w14:textId="7E2E8087" w:rsidR="003E2DD2" w:rsidRPr="003E2DD2" w:rsidRDefault="003E2DD2" w:rsidP="005301FE">
      <w:pPr>
        <w:ind w:firstLine="709"/>
        <w:rPr>
          <w:rFonts w:ascii="Times New Roman" w:hAnsi="Times New Roman"/>
          <w:color w:val="000000"/>
          <w:lang w:val="bg-BG"/>
        </w:rPr>
      </w:pPr>
      <w:proofErr w:type="spellStart"/>
      <w:r w:rsidRPr="003E2DD2">
        <w:rPr>
          <w:rFonts w:ascii="Times New Roman" w:hAnsi="Times New Roman"/>
          <w:color w:val="000000"/>
          <w:lang w:val="bg-BG"/>
        </w:rPr>
        <w:t>Стълбовната</w:t>
      </w:r>
      <w:proofErr w:type="spellEnd"/>
      <w:r w:rsidRPr="003E2DD2">
        <w:rPr>
          <w:rFonts w:ascii="Times New Roman" w:hAnsi="Times New Roman"/>
          <w:color w:val="000000"/>
          <w:lang w:val="bg-BG"/>
        </w:rPr>
        <w:t xml:space="preserve"> линия на електропровода е за една тройка проводници марка АСУ-300 с хоризонтално разположение и две </w:t>
      </w:r>
      <w:proofErr w:type="spellStart"/>
      <w:r w:rsidRPr="003E2DD2">
        <w:rPr>
          <w:rFonts w:ascii="Times New Roman" w:hAnsi="Times New Roman"/>
          <w:color w:val="000000"/>
          <w:lang w:val="bg-BG"/>
        </w:rPr>
        <w:t>м</w:t>
      </w:r>
      <w:r w:rsidR="002E6A42">
        <w:rPr>
          <w:rFonts w:ascii="Times New Roman" w:hAnsi="Times New Roman"/>
          <w:color w:val="000000"/>
          <w:lang w:val="bg-BG"/>
        </w:rPr>
        <w:t>ълниезащитни</w:t>
      </w:r>
      <w:proofErr w:type="spellEnd"/>
      <w:r w:rsidR="002E6A42">
        <w:rPr>
          <w:rFonts w:ascii="Times New Roman" w:hAnsi="Times New Roman"/>
          <w:color w:val="000000"/>
          <w:lang w:val="bg-BG"/>
        </w:rPr>
        <w:t xml:space="preserve"> </w:t>
      </w:r>
      <w:r w:rsidRPr="003E2DD2">
        <w:rPr>
          <w:rFonts w:ascii="Times New Roman" w:hAnsi="Times New Roman"/>
          <w:color w:val="000000"/>
          <w:lang w:val="bg-BG"/>
        </w:rPr>
        <w:t>въжета тип С-70. Към настоящия момент фазовите проводници са подменени с АСО-400.</w:t>
      </w:r>
    </w:p>
    <w:p w14:paraId="7689CB9E" w14:textId="3207BF82" w:rsidR="003E2DD2" w:rsidRPr="003E2DD2" w:rsidRDefault="003E2DD2" w:rsidP="005301FE">
      <w:pPr>
        <w:ind w:firstLine="709"/>
        <w:rPr>
          <w:rFonts w:ascii="Times New Roman" w:hAnsi="Times New Roman"/>
          <w:color w:val="000000"/>
          <w:lang w:val="bg-BG"/>
        </w:rPr>
      </w:pPr>
      <w:proofErr w:type="spellStart"/>
      <w:r w:rsidRPr="003E2DD2">
        <w:rPr>
          <w:rFonts w:ascii="Times New Roman" w:hAnsi="Times New Roman"/>
          <w:color w:val="000000"/>
          <w:lang w:val="bg-BG"/>
        </w:rPr>
        <w:t>Носителните</w:t>
      </w:r>
      <w:proofErr w:type="spellEnd"/>
      <w:r w:rsidRPr="003E2DD2">
        <w:rPr>
          <w:rFonts w:ascii="Times New Roman" w:hAnsi="Times New Roman"/>
          <w:color w:val="000000"/>
          <w:lang w:val="bg-BG"/>
        </w:rPr>
        <w:t xml:space="preserve"> стълбове на </w:t>
      </w:r>
      <w:r w:rsidR="002E6A42">
        <w:rPr>
          <w:rFonts w:ascii="Times New Roman" w:hAnsi="Times New Roman"/>
          <w:color w:val="000000"/>
          <w:lang w:val="bg-BG"/>
        </w:rPr>
        <w:t>въздушна линия</w:t>
      </w:r>
      <w:r w:rsidRPr="003E2DD2">
        <w:rPr>
          <w:rFonts w:ascii="Times New Roman" w:hAnsi="Times New Roman"/>
          <w:color w:val="000000"/>
          <w:lang w:val="bg-BG"/>
        </w:rPr>
        <w:t xml:space="preserve"> 220 </w:t>
      </w:r>
      <w:proofErr w:type="spellStart"/>
      <w:r w:rsidRPr="003E2DD2">
        <w:rPr>
          <w:rFonts w:ascii="Times New Roman" w:hAnsi="Times New Roman"/>
          <w:color w:val="000000"/>
          <w:lang w:val="bg-BG"/>
        </w:rPr>
        <w:t>кV</w:t>
      </w:r>
      <w:proofErr w:type="spellEnd"/>
      <w:r w:rsidRPr="003E2DD2">
        <w:rPr>
          <w:rFonts w:ascii="Times New Roman" w:hAnsi="Times New Roman"/>
          <w:color w:val="000000"/>
          <w:lang w:val="bg-BG"/>
        </w:rPr>
        <w:t xml:space="preserve"> „Първенец“ са тип НМВ, заваръчна конструкция, с хоризонтално разположение на проводниците и две </w:t>
      </w:r>
      <w:proofErr w:type="spellStart"/>
      <w:r w:rsidRPr="003E2DD2">
        <w:rPr>
          <w:rFonts w:ascii="Times New Roman" w:hAnsi="Times New Roman"/>
          <w:color w:val="000000"/>
          <w:lang w:val="bg-BG"/>
        </w:rPr>
        <w:t>мълниезащитни</w:t>
      </w:r>
      <w:proofErr w:type="spellEnd"/>
      <w:r w:rsidRPr="003E2DD2">
        <w:rPr>
          <w:rFonts w:ascii="Times New Roman" w:hAnsi="Times New Roman"/>
          <w:color w:val="000000"/>
          <w:lang w:val="bg-BG"/>
        </w:rPr>
        <w:t xml:space="preserve"> въжета. </w:t>
      </w:r>
    </w:p>
    <w:p w14:paraId="1F55761E" w14:textId="77777777"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 xml:space="preserve">Опъвателните стълбове са тип ЪМВ и ОМВ, аналогични на </w:t>
      </w:r>
      <w:proofErr w:type="spellStart"/>
      <w:r w:rsidRPr="003E2DD2">
        <w:rPr>
          <w:rFonts w:ascii="Times New Roman" w:hAnsi="Times New Roman"/>
          <w:color w:val="000000"/>
          <w:lang w:val="bg-BG"/>
        </w:rPr>
        <w:t>носителните</w:t>
      </w:r>
      <w:proofErr w:type="spellEnd"/>
      <w:r w:rsidRPr="003E2DD2">
        <w:rPr>
          <w:rFonts w:ascii="Times New Roman" w:hAnsi="Times New Roman"/>
          <w:color w:val="000000"/>
          <w:lang w:val="bg-BG"/>
        </w:rPr>
        <w:t>.</w:t>
      </w:r>
    </w:p>
    <w:p w14:paraId="2CA13158" w14:textId="77777777"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 xml:space="preserve">За активна защита от вибрации на фазовите проводници са монтирани </w:t>
      </w:r>
      <w:proofErr w:type="spellStart"/>
      <w:r w:rsidRPr="003E2DD2">
        <w:rPr>
          <w:rFonts w:ascii="Times New Roman" w:hAnsi="Times New Roman"/>
          <w:color w:val="000000"/>
          <w:lang w:val="bg-BG"/>
        </w:rPr>
        <w:t>виброзаглушители</w:t>
      </w:r>
      <w:proofErr w:type="spellEnd"/>
      <w:r w:rsidRPr="003E2DD2">
        <w:rPr>
          <w:rFonts w:ascii="Times New Roman" w:hAnsi="Times New Roman"/>
          <w:color w:val="000000"/>
          <w:lang w:val="bg-BG"/>
        </w:rPr>
        <w:t>.</w:t>
      </w:r>
    </w:p>
    <w:p w14:paraId="3EEECBA5" w14:textId="77777777"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 xml:space="preserve">По така описаното съществуващо положение са изправени 116 бр. </w:t>
      </w:r>
      <w:proofErr w:type="spellStart"/>
      <w:r w:rsidRPr="003E2DD2">
        <w:rPr>
          <w:rFonts w:ascii="Times New Roman" w:hAnsi="Times New Roman"/>
          <w:color w:val="000000"/>
          <w:lang w:val="bg-BG"/>
        </w:rPr>
        <w:t>стоманорешетъчни</w:t>
      </w:r>
      <w:proofErr w:type="spellEnd"/>
      <w:r w:rsidRPr="003E2DD2">
        <w:rPr>
          <w:rFonts w:ascii="Times New Roman" w:hAnsi="Times New Roman"/>
          <w:color w:val="000000"/>
          <w:lang w:val="bg-BG"/>
        </w:rPr>
        <w:t xml:space="preserve"> стълбове при дължина на електропровода приблизително 39,5 </w:t>
      </w:r>
      <w:r w:rsidRPr="003E2DD2">
        <w:rPr>
          <w:rFonts w:ascii="Times New Roman" w:hAnsi="Times New Roman"/>
          <w:color w:val="000000"/>
          <w:lang w:val="en-GB"/>
        </w:rPr>
        <w:t>km</w:t>
      </w:r>
      <w:r w:rsidRPr="003E2DD2">
        <w:rPr>
          <w:rFonts w:ascii="Times New Roman" w:hAnsi="Times New Roman"/>
          <w:color w:val="000000"/>
          <w:lang w:val="bg-BG"/>
        </w:rPr>
        <w:t>.</w:t>
      </w:r>
    </w:p>
    <w:p w14:paraId="6A074823" w14:textId="6504A12D"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В</w:t>
      </w:r>
      <w:r w:rsidR="00A41058">
        <w:rPr>
          <w:rFonts w:ascii="Times New Roman" w:hAnsi="Times New Roman"/>
          <w:color w:val="000000"/>
          <w:lang w:val="bg-BG"/>
        </w:rPr>
        <w:t>ъздушна линия</w:t>
      </w:r>
      <w:r w:rsidRPr="003E2DD2">
        <w:rPr>
          <w:rFonts w:ascii="Times New Roman" w:hAnsi="Times New Roman"/>
          <w:color w:val="000000"/>
          <w:lang w:val="bg-BG"/>
        </w:rPr>
        <w:t xml:space="preserve"> 220 </w:t>
      </w:r>
      <w:proofErr w:type="spellStart"/>
      <w:r w:rsidRPr="003E2DD2">
        <w:rPr>
          <w:rFonts w:ascii="Times New Roman" w:hAnsi="Times New Roman"/>
          <w:color w:val="000000"/>
          <w:lang w:val="bg-BG"/>
        </w:rPr>
        <w:t>kV</w:t>
      </w:r>
      <w:proofErr w:type="spellEnd"/>
      <w:r w:rsidRPr="003E2DD2">
        <w:rPr>
          <w:rFonts w:ascii="Times New Roman" w:hAnsi="Times New Roman"/>
          <w:color w:val="000000"/>
          <w:lang w:val="bg-BG"/>
        </w:rPr>
        <w:t xml:space="preserve"> „Първенец“ ще се реконструира за една тройка по три проводника на фаза проводници АСО-400 и две </w:t>
      </w:r>
      <w:proofErr w:type="spellStart"/>
      <w:r w:rsidRPr="003E2DD2">
        <w:rPr>
          <w:rFonts w:ascii="Times New Roman" w:hAnsi="Times New Roman"/>
          <w:color w:val="000000"/>
          <w:lang w:val="bg-BG"/>
        </w:rPr>
        <w:t>мълниезащитни</w:t>
      </w:r>
      <w:proofErr w:type="spellEnd"/>
      <w:r w:rsidRPr="003E2DD2">
        <w:rPr>
          <w:rFonts w:ascii="Times New Roman" w:hAnsi="Times New Roman"/>
          <w:color w:val="000000"/>
          <w:lang w:val="bg-BG"/>
        </w:rPr>
        <w:t xml:space="preserve"> въжета, тип OPGW и С-70, окачени на </w:t>
      </w:r>
      <w:proofErr w:type="spellStart"/>
      <w:r w:rsidRPr="003E2DD2">
        <w:rPr>
          <w:rFonts w:ascii="Times New Roman" w:hAnsi="Times New Roman"/>
          <w:color w:val="000000"/>
          <w:lang w:val="bg-BG"/>
        </w:rPr>
        <w:t>стоманорешетъчни</w:t>
      </w:r>
      <w:proofErr w:type="spellEnd"/>
      <w:r w:rsidRPr="003E2DD2">
        <w:rPr>
          <w:rFonts w:ascii="Times New Roman" w:hAnsi="Times New Roman"/>
          <w:color w:val="000000"/>
          <w:lang w:val="bg-BG"/>
        </w:rPr>
        <w:t xml:space="preserve"> стълбове, </w:t>
      </w:r>
      <w:proofErr w:type="spellStart"/>
      <w:r w:rsidRPr="003E2DD2">
        <w:rPr>
          <w:rFonts w:ascii="Times New Roman" w:hAnsi="Times New Roman"/>
          <w:color w:val="000000"/>
          <w:lang w:val="bg-BG"/>
        </w:rPr>
        <w:t>болтова</w:t>
      </w:r>
      <w:proofErr w:type="spellEnd"/>
      <w:r w:rsidRPr="003E2DD2">
        <w:rPr>
          <w:rFonts w:ascii="Times New Roman" w:hAnsi="Times New Roman"/>
          <w:color w:val="000000"/>
          <w:lang w:val="bg-BG"/>
        </w:rPr>
        <w:t xml:space="preserve"> конструкция с антикорозионна защита</w:t>
      </w:r>
      <w:r w:rsidR="009E20DC">
        <w:rPr>
          <w:rFonts w:ascii="Times New Roman" w:hAnsi="Times New Roman"/>
          <w:color w:val="000000"/>
          <w:lang w:val="bg-BG"/>
        </w:rPr>
        <w:t xml:space="preserve"> </w:t>
      </w:r>
      <w:r w:rsidRPr="003E2DD2">
        <w:rPr>
          <w:rFonts w:ascii="Times New Roman" w:hAnsi="Times New Roman"/>
          <w:color w:val="000000"/>
          <w:lang w:val="bg-BG"/>
        </w:rPr>
        <w:t>„горещо поцинковане</w:t>
      </w:r>
      <w:r w:rsidR="00A41058">
        <w:rPr>
          <w:rFonts w:ascii="Times New Roman" w:hAnsi="Times New Roman"/>
          <w:color w:val="000000"/>
          <w:lang w:val="bg-BG"/>
        </w:rPr>
        <w:t>“</w:t>
      </w:r>
      <w:r w:rsidRPr="003E2DD2">
        <w:rPr>
          <w:rFonts w:ascii="Times New Roman" w:hAnsi="Times New Roman"/>
          <w:color w:val="000000"/>
          <w:lang w:val="bg-BG"/>
        </w:rPr>
        <w:t xml:space="preserve"> за 400kV. Ще се реконструира и прилежащата п</w:t>
      </w:r>
      <w:r w:rsidR="00615178">
        <w:rPr>
          <w:rFonts w:ascii="Times New Roman" w:hAnsi="Times New Roman"/>
          <w:color w:val="000000"/>
          <w:lang w:val="bg-BG"/>
        </w:rPr>
        <w:t>одстанция</w:t>
      </w:r>
      <w:r w:rsidRPr="003E2DD2">
        <w:rPr>
          <w:rFonts w:ascii="Times New Roman" w:hAnsi="Times New Roman"/>
          <w:color w:val="000000"/>
          <w:lang w:val="bg-BG"/>
        </w:rPr>
        <w:t xml:space="preserve"> „Пловдив“.</w:t>
      </w:r>
    </w:p>
    <w:p w14:paraId="346766B2" w14:textId="77777777"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 xml:space="preserve">Проводниците ще са оразмерени по метода на „фиктивните напрежения“ с номинално допустимо механично напрежение на опън </w:t>
      </w:r>
      <w:proofErr w:type="spellStart"/>
      <w:r w:rsidRPr="003E2DD2">
        <w:rPr>
          <w:rFonts w:ascii="Times New Roman" w:hAnsi="Times New Roman"/>
          <w:color w:val="000000"/>
          <w:lang w:val="bg-BG"/>
        </w:rPr>
        <w:t>σmax</w:t>
      </w:r>
      <w:proofErr w:type="spellEnd"/>
      <w:r w:rsidRPr="003E2DD2">
        <w:rPr>
          <w:rFonts w:ascii="Times New Roman" w:hAnsi="Times New Roman"/>
          <w:color w:val="000000"/>
          <w:lang w:val="bg-BG"/>
        </w:rPr>
        <w:t xml:space="preserve">= 92,77 </w:t>
      </w:r>
      <w:proofErr w:type="spellStart"/>
      <w:r w:rsidRPr="003E2DD2">
        <w:rPr>
          <w:rFonts w:ascii="Times New Roman" w:hAnsi="Times New Roman"/>
          <w:color w:val="000000"/>
          <w:lang w:val="bg-BG"/>
        </w:rPr>
        <w:t>MPa</w:t>
      </w:r>
      <w:proofErr w:type="spellEnd"/>
      <w:r w:rsidRPr="003E2DD2">
        <w:rPr>
          <w:rFonts w:ascii="Times New Roman" w:hAnsi="Times New Roman"/>
          <w:color w:val="000000"/>
          <w:lang w:val="bg-BG"/>
        </w:rPr>
        <w:t xml:space="preserve">. </w:t>
      </w:r>
    </w:p>
    <w:p w14:paraId="7DDB776D" w14:textId="77777777"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 xml:space="preserve">Стълбовете ще бъдат изпълнени с типови фундаменти за плоско </w:t>
      </w:r>
      <w:proofErr w:type="spellStart"/>
      <w:r w:rsidRPr="003E2DD2">
        <w:rPr>
          <w:rFonts w:ascii="Times New Roman" w:hAnsi="Times New Roman"/>
          <w:color w:val="000000"/>
          <w:lang w:val="bg-BG"/>
        </w:rPr>
        <w:t>фундиране</w:t>
      </w:r>
      <w:proofErr w:type="spellEnd"/>
      <w:r w:rsidRPr="003E2DD2">
        <w:rPr>
          <w:rFonts w:ascii="Times New Roman" w:hAnsi="Times New Roman"/>
          <w:color w:val="000000"/>
          <w:lang w:val="bg-BG"/>
        </w:rPr>
        <w:t xml:space="preserve"> категоризирани на здрава почва, 50% и 100% воден подем. Изборът на типа на фундаментите ще се извърши, съгласно геоложки доклад, предоставен в работния проект и взетите технически решения в него. </w:t>
      </w:r>
    </w:p>
    <w:p w14:paraId="67819CB6" w14:textId="4B44237B"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Трасето на електропровода, както и сервитутът няма да бъдат променяни. И</w:t>
      </w:r>
      <w:r w:rsidR="004613C1">
        <w:rPr>
          <w:rFonts w:ascii="Times New Roman" w:hAnsi="Times New Roman"/>
          <w:color w:val="000000"/>
          <w:lang w:val="bg-BG"/>
        </w:rPr>
        <w:t>нвестиционното предложение</w:t>
      </w:r>
      <w:r w:rsidRPr="003E2DD2">
        <w:rPr>
          <w:rFonts w:ascii="Times New Roman" w:hAnsi="Times New Roman"/>
          <w:color w:val="000000"/>
          <w:lang w:val="bg-BG"/>
        </w:rPr>
        <w:t xml:space="preserve"> ще се реализира изцяло в съществуващите граници на електропровода.</w:t>
      </w:r>
      <w:r w:rsidRPr="003E2DD2">
        <w:rPr>
          <w:rFonts w:ascii="Times New Roman" w:hAnsi="Times New Roman"/>
          <w:lang w:val="bg-BG"/>
        </w:rPr>
        <w:t xml:space="preserve"> В максимална степен ще бъде запазено и местоположението на съществуващите стълбове.</w:t>
      </w:r>
    </w:p>
    <w:p w14:paraId="7265E5BB" w14:textId="4AC34998" w:rsidR="003E2DD2" w:rsidRPr="003E2DD2" w:rsidRDefault="003E2DD2">
      <w:pPr>
        <w:numPr>
          <w:ilvl w:val="0"/>
          <w:numId w:val="67"/>
        </w:numPr>
        <w:ind w:left="0" w:firstLine="709"/>
        <w:contextualSpacing/>
        <w:jc w:val="left"/>
        <w:rPr>
          <w:rFonts w:ascii="Times New Roman" w:hAnsi="Times New Roman"/>
          <w:b/>
          <w:color w:val="000000"/>
          <w:lang w:val="bg-BG"/>
        </w:rPr>
      </w:pPr>
      <w:r w:rsidRPr="003E2DD2">
        <w:rPr>
          <w:rFonts w:ascii="Times New Roman" w:hAnsi="Times New Roman"/>
          <w:b/>
          <w:color w:val="000000"/>
          <w:lang w:val="bg-BG"/>
        </w:rPr>
        <w:t xml:space="preserve"> В</w:t>
      </w:r>
      <w:r w:rsidR="003242AF">
        <w:rPr>
          <w:rFonts w:ascii="Times New Roman" w:hAnsi="Times New Roman"/>
          <w:b/>
          <w:color w:val="000000"/>
          <w:lang w:val="bg-BG"/>
        </w:rPr>
        <w:t>ъздушна линия</w:t>
      </w:r>
      <w:r w:rsidRPr="003E2DD2">
        <w:rPr>
          <w:rFonts w:ascii="Times New Roman" w:hAnsi="Times New Roman"/>
          <w:b/>
          <w:color w:val="000000"/>
          <w:lang w:val="bg-BG"/>
        </w:rPr>
        <w:t xml:space="preserve"> „Стрелец“, с обща дължина 80,668 </w:t>
      </w:r>
      <w:proofErr w:type="spellStart"/>
      <w:r w:rsidRPr="003E2DD2">
        <w:rPr>
          <w:rFonts w:ascii="Times New Roman" w:hAnsi="Times New Roman"/>
          <w:b/>
          <w:color w:val="000000"/>
          <w:lang w:val="bg-BG"/>
        </w:rPr>
        <w:t>km</w:t>
      </w:r>
      <w:proofErr w:type="spellEnd"/>
    </w:p>
    <w:p w14:paraId="4A2B1B30" w14:textId="16C51989"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В</w:t>
      </w:r>
      <w:r w:rsidR="00794780">
        <w:rPr>
          <w:rFonts w:ascii="Times New Roman" w:hAnsi="Times New Roman"/>
          <w:color w:val="000000"/>
          <w:lang w:val="bg-BG"/>
        </w:rPr>
        <w:t>ъздушна линия</w:t>
      </w:r>
      <w:r w:rsidRPr="003E2DD2">
        <w:rPr>
          <w:rFonts w:ascii="Times New Roman" w:hAnsi="Times New Roman"/>
          <w:color w:val="000000"/>
          <w:lang w:val="bg-BG"/>
        </w:rPr>
        <w:t xml:space="preserve"> 220 </w:t>
      </w:r>
      <w:proofErr w:type="spellStart"/>
      <w:r w:rsidRPr="003E2DD2">
        <w:rPr>
          <w:rFonts w:ascii="Times New Roman" w:hAnsi="Times New Roman"/>
          <w:color w:val="000000"/>
          <w:lang w:val="bg-BG"/>
        </w:rPr>
        <w:t>кV</w:t>
      </w:r>
      <w:proofErr w:type="spellEnd"/>
      <w:r w:rsidRPr="003E2DD2">
        <w:rPr>
          <w:rFonts w:ascii="Times New Roman" w:hAnsi="Times New Roman"/>
          <w:color w:val="000000"/>
          <w:lang w:val="bg-BG"/>
        </w:rPr>
        <w:t xml:space="preserve"> „Стрелец“ е въведена в експлоатация през 1970 г. и представлява връзката между п</w:t>
      </w:r>
      <w:r w:rsidR="00794780">
        <w:rPr>
          <w:rFonts w:ascii="Times New Roman" w:hAnsi="Times New Roman"/>
          <w:color w:val="000000"/>
          <w:lang w:val="bg-BG"/>
        </w:rPr>
        <w:t>одстанция</w:t>
      </w:r>
      <w:r w:rsidRPr="003E2DD2">
        <w:rPr>
          <w:rFonts w:ascii="Times New Roman" w:hAnsi="Times New Roman"/>
          <w:color w:val="000000"/>
          <w:lang w:val="bg-BG"/>
        </w:rPr>
        <w:t xml:space="preserve"> „Образцов чифлик“ и п</w:t>
      </w:r>
      <w:r w:rsidR="00794780">
        <w:rPr>
          <w:rFonts w:ascii="Times New Roman" w:hAnsi="Times New Roman"/>
          <w:color w:val="000000"/>
          <w:lang w:val="bg-BG"/>
        </w:rPr>
        <w:t>одстанция</w:t>
      </w:r>
      <w:r w:rsidRPr="003E2DD2">
        <w:rPr>
          <w:rFonts w:ascii="Times New Roman" w:hAnsi="Times New Roman"/>
          <w:color w:val="000000"/>
          <w:lang w:val="bg-BG"/>
        </w:rPr>
        <w:t xml:space="preserve"> „Горна Оряховица“.</w:t>
      </w:r>
    </w:p>
    <w:p w14:paraId="72BEDBC6" w14:textId="7A4A9820" w:rsidR="003E2DD2" w:rsidRPr="003E2DD2" w:rsidRDefault="003E2DD2" w:rsidP="005301FE">
      <w:pPr>
        <w:ind w:firstLine="709"/>
        <w:rPr>
          <w:rFonts w:ascii="Times New Roman" w:hAnsi="Times New Roman"/>
          <w:color w:val="000000"/>
          <w:lang w:val="bg-BG"/>
        </w:rPr>
      </w:pPr>
      <w:proofErr w:type="spellStart"/>
      <w:r w:rsidRPr="003E2DD2">
        <w:rPr>
          <w:rFonts w:ascii="Times New Roman" w:hAnsi="Times New Roman"/>
          <w:color w:val="000000"/>
          <w:lang w:val="bg-BG"/>
        </w:rPr>
        <w:t>Стълбовната</w:t>
      </w:r>
      <w:proofErr w:type="spellEnd"/>
      <w:r w:rsidRPr="003E2DD2">
        <w:rPr>
          <w:rFonts w:ascii="Times New Roman" w:hAnsi="Times New Roman"/>
          <w:color w:val="000000"/>
          <w:lang w:val="bg-BG"/>
        </w:rPr>
        <w:t xml:space="preserve"> линия на електропровода е изградена с типови </w:t>
      </w:r>
      <w:proofErr w:type="spellStart"/>
      <w:r w:rsidRPr="003E2DD2">
        <w:rPr>
          <w:rFonts w:ascii="Times New Roman" w:hAnsi="Times New Roman"/>
          <w:color w:val="000000"/>
          <w:lang w:val="bg-BG"/>
        </w:rPr>
        <w:t>стоманорешетъчни</w:t>
      </w:r>
      <w:proofErr w:type="spellEnd"/>
      <w:r w:rsidRPr="003E2DD2">
        <w:rPr>
          <w:rFonts w:ascii="Times New Roman" w:hAnsi="Times New Roman"/>
          <w:color w:val="000000"/>
          <w:lang w:val="bg-BG"/>
        </w:rPr>
        <w:t xml:space="preserve"> стълбове за номинално напрежение 220 </w:t>
      </w:r>
      <w:proofErr w:type="spellStart"/>
      <w:r w:rsidRPr="003E2DD2">
        <w:rPr>
          <w:rFonts w:ascii="Times New Roman" w:hAnsi="Times New Roman"/>
          <w:color w:val="000000"/>
          <w:lang w:val="bg-BG"/>
        </w:rPr>
        <w:t>кV</w:t>
      </w:r>
      <w:proofErr w:type="spellEnd"/>
      <w:r w:rsidRPr="003E2DD2">
        <w:rPr>
          <w:rFonts w:ascii="Times New Roman" w:hAnsi="Times New Roman"/>
          <w:color w:val="000000"/>
          <w:lang w:val="bg-BG"/>
        </w:rPr>
        <w:t xml:space="preserve">, заваръчна конструкция, за една тройка проводници марка АСО-500 с триъгълно разположение и едно </w:t>
      </w:r>
      <w:proofErr w:type="spellStart"/>
      <w:r w:rsidRPr="003E2DD2">
        <w:rPr>
          <w:rFonts w:ascii="Times New Roman" w:hAnsi="Times New Roman"/>
          <w:color w:val="000000"/>
          <w:lang w:val="bg-BG"/>
        </w:rPr>
        <w:t>м</w:t>
      </w:r>
      <w:r w:rsidR="00EB10E3">
        <w:rPr>
          <w:rFonts w:ascii="Times New Roman" w:hAnsi="Times New Roman"/>
          <w:color w:val="000000"/>
          <w:lang w:val="bg-BG"/>
        </w:rPr>
        <w:t>ълниезащитно</w:t>
      </w:r>
      <w:proofErr w:type="spellEnd"/>
      <w:r w:rsidRPr="003E2DD2">
        <w:rPr>
          <w:rFonts w:ascii="Times New Roman" w:hAnsi="Times New Roman"/>
          <w:color w:val="000000"/>
          <w:lang w:val="bg-BG"/>
        </w:rPr>
        <w:t xml:space="preserve"> въже тип С-70. </w:t>
      </w:r>
      <w:proofErr w:type="spellStart"/>
      <w:r w:rsidRPr="003E2DD2">
        <w:rPr>
          <w:rFonts w:ascii="Times New Roman" w:hAnsi="Times New Roman"/>
          <w:color w:val="000000"/>
          <w:lang w:val="bg-BG"/>
        </w:rPr>
        <w:t>Носителните</w:t>
      </w:r>
      <w:proofErr w:type="spellEnd"/>
      <w:r w:rsidRPr="003E2DD2">
        <w:rPr>
          <w:rFonts w:ascii="Times New Roman" w:hAnsi="Times New Roman"/>
          <w:color w:val="000000"/>
          <w:lang w:val="bg-BG"/>
        </w:rPr>
        <w:t xml:space="preserve"> стълбове на </w:t>
      </w:r>
      <w:r w:rsidR="00EB10E3">
        <w:rPr>
          <w:rFonts w:ascii="Times New Roman" w:hAnsi="Times New Roman"/>
          <w:color w:val="000000"/>
          <w:lang w:val="bg-BG"/>
        </w:rPr>
        <w:t>въздушната линия</w:t>
      </w:r>
      <w:r w:rsidRPr="003E2DD2">
        <w:rPr>
          <w:rFonts w:ascii="Times New Roman" w:hAnsi="Times New Roman"/>
          <w:color w:val="000000"/>
          <w:lang w:val="bg-BG"/>
        </w:rPr>
        <w:t xml:space="preserve"> са тип НТ с вертикално </w:t>
      </w:r>
      <w:proofErr w:type="spellStart"/>
      <w:r w:rsidRPr="003E2DD2">
        <w:rPr>
          <w:rFonts w:ascii="Times New Roman" w:hAnsi="Times New Roman"/>
          <w:color w:val="000000"/>
          <w:lang w:val="bg-BG"/>
        </w:rPr>
        <w:t>междуфазно</w:t>
      </w:r>
      <w:proofErr w:type="spellEnd"/>
      <w:r w:rsidRPr="003E2DD2">
        <w:rPr>
          <w:rFonts w:ascii="Times New Roman" w:hAnsi="Times New Roman"/>
          <w:color w:val="000000"/>
          <w:lang w:val="bg-BG"/>
        </w:rPr>
        <w:t xml:space="preserve"> разстояние 6 </w:t>
      </w:r>
      <w:r w:rsidRPr="003E2DD2">
        <w:rPr>
          <w:rFonts w:ascii="Times New Roman" w:hAnsi="Times New Roman"/>
          <w:color w:val="000000"/>
          <w:lang w:val="en-GB"/>
        </w:rPr>
        <w:t>m</w:t>
      </w:r>
      <w:r w:rsidRPr="003E2DD2">
        <w:rPr>
          <w:rFonts w:ascii="Times New Roman" w:hAnsi="Times New Roman"/>
          <w:color w:val="000000"/>
          <w:lang w:val="bg-BG"/>
        </w:rPr>
        <w:t xml:space="preserve"> и височина на окачване на долния фазов проводник 22 </w:t>
      </w:r>
      <w:r w:rsidRPr="003E2DD2">
        <w:rPr>
          <w:rFonts w:ascii="Times New Roman" w:hAnsi="Times New Roman"/>
          <w:color w:val="000000"/>
          <w:lang w:val="en-GB"/>
        </w:rPr>
        <w:t>m</w:t>
      </w:r>
      <w:r w:rsidRPr="003E2DD2">
        <w:rPr>
          <w:rFonts w:ascii="Times New Roman" w:hAnsi="Times New Roman"/>
          <w:color w:val="000000"/>
          <w:lang w:val="bg-BG"/>
        </w:rPr>
        <w:t xml:space="preserve"> над терена за нормалните стълбове. Опъвателните стълбове на </w:t>
      </w:r>
      <w:r w:rsidR="0050441A">
        <w:rPr>
          <w:rFonts w:ascii="Times New Roman" w:hAnsi="Times New Roman"/>
          <w:color w:val="000000"/>
          <w:lang w:val="bg-BG"/>
        </w:rPr>
        <w:t xml:space="preserve">въздушната линия </w:t>
      </w:r>
      <w:r w:rsidRPr="003E2DD2">
        <w:rPr>
          <w:rFonts w:ascii="Times New Roman" w:hAnsi="Times New Roman"/>
          <w:color w:val="000000"/>
          <w:lang w:val="bg-BG"/>
        </w:rPr>
        <w:t xml:space="preserve">са тип ЪТ (220 </w:t>
      </w:r>
      <w:proofErr w:type="spellStart"/>
      <w:r w:rsidRPr="003E2DD2">
        <w:rPr>
          <w:rFonts w:ascii="Times New Roman" w:hAnsi="Times New Roman"/>
          <w:color w:val="000000"/>
          <w:lang w:val="bg-BG"/>
        </w:rPr>
        <w:t>кV</w:t>
      </w:r>
      <w:proofErr w:type="spellEnd"/>
      <w:r w:rsidRPr="003E2DD2">
        <w:rPr>
          <w:rFonts w:ascii="Times New Roman" w:hAnsi="Times New Roman"/>
          <w:color w:val="000000"/>
          <w:lang w:val="bg-BG"/>
        </w:rPr>
        <w:t xml:space="preserve">) с разположение на проводниците тип </w:t>
      </w:r>
      <w:r w:rsidR="0050441A">
        <w:rPr>
          <w:rFonts w:ascii="Times New Roman" w:hAnsi="Times New Roman"/>
          <w:color w:val="000000"/>
          <w:lang w:val="bg-BG"/>
        </w:rPr>
        <w:t>„</w:t>
      </w:r>
      <w:r w:rsidRPr="003E2DD2">
        <w:rPr>
          <w:rFonts w:ascii="Times New Roman" w:hAnsi="Times New Roman"/>
          <w:color w:val="000000"/>
          <w:lang w:val="bg-BG"/>
        </w:rPr>
        <w:t>делта</w:t>
      </w:r>
      <w:r w:rsidR="0050441A">
        <w:rPr>
          <w:rFonts w:ascii="Times New Roman" w:hAnsi="Times New Roman"/>
          <w:color w:val="000000"/>
          <w:lang w:val="bg-BG"/>
        </w:rPr>
        <w:t>“</w:t>
      </w:r>
      <w:r w:rsidRPr="003E2DD2">
        <w:rPr>
          <w:rFonts w:ascii="Times New Roman" w:hAnsi="Times New Roman"/>
          <w:color w:val="000000"/>
          <w:lang w:val="bg-BG"/>
        </w:rPr>
        <w:t xml:space="preserve"> (Δ), с вертикално </w:t>
      </w:r>
      <w:proofErr w:type="spellStart"/>
      <w:r w:rsidRPr="003E2DD2">
        <w:rPr>
          <w:rFonts w:ascii="Times New Roman" w:hAnsi="Times New Roman"/>
          <w:color w:val="000000"/>
          <w:lang w:val="bg-BG"/>
        </w:rPr>
        <w:t>междуфазно</w:t>
      </w:r>
      <w:proofErr w:type="spellEnd"/>
      <w:r w:rsidRPr="003E2DD2">
        <w:rPr>
          <w:rFonts w:ascii="Times New Roman" w:hAnsi="Times New Roman"/>
          <w:color w:val="000000"/>
          <w:lang w:val="bg-BG"/>
        </w:rPr>
        <w:t xml:space="preserve"> разстояние 6 </w:t>
      </w:r>
      <w:r w:rsidRPr="003E2DD2">
        <w:rPr>
          <w:rFonts w:ascii="Times New Roman" w:hAnsi="Times New Roman"/>
          <w:color w:val="000000"/>
          <w:lang w:val="en-GB"/>
        </w:rPr>
        <w:t>m</w:t>
      </w:r>
      <w:r w:rsidRPr="003E2DD2">
        <w:rPr>
          <w:rFonts w:ascii="Times New Roman" w:hAnsi="Times New Roman"/>
          <w:color w:val="000000"/>
          <w:lang w:val="bg-BG"/>
        </w:rPr>
        <w:t xml:space="preserve"> и височина на окачване на долните фазови проводници 21 </w:t>
      </w:r>
      <w:r w:rsidRPr="003E2DD2">
        <w:rPr>
          <w:rFonts w:ascii="Times New Roman" w:hAnsi="Times New Roman"/>
          <w:color w:val="000000"/>
          <w:lang w:val="en-GB"/>
        </w:rPr>
        <w:t>m</w:t>
      </w:r>
      <w:r w:rsidRPr="003E2DD2">
        <w:rPr>
          <w:rFonts w:ascii="Times New Roman" w:hAnsi="Times New Roman"/>
          <w:color w:val="000000"/>
          <w:lang w:val="bg-BG"/>
        </w:rPr>
        <w:t xml:space="preserve"> за нормалните стълбове. За активна защита от вибрации на фазовите проводници са монтирани </w:t>
      </w:r>
      <w:proofErr w:type="spellStart"/>
      <w:r w:rsidRPr="003E2DD2">
        <w:rPr>
          <w:rFonts w:ascii="Times New Roman" w:hAnsi="Times New Roman"/>
          <w:color w:val="000000"/>
          <w:lang w:val="bg-BG"/>
        </w:rPr>
        <w:t>виброзаглушители</w:t>
      </w:r>
      <w:proofErr w:type="spellEnd"/>
      <w:r w:rsidRPr="003E2DD2">
        <w:rPr>
          <w:rFonts w:ascii="Times New Roman" w:hAnsi="Times New Roman"/>
          <w:color w:val="000000"/>
          <w:lang w:val="bg-BG"/>
        </w:rPr>
        <w:t>.</w:t>
      </w:r>
    </w:p>
    <w:p w14:paraId="1F0224E1" w14:textId="77777777"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 xml:space="preserve">По така описаното съществуващо положение са изправени 256 бр. </w:t>
      </w:r>
      <w:proofErr w:type="spellStart"/>
      <w:r w:rsidRPr="003E2DD2">
        <w:rPr>
          <w:rFonts w:ascii="Times New Roman" w:hAnsi="Times New Roman"/>
          <w:color w:val="000000"/>
          <w:lang w:val="bg-BG"/>
        </w:rPr>
        <w:t>стоманорешетъчни</w:t>
      </w:r>
      <w:proofErr w:type="spellEnd"/>
      <w:r w:rsidRPr="003E2DD2">
        <w:rPr>
          <w:rFonts w:ascii="Times New Roman" w:hAnsi="Times New Roman"/>
          <w:color w:val="000000"/>
          <w:lang w:val="bg-BG"/>
        </w:rPr>
        <w:t xml:space="preserve"> стълбове при дължина на електропровода приблизително 80,7 </w:t>
      </w:r>
      <w:r w:rsidRPr="003E2DD2">
        <w:rPr>
          <w:rFonts w:ascii="Times New Roman" w:hAnsi="Times New Roman"/>
          <w:color w:val="000000"/>
          <w:lang w:val="en-GB"/>
        </w:rPr>
        <w:t>km</w:t>
      </w:r>
      <w:r w:rsidRPr="003E2DD2">
        <w:rPr>
          <w:rFonts w:ascii="Times New Roman" w:hAnsi="Times New Roman"/>
          <w:color w:val="000000"/>
          <w:lang w:val="bg-BG"/>
        </w:rPr>
        <w:t>.</w:t>
      </w:r>
    </w:p>
    <w:p w14:paraId="304D9F96" w14:textId="240281A6"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В</w:t>
      </w:r>
      <w:r w:rsidR="00F416D2">
        <w:rPr>
          <w:rFonts w:ascii="Times New Roman" w:hAnsi="Times New Roman"/>
          <w:color w:val="000000"/>
          <w:lang w:val="bg-BG"/>
        </w:rPr>
        <w:t>ъздушна линия</w:t>
      </w:r>
      <w:r w:rsidRPr="003E2DD2">
        <w:rPr>
          <w:rFonts w:ascii="Times New Roman" w:hAnsi="Times New Roman"/>
          <w:color w:val="000000"/>
          <w:lang w:val="bg-BG"/>
        </w:rPr>
        <w:t xml:space="preserve"> 220 </w:t>
      </w:r>
      <w:proofErr w:type="spellStart"/>
      <w:r w:rsidRPr="003E2DD2">
        <w:rPr>
          <w:rFonts w:ascii="Times New Roman" w:hAnsi="Times New Roman"/>
          <w:color w:val="000000"/>
          <w:lang w:val="bg-BG"/>
        </w:rPr>
        <w:t>kV</w:t>
      </w:r>
      <w:proofErr w:type="spellEnd"/>
      <w:r w:rsidRPr="003E2DD2">
        <w:rPr>
          <w:rFonts w:ascii="Times New Roman" w:hAnsi="Times New Roman"/>
          <w:color w:val="000000"/>
          <w:lang w:val="bg-BG"/>
        </w:rPr>
        <w:t xml:space="preserve"> „Стрелец“ ще се реконструира за една тройка по три проводника на фаза проводници АСО-400 и две </w:t>
      </w:r>
      <w:proofErr w:type="spellStart"/>
      <w:r w:rsidRPr="003E2DD2">
        <w:rPr>
          <w:rFonts w:ascii="Times New Roman" w:hAnsi="Times New Roman"/>
          <w:color w:val="000000"/>
          <w:lang w:val="bg-BG"/>
        </w:rPr>
        <w:t>мълниезащитни</w:t>
      </w:r>
      <w:proofErr w:type="spellEnd"/>
      <w:r w:rsidRPr="003E2DD2">
        <w:rPr>
          <w:rFonts w:ascii="Times New Roman" w:hAnsi="Times New Roman"/>
          <w:color w:val="000000"/>
          <w:lang w:val="bg-BG"/>
        </w:rPr>
        <w:t xml:space="preserve"> въжета, тип OPGW и С-70, окачени на </w:t>
      </w:r>
      <w:proofErr w:type="spellStart"/>
      <w:r w:rsidRPr="003E2DD2">
        <w:rPr>
          <w:rFonts w:ascii="Times New Roman" w:hAnsi="Times New Roman"/>
          <w:color w:val="000000"/>
          <w:lang w:val="bg-BG"/>
        </w:rPr>
        <w:t>стоманорешетъчни</w:t>
      </w:r>
      <w:proofErr w:type="spellEnd"/>
      <w:r w:rsidRPr="003E2DD2">
        <w:rPr>
          <w:rFonts w:ascii="Times New Roman" w:hAnsi="Times New Roman"/>
          <w:color w:val="000000"/>
          <w:lang w:val="bg-BG"/>
        </w:rPr>
        <w:t xml:space="preserve"> стълбове, </w:t>
      </w:r>
      <w:proofErr w:type="spellStart"/>
      <w:r w:rsidRPr="003E2DD2">
        <w:rPr>
          <w:rFonts w:ascii="Times New Roman" w:hAnsi="Times New Roman"/>
          <w:color w:val="000000"/>
          <w:lang w:val="bg-BG"/>
        </w:rPr>
        <w:t>болтова</w:t>
      </w:r>
      <w:proofErr w:type="spellEnd"/>
      <w:r w:rsidRPr="003E2DD2">
        <w:rPr>
          <w:rFonts w:ascii="Times New Roman" w:hAnsi="Times New Roman"/>
          <w:color w:val="000000"/>
          <w:lang w:val="bg-BG"/>
        </w:rPr>
        <w:t xml:space="preserve"> конструкция с антикорозионна защита „горещо поцинковане</w:t>
      </w:r>
      <w:r w:rsidR="00F416D2">
        <w:rPr>
          <w:rFonts w:ascii="Times New Roman" w:hAnsi="Times New Roman"/>
          <w:color w:val="000000"/>
          <w:lang w:val="bg-BG"/>
        </w:rPr>
        <w:t>“</w:t>
      </w:r>
      <w:r w:rsidRPr="003E2DD2">
        <w:rPr>
          <w:rFonts w:ascii="Times New Roman" w:hAnsi="Times New Roman"/>
          <w:color w:val="000000"/>
          <w:lang w:val="bg-BG"/>
        </w:rPr>
        <w:t xml:space="preserve"> за 400</w:t>
      </w:r>
      <w:r w:rsidR="00F416D2">
        <w:rPr>
          <w:rFonts w:ascii="Times New Roman" w:hAnsi="Times New Roman"/>
          <w:color w:val="000000"/>
          <w:lang w:val="bg-BG"/>
        </w:rPr>
        <w:t xml:space="preserve"> </w:t>
      </w:r>
      <w:proofErr w:type="spellStart"/>
      <w:r w:rsidRPr="003E2DD2">
        <w:rPr>
          <w:rFonts w:ascii="Times New Roman" w:hAnsi="Times New Roman"/>
          <w:color w:val="000000"/>
          <w:lang w:val="bg-BG"/>
        </w:rPr>
        <w:t>kV</w:t>
      </w:r>
      <w:proofErr w:type="spellEnd"/>
      <w:r w:rsidRPr="003E2DD2">
        <w:rPr>
          <w:rFonts w:ascii="Times New Roman" w:hAnsi="Times New Roman"/>
          <w:color w:val="000000"/>
          <w:lang w:val="bg-BG"/>
        </w:rPr>
        <w:t>. Ще се реконструира и прилежащата п</w:t>
      </w:r>
      <w:r w:rsidR="00F416D2">
        <w:rPr>
          <w:rFonts w:ascii="Times New Roman" w:hAnsi="Times New Roman"/>
          <w:color w:val="000000"/>
          <w:lang w:val="bg-BG"/>
        </w:rPr>
        <w:t xml:space="preserve">одстанция </w:t>
      </w:r>
      <w:r w:rsidRPr="003E2DD2">
        <w:rPr>
          <w:rFonts w:ascii="Times New Roman" w:hAnsi="Times New Roman"/>
          <w:color w:val="000000"/>
          <w:lang w:val="bg-BG"/>
        </w:rPr>
        <w:t>„Образцов Чифлик“.</w:t>
      </w:r>
    </w:p>
    <w:p w14:paraId="2CEFFAC9" w14:textId="22714994" w:rsidR="003E2DD2" w:rsidRPr="00E37F5A" w:rsidRDefault="003E2DD2" w:rsidP="005301FE">
      <w:pPr>
        <w:ind w:firstLine="709"/>
        <w:rPr>
          <w:rFonts w:ascii="Times New Roman" w:hAnsi="Times New Roman"/>
          <w:color w:val="000000"/>
          <w:lang w:val="bg-BG"/>
        </w:rPr>
      </w:pPr>
      <w:r w:rsidRPr="003E2DD2">
        <w:rPr>
          <w:rFonts w:ascii="Times New Roman" w:hAnsi="Times New Roman"/>
          <w:color w:val="000000"/>
          <w:lang w:val="bg-BG"/>
        </w:rPr>
        <w:t xml:space="preserve">Проводниците ще са оразмерени по метода на „фиктивните напрежения“ с номинално допустимо механично напрежение на опън </w:t>
      </w:r>
      <w:proofErr w:type="spellStart"/>
      <w:r w:rsidRPr="003E2DD2">
        <w:rPr>
          <w:rFonts w:ascii="Times New Roman" w:hAnsi="Times New Roman"/>
          <w:color w:val="000000"/>
          <w:lang w:val="bg-BG"/>
        </w:rPr>
        <w:t>σmax</w:t>
      </w:r>
      <w:proofErr w:type="spellEnd"/>
      <w:r w:rsidRPr="003E2DD2">
        <w:rPr>
          <w:rFonts w:ascii="Times New Roman" w:hAnsi="Times New Roman"/>
          <w:color w:val="000000"/>
          <w:lang w:val="bg-BG"/>
        </w:rPr>
        <w:t xml:space="preserve"> = 92,77 </w:t>
      </w:r>
      <w:proofErr w:type="spellStart"/>
      <w:r w:rsidRPr="003E2DD2">
        <w:rPr>
          <w:rFonts w:ascii="Times New Roman" w:hAnsi="Times New Roman"/>
          <w:color w:val="000000"/>
          <w:lang w:val="bg-BG"/>
        </w:rPr>
        <w:t>MPa</w:t>
      </w:r>
      <w:proofErr w:type="spellEnd"/>
      <w:r w:rsidRPr="003E2DD2">
        <w:rPr>
          <w:rFonts w:ascii="Times New Roman" w:hAnsi="Times New Roman"/>
          <w:color w:val="000000"/>
          <w:lang w:val="bg-BG"/>
        </w:rPr>
        <w:t>.</w:t>
      </w:r>
    </w:p>
    <w:p w14:paraId="0D74BAD4" w14:textId="77777777"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 xml:space="preserve">Стълбовете ще бъдат изпълнени с типови фундаменти за плоско </w:t>
      </w:r>
      <w:proofErr w:type="spellStart"/>
      <w:r w:rsidRPr="003E2DD2">
        <w:rPr>
          <w:rFonts w:ascii="Times New Roman" w:hAnsi="Times New Roman"/>
          <w:color w:val="000000"/>
          <w:lang w:val="bg-BG"/>
        </w:rPr>
        <w:t>фундиране</w:t>
      </w:r>
      <w:proofErr w:type="spellEnd"/>
      <w:r w:rsidRPr="003E2DD2">
        <w:rPr>
          <w:rFonts w:ascii="Times New Roman" w:hAnsi="Times New Roman"/>
          <w:color w:val="000000"/>
          <w:lang w:val="bg-BG"/>
        </w:rPr>
        <w:t xml:space="preserve"> категоризирани на здрава почва, 50% и 100% воден подем. Изборът на типа на фундаментите ще се извърши, съгласно геоложки доклад, предоставен в работния проект и взетите технически решения в него. </w:t>
      </w:r>
    </w:p>
    <w:p w14:paraId="52300745" w14:textId="188CC595" w:rsidR="003E2DD2" w:rsidRDefault="003E2DD2" w:rsidP="005301FE">
      <w:pPr>
        <w:ind w:firstLine="709"/>
        <w:rPr>
          <w:rFonts w:ascii="Times New Roman" w:hAnsi="Times New Roman"/>
          <w:lang w:val="bg-BG"/>
        </w:rPr>
      </w:pPr>
      <w:r w:rsidRPr="003E2DD2">
        <w:rPr>
          <w:rFonts w:ascii="Times New Roman" w:hAnsi="Times New Roman"/>
          <w:color w:val="000000"/>
          <w:lang w:val="bg-BG"/>
        </w:rPr>
        <w:t>Трасето на електропровода, както и сервитутът няма да бъдат променяни. И</w:t>
      </w:r>
      <w:r w:rsidR="008C3D63">
        <w:rPr>
          <w:rFonts w:ascii="Times New Roman" w:hAnsi="Times New Roman"/>
          <w:color w:val="000000"/>
          <w:lang w:val="bg-BG"/>
        </w:rPr>
        <w:t>нвестиционното предложение</w:t>
      </w:r>
      <w:r w:rsidRPr="003E2DD2">
        <w:rPr>
          <w:rFonts w:ascii="Times New Roman" w:hAnsi="Times New Roman"/>
          <w:color w:val="000000"/>
          <w:lang w:val="bg-BG"/>
        </w:rPr>
        <w:t xml:space="preserve"> ще се реализира изцяло в съществуващите граници на електропровода.</w:t>
      </w:r>
      <w:r w:rsidRPr="003E2DD2">
        <w:rPr>
          <w:rFonts w:ascii="Times New Roman" w:hAnsi="Times New Roman"/>
          <w:lang w:val="bg-BG"/>
        </w:rPr>
        <w:t xml:space="preserve"> В максимална степен ще бъде запазено и местоположението на съществуващите стълбове.</w:t>
      </w:r>
    </w:p>
    <w:p w14:paraId="2AF869A9" w14:textId="77777777" w:rsidR="00E4351F" w:rsidRDefault="00E4351F" w:rsidP="005301FE">
      <w:pPr>
        <w:ind w:firstLine="709"/>
        <w:rPr>
          <w:rFonts w:ascii="Times New Roman" w:hAnsi="Times New Roman"/>
          <w:lang w:val="bg-BG"/>
        </w:rPr>
      </w:pPr>
    </w:p>
    <w:p w14:paraId="3A17C98A" w14:textId="77777777" w:rsidR="00E4351F" w:rsidRPr="003E2DD2" w:rsidRDefault="00E4351F" w:rsidP="005301FE">
      <w:pPr>
        <w:ind w:firstLine="709"/>
        <w:rPr>
          <w:rFonts w:ascii="Times New Roman" w:hAnsi="Times New Roman"/>
          <w:color w:val="000000"/>
          <w:lang w:val="bg-BG"/>
        </w:rPr>
      </w:pPr>
    </w:p>
    <w:p w14:paraId="1793BB02" w14:textId="1742F169" w:rsidR="003E2DD2" w:rsidRPr="003E2DD2" w:rsidRDefault="003E2DD2">
      <w:pPr>
        <w:numPr>
          <w:ilvl w:val="0"/>
          <w:numId w:val="67"/>
        </w:numPr>
        <w:ind w:left="0" w:firstLine="709"/>
        <w:contextualSpacing/>
        <w:jc w:val="left"/>
        <w:rPr>
          <w:rFonts w:ascii="Times New Roman" w:hAnsi="Times New Roman"/>
          <w:b/>
          <w:color w:val="000000"/>
          <w:lang w:val="bg-BG"/>
        </w:rPr>
      </w:pPr>
      <w:r w:rsidRPr="003E2DD2">
        <w:rPr>
          <w:rFonts w:ascii="Times New Roman" w:hAnsi="Times New Roman"/>
          <w:b/>
          <w:color w:val="000000"/>
          <w:lang w:val="bg-BG"/>
        </w:rPr>
        <w:t>В</w:t>
      </w:r>
      <w:r w:rsidR="00B801ED">
        <w:rPr>
          <w:rFonts w:ascii="Times New Roman" w:hAnsi="Times New Roman"/>
          <w:b/>
          <w:color w:val="000000"/>
          <w:lang w:val="bg-BG"/>
        </w:rPr>
        <w:t>ъздушна линия</w:t>
      </w:r>
      <w:r w:rsidRPr="003E2DD2">
        <w:rPr>
          <w:rFonts w:ascii="Times New Roman" w:hAnsi="Times New Roman"/>
          <w:b/>
          <w:color w:val="000000"/>
          <w:lang w:val="bg-BG"/>
        </w:rPr>
        <w:t xml:space="preserve"> „Тича“, с обща дължина 117,338 </w:t>
      </w:r>
      <w:proofErr w:type="spellStart"/>
      <w:r w:rsidRPr="003E2DD2">
        <w:rPr>
          <w:rFonts w:ascii="Times New Roman" w:hAnsi="Times New Roman"/>
          <w:b/>
          <w:color w:val="000000"/>
          <w:lang w:val="bg-BG"/>
        </w:rPr>
        <w:t>km</w:t>
      </w:r>
      <w:proofErr w:type="spellEnd"/>
    </w:p>
    <w:p w14:paraId="197A0682" w14:textId="47B5EFE8"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В</w:t>
      </w:r>
      <w:r w:rsidR="00B801ED">
        <w:rPr>
          <w:rFonts w:ascii="Times New Roman" w:hAnsi="Times New Roman"/>
          <w:color w:val="000000"/>
          <w:lang w:val="bg-BG"/>
        </w:rPr>
        <w:t>ъздушна линия</w:t>
      </w:r>
      <w:r w:rsidRPr="003E2DD2">
        <w:rPr>
          <w:rFonts w:ascii="Times New Roman" w:hAnsi="Times New Roman"/>
          <w:color w:val="000000"/>
          <w:lang w:val="bg-BG"/>
        </w:rPr>
        <w:t xml:space="preserve"> 220 </w:t>
      </w:r>
      <w:proofErr w:type="spellStart"/>
      <w:r w:rsidRPr="003E2DD2">
        <w:rPr>
          <w:rFonts w:ascii="Times New Roman" w:hAnsi="Times New Roman"/>
          <w:color w:val="000000"/>
          <w:lang w:val="bg-BG"/>
        </w:rPr>
        <w:t>кV</w:t>
      </w:r>
      <w:proofErr w:type="spellEnd"/>
      <w:r w:rsidRPr="003E2DD2">
        <w:rPr>
          <w:rFonts w:ascii="Times New Roman" w:hAnsi="Times New Roman"/>
          <w:color w:val="000000"/>
          <w:lang w:val="bg-BG"/>
        </w:rPr>
        <w:t xml:space="preserve"> „Тича“ е въведена в експлоатация през 1968 г. и представлява връзката между п</w:t>
      </w:r>
      <w:r w:rsidR="00B801ED">
        <w:rPr>
          <w:rFonts w:ascii="Times New Roman" w:hAnsi="Times New Roman"/>
          <w:color w:val="000000"/>
          <w:lang w:val="bg-BG"/>
        </w:rPr>
        <w:t>одстанция</w:t>
      </w:r>
      <w:r w:rsidRPr="003E2DD2">
        <w:rPr>
          <w:rFonts w:ascii="Times New Roman" w:hAnsi="Times New Roman"/>
          <w:color w:val="000000"/>
          <w:lang w:val="bg-BG"/>
        </w:rPr>
        <w:t xml:space="preserve"> „Мадара“ и п</w:t>
      </w:r>
      <w:r w:rsidR="00B801ED">
        <w:rPr>
          <w:rFonts w:ascii="Times New Roman" w:hAnsi="Times New Roman"/>
          <w:color w:val="000000"/>
          <w:lang w:val="bg-BG"/>
        </w:rPr>
        <w:t>одстанция</w:t>
      </w:r>
      <w:r w:rsidRPr="003E2DD2">
        <w:rPr>
          <w:rFonts w:ascii="Times New Roman" w:hAnsi="Times New Roman"/>
          <w:color w:val="000000"/>
          <w:lang w:val="bg-BG"/>
        </w:rPr>
        <w:t xml:space="preserve"> „Горна Оряховица</w:t>
      </w:r>
      <w:r w:rsidR="00B801ED">
        <w:rPr>
          <w:rFonts w:ascii="Times New Roman" w:hAnsi="Times New Roman"/>
          <w:color w:val="000000"/>
          <w:lang w:val="bg-BG"/>
        </w:rPr>
        <w:t>“</w:t>
      </w:r>
      <w:r w:rsidRPr="003E2DD2">
        <w:rPr>
          <w:rFonts w:ascii="Times New Roman" w:hAnsi="Times New Roman"/>
          <w:color w:val="000000"/>
          <w:lang w:val="bg-BG"/>
        </w:rPr>
        <w:t>.</w:t>
      </w:r>
    </w:p>
    <w:p w14:paraId="79586757" w14:textId="6F207E11" w:rsidR="003E2DD2" w:rsidRPr="00E37F5A" w:rsidRDefault="003E2DD2" w:rsidP="005301FE">
      <w:pPr>
        <w:ind w:firstLine="709"/>
        <w:rPr>
          <w:rFonts w:ascii="Times New Roman" w:hAnsi="Times New Roman"/>
          <w:color w:val="000000"/>
          <w:lang w:val="bg-BG"/>
        </w:rPr>
      </w:pPr>
      <w:proofErr w:type="spellStart"/>
      <w:r w:rsidRPr="003E2DD2">
        <w:rPr>
          <w:rFonts w:ascii="Times New Roman" w:hAnsi="Times New Roman"/>
          <w:color w:val="000000"/>
          <w:lang w:val="bg-BG"/>
        </w:rPr>
        <w:t>Стълбовната</w:t>
      </w:r>
      <w:proofErr w:type="spellEnd"/>
      <w:r w:rsidRPr="003E2DD2">
        <w:rPr>
          <w:rFonts w:ascii="Times New Roman" w:hAnsi="Times New Roman"/>
          <w:color w:val="000000"/>
          <w:lang w:val="bg-BG"/>
        </w:rPr>
        <w:t xml:space="preserve"> линия на електропровода е изградена с типови </w:t>
      </w:r>
      <w:proofErr w:type="spellStart"/>
      <w:r w:rsidRPr="003E2DD2">
        <w:rPr>
          <w:rFonts w:ascii="Times New Roman" w:hAnsi="Times New Roman"/>
          <w:color w:val="000000"/>
          <w:lang w:val="bg-BG"/>
        </w:rPr>
        <w:t>стоманорешетъчни</w:t>
      </w:r>
      <w:proofErr w:type="spellEnd"/>
      <w:r w:rsidRPr="003E2DD2">
        <w:rPr>
          <w:rFonts w:ascii="Times New Roman" w:hAnsi="Times New Roman"/>
          <w:color w:val="000000"/>
          <w:lang w:val="bg-BG"/>
        </w:rPr>
        <w:t xml:space="preserve"> стълбове за номинално напрежение 220</w:t>
      </w:r>
      <w:r w:rsidR="00D81D0E">
        <w:rPr>
          <w:rFonts w:ascii="Times New Roman" w:hAnsi="Times New Roman"/>
          <w:color w:val="000000"/>
          <w:lang w:val="bg-BG"/>
        </w:rPr>
        <w:t xml:space="preserve"> </w:t>
      </w:r>
      <w:proofErr w:type="spellStart"/>
      <w:r w:rsidRPr="003E2DD2">
        <w:rPr>
          <w:rFonts w:ascii="Times New Roman" w:hAnsi="Times New Roman"/>
          <w:color w:val="000000"/>
          <w:lang w:val="bg-BG"/>
        </w:rPr>
        <w:t>кV</w:t>
      </w:r>
      <w:proofErr w:type="spellEnd"/>
      <w:r w:rsidRPr="003E2DD2">
        <w:rPr>
          <w:rFonts w:ascii="Times New Roman" w:hAnsi="Times New Roman"/>
          <w:color w:val="000000"/>
          <w:lang w:val="bg-BG"/>
        </w:rPr>
        <w:t xml:space="preserve">, заваръчна конструкция, за една тройка проводници марка АСО-500 с триъгълно разположение и едно </w:t>
      </w:r>
      <w:proofErr w:type="spellStart"/>
      <w:r w:rsidRPr="003E2DD2">
        <w:rPr>
          <w:rFonts w:ascii="Times New Roman" w:hAnsi="Times New Roman"/>
          <w:color w:val="000000"/>
          <w:lang w:val="bg-BG"/>
        </w:rPr>
        <w:t>м</w:t>
      </w:r>
      <w:r w:rsidR="00D81D0E">
        <w:rPr>
          <w:rFonts w:ascii="Times New Roman" w:hAnsi="Times New Roman"/>
          <w:color w:val="000000"/>
          <w:lang w:val="bg-BG"/>
        </w:rPr>
        <w:t>ълниезащитно</w:t>
      </w:r>
      <w:proofErr w:type="spellEnd"/>
      <w:r w:rsidRPr="003E2DD2">
        <w:rPr>
          <w:rFonts w:ascii="Times New Roman" w:hAnsi="Times New Roman"/>
          <w:color w:val="000000"/>
          <w:lang w:val="bg-BG"/>
        </w:rPr>
        <w:t xml:space="preserve"> въже тип С-70. </w:t>
      </w:r>
      <w:proofErr w:type="spellStart"/>
      <w:r w:rsidRPr="003E2DD2">
        <w:rPr>
          <w:rFonts w:ascii="Times New Roman" w:hAnsi="Times New Roman"/>
          <w:color w:val="000000"/>
          <w:lang w:val="bg-BG"/>
        </w:rPr>
        <w:t>Носителните</w:t>
      </w:r>
      <w:proofErr w:type="spellEnd"/>
      <w:r w:rsidRPr="003E2DD2">
        <w:rPr>
          <w:rFonts w:ascii="Times New Roman" w:hAnsi="Times New Roman"/>
          <w:color w:val="000000"/>
          <w:lang w:val="bg-BG"/>
        </w:rPr>
        <w:t xml:space="preserve"> стълбове на </w:t>
      </w:r>
      <w:r w:rsidR="00D81D0E">
        <w:rPr>
          <w:rFonts w:ascii="Times New Roman" w:hAnsi="Times New Roman"/>
          <w:color w:val="000000"/>
          <w:lang w:val="bg-BG"/>
        </w:rPr>
        <w:t>въздушната линия</w:t>
      </w:r>
      <w:r w:rsidRPr="003E2DD2">
        <w:rPr>
          <w:rFonts w:ascii="Times New Roman" w:hAnsi="Times New Roman"/>
          <w:color w:val="000000"/>
          <w:lang w:val="bg-BG"/>
        </w:rPr>
        <w:t xml:space="preserve"> са тип НТ с вертикално </w:t>
      </w:r>
      <w:proofErr w:type="spellStart"/>
      <w:r w:rsidRPr="003E2DD2">
        <w:rPr>
          <w:rFonts w:ascii="Times New Roman" w:hAnsi="Times New Roman"/>
          <w:color w:val="000000"/>
          <w:lang w:val="bg-BG"/>
        </w:rPr>
        <w:t>междуфазно</w:t>
      </w:r>
      <w:proofErr w:type="spellEnd"/>
      <w:r w:rsidRPr="003E2DD2">
        <w:rPr>
          <w:rFonts w:ascii="Times New Roman" w:hAnsi="Times New Roman"/>
          <w:color w:val="000000"/>
          <w:lang w:val="bg-BG"/>
        </w:rPr>
        <w:t xml:space="preserve"> разстояние 6 </w:t>
      </w:r>
      <w:r w:rsidRPr="003E2DD2">
        <w:rPr>
          <w:rFonts w:ascii="Times New Roman" w:hAnsi="Times New Roman"/>
          <w:color w:val="000000"/>
          <w:lang w:val="en-GB"/>
        </w:rPr>
        <w:t>m</w:t>
      </w:r>
      <w:r w:rsidRPr="003E2DD2">
        <w:rPr>
          <w:rFonts w:ascii="Times New Roman" w:hAnsi="Times New Roman"/>
          <w:color w:val="000000"/>
          <w:lang w:val="bg-BG"/>
        </w:rPr>
        <w:t xml:space="preserve"> и височина на окачване на долния фазов проводник 22 </w:t>
      </w:r>
      <w:r w:rsidRPr="003E2DD2">
        <w:rPr>
          <w:rFonts w:ascii="Times New Roman" w:hAnsi="Times New Roman"/>
          <w:color w:val="000000"/>
          <w:lang w:val="en-GB"/>
        </w:rPr>
        <w:t>m</w:t>
      </w:r>
      <w:r w:rsidRPr="003E2DD2">
        <w:rPr>
          <w:rFonts w:ascii="Times New Roman" w:hAnsi="Times New Roman"/>
          <w:color w:val="000000"/>
          <w:lang w:val="bg-BG"/>
        </w:rPr>
        <w:t xml:space="preserve"> над терена за нормалните стълбове. Опъвателните стълбове на </w:t>
      </w:r>
      <w:r w:rsidR="00122AE0">
        <w:rPr>
          <w:rFonts w:ascii="Times New Roman" w:hAnsi="Times New Roman"/>
          <w:color w:val="000000"/>
          <w:lang w:val="bg-BG"/>
        </w:rPr>
        <w:t>въздушната линия</w:t>
      </w:r>
      <w:r w:rsidRPr="003E2DD2">
        <w:rPr>
          <w:rFonts w:ascii="Times New Roman" w:hAnsi="Times New Roman"/>
          <w:color w:val="000000"/>
          <w:lang w:val="bg-BG"/>
        </w:rPr>
        <w:t xml:space="preserve"> са тип ЪТ (220 </w:t>
      </w:r>
      <w:proofErr w:type="spellStart"/>
      <w:r w:rsidRPr="003E2DD2">
        <w:rPr>
          <w:rFonts w:ascii="Times New Roman" w:hAnsi="Times New Roman"/>
          <w:color w:val="000000"/>
          <w:lang w:val="bg-BG"/>
        </w:rPr>
        <w:t>кV</w:t>
      </w:r>
      <w:proofErr w:type="spellEnd"/>
      <w:r w:rsidRPr="003E2DD2">
        <w:rPr>
          <w:rFonts w:ascii="Times New Roman" w:hAnsi="Times New Roman"/>
          <w:color w:val="000000"/>
          <w:lang w:val="bg-BG"/>
        </w:rPr>
        <w:t xml:space="preserve">) с разположение на проводниците тип </w:t>
      </w:r>
      <w:r w:rsidR="00122AE0">
        <w:rPr>
          <w:rFonts w:ascii="Times New Roman" w:hAnsi="Times New Roman"/>
          <w:color w:val="000000"/>
          <w:lang w:val="bg-BG"/>
        </w:rPr>
        <w:t>„</w:t>
      </w:r>
      <w:r w:rsidRPr="003E2DD2">
        <w:rPr>
          <w:rFonts w:ascii="Times New Roman" w:hAnsi="Times New Roman"/>
          <w:color w:val="000000"/>
          <w:lang w:val="bg-BG"/>
        </w:rPr>
        <w:t>делта</w:t>
      </w:r>
      <w:r w:rsidR="00122AE0">
        <w:rPr>
          <w:rFonts w:ascii="Times New Roman" w:hAnsi="Times New Roman"/>
          <w:color w:val="000000"/>
          <w:lang w:val="bg-BG"/>
        </w:rPr>
        <w:t>“</w:t>
      </w:r>
      <w:r w:rsidRPr="003E2DD2">
        <w:rPr>
          <w:rFonts w:ascii="Times New Roman" w:hAnsi="Times New Roman"/>
          <w:color w:val="000000"/>
          <w:lang w:val="bg-BG"/>
        </w:rPr>
        <w:t xml:space="preserve"> (Δ), с вертикално </w:t>
      </w:r>
      <w:proofErr w:type="spellStart"/>
      <w:r w:rsidRPr="003E2DD2">
        <w:rPr>
          <w:rFonts w:ascii="Times New Roman" w:hAnsi="Times New Roman"/>
          <w:color w:val="000000"/>
          <w:lang w:val="bg-BG"/>
        </w:rPr>
        <w:t>междуфазно</w:t>
      </w:r>
      <w:proofErr w:type="spellEnd"/>
      <w:r w:rsidRPr="003E2DD2">
        <w:rPr>
          <w:rFonts w:ascii="Times New Roman" w:hAnsi="Times New Roman"/>
          <w:color w:val="000000"/>
          <w:lang w:val="bg-BG"/>
        </w:rPr>
        <w:t xml:space="preserve"> разстояние 6 </w:t>
      </w:r>
      <w:r w:rsidRPr="003E2DD2">
        <w:rPr>
          <w:rFonts w:ascii="Times New Roman" w:hAnsi="Times New Roman"/>
          <w:color w:val="000000"/>
          <w:lang w:val="en-GB"/>
        </w:rPr>
        <w:t>m</w:t>
      </w:r>
      <w:r w:rsidRPr="003E2DD2">
        <w:rPr>
          <w:rFonts w:ascii="Times New Roman" w:hAnsi="Times New Roman"/>
          <w:color w:val="000000"/>
          <w:lang w:val="bg-BG"/>
        </w:rPr>
        <w:t xml:space="preserve"> и височина на окачване на долните фазови проводници 21 </w:t>
      </w:r>
      <w:r w:rsidRPr="003E2DD2">
        <w:rPr>
          <w:rFonts w:ascii="Times New Roman" w:hAnsi="Times New Roman"/>
          <w:color w:val="000000"/>
          <w:lang w:val="en-GB"/>
        </w:rPr>
        <w:t>m</w:t>
      </w:r>
      <w:r w:rsidRPr="003E2DD2">
        <w:rPr>
          <w:rFonts w:ascii="Times New Roman" w:hAnsi="Times New Roman"/>
          <w:color w:val="000000"/>
          <w:lang w:val="bg-BG"/>
        </w:rPr>
        <w:t xml:space="preserve"> за нормалните стълбове. За активна защита от вибрации на фазовите проводници са монтирани </w:t>
      </w:r>
      <w:proofErr w:type="spellStart"/>
      <w:r w:rsidRPr="003E2DD2">
        <w:rPr>
          <w:rFonts w:ascii="Times New Roman" w:hAnsi="Times New Roman"/>
          <w:color w:val="000000"/>
          <w:lang w:val="bg-BG"/>
        </w:rPr>
        <w:t>виброзаглушители</w:t>
      </w:r>
      <w:proofErr w:type="spellEnd"/>
      <w:r w:rsidRPr="003E2DD2">
        <w:rPr>
          <w:rFonts w:ascii="Times New Roman" w:hAnsi="Times New Roman"/>
          <w:color w:val="000000"/>
          <w:lang w:val="bg-BG"/>
        </w:rPr>
        <w:t>.</w:t>
      </w:r>
    </w:p>
    <w:p w14:paraId="4F8164B3" w14:textId="77777777"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 xml:space="preserve">По така описаното съществуващо положение са изправени 331 бр. </w:t>
      </w:r>
      <w:proofErr w:type="spellStart"/>
      <w:r w:rsidRPr="003E2DD2">
        <w:rPr>
          <w:rFonts w:ascii="Times New Roman" w:hAnsi="Times New Roman"/>
          <w:color w:val="000000"/>
          <w:lang w:val="bg-BG"/>
        </w:rPr>
        <w:t>стоманорешетъчни</w:t>
      </w:r>
      <w:proofErr w:type="spellEnd"/>
      <w:r w:rsidRPr="003E2DD2">
        <w:rPr>
          <w:rFonts w:ascii="Times New Roman" w:hAnsi="Times New Roman"/>
          <w:color w:val="000000"/>
          <w:lang w:val="bg-BG"/>
        </w:rPr>
        <w:t xml:space="preserve"> стълбове при дължина на електропровода приблизително 117,3 </w:t>
      </w:r>
      <w:r w:rsidRPr="003E2DD2">
        <w:rPr>
          <w:rFonts w:ascii="Times New Roman" w:hAnsi="Times New Roman"/>
          <w:color w:val="000000"/>
          <w:lang w:val="en-GB"/>
        </w:rPr>
        <w:t>km</w:t>
      </w:r>
      <w:r w:rsidRPr="003E2DD2">
        <w:rPr>
          <w:rFonts w:ascii="Times New Roman" w:hAnsi="Times New Roman"/>
          <w:color w:val="000000"/>
          <w:lang w:val="bg-BG"/>
        </w:rPr>
        <w:t>.</w:t>
      </w:r>
    </w:p>
    <w:p w14:paraId="3200F6AD" w14:textId="4DCEECCE"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В</w:t>
      </w:r>
      <w:r w:rsidR="00122AE0">
        <w:rPr>
          <w:rFonts w:ascii="Times New Roman" w:hAnsi="Times New Roman"/>
          <w:color w:val="000000"/>
          <w:lang w:val="bg-BG"/>
        </w:rPr>
        <w:t>ъздушна линия</w:t>
      </w:r>
      <w:r w:rsidRPr="003E2DD2">
        <w:rPr>
          <w:rFonts w:ascii="Times New Roman" w:hAnsi="Times New Roman"/>
          <w:color w:val="000000"/>
          <w:lang w:val="bg-BG"/>
        </w:rPr>
        <w:t xml:space="preserve"> 220 </w:t>
      </w:r>
      <w:proofErr w:type="spellStart"/>
      <w:r w:rsidRPr="003E2DD2">
        <w:rPr>
          <w:rFonts w:ascii="Times New Roman" w:hAnsi="Times New Roman"/>
          <w:color w:val="000000"/>
          <w:lang w:val="bg-BG"/>
        </w:rPr>
        <w:t>kV</w:t>
      </w:r>
      <w:proofErr w:type="spellEnd"/>
      <w:r w:rsidRPr="003E2DD2">
        <w:rPr>
          <w:rFonts w:ascii="Times New Roman" w:hAnsi="Times New Roman"/>
          <w:color w:val="000000"/>
          <w:lang w:val="bg-BG"/>
        </w:rPr>
        <w:t xml:space="preserve"> „Тича“ ще се реконструира за една тройка по три проводника на фаза проводници АСО-400 и две </w:t>
      </w:r>
      <w:proofErr w:type="spellStart"/>
      <w:r w:rsidRPr="003E2DD2">
        <w:rPr>
          <w:rFonts w:ascii="Times New Roman" w:hAnsi="Times New Roman"/>
          <w:color w:val="000000"/>
          <w:lang w:val="bg-BG"/>
        </w:rPr>
        <w:t>мълниезащитни</w:t>
      </w:r>
      <w:proofErr w:type="spellEnd"/>
      <w:r w:rsidRPr="003E2DD2">
        <w:rPr>
          <w:rFonts w:ascii="Times New Roman" w:hAnsi="Times New Roman"/>
          <w:color w:val="000000"/>
          <w:lang w:val="bg-BG"/>
        </w:rPr>
        <w:t xml:space="preserve"> въжета, тип OPGW и С-70, окачени на </w:t>
      </w:r>
      <w:proofErr w:type="spellStart"/>
      <w:r w:rsidRPr="003E2DD2">
        <w:rPr>
          <w:rFonts w:ascii="Times New Roman" w:hAnsi="Times New Roman"/>
          <w:color w:val="000000"/>
          <w:lang w:val="bg-BG"/>
        </w:rPr>
        <w:t>стоманорешетъчни</w:t>
      </w:r>
      <w:proofErr w:type="spellEnd"/>
      <w:r w:rsidRPr="003E2DD2">
        <w:rPr>
          <w:rFonts w:ascii="Times New Roman" w:hAnsi="Times New Roman"/>
          <w:color w:val="000000"/>
          <w:lang w:val="bg-BG"/>
        </w:rPr>
        <w:t xml:space="preserve"> стълбове, </w:t>
      </w:r>
      <w:proofErr w:type="spellStart"/>
      <w:r w:rsidRPr="003E2DD2">
        <w:rPr>
          <w:rFonts w:ascii="Times New Roman" w:hAnsi="Times New Roman"/>
          <w:color w:val="000000"/>
          <w:lang w:val="bg-BG"/>
        </w:rPr>
        <w:t>болтова</w:t>
      </w:r>
      <w:proofErr w:type="spellEnd"/>
      <w:r w:rsidRPr="003E2DD2">
        <w:rPr>
          <w:rFonts w:ascii="Times New Roman" w:hAnsi="Times New Roman"/>
          <w:color w:val="000000"/>
          <w:lang w:val="bg-BG"/>
        </w:rPr>
        <w:t xml:space="preserve"> конструкция с антикорозионна защита „горещо поцинковане</w:t>
      </w:r>
      <w:r w:rsidR="0096438D">
        <w:rPr>
          <w:rFonts w:ascii="Times New Roman" w:hAnsi="Times New Roman"/>
          <w:color w:val="000000"/>
          <w:lang w:val="bg-BG"/>
        </w:rPr>
        <w:t>“</w:t>
      </w:r>
      <w:r w:rsidRPr="003E2DD2">
        <w:rPr>
          <w:rFonts w:ascii="Times New Roman" w:hAnsi="Times New Roman"/>
          <w:color w:val="000000"/>
          <w:lang w:val="bg-BG"/>
        </w:rPr>
        <w:t xml:space="preserve"> за 400</w:t>
      </w:r>
      <w:r w:rsidR="0096438D">
        <w:rPr>
          <w:rFonts w:ascii="Times New Roman" w:hAnsi="Times New Roman"/>
          <w:color w:val="000000"/>
          <w:lang w:val="bg-BG"/>
        </w:rPr>
        <w:t xml:space="preserve"> </w:t>
      </w:r>
      <w:proofErr w:type="spellStart"/>
      <w:r w:rsidRPr="003E2DD2">
        <w:rPr>
          <w:rFonts w:ascii="Times New Roman" w:hAnsi="Times New Roman"/>
          <w:color w:val="000000"/>
          <w:lang w:val="bg-BG"/>
        </w:rPr>
        <w:t>kV</w:t>
      </w:r>
      <w:proofErr w:type="spellEnd"/>
      <w:r w:rsidRPr="003E2DD2">
        <w:rPr>
          <w:rFonts w:ascii="Times New Roman" w:hAnsi="Times New Roman"/>
          <w:color w:val="000000"/>
          <w:lang w:val="bg-BG"/>
        </w:rPr>
        <w:t>. Ще се реконструират и прилежащите п</w:t>
      </w:r>
      <w:r w:rsidR="0096438D">
        <w:rPr>
          <w:rFonts w:ascii="Times New Roman" w:hAnsi="Times New Roman"/>
          <w:color w:val="000000"/>
          <w:lang w:val="bg-BG"/>
        </w:rPr>
        <w:t>одстанции</w:t>
      </w:r>
      <w:r w:rsidRPr="003E2DD2">
        <w:rPr>
          <w:rFonts w:ascii="Times New Roman" w:hAnsi="Times New Roman"/>
          <w:color w:val="000000"/>
          <w:lang w:val="bg-BG"/>
        </w:rPr>
        <w:t>.</w:t>
      </w:r>
    </w:p>
    <w:p w14:paraId="6A0427E8" w14:textId="4C914112" w:rsidR="003E2DD2" w:rsidRPr="00E37F5A" w:rsidRDefault="003E2DD2" w:rsidP="005301FE">
      <w:pPr>
        <w:ind w:firstLine="709"/>
        <w:rPr>
          <w:rFonts w:ascii="Times New Roman" w:hAnsi="Times New Roman"/>
          <w:color w:val="000000"/>
          <w:lang w:val="bg-BG"/>
        </w:rPr>
      </w:pPr>
      <w:r w:rsidRPr="003E2DD2">
        <w:rPr>
          <w:rFonts w:ascii="Times New Roman" w:hAnsi="Times New Roman"/>
          <w:color w:val="000000"/>
          <w:lang w:val="bg-BG"/>
        </w:rPr>
        <w:t xml:space="preserve">Проводниците ще са оразмерени по метода на „фиктивните напрежения“ с номинално допустимо механично напрежение на опън </w:t>
      </w:r>
      <w:proofErr w:type="spellStart"/>
      <w:r w:rsidRPr="003E2DD2">
        <w:rPr>
          <w:rFonts w:ascii="Times New Roman" w:hAnsi="Times New Roman"/>
          <w:color w:val="000000"/>
          <w:lang w:val="bg-BG"/>
        </w:rPr>
        <w:t>σmax</w:t>
      </w:r>
      <w:proofErr w:type="spellEnd"/>
      <w:r w:rsidRPr="003E2DD2">
        <w:rPr>
          <w:rFonts w:ascii="Times New Roman" w:hAnsi="Times New Roman"/>
          <w:color w:val="000000"/>
          <w:lang w:val="bg-BG"/>
        </w:rPr>
        <w:t xml:space="preserve"> = 92,77 </w:t>
      </w:r>
      <w:proofErr w:type="spellStart"/>
      <w:r w:rsidRPr="003E2DD2">
        <w:rPr>
          <w:rFonts w:ascii="Times New Roman" w:hAnsi="Times New Roman"/>
          <w:color w:val="000000"/>
          <w:lang w:val="bg-BG"/>
        </w:rPr>
        <w:t>MPa</w:t>
      </w:r>
      <w:proofErr w:type="spellEnd"/>
      <w:r w:rsidRPr="003E2DD2">
        <w:rPr>
          <w:rFonts w:ascii="Times New Roman" w:hAnsi="Times New Roman"/>
          <w:color w:val="000000"/>
          <w:lang w:val="bg-BG"/>
        </w:rPr>
        <w:t>.</w:t>
      </w:r>
    </w:p>
    <w:p w14:paraId="3C7BE00D" w14:textId="7B7A22C8" w:rsidR="003E2DD2" w:rsidRPr="00E37F5A" w:rsidRDefault="003E2DD2" w:rsidP="005301FE">
      <w:pPr>
        <w:ind w:firstLine="709"/>
        <w:rPr>
          <w:rFonts w:ascii="Times New Roman" w:hAnsi="Times New Roman"/>
          <w:color w:val="000000"/>
          <w:lang w:val="bg-BG"/>
        </w:rPr>
      </w:pPr>
      <w:r w:rsidRPr="003E2DD2">
        <w:rPr>
          <w:rFonts w:ascii="Times New Roman" w:hAnsi="Times New Roman"/>
          <w:color w:val="000000"/>
          <w:lang w:val="bg-BG"/>
        </w:rPr>
        <w:t xml:space="preserve">Стълбовете ще бъдат изпълнени с типови фундаменти за плоско </w:t>
      </w:r>
      <w:proofErr w:type="spellStart"/>
      <w:r w:rsidRPr="003E2DD2">
        <w:rPr>
          <w:rFonts w:ascii="Times New Roman" w:hAnsi="Times New Roman"/>
          <w:color w:val="000000"/>
          <w:lang w:val="bg-BG"/>
        </w:rPr>
        <w:t>фундиране</w:t>
      </w:r>
      <w:proofErr w:type="spellEnd"/>
      <w:r w:rsidRPr="003E2DD2">
        <w:rPr>
          <w:rFonts w:ascii="Times New Roman" w:hAnsi="Times New Roman"/>
          <w:color w:val="000000"/>
          <w:lang w:val="bg-BG"/>
        </w:rPr>
        <w:t xml:space="preserve"> категоризирани на здрава почва, 50% и 100% воден подем. Изборът на типа на фундаментите ще се извърши, съгласно геоложки доклад, предоставен в работния проект и взетите технически решения в него.</w:t>
      </w:r>
    </w:p>
    <w:p w14:paraId="774F145B" w14:textId="069D2903"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Трасето на електропровода, както и сервитутът няма да бъдат променяни. И</w:t>
      </w:r>
      <w:r w:rsidR="00A058B6">
        <w:rPr>
          <w:rFonts w:ascii="Times New Roman" w:hAnsi="Times New Roman"/>
          <w:color w:val="000000"/>
          <w:lang w:val="bg-BG"/>
        </w:rPr>
        <w:t xml:space="preserve">нвестиционното предложение </w:t>
      </w:r>
      <w:r w:rsidRPr="003E2DD2">
        <w:rPr>
          <w:rFonts w:ascii="Times New Roman" w:hAnsi="Times New Roman"/>
          <w:color w:val="000000"/>
          <w:lang w:val="bg-BG"/>
        </w:rPr>
        <w:t>ще се реализира изцяло в съществуващите граници на електропровода.</w:t>
      </w:r>
      <w:r w:rsidRPr="003E2DD2">
        <w:rPr>
          <w:rFonts w:ascii="Times New Roman" w:hAnsi="Times New Roman"/>
          <w:lang w:val="bg-BG"/>
        </w:rPr>
        <w:t xml:space="preserve"> В максимална степен ще бъде запазено и местоположението на съществуващите стълбове.</w:t>
      </w:r>
    </w:p>
    <w:p w14:paraId="2FCCEBC2" w14:textId="7FE316C8" w:rsidR="003E2DD2" w:rsidRPr="003E2DD2" w:rsidRDefault="003E2DD2">
      <w:pPr>
        <w:numPr>
          <w:ilvl w:val="0"/>
          <w:numId w:val="67"/>
        </w:numPr>
        <w:ind w:left="0" w:firstLine="709"/>
        <w:contextualSpacing/>
        <w:jc w:val="left"/>
        <w:rPr>
          <w:rFonts w:ascii="Times New Roman" w:hAnsi="Times New Roman"/>
          <w:b/>
          <w:color w:val="000000"/>
          <w:lang w:val="bg-BG"/>
        </w:rPr>
      </w:pPr>
      <w:r w:rsidRPr="003E2DD2">
        <w:rPr>
          <w:rFonts w:ascii="Times New Roman" w:hAnsi="Times New Roman"/>
          <w:b/>
          <w:color w:val="000000"/>
          <w:lang w:val="bg-BG"/>
        </w:rPr>
        <w:t>В</w:t>
      </w:r>
      <w:r w:rsidR="00DA6E5C">
        <w:rPr>
          <w:rFonts w:ascii="Times New Roman" w:hAnsi="Times New Roman"/>
          <w:b/>
          <w:color w:val="000000"/>
          <w:lang w:val="bg-BG"/>
        </w:rPr>
        <w:t>ъздушна линия</w:t>
      </w:r>
      <w:r w:rsidRPr="003E2DD2">
        <w:rPr>
          <w:rFonts w:ascii="Times New Roman" w:hAnsi="Times New Roman"/>
          <w:b/>
          <w:color w:val="000000"/>
          <w:lang w:val="bg-BG"/>
        </w:rPr>
        <w:t xml:space="preserve"> „Хемус-Стара планина“, с обща дължина 108,734 </w:t>
      </w:r>
      <w:proofErr w:type="spellStart"/>
      <w:r w:rsidRPr="003E2DD2">
        <w:rPr>
          <w:rFonts w:ascii="Times New Roman" w:hAnsi="Times New Roman"/>
          <w:b/>
          <w:color w:val="000000"/>
          <w:lang w:val="bg-BG"/>
        </w:rPr>
        <w:t>km</w:t>
      </w:r>
      <w:proofErr w:type="spellEnd"/>
    </w:p>
    <w:p w14:paraId="637D3F53" w14:textId="720AC647"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 xml:space="preserve">Въздушната линия 220 </w:t>
      </w:r>
      <w:proofErr w:type="spellStart"/>
      <w:r w:rsidRPr="003E2DD2">
        <w:rPr>
          <w:rFonts w:ascii="Times New Roman" w:hAnsi="Times New Roman"/>
          <w:color w:val="000000"/>
          <w:lang w:val="bg-BG"/>
        </w:rPr>
        <w:t>kV</w:t>
      </w:r>
      <w:proofErr w:type="spellEnd"/>
      <w:r w:rsidRPr="003E2DD2">
        <w:rPr>
          <w:rFonts w:ascii="Times New Roman" w:hAnsi="Times New Roman"/>
          <w:color w:val="000000"/>
          <w:lang w:val="bg-BG"/>
        </w:rPr>
        <w:t xml:space="preserve"> „Хемус-Стара планина“ е въведена в експлоатация през 1965 г. и представлява връзка между п</w:t>
      </w:r>
      <w:r w:rsidR="00DA6E5C">
        <w:rPr>
          <w:rFonts w:ascii="Times New Roman" w:hAnsi="Times New Roman"/>
          <w:color w:val="000000"/>
          <w:lang w:val="bg-BG"/>
        </w:rPr>
        <w:t>одстанция</w:t>
      </w:r>
      <w:r w:rsidRPr="003E2DD2">
        <w:rPr>
          <w:rFonts w:ascii="Times New Roman" w:hAnsi="Times New Roman"/>
          <w:color w:val="000000"/>
          <w:lang w:val="bg-BG"/>
        </w:rPr>
        <w:t xml:space="preserve"> ТЕЦ „Марица Изток 2</w:t>
      </w:r>
      <w:r w:rsidR="00DA6E5C">
        <w:rPr>
          <w:rFonts w:ascii="Times New Roman" w:hAnsi="Times New Roman"/>
          <w:color w:val="000000"/>
          <w:lang w:val="bg-BG"/>
        </w:rPr>
        <w:t>“</w:t>
      </w:r>
      <w:r w:rsidRPr="003E2DD2">
        <w:rPr>
          <w:rFonts w:ascii="Times New Roman" w:hAnsi="Times New Roman"/>
          <w:color w:val="000000"/>
          <w:lang w:val="bg-BG"/>
        </w:rPr>
        <w:t xml:space="preserve"> и „Горна Оряховица“. Електропроводът е изграден за две тройки проводници марка АСО-500 и две </w:t>
      </w:r>
      <w:proofErr w:type="spellStart"/>
      <w:r w:rsidRPr="003E2DD2">
        <w:rPr>
          <w:rFonts w:ascii="Times New Roman" w:hAnsi="Times New Roman"/>
          <w:color w:val="000000"/>
          <w:lang w:val="bg-BG"/>
        </w:rPr>
        <w:t>мълниезащитни</w:t>
      </w:r>
      <w:proofErr w:type="spellEnd"/>
      <w:r w:rsidRPr="003E2DD2">
        <w:rPr>
          <w:rFonts w:ascii="Times New Roman" w:hAnsi="Times New Roman"/>
          <w:color w:val="000000"/>
          <w:lang w:val="bg-BG"/>
        </w:rPr>
        <w:t xml:space="preserve"> въжета марка С-70. Лявата тройка проводници на </w:t>
      </w:r>
      <w:r w:rsidR="00BA6E9E">
        <w:rPr>
          <w:rFonts w:ascii="Times New Roman" w:hAnsi="Times New Roman"/>
          <w:color w:val="000000"/>
          <w:lang w:val="bg-BG"/>
        </w:rPr>
        <w:t>въздушната линия (</w:t>
      </w:r>
      <w:r w:rsidRPr="003E2DD2">
        <w:rPr>
          <w:rFonts w:ascii="Times New Roman" w:hAnsi="Times New Roman"/>
          <w:color w:val="000000"/>
          <w:lang w:val="bg-BG"/>
        </w:rPr>
        <w:t>гледано от ТЕЦ „Марица Изток 2</w:t>
      </w:r>
      <w:r w:rsidR="00BA6E9E">
        <w:rPr>
          <w:rFonts w:ascii="Times New Roman" w:hAnsi="Times New Roman"/>
          <w:color w:val="000000"/>
          <w:lang w:val="bg-BG"/>
        </w:rPr>
        <w:t>“</w:t>
      </w:r>
      <w:r w:rsidRPr="003E2DD2">
        <w:rPr>
          <w:rFonts w:ascii="Times New Roman" w:hAnsi="Times New Roman"/>
          <w:color w:val="000000"/>
          <w:lang w:val="bg-BG"/>
        </w:rPr>
        <w:t xml:space="preserve"> към п</w:t>
      </w:r>
      <w:r w:rsidR="00BA6E9E">
        <w:rPr>
          <w:rFonts w:ascii="Times New Roman" w:hAnsi="Times New Roman"/>
          <w:color w:val="000000"/>
          <w:lang w:val="bg-BG"/>
        </w:rPr>
        <w:t>одстанция</w:t>
      </w:r>
      <w:r w:rsidRPr="003E2DD2">
        <w:rPr>
          <w:rFonts w:ascii="Times New Roman" w:hAnsi="Times New Roman"/>
          <w:color w:val="000000"/>
          <w:lang w:val="bg-BG"/>
        </w:rPr>
        <w:t xml:space="preserve">  „Горна Оряховица</w:t>
      </w:r>
      <w:r w:rsidR="00BA6E9E">
        <w:rPr>
          <w:rFonts w:ascii="Times New Roman" w:hAnsi="Times New Roman"/>
          <w:color w:val="000000"/>
          <w:lang w:val="bg-BG"/>
        </w:rPr>
        <w:t xml:space="preserve">“) </w:t>
      </w:r>
      <w:r w:rsidRPr="003E2DD2">
        <w:rPr>
          <w:rFonts w:ascii="Times New Roman" w:hAnsi="Times New Roman"/>
          <w:color w:val="000000"/>
          <w:lang w:val="bg-BG"/>
        </w:rPr>
        <w:t>е извод „Стара планина</w:t>
      </w:r>
      <w:r w:rsidR="00BA6E9E">
        <w:rPr>
          <w:rFonts w:ascii="Times New Roman" w:hAnsi="Times New Roman"/>
          <w:color w:val="000000"/>
          <w:lang w:val="bg-BG"/>
        </w:rPr>
        <w:t>“</w:t>
      </w:r>
      <w:r w:rsidRPr="003E2DD2">
        <w:rPr>
          <w:rFonts w:ascii="Times New Roman" w:hAnsi="Times New Roman"/>
          <w:color w:val="000000"/>
          <w:lang w:val="bg-BG"/>
        </w:rPr>
        <w:t xml:space="preserve">, а дясната – извод </w:t>
      </w:r>
      <w:r w:rsidR="00BA6E9E">
        <w:rPr>
          <w:rFonts w:ascii="Times New Roman" w:hAnsi="Times New Roman"/>
          <w:color w:val="000000"/>
          <w:lang w:val="bg-BG"/>
        </w:rPr>
        <w:t>„</w:t>
      </w:r>
      <w:r w:rsidRPr="003E2DD2">
        <w:rPr>
          <w:rFonts w:ascii="Times New Roman" w:hAnsi="Times New Roman"/>
          <w:color w:val="000000"/>
          <w:lang w:val="bg-BG"/>
        </w:rPr>
        <w:t>Хемус</w:t>
      </w:r>
      <w:r w:rsidR="00BA6E9E">
        <w:rPr>
          <w:rFonts w:ascii="Times New Roman" w:hAnsi="Times New Roman"/>
          <w:color w:val="000000"/>
          <w:lang w:val="bg-BG"/>
        </w:rPr>
        <w:t>“</w:t>
      </w:r>
      <w:r w:rsidRPr="003E2DD2">
        <w:rPr>
          <w:rFonts w:ascii="Times New Roman" w:hAnsi="Times New Roman"/>
          <w:color w:val="000000"/>
          <w:lang w:val="bg-BG"/>
        </w:rPr>
        <w:t>. На съществуващия стълб № 157, тип ОАП, е реализирано „сляпо</w:t>
      </w:r>
      <w:r w:rsidR="007A40AE">
        <w:rPr>
          <w:rFonts w:ascii="Times New Roman" w:hAnsi="Times New Roman"/>
          <w:color w:val="000000"/>
          <w:lang w:val="bg-BG"/>
        </w:rPr>
        <w:t>“</w:t>
      </w:r>
      <w:r w:rsidRPr="003E2DD2">
        <w:rPr>
          <w:rFonts w:ascii="Times New Roman" w:hAnsi="Times New Roman"/>
          <w:color w:val="000000"/>
          <w:lang w:val="bg-BG"/>
        </w:rPr>
        <w:t xml:space="preserve"> отклонение от извод „Стара планина</w:t>
      </w:r>
      <w:r w:rsidR="007A40AE">
        <w:rPr>
          <w:rFonts w:ascii="Times New Roman" w:hAnsi="Times New Roman"/>
          <w:color w:val="000000"/>
          <w:lang w:val="bg-BG"/>
        </w:rPr>
        <w:t>“</w:t>
      </w:r>
      <w:r w:rsidRPr="003E2DD2">
        <w:rPr>
          <w:rFonts w:ascii="Times New Roman" w:hAnsi="Times New Roman"/>
          <w:color w:val="000000"/>
          <w:lang w:val="bg-BG"/>
        </w:rPr>
        <w:t xml:space="preserve"> за захранване на п</w:t>
      </w:r>
      <w:r w:rsidR="007A40AE">
        <w:rPr>
          <w:rFonts w:ascii="Times New Roman" w:hAnsi="Times New Roman"/>
          <w:color w:val="000000"/>
          <w:lang w:val="bg-BG"/>
        </w:rPr>
        <w:t>одстанция</w:t>
      </w:r>
      <w:r w:rsidRPr="003E2DD2">
        <w:rPr>
          <w:rFonts w:ascii="Times New Roman" w:hAnsi="Times New Roman"/>
          <w:color w:val="000000"/>
          <w:lang w:val="bg-BG"/>
        </w:rPr>
        <w:t xml:space="preserve"> „Твърдица</w:t>
      </w:r>
      <w:r w:rsidR="007A40AE">
        <w:rPr>
          <w:rFonts w:ascii="Times New Roman" w:hAnsi="Times New Roman"/>
          <w:color w:val="000000"/>
          <w:lang w:val="bg-BG"/>
        </w:rPr>
        <w:t>“</w:t>
      </w:r>
      <w:r w:rsidRPr="003E2DD2">
        <w:rPr>
          <w:rFonts w:ascii="Times New Roman" w:hAnsi="Times New Roman"/>
          <w:color w:val="000000"/>
          <w:lang w:val="bg-BG"/>
        </w:rPr>
        <w:t>. Електропроводът е изграден със стълбове за 220</w:t>
      </w:r>
      <w:r w:rsidR="007A40AE">
        <w:rPr>
          <w:rFonts w:ascii="Times New Roman" w:hAnsi="Times New Roman"/>
          <w:color w:val="000000"/>
          <w:lang w:val="bg-BG"/>
        </w:rPr>
        <w:t xml:space="preserve"> </w:t>
      </w:r>
      <w:proofErr w:type="spellStart"/>
      <w:r w:rsidRPr="003E2DD2">
        <w:rPr>
          <w:rFonts w:ascii="Times New Roman" w:hAnsi="Times New Roman"/>
          <w:color w:val="000000"/>
          <w:lang w:val="bg-BG"/>
        </w:rPr>
        <w:t>кV</w:t>
      </w:r>
      <w:proofErr w:type="spellEnd"/>
      <w:r w:rsidRPr="003E2DD2">
        <w:rPr>
          <w:rFonts w:ascii="Times New Roman" w:hAnsi="Times New Roman"/>
          <w:color w:val="000000"/>
          <w:lang w:val="bg-BG"/>
        </w:rPr>
        <w:t xml:space="preserve">, портален тип, за шест хоризонтално разположени проводника АСО-500 и две </w:t>
      </w:r>
      <w:proofErr w:type="spellStart"/>
      <w:r w:rsidRPr="003E2DD2">
        <w:rPr>
          <w:rFonts w:ascii="Times New Roman" w:hAnsi="Times New Roman"/>
          <w:color w:val="000000"/>
          <w:lang w:val="bg-BG"/>
        </w:rPr>
        <w:t>мълниезащитни</w:t>
      </w:r>
      <w:proofErr w:type="spellEnd"/>
      <w:r w:rsidRPr="003E2DD2">
        <w:rPr>
          <w:rFonts w:ascii="Times New Roman" w:hAnsi="Times New Roman"/>
          <w:color w:val="000000"/>
          <w:lang w:val="bg-BG"/>
        </w:rPr>
        <w:t xml:space="preserve"> въжета С-70. </w:t>
      </w:r>
      <w:proofErr w:type="spellStart"/>
      <w:r w:rsidRPr="003E2DD2">
        <w:rPr>
          <w:rFonts w:ascii="Times New Roman" w:hAnsi="Times New Roman"/>
          <w:color w:val="000000"/>
          <w:lang w:val="bg-BG"/>
        </w:rPr>
        <w:t>Носителните</w:t>
      </w:r>
      <w:proofErr w:type="spellEnd"/>
      <w:r w:rsidRPr="003E2DD2">
        <w:rPr>
          <w:rFonts w:ascii="Times New Roman" w:hAnsi="Times New Roman"/>
          <w:color w:val="000000"/>
          <w:lang w:val="bg-BG"/>
        </w:rPr>
        <w:t xml:space="preserve"> стълбове са тип НПО, а опъвателните – ОАП или ЪАП. През 2005 г. едното </w:t>
      </w:r>
      <w:proofErr w:type="spellStart"/>
      <w:r w:rsidRPr="003E2DD2">
        <w:rPr>
          <w:rFonts w:ascii="Times New Roman" w:hAnsi="Times New Roman"/>
          <w:color w:val="000000"/>
          <w:lang w:val="bg-BG"/>
        </w:rPr>
        <w:t>мълниезащитно</w:t>
      </w:r>
      <w:proofErr w:type="spellEnd"/>
      <w:r w:rsidRPr="003E2DD2">
        <w:rPr>
          <w:rFonts w:ascii="Times New Roman" w:hAnsi="Times New Roman"/>
          <w:color w:val="000000"/>
          <w:lang w:val="bg-BG"/>
        </w:rPr>
        <w:t xml:space="preserve"> въже на едната тройка (</w:t>
      </w:r>
      <w:r w:rsidR="007A40AE">
        <w:rPr>
          <w:rFonts w:ascii="Times New Roman" w:hAnsi="Times New Roman"/>
          <w:color w:val="000000"/>
          <w:lang w:val="bg-BG"/>
        </w:rPr>
        <w:t>въздушна линия</w:t>
      </w:r>
      <w:r w:rsidRPr="003E2DD2">
        <w:rPr>
          <w:rFonts w:ascii="Times New Roman" w:hAnsi="Times New Roman"/>
          <w:color w:val="000000"/>
          <w:lang w:val="bg-BG"/>
        </w:rPr>
        <w:t xml:space="preserve"> 220 </w:t>
      </w:r>
      <w:proofErr w:type="spellStart"/>
      <w:r w:rsidRPr="003E2DD2">
        <w:rPr>
          <w:rFonts w:ascii="Times New Roman" w:hAnsi="Times New Roman"/>
          <w:color w:val="000000"/>
          <w:lang w:val="bg-BG"/>
        </w:rPr>
        <w:t>кV</w:t>
      </w:r>
      <w:proofErr w:type="spellEnd"/>
      <w:r w:rsidRPr="003E2DD2">
        <w:rPr>
          <w:rFonts w:ascii="Times New Roman" w:hAnsi="Times New Roman"/>
          <w:color w:val="000000"/>
          <w:lang w:val="bg-BG"/>
        </w:rPr>
        <w:t xml:space="preserve"> „Стара планина“) е подменено с ново, тип OPGW.</w:t>
      </w:r>
    </w:p>
    <w:p w14:paraId="56F348CA" w14:textId="55FFCDFA"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 xml:space="preserve">По така описаното съществуващо положение са изправени 327 бр. </w:t>
      </w:r>
      <w:proofErr w:type="spellStart"/>
      <w:r w:rsidRPr="003E2DD2">
        <w:rPr>
          <w:rFonts w:ascii="Times New Roman" w:hAnsi="Times New Roman"/>
          <w:color w:val="000000"/>
          <w:lang w:val="bg-BG"/>
        </w:rPr>
        <w:t>стоманорешетъчни</w:t>
      </w:r>
      <w:proofErr w:type="spellEnd"/>
      <w:r w:rsidRPr="003E2DD2">
        <w:rPr>
          <w:rFonts w:ascii="Times New Roman" w:hAnsi="Times New Roman"/>
          <w:color w:val="000000"/>
          <w:lang w:val="bg-BG"/>
        </w:rPr>
        <w:t xml:space="preserve"> стълбове с дължина на линията приблизително 10</w:t>
      </w:r>
      <w:r w:rsidR="00C460FB">
        <w:rPr>
          <w:rFonts w:ascii="Times New Roman" w:hAnsi="Times New Roman"/>
          <w:color w:val="000000"/>
          <w:lang w:val="bg-BG"/>
        </w:rPr>
        <w:t>8</w:t>
      </w:r>
      <w:r w:rsidRPr="003E2DD2">
        <w:rPr>
          <w:rFonts w:ascii="Times New Roman" w:hAnsi="Times New Roman"/>
          <w:color w:val="000000"/>
          <w:lang w:val="bg-BG"/>
        </w:rPr>
        <w:t xml:space="preserve">,7 </w:t>
      </w:r>
      <w:r w:rsidRPr="003E2DD2">
        <w:rPr>
          <w:rFonts w:ascii="Times New Roman" w:hAnsi="Times New Roman"/>
          <w:color w:val="000000"/>
          <w:lang w:val="en-GB"/>
        </w:rPr>
        <w:t>km</w:t>
      </w:r>
      <w:r w:rsidRPr="003E2DD2">
        <w:rPr>
          <w:rFonts w:ascii="Times New Roman" w:hAnsi="Times New Roman"/>
          <w:color w:val="000000"/>
          <w:lang w:val="bg-BG"/>
        </w:rPr>
        <w:t>.</w:t>
      </w:r>
    </w:p>
    <w:p w14:paraId="4E3C4DF7" w14:textId="2353F560"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Отклонението от съществуващия стълб № 157 до п</w:t>
      </w:r>
      <w:r w:rsidR="00AA5F83">
        <w:rPr>
          <w:rFonts w:ascii="Times New Roman" w:hAnsi="Times New Roman"/>
          <w:color w:val="000000"/>
          <w:lang w:val="bg-BG"/>
        </w:rPr>
        <w:t>одстанция</w:t>
      </w:r>
      <w:r w:rsidRPr="003E2DD2">
        <w:rPr>
          <w:rFonts w:ascii="Times New Roman" w:hAnsi="Times New Roman"/>
          <w:color w:val="000000"/>
          <w:lang w:val="bg-BG"/>
        </w:rPr>
        <w:t xml:space="preserve"> „Твърдица</w:t>
      </w:r>
      <w:r w:rsidR="00AA5F83">
        <w:rPr>
          <w:rFonts w:ascii="Times New Roman" w:hAnsi="Times New Roman"/>
          <w:color w:val="000000"/>
          <w:lang w:val="bg-BG"/>
        </w:rPr>
        <w:t>“</w:t>
      </w:r>
      <w:r w:rsidRPr="003E2DD2">
        <w:rPr>
          <w:rFonts w:ascii="Times New Roman" w:hAnsi="Times New Roman"/>
          <w:color w:val="000000"/>
          <w:lang w:val="bg-BG"/>
        </w:rPr>
        <w:t xml:space="preserve"> е изграден със стълбове от гамата за 220 </w:t>
      </w:r>
      <w:proofErr w:type="spellStart"/>
      <w:r w:rsidRPr="003E2DD2">
        <w:rPr>
          <w:rFonts w:ascii="Times New Roman" w:hAnsi="Times New Roman"/>
          <w:color w:val="000000"/>
          <w:lang w:val="bg-BG"/>
        </w:rPr>
        <w:t>кV</w:t>
      </w:r>
      <w:proofErr w:type="spellEnd"/>
      <w:r w:rsidRPr="003E2DD2">
        <w:rPr>
          <w:rFonts w:ascii="Times New Roman" w:hAnsi="Times New Roman"/>
          <w:color w:val="000000"/>
          <w:lang w:val="bg-BG"/>
        </w:rPr>
        <w:t xml:space="preserve">, заваръчна конструкция, с триъгълно разположение. Това трасе е с дължина 1,0 </w:t>
      </w:r>
      <w:r w:rsidRPr="003E2DD2">
        <w:rPr>
          <w:rFonts w:ascii="Times New Roman" w:hAnsi="Times New Roman"/>
          <w:color w:val="000000"/>
          <w:lang w:val="en-GB"/>
        </w:rPr>
        <w:t>km</w:t>
      </w:r>
      <w:r w:rsidRPr="003E2DD2">
        <w:rPr>
          <w:rFonts w:ascii="Times New Roman" w:hAnsi="Times New Roman"/>
          <w:color w:val="000000"/>
          <w:lang w:val="bg-BG"/>
        </w:rPr>
        <w:t xml:space="preserve"> и на него са изправени 4 бр. стълбове.</w:t>
      </w:r>
    </w:p>
    <w:p w14:paraId="7A87DBBC" w14:textId="37254875"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В</w:t>
      </w:r>
      <w:r w:rsidR="000009A1">
        <w:rPr>
          <w:rFonts w:ascii="Times New Roman" w:hAnsi="Times New Roman"/>
          <w:color w:val="000000"/>
          <w:lang w:val="bg-BG"/>
        </w:rPr>
        <w:t>ъздушна линия</w:t>
      </w:r>
      <w:r w:rsidRPr="003E2DD2">
        <w:rPr>
          <w:rFonts w:ascii="Times New Roman" w:hAnsi="Times New Roman"/>
          <w:color w:val="000000"/>
          <w:lang w:val="bg-BG"/>
        </w:rPr>
        <w:t xml:space="preserve"> 220 </w:t>
      </w:r>
      <w:proofErr w:type="spellStart"/>
      <w:r w:rsidRPr="003E2DD2">
        <w:rPr>
          <w:rFonts w:ascii="Times New Roman" w:hAnsi="Times New Roman"/>
          <w:color w:val="000000"/>
          <w:lang w:val="bg-BG"/>
        </w:rPr>
        <w:t>kV</w:t>
      </w:r>
      <w:proofErr w:type="spellEnd"/>
      <w:r w:rsidRPr="003E2DD2">
        <w:rPr>
          <w:rFonts w:ascii="Times New Roman" w:hAnsi="Times New Roman"/>
          <w:color w:val="000000"/>
          <w:lang w:val="bg-BG"/>
        </w:rPr>
        <w:t xml:space="preserve"> „Хемус-Стара планина“ ще се реконструира за една тройка по три проводника на фаза проводници АСО-400 и две </w:t>
      </w:r>
      <w:proofErr w:type="spellStart"/>
      <w:r w:rsidRPr="003E2DD2">
        <w:rPr>
          <w:rFonts w:ascii="Times New Roman" w:hAnsi="Times New Roman"/>
          <w:color w:val="000000"/>
          <w:lang w:val="bg-BG"/>
        </w:rPr>
        <w:t>мълниезащитни</w:t>
      </w:r>
      <w:proofErr w:type="spellEnd"/>
      <w:r w:rsidRPr="003E2DD2">
        <w:rPr>
          <w:rFonts w:ascii="Times New Roman" w:hAnsi="Times New Roman"/>
          <w:color w:val="000000"/>
          <w:lang w:val="bg-BG"/>
        </w:rPr>
        <w:t xml:space="preserve"> въжета, тип OPGW и С-70, окачени на </w:t>
      </w:r>
      <w:proofErr w:type="spellStart"/>
      <w:r w:rsidRPr="003E2DD2">
        <w:rPr>
          <w:rFonts w:ascii="Times New Roman" w:hAnsi="Times New Roman"/>
          <w:color w:val="000000"/>
          <w:lang w:val="bg-BG"/>
        </w:rPr>
        <w:t>стоманорешетъчни</w:t>
      </w:r>
      <w:proofErr w:type="spellEnd"/>
      <w:r w:rsidRPr="003E2DD2">
        <w:rPr>
          <w:rFonts w:ascii="Times New Roman" w:hAnsi="Times New Roman"/>
          <w:color w:val="000000"/>
          <w:lang w:val="bg-BG"/>
        </w:rPr>
        <w:t xml:space="preserve"> стълбове, </w:t>
      </w:r>
      <w:proofErr w:type="spellStart"/>
      <w:r w:rsidRPr="003E2DD2">
        <w:rPr>
          <w:rFonts w:ascii="Times New Roman" w:hAnsi="Times New Roman"/>
          <w:color w:val="000000"/>
          <w:lang w:val="bg-BG"/>
        </w:rPr>
        <w:t>болтова</w:t>
      </w:r>
      <w:proofErr w:type="spellEnd"/>
      <w:r w:rsidRPr="003E2DD2">
        <w:rPr>
          <w:rFonts w:ascii="Times New Roman" w:hAnsi="Times New Roman"/>
          <w:color w:val="000000"/>
          <w:lang w:val="bg-BG"/>
        </w:rPr>
        <w:t xml:space="preserve"> конструкция с антикорозионна защита „горещо поцинковане</w:t>
      </w:r>
      <w:r w:rsidR="000009A1">
        <w:rPr>
          <w:rFonts w:ascii="Times New Roman" w:hAnsi="Times New Roman"/>
          <w:color w:val="000000"/>
          <w:lang w:val="bg-BG"/>
        </w:rPr>
        <w:t>“</w:t>
      </w:r>
      <w:r w:rsidRPr="003E2DD2">
        <w:rPr>
          <w:rFonts w:ascii="Times New Roman" w:hAnsi="Times New Roman"/>
          <w:color w:val="000000"/>
          <w:lang w:val="bg-BG"/>
        </w:rPr>
        <w:t xml:space="preserve"> за 400 </w:t>
      </w:r>
      <w:proofErr w:type="spellStart"/>
      <w:r w:rsidRPr="003E2DD2">
        <w:rPr>
          <w:rFonts w:ascii="Times New Roman" w:hAnsi="Times New Roman"/>
          <w:color w:val="000000"/>
          <w:lang w:val="bg-BG"/>
        </w:rPr>
        <w:t>kV</w:t>
      </w:r>
      <w:proofErr w:type="spellEnd"/>
      <w:r w:rsidRPr="003E2DD2">
        <w:rPr>
          <w:rFonts w:ascii="Times New Roman" w:hAnsi="Times New Roman"/>
          <w:color w:val="000000"/>
          <w:lang w:val="bg-BG"/>
        </w:rPr>
        <w:t>. Ще се реконструира и прилежащата п</w:t>
      </w:r>
      <w:r w:rsidR="000009A1">
        <w:rPr>
          <w:rFonts w:ascii="Times New Roman" w:hAnsi="Times New Roman"/>
          <w:color w:val="000000"/>
          <w:lang w:val="bg-BG"/>
        </w:rPr>
        <w:t>одстанция</w:t>
      </w:r>
      <w:r w:rsidRPr="003E2DD2">
        <w:rPr>
          <w:rFonts w:ascii="Times New Roman" w:hAnsi="Times New Roman"/>
          <w:color w:val="000000"/>
          <w:lang w:val="bg-BG"/>
        </w:rPr>
        <w:t xml:space="preserve"> „Твърдица“.</w:t>
      </w:r>
    </w:p>
    <w:p w14:paraId="4905C7CA" w14:textId="77777777"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 xml:space="preserve">Проводниците ще са оразмерени по метода на „фиктивните напрежения“ с номинално допустимо механично напрежение на опън </w:t>
      </w:r>
      <w:proofErr w:type="spellStart"/>
      <w:r w:rsidRPr="003E2DD2">
        <w:rPr>
          <w:rFonts w:ascii="Times New Roman" w:hAnsi="Times New Roman"/>
          <w:color w:val="000000"/>
          <w:lang w:val="bg-BG"/>
        </w:rPr>
        <w:t>σmax</w:t>
      </w:r>
      <w:proofErr w:type="spellEnd"/>
      <w:r w:rsidRPr="003E2DD2">
        <w:rPr>
          <w:rFonts w:ascii="Times New Roman" w:hAnsi="Times New Roman"/>
          <w:color w:val="000000"/>
          <w:lang w:val="bg-BG"/>
        </w:rPr>
        <w:t xml:space="preserve"> = 92,77 </w:t>
      </w:r>
      <w:proofErr w:type="spellStart"/>
      <w:r w:rsidRPr="003E2DD2">
        <w:rPr>
          <w:rFonts w:ascii="Times New Roman" w:hAnsi="Times New Roman"/>
          <w:color w:val="000000"/>
          <w:lang w:val="bg-BG"/>
        </w:rPr>
        <w:t>MPa</w:t>
      </w:r>
      <w:proofErr w:type="spellEnd"/>
      <w:r w:rsidRPr="003E2DD2">
        <w:rPr>
          <w:rFonts w:ascii="Times New Roman" w:hAnsi="Times New Roman"/>
          <w:color w:val="000000"/>
          <w:lang w:val="bg-BG"/>
        </w:rPr>
        <w:t xml:space="preserve">. </w:t>
      </w:r>
    </w:p>
    <w:p w14:paraId="7DCE5A09" w14:textId="77777777"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 xml:space="preserve">Стълбовете ще бъдат изпълнени с типови фундаменти за плоско </w:t>
      </w:r>
      <w:proofErr w:type="spellStart"/>
      <w:r w:rsidRPr="003E2DD2">
        <w:rPr>
          <w:rFonts w:ascii="Times New Roman" w:hAnsi="Times New Roman"/>
          <w:color w:val="000000"/>
          <w:lang w:val="bg-BG"/>
        </w:rPr>
        <w:t>фундиране</w:t>
      </w:r>
      <w:proofErr w:type="spellEnd"/>
      <w:r w:rsidRPr="003E2DD2">
        <w:rPr>
          <w:rFonts w:ascii="Times New Roman" w:hAnsi="Times New Roman"/>
          <w:color w:val="000000"/>
          <w:lang w:val="bg-BG"/>
        </w:rPr>
        <w:t xml:space="preserve"> категоризирани на здрава почва, 50% и 100% воден подем. Изборът на типа на фундаментите ще се извърши, съгласно геоложки доклад, предоставен в работния</w:t>
      </w:r>
      <w:r w:rsidRPr="003E2DD2">
        <w:rPr>
          <w:rFonts w:ascii="Times New Roman" w:eastAsia="Calibri" w:hAnsi="Times New Roman"/>
          <w:lang w:val="bg-BG" w:eastAsia="ar-SA"/>
        </w:rPr>
        <w:t xml:space="preserve"> проект и взетите технически решения в него.</w:t>
      </w:r>
      <w:r w:rsidRPr="003E2DD2">
        <w:rPr>
          <w:rFonts w:ascii="Times New Roman" w:hAnsi="Times New Roman"/>
          <w:color w:val="000000"/>
          <w:lang w:val="bg-BG"/>
        </w:rPr>
        <w:t xml:space="preserve"> </w:t>
      </w:r>
    </w:p>
    <w:p w14:paraId="7060FA50" w14:textId="4E10BEAE" w:rsidR="003E2DD2" w:rsidRPr="003E2DD2" w:rsidRDefault="003E2DD2" w:rsidP="005301FE">
      <w:pPr>
        <w:ind w:firstLine="709"/>
        <w:rPr>
          <w:rFonts w:ascii="Times New Roman" w:hAnsi="Times New Roman"/>
          <w:b/>
          <w:color w:val="000000"/>
          <w:lang w:val="bg-BG"/>
        </w:rPr>
      </w:pPr>
      <w:r w:rsidRPr="003E2DD2">
        <w:rPr>
          <w:rFonts w:ascii="Times New Roman" w:hAnsi="Times New Roman"/>
          <w:color w:val="000000"/>
          <w:lang w:val="bg-BG"/>
        </w:rPr>
        <w:t>Трасето на електропровода, както и сервитутът няма да бъдат променяни. И</w:t>
      </w:r>
      <w:r w:rsidR="000467AC">
        <w:rPr>
          <w:rFonts w:ascii="Times New Roman" w:hAnsi="Times New Roman"/>
          <w:color w:val="000000"/>
          <w:lang w:val="bg-BG"/>
        </w:rPr>
        <w:t>нвестиционното предложение</w:t>
      </w:r>
      <w:r w:rsidRPr="003E2DD2">
        <w:rPr>
          <w:rFonts w:ascii="Times New Roman" w:hAnsi="Times New Roman"/>
          <w:color w:val="000000"/>
          <w:lang w:val="bg-BG"/>
        </w:rPr>
        <w:t xml:space="preserve"> ще се реализира изцяло в съществуващите граници на електропровода.</w:t>
      </w:r>
      <w:r w:rsidRPr="003E2DD2">
        <w:rPr>
          <w:rFonts w:ascii="Times New Roman" w:hAnsi="Times New Roman"/>
          <w:lang w:val="bg-BG"/>
        </w:rPr>
        <w:t xml:space="preserve"> В максимална степен ще бъде запазено и местоположението на съществуващите стълбове.</w:t>
      </w:r>
    </w:p>
    <w:p w14:paraId="536FB065" w14:textId="3E12EA83" w:rsidR="003E2DD2" w:rsidRPr="003E2DD2" w:rsidRDefault="003E2DD2">
      <w:pPr>
        <w:numPr>
          <w:ilvl w:val="0"/>
          <w:numId w:val="67"/>
        </w:numPr>
        <w:ind w:left="0" w:firstLine="709"/>
        <w:contextualSpacing/>
        <w:jc w:val="left"/>
        <w:rPr>
          <w:rFonts w:ascii="Times New Roman" w:hAnsi="Times New Roman"/>
          <w:b/>
          <w:color w:val="000000"/>
          <w:lang w:val="bg-BG"/>
        </w:rPr>
      </w:pPr>
      <w:r w:rsidRPr="003E2DD2">
        <w:rPr>
          <w:rFonts w:ascii="Times New Roman" w:hAnsi="Times New Roman"/>
          <w:b/>
          <w:color w:val="000000"/>
          <w:lang w:val="bg-BG"/>
        </w:rPr>
        <w:t>В</w:t>
      </w:r>
      <w:r w:rsidR="007F2027">
        <w:rPr>
          <w:rFonts w:ascii="Times New Roman" w:hAnsi="Times New Roman"/>
          <w:b/>
          <w:color w:val="000000"/>
          <w:lang w:val="bg-BG"/>
        </w:rPr>
        <w:t>ъздушна линя</w:t>
      </w:r>
      <w:r w:rsidRPr="003E2DD2">
        <w:rPr>
          <w:rFonts w:ascii="Times New Roman" w:hAnsi="Times New Roman"/>
          <w:b/>
          <w:color w:val="000000"/>
          <w:lang w:val="bg-BG"/>
        </w:rPr>
        <w:t xml:space="preserve"> „Шипка“, с обща дължина 135,326 </w:t>
      </w:r>
      <w:proofErr w:type="spellStart"/>
      <w:r w:rsidRPr="003E2DD2">
        <w:rPr>
          <w:rFonts w:ascii="Times New Roman" w:hAnsi="Times New Roman"/>
          <w:b/>
          <w:color w:val="000000"/>
          <w:lang w:val="bg-BG"/>
        </w:rPr>
        <w:t>km</w:t>
      </w:r>
      <w:proofErr w:type="spellEnd"/>
    </w:p>
    <w:p w14:paraId="7ECEEABB" w14:textId="0A9E4CDD"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В</w:t>
      </w:r>
      <w:r w:rsidR="007F2027">
        <w:rPr>
          <w:rFonts w:ascii="Times New Roman" w:hAnsi="Times New Roman"/>
          <w:color w:val="000000"/>
          <w:lang w:val="bg-BG"/>
        </w:rPr>
        <w:t>ъздушна линия</w:t>
      </w:r>
      <w:r w:rsidRPr="003E2DD2">
        <w:rPr>
          <w:rFonts w:ascii="Times New Roman" w:hAnsi="Times New Roman"/>
          <w:color w:val="000000"/>
          <w:lang w:val="bg-BG"/>
        </w:rPr>
        <w:t xml:space="preserve"> 220 </w:t>
      </w:r>
      <w:proofErr w:type="spellStart"/>
      <w:r w:rsidRPr="003E2DD2">
        <w:rPr>
          <w:rFonts w:ascii="Times New Roman" w:hAnsi="Times New Roman"/>
          <w:color w:val="000000"/>
          <w:lang w:val="bg-BG"/>
        </w:rPr>
        <w:t>кV</w:t>
      </w:r>
      <w:proofErr w:type="spellEnd"/>
      <w:r w:rsidRPr="003E2DD2">
        <w:rPr>
          <w:rFonts w:ascii="Times New Roman" w:hAnsi="Times New Roman"/>
          <w:color w:val="000000"/>
          <w:lang w:val="bg-BG"/>
        </w:rPr>
        <w:t xml:space="preserve"> „Шипка“ е въведена в експлоатация през 1959 г. като връзка от п</w:t>
      </w:r>
      <w:r w:rsidR="007F2027">
        <w:rPr>
          <w:rFonts w:ascii="Times New Roman" w:hAnsi="Times New Roman"/>
          <w:color w:val="000000"/>
          <w:lang w:val="bg-BG"/>
        </w:rPr>
        <w:t>одстанция</w:t>
      </w:r>
      <w:r w:rsidRPr="003E2DD2">
        <w:rPr>
          <w:rFonts w:ascii="Times New Roman" w:hAnsi="Times New Roman"/>
          <w:color w:val="000000"/>
          <w:lang w:val="bg-BG"/>
        </w:rPr>
        <w:t xml:space="preserve"> „Алеко</w:t>
      </w:r>
      <w:r w:rsidR="007F2027">
        <w:rPr>
          <w:rFonts w:ascii="Times New Roman" w:hAnsi="Times New Roman"/>
          <w:color w:val="000000"/>
          <w:lang w:val="bg-BG"/>
        </w:rPr>
        <w:t>“</w:t>
      </w:r>
      <w:r w:rsidRPr="003E2DD2">
        <w:rPr>
          <w:rFonts w:ascii="Times New Roman" w:hAnsi="Times New Roman"/>
          <w:color w:val="000000"/>
          <w:lang w:val="bg-BG"/>
        </w:rPr>
        <w:t xml:space="preserve"> до п</w:t>
      </w:r>
      <w:r w:rsidR="007F2027">
        <w:rPr>
          <w:rFonts w:ascii="Times New Roman" w:hAnsi="Times New Roman"/>
          <w:color w:val="000000"/>
          <w:lang w:val="bg-BG"/>
        </w:rPr>
        <w:t>одстанция</w:t>
      </w:r>
      <w:r w:rsidRPr="003E2DD2">
        <w:rPr>
          <w:rFonts w:ascii="Times New Roman" w:hAnsi="Times New Roman"/>
          <w:color w:val="000000"/>
          <w:lang w:val="bg-BG"/>
        </w:rPr>
        <w:t xml:space="preserve"> „Балкан“. От стълб № 280 е реализирано „сляпо“ отклонение за п</w:t>
      </w:r>
      <w:r w:rsidR="00B07025">
        <w:rPr>
          <w:rFonts w:ascii="Times New Roman" w:hAnsi="Times New Roman"/>
          <w:color w:val="000000"/>
          <w:lang w:val="bg-BG"/>
        </w:rPr>
        <w:t>одстанция</w:t>
      </w:r>
      <w:r w:rsidRPr="003E2DD2">
        <w:rPr>
          <w:rFonts w:ascii="Times New Roman" w:hAnsi="Times New Roman"/>
          <w:color w:val="000000"/>
          <w:lang w:val="bg-BG"/>
        </w:rPr>
        <w:t xml:space="preserve"> „Чудомир“, което е окачено на обща </w:t>
      </w:r>
      <w:proofErr w:type="spellStart"/>
      <w:r w:rsidRPr="003E2DD2">
        <w:rPr>
          <w:rFonts w:ascii="Times New Roman" w:hAnsi="Times New Roman"/>
          <w:color w:val="000000"/>
          <w:lang w:val="bg-BG"/>
        </w:rPr>
        <w:t>стълбовна</w:t>
      </w:r>
      <w:proofErr w:type="spellEnd"/>
      <w:r w:rsidRPr="003E2DD2">
        <w:rPr>
          <w:rFonts w:ascii="Times New Roman" w:hAnsi="Times New Roman"/>
          <w:color w:val="000000"/>
          <w:lang w:val="bg-BG"/>
        </w:rPr>
        <w:t xml:space="preserve"> линия с </w:t>
      </w:r>
      <w:r w:rsidR="00B07025">
        <w:rPr>
          <w:rFonts w:ascii="Times New Roman" w:hAnsi="Times New Roman"/>
          <w:color w:val="000000"/>
          <w:lang w:val="bg-BG"/>
        </w:rPr>
        <w:t>въздушна линия</w:t>
      </w:r>
      <w:r w:rsidRPr="003E2DD2">
        <w:rPr>
          <w:rFonts w:ascii="Times New Roman" w:hAnsi="Times New Roman"/>
          <w:color w:val="000000"/>
          <w:lang w:val="bg-BG"/>
        </w:rPr>
        <w:t xml:space="preserve"> 110 </w:t>
      </w:r>
      <w:proofErr w:type="spellStart"/>
      <w:r w:rsidRPr="003E2DD2">
        <w:rPr>
          <w:rFonts w:ascii="Times New Roman" w:hAnsi="Times New Roman"/>
          <w:color w:val="000000"/>
          <w:lang w:val="bg-BG"/>
        </w:rPr>
        <w:t>kV</w:t>
      </w:r>
      <w:proofErr w:type="spellEnd"/>
      <w:r w:rsidRPr="003E2DD2">
        <w:rPr>
          <w:rFonts w:ascii="Times New Roman" w:hAnsi="Times New Roman"/>
          <w:color w:val="000000"/>
          <w:lang w:val="bg-BG"/>
        </w:rPr>
        <w:t xml:space="preserve"> „</w:t>
      </w:r>
      <w:proofErr w:type="spellStart"/>
      <w:r w:rsidRPr="003E2DD2">
        <w:rPr>
          <w:rFonts w:ascii="Times New Roman" w:hAnsi="Times New Roman"/>
          <w:color w:val="000000"/>
          <w:lang w:val="bg-BG"/>
        </w:rPr>
        <w:t>Узана</w:t>
      </w:r>
      <w:proofErr w:type="spellEnd"/>
      <w:r w:rsidRPr="003E2DD2">
        <w:rPr>
          <w:rFonts w:ascii="Times New Roman" w:hAnsi="Times New Roman"/>
          <w:color w:val="000000"/>
          <w:lang w:val="bg-BG"/>
        </w:rPr>
        <w:t>“.</w:t>
      </w:r>
    </w:p>
    <w:p w14:paraId="630FF22E" w14:textId="6E2C9F74" w:rsidR="003E2DD2" w:rsidRPr="003E2DD2" w:rsidRDefault="003E2DD2" w:rsidP="005301FE">
      <w:pPr>
        <w:ind w:firstLine="709"/>
        <w:rPr>
          <w:rFonts w:ascii="Times New Roman" w:hAnsi="Times New Roman"/>
          <w:color w:val="000000"/>
          <w:lang w:val="bg-BG"/>
        </w:rPr>
      </w:pPr>
      <w:proofErr w:type="spellStart"/>
      <w:r w:rsidRPr="003E2DD2">
        <w:rPr>
          <w:rFonts w:ascii="Times New Roman" w:hAnsi="Times New Roman"/>
          <w:color w:val="000000"/>
          <w:lang w:val="bg-BG"/>
        </w:rPr>
        <w:t>Стълбовната</w:t>
      </w:r>
      <w:proofErr w:type="spellEnd"/>
      <w:r w:rsidRPr="003E2DD2">
        <w:rPr>
          <w:rFonts w:ascii="Times New Roman" w:hAnsi="Times New Roman"/>
          <w:color w:val="000000"/>
          <w:lang w:val="bg-BG"/>
        </w:rPr>
        <w:t xml:space="preserve"> линия в гръбнака на ВЛ 220 </w:t>
      </w:r>
      <w:proofErr w:type="spellStart"/>
      <w:r w:rsidRPr="003E2DD2">
        <w:rPr>
          <w:rFonts w:ascii="Times New Roman" w:hAnsi="Times New Roman"/>
          <w:color w:val="000000"/>
          <w:lang w:val="bg-BG"/>
        </w:rPr>
        <w:t>кV</w:t>
      </w:r>
      <w:proofErr w:type="spellEnd"/>
      <w:r w:rsidRPr="003E2DD2">
        <w:rPr>
          <w:rFonts w:ascii="Times New Roman" w:hAnsi="Times New Roman"/>
          <w:color w:val="000000"/>
          <w:lang w:val="bg-BG"/>
        </w:rPr>
        <w:t xml:space="preserve"> „Шипка“ е изградена с типови </w:t>
      </w:r>
      <w:proofErr w:type="spellStart"/>
      <w:r w:rsidRPr="003E2DD2">
        <w:rPr>
          <w:rFonts w:ascii="Times New Roman" w:hAnsi="Times New Roman"/>
          <w:color w:val="000000"/>
          <w:lang w:val="bg-BG"/>
        </w:rPr>
        <w:t>стоманорешетъчни</w:t>
      </w:r>
      <w:proofErr w:type="spellEnd"/>
      <w:r w:rsidRPr="003E2DD2">
        <w:rPr>
          <w:rFonts w:ascii="Times New Roman" w:hAnsi="Times New Roman"/>
          <w:color w:val="000000"/>
          <w:lang w:val="bg-BG"/>
        </w:rPr>
        <w:t xml:space="preserve"> стълбове за номинално напрежение 220 </w:t>
      </w:r>
      <w:proofErr w:type="spellStart"/>
      <w:r w:rsidRPr="003E2DD2">
        <w:rPr>
          <w:rFonts w:ascii="Times New Roman" w:hAnsi="Times New Roman"/>
          <w:color w:val="000000"/>
          <w:lang w:val="bg-BG"/>
        </w:rPr>
        <w:t>кV</w:t>
      </w:r>
      <w:proofErr w:type="spellEnd"/>
      <w:r w:rsidRPr="003E2DD2">
        <w:rPr>
          <w:rFonts w:ascii="Times New Roman" w:hAnsi="Times New Roman"/>
          <w:color w:val="000000"/>
          <w:lang w:val="bg-BG"/>
        </w:rPr>
        <w:t xml:space="preserve">, заваръчна конструкция, за една тройка проводници марка АСО-500 с хоризонтално разположение и две </w:t>
      </w:r>
      <w:proofErr w:type="spellStart"/>
      <w:r w:rsidRPr="003E2DD2">
        <w:rPr>
          <w:rFonts w:ascii="Times New Roman" w:hAnsi="Times New Roman"/>
          <w:color w:val="000000"/>
          <w:lang w:val="bg-BG"/>
        </w:rPr>
        <w:t>м</w:t>
      </w:r>
      <w:r w:rsidR="00491ADE">
        <w:rPr>
          <w:rFonts w:ascii="Times New Roman" w:hAnsi="Times New Roman"/>
          <w:color w:val="000000"/>
          <w:lang w:val="bg-BG"/>
        </w:rPr>
        <w:t>ълниезащитни</w:t>
      </w:r>
      <w:proofErr w:type="spellEnd"/>
      <w:r w:rsidRPr="003E2DD2">
        <w:rPr>
          <w:rFonts w:ascii="Times New Roman" w:hAnsi="Times New Roman"/>
          <w:color w:val="000000"/>
          <w:lang w:val="bg-BG"/>
        </w:rPr>
        <w:t xml:space="preserve"> въжета тип С-70.</w:t>
      </w:r>
    </w:p>
    <w:p w14:paraId="75CABE6D" w14:textId="17954B4B" w:rsidR="003E2DD2" w:rsidRPr="00E37F5A" w:rsidRDefault="003E2DD2" w:rsidP="005301FE">
      <w:pPr>
        <w:ind w:firstLine="709"/>
        <w:rPr>
          <w:rFonts w:ascii="Times New Roman" w:hAnsi="Times New Roman"/>
          <w:color w:val="000000"/>
          <w:lang w:val="bg-BG"/>
        </w:rPr>
      </w:pPr>
      <w:proofErr w:type="spellStart"/>
      <w:r w:rsidRPr="003E2DD2">
        <w:rPr>
          <w:rFonts w:ascii="Times New Roman" w:hAnsi="Times New Roman"/>
          <w:color w:val="000000"/>
          <w:lang w:val="bg-BG"/>
        </w:rPr>
        <w:t>Носителните</w:t>
      </w:r>
      <w:proofErr w:type="spellEnd"/>
      <w:r w:rsidRPr="003E2DD2">
        <w:rPr>
          <w:rFonts w:ascii="Times New Roman" w:hAnsi="Times New Roman"/>
          <w:color w:val="000000"/>
          <w:lang w:val="bg-BG"/>
        </w:rPr>
        <w:t xml:space="preserve"> стълбове на </w:t>
      </w:r>
      <w:r w:rsidR="004B21C7">
        <w:rPr>
          <w:rFonts w:ascii="Times New Roman" w:hAnsi="Times New Roman"/>
          <w:color w:val="000000"/>
          <w:lang w:val="bg-BG"/>
        </w:rPr>
        <w:t>въздушна линия</w:t>
      </w:r>
      <w:r w:rsidRPr="003E2DD2">
        <w:rPr>
          <w:rFonts w:ascii="Times New Roman" w:hAnsi="Times New Roman"/>
          <w:color w:val="000000"/>
          <w:lang w:val="bg-BG"/>
        </w:rPr>
        <w:t xml:space="preserve"> 220 </w:t>
      </w:r>
      <w:proofErr w:type="spellStart"/>
      <w:r w:rsidRPr="003E2DD2">
        <w:rPr>
          <w:rFonts w:ascii="Times New Roman" w:hAnsi="Times New Roman"/>
          <w:color w:val="000000"/>
          <w:lang w:val="bg-BG"/>
        </w:rPr>
        <w:t>кV</w:t>
      </w:r>
      <w:proofErr w:type="spellEnd"/>
      <w:r w:rsidRPr="003E2DD2">
        <w:rPr>
          <w:rFonts w:ascii="Times New Roman" w:hAnsi="Times New Roman"/>
          <w:color w:val="000000"/>
          <w:lang w:val="bg-BG"/>
        </w:rPr>
        <w:t xml:space="preserve"> „Шипка“ са тип НМВ, заваръчна конструкция, с хоризонтално разположение на проводниците и две </w:t>
      </w:r>
      <w:proofErr w:type="spellStart"/>
      <w:r w:rsidRPr="003E2DD2">
        <w:rPr>
          <w:rFonts w:ascii="Times New Roman" w:hAnsi="Times New Roman"/>
          <w:color w:val="000000"/>
          <w:lang w:val="bg-BG"/>
        </w:rPr>
        <w:t>мълниезащитни</w:t>
      </w:r>
      <w:proofErr w:type="spellEnd"/>
      <w:r w:rsidRPr="003E2DD2">
        <w:rPr>
          <w:rFonts w:ascii="Times New Roman" w:hAnsi="Times New Roman"/>
          <w:color w:val="000000"/>
          <w:lang w:val="bg-BG"/>
        </w:rPr>
        <w:t xml:space="preserve"> въжета.</w:t>
      </w:r>
    </w:p>
    <w:p w14:paraId="7DF85521" w14:textId="77777777"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 xml:space="preserve">Опъвателните стълбове са тип ЪМВ и ОМВ, аналогични на </w:t>
      </w:r>
      <w:proofErr w:type="spellStart"/>
      <w:r w:rsidRPr="003E2DD2">
        <w:rPr>
          <w:rFonts w:ascii="Times New Roman" w:hAnsi="Times New Roman"/>
          <w:color w:val="000000"/>
          <w:lang w:val="bg-BG"/>
        </w:rPr>
        <w:t>носителните</w:t>
      </w:r>
      <w:proofErr w:type="spellEnd"/>
      <w:r w:rsidRPr="003E2DD2">
        <w:rPr>
          <w:rFonts w:ascii="Times New Roman" w:hAnsi="Times New Roman"/>
          <w:color w:val="000000"/>
          <w:lang w:val="bg-BG"/>
        </w:rPr>
        <w:t>.</w:t>
      </w:r>
    </w:p>
    <w:p w14:paraId="3AE6C4CE" w14:textId="557640CE" w:rsidR="003E2DD2" w:rsidRPr="00E37F5A" w:rsidRDefault="003E2DD2" w:rsidP="005301FE">
      <w:pPr>
        <w:ind w:firstLine="709"/>
        <w:rPr>
          <w:rFonts w:ascii="Times New Roman" w:hAnsi="Times New Roman"/>
          <w:color w:val="000000"/>
          <w:lang w:val="bg-BG"/>
        </w:rPr>
      </w:pPr>
      <w:proofErr w:type="spellStart"/>
      <w:r w:rsidRPr="003E2DD2">
        <w:rPr>
          <w:rFonts w:ascii="Times New Roman" w:hAnsi="Times New Roman"/>
          <w:color w:val="000000"/>
          <w:lang w:val="bg-BG"/>
        </w:rPr>
        <w:t>Стълбовната</w:t>
      </w:r>
      <w:proofErr w:type="spellEnd"/>
      <w:r w:rsidRPr="003E2DD2">
        <w:rPr>
          <w:rFonts w:ascii="Times New Roman" w:hAnsi="Times New Roman"/>
          <w:color w:val="000000"/>
          <w:lang w:val="bg-BG"/>
        </w:rPr>
        <w:t xml:space="preserve"> линия на отклонението за п</w:t>
      </w:r>
      <w:r w:rsidR="004B21C7">
        <w:rPr>
          <w:rFonts w:ascii="Times New Roman" w:hAnsi="Times New Roman"/>
          <w:color w:val="000000"/>
          <w:lang w:val="bg-BG"/>
        </w:rPr>
        <w:t>одстанция</w:t>
      </w:r>
      <w:r w:rsidRPr="003E2DD2">
        <w:rPr>
          <w:rFonts w:ascii="Times New Roman" w:hAnsi="Times New Roman"/>
          <w:color w:val="000000"/>
          <w:lang w:val="bg-BG"/>
        </w:rPr>
        <w:t xml:space="preserve"> „Чудомир“ е изградено със стълбове заваръчна конструкция, с „</w:t>
      </w:r>
      <w:proofErr w:type="spellStart"/>
      <w:r w:rsidRPr="003E2DD2">
        <w:rPr>
          <w:rFonts w:ascii="Times New Roman" w:hAnsi="Times New Roman"/>
          <w:color w:val="000000"/>
          <w:lang w:val="bg-BG"/>
        </w:rPr>
        <w:t>бъчвообразно</w:t>
      </w:r>
      <w:proofErr w:type="spellEnd"/>
      <w:r w:rsidRPr="003E2DD2">
        <w:rPr>
          <w:rFonts w:ascii="Times New Roman" w:hAnsi="Times New Roman"/>
          <w:color w:val="000000"/>
          <w:lang w:val="bg-BG"/>
        </w:rPr>
        <w:t xml:space="preserve">“ разположение от типовата гама за 220 </w:t>
      </w:r>
      <w:proofErr w:type="spellStart"/>
      <w:r w:rsidRPr="003E2DD2">
        <w:rPr>
          <w:rFonts w:ascii="Times New Roman" w:hAnsi="Times New Roman"/>
          <w:color w:val="000000"/>
          <w:lang w:val="bg-BG"/>
        </w:rPr>
        <w:t>kV</w:t>
      </w:r>
      <w:proofErr w:type="spellEnd"/>
      <w:r w:rsidRPr="003E2DD2">
        <w:rPr>
          <w:rFonts w:ascii="Times New Roman" w:hAnsi="Times New Roman"/>
          <w:color w:val="000000"/>
          <w:lang w:val="bg-BG"/>
        </w:rPr>
        <w:t>.</w:t>
      </w:r>
    </w:p>
    <w:p w14:paraId="4218E961" w14:textId="4994D203"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По така описаното съществуващо положение са изправени 415</w:t>
      </w:r>
      <w:r w:rsidR="00237DA0">
        <w:rPr>
          <w:rFonts w:ascii="Times New Roman" w:hAnsi="Times New Roman"/>
          <w:color w:val="000000"/>
          <w:lang w:val="bg-BG"/>
        </w:rPr>
        <w:t xml:space="preserve"> </w:t>
      </w:r>
      <w:r w:rsidRPr="003E2DD2">
        <w:rPr>
          <w:rFonts w:ascii="Times New Roman" w:hAnsi="Times New Roman"/>
          <w:color w:val="000000"/>
          <w:lang w:val="bg-BG"/>
        </w:rPr>
        <w:t xml:space="preserve">бр. </w:t>
      </w:r>
      <w:proofErr w:type="spellStart"/>
      <w:r w:rsidRPr="003E2DD2">
        <w:rPr>
          <w:rFonts w:ascii="Times New Roman" w:hAnsi="Times New Roman"/>
          <w:color w:val="000000"/>
          <w:lang w:val="bg-BG"/>
        </w:rPr>
        <w:t>стоманорешетъчни</w:t>
      </w:r>
      <w:proofErr w:type="spellEnd"/>
      <w:r w:rsidRPr="003E2DD2">
        <w:rPr>
          <w:rFonts w:ascii="Times New Roman" w:hAnsi="Times New Roman"/>
          <w:color w:val="000000"/>
          <w:lang w:val="bg-BG"/>
        </w:rPr>
        <w:t xml:space="preserve"> стълбове при дължина на електропровода приблизително 135</w:t>
      </w:r>
      <w:r w:rsidR="00C460FB">
        <w:rPr>
          <w:rFonts w:ascii="Times New Roman" w:hAnsi="Times New Roman"/>
          <w:color w:val="000000"/>
          <w:lang w:val="bg-BG"/>
        </w:rPr>
        <w:t>,3</w:t>
      </w:r>
      <w:r w:rsidRPr="003E2DD2">
        <w:rPr>
          <w:rFonts w:ascii="Times New Roman" w:hAnsi="Times New Roman"/>
          <w:color w:val="000000"/>
          <w:lang w:val="bg-BG"/>
        </w:rPr>
        <w:t xml:space="preserve"> </w:t>
      </w:r>
      <w:proofErr w:type="spellStart"/>
      <w:r w:rsidRPr="003E2DD2">
        <w:rPr>
          <w:rFonts w:ascii="Times New Roman" w:hAnsi="Times New Roman"/>
          <w:color w:val="000000"/>
          <w:lang w:val="bg-BG"/>
        </w:rPr>
        <w:t>km</w:t>
      </w:r>
      <w:proofErr w:type="spellEnd"/>
      <w:r w:rsidRPr="003E2DD2">
        <w:rPr>
          <w:rFonts w:ascii="Times New Roman" w:hAnsi="Times New Roman"/>
          <w:color w:val="000000"/>
          <w:lang w:val="bg-BG"/>
        </w:rPr>
        <w:t>.</w:t>
      </w:r>
    </w:p>
    <w:p w14:paraId="50BE0036" w14:textId="3497596C"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В</w:t>
      </w:r>
      <w:r w:rsidR="00237DA0">
        <w:rPr>
          <w:rFonts w:ascii="Times New Roman" w:hAnsi="Times New Roman"/>
          <w:color w:val="000000"/>
          <w:lang w:val="bg-BG"/>
        </w:rPr>
        <w:t>ъздушна линия</w:t>
      </w:r>
      <w:r w:rsidRPr="003E2DD2">
        <w:rPr>
          <w:rFonts w:ascii="Times New Roman" w:hAnsi="Times New Roman"/>
          <w:color w:val="000000"/>
          <w:lang w:val="bg-BG"/>
        </w:rPr>
        <w:t xml:space="preserve"> 220 </w:t>
      </w:r>
      <w:proofErr w:type="spellStart"/>
      <w:r w:rsidRPr="003E2DD2">
        <w:rPr>
          <w:rFonts w:ascii="Times New Roman" w:hAnsi="Times New Roman"/>
          <w:color w:val="000000"/>
          <w:lang w:val="bg-BG"/>
        </w:rPr>
        <w:t>kV</w:t>
      </w:r>
      <w:proofErr w:type="spellEnd"/>
      <w:r w:rsidRPr="003E2DD2">
        <w:rPr>
          <w:rFonts w:ascii="Times New Roman" w:hAnsi="Times New Roman"/>
          <w:color w:val="000000"/>
          <w:lang w:val="bg-BG"/>
        </w:rPr>
        <w:t xml:space="preserve"> „Шипка“, както и отклонението за п</w:t>
      </w:r>
      <w:r w:rsidR="00237DA0">
        <w:rPr>
          <w:rFonts w:ascii="Times New Roman" w:hAnsi="Times New Roman"/>
          <w:color w:val="000000"/>
          <w:lang w:val="bg-BG"/>
        </w:rPr>
        <w:t>одстанция</w:t>
      </w:r>
      <w:r w:rsidRPr="003E2DD2">
        <w:rPr>
          <w:rFonts w:ascii="Times New Roman" w:hAnsi="Times New Roman"/>
          <w:color w:val="000000"/>
          <w:lang w:val="bg-BG"/>
        </w:rPr>
        <w:t xml:space="preserve"> „Чудомир“ от ст</w:t>
      </w:r>
      <w:r w:rsidR="00237DA0">
        <w:rPr>
          <w:rFonts w:ascii="Times New Roman" w:hAnsi="Times New Roman"/>
          <w:color w:val="000000"/>
          <w:lang w:val="bg-BG"/>
        </w:rPr>
        <w:t>анция</w:t>
      </w:r>
      <w:r w:rsidRPr="003E2DD2">
        <w:rPr>
          <w:rFonts w:ascii="Times New Roman" w:hAnsi="Times New Roman"/>
          <w:color w:val="000000"/>
          <w:lang w:val="bg-BG"/>
        </w:rPr>
        <w:t xml:space="preserve"> №</w:t>
      </w:r>
      <w:r w:rsidR="00237DA0">
        <w:rPr>
          <w:rFonts w:ascii="Times New Roman" w:hAnsi="Times New Roman"/>
          <w:color w:val="000000"/>
          <w:lang w:val="bg-BG"/>
        </w:rPr>
        <w:t xml:space="preserve"> </w:t>
      </w:r>
      <w:r w:rsidRPr="003E2DD2">
        <w:rPr>
          <w:rFonts w:ascii="Times New Roman" w:hAnsi="Times New Roman"/>
          <w:color w:val="000000"/>
          <w:lang w:val="bg-BG"/>
        </w:rPr>
        <w:t xml:space="preserve">280 ще се реконструира за една тройка по три проводника на фаза проводници АСО-400 и две </w:t>
      </w:r>
      <w:proofErr w:type="spellStart"/>
      <w:r w:rsidRPr="003E2DD2">
        <w:rPr>
          <w:rFonts w:ascii="Times New Roman" w:hAnsi="Times New Roman"/>
          <w:color w:val="000000"/>
          <w:lang w:val="bg-BG"/>
        </w:rPr>
        <w:t>мълниезащитни</w:t>
      </w:r>
      <w:proofErr w:type="spellEnd"/>
      <w:r w:rsidRPr="003E2DD2">
        <w:rPr>
          <w:rFonts w:ascii="Times New Roman" w:hAnsi="Times New Roman"/>
          <w:color w:val="000000"/>
          <w:lang w:val="bg-BG"/>
        </w:rPr>
        <w:t xml:space="preserve"> въжета, тип OPGW и С-70, окачени на </w:t>
      </w:r>
      <w:proofErr w:type="spellStart"/>
      <w:r w:rsidRPr="003E2DD2">
        <w:rPr>
          <w:rFonts w:ascii="Times New Roman" w:hAnsi="Times New Roman"/>
          <w:color w:val="000000"/>
          <w:lang w:val="bg-BG"/>
        </w:rPr>
        <w:t>стоманорешетъчни</w:t>
      </w:r>
      <w:proofErr w:type="spellEnd"/>
      <w:r w:rsidRPr="003E2DD2">
        <w:rPr>
          <w:rFonts w:ascii="Times New Roman" w:hAnsi="Times New Roman"/>
          <w:color w:val="000000"/>
          <w:lang w:val="bg-BG"/>
        </w:rPr>
        <w:t xml:space="preserve"> стълбове, </w:t>
      </w:r>
      <w:proofErr w:type="spellStart"/>
      <w:r w:rsidRPr="003E2DD2">
        <w:rPr>
          <w:rFonts w:ascii="Times New Roman" w:hAnsi="Times New Roman"/>
          <w:color w:val="000000"/>
          <w:lang w:val="bg-BG"/>
        </w:rPr>
        <w:t>болтова</w:t>
      </w:r>
      <w:proofErr w:type="spellEnd"/>
      <w:r w:rsidRPr="003E2DD2">
        <w:rPr>
          <w:rFonts w:ascii="Times New Roman" w:hAnsi="Times New Roman"/>
          <w:color w:val="000000"/>
          <w:lang w:val="bg-BG"/>
        </w:rPr>
        <w:t xml:space="preserve"> конструкция с антикорозионна защита „горещо поцинковане</w:t>
      </w:r>
      <w:r w:rsidR="00237DA0">
        <w:rPr>
          <w:rFonts w:ascii="Times New Roman" w:hAnsi="Times New Roman"/>
          <w:color w:val="000000"/>
          <w:lang w:val="bg-BG"/>
        </w:rPr>
        <w:t xml:space="preserve">“ </w:t>
      </w:r>
      <w:r w:rsidRPr="003E2DD2">
        <w:rPr>
          <w:rFonts w:ascii="Times New Roman" w:hAnsi="Times New Roman"/>
          <w:color w:val="000000"/>
          <w:lang w:val="bg-BG"/>
        </w:rPr>
        <w:t xml:space="preserve">за 400 </w:t>
      </w:r>
      <w:proofErr w:type="spellStart"/>
      <w:r w:rsidRPr="003E2DD2">
        <w:rPr>
          <w:rFonts w:ascii="Times New Roman" w:hAnsi="Times New Roman"/>
          <w:color w:val="000000"/>
          <w:lang w:val="bg-BG"/>
        </w:rPr>
        <w:t>kV</w:t>
      </w:r>
      <w:proofErr w:type="spellEnd"/>
      <w:r w:rsidRPr="003E2DD2">
        <w:rPr>
          <w:rFonts w:ascii="Times New Roman" w:hAnsi="Times New Roman"/>
          <w:color w:val="000000"/>
          <w:lang w:val="bg-BG"/>
        </w:rPr>
        <w:t>. Ще се реконструират и прилежащите п</w:t>
      </w:r>
      <w:r w:rsidR="00237DA0">
        <w:rPr>
          <w:rFonts w:ascii="Times New Roman" w:hAnsi="Times New Roman"/>
          <w:color w:val="000000"/>
          <w:lang w:val="bg-BG"/>
        </w:rPr>
        <w:t>одстанции</w:t>
      </w:r>
      <w:r w:rsidRPr="003E2DD2">
        <w:rPr>
          <w:rFonts w:ascii="Times New Roman" w:hAnsi="Times New Roman"/>
          <w:color w:val="000000"/>
          <w:lang w:val="bg-BG"/>
        </w:rPr>
        <w:t xml:space="preserve"> „Балкан“ и  „Чудомир“.</w:t>
      </w:r>
    </w:p>
    <w:p w14:paraId="241AE685" w14:textId="34A10065" w:rsidR="003E2DD2" w:rsidRPr="00E37F5A" w:rsidRDefault="003E2DD2" w:rsidP="005301FE">
      <w:pPr>
        <w:ind w:firstLine="709"/>
        <w:rPr>
          <w:rFonts w:ascii="Times New Roman" w:hAnsi="Times New Roman"/>
          <w:color w:val="000000"/>
          <w:lang w:val="bg-BG"/>
        </w:rPr>
      </w:pPr>
      <w:r w:rsidRPr="003E2DD2">
        <w:rPr>
          <w:rFonts w:ascii="Times New Roman" w:hAnsi="Times New Roman"/>
          <w:color w:val="000000"/>
          <w:lang w:val="bg-BG"/>
        </w:rPr>
        <w:t xml:space="preserve">Проводниците ще са оразмерени по метода на „фиктивните напрежения“ с номинално допустимо механично напрежение на опън </w:t>
      </w:r>
      <w:proofErr w:type="spellStart"/>
      <w:r w:rsidRPr="003E2DD2">
        <w:rPr>
          <w:rFonts w:ascii="Times New Roman" w:hAnsi="Times New Roman"/>
          <w:color w:val="000000"/>
          <w:lang w:val="bg-BG"/>
        </w:rPr>
        <w:t>σmax</w:t>
      </w:r>
      <w:proofErr w:type="spellEnd"/>
      <w:r w:rsidRPr="003E2DD2">
        <w:rPr>
          <w:rFonts w:ascii="Times New Roman" w:hAnsi="Times New Roman"/>
          <w:color w:val="000000"/>
          <w:lang w:val="bg-BG"/>
        </w:rPr>
        <w:t xml:space="preserve"> = 92,77 </w:t>
      </w:r>
      <w:proofErr w:type="spellStart"/>
      <w:r w:rsidRPr="003E2DD2">
        <w:rPr>
          <w:rFonts w:ascii="Times New Roman" w:hAnsi="Times New Roman"/>
          <w:color w:val="000000"/>
          <w:lang w:val="bg-BG"/>
        </w:rPr>
        <w:t>MPa</w:t>
      </w:r>
      <w:proofErr w:type="spellEnd"/>
      <w:r w:rsidRPr="003E2DD2">
        <w:rPr>
          <w:rFonts w:ascii="Times New Roman" w:hAnsi="Times New Roman"/>
          <w:color w:val="000000"/>
          <w:lang w:val="bg-BG"/>
        </w:rPr>
        <w:t>.</w:t>
      </w:r>
    </w:p>
    <w:p w14:paraId="370A3A0F" w14:textId="1F98E934" w:rsidR="003E2DD2" w:rsidRPr="00E37F5A" w:rsidRDefault="003E2DD2" w:rsidP="005301FE">
      <w:pPr>
        <w:ind w:firstLine="709"/>
        <w:rPr>
          <w:rFonts w:ascii="Times New Roman" w:hAnsi="Times New Roman"/>
          <w:color w:val="000000"/>
          <w:lang w:val="bg-BG"/>
        </w:rPr>
      </w:pPr>
      <w:r w:rsidRPr="003E2DD2">
        <w:rPr>
          <w:rFonts w:ascii="Times New Roman" w:hAnsi="Times New Roman"/>
          <w:color w:val="000000"/>
          <w:lang w:val="bg-BG"/>
        </w:rPr>
        <w:t xml:space="preserve">Стълбовете ще бъдат изпълнени с типови фундаменти за плоско </w:t>
      </w:r>
      <w:proofErr w:type="spellStart"/>
      <w:r w:rsidRPr="003E2DD2">
        <w:rPr>
          <w:rFonts w:ascii="Times New Roman" w:hAnsi="Times New Roman"/>
          <w:color w:val="000000"/>
          <w:lang w:val="bg-BG"/>
        </w:rPr>
        <w:t>фундиране</w:t>
      </w:r>
      <w:proofErr w:type="spellEnd"/>
      <w:r w:rsidRPr="003E2DD2">
        <w:rPr>
          <w:rFonts w:ascii="Times New Roman" w:hAnsi="Times New Roman"/>
          <w:color w:val="000000"/>
          <w:lang w:val="bg-BG"/>
        </w:rPr>
        <w:t xml:space="preserve"> категоризирани на здрава почва, 50% и 100% воден подем. Изборът на типа на фундаментите ще се извърши, съгласно геоложки доклад, предоставен в работния проект и взетите технически решения в него.</w:t>
      </w:r>
    </w:p>
    <w:p w14:paraId="1E621EB4" w14:textId="1E8714DC"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Трасето на електропровода, както и сервитута няма да бъдат променяни. И</w:t>
      </w:r>
      <w:r w:rsidR="0052775D">
        <w:rPr>
          <w:rFonts w:ascii="Times New Roman" w:hAnsi="Times New Roman"/>
          <w:color w:val="000000"/>
          <w:lang w:val="bg-BG"/>
        </w:rPr>
        <w:t xml:space="preserve">нвестиционното предложение </w:t>
      </w:r>
      <w:r w:rsidRPr="003E2DD2">
        <w:rPr>
          <w:rFonts w:ascii="Times New Roman" w:hAnsi="Times New Roman"/>
          <w:color w:val="000000"/>
          <w:lang w:val="bg-BG"/>
        </w:rPr>
        <w:t>ще се реализира изцяло в съществуващите граници на електропровода.</w:t>
      </w:r>
      <w:r w:rsidRPr="003E2DD2">
        <w:rPr>
          <w:rFonts w:ascii="Times New Roman" w:hAnsi="Times New Roman"/>
          <w:lang w:val="bg-BG"/>
        </w:rPr>
        <w:t xml:space="preserve"> В максимална степен ще бъде запазено и местоположението на съществуващите стълбове.</w:t>
      </w:r>
    </w:p>
    <w:p w14:paraId="35409D48" w14:textId="67D53F83" w:rsidR="003E2DD2" w:rsidRPr="003E2DD2" w:rsidRDefault="003E2DD2">
      <w:pPr>
        <w:numPr>
          <w:ilvl w:val="0"/>
          <w:numId w:val="67"/>
        </w:numPr>
        <w:ind w:left="0" w:firstLine="709"/>
        <w:contextualSpacing/>
        <w:jc w:val="left"/>
        <w:rPr>
          <w:rFonts w:ascii="Times New Roman" w:hAnsi="Times New Roman"/>
          <w:b/>
          <w:color w:val="000000"/>
          <w:lang w:val="bg-BG"/>
        </w:rPr>
      </w:pPr>
      <w:r w:rsidRPr="003E2DD2">
        <w:rPr>
          <w:rFonts w:ascii="Times New Roman" w:hAnsi="Times New Roman"/>
          <w:b/>
          <w:color w:val="000000"/>
          <w:lang w:val="bg-BG"/>
        </w:rPr>
        <w:t>В</w:t>
      </w:r>
      <w:r w:rsidR="00AB2BC1">
        <w:rPr>
          <w:rFonts w:ascii="Times New Roman" w:hAnsi="Times New Roman"/>
          <w:b/>
          <w:color w:val="000000"/>
          <w:lang w:val="bg-BG"/>
        </w:rPr>
        <w:t>ъздушна линия</w:t>
      </w:r>
      <w:r w:rsidRPr="003E2DD2">
        <w:rPr>
          <w:rFonts w:ascii="Times New Roman" w:hAnsi="Times New Roman"/>
          <w:b/>
          <w:color w:val="000000"/>
          <w:lang w:val="bg-BG"/>
        </w:rPr>
        <w:t xml:space="preserve"> „Янтра“, с обща дължина 44,876 </w:t>
      </w:r>
      <w:proofErr w:type="spellStart"/>
      <w:r w:rsidRPr="003E2DD2">
        <w:rPr>
          <w:rFonts w:ascii="Times New Roman" w:hAnsi="Times New Roman"/>
          <w:b/>
          <w:color w:val="000000"/>
          <w:lang w:val="bg-BG"/>
        </w:rPr>
        <w:t>km</w:t>
      </w:r>
      <w:proofErr w:type="spellEnd"/>
    </w:p>
    <w:p w14:paraId="0ADEAE59" w14:textId="694B577F"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В</w:t>
      </w:r>
      <w:r w:rsidR="007C6841">
        <w:rPr>
          <w:rFonts w:ascii="Times New Roman" w:hAnsi="Times New Roman"/>
          <w:color w:val="000000"/>
          <w:lang w:val="bg-BG"/>
        </w:rPr>
        <w:t>ъздушна линия</w:t>
      </w:r>
      <w:r w:rsidRPr="003E2DD2">
        <w:rPr>
          <w:rFonts w:ascii="Times New Roman" w:hAnsi="Times New Roman"/>
          <w:color w:val="000000"/>
          <w:lang w:val="bg-BG"/>
        </w:rPr>
        <w:t xml:space="preserve"> 220 </w:t>
      </w:r>
      <w:proofErr w:type="spellStart"/>
      <w:r w:rsidRPr="003E2DD2">
        <w:rPr>
          <w:rFonts w:ascii="Times New Roman" w:hAnsi="Times New Roman"/>
          <w:color w:val="000000"/>
          <w:lang w:val="bg-BG"/>
        </w:rPr>
        <w:t>кV</w:t>
      </w:r>
      <w:proofErr w:type="spellEnd"/>
      <w:r w:rsidRPr="003E2DD2">
        <w:rPr>
          <w:rFonts w:ascii="Times New Roman" w:hAnsi="Times New Roman"/>
          <w:color w:val="000000"/>
          <w:lang w:val="bg-BG"/>
        </w:rPr>
        <w:t xml:space="preserve"> „Янтра“ е въведена в експлоатация през 1958 г. и представлява връзката между п</w:t>
      </w:r>
      <w:r w:rsidR="003A0F55">
        <w:rPr>
          <w:rFonts w:ascii="Times New Roman" w:hAnsi="Times New Roman"/>
          <w:color w:val="000000"/>
          <w:lang w:val="bg-BG"/>
        </w:rPr>
        <w:t>одстанция</w:t>
      </w:r>
      <w:r w:rsidRPr="003E2DD2">
        <w:rPr>
          <w:rFonts w:ascii="Times New Roman" w:hAnsi="Times New Roman"/>
          <w:color w:val="000000"/>
          <w:lang w:val="bg-BG"/>
        </w:rPr>
        <w:t xml:space="preserve"> „Балкан“ и п</w:t>
      </w:r>
      <w:r w:rsidR="003A0F55">
        <w:rPr>
          <w:rFonts w:ascii="Times New Roman" w:hAnsi="Times New Roman"/>
          <w:color w:val="000000"/>
          <w:lang w:val="bg-BG"/>
        </w:rPr>
        <w:t>одстанция</w:t>
      </w:r>
      <w:r w:rsidRPr="003E2DD2">
        <w:rPr>
          <w:rFonts w:ascii="Times New Roman" w:hAnsi="Times New Roman"/>
          <w:color w:val="000000"/>
          <w:lang w:val="bg-BG"/>
        </w:rPr>
        <w:t xml:space="preserve"> „Горна Оряховица</w:t>
      </w:r>
      <w:r w:rsidR="003A0F55">
        <w:rPr>
          <w:rFonts w:ascii="Times New Roman" w:hAnsi="Times New Roman"/>
          <w:color w:val="000000"/>
          <w:lang w:val="bg-BG"/>
        </w:rPr>
        <w:t>“</w:t>
      </w:r>
      <w:r w:rsidRPr="003E2DD2">
        <w:rPr>
          <w:rFonts w:ascii="Times New Roman" w:hAnsi="Times New Roman"/>
          <w:color w:val="000000"/>
          <w:lang w:val="bg-BG"/>
        </w:rPr>
        <w:t>.</w:t>
      </w:r>
    </w:p>
    <w:p w14:paraId="1BD341FC" w14:textId="7CD4CA52" w:rsidR="003E2DD2" w:rsidRPr="003E2DD2" w:rsidRDefault="003E2DD2" w:rsidP="005301FE">
      <w:pPr>
        <w:ind w:firstLine="709"/>
        <w:rPr>
          <w:rFonts w:ascii="Times New Roman" w:hAnsi="Times New Roman"/>
          <w:color w:val="000000"/>
          <w:lang w:val="bg-BG"/>
        </w:rPr>
      </w:pPr>
      <w:proofErr w:type="spellStart"/>
      <w:r w:rsidRPr="003E2DD2">
        <w:rPr>
          <w:rFonts w:ascii="Times New Roman" w:hAnsi="Times New Roman"/>
          <w:color w:val="000000"/>
          <w:lang w:val="bg-BG"/>
        </w:rPr>
        <w:t>Стълбовната</w:t>
      </w:r>
      <w:proofErr w:type="spellEnd"/>
      <w:r w:rsidRPr="003E2DD2">
        <w:rPr>
          <w:rFonts w:ascii="Times New Roman" w:hAnsi="Times New Roman"/>
          <w:color w:val="000000"/>
          <w:lang w:val="bg-BG"/>
        </w:rPr>
        <w:t xml:space="preserve"> линия на електропровода е изградена с типови </w:t>
      </w:r>
      <w:proofErr w:type="spellStart"/>
      <w:r w:rsidRPr="003E2DD2">
        <w:rPr>
          <w:rFonts w:ascii="Times New Roman" w:hAnsi="Times New Roman"/>
          <w:color w:val="000000"/>
          <w:lang w:val="bg-BG"/>
        </w:rPr>
        <w:t>стоманорешетъчни</w:t>
      </w:r>
      <w:proofErr w:type="spellEnd"/>
      <w:r w:rsidRPr="003E2DD2">
        <w:rPr>
          <w:rFonts w:ascii="Times New Roman" w:hAnsi="Times New Roman"/>
          <w:color w:val="000000"/>
          <w:lang w:val="bg-BG"/>
        </w:rPr>
        <w:t xml:space="preserve"> стълбове за номинално напрежение 220 </w:t>
      </w:r>
      <w:proofErr w:type="spellStart"/>
      <w:r w:rsidRPr="003E2DD2">
        <w:rPr>
          <w:rFonts w:ascii="Times New Roman" w:hAnsi="Times New Roman"/>
          <w:color w:val="000000"/>
          <w:lang w:val="bg-BG"/>
        </w:rPr>
        <w:t>кV</w:t>
      </w:r>
      <w:proofErr w:type="spellEnd"/>
      <w:r w:rsidRPr="003E2DD2">
        <w:rPr>
          <w:rFonts w:ascii="Times New Roman" w:hAnsi="Times New Roman"/>
          <w:color w:val="000000"/>
          <w:lang w:val="bg-BG"/>
        </w:rPr>
        <w:t xml:space="preserve">, заваръчна конструкция, за една тройка проводници марка АСО-500 с хоризонтално разположение и две </w:t>
      </w:r>
      <w:proofErr w:type="spellStart"/>
      <w:r w:rsidRPr="003E2DD2">
        <w:rPr>
          <w:rFonts w:ascii="Times New Roman" w:hAnsi="Times New Roman"/>
          <w:color w:val="000000"/>
          <w:lang w:val="bg-BG"/>
        </w:rPr>
        <w:t>м</w:t>
      </w:r>
      <w:r w:rsidR="008E7118">
        <w:rPr>
          <w:rFonts w:ascii="Times New Roman" w:hAnsi="Times New Roman"/>
          <w:color w:val="000000"/>
          <w:lang w:val="bg-BG"/>
        </w:rPr>
        <w:t>ълниезащитни</w:t>
      </w:r>
      <w:proofErr w:type="spellEnd"/>
      <w:r w:rsidRPr="003E2DD2">
        <w:rPr>
          <w:rFonts w:ascii="Times New Roman" w:hAnsi="Times New Roman"/>
          <w:color w:val="000000"/>
          <w:lang w:val="bg-BG"/>
        </w:rPr>
        <w:t xml:space="preserve"> въжета тип С-70.</w:t>
      </w:r>
    </w:p>
    <w:p w14:paraId="12971620" w14:textId="297CB03A" w:rsidR="003E2DD2" w:rsidRPr="003E2DD2" w:rsidRDefault="003E2DD2" w:rsidP="005301FE">
      <w:pPr>
        <w:ind w:firstLine="709"/>
        <w:rPr>
          <w:rFonts w:ascii="Times New Roman" w:hAnsi="Times New Roman"/>
          <w:color w:val="000000"/>
          <w:lang w:val="bg-BG"/>
        </w:rPr>
      </w:pPr>
      <w:proofErr w:type="spellStart"/>
      <w:r w:rsidRPr="003E2DD2">
        <w:rPr>
          <w:rFonts w:ascii="Times New Roman" w:hAnsi="Times New Roman"/>
          <w:color w:val="000000"/>
          <w:lang w:val="bg-BG"/>
        </w:rPr>
        <w:t>Носителните</w:t>
      </w:r>
      <w:proofErr w:type="spellEnd"/>
      <w:r w:rsidRPr="003E2DD2">
        <w:rPr>
          <w:rFonts w:ascii="Times New Roman" w:hAnsi="Times New Roman"/>
          <w:color w:val="000000"/>
          <w:lang w:val="bg-BG"/>
        </w:rPr>
        <w:t xml:space="preserve"> стълбове на </w:t>
      </w:r>
      <w:r w:rsidR="004859C1">
        <w:rPr>
          <w:rFonts w:ascii="Times New Roman" w:hAnsi="Times New Roman"/>
          <w:color w:val="000000"/>
          <w:lang w:val="bg-BG"/>
        </w:rPr>
        <w:t>въздушна линия</w:t>
      </w:r>
      <w:r w:rsidRPr="003E2DD2">
        <w:rPr>
          <w:rFonts w:ascii="Times New Roman" w:hAnsi="Times New Roman"/>
          <w:color w:val="000000"/>
          <w:lang w:val="bg-BG"/>
        </w:rPr>
        <w:t xml:space="preserve"> 220 </w:t>
      </w:r>
      <w:proofErr w:type="spellStart"/>
      <w:r w:rsidRPr="003E2DD2">
        <w:rPr>
          <w:rFonts w:ascii="Times New Roman" w:hAnsi="Times New Roman"/>
          <w:color w:val="000000"/>
          <w:lang w:val="bg-BG"/>
        </w:rPr>
        <w:t>кV</w:t>
      </w:r>
      <w:proofErr w:type="spellEnd"/>
      <w:r w:rsidRPr="003E2DD2">
        <w:rPr>
          <w:rFonts w:ascii="Times New Roman" w:hAnsi="Times New Roman"/>
          <w:color w:val="000000"/>
          <w:lang w:val="bg-BG"/>
        </w:rPr>
        <w:t xml:space="preserve"> „Янтра“ са тип НМВ, заваръчна конструкция, с хоризонтално разположение на проводниците и две </w:t>
      </w:r>
      <w:proofErr w:type="spellStart"/>
      <w:r w:rsidRPr="003E2DD2">
        <w:rPr>
          <w:rFonts w:ascii="Times New Roman" w:hAnsi="Times New Roman"/>
          <w:color w:val="000000"/>
          <w:lang w:val="bg-BG"/>
        </w:rPr>
        <w:t>мълниезащитни</w:t>
      </w:r>
      <w:proofErr w:type="spellEnd"/>
      <w:r w:rsidRPr="003E2DD2">
        <w:rPr>
          <w:rFonts w:ascii="Times New Roman" w:hAnsi="Times New Roman"/>
          <w:color w:val="000000"/>
          <w:lang w:val="bg-BG"/>
        </w:rPr>
        <w:t xml:space="preserve"> въжета.</w:t>
      </w:r>
    </w:p>
    <w:p w14:paraId="4938783B" w14:textId="77777777"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 xml:space="preserve">Опъвателните стълбове са тип ЪМВ и ОМВ , аналогични на </w:t>
      </w:r>
      <w:proofErr w:type="spellStart"/>
      <w:r w:rsidRPr="003E2DD2">
        <w:rPr>
          <w:rFonts w:ascii="Times New Roman" w:hAnsi="Times New Roman"/>
          <w:color w:val="000000"/>
          <w:lang w:val="bg-BG"/>
        </w:rPr>
        <w:t>носителните</w:t>
      </w:r>
      <w:proofErr w:type="spellEnd"/>
      <w:r w:rsidRPr="003E2DD2">
        <w:rPr>
          <w:rFonts w:ascii="Times New Roman" w:hAnsi="Times New Roman"/>
          <w:color w:val="000000"/>
          <w:lang w:val="bg-BG"/>
        </w:rPr>
        <w:t>.</w:t>
      </w:r>
    </w:p>
    <w:p w14:paraId="16694887" w14:textId="77777777"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 xml:space="preserve">По така описаното съществуващо положение са изправени 153 бр. </w:t>
      </w:r>
      <w:proofErr w:type="spellStart"/>
      <w:r w:rsidRPr="003E2DD2">
        <w:rPr>
          <w:rFonts w:ascii="Times New Roman" w:hAnsi="Times New Roman"/>
          <w:color w:val="000000"/>
          <w:lang w:val="bg-BG"/>
        </w:rPr>
        <w:t>стоманорешетъчни</w:t>
      </w:r>
      <w:proofErr w:type="spellEnd"/>
      <w:r w:rsidRPr="003E2DD2">
        <w:rPr>
          <w:rFonts w:ascii="Times New Roman" w:hAnsi="Times New Roman"/>
          <w:color w:val="000000"/>
          <w:lang w:val="bg-BG"/>
        </w:rPr>
        <w:t xml:space="preserve"> стълбове при дължина на електропровода приблизително 44,9 </w:t>
      </w:r>
      <w:r w:rsidRPr="003E2DD2">
        <w:rPr>
          <w:rFonts w:ascii="Times New Roman" w:hAnsi="Times New Roman"/>
          <w:color w:val="000000"/>
          <w:lang w:val="en-GB"/>
        </w:rPr>
        <w:t>km</w:t>
      </w:r>
      <w:r w:rsidRPr="003E2DD2">
        <w:rPr>
          <w:rFonts w:ascii="Times New Roman" w:hAnsi="Times New Roman"/>
          <w:color w:val="000000"/>
          <w:lang w:val="bg-BG"/>
        </w:rPr>
        <w:t>.</w:t>
      </w:r>
    </w:p>
    <w:p w14:paraId="60101565" w14:textId="495E13B7"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В</w:t>
      </w:r>
      <w:r w:rsidR="004859C1">
        <w:rPr>
          <w:rFonts w:ascii="Times New Roman" w:hAnsi="Times New Roman"/>
          <w:color w:val="000000"/>
          <w:lang w:val="bg-BG"/>
        </w:rPr>
        <w:t>ъздушна линия</w:t>
      </w:r>
      <w:r w:rsidRPr="003E2DD2">
        <w:rPr>
          <w:rFonts w:ascii="Times New Roman" w:hAnsi="Times New Roman"/>
          <w:color w:val="000000"/>
          <w:lang w:val="bg-BG"/>
        </w:rPr>
        <w:t xml:space="preserve"> 220 </w:t>
      </w:r>
      <w:proofErr w:type="spellStart"/>
      <w:r w:rsidRPr="003E2DD2">
        <w:rPr>
          <w:rFonts w:ascii="Times New Roman" w:hAnsi="Times New Roman"/>
          <w:color w:val="000000"/>
          <w:lang w:val="bg-BG"/>
        </w:rPr>
        <w:t>kV</w:t>
      </w:r>
      <w:proofErr w:type="spellEnd"/>
      <w:r w:rsidRPr="003E2DD2">
        <w:rPr>
          <w:rFonts w:ascii="Times New Roman" w:hAnsi="Times New Roman"/>
          <w:color w:val="000000"/>
          <w:lang w:val="bg-BG"/>
        </w:rPr>
        <w:t xml:space="preserve"> „Янтра“ ще се реконструира за една тройка по три проводника на фаза проводници АСО-400 и две </w:t>
      </w:r>
      <w:proofErr w:type="spellStart"/>
      <w:r w:rsidRPr="003E2DD2">
        <w:rPr>
          <w:rFonts w:ascii="Times New Roman" w:hAnsi="Times New Roman"/>
          <w:color w:val="000000"/>
          <w:lang w:val="bg-BG"/>
        </w:rPr>
        <w:t>мълниезащитни</w:t>
      </w:r>
      <w:proofErr w:type="spellEnd"/>
      <w:r w:rsidRPr="003E2DD2">
        <w:rPr>
          <w:rFonts w:ascii="Times New Roman" w:hAnsi="Times New Roman"/>
          <w:color w:val="000000"/>
          <w:lang w:val="bg-BG"/>
        </w:rPr>
        <w:t xml:space="preserve"> въжета, тип OPGW и С-70, окачени на </w:t>
      </w:r>
      <w:proofErr w:type="spellStart"/>
      <w:r w:rsidRPr="003E2DD2">
        <w:rPr>
          <w:rFonts w:ascii="Times New Roman" w:hAnsi="Times New Roman"/>
          <w:color w:val="000000"/>
          <w:lang w:val="bg-BG"/>
        </w:rPr>
        <w:t>стоманорешетъчни</w:t>
      </w:r>
      <w:proofErr w:type="spellEnd"/>
      <w:r w:rsidRPr="003E2DD2">
        <w:rPr>
          <w:rFonts w:ascii="Times New Roman" w:hAnsi="Times New Roman"/>
          <w:color w:val="000000"/>
          <w:lang w:val="bg-BG"/>
        </w:rPr>
        <w:t xml:space="preserve"> стълбове, </w:t>
      </w:r>
      <w:proofErr w:type="spellStart"/>
      <w:r w:rsidRPr="003E2DD2">
        <w:rPr>
          <w:rFonts w:ascii="Times New Roman" w:hAnsi="Times New Roman"/>
          <w:color w:val="000000"/>
          <w:lang w:val="bg-BG"/>
        </w:rPr>
        <w:t>болтова</w:t>
      </w:r>
      <w:proofErr w:type="spellEnd"/>
      <w:r w:rsidRPr="003E2DD2">
        <w:rPr>
          <w:rFonts w:ascii="Times New Roman" w:hAnsi="Times New Roman"/>
          <w:color w:val="000000"/>
          <w:lang w:val="bg-BG"/>
        </w:rPr>
        <w:t xml:space="preserve"> конструкция с антикорозионна защита „горещо поцинковане</w:t>
      </w:r>
      <w:r w:rsidR="00702647">
        <w:rPr>
          <w:rFonts w:ascii="Times New Roman" w:hAnsi="Times New Roman"/>
          <w:color w:val="000000"/>
          <w:lang w:val="bg-BG"/>
        </w:rPr>
        <w:t>“</w:t>
      </w:r>
      <w:r w:rsidRPr="003E2DD2">
        <w:rPr>
          <w:rFonts w:ascii="Times New Roman" w:hAnsi="Times New Roman"/>
          <w:color w:val="000000"/>
          <w:lang w:val="bg-BG"/>
        </w:rPr>
        <w:t xml:space="preserve"> за 400 </w:t>
      </w:r>
      <w:proofErr w:type="spellStart"/>
      <w:r w:rsidRPr="003E2DD2">
        <w:rPr>
          <w:rFonts w:ascii="Times New Roman" w:hAnsi="Times New Roman"/>
          <w:color w:val="000000"/>
          <w:lang w:val="bg-BG"/>
        </w:rPr>
        <w:t>kV</w:t>
      </w:r>
      <w:proofErr w:type="spellEnd"/>
      <w:r w:rsidRPr="003E2DD2">
        <w:rPr>
          <w:rFonts w:ascii="Times New Roman" w:hAnsi="Times New Roman"/>
          <w:color w:val="000000"/>
          <w:lang w:val="bg-BG"/>
        </w:rPr>
        <w:t>. Ще се реконструира</w:t>
      </w:r>
      <w:r w:rsidR="00702647">
        <w:rPr>
          <w:rFonts w:ascii="Times New Roman" w:hAnsi="Times New Roman"/>
          <w:color w:val="000000"/>
          <w:lang w:val="bg-BG"/>
        </w:rPr>
        <w:t>т</w:t>
      </w:r>
      <w:r w:rsidRPr="003E2DD2">
        <w:rPr>
          <w:rFonts w:ascii="Times New Roman" w:hAnsi="Times New Roman"/>
          <w:color w:val="000000"/>
          <w:lang w:val="bg-BG"/>
        </w:rPr>
        <w:t xml:space="preserve"> и прилежащите п</w:t>
      </w:r>
      <w:r w:rsidR="00702647">
        <w:rPr>
          <w:rFonts w:ascii="Times New Roman" w:hAnsi="Times New Roman"/>
          <w:color w:val="000000"/>
          <w:lang w:val="bg-BG"/>
        </w:rPr>
        <w:t>одстанции</w:t>
      </w:r>
      <w:r w:rsidRPr="003E2DD2">
        <w:rPr>
          <w:rFonts w:ascii="Times New Roman" w:hAnsi="Times New Roman"/>
          <w:color w:val="000000"/>
          <w:lang w:val="bg-BG"/>
        </w:rPr>
        <w:t>.</w:t>
      </w:r>
    </w:p>
    <w:p w14:paraId="64119FED" w14:textId="77777777"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 xml:space="preserve">Проводниците ще са оразмерени по метода на „фиктивните напрежения“ с номинално допустимо механично напрежение на опън </w:t>
      </w:r>
      <w:proofErr w:type="spellStart"/>
      <w:r w:rsidRPr="003E2DD2">
        <w:rPr>
          <w:rFonts w:ascii="Times New Roman" w:hAnsi="Times New Roman"/>
          <w:color w:val="000000"/>
          <w:lang w:val="bg-BG"/>
        </w:rPr>
        <w:t>σmax</w:t>
      </w:r>
      <w:proofErr w:type="spellEnd"/>
      <w:r w:rsidRPr="003E2DD2">
        <w:rPr>
          <w:rFonts w:ascii="Times New Roman" w:hAnsi="Times New Roman"/>
          <w:color w:val="000000"/>
          <w:lang w:val="bg-BG"/>
        </w:rPr>
        <w:t xml:space="preserve"> = 92,77 </w:t>
      </w:r>
      <w:proofErr w:type="spellStart"/>
      <w:r w:rsidRPr="003E2DD2">
        <w:rPr>
          <w:rFonts w:ascii="Times New Roman" w:hAnsi="Times New Roman"/>
          <w:color w:val="000000"/>
          <w:lang w:val="bg-BG"/>
        </w:rPr>
        <w:t>MPa</w:t>
      </w:r>
      <w:proofErr w:type="spellEnd"/>
      <w:r w:rsidRPr="003E2DD2">
        <w:rPr>
          <w:rFonts w:ascii="Times New Roman" w:hAnsi="Times New Roman"/>
          <w:color w:val="000000"/>
          <w:lang w:val="bg-BG"/>
        </w:rPr>
        <w:t xml:space="preserve">. </w:t>
      </w:r>
    </w:p>
    <w:p w14:paraId="133137F1" w14:textId="77777777" w:rsidR="003E2DD2" w:rsidRPr="003E2DD2" w:rsidRDefault="003E2DD2" w:rsidP="005301FE">
      <w:pPr>
        <w:ind w:firstLine="709"/>
        <w:rPr>
          <w:rFonts w:ascii="Times New Roman" w:hAnsi="Times New Roman"/>
          <w:color w:val="000000"/>
          <w:lang w:val="bg-BG"/>
        </w:rPr>
      </w:pPr>
      <w:r w:rsidRPr="003E2DD2">
        <w:rPr>
          <w:rFonts w:ascii="Times New Roman" w:hAnsi="Times New Roman"/>
          <w:color w:val="000000"/>
          <w:lang w:val="bg-BG"/>
        </w:rPr>
        <w:t xml:space="preserve">Стълбовете ще бъдат изпълнени с типови фундаменти за плоско </w:t>
      </w:r>
      <w:proofErr w:type="spellStart"/>
      <w:r w:rsidRPr="003E2DD2">
        <w:rPr>
          <w:rFonts w:ascii="Times New Roman" w:hAnsi="Times New Roman"/>
          <w:color w:val="000000"/>
          <w:lang w:val="bg-BG"/>
        </w:rPr>
        <w:t>фундиране</w:t>
      </w:r>
      <w:proofErr w:type="spellEnd"/>
      <w:r w:rsidRPr="003E2DD2">
        <w:rPr>
          <w:rFonts w:ascii="Times New Roman" w:hAnsi="Times New Roman"/>
          <w:color w:val="000000"/>
          <w:lang w:val="bg-BG"/>
        </w:rPr>
        <w:t xml:space="preserve"> категоризирани на здрава почва, 50% и 100% воден подем. Изборът на типа на фундаментите ще се извърши, съгласно геоложки доклад, предоставен в работния проект и взетите технически решения в него. </w:t>
      </w:r>
    </w:p>
    <w:p w14:paraId="623BE128" w14:textId="41B2644D" w:rsidR="003E2DD2" w:rsidRPr="003E2DD2" w:rsidRDefault="003E2DD2" w:rsidP="00946FDF">
      <w:pPr>
        <w:ind w:firstLine="709"/>
        <w:contextualSpacing/>
        <w:rPr>
          <w:rFonts w:ascii="Times New Roman" w:hAnsi="Times New Roman"/>
          <w:lang w:val="bg-BG"/>
        </w:rPr>
      </w:pPr>
      <w:r w:rsidRPr="003E2DD2">
        <w:rPr>
          <w:rFonts w:ascii="Times New Roman" w:hAnsi="Times New Roman"/>
          <w:color w:val="000000"/>
          <w:lang w:val="bg-BG"/>
        </w:rPr>
        <w:t>Трасето на електропровода, както и сервитутът няма да бъдат променяни. И</w:t>
      </w:r>
      <w:r w:rsidR="007A4D1E">
        <w:rPr>
          <w:rFonts w:ascii="Times New Roman" w:hAnsi="Times New Roman"/>
          <w:color w:val="000000"/>
          <w:lang w:val="bg-BG"/>
        </w:rPr>
        <w:t>нвестиционното предложение</w:t>
      </w:r>
      <w:r w:rsidRPr="003E2DD2">
        <w:rPr>
          <w:rFonts w:ascii="Times New Roman" w:hAnsi="Times New Roman"/>
          <w:color w:val="000000"/>
          <w:lang w:val="bg-BG"/>
        </w:rPr>
        <w:t xml:space="preserve"> ще се реализира изцяло в съществуващите граници на електропровода.</w:t>
      </w:r>
      <w:r w:rsidRPr="003E2DD2">
        <w:rPr>
          <w:rFonts w:ascii="Times New Roman" w:hAnsi="Times New Roman"/>
          <w:lang w:val="bg-BG"/>
        </w:rPr>
        <w:t xml:space="preserve"> В максимална степен ще бъде запазено и местоположението на съществуващите стълбове.</w:t>
      </w:r>
    </w:p>
    <w:p w14:paraId="2E3995BF" w14:textId="77E04A97" w:rsidR="003E2DD2" w:rsidRPr="003E2DD2" w:rsidRDefault="003E2DD2" w:rsidP="00946FDF">
      <w:pPr>
        <w:ind w:firstLine="709"/>
        <w:contextualSpacing/>
        <w:rPr>
          <w:rFonts w:ascii="Times New Roman" w:hAnsi="Times New Roman"/>
          <w:lang w:val="bg-BG"/>
        </w:rPr>
      </w:pPr>
      <w:r w:rsidRPr="003E2DD2">
        <w:rPr>
          <w:rFonts w:ascii="Times New Roman" w:hAnsi="Times New Roman"/>
          <w:lang w:val="bg-BG"/>
        </w:rPr>
        <w:t>Предвижда се животът на новите ел</w:t>
      </w:r>
      <w:r w:rsidR="00FF6C6A">
        <w:rPr>
          <w:rFonts w:ascii="Times New Roman" w:hAnsi="Times New Roman"/>
          <w:lang w:val="bg-BG"/>
        </w:rPr>
        <w:t>ектро</w:t>
      </w:r>
      <w:r w:rsidRPr="003E2DD2">
        <w:rPr>
          <w:rFonts w:ascii="Times New Roman" w:hAnsi="Times New Roman"/>
          <w:lang w:val="bg-BG"/>
        </w:rPr>
        <w:t>проводи да бъде над 50 години.</w:t>
      </w:r>
    </w:p>
    <w:p w14:paraId="72328E89" w14:textId="729A7D5C" w:rsidR="003E2DD2" w:rsidRPr="003E2DD2" w:rsidRDefault="003E2DD2" w:rsidP="00946FDF">
      <w:pPr>
        <w:keepNext/>
        <w:keepLines/>
        <w:numPr>
          <w:ilvl w:val="3"/>
          <w:numId w:val="2"/>
        </w:numPr>
        <w:ind w:left="0" w:firstLine="709"/>
        <w:outlineLvl w:val="3"/>
        <w:rPr>
          <w:rFonts w:ascii="Times New Roman" w:eastAsiaTheme="majorEastAsia" w:hAnsi="Times New Roman"/>
          <w:b/>
          <w:bCs/>
          <w:i/>
          <w:iCs/>
          <w:lang w:val="bg-BG"/>
        </w:rPr>
      </w:pPr>
      <w:r w:rsidRPr="003E2DD2">
        <w:rPr>
          <w:rFonts w:ascii="Times New Roman" w:eastAsiaTheme="majorEastAsia" w:hAnsi="Times New Roman"/>
          <w:b/>
          <w:bCs/>
          <w:i/>
          <w:iCs/>
          <w:lang w:val="bg-BG"/>
        </w:rPr>
        <w:t>Стълбове и фундаменти. Етапи и методи на строителство</w:t>
      </w:r>
    </w:p>
    <w:p w14:paraId="189308EB" w14:textId="2BC83207" w:rsidR="003E2DD2" w:rsidRPr="003E2DD2" w:rsidRDefault="003E2DD2" w:rsidP="00946FDF">
      <w:pPr>
        <w:ind w:firstLine="709"/>
        <w:rPr>
          <w:rFonts w:ascii="Times New Roman" w:hAnsi="Times New Roman"/>
          <w:color w:val="000000" w:themeColor="text1"/>
          <w:lang w:val="bg-BG"/>
        </w:rPr>
      </w:pPr>
      <w:bookmarkStart w:id="20" w:name="_Hlk189592222"/>
      <w:r w:rsidRPr="003E2DD2">
        <w:rPr>
          <w:rFonts w:ascii="Times New Roman" w:hAnsi="Times New Roman"/>
          <w:color w:val="000000" w:themeColor="text1"/>
          <w:lang w:val="bg-BG"/>
        </w:rPr>
        <w:t>За реализация</w:t>
      </w:r>
      <w:r w:rsidR="00903918">
        <w:rPr>
          <w:rFonts w:ascii="Times New Roman" w:hAnsi="Times New Roman"/>
          <w:color w:val="000000" w:themeColor="text1"/>
          <w:lang w:val="bg-BG"/>
        </w:rPr>
        <w:t xml:space="preserve">та </w:t>
      </w:r>
      <w:r w:rsidRPr="003E2DD2">
        <w:rPr>
          <w:rFonts w:ascii="Times New Roman" w:hAnsi="Times New Roman"/>
          <w:color w:val="000000" w:themeColor="text1"/>
          <w:lang w:val="bg-BG"/>
        </w:rPr>
        <w:t xml:space="preserve">на </w:t>
      </w:r>
      <w:r w:rsidR="001D2968">
        <w:rPr>
          <w:rFonts w:ascii="Times New Roman" w:hAnsi="Times New Roman"/>
          <w:color w:val="000000" w:themeColor="text1"/>
          <w:lang w:val="bg-BG"/>
        </w:rPr>
        <w:t>инвестиционното предложение</w:t>
      </w:r>
      <w:r w:rsidRPr="003E2DD2">
        <w:rPr>
          <w:rFonts w:ascii="Times New Roman" w:hAnsi="Times New Roman"/>
          <w:color w:val="000000" w:themeColor="text1"/>
          <w:lang w:val="bg-BG"/>
        </w:rPr>
        <w:t xml:space="preserve"> ще се използват </w:t>
      </w:r>
      <w:proofErr w:type="spellStart"/>
      <w:r w:rsidRPr="003E2DD2">
        <w:rPr>
          <w:rFonts w:ascii="Times New Roman" w:hAnsi="Times New Roman"/>
          <w:b/>
          <w:bCs/>
          <w:color w:val="000000" w:themeColor="text1"/>
          <w:lang w:val="bg-BG"/>
        </w:rPr>
        <w:t>стоманорешетъчни</w:t>
      </w:r>
      <w:proofErr w:type="spellEnd"/>
      <w:r w:rsidRPr="003E2DD2">
        <w:rPr>
          <w:rFonts w:ascii="Times New Roman" w:hAnsi="Times New Roman"/>
          <w:b/>
          <w:bCs/>
          <w:color w:val="000000" w:themeColor="text1"/>
          <w:lang w:val="bg-BG"/>
        </w:rPr>
        <w:t xml:space="preserve"> стълбове</w:t>
      </w:r>
      <w:r w:rsidRPr="003E2DD2">
        <w:rPr>
          <w:rFonts w:ascii="Times New Roman" w:hAnsi="Times New Roman"/>
          <w:color w:val="000000" w:themeColor="text1"/>
          <w:lang w:val="bg-BG"/>
        </w:rPr>
        <w:t xml:space="preserve"> за една и две тройки проводници 400 </w:t>
      </w:r>
      <w:r w:rsidRPr="003E2DD2">
        <w:rPr>
          <w:rFonts w:ascii="Times New Roman" w:hAnsi="Times New Roman"/>
          <w:color w:val="000000" w:themeColor="text1"/>
        </w:rPr>
        <w:t>kV</w:t>
      </w:r>
      <w:r w:rsidRPr="003E2DD2">
        <w:rPr>
          <w:rFonts w:ascii="Times New Roman" w:hAnsi="Times New Roman"/>
          <w:color w:val="000000" w:themeColor="text1"/>
          <w:lang w:val="bg-BG"/>
        </w:rPr>
        <w:t>.</w:t>
      </w:r>
    </w:p>
    <w:p w14:paraId="5BC9EF9E" w14:textId="74CED9F4" w:rsidR="003E2DD2" w:rsidRPr="003E2DD2" w:rsidRDefault="003E2DD2" w:rsidP="00946FDF">
      <w:pPr>
        <w:ind w:firstLine="709"/>
        <w:rPr>
          <w:rFonts w:ascii="Times New Roman" w:hAnsi="Times New Roman"/>
          <w:color w:val="000000"/>
          <w:lang w:val="bg-BG" w:eastAsia="bg-BG"/>
        </w:rPr>
      </w:pPr>
      <w:r w:rsidRPr="003E2DD2">
        <w:rPr>
          <w:rFonts w:ascii="Times New Roman" w:hAnsi="Times New Roman"/>
          <w:color w:val="000000" w:themeColor="text1"/>
          <w:lang w:val="bg-BG"/>
        </w:rPr>
        <w:t xml:space="preserve">Стълбовете са </w:t>
      </w:r>
      <w:proofErr w:type="spellStart"/>
      <w:r w:rsidRPr="003E2DD2">
        <w:rPr>
          <w:rFonts w:ascii="Times New Roman" w:hAnsi="Times New Roman"/>
          <w:color w:val="000000" w:themeColor="text1"/>
          <w:lang w:val="bg-BG"/>
        </w:rPr>
        <w:t>болтова</w:t>
      </w:r>
      <w:proofErr w:type="spellEnd"/>
      <w:r w:rsidRPr="003E2DD2">
        <w:rPr>
          <w:rFonts w:ascii="Times New Roman" w:hAnsi="Times New Roman"/>
          <w:color w:val="000000" w:themeColor="text1"/>
          <w:lang w:val="bg-BG"/>
        </w:rPr>
        <w:t xml:space="preserve"> конструкция, поцинковани, разработени, съгласно раздел </w:t>
      </w:r>
      <w:r w:rsidRPr="003E2DD2">
        <w:rPr>
          <w:rFonts w:ascii="Times New Roman" w:hAnsi="Times New Roman"/>
          <w:color w:val="000000" w:themeColor="text1"/>
        </w:rPr>
        <w:t>IX</w:t>
      </w:r>
      <w:r w:rsidRPr="003E2DD2">
        <w:rPr>
          <w:rFonts w:ascii="Times New Roman" w:hAnsi="Times New Roman"/>
          <w:color w:val="000000" w:themeColor="text1"/>
          <w:lang w:val="bg-BG"/>
        </w:rPr>
        <w:t xml:space="preserve">, глава </w:t>
      </w:r>
      <w:r w:rsidRPr="003E2DD2">
        <w:rPr>
          <w:rFonts w:ascii="Times New Roman" w:hAnsi="Times New Roman"/>
          <w:color w:val="000000" w:themeColor="text1"/>
        </w:rPr>
        <w:t>XVI</w:t>
      </w:r>
      <w:r w:rsidRPr="003E2DD2">
        <w:rPr>
          <w:rFonts w:ascii="Times New Roman" w:hAnsi="Times New Roman"/>
          <w:color w:val="000000" w:themeColor="text1"/>
          <w:lang w:val="bg-BG"/>
        </w:rPr>
        <w:t xml:space="preserve"> от </w:t>
      </w:r>
      <w:r w:rsidRPr="00DE6A12">
        <w:rPr>
          <w:rFonts w:ascii="Times New Roman" w:hAnsi="Times New Roman"/>
          <w:i/>
          <w:iCs/>
          <w:color w:val="000000" w:themeColor="text1"/>
          <w:lang w:val="bg-BG"/>
        </w:rPr>
        <w:t>Наредба №</w:t>
      </w:r>
      <w:r w:rsidR="002201B1" w:rsidRPr="00DE6A12">
        <w:rPr>
          <w:rFonts w:ascii="Times New Roman" w:hAnsi="Times New Roman"/>
          <w:i/>
          <w:iCs/>
          <w:color w:val="000000" w:themeColor="text1"/>
          <w:lang w:val="bg-BG"/>
        </w:rPr>
        <w:t xml:space="preserve"> </w:t>
      </w:r>
      <w:r w:rsidRPr="00DE6A12">
        <w:rPr>
          <w:rFonts w:ascii="Times New Roman" w:hAnsi="Times New Roman"/>
          <w:i/>
          <w:iCs/>
          <w:color w:val="000000" w:themeColor="text1"/>
          <w:lang w:val="bg-BG"/>
        </w:rPr>
        <w:t>3 от 9 юни 2004 г. за устройството на електрическите уредби и електропроводните линии обн. ДВ. бр. 90 от 2004 г</w:t>
      </w:r>
      <w:r w:rsidRPr="003E2DD2">
        <w:rPr>
          <w:rFonts w:ascii="Times New Roman" w:hAnsi="Times New Roman"/>
          <w:color w:val="000000" w:themeColor="text1"/>
          <w:lang w:val="bg-BG"/>
        </w:rPr>
        <w:t>. Стълбовете отговарят на изискванията за качване под напрежение, описан</w:t>
      </w:r>
      <w:r w:rsidR="002201B1">
        <w:rPr>
          <w:rFonts w:ascii="Times New Roman" w:hAnsi="Times New Roman"/>
          <w:color w:val="000000" w:themeColor="text1"/>
          <w:lang w:val="bg-BG"/>
        </w:rPr>
        <w:t>и</w:t>
      </w:r>
      <w:r w:rsidRPr="003E2DD2">
        <w:rPr>
          <w:rFonts w:ascii="Times New Roman" w:hAnsi="Times New Roman"/>
          <w:color w:val="000000" w:themeColor="text1"/>
          <w:lang w:val="bg-BG"/>
        </w:rPr>
        <w:t xml:space="preserve"> в чл. 555 от </w:t>
      </w:r>
      <w:r w:rsidR="002201B1">
        <w:rPr>
          <w:rFonts w:ascii="Times New Roman" w:hAnsi="Times New Roman"/>
          <w:color w:val="000000" w:themeColor="text1"/>
          <w:lang w:val="bg-BG"/>
        </w:rPr>
        <w:t>същата наредба</w:t>
      </w:r>
      <w:r w:rsidRPr="003E2DD2">
        <w:rPr>
          <w:rFonts w:ascii="Times New Roman" w:hAnsi="Times New Roman"/>
          <w:color w:val="000000"/>
          <w:lang w:val="bg-BG" w:eastAsia="bg-BG"/>
        </w:rPr>
        <w:t>.</w:t>
      </w:r>
    </w:p>
    <w:p w14:paraId="6CFA6ED7" w14:textId="3F33F9F4" w:rsidR="003E2DD2" w:rsidRPr="003E2DD2" w:rsidRDefault="003E2DD2" w:rsidP="003E2DD2">
      <w:pPr>
        <w:ind w:firstLine="709"/>
        <w:rPr>
          <w:rFonts w:ascii="Times New Roman" w:hAnsi="Times New Roman"/>
          <w:color w:val="000000"/>
          <w:lang w:val="bg-BG" w:eastAsia="bg-BG"/>
        </w:rPr>
      </w:pPr>
      <w:r w:rsidRPr="003E2DD2">
        <w:rPr>
          <w:rFonts w:ascii="Times New Roman" w:hAnsi="Times New Roman"/>
          <w:color w:val="000000" w:themeColor="text1"/>
          <w:lang w:val="bg-BG"/>
        </w:rPr>
        <w:t xml:space="preserve">Новите стълбове ще бъдат </w:t>
      </w:r>
      <w:proofErr w:type="spellStart"/>
      <w:r w:rsidRPr="003E2DD2">
        <w:rPr>
          <w:rFonts w:ascii="Times New Roman" w:hAnsi="Times New Roman"/>
          <w:color w:val="000000" w:themeColor="text1"/>
          <w:lang w:val="bg-BG"/>
        </w:rPr>
        <w:t>болтова</w:t>
      </w:r>
      <w:proofErr w:type="spellEnd"/>
      <w:r w:rsidRPr="003E2DD2">
        <w:rPr>
          <w:rFonts w:ascii="Times New Roman" w:hAnsi="Times New Roman"/>
          <w:color w:val="000000" w:themeColor="text1"/>
          <w:lang w:val="bg-BG"/>
        </w:rPr>
        <w:t xml:space="preserve"> конструкция и ще бъдат транспортирани до площадките за разполагане на стълбовете на техните съставни елементи (винкели), при което най-големият ще е с дължина до 6 метра.</w:t>
      </w:r>
    </w:p>
    <w:bookmarkEnd w:id="20"/>
    <w:p w14:paraId="5E7B2444" w14:textId="77777777" w:rsidR="003E2DD2" w:rsidRPr="003E2DD2" w:rsidRDefault="003E2DD2" w:rsidP="003E2DD2">
      <w:pPr>
        <w:ind w:firstLine="709"/>
        <w:rPr>
          <w:rFonts w:ascii="Times New Roman" w:hAnsi="Times New Roman"/>
          <w:color w:val="000000"/>
          <w:lang w:val="bg-BG" w:eastAsia="bg-BG"/>
        </w:rPr>
      </w:pPr>
      <w:r w:rsidRPr="003E2DD2">
        <w:rPr>
          <w:rFonts w:ascii="Times New Roman" w:hAnsi="Times New Roman"/>
          <w:color w:val="000000"/>
          <w:lang w:val="bg-BG" w:eastAsia="bg-BG"/>
        </w:rPr>
        <w:t xml:space="preserve">Предвидени са за използване следните основни </w:t>
      </w:r>
      <w:r w:rsidRPr="003E2DD2">
        <w:rPr>
          <w:rFonts w:ascii="Times New Roman" w:hAnsi="Times New Roman"/>
          <w:b/>
          <w:bCs/>
          <w:color w:val="000000"/>
          <w:lang w:val="bg-BG" w:eastAsia="bg-BG"/>
        </w:rPr>
        <w:t>12 типа стълбове</w:t>
      </w:r>
      <w:r w:rsidRPr="003E2DD2">
        <w:rPr>
          <w:rFonts w:ascii="Times New Roman" w:hAnsi="Times New Roman"/>
          <w:color w:val="000000"/>
          <w:lang w:val="bg-BG" w:eastAsia="bg-BG"/>
        </w:rPr>
        <w:t>:</w:t>
      </w:r>
    </w:p>
    <w:p w14:paraId="352B2FC7" w14:textId="77777777" w:rsidR="003E2DD2" w:rsidRPr="003E2DD2" w:rsidRDefault="003E2DD2" w:rsidP="003E2DD2">
      <w:pPr>
        <w:ind w:firstLine="709"/>
        <w:rPr>
          <w:rFonts w:ascii="Times New Roman" w:hAnsi="Times New Roman"/>
          <w:b/>
          <w:bCs/>
          <w:color w:val="000000"/>
          <w:lang w:val="bg-BG" w:eastAsia="bg-BG"/>
        </w:rPr>
      </w:pPr>
      <w:r w:rsidRPr="003E2DD2">
        <w:rPr>
          <w:rFonts w:ascii="Times New Roman" w:hAnsi="Times New Roman"/>
          <w:b/>
          <w:bCs/>
          <w:color w:val="000000"/>
          <w:lang w:val="bg-BG" w:eastAsia="bg-BG"/>
        </w:rPr>
        <w:t>Специални единични стълбове за една тройка проводници:</w:t>
      </w:r>
    </w:p>
    <w:p w14:paraId="54D4AE6C" w14:textId="77777777" w:rsidR="003E2DD2" w:rsidRPr="003E2DD2" w:rsidRDefault="003E2DD2">
      <w:pPr>
        <w:numPr>
          <w:ilvl w:val="0"/>
          <w:numId w:val="52"/>
        </w:numPr>
        <w:contextualSpacing/>
        <w:rPr>
          <w:rFonts w:ascii="Times New Roman" w:hAnsi="Times New Roman"/>
          <w:color w:val="000000"/>
          <w:lang w:val="bg-BG" w:eastAsia="bg-BG"/>
        </w:rPr>
      </w:pPr>
      <w:r w:rsidRPr="003E2DD2">
        <w:rPr>
          <w:rFonts w:ascii="Times New Roman" w:hAnsi="Times New Roman"/>
          <w:color w:val="000000"/>
          <w:lang w:val="en-GB" w:eastAsia="bg-BG"/>
        </w:rPr>
        <w:t>ST</w:t>
      </w:r>
      <w:r w:rsidRPr="003E2DD2">
        <w:rPr>
          <w:rFonts w:ascii="Times New Roman" w:hAnsi="Times New Roman"/>
          <w:color w:val="000000"/>
          <w:lang w:val="bg-BG" w:eastAsia="bg-BG"/>
        </w:rPr>
        <w:t xml:space="preserve">1/2 (архаично наименование СЕН1 и СЕН2), </w:t>
      </w:r>
      <w:proofErr w:type="spellStart"/>
      <w:r w:rsidRPr="003E2DD2">
        <w:rPr>
          <w:rFonts w:ascii="Times New Roman" w:hAnsi="Times New Roman"/>
          <w:color w:val="000000"/>
          <w:lang w:val="bg-BG" w:eastAsia="bg-BG"/>
        </w:rPr>
        <w:t>носителен</w:t>
      </w:r>
      <w:proofErr w:type="spellEnd"/>
      <w:r w:rsidRPr="003E2DD2">
        <w:rPr>
          <w:rFonts w:ascii="Times New Roman" w:hAnsi="Times New Roman"/>
          <w:color w:val="000000"/>
          <w:lang w:val="bg-BG" w:eastAsia="bg-BG"/>
        </w:rPr>
        <w:t xml:space="preserve"> стълб с модификации ST1 и ST2 (с една и/или две конзоли), с активни височини </w:t>
      </w:r>
      <w:r w:rsidRPr="003E2DD2">
        <w:rPr>
          <w:rFonts w:ascii="Times New Roman" w:hAnsi="Times New Roman"/>
          <w:color w:val="000000"/>
          <w:lang w:eastAsia="bg-BG"/>
        </w:rPr>
        <w:t>H</w:t>
      </w:r>
      <w:r w:rsidRPr="003E2DD2">
        <w:rPr>
          <w:rFonts w:ascii="Times New Roman" w:hAnsi="Times New Roman"/>
          <w:color w:val="000000"/>
          <w:lang w:val="bg-BG" w:eastAsia="bg-BG"/>
        </w:rPr>
        <w:t xml:space="preserve">а=22±6+12+20 </w:t>
      </w:r>
      <w:r w:rsidRPr="003E2DD2">
        <w:rPr>
          <w:rFonts w:ascii="Times New Roman" w:hAnsi="Times New Roman"/>
          <w:color w:val="000000"/>
          <w:lang w:val="en-GB" w:eastAsia="bg-BG"/>
        </w:rPr>
        <w:t>m</w:t>
      </w:r>
      <w:r w:rsidRPr="003E2DD2">
        <w:rPr>
          <w:rFonts w:ascii="Times New Roman" w:hAnsi="Times New Roman"/>
          <w:color w:val="000000"/>
          <w:lang w:val="bg-BG" w:eastAsia="bg-BG"/>
        </w:rPr>
        <w:t>;</w:t>
      </w:r>
    </w:p>
    <w:p w14:paraId="7E3449DC" w14:textId="77777777" w:rsidR="003E2DD2" w:rsidRPr="003E2DD2" w:rsidRDefault="003E2DD2">
      <w:pPr>
        <w:numPr>
          <w:ilvl w:val="0"/>
          <w:numId w:val="52"/>
        </w:numPr>
        <w:contextualSpacing/>
        <w:rPr>
          <w:rFonts w:ascii="Times New Roman" w:hAnsi="Times New Roman"/>
          <w:color w:val="000000"/>
          <w:lang w:val="bg-BG" w:eastAsia="bg-BG"/>
        </w:rPr>
      </w:pPr>
      <w:r w:rsidRPr="003E2DD2">
        <w:rPr>
          <w:rFonts w:ascii="Times New Roman" w:hAnsi="Times New Roman"/>
          <w:color w:val="000000"/>
          <w:lang w:val="en-GB" w:eastAsia="bg-BG"/>
        </w:rPr>
        <w:t>TT</w:t>
      </w:r>
      <w:r w:rsidRPr="003E2DD2">
        <w:rPr>
          <w:rFonts w:ascii="Times New Roman" w:hAnsi="Times New Roman"/>
          <w:color w:val="000000"/>
          <w:lang w:val="bg-BG" w:eastAsia="bg-BG"/>
        </w:rPr>
        <w:t xml:space="preserve">1.40 (архаично наименование СЕЪВ-40), ъглово-опъвателен стълб за максимален ъгъл на чупката от 0° до 40°, с активни височини </w:t>
      </w:r>
      <w:r w:rsidRPr="003E2DD2">
        <w:rPr>
          <w:rFonts w:ascii="Times New Roman" w:hAnsi="Times New Roman"/>
          <w:color w:val="000000"/>
          <w:lang w:eastAsia="bg-BG"/>
        </w:rPr>
        <w:t>H</w:t>
      </w:r>
      <w:r w:rsidRPr="003E2DD2">
        <w:rPr>
          <w:rFonts w:ascii="Times New Roman" w:hAnsi="Times New Roman"/>
          <w:color w:val="000000"/>
          <w:lang w:val="bg-BG" w:eastAsia="bg-BG"/>
        </w:rPr>
        <w:t xml:space="preserve">а=22±3±6+12 </w:t>
      </w:r>
      <w:r w:rsidRPr="003E2DD2">
        <w:rPr>
          <w:rFonts w:ascii="Times New Roman" w:hAnsi="Times New Roman"/>
          <w:color w:val="000000"/>
          <w:lang w:val="en-GB" w:eastAsia="bg-BG"/>
        </w:rPr>
        <w:t>m</w:t>
      </w:r>
      <w:r w:rsidRPr="003E2DD2">
        <w:rPr>
          <w:rFonts w:ascii="Times New Roman" w:hAnsi="Times New Roman"/>
          <w:color w:val="000000"/>
          <w:lang w:val="bg-BG" w:eastAsia="bg-BG"/>
        </w:rPr>
        <w:t>;</w:t>
      </w:r>
    </w:p>
    <w:p w14:paraId="37027AF4" w14:textId="77777777" w:rsidR="003E2DD2" w:rsidRPr="003E2DD2" w:rsidRDefault="003E2DD2">
      <w:pPr>
        <w:numPr>
          <w:ilvl w:val="0"/>
          <w:numId w:val="52"/>
        </w:numPr>
        <w:contextualSpacing/>
        <w:rPr>
          <w:rFonts w:ascii="Times New Roman" w:hAnsi="Times New Roman"/>
          <w:color w:val="000000"/>
          <w:lang w:val="bg-BG" w:eastAsia="bg-BG"/>
        </w:rPr>
      </w:pPr>
      <w:r w:rsidRPr="003E2DD2">
        <w:rPr>
          <w:rFonts w:ascii="Times New Roman" w:hAnsi="Times New Roman"/>
          <w:color w:val="000000"/>
          <w:lang w:val="en-GB" w:eastAsia="bg-BG"/>
        </w:rPr>
        <w:t>TT</w:t>
      </w:r>
      <w:r w:rsidRPr="003E2DD2">
        <w:rPr>
          <w:rFonts w:ascii="Times New Roman" w:hAnsi="Times New Roman"/>
          <w:color w:val="000000"/>
          <w:lang w:val="bg-BG" w:eastAsia="bg-BG"/>
        </w:rPr>
        <w:t>1.70≡К (архаично наименование СЪМВ-70≡СКЪМВ-70), ъглово-опъвателен стълб за максимален ъгъл на чупката от 40°до 70°≡К,</w:t>
      </w:r>
      <w:r w:rsidRPr="003E2DD2">
        <w:rPr>
          <w:rFonts w:ascii="Times New Roman" w:hAnsi="Times New Roman"/>
          <w:color w:val="000000"/>
          <w:lang w:val="bg-BG" w:eastAsia="bg-BG"/>
        </w:rPr>
        <w:br/>
        <w:t xml:space="preserve">с активни височини </w:t>
      </w:r>
      <w:r w:rsidRPr="003E2DD2">
        <w:rPr>
          <w:rFonts w:ascii="Times New Roman" w:hAnsi="Times New Roman"/>
          <w:color w:val="000000"/>
          <w:lang w:eastAsia="bg-BG"/>
        </w:rPr>
        <w:t>H</w:t>
      </w:r>
      <w:r w:rsidRPr="003E2DD2">
        <w:rPr>
          <w:rFonts w:ascii="Times New Roman" w:hAnsi="Times New Roman"/>
          <w:color w:val="000000"/>
          <w:lang w:val="bg-BG" w:eastAsia="bg-BG"/>
        </w:rPr>
        <w:t xml:space="preserve">а=22±3±6 </w:t>
      </w:r>
      <w:r w:rsidRPr="003E2DD2">
        <w:rPr>
          <w:rFonts w:ascii="Times New Roman" w:hAnsi="Times New Roman"/>
          <w:color w:val="000000"/>
          <w:lang w:val="en-GB" w:eastAsia="bg-BG"/>
        </w:rPr>
        <w:t>m</w:t>
      </w:r>
      <w:r w:rsidRPr="003E2DD2">
        <w:rPr>
          <w:rFonts w:ascii="Times New Roman" w:hAnsi="Times New Roman"/>
          <w:color w:val="000000"/>
          <w:lang w:val="bg-BG" w:eastAsia="bg-BG"/>
        </w:rPr>
        <w:t>;</w:t>
      </w:r>
    </w:p>
    <w:p w14:paraId="7533AA32" w14:textId="77777777" w:rsidR="003E2DD2" w:rsidRPr="003E2DD2" w:rsidRDefault="003E2DD2" w:rsidP="003E2DD2">
      <w:pPr>
        <w:ind w:firstLine="709"/>
        <w:rPr>
          <w:rFonts w:ascii="Times New Roman" w:hAnsi="Times New Roman"/>
          <w:b/>
          <w:bCs/>
          <w:color w:val="000000"/>
          <w:lang w:val="bg-BG" w:eastAsia="bg-BG"/>
        </w:rPr>
      </w:pPr>
      <w:r w:rsidRPr="003E2DD2">
        <w:rPr>
          <w:rFonts w:ascii="Times New Roman" w:hAnsi="Times New Roman"/>
          <w:b/>
          <w:bCs/>
          <w:color w:val="000000"/>
          <w:lang w:val="bg-BG" w:eastAsia="bg-BG"/>
        </w:rPr>
        <w:t xml:space="preserve">Стълбове за една тройка проводници и две </w:t>
      </w:r>
      <w:proofErr w:type="spellStart"/>
      <w:r w:rsidRPr="003E2DD2">
        <w:rPr>
          <w:rFonts w:ascii="Times New Roman" w:hAnsi="Times New Roman"/>
          <w:b/>
          <w:bCs/>
          <w:color w:val="000000"/>
          <w:lang w:val="bg-BG" w:eastAsia="bg-BG"/>
        </w:rPr>
        <w:t>мълниезащитни</w:t>
      </w:r>
      <w:proofErr w:type="spellEnd"/>
      <w:r w:rsidRPr="003E2DD2">
        <w:rPr>
          <w:rFonts w:ascii="Times New Roman" w:hAnsi="Times New Roman"/>
          <w:b/>
          <w:bCs/>
          <w:color w:val="000000"/>
          <w:lang w:val="bg-BG" w:eastAsia="bg-BG"/>
        </w:rPr>
        <w:t xml:space="preserve"> въжета:</w:t>
      </w:r>
    </w:p>
    <w:p w14:paraId="5A152BE9" w14:textId="77777777" w:rsidR="003E2DD2" w:rsidRPr="003E2DD2" w:rsidRDefault="003E2DD2">
      <w:pPr>
        <w:numPr>
          <w:ilvl w:val="0"/>
          <w:numId w:val="52"/>
        </w:numPr>
        <w:contextualSpacing/>
        <w:rPr>
          <w:rFonts w:ascii="Times New Roman" w:hAnsi="Times New Roman"/>
          <w:color w:val="000000"/>
          <w:lang w:val="bg-BG" w:eastAsia="bg-BG"/>
        </w:rPr>
      </w:pPr>
      <w:r w:rsidRPr="003E2DD2">
        <w:rPr>
          <w:rFonts w:ascii="Times New Roman" w:hAnsi="Times New Roman"/>
          <w:color w:val="000000"/>
          <w:lang w:val="bg-BG" w:eastAsia="bg-BG"/>
        </w:rPr>
        <w:t xml:space="preserve">ST3 (архаично наименование СНД-1 и СНД-2), </w:t>
      </w:r>
      <w:proofErr w:type="spellStart"/>
      <w:r w:rsidRPr="003E2DD2">
        <w:rPr>
          <w:rFonts w:ascii="Times New Roman" w:hAnsi="Times New Roman"/>
          <w:color w:val="000000"/>
          <w:lang w:val="bg-BG" w:eastAsia="bg-BG"/>
        </w:rPr>
        <w:t>носителен</w:t>
      </w:r>
      <w:proofErr w:type="spellEnd"/>
      <w:r w:rsidRPr="003E2DD2">
        <w:rPr>
          <w:rFonts w:ascii="Times New Roman" w:hAnsi="Times New Roman"/>
          <w:color w:val="000000"/>
          <w:lang w:val="bg-BG" w:eastAsia="bg-BG"/>
        </w:rPr>
        <w:t xml:space="preserve"> стълб с повдигната средна фаза, с активни височини </w:t>
      </w:r>
      <w:r w:rsidRPr="003E2DD2">
        <w:rPr>
          <w:rFonts w:ascii="Times New Roman" w:hAnsi="Times New Roman"/>
          <w:color w:val="000000"/>
          <w:lang w:eastAsia="bg-BG"/>
        </w:rPr>
        <w:t>H</w:t>
      </w:r>
      <w:r w:rsidRPr="003E2DD2">
        <w:rPr>
          <w:rFonts w:ascii="Times New Roman" w:hAnsi="Times New Roman"/>
          <w:color w:val="000000"/>
          <w:lang w:val="bg-BG" w:eastAsia="bg-BG"/>
        </w:rPr>
        <w:t xml:space="preserve">а=24,5±3±6 </w:t>
      </w:r>
      <w:r w:rsidRPr="003E2DD2">
        <w:rPr>
          <w:rFonts w:ascii="Times New Roman" w:hAnsi="Times New Roman"/>
          <w:color w:val="000000"/>
          <w:lang w:val="en-GB" w:eastAsia="bg-BG"/>
        </w:rPr>
        <w:t>m</w:t>
      </w:r>
      <w:r w:rsidRPr="003E2DD2">
        <w:rPr>
          <w:rFonts w:ascii="Times New Roman" w:hAnsi="Times New Roman"/>
          <w:color w:val="000000"/>
          <w:lang w:val="bg-BG" w:eastAsia="bg-BG"/>
        </w:rPr>
        <w:t>;</w:t>
      </w:r>
    </w:p>
    <w:p w14:paraId="79426B46" w14:textId="77777777" w:rsidR="003E2DD2" w:rsidRPr="003E2DD2" w:rsidRDefault="003E2DD2">
      <w:pPr>
        <w:numPr>
          <w:ilvl w:val="0"/>
          <w:numId w:val="52"/>
        </w:numPr>
        <w:contextualSpacing/>
        <w:rPr>
          <w:rFonts w:ascii="Times New Roman" w:hAnsi="Times New Roman"/>
          <w:color w:val="000000"/>
          <w:lang w:val="bg-BG" w:eastAsia="bg-BG"/>
        </w:rPr>
      </w:pPr>
      <w:r w:rsidRPr="003E2DD2">
        <w:rPr>
          <w:rFonts w:ascii="Times New Roman" w:hAnsi="Times New Roman"/>
          <w:color w:val="000000"/>
          <w:lang w:val="en-GB" w:eastAsia="bg-BG"/>
        </w:rPr>
        <w:t>STL</w:t>
      </w:r>
      <w:r w:rsidRPr="003E2DD2">
        <w:rPr>
          <w:rFonts w:ascii="Times New Roman" w:hAnsi="Times New Roman"/>
          <w:color w:val="000000"/>
          <w:lang w:val="bg-BG" w:eastAsia="bg-BG"/>
        </w:rPr>
        <w:t xml:space="preserve">3 (архаично наименование </w:t>
      </w:r>
      <w:r w:rsidRPr="003E2DD2">
        <w:rPr>
          <w:rFonts w:ascii="Times New Roman" w:hAnsi="Times New Roman"/>
          <w:color w:val="000000"/>
          <w:lang w:val="en-GB" w:eastAsia="bg-BG"/>
        </w:rPr>
        <w:t>TL</w:t>
      </w:r>
      <w:r w:rsidRPr="003E2DD2">
        <w:rPr>
          <w:rFonts w:ascii="Times New Roman" w:hAnsi="Times New Roman"/>
          <w:color w:val="000000"/>
          <w:lang w:val="bg-BG" w:eastAsia="bg-BG"/>
        </w:rPr>
        <w:t xml:space="preserve">), </w:t>
      </w:r>
      <w:proofErr w:type="spellStart"/>
      <w:r w:rsidRPr="003E2DD2">
        <w:rPr>
          <w:rFonts w:ascii="Times New Roman" w:hAnsi="Times New Roman"/>
          <w:color w:val="000000"/>
          <w:lang w:val="bg-BG" w:eastAsia="bg-BG"/>
        </w:rPr>
        <w:t>носителен</w:t>
      </w:r>
      <w:proofErr w:type="spellEnd"/>
      <w:r w:rsidRPr="003E2DD2">
        <w:rPr>
          <w:rFonts w:ascii="Times New Roman" w:hAnsi="Times New Roman"/>
          <w:color w:val="000000"/>
          <w:lang w:val="bg-BG" w:eastAsia="bg-BG"/>
        </w:rPr>
        <w:t xml:space="preserve"> стълб с окачване на фазовите проводници тип „делта“, с активни височини </w:t>
      </w:r>
      <w:r w:rsidRPr="003E2DD2">
        <w:rPr>
          <w:rFonts w:ascii="Times New Roman" w:hAnsi="Times New Roman"/>
          <w:color w:val="000000"/>
          <w:lang w:eastAsia="bg-BG"/>
        </w:rPr>
        <w:t>H</w:t>
      </w:r>
      <w:r w:rsidRPr="003E2DD2">
        <w:rPr>
          <w:rFonts w:ascii="Times New Roman" w:hAnsi="Times New Roman"/>
          <w:color w:val="000000"/>
          <w:lang w:val="bg-BG" w:eastAsia="bg-BG"/>
        </w:rPr>
        <w:t xml:space="preserve">а=22±3±6 </w:t>
      </w:r>
      <w:r w:rsidRPr="003E2DD2">
        <w:rPr>
          <w:rFonts w:ascii="Times New Roman" w:hAnsi="Times New Roman"/>
          <w:color w:val="000000"/>
          <w:lang w:val="en-GB" w:eastAsia="bg-BG"/>
        </w:rPr>
        <w:t>m</w:t>
      </w:r>
      <w:r w:rsidRPr="003E2DD2">
        <w:rPr>
          <w:rFonts w:ascii="Times New Roman" w:hAnsi="Times New Roman"/>
          <w:color w:val="000000"/>
          <w:lang w:val="bg-BG" w:eastAsia="bg-BG"/>
        </w:rPr>
        <w:t>;</w:t>
      </w:r>
    </w:p>
    <w:p w14:paraId="041A5046" w14:textId="77777777" w:rsidR="003E2DD2" w:rsidRPr="003E2DD2" w:rsidRDefault="003E2DD2">
      <w:pPr>
        <w:numPr>
          <w:ilvl w:val="0"/>
          <w:numId w:val="52"/>
        </w:numPr>
        <w:contextualSpacing/>
        <w:rPr>
          <w:rFonts w:ascii="Times New Roman" w:hAnsi="Times New Roman"/>
          <w:color w:val="000000"/>
          <w:lang w:val="bg-BG" w:eastAsia="bg-BG"/>
        </w:rPr>
      </w:pPr>
      <w:r w:rsidRPr="003E2DD2">
        <w:rPr>
          <w:rFonts w:ascii="Times New Roman" w:hAnsi="Times New Roman"/>
          <w:color w:val="000000"/>
          <w:lang w:val="en-GB" w:eastAsia="bg-BG"/>
        </w:rPr>
        <w:t>TT</w:t>
      </w:r>
      <w:r w:rsidRPr="003E2DD2">
        <w:rPr>
          <w:rFonts w:ascii="Times New Roman" w:hAnsi="Times New Roman"/>
          <w:color w:val="000000"/>
          <w:lang w:val="bg-BG" w:eastAsia="bg-BG"/>
        </w:rPr>
        <w:t xml:space="preserve">3.20 (архаично наименование </w:t>
      </w:r>
      <w:r w:rsidRPr="003E2DD2">
        <w:rPr>
          <w:rFonts w:ascii="Times New Roman" w:hAnsi="Times New Roman"/>
          <w:color w:val="000000"/>
          <w:lang w:val="en-GB" w:eastAsia="bg-BG"/>
        </w:rPr>
        <w:t>ONN</w:t>
      </w:r>
      <w:r w:rsidRPr="003E2DD2">
        <w:rPr>
          <w:rFonts w:ascii="Times New Roman" w:hAnsi="Times New Roman"/>
          <w:color w:val="000000"/>
          <w:lang w:val="bg-BG" w:eastAsia="bg-BG"/>
        </w:rPr>
        <w:t xml:space="preserve">3), ъглово-опъвателен стълб за максимален ъгъл на чупката от 0°до 20°, с активни височини </w:t>
      </w:r>
      <w:r w:rsidRPr="003E2DD2">
        <w:rPr>
          <w:rFonts w:ascii="Times New Roman" w:hAnsi="Times New Roman"/>
          <w:color w:val="000000"/>
          <w:lang w:eastAsia="bg-BG"/>
        </w:rPr>
        <w:t>H</w:t>
      </w:r>
      <w:r w:rsidRPr="003E2DD2">
        <w:rPr>
          <w:rFonts w:ascii="Times New Roman" w:hAnsi="Times New Roman"/>
          <w:color w:val="000000"/>
          <w:lang w:val="bg-BG" w:eastAsia="bg-BG"/>
        </w:rPr>
        <w:t xml:space="preserve">а=22±3±6 </w:t>
      </w:r>
      <w:r w:rsidRPr="003E2DD2">
        <w:rPr>
          <w:rFonts w:ascii="Times New Roman" w:hAnsi="Times New Roman"/>
          <w:color w:val="000000"/>
          <w:lang w:val="en-GB" w:eastAsia="bg-BG"/>
        </w:rPr>
        <w:t>m</w:t>
      </w:r>
      <w:r w:rsidRPr="003E2DD2">
        <w:rPr>
          <w:rFonts w:ascii="Times New Roman" w:hAnsi="Times New Roman"/>
          <w:color w:val="000000"/>
          <w:lang w:val="bg-BG" w:eastAsia="bg-BG"/>
        </w:rPr>
        <w:t>;</w:t>
      </w:r>
    </w:p>
    <w:p w14:paraId="00863A04" w14:textId="77777777" w:rsidR="003E2DD2" w:rsidRPr="003E2DD2" w:rsidRDefault="003E2DD2">
      <w:pPr>
        <w:numPr>
          <w:ilvl w:val="0"/>
          <w:numId w:val="52"/>
        </w:numPr>
        <w:contextualSpacing/>
        <w:rPr>
          <w:rFonts w:ascii="Times New Roman" w:hAnsi="Times New Roman"/>
          <w:color w:val="000000"/>
          <w:lang w:val="bg-BG" w:eastAsia="bg-BG"/>
        </w:rPr>
      </w:pPr>
      <w:r w:rsidRPr="003E2DD2">
        <w:rPr>
          <w:rFonts w:ascii="Times New Roman" w:hAnsi="Times New Roman"/>
          <w:color w:val="000000"/>
          <w:lang w:val="bg-BG" w:eastAsia="bg-BG"/>
        </w:rPr>
        <w:t xml:space="preserve">TT3.40 (архаично наименование 40NN3), ъглово-опъвателен стълб за максимален ъгъл на чупката от 20°до 40°, с активни височини </w:t>
      </w:r>
      <w:r w:rsidRPr="003E2DD2">
        <w:rPr>
          <w:rFonts w:ascii="Times New Roman" w:hAnsi="Times New Roman"/>
          <w:color w:val="000000"/>
          <w:lang w:eastAsia="bg-BG"/>
        </w:rPr>
        <w:t>H</w:t>
      </w:r>
      <w:r w:rsidRPr="003E2DD2">
        <w:rPr>
          <w:rFonts w:ascii="Times New Roman" w:hAnsi="Times New Roman"/>
          <w:color w:val="000000"/>
          <w:lang w:val="bg-BG" w:eastAsia="bg-BG"/>
        </w:rPr>
        <w:t xml:space="preserve">а=22±3±6 </w:t>
      </w:r>
      <w:r w:rsidRPr="003E2DD2">
        <w:rPr>
          <w:rFonts w:ascii="Times New Roman" w:hAnsi="Times New Roman"/>
          <w:color w:val="000000"/>
          <w:lang w:val="en-GB" w:eastAsia="bg-BG"/>
        </w:rPr>
        <w:t>m</w:t>
      </w:r>
      <w:r w:rsidRPr="003E2DD2">
        <w:rPr>
          <w:rFonts w:ascii="Times New Roman" w:hAnsi="Times New Roman"/>
          <w:color w:val="000000"/>
          <w:lang w:val="bg-BG" w:eastAsia="bg-BG"/>
        </w:rPr>
        <w:t>;</w:t>
      </w:r>
    </w:p>
    <w:p w14:paraId="386C61DA" w14:textId="77777777" w:rsidR="003E2DD2" w:rsidRPr="003E2DD2" w:rsidRDefault="003E2DD2">
      <w:pPr>
        <w:numPr>
          <w:ilvl w:val="0"/>
          <w:numId w:val="52"/>
        </w:numPr>
        <w:contextualSpacing/>
        <w:rPr>
          <w:rFonts w:ascii="Times New Roman" w:hAnsi="Times New Roman"/>
          <w:color w:val="000000"/>
          <w:lang w:val="bg-BG" w:eastAsia="bg-BG"/>
        </w:rPr>
      </w:pPr>
      <w:r w:rsidRPr="003E2DD2">
        <w:rPr>
          <w:rFonts w:ascii="Times New Roman" w:hAnsi="Times New Roman"/>
          <w:color w:val="000000"/>
          <w:lang w:val="bg-BG" w:eastAsia="bg-BG"/>
        </w:rPr>
        <w:t xml:space="preserve">TT3.70≡К (архаично наименование 70NN3), ъглово-опъвателен стълб за максимален ъгъл на чупката от 40°до 70°≡К, с активни височини </w:t>
      </w:r>
      <w:r w:rsidRPr="003E2DD2">
        <w:rPr>
          <w:rFonts w:ascii="Times New Roman" w:hAnsi="Times New Roman"/>
          <w:color w:val="000000"/>
          <w:lang w:eastAsia="bg-BG"/>
        </w:rPr>
        <w:t>H</w:t>
      </w:r>
      <w:r w:rsidRPr="003E2DD2">
        <w:rPr>
          <w:rFonts w:ascii="Times New Roman" w:hAnsi="Times New Roman"/>
          <w:color w:val="000000"/>
          <w:lang w:val="bg-BG" w:eastAsia="bg-BG"/>
        </w:rPr>
        <w:t xml:space="preserve">а=22±3±6 </w:t>
      </w:r>
      <w:r w:rsidRPr="003E2DD2">
        <w:rPr>
          <w:rFonts w:ascii="Times New Roman" w:hAnsi="Times New Roman"/>
          <w:color w:val="000000"/>
          <w:lang w:val="en-GB" w:eastAsia="bg-BG"/>
        </w:rPr>
        <w:t>m</w:t>
      </w:r>
      <w:r w:rsidRPr="003E2DD2">
        <w:rPr>
          <w:rFonts w:ascii="Times New Roman" w:hAnsi="Times New Roman"/>
          <w:color w:val="000000"/>
          <w:lang w:val="bg-BG" w:eastAsia="bg-BG"/>
        </w:rPr>
        <w:t>;</w:t>
      </w:r>
    </w:p>
    <w:p w14:paraId="30F2BD17" w14:textId="77777777" w:rsidR="003E2DD2" w:rsidRPr="003E2DD2" w:rsidRDefault="003E2DD2" w:rsidP="003E2DD2">
      <w:pPr>
        <w:ind w:firstLine="709"/>
        <w:rPr>
          <w:rFonts w:ascii="Times New Roman" w:hAnsi="Times New Roman"/>
          <w:b/>
          <w:bCs/>
          <w:color w:val="000000"/>
          <w:lang w:val="bg-BG" w:eastAsia="bg-BG"/>
        </w:rPr>
      </w:pPr>
      <w:r w:rsidRPr="003E2DD2">
        <w:rPr>
          <w:rFonts w:ascii="Times New Roman" w:hAnsi="Times New Roman"/>
          <w:b/>
          <w:bCs/>
          <w:color w:val="000000"/>
          <w:lang w:val="bg-BG" w:eastAsia="bg-BG"/>
        </w:rPr>
        <w:t xml:space="preserve">Стълбове за две тройки проводници и две </w:t>
      </w:r>
      <w:proofErr w:type="spellStart"/>
      <w:r w:rsidRPr="003E2DD2">
        <w:rPr>
          <w:rFonts w:ascii="Times New Roman" w:hAnsi="Times New Roman"/>
          <w:b/>
          <w:bCs/>
          <w:color w:val="000000"/>
          <w:lang w:val="bg-BG" w:eastAsia="bg-BG"/>
        </w:rPr>
        <w:t>мълниезащитни</w:t>
      </w:r>
      <w:proofErr w:type="spellEnd"/>
      <w:r w:rsidRPr="003E2DD2">
        <w:rPr>
          <w:rFonts w:ascii="Times New Roman" w:hAnsi="Times New Roman"/>
          <w:b/>
          <w:bCs/>
          <w:color w:val="000000"/>
          <w:lang w:val="bg-BG" w:eastAsia="bg-BG"/>
        </w:rPr>
        <w:t xml:space="preserve"> въжета:</w:t>
      </w:r>
    </w:p>
    <w:p w14:paraId="6B4CF8F0" w14:textId="77777777" w:rsidR="003E2DD2" w:rsidRPr="003E2DD2" w:rsidRDefault="003E2DD2">
      <w:pPr>
        <w:numPr>
          <w:ilvl w:val="0"/>
          <w:numId w:val="52"/>
        </w:numPr>
        <w:contextualSpacing/>
        <w:rPr>
          <w:rFonts w:ascii="Times New Roman" w:hAnsi="Times New Roman"/>
          <w:color w:val="000000"/>
          <w:lang w:val="bg-BG" w:eastAsia="bg-BG"/>
        </w:rPr>
      </w:pPr>
      <w:r w:rsidRPr="003E2DD2">
        <w:rPr>
          <w:rFonts w:ascii="Times New Roman" w:hAnsi="Times New Roman"/>
          <w:color w:val="000000"/>
          <w:lang w:val="bg-BG" w:eastAsia="bg-BG"/>
        </w:rPr>
        <w:t xml:space="preserve">ST6 (архаично наименование HM), </w:t>
      </w:r>
      <w:proofErr w:type="spellStart"/>
      <w:r w:rsidRPr="003E2DD2">
        <w:rPr>
          <w:rFonts w:ascii="Times New Roman" w:hAnsi="Times New Roman"/>
          <w:color w:val="000000"/>
          <w:lang w:val="bg-BG" w:eastAsia="bg-BG"/>
        </w:rPr>
        <w:t>носителен</w:t>
      </w:r>
      <w:proofErr w:type="spellEnd"/>
      <w:r w:rsidRPr="003E2DD2">
        <w:rPr>
          <w:rFonts w:ascii="Times New Roman" w:hAnsi="Times New Roman"/>
          <w:color w:val="000000"/>
          <w:lang w:val="bg-BG" w:eastAsia="bg-BG"/>
        </w:rPr>
        <w:t xml:space="preserve"> стълб, „дунавски“ тип, с активни височини </w:t>
      </w:r>
      <w:r w:rsidRPr="003E2DD2">
        <w:rPr>
          <w:rFonts w:ascii="Times New Roman" w:hAnsi="Times New Roman"/>
          <w:color w:val="000000"/>
          <w:lang w:eastAsia="bg-BG"/>
        </w:rPr>
        <w:t>H</w:t>
      </w:r>
      <w:r w:rsidRPr="003E2DD2">
        <w:rPr>
          <w:rFonts w:ascii="Times New Roman" w:hAnsi="Times New Roman"/>
          <w:color w:val="000000"/>
          <w:lang w:val="bg-BG" w:eastAsia="bg-BG"/>
        </w:rPr>
        <w:t xml:space="preserve">а=22±3±6 </w:t>
      </w:r>
      <w:r w:rsidRPr="003E2DD2">
        <w:rPr>
          <w:rFonts w:ascii="Times New Roman" w:hAnsi="Times New Roman"/>
          <w:color w:val="000000"/>
          <w:lang w:val="en-GB" w:eastAsia="bg-BG"/>
        </w:rPr>
        <w:t>m</w:t>
      </w:r>
      <w:r w:rsidRPr="003E2DD2">
        <w:rPr>
          <w:rFonts w:ascii="Times New Roman" w:hAnsi="Times New Roman"/>
          <w:color w:val="000000"/>
          <w:lang w:val="bg-BG" w:eastAsia="bg-BG"/>
        </w:rPr>
        <w:t>;</w:t>
      </w:r>
    </w:p>
    <w:p w14:paraId="02F70A60" w14:textId="77777777" w:rsidR="003E2DD2" w:rsidRPr="003E2DD2" w:rsidRDefault="003E2DD2">
      <w:pPr>
        <w:numPr>
          <w:ilvl w:val="0"/>
          <w:numId w:val="52"/>
        </w:numPr>
        <w:contextualSpacing/>
        <w:rPr>
          <w:rFonts w:ascii="Times New Roman" w:hAnsi="Times New Roman"/>
          <w:color w:val="000000"/>
          <w:lang w:val="bg-BG" w:eastAsia="bg-BG"/>
        </w:rPr>
      </w:pPr>
      <w:r w:rsidRPr="003E2DD2">
        <w:rPr>
          <w:rFonts w:ascii="Times New Roman" w:hAnsi="Times New Roman"/>
          <w:color w:val="000000"/>
          <w:lang w:val="bg-BG" w:eastAsia="bg-BG"/>
        </w:rPr>
        <w:t xml:space="preserve">TT6.20 (нова конструкция), ъглово-опъвателен стълб за максимален ъгъл на чупката от 0°до 20°, „дунавски“ тип, с активни височини </w:t>
      </w:r>
      <w:r w:rsidRPr="003E2DD2">
        <w:rPr>
          <w:rFonts w:ascii="Times New Roman" w:hAnsi="Times New Roman"/>
          <w:color w:val="000000"/>
          <w:lang w:eastAsia="bg-BG"/>
        </w:rPr>
        <w:t>H</w:t>
      </w:r>
      <w:r w:rsidRPr="003E2DD2">
        <w:rPr>
          <w:rFonts w:ascii="Times New Roman" w:hAnsi="Times New Roman"/>
          <w:color w:val="000000"/>
          <w:lang w:val="bg-BG" w:eastAsia="bg-BG"/>
        </w:rPr>
        <w:t xml:space="preserve">а=22±3±6 </w:t>
      </w:r>
      <w:r w:rsidRPr="003E2DD2">
        <w:rPr>
          <w:rFonts w:ascii="Times New Roman" w:hAnsi="Times New Roman"/>
          <w:color w:val="000000"/>
          <w:lang w:val="en-GB" w:eastAsia="bg-BG"/>
        </w:rPr>
        <w:t>m</w:t>
      </w:r>
      <w:r w:rsidRPr="003E2DD2">
        <w:rPr>
          <w:rFonts w:ascii="Times New Roman" w:hAnsi="Times New Roman"/>
          <w:color w:val="000000"/>
          <w:lang w:val="bg-BG" w:eastAsia="bg-BG"/>
        </w:rPr>
        <w:t>;</w:t>
      </w:r>
    </w:p>
    <w:p w14:paraId="5A55A9AA" w14:textId="77777777" w:rsidR="003E2DD2" w:rsidRPr="003E2DD2" w:rsidRDefault="003E2DD2">
      <w:pPr>
        <w:numPr>
          <w:ilvl w:val="0"/>
          <w:numId w:val="52"/>
        </w:numPr>
        <w:contextualSpacing/>
        <w:rPr>
          <w:rFonts w:ascii="Times New Roman" w:hAnsi="Times New Roman"/>
          <w:color w:val="000000"/>
          <w:lang w:val="bg-BG" w:eastAsia="bg-BG"/>
        </w:rPr>
      </w:pPr>
      <w:r w:rsidRPr="003E2DD2">
        <w:rPr>
          <w:rFonts w:ascii="Times New Roman" w:hAnsi="Times New Roman"/>
          <w:color w:val="000000"/>
          <w:lang w:val="bg-BG" w:eastAsia="bg-BG"/>
        </w:rPr>
        <w:t xml:space="preserve">TT6.40 (нова конструкция), ъглово-опъвателен стълб за максимален ъгъл на чупката от 20°до 40°, „дунавски“ тип, с активни височини </w:t>
      </w:r>
      <w:r w:rsidRPr="003E2DD2">
        <w:rPr>
          <w:rFonts w:ascii="Times New Roman" w:hAnsi="Times New Roman"/>
          <w:color w:val="000000"/>
          <w:lang w:eastAsia="bg-BG"/>
        </w:rPr>
        <w:t>H</w:t>
      </w:r>
      <w:r w:rsidRPr="003E2DD2">
        <w:rPr>
          <w:rFonts w:ascii="Times New Roman" w:hAnsi="Times New Roman"/>
          <w:color w:val="000000"/>
          <w:lang w:val="bg-BG" w:eastAsia="bg-BG"/>
        </w:rPr>
        <w:t xml:space="preserve">а=22±3±6 </w:t>
      </w:r>
      <w:r w:rsidRPr="003E2DD2">
        <w:rPr>
          <w:rFonts w:ascii="Times New Roman" w:hAnsi="Times New Roman"/>
          <w:color w:val="000000"/>
          <w:lang w:val="en-GB" w:eastAsia="bg-BG"/>
        </w:rPr>
        <w:t>m</w:t>
      </w:r>
      <w:r w:rsidRPr="003E2DD2">
        <w:rPr>
          <w:rFonts w:ascii="Times New Roman" w:hAnsi="Times New Roman"/>
          <w:color w:val="000000"/>
          <w:lang w:val="bg-BG" w:eastAsia="bg-BG"/>
        </w:rPr>
        <w:t>;</w:t>
      </w:r>
    </w:p>
    <w:p w14:paraId="235ABFB8" w14:textId="69BA373A" w:rsidR="003E2DD2" w:rsidRPr="003E2DD2" w:rsidRDefault="003E2DD2">
      <w:pPr>
        <w:numPr>
          <w:ilvl w:val="0"/>
          <w:numId w:val="52"/>
        </w:numPr>
        <w:contextualSpacing/>
        <w:rPr>
          <w:rFonts w:ascii="Times New Roman" w:hAnsi="Times New Roman"/>
          <w:color w:val="000000"/>
          <w:lang w:val="bg-BG" w:eastAsia="bg-BG"/>
        </w:rPr>
      </w:pPr>
      <w:r w:rsidRPr="003E2DD2">
        <w:rPr>
          <w:rFonts w:ascii="Times New Roman" w:hAnsi="Times New Roman"/>
          <w:color w:val="000000"/>
          <w:lang w:val="bg-BG" w:eastAsia="bg-BG"/>
        </w:rPr>
        <w:t xml:space="preserve">TT6.70≡К (нова конструкция), ъглово-опъвателен стълб за максимален ъгъл на чупката от 40°до 70°≡К, „дунавски“ тип, с активни височини </w:t>
      </w:r>
      <w:r w:rsidRPr="003E2DD2">
        <w:rPr>
          <w:rFonts w:ascii="Times New Roman" w:hAnsi="Times New Roman"/>
          <w:color w:val="000000"/>
          <w:lang w:eastAsia="bg-BG"/>
        </w:rPr>
        <w:t>H</w:t>
      </w:r>
      <w:r w:rsidRPr="003E2DD2">
        <w:rPr>
          <w:rFonts w:ascii="Times New Roman" w:hAnsi="Times New Roman"/>
          <w:color w:val="000000"/>
          <w:lang w:val="bg-BG" w:eastAsia="bg-BG"/>
        </w:rPr>
        <w:t xml:space="preserve">а=22±3±6 </w:t>
      </w:r>
      <w:r w:rsidRPr="003E2DD2">
        <w:rPr>
          <w:rFonts w:ascii="Times New Roman" w:hAnsi="Times New Roman"/>
          <w:color w:val="000000"/>
          <w:lang w:val="en-GB" w:eastAsia="bg-BG"/>
        </w:rPr>
        <w:t>m</w:t>
      </w:r>
      <w:r w:rsidR="00946FDF">
        <w:rPr>
          <w:rFonts w:ascii="Times New Roman" w:hAnsi="Times New Roman"/>
          <w:color w:val="000000"/>
          <w:lang w:val="bg-BG" w:eastAsia="bg-BG"/>
        </w:rPr>
        <w:t>.</w:t>
      </w:r>
    </w:p>
    <w:p w14:paraId="6B79C1F8" w14:textId="77777777" w:rsidR="003E2DD2" w:rsidRPr="003E2DD2" w:rsidRDefault="003E2DD2" w:rsidP="003E2DD2">
      <w:pPr>
        <w:ind w:firstLine="709"/>
        <w:rPr>
          <w:rFonts w:ascii="Times New Roman" w:hAnsi="Times New Roman"/>
          <w:b/>
          <w:bCs/>
          <w:i/>
          <w:iCs/>
          <w:sz w:val="8"/>
          <w:szCs w:val="8"/>
          <w:lang w:val="bg-BG" w:eastAsia="bg-BG"/>
        </w:rPr>
      </w:pPr>
    </w:p>
    <w:p w14:paraId="391335EA" w14:textId="77777777" w:rsidR="003E2DD2" w:rsidRPr="003E2DD2" w:rsidRDefault="003E2DD2" w:rsidP="003E2DD2">
      <w:pPr>
        <w:keepNext/>
        <w:widowControl w:val="0"/>
        <w:ind w:firstLine="709"/>
        <w:rPr>
          <w:rFonts w:ascii="Times New Roman" w:hAnsi="Times New Roman"/>
          <w:b/>
          <w:bCs/>
          <w:i/>
          <w:iCs/>
          <w:color w:val="000000"/>
          <w:lang w:val="bg-BG" w:eastAsia="bg-BG"/>
        </w:rPr>
      </w:pPr>
      <w:r w:rsidRPr="003E2DD2">
        <w:rPr>
          <w:rFonts w:ascii="Times New Roman" w:hAnsi="Times New Roman"/>
          <w:b/>
          <w:bCs/>
          <w:i/>
          <w:iCs/>
          <w:color w:val="000000"/>
          <w:lang w:val="bg-BG" w:eastAsia="bg-BG"/>
        </w:rPr>
        <w:t>Забележка:</w:t>
      </w:r>
    </w:p>
    <w:p w14:paraId="31081E5C" w14:textId="77777777" w:rsidR="003E2DD2" w:rsidRPr="003E2DD2" w:rsidRDefault="003E2DD2" w:rsidP="003E2DD2">
      <w:pPr>
        <w:keepNext/>
        <w:widowControl w:val="0"/>
        <w:ind w:firstLine="709"/>
        <w:rPr>
          <w:rFonts w:ascii="Times New Roman" w:hAnsi="Times New Roman"/>
          <w:b/>
          <w:bCs/>
          <w:i/>
          <w:iCs/>
          <w:color w:val="000000"/>
          <w:lang w:val="bg-BG" w:eastAsia="bg-BG"/>
        </w:rPr>
      </w:pPr>
      <w:r w:rsidRPr="003E2DD2">
        <w:rPr>
          <w:rFonts w:ascii="Times New Roman" w:hAnsi="Times New Roman"/>
          <w:b/>
          <w:bCs/>
          <w:i/>
          <w:iCs/>
          <w:color w:val="000000"/>
          <w:lang w:val="bg-BG" w:eastAsia="bg-BG"/>
        </w:rPr>
        <w:t>Голяма част от предвидените стълбове са от съществуващата гама и са прилагани многократно за нуждите на Европейски съюз на България. Промяната на имената им не води до промяна в самите стълбове, габарити, корона и т.н.</w:t>
      </w:r>
    </w:p>
    <w:p w14:paraId="4802BAEF" w14:textId="3DD229E4" w:rsidR="003E2DD2" w:rsidRPr="003E2DD2" w:rsidRDefault="008760B1" w:rsidP="003E2DD2">
      <w:pPr>
        <w:ind w:firstLine="567"/>
        <w:rPr>
          <w:rFonts w:ascii="Times New Roman" w:hAnsi="Times New Roman"/>
          <w:color w:val="000000"/>
          <w:lang w:val="bg-BG" w:eastAsia="bg-BG"/>
        </w:rPr>
      </w:pPr>
      <w:r>
        <w:rPr>
          <w:rFonts w:ascii="Times New Roman" w:hAnsi="Times New Roman"/>
          <w:color w:val="000000"/>
          <w:lang w:val="bg-BG" w:eastAsia="bg-BG"/>
        </w:rPr>
        <w:t xml:space="preserve">В т. </w:t>
      </w:r>
      <w:r w:rsidRPr="008760B1">
        <w:rPr>
          <w:rFonts w:ascii="Times New Roman" w:hAnsi="Times New Roman"/>
          <w:i/>
          <w:iCs/>
          <w:color w:val="000000"/>
          <w:lang w:val="bg-BG" w:eastAsia="bg-BG"/>
        </w:rPr>
        <w:t>2.3. Алтернативи по технология</w:t>
      </w:r>
      <w:r>
        <w:rPr>
          <w:rFonts w:ascii="Times New Roman" w:hAnsi="Times New Roman"/>
          <w:color w:val="000000"/>
          <w:lang w:val="bg-BG" w:eastAsia="bg-BG"/>
        </w:rPr>
        <w:t xml:space="preserve"> </w:t>
      </w:r>
      <w:r w:rsidR="003E2DD2" w:rsidRPr="003E2DD2">
        <w:rPr>
          <w:rFonts w:ascii="Times New Roman" w:hAnsi="Times New Roman"/>
          <w:color w:val="000000"/>
          <w:lang w:val="bg-BG" w:eastAsia="bg-BG"/>
        </w:rPr>
        <w:t xml:space="preserve">са </w:t>
      </w:r>
      <w:r w:rsidR="003D30F1">
        <w:rPr>
          <w:rFonts w:ascii="Times New Roman" w:hAnsi="Times New Roman"/>
          <w:color w:val="000000"/>
          <w:lang w:val="bg-BG" w:eastAsia="bg-BG"/>
        </w:rPr>
        <w:t xml:space="preserve">представени чертежи, на които са </w:t>
      </w:r>
      <w:r w:rsidR="003E2DD2" w:rsidRPr="003E2DD2">
        <w:rPr>
          <w:rFonts w:ascii="Times New Roman" w:hAnsi="Times New Roman"/>
          <w:color w:val="000000"/>
          <w:lang w:val="bg-BG" w:eastAsia="bg-BG"/>
        </w:rPr>
        <w:t>видни всички основни характеристики на предвидените за използване стълбове, които имат отношение към въздействието върху околната среда.</w:t>
      </w:r>
    </w:p>
    <w:p w14:paraId="2BCA3A58" w14:textId="77777777" w:rsidR="003E2DD2" w:rsidRPr="003E2DD2" w:rsidRDefault="003E2DD2" w:rsidP="003E2DD2">
      <w:pPr>
        <w:ind w:firstLine="567"/>
        <w:rPr>
          <w:rFonts w:ascii="Times New Roman" w:hAnsi="Times New Roman"/>
          <w:color w:val="000000" w:themeColor="text1"/>
          <w:sz w:val="6"/>
          <w:szCs w:val="6"/>
          <w:highlight w:val="yellow"/>
          <w:lang w:val="bg-BG"/>
        </w:rPr>
      </w:pPr>
    </w:p>
    <w:p w14:paraId="082CFB71" w14:textId="77777777" w:rsidR="003E2DD2" w:rsidRPr="003E2DD2" w:rsidRDefault="003E2DD2" w:rsidP="003E2DD2">
      <w:pPr>
        <w:jc w:val="left"/>
        <w:rPr>
          <w:rFonts w:ascii="Times New Roman" w:hAnsi="Times New Roman"/>
          <w:b/>
          <w:color w:val="000000" w:themeColor="text1"/>
          <w:lang w:val="bg-BG"/>
        </w:rPr>
      </w:pPr>
      <w:r w:rsidRPr="003E2DD2">
        <w:rPr>
          <w:rFonts w:ascii="Times New Roman" w:hAnsi="Times New Roman"/>
          <w:b/>
          <w:color w:val="000000" w:themeColor="text1"/>
          <w:lang w:val="bg-BG"/>
        </w:rPr>
        <w:t>Строителство - начин на монтаж на стълбовете и етапи</w:t>
      </w:r>
    </w:p>
    <w:p w14:paraId="40B6DDBD" w14:textId="77777777" w:rsidR="003E2DD2" w:rsidRPr="003E2DD2" w:rsidRDefault="003E2DD2" w:rsidP="003E2DD2">
      <w:pPr>
        <w:ind w:firstLine="709"/>
        <w:rPr>
          <w:rFonts w:ascii="Times New Roman" w:hAnsi="Times New Roman"/>
          <w:color w:val="000000" w:themeColor="text1"/>
          <w:lang w:val="bg-BG"/>
        </w:rPr>
      </w:pPr>
      <w:r w:rsidRPr="003E2DD2">
        <w:rPr>
          <w:rFonts w:ascii="Times New Roman" w:hAnsi="Times New Roman"/>
          <w:color w:val="000000" w:themeColor="text1"/>
          <w:lang w:val="bg-BG"/>
        </w:rPr>
        <w:t>Позиционирането на всеки стълб при сглобяването му се решава на място, като се взема предвид най-удобната страна за изправяне. Решенията се вземат за всеки стълб поотделно, в зависимост от теренните условия и подхода към стълба. Площадките, на които ще се сглобява стълбът, ще бъдат в границите на предвидения сервитут на електропроводите.</w:t>
      </w:r>
    </w:p>
    <w:p w14:paraId="426584A3" w14:textId="77777777" w:rsidR="003E2DD2" w:rsidRPr="003E2DD2" w:rsidRDefault="003E2DD2" w:rsidP="003E2DD2">
      <w:pPr>
        <w:ind w:firstLine="709"/>
        <w:rPr>
          <w:rFonts w:ascii="Times New Roman" w:hAnsi="Times New Roman"/>
          <w:color w:val="000000" w:themeColor="text1"/>
          <w:lang w:val="bg-BG"/>
        </w:rPr>
      </w:pPr>
      <w:r w:rsidRPr="003E2DD2">
        <w:rPr>
          <w:rFonts w:ascii="Times New Roman" w:hAnsi="Times New Roman"/>
          <w:color w:val="000000" w:themeColor="text1"/>
          <w:lang w:val="bg-BG"/>
        </w:rPr>
        <w:t>Площадката, върху която ще се монтира стълбът, трябва да бъде подравнена и почистена от едри камъни, дънери и клони. Ако теренът го изисква, равнината, в която ще се монтира стълбът, може да бъде с наклон в една или друга посока.</w:t>
      </w:r>
    </w:p>
    <w:p w14:paraId="4B9E270C" w14:textId="77777777" w:rsidR="003E2DD2" w:rsidRPr="003E2DD2" w:rsidRDefault="003E2DD2" w:rsidP="003E2DD2">
      <w:pPr>
        <w:ind w:firstLine="709"/>
        <w:rPr>
          <w:rFonts w:ascii="Times New Roman" w:hAnsi="Times New Roman"/>
          <w:color w:val="000000" w:themeColor="text1"/>
          <w:lang w:val="bg-BG"/>
        </w:rPr>
      </w:pPr>
      <w:r w:rsidRPr="003E2DD2">
        <w:rPr>
          <w:rFonts w:ascii="Times New Roman" w:hAnsi="Times New Roman"/>
          <w:color w:val="000000" w:themeColor="text1"/>
          <w:lang w:val="bg-BG"/>
        </w:rPr>
        <w:t xml:space="preserve">Монтажът на </w:t>
      </w:r>
      <w:proofErr w:type="spellStart"/>
      <w:r w:rsidRPr="003E2DD2">
        <w:rPr>
          <w:rFonts w:ascii="Times New Roman" w:hAnsi="Times New Roman"/>
          <w:color w:val="000000" w:themeColor="text1"/>
          <w:lang w:val="bg-BG"/>
        </w:rPr>
        <w:t>стоманорешетъчните</w:t>
      </w:r>
      <w:proofErr w:type="spellEnd"/>
      <w:r w:rsidRPr="003E2DD2">
        <w:rPr>
          <w:rFonts w:ascii="Times New Roman" w:hAnsi="Times New Roman"/>
          <w:color w:val="000000" w:themeColor="text1"/>
          <w:lang w:val="bg-BG"/>
        </w:rPr>
        <w:t xml:space="preserve"> стълбове се разделя на две операции: сглобяване на отделните звена (</w:t>
      </w:r>
      <w:proofErr w:type="spellStart"/>
      <w:r w:rsidRPr="003E2DD2">
        <w:rPr>
          <w:rFonts w:ascii="Times New Roman" w:hAnsi="Times New Roman"/>
          <w:color w:val="000000" w:themeColor="text1"/>
          <w:lang w:val="bg-BG"/>
        </w:rPr>
        <w:t>окрупнителен</w:t>
      </w:r>
      <w:proofErr w:type="spellEnd"/>
      <w:r w:rsidRPr="003E2DD2">
        <w:rPr>
          <w:rFonts w:ascii="Times New Roman" w:hAnsi="Times New Roman"/>
          <w:color w:val="000000" w:themeColor="text1"/>
          <w:lang w:val="bg-BG"/>
        </w:rPr>
        <w:t xml:space="preserve"> монтаж) и съединяване на сглобените звена помежду им.</w:t>
      </w:r>
    </w:p>
    <w:p w14:paraId="0D4CDC4B" w14:textId="40F7846A" w:rsidR="003E2DD2" w:rsidRPr="003E2DD2" w:rsidRDefault="003E2DD2" w:rsidP="003E2DD2">
      <w:pPr>
        <w:ind w:firstLine="709"/>
        <w:rPr>
          <w:rFonts w:ascii="Times New Roman" w:hAnsi="Times New Roman"/>
          <w:color w:val="000000" w:themeColor="text1"/>
          <w:lang w:val="bg-BG"/>
        </w:rPr>
      </w:pPr>
      <w:proofErr w:type="spellStart"/>
      <w:r w:rsidRPr="003E2DD2">
        <w:rPr>
          <w:rFonts w:ascii="Times New Roman" w:hAnsi="Times New Roman"/>
          <w:color w:val="000000" w:themeColor="text1"/>
          <w:lang w:val="bg-BG"/>
        </w:rPr>
        <w:t>Окрупнителният</w:t>
      </w:r>
      <w:proofErr w:type="spellEnd"/>
      <w:r w:rsidRPr="003E2DD2">
        <w:rPr>
          <w:rFonts w:ascii="Times New Roman" w:hAnsi="Times New Roman"/>
          <w:color w:val="000000" w:themeColor="text1"/>
          <w:lang w:val="bg-BG"/>
        </w:rPr>
        <w:t xml:space="preserve"> монтаж започва със сглобяването на две срещуположни платна върху дървени трупчета в легнало положение. Платната се монтират от двете страни на оста на трасето и на такова разстояние, че като се изправят, да не се налага тяхното преместване (до колкото това е възможно). След като се сглобят платната, се изправя едното платно, под него се поставят дървени трупчета и платното се укрепва. След това се изправя и второто платно и се съединява с първото посредством диагонали или </w:t>
      </w:r>
      <w:proofErr w:type="spellStart"/>
      <w:r w:rsidRPr="003E2DD2">
        <w:rPr>
          <w:rFonts w:ascii="Times New Roman" w:hAnsi="Times New Roman"/>
          <w:color w:val="000000" w:themeColor="text1"/>
          <w:lang w:val="bg-BG"/>
        </w:rPr>
        <w:t>напречника</w:t>
      </w:r>
      <w:proofErr w:type="spellEnd"/>
      <w:r w:rsidRPr="003E2DD2">
        <w:rPr>
          <w:rFonts w:ascii="Times New Roman" w:hAnsi="Times New Roman"/>
          <w:color w:val="000000" w:themeColor="text1"/>
          <w:lang w:val="bg-BG"/>
        </w:rPr>
        <w:t xml:space="preserve"> в долната и горната равнина на звеното. След това се пристъпва към нареждане и съединяване с болтове на останалите </w:t>
      </w:r>
      <w:r w:rsidR="009055E7">
        <w:rPr>
          <w:rFonts w:ascii="Times New Roman" w:hAnsi="Times New Roman"/>
          <w:color w:val="000000" w:themeColor="text1"/>
          <w:lang w:val="bg-BG"/>
        </w:rPr>
        <w:t>елементи</w:t>
      </w:r>
      <w:r w:rsidRPr="003E2DD2">
        <w:rPr>
          <w:rFonts w:ascii="Times New Roman" w:hAnsi="Times New Roman"/>
          <w:color w:val="000000" w:themeColor="text1"/>
          <w:lang w:val="bg-BG"/>
        </w:rPr>
        <w:t xml:space="preserve">. Когато всички елементи на звеното са поставени и съединени с болтове, гайките се затягат с помощта на </w:t>
      </w:r>
      <w:proofErr w:type="spellStart"/>
      <w:r w:rsidRPr="003E2DD2">
        <w:rPr>
          <w:rFonts w:ascii="Times New Roman" w:hAnsi="Times New Roman"/>
          <w:color w:val="000000" w:themeColor="text1"/>
          <w:lang w:val="bg-BG"/>
        </w:rPr>
        <w:t>гайковерти</w:t>
      </w:r>
      <w:proofErr w:type="spellEnd"/>
      <w:r w:rsidRPr="003E2DD2">
        <w:rPr>
          <w:rFonts w:ascii="Times New Roman" w:hAnsi="Times New Roman"/>
          <w:color w:val="000000" w:themeColor="text1"/>
          <w:lang w:val="bg-BG"/>
        </w:rPr>
        <w:t>.</w:t>
      </w:r>
    </w:p>
    <w:p w14:paraId="58ABD00F" w14:textId="77777777" w:rsidR="003E2DD2" w:rsidRPr="003E2DD2" w:rsidRDefault="003E2DD2" w:rsidP="003E2DD2">
      <w:pPr>
        <w:ind w:firstLine="709"/>
        <w:rPr>
          <w:rFonts w:ascii="Times New Roman" w:hAnsi="Times New Roman"/>
          <w:color w:val="000000" w:themeColor="text1"/>
          <w:lang w:val="bg-BG"/>
        </w:rPr>
      </w:pPr>
      <w:r w:rsidRPr="003E2DD2">
        <w:rPr>
          <w:rFonts w:ascii="Times New Roman" w:hAnsi="Times New Roman"/>
          <w:color w:val="000000" w:themeColor="text1"/>
          <w:lang w:val="bg-BG"/>
        </w:rPr>
        <w:t>Съединяването на отделните звена се извършва последователно от долната към горната част. Ако изправянето на стълба ще последва непосредствено след монтажа, най-долното звено се привързва към краката на основата посредством шарнирите за изправяне. Наместването на звената едно към друго става с помощта на автокран. Първо се наместват долните пояси (надлъжните пръти на тялото на стълба), поставят се съединителните връзки и планки и се навиват няколко болта към долното звено, без гайките да се затягат окончателно. С помощта на пробои и шила се нагласява съвпадането на двата отвора в пояса на по-горното звено и в тях също се поставят болтове. След това следва нареждане на останалите болтове на връзката заедно с необходимия брой шайби и гайки.</w:t>
      </w:r>
    </w:p>
    <w:p w14:paraId="5259ACBC" w14:textId="48372072" w:rsidR="003E2DD2" w:rsidRPr="00E37F5A" w:rsidRDefault="003E2DD2" w:rsidP="003E2DD2">
      <w:pPr>
        <w:ind w:firstLine="709"/>
        <w:rPr>
          <w:rFonts w:ascii="Times New Roman" w:hAnsi="Times New Roman"/>
          <w:color w:val="000000" w:themeColor="text1"/>
          <w:lang w:val="bg-BG"/>
        </w:rPr>
      </w:pPr>
      <w:r w:rsidRPr="003E2DD2">
        <w:rPr>
          <w:rFonts w:ascii="Times New Roman" w:hAnsi="Times New Roman"/>
          <w:color w:val="000000" w:themeColor="text1"/>
          <w:lang w:val="bg-BG"/>
        </w:rPr>
        <w:t>Преди да се затегнат гайките на долните две връзки, се монтират горните две връзки по описания по-горе начин. След като се поставят по четири болта на всяка от горните връзки, т.е. по два болта на всяко звено, може да се пристъпи към затягане на гайките на долните връзки. Всички болтове на връзките трябва да бъдат добре затегнати, с предписаният от Конструктора въртящ момент.</w:t>
      </w:r>
    </w:p>
    <w:p w14:paraId="5544879B" w14:textId="05E483DE" w:rsidR="003E2DD2" w:rsidRPr="00E37F5A" w:rsidRDefault="003E2DD2" w:rsidP="003E2DD2">
      <w:pPr>
        <w:ind w:firstLine="709"/>
        <w:rPr>
          <w:rFonts w:ascii="Times New Roman" w:hAnsi="Times New Roman"/>
          <w:color w:val="000000" w:themeColor="text1"/>
          <w:lang w:val="bg-BG"/>
        </w:rPr>
      </w:pPr>
      <w:r w:rsidRPr="003E2DD2">
        <w:rPr>
          <w:rFonts w:ascii="Times New Roman" w:hAnsi="Times New Roman"/>
          <w:color w:val="000000" w:themeColor="text1"/>
          <w:lang w:val="bg-BG"/>
        </w:rPr>
        <w:t>Всички евентуални изкривявания на профили, пръти и други дефекти трябва да бъдат отстранени преди предаването на стълба за изправяне.</w:t>
      </w:r>
    </w:p>
    <w:p w14:paraId="411320F2" w14:textId="77777777" w:rsidR="003E2DD2" w:rsidRPr="003E2DD2" w:rsidRDefault="003E2DD2" w:rsidP="003E2DD2">
      <w:pPr>
        <w:ind w:firstLine="709"/>
        <w:rPr>
          <w:rFonts w:ascii="Times New Roman" w:hAnsi="Times New Roman"/>
          <w:color w:val="000000" w:themeColor="text1"/>
          <w:lang w:val="bg-BG"/>
        </w:rPr>
      </w:pPr>
      <w:r w:rsidRPr="003E2DD2">
        <w:rPr>
          <w:rFonts w:ascii="Times New Roman" w:hAnsi="Times New Roman"/>
          <w:color w:val="000000" w:themeColor="text1"/>
          <w:lang w:val="bg-BG"/>
        </w:rPr>
        <w:t>Не се разрешава изправянето на стълб с дефекти.</w:t>
      </w:r>
    </w:p>
    <w:p w14:paraId="15E3C360" w14:textId="2AA395F2" w:rsidR="003E2DD2" w:rsidRPr="00E37F5A" w:rsidRDefault="003E2DD2" w:rsidP="003E2DD2">
      <w:pPr>
        <w:ind w:firstLine="709"/>
        <w:rPr>
          <w:rFonts w:ascii="Times New Roman" w:hAnsi="Times New Roman"/>
          <w:color w:val="000000" w:themeColor="text1"/>
          <w:lang w:val="bg-BG"/>
        </w:rPr>
      </w:pPr>
      <w:r w:rsidRPr="003E2DD2">
        <w:rPr>
          <w:rFonts w:ascii="Times New Roman" w:hAnsi="Times New Roman"/>
          <w:color w:val="000000" w:themeColor="text1"/>
          <w:lang w:val="bg-BG"/>
        </w:rPr>
        <w:t xml:space="preserve">Закрепването на стълбовете ще се изпълнява посредством единични фундаменти (4 бр. на стълб), разположени в ъглите на квадрат (площадка на стълба - </w:t>
      </w:r>
      <w:r w:rsidRPr="003E2DD2">
        <w:rPr>
          <w:rFonts w:ascii="Times New Roman" w:hAnsi="Times New Roman"/>
          <w:b/>
          <w:bCs/>
          <w:i/>
          <w:iCs/>
          <w:color w:val="000000"/>
          <w:lang w:val="bg-BG" w:eastAsia="bg-BG"/>
        </w:rPr>
        <w:t>Фигура 1.3.1-1</w:t>
      </w:r>
      <w:r w:rsidRPr="003E2DD2">
        <w:rPr>
          <w:rFonts w:ascii="Times New Roman" w:hAnsi="Times New Roman"/>
          <w:color w:val="000000" w:themeColor="text1"/>
          <w:lang w:val="bg-BG"/>
        </w:rPr>
        <w:t xml:space="preserve">). Размерите на площадките се определят в зависимост избрания тип стълб, неговата активна височина и почвените характеристиките в мястото на </w:t>
      </w:r>
      <w:proofErr w:type="spellStart"/>
      <w:r w:rsidRPr="003E2DD2">
        <w:rPr>
          <w:rFonts w:ascii="Times New Roman" w:hAnsi="Times New Roman"/>
          <w:color w:val="000000" w:themeColor="text1"/>
          <w:lang w:val="bg-BG"/>
        </w:rPr>
        <w:t>фундиране</w:t>
      </w:r>
      <w:proofErr w:type="spellEnd"/>
      <w:r w:rsidRPr="003E2DD2">
        <w:rPr>
          <w:rFonts w:ascii="Times New Roman" w:hAnsi="Times New Roman"/>
          <w:color w:val="000000" w:themeColor="text1"/>
          <w:lang w:val="bg-BG"/>
        </w:rPr>
        <w:t xml:space="preserve">. В общия случай се предвижда оформянето на площадки с площ 60÷100 </w:t>
      </w:r>
      <w:r w:rsidRPr="003E2DD2">
        <w:rPr>
          <w:rFonts w:ascii="Times New Roman" w:hAnsi="Times New Roman"/>
          <w:color w:val="000000" w:themeColor="text1"/>
        </w:rPr>
        <w:t>m</w:t>
      </w:r>
      <w:r w:rsidRPr="003E2DD2">
        <w:rPr>
          <w:rFonts w:ascii="Times New Roman" w:hAnsi="Times New Roman"/>
          <w:color w:val="000000" w:themeColor="text1"/>
          <w:vertAlign w:val="superscript"/>
          <w:lang w:val="bg-BG"/>
        </w:rPr>
        <w:t>2</w:t>
      </w:r>
      <w:r w:rsidRPr="003E2DD2">
        <w:rPr>
          <w:rFonts w:ascii="Times New Roman" w:hAnsi="Times New Roman"/>
          <w:color w:val="000000" w:themeColor="text1"/>
          <w:lang w:val="bg-BG"/>
        </w:rPr>
        <w:t>. След приключване на монтажа над 80% от засегнатата площ ще бъде възстановена.</w:t>
      </w:r>
    </w:p>
    <w:p w14:paraId="5DCAFD16" w14:textId="77777777" w:rsidR="003E2DD2" w:rsidRPr="003E2DD2" w:rsidRDefault="003E2DD2" w:rsidP="003E2DD2">
      <w:pPr>
        <w:ind w:firstLine="709"/>
        <w:rPr>
          <w:rFonts w:ascii="Times New Roman" w:hAnsi="Times New Roman"/>
          <w:color w:val="000000" w:themeColor="text1"/>
          <w:lang w:val="bg-BG"/>
        </w:rPr>
      </w:pPr>
      <w:r w:rsidRPr="003E2DD2">
        <w:rPr>
          <w:rFonts w:ascii="Times New Roman" w:hAnsi="Times New Roman"/>
          <w:color w:val="000000" w:themeColor="text1"/>
          <w:lang w:val="bg-BG"/>
        </w:rPr>
        <w:t xml:space="preserve">Фундаментът ще се запази около четирите съществуващи единични фундамента, всеки с площ от около 1 </w:t>
      </w:r>
      <w:r w:rsidRPr="003E2DD2">
        <w:rPr>
          <w:rFonts w:ascii="Times New Roman" w:hAnsi="Times New Roman"/>
          <w:color w:val="000000" w:themeColor="text1"/>
        </w:rPr>
        <w:t>m</w:t>
      </w:r>
      <w:r w:rsidRPr="003E2DD2">
        <w:rPr>
          <w:rFonts w:ascii="Times New Roman" w:hAnsi="Times New Roman"/>
          <w:color w:val="000000" w:themeColor="text1"/>
          <w:vertAlign w:val="superscript"/>
          <w:lang w:val="bg-BG"/>
        </w:rPr>
        <w:t>2</w:t>
      </w:r>
      <w:r w:rsidRPr="003E2DD2">
        <w:rPr>
          <w:rFonts w:ascii="Times New Roman" w:hAnsi="Times New Roman"/>
          <w:color w:val="000000" w:themeColor="text1"/>
          <w:lang w:val="bg-BG"/>
        </w:rPr>
        <w:t>.</w:t>
      </w:r>
    </w:p>
    <w:p w14:paraId="4F5C0C35" w14:textId="60BC2487" w:rsidR="003E2DD2" w:rsidRPr="00E37F5A" w:rsidRDefault="003E2DD2" w:rsidP="003E2DD2">
      <w:pPr>
        <w:ind w:firstLine="709"/>
        <w:rPr>
          <w:rFonts w:ascii="Times New Roman" w:hAnsi="Times New Roman"/>
          <w:color w:val="000000" w:themeColor="text1"/>
          <w:lang w:val="bg-BG"/>
        </w:rPr>
      </w:pPr>
      <w:r w:rsidRPr="003E2DD2">
        <w:rPr>
          <w:rFonts w:ascii="Times New Roman" w:hAnsi="Times New Roman"/>
          <w:color w:val="000000" w:themeColor="text1"/>
          <w:lang w:val="bg-BG"/>
        </w:rPr>
        <w:t>В по-голямата си част, новите стълбове ще се монтират на мястото на съществуващите такива, т.н. „стъпка в стъпка“. Така ще бъдат монтирани всички стълбове в границите на защитените територии – т.е. новите стълбове ще се поставят на мястото на старите, като се запази и местоположението на фундаментите.</w:t>
      </w:r>
    </w:p>
    <w:p w14:paraId="194D3794" w14:textId="77777777" w:rsidR="003E2DD2" w:rsidRPr="003E2DD2" w:rsidRDefault="003E2DD2" w:rsidP="003E2DD2">
      <w:pPr>
        <w:ind w:firstLine="709"/>
        <w:rPr>
          <w:rFonts w:ascii="Times New Roman" w:hAnsi="Times New Roman"/>
          <w:color w:val="000000" w:themeColor="text1"/>
          <w:lang w:val="bg-BG"/>
        </w:rPr>
      </w:pPr>
      <w:r w:rsidRPr="003E2DD2">
        <w:rPr>
          <w:rFonts w:ascii="Times New Roman" w:hAnsi="Times New Roman"/>
          <w:color w:val="000000" w:themeColor="text1"/>
          <w:lang w:val="bg-BG"/>
        </w:rPr>
        <w:t>Предвижда се всички фундаменти да се изпълнят монолитно, чрез отливане на място.</w:t>
      </w:r>
    </w:p>
    <w:p w14:paraId="4259F8F0" w14:textId="2F28C809" w:rsidR="003E2DD2" w:rsidRPr="003E2DD2" w:rsidRDefault="003E2DD2" w:rsidP="003E2DD2">
      <w:pPr>
        <w:ind w:firstLine="709"/>
        <w:rPr>
          <w:rFonts w:ascii="Times New Roman" w:hAnsi="Times New Roman"/>
          <w:color w:val="000000" w:themeColor="text1"/>
          <w:lang w:val="bg-BG"/>
        </w:rPr>
      </w:pPr>
      <w:r w:rsidRPr="003E2DD2">
        <w:rPr>
          <w:rFonts w:ascii="Times New Roman" w:hAnsi="Times New Roman"/>
          <w:color w:val="000000" w:themeColor="text1"/>
          <w:lang w:val="bg-BG"/>
        </w:rPr>
        <w:t xml:space="preserve">Трудности по време на строителните работи се очакват в участъците, заети от наноси. За тези участъци е възможно да бъдат приложени нестандартни методи на </w:t>
      </w:r>
      <w:proofErr w:type="spellStart"/>
      <w:r w:rsidRPr="003E2DD2">
        <w:rPr>
          <w:rFonts w:ascii="Times New Roman" w:hAnsi="Times New Roman"/>
          <w:color w:val="000000" w:themeColor="text1"/>
          <w:lang w:val="bg-BG"/>
        </w:rPr>
        <w:t>фундиране</w:t>
      </w:r>
      <w:proofErr w:type="spellEnd"/>
      <w:r w:rsidRPr="003E2DD2">
        <w:rPr>
          <w:rFonts w:ascii="Times New Roman" w:hAnsi="Times New Roman"/>
          <w:color w:val="000000" w:themeColor="text1"/>
          <w:lang w:val="bg-BG"/>
        </w:rPr>
        <w:t>.</w:t>
      </w:r>
    </w:p>
    <w:p w14:paraId="10AFF6AB" w14:textId="77777777" w:rsidR="003E2DD2" w:rsidRPr="003E2DD2" w:rsidRDefault="003E2DD2" w:rsidP="003E2DD2">
      <w:pPr>
        <w:ind w:firstLine="709"/>
        <w:rPr>
          <w:rFonts w:ascii="Times New Roman" w:hAnsi="Times New Roman"/>
          <w:color w:val="000000" w:themeColor="text1"/>
          <w:lang w:val="bg-BG"/>
        </w:rPr>
      </w:pPr>
      <w:r w:rsidRPr="003E2DD2">
        <w:rPr>
          <w:rFonts w:ascii="Times New Roman" w:hAnsi="Times New Roman"/>
          <w:color w:val="000000" w:themeColor="text1"/>
          <w:lang w:val="bg-BG"/>
        </w:rPr>
        <w:t>Оползотворяването на изкопаните земни маси ще се осъществява чрез разпределянето им около фундаментите на стълбовете, при оформянето на площадките им, при по-големи остатъчни количества същите ще се извозват на регламентирано депо.</w:t>
      </w:r>
    </w:p>
    <w:p w14:paraId="4996ABAD" w14:textId="02E129C3" w:rsidR="003E2DD2" w:rsidRPr="003E2DD2" w:rsidRDefault="003E2DD2" w:rsidP="003E2DD2">
      <w:pPr>
        <w:ind w:firstLine="709"/>
        <w:rPr>
          <w:rFonts w:ascii="Times New Roman" w:hAnsi="Times New Roman"/>
          <w:color w:val="000000" w:themeColor="text1"/>
          <w:lang w:val="bg-BG"/>
        </w:rPr>
      </w:pPr>
      <w:r w:rsidRPr="003E2DD2">
        <w:rPr>
          <w:rFonts w:ascii="Times New Roman" w:hAnsi="Times New Roman"/>
          <w:color w:val="000000" w:themeColor="text1"/>
          <w:lang w:val="bg-BG"/>
        </w:rPr>
        <w:t xml:space="preserve">Иззетият по време на изкопните работи хумусен (почвен) слой ще се съхранява временно на обособени „почвени депа“, в близост до изкопа. След приключване на всички </w:t>
      </w:r>
      <w:r w:rsidR="000E4FFA">
        <w:rPr>
          <w:rFonts w:ascii="Times New Roman" w:eastAsia="Calibri" w:hAnsi="Times New Roman"/>
          <w:color w:val="000000"/>
          <w:lang w:val="bg-BG"/>
        </w:rPr>
        <w:t>с</w:t>
      </w:r>
      <w:r w:rsidR="000E4FFA" w:rsidRPr="004C63AE">
        <w:rPr>
          <w:rFonts w:ascii="Times New Roman" w:eastAsia="Calibri" w:hAnsi="Times New Roman"/>
          <w:color w:val="000000"/>
          <w:lang w:val="bg-BG"/>
        </w:rPr>
        <w:t>троително-монтажни работи</w:t>
      </w:r>
      <w:r w:rsidRPr="003E2DD2">
        <w:rPr>
          <w:rFonts w:ascii="Times New Roman" w:hAnsi="Times New Roman"/>
          <w:color w:val="000000" w:themeColor="text1"/>
          <w:lang w:val="bg-BG"/>
        </w:rPr>
        <w:t xml:space="preserve"> и обратната </w:t>
      </w:r>
      <w:proofErr w:type="spellStart"/>
      <w:r w:rsidRPr="003E2DD2">
        <w:rPr>
          <w:rFonts w:ascii="Times New Roman" w:hAnsi="Times New Roman"/>
          <w:color w:val="000000" w:themeColor="text1"/>
          <w:lang w:val="bg-BG"/>
        </w:rPr>
        <w:t>засипка</w:t>
      </w:r>
      <w:proofErr w:type="spellEnd"/>
      <w:r w:rsidRPr="003E2DD2">
        <w:rPr>
          <w:rFonts w:ascii="Times New Roman" w:hAnsi="Times New Roman"/>
          <w:color w:val="000000" w:themeColor="text1"/>
          <w:lang w:val="bg-BG"/>
        </w:rPr>
        <w:t xml:space="preserve"> около тях същият се връща и разстила в рамките на площадката на стълба с оглед възстановяване на естествената повърхностна почвена структура на околния терен.</w:t>
      </w:r>
    </w:p>
    <w:p w14:paraId="3444F679" w14:textId="77777777" w:rsidR="003E2DD2" w:rsidRPr="003E2DD2" w:rsidRDefault="003E2DD2" w:rsidP="003E2DD2">
      <w:pPr>
        <w:ind w:firstLine="0"/>
        <w:jc w:val="center"/>
        <w:rPr>
          <w:rFonts w:ascii="Times New Roman" w:hAnsi="Times New Roman"/>
          <w:b/>
          <w:i/>
          <w:color w:val="000000"/>
          <w:highlight w:val="yellow"/>
          <w:lang w:val="bg-BG" w:eastAsia="bg-BG"/>
        </w:rPr>
      </w:pPr>
      <w:r w:rsidRPr="003E2DD2">
        <w:rPr>
          <w:rFonts w:ascii="Times New Roman" w:hAnsi="Times New Roman"/>
          <w:i/>
          <w:noProof/>
          <w:color w:val="000000"/>
          <w:lang w:val="bg-BG" w:eastAsia="bg-BG"/>
        </w:rPr>
        <w:drawing>
          <wp:inline distT="0" distB="0" distL="0" distR="0" wp14:anchorId="6C89EA65" wp14:editId="01F203C8">
            <wp:extent cx="2495550" cy="2228850"/>
            <wp:effectExtent l="0" t="0" r="0" b="0"/>
            <wp:docPr id="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l="32455" t="54871" r="51945" b="26569"/>
                    <a:stretch>
                      <a:fillRect/>
                    </a:stretch>
                  </pic:blipFill>
                  <pic:spPr bwMode="auto">
                    <a:xfrm>
                      <a:off x="0" y="0"/>
                      <a:ext cx="2495550" cy="2228850"/>
                    </a:xfrm>
                    <a:prstGeom prst="rect">
                      <a:avLst/>
                    </a:prstGeom>
                    <a:noFill/>
                    <a:ln>
                      <a:noFill/>
                    </a:ln>
                  </pic:spPr>
                </pic:pic>
              </a:graphicData>
            </a:graphic>
          </wp:inline>
        </w:drawing>
      </w:r>
    </w:p>
    <w:p w14:paraId="54B045A4" w14:textId="77777777" w:rsidR="003E2DD2" w:rsidRPr="003E2DD2" w:rsidRDefault="003E2DD2" w:rsidP="003E2DD2">
      <w:pPr>
        <w:ind w:firstLine="0"/>
        <w:jc w:val="center"/>
        <w:rPr>
          <w:rFonts w:ascii="Times New Roman" w:hAnsi="Times New Roman"/>
          <w:color w:val="000000"/>
          <w:lang w:val="bg-BG" w:eastAsia="bg-BG"/>
        </w:rPr>
      </w:pPr>
      <w:r w:rsidRPr="003E2DD2">
        <w:rPr>
          <w:rFonts w:ascii="Times New Roman" w:hAnsi="Times New Roman"/>
          <w:b/>
          <w:bCs/>
          <w:i/>
          <w:iCs/>
          <w:color w:val="000000"/>
          <w:lang w:val="bg-BG" w:eastAsia="bg-BG"/>
        </w:rPr>
        <w:t>Фигура 1.4.1-1</w:t>
      </w:r>
      <w:r w:rsidRPr="003E2DD2">
        <w:rPr>
          <w:rFonts w:ascii="Times New Roman" w:hAnsi="Times New Roman"/>
          <w:color w:val="000000"/>
          <w:lang w:val="bg-BG" w:eastAsia="bg-BG"/>
        </w:rPr>
        <w:t xml:space="preserve"> </w:t>
      </w:r>
      <w:r w:rsidRPr="003E2DD2">
        <w:rPr>
          <w:rFonts w:ascii="Times New Roman" w:hAnsi="Times New Roman"/>
          <w:i/>
          <w:iCs/>
          <w:color w:val="000000"/>
          <w:lang w:val="bg-BG" w:eastAsia="bg-BG"/>
        </w:rPr>
        <w:t xml:space="preserve">Примерна схема на кариране на площадка за стълб 400 </w:t>
      </w:r>
      <w:proofErr w:type="spellStart"/>
      <w:r w:rsidRPr="003E2DD2">
        <w:rPr>
          <w:rFonts w:ascii="Times New Roman" w:hAnsi="Times New Roman"/>
          <w:i/>
          <w:iCs/>
          <w:color w:val="000000"/>
          <w:lang w:val="bg-BG" w:eastAsia="bg-BG"/>
        </w:rPr>
        <w:t>kV</w:t>
      </w:r>
      <w:proofErr w:type="spellEnd"/>
    </w:p>
    <w:p w14:paraId="096C7B93" w14:textId="77777777" w:rsidR="003E2DD2" w:rsidRPr="003E2DD2" w:rsidRDefault="003E2DD2" w:rsidP="003E2DD2">
      <w:pPr>
        <w:ind w:firstLine="0"/>
        <w:jc w:val="center"/>
        <w:rPr>
          <w:rFonts w:ascii="Times New Roman" w:hAnsi="Times New Roman"/>
          <w:b/>
          <w:i/>
          <w:color w:val="000000"/>
          <w:sz w:val="8"/>
          <w:szCs w:val="8"/>
          <w:highlight w:val="yellow"/>
          <w:lang w:val="bg-BG" w:eastAsia="bg-BG"/>
        </w:rPr>
      </w:pPr>
    </w:p>
    <w:p w14:paraId="21CD6576" w14:textId="77777777" w:rsidR="003E2DD2" w:rsidRPr="003E2DD2" w:rsidRDefault="003E2DD2" w:rsidP="003E2DD2">
      <w:pPr>
        <w:ind w:firstLine="709"/>
        <w:rPr>
          <w:rFonts w:ascii="Times New Roman" w:hAnsi="Times New Roman"/>
          <w:color w:val="000000"/>
          <w:lang w:val="bg-BG" w:eastAsia="bg-BG"/>
        </w:rPr>
      </w:pPr>
      <w:r w:rsidRPr="003E2DD2">
        <w:rPr>
          <w:rFonts w:ascii="Times New Roman" w:hAnsi="Times New Roman"/>
          <w:color w:val="000000"/>
          <w:lang w:val="bg-BG" w:eastAsia="bg-BG"/>
        </w:rPr>
        <w:t xml:space="preserve">В зависимост от типа на стълба и вида почва се изпълняват единични фундаменти с една, две и три стъпки и дълбочина на вкопаване от около 3,0÷4,0 </w:t>
      </w:r>
      <w:r w:rsidRPr="003E2DD2">
        <w:rPr>
          <w:rFonts w:ascii="Times New Roman" w:hAnsi="Times New Roman"/>
          <w:color w:val="000000"/>
          <w:lang w:val="en-GB" w:eastAsia="bg-BG"/>
        </w:rPr>
        <w:t>m</w:t>
      </w:r>
      <w:r w:rsidRPr="003E2DD2">
        <w:rPr>
          <w:rFonts w:ascii="Times New Roman" w:hAnsi="Times New Roman"/>
          <w:color w:val="000000"/>
          <w:lang w:val="bg-BG" w:eastAsia="bg-BG"/>
        </w:rPr>
        <w:t>.</w:t>
      </w:r>
    </w:p>
    <w:p w14:paraId="5FBA160A" w14:textId="77777777" w:rsidR="003E2DD2" w:rsidRPr="003E2DD2" w:rsidRDefault="003E2DD2" w:rsidP="003E2DD2">
      <w:pPr>
        <w:ind w:firstLine="709"/>
        <w:rPr>
          <w:rFonts w:ascii="Times New Roman" w:hAnsi="Times New Roman"/>
          <w:color w:val="000000"/>
          <w:lang w:val="bg-BG" w:eastAsia="bg-BG"/>
        </w:rPr>
      </w:pPr>
      <w:r w:rsidRPr="003E2DD2">
        <w:rPr>
          <w:rFonts w:ascii="Times New Roman" w:hAnsi="Times New Roman"/>
          <w:color w:val="000000"/>
          <w:lang w:val="bg-BG" w:eastAsia="bg-BG"/>
        </w:rPr>
        <w:t>Примерна схема за такива фундаменти е посочена по-долу:</w:t>
      </w:r>
    </w:p>
    <w:p w14:paraId="00EC63FD" w14:textId="77777777" w:rsidR="003E2DD2" w:rsidRPr="003E2DD2" w:rsidRDefault="003E2DD2" w:rsidP="003E2DD2">
      <w:pPr>
        <w:autoSpaceDE w:val="0"/>
        <w:autoSpaceDN w:val="0"/>
        <w:adjustRightInd w:val="0"/>
        <w:ind w:firstLine="0"/>
        <w:jc w:val="center"/>
        <w:rPr>
          <w:rFonts w:ascii="Times New Roman" w:hAnsi="Times New Roman"/>
          <w:b/>
          <w:bCs/>
          <w:color w:val="000000" w:themeColor="text1"/>
          <w:lang w:val="bg-BG"/>
        </w:rPr>
      </w:pPr>
      <w:r w:rsidRPr="003E2DD2">
        <w:rPr>
          <w:rFonts w:ascii="Times New Roman" w:hAnsi="Times New Roman"/>
          <w:i/>
          <w:noProof/>
          <w:color w:val="000000"/>
        </w:rPr>
        <w:drawing>
          <wp:inline distT="0" distB="0" distL="0" distR="0" wp14:anchorId="3C87B01A" wp14:editId="3C7BA1E0">
            <wp:extent cx="3896979" cy="1922424"/>
            <wp:effectExtent l="76200" t="114300" r="66040" b="97155"/>
            <wp:docPr id="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7"/>
                    <pic:cNvPicPr/>
                  </pic:nvPicPr>
                  <pic:blipFill rotWithShape="1">
                    <a:blip r:embed="rId15"/>
                    <a:srcRect l="54450" t="61005" r="8569" b="14643"/>
                    <a:stretch/>
                  </pic:blipFill>
                  <pic:spPr bwMode="auto">
                    <a:xfrm>
                      <a:off x="0" y="0"/>
                      <a:ext cx="3896360" cy="1922145"/>
                    </a:xfrm>
                    <a:prstGeom prst="rect">
                      <a:avLst/>
                    </a:prstGeom>
                    <a:ln>
                      <a:noFill/>
                    </a:ln>
                    <a:scene3d>
                      <a:camera prst="orthographicFront">
                        <a:rot lat="0" lon="0" rev="120000"/>
                      </a:camera>
                      <a:lightRig rig="threePt" dir="t"/>
                    </a:scene3d>
                    <a:extLst>
                      <a:ext uri="{53640926-AAD7-44D8-BBD7-CCE9431645EC}">
                        <a14:shadowObscured xmlns:a14="http://schemas.microsoft.com/office/drawing/2010/main"/>
                      </a:ext>
                    </a:extLst>
                  </pic:spPr>
                </pic:pic>
              </a:graphicData>
            </a:graphic>
          </wp:inline>
        </w:drawing>
      </w:r>
    </w:p>
    <w:p w14:paraId="07C49909" w14:textId="77777777" w:rsidR="003E2DD2" w:rsidRPr="003E2DD2" w:rsidRDefault="003E2DD2" w:rsidP="003E2DD2">
      <w:pPr>
        <w:autoSpaceDE w:val="0"/>
        <w:autoSpaceDN w:val="0"/>
        <w:adjustRightInd w:val="0"/>
        <w:ind w:firstLine="0"/>
        <w:jc w:val="center"/>
        <w:rPr>
          <w:rFonts w:ascii="Times New Roman" w:hAnsi="Times New Roman"/>
          <w:i/>
          <w:iCs/>
          <w:color w:val="000000"/>
          <w:lang w:val="bg-BG" w:eastAsia="bg-BG"/>
        </w:rPr>
      </w:pPr>
      <w:r w:rsidRPr="003E2DD2">
        <w:rPr>
          <w:rFonts w:ascii="Times New Roman" w:hAnsi="Times New Roman"/>
          <w:b/>
          <w:bCs/>
          <w:i/>
          <w:iCs/>
          <w:color w:val="000000"/>
          <w:lang w:val="bg-BG" w:eastAsia="bg-BG"/>
        </w:rPr>
        <w:t>Фигура 1.4.1-2</w:t>
      </w:r>
      <w:r w:rsidRPr="003E2DD2">
        <w:rPr>
          <w:rFonts w:ascii="Times New Roman" w:hAnsi="Times New Roman"/>
          <w:color w:val="000000"/>
          <w:lang w:val="bg-BG" w:eastAsia="bg-BG"/>
        </w:rPr>
        <w:t xml:space="preserve"> </w:t>
      </w:r>
      <w:r w:rsidRPr="003E2DD2">
        <w:rPr>
          <w:rFonts w:ascii="Times New Roman" w:hAnsi="Times New Roman"/>
          <w:i/>
          <w:iCs/>
          <w:color w:val="000000"/>
          <w:lang w:val="bg-BG" w:eastAsia="bg-BG"/>
        </w:rPr>
        <w:t>Примерна схема на фундаменти.</w:t>
      </w:r>
    </w:p>
    <w:p w14:paraId="1C2FA39F" w14:textId="77777777" w:rsidR="003E2DD2" w:rsidRPr="003E2DD2" w:rsidRDefault="003E2DD2" w:rsidP="003E2DD2">
      <w:pPr>
        <w:autoSpaceDE w:val="0"/>
        <w:autoSpaceDN w:val="0"/>
        <w:adjustRightInd w:val="0"/>
        <w:ind w:firstLine="709"/>
        <w:rPr>
          <w:rFonts w:ascii="Times New Roman" w:hAnsi="Times New Roman"/>
          <w:b/>
          <w:bCs/>
          <w:color w:val="000000" w:themeColor="text1"/>
          <w:sz w:val="8"/>
          <w:szCs w:val="8"/>
          <w:lang w:val="bg-BG"/>
        </w:rPr>
      </w:pPr>
    </w:p>
    <w:p w14:paraId="6AA4D653" w14:textId="77777777" w:rsidR="003E2DD2" w:rsidRPr="003E2DD2" w:rsidRDefault="003E2DD2" w:rsidP="005253AB">
      <w:pPr>
        <w:ind w:firstLine="709"/>
        <w:rPr>
          <w:rFonts w:ascii="Times New Roman" w:hAnsi="Times New Roman"/>
          <w:lang w:val="bg-BG" w:eastAsia="bg-BG"/>
        </w:rPr>
      </w:pPr>
      <w:r w:rsidRPr="003E2DD2">
        <w:rPr>
          <w:rFonts w:ascii="Times New Roman" w:hAnsi="Times New Roman"/>
          <w:lang w:val="bg-BG" w:eastAsia="bg-BG"/>
        </w:rPr>
        <w:t>Предвижда се всички фундаменти да се изпълнят монолитно, чрез отливане на място.</w:t>
      </w:r>
    </w:p>
    <w:p w14:paraId="50BF2241" w14:textId="6E6590F1" w:rsidR="003E2DD2" w:rsidRPr="003E2DD2" w:rsidRDefault="003E2DD2" w:rsidP="005253AB">
      <w:pPr>
        <w:ind w:firstLine="709"/>
        <w:rPr>
          <w:rFonts w:ascii="Times New Roman" w:hAnsi="Times New Roman"/>
          <w:color w:val="000000" w:themeColor="text1"/>
          <w:lang w:val="bg-BG"/>
        </w:rPr>
      </w:pPr>
      <w:r w:rsidRPr="003E2DD2">
        <w:rPr>
          <w:rFonts w:ascii="Times New Roman" w:hAnsi="Times New Roman"/>
          <w:color w:val="000000" w:themeColor="text1"/>
          <w:lang w:val="bg-BG"/>
        </w:rPr>
        <w:t>И</w:t>
      </w:r>
      <w:r w:rsidR="00B96C5D">
        <w:rPr>
          <w:rFonts w:ascii="Times New Roman" w:hAnsi="Times New Roman"/>
          <w:color w:val="000000" w:themeColor="text1"/>
          <w:lang w:val="bg-BG"/>
        </w:rPr>
        <w:t>нвестиционното предложение</w:t>
      </w:r>
      <w:r w:rsidRPr="003E2DD2">
        <w:rPr>
          <w:rFonts w:ascii="Times New Roman" w:hAnsi="Times New Roman"/>
          <w:color w:val="000000" w:themeColor="text1"/>
          <w:lang w:val="bg-BG"/>
        </w:rPr>
        <w:t xml:space="preserve"> ще се реализира за срок от 2 години, като всяка от тях ще се изградят по 6 електропровода. Започването на строителството зависи от одобрението на </w:t>
      </w:r>
      <w:r w:rsidR="00B96C5D">
        <w:rPr>
          <w:rFonts w:ascii="Times New Roman" w:hAnsi="Times New Roman"/>
          <w:color w:val="000000" w:themeColor="text1"/>
          <w:lang w:val="bg-BG"/>
        </w:rPr>
        <w:t>инвестиционното предложение</w:t>
      </w:r>
      <w:r w:rsidRPr="003E2DD2">
        <w:rPr>
          <w:rFonts w:ascii="Times New Roman" w:hAnsi="Times New Roman"/>
          <w:color w:val="000000" w:themeColor="text1"/>
          <w:lang w:val="bg-BG"/>
        </w:rPr>
        <w:t xml:space="preserve"> от страна на компетентните органи и издаване на разрешение за строеж.</w:t>
      </w:r>
    </w:p>
    <w:p w14:paraId="4F91EF94" w14:textId="788D04A2" w:rsidR="003E2DD2" w:rsidRPr="003E2DD2" w:rsidRDefault="003E2DD2" w:rsidP="005253AB">
      <w:pPr>
        <w:ind w:firstLine="709"/>
        <w:rPr>
          <w:rFonts w:ascii="Times New Roman" w:hAnsi="Times New Roman"/>
          <w:color w:val="000000" w:themeColor="text1"/>
          <w:lang w:val="bg-BG"/>
        </w:rPr>
      </w:pPr>
      <w:r w:rsidRPr="003E2DD2">
        <w:rPr>
          <w:rFonts w:ascii="Times New Roman" w:hAnsi="Times New Roman"/>
          <w:color w:val="000000" w:themeColor="text1"/>
          <w:lang w:val="bg-BG"/>
        </w:rPr>
        <w:t>Изкопните работи ще се извършват по време на строителството, а земни маси ще се използват за обратни насипи, в изкопите от демонтираните съществуващи фундаменти. Не се предвижда да се генерират излишни количества от изкопни земни маси, като всички ще бъдат оползотворено на място.</w:t>
      </w:r>
    </w:p>
    <w:p w14:paraId="2CA0E40C" w14:textId="5889715F" w:rsidR="003E2DD2" w:rsidRPr="003E2DD2" w:rsidRDefault="003E2DD2" w:rsidP="005253AB">
      <w:pPr>
        <w:ind w:firstLine="709"/>
        <w:rPr>
          <w:rFonts w:ascii="Times New Roman" w:hAnsi="Times New Roman"/>
          <w:color w:val="000000" w:themeColor="text1"/>
          <w:lang w:val="bg-BG"/>
        </w:rPr>
      </w:pPr>
      <w:r w:rsidRPr="003E2DD2">
        <w:rPr>
          <w:rFonts w:ascii="Times New Roman" w:hAnsi="Times New Roman"/>
          <w:color w:val="000000" w:themeColor="text1"/>
          <w:lang w:val="bg-BG"/>
        </w:rPr>
        <w:t>Забележка: Незамърсените изкопни земни маси, генерирани по време на строителни дейности и използван</w:t>
      </w:r>
      <w:r w:rsidR="00B56CA9">
        <w:rPr>
          <w:rFonts w:ascii="Times New Roman" w:hAnsi="Times New Roman"/>
          <w:color w:val="000000" w:themeColor="text1"/>
          <w:lang w:val="bg-BG"/>
        </w:rPr>
        <w:t>и</w:t>
      </w:r>
      <w:r w:rsidRPr="003E2DD2">
        <w:rPr>
          <w:rFonts w:ascii="Times New Roman" w:hAnsi="Times New Roman"/>
          <w:color w:val="000000" w:themeColor="text1"/>
          <w:lang w:val="bg-BG"/>
        </w:rPr>
        <w:t xml:space="preserve"> за целите на строителството в естественото си състояние на площадката, не се разглеждат като отпадък, съгласно разпоредбите на чл. 2, ал. 2, т. 4. от З</w:t>
      </w:r>
      <w:r w:rsidR="00B56CA9">
        <w:rPr>
          <w:rFonts w:ascii="Times New Roman" w:hAnsi="Times New Roman"/>
          <w:color w:val="000000" w:themeColor="text1"/>
          <w:lang w:val="bg-BG"/>
        </w:rPr>
        <w:t>акон</w:t>
      </w:r>
      <w:r w:rsidR="002643FF">
        <w:rPr>
          <w:rFonts w:ascii="Times New Roman" w:hAnsi="Times New Roman"/>
          <w:color w:val="000000" w:themeColor="text1"/>
          <w:lang w:val="bg-BG"/>
        </w:rPr>
        <w:t>а</w:t>
      </w:r>
      <w:r w:rsidR="00B56CA9">
        <w:rPr>
          <w:rFonts w:ascii="Times New Roman" w:hAnsi="Times New Roman"/>
          <w:color w:val="000000" w:themeColor="text1"/>
          <w:lang w:val="bg-BG"/>
        </w:rPr>
        <w:t xml:space="preserve"> за управление на отпадъците</w:t>
      </w:r>
      <w:r w:rsidRPr="003E2DD2">
        <w:rPr>
          <w:rFonts w:ascii="Times New Roman" w:hAnsi="Times New Roman"/>
          <w:color w:val="000000" w:themeColor="text1"/>
          <w:lang w:val="bg-BG"/>
        </w:rPr>
        <w:t>.</w:t>
      </w:r>
    </w:p>
    <w:p w14:paraId="33596DB0" w14:textId="41D40931" w:rsidR="003E2DD2" w:rsidRPr="003E2DD2" w:rsidRDefault="003E2DD2" w:rsidP="005253AB">
      <w:pPr>
        <w:autoSpaceDE w:val="0"/>
        <w:autoSpaceDN w:val="0"/>
        <w:adjustRightInd w:val="0"/>
        <w:ind w:firstLine="709"/>
        <w:rPr>
          <w:rFonts w:ascii="Times New Roman" w:hAnsi="Times New Roman"/>
          <w:color w:val="000000" w:themeColor="text1"/>
          <w:lang w:val="bg-BG"/>
        </w:rPr>
      </w:pPr>
      <w:r w:rsidRPr="003E2DD2">
        <w:rPr>
          <w:rFonts w:ascii="Times New Roman" w:hAnsi="Times New Roman"/>
          <w:color w:val="000000" w:themeColor="text1"/>
          <w:lang w:val="bg-BG"/>
        </w:rPr>
        <w:t>Предвидено е всички площи</w:t>
      </w:r>
      <w:r w:rsidR="00AC7405">
        <w:rPr>
          <w:rFonts w:ascii="Times New Roman" w:hAnsi="Times New Roman"/>
          <w:color w:val="000000" w:themeColor="text1"/>
          <w:lang w:val="bg-BG"/>
        </w:rPr>
        <w:t xml:space="preserve">, </w:t>
      </w:r>
      <w:r w:rsidRPr="003E2DD2">
        <w:rPr>
          <w:rFonts w:ascii="Times New Roman" w:hAnsi="Times New Roman"/>
          <w:color w:val="000000" w:themeColor="text1"/>
          <w:lang w:val="bg-BG"/>
        </w:rPr>
        <w:t xml:space="preserve">при евентуално предоставяне за временно ползване по време на строителството на </w:t>
      </w:r>
      <w:r w:rsidR="00AC7405">
        <w:rPr>
          <w:rFonts w:ascii="Times New Roman" w:hAnsi="Times New Roman"/>
          <w:color w:val="000000" w:themeColor="text1"/>
          <w:lang w:val="bg-BG"/>
        </w:rPr>
        <w:t>въздушните линии,</w:t>
      </w:r>
      <w:r w:rsidRPr="003E2DD2">
        <w:rPr>
          <w:rFonts w:ascii="Times New Roman" w:hAnsi="Times New Roman"/>
          <w:color w:val="000000" w:themeColor="text1"/>
          <w:lang w:val="bg-BG"/>
        </w:rPr>
        <w:t xml:space="preserve"> да се освободят и възстановят до завършване на обекта. Изпълнението на </w:t>
      </w:r>
      <w:r w:rsidR="00AC7405">
        <w:rPr>
          <w:rFonts w:ascii="Times New Roman" w:hAnsi="Times New Roman"/>
          <w:color w:val="000000" w:themeColor="text1"/>
          <w:lang w:val="bg-BG"/>
        </w:rPr>
        <w:t>инвестиционното предложение</w:t>
      </w:r>
      <w:r w:rsidRPr="003E2DD2">
        <w:rPr>
          <w:rFonts w:ascii="Times New Roman" w:hAnsi="Times New Roman"/>
          <w:color w:val="000000" w:themeColor="text1"/>
          <w:lang w:val="bg-BG"/>
        </w:rPr>
        <w:t xml:space="preserve"> не предвижда усвояването на допълнителни терени, в т.ч. и за дейностите по съхранение на отпадъци и строителни материали.</w:t>
      </w:r>
    </w:p>
    <w:p w14:paraId="08D1BDCD" w14:textId="2CD2310D" w:rsidR="003E2DD2" w:rsidRPr="00E37F5A" w:rsidRDefault="003E2DD2" w:rsidP="005253AB">
      <w:pPr>
        <w:autoSpaceDE w:val="0"/>
        <w:autoSpaceDN w:val="0"/>
        <w:adjustRightInd w:val="0"/>
        <w:ind w:firstLine="709"/>
        <w:rPr>
          <w:rFonts w:ascii="Times New Roman" w:hAnsi="Times New Roman"/>
          <w:color w:val="000000" w:themeColor="text1"/>
          <w:lang w:val="bg-BG"/>
        </w:rPr>
      </w:pPr>
      <w:r w:rsidRPr="003E2DD2">
        <w:rPr>
          <w:rFonts w:ascii="Times New Roman" w:hAnsi="Times New Roman"/>
          <w:color w:val="000000" w:themeColor="text1"/>
          <w:lang w:val="bg-BG"/>
        </w:rPr>
        <w:t xml:space="preserve">При премахването на съществуващите стълбове, тъй като същите представляват </w:t>
      </w:r>
      <w:r w:rsidR="00AC7405">
        <w:rPr>
          <w:rFonts w:ascii="Times New Roman" w:hAnsi="Times New Roman"/>
          <w:color w:val="000000" w:themeColor="text1"/>
          <w:lang w:val="bg-BG"/>
        </w:rPr>
        <w:t>дълготрайни материални активи</w:t>
      </w:r>
      <w:r w:rsidRPr="003E2DD2">
        <w:rPr>
          <w:rFonts w:ascii="Times New Roman" w:hAnsi="Times New Roman"/>
          <w:color w:val="000000" w:themeColor="text1"/>
          <w:lang w:val="bg-BG"/>
        </w:rPr>
        <w:t>, е предвидено същите да се извозват до отредена за целта площадка на територията на Възложителя. Само малка част от негодните за употреба метални елементи на стълба ще бъдат предавани като отпадъци за рециклиране, съгласно изискванията на чл. 4 и чл. 8 от З</w:t>
      </w:r>
      <w:r w:rsidR="00AC5225">
        <w:rPr>
          <w:rFonts w:ascii="Times New Roman" w:hAnsi="Times New Roman"/>
          <w:color w:val="000000" w:themeColor="text1"/>
          <w:lang w:val="bg-BG"/>
        </w:rPr>
        <w:t>акона за управление на отпадъците.</w:t>
      </w:r>
    </w:p>
    <w:p w14:paraId="716B122C" w14:textId="77777777" w:rsidR="003E2DD2" w:rsidRPr="003E2DD2" w:rsidRDefault="003E2DD2" w:rsidP="003E2DD2">
      <w:pPr>
        <w:autoSpaceDE w:val="0"/>
        <w:autoSpaceDN w:val="0"/>
        <w:adjustRightInd w:val="0"/>
        <w:ind w:firstLine="709"/>
        <w:rPr>
          <w:rFonts w:ascii="Times New Roman" w:hAnsi="Times New Roman"/>
          <w:color w:val="000000" w:themeColor="text1"/>
          <w:lang w:val="bg-BG"/>
        </w:rPr>
      </w:pPr>
      <w:r w:rsidRPr="003E2DD2">
        <w:rPr>
          <w:rFonts w:ascii="Times New Roman" w:hAnsi="Times New Roman"/>
          <w:color w:val="000000" w:themeColor="text1"/>
          <w:lang w:val="bg-BG"/>
        </w:rPr>
        <w:t>Трасето напълно съвпада с трасето и сервитута на съществуващи електропроводи и за обслужване ще се използват вече съществуващите пътища за достъп до тях.</w:t>
      </w:r>
    </w:p>
    <w:p w14:paraId="33A524BC" w14:textId="77777777" w:rsidR="003E2DD2" w:rsidRPr="003E2DD2" w:rsidRDefault="003E2DD2" w:rsidP="003E2DD2">
      <w:pPr>
        <w:widowControl w:val="0"/>
        <w:shd w:val="clear" w:color="auto" w:fill="FFFFFF"/>
        <w:tabs>
          <w:tab w:val="left" w:pos="993"/>
        </w:tabs>
        <w:autoSpaceDE w:val="0"/>
        <w:autoSpaceDN w:val="0"/>
        <w:adjustRightInd w:val="0"/>
        <w:ind w:firstLine="567"/>
        <w:rPr>
          <w:rFonts w:ascii="Times New Roman" w:hAnsi="Times New Roman"/>
          <w:bCs/>
          <w:iCs/>
          <w:color w:val="000000" w:themeColor="text1"/>
          <w:lang w:val="bg-BG"/>
        </w:rPr>
      </w:pPr>
      <w:r w:rsidRPr="003E2DD2">
        <w:rPr>
          <w:rFonts w:ascii="Times New Roman" w:hAnsi="Times New Roman"/>
          <w:bCs/>
          <w:iCs/>
          <w:color w:val="000000" w:themeColor="text1"/>
          <w:lang w:val="bg-BG"/>
        </w:rPr>
        <w:t>Строителните работи ще се извършват в следната последователност:</w:t>
      </w:r>
    </w:p>
    <w:p w14:paraId="617F18C9" w14:textId="77777777" w:rsidR="003E2DD2" w:rsidRPr="003E2DD2" w:rsidRDefault="003E2DD2">
      <w:pPr>
        <w:numPr>
          <w:ilvl w:val="0"/>
          <w:numId w:val="73"/>
        </w:numPr>
        <w:tabs>
          <w:tab w:val="left" w:pos="567"/>
        </w:tabs>
        <w:ind w:left="714" w:hanging="357"/>
        <w:contextualSpacing/>
        <w:rPr>
          <w:rFonts w:ascii="Times New Roman" w:eastAsia="Calibri" w:hAnsi="Times New Roman"/>
          <w:iCs/>
        </w:rPr>
      </w:pPr>
      <w:r w:rsidRPr="003E2DD2">
        <w:rPr>
          <w:rFonts w:ascii="Times New Roman" w:eastAsia="Calibri" w:hAnsi="Times New Roman"/>
          <w:iCs/>
          <w:lang w:val="bg-BG"/>
        </w:rPr>
        <w:t xml:space="preserve"> </w:t>
      </w:r>
      <w:proofErr w:type="spellStart"/>
      <w:r w:rsidRPr="003E2DD2">
        <w:rPr>
          <w:rFonts w:ascii="Times New Roman" w:eastAsia="Calibri" w:hAnsi="Times New Roman"/>
          <w:iCs/>
        </w:rPr>
        <w:t>Разчистване</w:t>
      </w:r>
      <w:proofErr w:type="spellEnd"/>
      <w:r w:rsidRPr="003E2DD2">
        <w:rPr>
          <w:rFonts w:ascii="Times New Roman" w:eastAsia="Calibri" w:hAnsi="Times New Roman"/>
          <w:iCs/>
        </w:rPr>
        <w:t xml:space="preserve"> </w:t>
      </w:r>
      <w:proofErr w:type="spellStart"/>
      <w:r w:rsidRPr="003E2DD2">
        <w:rPr>
          <w:rFonts w:ascii="Times New Roman" w:eastAsia="Calibri" w:hAnsi="Times New Roman"/>
          <w:iCs/>
        </w:rPr>
        <w:t>на</w:t>
      </w:r>
      <w:proofErr w:type="spellEnd"/>
      <w:r w:rsidRPr="003E2DD2">
        <w:rPr>
          <w:rFonts w:ascii="Times New Roman" w:eastAsia="Calibri" w:hAnsi="Times New Roman"/>
          <w:iCs/>
        </w:rPr>
        <w:t xml:space="preserve"> </w:t>
      </w:r>
      <w:proofErr w:type="spellStart"/>
      <w:r w:rsidRPr="003E2DD2">
        <w:rPr>
          <w:rFonts w:ascii="Times New Roman" w:eastAsia="Calibri" w:hAnsi="Times New Roman"/>
          <w:iCs/>
        </w:rPr>
        <w:t>площадките</w:t>
      </w:r>
      <w:proofErr w:type="spellEnd"/>
      <w:r w:rsidRPr="003E2DD2">
        <w:rPr>
          <w:rFonts w:ascii="Times New Roman" w:eastAsia="Calibri" w:hAnsi="Times New Roman"/>
          <w:iCs/>
        </w:rPr>
        <w:t>;</w:t>
      </w:r>
    </w:p>
    <w:p w14:paraId="63E6C4B6" w14:textId="77777777" w:rsidR="003E2DD2" w:rsidRPr="003E2DD2" w:rsidRDefault="003E2DD2">
      <w:pPr>
        <w:numPr>
          <w:ilvl w:val="0"/>
          <w:numId w:val="74"/>
        </w:numPr>
        <w:ind w:left="714" w:hanging="357"/>
        <w:contextualSpacing/>
        <w:rPr>
          <w:rFonts w:ascii="Times New Roman" w:eastAsiaTheme="minorHAnsi" w:hAnsi="Times New Roman"/>
          <w:iCs/>
          <w:kern w:val="2"/>
          <w:lang w:val="bg-BG"/>
          <w14:ligatures w14:val="standardContextual"/>
        </w:rPr>
      </w:pPr>
      <w:r w:rsidRPr="003E2DD2">
        <w:rPr>
          <w:rFonts w:ascii="Times New Roman" w:eastAsiaTheme="minorHAnsi" w:hAnsi="Times New Roman"/>
          <w:iCs/>
          <w:kern w:val="2"/>
          <w:lang w:val="bg-BG"/>
          <w14:ligatures w14:val="standardContextual"/>
        </w:rPr>
        <w:t>свалят се фазовите проводници;</w:t>
      </w:r>
    </w:p>
    <w:p w14:paraId="27157753" w14:textId="4BAC9902" w:rsidR="003E2DD2" w:rsidRPr="003E2DD2" w:rsidRDefault="003E2DD2">
      <w:pPr>
        <w:numPr>
          <w:ilvl w:val="0"/>
          <w:numId w:val="74"/>
        </w:numPr>
        <w:ind w:left="714" w:hanging="357"/>
        <w:contextualSpacing/>
        <w:rPr>
          <w:rFonts w:ascii="Times New Roman" w:eastAsiaTheme="minorHAnsi" w:hAnsi="Times New Roman"/>
          <w:iCs/>
          <w:kern w:val="2"/>
          <w:lang w:val="bg-BG"/>
          <w14:ligatures w14:val="standardContextual"/>
        </w:rPr>
      </w:pPr>
      <w:r w:rsidRPr="003E2DD2">
        <w:rPr>
          <w:rFonts w:ascii="Times New Roman" w:eastAsiaTheme="minorHAnsi" w:hAnsi="Times New Roman"/>
          <w:iCs/>
          <w:kern w:val="2"/>
          <w:lang w:val="bg-BG"/>
          <w14:ligatures w14:val="standardContextual"/>
        </w:rPr>
        <w:t>сваля</w:t>
      </w:r>
      <w:r w:rsidR="00DC3DA9">
        <w:rPr>
          <w:rFonts w:ascii="Times New Roman" w:eastAsiaTheme="minorHAnsi" w:hAnsi="Times New Roman"/>
          <w:iCs/>
          <w:kern w:val="2"/>
          <w:lang w:val="bg-BG"/>
          <w14:ligatures w14:val="standardContextual"/>
        </w:rPr>
        <w:t>т</w:t>
      </w:r>
      <w:r w:rsidRPr="003E2DD2">
        <w:rPr>
          <w:rFonts w:ascii="Times New Roman" w:eastAsiaTheme="minorHAnsi" w:hAnsi="Times New Roman"/>
          <w:iCs/>
          <w:kern w:val="2"/>
          <w:lang w:val="bg-BG"/>
          <w14:ligatures w14:val="standardContextual"/>
        </w:rPr>
        <w:t xml:space="preserve"> се </w:t>
      </w:r>
      <w:proofErr w:type="spellStart"/>
      <w:r w:rsidR="001C4A52">
        <w:rPr>
          <w:rFonts w:ascii="Times New Roman" w:eastAsiaTheme="minorHAnsi" w:hAnsi="Times New Roman"/>
          <w:iCs/>
          <w:kern w:val="2"/>
          <w:lang w:val="bg-BG"/>
          <w14:ligatures w14:val="standardContextual"/>
        </w:rPr>
        <w:t>мълниезащитн</w:t>
      </w:r>
      <w:r w:rsidR="00D35056">
        <w:rPr>
          <w:rFonts w:ascii="Times New Roman" w:eastAsiaTheme="minorHAnsi" w:hAnsi="Times New Roman"/>
          <w:iCs/>
          <w:kern w:val="2"/>
          <w:lang w:val="bg-BG"/>
          <w14:ligatures w14:val="standardContextual"/>
        </w:rPr>
        <w:t>ите</w:t>
      </w:r>
      <w:proofErr w:type="spellEnd"/>
      <w:r w:rsidR="001C4A52">
        <w:rPr>
          <w:rFonts w:ascii="Times New Roman" w:eastAsiaTheme="minorHAnsi" w:hAnsi="Times New Roman"/>
          <w:iCs/>
          <w:kern w:val="2"/>
          <w:lang w:val="bg-BG"/>
          <w14:ligatures w14:val="standardContextual"/>
        </w:rPr>
        <w:t xml:space="preserve"> въже</w:t>
      </w:r>
      <w:r w:rsidR="00D35056">
        <w:rPr>
          <w:rFonts w:ascii="Times New Roman" w:eastAsiaTheme="minorHAnsi" w:hAnsi="Times New Roman"/>
          <w:iCs/>
          <w:kern w:val="2"/>
          <w:lang w:val="bg-BG"/>
          <w14:ligatures w14:val="standardContextual"/>
        </w:rPr>
        <w:t>та</w:t>
      </w:r>
      <w:r w:rsidRPr="003E2DD2">
        <w:rPr>
          <w:rFonts w:ascii="Times New Roman" w:eastAsiaTheme="minorHAnsi" w:hAnsi="Times New Roman"/>
          <w:iCs/>
          <w:kern w:val="2"/>
          <w:lang w:val="bg-BG"/>
          <w14:ligatures w14:val="standardContextual"/>
        </w:rPr>
        <w:t>;</w:t>
      </w:r>
    </w:p>
    <w:p w14:paraId="7D8F72A1" w14:textId="77777777" w:rsidR="003E2DD2" w:rsidRPr="003E2DD2" w:rsidRDefault="003E2DD2">
      <w:pPr>
        <w:numPr>
          <w:ilvl w:val="0"/>
          <w:numId w:val="74"/>
        </w:numPr>
        <w:ind w:left="714" w:hanging="357"/>
        <w:contextualSpacing/>
        <w:rPr>
          <w:rFonts w:ascii="Times New Roman" w:eastAsiaTheme="minorHAnsi" w:hAnsi="Times New Roman"/>
          <w:iCs/>
          <w:kern w:val="2"/>
          <w:lang w:val="bg-BG"/>
          <w14:ligatures w14:val="standardContextual"/>
        </w:rPr>
      </w:pPr>
      <w:r w:rsidRPr="003E2DD2">
        <w:rPr>
          <w:rFonts w:ascii="Times New Roman" w:eastAsiaTheme="minorHAnsi" w:hAnsi="Times New Roman"/>
          <w:iCs/>
          <w:kern w:val="2"/>
          <w:lang w:val="bg-BG"/>
          <w14:ligatures w14:val="standardContextual"/>
        </w:rPr>
        <w:t>свалят се изолаторните вериги;</w:t>
      </w:r>
    </w:p>
    <w:p w14:paraId="032D95A2" w14:textId="77777777" w:rsidR="003E2DD2" w:rsidRPr="003E2DD2" w:rsidRDefault="003E2DD2">
      <w:pPr>
        <w:numPr>
          <w:ilvl w:val="0"/>
          <w:numId w:val="74"/>
        </w:numPr>
        <w:ind w:left="714" w:hanging="357"/>
        <w:contextualSpacing/>
        <w:rPr>
          <w:rFonts w:ascii="Times New Roman" w:eastAsiaTheme="minorHAnsi" w:hAnsi="Times New Roman"/>
          <w:iCs/>
          <w:kern w:val="2"/>
          <w:lang w:val="bg-BG"/>
          <w14:ligatures w14:val="standardContextual"/>
        </w:rPr>
      </w:pPr>
      <w:r w:rsidRPr="003E2DD2">
        <w:rPr>
          <w:rFonts w:ascii="Times New Roman" w:eastAsiaTheme="minorHAnsi" w:hAnsi="Times New Roman"/>
          <w:iCs/>
          <w:kern w:val="2"/>
          <w:lang w:val="bg-BG"/>
          <w14:ligatures w14:val="standardContextual"/>
        </w:rPr>
        <w:t>демонтира се металната част на стълба;</w:t>
      </w:r>
    </w:p>
    <w:p w14:paraId="06D2272B" w14:textId="77777777" w:rsidR="003E2DD2" w:rsidRPr="003E2DD2" w:rsidRDefault="003E2DD2">
      <w:pPr>
        <w:numPr>
          <w:ilvl w:val="0"/>
          <w:numId w:val="74"/>
        </w:numPr>
        <w:ind w:left="714" w:hanging="357"/>
        <w:contextualSpacing/>
        <w:rPr>
          <w:rFonts w:ascii="Times New Roman" w:eastAsiaTheme="minorHAnsi" w:hAnsi="Times New Roman"/>
          <w:iCs/>
          <w:kern w:val="2"/>
          <w:lang w:val="bg-BG"/>
          <w14:ligatures w14:val="standardContextual"/>
        </w:rPr>
      </w:pPr>
      <w:r w:rsidRPr="003E2DD2">
        <w:rPr>
          <w:rFonts w:ascii="Times New Roman" w:eastAsiaTheme="minorHAnsi" w:hAnsi="Times New Roman"/>
          <w:iCs/>
          <w:kern w:val="2"/>
          <w:lang w:val="bg-BG"/>
          <w14:ligatures w14:val="standardContextual"/>
        </w:rPr>
        <w:t>разкопават се и се изваждат фундаментите;</w:t>
      </w:r>
    </w:p>
    <w:p w14:paraId="473562C2" w14:textId="77777777" w:rsidR="003E2DD2" w:rsidRPr="003E2DD2" w:rsidRDefault="003E2DD2">
      <w:pPr>
        <w:numPr>
          <w:ilvl w:val="0"/>
          <w:numId w:val="74"/>
        </w:numPr>
        <w:ind w:left="714" w:hanging="357"/>
        <w:contextualSpacing/>
        <w:rPr>
          <w:rFonts w:ascii="Times New Roman" w:eastAsiaTheme="minorHAnsi" w:hAnsi="Times New Roman"/>
          <w:iCs/>
          <w:kern w:val="2"/>
          <w:lang w:val="bg-BG"/>
          <w14:ligatures w14:val="standardContextual"/>
        </w:rPr>
      </w:pPr>
      <w:proofErr w:type="spellStart"/>
      <w:r w:rsidRPr="003E2DD2">
        <w:rPr>
          <w:rFonts w:ascii="Times New Roman" w:eastAsiaTheme="minorHAnsi" w:hAnsi="Times New Roman"/>
          <w:iCs/>
          <w:kern w:val="2"/>
          <w:lang w:val="bg-BG"/>
          <w14:ligatures w14:val="standardContextual"/>
        </w:rPr>
        <w:t>доразширява</w:t>
      </w:r>
      <w:proofErr w:type="spellEnd"/>
      <w:r w:rsidRPr="003E2DD2">
        <w:rPr>
          <w:rFonts w:ascii="Times New Roman" w:eastAsiaTheme="minorHAnsi" w:hAnsi="Times New Roman"/>
          <w:iCs/>
          <w:kern w:val="2"/>
          <w:lang w:val="bg-BG"/>
          <w14:ligatures w14:val="standardContextual"/>
        </w:rPr>
        <w:t xml:space="preserve"> се и се дооформя изкопа (ако е нужно) за новите фундаменти.</w:t>
      </w:r>
    </w:p>
    <w:p w14:paraId="661A778B" w14:textId="77777777" w:rsidR="003E2DD2" w:rsidRPr="003E2DD2" w:rsidRDefault="003E2DD2">
      <w:pPr>
        <w:numPr>
          <w:ilvl w:val="0"/>
          <w:numId w:val="73"/>
        </w:numPr>
        <w:tabs>
          <w:tab w:val="left" w:pos="567"/>
        </w:tabs>
        <w:ind w:left="714" w:hanging="357"/>
        <w:contextualSpacing/>
        <w:rPr>
          <w:rFonts w:ascii="Times New Roman" w:eastAsia="Calibri" w:hAnsi="Times New Roman"/>
          <w:iCs/>
          <w:lang w:val="bg-BG"/>
        </w:rPr>
      </w:pPr>
      <w:r w:rsidRPr="003E2DD2">
        <w:rPr>
          <w:rFonts w:ascii="Times New Roman" w:eastAsia="Calibri" w:hAnsi="Times New Roman"/>
          <w:iCs/>
          <w:lang w:val="bg-BG"/>
        </w:rPr>
        <w:t xml:space="preserve"> Кариране на основите на новите стълбове: </w:t>
      </w:r>
      <w:r w:rsidRPr="003E2DD2">
        <w:rPr>
          <w:rFonts w:ascii="Times New Roman" w:eastAsiaTheme="minorHAnsi" w:hAnsi="Times New Roman"/>
          <w:iCs/>
          <w:kern w:val="2"/>
          <w:lang w:val="bg-BG"/>
          <w14:ligatures w14:val="standardContextual"/>
        </w:rPr>
        <w:t>отливат се новите фундаменти</w:t>
      </w:r>
      <w:r w:rsidRPr="003E2DD2">
        <w:rPr>
          <w:rFonts w:ascii="Times New Roman" w:eastAsia="Calibri" w:hAnsi="Times New Roman"/>
          <w:iCs/>
          <w:lang w:val="bg-BG"/>
        </w:rPr>
        <w:t xml:space="preserve"> (полагане на основите и извършване на кофражните работи);</w:t>
      </w:r>
    </w:p>
    <w:p w14:paraId="20690091" w14:textId="77777777" w:rsidR="003E2DD2" w:rsidRPr="003E2DD2" w:rsidRDefault="003E2DD2">
      <w:pPr>
        <w:numPr>
          <w:ilvl w:val="0"/>
          <w:numId w:val="73"/>
        </w:numPr>
        <w:tabs>
          <w:tab w:val="left" w:pos="567"/>
        </w:tabs>
        <w:ind w:left="714" w:hanging="357"/>
        <w:contextualSpacing/>
        <w:rPr>
          <w:rFonts w:ascii="Times New Roman" w:eastAsia="Calibri" w:hAnsi="Times New Roman"/>
          <w:iCs/>
          <w:lang w:val="bg-BG"/>
        </w:rPr>
      </w:pPr>
      <w:r w:rsidRPr="003E2DD2">
        <w:rPr>
          <w:rFonts w:ascii="Times New Roman" w:eastAsia="Calibri" w:hAnsi="Times New Roman"/>
          <w:iCs/>
          <w:lang w:val="bg-BG"/>
        </w:rPr>
        <w:t xml:space="preserve"> Изпълняване на заземителите на стълбовете;</w:t>
      </w:r>
    </w:p>
    <w:p w14:paraId="774771D2" w14:textId="77777777" w:rsidR="003E2DD2" w:rsidRPr="003E2DD2" w:rsidRDefault="003E2DD2">
      <w:pPr>
        <w:numPr>
          <w:ilvl w:val="0"/>
          <w:numId w:val="73"/>
        </w:numPr>
        <w:tabs>
          <w:tab w:val="left" w:pos="567"/>
        </w:tabs>
        <w:ind w:left="714" w:hanging="357"/>
        <w:contextualSpacing/>
        <w:rPr>
          <w:rFonts w:ascii="Times New Roman" w:eastAsia="Calibri" w:hAnsi="Times New Roman"/>
          <w:iCs/>
          <w:lang w:val="bg-BG"/>
        </w:rPr>
      </w:pPr>
      <w:r w:rsidRPr="003E2DD2">
        <w:rPr>
          <w:rFonts w:ascii="Times New Roman" w:eastAsia="Calibri" w:hAnsi="Times New Roman"/>
          <w:iCs/>
          <w:lang w:val="bg-BG"/>
        </w:rPr>
        <w:t xml:space="preserve"> Извършване на обратна </w:t>
      </w:r>
      <w:proofErr w:type="spellStart"/>
      <w:r w:rsidRPr="003E2DD2">
        <w:rPr>
          <w:rFonts w:ascii="Times New Roman" w:eastAsia="Calibri" w:hAnsi="Times New Roman"/>
          <w:iCs/>
          <w:lang w:val="bg-BG"/>
        </w:rPr>
        <w:t>засипка</w:t>
      </w:r>
      <w:proofErr w:type="spellEnd"/>
      <w:r w:rsidRPr="003E2DD2">
        <w:rPr>
          <w:rFonts w:ascii="Times New Roman" w:eastAsia="Calibri" w:hAnsi="Times New Roman"/>
          <w:iCs/>
          <w:lang w:val="bg-BG"/>
        </w:rPr>
        <w:t xml:space="preserve"> с трамбоване;</w:t>
      </w:r>
    </w:p>
    <w:p w14:paraId="0AE67982" w14:textId="77777777" w:rsidR="003E2DD2" w:rsidRPr="003E2DD2" w:rsidRDefault="003E2DD2">
      <w:pPr>
        <w:numPr>
          <w:ilvl w:val="0"/>
          <w:numId w:val="73"/>
        </w:numPr>
        <w:tabs>
          <w:tab w:val="left" w:pos="567"/>
        </w:tabs>
        <w:ind w:left="714" w:hanging="357"/>
        <w:contextualSpacing/>
        <w:rPr>
          <w:rFonts w:ascii="Times New Roman" w:eastAsia="Calibri" w:hAnsi="Times New Roman"/>
          <w:iCs/>
          <w:lang w:val="bg-BG"/>
        </w:rPr>
      </w:pPr>
      <w:r w:rsidRPr="003E2DD2">
        <w:rPr>
          <w:rFonts w:ascii="Times New Roman" w:eastAsia="Calibri" w:hAnsi="Times New Roman"/>
          <w:iCs/>
          <w:lang w:val="bg-BG"/>
        </w:rPr>
        <w:t xml:space="preserve"> При достигане необходимата якост на бетона на основите от складовата база се извозват новите стълбове до местата за монтаж;</w:t>
      </w:r>
    </w:p>
    <w:p w14:paraId="46D01936" w14:textId="77777777" w:rsidR="003E2DD2" w:rsidRPr="003E2DD2" w:rsidRDefault="003E2DD2">
      <w:pPr>
        <w:keepNext/>
        <w:numPr>
          <w:ilvl w:val="0"/>
          <w:numId w:val="73"/>
        </w:numPr>
        <w:tabs>
          <w:tab w:val="left" w:pos="567"/>
        </w:tabs>
        <w:contextualSpacing/>
        <w:rPr>
          <w:rFonts w:ascii="Times New Roman" w:eastAsia="Calibri" w:hAnsi="Times New Roman"/>
          <w:iCs/>
          <w:lang w:val="bg-BG"/>
        </w:rPr>
      </w:pPr>
      <w:r w:rsidRPr="003E2DD2">
        <w:rPr>
          <w:rFonts w:ascii="Times New Roman" w:eastAsia="Calibri" w:hAnsi="Times New Roman"/>
          <w:iCs/>
          <w:lang w:val="bg-BG"/>
        </w:rPr>
        <w:t xml:space="preserve"> Изправяне/градеж на всички нови стълбове;</w:t>
      </w:r>
    </w:p>
    <w:p w14:paraId="3864142B" w14:textId="77777777" w:rsidR="003E2DD2" w:rsidRPr="003E2DD2" w:rsidRDefault="003E2DD2">
      <w:pPr>
        <w:keepNext/>
        <w:numPr>
          <w:ilvl w:val="0"/>
          <w:numId w:val="73"/>
        </w:numPr>
        <w:tabs>
          <w:tab w:val="left" w:pos="567"/>
        </w:tabs>
        <w:contextualSpacing/>
        <w:rPr>
          <w:rFonts w:ascii="Times New Roman" w:eastAsia="Calibri" w:hAnsi="Times New Roman"/>
          <w:iCs/>
          <w:lang w:val="bg-BG"/>
        </w:rPr>
      </w:pPr>
      <w:r w:rsidRPr="003E2DD2">
        <w:rPr>
          <w:rFonts w:ascii="Times New Roman" w:eastAsia="Calibri" w:hAnsi="Times New Roman"/>
          <w:iCs/>
          <w:lang w:val="bg-BG"/>
        </w:rPr>
        <w:t xml:space="preserve"> Измерване на заземленията на всички стълбове;</w:t>
      </w:r>
    </w:p>
    <w:p w14:paraId="72669082" w14:textId="77777777" w:rsidR="003E2DD2" w:rsidRPr="003E2DD2" w:rsidRDefault="003E2DD2">
      <w:pPr>
        <w:keepNext/>
        <w:numPr>
          <w:ilvl w:val="0"/>
          <w:numId w:val="73"/>
        </w:numPr>
        <w:tabs>
          <w:tab w:val="left" w:pos="567"/>
        </w:tabs>
        <w:contextualSpacing/>
        <w:rPr>
          <w:rFonts w:ascii="Times New Roman" w:eastAsia="Calibri" w:hAnsi="Times New Roman"/>
          <w:iCs/>
          <w:lang w:val="bg-BG"/>
        </w:rPr>
      </w:pPr>
      <w:r w:rsidRPr="003E2DD2">
        <w:rPr>
          <w:rFonts w:ascii="Times New Roman" w:eastAsia="Calibri" w:hAnsi="Times New Roman"/>
          <w:iCs/>
          <w:lang w:val="bg-BG"/>
        </w:rPr>
        <w:t xml:space="preserve"> Присъединяване на заземителите към стълбовете;</w:t>
      </w:r>
    </w:p>
    <w:p w14:paraId="63C2B1BA" w14:textId="77777777" w:rsidR="003E2DD2" w:rsidRPr="003E2DD2" w:rsidRDefault="003E2DD2">
      <w:pPr>
        <w:keepNext/>
        <w:numPr>
          <w:ilvl w:val="0"/>
          <w:numId w:val="73"/>
        </w:numPr>
        <w:tabs>
          <w:tab w:val="left" w:pos="567"/>
        </w:tabs>
        <w:contextualSpacing/>
        <w:rPr>
          <w:rFonts w:ascii="Times New Roman" w:eastAsia="Calibri" w:hAnsi="Times New Roman"/>
          <w:iCs/>
          <w:lang w:val="bg-BG"/>
        </w:rPr>
      </w:pPr>
      <w:r w:rsidRPr="003E2DD2">
        <w:rPr>
          <w:rFonts w:ascii="Times New Roman" w:eastAsia="Calibri" w:hAnsi="Times New Roman"/>
          <w:iCs/>
          <w:lang w:val="bg-BG"/>
        </w:rPr>
        <w:t xml:space="preserve"> Арматурните части за окачване на </w:t>
      </w:r>
      <w:proofErr w:type="spellStart"/>
      <w:r w:rsidRPr="003E2DD2">
        <w:rPr>
          <w:rFonts w:ascii="Times New Roman" w:eastAsia="Calibri" w:hAnsi="Times New Roman"/>
          <w:iCs/>
          <w:lang w:val="bg-BG"/>
        </w:rPr>
        <w:t>мълниезащитното</w:t>
      </w:r>
      <w:proofErr w:type="spellEnd"/>
      <w:r w:rsidRPr="003E2DD2">
        <w:rPr>
          <w:rFonts w:ascii="Times New Roman" w:eastAsia="Calibri" w:hAnsi="Times New Roman"/>
          <w:iCs/>
          <w:lang w:val="bg-BG"/>
        </w:rPr>
        <w:t xml:space="preserve"> въже, проводници и изолаторните елементи се извозват по места, където се окомплектоват изолаторните вериги и се монтират по стълбовете;</w:t>
      </w:r>
    </w:p>
    <w:p w14:paraId="3F2918FE" w14:textId="77777777" w:rsidR="003E2DD2" w:rsidRPr="003E2DD2" w:rsidRDefault="003E2DD2">
      <w:pPr>
        <w:keepNext/>
        <w:numPr>
          <w:ilvl w:val="0"/>
          <w:numId w:val="73"/>
        </w:numPr>
        <w:tabs>
          <w:tab w:val="left" w:pos="567"/>
        </w:tabs>
        <w:contextualSpacing/>
        <w:rPr>
          <w:rFonts w:ascii="Times New Roman" w:eastAsia="Calibri" w:hAnsi="Times New Roman"/>
          <w:iCs/>
          <w:lang w:val="bg-BG"/>
        </w:rPr>
      </w:pPr>
      <w:r w:rsidRPr="003E2DD2">
        <w:rPr>
          <w:rFonts w:ascii="Times New Roman" w:eastAsia="Calibri" w:hAnsi="Times New Roman"/>
          <w:iCs/>
          <w:lang w:val="bg-BG"/>
        </w:rPr>
        <w:t xml:space="preserve">Със съдействието на КАТ се спира движението по шосета и асфалтираните пътища; </w:t>
      </w:r>
    </w:p>
    <w:p w14:paraId="26B09BBF" w14:textId="6E7454EC" w:rsidR="003E2DD2" w:rsidRPr="003E2DD2" w:rsidRDefault="003E2DD2">
      <w:pPr>
        <w:keepNext/>
        <w:numPr>
          <w:ilvl w:val="0"/>
          <w:numId w:val="73"/>
        </w:numPr>
        <w:tabs>
          <w:tab w:val="left" w:pos="567"/>
        </w:tabs>
        <w:contextualSpacing/>
        <w:rPr>
          <w:rFonts w:ascii="Times New Roman" w:eastAsia="Calibri" w:hAnsi="Times New Roman"/>
          <w:iCs/>
          <w:lang w:val="bg-BG"/>
        </w:rPr>
      </w:pPr>
      <w:r w:rsidRPr="003E2DD2">
        <w:rPr>
          <w:rFonts w:ascii="Times New Roman" w:eastAsia="Calibri" w:hAnsi="Times New Roman"/>
          <w:iCs/>
          <w:lang w:val="bg-BG"/>
        </w:rPr>
        <w:t xml:space="preserve">Изключват се от напрежение пресичаните </w:t>
      </w:r>
      <w:r w:rsidR="00D35056" w:rsidRPr="00D35056">
        <w:rPr>
          <w:rFonts w:ascii="Times New Roman" w:eastAsia="Calibri" w:hAnsi="Times New Roman"/>
          <w:iCs/>
          <w:lang w:val="bg-BG"/>
        </w:rPr>
        <w:t>въздушн</w:t>
      </w:r>
      <w:r w:rsidR="00D35056">
        <w:rPr>
          <w:rFonts w:ascii="Times New Roman" w:eastAsia="Calibri" w:hAnsi="Times New Roman"/>
          <w:iCs/>
          <w:lang w:val="bg-BG"/>
        </w:rPr>
        <w:t>и</w:t>
      </w:r>
      <w:r w:rsidR="00D35056" w:rsidRPr="00D35056">
        <w:rPr>
          <w:rFonts w:ascii="Times New Roman" w:eastAsia="Calibri" w:hAnsi="Times New Roman"/>
          <w:iCs/>
          <w:lang w:val="bg-BG"/>
        </w:rPr>
        <w:t xml:space="preserve"> електропроводн</w:t>
      </w:r>
      <w:r w:rsidR="00D35056">
        <w:rPr>
          <w:rFonts w:ascii="Times New Roman" w:eastAsia="Calibri" w:hAnsi="Times New Roman"/>
          <w:iCs/>
          <w:lang w:val="bg-BG"/>
        </w:rPr>
        <w:t>и</w:t>
      </w:r>
      <w:r w:rsidR="00D35056" w:rsidRPr="00D35056">
        <w:rPr>
          <w:rFonts w:ascii="Times New Roman" w:eastAsia="Calibri" w:hAnsi="Times New Roman"/>
          <w:iCs/>
          <w:lang w:val="bg-BG"/>
        </w:rPr>
        <w:t xml:space="preserve"> лини</w:t>
      </w:r>
      <w:r w:rsidR="00D35056">
        <w:rPr>
          <w:rFonts w:ascii="Times New Roman" w:eastAsia="Calibri" w:hAnsi="Times New Roman"/>
          <w:iCs/>
          <w:lang w:val="bg-BG"/>
        </w:rPr>
        <w:t>и</w:t>
      </w:r>
      <w:r w:rsidRPr="003E2DD2">
        <w:rPr>
          <w:rFonts w:ascii="Times New Roman" w:eastAsia="Calibri" w:hAnsi="Times New Roman"/>
          <w:iCs/>
          <w:lang w:val="bg-BG"/>
        </w:rPr>
        <w:t xml:space="preserve"> високо, средно и ниско напрежение;</w:t>
      </w:r>
    </w:p>
    <w:p w14:paraId="6053AF33" w14:textId="77777777" w:rsidR="003E2DD2" w:rsidRPr="003E2DD2" w:rsidRDefault="003E2DD2">
      <w:pPr>
        <w:keepNext/>
        <w:numPr>
          <w:ilvl w:val="0"/>
          <w:numId w:val="73"/>
        </w:numPr>
        <w:tabs>
          <w:tab w:val="left" w:pos="567"/>
        </w:tabs>
        <w:contextualSpacing/>
        <w:rPr>
          <w:rFonts w:ascii="Times New Roman" w:eastAsia="Calibri" w:hAnsi="Times New Roman"/>
          <w:iCs/>
          <w:lang w:val="bg-BG"/>
        </w:rPr>
      </w:pPr>
      <w:r w:rsidRPr="003E2DD2">
        <w:rPr>
          <w:rFonts w:ascii="Times New Roman" w:eastAsia="Calibri" w:hAnsi="Times New Roman"/>
          <w:iCs/>
          <w:lang w:val="bg-BG"/>
        </w:rPr>
        <w:t xml:space="preserve">Изтеглят се и се регулират последователно </w:t>
      </w:r>
      <w:proofErr w:type="spellStart"/>
      <w:r w:rsidRPr="003E2DD2">
        <w:rPr>
          <w:rFonts w:ascii="Times New Roman" w:eastAsia="Calibri" w:hAnsi="Times New Roman"/>
          <w:iCs/>
          <w:lang w:val="bg-BG"/>
        </w:rPr>
        <w:t>мълниезащитното</w:t>
      </w:r>
      <w:proofErr w:type="spellEnd"/>
      <w:r w:rsidRPr="003E2DD2">
        <w:rPr>
          <w:rFonts w:ascii="Times New Roman" w:eastAsia="Calibri" w:hAnsi="Times New Roman"/>
          <w:iCs/>
          <w:lang w:val="bg-BG"/>
        </w:rPr>
        <w:t xml:space="preserve"> въже и фазовите проводници;</w:t>
      </w:r>
    </w:p>
    <w:p w14:paraId="057515F1" w14:textId="77777777" w:rsidR="003E2DD2" w:rsidRPr="003E2DD2" w:rsidRDefault="003E2DD2">
      <w:pPr>
        <w:keepNext/>
        <w:numPr>
          <w:ilvl w:val="0"/>
          <w:numId w:val="73"/>
        </w:numPr>
        <w:tabs>
          <w:tab w:val="left" w:pos="567"/>
        </w:tabs>
        <w:contextualSpacing/>
        <w:rPr>
          <w:rFonts w:ascii="Times New Roman" w:eastAsia="Calibri" w:hAnsi="Times New Roman"/>
          <w:iCs/>
        </w:rPr>
      </w:pPr>
      <w:proofErr w:type="spellStart"/>
      <w:r w:rsidRPr="003E2DD2">
        <w:rPr>
          <w:rFonts w:ascii="Times New Roman" w:eastAsia="Calibri" w:hAnsi="Times New Roman"/>
          <w:iCs/>
        </w:rPr>
        <w:t>Монтират</w:t>
      </w:r>
      <w:proofErr w:type="spellEnd"/>
      <w:r w:rsidRPr="003E2DD2">
        <w:rPr>
          <w:rFonts w:ascii="Times New Roman" w:eastAsia="Calibri" w:hAnsi="Times New Roman"/>
          <w:iCs/>
        </w:rPr>
        <w:t xml:space="preserve"> </w:t>
      </w:r>
      <w:proofErr w:type="spellStart"/>
      <w:r w:rsidRPr="003E2DD2">
        <w:rPr>
          <w:rFonts w:ascii="Times New Roman" w:eastAsia="Calibri" w:hAnsi="Times New Roman"/>
          <w:iCs/>
        </w:rPr>
        <w:t>се</w:t>
      </w:r>
      <w:proofErr w:type="spellEnd"/>
      <w:r w:rsidRPr="003E2DD2">
        <w:rPr>
          <w:rFonts w:ascii="Times New Roman" w:eastAsia="Calibri" w:hAnsi="Times New Roman"/>
          <w:iCs/>
        </w:rPr>
        <w:t xml:space="preserve"> </w:t>
      </w:r>
      <w:proofErr w:type="spellStart"/>
      <w:r w:rsidRPr="003E2DD2">
        <w:rPr>
          <w:rFonts w:ascii="Times New Roman" w:eastAsia="Calibri" w:hAnsi="Times New Roman"/>
          <w:iCs/>
        </w:rPr>
        <w:t>виброгасителите</w:t>
      </w:r>
      <w:proofErr w:type="spellEnd"/>
      <w:r w:rsidRPr="003E2DD2">
        <w:rPr>
          <w:rFonts w:ascii="Times New Roman" w:eastAsia="Calibri" w:hAnsi="Times New Roman"/>
          <w:iCs/>
        </w:rPr>
        <w:t>;</w:t>
      </w:r>
    </w:p>
    <w:p w14:paraId="77D76CEE" w14:textId="77777777" w:rsidR="003E2DD2" w:rsidRPr="003E2DD2" w:rsidRDefault="003E2DD2">
      <w:pPr>
        <w:keepNext/>
        <w:numPr>
          <w:ilvl w:val="0"/>
          <w:numId w:val="73"/>
        </w:numPr>
        <w:tabs>
          <w:tab w:val="left" w:pos="567"/>
        </w:tabs>
        <w:contextualSpacing/>
        <w:rPr>
          <w:rFonts w:ascii="Times New Roman" w:eastAsia="Calibri" w:hAnsi="Times New Roman"/>
          <w:iCs/>
        </w:rPr>
      </w:pPr>
      <w:proofErr w:type="spellStart"/>
      <w:r w:rsidRPr="003E2DD2">
        <w:rPr>
          <w:rFonts w:ascii="Times New Roman" w:eastAsia="Calibri" w:hAnsi="Times New Roman"/>
          <w:iCs/>
        </w:rPr>
        <w:t>Монтират</w:t>
      </w:r>
      <w:proofErr w:type="spellEnd"/>
      <w:r w:rsidRPr="003E2DD2">
        <w:rPr>
          <w:rFonts w:ascii="Times New Roman" w:eastAsia="Calibri" w:hAnsi="Times New Roman"/>
          <w:iCs/>
        </w:rPr>
        <w:t xml:space="preserve"> </w:t>
      </w:r>
      <w:proofErr w:type="spellStart"/>
      <w:r w:rsidRPr="003E2DD2">
        <w:rPr>
          <w:rFonts w:ascii="Times New Roman" w:eastAsia="Calibri" w:hAnsi="Times New Roman"/>
          <w:iCs/>
        </w:rPr>
        <w:t>се</w:t>
      </w:r>
      <w:proofErr w:type="spellEnd"/>
      <w:r w:rsidRPr="003E2DD2">
        <w:rPr>
          <w:rFonts w:ascii="Times New Roman" w:eastAsia="Calibri" w:hAnsi="Times New Roman"/>
          <w:iCs/>
        </w:rPr>
        <w:t xml:space="preserve"> </w:t>
      </w:r>
      <w:proofErr w:type="spellStart"/>
      <w:r w:rsidRPr="003E2DD2">
        <w:rPr>
          <w:rFonts w:ascii="Times New Roman" w:eastAsia="Calibri" w:hAnsi="Times New Roman"/>
          <w:iCs/>
        </w:rPr>
        <w:t>мостовите</w:t>
      </w:r>
      <w:proofErr w:type="spellEnd"/>
      <w:r w:rsidRPr="003E2DD2">
        <w:rPr>
          <w:rFonts w:ascii="Times New Roman" w:eastAsia="Calibri" w:hAnsi="Times New Roman"/>
          <w:iCs/>
        </w:rPr>
        <w:t xml:space="preserve"> </w:t>
      </w:r>
      <w:proofErr w:type="spellStart"/>
      <w:r w:rsidRPr="003E2DD2">
        <w:rPr>
          <w:rFonts w:ascii="Times New Roman" w:eastAsia="Calibri" w:hAnsi="Times New Roman"/>
          <w:iCs/>
        </w:rPr>
        <w:t>съединения</w:t>
      </w:r>
      <w:proofErr w:type="spellEnd"/>
      <w:r w:rsidRPr="003E2DD2">
        <w:rPr>
          <w:rFonts w:ascii="Times New Roman" w:eastAsia="Calibri" w:hAnsi="Times New Roman"/>
          <w:iCs/>
        </w:rPr>
        <w:t xml:space="preserve"> </w:t>
      </w:r>
      <w:proofErr w:type="spellStart"/>
      <w:r w:rsidRPr="003E2DD2">
        <w:rPr>
          <w:rFonts w:ascii="Times New Roman" w:eastAsia="Calibri" w:hAnsi="Times New Roman"/>
          <w:iCs/>
        </w:rPr>
        <w:t>на</w:t>
      </w:r>
      <w:proofErr w:type="spellEnd"/>
      <w:r w:rsidRPr="003E2DD2">
        <w:rPr>
          <w:rFonts w:ascii="Times New Roman" w:eastAsia="Calibri" w:hAnsi="Times New Roman"/>
          <w:iCs/>
        </w:rPr>
        <w:t xml:space="preserve"> </w:t>
      </w:r>
      <w:proofErr w:type="spellStart"/>
      <w:r w:rsidRPr="003E2DD2">
        <w:rPr>
          <w:rFonts w:ascii="Times New Roman" w:eastAsia="Calibri" w:hAnsi="Times New Roman"/>
          <w:iCs/>
        </w:rPr>
        <w:t>всички</w:t>
      </w:r>
      <w:proofErr w:type="spellEnd"/>
      <w:r w:rsidRPr="003E2DD2">
        <w:rPr>
          <w:rFonts w:ascii="Times New Roman" w:eastAsia="Calibri" w:hAnsi="Times New Roman"/>
          <w:iCs/>
        </w:rPr>
        <w:t xml:space="preserve"> </w:t>
      </w:r>
      <w:proofErr w:type="spellStart"/>
      <w:r w:rsidRPr="003E2DD2">
        <w:rPr>
          <w:rFonts w:ascii="Times New Roman" w:eastAsia="Calibri" w:hAnsi="Times New Roman"/>
          <w:iCs/>
        </w:rPr>
        <w:t>опъвателни</w:t>
      </w:r>
      <w:proofErr w:type="spellEnd"/>
      <w:r w:rsidRPr="003E2DD2">
        <w:rPr>
          <w:rFonts w:ascii="Times New Roman" w:eastAsia="Calibri" w:hAnsi="Times New Roman"/>
          <w:iCs/>
        </w:rPr>
        <w:t xml:space="preserve"> </w:t>
      </w:r>
      <w:proofErr w:type="spellStart"/>
      <w:r w:rsidRPr="003E2DD2">
        <w:rPr>
          <w:rFonts w:ascii="Times New Roman" w:eastAsia="Calibri" w:hAnsi="Times New Roman"/>
          <w:iCs/>
        </w:rPr>
        <w:t>стълбове</w:t>
      </w:r>
      <w:proofErr w:type="spellEnd"/>
      <w:r w:rsidRPr="003E2DD2">
        <w:rPr>
          <w:rFonts w:ascii="Times New Roman" w:eastAsia="Calibri" w:hAnsi="Times New Roman"/>
          <w:iCs/>
        </w:rPr>
        <w:t>;</w:t>
      </w:r>
    </w:p>
    <w:p w14:paraId="1E7AD103" w14:textId="62A1727A" w:rsidR="003E2DD2" w:rsidRPr="003E2DD2" w:rsidRDefault="003E2DD2">
      <w:pPr>
        <w:keepNext/>
        <w:numPr>
          <w:ilvl w:val="0"/>
          <w:numId w:val="73"/>
        </w:numPr>
        <w:tabs>
          <w:tab w:val="left" w:pos="567"/>
        </w:tabs>
        <w:contextualSpacing/>
        <w:rPr>
          <w:rFonts w:ascii="Times New Roman" w:eastAsia="Calibri" w:hAnsi="Times New Roman"/>
          <w:iCs/>
        </w:rPr>
      </w:pPr>
      <w:proofErr w:type="spellStart"/>
      <w:r w:rsidRPr="003E2DD2">
        <w:rPr>
          <w:rFonts w:ascii="Times New Roman" w:eastAsia="Calibri" w:hAnsi="Times New Roman"/>
          <w:iCs/>
        </w:rPr>
        <w:t>Поставят</w:t>
      </w:r>
      <w:proofErr w:type="spellEnd"/>
      <w:r w:rsidRPr="003E2DD2">
        <w:rPr>
          <w:rFonts w:ascii="Times New Roman" w:eastAsia="Calibri" w:hAnsi="Times New Roman"/>
          <w:iCs/>
        </w:rPr>
        <w:t xml:space="preserve"> </w:t>
      </w:r>
      <w:proofErr w:type="spellStart"/>
      <w:r w:rsidRPr="003E2DD2">
        <w:rPr>
          <w:rFonts w:ascii="Times New Roman" w:eastAsia="Calibri" w:hAnsi="Times New Roman"/>
          <w:iCs/>
        </w:rPr>
        <w:t>се</w:t>
      </w:r>
      <w:proofErr w:type="spellEnd"/>
      <w:r w:rsidRPr="003E2DD2">
        <w:rPr>
          <w:rFonts w:ascii="Times New Roman" w:eastAsia="Calibri" w:hAnsi="Times New Roman"/>
          <w:iCs/>
        </w:rPr>
        <w:t xml:space="preserve"> </w:t>
      </w:r>
      <w:r w:rsidR="00D35056">
        <w:rPr>
          <w:rFonts w:ascii="Times New Roman" w:eastAsia="Calibri" w:hAnsi="Times New Roman"/>
          <w:iCs/>
          <w:lang w:val="bg-BG"/>
        </w:rPr>
        <w:t>охранителни</w:t>
      </w:r>
      <w:r w:rsidRPr="003E2DD2">
        <w:rPr>
          <w:rFonts w:ascii="Times New Roman" w:eastAsia="Calibri" w:hAnsi="Times New Roman"/>
          <w:iCs/>
        </w:rPr>
        <w:t xml:space="preserve"> </w:t>
      </w:r>
      <w:proofErr w:type="spellStart"/>
      <w:r w:rsidRPr="003E2DD2">
        <w:rPr>
          <w:rFonts w:ascii="Times New Roman" w:eastAsia="Calibri" w:hAnsi="Times New Roman"/>
          <w:iCs/>
        </w:rPr>
        <w:t>табели</w:t>
      </w:r>
      <w:proofErr w:type="spellEnd"/>
      <w:r w:rsidRPr="003E2DD2">
        <w:rPr>
          <w:rFonts w:ascii="Times New Roman" w:eastAsia="Calibri" w:hAnsi="Times New Roman"/>
          <w:iCs/>
        </w:rPr>
        <w:t xml:space="preserve"> и </w:t>
      </w:r>
      <w:proofErr w:type="spellStart"/>
      <w:r w:rsidRPr="003E2DD2">
        <w:rPr>
          <w:rFonts w:ascii="Times New Roman" w:eastAsia="Calibri" w:hAnsi="Times New Roman"/>
          <w:iCs/>
        </w:rPr>
        <w:t>се</w:t>
      </w:r>
      <w:proofErr w:type="spellEnd"/>
      <w:r w:rsidRPr="003E2DD2">
        <w:rPr>
          <w:rFonts w:ascii="Times New Roman" w:eastAsia="Calibri" w:hAnsi="Times New Roman"/>
          <w:iCs/>
        </w:rPr>
        <w:t xml:space="preserve"> </w:t>
      </w:r>
      <w:proofErr w:type="spellStart"/>
      <w:r w:rsidRPr="003E2DD2">
        <w:rPr>
          <w:rFonts w:ascii="Times New Roman" w:eastAsia="Calibri" w:hAnsi="Times New Roman"/>
          <w:iCs/>
        </w:rPr>
        <w:t>номерират</w:t>
      </w:r>
      <w:proofErr w:type="spellEnd"/>
      <w:r w:rsidRPr="003E2DD2">
        <w:rPr>
          <w:rFonts w:ascii="Times New Roman" w:eastAsia="Calibri" w:hAnsi="Times New Roman"/>
          <w:iCs/>
        </w:rPr>
        <w:t xml:space="preserve"> </w:t>
      </w:r>
      <w:proofErr w:type="spellStart"/>
      <w:r w:rsidRPr="003E2DD2">
        <w:rPr>
          <w:rFonts w:ascii="Times New Roman" w:eastAsia="Calibri" w:hAnsi="Times New Roman"/>
          <w:iCs/>
        </w:rPr>
        <w:t>всички</w:t>
      </w:r>
      <w:proofErr w:type="spellEnd"/>
      <w:r w:rsidRPr="003E2DD2">
        <w:rPr>
          <w:rFonts w:ascii="Times New Roman" w:eastAsia="Calibri" w:hAnsi="Times New Roman"/>
          <w:iCs/>
        </w:rPr>
        <w:t xml:space="preserve"> </w:t>
      </w:r>
      <w:proofErr w:type="spellStart"/>
      <w:r w:rsidRPr="003E2DD2">
        <w:rPr>
          <w:rFonts w:ascii="Times New Roman" w:eastAsia="Calibri" w:hAnsi="Times New Roman"/>
          <w:iCs/>
        </w:rPr>
        <w:t>стълбове</w:t>
      </w:r>
      <w:proofErr w:type="spellEnd"/>
      <w:r w:rsidRPr="003E2DD2">
        <w:rPr>
          <w:rFonts w:ascii="Times New Roman" w:eastAsia="Calibri" w:hAnsi="Times New Roman"/>
          <w:iCs/>
        </w:rPr>
        <w:t>;</w:t>
      </w:r>
    </w:p>
    <w:p w14:paraId="68B11EF4" w14:textId="77777777" w:rsidR="003E2DD2" w:rsidRPr="003E2DD2" w:rsidRDefault="003E2DD2">
      <w:pPr>
        <w:keepNext/>
        <w:numPr>
          <w:ilvl w:val="0"/>
          <w:numId w:val="73"/>
        </w:numPr>
        <w:tabs>
          <w:tab w:val="left" w:pos="567"/>
        </w:tabs>
        <w:contextualSpacing/>
        <w:rPr>
          <w:rFonts w:ascii="Times New Roman" w:eastAsia="Calibri" w:hAnsi="Times New Roman"/>
          <w:iCs/>
        </w:rPr>
      </w:pPr>
      <w:proofErr w:type="spellStart"/>
      <w:r w:rsidRPr="003E2DD2">
        <w:rPr>
          <w:rFonts w:ascii="Times New Roman" w:eastAsia="Calibri" w:hAnsi="Times New Roman"/>
          <w:iCs/>
        </w:rPr>
        <w:t>Обход</w:t>
      </w:r>
      <w:proofErr w:type="spellEnd"/>
      <w:r w:rsidRPr="003E2DD2">
        <w:rPr>
          <w:rFonts w:ascii="Times New Roman" w:eastAsia="Calibri" w:hAnsi="Times New Roman"/>
          <w:iCs/>
        </w:rPr>
        <w:t xml:space="preserve"> и </w:t>
      </w:r>
      <w:proofErr w:type="spellStart"/>
      <w:r w:rsidRPr="003E2DD2">
        <w:rPr>
          <w:rFonts w:ascii="Times New Roman" w:eastAsia="Calibri" w:hAnsi="Times New Roman"/>
          <w:iCs/>
        </w:rPr>
        <w:t>оглед</w:t>
      </w:r>
      <w:proofErr w:type="spellEnd"/>
      <w:r w:rsidRPr="003E2DD2">
        <w:rPr>
          <w:rFonts w:ascii="Times New Roman" w:eastAsia="Calibri" w:hAnsi="Times New Roman"/>
          <w:iCs/>
        </w:rPr>
        <w:t xml:space="preserve"> </w:t>
      </w:r>
      <w:proofErr w:type="spellStart"/>
      <w:r w:rsidRPr="003E2DD2">
        <w:rPr>
          <w:rFonts w:ascii="Times New Roman" w:eastAsia="Calibri" w:hAnsi="Times New Roman"/>
          <w:iCs/>
        </w:rPr>
        <w:t>на</w:t>
      </w:r>
      <w:proofErr w:type="spellEnd"/>
      <w:r w:rsidRPr="003E2DD2">
        <w:rPr>
          <w:rFonts w:ascii="Times New Roman" w:eastAsia="Calibri" w:hAnsi="Times New Roman"/>
          <w:iCs/>
        </w:rPr>
        <w:t xml:space="preserve"> </w:t>
      </w:r>
      <w:proofErr w:type="spellStart"/>
      <w:r w:rsidRPr="003E2DD2">
        <w:rPr>
          <w:rFonts w:ascii="Times New Roman" w:eastAsia="Calibri" w:hAnsi="Times New Roman"/>
          <w:iCs/>
        </w:rPr>
        <w:t>линията</w:t>
      </w:r>
      <w:proofErr w:type="spellEnd"/>
      <w:r w:rsidRPr="003E2DD2">
        <w:rPr>
          <w:rFonts w:ascii="Times New Roman" w:eastAsia="Calibri" w:hAnsi="Times New Roman"/>
          <w:iCs/>
        </w:rPr>
        <w:t xml:space="preserve"> и </w:t>
      </w:r>
      <w:proofErr w:type="spellStart"/>
      <w:r w:rsidRPr="003E2DD2">
        <w:rPr>
          <w:rFonts w:ascii="Times New Roman" w:eastAsia="Calibri" w:hAnsi="Times New Roman"/>
          <w:iCs/>
        </w:rPr>
        <w:t>необходимите</w:t>
      </w:r>
      <w:proofErr w:type="spellEnd"/>
      <w:r w:rsidRPr="003E2DD2">
        <w:rPr>
          <w:rFonts w:ascii="Times New Roman" w:eastAsia="Calibri" w:hAnsi="Times New Roman"/>
          <w:iCs/>
        </w:rPr>
        <w:t xml:space="preserve"> </w:t>
      </w:r>
      <w:proofErr w:type="spellStart"/>
      <w:r w:rsidRPr="003E2DD2">
        <w:rPr>
          <w:rFonts w:ascii="Times New Roman" w:eastAsia="Calibri" w:hAnsi="Times New Roman"/>
          <w:iCs/>
        </w:rPr>
        <w:t>измервания</w:t>
      </w:r>
      <w:proofErr w:type="spellEnd"/>
      <w:r w:rsidRPr="003E2DD2">
        <w:rPr>
          <w:rFonts w:ascii="Times New Roman" w:eastAsia="Calibri" w:hAnsi="Times New Roman"/>
          <w:iCs/>
        </w:rPr>
        <w:t>;</w:t>
      </w:r>
    </w:p>
    <w:p w14:paraId="6DFD5FB0" w14:textId="73BEE5F1" w:rsidR="003E2DD2" w:rsidRPr="003E2DD2" w:rsidRDefault="003E2DD2">
      <w:pPr>
        <w:keepNext/>
        <w:numPr>
          <w:ilvl w:val="0"/>
          <w:numId w:val="73"/>
        </w:numPr>
        <w:tabs>
          <w:tab w:val="left" w:pos="567"/>
        </w:tabs>
        <w:contextualSpacing/>
        <w:rPr>
          <w:rFonts w:ascii="Times New Roman" w:eastAsia="Calibri" w:hAnsi="Times New Roman"/>
          <w:iCs/>
        </w:rPr>
      </w:pPr>
      <w:proofErr w:type="spellStart"/>
      <w:r w:rsidRPr="003E2DD2">
        <w:rPr>
          <w:rFonts w:ascii="Times New Roman" w:eastAsia="Calibri" w:hAnsi="Times New Roman"/>
          <w:iCs/>
        </w:rPr>
        <w:t>Новата</w:t>
      </w:r>
      <w:proofErr w:type="spellEnd"/>
      <w:r w:rsidR="00A060C3">
        <w:rPr>
          <w:rFonts w:ascii="Times New Roman" w:eastAsia="Calibri" w:hAnsi="Times New Roman"/>
          <w:iCs/>
          <w:lang w:val="bg-BG"/>
        </w:rPr>
        <w:t xml:space="preserve"> линия</w:t>
      </w:r>
      <w:r w:rsidRPr="003E2DD2">
        <w:rPr>
          <w:rFonts w:ascii="Times New Roman" w:eastAsia="Calibri" w:hAnsi="Times New Roman"/>
          <w:iCs/>
        </w:rPr>
        <w:t xml:space="preserve"> </w:t>
      </w:r>
      <w:proofErr w:type="spellStart"/>
      <w:r w:rsidRPr="003E2DD2">
        <w:rPr>
          <w:rFonts w:ascii="Times New Roman" w:eastAsia="Calibri" w:hAnsi="Times New Roman"/>
          <w:iCs/>
        </w:rPr>
        <w:t>се</w:t>
      </w:r>
      <w:proofErr w:type="spellEnd"/>
      <w:r w:rsidRPr="003E2DD2">
        <w:rPr>
          <w:rFonts w:ascii="Times New Roman" w:eastAsia="Calibri" w:hAnsi="Times New Roman"/>
          <w:iCs/>
        </w:rPr>
        <w:t xml:space="preserve"> </w:t>
      </w:r>
      <w:proofErr w:type="spellStart"/>
      <w:r w:rsidRPr="003E2DD2">
        <w:rPr>
          <w:rFonts w:ascii="Times New Roman" w:eastAsia="Calibri" w:hAnsi="Times New Roman"/>
          <w:iCs/>
        </w:rPr>
        <w:t>пуска</w:t>
      </w:r>
      <w:proofErr w:type="spellEnd"/>
      <w:r w:rsidRPr="003E2DD2">
        <w:rPr>
          <w:rFonts w:ascii="Times New Roman" w:eastAsia="Calibri" w:hAnsi="Times New Roman"/>
          <w:iCs/>
        </w:rPr>
        <w:t xml:space="preserve"> </w:t>
      </w:r>
      <w:proofErr w:type="spellStart"/>
      <w:r w:rsidRPr="003E2DD2">
        <w:rPr>
          <w:rFonts w:ascii="Times New Roman" w:eastAsia="Calibri" w:hAnsi="Times New Roman"/>
          <w:iCs/>
        </w:rPr>
        <w:t>под</w:t>
      </w:r>
      <w:proofErr w:type="spellEnd"/>
      <w:r w:rsidRPr="003E2DD2">
        <w:rPr>
          <w:rFonts w:ascii="Times New Roman" w:eastAsia="Calibri" w:hAnsi="Times New Roman"/>
          <w:iCs/>
        </w:rPr>
        <w:t xml:space="preserve"> </w:t>
      </w:r>
      <w:proofErr w:type="spellStart"/>
      <w:r w:rsidRPr="003E2DD2">
        <w:rPr>
          <w:rFonts w:ascii="Times New Roman" w:eastAsia="Calibri" w:hAnsi="Times New Roman"/>
          <w:iCs/>
        </w:rPr>
        <w:t>напрежение</w:t>
      </w:r>
      <w:proofErr w:type="spellEnd"/>
      <w:r w:rsidRPr="003E2DD2">
        <w:rPr>
          <w:rFonts w:ascii="Times New Roman" w:eastAsia="Calibri" w:hAnsi="Times New Roman"/>
          <w:iCs/>
        </w:rPr>
        <w:t xml:space="preserve"> </w:t>
      </w:r>
      <w:proofErr w:type="spellStart"/>
      <w:r w:rsidRPr="003E2DD2">
        <w:rPr>
          <w:rFonts w:ascii="Times New Roman" w:eastAsia="Calibri" w:hAnsi="Times New Roman"/>
          <w:iCs/>
        </w:rPr>
        <w:t>за</w:t>
      </w:r>
      <w:proofErr w:type="spellEnd"/>
      <w:r w:rsidRPr="003E2DD2">
        <w:rPr>
          <w:rFonts w:ascii="Times New Roman" w:eastAsia="Calibri" w:hAnsi="Times New Roman"/>
          <w:iCs/>
        </w:rPr>
        <w:t xml:space="preserve"> 72 </w:t>
      </w:r>
      <w:proofErr w:type="spellStart"/>
      <w:r w:rsidRPr="003E2DD2">
        <w:rPr>
          <w:rFonts w:ascii="Times New Roman" w:eastAsia="Calibri" w:hAnsi="Times New Roman"/>
          <w:iCs/>
        </w:rPr>
        <w:t>часова</w:t>
      </w:r>
      <w:proofErr w:type="spellEnd"/>
      <w:r w:rsidRPr="003E2DD2">
        <w:rPr>
          <w:rFonts w:ascii="Times New Roman" w:eastAsia="Calibri" w:hAnsi="Times New Roman"/>
          <w:iCs/>
        </w:rPr>
        <w:t xml:space="preserve"> </w:t>
      </w:r>
      <w:proofErr w:type="spellStart"/>
      <w:r w:rsidRPr="003E2DD2">
        <w:rPr>
          <w:rFonts w:ascii="Times New Roman" w:eastAsia="Calibri" w:hAnsi="Times New Roman"/>
          <w:iCs/>
        </w:rPr>
        <w:t>проба</w:t>
      </w:r>
      <w:proofErr w:type="spellEnd"/>
      <w:r w:rsidRPr="003E2DD2">
        <w:rPr>
          <w:rFonts w:ascii="Times New Roman" w:eastAsia="Calibri" w:hAnsi="Times New Roman"/>
          <w:iCs/>
          <w:lang w:val="bg-BG"/>
        </w:rPr>
        <w:t>.</w:t>
      </w:r>
    </w:p>
    <w:p w14:paraId="2C4CD61B" w14:textId="77777777" w:rsidR="003E2DD2" w:rsidRPr="003E2DD2" w:rsidRDefault="003E2DD2" w:rsidP="003E2DD2">
      <w:pPr>
        <w:tabs>
          <w:tab w:val="left" w:pos="567"/>
        </w:tabs>
        <w:ind w:left="1281" w:firstLine="0"/>
        <w:jc w:val="left"/>
        <w:rPr>
          <w:rFonts w:ascii="Times New Roman" w:eastAsia="Calibri" w:hAnsi="Times New Roman"/>
          <w:iCs/>
          <w:color w:val="000000" w:themeColor="text1"/>
          <w:sz w:val="8"/>
          <w:szCs w:val="8"/>
        </w:rPr>
      </w:pPr>
    </w:p>
    <w:p w14:paraId="1ABE8455" w14:textId="77777777" w:rsidR="003E2DD2" w:rsidRPr="003E2DD2" w:rsidRDefault="003E2DD2" w:rsidP="003E2DD2">
      <w:pPr>
        <w:ind w:firstLine="709"/>
        <w:rPr>
          <w:rFonts w:ascii="Times New Roman" w:hAnsi="Times New Roman"/>
          <w:color w:val="000000" w:themeColor="text1"/>
        </w:rPr>
      </w:pPr>
      <w:r w:rsidRPr="003E2DD2">
        <w:rPr>
          <w:rFonts w:ascii="Times New Roman" w:hAnsi="Times New Roman"/>
          <w:color w:val="000000" w:themeColor="text1"/>
        </w:rPr>
        <w:t xml:space="preserve">Тези </w:t>
      </w:r>
      <w:proofErr w:type="spellStart"/>
      <w:r w:rsidRPr="003E2DD2">
        <w:rPr>
          <w:rFonts w:ascii="Times New Roman" w:hAnsi="Times New Roman"/>
          <w:color w:val="000000" w:themeColor="text1"/>
        </w:rPr>
        <w:t>операции</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се</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изпълняват</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поетапно</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по</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отделни</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опъвателни</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полета</w:t>
      </w:r>
      <w:proofErr w:type="spellEnd"/>
      <w:r w:rsidRPr="003E2DD2">
        <w:rPr>
          <w:rFonts w:ascii="Times New Roman" w:hAnsi="Times New Roman"/>
          <w:color w:val="000000" w:themeColor="text1"/>
        </w:rPr>
        <w:t xml:space="preserve"> с </w:t>
      </w:r>
      <w:proofErr w:type="spellStart"/>
      <w:r w:rsidRPr="003E2DD2">
        <w:rPr>
          <w:rFonts w:ascii="Times New Roman" w:hAnsi="Times New Roman"/>
          <w:color w:val="000000" w:themeColor="text1"/>
        </w:rPr>
        <w:t>цел</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вземане</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на</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мерки</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за</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предотвратяване</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на</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евентуални</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кражби</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на</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проводниците</w:t>
      </w:r>
      <w:proofErr w:type="spellEnd"/>
      <w:r w:rsidRPr="003E2DD2">
        <w:rPr>
          <w:rFonts w:ascii="Times New Roman" w:hAnsi="Times New Roman"/>
          <w:color w:val="000000" w:themeColor="text1"/>
        </w:rPr>
        <w:t>.</w:t>
      </w:r>
    </w:p>
    <w:p w14:paraId="19E75F0A" w14:textId="77777777" w:rsidR="003E2DD2" w:rsidRPr="003E2DD2" w:rsidRDefault="003E2DD2" w:rsidP="003E2DD2">
      <w:pPr>
        <w:ind w:firstLine="709"/>
        <w:rPr>
          <w:rFonts w:ascii="Times New Roman" w:hAnsi="Times New Roman"/>
          <w:color w:val="000000" w:themeColor="text1"/>
        </w:rPr>
      </w:pPr>
      <w:proofErr w:type="spellStart"/>
      <w:r w:rsidRPr="003E2DD2">
        <w:rPr>
          <w:rFonts w:ascii="Times New Roman" w:hAnsi="Times New Roman"/>
          <w:color w:val="000000" w:themeColor="text1"/>
        </w:rPr>
        <w:t>При</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изпълнение</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на</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описаните</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дейности</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същите</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се</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извършват</w:t>
      </w:r>
      <w:proofErr w:type="spellEnd"/>
      <w:r w:rsidRPr="003E2DD2">
        <w:rPr>
          <w:rFonts w:ascii="Times New Roman" w:hAnsi="Times New Roman"/>
          <w:color w:val="000000" w:themeColor="text1"/>
        </w:rPr>
        <w:t xml:space="preserve"> с </w:t>
      </w:r>
      <w:proofErr w:type="spellStart"/>
      <w:r w:rsidRPr="003E2DD2">
        <w:rPr>
          <w:rFonts w:ascii="Times New Roman" w:hAnsi="Times New Roman"/>
          <w:color w:val="000000" w:themeColor="text1"/>
        </w:rPr>
        <w:t>минимални</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щети</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на</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земеделските</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култури</w:t>
      </w:r>
      <w:proofErr w:type="spellEnd"/>
      <w:r w:rsidRPr="003E2DD2">
        <w:rPr>
          <w:rFonts w:ascii="Times New Roman" w:hAnsi="Times New Roman"/>
          <w:color w:val="000000" w:themeColor="text1"/>
        </w:rPr>
        <w:t xml:space="preserve"> и </w:t>
      </w:r>
      <w:proofErr w:type="spellStart"/>
      <w:r w:rsidRPr="003E2DD2">
        <w:rPr>
          <w:rFonts w:ascii="Times New Roman" w:hAnsi="Times New Roman"/>
          <w:color w:val="000000" w:themeColor="text1"/>
        </w:rPr>
        <w:t>земи</w:t>
      </w:r>
      <w:proofErr w:type="spellEnd"/>
      <w:r w:rsidRPr="003E2DD2">
        <w:rPr>
          <w:rFonts w:ascii="Times New Roman" w:hAnsi="Times New Roman"/>
          <w:color w:val="000000" w:themeColor="text1"/>
        </w:rPr>
        <w:t>.</w:t>
      </w:r>
    </w:p>
    <w:p w14:paraId="5C35B1E9" w14:textId="10E0DED2" w:rsidR="003E2DD2" w:rsidRPr="003E2DD2" w:rsidRDefault="003E2DD2" w:rsidP="003E2DD2">
      <w:pPr>
        <w:ind w:firstLine="709"/>
        <w:rPr>
          <w:rFonts w:ascii="Times New Roman" w:hAnsi="Times New Roman"/>
          <w:color w:val="000000" w:themeColor="text1"/>
        </w:rPr>
      </w:pPr>
      <w:proofErr w:type="spellStart"/>
      <w:r w:rsidRPr="003E2DD2">
        <w:rPr>
          <w:rFonts w:ascii="Times New Roman" w:hAnsi="Times New Roman"/>
          <w:color w:val="000000" w:themeColor="text1"/>
        </w:rPr>
        <w:t>Програмата</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за</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поетапно</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изпълнение</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на</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строителството</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на</w:t>
      </w:r>
      <w:proofErr w:type="spellEnd"/>
      <w:r w:rsidRPr="003E2DD2">
        <w:rPr>
          <w:rFonts w:ascii="Times New Roman" w:hAnsi="Times New Roman"/>
          <w:color w:val="000000" w:themeColor="text1"/>
        </w:rPr>
        <w:t xml:space="preserve"> </w:t>
      </w:r>
      <w:r w:rsidR="00A060C3">
        <w:rPr>
          <w:rFonts w:ascii="Times New Roman" w:hAnsi="Times New Roman"/>
          <w:color w:val="000000" w:themeColor="text1"/>
          <w:lang w:val="bg-BG"/>
        </w:rPr>
        <w:t>въздушната линия</w:t>
      </w:r>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трябва</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да</w:t>
      </w:r>
      <w:proofErr w:type="spellEnd"/>
      <w:r w:rsidRPr="003E2DD2">
        <w:rPr>
          <w:rFonts w:ascii="Times New Roman" w:hAnsi="Times New Roman"/>
          <w:color w:val="000000" w:themeColor="text1"/>
        </w:rPr>
        <w:t xml:space="preserve"> е </w:t>
      </w:r>
      <w:proofErr w:type="spellStart"/>
      <w:r w:rsidRPr="003E2DD2">
        <w:rPr>
          <w:rFonts w:ascii="Times New Roman" w:hAnsi="Times New Roman"/>
          <w:color w:val="000000" w:themeColor="text1"/>
        </w:rPr>
        <w:t>съобразена</w:t>
      </w:r>
      <w:proofErr w:type="spellEnd"/>
      <w:r w:rsidRPr="003E2DD2">
        <w:rPr>
          <w:rFonts w:ascii="Times New Roman" w:hAnsi="Times New Roman"/>
          <w:color w:val="000000" w:themeColor="text1"/>
        </w:rPr>
        <w:t xml:space="preserve"> с </w:t>
      </w:r>
      <w:proofErr w:type="spellStart"/>
      <w:r w:rsidRPr="003E2DD2">
        <w:rPr>
          <w:rFonts w:ascii="Times New Roman" w:hAnsi="Times New Roman"/>
          <w:color w:val="000000" w:themeColor="text1"/>
        </w:rPr>
        <w:t>възможността</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за</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подаване</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на</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охранително</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напрежение</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по</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изградените</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участъци</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за</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съответния</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период</w:t>
      </w:r>
      <w:proofErr w:type="spellEnd"/>
      <w:r w:rsidRPr="003E2DD2">
        <w:rPr>
          <w:rFonts w:ascii="Times New Roman" w:hAnsi="Times New Roman"/>
          <w:color w:val="000000" w:themeColor="text1"/>
        </w:rPr>
        <w:t>.</w:t>
      </w:r>
    </w:p>
    <w:p w14:paraId="12F72917" w14:textId="4E8037B9" w:rsidR="003E2DD2" w:rsidRPr="003E2DD2" w:rsidRDefault="003E2DD2" w:rsidP="003E2DD2">
      <w:pPr>
        <w:ind w:firstLine="709"/>
        <w:rPr>
          <w:rFonts w:ascii="Times New Roman" w:hAnsi="Times New Roman"/>
          <w:color w:val="000000" w:themeColor="text1"/>
          <w:lang w:val="bg-BG"/>
        </w:rPr>
      </w:pPr>
      <w:proofErr w:type="spellStart"/>
      <w:r w:rsidRPr="003E2DD2">
        <w:rPr>
          <w:rFonts w:ascii="Times New Roman" w:hAnsi="Times New Roman"/>
          <w:color w:val="000000" w:themeColor="text1"/>
        </w:rPr>
        <w:t>При</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обходи</w:t>
      </w:r>
      <w:proofErr w:type="spellEnd"/>
      <w:r w:rsidRPr="003E2DD2">
        <w:rPr>
          <w:rFonts w:ascii="Times New Roman" w:hAnsi="Times New Roman"/>
          <w:color w:val="000000" w:themeColor="text1"/>
        </w:rPr>
        <w:t xml:space="preserve"> и </w:t>
      </w:r>
      <w:proofErr w:type="spellStart"/>
      <w:r w:rsidRPr="003E2DD2">
        <w:rPr>
          <w:rFonts w:ascii="Times New Roman" w:hAnsi="Times New Roman"/>
          <w:color w:val="000000" w:themeColor="text1"/>
        </w:rPr>
        <w:t>огледи</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трябва</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да</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се</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смята</w:t>
      </w:r>
      <w:proofErr w:type="spellEnd"/>
      <w:r w:rsidRPr="003E2DD2">
        <w:rPr>
          <w:rFonts w:ascii="Times New Roman" w:hAnsi="Times New Roman"/>
          <w:color w:val="000000" w:themeColor="text1"/>
          <w:lang w:val="bg-BG"/>
        </w:rPr>
        <w:t>,</w:t>
      </w:r>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че</w:t>
      </w:r>
      <w:proofErr w:type="spellEnd"/>
      <w:r w:rsidRPr="003E2DD2">
        <w:rPr>
          <w:rFonts w:ascii="Times New Roman" w:hAnsi="Times New Roman"/>
          <w:color w:val="000000" w:themeColor="text1"/>
        </w:rPr>
        <w:t xml:space="preserve"> </w:t>
      </w:r>
      <w:r w:rsidR="00A060C3">
        <w:rPr>
          <w:rFonts w:ascii="Times New Roman" w:hAnsi="Times New Roman"/>
          <w:color w:val="000000" w:themeColor="text1"/>
          <w:lang w:val="bg-BG"/>
        </w:rPr>
        <w:t xml:space="preserve">въздушната линия </w:t>
      </w:r>
      <w:proofErr w:type="spellStart"/>
      <w:r w:rsidRPr="003E2DD2">
        <w:rPr>
          <w:rFonts w:ascii="Times New Roman" w:hAnsi="Times New Roman"/>
          <w:color w:val="000000" w:themeColor="text1"/>
        </w:rPr>
        <w:t>се</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намира</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под</w:t>
      </w:r>
      <w:proofErr w:type="spellEnd"/>
      <w:r w:rsidRPr="003E2DD2">
        <w:rPr>
          <w:rFonts w:ascii="Times New Roman" w:hAnsi="Times New Roman"/>
          <w:color w:val="000000" w:themeColor="text1"/>
        </w:rPr>
        <w:t xml:space="preserve"> </w:t>
      </w:r>
      <w:proofErr w:type="spellStart"/>
      <w:r w:rsidRPr="003E2DD2">
        <w:rPr>
          <w:rFonts w:ascii="Times New Roman" w:hAnsi="Times New Roman"/>
          <w:color w:val="000000" w:themeColor="text1"/>
        </w:rPr>
        <w:t>напрежение</w:t>
      </w:r>
      <w:proofErr w:type="spellEnd"/>
      <w:r w:rsidRPr="003E2DD2">
        <w:rPr>
          <w:rFonts w:ascii="Times New Roman" w:hAnsi="Times New Roman"/>
          <w:color w:val="000000" w:themeColor="text1"/>
        </w:rPr>
        <w:t>.</w:t>
      </w:r>
    </w:p>
    <w:p w14:paraId="2EF00AFC" w14:textId="77777777" w:rsidR="003E2DD2" w:rsidRPr="003E2DD2" w:rsidRDefault="003E2DD2" w:rsidP="003E2DD2">
      <w:pPr>
        <w:jc w:val="left"/>
        <w:rPr>
          <w:rFonts w:ascii="Times New Roman" w:hAnsi="Times New Roman"/>
          <w:bCs/>
          <w:color w:val="000000" w:themeColor="text1"/>
          <w:sz w:val="8"/>
          <w:szCs w:val="8"/>
          <w:lang w:val="bg-BG"/>
        </w:rPr>
      </w:pPr>
    </w:p>
    <w:p w14:paraId="49E21ECB" w14:textId="77777777" w:rsidR="003E2DD2" w:rsidRPr="003E2DD2" w:rsidRDefault="003E2DD2">
      <w:pPr>
        <w:keepNext/>
        <w:keepLines/>
        <w:numPr>
          <w:ilvl w:val="3"/>
          <w:numId w:val="2"/>
        </w:numPr>
        <w:spacing w:before="40"/>
        <w:outlineLvl w:val="3"/>
        <w:rPr>
          <w:rFonts w:ascii="Times New Roman" w:eastAsiaTheme="majorEastAsia" w:hAnsi="Times New Roman"/>
          <w:b/>
          <w:bCs/>
          <w:i/>
          <w:iCs/>
        </w:rPr>
      </w:pPr>
      <w:proofErr w:type="spellStart"/>
      <w:r w:rsidRPr="003E2DD2">
        <w:rPr>
          <w:rFonts w:ascii="Times New Roman" w:eastAsiaTheme="majorEastAsia" w:hAnsi="Times New Roman"/>
          <w:b/>
          <w:bCs/>
          <w:i/>
          <w:iCs/>
        </w:rPr>
        <w:t>Монтажни</w:t>
      </w:r>
      <w:proofErr w:type="spellEnd"/>
      <w:r w:rsidRPr="003E2DD2">
        <w:rPr>
          <w:rFonts w:ascii="Times New Roman" w:eastAsiaTheme="majorEastAsia" w:hAnsi="Times New Roman"/>
          <w:b/>
          <w:bCs/>
          <w:i/>
          <w:iCs/>
        </w:rPr>
        <w:t xml:space="preserve"> </w:t>
      </w:r>
      <w:proofErr w:type="spellStart"/>
      <w:r w:rsidRPr="003E2DD2">
        <w:rPr>
          <w:rFonts w:ascii="Times New Roman" w:eastAsiaTheme="majorEastAsia" w:hAnsi="Times New Roman"/>
          <w:b/>
          <w:bCs/>
          <w:i/>
          <w:iCs/>
        </w:rPr>
        <w:t>площадки</w:t>
      </w:r>
      <w:proofErr w:type="spellEnd"/>
    </w:p>
    <w:p w14:paraId="02C422E6" w14:textId="77777777" w:rsidR="003E2DD2" w:rsidRPr="003E2DD2" w:rsidRDefault="003E2DD2" w:rsidP="003E2DD2">
      <w:pPr>
        <w:ind w:firstLine="0"/>
        <w:jc w:val="left"/>
        <w:rPr>
          <w:rFonts w:ascii="Times New Roman" w:hAnsi="Times New Roman"/>
          <w:b/>
          <w:color w:val="000000" w:themeColor="text1"/>
          <w:sz w:val="8"/>
          <w:szCs w:val="8"/>
          <w:lang w:val="bg-BG"/>
        </w:rPr>
      </w:pPr>
      <w:r w:rsidRPr="003E2DD2">
        <w:rPr>
          <w:rFonts w:ascii="Times New Roman" w:hAnsi="Times New Roman"/>
          <w:b/>
          <w:color w:val="000000" w:themeColor="text1"/>
          <w:lang w:val="bg-BG"/>
        </w:rPr>
        <w:t xml:space="preserve"> </w:t>
      </w:r>
    </w:p>
    <w:p w14:paraId="397B7A2B" w14:textId="77777777" w:rsidR="003E2DD2" w:rsidRPr="003E2DD2" w:rsidRDefault="003E2DD2" w:rsidP="003E2DD2">
      <w:pPr>
        <w:tabs>
          <w:tab w:val="left" w:pos="1379"/>
        </w:tabs>
        <w:ind w:firstLine="709"/>
        <w:rPr>
          <w:rFonts w:ascii="Times New Roman" w:hAnsi="Times New Roman"/>
          <w:iCs/>
          <w:color w:val="000000" w:themeColor="text1"/>
          <w:lang w:val="bg-BG"/>
        </w:rPr>
      </w:pPr>
      <w:r w:rsidRPr="003E2DD2">
        <w:rPr>
          <w:rFonts w:ascii="Times New Roman" w:hAnsi="Times New Roman"/>
          <w:iCs/>
          <w:color w:val="000000" w:themeColor="text1"/>
          <w:lang w:val="bg-BG"/>
        </w:rPr>
        <w:t>Монтажни площадки ще се използват по време на строителството, при изграждане на стълбовете. Монтажните площадки ще бъдат разположени в границите на сервитутната зона, а където има пресичане с пътища, самите пътища ще се използват като такива.</w:t>
      </w:r>
    </w:p>
    <w:p w14:paraId="510A8855" w14:textId="77777777" w:rsidR="003E2DD2" w:rsidRPr="003E2DD2" w:rsidRDefault="003E2DD2" w:rsidP="003E2DD2">
      <w:pPr>
        <w:ind w:firstLine="709"/>
        <w:rPr>
          <w:rFonts w:ascii="Times New Roman" w:hAnsi="Times New Roman"/>
          <w:color w:val="000000" w:themeColor="text1"/>
          <w:lang w:val="bg-BG"/>
        </w:rPr>
      </w:pPr>
      <w:r w:rsidRPr="003E2DD2">
        <w:rPr>
          <w:rFonts w:ascii="Times New Roman" w:hAnsi="Times New Roman"/>
          <w:color w:val="000000" w:themeColor="text1"/>
          <w:lang w:val="bg-BG"/>
        </w:rPr>
        <w:t>Обособяването на монтажните площадки включва единствено почистване на храстовата и дървесна растителност (в рамките на сервитута), така че да е възможно ситуиране на кран и частично сглобяване на елементи на стълба, който ще се монтира.</w:t>
      </w:r>
    </w:p>
    <w:p w14:paraId="1C1D0504" w14:textId="77777777" w:rsidR="003E2DD2" w:rsidRPr="003E2DD2" w:rsidRDefault="003E2DD2" w:rsidP="003E2DD2">
      <w:pPr>
        <w:ind w:firstLine="709"/>
        <w:rPr>
          <w:rFonts w:ascii="Times New Roman" w:hAnsi="Times New Roman"/>
          <w:color w:val="000000" w:themeColor="text1"/>
          <w:lang w:val="bg-BG"/>
        </w:rPr>
      </w:pPr>
      <w:r w:rsidRPr="003E2DD2">
        <w:rPr>
          <w:rFonts w:ascii="Times New Roman" w:hAnsi="Times New Roman"/>
          <w:color w:val="000000" w:themeColor="text1"/>
          <w:lang w:val="bg-BG"/>
        </w:rPr>
        <w:t>В границите на монтажните площадки не се предвижда премахване на тревната растителност, премахване или увреждане на почвения слой.</w:t>
      </w:r>
    </w:p>
    <w:p w14:paraId="20561FA8" w14:textId="77777777" w:rsidR="003E2DD2" w:rsidRPr="003E2DD2" w:rsidRDefault="003E2DD2" w:rsidP="003E2DD2">
      <w:pPr>
        <w:ind w:firstLine="709"/>
        <w:rPr>
          <w:rFonts w:ascii="Times New Roman" w:hAnsi="Times New Roman"/>
          <w:color w:val="000000" w:themeColor="text1"/>
          <w:lang w:val="bg-BG"/>
        </w:rPr>
      </w:pPr>
      <w:r w:rsidRPr="003E2DD2">
        <w:rPr>
          <w:rFonts w:ascii="Times New Roman" w:hAnsi="Times New Roman"/>
          <w:color w:val="000000" w:themeColor="text1"/>
          <w:lang w:val="bg-BG"/>
        </w:rPr>
        <w:t xml:space="preserve">След приключване на монтажните работи, в рамките на един вегетационен сезон територията на монтажните площадки ще бъде напълно възстановена. Максималният размер на монтажната площадка е около 200 </w:t>
      </w:r>
      <w:r w:rsidRPr="003E2DD2">
        <w:rPr>
          <w:rFonts w:ascii="Times New Roman" w:hAnsi="Times New Roman"/>
          <w:color w:val="000000" w:themeColor="text1"/>
        </w:rPr>
        <w:t>m</w:t>
      </w:r>
      <w:r w:rsidRPr="003E2DD2">
        <w:rPr>
          <w:rFonts w:ascii="Times New Roman" w:hAnsi="Times New Roman"/>
          <w:color w:val="000000" w:themeColor="text1"/>
          <w:vertAlign w:val="superscript"/>
          <w:lang w:val="bg-BG"/>
        </w:rPr>
        <w:t>2</w:t>
      </w:r>
      <w:r w:rsidRPr="003E2DD2">
        <w:rPr>
          <w:rFonts w:ascii="Times New Roman" w:hAnsi="Times New Roman"/>
          <w:color w:val="000000" w:themeColor="text1"/>
          <w:lang w:val="bg-BG"/>
        </w:rPr>
        <w:t>.</w:t>
      </w:r>
    </w:p>
    <w:p w14:paraId="23092229" w14:textId="77777777" w:rsidR="003E2DD2" w:rsidRPr="003E2DD2" w:rsidRDefault="003E2DD2" w:rsidP="003E2DD2">
      <w:pPr>
        <w:ind w:firstLine="709"/>
        <w:rPr>
          <w:rFonts w:ascii="Times New Roman" w:hAnsi="Times New Roman"/>
          <w:color w:val="000000" w:themeColor="text1"/>
          <w:lang w:val="bg-BG"/>
        </w:rPr>
      </w:pPr>
      <w:r w:rsidRPr="003E2DD2">
        <w:rPr>
          <w:rFonts w:ascii="Times New Roman" w:hAnsi="Times New Roman"/>
          <w:color w:val="000000" w:themeColor="text1"/>
          <w:lang w:val="bg-BG"/>
        </w:rPr>
        <w:t>Когато стълбът е разположен в горска територия и пресечен терен, той ще се изгражда максимално на мястото си и монтажната площадка ще е с минимални размери, дотолкова, доколкото да може да се ситуира кран на нея и да се осигури достъп до площадката, на която е ситуиран стълба.</w:t>
      </w:r>
    </w:p>
    <w:p w14:paraId="3070463A" w14:textId="118492CA" w:rsidR="003E2DD2" w:rsidRPr="003E2DD2" w:rsidRDefault="00F958B0" w:rsidP="003E2DD2">
      <w:pPr>
        <w:ind w:firstLine="709"/>
        <w:rPr>
          <w:rFonts w:ascii="Times New Roman" w:hAnsi="Times New Roman"/>
          <w:color w:val="000000" w:themeColor="text1"/>
          <w:lang w:val="bg-BG"/>
        </w:rPr>
      </w:pPr>
      <w:bookmarkStart w:id="21" w:name="_Hlk198133100"/>
      <w:r w:rsidRPr="007D1310">
        <w:rPr>
          <w:rFonts w:ascii="Times New Roman" w:hAnsi="Times New Roman"/>
          <w:color w:val="000000" w:themeColor="text1"/>
          <w:lang w:val="bg-BG"/>
        </w:rPr>
        <w:t>В границите на защитени зони и територии ще се избягва, където е технологично възможно, обособяването на монтажни площадки</w:t>
      </w:r>
      <w:bookmarkEnd w:id="21"/>
      <w:r w:rsidR="003E2DD2" w:rsidRPr="003E2DD2">
        <w:rPr>
          <w:rFonts w:ascii="Times New Roman" w:hAnsi="Times New Roman"/>
          <w:color w:val="000000" w:themeColor="text1"/>
          <w:lang w:val="bg-BG"/>
        </w:rPr>
        <w:t xml:space="preserve">. В границите на защитени територии няма да се допуска обособяване на монтажни площадки, с изключение на случаите, когато това е технически невъзможно. В рамките на </w:t>
      </w:r>
      <w:r w:rsidR="00BD1C0C">
        <w:rPr>
          <w:rFonts w:ascii="Times New Roman" w:hAnsi="Times New Roman"/>
          <w:color w:val="000000" w:themeColor="text1"/>
          <w:lang w:val="bg-BG"/>
        </w:rPr>
        <w:t>защитени зони и защитени територии</w:t>
      </w:r>
      <w:r w:rsidR="003E2DD2" w:rsidRPr="003E2DD2">
        <w:rPr>
          <w:rFonts w:ascii="Times New Roman" w:hAnsi="Times New Roman"/>
          <w:color w:val="000000" w:themeColor="text1"/>
          <w:lang w:val="bg-BG"/>
        </w:rPr>
        <w:t xml:space="preserve">  единствено ще се осигури достъп на повдигателна техника за изправяне на елементите на стълбовете, което ще се извършва или по съществуващите горски пътища или в границите на сервитутната зона. Всички останали операции, които обикновено се извършват на монтажните площадки, ще бъдат изнесени извън границите на </w:t>
      </w:r>
      <w:r w:rsidR="006623DD">
        <w:rPr>
          <w:rFonts w:ascii="Times New Roman" w:hAnsi="Times New Roman"/>
          <w:color w:val="000000" w:themeColor="text1"/>
          <w:lang w:val="bg-BG"/>
        </w:rPr>
        <w:t>защитените зони</w:t>
      </w:r>
      <w:r w:rsidR="003E2DD2" w:rsidRPr="003E2DD2">
        <w:rPr>
          <w:rFonts w:ascii="Times New Roman" w:hAnsi="Times New Roman"/>
          <w:color w:val="000000" w:themeColor="text1"/>
          <w:lang w:val="bg-BG"/>
        </w:rPr>
        <w:t xml:space="preserve"> и </w:t>
      </w:r>
      <w:r w:rsidR="006623DD">
        <w:rPr>
          <w:rFonts w:ascii="Times New Roman" w:hAnsi="Times New Roman"/>
          <w:color w:val="000000" w:themeColor="text1"/>
          <w:lang w:val="bg-BG"/>
        </w:rPr>
        <w:t>защитените територии.</w:t>
      </w:r>
    </w:p>
    <w:p w14:paraId="5E42F5E9" w14:textId="77777777" w:rsidR="003E2DD2" w:rsidRPr="003E2DD2" w:rsidRDefault="003E2DD2" w:rsidP="003E2DD2">
      <w:pPr>
        <w:ind w:left="720" w:firstLine="0"/>
        <w:contextualSpacing/>
        <w:rPr>
          <w:rFonts w:ascii="Times New Roman" w:hAnsi="Times New Roman"/>
          <w:color w:val="000000" w:themeColor="text1"/>
          <w:sz w:val="8"/>
          <w:szCs w:val="8"/>
          <w:lang w:val="bg-BG"/>
        </w:rPr>
      </w:pPr>
    </w:p>
    <w:p w14:paraId="49E0D97D" w14:textId="77777777" w:rsidR="003E2DD2" w:rsidRPr="003E2DD2" w:rsidRDefault="003E2DD2">
      <w:pPr>
        <w:keepNext/>
        <w:keepLines/>
        <w:numPr>
          <w:ilvl w:val="3"/>
          <w:numId w:val="2"/>
        </w:numPr>
        <w:spacing w:before="40"/>
        <w:outlineLvl w:val="3"/>
        <w:rPr>
          <w:rFonts w:ascii="Times New Roman" w:eastAsiaTheme="majorEastAsia" w:hAnsi="Times New Roman"/>
          <w:b/>
          <w:bCs/>
          <w:i/>
          <w:iCs/>
        </w:rPr>
      </w:pPr>
      <w:proofErr w:type="spellStart"/>
      <w:r w:rsidRPr="003E2DD2">
        <w:rPr>
          <w:rFonts w:ascii="Times New Roman" w:eastAsiaTheme="majorEastAsia" w:hAnsi="Times New Roman"/>
          <w:b/>
          <w:bCs/>
          <w:i/>
          <w:iCs/>
        </w:rPr>
        <w:t>Сервитути</w:t>
      </w:r>
      <w:proofErr w:type="spellEnd"/>
      <w:r w:rsidRPr="003E2DD2">
        <w:rPr>
          <w:rFonts w:ascii="Times New Roman" w:eastAsiaTheme="majorEastAsia" w:hAnsi="Times New Roman"/>
          <w:b/>
          <w:bCs/>
          <w:i/>
          <w:iCs/>
        </w:rPr>
        <w:t>.</w:t>
      </w:r>
    </w:p>
    <w:p w14:paraId="52047530" w14:textId="1226BD24" w:rsidR="003E2DD2" w:rsidRPr="00E51463" w:rsidRDefault="003E2DD2" w:rsidP="003E2DD2">
      <w:pPr>
        <w:ind w:firstLine="709"/>
        <w:rPr>
          <w:rFonts w:ascii="Times New Roman" w:eastAsia="Calibri" w:hAnsi="Times New Roman"/>
          <w:color w:val="000000" w:themeColor="text1"/>
          <w:sz w:val="8"/>
          <w:szCs w:val="8"/>
          <w:lang w:val="bg-BG"/>
        </w:rPr>
      </w:pPr>
    </w:p>
    <w:p w14:paraId="1010980B" w14:textId="41968087" w:rsidR="003E2DD2" w:rsidRPr="003E2DD2" w:rsidRDefault="003E2DD2" w:rsidP="003E2DD2">
      <w:pPr>
        <w:ind w:firstLine="709"/>
        <w:rPr>
          <w:rFonts w:ascii="Times New Roman" w:eastAsia="Calibri" w:hAnsi="Times New Roman"/>
          <w:color w:val="000000" w:themeColor="text1"/>
          <w:lang w:val="bg-BG"/>
        </w:rPr>
      </w:pPr>
      <w:r w:rsidRPr="003E2DD2">
        <w:rPr>
          <w:rFonts w:ascii="Times New Roman" w:eastAsia="Calibri" w:hAnsi="Times New Roman"/>
          <w:color w:val="000000" w:themeColor="text1"/>
          <w:lang w:val="bg-BG"/>
        </w:rPr>
        <w:t>Понастоящем пред</w:t>
      </w:r>
      <w:r w:rsidR="005B01DF">
        <w:rPr>
          <w:rFonts w:ascii="Times New Roman" w:eastAsia="Calibri" w:hAnsi="Times New Roman"/>
          <w:color w:val="000000" w:themeColor="text1"/>
          <w:lang w:val="bg-BG"/>
        </w:rPr>
        <w:t xml:space="preserve"> „Е</w:t>
      </w:r>
      <w:r w:rsidR="00960F80">
        <w:rPr>
          <w:rFonts w:ascii="Times New Roman" w:eastAsia="Calibri" w:hAnsi="Times New Roman"/>
          <w:color w:val="000000" w:themeColor="text1"/>
          <w:lang w:val="bg-BG"/>
        </w:rPr>
        <w:t>лектроенергиен системен оператор</w:t>
      </w:r>
      <w:r w:rsidR="005B01DF">
        <w:rPr>
          <w:rFonts w:ascii="Times New Roman" w:eastAsia="Calibri" w:hAnsi="Times New Roman"/>
          <w:color w:val="000000" w:themeColor="text1"/>
          <w:lang w:val="bg-BG"/>
        </w:rPr>
        <w:t xml:space="preserve">“ </w:t>
      </w:r>
      <w:r w:rsidRPr="003E2DD2">
        <w:rPr>
          <w:rFonts w:ascii="Times New Roman" w:eastAsia="Calibri" w:hAnsi="Times New Roman"/>
          <w:color w:val="000000" w:themeColor="text1"/>
          <w:lang w:val="bg-BG"/>
        </w:rPr>
        <w:t xml:space="preserve">ЕАД стои неотложната задача за подобряване преносните способности на електроенергийната система с цел осигуряване възможността за присъединяване на обособяващи се генериращи центрове за производство на енергия от </w:t>
      </w:r>
      <w:r w:rsidR="00BD1C0C">
        <w:rPr>
          <w:rFonts w:ascii="Times New Roman" w:eastAsia="Calibri" w:hAnsi="Times New Roman"/>
          <w:color w:val="000000" w:themeColor="text1"/>
          <w:lang w:val="bg-BG"/>
        </w:rPr>
        <w:t>възобновяеми енергийни източници</w:t>
      </w:r>
      <w:r w:rsidRPr="003E2DD2">
        <w:rPr>
          <w:rFonts w:ascii="Times New Roman" w:eastAsia="Calibri" w:hAnsi="Times New Roman"/>
          <w:color w:val="000000" w:themeColor="text1"/>
          <w:lang w:val="bg-BG"/>
        </w:rPr>
        <w:t xml:space="preserve">, което изисква изграждане и усилване на вътрешната свързаност на ниво 400 </w:t>
      </w:r>
      <w:proofErr w:type="spellStart"/>
      <w:r w:rsidRPr="003E2DD2">
        <w:rPr>
          <w:rFonts w:ascii="Times New Roman" w:eastAsia="Calibri" w:hAnsi="Times New Roman"/>
          <w:color w:val="000000" w:themeColor="text1"/>
          <w:lang w:val="bg-BG"/>
        </w:rPr>
        <w:t>kV</w:t>
      </w:r>
      <w:proofErr w:type="spellEnd"/>
      <w:r w:rsidRPr="003E2DD2">
        <w:rPr>
          <w:rFonts w:ascii="Times New Roman" w:eastAsia="Calibri" w:hAnsi="Times New Roman"/>
          <w:color w:val="000000" w:themeColor="text1"/>
          <w:lang w:val="bg-BG"/>
        </w:rPr>
        <w:t xml:space="preserve">. В тази връзка следва да бъдат отчетени и ангажиментите на страната за подобряване на трансграничната Европейска свързаност между страните членки на </w:t>
      </w:r>
      <w:r w:rsidR="00BD1C0C">
        <w:rPr>
          <w:rFonts w:ascii="Times New Roman" w:eastAsia="Calibri" w:hAnsi="Times New Roman"/>
          <w:color w:val="000000" w:themeColor="text1"/>
          <w:lang w:val="bg-BG"/>
        </w:rPr>
        <w:t>Европейския съюз</w:t>
      </w:r>
      <w:r w:rsidRPr="003E2DD2">
        <w:rPr>
          <w:rFonts w:ascii="Times New Roman" w:eastAsia="Calibri" w:hAnsi="Times New Roman"/>
          <w:color w:val="000000" w:themeColor="text1"/>
          <w:lang w:val="bg-BG"/>
        </w:rPr>
        <w:t xml:space="preserve"> и осигуряване на свободен пренос на електрическа енергия в рамките на европейския енергиен пазар.</w:t>
      </w:r>
    </w:p>
    <w:p w14:paraId="67A59D29" w14:textId="4C537AC7" w:rsidR="003E2DD2" w:rsidRPr="003E2DD2" w:rsidRDefault="003E2DD2" w:rsidP="003E2DD2">
      <w:pPr>
        <w:ind w:firstLine="709"/>
        <w:rPr>
          <w:rFonts w:ascii="Times New Roman" w:eastAsia="Calibri" w:hAnsi="Times New Roman"/>
          <w:color w:val="000000" w:themeColor="text1"/>
          <w:lang w:val="bg-BG"/>
        </w:rPr>
      </w:pPr>
      <w:r w:rsidRPr="003E2DD2">
        <w:rPr>
          <w:rFonts w:ascii="Times New Roman" w:eastAsia="Calibri" w:hAnsi="Times New Roman"/>
          <w:color w:val="000000" w:themeColor="text1"/>
          <w:lang w:val="bg-BG"/>
        </w:rPr>
        <w:t>В съответствие с гореизложеното и отчитайки наличната инфраструктура, както и нейното техническо състояние,</w:t>
      </w:r>
      <w:r w:rsidR="005B01DF">
        <w:rPr>
          <w:rFonts w:ascii="Times New Roman" w:eastAsia="Calibri" w:hAnsi="Times New Roman"/>
          <w:color w:val="000000" w:themeColor="text1"/>
          <w:lang w:val="bg-BG"/>
        </w:rPr>
        <w:t xml:space="preserve"> ЕСО</w:t>
      </w:r>
      <w:r w:rsidR="001F6F07">
        <w:rPr>
          <w:rFonts w:ascii="Times New Roman" w:eastAsia="Calibri" w:hAnsi="Times New Roman"/>
          <w:color w:val="000000" w:themeColor="text1"/>
          <w:lang w:val="bg-BG"/>
        </w:rPr>
        <w:t xml:space="preserve"> </w:t>
      </w:r>
      <w:r w:rsidRPr="003E2DD2">
        <w:rPr>
          <w:rFonts w:ascii="Times New Roman" w:eastAsia="Calibri" w:hAnsi="Times New Roman"/>
          <w:color w:val="000000" w:themeColor="text1"/>
          <w:lang w:val="bg-BG"/>
        </w:rPr>
        <w:t>ЕАД предприема действия за поетапно трансформиране на мрежа 220</w:t>
      </w:r>
      <w:r w:rsidR="00372EF3">
        <w:rPr>
          <w:rFonts w:ascii="Times New Roman" w:eastAsia="Calibri" w:hAnsi="Times New Roman"/>
          <w:color w:val="000000" w:themeColor="text1"/>
          <w:lang w:val="bg-BG"/>
        </w:rPr>
        <w:t xml:space="preserve"> </w:t>
      </w:r>
      <w:proofErr w:type="spellStart"/>
      <w:r w:rsidRPr="003E2DD2">
        <w:rPr>
          <w:rFonts w:ascii="Times New Roman" w:eastAsia="Calibri" w:hAnsi="Times New Roman"/>
          <w:color w:val="000000" w:themeColor="text1"/>
          <w:lang w:val="bg-BG"/>
        </w:rPr>
        <w:t>kV</w:t>
      </w:r>
      <w:proofErr w:type="spellEnd"/>
      <w:r w:rsidRPr="003E2DD2">
        <w:rPr>
          <w:rFonts w:ascii="Times New Roman" w:eastAsia="Calibri" w:hAnsi="Times New Roman"/>
          <w:color w:val="000000" w:themeColor="text1"/>
          <w:lang w:val="bg-BG"/>
        </w:rPr>
        <w:t xml:space="preserve"> и преминаването ѝ към ниво на напрежение 400 </w:t>
      </w:r>
      <w:proofErr w:type="spellStart"/>
      <w:r w:rsidRPr="003E2DD2">
        <w:rPr>
          <w:rFonts w:ascii="Times New Roman" w:eastAsia="Calibri" w:hAnsi="Times New Roman"/>
          <w:color w:val="000000" w:themeColor="text1"/>
          <w:lang w:val="bg-BG"/>
        </w:rPr>
        <w:t>kV</w:t>
      </w:r>
      <w:proofErr w:type="spellEnd"/>
      <w:r w:rsidRPr="003E2DD2">
        <w:rPr>
          <w:rFonts w:ascii="Times New Roman" w:eastAsia="Calibri" w:hAnsi="Times New Roman"/>
          <w:color w:val="000000" w:themeColor="text1"/>
          <w:lang w:val="bg-BG"/>
        </w:rPr>
        <w:t>. С това се цели намаляване разходите за изграждане на нови трасета за сметка на по-ефективното използване на съществуващите такива, намаляване времето и размерите на обезщетенията към собствениците на засегнати земи (чрез ползване на трасета с вече уредени ограничени вещни права, сервитути) и не на последно място намаляване влиянието на преносната мрежа върху околната среда, чрез ограничаване на засегнатите площи.</w:t>
      </w:r>
    </w:p>
    <w:p w14:paraId="578B0C74" w14:textId="77777777" w:rsidR="003E2DD2" w:rsidRPr="003E2DD2" w:rsidRDefault="003E2DD2" w:rsidP="003E2DD2">
      <w:pPr>
        <w:ind w:firstLine="709"/>
        <w:rPr>
          <w:rFonts w:ascii="Times New Roman" w:eastAsia="Calibri" w:hAnsi="Times New Roman"/>
          <w:color w:val="000000" w:themeColor="text1"/>
          <w:lang w:val="bg-BG"/>
        </w:rPr>
      </w:pPr>
      <w:r w:rsidRPr="003E2DD2">
        <w:rPr>
          <w:rFonts w:ascii="Times New Roman" w:eastAsia="Calibri" w:hAnsi="Times New Roman"/>
          <w:color w:val="000000" w:themeColor="text1"/>
          <w:lang w:val="bg-BG"/>
        </w:rPr>
        <w:t xml:space="preserve">За целта експертно са определени трасета на електропроводи 220 </w:t>
      </w:r>
      <w:proofErr w:type="spellStart"/>
      <w:r w:rsidRPr="003E2DD2">
        <w:rPr>
          <w:rFonts w:ascii="Times New Roman" w:eastAsia="Calibri" w:hAnsi="Times New Roman"/>
          <w:color w:val="000000" w:themeColor="text1"/>
          <w:lang w:val="bg-BG"/>
        </w:rPr>
        <w:t>kV</w:t>
      </w:r>
      <w:proofErr w:type="spellEnd"/>
      <w:r w:rsidRPr="003E2DD2">
        <w:rPr>
          <w:rFonts w:ascii="Times New Roman" w:eastAsia="Calibri" w:hAnsi="Times New Roman"/>
          <w:color w:val="000000" w:themeColor="text1"/>
          <w:lang w:val="bg-BG"/>
        </w:rPr>
        <w:t xml:space="preserve">, чието трансформиране и преминаване към нива на напрежение 400 </w:t>
      </w:r>
      <w:proofErr w:type="spellStart"/>
      <w:r w:rsidRPr="003E2DD2">
        <w:rPr>
          <w:rFonts w:ascii="Times New Roman" w:eastAsia="Calibri" w:hAnsi="Times New Roman"/>
          <w:color w:val="000000" w:themeColor="text1"/>
          <w:lang w:val="bg-BG"/>
        </w:rPr>
        <w:t>kV</w:t>
      </w:r>
      <w:proofErr w:type="spellEnd"/>
      <w:r w:rsidRPr="003E2DD2">
        <w:rPr>
          <w:rFonts w:ascii="Times New Roman" w:eastAsia="Calibri" w:hAnsi="Times New Roman"/>
          <w:color w:val="000000" w:themeColor="text1"/>
          <w:lang w:val="bg-BG"/>
        </w:rPr>
        <w:t xml:space="preserve"> е възможно за реализация още на настоящия етап.</w:t>
      </w:r>
    </w:p>
    <w:p w14:paraId="0C69A0D3" w14:textId="77777777" w:rsidR="003E2DD2" w:rsidRPr="003E2DD2" w:rsidRDefault="003E2DD2" w:rsidP="003E2DD2">
      <w:pPr>
        <w:ind w:firstLine="709"/>
        <w:rPr>
          <w:rFonts w:ascii="Times New Roman" w:eastAsia="Calibri" w:hAnsi="Times New Roman"/>
          <w:color w:val="000000" w:themeColor="text1"/>
          <w:lang w:val="bg-BG"/>
        </w:rPr>
      </w:pPr>
      <w:r w:rsidRPr="003E2DD2">
        <w:rPr>
          <w:rFonts w:ascii="Times New Roman" w:eastAsia="Calibri" w:hAnsi="Times New Roman"/>
          <w:color w:val="000000" w:themeColor="text1"/>
          <w:lang w:val="bg-BG"/>
        </w:rPr>
        <w:t xml:space="preserve">Съгласно Приложение № 5 от </w:t>
      </w:r>
      <w:r w:rsidRPr="003E2DD2">
        <w:rPr>
          <w:rFonts w:ascii="Times New Roman" w:eastAsia="Calibri" w:hAnsi="Times New Roman"/>
          <w:i/>
          <w:iCs/>
          <w:color w:val="000000" w:themeColor="text1"/>
          <w:lang w:val="bg-BG"/>
        </w:rPr>
        <w:t xml:space="preserve">Наредба № 16 за сервитутите на енергийните обекти, </w:t>
      </w:r>
      <w:r w:rsidRPr="003E2DD2">
        <w:rPr>
          <w:rFonts w:ascii="Times New Roman" w:eastAsia="Calibri" w:hAnsi="Times New Roman"/>
          <w:color w:val="000000" w:themeColor="text1"/>
          <w:lang w:val="bg-BG"/>
        </w:rPr>
        <w:t xml:space="preserve">с което се определят минимални размери на сервитутните зони за линейни енергийни обекти за пренос и разпределение на електрическа енергия, за които са възникнали сервитути по силата на </w:t>
      </w:r>
      <w:r w:rsidRPr="003E2DD2">
        <w:rPr>
          <w:rFonts w:ascii="Times New Roman" w:eastAsia="Calibri" w:hAnsi="Times New Roman"/>
          <w:i/>
          <w:iCs/>
          <w:color w:val="000000" w:themeColor="text1"/>
          <w:lang w:val="bg-BG"/>
        </w:rPr>
        <w:t xml:space="preserve">Закона за енергетиката и енергийната ефективност </w:t>
      </w:r>
      <w:r w:rsidRPr="003E2DD2">
        <w:rPr>
          <w:rFonts w:ascii="Times New Roman" w:eastAsia="Calibri" w:hAnsi="Times New Roman"/>
          <w:color w:val="000000" w:themeColor="text1"/>
          <w:lang w:val="bg-BG"/>
        </w:rPr>
        <w:t>(отм.), съгласно § 26 от преходните и заключителните разпоредби на</w:t>
      </w:r>
      <w:r w:rsidRPr="003E2DD2">
        <w:rPr>
          <w:rFonts w:ascii="Times New Roman" w:eastAsia="Calibri" w:hAnsi="Times New Roman"/>
          <w:i/>
          <w:iCs/>
          <w:color w:val="000000" w:themeColor="text1"/>
          <w:lang w:val="bg-BG"/>
        </w:rPr>
        <w:t xml:space="preserve"> Закона за енергетиката)</w:t>
      </w:r>
      <w:r w:rsidRPr="003E2DD2">
        <w:rPr>
          <w:rFonts w:ascii="Times New Roman" w:eastAsia="Calibri" w:hAnsi="Times New Roman"/>
          <w:color w:val="000000" w:themeColor="text1"/>
          <w:lang w:val="bg-BG"/>
        </w:rPr>
        <w:t>, размерът на сервитутите е както следва:</w:t>
      </w:r>
    </w:p>
    <w:p w14:paraId="4B4B7A98" w14:textId="017522CE" w:rsidR="003E2DD2" w:rsidRPr="003E2DD2" w:rsidRDefault="003E2DD2" w:rsidP="003E2DD2">
      <w:pPr>
        <w:ind w:left="567" w:firstLine="0"/>
        <w:rPr>
          <w:rFonts w:ascii="Times New Roman" w:eastAsia="Calibri" w:hAnsi="Times New Roman"/>
          <w:i/>
          <w:iCs/>
          <w:color w:val="000000" w:themeColor="text1"/>
          <w:lang w:val="bg-BG"/>
        </w:rPr>
      </w:pPr>
      <w:r w:rsidRPr="003E2DD2">
        <w:rPr>
          <w:rFonts w:ascii="Times New Roman" w:eastAsia="Calibri" w:hAnsi="Times New Roman"/>
          <w:i/>
          <w:iCs/>
          <w:color w:val="000000" w:themeColor="text1"/>
          <w:lang w:val="bg-BG"/>
        </w:rPr>
        <w:t xml:space="preserve">По трасето на </w:t>
      </w:r>
      <w:r w:rsidR="00A543AF">
        <w:rPr>
          <w:rFonts w:ascii="Times New Roman" w:eastAsia="Calibri" w:hAnsi="Times New Roman"/>
          <w:i/>
          <w:iCs/>
          <w:color w:val="000000" w:themeColor="text1"/>
          <w:lang w:val="bg-BG"/>
        </w:rPr>
        <w:t>електропровода</w:t>
      </w:r>
      <w:r w:rsidRPr="003E2DD2">
        <w:rPr>
          <w:rFonts w:ascii="Times New Roman" w:eastAsia="Calibri" w:hAnsi="Times New Roman"/>
          <w:i/>
          <w:iCs/>
          <w:color w:val="000000" w:themeColor="text1"/>
          <w:lang w:val="bg-BG"/>
        </w:rPr>
        <w:t>, ивица с широчина:</w:t>
      </w:r>
    </w:p>
    <w:p w14:paraId="29AAFF0C" w14:textId="77777777" w:rsidR="003E2DD2" w:rsidRPr="003E2DD2" w:rsidRDefault="003E2DD2" w:rsidP="003E2DD2">
      <w:pPr>
        <w:ind w:left="567" w:firstLine="0"/>
        <w:rPr>
          <w:rFonts w:ascii="Times New Roman" w:eastAsia="Calibri" w:hAnsi="Times New Roman"/>
          <w:i/>
          <w:iCs/>
          <w:color w:val="000000" w:themeColor="text1"/>
          <w:lang w:val="bg-BG"/>
        </w:rPr>
      </w:pPr>
      <w:r w:rsidRPr="003E2DD2">
        <w:rPr>
          <w:rFonts w:ascii="Times New Roman" w:eastAsia="Calibri" w:hAnsi="Times New Roman"/>
          <w:i/>
          <w:iCs/>
          <w:color w:val="000000" w:themeColor="text1"/>
          <w:lang w:val="bg-BG"/>
        </w:rPr>
        <w:t>1. При трасе през населени места и селищни образувания:</w:t>
      </w:r>
    </w:p>
    <w:p w14:paraId="2007436E" w14:textId="6B8E4CFD" w:rsidR="003E2DD2" w:rsidRPr="003E2DD2" w:rsidRDefault="003E2DD2" w:rsidP="003E2DD2">
      <w:pPr>
        <w:ind w:left="567" w:firstLine="0"/>
        <w:rPr>
          <w:rFonts w:ascii="Times New Roman" w:eastAsia="Calibri" w:hAnsi="Times New Roman"/>
          <w:i/>
          <w:iCs/>
          <w:color w:val="000000" w:themeColor="text1"/>
          <w:lang w:val="bg-BG"/>
        </w:rPr>
      </w:pPr>
      <w:r w:rsidRPr="003E2DD2">
        <w:rPr>
          <w:rFonts w:ascii="Times New Roman" w:eastAsia="Calibri" w:hAnsi="Times New Roman"/>
          <w:i/>
          <w:iCs/>
          <w:color w:val="000000" w:themeColor="text1"/>
          <w:lang w:val="bg-BG"/>
        </w:rPr>
        <w:t xml:space="preserve">- 220 </w:t>
      </w:r>
      <w:proofErr w:type="spellStart"/>
      <w:r w:rsidRPr="003E2DD2">
        <w:rPr>
          <w:rFonts w:ascii="Times New Roman" w:eastAsia="Calibri" w:hAnsi="Times New Roman"/>
          <w:i/>
          <w:iCs/>
          <w:color w:val="000000" w:themeColor="text1"/>
          <w:lang w:val="bg-BG"/>
        </w:rPr>
        <w:t>kV</w:t>
      </w:r>
      <w:proofErr w:type="spellEnd"/>
      <w:r w:rsidRPr="003E2DD2">
        <w:rPr>
          <w:rFonts w:ascii="Times New Roman" w:eastAsia="Calibri" w:hAnsi="Times New Roman"/>
          <w:i/>
          <w:iCs/>
          <w:color w:val="000000" w:themeColor="text1"/>
          <w:lang w:val="bg-BG"/>
        </w:rPr>
        <w:t xml:space="preserve"> - по 26 </w:t>
      </w:r>
      <w:r w:rsidRPr="003E2DD2">
        <w:rPr>
          <w:rFonts w:ascii="Times New Roman" w:eastAsia="Calibri" w:hAnsi="Times New Roman"/>
          <w:i/>
          <w:iCs/>
          <w:color w:val="000000" w:themeColor="text1"/>
          <w:lang w:val="en-GB"/>
        </w:rPr>
        <w:t>m</w:t>
      </w:r>
      <w:r w:rsidRPr="003E2DD2">
        <w:rPr>
          <w:rFonts w:ascii="Times New Roman" w:eastAsia="Calibri" w:hAnsi="Times New Roman"/>
          <w:i/>
          <w:iCs/>
          <w:color w:val="000000" w:themeColor="text1"/>
          <w:lang w:val="bg-BG"/>
        </w:rPr>
        <w:t xml:space="preserve"> от оста на </w:t>
      </w:r>
      <w:r w:rsidR="00A543AF">
        <w:rPr>
          <w:rFonts w:ascii="Times New Roman" w:eastAsia="Calibri" w:hAnsi="Times New Roman"/>
          <w:i/>
          <w:iCs/>
          <w:color w:val="000000" w:themeColor="text1"/>
          <w:lang w:val="bg-BG"/>
        </w:rPr>
        <w:t>електропровода</w:t>
      </w:r>
      <w:r w:rsidRPr="003E2DD2">
        <w:rPr>
          <w:rFonts w:ascii="Times New Roman" w:eastAsia="Calibri" w:hAnsi="Times New Roman"/>
          <w:i/>
          <w:iCs/>
          <w:color w:val="000000" w:themeColor="text1"/>
          <w:lang w:val="bg-BG"/>
        </w:rPr>
        <w:t>;</w:t>
      </w:r>
    </w:p>
    <w:p w14:paraId="51B2A528" w14:textId="77777777" w:rsidR="003E2DD2" w:rsidRPr="003E2DD2" w:rsidRDefault="003E2DD2" w:rsidP="003E2DD2">
      <w:pPr>
        <w:ind w:left="567" w:firstLine="0"/>
        <w:rPr>
          <w:rFonts w:ascii="Times New Roman" w:eastAsia="Calibri" w:hAnsi="Times New Roman"/>
          <w:i/>
          <w:iCs/>
          <w:color w:val="000000" w:themeColor="text1"/>
          <w:lang w:val="bg-BG"/>
        </w:rPr>
      </w:pPr>
      <w:r w:rsidRPr="003E2DD2">
        <w:rPr>
          <w:rFonts w:ascii="Times New Roman" w:eastAsia="Calibri" w:hAnsi="Times New Roman"/>
          <w:i/>
          <w:iCs/>
          <w:color w:val="000000" w:themeColor="text1"/>
          <w:lang w:val="bg-BG"/>
        </w:rPr>
        <w:t>2. При трасе извън населени места и селищни образувания - земеделски земи:</w:t>
      </w:r>
    </w:p>
    <w:p w14:paraId="4D76D356" w14:textId="6CF598B1" w:rsidR="003E2DD2" w:rsidRPr="003E2DD2" w:rsidRDefault="003E2DD2" w:rsidP="003E2DD2">
      <w:pPr>
        <w:ind w:left="567" w:firstLine="0"/>
        <w:rPr>
          <w:rFonts w:ascii="Times New Roman" w:eastAsia="Calibri" w:hAnsi="Times New Roman"/>
          <w:i/>
          <w:iCs/>
          <w:color w:val="000000" w:themeColor="text1"/>
          <w:lang w:val="bg-BG"/>
        </w:rPr>
      </w:pPr>
      <w:r w:rsidRPr="003E2DD2">
        <w:rPr>
          <w:rFonts w:ascii="Times New Roman" w:eastAsia="Calibri" w:hAnsi="Times New Roman"/>
          <w:i/>
          <w:iCs/>
          <w:color w:val="000000" w:themeColor="text1"/>
          <w:lang w:val="bg-BG"/>
        </w:rPr>
        <w:t xml:space="preserve">- 220 </w:t>
      </w:r>
      <w:proofErr w:type="spellStart"/>
      <w:r w:rsidRPr="003E2DD2">
        <w:rPr>
          <w:rFonts w:ascii="Times New Roman" w:eastAsia="Calibri" w:hAnsi="Times New Roman"/>
          <w:i/>
          <w:iCs/>
          <w:color w:val="000000" w:themeColor="text1"/>
          <w:lang w:val="bg-BG"/>
        </w:rPr>
        <w:t>kV</w:t>
      </w:r>
      <w:proofErr w:type="spellEnd"/>
      <w:r w:rsidRPr="003E2DD2">
        <w:rPr>
          <w:rFonts w:ascii="Times New Roman" w:eastAsia="Calibri" w:hAnsi="Times New Roman"/>
          <w:i/>
          <w:iCs/>
          <w:color w:val="000000" w:themeColor="text1"/>
          <w:lang w:val="bg-BG"/>
        </w:rPr>
        <w:t xml:space="preserve"> - по 30 m от оста на </w:t>
      </w:r>
      <w:r w:rsidR="00A543AF">
        <w:rPr>
          <w:rFonts w:ascii="Times New Roman" w:eastAsia="Calibri" w:hAnsi="Times New Roman"/>
          <w:i/>
          <w:iCs/>
          <w:color w:val="000000" w:themeColor="text1"/>
          <w:lang w:val="bg-BG"/>
        </w:rPr>
        <w:t>електропровода</w:t>
      </w:r>
      <w:r w:rsidRPr="003E2DD2">
        <w:rPr>
          <w:rFonts w:ascii="Times New Roman" w:eastAsia="Calibri" w:hAnsi="Times New Roman"/>
          <w:i/>
          <w:iCs/>
          <w:color w:val="000000" w:themeColor="text1"/>
          <w:lang w:val="bg-BG"/>
        </w:rPr>
        <w:t>;</w:t>
      </w:r>
    </w:p>
    <w:p w14:paraId="629661FB" w14:textId="77777777" w:rsidR="003E2DD2" w:rsidRPr="003E2DD2" w:rsidRDefault="003E2DD2" w:rsidP="003E2DD2">
      <w:pPr>
        <w:ind w:left="567" w:firstLine="0"/>
        <w:rPr>
          <w:rFonts w:ascii="Times New Roman" w:eastAsia="Calibri" w:hAnsi="Times New Roman"/>
          <w:i/>
          <w:iCs/>
          <w:color w:val="000000" w:themeColor="text1"/>
          <w:lang w:val="bg-BG"/>
        </w:rPr>
      </w:pPr>
      <w:r w:rsidRPr="003E2DD2">
        <w:rPr>
          <w:rFonts w:ascii="Times New Roman" w:eastAsia="Calibri" w:hAnsi="Times New Roman"/>
          <w:i/>
          <w:iCs/>
          <w:color w:val="000000" w:themeColor="text1"/>
          <w:lang w:val="bg-BG"/>
        </w:rPr>
        <w:t>3. При трасе в поземлени имоти в горски територии, просеки с широчина:</w:t>
      </w:r>
    </w:p>
    <w:p w14:paraId="3E39CEEC" w14:textId="22D3B956" w:rsidR="003E2DD2" w:rsidRPr="003E2DD2" w:rsidRDefault="003E2DD2" w:rsidP="003E2DD2">
      <w:pPr>
        <w:ind w:left="567" w:firstLine="0"/>
        <w:rPr>
          <w:rFonts w:ascii="Times New Roman" w:eastAsia="Calibri" w:hAnsi="Times New Roman"/>
          <w:i/>
          <w:iCs/>
          <w:color w:val="000000" w:themeColor="text1"/>
          <w:lang w:val="bg-BG"/>
        </w:rPr>
      </w:pPr>
      <w:r w:rsidRPr="003E2DD2">
        <w:rPr>
          <w:rFonts w:ascii="Times New Roman" w:eastAsia="Calibri" w:hAnsi="Times New Roman"/>
          <w:i/>
          <w:iCs/>
          <w:color w:val="000000" w:themeColor="text1"/>
          <w:lang w:val="bg-BG"/>
        </w:rPr>
        <w:t xml:space="preserve">- за електропроводи 220 </w:t>
      </w:r>
      <w:proofErr w:type="spellStart"/>
      <w:r w:rsidRPr="003E2DD2">
        <w:rPr>
          <w:rFonts w:ascii="Times New Roman" w:eastAsia="Calibri" w:hAnsi="Times New Roman"/>
          <w:i/>
          <w:iCs/>
          <w:color w:val="000000" w:themeColor="text1"/>
          <w:lang w:val="bg-BG"/>
        </w:rPr>
        <w:t>kV</w:t>
      </w:r>
      <w:proofErr w:type="spellEnd"/>
      <w:r w:rsidRPr="003E2DD2">
        <w:rPr>
          <w:rFonts w:ascii="Times New Roman" w:eastAsia="Calibri" w:hAnsi="Times New Roman"/>
          <w:i/>
          <w:iCs/>
          <w:color w:val="000000" w:themeColor="text1"/>
          <w:lang w:val="bg-BG"/>
        </w:rPr>
        <w:t xml:space="preserve"> с </w:t>
      </w:r>
      <w:proofErr w:type="spellStart"/>
      <w:r w:rsidRPr="003E2DD2">
        <w:rPr>
          <w:rFonts w:ascii="Times New Roman" w:eastAsia="Calibri" w:hAnsi="Times New Roman"/>
          <w:i/>
          <w:iCs/>
          <w:color w:val="000000" w:themeColor="text1"/>
          <w:lang w:val="bg-BG"/>
        </w:rPr>
        <w:t>бъчвообразно</w:t>
      </w:r>
      <w:proofErr w:type="spellEnd"/>
      <w:r w:rsidRPr="003E2DD2">
        <w:rPr>
          <w:rFonts w:ascii="Times New Roman" w:eastAsia="Calibri" w:hAnsi="Times New Roman"/>
          <w:i/>
          <w:iCs/>
          <w:color w:val="000000" w:themeColor="text1"/>
          <w:lang w:val="bg-BG"/>
        </w:rPr>
        <w:t xml:space="preserve"> и триъгълно разположение на фазите - по 20 m от оста на </w:t>
      </w:r>
      <w:r w:rsidR="00A543AF">
        <w:rPr>
          <w:rFonts w:ascii="Times New Roman" w:eastAsia="Calibri" w:hAnsi="Times New Roman"/>
          <w:i/>
          <w:iCs/>
          <w:color w:val="000000" w:themeColor="text1"/>
          <w:lang w:val="bg-BG"/>
        </w:rPr>
        <w:t>електропровода</w:t>
      </w:r>
      <w:r w:rsidRPr="003E2DD2">
        <w:rPr>
          <w:rFonts w:ascii="Times New Roman" w:eastAsia="Calibri" w:hAnsi="Times New Roman"/>
          <w:i/>
          <w:iCs/>
          <w:color w:val="000000" w:themeColor="text1"/>
          <w:lang w:val="bg-BG"/>
        </w:rPr>
        <w:t>;</w:t>
      </w:r>
    </w:p>
    <w:p w14:paraId="4AC40D6C" w14:textId="32213C61" w:rsidR="003E2DD2" w:rsidRPr="003E2DD2" w:rsidRDefault="003E2DD2" w:rsidP="003E2DD2">
      <w:pPr>
        <w:ind w:left="567" w:firstLine="0"/>
        <w:rPr>
          <w:rFonts w:ascii="Times New Roman" w:eastAsia="Calibri" w:hAnsi="Times New Roman"/>
          <w:i/>
          <w:iCs/>
          <w:color w:val="000000" w:themeColor="text1"/>
          <w:lang w:val="bg-BG"/>
        </w:rPr>
      </w:pPr>
      <w:r w:rsidRPr="003E2DD2">
        <w:rPr>
          <w:rFonts w:ascii="Times New Roman" w:eastAsia="Calibri" w:hAnsi="Times New Roman"/>
          <w:i/>
          <w:iCs/>
          <w:color w:val="000000" w:themeColor="text1"/>
          <w:lang w:val="bg-BG"/>
        </w:rPr>
        <w:t xml:space="preserve">- за електропроводи 220 </w:t>
      </w:r>
      <w:proofErr w:type="spellStart"/>
      <w:r w:rsidRPr="003E2DD2">
        <w:rPr>
          <w:rFonts w:ascii="Times New Roman" w:eastAsia="Calibri" w:hAnsi="Times New Roman"/>
          <w:i/>
          <w:iCs/>
          <w:color w:val="000000" w:themeColor="text1"/>
          <w:lang w:val="bg-BG"/>
        </w:rPr>
        <w:t>kV</w:t>
      </w:r>
      <w:proofErr w:type="spellEnd"/>
      <w:r w:rsidRPr="003E2DD2">
        <w:rPr>
          <w:rFonts w:ascii="Times New Roman" w:eastAsia="Calibri" w:hAnsi="Times New Roman"/>
          <w:i/>
          <w:iCs/>
          <w:color w:val="000000" w:themeColor="text1"/>
          <w:lang w:val="bg-BG"/>
        </w:rPr>
        <w:t xml:space="preserve"> с хоризонтално разположение на фазите за една тройка - по 20 m от оста на </w:t>
      </w:r>
      <w:r w:rsidR="00A30EC1">
        <w:rPr>
          <w:rFonts w:ascii="Times New Roman" w:eastAsia="Calibri" w:hAnsi="Times New Roman"/>
          <w:i/>
          <w:iCs/>
          <w:color w:val="000000" w:themeColor="text1"/>
          <w:lang w:val="bg-BG"/>
        </w:rPr>
        <w:t>електропровода</w:t>
      </w:r>
      <w:r w:rsidRPr="003E2DD2">
        <w:rPr>
          <w:rFonts w:ascii="Times New Roman" w:eastAsia="Calibri" w:hAnsi="Times New Roman"/>
          <w:i/>
          <w:iCs/>
          <w:color w:val="000000" w:themeColor="text1"/>
          <w:lang w:val="bg-BG"/>
        </w:rPr>
        <w:t>;</w:t>
      </w:r>
    </w:p>
    <w:p w14:paraId="5E43D255" w14:textId="4ECF4B90" w:rsidR="003E2DD2" w:rsidRPr="003E2DD2" w:rsidRDefault="003E2DD2" w:rsidP="003E2DD2">
      <w:pPr>
        <w:ind w:left="567" w:firstLine="0"/>
        <w:rPr>
          <w:rFonts w:ascii="Times New Roman" w:eastAsia="Calibri" w:hAnsi="Times New Roman"/>
          <w:i/>
          <w:iCs/>
          <w:color w:val="000000" w:themeColor="text1"/>
          <w:lang w:val="bg-BG"/>
        </w:rPr>
      </w:pPr>
      <w:r w:rsidRPr="003E2DD2">
        <w:rPr>
          <w:rFonts w:ascii="Times New Roman" w:eastAsia="Calibri" w:hAnsi="Times New Roman"/>
          <w:i/>
          <w:iCs/>
          <w:color w:val="000000" w:themeColor="text1"/>
          <w:lang w:val="bg-BG"/>
        </w:rPr>
        <w:t xml:space="preserve">- за електропроводи 220 </w:t>
      </w:r>
      <w:proofErr w:type="spellStart"/>
      <w:r w:rsidRPr="003E2DD2">
        <w:rPr>
          <w:rFonts w:ascii="Times New Roman" w:eastAsia="Calibri" w:hAnsi="Times New Roman"/>
          <w:i/>
          <w:iCs/>
          <w:color w:val="000000" w:themeColor="text1"/>
          <w:lang w:val="bg-BG"/>
        </w:rPr>
        <w:t>kV</w:t>
      </w:r>
      <w:proofErr w:type="spellEnd"/>
      <w:r w:rsidRPr="003E2DD2">
        <w:rPr>
          <w:rFonts w:ascii="Times New Roman" w:eastAsia="Calibri" w:hAnsi="Times New Roman"/>
          <w:i/>
          <w:iCs/>
          <w:color w:val="000000" w:themeColor="text1"/>
          <w:lang w:val="bg-BG"/>
        </w:rPr>
        <w:t xml:space="preserve"> с хоризонтално разположение на фазите за две тройки - по 25 m от оста на </w:t>
      </w:r>
      <w:r w:rsidR="00A543AF">
        <w:rPr>
          <w:rFonts w:ascii="Times New Roman" w:eastAsia="Calibri" w:hAnsi="Times New Roman"/>
          <w:i/>
          <w:iCs/>
          <w:color w:val="000000" w:themeColor="text1"/>
          <w:lang w:val="bg-BG"/>
        </w:rPr>
        <w:t>електропровода</w:t>
      </w:r>
      <w:r w:rsidRPr="003E2DD2">
        <w:rPr>
          <w:rFonts w:ascii="Times New Roman" w:eastAsia="Calibri" w:hAnsi="Times New Roman"/>
          <w:i/>
          <w:iCs/>
          <w:color w:val="000000" w:themeColor="text1"/>
          <w:lang w:val="bg-BG"/>
        </w:rPr>
        <w:t>;</w:t>
      </w:r>
    </w:p>
    <w:p w14:paraId="6AE8E882" w14:textId="41110728" w:rsidR="003E2DD2" w:rsidRPr="003E2DD2" w:rsidRDefault="003E2DD2" w:rsidP="003E2DD2">
      <w:pPr>
        <w:ind w:left="567" w:firstLine="0"/>
        <w:rPr>
          <w:rFonts w:ascii="Times New Roman" w:eastAsia="Calibri" w:hAnsi="Times New Roman"/>
          <w:i/>
          <w:iCs/>
          <w:color w:val="000000" w:themeColor="text1"/>
          <w:lang w:val="bg-BG"/>
        </w:rPr>
      </w:pPr>
      <w:r w:rsidRPr="003E2DD2">
        <w:rPr>
          <w:rFonts w:ascii="Times New Roman" w:eastAsia="Calibri" w:hAnsi="Times New Roman"/>
          <w:i/>
          <w:iCs/>
          <w:color w:val="000000" w:themeColor="text1"/>
          <w:lang w:val="bg-BG"/>
        </w:rPr>
        <w:t xml:space="preserve">4. При трасе на </w:t>
      </w:r>
      <w:r w:rsidR="00A543AF">
        <w:rPr>
          <w:rFonts w:ascii="Times New Roman" w:eastAsia="Calibri" w:hAnsi="Times New Roman"/>
          <w:i/>
          <w:iCs/>
          <w:color w:val="000000" w:themeColor="text1"/>
          <w:lang w:val="bg-BG"/>
        </w:rPr>
        <w:t>електропровода</w:t>
      </w:r>
      <w:r w:rsidRPr="003E2DD2">
        <w:rPr>
          <w:rFonts w:ascii="Times New Roman" w:eastAsia="Calibri" w:hAnsi="Times New Roman"/>
          <w:i/>
          <w:iCs/>
          <w:color w:val="000000" w:themeColor="text1"/>
          <w:lang w:val="bg-BG"/>
        </w:rPr>
        <w:t xml:space="preserve"> през защитени територии:</w:t>
      </w:r>
    </w:p>
    <w:p w14:paraId="042CB712" w14:textId="12EC3E5B" w:rsidR="003E2DD2" w:rsidRPr="003E2DD2" w:rsidRDefault="003E2DD2" w:rsidP="003E2DD2">
      <w:pPr>
        <w:ind w:left="567" w:firstLine="0"/>
        <w:rPr>
          <w:rFonts w:ascii="Times New Roman" w:eastAsia="Calibri" w:hAnsi="Times New Roman"/>
          <w:i/>
          <w:iCs/>
          <w:color w:val="000000" w:themeColor="text1"/>
          <w:lang w:val="bg-BG"/>
        </w:rPr>
      </w:pPr>
      <w:r w:rsidRPr="003E2DD2">
        <w:rPr>
          <w:rFonts w:ascii="Times New Roman" w:eastAsia="Calibri" w:hAnsi="Times New Roman"/>
          <w:i/>
          <w:iCs/>
          <w:color w:val="000000" w:themeColor="text1"/>
          <w:lang w:val="bg-BG"/>
        </w:rPr>
        <w:t xml:space="preserve">- за електропроводи 220 </w:t>
      </w:r>
      <w:proofErr w:type="spellStart"/>
      <w:r w:rsidRPr="003E2DD2">
        <w:rPr>
          <w:rFonts w:ascii="Times New Roman" w:eastAsia="Calibri" w:hAnsi="Times New Roman"/>
          <w:i/>
          <w:iCs/>
          <w:color w:val="000000" w:themeColor="text1"/>
          <w:lang w:val="bg-BG"/>
        </w:rPr>
        <w:t>kV</w:t>
      </w:r>
      <w:proofErr w:type="spellEnd"/>
      <w:r w:rsidRPr="003E2DD2">
        <w:rPr>
          <w:rFonts w:ascii="Times New Roman" w:eastAsia="Calibri" w:hAnsi="Times New Roman"/>
          <w:i/>
          <w:iCs/>
          <w:color w:val="000000" w:themeColor="text1"/>
          <w:lang w:val="bg-BG"/>
        </w:rPr>
        <w:t xml:space="preserve"> с </w:t>
      </w:r>
      <w:proofErr w:type="spellStart"/>
      <w:r w:rsidRPr="003E2DD2">
        <w:rPr>
          <w:rFonts w:ascii="Times New Roman" w:eastAsia="Calibri" w:hAnsi="Times New Roman"/>
          <w:i/>
          <w:iCs/>
          <w:color w:val="000000" w:themeColor="text1"/>
          <w:lang w:val="bg-BG"/>
        </w:rPr>
        <w:t>бъчвообразно</w:t>
      </w:r>
      <w:proofErr w:type="spellEnd"/>
      <w:r w:rsidRPr="003E2DD2">
        <w:rPr>
          <w:rFonts w:ascii="Times New Roman" w:eastAsia="Calibri" w:hAnsi="Times New Roman"/>
          <w:i/>
          <w:iCs/>
          <w:color w:val="000000" w:themeColor="text1"/>
          <w:lang w:val="bg-BG"/>
        </w:rPr>
        <w:t xml:space="preserve"> и триъгълно разположение на фазите - по 12 m от оста на </w:t>
      </w:r>
      <w:r w:rsidR="00A543AF">
        <w:rPr>
          <w:rFonts w:ascii="Times New Roman" w:eastAsia="Calibri" w:hAnsi="Times New Roman"/>
          <w:i/>
          <w:iCs/>
          <w:color w:val="000000" w:themeColor="text1"/>
          <w:lang w:val="bg-BG"/>
        </w:rPr>
        <w:t>електропровода</w:t>
      </w:r>
      <w:r w:rsidRPr="003E2DD2">
        <w:rPr>
          <w:rFonts w:ascii="Times New Roman" w:eastAsia="Calibri" w:hAnsi="Times New Roman"/>
          <w:i/>
          <w:iCs/>
          <w:color w:val="000000" w:themeColor="text1"/>
          <w:lang w:val="bg-BG"/>
        </w:rPr>
        <w:t>;</w:t>
      </w:r>
    </w:p>
    <w:p w14:paraId="4277DA1F" w14:textId="32FFA305" w:rsidR="003E2DD2" w:rsidRPr="003E2DD2" w:rsidRDefault="003E2DD2" w:rsidP="003E2DD2">
      <w:pPr>
        <w:ind w:left="567" w:firstLine="0"/>
        <w:rPr>
          <w:rFonts w:ascii="Times New Roman" w:eastAsia="Calibri" w:hAnsi="Times New Roman"/>
          <w:i/>
          <w:iCs/>
          <w:color w:val="000000" w:themeColor="text1"/>
          <w:lang w:val="bg-BG"/>
        </w:rPr>
      </w:pPr>
      <w:r w:rsidRPr="003E2DD2">
        <w:rPr>
          <w:rFonts w:ascii="Times New Roman" w:eastAsia="Calibri" w:hAnsi="Times New Roman"/>
          <w:i/>
          <w:iCs/>
          <w:color w:val="000000" w:themeColor="text1"/>
          <w:lang w:val="bg-BG"/>
        </w:rPr>
        <w:t xml:space="preserve">- за електропроводи 220 </w:t>
      </w:r>
      <w:proofErr w:type="spellStart"/>
      <w:r w:rsidRPr="003E2DD2">
        <w:rPr>
          <w:rFonts w:ascii="Times New Roman" w:eastAsia="Calibri" w:hAnsi="Times New Roman"/>
          <w:i/>
          <w:iCs/>
          <w:color w:val="000000" w:themeColor="text1"/>
          <w:lang w:val="bg-BG"/>
        </w:rPr>
        <w:t>kV</w:t>
      </w:r>
      <w:proofErr w:type="spellEnd"/>
      <w:r w:rsidRPr="003E2DD2">
        <w:rPr>
          <w:rFonts w:ascii="Times New Roman" w:eastAsia="Calibri" w:hAnsi="Times New Roman"/>
          <w:i/>
          <w:iCs/>
          <w:color w:val="000000" w:themeColor="text1"/>
          <w:lang w:val="bg-BG"/>
        </w:rPr>
        <w:t xml:space="preserve"> с хоризонтално разположение на фазите за една тройка - по 12 m от оста на </w:t>
      </w:r>
      <w:r w:rsidR="00A543AF">
        <w:rPr>
          <w:rFonts w:ascii="Times New Roman" w:eastAsia="Calibri" w:hAnsi="Times New Roman"/>
          <w:i/>
          <w:iCs/>
          <w:color w:val="000000" w:themeColor="text1"/>
          <w:lang w:val="bg-BG"/>
        </w:rPr>
        <w:t>електропровода</w:t>
      </w:r>
      <w:r w:rsidRPr="003E2DD2">
        <w:rPr>
          <w:rFonts w:ascii="Times New Roman" w:eastAsia="Calibri" w:hAnsi="Times New Roman"/>
          <w:i/>
          <w:iCs/>
          <w:color w:val="000000" w:themeColor="text1"/>
          <w:lang w:val="bg-BG"/>
        </w:rPr>
        <w:t>;</w:t>
      </w:r>
    </w:p>
    <w:p w14:paraId="0AF7B407" w14:textId="0B05EF01" w:rsidR="003E2DD2" w:rsidRPr="003E2DD2" w:rsidRDefault="003E2DD2" w:rsidP="003E2DD2">
      <w:pPr>
        <w:ind w:left="567" w:firstLine="0"/>
        <w:rPr>
          <w:rFonts w:ascii="Times New Roman" w:eastAsia="Calibri" w:hAnsi="Times New Roman"/>
          <w:i/>
          <w:iCs/>
          <w:color w:val="000000" w:themeColor="text1"/>
          <w:lang w:val="bg-BG"/>
        </w:rPr>
      </w:pPr>
      <w:r w:rsidRPr="003E2DD2">
        <w:rPr>
          <w:rFonts w:ascii="Times New Roman" w:eastAsia="Calibri" w:hAnsi="Times New Roman"/>
          <w:i/>
          <w:iCs/>
          <w:color w:val="000000" w:themeColor="text1"/>
          <w:lang w:val="bg-BG"/>
        </w:rPr>
        <w:t xml:space="preserve">- за електропроводи 220 </w:t>
      </w:r>
      <w:proofErr w:type="spellStart"/>
      <w:r w:rsidRPr="003E2DD2">
        <w:rPr>
          <w:rFonts w:ascii="Times New Roman" w:eastAsia="Calibri" w:hAnsi="Times New Roman"/>
          <w:i/>
          <w:iCs/>
          <w:color w:val="000000" w:themeColor="text1"/>
          <w:lang w:val="bg-BG"/>
        </w:rPr>
        <w:t>kV</w:t>
      </w:r>
      <w:proofErr w:type="spellEnd"/>
      <w:r w:rsidRPr="003E2DD2">
        <w:rPr>
          <w:rFonts w:ascii="Times New Roman" w:eastAsia="Calibri" w:hAnsi="Times New Roman"/>
          <w:i/>
          <w:iCs/>
          <w:color w:val="000000" w:themeColor="text1"/>
          <w:lang w:val="bg-BG"/>
        </w:rPr>
        <w:t xml:space="preserve"> с хоризонтално разположение на фазите за две тройки - по 21 m от оста на </w:t>
      </w:r>
      <w:r w:rsidR="00A543AF">
        <w:rPr>
          <w:rFonts w:ascii="Times New Roman" w:eastAsia="Calibri" w:hAnsi="Times New Roman"/>
          <w:i/>
          <w:iCs/>
          <w:color w:val="000000" w:themeColor="text1"/>
          <w:lang w:val="bg-BG"/>
        </w:rPr>
        <w:t>електропровода</w:t>
      </w:r>
      <w:r w:rsidRPr="003E2DD2">
        <w:rPr>
          <w:rFonts w:ascii="Times New Roman" w:eastAsia="Calibri" w:hAnsi="Times New Roman"/>
          <w:i/>
          <w:iCs/>
          <w:color w:val="000000" w:themeColor="text1"/>
          <w:lang w:val="bg-BG"/>
        </w:rPr>
        <w:t>.</w:t>
      </w:r>
    </w:p>
    <w:p w14:paraId="5BC21F12" w14:textId="77777777" w:rsidR="003E2DD2" w:rsidRPr="003E2DD2" w:rsidRDefault="003E2DD2" w:rsidP="003E2DD2">
      <w:pPr>
        <w:ind w:left="567" w:firstLine="0"/>
        <w:rPr>
          <w:rFonts w:ascii="Times New Roman" w:eastAsia="Calibri" w:hAnsi="Times New Roman"/>
          <w:color w:val="000000" w:themeColor="text1"/>
          <w:sz w:val="4"/>
          <w:szCs w:val="4"/>
          <w:lang w:val="bg-BG"/>
        </w:rPr>
      </w:pPr>
    </w:p>
    <w:p w14:paraId="5F8E2A50" w14:textId="03361784" w:rsidR="003E2DD2" w:rsidRPr="003E2DD2" w:rsidRDefault="008B0924" w:rsidP="003E2DD2">
      <w:pPr>
        <w:ind w:firstLine="709"/>
        <w:rPr>
          <w:rFonts w:ascii="Times New Roman" w:eastAsia="Calibri" w:hAnsi="Times New Roman"/>
          <w:color w:val="000000" w:themeColor="text1"/>
          <w:lang w:val="bg-BG"/>
        </w:rPr>
      </w:pPr>
      <w:r>
        <w:rPr>
          <w:rFonts w:ascii="Times New Roman" w:eastAsia="Calibri" w:hAnsi="Times New Roman"/>
          <w:color w:val="000000" w:themeColor="text1"/>
          <w:lang w:val="bg-BG"/>
        </w:rPr>
        <w:t>П</w:t>
      </w:r>
      <w:r w:rsidR="003E2DD2" w:rsidRPr="003E2DD2">
        <w:rPr>
          <w:rFonts w:ascii="Times New Roman" w:eastAsia="Calibri" w:hAnsi="Times New Roman"/>
          <w:color w:val="000000" w:themeColor="text1"/>
          <w:lang w:val="bg-BG"/>
        </w:rPr>
        <w:t xml:space="preserve">ри реализирането на </w:t>
      </w:r>
      <w:r w:rsidR="00874A29">
        <w:rPr>
          <w:rFonts w:ascii="Times New Roman" w:eastAsia="Calibri" w:hAnsi="Times New Roman"/>
          <w:color w:val="000000" w:themeColor="text1"/>
          <w:lang w:val="bg-BG"/>
        </w:rPr>
        <w:t>инвестиционното предложение</w:t>
      </w:r>
      <w:r w:rsidR="003E2DD2" w:rsidRPr="003E2DD2">
        <w:rPr>
          <w:rFonts w:ascii="Times New Roman" w:eastAsia="Calibri" w:hAnsi="Times New Roman"/>
          <w:color w:val="000000" w:themeColor="text1"/>
          <w:lang w:val="bg-BG"/>
        </w:rPr>
        <w:t xml:space="preserve"> ще се запазят съществуващите сервитути.</w:t>
      </w:r>
    </w:p>
    <w:p w14:paraId="6BFA336C" w14:textId="466B8382" w:rsidR="003E2DD2" w:rsidRPr="003E2DD2" w:rsidRDefault="003E2DD2" w:rsidP="003E2DD2">
      <w:pPr>
        <w:ind w:firstLine="709"/>
        <w:rPr>
          <w:rFonts w:ascii="Times New Roman" w:hAnsi="Times New Roman"/>
          <w:bCs/>
          <w:color w:val="000000" w:themeColor="text1"/>
          <w:lang w:val="bg-BG"/>
        </w:rPr>
      </w:pPr>
      <w:r w:rsidRPr="003E2DD2">
        <w:rPr>
          <w:rFonts w:ascii="Times New Roman" w:hAnsi="Times New Roman"/>
          <w:bCs/>
          <w:color w:val="000000" w:themeColor="text1"/>
          <w:lang w:val="bg-BG"/>
        </w:rPr>
        <w:t xml:space="preserve">В потвърждение на гореизложеното, короната на новия стълб за 400 </w:t>
      </w:r>
      <w:proofErr w:type="spellStart"/>
      <w:r w:rsidRPr="003E2DD2">
        <w:rPr>
          <w:rFonts w:ascii="Times New Roman" w:hAnsi="Times New Roman"/>
          <w:bCs/>
          <w:color w:val="000000" w:themeColor="text1"/>
          <w:lang w:val="bg-BG"/>
        </w:rPr>
        <w:t>kV</w:t>
      </w:r>
      <w:proofErr w:type="spellEnd"/>
      <w:r w:rsidRPr="003E2DD2">
        <w:rPr>
          <w:rFonts w:ascii="Times New Roman" w:hAnsi="Times New Roman"/>
          <w:bCs/>
          <w:color w:val="000000" w:themeColor="text1"/>
          <w:lang w:val="bg-BG"/>
        </w:rPr>
        <w:t xml:space="preserve"> – </w:t>
      </w:r>
      <w:r w:rsidRPr="003E2DD2">
        <w:rPr>
          <w:rFonts w:ascii="Times New Roman" w:hAnsi="Times New Roman"/>
          <w:bCs/>
          <w:color w:val="000000" w:themeColor="text1"/>
          <w:lang w:val="en-GB"/>
        </w:rPr>
        <w:t>ST</w:t>
      </w:r>
      <w:r w:rsidRPr="003E2DD2">
        <w:rPr>
          <w:rFonts w:ascii="Times New Roman" w:hAnsi="Times New Roman"/>
          <w:bCs/>
          <w:color w:val="000000" w:themeColor="text1"/>
          <w:lang w:val="bg-BG"/>
        </w:rPr>
        <w:t xml:space="preserve"> е оптимизирана с повдигната средна фаза, която позволява крайните фази да се приближат към оста на електропровода и по този начин също се вмества в короните на съществуващите стълбове за 220 </w:t>
      </w:r>
      <w:proofErr w:type="spellStart"/>
      <w:r w:rsidRPr="003E2DD2">
        <w:rPr>
          <w:rFonts w:ascii="Times New Roman" w:hAnsi="Times New Roman"/>
          <w:bCs/>
          <w:color w:val="000000" w:themeColor="text1"/>
          <w:lang w:val="bg-BG"/>
        </w:rPr>
        <w:t>kV</w:t>
      </w:r>
      <w:proofErr w:type="spellEnd"/>
      <w:r w:rsidRPr="003E2DD2">
        <w:rPr>
          <w:rFonts w:ascii="Times New Roman" w:hAnsi="Times New Roman"/>
          <w:bCs/>
          <w:color w:val="000000" w:themeColor="text1"/>
          <w:lang w:val="bg-BG"/>
        </w:rPr>
        <w:t>.</w:t>
      </w:r>
    </w:p>
    <w:p w14:paraId="7893B9CE" w14:textId="77777777" w:rsidR="003E2DD2" w:rsidRPr="003E2DD2" w:rsidRDefault="003E2DD2" w:rsidP="003E2DD2">
      <w:pPr>
        <w:ind w:firstLine="709"/>
        <w:rPr>
          <w:rFonts w:ascii="Times New Roman" w:hAnsi="Times New Roman"/>
          <w:bCs/>
          <w:color w:val="000000" w:themeColor="text1"/>
          <w:lang w:val="bg-BG"/>
        </w:rPr>
      </w:pPr>
      <w:r w:rsidRPr="003E2DD2">
        <w:rPr>
          <w:rFonts w:ascii="Times New Roman" w:hAnsi="Times New Roman"/>
          <w:bCs/>
          <w:color w:val="000000" w:themeColor="text1"/>
          <w:lang w:val="bg-BG"/>
        </w:rPr>
        <w:t xml:space="preserve">Сервитутите на съществуващите електропроводи 220 </w:t>
      </w:r>
      <w:proofErr w:type="spellStart"/>
      <w:r w:rsidRPr="003E2DD2">
        <w:rPr>
          <w:rFonts w:ascii="Times New Roman" w:hAnsi="Times New Roman"/>
          <w:bCs/>
          <w:color w:val="000000" w:themeColor="text1"/>
          <w:lang w:val="bg-BG"/>
        </w:rPr>
        <w:t>kV</w:t>
      </w:r>
      <w:proofErr w:type="spellEnd"/>
      <w:r w:rsidRPr="003E2DD2">
        <w:rPr>
          <w:rFonts w:ascii="Times New Roman" w:hAnsi="Times New Roman"/>
          <w:bCs/>
          <w:color w:val="000000" w:themeColor="text1"/>
          <w:lang w:val="bg-BG"/>
        </w:rPr>
        <w:t xml:space="preserve">, посочени в Приложение 5 на </w:t>
      </w:r>
      <w:r w:rsidRPr="003E2DD2">
        <w:rPr>
          <w:rFonts w:ascii="Times New Roman" w:hAnsi="Times New Roman"/>
          <w:bCs/>
          <w:i/>
          <w:iCs/>
          <w:color w:val="000000" w:themeColor="text1"/>
          <w:lang w:val="bg-BG"/>
        </w:rPr>
        <w:t>Наредба № 16</w:t>
      </w:r>
      <w:r w:rsidRPr="003E2DD2">
        <w:rPr>
          <w:rFonts w:ascii="Times New Roman" w:hAnsi="Times New Roman"/>
          <w:bCs/>
          <w:color w:val="000000" w:themeColor="text1"/>
          <w:lang w:val="bg-BG"/>
        </w:rPr>
        <w:t xml:space="preserve"> за сервитутите на енергийните обекти, са определени при направени изчисления за отклонени проводници за хипотетично избрано най-голямо </w:t>
      </w:r>
      <w:proofErr w:type="spellStart"/>
      <w:r w:rsidRPr="003E2DD2">
        <w:rPr>
          <w:rFonts w:ascii="Times New Roman" w:hAnsi="Times New Roman"/>
          <w:bCs/>
          <w:color w:val="000000" w:themeColor="text1"/>
          <w:lang w:val="bg-BG"/>
        </w:rPr>
        <w:t>междустълбие</w:t>
      </w:r>
      <w:proofErr w:type="spellEnd"/>
      <w:r w:rsidRPr="003E2DD2">
        <w:rPr>
          <w:rFonts w:ascii="Times New Roman" w:hAnsi="Times New Roman"/>
          <w:bCs/>
          <w:color w:val="000000" w:themeColor="text1"/>
          <w:lang w:val="bg-BG"/>
        </w:rPr>
        <w:t xml:space="preserve"> с дължина 400 m. Реализираните най-големи </w:t>
      </w:r>
      <w:proofErr w:type="spellStart"/>
      <w:r w:rsidRPr="003E2DD2">
        <w:rPr>
          <w:rFonts w:ascii="Times New Roman" w:hAnsi="Times New Roman"/>
          <w:bCs/>
          <w:color w:val="000000" w:themeColor="text1"/>
          <w:lang w:val="bg-BG"/>
        </w:rPr>
        <w:t>междустълбия</w:t>
      </w:r>
      <w:proofErr w:type="spellEnd"/>
      <w:r w:rsidRPr="003E2DD2">
        <w:rPr>
          <w:rFonts w:ascii="Times New Roman" w:hAnsi="Times New Roman"/>
          <w:bCs/>
          <w:color w:val="000000" w:themeColor="text1"/>
          <w:lang w:val="bg-BG"/>
        </w:rPr>
        <w:t xml:space="preserve"> в тези електропроводи са от порядъка 320-350 m.</w:t>
      </w:r>
    </w:p>
    <w:p w14:paraId="564C128A" w14:textId="77777777" w:rsidR="003E2DD2" w:rsidRPr="003E2DD2" w:rsidRDefault="003E2DD2" w:rsidP="003E2DD2">
      <w:pPr>
        <w:ind w:firstLine="709"/>
        <w:rPr>
          <w:rFonts w:ascii="Times New Roman" w:hAnsi="Times New Roman"/>
          <w:bCs/>
          <w:color w:val="000000" w:themeColor="text1"/>
          <w:lang w:val="bg-BG"/>
        </w:rPr>
      </w:pPr>
      <w:r w:rsidRPr="003E2DD2">
        <w:rPr>
          <w:rFonts w:ascii="Times New Roman" w:hAnsi="Times New Roman"/>
          <w:bCs/>
          <w:color w:val="000000" w:themeColor="text1"/>
          <w:lang w:val="bg-BG"/>
        </w:rPr>
        <w:t xml:space="preserve">При осъществяване на реконструкциите по преминаване от 220 </w:t>
      </w:r>
      <w:proofErr w:type="spellStart"/>
      <w:r w:rsidRPr="003E2DD2">
        <w:rPr>
          <w:rFonts w:ascii="Times New Roman" w:hAnsi="Times New Roman"/>
          <w:bCs/>
          <w:color w:val="000000" w:themeColor="text1"/>
          <w:lang w:val="bg-BG"/>
        </w:rPr>
        <w:t>kV</w:t>
      </w:r>
      <w:proofErr w:type="spellEnd"/>
      <w:r w:rsidRPr="003E2DD2">
        <w:rPr>
          <w:rFonts w:ascii="Times New Roman" w:hAnsi="Times New Roman"/>
          <w:bCs/>
          <w:color w:val="000000" w:themeColor="text1"/>
          <w:lang w:val="bg-BG"/>
        </w:rPr>
        <w:t xml:space="preserve"> на 400 </w:t>
      </w:r>
      <w:proofErr w:type="spellStart"/>
      <w:r w:rsidRPr="003E2DD2">
        <w:rPr>
          <w:rFonts w:ascii="Times New Roman" w:hAnsi="Times New Roman"/>
          <w:bCs/>
          <w:color w:val="000000" w:themeColor="text1"/>
          <w:lang w:val="bg-BG"/>
        </w:rPr>
        <w:t>kV</w:t>
      </w:r>
      <w:proofErr w:type="spellEnd"/>
      <w:r w:rsidRPr="003E2DD2">
        <w:rPr>
          <w:rFonts w:ascii="Times New Roman" w:hAnsi="Times New Roman"/>
          <w:bCs/>
          <w:color w:val="000000" w:themeColor="text1"/>
          <w:lang w:val="bg-BG"/>
        </w:rPr>
        <w:t xml:space="preserve"> се използва проводник, който се отклонява на същите разстояния, както съществуващите и по този начин новото съоръжение се вмества в определените сервитути по Приложение 5 от цитираната Наредба.</w:t>
      </w:r>
    </w:p>
    <w:p w14:paraId="3F7017F7" w14:textId="56D5B95C" w:rsidR="003E2DD2" w:rsidRPr="003E2DD2" w:rsidRDefault="006131B4" w:rsidP="003E2DD2">
      <w:pPr>
        <w:ind w:firstLine="709"/>
        <w:rPr>
          <w:rFonts w:ascii="Times New Roman" w:hAnsi="Times New Roman"/>
          <w:bCs/>
          <w:color w:val="000000" w:themeColor="text1"/>
          <w:lang w:val="bg-BG"/>
        </w:rPr>
      </w:pPr>
      <w:r w:rsidRPr="006131B4">
        <w:rPr>
          <w:rFonts w:ascii="Times New Roman" w:hAnsi="Times New Roman"/>
          <w:lang w:val="bg-BG"/>
        </w:rPr>
        <w:t>С протокол</w:t>
      </w:r>
      <w:r w:rsidR="003E2DD2" w:rsidRPr="006131B4">
        <w:rPr>
          <w:rFonts w:ascii="Times New Roman" w:hAnsi="Times New Roman"/>
          <w:lang w:val="bg-BG"/>
        </w:rPr>
        <w:t xml:space="preserve"> от заседание на Надзорния съвет на</w:t>
      </w:r>
      <w:r w:rsidR="005B01DF" w:rsidRPr="006131B4">
        <w:rPr>
          <w:rFonts w:ascii="Times New Roman" w:hAnsi="Times New Roman"/>
          <w:lang w:val="bg-BG"/>
        </w:rPr>
        <w:t xml:space="preserve"> ЕСО</w:t>
      </w:r>
      <w:r w:rsidR="00DE7977">
        <w:rPr>
          <w:rFonts w:ascii="Times New Roman" w:hAnsi="Times New Roman"/>
          <w:lang w:val="bg-BG"/>
        </w:rPr>
        <w:t xml:space="preserve"> </w:t>
      </w:r>
      <w:r w:rsidR="003E2DD2" w:rsidRPr="006131B4">
        <w:rPr>
          <w:rFonts w:ascii="Times New Roman" w:hAnsi="Times New Roman"/>
          <w:lang w:val="bg-BG"/>
        </w:rPr>
        <w:t xml:space="preserve">ЕАД </w:t>
      </w:r>
      <w:r w:rsidRPr="006131B4">
        <w:rPr>
          <w:rFonts w:ascii="Times New Roman" w:hAnsi="Times New Roman"/>
          <w:lang w:val="bg-BG"/>
        </w:rPr>
        <w:t>е намален</w:t>
      </w:r>
      <w:r w:rsidR="003E2DD2" w:rsidRPr="006131B4">
        <w:rPr>
          <w:rFonts w:ascii="Times New Roman" w:hAnsi="Times New Roman"/>
          <w:lang w:val="bg-BG"/>
        </w:rPr>
        <w:t xml:space="preserve"> размера на сервитутите на ел</w:t>
      </w:r>
      <w:r>
        <w:rPr>
          <w:rFonts w:ascii="Times New Roman" w:hAnsi="Times New Roman"/>
          <w:lang w:val="bg-BG"/>
        </w:rPr>
        <w:t>ектро</w:t>
      </w:r>
      <w:r w:rsidR="003E2DD2" w:rsidRPr="006131B4">
        <w:rPr>
          <w:rFonts w:ascii="Times New Roman" w:hAnsi="Times New Roman"/>
          <w:lang w:val="bg-BG"/>
        </w:rPr>
        <w:t xml:space="preserve">проводи 400 </w:t>
      </w:r>
      <w:r w:rsidR="003E2DD2" w:rsidRPr="006131B4">
        <w:rPr>
          <w:rFonts w:ascii="Times New Roman" w:hAnsi="Times New Roman"/>
          <w:lang w:val="en-GB"/>
        </w:rPr>
        <w:t>kV</w:t>
      </w:r>
      <w:r w:rsidR="003E2DD2" w:rsidRPr="006131B4">
        <w:rPr>
          <w:rFonts w:ascii="Times New Roman" w:hAnsi="Times New Roman"/>
          <w:lang w:val="bg-BG"/>
        </w:rPr>
        <w:t>.</w:t>
      </w:r>
    </w:p>
    <w:p w14:paraId="4A5444C8" w14:textId="180FB094" w:rsidR="003E2DD2" w:rsidRPr="003E2DD2" w:rsidRDefault="003E2DD2">
      <w:pPr>
        <w:keepNext/>
        <w:keepLines/>
        <w:numPr>
          <w:ilvl w:val="3"/>
          <w:numId w:val="2"/>
        </w:numPr>
        <w:spacing w:before="40"/>
        <w:outlineLvl w:val="3"/>
        <w:rPr>
          <w:rFonts w:ascii="Times New Roman" w:eastAsiaTheme="majorEastAsia" w:hAnsi="Times New Roman"/>
          <w:b/>
          <w:bCs/>
          <w:i/>
          <w:iCs/>
        </w:rPr>
      </w:pPr>
      <w:bookmarkStart w:id="22" w:name="_Hlk189052539"/>
      <w:r w:rsidRPr="003E2DD2">
        <w:rPr>
          <w:rFonts w:ascii="Times New Roman" w:eastAsiaTheme="majorEastAsia" w:hAnsi="Times New Roman"/>
          <w:b/>
          <w:bCs/>
          <w:i/>
          <w:iCs/>
          <w:lang w:val="bg-BG"/>
        </w:rPr>
        <w:t>Проводници</w:t>
      </w:r>
    </w:p>
    <w:bookmarkEnd w:id="22"/>
    <w:p w14:paraId="1DDF95A2" w14:textId="2CF5D297" w:rsidR="003E2DD2" w:rsidRPr="003E2DD2" w:rsidRDefault="003E2DD2" w:rsidP="003E2DD2">
      <w:pPr>
        <w:ind w:firstLine="709"/>
        <w:rPr>
          <w:rFonts w:ascii="Times New Roman" w:hAnsi="Times New Roman"/>
          <w:color w:val="000000"/>
          <w:lang w:val="bg-BG" w:eastAsia="bg-BG"/>
        </w:rPr>
      </w:pPr>
      <w:r w:rsidRPr="003E2DD2">
        <w:rPr>
          <w:rFonts w:ascii="Times New Roman" w:hAnsi="Times New Roman"/>
          <w:color w:val="000000"/>
          <w:lang w:val="bg-BG" w:eastAsia="bg-BG"/>
        </w:rPr>
        <w:t>Електромеханичното оразмеряване на линията ще се направи на база актуална метеороложка записка за климатично райониране.</w:t>
      </w:r>
    </w:p>
    <w:p w14:paraId="257C2DB0" w14:textId="77777777" w:rsidR="003E2DD2" w:rsidRPr="003E2DD2" w:rsidRDefault="003E2DD2" w:rsidP="003E2DD2">
      <w:pPr>
        <w:ind w:firstLine="709"/>
        <w:rPr>
          <w:rFonts w:ascii="Times New Roman" w:hAnsi="Times New Roman"/>
          <w:color w:val="000000"/>
          <w:lang w:val="bg-BG" w:eastAsia="bg-BG"/>
        </w:rPr>
      </w:pPr>
      <w:r w:rsidRPr="003E2DD2">
        <w:rPr>
          <w:rFonts w:ascii="Times New Roman" w:hAnsi="Times New Roman"/>
          <w:color w:val="000000"/>
          <w:lang w:val="bg-BG" w:eastAsia="bg-BG"/>
        </w:rPr>
        <w:t xml:space="preserve">За всички климатични райони ще се укажат големините на специфичните механични товари, с които е извършено оразмеряването на проводниците и </w:t>
      </w:r>
      <w:proofErr w:type="spellStart"/>
      <w:r w:rsidRPr="003E2DD2">
        <w:rPr>
          <w:rFonts w:ascii="Times New Roman" w:hAnsi="Times New Roman"/>
          <w:color w:val="000000"/>
          <w:lang w:val="bg-BG" w:eastAsia="bg-BG"/>
        </w:rPr>
        <w:t>мълниезащитните</w:t>
      </w:r>
      <w:proofErr w:type="spellEnd"/>
      <w:r w:rsidRPr="003E2DD2">
        <w:rPr>
          <w:rFonts w:ascii="Times New Roman" w:hAnsi="Times New Roman"/>
          <w:color w:val="000000"/>
          <w:lang w:val="bg-BG" w:eastAsia="bg-BG"/>
        </w:rPr>
        <w:t xml:space="preserve"> въжета.</w:t>
      </w:r>
    </w:p>
    <w:p w14:paraId="27F17781" w14:textId="77777777" w:rsidR="003E2DD2" w:rsidRPr="003E2DD2" w:rsidRDefault="003E2DD2" w:rsidP="003E2DD2">
      <w:pPr>
        <w:ind w:left="720" w:firstLine="0"/>
        <w:rPr>
          <w:rFonts w:ascii="Times New Roman" w:hAnsi="Times New Roman"/>
          <w:b/>
          <w:i/>
          <w:color w:val="000000" w:themeColor="text1"/>
          <w:lang w:val="bg-BG"/>
        </w:rPr>
      </w:pPr>
      <w:r w:rsidRPr="003E2DD2">
        <w:rPr>
          <w:rFonts w:ascii="Times New Roman" w:hAnsi="Times New Roman"/>
          <w:b/>
          <w:i/>
          <w:color w:val="000000" w:themeColor="text1"/>
          <w:lang w:val="bg-BG"/>
        </w:rPr>
        <w:t>Тип проводници</w:t>
      </w:r>
    </w:p>
    <w:p w14:paraId="75825D09" w14:textId="498CC496" w:rsidR="003E2DD2" w:rsidRPr="003E2DD2" w:rsidRDefault="003E2DD2" w:rsidP="003E2DD2">
      <w:pPr>
        <w:ind w:firstLine="709"/>
        <w:rPr>
          <w:rFonts w:ascii="Times New Roman" w:hAnsi="Times New Roman"/>
          <w:color w:val="000000" w:themeColor="text1"/>
          <w:lang w:val="bg-BG"/>
        </w:rPr>
      </w:pPr>
      <w:r w:rsidRPr="003E2DD2">
        <w:rPr>
          <w:rFonts w:ascii="Times New Roman" w:hAnsi="Times New Roman"/>
          <w:color w:val="000000" w:themeColor="text1"/>
          <w:lang w:val="bg-BG"/>
        </w:rPr>
        <w:t xml:space="preserve">Включените в инвестиционното предложение </w:t>
      </w:r>
      <w:r w:rsidR="00F00EC2">
        <w:rPr>
          <w:rFonts w:ascii="Times New Roman" w:hAnsi="Times New Roman"/>
          <w:color w:val="000000" w:themeColor="text1"/>
          <w:lang w:val="bg-BG"/>
        </w:rPr>
        <w:t>в</w:t>
      </w:r>
      <w:r w:rsidR="009A50E0" w:rsidRPr="009A50E0">
        <w:rPr>
          <w:rFonts w:ascii="Times New Roman" w:hAnsi="Times New Roman"/>
          <w:color w:val="000000" w:themeColor="text1"/>
          <w:lang w:val="bg-BG"/>
        </w:rPr>
        <w:t>ъздушн</w:t>
      </w:r>
      <w:r w:rsidR="00F00EC2">
        <w:rPr>
          <w:rFonts w:ascii="Times New Roman" w:hAnsi="Times New Roman"/>
          <w:color w:val="000000" w:themeColor="text1"/>
          <w:lang w:val="bg-BG"/>
        </w:rPr>
        <w:t>и</w:t>
      </w:r>
      <w:r w:rsidR="009A50E0" w:rsidRPr="009A50E0">
        <w:rPr>
          <w:rFonts w:ascii="Times New Roman" w:hAnsi="Times New Roman"/>
          <w:color w:val="000000" w:themeColor="text1"/>
          <w:lang w:val="bg-BG"/>
        </w:rPr>
        <w:t xml:space="preserve"> линия</w:t>
      </w:r>
      <w:r w:rsidRPr="003E2DD2">
        <w:rPr>
          <w:rFonts w:ascii="Times New Roman" w:hAnsi="Times New Roman"/>
          <w:color w:val="000000" w:themeColor="text1"/>
          <w:lang w:val="bg-BG"/>
        </w:rPr>
        <w:t xml:space="preserve"> 400 </w:t>
      </w:r>
      <w:r w:rsidRPr="003E2DD2">
        <w:rPr>
          <w:rFonts w:ascii="Times New Roman" w:hAnsi="Times New Roman"/>
          <w:color w:val="000000" w:themeColor="text1"/>
        </w:rPr>
        <w:t>kV</w:t>
      </w:r>
      <w:r w:rsidRPr="003E2DD2">
        <w:rPr>
          <w:rFonts w:ascii="Times New Roman" w:hAnsi="Times New Roman"/>
          <w:color w:val="000000" w:themeColor="text1"/>
          <w:lang w:val="bg-BG"/>
        </w:rPr>
        <w:t xml:space="preserve"> ще бъдат конфигурирани за 1х3х3 проводника и ще се изпълнят със стоманено-алуминиеви проводници - облекчен тип марка АСО-400. Доставчика на проводници следва да представи сертификат за съответствието им с изискванията, описани в БДС 1133:1989 или еквивалентен.</w:t>
      </w:r>
    </w:p>
    <w:p w14:paraId="253825EC" w14:textId="0B1D3E24" w:rsidR="003E2DD2" w:rsidRPr="003E2DD2" w:rsidRDefault="003E2DD2" w:rsidP="003E2DD2">
      <w:pPr>
        <w:ind w:firstLine="709"/>
        <w:rPr>
          <w:rFonts w:ascii="Times New Roman" w:hAnsi="Times New Roman"/>
          <w:color w:val="000000" w:themeColor="text1"/>
          <w:lang w:val="bg-BG"/>
        </w:rPr>
      </w:pPr>
      <w:r w:rsidRPr="003E2DD2">
        <w:rPr>
          <w:rFonts w:ascii="Times New Roman" w:hAnsi="Times New Roman"/>
          <w:color w:val="000000" w:themeColor="text1"/>
          <w:lang w:val="bg-BG"/>
        </w:rPr>
        <w:t xml:space="preserve">Във връзка с </w:t>
      </w:r>
      <w:r w:rsidR="003C40CE">
        <w:rPr>
          <w:rFonts w:ascii="Times New Roman" w:hAnsi="Times New Roman"/>
          <w:color w:val="000000" w:themeColor="text1"/>
          <w:lang w:val="bg-BG"/>
        </w:rPr>
        <w:t xml:space="preserve">нормативните </w:t>
      </w:r>
      <w:r w:rsidRPr="003E2DD2">
        <w:rPr>
          <w:rFonts w:ascii="Times New Roman" w:hAnsi="Times New Roman"/>
          <w:color w:val="000000" w:themeColor="text1"/>
          <w:lang w:val="bg-BG"/>
        </w:rPr>
        <w:t xml:space="preserve">изисквания за намаляване на загубите от ефекта </w:t>
      </w:r>
      <w:r w:rsidR="006F05BE">
        <w:rPr>
          <w:rFonts w:ascii="Times New Roman" w:hAnsi="Times New Roman"/>
          <w:color w:val="000000" w:themeColor="text1"/>
          <w:lang w:val="bg-BG"/>
        </w:rPr>
        <w:t>„</w:t>
      </w:r>
      <w:r w:rsidRPr="003E2DD2">
        <w:rPr>
          <w:rFonts w:ascii="Times New Roman" w:hAnsi="Times New Roman"/>
          <w:color w:val="000000" w:themeColor="text1"/>
          <w:lang w:val="bg-BG"/>
        </w:rPr>
        <w:t>корона</w:t>
      </w:r>
      <w:r w:rsidR="006F05BE">
        <w:rPr>
          <w:rFonts w:ascii="Times New Roman" w:hAnsi="Times New Roman"/>
          <w:color w:val="000000" w:themeColor="text1"/>
          <w:lang w:val="bg-BG"/>
        </w:rPr>
        <w:t>“</w:t>
      </w:r>
      <w:r w:rsidRPr="003E2DD2">
        <w:rPr>
          <w:rFonts w:ascii="Times New Roman" w:hAnsi="Times New Roman"/>
          <w:color w:val="000000" w:themeColor="text1"/>
          <w:lang w:val="bg-BG"/>
        </w:rPr>
        <w:t xml:space="preserve"> при надморска височина на трасето до 1000 </w:t>
      </w:r>
      <w:r w:rsidRPr="003E2DD2">
        <w:rPr>
          <w:rFonts w:ascii="Times New Roman" w:hAnsi="Times New Roman"/>
          <w:color w:val="000000" w:themeColor="text1"/>
        </w:rPr>
        <w:t>m</w:t>
      </w:r>
      <w:r w:rsidRPr="003E2DD2">
        <w:rPr>
          <w:rFonts w:ascii="Times New Roman" w:hAnsi="Times New Roman"/>
          <w:color w:val="000000" w:themeColor="text1"/>
          <w:lang w:val="bg-BG"/>
        </w:rPr>
        <w:t xml:space="preserve">, </w:t>
      </w:r>
      <w:r w:rsidR="004B6829">
        <w:rPr>
          <w:rFonts w:ascii="Times New Roman" w:hAnsi="Times New Roman"/>
          <w:color w:val="000000" w:themeColor="text1"/>
          <w:lang w:val="bg-BG"/>
        </w:rPr>
        <w:t>в</w:t>
      </w:r>
      <w:r w:rsidR="00A36D47">
        <w:rPr>
          <w:rFonts w:ascii="Times New Roman" w:hAnsi="Times New Roman"/>
          <w:color w:val="000000" w:themeColor="text1"/>
          <w:lang w:val="bg-BG"/>
        </w:rPr>
        <w:t>ъ</w:t>
      </w:r>
      <w:r w:rsidR="004B6829">
        <w:rPr>
          <w:rFonts w:ascii="Times New Roman" w:hAnsi="Times New Roman"/>
          <w:color w:val="000000" w:themeColor="text1"/>
          <w:lang w:val="bg-BG"/>
        </w:rPr>
        <w:t>здушни линии</w:t>
      </w:r>
      <w:r w:rsidRPr="003E2DD2">
        <w:rPr>
          <w:rFonts w:ascii="Times New Roman" w:hAnsi="Times New Roman"/>
          <w:color w:val="000000" w:themeColor="text1"/>
          <w:lang w:val="bg-BG"/>
        </w:rPr>
        <w:t xml:space="preserve"> 400 </w:t>
      </w:r>
      <w:r w:rsidRPr="003E2DD2">
        <w:rPr>
          <w:rFonts w:ascii="Times New Roman" w:hAnsi="Times New Roman"/>
          <w:color w:val="000000" w:themeColor="text1"/>
        </w:rPr>
        <w:t>kV</w:t>
      </w:r>
      <w:r w:rsidRPr="003E2DD2">
        <w:rPr>
          <w:rFonts w:ascii="Times New Roman" w:hAnsi="Times New Roman"/>
          <w:color w:val="000000" w:themeColor="text1"/>
          <w:lang w:val="bg-BG"/>
        </w:rPr>
        <w:t xml:space="preserve"> се проектират със </w:t>
      </w:r>
      <w:proofErr w:type="spellStart"/>
      <w:r w:rsidRPr="003E2DD2">
        <w:rPr>
          <w:rFonts w:ascii="Times New Roman" w:hAnsi="Times New Roman"/>
          <w:color w:val="000000" w:themeColor="text1"/>
          <w:lang w:val="bg-BG"/>
        </w:rPr>
        <w:t>снопови</w:t>
      </w:r>
      <w:proofErr w:type="spellEnd"/>
      <w:r w:rsidRPr="003E2DD2">
        <w:rPr>
          <w:rFonts w:ascii="Times New Roman" w:hAnsi="Times New Roman"/>
          <w:color w:val="000000" w:themeColor="text1"/>
          <w:lang w:val="bg-BG"/>
        </w:rPr>
        <w:t xml:space="preserve"> проводници. Избраните трасета за реконструкция не надвишават 1000 </w:t>
      </w:r>
      <w:r w:rsidRPr="003E2DD2">
        <w:rPr>
          <w:rFonts w:ascii="Times New Roman" w:hAnsi="Times New Roman"/>
          <w:color w:val="000000" w:themeColor="text1"/>
        </w:rPr>
        <w:t>m</w:t>
      </w:r>
      <w:r w:rsidRPr="003E2DD2">
        <w:rPr>
          <w:rFonts w:ascii="Times New Roman" w:hAnsi="Times New Roman"/>
          <w:color w:val="000000" w:themeColor="text1"/>
          <w:lang w:val="bg-BG"/>
        </w:rPr>
        <w:t xml:space="preserve"> надморска височина, с изключение на участъка от електропровод „Шипка“ в участъка, пресичащ природен парк Българка.</w:t>
      </w:r>
    </w:p>
    <w:p w14:paraId="761387C0" w14:textId="5CAC17AF" w:rsidR="003E2DD2" w:rsidRPr="003E2DD2" w:rsidRDefault="003E2DD2" w:rsidP="003E2DD2">
      <w:pPr>
        <w:ind w:firstLine="709"/>
        <w:rPr>
          <w:rFonts w:ascii="Times New Roman" w:eastAsia="Calibri" w:hAnsi="Times New Roman"/>
          <w:color w:val="000000" w:themeColor="text1"/>
          <w:lang w:val="bg-BG" w:eastAsia="bg-BG"/>
        </w:rPr>
      </w:pPr>
      <w:r w:rsidRPr="003E2DD2">
        <w:rPr>
          <w:rFonts w:ascii="Times New Roman" w:eastAsia="Calibri" w:hAnsi="Times New Roman"/>
          <w:color w:val="000000" w:themeColor="text1"/>
          <w:lang w:val="bg-BG" w:eastAsia="bg-BG"/>
        </w:rPr>
        <w:t xml:space="preserve">Преди строителство ще се определи разстоянието между отделните проводници в снопа, при условие за намаляване на загубите от ефект </w:t>
      </w:r>
      <w:r w:rsidR="00874A29">
        <w:rPr>
          <w:rFonts w:ascii="Times New Roman" w:eastAsia="Calibri" w:hAnsi="Times New Roman"/>
          <w:color w:val="000000" w:themeColor="text1"/>
          <w:lang w:val="bg-BG" w:eastAsia="bg-BG"/>
        </w:rPr>
        <w:t>„</w:t>
      </w:r>
      <w:r w:rsidRPr="003E2DD2">
        <w:rPr>
          <w:rFonts w:ascii="Times New Roman" w:eastAsia="Calibri" w:hAnsi="Times New Roman"/>
          <w:color w:val="000000" w:themeColor="text1"/>
          <w:lang w:val="bg-BG" w:eastAsia="bg-BG"/>
        </w:rPr>
        <w:t>корона</w:t>
      </w:r>
      <w:r w:rsidR="00874A29">
        <w:rPr>
          <w:rFonts w:ascii="Times New Roman" w:eastAsia="Calibri" w:hAnsi="Times New Roman"/>
          <w:color w:val="000000" w:themeColor="text1"/>
          <w:lang w:val="bg-BG" w:eastAsia="bg-BG"/>
        </w:rPr>
        <w:t>“</w:t>
      </w:r>
      <w:r w:rsidRPr="003E2DD2">
        <w:rPr>
          <w:rFonts w:ascii="Times New Roman" w:eastAsia="Calibri" w:hAnsi="Times New Roman"/>
          <w:color w:val="000000" w:themeColor="text1"/>
          <w:lang w:val="bg-BG" w:eastAsia="bg-BG"/>
        </w:rPr>
        <w:t>.</w:t>
      </w:r>
    </w:p>
    <w:p w14:paraId="664BD9B8" w14:textId="77777777" w:rsidR="003E2DD2" w:rsidRPr="003E2DD2" w:rsidRDefault="003E2DD2" w:rsidP="003E2DD2">
      <w:pPr>
        <w:ind w:firstLine="709"/>
        <w:rPr>
          <w:rFonts w:ascii="Times New Roman" w:hAnsi="Times New Roman"/>
          <w:color w:val="000000" w:themeColor="text1"/>
          <w:lang w:val="bg-BG"/>
        </w:rPr>
      </w:pPr>
      <w:r w:rsidRPr="003E2DD2">
        <w:rPr>
          <w:rFonts w:ascii="Times New Roman" w:hAnsi="Times New Roman"/>
          <w:color w:val="000000" w:themeColor="text1"/>
          <w:lang w:val="bg-BG"/>
        </w:rPr>
        <w:t xml:space="preserve">Сумарните загуби на активни енергия от корона, при гореописаните условия, са изчислени и възлизат на 0,28 </w:t>
      </w:r>
      <w:r w:rsidRPr="003E2DD2">
        <w:rPr>
          <w:rFonts w:ascii="Times New Roman" w:hAnsi="Times New Roman"/>
          <w:color w:val="000000" w:themeColor="text1"/>
        </w:rPr>
        <w:t>kW</w:t>
      </w:r>
      <w:r w:rsidRPr="003E2DD2">
        <w:rPr>
          <w:rFonts w:ascii="Times New Roman" w:hAnsi="Times New Roman"/>
          <w:color w:val="000000" w:themeColor="text1"/>
          <w:lang w:val="bg-BG"/>
        </w:rPr>
        <w:t>/</w:t>
      </w:r>
      <w:r w:rsidRPr="003E2DD2">
        <w:rPr>
          <w:rFonts w:ascii="Times New Roman" w:hAnsi="Times New Roman"/>
          <w:color w:val="000000" w:themeColor="text1"/>
        </w:rPr>
        <w:t>km</w:t>
      </w:r>
      <w:r w:rsidRPr="003E2DD2">
        <w:rPr>
          <w:rFonts w:ascii="Times New Roman" w:hAnsi="Times New Roman"/>
          <w:color w:val="000000" w:themeColor="text1"/>
          <w:lang w:val="bg-BG"/>
        </w:rPr>
        <w:t xml:space="preserve"> за час.</w:t>
      </w:r>
    </w:p>
    <w:p w14:paraId="06EC432F" w14:textId="6FBF8318" w:rsidR="003E2DD2" w:rsidRPr="003E2DD2" w:rsidRDefault="003E2DD2" w:rsidP="003E2DD2">
      <w:pPr>
        <w:ind w:firstLine="709"/>
        <w:rPr>
          <w:rFonts w:ascii="Times New Roman" w:hAnsi="Times New Roman"/>
          <w:color w:val="000000" w:themeColor="text1"/>
          <w:lang w:val="bg-BG"/>
        </w:rPr>
      </w:pPr>
      <w:r w:rsidRPr="003E2DD2">
        <w:rPr>
          <w:rFonts w:ascii="Times New Roman" w:hAnsi="Times New Roman"/>
          <w:color w:val="000000" w:themeColor="text1"/>
          <w:lang w:val="bg-BG"/>
        </w:rPr>
        <w:t xml:space="preserve">При преминаване над ценни насаждения и гори, ще се използва безпилотен летателен апарат за </w:t>
      </w:r>
      <w:r w:rsidRPr="00C85CB5">
        <w:rPr>
          <w:rFonts w:ascii="Times New Roman" w:hAnsi="Times New Roman"/>
          <w:color w:val="000000" w:themeColor="text1"/>
          <w:lang w:val="bg-BG"/>
        </w:rPr>
        <w:t xml:space="preserve">разстилане на леко пилотно въже, което след укрепване на монтажни ролки между двата опъвателни стълба, ще се използва за увличане на конвенционалния проводник </w:t>
      </w:r>
      <w:r w:rsidR="00C85CB5" w:rsidRPr="00C85CB5">
        <w:rPr>
          <w:rFonts w:ascii="Times New Roman" w:hAnsi="Times New Roman"/>
          <w:color w:val="000000" w:themeColor="text1"/>
          <w:lang w:val="bg-BG"/>
        </w:rPr>
        <w:t xml:space="preserve">марка </w:t>
      </w:r>
      <w:r w:rsidRPr="00C85CB5">
        <w:rPr>
          <w:rFonts w:ascii="Times New Roman" w:hAnsi="Times New Roman"/>
          <w:color w:val="000000" w:themeColor="text1"/>
          <w:lang w:val="bg-BG"/>
        </w:rPr>
        <w:t>АСО-400.</w:t>
      </w:r>
    </w:p>
    <w:p w14:paraId="30DA25A9" w14:textId="53BF0547" w:rsidR="003E2DD2" w:rsidRPr="003E2DD2" w:rsidRDefault="003E2DD2" w:rsidP="003E2DD2">
      <w:pPr>
        <w:ind w:firstLine="709"/>
        <w:rPr>
          <w:rFonts w:ascii="Times New Roman" w:hAnsi="Times New Roman"/>
          <w:color w:val="000000" w:themeColor="text1"/>
          <w:lang w:val="bg-BG"/>
        </w:rPr>
      </w:pPr>
      <w:r w:rsidRPr="003E2DD2">
        <w:rPr>
          <w:rFonts w:ascii="Times New Roman" w:hAnsi="Times New Roman"/>
          <w:color w:val="000000" w:themeColor="text1"/>
          <w:lang w:val="bg-BG"/>
        </w:rPr>
        <w:t>Използваният метод се нарича „Теглене под постоянно монтажно напрежение“, което позволява монтажа на проводника без да се докосват насажденията, над които се минава.</w:t>
      </w:r>
    </w:p>
    <w:p w14:paraId="3BE39817" w14:textId="511570A9" w:rsidR="003E2DD2" w:rsidRPr="003E2DD2" w:rsidRDefault="003E2DD2">
      <w:pPr>
        <w:keepNext/>
        <w:keepLines/>
        <w:numPr>
          <w:ilvl w:val="3"/>
          <w:numId w:val="2"/>
        </w:numPr>
        <w:spacing w:before="40"/>
        <w:outlineLvl w:val="3"/>
        <w:rPr>
          <w:rFonts w:ascii="Times New Roman" w:eastAsiaTheme="majorEastAsia" w:hAnsi="Times New Roman"/>
          <w:b/>
          <w:bCs/>
          <w:i/>
          <w:iCs/>
        </w:rPr>
      </w:pPr>
      <w:proofErr w:type="spellStart"/>
      <w:r w:rsidRPr="003E2DD2">
        <w:rPr>
          <w:rFonts w:ascii="Times New Roman" w:eastAsiaTheme="majorEastAsia" w:hAnsi="Times New Roman"/>
          <w:b/>
          <w:bCs/>
          <w:i/>
          <w:iCs/>
        </w:rPr>
        <w:t>Изолаторни</w:t>
      </w:r>
      <w:proofErr w:type="spellEnd"/>
      <w:r w:rsidRPr="003E2DD2">
        <w:rPr>
          <w:rFonts w:ascii="Times New Roman" w:eastAsiaTheme="majorEastAsia" w:hAnsi="Times New Roman"/>
          <w:b/>
          <w:bCs/>
          <w:i/>
          <w:iCs/>
        </w:rPr>
        <w:t xml:space="preserve"> </w:t>
      </w:r>
      <w:proofErr w:type="spellStart"/>
      <w:r w:rsidRPr="003E2DD2">
        <w:rPr>
          <w:rFonts w:ascii="Times New Roman" w:eastAsiaTheme="majorEastAsia" w:hAnsi="Times New Roman"/>
          <w:b/>
          <w:bCs/>
          <w:i/>
          <w:iCs/>
        </w:rPr>
        <w:t>вериги</w:t>
      </w:r>
      <w:proofErr w:type="spellEnd"/>
      <w:r w:rsidRPr="003E2DD2">
        <w:rPr>
          <w:rFonts w:ascii="Times New Roman" w:eastAsiaTheme="majorEastAsia" w:hAnsi="Times New Roman"/>
          <w:b/>
          <w:bCs/>
          <w:i/>
          <w:iCs/>
        </w:rPr>
        <w:t xml:space="preserve"> и </w:t>
      </w:r>
      <w:proofErr w:type="spellStart"/>
      <w:r w:rsidRPr="003E2DD2">
        <w:rPr>
          <w:rFonts w:ascii="Times New Roman" w:eastAsiaTheme="majorEastAsia" w:hAnsi="Times New Roman"/>
          <w:b/>
          <w:bCs/>
          <w:i/>
          <w:iCs/>
        </w:rPr>
        <w:t>арматура</w:t>
      </w:r>
      <w:proofErr w:type="spellEnd"/>
    </w:p>
    <w:p w14:paraId="02408226" w14:textId="0A6BA8A1" w:rsidR="003E2DD2" w:rsidRPr="003E2DD2" w:rsidRDefault="003E2DD2" w:rsidP="00C460FB">
      <w:pPr>
        <w:ind w:firstLine="709"/>
        <w:rPr>
          <w:rFonts w:ascii="Times New Roman" w:hAnsi="Times New Roman"/>
          <w:lang w:val="bg-BG" w:eastAsia="bg-BG"/>
        </w:rPr>
      </w:pPr>
      <w:r w:rsidRPr="003E2DD2">
        <w:rPr>
          <w:rFonts w:ascii="Times New Roman" w:hAnsi="Times New Roman"/>
          <w:color w:val="000000"/>
          <w:lang w:val="bg-BG" w:eastAsia="bg-BG"/>
        </w:rPr>
        <w:t xml:space="preserve">В зависимост от максимално допустимото механично напрежение в проводниците и реализираните </w:t>
      </w:r>
      <w:proofErr w:type="spellStart"/>
      <w:r w:rsidRPr="003E2DD2">
        <w:rPr>
          <w:rFonts w:ascii="Times New Roman" w:hAnsi="Times New Roman"/>
          <w:color w:val="000000"/>
          <w:lang w:val="bg-BG" w:eastAsia="bg-BG"/>
        </w:rPr>
        <w:t>междустълбия</w:t>
      </w:r>
      <w:proofErr w:type="spellEnd"/>
      <w:r w:rsidRPr="003E2DD2">
        <w:rPr>
          <w:rFonts w:ascii="Times New Roman" w:hAnsi="Times New Roman"/>
          <w:color w:val="000000"/>
          <w:lang w:val="bg-BG" w:eastAsia="bg-BG"/>
        </w:rPr>
        <w:t xml:space="preserve">,  </w:t>
      </w:r>
      <w:proofErr w:type="spellStart"/>
      <w:r w:rsidRPr="003E2DD2">
        <w:rPr>
          <w:rFonts w:ascii="Times New Roman" w:hAnsi="Times New Roman"/>
          <w:color w:val="000000"/>
          <w:lang w:val="bg-BG" w:eastAsia="bg-BG"/>
        </w:rPr>
        <w:t>носителните</w:t>
      </w:r>
      <w:proofErr w:type="spellEnd"/>
      <w:r w:rsidRPr="003E2DD2">
        <w:rPr>
          <w:rFonts w:ascii="Times New Roman" w:hAnsi="Times New Roman"/>
          <w:color w:val="000000"/>
          <w:lang w:val="bg-BG" w:eastAsia="bg-BG"/>
        </w:rPr>
        <w:t xml:space="preserve"> вериги ще бъдат единични и двойни, а опъвателните – единични, двойни и тройни.</w:t>
      </w:r>
    </w:p>
    <w:p w14:paraId="3EE2C098" w14:textId="77777777" w:rsidR="003E2DD2" w:rsidRPr="003E2DD2" w:rsidRDefault="003E2DD2" w:rsidP="003E2DD2">
      <w:pPr>
        <w:ind w:firstLine="709"/>
        <w:rPr>
          <w:rFonts w:ascii="Times New Roman" w:hAnsi="Times New Roman"/>
          <w:color w:val="000000" w:themeColor="text1"/>
          <w:lang w:val="bg-BG"/>
        </w:rPr>
      </w:pPr>
      <w:r w:rsidRPr="003E2DD2">
        <w:rPr>
          <w:rFonts w:ascii="Times New Roman" w:hAnsi="Times New Roman"/>
          <w:color w:val="000000"/>
          <w:lang w:val="bg-BG" w:eastAsia="bg-BG"/>
        </w:rPr>
        <w:t>Изолацията на новата въздушна линия ще се проектира с полимерни изолаторни вериги.</w:t>
      </w:r>
    </w:p>
    <w:p w14:paraId="1C035931" w14:textId="2F27D29E" w:rsidR="003E2DD2" w:rsidRPr="003E2DD2" w:rsidRDefault="003E2DD2">
      <w:pPr>
        <w:keepLines/>
        <w:widowControl w:val="0"/>
        <w:numPr>
          <w:ilvl w:val="2"/>
          <w:numId w:val="2"/>
        </w:numPr>
        <w:outlineLvl w:val="2"/>
        <w:rPr>
          <w:rFonts w:ascii="Times New Roman" w:eastAsiaTheme="majorEastAsia" w:hAnsi="Times New Roman"/>
          <w:b/>
          <w:bCs/>
          <w:i/>
          <w:iCs/>
          <w:lang w:val="bg-BG"/>
        </w:rPr>
      </w:pPr>
      <w:bookmarkStart w:id="23" w:name="_Toc189223983"/>
      <w:bookmarkStart w:id="24" w:name="_Toc192020498"/>
      <w:bookmarkStart w:id="25" w:name="_Toc198629848"/>
      <w:r w:rsidRPr="003E2DD2">
        <w:rPr>
          <w:rFonts w:ascii="Times New Roman" w:eastAsiaTheme="majorEastAsia" w:hAnsi="Times New Roman"/>
          <w:b/>
          <w:bCs/>
          <w:i/>
          <w:iCs/>
          <w:lang w:val="bg-BG"/>
        </w:rPr>
        <w:t>Подстанции</w:t>
      </w:r>
      <w:bookmarkEnd w:id="23"/>
      <w:bookmarkEnd w:id="24"/>
      <w:bookmarkEnd w:id="25"/>
    </w:p>
    <w:p w14:paraId="47817BB3" w14:textId="463ED108" w:rsidR="003E2DD2" w:rsidRPr="003E2DD2" w:rsidRDefault="003E2DD2" w:rsidP="003E2DD2">
      <w:pPr>
        <w:ind w:firstLine="709"/>
        <w:rPr>
          <w:rFonts w:ascii="Times New Roman" w:eastAsia="Calibri" w:hAnsi="Times New Roman"/>
          <w:bCs/>
          <w:i/>
          <w:iCs/>
          <w:color w:val="000000" w:themeColor="text1"/>
          <w:lang w:val="bg-BG"/>
        </w:rPr>
      </w:pPr>
      <w:bookmarkStart w:id="26" w:name="_Toc333739898"/>
      <w:bookmarkStart w:id="27" w:name="_Toc389059835"/>
      <w:bookmarkStart w:id="28" w:name="_Toc415291365"/>
      <w:bookmarkStart w:id="29" w:name="_Toc316808535"/>
      <w:bookmarkStart w:id="30" w:name="_Toc363921452"/>
      <w:bookmarkStart w:id="31" w:name="_Toc316808534"/>
      <w:r w:rsidRPr="003E2DD2">
        <w:rPr>
          <w:rFonts w:ascii="Times New Roman" w:eastAsia="Calibri" w:hAnsi="Times New Roman"/>
          <w:bCs/>
          <w:i/>
          <w:iCs/>
          <w:color w:val="000000" w:themeColor="text1"/>
          <w:lang w:val="bg-BG"/>
        </w:rPr>
        <w:t xml:space="preserve">Реконструкция и/или разширение на открити разпределителни устройства на 14 съществуващи подстанции с преминаване на уредба 220 </w:t>
      </w:r>
      <w:r w:rsidRPr="003E2DD2">
        <w:rPr>
          <w:rFonts w:ascii="Times New Roman" w:eastAsia="Calibri" w:hAnsi="Times New Roman"/>
          <w:bCs/>
          <w:i/>
          <w:iCs/>
          <w:color w:val="000000" w:themeColor="text1"/>
        </w:rPr>
        <w:t>kV</w:t>
      </w:r>
      <w:r w:rsidRPr="003E2DD2">
        <w:rPr>
          <w:rFonts w:ascii="Times New Roman" w:eastAsia="Calibri" w:hAnsi="Times New Roman"/>
          <w:bCs/>
          <w:i/>
          <w:iCs/>
          <w:color w:val="000000" w:themeColor="text1"/>
          <w:lang w:val="bg-BG"/>
        </w:rPr>
        <w:t xml:space="preserve"> на напрежение 400 </w:t>
      </w:r>
      <w:r w:rsidRPr="003E2DD2">
        <w:rPr>
          <w:rFonts w:ascii="Times New Roman" w:eastAsia="Calibri" w:hAnsi="Times New Roman"/>
          <w:bCs/>
          <w:i/>
          <w:iCs/>
          <w:color w:val="000000" w:themeColor="text1"/>
        </w:rPr>
        <w:t>kV</w:t>
      </w:r>
      <w:r w:rsidRPr="003E2DD2">
        <w:rPr>
          <w:rFonts w:ascii="Times New Roman" w:eastAsia="Calibri" w:hAnsi="Times New Roman"/>
          <w:bCs/>
          <w:i/>
          <w:iCs/>
          <w:color w:val="000000" w:themeColor="text1"/>
          <w:lang w:val="bg-BG"/>
        </w:rPr>
        <w:t>:</w:t>
      </w:r>
    </w:p>
    <w:p w14:paraId="5D0462B7" w14:textId="24DA258E" w:rsidR="003E2DD2" w:rsidRPr="003E2DD2" w:rsidRDefault="003E2DD2" w:rsidP="003E2DD2">
      <w:pPr>
        <w:ind w:firstLine="709"/>
        <w:rPr>
          <w:rFonts w:ascii="Times New Roman" w:hAnsi="Times New Roman"/>
          <w:color w:val="000000" w:themeColor="text1"/>
          <w:lang w:val="bg-BG"/>
        </w:rPr>
      </w:pPr>
      <w:r w:rsidRPr="003E2DD2">
        <w:rPr>
          <w:rFonts w:ascii="Times New Roman" w:hAnsi="Times New Roman"/>
          <w:bCs/>
          <w:iCs/>
          <w:color w:val="000000" w:themeColor="text1"/>
          <w:lang w:val="bg-BG"/>
        </w:rPr>
        <w:t xml:space="preserve">Основната цел е интегриране на енергия от възобновяеми енергийни източници със 100% принос към зелената цел на </w:t>
      </w:r>
      <w:r w:rsidR="0047587C">
        <w:rPr>
          <w:rFonts w:ascii="Times New Roman" w:hAnsi="Times New Roman"/>
          <w:bCs/>
          <w:iCs/>
          <w:color w:val="000000" w:themeColor="text1"/>
          <w:lang w:val="bg-BG"/>
        </w:rPr>
        <w:t>Европейския съюз</w:t>
      </w:r>
      <w:r w:rsidRPr="003E2DD2">
        <w:rPr>
          <w:rFonts w:ascii="Times New Roman" w:hAnsi="Times New Roman"/>
          <w:bCs/>
          <w:iCs/>
          <w:color w:val="000000" w:themeColor="text1"/>
          <w:lang w:val="bg-BG"/>
        </w:rPr>
        <w:t>, като в тази връзка проектът ще генерира следните преки ползи:</w:t>
      </w:r>
    </w:p>
    <w:p w14:paraId="0C4BE27F" w14:textId="6F9474E3" w:rsidR="003E2DD2" w:rsidRPr="003E2DD2" w:rsidRDefault="003E2DD2">
      <w:pPr>
        <w:numPr>
          <w:ilvl w:val="0"/>
          <w:numId w:val="68"/>
        </w:numPr>
        <w:rPr>
          <w:rFonts w:ascii="Times New Roman" w:hAnsi="Times New Roman"/>
          <w:bCs/>
          <w:iCs/>
          <w:color w:val="000000" w:themeColor="text1"/>
          <w:lang w:val="bg-BG"/>
        </w:rPr>
      </w:pPr>
      <w:r w:rsidRPr="003E2DD2">
        <w:rPr>
          <w:rFonts w:ascii="Times New Roman" w:hAnsi="Times New Roman"/>
          <w:bCs/>
          <w:iCs/>
          <w:color w:val="000000" w:themeColor="text1"/>
          <w:lang w:val="bg-BG"/>
        </w:rPr>
        <w:t xml:space="preserve">Поетапна </w:t>
      </w:r>
      <w:proofErr w:type="spellStart"/>
      <w:r w:rsidRPr="003E2DD2">
        <w:rPr>
          <w:rFonts w:ascii="Times New Roman" w:hAnsi="Times New Roman"/>
          <w:bCs/>
          <w:iCs/>
          <w:color w:val="000000" w:themeColor="text1"/>
          <w:lang w:val="bg-BG"/>
        </w:rPr>
        <w:t>декарбонизация</w:t>
      </w:r>
      <w:proofErr w:type="spellEnd"/>
      <w:r w:rsidRPr="003E2DD2">
        <w:rPr>
          <w:rFonts w:ascii="Times New Roman" w:hAnsi="Times New Roman"/>
          <w:bCs/>
          <w:iCs/>
          <w:color w:val="000000" w:themeColor="text1"/>
          <w:lang w:val="bg-BG"/>
        </w:rPr>
        <w:t xml:space="preserve"> на електроенергийния сектор и увеличаване дела на енергията от </w:t>
      </w:r>
      <w:r w:rsidR="0047587C">
        <w:rPr>
          <w:rFonts w:ascii="Times New Roman" w:hAnsi="Times New Roman"/>
          <w:bCs/>
          <w:iCs/>
          <w:color w:val="000000" w:themeColor="text1"/>
          <w:lang w:val="bg-BG"/>
        </w:rPr>
        <w:t>възобновяеми енергийни източници</w:t>
      </w:r>
      <w:r w:rsidRPr="003E2DD2">
        <w:rPr>
          <w:rFonts w:ascii="Times New Roman" w:hAnsi="Times New Roman"/>
          <w:bCs/>
          <w:iCs/>
          <w:color w:val="000000" w:themeColor="text1"/>
          <w:lang w:val="bg-BG"/>
        </w:rPr>
        <w:t xml:space="preserve"> в енергийния микс на страната;</w:t>
      </w:r>
    </w:p>
    <w:p w14:paraId="563CD7B6" w14:textId="24D3EED7" w:rsidR="003E2DD2" w:rsidRPr="003E2DD2" w:rsidRDefault="003E2DD2">
      <w:pPr>
        <w:numPr>
          <w:ilvl w:val="0"/>
          <w:numId w:val="68"/>
        </w:numPr>
        <w:rPr>
          <w:rFonts w:ascii="Times New Roman" w:hAnsi="Times New Roman"/>
          <w:bCs/>
          <w:iCs/>
          <w:color w:val="000000" w:themeColor="text1"/>
          <w:lang w:val="bg-BG"/>
        </w:rPr>
      </w:pPr>
      <w:r w:rsidRPr="003E2DD2">
        <w:rPr>
          <w:rFonts w:ascii="Times New Roman" w:hAnsi="Times New Roman"/>
          <w:bCs/>
          <w:iCs/>
          <w:color w:val="000000" w:themeColor="text1"/>
          <w:lang w:val="bg-BG"/>
        </w:rPr>
        <w:t xml:space="preserve">Сътрудничество със съседните държави, членки на ЕС в областта на възобновяемата енергия, по отношение на проекти, улесняващи интегрирането на </w:t>
      </w:r>
      <w:r w:rsidR="00E807B6">
        <w:rPr>
          <w:rFonts w:ascii="Times New Roman" w:hAnsi="Times New Roman"/>
          <w:bCs/>
          <w:iCs/>
          <w:color w:val="000000" w:themeColor="text1"/>
          <w:lang w:val="bg-BG"/>
        </w:rPr>
        <w:t>възобновяеми енергийни източници</w:t>
      </w:r>
      <w:r w:rsidRPr="003E2DD2">
        <w:rPr>
          <w:rFonts w:ascii="Times New Roman" w:hAnsi="Times New Roman"/>
          <w:bCs/>
          <w:iCs/>
          <w:color w:val="000000" w:themeColor="text1"/>
          <w:lang w:val="bg-BG"/>
        </w:rPr>
        <w:t>, както и създаване на техническа възможност възобновяемите паркови модули на съседни страни да работят съвместно и да експлоатират възобновяемите ресурси, без опасност от претоварвания във вътрешните електропреносни мрежи;</w:t>
      </w:r>
    </w:p>
    <w:p w14:paraId="772C3615" w14:textId="77777777" w:rsidR="003E2DD2" w:rsidRPr="003E2DD2" w:rsidRDefault="003E2DD2">
      <w:pPr>
        <w:numPr>
          <w:ilvl w:val="0"/>
          <w:numId w:val="68"/>
        </w:numPr>
        <w:rPr>
          <w:rFonts w:ascii="Times New Roman" w:hAnsi="Times New Roman"/>
          <w:bCs/>
          <w:iCs/>
          <w:color w:val="000000" w:themeColor="text1"/>
          <w:lang w:val="bg-BG"/>
        </w:rPr>
      </w:pPr>
      <w:r w:rsidRPr="003E2DD2">
        <w:rPr>
          <w:rFonts w:ascii="Times New Roman" w:hAnsi="Times New Roman"/>
          <w:bCs/>
          <w:iCs/>
          <w:color w:val="000000" w:themeColor="text1"/>
          <w:lang w:val="bg-BG"/>
        </w:rPr>
        <w:t>Съществен принос за генерирането на възобновяема енергия от вятър и слънце, включително интегриране на съоръжения за съхранение на енергия;</w:t>
      </w:r>
    </w:p>
    <w:p w14:paraId="7623C314" w14:textId="0B30AB96" w:rsidR="003E2DD2" w:rsidRPr="003E2DD2" w:rsidRDefault="003E2DD2">
      <w:pPr>
        <w:numPr>
          <w:ilvl w:val="0"/>
          <w:numId w:val="68"/>
        </w:numPr>
        <w:rPr>
          <w:rFonts w:ascii="Times New Roman" w:hAnsi="Times New Roman"/>
          <w:bCs/>
          <w:iCs/>
          <w:color w:val="000000" w:themeColor="text1"/>
          <w:lang w:val="bg-BG"/>
        </w:rPr>
      </w:pPr>
      <w:r w:rsidRPr="003E2DD2">
        <w:rPr>
          <w:rFonts w:ascii="Times New Roman" w:hAnsi="Times New Roman"/>
          <w:bCs/>
          <w:iCs/>
          <w:color w:val="000000" w:themeColor="text1"/>
          <w:lang w:val="bg-BG"/>
        </w:rPr>
        <w:t xml:space="preserve">Присъединяване на значително количество нови възобновяеми паркови модули и осигуряване пренасянето на произвежданата от тях електроенергия към вътрешността на страната, без това да води до ограничение работата на съществуващите генериращи модули и до намаляване на междусистемните капацитети за обмен на електроенергия със съседните </w:t>
      </w:r>
      <w:r w:rsidR="00C640EB">
        <w:rPr>
          <w:rFonts w:ascii="Times New Roman" w:hAnsi="Times New Roman"/>
          <w:bCs/>
          <w:iCs/>
          <w:color w:val="000000" w:themeColor="text1"/>
          <w:lang w:val="bg-BG"/>
        </w:rPr>
        <w:t>електроенергийната система</w:t>
      </w:r>
      <w:r w:rsidRPr="003E2DD2">
        <w:rPr>
          <w:rFonts w:ascii="Times New Roman" w:hAnsi="Times New Roman"/>
          <w:bCs/>
          <w:iCs/>
          <w:color w:val="000000" w:themeColor="text1"/>
          <w:lang w:val="bg-BG"/>
        </w:rPr>
        <w:t>;</w:t>
      </w:r>
    </w:p>
    <w:p w14:paraId="54FFD56B" w14:textId="77777777" w:rsidR="003E2DD2" w:rsidRPr="003E2DD2" w:rsidRDefault="003E2DD2">
      <w:pPr>
        <w:numPr>
          <w:ilvl w:val="0"/>
          <w:numId w:val="68"/>
        </w:numPr>
        <w:rPr>
          <w:rFonts w:ascii="Times New Roman" w:hAnsi="Times New Roman"/>
          <w:bCs/>
          <w:iCs/>
          <w:color w:val="000000" w:themeColor="text1"/>
          <w:lang w:val="bg-BG"/>
        </w:rPr>
      </w:pPr>
      <w:r w:rsidRPr="003E2DD2">
        <w:rPr>
          <w:rFonts w:ascii="Times New Roman" w:hAnsi="Times New Roman"/>
          <w:bCs/>
          <w:iCs/>
          <w:color w:val="000000" w:themeColor="text1"/>
          <w:lang w:val="bg-BG"/>
        </w:rPr>
        <w:t>Недопускане намаляване на преносния капацитет между търговските зони и изпълнение на Член 16 (8) от Регламент (ЕС) 2019/943, като се спазват стандартите за безопасност за сигурна експлоатация на мрежата;</w:t>
      </w:r>
    </w:p>
    <w:p w14:paraId="75AB4D26" w14:textId="5BB9DFF3" w:rsidR="003E2DD2" w:rsidRPr="003E2DD2" w:rsidRDefault="003E2DD2">
      <w:pPr>
        <w:numPr>
          <w:ilvl w:val="0"/>
          <w:numId w:val="68"/>
        </w:numPr>
        <w:rPr>
          <w:rFonts w:ascii="Times New Roman" w:hAnsi="Times New Roman"/>
          <w:bCs/>
          <w:iCs/>
          <w:color w:val="000000" w:themeColor="text1"/>
          <w:lang w:val="bg-BG"/>
        </w:rPr>
      </w:pPr>
      <w:r w:rsidRPr="003E2DD2">
        <w:rPr>
          <w:rFonts w:ascii="Times New Roman" w:hAnsi="Times New Roman"/>
          <w:bCs/>
          <w:iCs/>
          <w:color w:val="000000" w:themeColor="text1"/>
          <w:lang w:val="bg-BG"/>
        </w:rPr>
        <w:t xml:space="preserve">Осигуряване възможност за изпълнение на ремонтната програма на вътрешната мрежа високо напрежение, при наличие на значителна генерация от </w:t>
      </w:r>
      <w:r w:rsidR="00466483">
        <w:rPr>
          <w:rFonts w:ascii="Times New Roman" w:hAnsi="Times New Roman"/>
          <w:bCs/>
          <w:iCs/>
          <w:color w:val="000000" w:themeColor="text1"/>
          <w:lang w:val="bg-BG"/>
        </w:rPr>
        <w:t>възобновяеми енергийни източници</w:t>
      </w:r>
      <w:r w:rsidRPr="003E2DD2">
        <w:rPr>
          <w:rFonts w:ascii="Times New Roman" w:hAnsi="Times New Roman"/>
          <w:bCs/>
          <w:iCs/>
          <w:color w:val="000000" w:themeColor="text1"/>
          <w:lang w:val="bg-BG"/>
        </w:rPr>
        <w:t>;</w:t>
      </w:r>
    </w:p>
    <w:p w14:paraId="47BB9E7E" w14:textId="77777777" w:rsidR="003E2DD2" w:rsidRPr="003E2DD2" w:rsidRDefault="003E2DD2">
      <w:pPr>
        <w:numPr>
          <w:ilvl w:val="0"/>
          <w:numId w:val="68"/>
        </w:numPr>
        <w:rPr>
          <w:rFonts w:ascii="Times New Roman" w:hAnsi="Times New Roman"/>
          <w:bCs/>
          <w:iCs/>
          <w:color w:val="000000" w:themeColor="text1"/>
          <w:lang w:val="bg-BG"/>
        </w:rPr>
      </w:pPr>
      <w:r w:rsidRPr="003E2DD2">
        <w:rPr>
          <w:rFonts w:ascii="Times New Roman" w:hAnsi="Times New Roman"/>
          <w:bCs/>
          <w:iCs/>
          <w:color w:val="000000" w:themeColor="text1"/>
          <w:lang w:val="bg-BG"/>
        </w:rPr>
        <w:t>Повишаване сигурността на електропреносната мрежа и ограничаване на технологичните загуби;</w:t>
      </w:r>
    </w:p>
    <w:p w14:paraId="03BC3300" w14:textId="7B367474" w:rsidR="003E2DD2" w:rsidRPr="003E2DD2" w:rsidRDefault="003E2DD2" w:rsidP="003E2DD2">
      <w:pPr>
        <w:ind w:firstLine="709"/>
        <w:rPr>
          <w:rFonts w:ascii="Times New Roman" w:eastAsia="Calibri" w:hAnsi="Times New Roman"/>
          <w:color w:val="000000" w:themeColor="text1"/>
          <w:lang w:val="bg-BG"/>
        </w:rPr>
      </w:pPr>
      <w:r w:rsidRPr="003E2DD2">
        <w:rPr>
          <w:rFonts w:ascii="Times New Roman" w:hAnsi="Times New Roman"/>
          <w:bCs/>
          <w:iCs/>
          <w:color w:val="000000" w:themeColor="text1"/>
          <w:lang w:val="bg-BG"/>
        </w:rPr>
        <w:t xml:space="preserve">Реконструкцията и/или разширението ще обхване направата на нова компановка на </w:t>
      </w:r>
      <w:r w:rsidR="00930A44">
        <w:rPr>
          <w:rFonts w:ascii="Times New Roman" w:hAnsi="Times New Roman"/>
          <w:bCs/>
          <w:iCs/>
          <w:color w:val="000000" w:themeColor="text1"/>
          <w:lang w:val="bg-BG"/>
        </w:rPr>
        <w:t>о</w:t>
      </w:r>
      <w:r w:rsidR="00930A44" w:rsidRPr="00930A44">
        <w:rPr>
          <w:rFonts w:ascii="Times New Roman" w:hAnsi="Times New Roman"/>
          <w:bCs/>
          <w:iCs/>
          <w:color w:val="000000" w:themeColor="text1"/>
          <w:lang w:val="bg-BG"/>
        </w:rPr>
        <w:t>ткрит</w:t>
      </w:r>
      <w:r w:rsidR="005A631D">
        <w:rPr>
          <w:rFonts w:ascii="Times New Roman" w:hAnsi="Times New Roman"/>
          <w:bCs/>
          <w:iCs/>
          <w:color w:val="000000" w:themeColor="text1"/>
          <w:lang w:val="bg-BG"/>
        </w:rPr>
        <w:t>и</w:t>
      </w:r>
      <w:r w:rsidR="00930A44" w:rsidRPr="00930A44">
        <w:rPr>
          <w:rFonts w:ascii="Times New Roman" w:hAnsi="Times New Roman"/>
          <w:bCs/>
          <w:iCs/>
          <w:color w:val="000000" w:themeColor="text1"/>
          <w:lang w:val="bg-BG"/>
        </w:rPr>
        <w:t xml:space="preserve"> разпределителн</w:t>
      </w:r>
      <w:r w:rsidR="005A631D">
        <w:rPr>
          <w:rFonts w:ascii="Times New Roman" w:hAnsi="Times New Roman"/>
          <w:bCs/>
          <w:iCs/>
          <w:color w:val="000000" w:themeColor="text1"/>
          <w:lang w:val="bg-BG"/>
        </w:rPr>
        <w:t>и устройства</w:t>
      </w:r>
      <w:r w:rsidRPr="003E2DD2">
        <w:rPr>
          <w:rFonts w:ascii="Times New Roman" w:hAnsi="Times New Roman"/>
          <w:bCs/>
          <w:iCs/>
          <w:color w:val="000000" w:themeColor="text1"/>
          <w:lang w:val="bg-BG"/>
        </w:rPr>
        <w:t xml:space="preserve"> в следния обхват</w:t>
      </w:r>
      <w:r w:rsidRPr="003E2DD2">
        <w:rPr>
          <w:rFonts w:ascii="Times New Roman" w:eastAsia="Calibri" w:hAnsi="Times New Roman"/>
          <w:color w:val="000000" w:themeColor="text1"/>
          <w:lang w:val="bg-BG"/>
        </w:rPr>
        <w:t>:</w:t>
      </w:r>
    </w:p>
    <w:p w14:paraId="65FD37B4" w14:textId="77777777" w:rsidR="003E2DD2" w:rsidRPr="003E2DD2" w:rsidRDefault="003E2DD2" w:rsidP="003E2DD2">
      <w:pPr>
        <w:ind w:firstLine="709"/>
        <w:rPr>
          <w:rFonts w:ascii="Times New Roman" w:eastAsia="Calibri" w:hAnsi="Times New Roman"/>
          <w:b/>
          <w:color w:val="000000" w:themeColor="text1"/>
          <w:lang w:val="bg-BG"/>
        </w:rPr>
      </w:pPr>
      <w:r w:rsidRPr="003E2DD2">
        <w:rPr>
          <w:rFonts w:ascii="Times New Roman" w:eastAsia="Calibri" w:hAnsi="Times New Roman"/>
          <w:b/>
          <w:color w:val="000000" w:themeColor="text1"/>
          <w:lang w:val="bg-BG"/>
        </w:rPr>
        <w:t>Първична комутация</w:t>
      </w:r>
    </w:p>
    <w:p w14:paraId="3E4ED0C7" w14:textId="24321A65" w:rsidR="003E2DD2" w:rsidRPr="003E2DD2" w:rsidRDefault="003E2DD2" w:rsidP="003E2DD2">
      <w:pPr>
        <w:ind w:firstLine="709"/>
        <w:rPr>
          <w:rFonts w:ascii="Times New Roman" w:eastAsia="Calibri" w:hAnsi="Times New Roman"/>
          <w:color w:val="000000" w:themeColor="text1"/>
          <w:lang w:val="bg-BG"/>
        </w:rPr>
      </w:pPr>
      <w:r w:rsidRPr="003E2DD2">
        <w:rPr>
          <w:rFonts w:ascii="Times New Roman" w:eastAsia="Calibri" w:hAnsi="Times New Roman"/>
          <w:color w:val="000000" w:themeColor="text1"/>
          <w:lang w:val="bg-BG"/>
        </w:rPr>
        <w:t xml:space="preserve">Предвижда се подмяна на първичните комутационни съоръжения, а именно прекъсвачи и разединители, подмяна на измервателните токови и </w:t>
      </w:r>
      <w:proofErr w:type="spellStart"/>
      <w:r w:rsidRPr="003E2DD2">
        <w:rPr>
          <w:rFonts w:ascii="Times New Roman" w:eastAsia="Calibri" w:hAnsi="Times New Roman"/>
          <w:color w:val="000000" w:themeColor="text1"/>
          <w:lang w:val="bg-BG"/>
        </w:rPr>
        <w:t>напреженови</w:t>
      </w:r>
      <w:proofErr w:type="spellEnd"/>
      <w:r w:rsidRPr="003E2DD2">
        <w:rPr>
          <w:rFonts w:ascii="Times New Roman" w:eastAsia="Calibri" w:hAnsi="Times New Roman"/>
          <w:color w:val="000000" w:themeColor="text1"/>
          <w:lang w:val="bg-BG"/>
        </w:rPr>
        <w:t xml:space="preserve"> трансформатори, както и нови вентилни отводи за напрежение 400 </w:t>
      </w:r>
      <w:r w:rsidRPr="003E2DD2">
        <w:rPr>
          <w:rFonts w:ascii="Times New Roman" w:eastAsia="Calibri" w:hAnsi="Times New Roman"/>
          <w:color w:val="000000" w:themeColor="text1"/>
        </w:rPr>
        <w:t>kV</w:t>
      </w:r>
      <w:r w:rsidRPr="003E2DD2">
        <w:rPr>
          <w:rFonts w:ascii="Times New Roman" w:eastAsia="Calibri" w:hAnsi="Times New Roman"/>
          <w:color w:val="000000" w:themeColor="text1"/>
          <w:lang w:val="bg-BG"/>
        </w:rPr>
        <w:t xml:space="preserve">, съобразно с новата компановка на </w:t>
      </w:r>
      <w:r w:rsidR="00496602">
        <w:rPr>
          <w:rFonts w:ascii="Times New Roman" w:hAnsi="Times New Roman"/>
          <w:bCs/>
          <w:iCs/>
          <w:color w:val="000000" w:themeColor="text1"/>
          <w:lang w:val="bg-BG"/>
        </w:rPr>
        <w:t>о</w:t>
      </w:r>
      <w:r w:rsidR="00496602" w:rsidRPr="00930A44">
        <w:rPr>
          <w:rFonts w:ascii="Times New Roman" w:hAnsi="Times New Roman"/>
          <w:bCs/>
          <w:iCs/>
          <w:color w:val="000000" w:themeColor="text1"/>
          <w:lang w:val="bg-BG"/>
        </w:rPr>
        <w:t>ткрит</w:t>
      </w:r>
      <w:r w:rsidR="00C27E09">
        <w:rPr>
          <w:rFonts w:ascii="Times New Roman" w:hAnsi="Times New Roman"/>
          <w:bCs/>
          <w:iCs/>
          <w:color w:val="000000" w:themeColor="text1"/>
          <w:lang w:val="bg-BG"/>
        </w:rPr>
        <w:t>о</w:t>
      </w:r>
      <w:r w:rsidR="00496602" w:rsidRPr="00930A44">
        <w:rPr>
          <w:rFonts w:ascii="Times New Roman" w:hAnsi="Times New Roman"/>
          <w:bCs/>
          <w:iCs/>
          <w:color w:val="000000" w:themeColor="text1"/>
          <w:lang w:val="bg-BG"/>
        </w:rPr>
        <w:t xml:space="preserve"> разпределителн</w:t>
      </w:r>
      <w:r w:rsidR="00C27E09">
        <w:rPr>
          <w:rFonts w:ascii="Times New Roman" w:hAnsi="Times New Roman"/>
          <w:bCs/>
          <w:iCs/>
          <w:color w:val="000000" w:themeColor="text1"/>
          <w:lang w:val="bg-BG"/>
        </w:rPr>
        <w:t>о</w:t>
      </w:r>
      <w:r w:rsidR="00496602">
        <w:rPr>
          <w:rFonts w:ascii="Times New Roman" w:hAnsi="Times New Roman"/>
          <w:bCs/>
          <w:iCs/>
          <w:color w:val="000000" w:themeColor="text1"/>
          <w:lang w:val="bg-BG"/>
        </w:rPr>
        <w:t xml:space="preserve"> устройств</w:t>
      </w:r>
      <w:r w:rsidR="00C27E09">
        <w:rPr>
          <w:rFonts w:ascii="Times New Roman" w:hAnsi="Times New Roman"/>
          <w:bCs/>
          <w:iCs/>
          <w:color w:val="000000" w:themeColor="text1"/>
          <w:lang w:val="bg-BG"/>
        </w:rPr>
        <w:t>о</w:t>
      </w:r>
      <w:r w:rsidRPr="003E2DD2">
        <w:rPr>
          <w:rFonts w:ascii="Times New Roman" w:eastAsia="Calibri" w:hAnsi="Times New Roman"/>
          <w:color w:val="000000" w:themeColor="text1"/>
          <w:lang w:val="bg-BG"/>
        </w:rPr>
        <w:t xml:space="preserve"> 400 </w:t>
      </w:r>
      <w:r w:rsidRPr="003E2DD2">
        <w:rPr>
          <w:rFonts w:ascii="Times New Roman" w:eastAsia="Calibri" w:hAnsi="Times New Roman"/>
          <w:color w:val="000000" w:themeColor="text1"/>
        </w:rPr>
        <w:t>kV</w:t>
      </w:r>
      <w:r w:rsidRPr="003E2DD2">
        <w:rPr>
          <w:rFonts w:ascii="Times New Roman" w:eastAsia="Calibri" w:hAnsi="Times New Roman"/>
          <w:color w:val="000000" w:themeColor="text1"/>
          <w:lang w:val="bg-BG"/>
        </w:rPr>
        <w:t>.</w:t>
      </w:r>
    </w:p>
    <w:p w14:paraId="70AC3AB5" w14:textId="4793D81A" w:rsidR="003E2DD2" w:rsidRPr="003E2DD2" w:rsidRDefault="003E2DD2" w:rsidP="003E2DD2">
      <w:pPr>
        <w:ind w:firstLine="709"/>
        <w:rPr>
          <w:rFonts w:ascii="Times New Roman" w:eastAsia="Calibri" w:hAnsi="Times New Roman"/>
          <w:color w:val="000000" w:themeColor="text1"/>
          <w:lang w:val="bg-BG"/>
        </w:rPr>
      </w:pPr>
      <w:r w:rsidRPr="003E2DD2">
        <w:rPr>
          <w:rFonts w:ascii="Times New Roman" w:eastAsia="Calibri" w:hAnsi="Times New Roman"/>
          <w:color w:val="000000" w:themeColor="text1"/>
          <w:lang w:val="bg-BG"/>
        </w:rPr>
        <w:t xml:space="preserve">За новите съоръжения се предвижда нова </w:t>
      </w:r>
      <w:proofErr w:type="spellStart"/>
      <w:r w:rsidRPr="003E2DD2">
        <w:rPr>
          <w:rFonts w:ascii="Times New Roman" w:eastAsia="Calibri" w:hAnsi="Times New Roman"/>
          <w:color w:val="000000" w:themeColor="text1"/>
          <w:lang w:val="bg-BG"/>
        </w:rPr>
        <w:t>ошиновка</w:t>
      </w:r>
      <w:proofErr w:type="spellEnd"/>
      <w:r w:rsidRPr="003E2DD2">
        <w:rPr>
          <w:rFonts w:ascii="Times New Roman" w:eastAsia="Calibri" w:hAnsi="Times New Roman"/>
          <w:color w:val="000000" w:themeColor="text1"/>
          <w:lang w:val="bg-BG"/>
        </w:rPr>
        <w:t xml:space="preserve"> и взаимовръзки. Новите съоръжения ще бъдат присъединени към нова заземителна инсталация на уредбата 400 </w:t>
      </w:r>
      <w:r w:rsidRPr="003E2DD2">
        <w:rPr>
          <w:rFonts w:ascii="Times New Roman" w:eastAsia="Calibri" w:hAnsi="Times New Roman"/>
          <w:color w:val="000000" w:themeColor="text1"/>
        </w:rPr>
        <w:t>kV</w:t>
      </w:r>
      <w:r w:rsidRPr="003E2DD2">
        <w:rPr>
          <w:rFonts w:ascii="Times New Roman" w:eastAsia="Calibri" w:hAnsi="Times New Roman"/>
          <w:color w:val="000000" w:themeColor="text1"/>
          <w:lang w:val="bg-BG"/>
        </w:rPr>
        <w:t>. За нов</w:t>
      </w:r>
      <w:r w:rsidR="00C27E09">
        <w:rPr>
          <w:rFonts w:ascii="Times New Roman" w:eastAsia="Calibri" w:hAnsi="Times New Roman"/>
          <w:color w:val="000000" w:themeColor="text1"/>
          <w:lang w:val="bg-BG"/>
        </w:rPr>
        <w:t>о</w:t>
      </w:r>
      <w:r w:rsidRPr="003E2DD2">
        <w:rPr>
          <w:rFonts w:ascii="Times New Roman" w:eastAsia="Calibri" w:hAnsi="Times New Roman"/>
          <w:color w:val="000000" w:themeColor="text1"/>
          <w:lang w:val="bg-BG"/>
        </w:rPr>
        <w:t>т</w:t>
      </w:r>
      <w:r w:rsidR="00C27E09">
        <w:rPr>
          <w:rFonts w:ascii="Times New Roman" w:eastAsia="Calibri" w:hAnsi="Times New Roman"/>
          <w:color w:val="000000" w:themeColor="text1"/>
          <w:lang w:val="bg-BG"/>
        </w:rPr>
        <w:t>о</w:t>
      </w:r>
      <w:r w:rsidR="00C27E09" w:rsidRPr="003E2DD2">
        <w:rPr>
          <w:rFonts w:ascii="Times New Roman" w:eastAsia="Calibri" w:hAnsi="Times New Roman"/>
          <w:color w:val="000000" w:themeColor="text1"/>
          <w:lang w:val="bg-BG"/>
        </w:rPr>
        <w:t xml:space="preserve"> </w:t>
      </w:r>
      <w:r w:rsidR="00C27E09">
        <w:rPr>
          <w:rFonts w:ascii="Times New Roman" w:hAnsi="Times New Roman"/>
          <w:bCs/>
          <w:iCs/>
          <w:color w:val="000000" w:themeColor="text1"/>
          <w:lang w:val="bg-BG"/>
        </w:rPr>
        <w:t>о</w:t>
      </w:r>
      <w:r w:rsidR="00C27E09" w:rsidRPr="00930A44">
        <w:rPr>
          <w:rFonts w:ascii="Times New Roman" w:hAnsi="Times New Roman"/>
          <w:bCs/>
          <w:iCs/>
          <w:color w:val="000000" w:themeColor="text1"/>
          <w:lang w:val="bg-BG"/>
        </w:rPr>
        <w:t>ткрит</w:t>
      </w:r>
      <w:r w:rsidR="00C27E09">
        <w:rPr>
          <w:rFonts w:ascii="Times New Roman" w:hAnsi="Times New Roman"/>
          <w:bCs/>
          <w:iCs/>
          <w:color w:val="000000" w:themeColor="text1"/>
          <w:lang w:val="bg-BG"/>
        </w:rPr>
        <w:t>о</w:t>
      </w:r>
      <w:r w:rsidR="00C27E09" w:rsidRPr="00930A44">
        <w:rPr>
          <w:rFonts w:ascii="Times New Roman" w:hAnsi="Times New Roman"/>
          <w:bCs/>
          <w:iCs/>
          <w:color w:val="000000" w:themeColor="text1"/>
          <w:lang w:val="bg-BG"/>
        </w:rPr>
        <w:t xml:space="preserve"> разпределителн</w:t>
      </w:r>
      <w:r w:rsidR="00C27E09">
        <w:rPr>
          <w:rFonts w:ascii="Times New Roman" w:hAnsi="Times New Roman"/>
          <w:bCs/>
          <w:iCs/>
          <w:color w:val="000000" w:themeColor="text1"/>
          <w:lang w:val="bg-BG"/>
        </w:rPr>
        <w:t>о устройство</w:t>
      </w:r>
      <w:r w:rsidR="00C27E09" w:rsidRPr="003E2DD2">
        <w:rPr>
          <w:rFonts w:ascii="Times New Roman" w:eastAsia="Calibri" w:hAnsi="Times New Roman"/>
          <w:color w:val="000000" w:themeColor="text1"/>
          <w:lang w:val="bg-BG"/>
        </w:rPr>
        <w:t xml:space="preserve"> </w:t>
      </w:r>
      <w:r w:rsidRPr="003E2DD2">
        <w:rPr>
          <w:rFonts w:ascii="Times New Roman" w:eastAsia="Calibri" w:hAnsi="Times New Roman"/>
          <w:color w:val="000000" w:themeColor="text1"/>
          <w:lang w:val="bg-BG"/>
        </w:rPr>
        <w:t xml:space="preserve">се предвижда и нова </w:t>
      </w:r>
      <w:proofErr w:type="spellStart"/>
      <w:r w:rsidRPr="003E2DD2">
        <w:rPr>
          <w:rFonts w:ascii="Times New Roman" w:eastAsia="Calibri" w:hAnsi="Times New Roman"/>
          <w:color w:val="000000" w:themeColor="text1"/>
          <w:lang w:val="bg-BG"/>
        </w:rPr>
        <w:t>мълниезащитна</w:t>
      </w:r>
      <w:proofErr w:type="spellEnd"/>
      <w:r w:rsidRPr="003E2DD2">
        <w:rPr>
          <w:rFonts w:ascii="Times New Roman" w:eastAsia="Calibri" w:hAnsi="Times New Roman"/>
          <w:color w:val="000000" w:themeColor="text1"/>
          <w:lang w:val="bg-BG"/>
        </w:rPr>
        <w:t xml:space="preserve"> инсталация за защита от преки попадения на мълнии.</w:t>
      </w:r>
    </w:p>
    <w:p w14:paraId="1A55187C" w14:textId="77777777" w:rsidR="003E2DD2" w:rsidRPr="003E2DD2" w:rsidRDefault="003E2DD2" w:rsidP="003E2DD2">
      <w:pPr>
        <w:ind w:firstLine="709"/>
        <w:rPr>
          <w:rFonts w:ascii="Times New Roman" w:eastAsia="Calibri" w:hAnsi="Times New Roman"/>
          <w:color w:val="000000" w:themeColor="text1"/>
          <w:lang w:val="bg-BG"/>
        </w:rPr>
      </w:pPr>
      <w:r w:rsidRPr="003E2DD2">
        <w:rPr>
          <w:rFonts w:ascii="Times New Roman" w:eastAsia="Calibri" w:hAnsi="Times New Roman"/>
          <w:color w:val="000000" w:themeColor="text1"/>
          <w:lang w:val="bg-BG"/>
        </w:rPr>
        <w:t xml:space="preserve">При реконструкцията ще се подменят съществуващите силови трансформатори с нови на напрежение 400 </w:t>
      </w:r>
      <w:r w:rsidRPr="003E2DD2">
        <w:rPr>
          <w:rFonts w:ascii="Times New Roman" w:eastAsia="Calibri" w:hAnsi="Times New Roman"/>
          <w:color w:val="000000" w:themeColor="text1"/>
        </w:rPr>
        <w:t>kV</w:t>
      </w:r>
      <w:r w:rsidRPr="003E2DD2">
        <w:rPr>
          <w:rFonts w:ascii="Times New Roman" w:eastAsia="Calibri" w:hAnsi="Times New Roman"/>
          <w:color w:val="000000" w:themeColor="text1"/>
          <w:lang w:val="bg-BG"/>
        </w:rPr>
        <w:t>.</w:t>
      </w:r>
    </w:p>
    <w:p w14:paraId="4D9901B9" w14:textId="0693551C" w:rsidR="003E2DD2" w:rsidRPr="003E2DD2" w:rsidRDefault="003E2DD2" w:rsidP="003E2DD2">
      <w:pPr>
        <w:ind w:firstLine="709"/>
        <w:rPr>
          <w:rFonts w:ascii="Times New Roman" w:eastAsia="Calibri" w:hAnsi="Times New Roman"/>
          <w:color w:val="000000" w:themeColor="text1"/>
          <w:lang w:val="bg-BG"/>
        </w:rPr>
      </w:pPr>
      <w:r w:rsidRPr="003E2DD2">
        <w:rPr>
          <w:rFonts w:ascii="Times New Roman" w:eastAsia="Calibri" w:hAnsi="Times New Roman"/>
          <w:color w:val="000000" w:themeColor="text1"/>
          <w:lang w:val="bg-BG"/>
        </w:rPr>
        <w:t xml:space="preserve">Новата компановка на </w:t>
      </w:r>
      <w:r w:rsidR="008A16A8">
        <w:rPr>
          <w:rFonts w:ascii="Times New Roman" w:hAnsi="Times New Roman"/>
          <w:bCs/>
          <w:iCs/>
          <w:color w:val="000000" w:themeColor="text1"/>
          <w:lang w:val="bg-BG"/>
        </w:rPr>
        <w:t>о</w:t>
      </w:r>
      <w:r w:rsidR="008A16A8" w:rsidRPr="00930A44">
        <w:rPr>
          <w:rFonts w:ascii="Times New Roman" w:hAnsi="Times New Roman"/>
          <w:bCs/>
          <w:iCs/>
          <w:color w:val="000000" w:themeColor="text1"/>
          <w:lang w:val="bg-BG"/>
        </w:rPr>
        <w:t>ткрит</w:t>
      </w:r>
      <w:r w:rsidR="008A16A8">
        <w:rPr>
          <w:rFonts w:ascii="Times New Roman" w:hAnsi="Times New Roman"/>
          <w:bCs/>
          <w:iCs/>
          <w:color w:val="000000" w:themeColor="text1"/>
          <w:lang w:val="bg-BG"/>
        </w:rPr>
        <w:t>о</w:t>
      </w:r>
      <w:r w:rsidR="008A16A8" w:rsidRPr="00930A44">
        <w:rPr>
          <w:rFonts w:ascii="Times New Roman" w:hAnsi="Times New Roman"/>
          <w:bCs/>
          <w:iCs/>
          <w:color w:val="000000" w:themeColor="text1"/>
          <w:lang w:val="bg-BG"/>
        </w:rPr>
        <w:t xml:space="preserve"> разпределителн</w:t>
      </w:r>
      <w:r w:rsidR="008A16A8">
        <w:rPr>
          <w:rFonts w:ascii="Times New Roman" w:hAnsi="Times New Roman"/>
          <w:bCs/>
          <w:iCs/>
          <w:color w:val="000000" w:themeColor="text1"/>
          <w:lang w:val="bg-BG"/>
        </w:rPr>
        <w:t>о устройство</w:t>
      </w:r>
      <w:r w:rsidR="008A16A8" w:rsidRPr="003E2DD2">
        <w:rPr>
          <w:rFonts w:ascii="Times New Roman" w:eastAsia="Calibri" w:hAnsi="Times New Roman"/>
          <w:color w:val="000000" w:themeColor="text1"/>
          <w:lang w:val="bg-BG"/>
        </w:rPr>
        <w:t xml:space="preserve"> </w:t>
      </w:r>
      <w:r w:rsidRPr="003E2DD2">
        <w:rPr>
          <w:rFonts w:ascii="Times New Roman" w:eastAsia="Calibri" w:hAnsi="Times New Roman"/>
          <w:color w:val="000000" w:themeColor="text1"/>
          <w:lang w:val="bg-BG"/>
        </w:rPr>
        <w:t xml:space="preserve">ще е съобразена </w:t>
      </w:r>
      <w:r w:rsidR="002B43BF">
        <w:rPr>
          <w:rFonts w:ascii="Times New Roman" w:eastAsia="Calibri" w:hAnsi="Times New Roman"/>
          <w:color w:val="000000" w:themeColor="text1"/>
          <w:lang w:val="bg-BG"/>
        </w:rPr>
        <w:t xml:space="preserve">с </w:t>
      </w:r>
      <w:r w:rsidR="008A16A8">
        <w:rPr>
          <w:rFonts w:ascii="Times New Roman" w:eastAsia="Calibri" w:hAnsi="Times New Roman"/>
          <w:color w:val="000000" w:themeColor="text1"/>
          <w:lang w:val="bg-BG"/>
        </w:rPr>
        <w:t>нормативните изисквания.</w:t>
      </w:r>
    </w:p>
    <w:p w14:paraId="01E3E449" w14:textId="77777777" w:rsidR="003E2DD2" w:rsidRPr="003E2DD2" w:rsidRDefault="003E2DD2" w:rsidP="003E2DD2">
      <w:pPr>
        <w:ind w:firstLine="709"/>
        <w:rPr>
          <w:rFonts w:ascii="Times New Roman" w:eastAsia="Calibri" w:hAnsi="Times New Roman"/>
          <w:color w:val="000000" w:themeColor="text1"/>
          <w:lang w:val="bg-BG"/>
        </w:rPr>
      </w:pPr>
      <w:r w:rsidRPr="003E2DD2">
        <w:rPr>
          <w:rFonts w:ascii="Times New Roman" w:eastAsia="Calibri" w:hAnsi="Times New Roman"/>
          <w:b/>
          <w:color w:val="000000" w:themeColor="text1"/>
          <w:lang w:val="bg-BG"/>
        </w:rPr>
        <w:t>Строително-конструктивна част</w:t>
      </w:r>
    </w:p>
    <w:p w14:paraId="1EB98256" w14:textId="76244EE5" w:rsidR="003E2DD2" w:rsidRPr="003E2DD2" w:rsidRDefault="003E2DD2" w:rsidP="003E2DD2">
      <w:pPr>
        <w:ind w:firstLine="709"/>
        <w:rPr>
          <w:rFonts w:ascii="Times New Roman" w:eastAsia="Calibri" w:hAnsi="Times New Roman"/>
          <w:color w:val="000000" w:themeColor="text1"/>
          <w:lang w:val="bg-BG"/>
        </w:rPr>
      </w:pPr>
      <w:r w:rsidRPr="003E2DD2">
        <w:rPr>
          <w:rFonts w:ascii="Times New Roman" w:eastAsia="Calibri" w:hAnsi="Times New Roman"/>
          <w:color w:val="000000" w:themeColor="text1"/>
          <w:lang w:val="bg-BG"/>
        </w:rPr>
        <w:t xml:space="preserve">За новата компановка на </w:t>
      </w:r>
      <w:r w:rsidR="003121CE">
        <w:rPr>
          <w:rFonts w:ascii="Times New Roman" w:hAnsi="Times New Roman"/>
          <w:bCs/>
          <w:iCs/>
          <w:color w:val="000000" w:themeColor="text1"/>
          <w:lang w:val="bg-BG"/>
        </w:rPr>
        <w:t>о</w:t>
      </w:r>
      <w:r w:rsidR="003121CE" w:rsidRPr="00930A44">
        <w:rPr>
          <w:rFonts w:ascii="Times New Roman" w:hAnsi="Times New Roman"/>
          <w:bCs/>
          <w:iCs/>
          <w:color w:val="000000" w:themeColor="text1"/>
          <w:lang w:val="bg-BG"/>
        </w:rPr>
        <w:t>ткрит</w:t>
      </w:r>
      <w:r w:rsidR="003121CE">
        <w:rPr>
          <w:rFonts w:ascii="Times New Roman" w:hAnsi="Times New Roman"/>
          <w:bCs/>
          <w:iCs/>
          <w:color w:val="000000" w:themeColor="text1"/>
          <w:lang w:val="bg-BG"/>
        </w:rPr>
        <w:t>о</w:t>
      </w:r>
      <w:r w:rsidR="003121CE" w:rsidRPr="00930A44">
        <w:rPr>
          <w:rFonts w:ascii="Times New Roman" w:hAnsi="Times New Roman"/>
          <w:bCs/>
          <w:iCs/>
          <w:color w:val="000000" w:themeColor="text1"/>
          <w:lang w:val="bg-BG"/>
        </w:rPr>
        <w:t xml:space="preserve"> разпределителн</w:t>
      </w:r>
      <w:r w:rsidR="003121CE">
        <w:rPr>
          <w:rFonts w:ascii="Times New Roman" w:hAnsi="Times New Roman"/>
          <w:bCs/>
          <w:iCs/>
          <w:color w:val="000000" w:themeColor="text1"/>
          <w:lang w:val="bg-BG"/>
        </w:rPr>
        <w:t>о устройство</w:t>
      </w:r>
      <w:r w:rsidR="003121CE" w:rsidRPr="003E2DD2">
        <w:rPr>
          <w:rFonts w:ascii="Times New Roman" w:eastAsia="Calibri" w:hAnsi="Times New Roman"/>
          <w:color w:val="000000" w:themeColor="text1"/>
          <w:lang w:val="bg-BG"/>
        </w:rPr>
        <w:t xml:space="preserve"> </w:t>
      </w:r>
      <w:r w:rsidRPr="003E2DD2">
        <w:rPr>
          <w:rFonts w:ascii="Times New Roman" w:eastAsia="Calibri" w:hAnsi="Times New Roman"/>
          <w:color w:val="000000" w:themeColor="text1"/>
          <w:lang w:val="bg-BG"/>
        </w:rPr>
        <w:t xml:space="preserve">с въвеждане на напрежение 400 </w:t>
      </w:r>
      <w:r w:rsidRPr="003E2DD2">
        <w:rPr>
          <w:rFonts w:ascii="Times New Roman" w:eastAsia="Calibri" w:hAnsi="Times New Roman"/>
          <w:color w:val="000000" w:themeColor="text1"/>
        </w:rPr>
        <w:t>kV</w:t>
      </w:r>
      <w:r w:rsidRPr="003E2DD2">
        <w:rPr>
          <w:rFonts w:ascii="Times New Roman" w:eastAsia="Calibri" w:hAnsi="Times New Roman"/>
          <w:color w:val="000000" w:themeColor="text1"/>
          <w:lang w:val="bg-BG"/>
        </w:rPr>
        <w:t xml:space="preserve"> се предвижда демонтаж на съществуващите строителни конструкции, а именно </w:t>
      </w:r>
      <w:proofErr w:type="spellStart"/>
      <w:r w:rsidRPr="003E2DD2">
        <w:rPr>
          <w:rFonts w:ascii="Times New Roman" w:eastAsia="Calibri" w:hAnsi="Times New Roman"/>
          <w:color w:val="000000" w:themeColor="text1"/>
          <w:lang w:val="bg-BG"/>
        </w:rPr>
        <w:t>изводни</w:t>
      </w:r>
      <w:proofErr w:type="spellEnd"/>
      <w:r w:rsidRPr="003E2DD2">
        <w:rPr>
          <w:rFonts w:ascii="Times New Roman" w:eastAsia="Calibri" w:hAnsi="Times New Roman"/>
          <w:color w:val="000000" w:themeColor="text1"/>
          <w:lang w:val="bg-BG"/>
        </w:rPr>
        <w:t xml:space="preserve">, </w:t>
      </w:r>
      <w:proofErr w:type="spellStart"/>
      <w:r w:rsidRPr="003E2DD2">
        <w:rPr>
          <w:rFonts w:ascii="Times New Roman" w:eastAsia="Calibri" w:hAnsi="Times New Roman"/>
          <w:color w:val="000000" w:themeColor="text1"/>
          <w:lang w:val="bg-BG"/>
        </w:rPr>
        <w:t>шинни</w:t>
      </w:r>
      <w:proofErr w:type="spellEnd"/>
      <w:r w:rsidRPr="003E2DD2">
        <w:rPr>
          <w:rFonts w:ascii="Times New Roman" w:eastAsia="Calibri" w:hAnsi="Times New Roman"/>
          <w:color w:val="000000" w:themeColor="text1"/>
          <w:lang w:val="bg-BG"/>
        </w:rPr>
        <w:t xml:space="preserve"> и помощни портали и конструиране на нови, съгласно новата компановка за напрежение 400 </w:t>
      </w:r>
      <w:r w:rsidRPr="003E2DD2">
        <w:rPr>
          <w:rFonts w:ascii="Times New Roman" w:eastAsia="Calibri" w:hAnsi="Times New Roman"/>
          <w:color w:val="000000" w:themeColor="text1"/>
        </w:rPr>
        <w:t>kV</w:t>
      </w:r>
      <w:r w:rsidRPr="003E2DD2">
        <w:rPr>
          <w:rFonts w:ascii="Times New Roman" w:eastAsia="Calibri" w:hAnsi="Times New Roman"/>
          <w:color w:val="000000" w:themeColor="text1"/>
          <w:lang w:val="bg-BG"/>
        </w:rPr>
        <w:t xml:space="preserve">. Демонтират се съществуващите фундаменти и масички за съществуващите първични съоръжения за напрежение 220 </w:t>
      </w:r>
      <w:r w:rsidRPr="003E2DD2">
        <w:rPr>
          <w:rFonts w:ascii="Times New Roman" w:eastAsia="Calibri" w:hAnsi="Times New Roman"/>
          <w:color w:val="000000" w:themeColor="text1"/>
        </w:rPr>
        <w:t>kV</w:t>
      </w:r>
      <w:r w:rsidRPr="003E2DD2">
        <w:rPr>
          <w:rFonts w:ascii="Times New Roman" w:eastAsia="Calibri" w:hAnsi="Times New Roman"/>
          <w:color w:val="000000" w:themeColor="text1"/>
          <w:lang w:val="bg-BG"/>
        </w:rPr>
        <w:t xml:space="preserve"> и се предвиждат нови такива за съоръжения 400 </w:t>
      </w:r>
      <w:r w:rsidRPr="003E2DD2">
        <w:rPr>
          <w:rFonts w:ascii="Times New Roman" w:eastAsia="Calibri" w:hAnsi="Times New Roman"/>
          <w:color w:val="000000" w:themeColor="text1"/>
        </w:rPr>
        <w:t>kV</w:t>
      </w:r>
      <w:r w:rsidRPr="003E2DD2">
        <w:rPr>
          <w:rFonts w:ascii="Times New Roman" w:eastAsia="Calibri" w:hAnsi="Times New Roman"/>
          <w:color w:val="000000" w:themeColor="text1"/>
          <w:lang w:val="bg-BG"/>
        </w:rPr>
        <w:t>.</w:t>
      </w:r>
    </w:p>
    <w:p w14:paraId="4DC9F177" w14:textId="77777777" w:rsidR="003E2DD2" w:rsidRPr="003E2DD2" w:rsidRDefault="003E2DD2" w:rsidP="003E2DD2">
      <w:pPr>
        <w:ind w:firstLine="709"/>
        <w:rPr>
          <w:rFonts w:ascii="Times New Roman" w:eastAsia="Calibri" w:hAnsi="Times New Roman"/>
          <w:color w:val="000000" w:themeColor="text1"/>
          <w:lang w:val="bg-BG"/>
        </w:rPr>
      </w:pPr>
      <w:r w:rsidRPr="003E2DD2">
        <w:rPr>
          <w:rFonts w:ascii="Times New Roman" w:eastAsia="Calibri" w:hAnsi="Times New Roman"/>
          <w:color w:val="000000" w:themeColor="text1"/>
          <w:lang w:val="bg-BG"/>
        </w:rPr>
        <w:t xml:space="preserve">За новите силови трансформатори ще се изградят нови фундаменти и ново </w:t>
      </w:r>
      <w:proofErr w:type="spellStart"/>
      <w:r w:rsidRPr="003E2DD2">
        <w:rPr>
          <w:rFonts w:ascii="Times New Roman" w:eastAsia="Calibri" w:hAnsi="Times New Roman"/>
          <w:color w:val="000000" w:themeColor="text1"/>
          <w:lang w:val="bg-BG"/>
        </w:rPr>
        <w:t>трафо</w:t>
      </w:r>
      <w:proofErr w:type="spellEnd"/>
      <w:r w:rsidRPr="003E2DD2">
        <w:rPr>
          <w:rFonts w:ascii="Times New Roman" w:eastAsia="Calibri" w:hAnsi="Times New Roman"/>
          <w:color w:val="000000" w:themeColor="text1"/>
          <w:lang w:val="bg-BG"/>
        </w:rPr>
        <w:t xml:space="preserve">-легло. Силовите трансформатори ще се присъединят към </w:t>
      </w:r>
      <w:proofErr w:type="spellStart"/>
      <w:r w:rsidRPr="003E2DD2">
        <w:rPr>
          <w:rFonts w:ascii="Times New Roman" w:eastAsia="Calibri" w:hAnsi="Times New Roman"/>
          <w:color w:val="000000" w:themeColor="text1"/>
          <w:lang w:val="bg-BG"/>
        </w:rPr>
        <w:t>маслосборната</w:t>
      </w:r>
      <w:proofErr w:type="spellEnd"/>
      <w:r w:rsidRPr="003E2DD2">
        <w:rPr>
          <w:rFonts w:ascii="Times New Roman" w:eastAsia="Calibri" w:hAnsi="Times New Roman"/>
          <w:color w:val="000000" w:themeColor="text1"/>
          <w:lang w:val="bg-BG"/>
        </w:rPr>
        <w:t xml:space="preserve"> инсталация, която ще бъде изчислена за новите силови трансформатори. За новите трансформатори се предвижда пожарогасене.</w:t>
      </w:r>
    </w:p>
    <w:p w14:paraId="7B4E7FDB" w14:textId="68D56862" w:rsidR="003E2DD2" w:rsidRPr="003E2DD2" w:rsidRDefault="003E2DD2" w:rsidP="00C026F6">
      <w:pPr>
        <w:ind w:firstLine="709"/>
        <w:rPr>
          <w:rFonts w:ascii="Times New Roman" w:eastAsia="Calibri" w:hAnsi="Times New Roman"/>
          <w:color w:val="000000" w:themeColor="text1"/>
          <w:lang w:val="bg-BG"/>
        </w:rPr>
      </w:pPr>
      <w:r w:rsidRPr="003E2DD2">
        <w:rPr>
          <w:rFonts w:ascii="Times New Roman" w:eastAsia="Calibri" w:hAnsi="Times New Roman"/>
          <w:color w:val="000000" w:themeColor="text1"/>
          <w:lang w:val="bg-BG"/>
        </w:rPr>
        <w:t>При новата компановка за</w:t>
      </w:r>
      <w:r w:rsidR="006651AB" w:rsidRPr="003E2DD2">
        <w:rPr>
          <w:rFonts w:ascii="Times New Roman" w:eastAsia="Calibri" w:hAnsi="Times New Roman"/>
          <w:color w:val="000000" w:themeColor="text1"/>
          <w:lang w:val="bg-BG"/>
        </w:rPr>
        <w:t xml:space="preserve"> </w:t>
      </w:r>
      <w:r w:rsidR="006651AB">
        <w:rPr>
          <w:rFonts w:ascii="Times New Roman" w:hAnsi="Times New Roman"/>
          <w:bCs/>
          <w:iCs/>
          <w:color w:val="000000" w:themeColor="text1"/>
          <w:lang w:val="bg-BG"/>
        </w:rPr>
        <w:t>о</w:t>
      </w:r>
      <w:r w:rsidR="006651AB" w:rsidRPr="00930A44">
        <w:rPr>
          <w:rFonts w:ascii="Times New Roman" w:hAnsi="Times New Roman"/>
          <w:bCs/>
          <w:iCs/>
          <w:color w:val="000000" w:themeColor="text1"/>
          <w:lang w:val="bg-BG"/>
        </w:rPr>
        <w:t>ткрит</w:t>
      </w:r>
      <w:r w:rsidR="006651AB">
        <w:rPr>
          <w:rFonts w:ascii="Times New Roman" w:hAnsi="Times New Roman"/>
          <w:bCs/>
          <w:iCs/>
          <w:color w:val="000000" w:themeColor="text1"/>
          <w:lang w:val="bg-BG"/>
        </w:rPr>
        <w:t>о</w:t>
      </w:r>
      <w:r w:rsidR="006651AB" w:rsidRPr="00930A44">
        <w:rPr>
          <w:rFonts w:ascii="Times New Roman" w:hAnsi="Times New Roman"/>
          <w:bCs/>
          <w:iCs/>
          <w:color w:val="000000" w:themeColor="text1"/>
          <w:lang w:val="bg-BG"/>
        </w:rPr>
        <w:t xml:space="preserve"> разпределителн</w:t>
      </w:r>
      <w:r w:rsidR="006651AB">
        <w:rPr>
          <w:rFonts w:ascii="Times New Roman" w:hAnsi="Times New Roman"/>
          <w:bCs/>
          <w:iCs/>
          <w:color w:val="000000" w:themeColor="text1"/>
          <w:lang w:val="bg-BG"/>
        </w:rPr>
        <w:t>о устройство</w:t>
      </w:r>
      <w:r w:rsidR="006651AB" w:rsidRPr="003E2DD2">
        <w:rPr>
          <w:rFonts w:ascii="Times New Roman" w:eastAsia="Calibri" w:hAnsi="Times New Roman"/>
          <w:color w:val="000000" w:themeColor="text1"/>
          <w:lang w:val="bg-BG"/>
        </w:rPr>
        <w:t xml:space="preserve"> </w:t>
      </w:r>
      <w:r w:rsidRPr="003E2DD2">
        <w:rPr>
          <w:rFonts w:ascii="Times New Roman" w:eastAsia="Calibri" w:hAnsi="Times New Roman"/>
          <w:color w:val="000000" w:themeColor="text1"/>
          <w:lang w:val="bg-BG"/>
        </w:rPr>
        <w:t xml:space="preserve">400 </w:t>
      </w:r>
      <w:r w:rsidRPr="003E2DD2">
        <w:rPr>
          <w:rFonts w:ascii="Times New Roman" w:eastAsia="Calibri" w:hAnsi="Times New Roman"/>
          <w:color w:val="000000" w:themeColor="text1"/>
        </w:rPr>
        <w:t>kV</w:t>
      </w:r>
      <w:r w:rsidRPr="003E2DD2">
        <w:rPr>
          <w:rFonts w:ascii="Times New Roman" w:eastAsia="Calibri" w:hAnsi="Times New Roman"/>
          <w:color w:val="000000" w:themeColor="text1"/>
          <w:lang w:val="bg-BG"/>
        </w:rPr>
        <w:t xml:space="preserve"> се предвижда разрушаване на съществуващите кабелни канали и тръбни мрежи и изграждане на нови такива.</w:t>
      </w:r>
    </w:p>
    <w:p w14:paraId="0D8BF43D" w14:textId="77777777" w:rsidR="003E2DD2" w:rsidRPr="003E2DD2" w:rsidRDefault="003E2DD2" w:rsidP="003E2DD2">
      <w:pPr>
        <w:ind w:firstLine="709"/>
        <w:rPr>
          <w:rFonts w:ascii="Times New Roman" w:eastAsia="Calibri" w:hAnsi="Times New Roman"/>
          <w:b/>
          <w:color w:val="000000" w:themeColor="text1"/>
          <w:lang w:val="bg-BG"/>
        </w:rPr>
      </w:pPr>
      <w:r w:rsidRPr="003E2DD2">
        <w:rPr>
          <w:rFonts w:ascii="Times New Roman" w:eastAsia="Calibri" w:hAnsi="Times New Roman"/>
          <w:b/>
          <w:color w:val="000000" w:themeColor="text1"/>
          <w:lang w:val="bg-BG"/>
        </w:rPr>
        <w:t>Вторична комутация</w:t>
      </w:r>
    </w:p>
    <w:p w14:paraId="4D258F6B" w14:textId="49D467B0" w:rsidR="003E2DD2" w:rsidRPr="003E2DD2" w:rsidRDefault="003E2DD2" w:rsidP="003E2DD2">
      <w:pPr>
        <w:ind w:firstLine="709"/>
        <w:rPr>
          <w:rFonts w:ascii="Times New Roman" w:eastAsia="Calibri" w:hAnsi="Times New Roman"/>
          <w:color w:val="000000" w:themeColor="text1"/>
          <w:lang w:val="bg-BG"/>
        </w:rPr>
      </w:pPr>
      <w:r w:rsidRPr="003E2DD2">
        <w:rPr>
          <w:rFonts w:ascii="Times New Roman" w:eastAsia="Calibri" w:hAnsi="Times New Roman"/>
          <w:color w:val="000000" w:themeColor="text1"/>
          <w:lang w:val="bg-BG"/>
        </w:rPr>
        <w:t xml:space="preserve">За новите съоръжения за </w:t>
      </w:r>
      <w:r w:rsidR="00EA2DA0">
        <w:rPr>
          <w:rFonts w:ascii="Times New Roman" w:hAnsi="Times New Roman"/>
          <w:bCs/>
          <w:iCs/>
          <w:color w:val="000000" w:themeColor="text1"/>
          <w:lang w:val="bg-BG"/>
        </w:rPr>
        <w:t>о</w:t>
      </w:r>
      <w:r w:rsidR="00EA2DA0" w:rsidRPr="00930A44">
        <w:rPr>
          <w:rFonts w:ascii="Times New Roman" w:hAnsi="Times New Roman"/>
          <w:bCs/>
          <w:iCs/>
          <w:color w:val="000000" w:themeColor="text1"/>
          <w:lang w:val="bg-BG"/>
        </w:rPr>
        <w:t>ткрит</w:t>
      </w:r>
      <w:r w:rsidR="00EA2DA0">
        <w:rPr>
          <w:rFonts w:ascii="Times New Roman" w:hAnsi="Times New Roman"/>
          <w:bCs/>
          <w:iCs/>
          <w:color w:val="000000" w:themeColor="text1"/>
          <w:lang w:val="bg-BG"/>
        </w:rPr>
        <w:t>о</w:t>
      </w:r>
      <w:r w:rsidR="00EA2DA0" w:rsidRPr="00930A44">
        <w:rPr>
          <w:rFonts w:ascii="Times New Roman" w:hAnsi="Times New Roman"/>
          <w:bCs/>
          <w:iCs/>
          <w:color w:val="000000" w:themeColor="text1"/>
          <w:lang w:val="bg-BG"/>
        </w:rPr>
        <w:t xml:space="preserve"> разпределителн</w:t>
      </w:r>
      <w:r w:rsidR="00EA2DA0">
        <w:rPr>
          <w:rFonts w:ascii="Times New Roman" w:hAnsi="Times New Roman"/>
          <w:bCs/>
          <w:iCs/>
          <w:color w:val="000000" w:themeColor="text1"/>
          <w:lang w:val="bg-BG"/>
        </w:rPr>
        <w:t>о устройство</w:t>
      </w:r>
      <w:r w:rsidR="00EA2DA0" w:rsidRPr="003E2DD2">
        <w:rPr>
          <w:rFonts w:ascii="Times New Roman" w:eastAsia="Calibri" w:hAnsi="Times New Roman"/>
          <w:color w:val="000000" w:themeColor="text1"/>
          <w:lang w:val="bg-BG"/>
        </w:rPr>
        <w:t xml:space="preserve"> </w:t>
      </w:r>
      <w:r w:rsidRPr="003E2DD2">
        <w:rPr>
          <w:rFonts w:ascii="Times New Roman" w:eastAsia="Calibri" w:hAnsi="Times New Roman"/>
          <w:color w:val="000000" w:themeColor="text1"/>
          <w:lang w:val="bg-BG"/>
        </w:rPr>
        <w:t xml:space="preserve">400 </w:t>
      </w:r>
      <w:r w:rsidRPr="003E2DD2">
        <w:rPr>
          <w:rFonts w:ascii="Times New Roman" w:eastAsia="Calibri" w:hAnsi="Times New Roman"/>
          <w:color w:val="000000" w:themeColor="text1"/>
        </w:rPr>
        <w:t>kV</w:t>
      </w:r>
      <w:r w:rsidRPr="003E2DD2">
        <w:rPr>
          <w:rFonts w:ascii="Times New Roman" w:eastAsia="Calibri" w:hAnsi="Times New Roman"/>
          <w:color w:val="000000" w:themeColor="text1"/>
          <w:lang w:val="bg-BG"/>
        </w:rPr>
        <w:t xml:space="preserve"> се предвиждат нови блокировки, управление, сигнализация, измерване и релейни защити, съгласно новата компановка. За целта ще се подменят съществуващите командни шкафове в </w:t>
      </w:r>
      <w:r w:rsidR="00EA2DA0">
        <w:rPr>
          <w:rFonts w:ascii="Times New Roman" w:hAnsi="Times New Roman"/>
          <w:bCs/>
          <w:iCs/>
          <w:color w:val="000000" w:themeColor="text1"/>
          <w:lang w:val="bg-BG"/>
        </w:rPr>
        <w:t>о</w:t>
      </w:r>
      <w:r w:rsidR="00EA2DA0" w:rsidRPr="00930A44">
        <w:rPr>
          <w:rFonts w:ascii="Times New Roman" w:hAnsi="Times New Roman"/>
          <w:bCs/>
          <w:iCs/>
          <w:color w:val="000000" w:themeColor="text1"/>
          <w:lang w:val="bg-BG"/>
        </w:rPr>
        <w:t>ткрит</w:t>
      </w:r>
      <w:r w:rsidR="00EA2DA0">
        <w:rPr>
          <w:rFonts w:ascii="Times New Roman" w:hAnsi="Times New Roman"/>
          <w:bCs/>
          <w:iCs/>
          <w:color w:val="000000" w:themeColor="text1"/>
          <w:lang w:val="bg-BG"/>
        </w:rPr>
        <w:t>о</w:t>
      </w:r>
      <w:r w:rsidR="00EA2DA0" w:rsidRPr="00930A44">
        <w:rPr>
          <w:rFonts w:ascii="Times New Roman" w:hAnsi="Times New Roman"/>
          <w:bCs/>
          <w:iCs/>
          <w:color w:val="000000" w:themeColor="text1"/>
          <w:lang w:val="bg-BG"/>
        </w:rPr>
        <w:t xml:space="preserve"> разпределителн</w:t>
      </w:r>
      <w:r w:rsidR="00EA2DA0">
        <w:rPr>
          <w:rFonts w:ascii="Times New Roman" w:hAnsi="Times New Roman"/>
          <w:bCs/>
          <w:iCs/>
          <w:color w:val="000000" w:themeColor="text1"/>
          <w:lang w:val="bg-BG"/>
        </w:rPr>
        <w:t>о устройство</w:t>
      </w:r>
      <w:r w:rsidR="00EA2DA0" w:rsidRPr="003E2DD2">
        <w:rPr>
          <w:rFonts w:ascii="Times New Roman" w:eastAsia="Calibri" w:hAnsi="Times New Roman"/>
          <w:color w:val="000000" w:themeColor="text1"/>
          <w:lang w:val="bg-BG"/>
        </w:rPr>
        <w:t xml:space="preserve"> </w:t>
      </w:r>
      <w:r w:rsidRPr="003E2DD2">
        <w:rPr>
          <w:rFonts w:ascii="Times New Roman" w:eastAsia="Calibri" w:hAnsi="Times New Roman"/>
          <w:color w:val="000000" w:themeColor="text1"/>
          <w:lang w:val="bg-BG"/>
        </w:rPr>
        <w:t>с нови, както и подмяна на командно-релейните шкафове в съществуващата командна зала.</w:t>
      </w:r>
    </w:p>
    <w:p w14:paraId="34FBCBBF" w14:textId="3AF7C3FA" w:rsidR="003E2DD2" w:rsidRPr="003E2DD2" w:rsidRDefault="003E2DD2" w:rsidP="003E2DD2">
      <w:pPr>
        <w:ind w:firstLine="709"/>
        <w:rPr>
          <w:rFonts w:ascii="Times New Roman" w:eastAsia="Calibri" w:hAnsi="Times New Roman"/>
          <w:color w:val="000000" w:themeColor="text1"/>
          <w:lang w:val="bg-BG"/>
        </w:rPr>
      </w:pPr>
      <w:r w:rsidRPr="003E2DD2">
        <w:rPr>
          <w:rFonts w:ascii="Times New Roman" w:eastAsia="Calibri" w:hAnsi="Times New Roman"/>
          <w:color w:val="000000" w:themeColor="text1"/>
          <w:lang w:val="bg-BG"/>
        </w:rPr>
        <w:t xml:space="preserve">В съществуващата командна зала се предвижда и нова подредба на шкафовете. Предвиждат се нови вторични кабели от съоръженията до командните шкафове в </w:t>
      </w:r>
      <w:r w:rsidR="00E049E9">
        <w:rPr>
          <w:rFonts w:ascii="Times New Roman" w:hAnsi="Times New Roman"/>
          <w:bCs/>
          <w:iCs/>
          <w:color w:val="000000" w:themeColor="text1"/>
          <w:lang w:val="bg-BG"/>
        </w:rPr>
        <w:t>о</w:t>
      </w:r>
      <w:r w:rsidR="00E049E9" w:rsidRPr="00930A44">
        <w:rPr>
          <w:rFonts w:ascii="Times New Roman" w:hAnsi="Times New Roman"/>
          <w:bCs/>
          <w:iCs/>
          <w:color w:val="000000" w:themeColor="text1"/>
          <w:lang w:val="bg-BG"/>
        </w:rPr>
        <w:t>ткрит</w:t>
      </w:r>
      <w:r w:rsidR="00E049E9">
        <w:rPr>
          <w:rFonts w:ascii="Times New Roman" w:hAnsi="Times New Roman"/>
          <w:bCs/>
          <w:iCs/>
          <w:color w:val="000000" w:themeColor="text1"/>
          <w:lang w:val="bg-BG"/>
        </w:rPr>
        <w:t>о</w:t>
      </w:r>
      <w:r w:rsidR="00E049E9" w:rsidRPr="00930A44">
        <w:rPr>
          <w:rFonts w:ascii="Times New Roman" w:hAnsi="Times New Roman"/>
          <w:bCs/>
          <w:iCs/>
          <w:color w:val="000000" w:themeColor="text1"/>
          <w:lang w:val="bg-BG"/>
        </w:rPr>
        <w:t xml:space="preserve"> разпределителн</w:t>
      </w:r>
      <w:r w:rsidR="00E049E9">
        <w:rPr>
          <w:rFonts w:ascii="Times New Roman" w:hAnsi="Times New Roman"/>
          <w:bCs/>
          <w:iCs/>
          <w:color w:val="000000" w:themeColor="text1"/>
          <w:lang w:val="bg-BG"/>
        </w:rPr>
        <w:t>о устройство</w:t>
      </w:r>
      <w:r w:rsidRPr="003E2DD2">
        <w:rPr>
          <w:rFonts w:ascii="Times New Roman" w:eastAsia="Calibri" w:hAnsi="Times New Roman"/>
          <w:color w:val="000000" w:themeColor="text1"/>
          <w:lang w:val="bg-BG"/>
        </w:rPr>
        <w:t xml:space="preserve">, както и от командните шкафове в </w:t>
      </w:r>
      <w:r w:rsidR="00EA2DA0">
        <w:rPr>
          <w:rFonts w:ascii="Times New Roman" w:hAnsi="Times New Roman"/>
          <w:bCs/>
          <w:iCs/>
          <w:color w:val="000000" w:themeColor="text1"/>
          <w:lang w:val="bg-BG"/>
        </w:rPr>
        <w:t>о</w:t>
      </w:r>
      <w:r w:rsidR="00EA2DA0" w:rsidRPr="00930A44">
        <w:rPr>
          <w:rFonts w:ascii="Times New Roman" w:hAnsi="Times New Roman"/>
          <w:bCs/>
          <w:iCs/>
          <w:color w:val="000000" w:themeColor="text1"/>
          <w:lang w:val="bg-BG"/>
        </w:rPr>
        <w:t>ткрит</w:t>
      </w:r>
      <w:r w:rsidR="00EA2DA0">
        <w:rPr>
          <w:rFonts w:ascii="Times New Roman" w:hAnsi="Times New Roman"/>
          <w:bCs/>
          <w:iCs/>
          <w:color w:val="000000" w:themeColor="text1"/>
          <w:lang w:val="bg-BG"/>
        </w:rPr>
        <w:t>о</w:t>
      </w:r>
      <w:r w:rsidR="00EA2DA0" w:rsidRPr="00930A44">
        <w:rPr>
          <w:rFonts w:ascii="Times New Roman" w:hAnsi="Times New Roman"/>
          <w:bCs/>
          <w:iCs/>
          <w:color w:val="000000" w:themeColor="text1"/>
          <w:lang w:val="bg-BG"/>
        </w:rPr>
        <w:t xml:space="preserve"> разпределителн</w:t>
      </w:r>
      <w:r w:rsidR="00EA2DA0">
        <w:rPr>
          <w:rFonts w:ascii="Times New Roman" w:hAnsi="Times New Roman"/>
          <w:bCs/>
          <w:iCs/>
          <w:color w:val="000000" w:themeColor="text1"/>
          <w:lang w:val="bg-BG"/>
        </w:rPr>
        <w:t>о устройство</w:t>
      </w:r>
      <w:r w:rsidRPr="003E2DD2">
        <w:rPr>
          <w:rFonts w:ascii="Times New Roman" w:eastAsia="Calibri" w:hAnsi="Times New Roman"/>
          <w:color w:val="000000" w:themeColor="text1"/>
          <w:lang w:val="bg-BG"/>
        </w:rPr>
        <w:t xml:space="preserve"> до командно-релейните шкафове в командна зала. Съществуващите кабели от уредба 220 </w:t>
      </w:r>
      <w:r w:rsidRPr="003E2DD2">
        <w:rPr>
          <w:rFonts w:ascii="Times New Roman" w:eastAsia="Calibri" w:hAnsi="Times New Roman"/>
          <w:color w:val="000000" w:themeColor="text1"/>
        </w:rPr>
        <w:t>kV</w:t>
      </w:r>
      <w:r w:rsidRPr="003E2DD2">
        <w:rPr>
          <w:rFonts w:ascii="Times New Roman" w:eastAsia="Calibri" w:hAnsi="Times New Roman"/>
          <w:color w:val="000000" w:themeColor="text1"/>
          <w:lang w:val="bg-BG"/>
        </w:rPr>
        <w:t xml:space="preserve"> се демонтират.</w:t>
      </w:r>
    </w:p>
    <w:p w14:paraId="3AC429FD" w14:textId="1B21DB6C" w:rsidR="003E2DD2" w:rsidRPr="003E2DD2" w:rsidRDefault="003E2DD2" w:rsidP="003E2DD2">
      <w:pPr>
        <w:ind w:firstLine="709"/>
        <w:rPr>
          <w:rFonts w:ascii="Times New Roman" w:eastAsia="Calibri" w:hAnsi="Times New Roman"/>
          <w:color w:val="000000" w:themeColor="text1"/>
          <w:lang w:val="bg-BG"/>
        </w:rPr>
      </w:pPr>
      <w:r w:rsidRPr="003E2DD2">
        <w:rPr>
          <w:rFonts w:ascii="Times New Roman" w:eastAsia="Calibri" w:hAnsi="Times New Roman"/>
          <w:color w:val="000000" w:themeColor="text1"/>
          <w:lang w:val="bg-BG"/>
        </w:rPr>
        <w:t xml:space="preserve">Съществуващите електромерни шкафове ще се запазят, като за тях ще се направи необходимата допълнителна вторична комутация, както и нови връзки към новите измервателни токови и </w:t>
      </w:r>
      <w:proofErr w:type="spellStart"/>
      <w:r w:rsidRPr="003E2DD2">
        <w:rPr>
          <w:rFonts w:ascii="Times New Roman" w:eastAsia="Calibri" w:hAnsi="Times New Roman"/>
          <w:color w:val="000000" w:themeColor="text1"/>
          <w:lang w:val="bg-BG"/>
        </w:rPr>
        <w:t>напреженови</w:t>
      </w:r>
      <w:proofErr w:type="spellEnd"/>
      <w:r w:rsidRPr="003E2DD2">
        <w:rPr>
          <w:rFonts w:ascii="Times New Roman" w:eastAsia="Calibri" w:hAnsi="Times New Roman"/>
          <w:color w:val="000000" w:themeColor="text1"/>
          <w:lang w:val="bg-BG"/>
        </w:rPr>
        <w:t xml:space="preserve"> трансформатори в </w:t>
      </w:r>
      <w:r w:rsidR="00E049E9">
        <w:rPr>
          <w:rFonts w:ascii="Times New Roman" w:hAnsi="Times New Roman"/>
          <w:bCs/>
          <w:iCs/>
          <w:color w:val="000000" w:themeColor="text1"/>
          <w:lang w:val="bg-BG"/>
        </w:rPr>
        <w:t>о</w:t>
      </w:r>
      <w:r w:rsidR="00E049E9" w:rsidRPr="00930A44">
        <w:rPr>
          <w:rFonts w:ascii="Times New Roman" w:hAnsi="Times New Roman"/>
          <w:bCs/>
          <w:iCs/>
          <w:color w:val="000000" w:themeColor="text1"/>
          <w:lang w:val="bg-BG"/>
        </w:rPr>
        <w:t>ткрит</w:t>
      </w:r>
      <w:r w:rsidR="00E049E9">
        <w:rPr>
          <w:rFonts w:ascii="Times New Roman" w:hAnsi="Times New Roman"/>
          <w:bCs/>
          <w:iCs/>
          <w:color w:val="000000" w:themeColor="text1"/>
          <w:lang w:val="bg-BG"/>
        </w:rPr>
        <w:t>о</w:t>
      </w:r>
      <w:r w:rsidR="00E049E9" w:rsidRPr="00930A44">
        <w:rPr>
          <w:rFonts w:ascii="Times New Roman" w:hAnsi="Times New Roman"/>
          <w:bCs/>
          <w:iCs/>
          <w:color w:val="000000" w:themeColor="text1"/>
          <w:lang w:val="bg-BG"/>
        </w:rPr>
        <w:t xml:space="preserve"> разпределителн</w:t>
      </w:r>
      <w:r w:rsidR="00E049E9">
        <w:rPr>
          <w:rFonts w:ascii="Times New Roman" w:hAnsi="Times New Roman"/>
          <w:bCs/>
          <w:iCs/>
          <w:color w:val="000000" w:themeColor="text1"/>
          <w:lang w:val="bg-BG"/>
        </w:rPr>
        <w:t>о устройство</w:t>
      </w:r>
      <w:r w:rsidRPr="003E2DD2">
        <w:rPr>
          <w:rFonts w:ascii="Times New Roman" w:eastAsia="Calibri" w:hAnsi="Times New Roman"/>
          <w:color w:val="000000" w:themeColor="text1"/>
          <w:lang w:val="bg-BG"/>
        </w:rPr>
        <w:t>.</w:t>
      </w:r>
    </w:p>
    <w:p w14:paraId="128BB351" w14:textId="42F20ECB" w:rsidR="003E2DD2" w:rsidRPr="003E2DD2" w:rsidRDefault="003E2DD2" w:rsidP="003E2DD2">
      <w:pPr>
        <w:ind w:firstLine="709"/>
        <w:rPr>
          <w:rFonts w:ascii="Times New Roman" w:eastAsia="Calibri" w:hAnsi="Times New Roman"/>
          <w:color w:val="000000" w:themeColor="text1"/>
          <w:lang w:val="bg-BG"/>
        </w:rPr>
      </w:pPr>
      <w:r w:rsidRPr="003E2DD2">
        <w:rPr>
          <w:rFonts w:ascii="Times New Roman" w:eastAsia="Calibri" w:hAnsi="Times New Roman"/>
          <w:color w:val="000000" w:themeColor="text1"/>
          <w:lang w:val="bg-BG"/>
        </w:rPr>
        <w:t xml:space="preserve">За новата </w:t>
      </w:r>
      <w:r w:rsidR="00892200">
        <w:rPr>
          <w:rFonts w:ascii="Times New Roman" w:hAnsi="Times New Roman"/>
          <w:bCs/>
          <w:iCs/>
          <w:color w:val="000000" w:themeColor="text1"/>
          <w:lang w:val="bg-BG"/>
        </w:rPr>
        <w:t>о</w:t>
      </w:r>
      <w:r w:rsidR="00892200" w:rsidRPr="00930A44">
        <w:rPr>
          <w:rFonts w:ascii="Times New Roman" w:hAnsi="Times New Roman"/>
          <w:bCs/>
          <w:iCs/>
          <w:color w:val="000000" w:themeColor="text1"/>
          <w:lang w:val="bg-BG"/>
        </w:rPr>
        <w:t>ткрит</w:t>
      </w:r>
      <w:r w:rsidR="00892200">
        <w:rPr>
          <w:rFonts w:ascii="Times New Roman" w:hAnsi="Times New Roman"/>
          <w:bCs/>
          <w:iCs/>
          <w:color w:val="000000" w:themeColor="text1"/>
          <w:lang w:val="bg-BG"/>
        </w:rPr>
        <w:t>а</w:t>
      </w:r>
      <w:r w:rsidR="00892200" w:rsidRPr="00930A44">
        <w:rPr>
          <w:rFonts w:ascii="Times New Roman" w:hAnsi="Times New Roman"/>
          <w:bCs/>
          <w:iCs/>
          <w:color w:val="000000" w:themeColor="text1"/>
          <w:lang w:val="bg-BG"/>
        </w:rPr>
        <w:t xml:space="preserve"> разпределителн</w:t>
      </w:r>
      <w:r w:rsidR="00892200">
        <w:rPr>
          <w:rFonts w:ascii="Times New Roman" w:hAnsi="Times New Roman"/>
          <w:bCs/>
          <w:iCs/>
          <w:color w:val="000000" w:themeColor="text1"/>
          <w:lang w:val="bg-BG"/>
        </w:rPr>
        <w:t>а</w:t>
      </w:r>
      <w:r w:rsidR="00892200" w:rsidRPr="00930A44">
        <w:rPr>
          <w:rFonts w:ascii="Times New Roman" w:hAnsi="Times New Roman"/>
          <w:bCs/>
          <w:iCs/>
          <w:color w:val="000000" w:themeColor="text1"/>
          <w:lang w:val="bg-BG"/>
        </w:rPr>
        <w:t xml:space="preserve"> уред</w:t>
      </w:r>
      <w:r w:rsidR="00892200">
        <w:rPr>
          <w:rFonts w:ascii="Times New Roman" w:hAnsi="Times New Roman"/>
          <w:bCs/>
          <w:iCs/>
          <w:color w:val="000000" w:themeColor="text1"/>
          <w:lang w:val="bg-BG"/>
        </w:rPr>
        <w:t>ба</w:t>
      </w:r>
      <w:r w:rsidRPr="003E2DD2">
        <w:rPr>
          <w:rFonts w:ascii="Times New Roman" w:eastAsia="Calibri" w:hAnsi="Times New Roman"/>
          <w:color w:val="000000" w:themeColor="text1"/>
          <w:lang w:val="bg-BG"/>
        </w:rPr>
        <w:t xml:space="preserve"> 400 </w:t>
      </w:r>
      <w:r w:rsidRPr="003E2DD2">
        <w:rPr>
          <w:rFonts w:ascii="Times New Roman" w:eastAsia="Calibri" w:hAnsi="Times New Roman"/>
          <w:color w:val="000000" w:themeColor="text1"/>
        </w:rPr>
        <w:t>kV</w:t>
      </w:r>
      <w:r w:rsidRPr="003E2DD2">
        <w:rPr>
          <w:rFonts w:ascii="Times New Roman" w:eastAsia="Calibri" w:hAnsi="Times New Roman"/>
          <w:color w:val="000000" w:themeColor="text1"/>
          <w:lang w:val="bg-BG"/>
        </w:rPr>
        <w:t xml:space="preserve"> ще се предвиди пълна телемеханика и телекомуникационни връзки.</w:t>
      </w:r>
    </w:p>
    <w:p w14:paraId="146AED31" w14:textId="77777777" w:rsidR="003E2DD2" w:rsidRPr="003E2DD2" w:rsidRDefault="003E2DD2" w:rsidP="003E2DD2">
      <w:pPr>
        <w:ind w:firstLine="709"/>
        <w:rPr>
          <w:rFonts w:ascii="Times New Roman" w:eastAsia="Calibri" w:hAnsi="Times New Roman"/>
          <w:b/>
          <w:color w:val="000000" w:themeColor="text1"/>
          <w:lang w:val="bg-BG"/>
        </w:rPr>
      </w:pPr>
      <w:r w:rsidRPr="003E2DD2">
        <w:rPr>
          <w:rFonts w:ascii="Times New Roman" w:eastAsia="Calibri" w:hAnsi="Times New Roman"/>
          <w:b/>
          <w:color w:val="000000" w:themeColor="text1"/>
          <w:lang w:val="bg-BG"/>
        </w:rPr>
        <w:t>Общостанционни</w:t>
      </w:r>
    </w:p>
    <w:p w14:paraId="651A1E35" w14:textId="061B9C27" w:rsidR="003E2DD2" w:rsidRPr="003E2DD2" w:rsidRDefault="003E2DD2" w:rsidP="003E2DD2">
      <w:pPr>
        <w:ind w:firstLine="709"/>
        <w:rPr>
          <w:rFonts w:ascii="Times New Roman" w:eastAsia="Calibri" w:hAnsi="Times New Roman"/>
          <w:color w:val="000000" w:themeColor="text1"/>
          <w:lang w:val="bg-BG"/>
        </w:rPr>
      </w:pPr>
      <w:r w:rsidRPr="003E2DD2">
        <w:rPr>
          <w:rFonts w:ascii="Times New Roman" w:eastAsia="Calibri" w:hAnsi="Times New Roman"/>
          <w:color w:val="000000" w:themeColor="text1"/>
          <w:lang w:val="bg-BG"/>
        </w:rPr>
        <w:t xml:space="preserve">За покриване на собствените нужди 0,4 </w:t>
      </w:r>
      <w:r w:rsidRPr="003E2DD2">
        <w:rPr>
          <w:rFonts w:ascii="Times New Roman" w:eastAsia="Calibri" w:hAnsi="Times New Roman"/>
          <w:color w:val="000000" w:themeColor="text1"/>
        </w:rPr>
        <w:t>kV</w:t>
      </w:r>
      <w:r w:rsidRPr="003E2DD2">
        <w:rPr>
          <w:rFonts w:ascii="Times New Roman" w:eastAsia="Calibri" w:hAnsi="Times New Roman"/>
          <w:color w:val="000000" w:themeColor="text1"/>
          <w:lang w:val="bg-BG"/>
        </w:rPr>
        <w:t xml:space="preserve"> при направата на реконструкцията се предвижда използване на съществуващите трансформатори СН 0,4 </w:t>
      </w:r>
      <w:r w:rsidRPr="003E2DD2">
        <w:rPr>
          <w:rFonts w:ascii="Times New Roman" w:eastAsia="Calibri" w:hAnsi="Times New Roman"/>
          <w:color w:val="000000" w:themeColor="text1"/>
        </w:rPr>
        <w:t>kV</w:t>
      </w:r>
      <w:r w:rsidRPr="003E2DD2">
        <w:rPr>
          <w:rFonts w:ascii="Times New Roman" w:eastAsia="Calibri" w:hAnsi="Times New Roman"/>
          <w:color w:val="000000" w:themeColor="text1"/>
          <w:lang w:val="bg-BG"/>
        </w:rPr>
        <w:t xml:space="preserve">, като се добавят необходимите автоматични прекъсвачи за новите консуматори към 400 </w:t>
      </w:r>
      <w:r w:rsidRPr="003E2DD2">
        <w:rPr>
          <w:rFonts w:ascii="Times New Roman" w:eastAsia="Calibri" w:hAnsi="Times New Roman"/>
          <w:color w:val="000000" w:themeColor="text1"/>
        </w:rPr>
        <w:t>kV</w:t>
      </w:r>
      <w:r w:rsidRPr="003E2DD2">
        <w:rPr>
          <w:rFonts w:ascii="Times New Roman" w:eastAsia="Calibri" w:hAnsi="Times New Roman"/>
          <w:color w:val="000000" w:themeColor="text1"/>
          <w:lang w:val="bg-BG"/>
        </w:rPr>
        <w:t xml:space="preserve">, а съществуващите свързани с </w:t>
      </w:r>
      <w:r w:rsidR="00805229">
        <w:rPr>
          <w:rFonts w:ascii="Times New Roman" w:hAnsi="Times New Roman"/>
          <w:bCs/>
          <w:iCs/>
          <w:color w:val="000000" w:themeColor="text1"/>
          <w:lang w:val="bg-BG"/>
        </w:rPr>
        <w:t>о</w:t>
      </w:r>
      <w:r w:rsidR="00805229" w:rsidRPr="00930A44">
        <w:rPr>
          <w:rFonts w:ascii="Times New Roman" w:hAnsi="Times New Roman"/>
          <w:bCs/>
          <w:iCs/>
          <w:color w:val="000000" w:themeColor="text1"/>
          <w:lang w:val="bg-BG"/>
        </w:rPr>
        <w:t>ткрит</w:t>
      </w:r>
      <w:r w:rsidR="00805229">
        <w:rPr>
          <w:rFonts w:ascii="Times New Roman" w:hAnsi="Times New Roman"/>
          <w:bCs/>
          <w:iCs/>
          <w:color w:val="000000" w:themeColor="text1"/>
          <w:lang w:val="bg-BG"/>
        </w:rPr>
        <w:t>о</w:t>
      </w:r>
      <w:r w:rsidR="00805229" w:rsidRPr="00930A44">
        <w:rPr>
          <w:rFonts w:ascii="Times New Roman" w:hAnsi="Times New Roman"/>
          <w:bCs/>
          <w:iCs/>
          <w:color w:val="000000" w:themeColor="text1"/>
          <w:lang w:val="bg-BG"/>
        </w:rPr>
        <w:t xml:space="preserve"> разпределителн</w:t>
      </w:r>
      <w:r w:rsidR="00805229">
        <w:rPr>
          <w:rFonts w:ascii="Times New Roman" w:hAnsi="Times New Roman"/>
          <w:bCs/>
          <w:iCs/>
          <w:color w:val="000000" w:themeColor="text1"/>
          <w:lang w:val="bg-BG"/>
        </w:rPr>
        <w:t>о устройство</w:t>
      </w:r>
      <w:r w:rsidR="00805229" w:rsidRPr="003E2DD2">
        <w:rPr>
          <w:rFonts w:ascii="Times New Roman" w:eastAsia="Calibri" w:hAnsi="Times New Roman"/>
          <w:color w:val="000000" w:themeColor="text1"/>
          <w:lang w:val="bg-BG"/>
        </w:rPr>
        <w:t xml:space="preserve"> </w:t>
      </w:r>
      <w:r w:rsidRPr="003E2DD2">
        <w:rPr>
          <w:rFonts w:ascii="Times New Roman" w:eastAsia="Calibri" w:hAnsi="Times New Roman"/>
          <w:color w:val="000000" w:themeColor="text1"/>
          <w:lang w:val="bg-BG"/>
        </w:rPr>
        <w:t xml:space="preserve">220 </w:t>
      </w:r>
      <w:r w:rsidRPr="003E2DD2">
        <w:rPr>
          <w:rFonts w:ascii="Times New Roman" w:eastAsia="Calibri" w:hAnsi="Times New Roman"/>
          <w:color w:val="000000" w:themeColor="text1"/>
        </w:rPr>
        <w:t>kV</w:t>
      </w:r>
      <w:r w:rsidRPr="003E2DD2">
        <w:rPr>
          <w:rFonts w:ascii="Times New Roman" w:eastAsia="Calibri" w:hAnsi="Times New Roman"/>
          <w:color w:val="000000" w:themeColor="text1"/>
          <w:lang w:val="bg-BG"/>
        </w:rPr>
        <w:t xml:space="preserve"> ще отпаднат.</w:t>
      </w:r>
    </w:p>
    <w:p w14:paraId="3605B3F1" w14:textId="21152AE7" w:rsidR="003E2DD2" w:rsidRPr="003E2DD2" w:rsidRDefault="003E2DD2" w:rsidP="003E2DD2">
      <w:pPr>
        <w:ind w:firstLine="709"/>
        <w:rPr>
          <w:rFonts w:ascii="Times New Roman" w:eastAsia="Calibri" w:hAnsi="Times New Roman"/>
          <w:color w:val="000000" w:themeColor="text1"/>
          <w:lang w:val="bg-BG"/>
        </w:rPr>
      </w:pPr>
      <w:r w:rsidRPr="003E2DD2">
        <w:rPr>
          <w:rFonts w:ascii="Times New Roman" w:eastAsia="Calibri" w:hAnsi="Times New Roman"/>
          <w:color w:val="000000" w:themeColor="text1"/>
          <w:lang w:val="bg-BG"/>
        </w:rPr>
        <w:t xml:space="preserve">За осигуряване на оперативно напрежение ще се ползват съществуващите акумулаторни батерии и токоизправители, като се добавят необходимите автоматични прекъсвачи за новите консуматори към 400 </w:t>
      </w:r>
      <w:r w:rsidRPr="003E2DD2">
        <w:rPr>
          <w:rFonts w:ascii="Times New Roman" w:eastAsia="Calibri" w:hAnsi="Times New Roman"/>
          <w:color w:val="000000" w:themeColor="text1"/>
        </w:rPr>
        <w:t>kV</w:t>
      </w:r>
      <w:r w:rsidRPr="003E2DD2">
        <w:rPr>
          <w:rFonts w:ascii="Times New Roman" w:eastAsia="Calibri" w:hAnsi="Times New Roman"/>
          <w:color w:val="000000" w:themeColor="text1"/>
          <w:lang w:val="bg-BG"/>
        </w:rPr>
        <w:t xml:space="preserve">, а съществуващите свързани с </w:t>
      </w:r>
      <w:r w:rsidR="00C81471">
        <w:rPr>
          <w:rFonts w:ascii="Times New Roman" w:hAnsi="Times New Roman"/>
          <w:bCs/>
          <w:iCs/>
          <w:color w:val="000000" w:themeColor="text1"/>
          <w:lang w:val="bg-BG"/>
        </w:rPr>
        <w:t>о</w:t>
      </w:r>
      <w:r w:rsidR="00C81471" w:rsidRPr="00930A44">
        <w:rPr>
          <w:rFonts w:ascii="Times New Roman" w:hAnsi="Times New Roman"/>
          <w:bCs/>
          <w:iCs/>
          <w:color w:val="000000" w:themeColor="text1"/>
          <w:lang w:val="bg-BG"/>
        </w:rPr>
        <w:t>ткрит</w:t>
      </w:r>
      <w:r w:rsidR="00C81471">
        <w:rPr>
          <w:rFonts w:ascii="Times New Roman" w:hAnsi="Times New Roman"/>
          <w:bCs/>
          <w:iCs/>
          <w:color w:val="000000" w:themeColor="text1"/>
          <w:lang w:val="bg-BG"/>
        </w:rPr>
        <w:t>о</w:t>
      </w:r>
      <w:r w:rsidR="00C81471" w:rsidRPr="00930A44">
        <w:rPr>
          <w:rFonts w:ascii="Times New Roman" w:hAnsi="Times New Roman"/>
          <w:bCs/>
          <w:iCs/>
          <w:color w:val="000000" w:themeColor="text1"/>
          <w:lang w:val="bg-BG"/>
        </w:rPr>
        <w:t xml:space="preserve"> разпределителн</w:t>
      </w:r>
      <w:r w:rsidR="00C81471">
        <w:rPr>
          <w:rFonts w:ascii="Times New Roman" w:hAnsi="Times New Roman"/>
          <w:bCs/>
          <w:iCs/>
          <w:color w:val="000000" w:themeColor="text1"/>
          <w:lang w:val="bg-BG"/>
        </w:rPr>
        <w:t>о устройство</w:t>
      </w:r>
      <w:r w:rsidR="00C81471" w:rsidRPr="003E2DD2">
        <w:rPr>
          <w:rFonts w:ascii="Times New Roman" w:eastAsia="Calibri" w:hAnsi="Times New Roman"/>
          <w:color w:val="000000" w:themeColor="text1"/>
          <w:lang w:val="bg-BG"/>
        </w:rPr>
        <w:t xml:space="preserve"> </w:t>
      </w:r>
      <w:r w:rsidRPr="003E2DD2">
        <w:rPr>
          <w:rFonts w:ascii="Times New Roman" w:eastAsia="Calibri" w:hAnsi="Times New Roman"/>
          <w:color w:val="000000" w:themeColor="text1"/>
          <w:lang w:val="bg-BG"/>
        </w:rPr>
        <w:t xml:space="preserve">220 </w:t>
      </w:r>
      <w:r w:rsidRPr="003E2DD2">
        <w:rPr>
          <w:rFonts w:ascii="Times New Roman" w:eastAsia="Calibri" w:hAnsi="Times New Roman"/>
          <w:color w:val="000000" w:themeColor="text1"/>
        </w:rPr>
        <w:t>kV</w:t>
      </w:r>
      <w:r w:rsidRPr="003E2DD2">
        <w:rPr>
          <w:rFonts w:ascii="Times New Roman" w:eastAsia="Calibri" w:hAnsi="Times New Roman"/>
          <w:color w:val="000000" w:themeColor="text1"/>
          <w:lang w:val="bg-BG"/>
        </w:rPr>
        <w:t xml:space="preserve"> ще отпаднат.</w:t>
      </w:r>
    </w:p>
    <w:p w14:paraId="13D4F27B" w14:textId="56326090" w:rsidR="003E2DD2" w:rsidRPr="003E2DD2" w:rsidRDefault="003E2DD2" w:rsidP="003E2DD2">
      <w:pPr>
        <w:ind w:firstLine="709"/>
        <w:rPr>
          <w:rFonts w:ascii="Times New Roman" w:eastAsia="Calibri" w:hAnsi="Times New Roman"/>
          <w:color w:val="000000" w:themeColor="text1"/>
          <w:lang w:val="bg-BG"/>
        </w:rPr>
      </w:pPr>
      <w:r w:rsidRPr="003E2DD2">
        <w:rPr>
          <w:rFonts w:ascii="Times New Roman" w:eastAsia="Calibri" w:hAnsi="Times New Roman"/>
          <w:color w:val="000000" w:themeColor="text1"/>
          <w:lang w:val="bg-BG"/>
        </w:rPr>
        <w:t>Необходимите допълнителни общостанционни сигнали от</w:t>
      </w:r>
      <w:r w:rsidR="00C81471">
        <w:rPr>
          <w:rFonts w:ascii="Times New Roman" w:eastAsia="Calibri" w:hAnsi="Times New Roman"/>
          <w:color w:val="000000" w:themeColor="text1"/>
          <w:lang w:val="bg-BG"/>
        </w:rPr>
        <w:t xml:space="preserve"> </w:t>
      </w:r>
      <w:r w:rsidRPr="003E2DD2">
        <w:rPr>
          <w:rFonts w:ascii="Times New Roman" w:eastAsia="Calibri" w:hAnsi="Times New Roman"/>
          <w:color w:val="000000" w:themeColor="text1"/>
          <w:lang w:val="bg-BG"/>
        </w:rPr>
        <w:t>нов</w:t>
      </w:r>
      <w:r w:rsidR="00C81471">
        <w:rPr>
          <w:rFonts w:ascii="Times New Roman" w:eastAsia="Calibri" w:hAnsi="Times New Roman"/>
          <w:color w:val="000000" w:themeColor="text1"/>
          <w:lang w:val="bg-BG"/>
        </w:rPr>
        <w:t>ото</w:t>
      </w:r>
      <w:r w:rsidRPr="003E2DD2">
        <w:rPr>
          <w:rFonts w:ascii="Times New Roman" w:eastAsia="Calibri" w:hAnsi="Times New Roman"/>
          <w:color w:val="000000" w:themeColor="text1"/>
          <w:lang w:val="bg-BG"/>
        </w:rPr>
        <w:t xml:space="preserve"> </w:t>
      </w:r>
      <w:r w:rsidR="00C81471">
        <w:rPr>
          <w:rFonts w:ascii="Times New Roman" w:hAnsi="Times New Roman"/>
          <w:bCs/>
          <w:iCs/>
          <w:color w:val="000000" w:themeColor="text1"/>
          <w:lang w:val="bg-BG"/>
        </w:rPr>
        <w:t>о</w:t>
      </w:r>
      <w:r w:rsidR="00C81471" w:rsidRPr="00930A44">
        <w:rPr>
          <w:rFonts w:ascii="Times New Roman" w:hAnsi="Times New Roman"/>
          <w:bCs/>
          <w:iCs/>
          <w:color w:val="000000" w:themeColor="text1"/>
          <w:lang w:val="bg-BG"/>
        </w:rPr>
        <w:t>ткрит</w:t>
      </w:r>
      <w:r w:rsidR="00C81471">
        <w:rPr>
          <w:rFonts w:ascii="Times New Roman" w:hAnsi="Times New Roman"/>
          <w:bCs/>
          <w:iCs/>
          <w:color w:val="000000" w:themeColor="text1"/>
          <w:lang w:val="bg-BG"/>
        </w:rPr>
        <w:t>о</w:t>
      </w:r>
      <w:r w:rsidR="00C81471" w:rsidRPr="00930A44">
        <w:rPr>
          <w:rFonts w:ascii="Times New Roman" w:hAnsi="Times New Roman"/>
          <w:bCs/>
          <w:iCs/>
          <w:color w:val="000000" w:themeColor="text1"/>
          <w:lang w:val="bg-BG"/>
        </w:rPr>
        <w:t xml:space="preserve"> разпределителн</w:t>
      </w:r>
      <w:r w:rsidR="00C81471">
        <w:rPr>
          <w:rFonts w:ascii="Times New Roman" w:hAnsi="Times New Roman"/>
          <w:bCs/>
          <w:iCs/>
          <w:color w:val="000000" w:themeColor="text1"/>
          <w:lang w:val="bg-BG"/>
        </w:rPr>
        <w:t>о устройство</w:t>
      </w:r>
      <w:r w:rsidRPr="003E2DD2">
        <w:rPr>
          <w:rFonts w:ascii="Times New Roman" w:eastAsia="Calibri" w:hAnsi="Times New Roman"/>
          <w:color w:val="000000" w:themeColor="text1"/>
          <w:lang w:val="bg-BG"/>
        </w:rPr>
        <w:t xml:space="preserve"> 400 </w:t>
      </w:r>
      <w:r w:rsidRPr="003E2DD2">
        <w:rPr>
          <w:rFonts w:ascii="Times New Roman" w:eastAsia="Calibri" w:hAnsi="Times New Roman"/>
          <w:color w:val="000000" w:themeColor="text1"/>
        </w:rPr>
        <w:t>kV</w:t>
      </w:r>
      <w:r w:rsidRPr="003E2DD2">
        <w:rPr>
          <w:rFonts w:ascii="Times New Roman" w:eastAsia="Calibri" w:hAnsi="Times New Roman"/>
          <w:color w:val="000000" w:themeColor="text1"/>
          <w:lang w:val="bg-BG"/>
        </w:rPr>
        <w:t xml:space="preserve"> ще бъдат присъединени към съществуващата централна сигнализация, а съществуващите свързани с </w:t>
      </w:r>
      <w:r w:rsidR="00D55A49">
        <w:rPr>
          <w:rFonts w:ascii="Times New Roman" w:hAnsi="Times New Roman"/>
          <w:bCs/>
          <w:iCs/>
          <w:color w:val="000000" w:themeColor="text1"/>
          <w:lang w:val="bg-BG"/>
        </w:rPr>
        <w:t>о</w:t>
      </w:r>
      <w:r w:rsidR="00D55A49" w:rsidRPr="00930A44">
        <w:rPr>
          <w:rFonts w:ascii="Times New Roman" w:hAnsi="Times New Roman"/>
          <w:bCs/>
          <w:iCs/>
          <w:color w:val="000000" w:themeColor="text1"/>
          <w:lang w:val="bg-BG"/>
        </w:rPr>
        <w:t>ткрит</w:t>
      </w:r>
      <w:r w:rsidR="00D55A49">
        <w:rPr>
          <w:rFonts w:ascii="Times New Roman" w:hAnsi="Times New Roman"/>
          <w:bCs/>
          <w:iCs/>
          <w:color w:val="000000" w:themeColor="text1"/>
          <w:lang w:val="bg-BG"/>
        </w:rPr>
        <w:t>о</w:t>
      </w:r>
      <w:r w:rsidR="00D55A49" w:rsidRPr="00930A44">
        <w:rPr>
          <w:rFonts w:ascii="Times New Roman" w:hAnsi="Times New Roman"/>
          <w:bCs/>
          <w:iCs/>
          <w:color w:val="000000" w:themeColor="text1"/>
          <w:lang w:val="bg-BG"/>
        </w:rPr>
        <w:t xml:space="preserve"> разпределителн</w:t>
      </w:r>
      <w:r w:rsidR="00D55A49">
        <w:rPr>
          <w:rFonts w:ascii="Times New Roman" w:hAnsi="Times New Roman"/>
          <w:bCs/>
          <w:iCs/>
          <w:color w:val="000000" w:themeColor="text1"/>
          <w:lang w:val="bg-BG"/>
        </w:rPr>
        <w:t>о устройство</w:t>
      </w:r>
      <w:r w:rsidR="00D55A49" w:rsidRPr="003E2DD2">
        <w:rPr>
          <w:rFonts w:ascii="Times New Roman" w:eastAsia="Calibri" w:hAnsi="Times New Roman"/>
          <w:color w:val="000000" w:themeColor="text1"/>
          <w:lang w:val="bg-BG"/>
        </w:rPr>
        <w:t xml:space="preserve"> </w:t>
      </w:r>
      <w:r w:rsidRPr="003E2DD2">
        <w:rPr>
          <w:rFonts w:ascii="Times New Roman" w:eastAsia="Calibri" w:hAnsi="Times New Roman"/>
          <w:color w:val="000000" w:themeColor="text1"/>
          <w:lang w:val="bg-BG"/>
        </w:rPr>
        <w:t xml:space="preserve">220 </w:t>
      </w:r>
      <w:r w:rsidRPr="003E2DD2">
        <w:rPr>
          <w:rFonts w:ascii="Times New Roman" w:eastAsia="Calibri" w:hAnsi="Times New Roman"/>
          <w:color w:val="000000" w:themeColor="text1"/>
        </w:rPr>
        <w:t>kV</w:t>
      </w:r>
      <w:r w:rsidRPr="003E2DD2">
        <w:rPr>
          <w:rFonts w:ascii="Times New Roman" w:eastAsia="Calibri" w:hAnsi="Times New Roman"/>
          <w:color w:val="000000" w:themeColor="text1"/>
          <w:lang w:val="bg-BG"/>
        </w:rPr>
        <w:t xml:space="preserve"> ще отпаднат.</w:t>
      </w:r>
    </w:p>
    <w:p w14:paraId="6AC058C6" w14:textId="75B0BDFB" w:rsidR="003E2DD2" w:rsidRPr="003E2DD2" w:rsidRDefault="003E2DD2" w:rsidP="00C026F6">
      <w:pPr>
        <w:ind w:firstLine="709"/>
        <w:rPr>
          <w:rFonts w:ascii="Times New Roman" w:eastAsia="Calibri" w:hAnsi="Times New Roman"/>
          <w:color w:val="000000" w:themeColor="text1"/>
          <w:lang w:val="bg-BG"/>
        </w:rPr>
      </w:pPr>
      <w:r w:rsidRPr="003E2DD2">
        <w:rPr>
          <w:rFonts w:ascii="Times New Roman" w:eastAsia="Calibri" w:hAnsi="Times New Roman"/>
          <w:color w:val="000000" w:themeColor="text1"/>
          <w:lang w:val="bg-BG"/>
        </w:rPr>
        <w:t>При реконструкцията ще използват съществуващите табла и шкафове за собствени нужди постоянен и променлив ток и централна сигнализация</w:t>
      </w:r>
      <w:bookmarkEnd w:id="26"/>
      <w:bookmarkEnd w:id="27"/>
      <w:bookmarkEnd w:id="28"/>
      <w:bookmarkEnd w:id="29"/>
      <w:bookmarkEnd w:id="30"/>
      <w:bookmarkEnd w:id="31"/>
      <w:r w:rsidRPr="003E2DD2">
        <w:rPr>
          <w:rFonts w:ascii="Times New Roman" w:eastAsia="Calibri" w:hAnsi="Times New Roman"/>
          <w:color w:val="000000" w:themeColor="text1"/>
          <w:lang w:val="bg-BG"/>
        </w:rPr>
        <w:t>.</w:t>
      </w:r>
    </w:p>
    <w:p w14:paraId="701A8376" w14:textId="77777777" w:rsidR="003E2DD2" w:rsidRPr="003E2DD2" w:rsidRDefault="003E2DD2" w:rsidP="003E2DD2">
      <w:pPr>
        <w:ind w:firstLine="709"/>
        <w:rPr>
          <w:rFonts w:ascii="Times New Roman" w:eastAsia="Calibri" w:hAnsi="Times New Roman"/>
          <w:color w:val="000000" w:themeColor="text1"/>
          <w:sz w:val="12"/>
          <w:szCs w:val="12"/>
          <w:lang w:val="bg-BG"/>
        </w:rPr>
      </w:pPr>
    </w:p>
    <w:p w14:paraId="44323669" w14:textId="77777777" w:rsidR="003E2DD2" w:rsidRPr="003E2DD2" w:rsidRDefault="003E2DD2" w:rsidP="003E2DD2">
      <w:pPr>
        <w:keepNext/>
        <w:keepLines/>
        <w:ind w:firstLine="709"/>
        <w:rPr>
          <w:rFonts w:ascii="Times New Roman" w:hAnsi="Times New Roman"/>
          <w:lang w:val="bg-BG" w:eastAsia="bg-BG"/>
        </w:rPr>
      </w:pPr>
      <w:r w:rsidRPr="003E2DD2">
        <w:rPr>
          <w:rFonts w:ascii="Times New Roman" w:hAnsi="Times New Roman"/>
          <w:lang w:val="bg-BG" w:eastAsia="bg-BG"/>
        </w:rPr>
        <w:t xml:space="preserve">По време на експлоатация на инвестиционното предложение не е необходимо усвояване и засягане на нови терени. </w:t>
      </w:r>
    </w:p>
    <w:p w14:paraId="555E2D64" w14:textId="77777777" w:rsidR="003E2DD2" w:rsidRPr="003E2DD2" w:rsidRDefault="003E2DD2" w:rsidP="003E2DD2">
      <w:pPr>
        <w:ind w:firstLine="709"/>
        <w:rPr>
          <w:rFonts w:ascii="Times New Roman" w:eastAsia="Calibri" w:hAnsi="Times New Roman"/>
          <w:color w:val="000000" w:themeColor="text1"/>
          <w:sz w:val="12"/>
          <w:szCs w:val="12"/>
          <w:lang w:val="bg-BG"/>
        </w:rPr>
      </w:pPr>
    </w:p>
    <w:p w14:paraId="1900279A" w14:textId="72F4E0CF" w:rsidR="003E2DD2" w:rsidRPr="003E2DD2" w:rsidRDefault="003E2DD2">
      <w:pPr>
        <w:keepLines/>
        <w:widowControl w:val="0"/>
        <w:numPr>
          <w:ilvl w:val="2"/>
          <w:numId w:val="2"/>
        </w:numPr>
        <w:outlineLvl w:val="2"/>
        <w:rPr>
          <w:rFonts w:ascii="Times New Roman" w:eastAsiaTheme="majorEastAsia" w:hAnsi="Times New Roman"/>
          <w:b/>
          <w:bCs/>
          <w:i/>
          <w:iCs/>
          <w:lang w:val="bg-BG"/>
        </w:rPr>
      </w:pPr>
      <w:bookmarkStart w:id="32" w:name="_Toc189223984"/>
      <w:bookmarkStart w:id="33" w:name="_Toc192020499"/>
      <w:bookmarkStart w:id="34" w:name="_Toc198629849"/>
      <w:r w:rsidRPr="003E2DD2">
        <w:rPr>
          <w:rFonts w:ascii="Times New Roman" w:eastAsiaTheme="majorEastAsia" w:hAnsi="Times New Roman"/>
          <w:b/>
          <w:bCs/>
          <w:i/>
          <w:iCs/>
          <w:lang w:val="bg-BG"/>
        </w:rPr>
        <w:t xml:space="preserve">Информация за предприятия с рисков потенциал в обхвата на </w:t>
      </w:r>
      <w:bookmarkEnd w:id="32"/>
      <w:bookmarkEnd w:id="33"/>
      <w:r w:rsidR="00A36D47">
        <w:rPr>
          <w:rFonts w:ascii="Times New Roman" w:eastAsiaTheme="majorEastAsia" w:hAnsi="Times New Roman"/>
          <w:b/>
          <w:bCs/>
          <w:i/>
          <w:iCs/>
          <w:lang w:val="bg-BG"/>
        </w:rPr>
        <w:t>предложението</w:t>
      </w:r>
      <w:bookmarkEnd w:id="34"/>
    </w:p>
    <w:p w14:paraId="20198DAE" w14:textId="441BAB12" w:rsidR="003E2DD2" w:rsidRPr="003E2DD2" w:rsidRDefault="00892200" w:rsidP="003E2DD2">
      <w:pPr>
        <w:ind w:firstLine="709"/>
        <w:contextualSpacing/>
        <w:rPr>
          <w:rFonts w:ascii="Times New Roman" w:hAnsi="Times New Roman"/>
          <w:color w:val="000000" w:themeColor="text1"/>
          <w:lang w:val="bg-BG"/>
        </w:rPr>
      </w:pPr>
      <w:r>
        <w:rPr>
          <w:rFonts w:ascii="Times New Roman" w:hAnsi="Times New Roman"/>
          <w:color w:val="000000" w:themeColor="text1"/>
          <w:lang w:val="bg-BG"/>
        </w:rPr>
        <w:t>З</w:t>
      </w:r>
      <w:r w:rsidR="003E2DD2" w:rsidRPr="003E2DD2">
        <w:rPr>
          <w:rFonts w:ascii="Times New Roman" w:hAnsi="Times New Roman"/>
          <w:color w:val="000000" w:themeColor="text1"/>
          <w:lang w:val="bg-BG"/>
        </w:rPr>
        <w:t>а всички класифицирани предприятия с нисък или висок рисков потенциал е измерено отстоянието им до най-близко</w:t>
      </w:r>
      <w:r w:rsidR="00C85CB5">
        <w:rPr>
          <w:rFonts w:ascii="Times New Roman" w:hAnsi="Times New Roman"/>
          <w:color w:val="000000" w:themeColor="text1"/>
          <w:lang w:val="bg-BG"/>
        </w:rPr>
        <w:t xml:space="preserve"> </w:t>
      </w:r>
      <w:r w:rsidR="003E2DD2" w:rsidRPr="003E2DD2">
        <w:rPr>
          <w:rFonts w:ascii="Times New Roman" w:hAnsi="Times New Roman"/>
          <w:color w:val="000000" w:themeColor="text1"/>
          <w:lang w:val="bg-BG"/>
        </w:rPr>
        <w:t>разположените до тях електропровод</w:t>
      </w:r>
      <w:r w:rsidR="008776BD">
        <w:rPr>
          <w:rFonts w:ascii="Times New Roman" w:hAnsi="Times New Roman"/>
          <w:color w:val="000000" w:themeColor="text1"/>
          <w:lang w:val="bg-BG"/>
        </w:rPr>
        <w:t>и</w:t>
      </w:r>
      <w:r w:rsidR="003E2DD2" w:rsidRPr="003E2DD2">
        <w:rPr>
          <w:rFonts w:ascii="Times New Roman" w:hAnsi="Times New Roman"/>
          <w:color w:val="000000" w:themeColor="text1"/>
          <w:lang w:val="bg-BG"/>
        </w:rPr>
        <w:t>, както и прилежащите им и функционално свързани подстанци</w:t>
      </w:r>
      <w:r>
        <w:rPr>
          <w:rFonts w:ascii="Times New Roman" w:hAnsi="Times New Roman"/>
          <w:color w:val="000000" w:themeColor="text1"/>
          <w:lang w:val="bg-BG"/>
        </w:rPr>
        <w:t>и</w:t>
      </w:r>
      <w:r w:rsidR="003E2DD2" w:rsidRPr="003E2DD2">
        <w:rPr>
          <w:rFonts w:ascii="Times New Roman" w:hAnsi="Times New Roman"/>
          <w:color w:val="000000" w:themeColor="text1"/>
          <w:lang w:val="bg-BG"/>
        </w:rPr>
        <w:t xml:space="preserve">. Всички предприятия, разположени на разстояние по-голямо от 20 </w:t>
      </w:r>
      <w:r w:rsidR="003E2DD2" w:rsidRPr="003E2DD2">
        <w:rPr>
          <w:rFonts w:ascii="Times New Roman" w:hAnsi="Times New Roman"/>
          <w:color w:val="000000" w:themeColor="text1"/>
        </w:rPr>
        <w:t>km</w:t>
      </w:r>
      <w:r w:rsidR="003E2DD2" w:rsidRPr="003E2DD2">
        <w:rPr>
          <w:rFonts w:ascii="Times New Roman" w:hAnsi="Times New Roman"/>
          <w:color w:val="000000" w:themeColor="text1"/>
          <w:lang w:val="bg-BG"/>
        </w:rPr>
        <w:t xml:space="preserve"> по права линия са изключени</w:t>
      </w:r>
      <w:r w:rsidR="00C93589">
        <w:rPr>
          <w:rFonts w:ascii="Times New Roman" w:hAnsi="Times New Roman"/>
          <w:color w:val="000000" w:themeColor="text1"/>
          <w:lang w:val="bg-BG"/>
        </w:rPr>
        <w:t>.</w:t>
      </w:r>
    </w:p>
    <w:p w14:paraId="3867332F" w14:textId="0250E9FC" w:rsidR="003E2DD2" w:rsidRPr="003E2DD2" w:rsidRDefault="003E2DD2" w:rsidP="00C85CB5">
      <w:pPr>
        <w:ind w:firstLine="709"/>
        <w:rPr>
          <w:rFonts w:ascii="Times New Roman" w:hAnsi="Times New Roman"/>
          <w:color w:val="000000" w:themeColor="text1"/>
          <w:lang w:val="bg-BG"/>
        </w:rPr>
      </w:pPr>
      <w:r w:rsidRPr="003E2DD2">
        <w:rPr>
          <w:rFonts w:ascii="Times New Roman" w:hAnsi="Times New Roman"/>
          <w:color w:val="000000" w:themeColor="text1"/>
          <w:lang w:val="bg-BG"/>
        </w:rPr>
        <w:t>От подробното разглеждане на предприятията/съоръженията, класифицирани с нисък или висок рисков потенциал по реда на глава седма, раздел I от З</w:t>
      </w:r>
      <w:r w:rsidR="008776BD">
        <w:rPr>
          <w:rFonts w:ascii="Times New Roman" w:hAnsi="Times New Roman"/>
          <w:color w:val="000000" w:themeColor="text1"/>
          <w:lang w:val="bg-BG"/>
        </w:rPr>
        <w:t>акона за опазване на околната среда</w:t>
      </w:r>
      <w:r w:rsidRPr="003E2DD2">
        <w:rPr>
          <w:rFonts w:ascii="Times New Roman" w:hAnsi="Times New Roman"/>
          <w:color w:val="000000" w:themeColor="text1"/>
          <w:lang w:val="bg-BG"/>
        </w:rPr>
        <w:t xml:space="preserve"> относно обектите, предмет на </w:t>
      </w:r>
      <w:r w:rsidR="00C93589">
        <w:rPr>
          <w:rFonts w:ascii="Times New Roman" w:hAnsi="Times New Roman"/>
          <w:color w:val="000000" w:themeColor="text1"/>
          <w:lang w:val="bg-BG"/>
        </w:rPr>
        <w:t>инвестиционното предложение</w:t>
      </w:r>
      <w:r w:rsidRPr="003E2DD2">
        <w:rPr>
          <w:rFonts w:ascii="Times New Roman" w:hAnsi="Times New Roman"/>
          <w:color w:val="000000" w:themeColor="text1"/>
          <w:lang w:val="bg-BG"/>
        </w:rPr>
        <w:t>, може да се направи заключението, че:</w:t>
      </w:r>
      <w:r w:rsidR="00C85CB5">
        <w:rPr>
          <w:rFonts w:ascii="Times New Roman" w:hAnsi="Times New Roman"/>
          <w:color w:val="000000" w:themeColor="text1"/>
          <w:lang w:val="bg-BG"/>
        </w:rPr>
        <w:t xml:space="preserve"> р</w:t>
      </w:r>
      <w:r w:rsidRPr="003E2DD2">
        <w:rPr>
          <w:rFonts w:ascii="Times New Roman" w:hAnsi="Times New Roman"/>
          <w:color w:val="000000" w:themeColor="text1"/>
          <w:lang w:val="bg-BG"/>
        </w:rPr>
        <w:t xml:space="preserve">азглежданите с </w:t>
      </w:r>
      <w:r w:rsidR="003D3851">
        <w:rPr>
          <w:rFonts w:ascii="Times New Roman" w:hAnsi="Times New Roman"/>
          <w:color w:val="000000" w:themeColor="text1"/>
          <w:lang w:val="bg-BG"/>
        </w:rPr>
        <w:t>инвестиционното предложение</w:t>
      </w:r>
      <w:r w:rsidRPr="003E2DD2">
        <w:rPr>
          <w:rFonts w:ascii="Times New Roman" w:hAnsi="Times New Roman"/>
          <w:color w:val="000000" w:themeColor="text1"/>
          <w:lang w:val="bg-BG"/>
        </w:rPr>
        <w:t xml:space="preserve"> обекти </w:t>
      </w:r>
      <w:r w:rsidRPr="003E2DD2">
        <w:rPr>
          <w:rFonts w:ascii="Times New Roman" w:hAnsi="Times New Roman"/>
          <w:b/>
          <w:bCs/>
          <w:i/>
          <w:iCs/>
          <w:color w:val="000000" w:themeColor="text1"/>
          <w:lang w:val="bg-BG"/>
        </w:rPr>
        <w:t>не са източник и не може да повишат опасностите или последствията от възникване на голяма авария в предприятията/съоръженията</w:t>
      </w:r>
      <w:r w:rsidRPr="003E2DD2">
        <w:rPr>
          <w:rFonts w:ascii="Times New Roman" w:hAnsi="Times New Roman"/>
          <w:i/>
          <w:iCs/>
          <w:color w:val="000000" w:themeColor="text1"/>
          <w:lang w:val="bg-BG"/>
        </w:rPr>
        <w:t>.</w:t>
      </w:r>
      <w:r w:rsidRPr="003E2DD2">
        <w:rPr>
          <w:rFonts w:ascii="Times New Roman" w:hAnsi="Times New Roman"/>
          <w:color w:val="000000" w:themeColor="text1"/>
          <w:lang w:val="bg-BG"/>
        </w:rPr>
        <w:t xml:space="preserve"> Това се дължи на географското им разположение и отдалечеността им от разглежданите обекти, предмет на </w:t>
      </w:r>
      <w:r w:rsidR="003D3851">
        <w:rPr>
          <w:rFonts w:ascii="Times New Roman" w:hAnsi="Times New Roman"/>
          <w:color w:val="000000" w:themeColor="text1"/>
          <w:lang w:val="bg-BG"/>
        </w:rPr>
        <w:t>инвестиционното предложение</w:t>
      </w:r>
      <w:r w:rsidRPr="003E2DD2">
        <w:rPr>
          <w:rFonts w:ascii="Times New Roman" w:hAnsi="Times New Roman"/>
          <w:color w:val="000000" w:themeColor="text1"/>
          <w:lang w:val="bg-BG"/>
        </w:rPr>
        <w:t>, което важи за почти всички предприятия. За много от предприятията се посочва, че неблагоприятните последствия от евентуална голяма авария няма да окажат съществено влияние върху елементи извън територията на обекта поради географското им разположение и отдалечеността от други обекти, съгласно предоставената „</w:t>
      </w:r>
      <w:r w:rsidRPr="003E2DD2">
        <w:rPr>
          <w:rFonts w:ascii="Times New Roman" w:hAnsi="Times New Roman"/>
          <w:i/>
          <w:iCs/>
          <w:color w:val="000000" w:themeColor="text1"/>
          <w:lang w:val="bg-BG"/>
        </w:rPr>
        <w:t>Информация за засегнатата общественост в случай на голяма авария</w:t>
      </w:r>
      <w:r w:rsidRPr="003E2DD2">
        <w:rPr>
          <w:rFonts w:ascii="Times New Roman" w:hAnsi="Times New Roman"/>
          <w:color w:val="000000" w:themeColor="text1"/>
          <w:lang w:val="bg-BG"/>
        </w:rPr>
        <w:t>“</w:t>
      </w:r>
      <w:r w:rsidRPr="003E2DD2">
        <w:rPr>
          <w:rFonts w:ascii="Times New Roman" w:hAnsi="Times New Roman"/>
          <w:color w:val="000000" w:themeColor="text1"/>
          <w:vertAlign w:val="superscript"/>
          <w:lang w:val="bg-BG"/>
        </w:rPr>
        <w:footnoteReference w:id="2"/>
      </w:r>
      <w:r w:rsidRPr="003E2DD2">
        <w:rPr>
          <w:rFonts w:ascii="Times New Roman" w:hAnsi="Times New Roman"/>
          <w:color w:val="000000" w:themeColor="text1"/>
          <w:lang w:val="bg-BG"/>
        </w:rPr>
        <w:t>.</w:t>
      </w:r>
    </w:p>
    <w:p w14:paraId="6A23616C" w14:textId="5F9018BB" w:rsidR="003E2DD2" w:rsidRPr="003E2DD2" w:rsidRDefault="003E2DD2" w:rsidP="003E2DD2">
      <w:pPr>
        <w:ind w:firstLine="709"/>
        <w:rPr>
          <w:rFonts w:ascii="Times New Roman" w:hAnsi="Times New Roman"/>
          <w:bCs/>
          <w:bdr w:val="none" w:sz="0" w:space="0" w:color="auto" w:frame="1"/>
          <w:lang w:val="bg-BG" w:eastAsia="bg-BG"/>
        </w:rPr>
      </w:pPr>
      <w:r w:rsidRPr="003E2DD2">
        <w:rPr>
          <w:rFonts w:ascii="Times New Roman" w:hAnsi="Times New Roman"/>
          <w:color w:val="000000"/>
          <w:shd w:val="clear" w:color="auto" w:fill="FFFFFF"/>
          <w:lang w:val="bg-BG"/>
        </w:rPr>
        <w:t>Предотвратяване или смекчаване на значителните неблагоприятни последици от</w:t>
      </w:r>
      <w:r w:rsidRPr="003E2DD2">
        <w:rPr>
          <w:rFonts w:ascii="Times New Roman" w:hAnsi="Times New Roman"/>
          <w:bCs/>
          <w:bdr w:val="none" w:sz="0" w:space="0" w:color="auto" w:frame="1"/>
          <w:lang w:val="bg-BG" w:eastAsia="bg-BG"/>
        </w:rPr>
        <w:t xml:space="preserve"> </w:t>
      </w:r>
      <w:r w:rsidRPr="003E2DD2">
        <w:rPr>
          <w:rFonts w:ascii="Times New Roman" w:hAnsi="Times New Roman"/>
          <w:color w:val="000000" w:themeColor="text1"/>
          <w:lang w:val="bg-BG"/>
        </w:rPr>
        <w:t>повишаване</w:t>
      </w:r>
      <w:r w:rsidRPr="003E2DD2">
        <w:rPr>
          <w:rFonts w:ascii="Times New Roman" w:hAnsi="Times New Roman"/>
          <w:bCs/>
          <w:bdr w:val="none" w:sz="0" w:space="0" w:color="auto" w:frame="1"/>
          <w:lang w:val="bg-BG" w:eastAsia="bg-BG"/>
        </w:rPr>
        <w:t xml:space="preserve"> на опасностите или последствията от възникване на голяма авария в предприятията/съоръженията, класифицирани с нисък или висок рисков потенциал, разположени в непосредствена близост до разглежданите </w:t>
      </w:r>
      <w:r w:rsidR="003D3851">
        <w:rPr>
          <w:rFonts w:ascii="Times New Roman" w:hAnsi="Times New Roman"/>
          <w:bCs/>
          <w:bdr w:val="none" w:sz="0" w:space="0" w:color="auto" w:frame="1"/>
          <w:lang w:val="bg-BG" w:eastAsia="bg-BG"/>
        </w:rPr>
        <w:t>електропроводи</w:t>
      </w:r>
      <w:r w:rsidRPr="003E2DD2">
        <w:rPr>
          <w:rFonts w:ascii="Times New Roman" w:hAnsi="Times New Roman"/>
          <w:bCs/>
          <w:bdr w:val="none" w:sz="0" w:space="0" w:color="auto" w:frame="1"/>
          <w:lang w:val="bg-BG" w:eastAsia="bg-BG"/>
        </w:rPr>
        <w:t>, включват преди всичко мерки за осигуряване на защита от пожар</w:t>
      </w:r>
      <w:r w:rsidR="00C85CB5">
        <w:rPr>
          <w:rFonts w:ascii="Times New Roman" w:hAnsi="Times New Roman"/>
          <w:bCs/>
          <w:bdr w:val="none" w:sz="0" w:space="0" w:color="auto" w:frame="1"/>
          <w:lang w:val="bg-BG" w:eastAsia="bg-BG"/>
        </w:rPr>
        <w:t>.</w:t>
      </w:r>
    </w:p>
    <w:p w14:paraId="6A5D53C8" w14:textId="2D8BDC41" w:rsidR="003E2DD2" w:rsidRPr="003E2DD2" w:rsidRDefault="003D3851" w:rsidP="003E2DD2">
      <w:pPr>
        <w:ind w:firstLine="709"/>
        <w:rPr>
          <w:rFonts w:ascii="Times New Roman" w:hAnsi="Times New Roman"/>
          <w:lang w:val="bg-BG"/>
        </w:rPr>
      </w:pPr>
      <w:r>
        <w:rPr>
          <w:rFonts w:ascii="Times New Roman" w:hAnsi="Times New Roman"/>
          <w:lang w:val="bg-BG"/>
        </w:rPr>
        <w:t>Въздушната линия</w:t>
      </w:r>
      <w:r w:rsidR="003E2DD2" w:rsidRPr="003E2DD2">
        <w:rPr>
          <w:rFonts w:ascii="Times New Roman" w:hAnsi="Times New Roman"/>
          <w:lang w:val="bg-BG"/>
        </w:rPr>
        <w:t xml:space="preserve"> не е пряко застрашена от пожар. Всички габаритни разстояния от </w:t>
      </w:r>
      <w:r w:rsidR="008776BD">
        <w:rPr>
          <w:rFonts w:ascii="Times New Roman" w:hAnsi="Times New Roman"/>
          <w:lang w:val="bg-BG"/>
        </w:rPr>
        <w:t>въздушните линии</w:t>
      </w:r>
      <w:r w:rsidR="003E2DD2" w:rsidRPr="003E2DD2">
        <w:rPr>
          <w:rFonts w:ascii="Times New Roman" w:hAnsi="Times New Roman"/>
          <w:lang w:val="bg-BG"/>
        </w:rPr>
        <w:t xml:space="preserve"> (в т.ч. и съпътстващата ги инфраструктура) до и над сгради, съоръжения, запалителни материали и пр. са съобразени с</w:t>
      </w:r>
      <w:r w:rsidR="00E806D1">
        <w:rPr>
          <w:rFonts w:ascii="Times New Roman" w:hAnsi="Times New Roman"/>
          <w:lang w:val="bg-BG"/>
        </w:rPr>
        <w:t>ъс съществуващото законодателство</w:t>
      </w:r>
      <w:r w:rsidR="003E2DD2" w:rsidRPr="003E2DD2">
        <w:rPr>
          <w:rFonts w:ascii="Times New Roman" w:hAnsi="Times New Roman"/>
          <w:lang w:val="bg-BG"/>
        </w:rPr>
        <w:t>.</w:t>
      </w:r>
    </w:p>
    <w:p w14:paraId="196420E9" w14:textId="77777777" w:rsidR="003E2DD2" w:rsidRPr="003E2DD2" w:rsidRDefault="003E2DD2" w:rsidP="003E2DD2">
      <w:pPr>
        <w:ind w:firstLine="709"/>
        <w:rPr>
          <w:rFonts w:ascii="Times New Roman" w:hAnsi="Times New Roman"/>
          <w:lang w:val="bg-BG"/>
        </w:rPr>
      </w:pPr>
      <w:r w:rsidRPr="003E2DD2">
        <w:rPr>
          <w:rFonts w:ascii="Times New Roman" w:hAnsi="Times New Roman"/>
          <w:lang w:val="bg-BG"/>
        </w:rPr>
        <w:t xml:space="preserve">Предотвратяването на пожар се постига като не се допускат условия за образуване на пожароопасна среда. </w:t>
      </w:r>
      <w:proofErr w:type="spellStart"/>
      <w:r w:rsidRPr="003E2DD2">
        <w:rPr>
          <w:rFonts w:ascii="Times New Roman" w:hAnsi="Times New Roman"/>
        </w:rPr>
        <w:t>Това</w:t>
      </w:r>
      <w:proofErr w:type="spellEnd"/>
      <w:r w:rsidRPr="003E2DD2">
        <w:rPr>
          <w:rFonts w:ascii="Times New Roman" w:hAnsi="Times New Roman"/>
        </w:rPr>
        <w:t xml:space="preserve"> </w:t>
      </w:r>
      <w:proofErr w:type="spellStart"/>
      <w:r w:rsidRPr="003E2DD2">
        <w:rPr>
          <w:rFonts w:ascii="Times New Roman" w:hAnsi="Times New Roman"/>
        </w:rPr>
        <w:t>се</w:t>
      </w:r>
      <w:proofErr w:type="spellEnd"/>
      <w:r w:rsidRPr="003E2DD2">
        <w:rPr>
          <w:rFonts w:ascii="Times New Roman" w:hAnsi="Times New Roman"/>
        </w:rPr>
        <w:t xml:space="preserve"> </w:t>
      </w:r>
      <w:proofErr w:type="spellStart"/>
      <w:r w:rsidRPr="003E2DD2">
        <w:rPr>
          <w:rFonts w:ascii="Times New Roman" w:hAnsi="Times New Roman"/>
        </w:rPr>
        <w:t>реализира</w:t>
      </w:r>
      <w:proofErr w:type="spellEnd"/>
      <w:r w:rsidRPr="003E2DD2">
        <w:rPr>
          <w:rFonts w:ascii="Times New Roman" w:hAnsi="Times New Roman"/>
        </w:rPr>
        <w:t xml:space="preserve"> </w:t>
      </w:r>
      <w:proofErr w:type="spellStart"/>
      <w:r w:rsidRPr="003E2DD2">
        <w:rPr>
          <w:rFonts w:ascii="Times New Roman" w:hAnsi="Times New Roman"/>
        </w:rPr>
        <w:t>със</w:t>
      </w:r>
      <w:proofErr w:type="spellEnd"/>
      <w:r w:rsidRPr="003E2DD2">
        <w:rPr>
          <w:rFonts w:ascii="Times New Roman" w:hAnsi="Times New Roman"/>
        </w:rPr>
        <w:t xml:space="preserve"> </w:t>
      </w:r>
      <w:proofErr w:type="spellStart"/>
      <w:r w:rsidRPr="003E2DD2">
        <w:rPr>
          <w:rFonts w:ascii="Times New Roman" w:hAnsi="Times New Roman"/>
        </w:rPr>
        <w:t>следните</w:t>
      </w:r>
      <w:proofErr w:type="spellEnd"/>
      <w:r w:rsidRPr="003E2DD2">
        <w:rPr>
          <w:rFonts w:ascii="Times New Roman" w:hAnsi="Times New Roman"/>
        </w:rPr>
        <w:t xml:space="preserve"> </w:t>
      </w:r>
      <w:proofErr w:type="spellStart"/>
      <w:r w:rsidRPr="003E2DD2">
        <w:rPr>
          <w:rFonts w:ascii="Times New Roman" w:hAnsi="Times New Roman"/>
        </w:rPr>
        <w:t>способи</w:t>
      </w:r>
      <w:proofErr w:type="spellEnd"/>
      <w:r w:rsidRPr="003E2DD2">
        <w:rPr>
          <w:rFonts w:ascii="Times New Roman" w:hAnsi="Times New Roman"/>
        </w:rPr>
        <w:t xml:space="preserve">: </w:t>
      </w:r>
    </w:p>
    <w:p w14:paraId="314F4AC9" w14:textId="7D7957CA" w:rsidR="003E2DD2" w:rsidRPr="003E2DD2" w:rsidRDefault="003E2DD2">
      <w:pPr>
        <w:numPr>
          <w:ilvl w:val="0"/>
          <w:numId w:val="53"/>
        </w:numPr>
        <w:contextualSpacing/>
        <w:rPr>
          <w:rFonts w:ascii="Times New Roman" w:hAnsi="Times New Roman"/>
          <w:lang w:val="bg-BG"/>
        </w:rPr>
      </w:pPr>
      <w:r w:rsidRPr="003E2DD2">
        <w:rPr>
          <w:rFonts w:ascii="Times New Roman" w:hAnsi="Times New Roman"/>
          <w:lang w:val="bg-BG"/>
        </w:rPr>
        <w:t>периодична поддръжка сервитута на електропроводите от наличието на висока тревна растителност, храсти и дървета;</w:t>
      </w:r>
    </w:p>
    <w:p w14:paraId="49F4C714" w14:textId="77777777" w:rsidR="003E2DD2" w:rsidRPr="003E2DD2" w:rsidRDefault="003E2DD2">
      <w:pPr>
        <w:numPr>
          <w:ilvl w:val="0"/>
          <w:numId w:val="53"/>
        </w:numPr>
        <w:contextualSpacing/>
        <w:rPr>
          <w:rFonts w:ascii="Times New Roman" w:hAnsi="Times New Roman"/>
          <w:lang w:val="bg-BG"/>
        </w:rPr>
      </w:pPr>
      <w:r w:rsidRPr="003E2DD2">
        <w:rPr>
          <w:rFonts w:ascii="Times New Roman" w:hAnsi="Times New Roman"/>
          <w:lang w:val="bg-BG"/>
        </w:rPr>
        <w:t>събиране и изнасяне на растителните отпадъци и недопускане съхранението на суха растителна маса;</w:t>
      </w:r>
    </w:p>
    <w:p w14:paraId="4E861DBC" w14:textId="77777777" w:rsidR="003E2DD2" w:rsidRPr="003E2DD2" w:rsidRDefault="003E2DD2">
      <w:pPr>
        <w:numPr>
          <w:ilvl w:val="0"/>
          <w:numId w:val="53"/>
        </w:numPr>
        <w:contextualSpacing/>
        <w:rPr>
          <w:rFonts w:ascii="Times New Roman" w:hAnsi="Times New Roman"/>
          <w:lang w:val="bg-BG"/>
        </w:rPr>
      </w:pPr>
      <w:r w:rsidRPr="003E2DD2">
        <w:rPr>
          <w:rFonts w:ascii="Times New Roman" w:hAnsi="Times New Roman"/>
          <w:lang w:val="bg-BG"/>
        </w:rPr>
        <w:t>недопускане складиране на горими отпадъци и материали в сервитутната зона на енергийните обекти;</w:t>
      </w:r>
    </w:p>
    <w:p w14:paraId="0A2F9C7A" w14:textId="651E9454" w:rsidR="003E2DD2" w:rsidRPr="003E2DD2" w:rsidRDefault="003E2DD2">
      <w:pPr>
        <w:numPr>
          <w:ilvl w:val="0"/>
          <w:numId w:val="53"/>
        </w:numPr>
        <w:contextualSpacing/>
        <w:rPr>
          <w:rFonts w:ascii="Times New Roman" w:hAnsi="Times New Roman"/>
          <w:lang w:val="bg-BG"/>
        </w:rPr>
      </w:pPr>
      <w:proofErr w:type="spellStart"/>
      <w:r w:rsidRPr="003E2DD2">
        <w:rPr>
          <w:rFonts w:ascii="Times New Roman" w:hAnsi="Times New Roman"/>
        </w:rPr>
        <w:t>използване</w:t>
      </w:r>
      <w:proofErr w:type="spellEnd"/>
      <w:r w:rsidRPr="003E2DD2">
        <w:rPr>
          <w:rFonts w:ascii="Times New Roman" w:hAnsi="Times New Roman"/>
        </w:rPr>
        <w:t xml:space="preserve"> </w:t>
      </w:r>
      <w:proofErr w:type="spellStart"/>
      <w:r w:rsidRPr="003E2DD2">
        <w:rPr>
          <w:rFonts w:ascii="Times New Roman" w:hAnsi="Times New Roman"/>
        </w:rPr>
        <w:t>на</w:t>
      </w:r>
      <w:proofErr w:type="spellEnd"/>
      <w:r w:rsidRPr="003E2DD2">
        <w:rPr>
          <w:rFonts w:ascii="Times New Roman" w:hAnsi="Times New Roman"/>
        </w:rPr>
        <w:t xml:space="preserve"> </w:t>
      </w:r>
      <w:proofErr w:type="spellStart"/>
      <w:r w:rsidRPr="003E2DD2">
        <w:rPr>
          <w:rFonts w:ascii="Times New Roman" w:hAnsi="Times New Roman"/>
        </w:rPr>
        <w:t>негорими</w:t>
      </w:r>
      <w:proofErr w:type="spellEnd"/>
      <w:r w:rsidRPr="003E2DD2">
        <w:rPr>
          <w:rFonts w:ascii="Times New Roman" w:hAnsi="Times New Roman"/>
        </w:rPr>
        <w:t xml:space="preserve"> </w:t>
      </w:r>
      <w:proofErr w:type="spellStart"/>
      <w:r w:rsidRPr="003E2DD2">
        <w:rPr>
          <w:rFonts w:ascii="Times New Roman" w:hAnsi="Times New Roman"/>
        </w:rPr>
        <w:t>материали</w:t>
      </w:r>
      <w:proofErr w:type="spellEnd"/>
      <w:r w:rsidRPr="003E2DD2">
        <w:rPr>
          <w:rFonts w:ascii="Times New Roman" w:hAnsi="Times New Roman"/>
          <w:lang w:val="bg-BG"/>
        </w:rPr>
        <w:t>;</w:t>
      </w:r>
    </w:p>
    <w:p w14:paraId="5F92AC5D" w14:textId="585AC6A0" w:rsidR="003E2DD2" w:rsidRPr="003E2DD2" w:rsidRDefault="003E2DD2">
      <w:pPr>
        <w:numPr>
          <w:ilvl w:val="0"/>
          <w:numId w:val="53"/>
        </w:numPr>
        <w:contextualSpacing/>
        <w:rPr>
          <w:rFonts w:ascii="Times New Roman" w:hAnsi="Times New Roman"/>
          <w:lang w:val="bg-BG"/>
        </w:rPr>
      </w:pPr>
      <w:r w:rsidRPr="003E2DD2">
        <w:rPr>
          <w:rFonts w:ascii="Times New Roman" w:hAnsi="Times New Roman"/>
          <w:lang w:val="bg-BG"/>
        </w:rPr>
        <w:t>релейни защити и автоматика осигуряващи изключване на съоръженията при нарушаване нормалния режим на работа и вътрешни повреди включително при к</w:t>
      </w:r>
      <w:r w:rsidR="00E806D1">
        <w:rPr>
          <w:rFonts w:ascii="Times New Roman" w:hAnsi="Times New Roman"/>
          <w:lang w:val="bg-BG"/>
        </w:rPr>
        <w:t>ъсо съединение</w:t>
      </w:r>
      <w:r w:rsidRPr="003E2DD2">
        <w:rPr>
          <w:rFonts w:ascii="Times New Roman" w:hAnsi="Times New Roman"/>
          <w:lang w:val="bg-BG"/>
        </w:rPr>
        <w:t>.</w:t>
      </w:r>
    </w:p>
    <w:p w14:paraId="18EB66E5" w14:textId="4965A613" w:rsidR="003E2DD2" w:rsidRPr="003E2DD2" w:rsidRDefault="003E2DD2" w:rsidP="003E2DD2">
      <w:pPr>
        <w:rPr>
          <w:rFonts w:ascii="Times New Roman" w:hAnsi="Times New Roman"/>
          <w:lang w:val="bg-BG"/>
        </w:rPr>
      </w:pPr>
      <w:r w:rsidRPr="003E2DD2">
        <w:rPr>
          <w:rFonts w:ascii="Times New Roman" w:hAnsi="Times New Roman"/>
          <w:lang w:val="bg-BG"/>
        </w:rPr>
        <w:t>Противопожарната защита на обекта се постига чрез:</w:t>
      </w:r>
    </w:p>
    <w:p w14:paraId="19D72361" w14:textId="48CEDFE8" w:rsidR="003E2DD2" w:rsidRPr="003E2DD2" w:rsidRDefault="003E2DD2">
      <w:pPr>
        <w:numPr>
          <w:ilvl w:val="0"/>
          <w:numId w:val="53"/>
        </w:numPr>
        <w:contextualSpacing/>
        <w:rPr>
          <w:rFonts w:ascii="Times New Roman" w:hAnsi="Times New Roman"/>
          <w:lang w:val="bg-BG"/>
        </w:rPr>
      </w:pPr>
      <w:r w:rsidRPr="003E2DD2">
        <w:rPr>
          <w:rFonts w:ascii="Times New Roman" w:hAnsi="Times New Roman"/>
          <w:lang w:val="bg-BG"/>
        </w:rPr>
        <w:t>прилагане на обемно-планировъчни решения и средства, осигуряващи ограничаване на разпространението на пожар;</w:t>
      </w:r>
    </w:p>
    <w:p w14:paraId="6D74FEF3" w14:textId="5BA0F474" w:rsidR="003E2DD2" w:rsidRPr="003E2DD2" w:rsidRDefault="003E2DD2">
      <w:pPr>
        <w:numPr>
          <w:ilvl w:val="0"/>
          <w:numId w:val="53"/>
        </w:numPr>
        <w:contextualSpacing/>
        <w:rPr>
          <w:rFonts w:ascii="Times New Roman" w:hAnsi="Times New Roman"/>
          <w:lang w:val="bg-BG"/>
        </w:rPr>
      </w:pPr>
      <w:r w:rsidRPr="003E2DD2">
        <w:rPr>
          <w:rFonts w:ascii="Times New Roman" w:hAnsi="Times New Roman"/>
          <w:lang w:val="bg-BG"/>
        </w:rPr>
        <w:t>осигуряване на евакуационни пътища, удовлетворяващи изискванията за безопасна евакуация на хора при пожар;</w:t>
      </w:r>
    </w:p>
    <w:p w14:paraId="3C65B1C1" w14:textId="437091FC" w:rsidR="003E2DD2" w:rsidRPr="003E2DD2" w:rsidRDefault="003E2DD2">
      <w:pPr>
        <w:numPr>
          <w:ilvl w:val="0"/>
          <w:numId w:val="53"/>
        </w:numPr>
        <w:contextualSpacing/>
        <w:rPr>
          <w:rFonts w:ascii="Times New Roman" w:hAnsi="Times New Roman"/>
          <w:lang w:val="bg-BG"/>
        </w:rPr>
      </w:pPr>
      <w:r w:rsidRPr="003E2DD2">
        <w:rPr>
          <w:rFonts w:ascii="Times New Roman" w:hAnsi="Times New Roman"/>
          <w:lang w:val="bg-BG"/>
        </w:rPr>
        <w:t>използване на основни строителни материали и конструкции с граница на огнеустойчивост и с клас на пожарна опасност съответстващ на изискванията;</w:t>
      </w:r>
    </w:p>
    <w:p w14:paraId="24610E29" w14:textId="509D4E0F" w:rsidR="003E2DD2" w:rsidRPr="003E2DD2" w:rsidRDefault="003E2DD2">
      <w:pPr>
        <w:numPr>
          <w:ilvl w:val="0"/>
          <w:numId w:val="53"/>
        </w:numPr>
        <w:contextualSpacing/>
        <w:rPr>
          <w:rFonts w:ascii="Times New Roman" w:hAnsi="Times New Roman"/>
          <w:lang w:val="bg-BG"/>
        </w:rPr>
      </w:pPr>
      <w:r w:rsidRPr="003E2DD2">
        <w:rPr>
          <w:rFonts w:ascii="Times New Roman" w:hAnsi="Times New Roman"/>
          <w:lang w:val="bg-BG"/>
        </w:rPr>
        <w:t>използване на средства за първоначално гасене на пожари.</w:t>
      </w:r>
    </w:p>
    <w:p w14:paraId="3A68F497" w14:textId="3DC8634D" w:rsidR="003E2DD2" w:rsidRPr="003E2DD2" w:rsidRDefault="003E2DD2" w:rsidP="003E2DD2">
      <w:pPr>
        <w:rPr>
          <w:rFonts w:ascii="Times New Roman" w:hAnsi="Times New Roman"/>
          <w:lang w:val="bg-BG"/>
        </w:rPr>
      </w:pPr>
      <w:r w:rsidRPr="003E2DD2">
        <w:rPr>
          <w:rFonts w:ascii="Times New Roman" w:hAnsi="Times New Roman"/>
          <w:lang w:val="bg-BG"/>
        </w:rPr>
        <w:t>В процеса на строителството ще се ще бъдат осигурени:</w:t>
      </w:r>
    </w:p>
    <w:p w14:paraId="677C1973" w14:textId="4B96503F" w:rsidR="003E2DD2" w:rsidRPr="003E2DD2" w:rsidRDefault="003E2DD2">
      <w:pPr>
        <w:numPr>
          <w:ilvl w:val="0"/>
          <w:numId w:val="53"/>
        </w:numPr>
        <w:contextualSpacing/>
        <w:rPr>
          <w:rFonts w:ascii="Times New Roman" w:hAnsi="Times New Roman"/>
          <w:lang w:val="bg-BG"/>
        </w:rPr>
      </w:pPr>
      <w:r w:rsidRPr="003E2DD2">
        <w:rPr>
          <w:rFonts w:ascii="Times New Roman" w:hAnsi="Times New Roman"/>
          <w:lang w:val="bg-BG"/>
        </w:rPr>
        <w:t>приоритетно изпълнение на противопожарни мероприятия;</w:t>
      </w:r>
    </w:p>
    <w:p w14:paraId="1EE92D64" w14:textId="53AC7241" w:rsidR="003E2DD2" w:rsidRPr="003E2DD2" w:rsidRDefault="003E2DD2">
      <w:pPr>
        <w:numPr>
          <w:ilvl w:val="0"/>
          <w:numId w:val="53"/>
        </w:numPr>
        <w:contextualSpacing/>
        <w:rPr>
          <w:rFonts w:ascii="Times New Roman" w:hAnsi="Times New Roman"/>
          <w:lang w:val="bg-BG"/>
        </w:rPr>
      </w:pPr>
      <w:r w:rsidRPr="003E2DD2">
        <w:rPr>
          <w:rFonts w:ascii="Times New Roman" w:hAnsi="Times New Roman"/>
          <w:lang w:val="bg-BG"/>
        </w:rPr>
        <w:t>съблюдаване на изискванията за пожарна безопасност;</w:t>
      </w:r>
    </w:p>
    <w:p w14:paraId="727F1C48" w14:textId="19A81982" w:rsidR="003E2DD2" w:rsidRPr="003E2DD2" w:rsidRDefault="003E2DD2">
      <w:pPr>
        <w:numPr>
          <w:ilvl w:val="0"/>
          <w:numId w:val="53"/>
        </w:numPr>
        <w:contextualSpacing/>
        <w:rPr>
          <w:rFonts w:ascii="Times New Roman" w:hAnsi="Times New Roman"/>
          <w:lang w:val="bg-BG"/>
        </w:rPr>
      </w:pPr>
      <w:proofErr w:type="spellStart"/>
      <w:r w:rsidRPr="003E2DD2">
        <w:rPr>
          <w:rFonts w:ascii="Times New Roman" w:hAnsi="Times New Roman"/>
          <w:lang w:val="bg-BG"/>
        </w:rPr>
        <w:t>пожаробезопасно</w:t>
      </w:r>
      <w:proofErr w:type="spellEnd"/>
      <w:r w:rsidRPr="003E2DD2">
        <w:rPr>
          <w:rFonts w:ascii="Times New Roman" w:hAnsi="Times New Roman"/>
          <w:lang w:val="bg-BG"/>
        </w:rPr>
        <w:t xml:space="preserve"> изпълнение на строителните и монтажните работи;</w:t>
      </w:r>
    </w:p>
    <w:p w14:paraId="116CF6E3" w14:textId="77777777" w:rsidR="003E2DD2" w:rsidRPr="003E2DD2" w:rsidRDefault="003E2DD2">
      <w:pPr>
        <w:numPr>
          <w:ilvl w:val="0"/>
          <w:numId w:val="53"/>
        </w:numPr>
        <w:contextualSpacing/>
        <w:rPr>
          <w:rFonts w:ascii="Times New Roman" w:hAnsi="Times New Roman"/>
          <w:lang w:val="bg-BG"/>
        </w:rPr>
      </w:pPr>
      <w:r w:rsidRPr="003E2DD2">
        <w:rPr>
          <w:rFonts w:ascii="Times New Roman" w:hAnsi="Times New Roman"/>
          <w:lang w:val="bg-BG"/>
        </w:rPr>
        <w:t>наличие на изправни средства за пожарогасене;</w:t>
      </w:r>
    </w:p>
    <w:p w14:paraId="1C481857" w14:textId="77777777" w:rsidR="003E2DD2" w:rsidRPr="003E2DD2" w:rsidRDefault="003E2DD2">
      <w:pPr>
        <w:numPr>
          <w:ilvl w:val="0"/>
          <w:numId w:val="53"/>
        </w:numPr>
        <w:contextualSpacing/>
        <w:rPr>
          <w:rFonts w:ascii="Times New Roman" w:hAnsi="Times New Roman"/>
          <w:lang w:val="bg-BG"/>
        </w:rPr>
      </w:pPr>
      <w:r w:rsidRPr="003E2DD2">
        <w:rPr>
          <w:rFonts w:ascii="Times New Roman" w:hAnsi="Times New Roman"/>
          <w:lang w:val="bg-BG"/>
        </w:rPr>
        <w:t xml:space="preserve">възможност за безопасна евакуация на хората. </w:t>
      </w:r>
    </w:p>
    <w:p w14:paraId="14DA8C16" w14:textId="77777777" w:rsidR="003E2DD2" w:rsidRPr="003E2DD2" w:rsidRDefault="003E2DD2" w:rsidP="003E2DD2">
      <w:pPr>
        <w:rPr>
          <w:rFonts w:ascii="Times New Roman" w:hAnsi="Times New Roman"/>
          <w:lang w:val="bg-BG"/>
        </w:rPr>
      </w:pPr>
      <w:r w:rsidRPr="003E2DD2">
        <w:rPr>
          <w:rFonts w:ascii="Times New Roman" w:hAnsi="Times New Roman"/>
          <w:lang w:val="bg-BG"/>
        </w:rPr>
        <w:t xml:space="preserve">Дейностите по осигуряване на </w:t>
      </w:r>
      <w:proofErr w:type="spellStart"/>
      <w:r w:rsidRPr="003E2DD2">
        <w:rPr>
          <w:rFonts w:ascii="Times New Roman" w:hAnsi="Times New Roman"/>
          <w:lang w:val="bg-BG"/>
        </w:rPr>
        <w:t>пожаро</w:t>
      </w:r>
      <w:proofErr w:type="spellEnd"/>
      <w:r w:rsidRPr="003E2DD2">
        <w:rPr>
          <w:rFonts w:ascii="Times New Roman" w:hAnsi="Times New Roman"/>
          <w:lang w:val="bg-BG"/>
        </w:rPr>
        <w:t xml:space="preserve">-безопасност на обекта по време на строителството, се планират в отделна част към инвестиционния проект: „План за пожарна безопасност“, чийто обхват и съдържание ще бъдат съобразени с изискванията на </w:t>
      </w:r>
      <w:r w:rsidRPr="003E2DD2">
        <w:rPr>
          <w:rFonts w:ascii="Times New Roman" w:hAnsi="Times New Roman"/>
          <w:i/>
          <w:iCs/>
          <w:lang w:val="bg-BG"/>
        </w:rPr>
        <w:t>Наредба № Iз-1971 от 2009 г. за строително-технически правила и норми за осигуряване на безопасност при пожар</w:t>
      </w:r>
      <w:r w:rsidRPr="003E2DD2">
        <w:rPr>
          <w:rFonts w:ascii="Times New Roman" w:hAnsi="Times New Roman"/>
          <w:lang w:val="bg-BG"/>
        </w:rPr>
        <w:t xml:space="preserve"> и др. приложими нормативни документи.</w:t>
      </w:r>
    </w:p>
    <w:p w14:paraId="1F3CF09A" w14:textId="77777777" w:rsidR="003E2DD2" w:rsidRPr="003E2DD2" w:rsidRDefault="003E2DD2" w:rsidP="003E2DD2">
      <w:pPr>
        <w:rPr>
          <w:rFonts w:ascii="Times New Roman" w:hAnsi="Times New Roman"/>
          <w:lang w:val="bg-BG"/>
        </w:rPr>
      </w:pPr>
      <w:r w:rsidRPr="003E2DD2">
        <w:rPr>
          <w:rFonts w:ascii="Times New Roman" w:hAnsi="Times New Roman"/>
          <w:lang w:val="bg-BG"/>
        </w:rPr>
        <w:t xml:space="preserve">В процеса на експлоатация: </w:t>
      </w:r>
    </w:p>
    <w:p w14:paraId="7FE6F7CB" w14:textId="5868ACD8" w:rsidR="003E2DD2" w:rsidRPr="003E2DD2" w:rsidRDefault="003E2DD2" w:rsidP="003E2DD2">
      <w:pPr>
        <w:rPr>
          <w:rFonts w:ascii="Times New Roman" w:hAnsi="Times New Roman"/>
          <w:lang w:val="bg-BG"/>
        </w:rPr>
      </w:pPr>
      <w:r w:rsidRPr="003E2DD2">
        <w:rPr>
          <w:rFonts w:ascii="Times New Roman" w:hAnsi="Times New Roman"/>
          <w:lang w:val="bg-BG"/>
        </w:rPr>
        <w:t>− ще се осигури състоянието на строителните конструкции в съответствие с изискванията на проектната и техническата документация;</w:t>
      </w:r>
    </w:p>
    <w:p w14:paraId="5ABD1B42" w14:textId="2E5550DA" w:rsidR="003E2DD2" w:rsidRPr="003E2DD2" w:rsidRDefault="003E2DD2" w:rsidP="003E2DD2">
      <w:pPr>
        <w:rPr>
          <w:rFonts w:ascii="Times New Roman" w:hAnsi="Times New Roman"/>
          <w:lang w:val="bg-BG"/>
        </w:rPr>
      </w:pPr>
      <w:r w:rsidRPr="003E2DD2">
        <w:rPr>
          <w:rFonts w:ascii="Times New Roman" w:hAnsi="Times New Roman"/>
          <w:lang w:val="bg-BG"/>
        </w:rPr>
        <w:t>− не се допуска</w:t>
      </w:r>
      <w:r w:rsidR="006A2C0D">
        <w:rPr>
          <w:rFonts w:ascii="Times New Roman" w:hAnsi="Times New Roman"/>
          <w:lang w:val="bg-BG"/>
        </w:rPr>
        <w:t>т</w:t>
      </w:r>
      <w:r w:rsidRPr="003E2DD2">
        <w:rPr>
          <w:rFonts w:ascii="Times New Roman" w:hAnsi="Times New Roman"/>
          <w:lang w:val="bg-BG"/>
        </w:rPr>
        <w:t xml:space="preserve"> изменения на конструктивните и обемно-планировъчните и инженерно-техническите решения без проект, разработен в съответствие с действащите нормативни документи по пожарна безопасност;</w:t>
      </w:r>
    </w:p>
    <w:p w14:paraId="23CB9E33" w14:textId="17C92F3E" w:rsidR="003E2DD2" w:rsidRPr="003E2DD2" w:rsidRDefault="003E2DD2" w:rsidP="003E2DD2">
      <w:pPr>
        <w:rPr>
          <w:rFonts w:ascii="Times New Roman" w:hAnsi="Times New Roman"/>
          <w:lang w:val="bg-BG"/>
        </w:rPr>
      </w:pPr>
      <w:r w:rsidRPr="003E2DD2">
        <w:rPr>
          <w:rFonts w:ascii="Times New Roman" w:hAnsi="Times New Roman"/>
          <w:lang w:val="bg-BG"/>
        </w:rPr>
        <w:t xml:space="preserve">− трасето на </w:t>
      </w:r>
      <w:r w:rsidR="0071014B">
        <w:rPr>
          <w:rFonts w:ascii="Times New Roman" w:hAnsi="Times New Roman"/>
          <w:lang w:val="bg-BG"/>
        </w:rPr>
        <w:t>въздушната линия</w:t>
      </w:r>
      <w:r w:rsidRPr="003E2DD2">
        <w:rPr>
          <w:rFonts w:ascii="Times New Roman" w:hAnsi="Times New Roman"/>
          <w:lang w:val="bg-BG"/>
        </w:rPr>
        <w:t xml:space="preserve"> ще се поддържа в съответствие с изискванията за пожарна безопасност;</w:t>
      </w:r>
    </w:p>
    <w:p w14:paraId="5580E198" w14:textId="77777777" w:rsidR="003E2DD2" w:rsidRPr="003E2DD2" w:rsidRDefault="003E2DD2" w:rsidP="003E2DD2">
      <w:pPr>
        <w:rPr>
          <w:rFonts w:ascii="Times New Roman" w:hAnsi="Times New Roman"/>
          <w:lang w:val="bg-BG"/>
        </w:rPr>
      </w:pPr>
      <w:r w:rsidRPr="003E2DD2">
        <w:rPr>
          <w:rFonts w:ascii="Times New Roman" w:hAnsi="Times New Roman"/>
          <w:lang w:val="bg-BG"/>
        </w:rPr>
        <w:t>− при извършване на ремонтни работи не се допуска използване на конструкции и материали, неотговарящи на изискванията на действащите норми.</w:t>
      </w:r>
    </w:p>
    <w:p w14:paraId="4C5B609B" w14:textId="3D31C5E9" w:rsidR="003E2DD2" w:rsidRPr="003E2DD2" w:rsidRDefault="003E2DD2" w:rsidP="003E2DD2">
      <w:pPr>
        <w:ind w:firstLine="709"/>
        <w:rPr>
          <w:rFonts w:ascii="Times New Roman" w:hAnsi="Times New Roman"/>
          <w:color w:val="000000" w:themeColor="text1"/>
          <w:lang w:val="bg-BG"/>
        </w:rPr>
      </w:pPr>
      <w:r w:rsidRPr="003E2DD2">
        <w:rPr>
          <w:rFonts w:ascii="Times New Roman" w:hAnsi="Times New Roman"/>
          <w:color w:val="000000" w:themeColor="text1"/>
          <w:lang w:val="bg-BG"/>
        </w:rPr>
        <w:t xml:space="preserve">Не съществува риск от възникване на аварийни ситуации по трасето на </w:t>
      </w:r>
      <w:r w:rsidR="00325F7D">
        <w:rPr>
          <w:rFonts w:ascii="Times New Roman" w:hAnsi="Times New Roman"/>
          <w:lang w:val="bg-BG"/>
        </w:rPr>
        <w:t>въздушната линия</w:t>
      </w:r>
      <w:r w:rsidRPr="003E2DD2">
        <w:rPr>
          <w:rFonts w:ascii="Times New Roman" w:hAnsi="Times New Roman"/>
          <w:color w:val="000000" w:themeColor="text1"/>
          <w:lang w:val="bg-BG"/>
        </w:rPr>
        <w:t xml:space="preserve">, които да се прехвърлят на площадките на идентифицираните предприятия съхраняващи/употребяващи лесно запалими или взривоопасни </w:t>
      </w:r>
      <w:r w:rsidR="00ED5D4A" w:rsidRPr="00ED5D4A">
        <w:rPr>
          <w:rFonts w:ascii="Times New Roman" w:hAnsi="Times New Roman"/>
          <w:color w:val="000000" w:themeColor="text1"/>
          <w:lang w:val="bg-BG"/>
        </w:rPr>
        <w:t>химич</w:t>
      </w:r>
      <w:r w:rsidR="00C12907">
        <w:rPr>
          <w:rFonts w:ascii="Times New Roman" w:hAnsi="Times New Roman"/>
          <w:color w:val="000000" w:themeColor="text1"/>
          <w:lang w:val="bg-BG"/>
        </w:rPr>
        <w:t>ни</w:t>
      </w:r>
      <w:r w:rsidR="00ED5D4A" w:rsidRPr="00ED5D4A">
        <w:rPr>
          <w:rFonts w:ascii="Times New Roman" w:hAnsi="Times New Roman"/>
          <w:color w:val="000000" w:themeColor="text1"/>
          <w:lang w:val="bg-BG"/>
        </w:rPr>
        <w:t xml:space="preserve"> вещества и смеси</w:t>
      </w:r>
      <w:r w:rsidRPr="003E2DD2">
        <w:rPr>
          <w:rFonts w:ascii="Times New Roman" w:hAnsi="Times New Roman"/>
          <w:color w:val="000000" w:themeColor="text1"/>
          <w:lang w:val="bg-BG"/>
        </w:rPr>
        <w:t xml:space="preserve">. Поради осигуреността на електропроводите със защита, която мигновено прекъсва ел. захранването и възпрепятства възникването на искри и подпалването на пожари, то не съществува риск за предприятията намиращи се в съседство от възникване на пожарна обстановка, следствие на авария на електропроводите. </w:t>
      </w:r>
    </w:p>
    <w:p w14:paraId="6895F2B9" w14:textId="77777777" w:rsidR="003E2DD2" w:rsidRPr="003E2DD2" w:rsidRDefault="003E2DD2" w:rsidP="003E2DD2">
      <w:pPr>
        <w:ind w:firstLine="709"/>
        <w:rPr>
          <w:rFonts w:ascii="Times New Roman" w:hAnsi="Times New Roman"/>
          <w:color w:val="000000" w:themeColor="text1"/>
          <w:lang w:val="bg-BG"/>
        </w:rPr>
      </w:pPr>
      <w:r w:rsidRPr="003E2DD2">
        <w:rPr>
          <w:rFonts w:ascii="Times New Roman" w:hAnsi="Times New Roman"/>
          <w:color w:val="000000" w:themeColor="text1"/>
          <w:lang w:val="bg-BG"/>
        </w:rPr>
        <w:t>Предвидени са мерки за защита от преки попадения на мълнии, чрез изграждане на мълниезащита по цялата дължина на трасетата и съпътстващата ги инфраструктура. Предвидено е заземление при фундаментите на всеки стълб.</w:t>
      </w:r>
    </w:p>
    <w:p w14:paraId="5B8D89EF" w14:textId="402C5CED" w:rsidR="003E2DD2" w:rsidRPr="003E2DD2" w:rsidRDefault="003E2DD2" w:rsidP="003E2DD2">
      <w:pPr>
        <w:ind w:firstLine="709"/>
        <w:rPr>
          <w:rFonts w:ascii="Times New Roman" w:hAnsi="Times New Roman"/>
          <w:color w:val="000000" w:themeColor="text1"/>
          <w:lang w:val="bg-BG"/>
        </w:rPr>
      </w:pPr>
      <w:r w:rsidRPr="003E2DD2">
        <w:rPr>
          <w:rFonts w:ascii="Times New Roman" w:hAnsi="Times New Roman"/>
          <w:color w:val="000000" w:themeColor="text1"/>
          <w:lang w:val="bg-BG"/>
        </w:rPr>
        <w:t xml:space="preserve">Не съществува и опасност от изтичане в околната среда на </w:t>
      </w:r>
      <w:r w:rsidR="00743474">
        <w:rPr>
          <w:rFonts w:ascii="Times New Roman" w:hAnsi="Times New Roman"/>
          <w:color w:val="000000" w:themeColor="text1"/>
          <w:lang w:val="bg-BG"/>
        </w:rPr>
        <w:t>о</w:t>
      </w:r>
      <w:r w:rsidR="00743474" w:rsidRPr="00743474">
        <w:rPr>
          <w:rFonts w:ascii="Times New Roman" w:hAnsi="Times New Roman"/>
          <w:color w:val="000000" w:themeColor="text1"/>
          <w:lang w:val="bg-BG"/>
        </w:rPr>
        <w:t>пасни химич</w:t>
      </w:r>
      <w:r w:rsidR="00743474">
        <w:rPr>
          <w:rFonts w:ascii="Times New Roman" w:hAnsi="Times New Roman"/>
          <w:color w:val="000000" w:themeColor="text1"/>
          <w:lang w:val="bg-BG"/>
        </w:rPr>
        <w:t>ни</w:t>
      </w:r>
      <w:r w:rsidR="00743474" w:rsidRPr="00743474">
        <w:rPr>
          <w:rFonts w:ascii="Times New Roman" w:hAnsi="Times New Roman"/>
          <w:color w:val="000000" w:themeColor="text1"/>
          <w:lang w:val="bg-BG"/>
        </w:rPr>
        <w:t xml:space="preserve"> вещества и смеси</w:t>
      </w:r>
      <w:r w:rsidRPr="003E2DD2">
        <w:rPr>
          <w:rFonts w:ascii="Times New Roman" w:hAnsi="Times New Roman"/>
          <w:color w:val="000000" w:themeColor="text1"/>
          <w:lang w:val="bg-BG"/>
        </w:rPr>
        <w:t>, в случая трансформаторно масло в подстанциите, тъй като под съоръженията се проектира система за улавяне на потенциални разливи, съгласно изискванията на чл. 351</w:t>
      </w:r>
      <w:r w:rsidR="00A36D47">
        <w:rPr>
          <w:rFonts w:ascii="Times New Roman" w:hAnsi="Times New Roman"/>
          <w:color w:val="000000" w:themeColor="text1"/>
          <w:lang w:val="bg-BG"/>
        </w:rPr>
        <w:t xml:space="preserve"> </w:t>
      </w:r>
      <w:r w:rsidRPr="003E2DD2">
        <w:rPr>
          <w:rFonts w:ascii="Times New Roman" w:hAnsi="Times New Roman"/>
          <w:color w:val="000000" w:themeColor="text1"/>
          <w:lang w:val="bg-BG"/>
        </w:rPr>
        <w:t xml:space="preserve">и чл. 353 от </w:t>
      </w:r>
      <w:r w:rsidRPr="003E2DD2">
        <w:rPr>
          <w:rFonts w:ascii="Times New Roman" w:hAnsi="Times New Roman"/>
          <w:i/>
          <w:iCs/>
          <w:color w:val="000000" w:themeColor="text1"/>
          <w:lang w:val="bg-BG"/>
        </w:rPr>
        <w:t>Наредба № Iз-1971 от 29 октомври 2009 г. за строително-технически правила и норми за осигуряване на безопасност при пожар</w:t>
      </w:r>
      <w:r w:rsidRPr="003E2DD2">
        <w:rPr>
          <w:rFonts w:ascii="Times New Roman" w:hAnsi="Times New Roman"/>
          <w:color w:val="000000" w:themeColor="text1"/>
          <w:lang w:val="bg-BG"/>
        </w:rPr>
        <w:t xml:space="preserve">. Предвидени са необходимите </w:t>
      </w:r>
      <w:proofErr w:type="spellStart"/>
      <w:r w:rsidRPr="003E2DD2">
        <w:rPr>
          <w:rFonts w:ascii="Times New Roman" w:hAnsi="Times New Roman"/>
          <w:color w:val="000000" w:themeColor="text1"/>
          <w:lang w:val="bg-BG"/>
        </w:rPr>
        <w:t>пожароизвестителни</w:t>
      </w:r>
      <w:proofErr w:type="spellEnd"/>
      <w:r w:rsidRPr="003E2DD2">
        <w:rPr>
          <w:rFonts w:ascii="Times New Roman" w:hAnsi="Times New Roman"/>
          <w:color w:val="000000" w:themeColor="text1"/>
          <w:lang w:val="bg-BG"/>
        </w:rPr>
        <w:t xml:space="preserve"> и пожарогасителна инсталации в подстанциите. </w:t>
      </w:r>
      <w:r w:rsidR="000246E5">
        <w:rPr>
          <w:rFonts w:ascii="Times New Roman" w:hAnsi="Times New Roman"/>
          <w:color w:val="000000" w:themeColor="text1"/>
          <w:lang w:val="bg-BG"/>
        </w:rPr>
        <w:t>И</w:t>
      </w:r>
      <w:r w:rsidRPr="003E2DD2">
        <w:rPr>
          <w:rFonts w:ascii="Times New Roman" w:hAnsi="Times New Roman"/>
          <w:color w:val="000000" w:themeColor="text1"/>
          <w:lang w:val="bg-BG"/>
        </w:rPr>
        <w:t>зползваното трансформаторно масло не се класифицира като пожароопасно</w:t>
      </w:r>
      <w:r w:rsidR="000246E5">
        <w:rPr>
          <w:rFonts w:ascii="Times New Roman" w:hAnsi="Times New Roman"/>
          <w:color w:val="000000" w:themeColor="text1"/>
          <w:lang w:val="bg-BG"/>
        </w:rPr>
        <w:t>, съгласно информационния лист за безопасност.</w:t>
      </w:r>
    </w:p>
    <w:p w14:paraId="5FF170C9" w14:textId="77777777" w:rsidR="003E2DD2" w:rsidRPr="003E2DD2" w:rsidRDefault="003E2DD2" w:rsidP="003E2DD2">
      <w:pPr>
        <w:ind w:firstLine="709"/>
        <w:rPr>
          <w:rFonts w:ascii="Times New Roman" w:hAnsi="Times New Roman"/>
          <w:color w:val="000000" w:themeColor="text1"/>
          <w:sz w:val="8"/>
          <w:szCs w:val="8"/>
          <w:lang w:val="bg-BG"/>
        </w:rPr>
      </w:pPr>
    </w:p>
    <w:p w14:paraId="4C80BC7D" w14:textId="77777777" w:rsidR="003E2DD2" w:rsidRPr="003E2DD2" w:rsidRDefault="003E2DD2">
      <w:pPr>
        <w:keepLines/>
        <w:widowControl w:val="0"/>
        <w:numPr>
          <w:ilvl w:val="1"/>
          <w:numId w:val="2"/>
        </w:numPr>
        <w:ind w:left="0" w:firstLine="0"/>
        <w:outlineLvl w:val="1"/>
        <w:rPr>
          <w:rFonts w:ascii="Times New Roman" w:eastAsiaTheme="majorEastAsia" w:hAnsi="Times New Roman"/>
          <w:color w:val="2F5496" w:themeColor="accent1" w:themeShade="BF"/>
          <w:sz w:val="26"/>
          <w:szCs w:val="26"/>
          <w:lang w:val="bg-BG"/>
        </w:rPr>
      </w:pPr>
      <w:bookmarkStart w:id="35" w:name="_Toc189223985"/>
      <w:bookmarkStart w:id="36" w:name="_Toc192020500"/>
      <w:bookmarkStart w:id="37" w:name="_Toc198629850"/>
      <w:r w:rsidRPr="003E2DD2">
        <w:rPr>
          <w:rFonts w:ascii="Times New Roman" w:eastAsiaTheme="majorEastAsia" w:hAnsi="Times New Roman"/>
          <w:color w:val="2F5496" w:themeColor="accent1" w:themeShade="BF"/>
          <w:sz w:val="26"/>
          <w:szCs w:val="26"/>
          <w:lang w:val="bg-BG"/>
        </w:rPr>
        <w:t>Природни ресурси, предвидени за използване по време на строителството и експлоатацията, напр. енергийни нужди и използвана енергия, естеството и количеството на използваните материали и природни ресурси (включително водите, земните недра, почвите и биологичното разнообразие)</w:t>
      </w:r>
      <w:bookmarkEnd w:id="35"/>
      <w:bookmarkEnd w:id="36"/>
      <w:bookmarkEnd w:id="37"/>
    </w:p>
    <w:p w14:paraId="01CBEFB7" w14:textId="77777777" w:rsidR="003E2DD2" w:rsidRPr="003E2DD2" w:rsidRDefault="003E2DD2" w:rsidP="003E2DD2">
      <w:pPr>
        <w:ind w:firstLine="709"/>
        <w:rPr>
          <w:rFonts w:ascii="Times New Roman" w:hAnsi="Times New Roman"/>
          <w:color w:val="000000"/>
          <w:lang w:val="bg-BG"/>
        </w:rPr>
      </w:pPr>
      <w:r w:rsidRPr="003E2DD2">
        <w:rPr>
          <w:rFonts w:ascii="Times New Roman" w:hAnsi="Times New Roman"/>
          <w:color w:val="000000"/>
          <w:lang w:val="bg-BG"/>
        </w:rPr>
        <w:t xml:space="preserve">Реализацията на инвестиционното предложение не е свързана с директно ползване на природни ресурси. </w:t>
      </w:r>
    </w:p>
    <w:p w14:paraId="07B7ECF7" w14:textId="305F1859" w:rsidR="003E2DD2" w:rsidRPr="003E2DD2" w:rsidRDefault="003E2DD2" w:rsidP="003E2DD2">
      <w:pPr>
        <w:ind w:firstLine="709"/>
        <w:rPr>
          <w:rFonts w:ascii="Times New Roman" w:hAnsi="Times New Roman"/>
          <w:color w:val="000000"/>
          <w:lang w:val="bg-BG"/>
        </w:rPr>
      </w:pPr>
      <w:r w:rsidRPr="003E2DD2">
        <w:rPr>
          <w:rFonts w:ascii="Times New Roman" w:hAnsi="Times New Roman"/>
          <w:color w:val="000000"/>
          <w:lang w:val="bg-BG"/>
        </w:rPr>
        <w:t>В етапа на строителство се предвижда изграждане на фундаменти за всеки от стълбовете, монтаж на стълбове и прокарване на проводници. Ще се използват стандартни строителни материали: кофраж, бетон, чакъл, стоманени профили, арматура и др</w:t>
      </w:r>
      <w:r w:rsidR="00A36D47">
        <w:rPr>
          <w:rFonts w:ascii="Times New Roman" w:hAnsi="Times New Roman"/>
          <w:color w:val="000000"/>
          <w:lang w:val="bg-BG"/>
        </w:rPr>
        <w:t>уги</w:t>
      </w:r>
      <w:r w:rsidRPr="003E2DD2">
        <w:rPr>
          <w:rFonts w:ascii="Times New Roman" w:hAnsi="Times New Roman"/>
          <w:color w:val="000000"/>
          <w:lang w:val="bg-BG"/>
        </w:rPr>
        <w:t>. Стълбовете ще идват повърхностно антикорозионно обработени и боядисани. Строителните материали ще се доставят от регламентирани, приоритетно местни фирми-доставчици.</w:t>
      </w:r>
    </w:p>
    <w:p w14:paraId="360A7D06" w14:textId="77777777" w:rsidR="003E2DD2" w:rsidRPr="003E2DD2" w:rsidRDefault="003E2DD2" w:rsidP="003E2DD2">
      <w:pPr>
        <w:ind w:firstLine="709"/>
        <w:rPr>
          <w:rFonts w:ascii="Times New Roman" w:hAnsi="Times New Roman"/>
          <w:color w:val="000000"/>
          <w:lang w:val="bg-BG"/>
        </w:rPr>
      </w:pPr>
      <w:r w:rsidRPr="003E2DD2">
        <w:rPr>
          <w:rFonts w:ascii="Times New Roman" w:hAnsi="Times New Roman"/>
          <w:lang w:val="bg-BG"/>
        </w:rPr>
        <w:t>По време на експлоатация на инвестиционното предложение няма да се използват природни ресурси.</w:t>
      </w:r>
    </w:p>
    <w:p w14:paraId="4B6B2FFA" w14:textId="77777777" w:rsidR="003E2DD2" w:rsidRDefault="003E2DD2" w:rsidP="003E2DD2">
      <w:pPr>
        <w:ind w:firstLine="709"/>
        <w:rPr>
          <w:rFonts w:ascii="Times New Roman" w:hAnsi="Times New Roman"/>
          <w:color w:val="000000"/>
          <w:lang w:val="bg-BG"/>
        </w:rPr>
      </w:pPr>
      <w:r w:rsidRPr="003E2DD2">
        <w:rPr>
          <w:rFonts w:ascii="Times New Roman" w:hAnsi="Times New Roman"/>
          <w:color w:val="000000"/>
          <w:lang w:val="bg-BG"/>
        </w:rPr>
        <w:t xml:space="preserve">Не се предвижда водовземане за питейни, промишлени и други нужди. По време на строителството ще бъде осигурена бутилирана минерална вода. </w:t>
      </w:r>
    </w:p>
    <w:p w14:paraId="153C69F5" w14:textId="77777777" w:rsidR="00E4351F" w:rsidRDefault="00E4351F" w:rsidP="003E2DD2">
      <w:pPr>
        <w:ind w:firstLine="709"/>
        <w:rPr>
          <w:rFonts w:ascii="Times New Roman" w:hAnsi="Times New Roman"/>
          <w:color w:val="000000"/>
          <w:lang w:val="bg-BG"/>
        </w:rPr>
      </w:pPr>
    </w:p>
    <w:p w14:paraId="70156418" w14:textId="77777777" w:rsidR="00E4351F" w:rsidRPr="003E2DD2" w:rsidRDefault="00E4351F" w:rsidP="003E2DD2">
      <w:pPr>
        <w:ind w:firstLine="709"/>
        <w:rPr>
          <w:rFonts w:ascii="Times New Roman" w:hAnsi="Times New Roman"/>
          <w:color w:val="000000"/>
          <w:lang w:val="bg-BG"/>
        </w:rPr>
      </w:pPr>
    </w:p>
    <w:p w14:paraId="6A1C6E72" w14:textId="77777777" w:rsidR="003E2DD2" w:rsidRPr="003E2DD2" w:rsidRDefault="003E2DD2">
      <w:pPr>
        <w:keepLines/>
        <w:widowControl w:val="0"/>
        <w:numPr>
          <w:ilvl w:val="1"/>
          <w:numId w:val="2"/>
        </w:numPr>
        <w:ind w:left="0" w:firstLine="0"/>
        <w:outlineLvl w:val="1"/>
        <w:rPr>
          <w:rFonts w:ascii="Times New Roman" w:eastAsiaTheme="majorEastAsia" w:hAnsi="Times New Roman"/>
          <w:color w:val="2F5496" w:themeColor="accent1" w:themeShade="BF"/>
          <w:sz w:val="26"/>
          <w:szCs w:val="26"/>
          <w:lang w:val="bg-BG"/>
        </w:rPr>
      </w:pPr>
      <w:bookmarkStart w:id="38" w:name="_Toc189223986"/>
      <w:bookmarkStart w:id="39" w:name="_Toc192020501"/>
      <w:bookmarkStart w:id="40" w:name="_Toc198629851"/>
      <w:r w:rsidRPr="003E2DD2">
        <w:rPr>
          <w:rFonts w:ascii="Times New Roman" w:eastAsiaTheme="majorEastAsia" w:hAnsi="Times New Roman"/>
          <w:color w:val="2F5496" w:themeColor="accent1" w:themeShade="BF"/>
          <w:sz w:val="26"/>
          <w:szCs w:val="26"/>
          <w:lang w:val="bg-BG"/>
        </w:rPr>
        <w:t>Очаквани вещества, които ще бъдат емитирани от дейността, в т.ч. приоритетни и/или опасни, при които се осъществява или е възможен контакт с води</w:t>
      </w:r>
      <w:bookmarkEnd w:id="38"/>
      <w:bookmarkEnd w:id="39"/>
      <w:bookmarkEnd w:id="40"/>
    </w:p>
    <w:p w14:paraId="5FC60971" w14:textId="77777777" w:rsidR="003E2DD2" w:rsidRPr="003E2DD2" w:rsidRDefault="003E2DD2" w:rsidP="003E2DD2">
      <w:pPr>
        <w:ind w:firstLine="709"/>
        <w:rPr>
          <w:rFonts w:ascii="Times New Roman" w:hAnsi="Times New Roman"/>
          <w:color w:val="000000"/>
          <w:lang w:val="bg-BG"/>
        </w:rPr>
      </w:pPr>
      <w:r w:rsidRPr="003E2DD2">
        <w:rPr>
          <w:rFonts w:ascii="Times New Roman" w:hAnsi="Times New Roman"/>
          <w:color w:val="000000"/>
          <w:lang w:val="bg-BG"/>
        </w:rPr>
        <w:t>Инвестиционното предложение не е свързано с емитиране на приоритетни и/или опасни вещества както през периода на строителство, така и при неговата експлоатация.</w:t>
      </w:r>
    </w:p>
    <w:p w14:paraId="4B6521D2" w14:textId="77777777" w:rsidR="003E2DD2" w:rsidRPr="003E2DD2" w:rsidRDefault="003E2DD2" w:rsidP="003E2DD2">
      <w:pPr>
        <w:ind w:firstLine="709"/>
        <w:rPr>
          <w:rFonts w:ascii="Times New Roman" w:hAnsi="Times New Roman"/>
          <w:color w:val="000000"/>
          <w:lang w:val="bg-BG"/>
        </w:rPr>
      </w:pPr>
      <w:r w:rsidRPr="003E2DD2">
        <w:rPr>
          <w:rFonts w:ascii="Times New Roman" w:hAnsi="Times New Roman"/>
          <w:color w:val="000000"/>
          <w:lang w:val="bg-BG"/>
        </w:rPr>
        <w:t>В етапа на строителство и експлоатация не се предвижда използването на материали, съдържащи приоритетни вещества, които при контакт с водите могат да причинят замърсяване и/или увреждане на водите.</w:t>
      </w:r>
    </w:p>
    <w:p w14:paraId="01CF531A" w14:textId="77777777" w:rsidR="003E2DD2" w:rsidRPr="003E2DD2" w:rsidRDefault="003E2DD2">
      <w:pPr>
        <w:keepLines/>
        <w:widowControl w:val="0"/>
        <w:numPr>
          <w:ilvl w:val="1"/>
          <w:numId w:val="2"/>
        </w:numPr>
        <w:ind w:left="0" w:firstLine="0"/>
        <w:outlineLvl w:val="1"/>
        <w:rPr>
          <w:rFonts w:ascii="Times New Roman" w:eastAsiaTheme="majorEastAsia" w:hAnsi="Times New Roman"/>
          <w:color w:val="2F5496" w:themeColor="accent1" w:themeShade="BF"/>
          <w:sz w:val="26"/>
          <w:szCs w:val="26"/>
          <w:lang w:val="bg-BG"/>
        </w:rPr>
      </w:pPr>
      <w:bookmarkStart w:id="41" w:name="_Toc189223987"/>
      <w:bookmarkStart w:id="42" w:name="_Toc192020502"/>
      <w:bookmarkStart w:id="43" w:name="_Toc198629852"/>
      <w:r w:rsidRPr="003E2DD2">
        <w:rPr>
          <w:rFonts w:ascii="Times New Roman" w:eastAsiaTheme="majorEastAsia" w:hAnsi="Times New Roman"/>
          <w:color w:val="2F5496" w:themeColor="accent1" w:themeShade="BF"/>
          <w:sz w:val="26"/>
          <w:szCs w:val="26"/>
          <w:lang w:val="bg-BG"/>
        </w:rPr>
        <w:t>Очаквани общи емисии на вредни вещества във въздуха по замърсители</w:t>
      </w:r>
      <w:bookmarkEnd w:id="41"/>
      <w:bookmarkEnd w:id="42"/>
      <w:bookmarkEnd w:id="43"/>
    </w:p>
    <w:p w14:paraId="09B3CFCF" w14:textId="77777777" w:rsidR="003E2DD2" w:rsidRPr="003E2DD2" w:rsidRDefault="003E2DD2" w:rsidP="003E2DD2">
      <w:pPr>
        <w:ind w:firstLine="709"/>
        <w:rPr>
          <w:rFonts w:ascii="Times New Roman" w:hAnsi="Times New Roman"/>
          <w:color w:val="000000"/>
          <w:lang w:val="bg-BG"/>
        </w:rPr>
      </w:pPr>
      <w:r w:rsidRPr="003E2DD2">
        <w:rPr>
          <w:rFonts w:ascii="Times New Roman" w:hAnsi="Times New Roman"/>
          <w:color w:val="000000"/>
          <w:lang w:val="bg-BG"/>
        </w:rPr>
        <w:t xml:space="preserve">Инвестиционното предложение не е свързано с емисии на вредни вещества във въздуха. </w:t>
      </w:r>
    </w:p>
    <w:p w14:paraId="5237F6FE" w14:textId="72D8F204" w:rsidR="003E2DD2" w:rsidRPr="003E2DD2" w:rsidRDefault="003E2DD2" w:rsidP="003E2DD2">
      <w:pPr>
        <w:ind w:firstLine="709"/>
        <w:rPr>
          <w:rFonts w:ascii="Times New Roman" w:hAnsi="Times New Roman"/>
          <w:color w:val="000000"/>
          <w:lang w:val="bg-BG"/>
        </w:rPr>
      </w:pPr>
      <w:r w:rsidRPr="003E2DD2">
        <w:rPr>
          <w:rFonts w:ascii="Times New Roman" w:hAnsi="Times New Roman"/>
          <w:color w:val="000000"/>
          <w:lang w:val="bg-BG"/>
        </w:rPr>
        <w:t xml:space="preserve">В етапа на строителство се очаква емитиране на неорганизирани емисии на вредни вещества в атмосферния въздух, характерни за всяко едно строителство и използваната техника. </w:t>
      </w:r>
      <w:r w:rsidRPr="003E2DD2">
        <w:rPr>
          <w:rFonts w:ascii="Times New Roman" w:hAnsi="Times New Roman"/>
          <w:lang w:val="bg-BG"/>
        </w:rPr>
        <w:t>Очаква се да бъдат емитирани характерните за този тип дейности, неорганизирани емисии на общ прах - изкопи, насипи, планировка на терена, както и отработени газове от двигателите с вътрешно горене на използваната специализирана строителна механизация и тежкотоварни транспортни средства, представени основно от: азотни ок</w:t>
      </w:r>
      <w:r w:rsidR="00A36D47">
        <w:rPr>
          <w:rFonts w:ascii="Times New Roman" w:hAnsi="Times New Roman"/>
          <w:lang w:val="bg-BG"/>
        </w:rPr>
        <w:t>сиди</w:t>
      </w:r>
      <w:r w:rsidRPr="003E2DD2">
        <w:rPr>
          <w:rFonts w:ascii="Times New Roman" w:hAnsi="Times New Roman"/>
          <w:lang w:val="bg-BG"/>
        </w:rPr>
        <w:t>, въглероден ок</w:t>
      </w:r>
      <w:r w:rsidR="00A36D47">
        <w:rPr>
          <w:rFonts w:ascii="Times New Roman" w:hAnsi="Times New Roman"/>
          <w:lang w:val="bg-BG"/>
        </w:rPr>
        <w:t>сид</w:t>
      </w:r>
      <w:r w:rsidRPr="003E2DD2">
        <w:rPr>
          <w:rFonts w:ascii="Times New Roman" w:hAnsi="Times New Roman"/>
          <w:lang w:val="bg-BG"/>
        </w:rPr>
        <w:t>, серни ок</w:t>
      </w:r>
      <w:r w:rsidR="00A36D47">
        <w:rPr>
          <w:rFonts w:ascii="Times New Roman" w:hAnsi="Times New Roman"/>
          <w:lang w:val="bg-BG"/>
        </w:rPr>
        <w:t>сиди</w:t>
      </w:r>
      <w:r w:rsidRPr="003E2DD2">
        <w:rPr>
          <w:rFonts w:ascii="Times New Roman" w:hAnsi="Times New Roman"/>
          <w:lang w:val="bg-BG"/>
        </w:rPr>
        <w:t>, неметанови летливи органични съединения, сажди и др</w:t>
      </w:r>
      <w:r w:rsidR="00A36D47">
        <w:rPr>
          <w:rFonts w:ascii="Times New Roman" w:hAnsi="Times New Roman"/>
          <w:lang w:val="bg-BG"/>
        </w:rPr>
        <w:t>уги</w:t>
      </w:r>
      <w:r w:rsidRPr="003E2DD2">
        <w:rPr>
          <w:rFonts w:ascii="Times New Roman" w:hAnsi="Times New Roman"/>
          <w:lang w:val="bg-BG"/>
        </w:rPr>
        <w:t xml:space="preserve"> замърсители.</w:t>
      </w:r>
    </w:p>
    <w:p w14:paraId="480B40FC" w14:textId="0F7D2F90" w:rsidR="003E2DD2" w:rsidRPr="003E2DD2" w:rsidRDefault="003E2DD2" w:rsidP="003E2DD2">
      <w:pPr>
        <w:ind w:firstLine="709"/>
        <w:rPr>
          <w:rFonts w:ascii="Times New Roman" w:hAnsi="Times New Roman"/>
          <w:lang w:val="bg-BG"/>
        </w:rPr>
      </w:pPr>
      <w:r w:rsidRPr="003E2DD2">
        <w:rPr>
          <w:rFonts w:ascii="Times New Roman" w:hAnsi="Times New Roman"/>
          <w:lang w:val="bg-BG"/>
        </w:rPr>
        <w:t>Посочените замърсители са количествено ограничени и с това изключително нисък интензитет за разглежданите строителни площадки, предвид ограничени</w:t>
      </w:r>
      <w:r w:rsidR="00A36D47">
        <w:rPr>
          <w:rFonts w:ascii="Times New Roman" w:hAnsi="Times New Roman"/>
          <w:lang w:val="bg-BG"/>
        </w:rPr>
        <w:t>те</w:t>
      </w:r>
      <w:r w:rsidRPr="003E2DD2">
        <w:rPr>
          <w:rFonts w:ascii="Times New Roman" w:hAnsi="Times New Roman"/>
          <w:lang w:val="bg-BG"/>
        </w:rPr>
        <w:t xml:space="preserve"> по обем </w:t>
      </w:r>
      <w:r w:rsidR="00A36D47">
        <w:rPr>
          <w:rFonts w:ascii="Times New Roman" w:hAnsi="Times New Roman"/>
          <w:lang w:val="bg-BG"/>
        </w:rPr>
        <w:t>строително-монтажни работи</w:t>
      </w:r>
      <w:r w:rsidRPr="003E2DD2">
        <w:rPr>
          <w:rFonts w:ascii="Times New Roman" w:hAnsi="Times New Roman"/>
          <w:lang w:val="bg-BG"/>
        </w:rPr>
        <w:t>, включително броя и вида на предвидената за използване техника и строителна механизация.</w:t>
      </w:r>
    </w:p>
    <w:p w14:paraId="1FA567D8" w14:textId="5A7DCF18" w:rsidR="003E2DD2" w:rsidRPr="003E2DD2" w:rsidRDefault="003E2DD2" w:rsidP="00B2636B">
      <w:pPr>
        <w:ind w:firstLine="709"/>
        <w:rPr>
          <w:rFonts w:ascii="Times New Roman" w:hAnsi="Times New Roman"/>
          <w:lang w:val="bg-BG"/>
        </w:rPr>
      </w:pPr>
      <w:r w:rsidRPr="003E2DD2">
        <w:rPr>
          <w:rFonts w:ascii="Times New Roman" w:hAnsi="Times New Roman"/>
          <w:lang w:val="bg-BG"/>
        </w:rPr>
        <w:t xml:space="preserve">Направено е Математично моделиране и компютърно симулиране на разпространението на замърсителите, емитирани по време на строителството на </w:t>
      </w:r>
      <w:r w:rsidR="005C255C">
        <w:rPr>
          <w:rFonts w:ascii="Times New Roman" w:hAnsi="Times New Roman"/>
          <w:lang w:val="bg-BG"/>
        </w:rPr>
        <w:t>инвестиционното предложение</w:t>
      </w:r>
      <w:r w:rsidRPr="003E2DD2">
        <w:rPr>
          <w:rFonts w:ascii="Times New Roman" w:hAnsi="Times New Roman"/>
          <w:lang w:val="bg-BG"/>
        </w:rPr>
        <w:t xml:space="preserve">, като е извършено за всички 12 </w:t>
      </w:r>
      <w:r w:rsidR="007F6C68">
        <w:rPr>
          <w:rFonts w:ascii="Times New Roman" w:hAnsi="Times New Roman"/>
          <w:lang w:val="bg-BG"/>
        </w:rPr>
        <w:t>електропровода</w:t>
      </w:r>
      <w:r w:rsidRPr="003E2DD2">
        <w:rPr>
          <w:rFonts w:ascii="Times New Roman" w:hAnsi="Times New Roman"/>
          <w:lang w:val="bg-BG"/>
        </w:rPr>
        <w:t>.</w:t>
      </w:r>
      <w:r w:rsidR="00B2636B">
        <w:rPr>
          <w:rFonts w:ascii="Times New Roman" w:hAnsi="Times New Roman"/>
          <w:lang w:val="bg-BG"/>
        </w:rPr>
        <w:t xml:space="preserve"> </w:t>
      </w:r>
      <w:r w:rsidRPr="003E2DD2">
        <w:rPr>
          <w:rFonts w:ascii="Times New Roman" w:hAnsi="Times New Roman"/>
          <w:lang w:val="bg-BG"/>
        </w:rPr>
        <w:t xml:space="preserve">Във всички области, обхващащи части или цели </w:t>
      </w:r>
      <w:r w:rsidR="00B2636B">
        <w:rPr>
          <w:rFonts w:ascii="Times New Roman" w:hAnsi="Times New Roman"/>
          <w:lang w:val="bg-BG"/>
        </w:rPr>
        <w:t>трасета на въздушна линия</w:t>
      </w:r>
      <w:r w:rsidRPr="003E2DD2">
        <w:rPr>
          <w:rFonts w:ascii="Times New Roman" w:hAnsi="Times New Roman"/>
          <w:lang w:val="bg-BG"/>
        </w:rPr>
        <w:t xml:space="preserve">, концентрацията на </w:t>
      </w:r>
      <w:r w:rsidR="007F6C68" w:rsidRPr="00EA4BDB">
        <w:rPr>
          <w:rFonts w:ascii="Times New Roman" w:hAnsi="Times New Roman"/>
          <w:lang w:val="bg-BG"/>
        </w:rPr>
        <w:t xml:space="preserve">фини прахови частици с размер до 10 </w:t>
      </w:r>
      <w:r w:rsidR="00A36D47">
        <w:rPr>
          <w:rFonts w:ascii="Times New Roman" w:hAnsi="Times New Roman"/>
          <w:lang w:val="bg-BG"/>
        </w:rPr>
        <w:t>микрона</w:t>
      </w:r>
      <w:r w:rsidR="007F6C68" w:rsidRPr="00EA4BDB">
        <w:rPr>
          <w:rFonts w:ascii="Times New Roman" w:hAnsi="Times New Roman"/>
          <w:lang w:val="bg-BG"/>
        </w:rPr>
        <w:t xml:space="preserve"> (µ</w:t>
      </w:r>
      <w:r w:rsidR="007F6C68" w:rsidRPr="007F6C68">
        <w:rPr>
          <w:rFonts w:ascii="Times New Roman" w:hAnsi="Times New Roman"/>
        </w:rPr>
        <w:t>m</w:t>
      </w:r>
      <w:r w:rsidR="007F6C68" w:rsidRPr="00EA4BDB">
        <w:rPr>
          <w:rFonts w:ascii="Times New Roman" w:hAnsi="Times New Roman"/>
          <w:lang w:val="bg-BG"/>
        </w:rPr>
        <w:t>)</w:t>
      </w:r>
      <w:r w:rsidRPr="003E2DD2">
        <w:rPr>
          <w:rFonts w:ascii="Times New Roman" w:hAnsi="Times New Roman"/>
          <w:lang w:val="bg-BG"/>
        </w:rPr>
        <w:t xml:space="preserve"> е далеч под съответните норми, като представлява нищожна част от тях.</w:t>
      </w:r>
    </w:p>
    <w:p w14:paraId="278D9752" w14:textId="6C59F026" w:rsidR="003E2DD2" w:rsidRPr="003E2DD2" w:rsidRDefault="003E2DD2" w:rsidP="003E2DD2">
      <w:pPr>
        <w:ind w:firstLine="709"/>
        <w:rPr>
          <w:rFonts w:ascii="Times New Roman" w:hAnsi="Times New Roman"/>
          <w:lang w:val="bg-BG"/>
        </w:rPr>
      </w:pPr>
      <w:r w:rsidRPr="003E2DD2">
        <w:rPr>
          <w:rFonts w:ascii="Times New Roman" w:hAnsi="Times New Roman"/>
          <w:lang w:val="bg-BG"/>
        </w:rPr>
        <w:t xml:space="preserve">В резултат на проведеното моделиране и анализи, може да се направи заключението, че реализацията на </w:t>
      </w:r>
      <w:r w:rsidR="007F6C68">
        <w:rPr>
          <w:rFonts w:ascii="Times New Roman" w:hAnsi="Times New Roman"/>
          <w:lang w:val="bg-BG"/>
        </w:rPr>
        <w:t>инвестиционното предложение</w:t>
      </w:r>
      <w:r w:rsidRPr="003E2DD2">
        <w:rPr>
          <w:rFonts w:ascii="Times New Roman" w:hAnsi="Times New Roman"/>
          <w:lang w:val="bg-BG"/>
        </w:rPr>
        <w:t xml:space="preserve"> няма да доведе до нарушаване на качеството на въздуха по отношение на фините прахови частици и няма да представлява заплаха за човешкото здраве.</w:t>
      </w:r>
    </w:p>
    <w:p w14:paraId="7DF2F40F" w14:textId="77777777" w:rsidR="003E2DD2" w:rsidRPr="003E2DD2" w:rsidRDefault="003E2DD2" w:rsidP="003E2DD2">
      <w:pPr>
        <w:ind w:firstLine="709"/>
        <w:rPr>
          <w:rFonts w:ascii="Times New Roman" w:hAnsi="Times New Roman"/>
          <w:color w:val="000000"/>
          <w:lang w:val="bg-BG"/>
        </w:rPr>
      </w:pPr>
      <w:r w:rsidRPr="003E2DD2">
        <w:rPr>
          <w:rFonts w:ascii="Times New Roman" w:hAnsi="Times New Roman"/>
          <w:color w:val="000000"/>
          <w:lang w:val="bg-BG"/>
        </w:rPr>
        <w:t>По време на експлоатация на инвестиционното предложение не се очакват организирани и неорганизирани източници на емисии.</w:t>
      </w:r>
    </w:p>
    <w:p w14:paraId="30430B13" w14:textId="77777777" w:rsidR="003E2DD2" w:rsidRPr="00EA4BDB" w:rsidRDefault="003E2DD2" w:rsidP="003E2DD2">
      <w:pPr>
        <w:ind w:firstLine="709"/>
        <w:rPr>
          <w:rFonts w:ascii="Times New Roman" w:hAnsi="Times New Roman"/>
          <w:color w:val="000000"/>
          <w:sz w:val="12"/>
          <w:szCs w:val="12"/>
          <w:lang w:val="bg-BG"/>
        </w:rPr>
      </w:pPr>
    </w:p>
    <w:p w14:paraId="170C9891" w14:textId="77777777" w:rsidR="003E2DD2" w:rsidRDefault="003E2DD2">
      <w:pPr>
        <w:pStyle w:val="20"/>
        <w:keepNext w:val="0"/>
        <w:widowControl w:val="0"/>
        <w:numPr>
          <w:ilvl w:val="1"/>
          <w:numId w:val="2"/>
        </w:numPr>
        <w:spacing w:before="0"/>
        <w:ind w:left="0" w:firstLine="0"/>
        <w:rPr>
          <w:rFonts w:ascii="Times New Roman" w:hAnsi="Times New Roman" w:cs="Times New Roman"/>
          <w:sz w:val="24"/>
          <w:szCs w:val="24"/>
          <w:lang w:val="bg-BG"/>
        </w:rPr>
      </w:pPr>
      <w:bookmarkStart w:id="44" w:name="_Toc189223988"/>
      <w:bookmarkStart w:id="45" w:name="_Toc192020503"/>
      <w:bookmarkStart w:id="46" w:name="_Toc198629853"/>
      <w:r w:rsidRPr="00B81FCF">
        <w:rPr>
          <w:rFonts w:ascii="Times New Roman" w:hAnsi="Times New Roman" w:cs="Times New Roman"/>
          <w:sz w:val="24"/>
          <w:szCs w:val="24"/>
          <w:lang w:val="bg-BG"/>
        </w:rPr>
        <w:t>Отпадъци, които се очаква да се генерират, и предвиждания за тяхното третиране</w:t>
      </w:r>
      <w:bookmarkEnd w:id="44"/>
      <w:bookmarkEnd w:id="45"/>
      <w:bookmarkEnd w:id="46"/>
    </w:p>
    <w:p w14:paraId="645C65CA" w14:textId="2449ACFB" w:rsidR="003E2DD2" w:rsidRPr="00A55910" w:rsidRDefault="003E2DD2" w:rsidP="00FA60ED">
      <w:pPr>
        <w:rPr>
          <w:rFonts w:ascii="Times New Roman" w:hAnsi="Times New Roman"/>
          <w:b/>
          <w:bCs/>
          <w:i/>
          <w:iCs/>
          <w:lang w:val="bg-BG"/>
        </w:rPr>
      </w:pPr>
      <w:bookmarkStart w:id="47" w:name="_Toc189223990"/>
      <w:bookmarkStart w:id="48" w:name="_Toc192020504"/>
      <w:r w:rsidRPr="00A55910">
        <w:rPr>
          <w:rFonts w:ascii="Times New Roman" w:hAnsi="Times New Roman"/>
          <w:b/>
          <w:bCs/>
          <w:i/>
          <w:iCs/>
          <w:lang w:val="bg-BG"/>
        </w:rPr>
        <w:t>Генерирани отпадъци по време на строителство</w:t>
      </w:r>
      <w:bookmarkEnd w:id="47"/>
      <w:bookmarkEnd w:id="48"/>
    </w:p>
    <w:p w14:paraId="47B9E02E" w14:textId="397DE6A9" w:rsidR="003E2DD2" w:rsidRPr="009D679F" w:rsidRDefault="003E2DD2" w:rsidP="00F371E0">
      <w:pPr>
        <w:ind w:firstLine="709"/>
        <w:rPr>
          <w:rFonts w:ascii="Times New Roman" w:hAnsi="Times New Roman"/>
          <w:color w:val="000000"/>
          <w:lang w:val="bg-BG"/>
        </w:rPr>
      </w:pPr>
      <w:r w:rsidRPr="009D679F">
        <w:rPr>
          <w:rFonts w:ascii="Times New Roman" w:hAnsi="Times New Roman"/>
          <w:color w:val="000000"/>
          <w:lang w:val="bg-BG"/>
        </w:rPr>
        <w:t>Генерираните отпадъци са свързани с демонтажа на съществуващите и монтажа на новите стълбове, както и реконструкцията на функционално свързаните с тях 14 броя подстанции. Това са преди всичко строителни отпадъци от използваните при строителството материали (арматурно желязо; бетонови парчета, дърво от кофражите на стоманобетонните конструкции; метални отпадъци, излязло от употреба електронно и електрическо оборудване, масла и опаковки на доставяните суровини и материали).</w:t>
      </w:r>
    </w:p>
    <w:p w14:paraId="31E8C852" w14:textId="523B8AA0" w:rsidR="003E2DD2" w:rsidRPr="009D679F" w:rsidRDefault="001E3130" w:rsidP="00F371E0">
      <w:pPr>
        <w:ind w:firstLine="709"/>
        <w:rPr>
          <w:rFonts w:ascii="Times New Roman" w:hAnsi="Times New Roman"/>
          <w:color w:val="000000"/>
          <w:lang w:val="bg-BG"/>
        </w:rPr>
      </w:pPr>
      <w:r w:rsidRPr="001E3130">
        <w:rPr>
          <w:rFonts w:ascii="Times New Roman" w:hAnsi="Times New Roman"/>
          <w:color w:val="000000"/>
          <w:lang w:val="bg-BG"/>
        </w:rPr>
        <w:t xml:space="preserve">По време на строителството не се очаква </w:t>
      </w:r>
      <w:proofErr w:type="spellStart"/>
      <w:r w:rsidRPr="001E3130">
        <w:rPr>
          <w:rFonts w:ascii="Times New Roman" w:hAnsi="Times New Roman"/>
          <w:color w:val="000000"/>
          <w:lang w:val="bg-BG"/>
        </w:rPr>
        <w:t>отдeлянето</w:t>
      </w:r>
      <w:proofErr w:type="spellEnd"/>
      <w:r w:rsidRPr="001E3130">
        <w:rPr>
          <w:rFonts w:ascii="Times New Roman" w:hAnsi="Times New Roman"/>
          <w:color w:val="000000"/>
          <w:lang w:val="bg-BG"/>
        </w:rPr>
        <w:t xml:space="preserve"> на опасни отпадъци</w:t>
      </w:r>
      <w:r>
        <w:rPr>
          <w:rFonts w:ascii="Times New Roman" w:hAnsi="Times New Roman"/>
          <w:color w:val="000000"/>
          <w:lang w:val="bg-BG"/>
        </w:rPr>
        <w:t>.</w:t>
      </w:r>
    </w:p>
    <w:p w14:paraId="1FCF3534" w14:textId="4BE94996" w:rsidR="003E2DD2" w:rsidRPr="009D679F" w:rsidRDefault="003E2DD2" w:rsidP="00F371E0">
      <w:pPr>
        <w:ind w:firstLine="709"/>
        <w:contextualSpacing/>
        <w:rPr>
          <w:rFonts w:ascii="Times New Roman" w:hAnsi="Times New Roman"/>
          <w:b/>
          <w:bCs/>
          <w:lang w:val="bg-BG"/>
        </w:rPr>
      </w:pPr>
      <w:r w:rsidRPr="009D679F">
        <w:rPr>
          <w:rFonts w:ascii="Times New Roman" w:hAnsi="Times New Roman"/>
          <w:lang w:val="bg-BG"/>
        </w:rPr>
        <w:t>Метални отпадъ</w:t>
      </w:r>
      <w:r w:rsidRPr="00526170">
        <w:rPr>
          <w:rFonts w:ascii="Times New Roman" w:hAnsi="Times New Roman"/>
          <w:lang w:val="bg-BG"/>
        </w:rPr>
        <w:t xml:space="preserve">ци </w:t>
      </w:r>
      <w:r w:rsidRPr="00526170">
        <w:rPr>
          <w:rFonts w:ascii="Times New Roman" w:eastAsia="Calibri" w:hAnsi="Times New Roman"/>
          <w:color w:val="000000" w:themeColor="text1"/>
          <w:lang w:val="bg-BG"/>
        </w:rPr>
        <w:t>(</w:t>
      </w:r>
      <w:r w:rsidRPr="00526170">
        <w:rPr>
          <w:rFonts w:ascii="Times New Roman" w:hAnsi="Times New Roman"/>
          <w:lang w:val="bg-BG"/>
        </w:rPr>
        <w:t>чугун и стомана</w:t>
      </w:r>
      <w:r w:rsidRPr="00526170">
        <w:rPr>
          <w:rFonts w:ascii="Times New Roman" w:eastAsia="Calibri" w:hAnsi="Times New Roman"/>
          <w:color w:val="000000" w:themeColor="text1"/>
          <w:lang w:val="bg-BG"/>
        </w:rPr>
        <w:t>)</w:t>
      </w:r>
      <w:r w:rsidRPr="009D679F">
        <w:rPr>
          <w:rFonts w:ascii="Times New Roman" w:eastAsia="Calibri" w:hAnsi="Times New Roman"/>
          <w:color w:val="000000" w:themeColor="text1"/>
          <w:lang w:val="bg-BG"/>
        </w:rPr>
        <w:t xml:space="preserve"> </w:t>
      </w:r>
      <w:r w:rsidRPr="009D679F">
        <w:rPr>
          <w:rFonts w:ascii="Times New Roman" w:hAnsi="Times New Roman"/>
          <w:lang w:val="bg-BG"/>
        </w:rPr>
        <w:t xml:space="preserve">от старите стълбове в т.ч. и </w:t>
      </w:r>
      <w:proofErr w:type="spellStart"/>
      <w:r w:rsidRPr="009D679F">
        <w:rPr>
          <w:rFonts w:ascii="Times New Roman" w:hAnsi="Times New Roman"/>
          <w:lang w:val="bg-BG"/>
        </w:rPr>
        <w:t>мълниезащитните</w:t>
      </w:r>
      <w:proofErr w:type="spellEnd"/>
      <w:r w:rsidRPr="009D679F">
        <w:rPr>
          <w:rFonts w:ascii="Times New Roman" w:hAnsi="Times New Roman"/>
          <w:lang w:val="bg-BG"/>
        </w:rPr>
        <w:t xml:space="preserve"> въжета и изолаторни вериги; проводниците</w:t>
      </w:r>
      <w:r w:rsidRPr="009D679F">
        <w:rPr>
          <w:rFonts w:ascii="Times New Roman" w:eastAsia="Calibri" w:hAnsi="Times New Roman"/>
          <w:color w:val="000000" w:themeColor="text1"/>
          <w:lang w:val="bg-BG"/>
        </w:rPr>
        <w:t xml:space="preserve"> </w:t>
      </w:r>
      <w:r w:rsidRPr="009D679F">
        <w:rPr>
          <w:rFonts w:ascii="Times New Roman" w:hAnsi="Times New Roman"/>
          <w:lang w:val="bg-BG"/>
        </w:rPr>
        <w:t xml:space="preserve">ще се генерират в ограничени количества при техния демонтаж. Металните части на стълбовете, проводниците, </w:t>
      </w:r>
      <w:proofErr w:type="spellStart"/>
      <w:r w:rsidRPr="009D679F">
        <w:rPr>
          <w:rFonts w:ascii="Times New Roman" w:hAnsi="Times New Roman"/>
          <w:lang w:val="bg-BG"/>
        </w:rPr>
        <w:t>мълниезащитните</w:t>
      </w:r>
      <w:proofErr w:type="spellEnd"/>
      <w:r w:rsidRPr="009D679F">
        <w:rPr>
          <w:rFonts w:ascii="Times New Roman" w:hAnsi="Times New Roman"/>
          <w:lang w:val="bg-BG"/>
        </w:rPr>
        <w:t xml:space="preserve"> въжета и изолаторни вериги са </w:t>
      </w:r>
      <w:r w:rsidR="00526170">
        <w:rPr>
          <w:rFonts w:ascii="Times New Roman" w:hAnsi="Times New Roman"/>
          <w:lang w:val="bg-BG"/>
        </w:rPr>
        <w:t>дълготрайни материални активи</w:t>
      </w:r>
      <w:r w:rsidRPr="009D679F">
        <w:rPr>
          <w:rFonts w:ascii="Times New Roman" w:hAnsi="Times New Roman"/>
          <w:lang w:val="bg-BG"/>
        </w:rPr>
        <w:t xml:space="preserve"> на</w:t>
      </w:r>
      <w:r w:rsidR="005B01DF">
        <w:rPr>
          <w:rFonts w:ascii="Times New Roman" w:hAnsi="Times New Roman"/>
          <w:lang w:val="bg-BG"/>
        </w:rPr>
        <w:t xml:space="preserve"> ЕСО </w:t>
      </w:r>
      <w:r w:rsidRPr="009D679F">
        <w:rPr>
          <w:rFonts w:ascii="Times New Roman" w:hAnsi="Times New Roman"/>
          <w:lang w:val="bg-BG"/>
        </w:rPr>
        <w:t>ЕАД</w:t>
      </w:r>
      <w:r w:rsidR="000576E1">
        <w:rPr>
          <w:rFonts w:ascii="Times New Roman" w:hAnsi="Times New Roman"/>
          <w:lang w:val="bg-BG"/>
        </w:rPr>
        <w:t xml:space="preserve"> </w:t>
      </w:r>
      <w:r w:rsidRPr="009D679F">
        <w:rPr>
          <w:rFonts w:ascii="Times New Roman" w:hAnsi="Times New Roman"/>
          <w:lang w:val="bg-BG"/>
        </w:rPr>
        <w:t>и следователно след демонтажът им те ще се транспортират и съхраняват в складове на</w:t>
      </w:r>
      <w:r w:rsidR="005B01DF">
        <w:rPr>
          <w:rFonts w:ascii="Times New Roman" w:hAnsi="Times New Roman"/>
          <w:lang w:val="bg-BG"/>
        </w:rPr>
        <w:t xml:space="preserve"> ЕСО </w:t>
      </w:r>
      <w:r w:rsidRPr="009D679F">
        <w:rPr>
          <w:rFonts w:ascii="Times New Roman" w:hAnsi="Times New Roman"/>
          <w:lang w:val="bg-BG"/>
        </w:rPr>
        <w:t>ЕАД.</w:t>
      </w:r>
    </w:p>
    <w:p w14:paraId="7EB5A0EA" w14:textId="5141F943" w:rsidR="003E2DD2" w:rsidRPr="009D679F" w:rsidRDefault="003E2DD2" w:rsidP="003E2DD2">
      <w:pPr>
        <w:ind w:firstLine="810"/>
        <w:contextualSpacing/>
        <w:rPr>
          <w:rFonts w:ascii="Times New Roman" w:hAnsi="Times New Roman"/>
          <w:lang w:val="bg-BG"/>
        </w:rPr>
      </w:pPr>
      <w:r w:rsidRPr="009D679F">
        <w:rPr>
          <w:rFonts w:ascii="Times New Roman" w:hAnsi="Times New Roman"/>
          <w:lang w:val="bg-BG"/>
        </w:rPr>
        <w:t xml:space="preserve">Земни маси ще се генерират при демонтажа на старите стълбове в количество от около 30 </w:t>
      </w:r>
      <w:r w:rsidRPr="009D679F">
        <w:rPr>
          <w:rFonts w:ascii="Times New Roman" w:hAnsi="Times New Roman"/>
        </w:rPr>
        <w:t>m</w:t>
      </w:r>
      <w:r w:rsidRPr="009D679F">
        <w:rPr>
          <w:rFonts w:ascii="Times New Roman" w:hAnsi="Times New Roman"/>
          <w:vertAlign w:val="superscript"/>
          <w:lang w:val="bg-BG"/>
        </w:rPr>
        <w:t>3</w:t>
      </w:r>
      <w:r w:rsidRPr="009D679F">
        <w:rPr>
          <w:rFonts w:ascii="Times New Roman" w:hAnsi="Times New Roman"/>
          <w:lang w:val="bg-BG"/>
        </w:rPr>
        <w:t>,</w:t>
      </w:r>
      <w:r w:rsidRPr="009D679F">
        <w:rPr>
          <w:rFonts w:ascii="Times New Roman" w:hAnsi="Times New Roman"/>
          <w:vertAlign w:val="superscript"/>
          <w:lang w:val="bg-BG"/>
        </w:rPr>
        <w:t xml:space="preserve"> </w:t>
      </w:r>
      <w:r w:rsidRPr="009D679F">
        <w:rPr>
          <w:rFonts w:ascii="Times New Roman" w:hAnsi="Times New Roman"/>
          <w:lang w:val="bg-BG"/>
        </w:rPr>
        <w:t xml:space="preserve">които ще се използват за обратна </w:t>
      </w:r>
      <w:proofErr w:type="spellStart"/>
      <w:r w:rsidRPr="009D679F">
        <w:rPr>
          <w:rFonts w:ascii="Times New Roman" w:hAnsi="Times New Roman"/>
          <w:lang w:val="bg-BG"/>
        </w:rPr>
        <w:t>засипка</w:t>
      </w:r>
      <w:proofErr w:type="spellEnd"/>
      <w:r w:rsidRPr="009D679F">
        <w:rPr>
          <w:rFonts w:ascii="Times New Roman" w:hAnsi="Times New Roman"/>
          <w:lang w:val="bg-BG"/>
        </w:rPr>
        <w:t xml:space="preserve"> при оформяне на фундаментите при монтажа на новите стълбове. Земни маси при строителството на новите стълбове – ще се генерират около 160 </w:t>
      </w:r>
      <w:r w:rsidRPr="009D679F">
        <w:rPr>
          <w:rFonts w:ascii="Times New Roman" w:hAnsi="Times New Roman"/>
        </w:rPr>
        <w:t>m</w:t>
      </w:r>
      <w:r w:rsidRPr="009D679F">
        <w:rPr>
          <w:rFonts w:ascii="Times New Roman" w:hAnsi="Times New Roman"/>
          <w:vertAlign w:val="superscript"/>
          <w:lang w:val="bg-BG"/>
        </w:rPr>
        <w:t>3</w:t>
      </w:r>
      <w:r w:rsidRPr="009D679F">
        <w:rPr>
          <w:rFonts w:ascii="Times New Roman" w:hAnsi="Times New Roman"/>
          <w:lang w:val="bg-BG"/>
        </w:rPr>
        <w:t xml:space="preserve">, които ще се използват за вертикална планировка и обратна </w:t>
      </w:r>
      <w:proofErr w:type="spellStart"/>
      <w:r w:rsidRPr="009D679F">
        <w:rPr>
          <w:rFonts w:ascii="Times New Roman" w:hAnsi="Times New Roman"/>
          <w:lang w:val="bg-BG"/>
        </w:rPr>
        <w:t>засипка</w:t>
      </w:r>
      <w:proofErr w:type="spellEnd"/>
      <w:r w:rsidRPr="009D679F">
        <w:rPr>
          <w:rFonts w:ascii="Times New Roman" w:hAnsi="Times New Roman"/>
          <w:lang w:val="bg-BG"/>
        </w:rPr>
        <w:t xml:space="preserve"> на дупките от демонтираните крака на старите стълбове.</w:t>
      </w:r>
    </w:p>
    <w:p w14:paraId="12DFA9F4" w14:textId="1C0E1C26" w:rsidR="003E2DD2" w:rsidRPr="009D679F" w:rsidRDefault="003E2DD2" w:rsidP="003E2DD2">
      <w:pPr>
        <w:ind w:firstLine="810"/>
        <w:rPr>
          <w:rFonts w:ascii="Times New Roman" w:eastAsia="Calibri" w:hAnsi="Times New Roman"/>
          <w:color w:val="000000" w:themeColor="text1"/>
          <w:lang w:val="bg-BG"/>
        </w:rPr>
      </w:pPr>
      <w:r w:rsidRPr="009D679F">
        <w:rPr>
          <w:rFonts w:ascii="Times New Roman" w:eastAsia="Calibri" w:hAnsi="Times New Roman"/>
          <w:color w:val="000000" w:themeColor="text1"/>
          <w:lang w:val="bg-BG"/>
        </w:rPr>
        <w:t>Отпадъци от</w:t>
      </w:r>
      <w:r w:rsidRPr="000576E1">
        <w:rPr>
          <w:rFonts w:ascii="Times New Roman" w:eastAsia="Calibri" w:hAnsi="Times New Roman"/>
          <w:color w:val="000000" w:themeColor="text1"/>
          <w:lang w:val="bg-BG"/>
        </w:rPr>
        <w:t xml:space="preserve"> бетон </w:t>
      </w:r>
      <w:r w:rsidRPr="009D679F">
        <w:rPr>
          <w:rFonts w:ascii="Times New Roman" w:eastAsia="Calibri" w:hAnsi="Times New Roman"/>
          <w:color w:val="000000" w:themeColor="text1"/>
          <w:lang w:val="bg-BG"/>
        </w:rPr>
        <w:t xml:space="preserve">ще се генерират при демонтаж на съществуващите фундаменти и масички за съществуващите първични съоръжения за напрежение 220 </w:t>
      </w:r>
      <w:proofErr w:type="spellStart"/>
      <w:r w:rsidRPr="009D679F">
        <w:rPr>
          <w:rFonts w:ascii="Times New Roman" w:eastAsia="Calibri" w:hAnsi="Times New Roman"/>
          <w:color w:val="000000" w:themeColor="text1"/>
          <w:lang w:val="bg-BG"/>
        </w:rPr>
        <w:t>kV</w:t>
      </w:r>
      <w:proofErr w:type="spellEnd"/>
      <w:r w:rsidRPr="009D679F">
        <w:rPr>
          <w:rFonts w:ascii="Times New Roman" w:eastAsia="Calibri" w:hAnsi="Times New Roman"/>
          <w:color w:val="000000" w:themeColor="text1"/>
          <w:lang w:val="bg-BG"/>
        </w:rPr>
        <w:t xml:space="preserve">, защото ще бъдат подменени с нови такива за съоръжения 400 </w:t>
      </w:r>
      <w:proofErr w:type="spellStart"/>
      <w:r w:rsidRPr="009D679F">
        <w:rPr>
          <w:rFonts w:ascii="Times New Roman" w:eastAsia="Calibri" w:hAnsi="Times New Roman"/>
          <w:color w:val="000000" w:themeColor="text1"/>
          <w:lang w:val="bg-BG"/>
        </w:rPr>
        <w:t>kV</w:t>
      </w:r>
      <w:proofErr w:type="spellEnd"/>
      <w:r w:rsidRPr="009D679F">
        <w:rPr>
          <w:rFonts w:ascii="Times New Roman" w:eastAsia="Calibri" w:hAnsi="Times New Roman"/>
          <w:color w:val="000000" w:themeColor="text1"/>
          <w:lang w:val="bg-BG"/>
        </w:rPr>
        <w:t xml:space="preserve">. Генерираното количество отпадъци от разрушаването на фундаментите (около </w:t>
      </w:r>
      <w:r w:rsidRPr="009D679F">
        <w:rPr>
          <w:rFonts w:ascii="Times New Roman" w:hAnsi="Times New Roman"/>
          <w:lang w:val="bg-BG"/>
        </w:rPr>
        <w:t xml:space="preserve">6 </w:t>
      </w:r>
      <w:r w:rsidRPr="009D679F">
        <w:rPr>
          <w:rFonts w:ascii="Times New Roman" w:hAnsi="Times New Roman"/>
        </w:rPr>
        <w:t>m</w:t>
      </w:r>
      <w:r w:rsidRPr="009D679F">
        <w:rPr>
          <w:rFonts w:ascii="Times New Roman" w:hAnsi="Times New Roman"/>
          <w:vertAlign w:val="superscript"/>
          <w:lang w:val="bg-BG"/>
        </w:rPr>
        <w:t xml:space="preserve">3 </w:t>
      </w:r>
      <w:r w:rsidRPr="009D679F">
        <w:rPr>
          <w:rFonts w:ascii="Times New Roman" w:hAnsi="Times New Roman"/>
          <w:lang w:val="bg-BG"/>
        </w:rPr>
        <w:t>бетон при демонтаж на един стълб),</w:t>
      </w:r>
      <w:r w:rsidRPr="009D679F">
        <w:rPr>
          <w:rFonts w:ascii="Times New Roman" w:eastAsia="Calibri" w:hAnsi="Times New Roman"/>
          <w:color w:val="000000" w:themeColor="text1"/>
          <w:lang w:val="bg-BG"/>
        </w:rPr>
        <w:t xml:space="preserve"> ще се предават въз основа на договори на фирми, притежаващи необходимите разрешителни за последващо оползотворяване.</w:t>
      </w:r>
    </w:p>
    <w:p w14:paraId="7CEA1A61" w14:textId="1AAF34FE" w:rsidR="003E2DD2" w:rsidRPr="006F790D" w:rsidRDefault="003E2DD2" w:rsidP="003E2DD2">
      <w:pPr>
        <w:ind w:firstLine="810"/>
        <w:rPr>
          <w:rFonts w:ascii="Times New Roman" w:hAnsi="Times New Roman"/>
          <w:lang w:val="bg-BG"/>
        </w:rPr>
      </w:pPr>
      <w:r w:rsidRPr="006F790D">
        <w:rPr>
          <w:rFonts w:ascii="Times New Roman" w:hAnsi="Times New Roman"/>
          <w:lang w:val="bg-BG"/>
        </w:rPr>
        <w:t>Отпадъци от опаковки се очаква да се генерират при разопаковане на доставяното оборудване и материали. Очаква се да бъдат генерирани опаковки от хартия и картон, пластмасови</w:t>
      </w:r>
      <w:r w:rsidR="006F790D" w:rsidRPr="006F790D">
        <w:rPr>
          <w:rFonts w:ascii="Times New Roman" w:hAnsi="Times New Roman"/>
          <w:lang w:val="bg-BG"/>
        </w:rPr>
        <w:t xml:space="preserve">, </w:t>
      </w:r>
      <w:r w:rsidRPr="006F790D">
        <w:rPr>
          <w:rFonts w:ascii="Times New Roman" w:hAnsi="Times New Roman"/>
          <w:lang w:val="bg-BG"/>
        </w:rPr>
        <w:t>дървени и метални опаковки.</w:t>
      </w:r>
      <w:r w:rsidRPr="006F790D" w:rsidDel="00313D17">
        <w:rPr>
          <w:rFonts w:ascii="Times New Roman" w:hAnsi="Times New Roman"/>
          <w:lang w:val="bg-BG"/>
        </w:rPr>
        <w:t xml:space="preserve"> </w:t>
      </w:r>
      <w:r w:rsidRPr="006F790D">
        <w:rPr>
          <w:rFonts w:ascii="Times New Roman" w:hAnsi="Times New Roman"/>
          <w:lang w:val="bg-BG"/>
        </w:rPr>
        <w:t>Предвижда се тяхното разделно събиране и предаване за рециклиране.</w:t>
      </w:r>
    </w:p>
    <w:p w14:paraId="3C030841" w14:textId="5BA990F5" w:rsidR="003E2DD2" w:rsidRPr="009D679F" w:rsidRDefault="006F790D" w:rsidP="003E2DD2">
      <w:pPr>
        <w:ind w:firstLine="810"/>
        <w:rPr>
          <w:rFonts w:ascii="Times New Roman" w:hAnsi="Times New Roman"/>
          <w:lang w:val="bg-BG"/>
        </w:rPr>
      </w:pPr>
      <w:r>
        <w:rPr>
          <w:rFonts w:ascii="Times New Roman" w:hAnsi="Times New Roman"/>
          <w:lang w:val="bg-BG"/>
        </w:rPr>
        <w:t>Ще се генерират и отпадъци, вкл</w:t>
      </w:r>
      <w:r w:rsidR="00E30CEE">
        <w:rPr>
          <w:rFonts w:ascii="Times New Roman" w:hAnsi="Times New Roman"/>
          <w:lang w:val="bg-BG"/>
        </w:rPr>
        <w:t>ючително</w:t>
      </w:r>
      <w:r w:rsidR="003E2DD2" w:rsidRPr="009D679F">
        <w:rPr>
          <w:rFonts w:ascii="Times New Roman" w:hAnsi="Times New Roman"/>
          <w:lang w:val="bg-BG"/>
        </w:rPr>
        <w:t xml:space="preserve"> растителна маса</w:t>
      </w:r>
      <w:r>
        <w:rPr>
          <w:rFonts w:ascii="Times New Roman" w:hAnsi="Times New Roman"/>
          <w:lang w:val="bg-BG"/>
        </w:rPr>
        <w:t xml:space="preserve">, генерирани </w:t>
      </w:r>
      <w:r w:rsidR="003E2DD2" w:rsidRPr="009D679F">
        <w:rPr>
          <w:rFonts w:ascii="Times New Roman" w:hAnsi="Times New Roman"/>
          <w:lang w:val="bg-BG"/>
        </w:rPr>
        <w:t>при разчистване на сервитута на трасето, в т.ч. и строителните площадки в него. Отпадъците се транспортират за компостиране към Регионалната система за управление на отпадъците.</w:t>
      </w:r>
    </w:p>
    <w:p w14:paraId="5B6079C2" w14:textId="4B13E80D" w:rsidR="003E2DD2" w:rsidRPr="009D679F" w:rsidRDefault="003E2DD2" w:rsidP="003E2DD2">
      <w:pPr>
        <w:ind w:firstLine="810"/>
        <w:rPr>
          <w:rFonts w:ascii="Times New Roman" w:hAnsi="Times New Roman"/>
          <w:lang w:val="bg-BG"/>
        </w:rPr>
      </w:pPr>
      <w:r w:rsidRPr="009D679F">
        <w:rPr>
          <w:rFonts w:ascii="Times New Roman" w:hAnsi="Times New Roman"/>
          <w:lang w:val="bg-BG"/>
        </w:rPr>
        <w:t>За екологосъобразното управление на строителните отпадъци следва да се разработи, съгласува с компетентните органи и изпълнява „План(</w:t>
      </w:r>
      <w:proofErr w:type="spellStart"/>
      <w:r w:rsidRPr="009D679F">
        <w:rPr>
          <w:rFonts w:ascii="Times New Roman" w:hAnsi="Times New Roman"/>
          <w:lang w:val="bg-BG"/>
        </w:rPr>
        <w:t>ове</w:t>
      </w:r>
      <w:proofErr w:type="spellEnd"/>
      <w:r w:rsidRPr="009D679F">
        <w:rPr>
          <w:rFonts w:ascii="Times New Roman" w:hAnsi="Times New Roman"/>
          <w:lang w:val="bg-BG"/>
        </w:rPr>
        <w:t>) за управление на строителните отпадъци“</w:t>
      </w:r>
      <w:r w:rsidR="00547B7D">
        <w:rPr>
          <w:rFonts w:ascii="Times New Roman" w:hAnsi="Times New Roman"/>
          <w:lang w:val="bg-BG"/>
        </w:rPr>
        <w:t>.</w:t>
      </w:r>
    </w:p>
    <w:p w14:paraId="57A4BC2F" w14:textId="3DBD99CF" w:rsidR="003E2DD2" w:rsidRPr="00A55910" w:rsidRDefault="003E2DD2" w:rsidP="00FA60ED">
      <w:pPr>
        <w:rPr>
          <w:rFonts w:ascii="Times New Roman" w:hAnsi="Times New Roman"/>
          <w:b/>
          <w:bCs/>
          <w:i/>
          <w:iCs/>
          <w:lang w:val="bg-BG"/>
        </w:rPr>
      </w:pPr>
      <w:bookmarkStart w:id="49" w:name="_Toc189223991"/>
      <w:bookmarkStart w:id="50" w:name="_Toc192020505"/>
      <w:r w:rsidRPr="00A55910">
        <w:rPr>
          <w:rFonts w:ascii="Times New Roman" w:hAnsi="Times New Roman"/>
          <w:b/>
          <w:bCs/>
          <w:i/>
          <w:iCs/>
          <w:lang w:val="bg-BG"/>
        </w:rPr>
        <w:t>Генерирани отпадъци по време на експлоатация</w:t>
      </w:r>
      <w:bookmarkEnd w:id="49"/>
      <w:bookmarkEnd w:id="50"/>
    </w:p>
    <w:p w14:paraId="51FCD15A" w14:textId="16AB63AA" w:rsidR="003E2DD2" w:rsidRPr="00FD5E4F" w:rsidRDefault="003E2DD2" w:rsidP="00547B7D">
      <w:pPr>
        <w:ind w:firstLine="810"/>
        <w:rPr>
          <w:rFonts w:ascii="Times New Roman" w:hAnsi="Times New Roman"/>
          <w:bCs/>
          <w:sz w:val="8"/>
          <w:szCs w:val="8"/>
          <w:lang w:val="bg-BG"/>
        </w:rPr>
      </w:pPr>
      <w:r w:rsidRPr="009D679F">
        <w:rPr>
          <w:rFonts w:ascii="Times New Roman" w:hAnsi="Times New Roman"/>
          <w:lang w:val="bg-BG"/>
        </w:rPr>
        <w:t>В етапа на експлоатация се предвижда образуването на незначителни количества отпадъци от поддръжка на трасето и подстанциите.</w:t>
      </w:r>
    </w:p>
    <w:p w14:paraId="6AF84BA0" w14:textId="2C9744CA" w:rsidR="003E2DD2" w:rsidRPr="009D679F" w:rsidRDefault="00547B7D" w:rsidP="003E2DD2">
      <w:pPr>
        <w:widowControl w:val="0"/>
        <w:ind w:firstLine="709"/>
        <w:rPr>
          <w:rFonts w:ascii="Times New Roman" w:hAnsi="Times New Roman"/>
          <w:bCs/>
          <w:lang w:val="bg-BG"/>
        </w:rPr>
      </w:pPr>
      <w:r>
        <w:rPr>
          <w:rFonts w:ascii="Times New Roman" w:hAnsi="Times New Roman"/>
          <w:bCs/>
          <w:lang w:val="bg-BG"/>
        </w:rPr>
        <w:t>О</w:t>
      </w:r>
      <w:r w:rsidR="003E2DD2" w:rsidRPr="009D679F">
        <w:rPr>
          <w:rFonts w:ascii="Times New Roman" w:hAnsi="Times New Roman"/>
          <w:bCs/>
          <w:lang w:val="bg-BG"/>
        </w:rPr>
        <w:t xml:space="preserve">тпадъци от поддръжка на оборудването и трасето – опасни отпадъци, растителни отпадъци от поддръжка на сервитута </w:t>
      </w:r>
      <w:r w:rsidR="003E2DD2" w:rsidRPr="009D679F">
        <w:rPr>
          <w:rFonts w:ascii="Times New Roman" w:hAnsi="Times New Roman"/>
          <w:lang w:val="bg-BG"/>
        </w:rPr>
        <w:t>и смесени битови отпадъци</w:t>
      </w:r>
      <w:r w:rsidR="003E2DD2" w:rsidRPr="009D679F">
        <w:rPr>
          <w:rFonts w:ascii="Times New Roman" w:hAnsi="Times New Roman"/>
          <w:bCs/>
          <w:lang w:val="bg-BG"/>
        </w:rPr>
        <w:t>.</w:t>
      </w:r>
      <w:r w:rsidR="003E2DD2" w:rsidRPr="009D679F">
        <w:rPr>
          <w:rFonts w:ascii="Times New Roman" w:hAnsi="Times New Roman"/>
          <w:lang w:val="bg-BG"/>
        </w:rPr>
        <w:t xml:space="preserve"> </w:t>
      </w:r>
      <w:r w:rsidR="003E2DD2" w:rsidRPr="009D679F">
        <w:rPr>
          <w:rFonts w:ascii="Times New Roman" w:hAnsi="Times New Roman"/>
          <w:bCs/>
          <w:lang w:val="bg-BG"/>
        </w:rPr>
        <w:t>Допуска се генерирането на минимални количества отпадъци от чугун и стомана и кабели при ремонтни дейности.</w:t>
      </w:r>
    </w:p>
    <w:p w14:paraId="527A2279" w14:textId="36C3762C" w:rsidR="003E2DD2" w:rsidRPr="009D679F" w:rsidRDefault="003E2DD2" w:rsidP="003E2DD2">
      <w:pPr>
        <w:widowControl w:val="0"/>
        <w:ind w:firstLine="709"/>
        <w:rPr>
          <w:rFonts w:ascii="Times New Roman" w:hAnsi="Times New Roman"/>
          <w:lang w:val="bg-BG"/>
        </w:rPr>
      </w:pPr>
      <w:r w:rsidRPr="009D679F">
        <w:rPr>
          <w:rFonts w:ascii="Times New Roman" w:hAnsi="Times New Roman"/>
          <w:lang w:val="bg-BG"/>
        </w:rPr>
        <w:t>Отпадъчните масла подлежат на периодична подмяна и последващо оползотворяване.</w:t>
      </w:r>
    </w:p>
    <w:p w14:paraId="328964C8" w14:textId="144B9EDA" w:rsidR="003E2DD2" w:rsidRPr="009D679F" w:rsidRDefault="003E2DD2" w:rsidP="003E2DD2">
      <w:pPr>
        <w:widowControl w:val="0"/>
        <w:ind w:firstLine="709"/>
        <w:rPr>
          <w:rFonts w:ascii="Times New Roman" w:hAnsi="Times New Roman"/>
          <w:bCs/>
          <w:lang w:val="bg-BG"/>
        </w:rPr>
      </w:pPr>
      <w:r w:rsidRPr="009D679F">
        <w:rPr>
          <w:rFonts w:ascii="Times New Roman" w:hAnsi="Times New Roman"/>
          <w:bCs/>
          <w:lang w:val="bg-BG"/>
        </w:rPr>
        <w:t>Отпадъци от горското стопанство</w:t>
      </w:r>
      <w:r w:rsidRPr="009D679F" w:rsidDel="000B653D">
        <w:rPr>
          <w:rFonts w:ascii="Times New Roman" w:hAnsi="Times New Roman"/>
          <w:bCs/>
          <w:lang w:val="bg-BG"/>
        </w:rPr>
        <w:t xml:space="preserve"> </w:t>
      </w:r>
      <w:r w:rsidRPr="009D679F">
        <w:rPr>
          <w:rFonts w:ascii="Times New Roman" w:hAnsi="Times New Roman"/>
          <w:bCs/>
          <w:lang w:val="bg-BG"/>
        </w:rPr>
        <w:t>са биоотпадъци от окастрянето на дървета, храсти, и косенето на тревна растителност. Образуват се от прочистването на сервитутите на инфраструктурните енергийни обекти, с цел предотвратяване на пожари и осигуряване нормалната работата на съоръженията. Оползотворяват се чрез компостиране в съответните регионални системи</w:t>
      </w:r>
      <w:r w:rsidRPr="009D679F">
        <w:rPr>
          <w:rFonts w:ascii="Times New Roman" w:hAnsi="Times New Roman"/>
          <w:lang w:val="bg-BG"/>
        </w:rPr>
        <w:t>.</w:t>
      </w:r>
    </w:p>
    <w:p w14:paraId="5BEC2AEA" w14:textId="7ECA0313" w:rsidR="003E2DD2" w:rsidRPr="009D679F" w:rsidRDefault="003E2DD2" w:rsidP="003E2DD2">
      <w:pPr>
        <w:ind w:firstLine="709"/>
        <w:rPr>
          <w:rFonts w:ascii="Times New Roman" w:hAnsi="Times New Roman"/>
          <w:bCs/>
          <w:lang w:val="bg-BG"/>
        </w:rPr>
      </w:pPr>
      <w:r w:rsidRPr="009D679F">
        <w:rPr>
          <w:rFonts w:ascii="Times New Roman" w:hAnsi="Times New Roman"/>
          <w:bCs/>
          <w:lang w:val="bg-BG"/>
        </w:rPr>
        <w:t>Смесени</w:t>
      </w:r>
      <w:r w:rsidR="00CE66F2">
        <w:rPr>
          <w:rFonts w:ascii="Times New Roman" w:hAnsi="Times New Roman"/>
          <w:bCs/>
          <w:lang w:val="bg-BG"/>
        </w:rPr>
        <w:t xml:space="preserve"> </w:t>
      </w:r>
      <w:r w:rsidRPr="009D679F">
        <w:rPr>
          <w:rFonts w:ascii="Times New Roman" w:hAnsi="Times New Roman"/>
          <w:bCs/>
          <w:lang w:val="bg-BG"/>
        </w:rPr>
        <w:t>битови отпадъци ще се образуват в резултат от жизнената дейност на работниците по поддръжката, както и от служителите в подстанциите.</w:t>
      </w:r>
    </w:p>
    <w:p w14:paraId="0E37402F" w14:textId="493C857C" w:rsidR="003E2DD2" w:rsidRDefault="003E2DD2" w:rsidP="003E2DD2">
      <w:pPr>
        <w:ind w:firstLine="709"/>
        <w:rPr>
          <w:rFonts w:ascii="Times New Roman" w:eastAsia="Calibri" w:hAnsi="Times New Roman"/>
          <w:color w:val="000000" w:themeColor="text1"/>
          <w:lang w:val="bg-BG"/>
        </w:rPr>
      </w:pPr>
      <w:r w:rsidRPr="009D679F">
        <w:rPr>
          <w:rFonts w:ascii="Times New Roman" w:eastAsia="Calibri" w:hAnsi="Times New Roman"/>
          <w:color w:val="000000" w:themeColor="text1"/>
          <w:lang w:val="bg-BG"/>
        </w:rPr>
        <w:t>Всички посочени по-горе отпадъци, които няма да се оползотворяват на място се предават за последващо третиране на фирми</w:t>
      </w:r>
      <w:r w:rsidR="00CE66F2">
        <w:rPr>
          <w:rFonts w:ascii="Times New Roman" w:eastAsia="Calibri" w:hAnsi="Times New Roman"/>
          <w:color w:val="000000" w:themeColor="text1"/>
          <w:lang w:val="bg-BG"/>
        </w:rPr>
        <w:t>.</w:t>
      </w:r>
    </w:p>
    <w:p w14:paraId="78A5F122" w14:textId="77777777" w:rsidR="003E2DD2" w:rsidRPr="009D679F" w:rsidRDefault="003E2DD2" w:rsidP="003E2DD2">
      <w:pPr>
        <w:ind w:firstLine="709"/>
        <w:rPr>
          <w:rFonts w:ascii="Times New Roman" w:hAnsi="Times New Roman"/>
          <w:color w:val="000000"/>
          <w:sz w:val="8"/>
          <w:szCs w:val="8"/>
          <w:lang w:val="bg-BG"/>
        </w:rPr>
      </w:pPr>
    </w:p>
    <w:p w14:paraId="1120B00C" w14:textId="31D9BB8B" w:rsidR="003E2DD2" w:rsidRPr="00A003C7" w:rsidRDefault="003E2DD2">
      <w:pPr>
        <w:pStyle w:val="20"/>
        <w:keepNext w:val="0"/>
        <w:widowControl w:val="0"/>
        <w:numPr>
          <w:ilvl w:val="1"/>
          <w:numId w:val="2"/>
        </w:numPr>
        <w:spacing w:before="0"/>
        <w:ind w:left="0" w:firstLine="0"/>
        <w:rPr>
          <w:rFonts w:ascii="Times New Roman" w:hAnsi="Times New Roman" w:cs="Times New Roman"/>
          <w:lang w:val="bg-BG"/>
        </w:rPr>
      </w:pPr>
      <w:bookmarkStart w:id="51" w:name="_Toc192020506"/>
      <w:bookmarkStart w:id="52" w:name="_Toc198629854"/>
      <w:r w:rsidRPr="00A003C7">
        <w:rPr>
          <w:rFonts w:ascii="Times New Roman" w:hAnsi="Times New Roman" w:cs="Times New Roman"/>
          <w:lang w:val="bg-BG"/>
        </w:rPr>
        <w:t>Отпадъ</w:t>
      </w:r>
      <w:r>
        <w:rPr>
          <w:rFonts w:ascii="Times New Roman" w:hAnsi="Times New Roman" w:cs="Times New Roman"/>
          <w:lang w:val="bg-BG"/>
        </w:rPr>
        <w:t>чни води</w:t>
      </w:r>
      <w:bookmarkEnd w:id="51"/>
      <w:bookmarkEnd w:id="52"/>
    </w:p>
    <w:p w14:paraId="2E0E783A" w14:textId="14FC25A9" w:rsidR="003E2DD2" w:rsidRPr="00903BD9" w:rsidRDefault="003E2DD2" w:rsidP="003E2DD2">
      <w:pPr>
        <w:ind w:firstLine="709"/>
        <w:rPr>
          <w:rFonts w:ascii="Times New Roman" w:hAnsi="Times New Roman"/>
          <w:bCs/>
          <w:lang w:val="bg-BG"/>
        </w:rPr>
      </w:pPr>
      <w:r w:rsidRPr="00903BD9">
        <w:rPr>
          <w:rFonts w:ascii="Times New Roman" w:hAnsi="Times New Roman"/>
          <w:bCs/>
          <w:lang w:val="bg-BG"/>
        </w:rPr>
        <w:t>По време на строителството и експлоатацията не се очаква генерирането на отпадъчни води в околната среда.</w:t>
      </w:r>
    </w:p>
    <w:p w14:paraId="7C2727ED" w14:textId="283D8C54" w:rsidR="003E2DD2" w:rsidRDefault="003E2DD2" w:rsidP="003E2DD2">
      <w:pPr>
        <w:ind w:firstLine="709"/>
        <w:rPr>
          <w:rFonts w:ascii="Times New Roman" w:hAnsi="Times New Roman"/>
          <w:bCs/>
          <w:lang w:val="bg-BG"/>
        </w:rPr>
      </w:pPr>
      <w:r w:rsidRPr="00903BD9">
        <w:rPr>
          <w:rFonts w:ascii="Times New Roman" w:hAnsi="Times New Roman"/>
          <w:bCs/>
          <w:lang w:val="bg-BG"/>
        </w:rPr>
        <w:t>Изпълнението на строителните дейности предвижда употребата на временни, преносими химически тоалетни, които да се обслужват на регулярна база.</w:t>
      </w:r>
    </w:p>
    <w:p w14:paraId="0533ADA8" w14:textId="330F3A1E" w:rsidR="003E2DD2" w:rsidRDefault="003E2DD2" w:rsidP="00A55910">
      <w:pPr>
        <w:ind w:firstLine="709"/>
        <w:rPr>
          <w:rFonts w:ascii="Times New Roman" w:hAnsi="Times New Roman"/>
          <w:bCs/>
          <w:lang w:val="bg-BG"/>
        </w:rPr>
      </w:pPr>
      <w:r>
        <w:rPr>
          <w:rFonts w:ascii="Times New Roman" w:hAnsi="Times New Roman"/>
          <w:bCs/>
          <w:lang w:val="bg-BG"/>
        </w:rPr>
        <w:t>Експлоатацията е свързана с пренос на електроенергия и при това няма да се генерират отпадъчни води.</w:t>
      </w:r>
    </w:p>
    <w:p w14:paraId="5F904793" w14:textId="77777777" w:rsidR="00E4351F" w:rsidRDefault="00E4351F" w:rsidP="00A55910">
      <w:pPr>
        <w:ind w:firstLine="709"/>
        <w:rPr>
          <w:rFonts w:ascii="Times New Roman" w:hAnsi="Times New Roman"/>
          <w:bCs/>
          <w:lang w:val="bg-BG"/>
        </w:rPr>
      </w:pPr>
    </w:p>
    <w:p w14:paraId="51AF66A8" w14:textId="77777777" w:rsidR="00E4351F" w:rsidRPr="00903BD9" w:rsidRDefault="00E4351F" w:rsidP="00A55910">
      <w:pPr>
        <w:ind w:firstLine="709"/>
        <w:rPr>
          <w:rFonts w:ascii="Times New Roman" w:hAnsi="Times New Roman"/>
          <w:bCs/>
          <w:lang w:val="bg-BG"/>
        </w:rPr>
      </w:pPr>
    </w:p>
    <w:p w14:paraId="2A99B191" w14:textId="77777777" w:rsidR="003E2DD2" w:rsidRPr="009D679F" w:rsidRDefault="003E2DD2" w:rsidP="00A55910">
      <w:pPr>
        <w:ind w:firstLine="709"/>
        <w:rPr>
          <w:rFonts w:ascii="Times New Roman" w:hAnsi="Times New Roman"/>
          <w:color w:val="000000"/>
          <w:sz w:val="8"/>
          <w:szCs w:val="8"/>
          <w:lang w:val="bg-BG"/>
        </w:rPr>
      </w:pPr>
    </w:p>
    <w:p w14:paraId="653DCF9B" w14:textId="77777777" w:rsidR="003E2DD2" w:rsidRPr="00A003C7" w:rsidRDefault="003E2DD2" w:rsidP="00A55910">
      <w:pPr>
        <w:pStyle w:val="20"/>
        <w:keepNext w:val="0"/>
        <w:widowControl w:val="0"/>
        <w:numPr>
          <w:ilvl w:val="1"/>
          <w:numId w:val="2"/>
        </w:numPr>
        <w:spacing w:before="0"/>
        <w:ind w:left="0" w:firstLine="709"/>
        <w:rPr>
          <w:rFonts w:ascii="Times New Roman" w:hAnsi="Times New Roman" w:cs="Times New Roman"/>
          <w:lang w:val="bg-BG"/>
        </w:rPr>
      </w:pPr>
      <w:bookmarkStart w:id="53" w:name="_Toc189223994"/>
      <w:bookmarkStart w:id="54" w:name="_Toc192020507"/>
      <w:bookmarkStart w:id="55" w:name="_Toc198629855"/>
      <w:r w:rsidRPr="00903BD9">
        <w:rPr>
          <w:rFonts w:ascii="Times New Roman" w:hAnsi="Times New Roman" w:cs="Times New Roman"/>
          <w:lang w:val="bg-BG"/>
        </w:rPr>
        <w:t>Опасни химични вещества, които се очаква да бъдат налични на площадката на предприятието/съоръжението, както и капацитета на съоръженията, в които се очаква те да са налични</w:t>
      </w:r>
      <w:bookmarkEnd w:id="53"/>
      <w:bookmarkEnd w:id="54"/>
      <w:bookmarkEnd w:id="55"/>
    </w:p>
    <w:p w14:paraId="0F52558A" w14:textId="6A35524F" w:rsidR="003E2DD2" w:rsidRPr="00B81FCF" w:rsidRDefault="003E2DD2" w:rsidP="00A55910">
      <w:pPr>
        <w:ind w:firstLine="709"/>
        <w:rPr>
          <w:rFonts w:ascii="Times New Roman" w:hAnsi="Times New Roman"/>
          <w:bCs/>
          <w:lang w:val="bg-BG"/>
        </w:rPr>
      </w:pPr>
      <w:r w:rsidRPr="00B81FCF">
        <w:rPr>
          <w:rFonts w:ascii="Times New Roman" w:hAnsi="Times New Roman"/>
          <w:bCs/>
          <w:lang w:val="bg-BG"/>
        </w:rPr>
        <w:t>В района на инвестиционното предложение няма да се съхраняват опасни химични вещества и смеси (</w:t>
      </w:r>
      <w:r>
        <w:rPr>
          <w:rFonts w:ascii="Times New Roman" w:hAnsi="Times New Roman"/>
          <w:bCs/>
          <w:lang w:val="bg-BG"/>
        </w:rPr>
        <w:t xml:space="preserve">по време на строителството </w:t>
      </w:r>
      <w:r w:rsidRPr="008C12B4">
        <w:rPr>
          <w:rFonts w:ascii="Times New Roman" w:hAnsi="Times New Roman"/>
          <w:bCs/>
          <w:lang w:val="bg-BG"/>
        </w:rPr>
        <w:t xml:space="preserve">се </w:t>
      </w:r>
      <w:r w:rsidRPr="00B81FCF">
        <w:rPr>
          <w:rFonts w:ascii="Times New Roman" w:hAnsi="Times New Roman"/>
          <w:bCs/>
          <w:lang w:val="bg-BG"/>
        </w:rPr>
        <w:t xml:space="preserve">предвижда </w:t>
      </w:r>
      <w:r>
        <w:rPr>
          <w:rFonts w:ascii="Times New Roman" w:hAnsi="Times New Roman"/>
          <w:bCs/>
          <w:lang w:val="bg-BG"/>
        </w:rPr>
        <w:t xml:space="preserve">употребата на </w:t>
      </w:r>
      <w:r w:rsidRPr="005E7142">
        <w:rPr>
          <w:rFonts w:ascii="Times New Roman" w:hAnsi="Times New Roman"/>
          <w:bCs/>
          <w:lang w:val="bg-BG"/>
        </w:rPr>
        <w:t xml:space="preserve">дизелово гориво в строителната </w:t>
      </w:r>
      <w:r>
        <w:rPr>
          <w:rFonts w:ascii="Times New Roman" w:hAnsi="Times New Roman"/>
          <w:bCs/>
          <w:lang w:val="bg-BG"/>
        </w:rPr>
        <w:t xml:space="preserve">механизация и </w:t>
      </w:r>
      <w:r w:rsidRPr="00B81FCF">
        <w:rPr>
          <w:rFonts w:ascii="Times New Roman" w:hAnsi="Times New Roman"/>
          <w:bCs/>
          <w:lang w:val="bg-BG"/>
        </w:rPr>
        <w:t xml:space="preserve">употреба на трансформаторно масло в подстанциите </w:t>
      </w:r>
      <w:r>
        <w:rPr>
          <w:rFonts w:ascii="Times New Roman" w:hAnsi="Times New Roman"/>
          <w:bCs/>
          <w:lang w:val="bg-BG"/>
        </w:rPr>
        <w:t>по време на експлоатацията им</w:t>
      </w:r>
      <w:r w:rsidRPr="00B81FCF">
        <w:rPr>
          <w:rFonts w:ascii="Times New Roman" w:hAnsi="Times New Roman"/>
          <w:bCs/>
          <w:lang w:val="bg-BG"/>
        </w:rPr>
        <w:t>).</w:t>
      </w:r>
    </w:p>
    <w:p w14:paraId="64A835A5" w14:textId="1AA3907F" w:rsidR="003E2DD2" w:rsidRDefault="003E2DD2" w:rsidP="00A55910">
      <w:pPr>
        <w:ind w:firstLine="709"/>
        <w:rPr>
          <w:rFonts w:ascii="Times New Roman" w:eastAsia="Calibri" w:hAnsi="Times New Roman"/>
          <w:color w:val="2F5496" w:themeColor="accent1" w:themeShade="BF"/>
          <w:lang w:val="bg-BG"/>
        </w:rPr>
      </w:pPr>
      <w:r w:rsidRPr="00B81FCF">
        <w:rPr>
          <w:rFonts w:ascii="Times New Roman" w:eastAsia="Calibri" w:hAnsi="Times New Roman"/>
          <w:color w:val="2F5496" w:themeColor="accent1" w:themeShade="BF"/>
          <w:lang w:val="bg-BG"/>
        </w:rPr>
        <w:t>По време на строителството:</w:t>
      </w:r>
    </w:p>
    <w:p w14:paraId="241EE2B8" w14:textId="785B75C9" w:rsidR="003E2DD2" w:rsidRDefault="003E2DD2" w:rsidP="00A55910">
      <w:pPr>
        <w:ind w:firstLine="709"/>
        <w:rPr>
          <w:rFonts w:ascii="Times New Roman" w:eastAsia="Calibri" w:hAnsi="Times New Roman"/>
          <w:color w:val="000000" w:themeColor="text1"/>
          <w:lang w:val="bg-BG"/>
        </w:rPr>
      </w:pPr>
      <w:r w:rsidRPr="00B81FCF">
        <w:rPr>
          <w:rFonts w:ascii="Times New Roman" w:eastAsia="Calibri" w:hAnsi="Times New Roman"/>
          <w:color w:val="000000" w:themeColor="text1"/>
          <w:lang w:val="bg-BG"/>
        </w:rPr>
        <w:t xml:space="preserve">Опасните вещества, които ще се използват, но няма да се съхраняват на площадката на </w:t>
      </w:r>
      <w:r w:rsidR="00CE66F2">
        <w:rPr>
          <w:rFonts w:ascii="Times New Roman" w:eastAsia="Calibri" w:hAnsi="Times New Roman"/>
          <w:color w:val="000000" w:themeColor="text1"/>
          <w:lang w:val="bg-BG"/>
        </w:rPr>
        <w:t>инвестиционното предложение</w:t>
      </w:r>
      <w:r w:rsidRPr="00B81FCF">
        <w:rPr>
          <w:rFonts w:ascii="Times New Roman" w:eastAsia="Calibri" w:hAnsi="Times New Roman"/>
          <w:color w:val="000000" w:themeColor="text1"/>
          <w:lang w:val="bg-BG"/>
        </w:rPr>
        <w:t xml:space="preserve"> са основно дизелови горива (и незначителни количества: масла, спирачни течности, антифриз, течности за чистачки, налични в </w:t>
      </w:r>
      <w:r w:rsidR="00CE66F2">
        <w:rPr>
          <w:rFonts w:ascii="Times New Roman" w:eastAsia="Calibri" w:hAnsi="Times New Roman"/>
          <w:color w:val="000000" w:themeColor="text1"/>
          <w:lang w:val="bg-BG"/>
        </w:rPr>
        <w:t>моторните превозните средства</w:t>
      </w:r>
      <w:r w:rsidRPr="00B81FCF">
        <w:rPr>
          <w:rFonts w:ascii="Times New Roman" w:eastAsia="Calibri" w:hAnsi="Times New Roman"/>
          <w:color w:val="000000" w:themeColor="text1"/>
          <w:lang w:val="bg-BG"/>
        </w:rPr>
        <w:t xml:space="preserve"> на строителната техника). Предвижда се </w:t>
      </w:r>
      <w:r>
        <w:rPr>
          <w:rFonts w:ascii="Times New Roman" w:eastAsia="Calibri" w:hAnsi="Times New Roman"/>
          <w:color w:val="000000" w:themeColor="text1"/>
          <w:lang w:val="bg-BG"/>
        </w:rPr>
        <w:t xml:space="preserve">обслужването на </w:t>
      </w:r>
      <w:r w:rsidRPr="00B81FCF">
        <w:rPr>
          <w:rFonts w:ascii="Times New Roman" w:eastAsia="Calibri" w:hAnsi="Times New Roman"/>
          <w:color w:val="000000" w:themeColor="text1"/>
          <w:lang w:val="bg-BG"/>
        </w:rPr>
        <w:t>техниката</w:t>
      </w:r>
      <w:r>
        <w:rPr>
          <w:rFonts w:ascii="Times New Roman" w:eastAsia="Calibri" w:hAnsi="Times New Roman"/>
          <w:color w:val="000000" w:themeColor="text1"/>
          <w:lang w:val="bg-BG"/>
        </w:rPr>
        <w:t>, в т.ч. и</w:t>
      </w:r>
      <w:r w:rsidRPr="00B81FCF">
        <w:rPr>
          <w:rFonts w:ascii="Times New Roman" w:eastAsia="Calibri" w:hAnsi="Times New Roman"/>
          <w:color w:val="000000" w:themeColor="text1"/>
          <w:lang w:val="bg-BG"/>
        </w:rPr>
        <w:t xml:space="preserve"> </w:t>
      </w:r>
      <w:r w:rsidRPr="00590876">
        <w:rPr>
          <w:rFonts w:ascii="Times New Roman" w:eastAsia="Calibri" w:hAnsi="Times New Roman"/>
          <w:color w:val="000000" w:themeColor="text1"/>
          <w:lang w:val="bg-BG"/>
        </w:rPr>
        <w:t xml:space="preserve">зареждането </w:t>
      </w:r>
      <w:r w:rsidRPr="00B81FCF">
        <w:rPr>
          <w:rFonts w:ascii="Times New Roman" w:eastAsia="Calibri" w:hAnsi="Times New Roman"/>
          <w:color w:val="000000" w:themeColor="text1"/>
          <w:lang w:val="bg-BG"/>
        </w:rPr>
        <w:t>с горив</w:t>
      </w:r>
      <w:r>
        <w:rPr>
          <w:rFonts w:ascii="Times New Roman" w:eastAsia="Calibri" w:hAnsi="Times New Roman"/>
          <w:color w:val="000000" w:themeColor="text1"/>
          <w:lang w:val="bg-BG"/>
        </w:rPr>
        <w:t>а</w:t>
      </w:r>
      <w:r w:rsidRPr="00B81FCF">
        <w:rPr>
          <w:rFonts w:ascii="Times New Roman" w:eastAsia="Calibri" w:hAnsi="Times New Roman"/>
          <w:color w:val="000000" w:themeColor="text1"/>
          <w:lang w:val="bg-BG"/>
        </w:rPr>
        <w:t xml:space="preserve"> да става извън територията на обекта</w:t>
      </w:r>
      <w:r>
        <w:rPr>
          <w:rFonts w:ascii="Times New Roman" w:eastAsia="Calibri" w:hAnsi="Times New Roman"/>
          <w:color w:val="000000" w:themeColor="text1"/>
          <w:lang w:val="bg-BG"/>
        </w:rPr>
        <w:t xml:space="preserve"> (с</w:t>
      </w:r>
      <w:r w:rsidR="00F62706">
        <w:rPr>
          <w:rFonts w:ascii="Times New Roman" w:eastAsia="Calibri" w:hAnsi="Times New Roman"/>
          <w:color w:val="000000" w:themeColor="text1"/>
          <w:lang w:val="bg-BG"/>
        </w:rPr>
        <w:t>ъс</w:t>
      </w:r>
      <w:r>
        <w:rPr>
          <w:rFonts w:ascii="Times New Roman" w:eastAsia="Calibri" w:hAnsi="Times New Roman"/>
          <w:color w:val="000000" w:themeColor="text1"/>
          <w:lang w:val="bg-BG"/>
        </w:rPr>
        <w:t xml:space="preserve"> специализирани за целта сервизи и бензиностанции)</w:t>
      </w:r>
      <w:r w:rsidRPr="00B81FCF">
        <w:rPr>
          <w:rFonts w:ascii="Times New Roman" w:eastAsia="Calibri" w:hAnsi="Times New Roman"/>
          <w:color w:val="000000" w:themeColor="text1"/>
          <w:lang w:val="bg-BG"/>
        </w:rPr>
        <w:t>, за да няма предпоставки за разливи и вторични замърсявания на почви и води.</w:t>
      </w:r>
    </w:p>
    <w:p w14:paraId="4FEC7646" w14:textId="7FE63561" w:rsidR="003E2DD2" w:rsidRPr="00903BD9" w:rsidRDefault="003E2DD2" w:rsidP="00A55910">
      <w:pPr>
        <w:ind w:firstLine="709"/>
        <w:rPr>
          <w:rFonts w:ascii="Times New Roman" w:hAnsi="Times New Roman"/>
          <w:bCs/>
          <w:lang w:val="bg-BG"/>
        </w:rPr>
      </w:pPr>
      <w:r w:rsidRPr="00903BD9">
        <w:rPr>
          <w:rFonts w:ascii="Times New Roman" w:hAnsi="Times New Roman"/>
          <w:bCs/>
          <w:lang w:val="bg-BG"/>
        </w:rPr>
        <w:t>Стълбовете ще се доставят обработени антикорозионно и боядисани, така че да не са налага поставянето на повърхностни покрития на място на всяка от площадките.</w:t>
      </w:r>
    </w:p>
    <w:p w14:paraId="3D823592" w14:textId="3D9ACE43" w:rsidR="003E2DD2" w:rsidRPr="00B81FCF" w:rsidRDefault="003E2DD2" w:rsidP="00A55910">
      <w:pPr>
        <w:ind w:firstLine="709"/>
        <w:rPr>
          <w:rFonts w:ascii="Times New Roman" w:eastAsia="Calibri" w:hAnsi="Times New Roman"/>
          <w:color w:val="000000" w:themeColor="text1"/>
          <w:lang w:val="bg-BG"/>
        </w:rPr>
      </w:pPr>
      <w:r w:rsidRPr="00903BD9">
        <w:rPr>
          <w:rFonts w:ascii="Times New Roman" w:eastAsia="Calibri" w:hAnsi="Times New Roman"/>
          <w:color w:val="000000" w:themeColor="text1"/>
          <w:lang w:val="bg-BG"/>
        </w:rPr>
        <w:t xml:space="preserve">За новите силови </w:t>
      </w:r>
      <w:r w:rsidRPr="00B81FCF">
        <w:rPr>
          <w:rFonts w:ascii="Times New Roman" w:eastAsia="Calibri" w:hAnsi="Times New Roman"/>
          <w:lang w:val="bg-BG"/>
        </w:rPr>
        <w:t xml:space="preserve">трансформатори ще се изградят нови фундаменти и ново </w:t>
      </w:r>
      <w:proofErr w:type="spellStart"/>
      <w:r w:rsidRPr="00B81FCF">
        <w:rPr>
          <w:rFonts w:ascii="Times New Roman" w:eastAsia="Calibri" w:hAnsi="Times New Roman"/>
          <w:lang w:val="bg-BG"/>
        </w:rPr>
        <w:t>трафо</w:t>
      </w:r>
      <w:proofErr w:type="spellEnd"/>
      <w:r w:rsidRPr="00B81FCF">
        <w:rPr>
          <w:rFonts w:ascii="Times New Roman" w:eastAsia="Calibri" w:hAnsi="Times New Roman"/>
          <w:lang w:val="bg-BG"/>
        </w:rPr>
        <w:t>-легло.</w:t>
      </w:r>
    </w:p>
    <w:p w14:paraId="474DE939" w14:textId="76E7BC46" w:rsidR="003E2DD2" w:rsidRDefault="003E2DD2" w:rsidP="00A55910">
      <w:pPr>
        <w:ind w:firstLine="709"/>
        <w:rPr>
          <w:rFonts w:ascii="Times New Roman" w:eastAsia="Calibri" w:hAnsi="Times New Roman"/>
          <w:color w:val="2F5496" w:themeColor="accent1" w:themeShade="BF"/>
          <w:lang w:val="bg-BG"/>
        </w:rPr>
      </w:pPr>
      <w:r w:rsidRPr="00B81FCF">
        <w:rPr>
          <w:rFonts w:ascii="Times New Roman" w:eastAsia="Calibri" w:hAnsi="Times New Roman"/>
          <w:color w:val="2F5496" w:themeColor="accent1" w:themeShade="BF"/>
          <w:lang w:val="bg-BG"/>
        </w:rPr>
        <w:t>При пускане в експлоатация:</w:t>
      </w:r>
    </w:p>
    <w:p w14:paraId="12F8F89E" w14:textId="277EC481" w:rsidR="003E2DD2" w:rsidRPr="00903BD9" w:rsidRDefault="003E2DD2" w:rsidP="00A55910">
      <w:pPr>
        <w:ind w:firstLine="709"/>
        <w:rPr>
          <w:rFonts w:ascii="Times New Roman" w:eastAsia="Calibri" w:hAnsi="Times New Roman"/>
          <w:color w:val="000000" w:themeColor="text1"/>
          <w:lang w:val="bg-BG"/>
        </w:rPr>
      </w:pPr>
      <w:r w:rsidRPr="00903BD9">
        <w:rPr>
          <w:rFonts w:ascii="Times New Roman" w:eastAsia="Calibri" w:hAnsi="Times New Roman"/>
          <w:color w:val="000000" w:themeColor="text1"/>
          <w:lang w:val="bg-BG"/>
        </w:rPr>
        <w:t xml:space="preserve">Новите трансформатори ще се присъединят към </w:t>
      </w:r>
      <w:proofErr w:type="spellStart"/>
      <w:r w:rsidRPr="00903BD9">
        <w:rPr>
          <w:rFonts w:ascii="Times New Roman" w:eastAsia="Calibri" w:hAnsi="Times New Roman"/>
          <w:color w:val="000000" w:themeColor="text1"/>
          <w:lang w:val="bg-BG"/>
        </w:rPr>
        <w:t>маслосборната</w:t>
      </w:r>
      <w:proofErr w:type="spellEnd"/>
      <w:r w:rsidRPr="00903BD9">
        <w:rPr>
          <w:rFonts w:ascii="Times New Roman" w:eastAsia="Calibri" w:hAnsi="Times New Roman"/>
          <w:color w:val="000000" w:themeColor="text1"/>
          <w:lang w:val="bg-BG"/>
        </w:rPr>
        <w:t xml:space="preserve"> инсталация. Трансформаторното масло в тях ще отговаря на физико-химичните показатели на минерални изолационни масла съгласно БДС EN 60296 и няма да съдържа полихлорирани бифенили.</w:t>
      </w:r>
    </w:p>
    <w:p w14:paraId="74666EC2" w14:textId="332EC4C3" w:rsidR="003E2DD2" w:rsidRPr="00903BD9" w:rsidRDefault="003E2DD2" w:rsidP="00A55910">
      <w:pPr>
        <w:ind w:firstLine="709"/>
        <w:rPr>
          <w:rFonts w:ascii="Times New Roman" w:eastAsia="Calibri" w:hAnsi="Times New Roman"/>
          <w:color w:val="000000" w:themeColor="text1"/>
          <w:lang w:val="bg-BG"/>
        </w:rPr>
      </w:pPr>
      <w:r>
        <w:rPr>
          <w:rFonts w:ascii="Times New Roman" w:eastAsia="Calibri" w:hAnsi="Times New Roman"/>
          <w:color w:val="000000" w:themeColor="text1"/>
          <w:lang w:val="bg-BG"/>
        </w:rPr>
        <w:t>И</w:t>
      </w:r>
      <w:r w:rsidRPr="00903BD9">
        <w:rPr>
          <w:rFonts w:ascii="Times New Roman" w:eastAsia="Calibri" w:hAnsi="Times New Roman"/>
          <w:color w:val="000000" w:themeColor="text1"/>
          <w:lang w:val="bg-BG"/>
        </w:rPr>
        <w:t>нфраструктура</w:t>
      </w:r>
      <w:r>
        <w:rPr>
          <w:rFonts w:ascii="Times New Roman" w:eastAsia="Calibri" w:hAnsi="Times New Roman"/>
          <w:color w:val="000000" w:themeColor="text1"/>
          <w:lang w:val="bg-BG"/>
        </w:rPr>
        <w:t>та</w:t>
      </w:r>
      <w:r w:rsidRPr="00903BD9">
        <w:rPr>
          <w:rFonts w:ascii="Times New Roman" w:eastAsia="Calibri" w:hAnsi="Times New Roman"/>
          <w:color w:val="000000" w:themeColor="text1"/>
          <w:lang w:val="bg-BG"/>
        </w:rPr>
        <w:t xml:space="preserve"> в </w:t>
      </w:r>
      <w:r>
        <w:rPr>
          <w:rFonts w:ascii="Times New Roman" w:eastAsia="Calibri" w:hAnsi="Times New Roman"/>
          <w:color w:val="000000" w:themeColor="text1"/>
          <w:lang w:val="bg-BG"/>
        </w:rPr>
        <w:t xml:space="preserve">подстанциите, в т.ч. </w:t>
      </w:r>
      <w:proofErr w:type="spellStart"/>
      <w:r w:rsidRPr="00424982">
        <w:rPr>
          <w:rFonts w:ascii="Times New Roman" w:eastAsia="Calibri" w:hAnsi="Times New Roman"/>
          <w:color w:val="000000" w:themeColor="text1"/>
          <w:lang w:val="bg-BG"/>
        </w:rPr>
        <w:t>пожароизвестителни</w:t>
      </w:r>
      <w:r>
        <w:rPr>
          <w:rFonts w:ascii="Times New Roman" w:eastAsia="Calibri" w:hAnsi="Times New Roman"/>
          <w:color w:val="000000" w:themeColor="text1"/>
          <w:lang w:val="bg-BG"/>
        </w:rPr>
        <w:t>те</w:t>
      </w:r>
      <w:proofErr w:type="spellEnd"/>
      <w:r w:rsidRPr="00424982">
        <w:rPr>
          <w:rFonts w:ascii="Times New Roman" w:eastAsia="Calibri" w:hAnsi="Times New Roman"/>
          <w:color w:val="000000" w:themeColor="text1"/>
          <w:lang w:val="bg-BG"/>
        </w:rPr>
        <w:t xml:space="preserve"> и пожарогасителни системи</w:t>
      </w:r>
      <w:r>
        <w:rPr>
          <w:rFonts w:ascii="Times New Roman" w:eastAsia="Calibri" w:hAnsi="Times New Roman"/>
          <w:color w:val="000000" w:themeColor="text1"/>
          <w:lang w:val="bg-BG"/>
        </w:rPr>
        <w:t xml:space="preserve"> ще отговарят на </w:t>
      </w:r>
      <w:r w:rsidRPr="00903BD9">
        <w:rPr>
          <w:rFonts w:ascii="Times New Roman" w:eastAsia="Calibri" w:hAnsi="Times New Roman"/>
          <w:color w:val="000000" w:themeColor="text1"/>
          <w:lang w:val="bg-BG"/>
        </w:rPr>
        <w:t xml:space="preserve">нормативните изисквания за здравословни и безопасни условия </w:t>
      </w:r>
      <w:r w:rsidRPr="00424982">
        <w:rPr>
          <w:rFonts w:ascii="Times New Roman" w:eastAsia="Calibri" w:hAnsi="Times New Roman"/>
          <w:color w:val="000000" w:themeColor="text1"/>
          <w:lang w:val="bg-BG"/>
        </w:rPr>
        <w:t>на труд</w:t>
      </w:r>
      <w:r>
        <w:rPr>
          <w:rFonts w:ascii="Times New Roman" w:eastAsia="Calibri" w:hAnsi="Times New Roman"/>
          <w:color w:val="000000" w:themeColor="text1"/>
          <w:lang w:val="bg-BG"/>
        </w:rPr>
        <w:t xml:space="preserve">, и </w:t>
      </w:r>
      <w:proofErr w:type="spellStart"/>
      <w:r>
        <w:rPr>
          <w:rFonts w:ascii="Times New Roman" w:eastAsia="Calibri" w:hAnsi="Times New Roman"/>
          <w:color w:val="000000" w:themeColor="text1"/>
          <w:lang w:val="bg-BG"/>
        </w:rPr>
        <w:t>пожаро</w:t>
      </w:r>
      <w:proofErr w:type="spellEnd"/>
      <w:r>
        <w:rPr>
          <w:rFonts w:ascii="Times New Roman" w:eastAsia="Calibri" w:hAnsi="Times New Roman"/>
          <w:color w:val="000000" w:themeColor="text1"/>
          <w:lang w:val="bg-BG"/>
        </w:rPr>
        <w:t>-безопасност.</w:t>
      </w:r>
    </w:p>
    <w:p w14:paraId="14E6D454" w14:textId="782D6304" w:rsidR="003E2DD2" w:rsidRPr="00B81FCF" w:rsidRDefault="003E2DD2" w:rsidP="00A55910">
      <w:pPr>
        <w:ind w:firstLine="709"/>
        <w:rPr>
          <w:lang w:val="bg-BG"/>
        </w:rPr>
      </w:pPr>
      <w:r w:rsidRPr="00903BD9">
        <w:rPr>
          <w:rFonts w:ascii="Times New Roman" w:hAnsi="Times New Roman"/>
          <w:bCs/>
          <w:lang w:val="bg-BG"/>
        </w:rPr>
        <w:t xml:space="preserve">В териториалния обхват на инвестиционното предложение няма да се използват или съхраняват </w:t>
      </w:r>
      <w:r w:rsidR="00CE66F2">
        <w:rPr>
          <w:rFonts w:ascii="Times New Roman" w:hAnsi="Times New Roman"/>
          <w:bCs/>
          <w:lang w:val="bg-BG"/>
        </w:rPr>
        <w:t>опасни химични вещества и смеси</w:t>
      </w:r>
      <w:r w:rsidRPr="00903BD9">
        <w:rPr>
          <w:rFonts w:ascii="Times New Roman" w:hAnsi="Times New Roman"/>
          <w:bCs/>
          <w:lang w:val="bg-BG"/>
        </w:rPr>
        <w:t xml:space="preserve"> и отпадъци, равни или надвишаващи </w:t>
      </w:r>
      <w:r w:rsidR="00CE66F2">
        <w:rPr>
          <w:rFonts w:ascii="Times New Roman" w:hAnsi="Times New Roman"/>
          <w:bCs/>
          <w:lang w:val="bg-BG"/>
        </w:rPr>
        <w:t xml:space="preserve">нормативно установените </w:t>
      </w:r>
      <w:r w:rsidRPr="00903BD9">
        <w:rPr>
          <w:rFonts w:ascii="Times New Roman" w:hAnsi="Times New Roman"/>
          <w:bCs/>
          <w:lang w:val="bg-BG"/>
        </w:rPr>
        <w:t>количества</w:t>
      </w:r>
      <w:r w:rsidRPr="00903BD9">
        <w:rPr>
          <w:rFonts w:ascii="Times New Roman" w:hAnsi="Times New Roman"/>
          <w:lang w:val="bg-BG"/>
        </w:rPr>
        <w:t>.</w:t>
      </w:r>
      <w:r w:rsidRPr="00903BD9">
        <w:rPr>
          <w:rFonts w:ascii="Times New Roman" w:hAnsi="Times New Roman"/>
          <w:bCs/>
          <w:lang w:val="bg-BG"/>
        </w:rPr>
        <w:t xml:space="preserve"> </w:t>
      </w:r>
      <w:r w:rsidRPr="00132EE7">
        <w:rPr>
          <w:rFonts w:ascii="Times New Roman" w:hAnsi="Times New Roman"/>
          <w:bCs/>
          <w:lang w:val="bg-BG"/>
        </w:rPr>
        <w:t xml:space="preserve">Количеството на дизеловото гориво, което може да бъде налично на територия на </w:t>
      </w:r>
      <w:r>
        <w:rPr>
          <w:rFonts w:ascii="Times New Roman" w:hAnsi="Times New Roman"/>
          <w:bCs/>
          <w:lang w:val="bg-BG"/>
        </w:rPr>
        <w:t xml:space="preserve">строителната </w:t>
      </w:r>
      <w:r w:rsidRPr="00132EE7">
        <w:rPr>
          <w:rFonts w:ascii="Times New Roman" w:hAnsi="Times New Roman"/>
          <w:bCs/>
          <w:lang w:val="bg-BG"/>
        </w:rPr>
        <w:t xml:space="preserve">площадка е до </w:t>
      </w:r>
      <w:r>
        <w:rPr>
          <w:rFonts w:ascii="Times New Roman" w:hAnsi="Times New Roman"/>
          <w:bCs/>
          <w:lang w:val="bg-BG"/>
        </w:rPr>
        <w:t>1.5</w:t>
      </w:r>
      <w:r w:rsidRPr="00132EE7">
        <w:rPr>
          <w:rFonts w:ascii="Times New Roman" w:hAnsi="Times New Roman"/>
          <w:bCs/>
          <w:lang w:val="bg-BG"/>
        </w:rPr>
        <w:t xml:space="preserve"> </w:t>
      </w:r>
      <w:r w:rsidR="00CE66F2">
        <w:rPr>
          <w:rFonts w:ascii="Times New Roman" w:hAnsi="Times New Roman"/>
          <w:bCs/>
          <w:lang w:val="en-GB"/>
        </w:rPr>
        <w:t>t</w:t>
      </w:r>
      <w:r w:rsidRPr="00132EE7">
        <w:rPr>
          <w:rFonts w:ascii="Times New Roman" w:hAnsi="Times New Roman"/>
          <w:bCs/>
          <w:lang w:val="bg-BG"/>
        </w:rPr>
        <w:t xml:space="preserve">, предвид което </w:t>
      </w:r>
      <w:r>
        <w:rPr>
          <w:rFonts w:ascii="Times New Roman" w:hAnsi="Times New Roman"/>
          <w:bCs/>
          <w:lang w:val="bg-BG"/>
        </w:rPr>
        <w:t>обектът</w:t>
      </w:r>
      <w:r w:rsidRPr="00132EE7">
        <w:rPr>
          <w:rFonts w:ascii="Times New Roman" w:hAnsi="Times New Roman"/>
          <w:bCs/>
          <w:lang w:val="bg-BG"/>
        </w:rPr>
        <w:t xml:space="preserve"> не се класифицира с нисък или висок рисков потенциал.</w:t>
      </w:r>
    </w:p>
    <w:p w14:paraId="766C5794" w14:textId="77777777" w:rsidR="003E2DD2" w:rsidRPr="00FD5E4F" w:rsidRDefault="003E2DD2" w:rsidP="00A55910">
      <w:pPr>
        <w:ind w:firstLine="709"/>
        <w:rPr>
          <w:rFonts w:ascii="Times New Roman" w:hAnsi="Times New Roman"/>
          <w:bCs/>
          <w:sz w:val="8"/>
          <w:szCs w:val="8"/>
          <w:lang w:val="bg-BG"/>
        </w:rPr>
      </w:pPr>
    </w:p>
    <w:p w14:paraId="3568CA64" w14:textId="77777777" w:rsidR="003E2DD2" w:rsidRPr="00903BD9" w:rsidRDefault="003E2DD2" w:rsidP="00A55910">
      <w:pPr>
        <w:pStyle w:val="20"/>
        <w:keepNext w:val="0"/>
        <w:widowControl w:val="0"/>
        <w:numPr>
          <w:ilvl w:val="1"/>
          <w:numId w:val="2"/>
        </w:numPr>
        <w:spacing w:before="0"/>
        <w:ind w:left="0" w:firstLine="709"/>
        <w:rPr>
          <w:rFonts w:ascii="Times New Roman" w:hAnsi="Times New Roman" w:cs="Times New Roman"/>
          <w:lang w:val="bg-BG"/>
        </w:rPr>
      </w:pPr>
      <w:bookmarkStart w:id="56" w:name="_Toc192020508"/>
      <w:bookmarkStart w:id="57" w:name="_Toc198629856"/>
      <w:bookmarkStart w:id="58" w:name="_Toc167155684"/>
      <w:bookmarkStart w:id="59" w:name="_Toc300177881"/>
      <w:bookmarkStart w:id="60" w:name="_Toc178536503"/>
      <w:bookmarkStart w:id="61" w:name="_Toc189223995"/>
      <w:r w:rsidRPr="00903BD9">
        <w:rPr>
          <w:rFonts w:ascii="Times New Roman" w:hAnsi="Times New Roman" w:cs="Times New Roman"/>
          <w:lang w:val="bg-BG"/>
        </w:rPr>
        <w:t>Генерирани енергетични замърсители</w:t>
      </w:r>
      <w:bookmarkEnd w:id="56"/>
      <w:bookmarkEnd w:id="57"/>
      <w:r w:rsidRPr="00903BD9">
        <w:rPr>
          <w:rFonts w:ascii="Times New Roman" w:hAnsi="Times New Roman" w:cs="Times New Roman"/>
          <w:lang w:val="bg-BG"/>
        </w:rPr>
        <w:t xml:space="preserve"> </w:t>
      </w:r>
      <w:bookmarkEnd w:id="58"/>
      <w:bookmarkEnd w:id="59"/>
      <w:bookmarkEnd w:id="60"/>
      <w:bookmarkEnd w:id="61"/>
    </w:p>
    <w:p w14:paraId="10294176" w14:textId="77777777" w:rsidR="003E2DD2" w:rsidRPr="00C460FB" w:rsidRDefault="003E2DD2" w:rsidP="00A55910">
      <w:pPr>
        <w:ind w:firstLine="709"/>
        <w:rPr>
          <w:rFonts w:ascii="Times New Roman" w:eastAsia="Calibri" w:hAnsi="Times New Roman"/>
          <w:color w:val="2F5496" w:themeColor="accent1" w:themeShade="BF"/>
          <w:lang w:val="bg-BG"/>
        </w:rPr>
      </w:pPr>
      <w:bookmarkStart w:id="62" w:name="_Toc300177882"/>
      <w:bookmarkStart w:id="63" w:name="_Toc178536504"/>
      <w:bookmarkStart w:id="64" w:name="_Toc189223996"/>
      <w:bookmarkStart w:id="65" w:name="_Toc192020509"/>
      <w:r w:rsidRPr="00C460FB">
        <w:rPr>
          <w:rFonts w:ascii="Times New Roman" w:eastAsia="Calibri" w:hAnsi="Times New Roman"/>
          <w:color w:val="2F5496" w:themeColor="accent1" w:themeShade="BF"/>
          <w:lang w:val="bg-BG"/>
        </w:rPr>
        <w:t>При строителство</w:t>
      </w:r>
      <w:bookmarkEnd w:id="62"/>
      <w:bookmarkEnd w:id="63"/>
      <w:bookmarkEnd w:id="64"/>
      <w:bookmarkEnd w:id="65"/>
    </w:p>
    <w:p w14:paraId="19C10B42" w14:textId="2C7B9FA7" w:rsidR="003E2DD2" w:rsidRPr="009D679F" w:rsidRDefault="003E2DD2" w:rsidP="00A55910">
      <w:pPr>
        <w:ind w:firstLine="709"/>
        <w:rPr>
          <w:rFonts w:ascii="Times New Roman" w:hAnsi="Times New Roman"/>
          <w:lang w:val="bg-BG" w:eastAsia="bg-BG"/>
        </w:rPr>
      </w:pPr>
      <w:r w:rsidRPr="009D679F">
        <w:rPr>
          <w:rFonts w:ascii="Times New Roman" w:hAnsi="Times New Roman"/>
          <w:lang w:val="bg-BG" w:eastAsia="bg-BG"/>
        </w:rPr>
        <w:t xml:space="preserve">Реконструкцията на електропроводите е свързана със строителни работи, при които се </w:t>
      </w:r>
      <w:r w:rsidR="00FD7452">
        <w:rPr>
          <w:rFonts w:ascii="Times New Roman" w:hAnsi="Times New Roman"/>
          <w:lang w:val="bg-BG" w:eastAsia="bg-BG"/>
        </w:rPr>
        <w:t xml:space="preserve">емитират </w:t>
      </w:r>
      <w:r w:rsidRPr="009D679F">
        <w:rPr>
          <w:rFonts w:ascii="Times New Roman" w:hAnsi="Times New Roman"/>
          <w:lang w:val="bg-BG" w:eastAsia="bg-BG"/>
        </w:rPr>
        <w:t>шум, вибрации, понякога превишаващи граничните стойности на експозиция за работещите.</w:t>
      </w:r>
    </w:p>
    <w:p w14:paraId="1DD9B015" w14:textId="304826D8" w:rsidR="003E2DD2" w:rsidRPr="009D679F" w:rsidRDefault="003E2DD2" w:rsidP="00A55910">
      <w:pPr>
        <w:ind w:firstLine="709"/>
        <w:rPr>
          <w:rFonts w:ascii="Times New Roman" w:hAnsi="Times New Roman"/>
          <w:lang w:val="bg-BG" w:eastAsia="bg-BG"/>
        </w:rPr>
      </w:pPr>
      <w:r w:rsidRPr="009D679F">
        <w:rPr>
          <w:rFonts w:ascii="Times New Roman" w:hAnsi="Times New Roman"/>
          <w:lang w:val="bg-BG" w:eastAsia="bg-BG"/>
        </w:rPr>
        <w:t>Монтажът на устройствата в подстанциите за високо напрежение (откритите и закритите разпределителни устройств</w:t>
      </w:r>
      <w:r w:rsidR="00FD7452">
        <w:rPr>
          <w:rFonts w:ascii="Times New Roman" w:hAnsi="Times New Roman"/>
          <w:lang w:val="bg-BG" w:eastAsia="bg-BG"/>
        </w:rPr>
        <w:t>а</w:t>
      </w:r>
      <w:r w:rsidRPr="009D679F">
        <w:rPr>
          <w:rFonts w:ascii="Times New Roman" w:hAnsi="Times New Roman"/>
          <w:lang w:val="bg-BG" w:eastAsia="bg-BG"/>
        </w:rPr>
        <w:t>) е свързан с рискове за работниците, при неспазване на изискванията за електробезопасност при работа при средни и високи напрежения.</w:t>
      </w:r>
    </w:p>
    <w:p w14:paraId="4344C595" w14:textId="7C0F47A6" w:rsidR="003E2DD2" w:rsidRPr="009D679F" w:rsidRDefault="003E2DD2" w:rsidP="003E2DD2">
      <w:pPr>
        <w:ind w:firstLine="709"/>
        <w:rPr>
          <w:rFonts w:ascii="Times New Roman" w:hAnsi="Times New Roman"/>
          <w:color w:val="000000"/>
          <w:lang w:val="bg-BG" w:eastAsia="bg-BG"/>
        </w:rPr>
      </w:pPr>
      <w:r w:rsidRPr="009D679F">
        <w:rPr>
          <w:rFonts w:ascii="Times New Roman" w:hAnsi="Times New Roman"/>
          <w:lang w:val="bg-BG" w:eastAsia="bg-BG"/>
        </w:rPr>
        <w:t>По време на строителството се генерира основно шум от движението на автомонтажната техника и изкопно-насипните дейности. Очакваните стойности за шумовото натоварване на работната среда в района ще бъдат под пределно допустимите норми, при спазване на изискванията за здраве и безопасност при работа.</w:t>
      </w:r>
    </w:p>
    <w:p w14:paraId="405CC88F" w14:textId="4CF65FC7" w:rsidR="003E2DD2" w:rsidRPr="009D679F" w:rsidRDefault="001C61EB" w:rsidP="003E2DD2">
      <w:pPr>
        <w:ind w:firstLine="709"/>
        <w:rPr>
          <w:rFonts w:ascii="Times New Roman" w:hAnsi="Times New Roman"/>
          <w:color w:val="000000"/>
          <w:lang w:val="bg-BG" w:eastAsia="bg-BG"/>
        </w:rPr>
      </w:pPr>
      <w:r>
        <w:rPr>
          <w:rFonts w:ascii="Times New Roman" w:hAnsi="Times New Roman"/>
          <w:bCs/>
          <w:iCs/>
          <w:lang w:val="bg-BG" w:eastAsia="bg-BG"/>
        </w:rPr>
        <w:t>Д</w:t>
      </w:r>
      <w:r w:rsidR="003E2DD2" w:rsidRPr="009D679F">
        <w:rPr>
          <w:rFonts w:ascii="Times New Roman" w:hAnsi="Times New Roman"/>
          <w:bCs/>
          <w:iCs/>
          <w:lang w:val="bg-BG" w:eastAsia="bg-BG"/>
        </w:rPr>
        <w:t>ейности</w:t>
      </w:r>
      <w:r>
        <w:rPr>
          <w:rFonts w:ascii="Times New Roman" w:hAnsi="Times New Roman"/>
          <w:bCs/>
          <w:iCs/>
          <w:lang w:val="bg-BG" w:eastAsia="bg-BG"/>
        </w:rPr>
        <w:t>те</w:t>
      </w:r>
      <w:r w:rsidR="003E2DD2" w:rsidRPr="009D679F">
        <w:rPr>
          <w:rFonts w:ascii="Times New Roman" w:hAnsi="Times New Roman"/>
          <w:bCs/>
          <w:iCs/>
          <w:lang w:val="bg-BG" w:eastAsia="bg-BG"/>
        </w:rPr>
        <w:t xml:space="preserve">, които са свързани с </w:t>
      </w:r>
      <w:r>
        <w:rPr>
          <w:rFonts w:ascii="Times New Roman" w:hAnsi="Times New Roman"/>
          <w:bCs/>
          <w:iCs/>
          <w:lang w:val="bg-BG" w:eastAsia="bg-BG"/>
        </w:rPr>
        <w:t xml:space="preserve">генерирането на шум </w:t>
      </w:r>
      <w:r w:rsidR="003E2DD2" w:rsidRPr="009D679F">
        <w:rPr>
          <w:rFonts w:ascii="Times New Roman" w:hAnsi="Times New Roman"/>
          <w:bCs/>
          <w:iCs/>
          <w:lang w:val="bg-BG" w:eastAsia="bg-BG"/>
        </w:rPr>
        <w:t xml:space="preserve">при монтажа на </w:t>
      </w:r>
      <w:proofErr w:type="spellStart"/>
      <w:r w:rsidR="003E2DD2" w:rsidRPr="009D679F">
        <w:rPr>
          <w:rFonts w:ascii="Times New Roman" w:hAnsi="Times New Roman"/>
          <w:bCs/>
          <w:iCs/>
          <w:lang w:val="bg-BG" w:eastAsia="bg-BG"/>
        </w:rPr>
        <w:t>високоволтните</w:t>
      </w:r>
      <w:proofErr w:type="spellEnd"/>
      <w:r w:rsidR="003E2DD2" w:rsidRPr="009D679F">
        <w:rPr>
          <w:rFonts w:ascii="Times New Roman" w:hAnsi="Times New Roman"/>
          <w:bCs/>
          <w:iCs/>
          <w:lang w:val="bg-BG" w:eastAsia="bg-BG"/>
        </w:rPr>
        <w:t xml:space="preserve"> линии, са</w:t>
      </w:r>
      <w:r w:rsidR="00DB5553">
        <w:rPr>
          <w:rFonts w:ascii="Times New Roman" w:hAnsi="Times New Roman"/>
          <w:bCs/>
          <w:iCs/>
          <w:lang w:val="bg-BG" w:eastAsia="bg-BG"/>
        </w:rPr>
        <w:t xml:space="preserve"> </w:t>
      </w:r>
      <w:r w:rsidR="003E2DD2" w:rsidRPr="009D679F">
        <w:rPr>
          <w:rFonts w:ascii="Times New Roman" w:hAnsi="Times New Roman"/>
          <w:bCs/>
          <w:iCs/>
          <w:lang w:val="bg-BG" w:eastAsia="bg-BG"/>
        </w:rPr>
        <w:t>разчистването на площадките, н</w:t>
      </w:r>
      <w:r w:rsidR="003E2DD2" w:rsidRPr="009D679F">
        <w:rPr>
          <w:rFonts w:ascii="Times New Roman" w:eastAsia="Calibri" w:hAnsi="Times New Roman"/>
          <w:iCs/>
          <w:lang w:val="bg-BG" w:eastAsia="bg-BG"/>
        </w:rPr>
        <w:t xml:space="preserve">аправата на изкопи, полагането на основите и извършване на кофражните работи, изпълняването на заземителите на стълбовете, извършването на обратна </w:t>
      </w:r>
      <w:proofErr w:type="spellStart"/>
      <w:r w:rsidR="003E2DD2" w:rsidRPr="009D679F">
        <w:rPr>
          <w:rFonts w:ascii="Times New Roman" w:eastAsia="Calibri" w:hAnsi="Times New Roman"/>
          <w:iCs/>
          <w:lang w:val="bg-BG" w:eastAsia="bg-BG"/>
        </w:rPr>
        <w:t>засипка</w:t>
      </w:r>
      <w:proofErr w:type="spellEnd"/>
      <w:r w:rsidR="003E2DD2" w:rsidRPr="009D679F">
        <w:rPr>
          <w:rFonts w:ascii="Times New Roman" w:eastAsia="Calibri" w:hAnsi="Times New Roman"/>
          <w:iCs/>
          <w:lang w:val="bg-BG" w:eastAsia="bg-BG"/>
        </w:rPr>
        <w:t xml:space="preserve"> с трамбоване, извозването на новите стълбове до местата за монтаж, извозването на арматурните части за окачване на </w:t>
      </w:r>
      <w:proofErr w:type="spellStart"/>
      <w:r w:rsidR="003E2DD2" w:rsidRPr="009D679F">
        <w:rPr>
          <w:rFonts w:ascii="Times New Roman" w:eastAsia="Calibri" w:hAnsi="Times New Roman"/>
          <w:iCs/>
          <w:lang w:val="bg-BG" w:eastAsia="bg-BG"/>
        </w:rPr>
        <w:t>мълниезащитното</w:t>
      </w:r>
      <w:proofErr w:type="spellEnd"/>
      <w:r w:rsidR="003E2DD2" w:rsidRPr="009D679F">
        <w:rPr>
          <w:rFonts w:ascii="Times New Roman" w:eastAsia="Calibri" w:hAnsi="Times New Roman"/>
          <w:iCs/>
          <w:lang w:val="bg-BG" w:eastAsia="bg-BG"/>
        </w:rPr>
        <w:t xml:space="preserve"> въже и изолаторните елементи по места, където се окомплектоват изолаторните вериги и се монтират по стълбовете.</w:t>
      </w:r>
    </w:p>
    <w:p w14:paraId="1F3329CB" w14:textId="77777777" w:rsidR="009D4386" w:rsidRDefault="001C61EB" w:rsidP="003E2DD2">
      <w:pPr>
        <w:ind w:firstLine="709"/>
        <w:rPr>
          <w:rFonts w:ascii="Times New Roman" w:hAnsi="Times New Roman"/>
          <w:lang w:val="bg-BG" w:eastAsia="bg-BG"/>
        </w:rPr>
      </w:pPr>
      <w:r w:rsidRPr="001C61EB">
        <w:rPr>
          <w:rFonts w:ascii="Times New Roman" w:hAnsi="Times New Roman"/>
          <w:lang w:val="bg-BG" w:eastAsia="bg-BG"/>
        </w:rPr>
        <w:t>По време на строителството шумът ще влияе върху работещите, но не се натрупва с времето и няма дълготраен ефект. Той ще се усеща заедно с вибрациите от строителните машини, но въздействието ще бъде краткотрайно, временно и с отрицателен ефект, който ще изчезне след приключване на работата.</w:t>
      </w:r>
    </w:p>
    <w:p w14:paraId="4DE08799" w14:textId="2B6D67C8" w:rsidR="003E2DD2" w:rsidRPr="009D679F" w:rsidRDefault="003E2DD2" w:rsidP="00A55910">
      <w:pPr>
        <w:ind w:firstLine="709"/>
        <w:rPr>
          <w:rFonts w:ascii="Times New Roman" w:hAnsi="Times New Roman"/>
          <w:lang w:val="bg-BG" w:eastAsia="bg-BG"/>
        </w:rPr>
      </w:pPr>
      <w:r w:rsidRPr="009D679F">
        <w:rPr>
          <w:rFonts w:ascii="Times New Roman" w:hAnsi="Times New Roman"/>
          <w:lang w:val="bg-BG" w:eastAsia="bg-BG"/>
        </w:rPr>
        <w:t>Въздействие на шум върху населението не се очаква. В случаите, когато строителните работи се извършват в непосредствена близост до населени места, въздействието може да се оцени като краткосрочно, без кумулативен ефект, временно (по време на строителните работи), отрицателно, с ниски нива на шума, близки до хигиенните норми за населени места.</w:t>
      </w:r>
    </w:p>
    <w:p w14:paraId="39BED066" w14:textId="77777777" w:rsidR="003E2DD2" w:rsidRPr="009D679F" w:rsidRDefault="003E2DD2" w:rsidP="00A55910">
      <w:pPr>
        <w:ind w:firstLine="709"/>
        <w:rPr>
          <w:rFonts w:ascii="Times New Roman" w:hAnsi="Times New Roman"/>
          <w:lang w:val="bg-BG" w:eastAsia="bg-BG"/>
        </w:rPr>
      </w:pPr>
      <w:r w:rsidRPr="009D679F">
        <w:rPr>
          <w:rFonts w:ascii="Times New Roman" w:hAnsi="Times New Roman"/>
          <w:lang w:val="bg-BG" w:eastAsia="bg-BG"/>
        </w:rPr>
        <w:t xml:space="preserve">Вибрационно въздействие се очаква </w:t>
      </w:r>
      <w:r w:rsidRPr="009D679F">
        <w:rPr>
          <w:rFonts w:ascii="Times New Roman" w:hAnsi="Times New Roman"/>
          <w:i/>
          <w:iCs/>
          <w:lang w:val="bg-BG" w:eastAsia="bg-BG"/>
        </w:rPr>
        <w:t>при строителните работи</w:t>
      </w:r>
      <w:r w:rsidRPr="009D679F">
        <w:rPr>
          <w:rFonts w:ascii="Times New Roman" w:hAnsi="Times New Roman"/>
          <w:lang w:val="bg-BG" w:eastAsia="bg-BG"/>
        </w:rPr>
        <w:t xml:space="preserve">, при които се емитира шум. Оценката на това въздействие е, че то е </w:t>
      </w:r>
      <w:r w:rsidRPr="009D679F">
        <w:rPr>
          <w:rFonts w:ascii="Times New Roman" w:hAnsi="Times New Roman"/>
          <w:iCs/>
          <w:lang w:val="bg-BG" w:eastAsia="bg-BG"/>
        </w:rPr>
        <w:t>вторично, без кумулативен ефект, едновременно въздействие с шума от строителните машини, краткосрочно, временно, отрицателно</w:t>
      </w:r>
      <w:r w:rsidRPr="009D679F">
        <w:rPr>
          <w:rFonts w:ascii="Times New Roman" w:hAnsi="Times New Roman"/>
          <w:lang w:val="bg-BG" w:eastAsia="bg-BG"/>
        </w:rPr>
        <w:t>.</w:t>
      </w:r>
    </w:p>
    <w:p w14:paraId="684DAE65" w14:textId="33FF2614" w:rsidR="003E2DD2" w:rsidRPr="009D679F" w:rsidRDefault="003E2DD2" w:rsidP="00A55910">
      <w:pPr>
        <w:ind w:firstLine="709"/>
        <w:rPr>
          <w:rFonts w:ascii="Times New Roman" w:hAnsi="Times New Roman"/>
          <w:lang w:val="bg-BG" w:eastAsia="bg-BG"/>
        </w:rPr>
      </w:pPr>
      <w:r w:rsidRPr="009D679F">
        <w:rPr>
          <w:rFonts w:ascii="Times New Roman" w:hAnsi="Times New Roman"/>
          <w:lang w:val="bg-BG" w:eastAsia="bg-BG"/>
        </w:rPr>
        <w:t xml:space="preserve">Въздействие на вибрации върху населението не се очаква. В случаите, когато строителните работи се извършват в непосредствена близост до </w:t>
      </w:r>
      <w:r w:rsidRPr="009D679F">
        <w:rPr>
          <w:rFonts w:ascii="Times New Roman" w:hAnsi="Times New Roman"/>
          <w:i/>
          <w:iCs/>
          <w:lang w:val="bg-BG" w:eastAsia="bg-BG"/>
        </w:rPr>
        <w:t>населени места</w:t>
      </w:r>
      <w:r w:rsidRPr="009D679F">
        <w:rPr>
          <w:rFonts w:ascii="Times New Roman" w:hAnsi="Times New Roman"/>
          <w:lang w:val="bg-BG" w:eastAsia="bg-BG"/>
        </w:rPr>
        <w:t>, въздействието може да се оцени като</w:t>
      </w:r>
      <w:r w:rsidRPr="009D679F">
        <w:rPr>
          <w:rFonts w:ascii="Times New Roman" w:hAnsi="Times New Roman"/>
          <w:i/>
          <w:lang w:val="bg-BG" w:eastAsia="bg-BG"/>
        </w:rPr>
        <w:t xml:space="preserve"> </w:t>
      </w:r>
      <w:r w:rsidRPr="009D679F">
        <w:rPr>
          <w:rFonts w:ascii="Times New Roman" w:hAnsi="Times New Roman"/>
          <w:iCs/>
          <w:lang w:val="bg-BG" w:eastAsia="bg-BG"/>
        </w:rPr>
        <w:t>краткосрочно, без кумулативен ефект, временно (по време на строителните работи), отрицателно, с ниски нива на вибрациите</w:t>
      </w:r>
      <w:r w:rsidR="00956B4F">
        <w:rPr>
          <w:rFonts w:ascii="Times New Roman" w:hAnsi="Times New Roman"/>
          <w:iCs/>
          <w:lang w:val="bg-BG" w:eastAsia="bg-BG"/>
        </w:rPr>
        <w:t>.</w:t>
      </w:r>
    </w:p>
    <w:p w14:paraId="072854A0" w14:textId="77777777" w:rsidR="003E2DD2" w:rsidRPr="009D679F" w:rsidRDefault="003E2DD2" w:rsidP="003E2DD2">
      <w:pPr>
        <w:ind w:firstLine="709"/>
        <w:rPr>
          <w:rFonts w:ascii="Times New Roman" w:hAnsi="Times New Roman"/>
          <w:lang w:val="bg-BG" w:eastAsia="bg-BG"/>
        </w:rPr>
      </w:pPr>
      <w:r w:rsidRPr="009D679F">
        <w:rPr>
          <w:rFonts w:ascii="Times New Roman" w:hAnsi="Times New Roman"/>
          <w:lang w:val="bg-BG" w:eastAsia="bg-BG"/>
        </w:rPr>
        <w:t xml:space="preserve">Не се очаква никакво въздействие на йонизиращи лъчения </w:t>
      </w:r>
      <w:r w:rsidRPr="009D679F">
        <w:rPr>
          <w:rFonts w:ascii="Times New Roman" w:hAnsi="Times New Roman"/>
          <w:i/>
          <w:iCs/>
          <w:lang w:val="bg-BG" w:eastAsia="bg-BG"/>
        </w:rPr>
        <w:t>нито по време на строителството, нито при експлоатацията</w:t>
      </w:r>
      <w:r w:rsidRPr="009D679F">
        <w:rPr>
          <w:rFonts w:ascii="Times New Roman" w:hAnsi="Times New Roman"/>
          <w:lang w:val="bg-BG" w:eastAsia="bg-BG"/>
        </w:rPr>
        <w:t xml:space="preserve"> на обектите.</w:t>
      </w:r>
    </w:p>
    <w:p w14:paraId="3143423C" w14:textId="77777777" w:rsidR="003E2DD2" w:rsidRPr="009D679F" w:rsidRDefault="003E2DD2" w:rsidP="003E2DD2">
      <w:pPr>
        <w:ind w:firstLine="709"/>
        <w:rPr>
          <w:rFonts w:ascii="Times New Roman" w:hAnsi="Times New Roman"/>
          <w:lang w:val="bg-BG" w:eastAsia="bg-BG"/>
        </w:rPr>
      </w:pPr>
      <w:r w:rsidRPr="009D679F">
        <w:rPr>
          <w:rFonts w:ascii="Times New Roman" w:hAnsi="Times New Roman"/>
          <w:lang w:val="bg-BG" w:eastAsia="bg-BG"/>
        </w:rPr>
        <w:t>По време на строителството не се очаква никакво въздействие на електрически и магнитни полета, тъй като при монтажа на съоръженията, те са изключени и не емитират такива полета.</w:t>
      </w:r>
    </w:p>
    <w:p w14:paraId="7C50D5E7" w14:textId="77777777" w:rsidR="003E2DD2" w:rsidRPr="00C460FB" w:rsidRDefault="003E2DD2" w:rsidP="00C460FB">
      <w:pPr>
        <w:ind w:firstLine="709"/>
        <w:rPr>
          <w:rFonts w:ascii="Times New Roman" w:eastAsia="Calibri" w:hAnsi="Times New Roman"/>
          <w:color w:val="2F5496" w:themeColor="accent1" w:themeShade="BF"/>
          <w:lang w:val="bg-BG"/>
        </w:rPr>
      </w:pPr>
      <w:bookmarkStart w:id="66" w:name="_Toc300177883"/>
      <w:bookmarkStart w:id="67" w:name="_Toc178536505"/>
      <w:bookmarkStart w:id="68" w:name="_Toc189223997"/>
      <w:bookmarkStart w:id="69" w:name="_Toc192020510"/>
      <w:r w:rsidRPr="00C460FB">
        <w:rPr>
          <w:rFonts w:ascii="Times New Roman" w:eastAsia="Calibri" w:hAnsi="Times New Roman"/>
          <w:color w:val="2F5496" w:themeColor="accent1" w:themeShade="BF"/>
          <w:lang w:val="bg-BG"/>
        </w:rPr>
        <w:t>При експлоатация</w:t>
      </w:r>
      <w:bookmarkEnd w:id="66"/>
      <w:bookmarkEnd w:id="67"/>
      <w:bookmarkEnd w:id="68"/>
      <w:bookmarkEnd w:id="69"/>
    </w:p>
    <w:p w14:paraId="2003B0EB" w14:textId="77777777" w:rsidR="009D4386" w:rsidRPr="009D4386" w:rsidRDefault="009D4386" w:rsidP="009D4386">
      <w:pPr>
        <w:ind w:firstLine="709"/>
        <w:rPr>
          <w:rFonts w:ascii="Times New Roman" w:hAnsi="Times New Roman"/>
          <w:lang w:val="bg-BG" w:eastAsia="bg-BG"/>
        </w:rPr>
      </w:pPr>
      <w:r w:rsidRPr="009D4386">
        <w:rPr>
          <w:rFonts w:ascii="Times New Roman" w:hAnsi="Times New Roman"/>
          <w:lang w:val="bg-BG" w:eastAsia="bg-BG"/>
        </w:rPr>
        <w:t xml:space="preserve">По време на експлоатацията не се очаква шумът да оказва влияние върху работещите и населението. Електропреносната мрежа с напрежение 400 </w:t>
      </w:r>
      <w:proofErr w:type="spellStart"/>
      <w:r w:rsidRPr="009D4386">
        <w:rPr>
          <w:rFonts w:ascii="Times New Roman" w:hAnsi="Times New Roman"/>
          <w:lang w:val="bg-BG" w:eastAsia="bg-BG"/>
        </w:rPr>
        <w:t>kV</w:t>
      </w:r>
      <w:proofErr w:type="spellEnd"/>
      <w:r w:rsidRPr="009D4386">
        <w:rPr>
          <w:rFonts w:ascii="Times New Roman" w:hAnsi="Times New Roman"/>
          <w:lang w:val="bg-BG" w:eastAsia="bg-BG"/>
        </w:rPr>
        <w:t xml:space="preserve"> генерира електрически и магнитни полета, а при определени метеорологични условия може да се появят шум, вибрации и искрови разряди. Въпреки че за тези явления няма нормативни документи, те се вземат предвид при планирането и изграждането на електропреносната мрежа, за да се гарантира безопасността на съоръженията.</w:t>
      </w:r>
    </w:p>
    <w:p w14:paraId="4503DE8C" w14:textId="77777777" w:rsidR="009D4386" w:rsidRPr="009D4386" w:rsidRDefault="009D4386" w:rsidP="009D4386">
      <w:pPr>
        <w:ind w:firstLine="709"/>
        <w:rPr>
          <w:rFonts w:ascii="Times New Roman" w:hAnsi="Times New Roman"/>
          <w:lang w:val="bg-BG" w:eastAsia="bg-BG"/>
        </w:rPr>
      </w:pPr>
      <w:r w:rsidRPr="009D4386">
        <w:rPr>
          <w:rFonts w:ascii="Times New Roman" w:hAnsi="Times New Roman"/>
          <w:lang w:val="bg-BG" w:eastAsia="bg-BG"/>
        </w:rPr>
        <w:t>В страната съществува законодателство, което урежда сервитутните зони около съоръженията с високо напрежение, като подстанции и въздушни електропроводи. Тези зони осигуряват безопасност и намаляват риска от негативни въздействия върху околната среда и хората.</w:t>
      </w:r>
    </w:p>
    <w:p w14:paraId="27382974" w14:textId="77777777" w:rsidR="009D4386" w:rsidRPr="009D4386" w:rsidRDefault="009D4386" w:rsidP="009D4386">
      <w:pPr>
        <w:ind w:firstLine="709"/>
        <w:rPr>
          <w:rFonts w:ascii="Times New Roman" w:hAnsi="Times New Roman"/>
          <w:lang w:val="bg-BG" w:eastAsia="bg-BG"/>
        </w:rPr>
      </w:pPr>
      <w:r w:rsidRPr="009D4386">
        <w:rPr>
          <w:rFonts w:ascii="Times New Roman" w:hAnsi="Times New Roman"/>
          <w:lang w:val="bg-BG" w:eastAsia="bg-BG"/>
        </w:rPr>
        <w:t>Не се очаква наличие на йонизиращо лъчение нито по време на строителството, нито при експлоатацията на електропреносните съоръжения. Въпреки това, стойностите на електрическите и магнитните полета на определени места могат да надвишават допустимите нива за работещите в електропреносната мрежа, което изисква предприемане на мерки за защита. Това въздействие може да се оцени като първично, без кумулативен ефект, със средносрочен или дългосрочен характер в зависимост от ангажиментите на инженерно-техническия персонал, свързани с обход, поддръжка и контрол на съоръженията, като цялостният му ефект се счита за отрицателен.</w:t>
      </w:r>
    </w:p>
    <w:p w14:paraId="542F0E91" w14:textId="47CC0BB2" w:rsidR="003E2DD2" w:rsidRDefault="009D4386" w:rsidP="00A55910">
      <w:pPr>
        <w:ind w:firstLine="709"/>
        <w:rPr>
          <w:rFonts w:ascii="Times New Roman" w:hAnsi="Times New Roman"/>
          <w:lang w:val="bg-BG" w:eastAsia="bg-BG"/>
        </w:rPr>
      </w:pPr>
      <w:r w:rsidRPr="009D4386">
        <w:rPr>
          <w:rFonts w:ascii="Times New Roman" w:hAnsi="Times New Roman"/>
          <w:lang w:val="bg-BG" w:eastAsia="bg-BG"/>
        </w:rPr>
        <w:t>За населението не се очаква въздействие от електрическите и магнитните полета над референтните стойности, определени в Препоръка 1999/519/ЕК. В България все още няма въведен нормативен акт, който да регламентира защитата на населението от нискочестотни електрически и магнитни полета, но практиките и стандартите, използвани в електропреносната мрежа, са съобразени с европейските насоки.</w:t>
      </w:r>
    </w:p>
    <w:p w14:paraId="56F8EB6B" w14:textId="77777777" w:rsidR="00E4351F" w:rsidRDefault="00E4351F" w:rsidP="00A55910">
      <w:pPr>
        <w:ind w:firstLine="709"/>
        <w:rPr>
          <w:rFonts w:ascii="Times New Roman" w:hAnsi="Times New Roman"/>
          <w:lang w:val="bg-BG" w:eastAsia="bg-BG"/>
        </w:rPr>
      </w:pPr>
    </w:p>
    <w:p w14:paraId="2194DB21" w14:textId="77777777" w:rsidR="00E4351F" w:rsidRPr="00EA52A4" w:rsidRDefault="00E4351F" w:rsidP="00A55910">
      <w:pPr>
        <w:ind w:firstLine="709"/>
        <w:rPr>
          <w:rFonts w:ascii="Times New Roman" w:eastAsiaTheme="minorHAnsi" w:hAnsi="Times New Roman"/>
          <w:kern w:val="2"/>
          <w:sz w:val="8"/>
          <w:szCs w:val="8"/>
          <w:lang w:val="bg-BG"/>
          <w14:ligatures w14:val="standardContextual"/>
        </w:rPr>
      </w:pPr>
    </w:p>
    <w:p w14:paraId="5DC147AE" w14:textId="77777777" w:rsidR="003E2DD2" w:rsidRPr="00DB34D7" w:rsidRDefault="003E2DD2" w:rsidP="00A55910">
      <w:pPr>
        <w:pStyle w:val="20"/>
        <w:keepNext w:val="0"/>
        <w:widowControl w:val="0"/>
        <w:numPr>
          <w:ilvl w:val="1"/>
          <w:numId w:val="2"/>
        </w:numPr>
        <w:spacing w:before="0"/>
        <w:ind w:left="0" w:firstLine="709"/>
        <w:rPr>
          <w:rFonts w:ascii="Times New Roman" w:hAnsi="Times New Roman" w:cs="Times New Roman"/>
          <w:lang w:val="bg-BG"/>
        </w:rPr>
      </w:pPr>
      <w:bookmarkStart w:id="70" w:name="_Toc192020511"/>
      <w:bookmarkStart w:id="71" w:name="_Toc198629857"/>
      <w:r>
        <w:rPr>
          <w:rFonts w:ascii="Times New Roman" w:hAnsi="Times New Roman" w:cs="Times New Roman"/>
          <w:lang w:val="bg-BG"/>
        </w:rPr>
        <w:t>Риск от аварии. Мерки за предотвратяване и реагиране при инциденти и непредвидени събития</w:t>
      </w:r>
      <w:bookmarkEnd w:id="70"/>
      <w:bookmarkEnd w:id="71"/>
      <w:r>
        <w:rPr>
          <w:rFonts w:ascii="Times New Roman" w:hAnsi="Times New Roman" w:cs="Times New Roman"/>
          <w:lang w:val="bg-BG"/>
        </w:rPr>
        <w:t xml:space="preserve"> </w:t>
      </w:r>
    </w:p>
    <w:p w14:paraId="74A3245B" w14:textId="52CA4598" w:rsidR="003E2DD2" w:rsidRPr="00DB34D7" w:rsidRDefault="003E2DD2" w:rsidP="00A55910">
      <w:pPr>
        <w:ind w:firstLine="709"/>
        <w:rPr>
          <w:rFonts w:ascii="Times New Roman" w:eastAsia="Calibri" w:hAnsi="Times New Roman"/>
          <w:lang w:val="bg-BG" w:eastAsia="en-GB"/>
        </w:rPr>
      </w:pPr>
      <w:bookmarkStart w:id="72" w:name="_Toc122147755"/>
      <w:bookmarkStart w:id="73" w:name="_Toc167155686"/>
      <w:r w:rsidRPr="00DB34D7">
        <w:rPr>
          <w:rFonts w:ascii="Times New Roman" w:hAnsi="Times New Roman"/>
          <w:lang w:val="bg-BG" w:eastAsia="bg-BG"/>
        </w:rPr>
        <w:t>Дейностите по предотвратяване, намаляване и ликвидиране на последствия от бедствия и аварии включват:</w:t>
      </w:r>
      <w:r w:rsidR="009C50F4">
        <w:rPr>
          <w:rFonts w:ascii="Times New Roman" w:hAnsi="Times New Roman"/>
          <w:lang w:val="bg-BG" w:eastAsia="bg-BG"/>
        </w:rPr>
        <w:t xml:space="preserve"> </w:t>
      </w:r>
      <w:r w:rsidRPr="00DB34D7">
        <w:rPr>
          <w:rFonts w:ascii="Times New Roman" w:hAnsi="Times New Roman"/>
          <w:lang w:val="bg-BG" w:eastAsia="bg-BG"/>
        </w:rPr>
        <w:t>идентифициране на опасностите и оценяване на риска от възникване на извънредни ситуации и аварии;</w:t>
      </w:r>
      <w:r w:rsidR="009C50F4">
        <w:rPr>
          <w:rFonts w:ascii="Times New Roman" w:hAnsi="Times New Roman"/>
          <w:lang w:val="bg-BG" w:eastAsia="bg-BG"/>
        </w:rPr>
        <w:t xml:space="preserve"> </w:t>
      </w:r>
      <w:r w:rsidRPr="00DB34D7">
        <w:rPr>
          <w:rFonts w:ascii="Times New Roman" w:eastAsia="Calibri" w:hAnsi="Times New Roman"/>
          <w:lang w:val="bg-BG" w:eastAsia="en-GB"/>
        </w:rPr>
        <w:t>планиране и провеждане на действия за предотвратяване на извънредни</w:t>
      </w:r>
      <w:r w:rsidRPr="00DB34D7">
        <w:rPr>
          <w:rFonts w:ascii="Times New Roman" w:hAnsi="Times New Roman"/>
          <w:lang w:val="bg-BG" w:eastAsia="bg-BG"/>
        </w:rPr>
        <w:t xml:space="preserve"> </w:t>
      </w:r>
      <w:r w:rsidRPr="00DB34D7">
        <w:rPr>
          <w:rFonts w:ascii="Times New Roman" w:eastAsia="Calibri" w:hAnsi="Times New Roman"/>
          <w:lang w:val="bg-BG" w:eastAsia="en-GB"/>
        </w:rPr>
        <w:t>ситуации и аварии;</w:t>
      </w:r>
      <w:r w:rsidR="009C50F4">
        <w:rPr>
          <w:rFonts w:ascii="Times New Roman" w:eastAsia="Calibri" w:hAnsi="Times New Roman"/>
          <w:lang w:val="bg-BG" w:eastAsia="en-GB"/>
        </w:rPr>
        <w:t xml:space="preserve"> </w:t>
      </w:r>
      <w:r w:rsidRPr="00DB34D7">
        <w:rPr>
          <w:rFonts w:ascii="Times New Roman" w:eastAsia="Calibri" w:hAnsi="Times New Roman"/>
          <w:lang w:val="bg-BG" w:eastAsia="en-GB"/>
        </w:rPr>
        <w:t>планиране и подготовка за действия при аварийни ситуации;</w:t>
      </w:r>
      <w:r w:rsidR="009C50F4">
        <w:rPr>
          <w:rFonts w:ascii="Times New Roman" w:eastAsia="Calibri" w:hAnsi="Times New Roman"/>
          <w:lang w:val="bg-BG" w:eastAsia="en-GB"/>
        </w:rPr>
        <w:t xml:space="preserve"> </w:t>
      </w:r>
      <w:r w:rsidRPr="00DB34D7">
        <w:rPr>
          <w:rFonts w:ascii="Times New Roman" w:eastAsia="Calibri" w:hAnsi="Times New Roman"/>
          <w:lang w:val="bg-BG" w:eastAsia="en-GB"/>
        </w:rPr>
        <w:t>обучение и проиграване на аварийни планове; организиране на действия при възникнали аварийни ситуации и ликвидиране на последиците от тях;</w:t>
      </w:r>
      <w:r w:rsidR="009C50F4">
        <w:rPr>
          <w:rFonts w:ascii="Times New Roman" w:eastAsia="Calibri" w:hAnsi="Times New Roman"/>
          <w:lang w:val="bg-BG" w:eastAsia="en-GB"/>
        </w:rPr>
        <w:t xml:space="preserve"> </w:t>
      </w:r>
      <w:r w:rsidRPr="00DB34D7">
        <w:rPr>
          <w:rFonts w:ascii="Times New Roman" w:eastAsia="Calibri" w:hAnsi="Times New Roman"/>
          <w:lang w:val="bg-BG" w:eastAsia="en-GB"/>
        </w:rPr>
        <w:t>разследване на причините за възникнали аварийни ситуации.</w:t>
      </w:r>
    </w:p>
    <w:p w14:paraId="31B6B218" w14:textId="77777777" w:rsidR="003E2DD2" w:rsidRPr="00DB34D7" w:rsidRDefault="003E2DD2" w:rsidP="00A55910">
      <w:pPr>
        <w:autoSpaceDE w:val="0"/>
        <w:autoSpaceDN w:val="0"/>
        <w:adjustRightInd w:val="0"/>
        <w:ind w:firstLine="709"/>
        <w:rPr>
          <w:rFonts w:ascii="Times New Roman" w:eastAsia="Calibri" w:hAnsi="Times New Roman"/>
          <w:lang w:val="bg-BG" w:eastAsia="en-GB"/>
        </w:rPr>
      </w:pPr>
      <w:r w:rsidRPr="00DB34D7">
        <w:rPr>
          <w:rFonts w:ascii="Times New Roman" w:eastAsia="Calibri" w:hAnsi="Times New Roman"/>
          <w:lang w:val="bg-BG" w:eastAsia="en-GB"/>
        </w:rPr>
        <w:t>Действията за предотвратяване и ликвидиране на незначителни за хората и околната среда аварийни ситуации се регламентират със съответните експлоатационни и технологични инструкции. За възможни значими аварийни ситуации се разработват и проиграват аварийни планове.</w:t>
      </w:r>
    </w:p>
    <w:p w14:paraId="48DB0016" w14:textId="77777777" w:rsidR="003E2DD2" w:rsidRPr="00DB34D7" w:rsidRDefault="003E2DD2" w:rsidP="003E2DD2">
      <w:pPr>
        <w:autoSpaceDE w:val="0"/>
        <w:autoSpaceDN w:val="0"/>
        <w:adjustRightInd w:val="0"/>
        <w:ind w:firstLine="709"/>
        <w:rPr>
          <w:rFonts w:ascii="Times New Roman" w:eastAsia="Calibri" w:hAnsi="Times New Roman"/>
          <w:lang w:val="bg-BG" w:eastAsia="en-GB"/>
        </w:rPr>
      </w:pPr>
      <w:r w:rsidRPr="00DB34D7">
        <w:rPr>
          <w:rFonts w:ascii="Times New Roman" w:eastAsia="Calibri" w:hAnsi="Times New Roman"/>
          <w:lang w:val="bg-BG" w:eastAsia="en-GB"/>
        </w:rPr>
        <w:t xml:space="preserve">При настъпили значителни аварийни ситуации се уведомяват териториалните и националните органи за защита на населението и опазването на </w:t>
      </w:r>
      <w:r>
        <w:rPr>
          <w:rFonts w:ascii="Times New Roman" w:eastAsia="Calibri" w:hAnsi="Times New Roman"/>
          <w:lang w:val="bg-BG" w:eastAsia="en-GB"/>
        </w:rPr>
        <w:t>околната среда</w:t>
      </w:r>
      <w:r w:rsidRPr="00DB34D7">
        <w:rPr>
          <w:rFonts w:ascii="Times New Roman" w:eastAsia="Calibri" w:hAnsi="Times New Roman"/>
          <w:lang w:val="bg-BG" w:eastAsia="en-GB"/>
        </w:rPr>
        <w:t>.</w:t>
      </w:r>
    </w:p>
    <w:p w14:paraId="149F1CC5" w14:textId="134B683E" w:rsidR="003E2DD2" w:rsidRPr="00DB34D7" w:rsidRDefault="003E2DD2" w:rsidP="003E2DD2">
      <w:pPr>
        <w:autoSpaceDE w:val="0"/>
        <w:autoSpaceDN w:val="0"/>
        <w:adjustRightInd w:val="0"/>
        <w:ind w:firstLine="709"/>
        <w:rPr>
          <w:rFonts w:ascii="Times New Roman" w:eastAsia="Calibri" w:hAnsi="Times New Roman"/>
          <w:lang w:val="bg-BG" w:eastAsia="en-GB"/>
        </w:rPr>
      </w:pPr>
      <w:r w:rsidRPr="00DB34D7">
        <w:rPr>
          <w:rFonts w:ascii="Times New Roman" w:eastAsia="Calibri" w:hAnsi="Times New Roman"/>
          <w:lang w:val="bg-BG" w:eastAsia="en-GB"/>
        </w:rPr>
        <w:t xml:space="preserve">След приключване на действия по ликвидиране на аварийна ситуация се разследват причините за появата </w:t>
      </w:r>
      <w:r w:rsidR="009C50F4">
        <w:rPr>
          <w:rFonts w:ascii="Times New Roman" w:eastAsia="Calibri" w:hAnsi="Times New Roman"/>
          <w:lang w:val="bg-BG" w:eastAsia="en-GB"/>
        </w:rPr>
        <w:t>ѝ</w:t>
      </w:r>
      <w:r w:rsidRPr="00DB34D7">
        <w:rPr>
          <w:rFonts w:ascii="Times New Roman" w:eastAsia="Calibri" w:hAnsi="Times New Roman"/>
          <w:lang w:val="bg-BG" w:eastAsia="en-GB"/>
        </w:rPr>
        <w:t>, оценяват се щетите, предлагат се и се провеждат мерки за недопускане или ограничаване на последствията от повторно проявление.</w:t>
      </w:r>
    </w:p>
    <w:p w14:paraId="371F5DB3" w14:textId="77777777" w:rsidR="003E2DD2" w:rsidRPr="00DB34D7" w:rsidRDefault="003E2DD2" w:rsidP="003E2DD2">
      <w:pPr>
        <w:autoSpaceDE w:val="0"/>
        <w:autoSpaceDN w:val="0"/>
        <w:adjustRightInd w:val="0"/>
        <w:ind w:firstLine="709"/>
        <w:rPr>
          <w:rFonts w:ascii="Times New Roman" w:eastAsia="Times New Roman,Italic" w:hAnsi="Times New Roman"/>
          <w:lang w:val="bg-BG" w:eastAsia="bg-BG"/>
        </w:rPr>
      </w:pPr>
      <w:r w:rsidRPr="00DB34D7">
        <w:rPr>
          <w:rFonts w:ascii="Times New Roman" w:eastAsia="Times New Roman,Italic" w:hAnsi="Times New Roman"/>
          <w:lang w:val="bg-BG" w:eastAsia="bg-BG"/>
        </w:rPr>
        <w:t>При редовно извършване на техническо обслужване и съответно поддържане на съоръжението – опасността от аварийни ситуации по време на експлоатация ще бъде сведена до минимум.</w:t>
      </w:r>
    </w:p>
    <w:p w14:paraId="495A7557" w14:textId="77777777" w:rsidR="003E2DD2" w:rsidRPr="00DB34D7" w:rsidRDefault="003E2DD2" w:rsidP="006E1D0D">
      <w:pPr>
        <w:widowControl w:val="0"/>
        <w:shd w:val="clear" w:color="auto" w:fill="FFFFFF"/>
        <w:tabs>
          <w:tab w:val="left" w:pos="993"/>
        </w:tabs>
        <w:autoSpaceDE w:val="0"/>
        <w:autoSpaceDN w:val="0"/>
        <w:adjustRightInd w:val="0"/>
        <w:ind w:firstLine="709"/>
        <w:rPr>
          <w:rFonts w:ascii="Times New Roman" w:hAnsi="Times New Roman"/>
          <w:b/>
          <w:bCs/>
          <w:i/>
          <w:lang w:val="bg-BG" w:eastAsia="bg-BG"/>
        </w:rPr>
      </w:pPr>
      <w:r w:rsidRPr="00DB34D7">
        <w:rPr>
          <w:rFonts w:ascii="Times New Roman" w:hAnsi="Times New Roman"/>
          <w:b/>
          <w:bCs/>
          <w:i/>
          <w:lang w:val="bg-BG" w:eastAsia="bg-BG"/>
        </w:rPr>
        <w:t>Оценка на потенциалните рискове за персонала</w:t>
      </w:r>
    </w:p>
    <w:p w14:paraId="799518F1" w14:textId="3589213D" w:rsidR="003E2DD2" w:rsidRPr="00DB34D7" w:rsidRDefault="003E2DD2" w:rsidP="006E1D0D">
      <w:pPr>
        <w:widowControl w:val="0"/>
        <w:shd w:val="clear" w:color="auto" w:fill="FFFFFF"/>
        <w:tabs>
          <w:tab w:val="left" w:pos="993"/>
        </w:tabs>
        <w:autoSpaceDE w:val="0"/>
        <w:autoSpaceDN w:val="0"/>
        <w:adjustRightInd w:val="0"/>
        <w:ind w:firstLine="709"/>
        <w:rPr>
          <w:rFonts w:ascii="Times New Roman" w:hAnsi="Times New Roman"/>
          <w:bCs/>
          <w:iCs/>
          <w:lang w:val="bg-BG" w:eastAsia="bg-BG"/>
        </w:rPr>
      </w:pPr>
      <w:r w:rsidRPr="00DB34D7">
        <w:rPr>
          <w:rFonts w:ascii="Times New Roman" w:hAnsi="Times New Roman"/>
          <w:bCs/>
          <w:iCs/>
          <w:lang w:val="bg-BG" w:eastAsia="bg-BG"/>
        </w:rPr>
        <w:t>Опасност за персонала съществува при върхова ревизия и ремонт и при монтаж и демонтаж, при качване на монтьорите по стълбовете.</w:t>
      </w:r>
      <w:r w:rsidR="0048721F">
        <w:rPr>
          <w:rFonts w:ascii="Times New Roman" w:hAnsi="Times New Roman"/>
          <w:bCs/>
          <w:iCs/>
          <w:lang w:val="bg-BG" w:eastAsia="bg-BG"/>
        </w:rPr>
        <w:t xml:space="preserve"> </w:t>
      </w:r>
      <w:r w:rsidRPr="00DB34D7">
        <w:rPr>
          <w:rFonts w:ascii="Times New Roman" w:hAnsi="Times New Roman"/>
          <w:bCs/>
          <w:iCs/>
          <w:lang w:val="bg-BG" w:eastAsia="bg-BG"/>
        </w:rPr>
        <w:t xml:space="preserve">Опасностите са: падане от стълб, допиране до част под напрежение при </w:t>
      </w:r>
      <w:proofErr w:type="spellStart"/>
      <w:r w:rsidRPr="00DB34D7">
        <w:rPr>
          <w:rFonts w:ascii="Times New Roman" w:hAnsi="Times New Roman"/>
          <w:bCs/>
          <w:iCs/>
          <w:lang w:val="bg-BG" w:eastAsia="bg-BG"/>
        </w:rPr>
        <w:t>неизключване</w:t>
      </w:r>
      <w:proofErr w:type="spellEnd"/>
      <w:r w:rsidRPr="00DB34D7">
        <w:rPr>
          <w:rFonts w:ascii="Times New Roman" w:hAnsi="Times New Roman"/>
          <w:bCs/>
          <w:iCs/>
          <w:lang w:val="bg-BG" w:eastAsia="bg-BG"/>
        </w:rPr>
        <w:t xml:space="preserve"> или погрешно включване на </w:t>
      </w:r>
      <w:r w:rsidR="0048721F">
        <w:rPr>
          <w:rFonts w:ascii="Times New Roman" w:hAnsi="Times New Roman"/>
          <w:bCs/>
          <w:iCs/>
          <w:lang w:val="bg-BG" w:eastAsia="bg-BG"/>
        </w:rPr>
        <w:t>въздушната линия</w:t>
      </w:r>
      <w:r w:rsidRPr="00DB34D7">
        <w:rPr>
          <w:rFonts w:ascii="Times New Roman" w:hAnsi="Times New Roman"/>
          <w:bCs/>
          <w:iCs/>
          <w:lang w:val="bg-BG" w:eastAsia="bg-BG"/>
        </w:rPr>
        <w:t xml:space="preserve">, от напрежение от атмосферен произход или от напрежения, </w:t>
      </w:r>
      <w:proofErr w:type="spellStart"/>
      <w:r w:rsidRPr="00DB34D7">
        <w:rPr>
          <w:rFonts w:ascii="Times New Roman" w:hAnsi="Times New Roman"/>
          <w:bCs/>
          <w:iCs/>
          <w:lang w:val="bg-BG" w:eastAsia="bg-BG"/>
        </w:rPr>
        <w:t>индуктирани</w:t>
      </w:r>
      <w:proofErr w:type="spellEnd"/>
      <w:r w:rsidRPr="00DB34D7">
        <w:rPr>
          <w:rFonts w:ascii="Times New Roman" w:hAnsi="Times New Roman"/>
          <w:bCs/>
          <w:iCs/>
          <w:lang w:val="bg-BG" w:eastAsia="bg-BG"/>
        </w:rPr>
        <w:t xml:space="preserve"> от съседни </w:t>
      </w:r>
      <w:r w:rsidR="00214AA0">
        <w:rPr>
          <w:rFonts w:ascii="Times New Roman" w:hAnsi="Times New Roman"/>
          <w:bCs/>
          <w:iCs/>
          <w:lang w:val="bg-BG" w:eastAsia="bg-BG"/>
        </w:rPr>
        <w:t>въздушни линии</w:t>
      </w:r>
      <w:r w:rsidRPr="00DB34D7">
        <w:rPr>
          <w:rFonts w:ascii="Times New Roman" w:hAnsi="Times New Roman"/>
          <w:bCs/>
          <w:iCs/>
          <w:lang w:val="bg-BG" w:eastAsia="bg-BG"/>
        </w:rPr>
        <w:t>.</w:t>
      </w:r>
    </w:p>
    <w:p w14:paraId="67EAC784" w14:textId="77777777" w:rsidR="003E2DD2" w:rsidRPr="00DB34D7" w:rsidRDefault="003E2DD2" w:rsidP="006E1D0D">
      <w:pPr>
        <w:widowControl w:val="0"/>
        <w:shd w:val="clear" w:color="auto" w:fill="FFFFFF"/>
        <w:tabs>
          <w:tab w:val="left" w:pos="993"/>
        </w:tabs>
        <w:autoSpaceDE w:val="0"/>
        <w:autoSpaceDN w:val="0"/>
        <w:adjustRightInd w:val="0"/>
        <w:ind w:firstLine="709"/>
        <w:rPr>
          <w:rFonts w:ascii="Times New Roman" w:hAnsi="Times New Roman"/>
          <w:b/>
          <w:bCs/>
          <w:i/>
          <w:lang w:val="bg-BG" w:eastAsia="bg-BG"/>
        </w:rPr>
      </w:pPr>
      <w:r w:rsidRPr="00DB34D7">
        <w:rPr>
          <w:rFonts w:ascii="Times New Roman" w:hAnsi="Times New Roman"/>
          <w:b/>
          <w:bCs/>
          <w:i/>
          <w:lang w:val="bg-BG" w:eastAsia="bg-BG"/>
        </w:rPr>
        <w:t>Мерки за предотвратяване на потенциалните рискове за персонала</w:t>
      </w:r>
    </w:p>
    <w:p w14:paraId="34F4F76F" w14:textId="7997EF44" w:rsidR="003E2DD2" w:rsidRPr="00A36D47" w:rsidRDefault="003E2DD2" w:rsidP="0047020D">
      <w:pPr>
        <w:widowControl w:val="0"/>
        <w:shd w:val="clear" w:color="auto" w:fill="FFFFFF"/>
        <w:tabs>
          <w:tab w:val="left" w:pos="993"/>
        </w:tabs>
        <w:autoSpaceDE w:val="0"/>
        <w:autoSpaceDN w:val="0"/>
        <w:adjustRightInd w:val="0"/>
        <w:ind w:firstLine="709"/>
        <w:rPr>
          <w:rFonts w:ascii="Times New Roman" w:hAnsi="Times New Roman"/>
          <w:bCs/>
          <w:iCs/>
          <w:lang w:val="bg-BG" w:eastAsia="bg-BG"/>
        </w:rPr>
      </w:pPr>
      <w:r w:rsidRPr="00DB34D7">
        <w:rPr>
          <w:rFonts w:ascii="Times New Roman" w:hAnsi="Times New Roman"/>
          <w:bCs/>
          <w:iCs/>
          <w:lang w:val="bg-BG" w:eastAsia="bg-BG"/>
        </w:rPr>
        <w:t xml:space="preserve">В работния проект е </w:t>
      </w:r>
      <w:r w:rsidRPr="00A36D47">
        <w:rPr>
          <w:rFonts w:ascii="Times New Roman" w:hAnsi="Times New Roman"/>
          <w:bCs/>
          <w:iCs/>
          <w:lang w:val="bg-BG" w:eastAsia="bg-BG"/>
        </w:rPr>
        <w:t xml:space="preserve">задължително да бъдат спазени изискванията на </w:t>
      </w:r>
      <w:r w:rsidR="00214AA0" w:rsidRPr="00A36D47">
        <w:rPr>
          <w:rFonts w:ascii="Times New Roman" w:hAnsi="Times New Roman"/>
          <w:bCs/>
          <w:iCs/>
          <w:lang w:val="bg-BG" w:eastAsia="bg-BG"/>
        </w:rPr>
        <w:t>законодателството</w:t>
      </w:r>
      <w:r w:rsidRPr="00A36D47">
        <w:rPr>
          <w:rFonts w:ascii="Times New Roman" w:hAnsi="Times New Roman"/>
          <w:bCs/>
          <w:iCs/>
          <w:lang w:val="bg-BG" w:eastAsia="bg-BG"/>
        </w:rPr>
        <w:t>, както по отношение на качването по стълбовете, така и по отношение натоварване от монтьори и съоръжения, включително:</w:t>
      </w:r>
    </w:p>
    <w:p w14:paraId="34C5270E" w14:textId="663174D6" w:rsidR="003E2DD2" w:rsidRPr="00A36D47" w:rsidRDefault="003E2DD2">
      <w:pPr>
        <w:numPr>
          <w:ilvl w:val="0"/>
          <w:numId w:val="53"/>
        </w:numPr>
        <w:tabs>
          <w:tab w:val="left" w:pos="567"/>
        </w:tabs>
        <w:ind w:left="567" w:hanging="357"/>
        <w:rPr>
          <w:rFonts w:ascii="Times New Roman" w:eastAsia="Calibri" w:hAnsi="Times New Roman"/>
          <w:iCs/>
          <w:lang w:val="bg-BG"/>
        </w:rPr>
      </w:pPr>
      <w:r w:rsidRPr="00A36D47">
        <w:rPr>
          <w:rFonts w:ascii="Times New Roman" w:eastAsia="Calibri" w:hAnsi="Times New Roman"/>
          <w:iCs/>
          <w:lang w:val="bg-BG"/>
        </w:rPr>
        <w:t>използване на лични предпазни средства: каска, ръкавици, обувки, предпазни колани и др</w:t>
      </w:r>
      <w:r w:rsidR="00A36D47">
        <w:rPr>
          <w:rFonts w:ascii="Times New Roman" w:eastAsia="Calibri" w:hAnsi="Times New Roman"/>
          <w:iCs/>
          <w:lang w:val="bg-BG"/>
        </w:rPr>
        <w:t>уги</w:t>
      </w:r>
      <w:r w:rsidRPr="00A36D47">
        <w:rPr>
          <w:rFonts w:ascii="Times New Roman" w:eastAsia="Calibri" w:hAnsi="Times New Roman"/>
          <w:iCs/>
          <w:lang w:val="bg-BG"/>
        </w:rPr>
        <w:t>;</w:t>
      </w:r>
    </w:p>
    <w:p w14:paraId="0A7813BD" w14:textId="77777777" w:rsidR="003E2DD2" w:rsidRPr="00A36D47" w:rsidRDefault="003E2DD2">
      <w:pPr>
        <w:numPr>
          <w:ilvl w:val="0"/>
          <w:numId w:val="53"/>
        </w:numPr>
        <w:tabs>
          <w:tab w:val="left" w:pos="567"/>
        </w:tabs>
        <w:ind w:left="567" w:hanging="357"/>
        <w:rPr>
          <w:rFonts w:ascii="Times New Roman" w:eastAsia="Calibri" w:hAnsi="Times New Roman"/>
          <w:iCs/>
          <w:lang w:val="bg-BG"/>
        </w:rPr>
      </w:pPr>
      <w:r w:rsidRPr="00A36D47">
        <w:rPr>
          <w:rFonts w:ascii="Times New Roman" w:eastAsia="Calibri" w:hAnsi="Times New Roman"/>
          <w:iCs/>
          <w:lang w:val="bg-BG"/>
        </w:rPr>
        <w:t>качването по стълбовете да става с изправен предпазен колан, като преди започване на монтажните работи работникът го закачва на подходящо място на стълба;</w:t>
      </w:r>
    </w:p>
    <w:p w14:paraId="3B99F05C" w14:textId="77777777" w:rsidR="003E2DD2" w:rsidRPr="00A36D47" w:rsidRDefault="003E2DD2">
      <w:pPr>
        <w:numPr>
          <w:ilvl w:val="0"/>
          <w:numId w:val="53"/>
        </w:numPr>
        <w:tabs>
          <w:tab w:val="left" w:pos="567"/>
        </w:tabs>
        <w:ind w:left="567" w:hanging="357"/>
        <w:rPr>
          <w:rFonts w:ascii="Times New Roman" w:eastAsia="Calibri" w:hAnsi="Times New Roman"/>
          <w:iCs/>
          <w:lang w:val="bg-BG"/>
        </w:rPr>
      </w:pPr>
      <w:r w:rsidRPr="00A36D47">
        <w:rPr>
          <w:rFonts w:ascii="Times New Roman" w:eastAsia="Calibri" w:hAnsi="Times New Roman"/>
          <w:iCs/>
          <w:lang w:val="bg-BG"/>
        </w:rPr>
        <w:t>при качване на стълба необходимите инструменти да се носят в монтажни чанти, преметнати през рамо;</w:t>
      </w:r>
    </w:p>
    <w:p w14:paraId="1BA6C3D4" w14:textId="77777777" w:rsidR="003E2DD2" w:rsidRPr="00A36D47" w:rsidRDefault="003E2DD2">
      <w:pPr>
        <w:numPr>
          <w:ilvl w:val="0"/>
          <w:numId w:val="53"/>
        </w:numPr>
        <w:tabs>
          <w:tab w:val="left" w:pos="567"/>
        </w:tabs>
        <w:ind w:left="567" w:hanging="357"/>
        <w:rPr>
          <w:rFonts w:ascii="Times New Roman" w:eastAsia="Calibri" w:hAnsi="Times New Roman"/>
          <w:iCs/>
          <w:lang w:val="bg-BG"/>
        </w:rPr>
      </w:pPr>
      <w:r w:rsidRPr="00A36D47">
        <w:rPr>
          <w:rFonts w:ascii="Times New Roman" w:eastAsia="Calibri" w:hAnsi="Times New Roman"/>
          <w:iCs/>
          <w:lang w:val="bg-BG"/>
        </w:rPr>
        <w:t>забранява се качване на неукрепени стълбове, както и при дъжд, силен вятър, гръмотевична обстановка, снеговалеж, заледяване;</w:t>
      </w:r>
    </w:p>
    <w:p w14:paraId="67B35DA7" w14:textId="28ECEA7F" w:rsidR="003E2DD2" w:rsidRPr="00A36D47" w:rsidRDefault="003E2DD2">
      <w:pPr>
        <w:numPr>
          <w:ilvl w:val="0"/>
          <w:numId w:val="53"/>
        </w:numPr>
        <w:tabs>
          <w:tab w:val="left" w:pos="567"/>
        </w:tabs>
        <w:ind w:left="567" w:hanging="357"/>
        <w:rPr>
          <w:rFonts w:ascii="Times New Roman" w:eastAsia="Calibri" w:hAnsi="Times New Roman"/>
          <w:iCs/>
          <w:lang w:val="bg-BG"/>
        </w:rPr>
      </w:pPr>
      <w:r w:rsidRPr="00A36D47">
        <w:rPr>
          <w:rFonts w:ascii="Times New Roman" w:eastAsia="Calibri" w:hAnsi="Times New Roman"/>
          <w:iCs/>
          <w:lang w:val="bg-BG"/>
        </w:rPr>
        <w:t xml:space="preserve">извършването на работи с повдигателна платформа (вишка) задължително да става след позиционирането и заземяването </w:t>
      </w:r>
      <w:r w:rsidR="00214AA0" w:rsidRPr="00A36D47">
        <w:rPr>
          <w:rFonts w:ascii="Times New Roman" w:eastAsia="Calibri" w:hAnsi="Times New Roman"/>
          <w:iCs/>
          <w:lang w:val="bg-BG"/>
        </w:rPr>
        <w:t>ѝ</w:t>
      </w:r>
      <w:r w:rsidRPr="00A36D47">
        <w:rPr>
          <w:rFonts w:ascii="Times New Roman" w:eastAsia="Calibri" w:hAnsi="Times New Roman"/>
          <w:iCs/>
          <w:lang w:val="bg-BG"/>
        </w:rPr>
        <w:t>, а преместването на коша да става само когато монтажникът в него е клекнал;</w:t>
      </w:r>
    </w:p>
    <w:p w14:paraId="671CAE00" w14:textId="625BE4D0" w:rsidR="003E2DD2" w:rsidRPr="00A36D47" w:rsidRDefault="003E2DD2">
      <w:pPr>
        <w:numPr>
          <w:ilvl w:val="0"/>
          <w:numId w:val="53"/>
        </w:numPr>
        <w:tabs>
          <w:tab w:val="left" w:pos="567"/>
        </w:tabs>
        <w:ind w:left="567" w:hanging="357"/>
        <w:rPr>
          <w:rFonts w:ascii="Times New Roman" w:eastAsia="Calibri" w:hAnsi="Times New Roman"/>
          <w:iCs/>
          <w:lang w:val="bg-BG"/>
        </w:rPr>
      </w:pPr>
      <w:r w:rsidRPr="00A36D47">
        <w:rPr>
          <w:rFonts w:ascii="Times New Roman" w:eastAsia="Calibri" w:hAnsi="Times New Roman"/>
          <w:iCs/>
          <w:lang w:val="bg-BG"/>
        </w:rPr>
        <w:t xml:space="preserve">задължително заземяване на проводниците и </w:t>
      </w:r>
      <w:proofErr w:type="spellStart"/>
      <w:r w:rsidR="00A36D47">
        <w:rPr>
          <w:rFonts w:ascii="Times New Roman" w:eastAsia="Calibri" w:hAnsi="Times New Roman"/>
          <w:iCs/>
          <w:lang w:val="bg-BG"/>
        </w:rPr>
        <w:t>мълниезащитното</w:t>
      </w:r>
      <w:proofErr w:type="spellEnd"/>
      <w:r w:rsidRPr="00A36D47">
        <w:rPr>
          <w:rFonts w:ascii="Times New Roman" w:eastAsia="Calibri" w:hAnsi="Times New Roman"/>
          <w:iCs/>
          <w:lang w:val="bg-BG"/>
        </w:rPr>
        <w:t xml:space="preserve"> въже с преносими заземители;</w:t>
      </w:r>
    </w:p>
    <w:p w14:paraId="524C2A23" w14:textId="77777777" w:rsidR="003E2DD2" w:rsidRPr="00A36D47" w:rsidRDefault="003E2DD2">
      <w:pPr>
        <w:numPr>
          <w:ilvl w:val="0"/>
          <w:numId w:val="53"/>
        </w:numPr>
        <w:tabs>
          <w:tab w:val="left" w:pos="567"/>
        </w:tabs>
        <w:ind w:left="567" w:hanging="357"/>
        <w:rPr>
          <w:rFonts w:ascii="Times New Roman" w:eastAsia="Calibri" w:hAnsi="Times New Roman"/>
          <w:iCs/>
        </w:rPr>
      </w:pPr>
      <w:proofErr w:type="spellStart"/>
      <w:r w:rsidRPr="00A36D47">
        <w:rPr>
          <w:rFonts w:ascii="Times New Roman" w:eastAsia="Calibri" w:hAnsi="Times New Roman"/>
          <w:iCs/>
        </w:rPr>
        <w:t>окачване</w:t>
      </w:r>
      <w:proofErr w:type="spellEnd"/>
      <w:r w:rsidRPr="00A36D47">
        <w:rPr>
          <w:rFonts w:ascii="Times New Roman" w:eastAsia="Calibri" w:hAnsi="Times New Roman"/>
          <w:iCs/>
        </w:rPr>
        <w:t xml:space="preserve"> </w:t>
      </w:r>
      <w:proofErr w:type="spellStart"/>
      <w:r w:rsidRPr="00A36D47">
        <w:rPr>
          <w:rFonts w:ascii="Times New Roman" w:eastAsia="Calibri" w:hAnsi="Times New Roman"/>
          <w:iCs/>
        </w:rPr>
        <w:t>на</w:t>
      </w:r>
      <w:proofErr w:type="spellEnd"/>
      <w:r w:rsidRPr="00A36D47">
        <w:rPr>
          <w:rFonts w:ascii="Times New Roman" w:eastAsia="Calibri" w:hAnsi="Times New Roman"/>
          <w:iCs/>
        </w:rPr>
        <w:t xml:space="preserve"> </w:t>
      </w:r>
      <w:proofErr w:type="spellStart"/>
      <w:r w:rsidRPr="00A36D47">
        <w:rPr>
          <w:rFonts w:ascii="Times New Roman" w:eastAsia="Calibri" w:hAnsi="Times New Roman"/>
          <w:iCs/>
        </w:rPr>
        <w:t>необходимите</w:t>
      </w:r>
      <w:proofErr w:type="spellEnd"/>
      <w:r w:rsidRPr="00A36D47">
        <w:rPr>
          <w:rFonts w:ascii="Times New Roman" w:eastAsia="Calibri" w:hAnsi="Times New Roman"/>
          <w:iCs/>
        </w:rPr>
        <w:t xml:space="preserve"> </w:t>
      </w:r>
      <w:proofErr w:type="spellStart"/>
      <w:r w:rsidRPr="00A36D47">
        <w:rPr>
          <w:rFonts w:ascii="Times New Roman" w:eastAsia="Calibri" w:hAnsi="Times New Roman"/>
          <w:iCs/>
        </w:rPr>
        <w:t>табелки</w:t>
      </w:r>
      <w:proofErr w:type="spellEnd"/>
      <w:r w:rsidRPr="00A36D47">
        <w:rPr>
          <w:rFonts w:ascii="Times New Roman" w:eastAsia="Calibri" w:hAnsi="Times New Roman"/>
          <w:iCs/>
        </w:rPr>
        <w:t>.</w:t>
      </w:r>
    </w:p>
    <w:p w14:paraId="4EF96F62" w14:textId="5732CCB7" w:rsidR="003E2DD2" w:rsidRPr="00DB34D7" w:rsidRDefault="003E2DD2" w:rsidP="0047020D">
      <w:pPr>
        <w:widowControl w:val="0"/>
        <w:shd w:val="clear" w:color="auto" w:fill="FFFFFF"/>
        <w:tabs>
          <w:tab w:val="left" w:pos="993"/>
        </w:tabs>
        <w:autoSpaceDE w:val="0"/>
        <w:autoSpaceDN w:val="0"/>
        <w:adjustRightInd w:val="0"/>
        <w:ind w:firstLine="709"/>
        <w:rPr>
          <w:rFonts w:ascii="Times New Roman" w:hAnsi="Times New Roman"/>
          <w:bCs/>
          <w:iCs/>
          <w:lang w:val="bg-BG" w:eastAsia="bg-BG"/>
        </w:rPr>
      </w:pPr>
      <w:r w:rsidRPr="00DB34D7">
        <w:rPr>
          <w:rFonts w:ascii="Times New Roman" w:hAnsi="Times New Roman"/>
          <w:bCs/>
          <w:iCs/>
          <w:lang w:val="bg-BG" w:eastAsia="bg-BG"/>
        </w:rPr>
        <w:t xml:space="preserve">Защитни мероприятия са заземяването на всички </w:t>
      </w:r>
      <w:proofErr w:type="spellStart"/>
      <w:r w:rsidRPr="00DB34D7">
        <w:rPr>
          <w:rFonts w:ascii="Times New Roman" w:hAnsi="Times New Roman"/>
          <w:bCs/>
          <w:iCs/>
          <w:lang w:val="bg-BG" w:eastAsia="bg-BG"/>
        </w:rPr>
        <w:t>стоманорешетъчни</w:t>
      </w:r>
      <w:proofErr w:type="spellEnd"/>
      <w:r w:rsidRPr="00DB34D7">
        <w:rPr>
          <w:rFonts w:ascii="Times New Roman" w:hAnsi="Times New Roman"/>
          <w:bCs/>
          <w:iCs/>
          <w:lang w:val="bg-BG" w:eastAsia="bg-BG"/>
        </w:rPr>
        <w:t xml:space="preserve"> стълбове със заземители и заземяването на проводниците и </w:t>
      </w:r>
      <w:proofErr w:type="spellStart"/>
      <w:r w:rsidRPr="00DB34D7">
        <w:rPr>
          <w:rFonts w:ascii="Times New Roman" w:hAnsi="Times New Roman"/>
          <w:bCs/>
          <w:iCs/>
          <w:lang w:val="bg-BG" w:eastAsia="bg-BG"/>
        </w:rPr>
        <w:t>мълниезащитното</w:t>
      </w:r>
      <w:proofErr w:type="spellEnd"/>
      <w:r w:rsidRPr="00DB34D7">
        <w:rPr>
          <w:rFonts w:ascii="Times New Roman" w:hAnsi="Times New Roman"/>
          <w:bCs/>
          <w:iCs/>
          <w:lang w:val="bg-BG" w:eastAsia="bg-BG"/>
        </w:rPr>
        <w:t xml:space="preserve"> въже с преносими заземители (при работа по </w:t>
      </w:r>
      <w:r w:rsidR="00FC73F1">
        <w:rPr>
          <w:rFonts w:ascii="Times New Roman" w:hAnsi="Times New Roman"/>
          <w:bCs/>
          <w:iCs/>
          <w:lang w:val="bg-BG" w:eastAsia="bg-BG"/>
        </w:rPr>
        <w:t>въздушна линия</w:t>
      </w:r>
      <w:r w:rsidRPr="00DB34D7">
        <w:rPr>
          <w:rFonts w:ascii="Times New Roman" w:hAnsi="Times New Roman"/>
          <w:bCs/>
          <w:iCs/>
          <w:lang w:val="bg-BG" w:eastAsia="bg-BG"/>
        </w:rPr>
        <w:t xml:space="preserve">). Поставянето и свалянето на преносими заземители на фазови проводници, </w:t>
      </w:r>
      <w:proofErr w:type="spellStart"/>
      <w:r w:rsidRPr="00DB34D7">
        <w:rPr>
          <w:rFonts w:ascii="Times New Roman" w:hAnsi="Times New Roman"/>
          <w:bCs/>
          <w:iCs/>
          <w:lang w:val="bg-BG" w:eastAsia="bg-BG"/>
        </w:rPr>
        <w:t>мълниезащитно</w:t>
      </w:r>
      <w:proofErr w:type="spellEnd"/>
      <w:r w:rsidRPr="00DB34D7">
        <w:rPr>
          <w:rFonts w:ascii="Times New Roman" w:hAnsi="Times New Roman"/>
          <w:bCs/>
          <w:iCs/>
          <w:lang w:val="bg-BG" w:eastAsia="bg-BG"/>
        </w:rPr>
        <w:t xml:space="preserve"> въже и пилотно въже се извършва със заземителна щанга и диелектрични ръкавици в съответствие с изискваният</w:t>
      </w:r>
      <w:r w:rsidR="00643F19">
        <w:rPr>
          <w:rFonts w:ascii="Times New Roman" w:hAnsi="Times New Roman"/>
          <w:bCs/>
          <w:iCs/>
          <w:lang w:val="bg-BG" w:eastAsia="bg-BG"/>
        </w:rPr>
        <w:t>а</w:t>
      </w:r>
      <w:r w:rsidRPr="00DB34D7">
        <w:rPr>
          <w:rFonts w:ascii="Times New Roman" w:hAnsi="Times New Roman"/>
          <w:bCs/>
          <w:iCs/>
          <w:lang w:val="bg-BG" w:eastAsia="bg-BG"/>
        </w:rPr>
        <w:t>.</w:t>
      </w:r>
    </w:p>
    <w:p w14:paraId="5232E74E" w14:textId="799A8788" w:rsidR="003E2DD2" w:rsidRPr="00DB34D7" w:rsidRDefault="003E2DD2" w:rsidP="00B314E9">
      <w:pPr>
        <w:widowControl w:val="0"/>
        <w:shd w:val="clear" w:color="auto" w:fill="FFFFFF"/>
        <w:tabs>
          <w:tab w:val="left" w:pos="993"/>
        </w:tabs>
        <w:autoSpaceDE w:val="0"/>
        <w:autoSpaceDN w:val="0"/>
        <w:adjustRightInd w:val="0"/>
        <w:ind w:firstLine="709"/>
        <w:rPr>
          <w:rFonts w:ascii="Times New Roman" w:hAnsi="Times New Roman"/>
          <w:bCs/>
          <w:iCs/>
          <w:lang w:val="bg-BG" w:eastAsia="bg-BG"/>
        </w:rPr>
      </w:pPr>
      <w:r w:rsidRPr="00DB34D7">
        <w:rPr>
          <w:rFonts w:ascii="Times New Roman" w:hAnsi="Times New Roman"/>
          <w:bCs/>
          <w:iCs/>
          <w:lang w:val="bg-BG" w:eastAsia="bg-BG"/>
        </w:rPr>
        <w:t>Всички работници са длъжни да бъдат оборудвани с лични предпазни средства при монтажа, демонтажа и експлоатацията</w:t>
      </w:r>
      <w:r w:rsidR="00B314E9">
        <w:rPr>
          <w:rFonts w:ascii="Times New Roman" w:hAnsi="Times New Roman"/>
          <w:bCs/>
          <w:iCs/>
          <w:lang w:val="bg-BG" w:eastAsia="bg-BG"/>
        </w:rPr>
        <w:t xml:space="preserve">, като това включва </w:t>
      </w:r>
      <w:r w:rsidRPr="00DB34D7">
        <w:rPr>
          <w:rFonts w:ascii="Times New Roman" w:hAnsi="Times New Roman"/>
          <w:bCs/>
          <w:iCs/>
          <w:lang w:val="bg-BG" w:eastAsia="bg-BG"/>
        </w:rPr>
        <w:t>предпазните колани, каски и диелектрични ръкавици.</w:t>
      </w:r>
    </w:p>
    <w:p w14:paraId="05E079F9" w14:textId="65CD1B4B" w:rsidR="003E2DD2" w:rsidRPr="00DB34D7" w:rsidRDefault="003E2DD2" w:rsidP="0047020D">
      <w:pPr>
        <w:widowControl w:val="0"/>
        <w:shd w:val="clear" w:color="auto" w:fill="FFFFFF"/>
        <w:tabs>
          <w:tab w:val="left" w:pos="993"/>
        </w:tabs>
        <w:autoSpaceDE w:val="0"/>
        <w:autoSpaceDN w:val="0"/>
        <w:adjustRightInd w:val="0"/>
        <w:ind w:firstLine="709"/>
        <w:rPr>
          <w:rFonts w:ascii="Times New Roman" w:hAnsi="Times New Roman"/>
          <w:bCs/>
          <w:iCs/>
          <w:lang w:val="bg-BG" w:eastAsia="bg-BG"/>
        </w:rPr>
      </w:pPr>
      <w:r w:rsidRPr="00DB34D7">
        <w:rPr>
          <w:rFonts w:ascii="Times New Roman" w:hAnsi="Times New Roman"/>
          <w:bCs/>
          <w:iCs/>
          <w:lang w:val="bg-BG" w:eastAsia="bg-BG"/>
        </w:rPr>
        <w:t xml:space="preserve">На всички стълбове по </w:t>
      </w:r>
      <w:r w:rsidR="00762866">
        <w:rPr>
          <w:rFonts w:ascii="Times New Roman" w:hAnsi="Times New Roman"/>
          <w:bCs/>
          <w:iCs/>
          <w:lang w:val="bg-BG" w:eastAsia="bg-BG"/>
        </w:rPr>
        <w:t>въздушната линия</w:t>
      </w:r>
      <w:r w:rsidRPr="00DB34D7">
        <w:rPr>
          <w:rFonts w:ascii="Times New Roman" w:hAnsi="Times New Roman"/>
          <w:bCs/>
          <w:iCs/>
          <w:lang w:val="bg-BG" w:eastAsia="bg-BG"/>
        </w:rPr>
        <w:t xml:space="preserve"> се монтират предпазни табелки. При монтажни, </w:t>
      </w:r>
      <w:proofErr w:type="spellStart"/>
      <w:r w:rsidRPr="00DB34D7">
        <w:rPr>
          <w:rFonts w:ascii="Times New Roman" w:hAnsi="Times New Roman"/>
          <w:bCs/>
          <w:iCs/>
          <w:lang w:val="bg-BG" w:eastAsia="bg-BG"/>
        </w:rPr>
        <w:t>демонтажни</w:t>
      </w:r>
      <w:proofErr w:type="spellEnd"/>
      <w:r w:rsidRPr="00DB34D7">
        <w:rPr>
          <w:rFonts w:ascii="Times New Roman" w:hAnsi="Times New Roman"/>
          <w:bCs/>
          <w:iCs/>
          <w:lang w:val="bg-BG" w:eastAsia="bg-BG"/>
        </w:rPr>
        <w:t xml:space="preserve"> и ремонтни работи задължително се монтират преносими заземители.</w:t>
      </w:r>
    </w:p>
    <w:p w14:paraId="0FB408BF" w14:textId="089CF9F2" w:rsidR="003E2DD2" w:rsidRPr="00DB34D7" w:rsidRDefault="003E2DD2" w:rsidP="0047020D">
      <w:pPr>
        <w:widowControl w:val="0"/>
        <w:shd w:val="clear" w:color="auto" w:fill="FFFFFF"/>
        <w:tabs>
          <w:tab w:val="left" w:pos="993"/>
        </w:tabs>
        <w:autoSpaceDE w:val="0"/>
        <w:autoSpaceDN w:val="0"/>
        <w:adjustRightInd w:val="0"/>
        <w:ind w:firstLine="709"/>
        <w:rPr>
          <w:rFonts w:ascii="Times New Roman" w:hAnsi="Times New Roman"/>
          <w:bCs/>
          <w:iCs/>
          <w:lang w:val="bg-BG" w:eastAsia="bg-BG"/>
        </w:rPr>
      </w:pPr>
      <w:r w:rsidRPr="00DB34D7">
        <w:rPr>
          <w:rFonts w:ascii="Times New Roman" w:hAnsi="Times New Roman"/>
          <w:bCs/>
          <w:iCs/>
          <w:lang w:val="bg-BG" w:eastAsia="bg-BG"/>
        </w:rPr>
        <w:t>Съоръженията за поддържане и ремонт като вишки, преносими заземители, платформи и пр. са инвентар на експлоатационното предприятие и не се предвиждат в проекта.</w:t>
      </w:r>
    </w:p>
    <w:p w14:paraId="08C03F36" w14:textId="065DFFD4" w:rsidR="003E2DD2" w:rsidRPr="00DB34D7" w:rsidRDefault="003E2DD2" w:rsidP="0047020D">
      <w:pPr>
        <w:widowControl w:val="0"/>
        <w:shd w:val="clear" w:color="auto" w:fill="FFFFFF"/>
        <w:tabs>
          <w:tab w:val="left" w:pos="993"/>
        </w:tabs>
        <w:autoSpaceDE w:val="0"/>
        <w:autoSpaceDN w:val="0"/>
        <w:adjustRightInd w:val="0"/>
        <w:ind w:firstLine="709"/>
        <w:rPr>
          <w:rFonts w:ascii="Times New Roman" w:hAnsi="Times New Roman"/>
          <w:bCs/>
          <w:iCs/>
          <w:lang w:val="bg-BG" w:eastAsia="bg-BG"/>
        </w:rPr>
      </w:pPr>
      <w:r w:rsidRPr="00DB34D7">
        <w:rPr>
          <w:rFonts w:ascii="Times New Roman" w:hAnsi="Times New Roman"/>
          <w:bCs/>
          <w:iCs/>
          <w:lang w:val="bg-BG" w:eastAsia="bg-BG"/>
        </w:rPr>
        <w:t xml:space="preserve">Електропроводът ще бъде защитен от ел. претоварване, къси съединения, ел. пробиви в изолацията и др. посредством съответната комутационна и защитна апаратура монтирана в полетата на </w:t>
      </w:r>
      <w:r w:rsidR="005202FB">
        <w:rPr>
          <w:rFonts w:ascii="Times New Roman" w:hAnsi="Times New Roman"/>
          <w:bCs/>
          <w:iCs/>
          <w:lang w:val="bg-BG" w:eastAsia="bg-BG"/>
        </w:rPr>
        <w:t>откритите разпределителни устройства</w:t>
      </w:r>
      <w:r w:rsidRPr="00DB34D7">
        <w:rPr>
          <w:rFonts w:ascii="Times New Roman" w:hAnsi="Times New Roman"/>
          <w:bCs/>
          <w:iCs/>
          <w:lang w:val="bg-BG" w:eastAsia="bg-BG"/>
        </w:rPr>
        <w:t xml:space="preserve"> в присъединителните подстанции.</w:t>
      </w:r>
    </w:p>
    <w:p w14:paraId="5245BA75" w14:textId="77777777" w:rsidR="003E2DD2" w:rsidRPr="009D0260" w:rsidRDefault="003E2DD2" w:rsidP="0047020D">
      <w:pPr>
        <w:ind w:firstLine="709"/>
        <w:rPr>
          <w:rFonts w:ascii="Times New Roman" w:hAnsi="Times New Roman"/>
          <w:b/>
          <w:bCs/>
          <w:i/>
          <w:iCs/>
          <w:lang w:val="bg-BG"/>
        </w:rPr>
      </w:pPr>
      <w:r w:rsidRPr="009D0260">
        <w:rPr>
          <w:rFonts w:ascii="Times New Roman" w:hAnsi="Times New Roman"/>
          <w:b/>
          <w:bCs/>
          <w:i/>
          <w:iCs/>
          <w:lang w:val="bg-BG"/>
        </w:rPr>
        <w:t>Противопожарна защита</w:t>
      </w:r>
    </w:p>
    <w:p w14:paraId="580EEB0D" w14:textId="773D0060" w:rsidR="003E2DD2" w:rsidRPr="00DB34D7" w:rsidRDefault="003E2DD2" w:rsidP="0047020D">
      <w:pPr>
        <w:widowControl w:val="0"/>
        <w:shd w:val="clear" w:color="auto" w:fill="FFFFFF"/>
        <w:tabs>
          <w:tab w:val="left" w:pos="993"/>
        </w:tabs>
        <w:autoSpaceDE w:val="0"/>
        <w:autoSpaceDN w:val="0"/>
        <w:adjustRightInd w:val="0"/>
        <w:ind w:firstLine="709"/>
        <w:rPr>
          <w:rFonts w:ascii="Times New Roman" w:hAnsi="Times New Roman"/>
          <w:bCs/>
          <w:iCs/>
          <w:lang w:val="bg-BG" w:eastAsia="bg-BG"/>
        </w:rPr>
      </w:pPr>
      <w:r w:rsidRPr="00DB34D7">
        <w:rPr>
          <w:rFonts w:ascii="Times New Roman" w:hAnsi="Times New Roman"/>
          <w:bCs/>
          <w:iCs/>
          <w:lang w:val="bg-BG" w:eastAsia="bg-BG"/>
        </w:rPr>
        <w:t xml:space="preserve">Всички габаритни разстояния от </w:t>
      </w:r>
      <w:r w:rsidR="000153EA">
        <w:rPr>
          <w:rFonts w:ascii="Times New Roman" w:hAnsi="Times New Roman"/>
          <w:bCs/>
          <w:iCs/>
          <w:lang w:val="bg-BG" w:eastAsia="bg-BG"/>
        </w:rPr>
        <w:t>въздушните линии</w:t>
      </w:r>
      <w:r w:rsidRPr="00DB34D7">
        <w:rPr>
          <w:rFonts w:ascii="Times New Roman" w:hAnsi="Times New Roman"/>
          <w:bCs/>
          <w:iCs/>
          <w:lang w:val="bg-BG" w:eastAsia="bg-BG"/>
        </w:rPr>
        <w:t xml:space="preserve"> до и над сгради, съоръжения, запалителни материали и пр. са съгласно </w:t>
      </w:r>
      <w:r w:rsidR="000153EA">
        <w:rPr>
          <w:rFonts w:ascii="Times New Roman" w:hAnsi="Times New Roman"/>
          <w:bCs/>
          <w:iCs/>
          <w:lang w:val="bg-BG" w:eastAsia="bg-BG"/>
        </w:rPr>
        <w:t>националното законодателство</w:t>
      </w:r>
      <w:r w:rsidRPr="00DB34D7">
        <w:rPr>
          <w:rFonts w:ascii="Times New Roman" w:hAnsi="Times New Roman"/>
          <w:bCs/>
          <w:iCs/>
          <w:lang w:val="bg-BG" w:eastAsia="bg-BG"/>
        </w:rPr>
        <w:t>.</w:t>
      </w:r>
    </w:p>
    <w:p w14:paraId="4F5C35AD" w14:textId="606978FA" w:rsidR="003E2DD2" w:rsidRPr="00DB34D7" w:rsidRDefault="003E2DD2" w:rsidP="0047020D">
      <w:pPr>
        <w:widowControl w:val="0"/>
        <w:shd w:val="clear" w:color="auto" w:fill="FFFFFF"/>
        <w:tabs>
          <w:tab w:val="left" w:pos="993"/>
        </w:tabs>
        <w:autoSpaceDE w:val="0"/>
        <w:autoSpaceDN w:val="0"/>
        <w:adjustRightInd w:val="0"/>
        <w:ind w:firstLine="709"/>
        <w:rPr>
          <w:rFonts w:ascii="Times New Roman" w:hAnsi="Times New Roman"/>
          <w:bCs/>
          <w:iCs/>
          <w:lang w:val="bg-BG" w:eastAsia="bg-BG"/>
        </w:rPr>
      </w:pPr>
      <w:r w:rsidRPr="00DB34D7">
        <w:rPr>
          <w:rFonts w:ascii="Times New Roman" w:hAnsi="Times New Roman"/>
          <w:bCs/>
          <w:iCs/>
          <w:lang w:val="bg-BG" w:eastAsia="bg-BG"/>
        </w:rPr>
        <w:t>В</w:t>
      </w:r>
      <w:r w:rsidR="00A12350">
        <w:rPr>
          <w:rFonts w:ascii="Times New Roman" w:hAnsi="Times New Roman"/>
          <w:bCs/>
          <w:iCs/>
          <w:lang w:val="bg-BG" w:eastAsia="bg-BG"/>
        </w:rPr>
        <w:t>ъздушната линия</w:t>
      </w:r>
      <w:r w:rsidRPr="00DB34D7">
        <w:rPr>
          <w:rFonts w:ascii="Times New Roman" w:hAnsi="Times New Roman"/>
          <w:bCs/>
          <w:iCs/>
          <w:lang w:val="bg-BG" w:eastAsia="bg-BG"/>
        </w:rPr>
        <w:t xml:space="preserve"> не е застрашена от пожар.</w:t>
      </w:r>
    </w:p>
    <w:p w14:paraId="1F841387" w14:textId="63B532F9" w:rsidR="003E2DD2" w:rsidRPr="00DB34D7" w:rsidRDefault="003E2DD2" w:rsidP="0047020D">
      <w:pPr>
        <w:widowControl w:val="0"/>
        <w:shd w:val="clear" w:color="auto" w:fill="FFFFFF"/>
        <w:tabs>
          <w:tab w:val="left" w:pos="993"/>
        </w:tabs>
        <w:autoSpaceDE w:val="0"/>
        <w:autoSpaceDN w:val="0"/>
        <w:adjustRightInd w:val="0"/>
        <w:ind w:firstLine="709"/>
        <w:rPr>
          <w:rFonts w:ascii="Times New Roman" w:hAnsi="Times New Roman"/>
          <w:bCs/>
          <w:iCs/>
          <w:lang w:val="bg-BG" w:eastAsia="bg-BG"/>
        </w:rPr>
      </w:pPr>
      <w:r w:rsidRPr="00DB34D7">
        <w:rPr>
          <w:rFonts w:ascii="Times New Roman" w:hAnsi="Times New Roman"/>
          <w:bCs/>
          <w:iCs/>
          <w:lang w:val="bg-BG" w:eastAsia="bg-BG"/>
        </w:rPr>
        <w:t xml:space="preserve">Предвидени </w:t>
      </w:r>
      <w:r w:rsidR="00EB78EE">
        <w:rPr>
          <w:rFonts w:ascii="Times New Roman" w:hAnsi="Times New Roman"/>
          <w:bCs/>
          <w:iCs/>
          <w:lang w:val="bg-BG" w:eastAsia="bg-BG"/>
        </w:rPr>
        <w:t xml:space="preserve">са </w:t>
      </w:r>
      <w:r w:rsidRPr="00DB34D7">
        <w:rPr>
          <w:rFonts w:ascii="Times New Roman" w:hAnsi="Times New Roman"/>
          <w:bCs/>
          <w:iCs/>
          <w:lang w:val="bg-BG" w:eastAsia="bg-BG"/>
        </w:rPr>
        <w:t>мерки за защита от преки попадения на мълнии чрез изграждане на мълниезащита по цялата дължина на трасето.</w:t>
      </w:r>
    </w:p>
    <w:p w14:paraId="28EDE82D" w14:textId="77777777" w:rsidR="003E2DD2" w:rsidRPr="00DB34D7" w:rsidRDefault="003E2DD2" w:rsidP="0047020D">
      <w:pPr>
        <w:widowControl w:val="0"/>
        <w:shd w:val="clear" w:color="auto" w:fill="FFFFFF"/>
        <w:tabs>
          <w:tab w:val="left" w:pos="993"/>
        </w:tabs>
        <w:autoSpaceDE w:val="0"/>
        <w:autoSpaceDN w:val="0"/>
        <w:adjustRightInd w:val="0"/>
        <w:ind w:firstLine="709"/>
        <w:rPr>
          <w:rFonts w:ascii="Times New Roman" w:hAnsi="Times New Roman"/>
          <w:bCs/>
          <w:iCs/>
          <w:lang w:val="bg-BG" w:eastAsia="bg-BG"/>
        </w:rPr>
      </w:pPr>
      <w:r w:rsidRPr="00DB34D7">
        <w:rPr>
          <w:rFonts w:ascii="Times New Roman" w:hAnsi="Times New Roman"/>
          <w:bCs/>
          <w:iCs/>
          <w:lang w:val="bg-BG" w:eastAsia="bg-BG"/>
        </w:rPr>
        <w:t>Предвидено е заземление при фундаментите на всеки стълб.</w:t>
      </w:r>
    </w:p>
    <w:p w14:paraId="49F0E0C9" w14:textId="77777777" w:rsidR="003E2DD2" w:rsidRPr="00DB34D7" w:rsidRDefault="003E2DD2" w:rsidP="0047020D">
      <w:pPr>
        <w:widowControl w:val="0"/>
        <w:shd w:val="clear" w:color="auto" w:fill="FFFFFF"/>
        <w:tabs>
          <w:tab w:val="left" w:pos="993"/>
        </w:tabs>
        <w:autoSpaceDE w:val="0"/>
        <w:autoSpaceDN w:val="0"/>
        <w:adjustRightInd w:val="0"/>
        <w:ind w:firstLine="709"/>
        <w:rPr>
          <w:rFonts w:ascii="Times New Roman" w:hAnsi="Times New Roman"/>
          <w:bCs/>
          <w:iCs/>
          <w:lang w:val="bg-BG" w:eastAsia="bg-BG"/>
        </w:rPr>
      </w:pPr>
      <w:r w:rsidRPr="00DB34D7">
        <w:rPr>
          <w:rFonts w:ascii="Times New Roman" w:hAnsi="Times New Roman"/>
          <w:bCs/>
          <w:iCs/>
          <w:lang w:val="bg-BG" w:eastAsia="bg-BG"/>
        </w:rPr>
        <w:t>Противопожарни съоръжения не се предвиждат.</w:t>
      </w:r>
    </w:p>
    <w:p w14:paraId="38EC6213" w14:textId="7288FA56" w:rsidR="003E2DD2" w:rsidRPr="00DB34D7" w:rsidRDefault="003E2DD2" w:rsidP="0047020D">
      <w:pPr>
        <w:overflowPunct w:val="0"/>
        <w:autoSpaceDE w:val="0"/>
        <w:autoSpaceDN w:val="0"/>
        <w:adjustRightInd w:val="0"/>
        <w:ind w:firstLine="709"/>
        <w:textAlignment w:val="baseline"/>
        <w:rPr>
          <w:rFonts w:ascii="Times New Roman" w:eastAsia="Calibri" w:hAnsi="Times New Roman"/>
          <w:iCs/>
          <w:kern w:val="28"/>
        </w:rPr>
      </w:pPr>
      <w:r w:rsidRPr="00DB34D7">
        <w:rPr>
          <w:rFonts w:ascii="Times New Roman" w:eastAsia="Calibri" w:hAnsi="Times New Roman"/>
          <w:iCs/>
          <w:lang w:val="bg-BG"/>
        </w:rPr>
        <w:t>Предотвратяването</w:t>
      </w:r>
      <w:r w:rsidRPr="00DB34D7">
        <w:rPr>
          <w:rFonts w:ascii="Times New Roman" w:eastAsia="Calibri" w:hAnsi="Times New Roman"/>
          <w:iCs/>
          <w:kern w:val="28"/>
          <w:lang w:val="bg-BG"/>
        </w:rPr>
        <w:t xml:space="preserve"> на пожар се постига като не се допускат условия за образуване на пожароопасна среда. </w:t>
      </w:r>
      <w:proofErr w:type="spellStart"/>
      <w:r w:rsidRPr="00ED6900">
        <w:rPr>
          <w:rFonts w:ascii="Times New Roman" w:eastAsia="Calibri" w:hAnsi="Times New Roman"/>
          <w:b/>
          <w:bCs/>
          <w:i/>
          <w:kern w:val="28"/>
        </w:rPr>
        <w:t>Това</w:t>
      </w:r>
      <w:proofErr w:type="spellEnd"/>
      <w:r w:rsidRPr="00ED6900">
        <w:rPr>
          <w:rFonts w:ascii="Times New Roman" w:eastAsia="Calibri" w:hAnsi="Times New Roman"/>
          <w:b/>
          <w:bCs/>
          <w:i/>
          <w:kern w:val="28"/>
        </w:rPr>
        <w:t xml:space="preserve"> </w:t>
      </w:r>
      <w:proofErr w:type="spellStart"/>
      <w:r w:rsidRPr="00ED6900">
        <w:rPr>
          <w:rFonts w:ascii="Times New Roman" w:eastAsia="Calibri" w:hAnsi="Times New Roman"/>
          <w:b/>
          <w:bCs/>
          <w:i/>
          <w:kern w:val="28"/>
        </w:rPr>
        <w:t>се</w:t>
      </w:r>
      <w:proofErr w:type="spellEnd"/>
      <w:r w:rsidRPr="00ED6900">
        <w:rPr>
          <w:rFonts w:ascii="Times New Roman" w:eastAsia="Calibri" w:hAnsi="Times New Roman"/>
          <w:b/>
          <w:bCs/>
          <w:i/>
          <w:kern w:val="28"/>
        </w:rPr>
        <w:t xml:space="preserve"> </w:t>
      </w:r>
      <w:proofErr w:type="spellStart"/>
      <w:r w:rsidRPr="00ED6900">
        <w:rPr>
          <w:rFonts w:ascii="Times New Roman" w:eastAsia="Calibri" w:hAnsi="Times New Roman"/>
          <w:b/>
          <w:bCs/>
          <w:i/>
          <w:kern w:val="28"/>
        </w:rPr>
        <w:t>реализира</w:t>
      </w:r>
      <w:proofErr w:type="spellEnd"/>
      <w:r w:rsidRPr="00ED6900">
        <w:rPr>
          <w:rFonts w:ascii="Times New Roman" w:eastAsia="Calibri" w:hAnsi="Times New Roman"/>
          <w:b/>
          <w:bCs/>
          <w:i/>
          <w:kern w:val="28"/>
        </w:rPr>
        <w:t xml:space="preserve"> с:</w:t>
      </w:r>
    </w:p>
    <w:p w14:paraId="5F7B51AF" w14:textId="0BF8AC3B" w:rsidR="003E2DD2" w:rsidRPr="00DB34D7" w:rsidRDefault="003E2DD2">
      <w:pPr>
        <w:numPr>
          <w:ilvl w:val="0"/>
          <w:numId w:val="62"/>
        </w:numPr>
        <w:overflowPunct w:val="0"/>
        <w:autoSpaceDE w:val="0"/>
        <w:autoSpaceDN w:val="0"/>
        <w:adjustRightInd w:val="0"/>
        <w:ind w:left="709" w:hanging="283"/>
        <w:textAlignment w:val="baseline"/>
        <w:rPr>
          <w:rFonts w:ascii="Times New Roman" w:eastAsia="Calibri" w:hAnsi="Times New Roman"/>
          <w:iCs/>
        </w:rPr>
      </w:pPr>
      <w:proofErr w:type="spellStart"/>
      <w:r w:rsidRPr="00DB34D7">
        <w:rPr>
          <w:rFonts w:ascii="Times New Roman" w:eastAsia="Calibri" w:hAnsi="Times New Roman"/>
          <w:iCs/>
        </w:rPr>
        <w:t>използване</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на</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негорими</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материали</w:t>
      </w:r>
      <w:proofErr w:type="spellEnd"/>
      <w:r w:rsidR="00EB78EE">
        <w:rPr>
          <w:rFonts w:ascii="Times New Roman" w:eastAsia="Calibri" w:hAnsi="Times New Roman"/>
          <w:iCs/>
          <w:lang w:val="bg-BG"/>
        </w:rPr>
        <w:t>;</w:t>
      </w:r>
    </w:p>
    <w:p w14:paraId="18F99E2A" w14:textId="5DF417FE" w:rsidR="003E2DD2" w:rsidRPr="00DB34D7" w:rsidRDefault="003E2DD2">
      <w:pPr>
        <w:numPr>
          <w:ilvl w:val="0"/>
          <w:numId w:val="62"/>
        </w:numPr>
        <w:overflowPunct w:val="0"/>
        <w:autoSpaceDE w:val="0"/>
        <w:autoSpaceDN w:val="0"/>
        <w:adjustRightInd w:val="0"/>
        <w:ind w:left="709" w:hanging="283"/>
        <w:textAlignment w:val="baseline"/>
        <w:rPr>
          <w:rFonts w:ascii="Times New Roman" w:eastAsia="Calibri" w:hAnsi="Times New Roman"/>
          <w:iCs/>
        </w:rPr>
      </w:pPr>
      <w:proofErr w:type="spellStart"/>
      <w:r w:rsidRPr="00DB34D7">
        <w:rPr>
          <w:rFonts w:ascii="Times New Roman" w:eastAsia="Calibri" w:hAnsi="Times New Roman"/>
          <w:iCs/>
        </w:rPr>
        <w:t>изграждане</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на</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мълниезащит</w:t>
      </w:r>
      <w:proofErr w:type="spellEnd"/>
      <w:r w:rsidRPr="00DB34D7">
        <w:rPr>
          <w:rFonts w:ascii="Times New Roman" w:eastAsia="Calibri" w:hAnsi="Times New Roman"/>
          <w:iCs/>
          <w:lang w:val="bg-BG"/>
        </w:rPr>
        <w:t>а</w:t>
      </w:r>
      <w:r w:rsidR="00EB78EE">
        <w:rPr>
          <w:rFonts w:ascii="Times New Roman" w:eastAsia="Calibri" w:hAnsi="Times New Roman"/>
          <w:iCs/>
          <w:lang w:val="bg-BG"/>
        </w:rPr>
        <w:t>;</w:t>
      </w:r>
    </w:p>
    <w:p w14:paraId="3B3560D7" w14:textId="78494CD4" w:rsidR="003E2DD2" w:rsidRPr="00DB34D7" w:rsidRDefault="003E2DD2">
      <w:pPr>
        <w:numPr>
          <w:ilvl w:val="0"/>
          <w:numId w:val="62"/>
        </w:numPr>
        <w:overflowPunct w:val="0"/>
        <w:autoSpaceDE w:val="0"/>
        <w:autoSpaceDN w:val="0"/>
        <w:adjustRightInd w:val="0"/>
        <w:ind w:left="709" w:hanging="283"/>
        <w:textAlignment w:val="baseline"/>
        <w:rPr>
          <w:rFonts w:ascii="Times New Roman" w:eastAsia="Calibri" w:hAnsi="Times New Roman"/>
          <w:iCs/>
        </w:rPr>
      </w:pPr>
      <w:proofErr w:type="spellStart"/>
      <w:r w:rsidRPr="00DB34D7">
        <w:rPr>
          <w:rFonts w:ascii="Times New Roman" w:eastAsia="Calibri" w:hAnsi="Times New Roman"/>
          <w:iCs/>
        </w:rPr>
        <w:t>заземителна</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инсталация</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за</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защита</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от</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вторичн</w:t>
      </w:r>
      <w:proofErr w:type="spellEnd"/>
      <w:r w:rsidRPr="00DB34D7">
        <w:rPr>
          <w:rFonts w:ascii="Times New Roman" w:eastAsia="Calibri" w:hAnsi="Times New Roman"/>
          <w:iCs/>
          <w:lang w:val="bg-BG"/>
        </w:rPr>
        <w:t>а</w:t>
      </w:r>
      <w:r w:rsidRPr="00DB34D7">
        <w:rPr>
          <w:rFonts w:ascii="Times New Roman" w:eastAsia="Calibri" w:hAnsi="Times New Roman"/>
          <w:iCs/>
        </w:rPr>
        <w:t xml:space="preserve"> </w:t>
      </w:r>
      <w:proofErr w:type="spellStart"/>
      <w:r w:rsidRPr="00DB34D7">
        <w:rPr>
          <w:rFonts w:ascii="Times New Roman" w:eastAsia="Calibri" w:hAnsi="Times New Roman"/>
          <w:iCs/>
        </w:rPr>
        <w:t>поява</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на</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мълнии</w:t>
      </w:r>
      <w:proofErr w:type="spellEnd"/>
      <w:r w:rsidR="00EB78EE">
        <w:rPr>
          <w:rFonts w:ascii="Times New Roman" w:eastAsia="Calibri" w:hAnsi="Times New Roman"/>
          <w:iCs/>
          <w:lang w:val="bg-BG"/>
        </w:rPr>
        <w:t>;</w:t>
      </w:r>
    </w:p>
    <w:p w14:paraId="09D0D8B3" w14:textId="2F154DE3" w:rsidR="003E2DD2" w:rsidRPr="00DB34D7" w:rsidRDefault="003E2DD2">
      <w:pPr>
        <w:numPr>
          <w:ilvl w:val="0"/>
          <w:numId w:val="62"/>
        </w:numPr>
        <w:overflowPunct w:val="0"/>
        <w:autoSpaceDE w:val="0"/>
        <w:autoSpaceDN w:val="0"/>
        <w:adjustRightInd w:val="0"/>
        <w:ind w:left="709" w:hanging="283"/>
        <w:textAlignment w:val="baseline"/>
        <w:rPr>
          <w:rFonts w:ascii="Times New Roman" w:eastAsia="Calibri" w:hAnsi="Times New Roman"/>
          <w:iCs/>
        </w:rPr>
      </w:pPr>
      <w:r w:rsidRPr="00DB34D7">
        <w:rPr>
          <w:rFonts w:ascii="Times New Roman" w:eastAsia="Calibri" w:hAnsi="Times New Roman"/>
          <w:iCs/>
          <w:lang w:val="bg-BG"/>
        </w:rPr>
        <w:t>монтаж на вентилни отводи за защита от пренапрежения в крайните подстанции</w:t>
      </w:r>
      <w:r w:rsidR="00EB78EE">
        <w:rPr>
          <w:rFonts w:ascii="Times New Roman" w:eastAsia="Calibri" w:hAnsi="Times New Roman"/>
          <w:iCs/>
          <w:lang w:val="bg-BG"/>
        </w:rPr>
        <w:t>;</w:t>
      </w:r>
    </w:p>
    <w:p w14:paraId="2C15EE2C" w14:textId="5F59D474" w:rsidR="003E2DD2" w:rsidRPr="00DB34D7" w:rsidRDefault="003E2DD2">
      <w:pPr>
        <w:numPr>
          <w:ilvl w:val="0"/>
          <w:numId w:val="62"/>
        </w:numPr>
        <w:overflowPunct w:val="0"/>
        <w:autoSpaceDE w:val="0"/>
        <w:autoSpaceDN w:val="0"/>
        <w:adjustRightInd w:val="0"/>
        <w:ind w:left="709" w:hanging="283"/>
        <w:textAlignment w:val="baseline"/>
        <w:rPr>
          <w:rFonts w:ascii="Times New Roman" w:eastAsia="Calibri" w:hAnsi="Times New Roman"/>
          <w:iCs/>
          <w:kern w:val="28"/>
        </w:rPr>
      </w:pPr>
      <w:proofErr w:type="spellStart"/>
      <w:r w:rsidRPr="00DB34D7">
        <w:rPr>
          <w:rFonts w:ascii="Times New Roman" w:eastAsia="Calibri" w:hAnsi="Times New Roman"/>
          <w:iCs/>
        </w:rPr>
        <w:t>релейни</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защити</w:t>
      </w:r>
      <w:proofErr w:type="spellEnd"/>
      <w:r w:rsidRPr="00DB34D7">
        <w:rPr>
          <w:rFonts w:ascii="Times New Roman" w:eastAsia="Calibri" w:hAnsi="Times New Roman"/>
          <w:iCs/>
        </w:rPr>
        <w:t xml:space="preserve"> и </w:t>
      </w:r>
      <w:proofErr w:type="spellStart"/>
      <w:r w:rsidRPr="00DB34D7">
        <w:rPr>
          <w:rFonts w:ascii="Times New Roman" w:eastAsia="Calibri" w:hAnsi="Times New Roman"/>
          <w:iCs/>
        </w:rPr>
        <w:t>автоматика</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осигуряващи</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изключване</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на</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съоръженията</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при</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нарушаване</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нормалния</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режим</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на</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работа</w:t>
      </w:r>
      <w:proofErr w:type="spellEnd"/>
      <w:r w:rsidRPr="00DB34D7">
        <w:rPr>
          <w:rFonts w:ascii="Times New Roman" w:eastAsia="Calibri" w:hAnsi="Times New Roman"/>
          <w:iCs/>
          <w:kern w:val="28"/>
        </w:rPr>
        <w:t xml:space="preserve"> и </w:t>
      </w:r>
      <w:proofErr w:type="spellStart"/>
      <w:r w:rsidRPr="00DB34D7">
        <w:rPr>
          <w:rFonts w:ascii="Times New Roman" w:eastAsia="Calibri" w:hAnsi="Times New Roman"/>
          <w:iCs/>
          <w:kern w:val="28"/>
        </w:rPr>
        <w:t>вътрешни</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повреди</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включително</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при</w:t>
      </w:r>
      <w:proofErr w:type="spellEnd"/>
      <w:r w:rsidRPr="00DB34D7">
        <w:rPr>
          <w:rFonts w:ascii="Times New Roman" w:eastAsia="Calibri" w:hAnsi="Times New Roman"/>
          <w:iCs/>
          <w:kern w:val="28"/>
        </w:rPr>
        <w:t xml:space="preserve"> </w:t>
      </w:r>
      <w:r>
        <w:rPr>
          <w:rFonts w:ascii="Times New Roman" w:eastAsia="Calibri" w:hAnsi="Times New Roman"/>
          <w:iCs/>
          <w:kern w:val="28"/>
          <w:lang w:val="bg-BG"/>
        </w:rPr>
        <w:t>късо съединение</w:t>
      </w:r>
      <w:r w:rsidR="00EB78EE">
        <w:rPr>
          <w:rFonts w:ascii="Times New Roman" w:eastAsia="Calibri" w:hAnsi="Times New Roman"/>
          <w:iCs/>
          <w:kern w:val="28"/>
          <w:lang w:val="bg-BG"/>
        </w:rPr>
        <w:t>;</w:t>
      </w:r>
    </w:p>
    <w:p w14:paraId="605EC8BA" w14:textId="77777777" w:rsidR="003E2DD2" w:rsidRPr="00DB34D7" w:rsidRDefault="003E2DD2" w:rsidP="003E2DD2">
      <w:pPr>
        <w:overflowPunct w:val="0"/>
        <w:autoSpaceDE w:val="0"/>
        <w:autoSpaceDN w:val="0"/>
        <w:adjustRightInd w:val="0"/>
        <w:ind w:firstLine="709"/>
        <w:textAlignment w:val="baseline"/>
        <w:rPr>
          <w:rFonts w:ascii="Times New Roman" w:eastAsia="Calibri" w:hAnsi="Times New Roman"/>
          <w:iCs/>
          <w:kern w:val="28"/>
        </w:rPr>
      </w:pPr>
      <w:proofErr w:type="spellStart"/>
      <w:r w:rsidRPr="00DB34D7">
        <w:rPr>
          <w:rFonts w:ascii="Times New Roman" w:eastAsia="Calibri" w:hAnsi="Times New Roman"/>
          <w:iCs/>
        </w:rPr>
        <w:t>Противопожарната</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защита</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на</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обекта</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се</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постига</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чрез</w:t>
      </w:r>
      <w:proofErr w:type="spellEnd"/>
      <w:r w:rsidRPr="00DB34D7">
        <w:rPr>
          <w:rFonts w:ascii="Times New Roman" w:eastAsia="Calibri" w:hAnsi="Times New Roman"/>
          <w:iCs/>
          <w:kern w:val="28"/>
        </w:rPr>
        <w:t>:</w:t>
      </w:r>
    </w:p>
    <w:p w14:paraId="2F4770FF" w14:textId="143861ED" w:rsidR="003E2DD2" w:rsidRPr="00DB34D7" w:rsidRDefault="003E2DD2">
      <w:pPr>
        <w:numPr>
          <w:ilvl w:val="0"/>
          <w:numId w:val="62"/>
        </w:numPr>
        <w:overflowPunct w:val="0"/>
        <w:autoSpaceDE w:val="0"/>
        <w:autoSpaceDN w:val="0"/>
        <w:adjustRightInd w:val="0"/>
        <w:ind w:left="709" w:hanging="283"/>
        <w:textAlignment w:val="baseline"/>
        <w:rPr>
          <w:rFonts w:ascii="Times New Roman" w:eastAsia="Calibri" w:hAnsi="Times New Roman"/>
          <w:iCs/>
          <w:kern w:val="28"/>
        </w:rPr>
      </w:pPr>
      <w:proofErr w:type="spellStart"/>
      <w:r w:rsidRPr="00DB34D7">
        <w:rPr>
          <w:rFonts w:ascii="Times New Roman" w:eastAsia="Calibri" w:hAnsi="Times New Roman"/>
          <w:iCs/>
        </w:rPr>
        <w:t>прилагане</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на</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обемно-планировъчни</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решения</w:t>
      </w:r>
      <w:proofErr w:type="spellEnd"/>
      <w:r w:rsidRPr="00DB34D7">
        <w:rPr>
          <w:rFonts w:ascii="Times New Roman" w:eastAsia="Calibri" w:hAnsi="Times New Roman"/>
          <w:iCs/>
          <w:kern w:val="28"/>
        </w:rPr>
        <w:t xml:space="preserve"> и </w:t>
      </w:r>
      <w:proofErr w:type="spellStart"/>
      <w:r w:rsidRPr="00DB34D7">
        <w:rPr>
          <w:rFonts w:ascii="Times New Roman" w:eastAsia="Calibri" w:hAnsi="Times New Roman"/>
          <w:iCs/>
          <w:kern w:val="28"/>
        </w:rPr>
        <w:t>средства</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осигуряващи</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ограничаване</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на</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разпространението</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на</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пожар</w:t>
      </w:r>
      <w:proofErr w:type="spellEnd"/>
      <w:r w:rsidR="00EB78EE">
        <w:rPr>
          <w:rFonts w:ascii="Times New Roman" w:eastAsia="Calibri" w:hAnsi="Times New Roman"/>
          <w:iCs/>
          <w:kern w:val="28"/>
          <w:lang w:val="bg-BG"/>
        </w:rPr>
        <w:t>;</w:t>
      </w:r>
    </w:p>
    <w:p w14:paraId="62C6AFEA" w14:textId="52117745" w:rsidR="003E2DD2" w:rsidRPr="00DB34D7" w:rsidRDefault="003E2DD2">
      <w:pPr>
        <w:numPr>
          <w:ilvl w:val="0"/>
          <w:numId w:val="62"/>
        </w:numPr>
        <w:overflowPunct w:val="0"/>
        <w:autoSpaceDE w:val="0"/>
        <w:autoSpaceDN w:val="0"/>
        <w:adjustRightInd w:val="0"/>
        <w:ind w:left="709" w:hanging="283"/>
        <w:textAlignment w:val="baseline"/>
        <w:rPr>
          <w:rFonts w:ascii="Times New Roman" w:eastAsia="Calibri" w:hAnsi="Times New Roman"/>
          <w:iCs/>
          <w:kern w:val="28"/>
        </w:rPr>
      </w:pPr>
      <w:proofErr w:type="spellStart"/>
      <w:r w:rsidRPr="00DB34D7">
        <w:rPr>
          <w:rFonts w:ascii="Times New Roman" w:eastAsia="Calibri" w:hAnsi="Times New Roman"/>
          <w:iCs/>
        </w:rPr>
        <w:t>осигуряване</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на</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евакуационни</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пътища</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удовлетворяващи</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изискванията</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за</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безопасна</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евакуация</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на</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хора</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при</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пожар</w:t>
      </w:r>
      <w:proofErr w:type="spellEnd"/>
      <w:r w:rsidR="00EB78EE">
        <w:rPr>
          <w:rFonts w:ascii="Times New Roman" w:eastAsia="Calibri" w:hAnsi="Times New Roman"/>
          <w:iCs/>
          <w:kern w:val="28"/>
          <w:lang w:val="bg-BG"/>
        </w:rPr>
        <w:t>;</w:t>
      </w:r>
    </w:p>
    <w:p w14:paraId="7B579692" w14:textId="0319786C" w:rsidR="003E2DD2" w:rsidRPr="00DB34D7" w:rsidRDefault="003E2DD2">
      <w:pPr>
        <w:numPr>
          <w:ilvl w:val="0"/>
          <w:numId w:val="62"/>
        </w:numPr>
        <w:overflowPunct w:val="0"/>
        <w:autoSpaceDE w:val="0"/>
        <w:autoSpaceDN w:val="0"/>
        <w:adjustRightInd w:val="0"/>
        <w:ind w:left="709" w:hanging="283"/>
        <w:textAlignment w:val="baseline"/>
        <w:rPr>
          <w:rFonts w:ascii="Times New Roman" w:eastAsia="Calibri" w:hAnsi="Times New Roman"/>
          <w:iCs/>
          <w:kern w:val="28"/>
        </w:rPr>
      </w:pPr>
      <w:proofErr w:type="spellStart"/>
      <w:r w:rsidRPr="00DB34D7">
        <w:rPr>
          <w:rFonts w:ascii="Times New Roman" w:eastAsia="Calibri" w:hAnsi="Times New Roman"/>
          <w:iCs/>
          <w:kern w:val="28"/>
        </w:rPr>
        <w:t>използване</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на</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основни</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строителни</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материали</w:t>
      </w:r>
      <w:proofErr w:type="spellEnd"/>
      <w:r w:rsidRPr="00DB34D7">
        <w:rPr>
          <w:rFonts w:ascii="Times New Roman" w:eastAsia="Calibri" w:hAnsi="Times New Roman"/>
          <w:iCs/>
          <w:kern w:val="28"/>
        </w:rPr>
        <w:t xml:space="preserve"> и </w:t>
      </w:r>
      <w:proofErr w:type="spellStart"/>
      <w:r w:rsidRPr="00DB34D7">
        <w:rPr>
          <w:rFonts w:ascii="Times New Roman" w:eastAsia="Calibri" w:hAnsi="Times New Roman"/>
          <w:iCs/>
          <w:kern w:val="28"/>
        </w:rPr>
        <w:t>конструкции</w:t>
      </w:r>
      <w:proofErr w:type="spellEnd"/>
      <w:r w:rsidRPr="00DB34D7">
        <w:rPr>
          <w:rFonts w:ascii="Times New Roman" w:eastAsia="Calibri" w:hAnsi="Times New Roman"/>
          <w:iCs/>
          <w:kern w:val="28"/>
        </w:rPr>
        <w:t xml:space="preserve"> с </w:t>
      </w:r>
      <w:proofErr w:type="spellStart"/>
      <w:r w:rsidRPr="00DB34D7">
        <w:rPr>
          <w:rFonts w:ascii="Times New Roman" w:eastAsia="Calibri" w:hAnsi="Times New Roman"/>
          <w:iCs/>
          <w:kern w:val="28"/>
        </w:rPr>
        <w:t>граница</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на</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rPr>
        <w:t>огнеустойчивост</w:t>
      </w:r>
      <w:proofErr w:type="spellEnd"/>
      <w:r w:rsidRPr="00DB34D7">
        <w:rPr>
          <w:rFonts w:ascii="Times New Roman" w:eastAsia="Calibri" w:hAnsi="Times New Roman"/>
          <w:iCs/>
          <w:kern w:val="28"/>
        </w:rPr>
        <w:t xml:space="preserve"> и с </w:t>
      </w:r>
      <w:proofErr w:type="spellStart"/>
      <w:r w:rsidRPr="00DB34D7">
        <w:rPr>
          <w:rFonts w:ascii="Times New Roman" w:eastAsia="Calibri" w:hAnsi="Times New Roman"/>
          <w:iCs/>
          <w:kern w:val="28"/>
        </w:rPr>
        <w:t>клас</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на</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пожарна</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опасност</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съответстващ</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на</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изискванията</w:t>
      </w:r>
      <w:proofErr w:type="spellEnd"/>
      <w:r w:rsidR="00EB78EE">
        <w:rPr>
          <w:rFonts w:ascii="Times New Roman" w:eastAsia="Calibri" w:hAnsi="Times New Roman"/>
          <w:iCs/>
          <w:kern w:val="28"/>
          <w:lang w:val="bg-BG"/>
        </w:rPr>
        <w:t>;</w:t>
      </w:r>
    </w:p>
    <w:p w14:paraId="6A3854D3" w14:textId="38F9FFFE" w:rsidR="003E2DD2" w:rsidRPr="00DB34D7" w:rsidRDefault="003E2DD2">
      <w:pPr>
        <w:numPr>
          <w:ilvl w:val="0"/>
          <w:numId w:val="62"/>
        </w:numPr>
        <w:overflowPunct w:val="0"/>
        <w:autoSpaceDE w:val="0"/>
        <w:autoSpaceDN w:val="0"/>
        <w:adjustRightInd w:val="0"/>
        <w:ind w:left="709" w:hanging="283"/>
        <w:textAlignment w:val="baseline"/>
        <w:rPr>
          <w:rFonts w:ascii="Times New Roman" w:eastAsia="Calibri" w:hAnsi="Times New Roman"/>
          <w:iCs/>
          <w:kern w:val="28"/>
        </w:rPr>
      </w:pPr>
      <w:proofErr w:type="spellStart"/>
      <w:r w:rsidRPr="00DB34D7">
        <w:rPr>
          <w:rFonts w:ascii="Times New Roman" w:eastAsia="Calibri" w:hAnsi="Times New Roman"/>
          <w:iCs/>
        </w:rPr>
        <w:t>използване</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на</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средства</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за</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първоначално</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гасене</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на</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пожари</w:t>
      </w:r>
      <w:proofErr w:type="spellEnd"/>
      <w:r w:rsidRPr="00DB34D7">
        <w:rPr>
          <w:rFonts w:ascii="Times New Roman" w:eastAsia="Calibri" w:hAnsi="Times New Roman"/>
          <w:iCs/>
          <w:kern w:val="28"/>
        </w:rPr>
        <w:t xml:space="preserve"> в </w:t>
      </w:r>
      <w:proofErr w:type="spellStart"/>
      <w:r w:rsidRPr="00DB34D7">
        <w:rPr>
          <w:rFonts w:ascii="Times New Roman" w:eastAsia="Calibri" w:hAnsi="Times New Roman"/>
          <w:iCs/>
          <w:kern w:val="28"/>
        </w:rPr>
        <w:t>помещения</w:t>
      </w:r>
      <w:proofErr w:type="spellEnd"/>
      <w:r w:rsidR="00EB78EE">
        <w:rPr>
          <w:rFonts w:ascii="Times New Roman" w:eastAsia="Calibri" w:hAnsi="Times New Roman"/>
          <w:iCs/>
          <w:kern w:val="28"/>
          <w:lang w:val="bg-BG"/>
        </w:rPr>
        <w:t>.</w:t>
      </w:r>
    </w:p>
    <w:p w14:paraId="0E1B112D" w14:textId="77777777" w:rsidR="003E2DD2" w:rsidRPr="00121C34" w:rsidRDefault="003E2DD2" w:rsidP="003E2DD2">
      <w:pPr>
        <w:overflowPunct w:val="0"/>
        <w:autoSpaceDE w:val="0"/>
        <w:autoSpaceDN w:val="0"/>
        <w:adjustRightInd w:val="0"/>
        <w:ind w:firstLine="709"/>
        <w:textAlignment w:val="baseline"/>
        <w:rPr>
          <w:rFonts w:ascii="Times New Roman" w:eastAsia="Calibri" w:hAnsi="Times New Roman"/>
          <w:b/>
          <w:bCs/>
          <w:i/>
          <w:kern w:val="28"/>
        </w:rPr>
      </w:pPr>
      <w:r w:rsidRPr="00121C34">
        <w:rPr>
          <w:rFonts w:ascii="Times New Roman" w:eastAsia="Calibri" w:hAnsi="Times New Roman"/>
          <w:b/>
          <w:bCs/>
          <w:i/>
          <w:kern w:val="28"/>
        </w:rPr>
        <w:t xml:space="preserve">В </w:t>
      </w:r>
      <w:proofErr w:type="spellStart"/>
      <w:r w:rsidRPr="00121C34">
        <w:rPr>
          <w:rFonts w:ascii="Times New Roman" w:eastAsia="Calibri" w:hAnsi="Times New Roman"/>
          <w:b/>
          <w:bCs/>
          <w:i/>
          <w:kern w:val="28"/>
        </w:rPr>
        <w:t>процеса</w:t>
      </w:r>
      <w:proofErr w:type="spellEnd"/>
      <w:r w:rsidRPr="00121C34">
        <w:rPr>
          <w:rFonts w:ascii="Times New Roman" w:eastAsia="Calibri" w:hAnsi="Times New Roman"/>
          <w:b/>
          <w:bCs/>
          <w:i/>
          <w:kern w:val="28"/>
        </w:rPr>
        <w:t xml:space="preserve"> </w:t>
      </w:r>
      <w:proofErr w:type="spellStart"/>
      <w:r w:rsidRPr="00121C34">
        <w:rPr>
          <w:rFonts w:ascii="Times New Roman" w:eastAsia="Calibri" w:hAnsi="Times New Roman"/>
          <w:b/>
          <w:bCs/>
          <w:i/>
          <w:kern w:val="28"/>
        </w:rPr>
        <w:t>на</w:t>
      </w:r>
      <w:proofErr w:type="spellEnd"/>
      <w:r w:rsidRPr="00121C34">
        <w:rPr>
          <w:rFonts w:ascii="Times New Roman" w:eastAsia="Calibri" w:hAnsi="Times New Roman"/>
          <w:b/>
          <w:bCs/>
          <w:i/>
          <w:kern w:val="28"/>
        </w:rPr>
        <w:t xml:space="preserve"> </w:t>
      </w:r>
      <w:proofErr w:type="spellStart"/>
      <w:r w:rsidRPr="00121C34">
        <w:rPr>
          <w:rFonts w:ascii="Times New Roman" w:eastAsia="Calibri" w:hAnsi="Times New Roman"/>
          <w:b/>
          <w:bCs/>
          <w:i/>
          <w:kern w:val="28"/>
        </w:rPr>
        <w:t>строителството</w:t>
      </w:r>
      <w:proofErr w:type="spellEnd"/>
      <w:r w:rsidRPr="00121C34">
        <w:rPr>
          <w:rFonts w:ascii="Times New Roman" w:eastAsia="Calibri" w:hAnsi="Times New Roman"/>
          <w:b/>
          <w:bCs/>
          <w:i/>
          <w:kern w:val="28"/>
        </w:rPr>
        <w:t xml:space="preserve"> </w:t>
      </w:r>
      <w:proofErr w:type="spellStart"/>
      <w:r w:rsidRPr="00121C34">
        <w:rPr>
          <w:rFonts w:ascii="Times New Roman" w:eastAsia="Calibri" w:hAnsi="Times New Roman"/>
          <w:b/>
          <w:bCs/>
          <w:i/>
          <w:kern w:val="28"/>
        </w:rPr>
        <w:t>трябва</w:t>
      </w:r>
      <w:proofErr w:type="spellEnd"/>
      <w:r w:rsidRPr="00121C34">
        <w:rPr>
          <w:rFonts w:ascii="Times New Roman" w:eastAsia="Calibri" w:hAnsi="Times New Roman"/>
          <w:b/>
          <w:bCs/>
          <w:i/>
          <w:kern w:val="28"/>
        </w:rPr>
        <w:t xml:space="preserve"> </w:t>
      </w:r>
      <w:proofErr w:type="spellStart"/>
      <w:r w:rsidRPr="00121C34">
        <w:rPr>
          <w:rFonts w:ascii="Times New Roman" w:eastAsia="Calibri" w:hAnsi="Times New Roman"/>
          <w:b/>
          <w:bCs/>
          <w:i/>
          <w:kern w:val="28"/>
        </w:rPr>
        <w:t>да</w:t>
      </w:r>
      <w:proofErr w:type="spellEnd"/>
      <w:r w:rsidRPr="00121C34">
        <w:rPr>
          <w:rFonts w:ascii="Times New Roman" w:eastAsia="Calibri" w:hAnsi="Times New Roman"/>
          <w:b/>
          <w:bCs/>
          <w:i/>
          <w:kern w:val="28"/>
        </w:rPr>
        <w:t xml:space="preserve"> </w:t>
      </w:r>
      <w:proofErr w:type="spellStart"/>
      <w:r w:rsidRPr="00121C34">
        <w:rPr>
          <w:rFonts w:ascii="Times New Roman" w:eastAsia="Calibri" w:hAnsi="Times New Roman"/>
          <w:b/>
          <w:bCs/>
          <w:i/>
          <w:kern w:val="28"/>
        </w:rPr>
        <w:t>бъдат</w:t>
      </w:r>
      <w:proofErr w:type="spellEnd"/>
      <w:r w:rsidRPr="00121C34">
        <w:rPr>
          <w:rFonts w:ascii="Times New Roman" w:eastAsia="Calibri" w:hAnsi="Times New Roman"/>
          <w:b/>
          <w:bCs/>
          <w:i/>
          <w:kern w:val="28"/>
        </w:rPr>
        <w:t xml:space="preserve"> </w:t>
      </w:r>
      <w:proofErr w:type="spellStart"/>
      <w:r w:rsidRPr="00121C34">
        <w:rPr>
          <w:rFonts w:ascii="Times New Roman" w:eastAsia="Calibri" w:hAnsi="Times New Roman"/>
          <w:b/>
          <w:bCs/>
          <w:i/>
          <w:kern w:val="28"/>
        </w:rPr>
        <w:t>осигурени</w:t>
      </w:r>
      <w:proofErr w:type="spellEnd"/>
      <w:r w:rsidRPr="00121C34">
        <w:rPr>
          <w:rFonts w:ascii="Times New Roman" w:eastAsia="Calibri" w:hAnsi="Times New Roman"/>
          <w:b/>
          <w:bCs/>
          <w:i/>
          <w:kern w:val="28"/>
        </w:rPr>
        <w:t>:</w:t>
      </w:r>
    </w:p>
    <w:p w14:paraId="3F6E9BC0" w14:textId="69DE8807" w:rsidR="003E2DD2" w:rsidRPr="00DB34D7" w:rsidRDefault="003E2DD2">
      <w:pPr>
        <w:numPr>
          <w:ilvl w:val="0"/>
          <w:numId w:val="62"/>
        </w:numPr>
        <w:overflowPunct w:val="0"/>
        <w:autoSpaceDE w:val="0"/>
        <w:autoSpaceDN w:val="0"/>
        <w:adjustRightInd w:val="0"/>
        <w:ind w:left="709" w:hanging="283"/>
        <w:textAlignment w:val="baseline"/>
        <w:rPr>
          <w:rFonts w:ascii="Times New Roman" w:eastAsia="Calibri" w:hAnsi="Times New Roman"/>
          <w:iCs/>
        </w:rPr>
      </w:pPr>
      <w:proofErr w:type="spellStart"/>
      <w:r w:rsidRPr="00DB34D7">
        <w:rPr>
          <w:rFonts w:ascii="Times New Roman" w:eastAsia="Calibri" w:hAnsi="Times New Roman"/>
          <w:iCs/>
        </w:rPr>
        <w:t>приоритетно</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изпълнение</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на</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противопожарни</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мероприятия</w:t>
      </w:r>
      <w:proofErr w:type="spellEnd"/>
      <w:r w:rsidR="00EB78EE">
        <w:rPr>
          <w:rFonts w:ascii="Times New Roman" w:eastAsia="Calibri" w:hAnsi="Times New Roman"/>
          <w:iCs/>
          <w:lang w:val="bg-BG"/>
        </w:rPr>
        <w:t>;</w:t>
      </w:r>
    </w:p>
    <w:p w14:paraId="1159FBA1" w14:textId="191575F2" w:rsidR="003E2DD2" w:rsidRPr="00DB34D7" w:rsidRDefault="003E2DD2">
      <w:pPr>
        <w:numPr>
          <w:ilvl w:val="0"/>
          <w:numId w:val="62"/>
        </w:numPr>
        <w:overflowPunct w:val="0"/>
        <w:autoSpaceDE w:val="0"/>
        <w:autoSpaceDN w:val="0"/>
        <w:adjustRightInd w:val="0"/>
        <w:ind w:left="709" w:hanging="283"/>
        <w:textAlignment w:val="baseline"/>
        <w:rPr>
          <w:rFonts w:ascii="Times New Roman" w:eastAsia="Calibri" w:hAnsi="Times New Roman"/>
          <w:iCs/>
        </w:rPr>
      </w:pPr>
      <w:proofErr w:type="spellStart"/>
      <w:r w:rsidRPr="00DB34D7">
        <w:rPr>
          <w:rFonts w:ascii="Times New Roman" w:eastAsia="Calibri" w:hAnsi="Times New Roman"/>
          <w:iCs/>
        </w:rPr>
        <w:t>съблюдаване</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на</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изискванията</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за</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пожарна</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безопасност</w:t>
      </w:r>
      <w:proofErr w:type="spellEnd"/>
      <w:r w:rsidR="00EB78EE">
        <w:rPr>
          <w:rFonts w:ascii="Times New Roman" w:eastAsia="Calibri" w:hAnsi="Times New Roman"/>
          <w:iCs/>
          <w:lang w:val="bg-BG"/>
        </w:rPr>
        <w:t>;</w:t>
      </w:r>
    </w:p>
    <w:p w14:paraId="44171206" w14:textId="675A92FD" w:rsidR="003E2DD2" w:rsidRPr="00DB34D7" w:rsidRDefault="003E2DD2">
      <w:pPr>
        <w:numPr>
          <w:ilvl w:val="0"/>
          <w:numId w:val="62"/>
        </w:numPr>
        <w:overflowPunct w:val="0"/>
        <w:autoSpaceDE w:val="0"/>
        <w:autoSpaceDN w:val="0"/>
        <w:adjustRightInd w:val="0"/>
        <w:ind w:left="709" w:hanging="283"/>
        <w:textAlignment w:val="baseline"/>
        <w:rPr>
          <w:rFonts w:ascii="Times New Roman" w:eastAsia="Calibri" w:hAnsi="Times New Roman"/>
          <w:iCs/>
        </w:rPr>
      </w:pPr>
      <w:proofErr w:type="spellStart"/>
      <w:r w:rsidRPr="00DB34D7">
        <w:rPr>
          <w:rFonts w:ascii="Times New Roman" w:eastAsia="Calibri" w:hAnsi="Times New Roman"/>
          <w:iCs/>
        </w:rPr>
        <w:t>пожаробезопасно</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изпълниние</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на</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строителните</w:t>
      </w:r>
      <w:proofErr w:type="spellEnd"/>
      <w:r w:rsidRPr="00DB34D7">
        <w:rPr>
          <w:rFonts w:ascii="Times New Roman" w:eastAsia="Calibri" w:hAnsi="Times New Roman"/>
          <w:iCs/>
        </w:rPr>
        <w:t xml:space="preserve"> и </w:t>
      </w:r>
      <w:proofErr w:type="spellStart"/>
      <w:r w:rsidRPr="00DB34D7">
        <w:rPr>
          <w:rFonts w:ascii="Times New Roman" w:eastAsia="Calibri" w:hAnsi="Times New Roman"/>
          <w:iCs/>
        </w:rPr>
        <w:t>монтажните</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работи</w:t>
      </w:r>
      <w:proofErr w:type="spellEnd"/>
      <w:r w:rsidR="00EB78EE">
        <w:rPr>
          <w:rFonts w:ascii="Times New Roman" w:eastAsia="Calibri" w:hAnsi="Times New Roman"/>
          <w:iCs/>
          <w:lang w:val="bg-BG"/>
        </w:rPr>
        <w:t>;</w:t>
      </w:r>
    </w:p>
    <w:p w14:paraId="441B5568" w14:textId="18C5D818" w:rsidR="003E2DD2" w:rsidRPr="00DB34D7" w:rsidRDefault="003E2DD2">
      <w:pPr>
        <w:numPr>
          <w:ilvl w:val="0"/>
          <w:numId w:val="62"/>
        </w:numPr>
        <w:overflowPunct w:val="0"/>
        <w:autoSpaceDE w:val="0"/>
        <w:autoSpaceDN w:val="0"/>
        <w:adjustRightInd w:val="0"/>
        <w:ind w:left="709" w:hanging="283"/>
        <w:textAlignment w:val="baseline"/>
        <w:rPr>
          <w:rFonts w:ascii="Times New Roman" w:eastAsia="Calibri" w:hAnsi="Times New Roman"/>
          <w:iCs/>
        </w:rPr>
      </w:pPr>
      <w:proofErr w:type="spellStart"/>
      <w:r w:rsidRPr="00DB34D7">
        <w:rPr>
          <w:rFonts w:ascii="Times New Roman" w:eastAsia="Calibri" w:hAnsi="Times New Roman"/>
          <w:iCs/>
        </w:rPr>
        <w:t>наличие</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на</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изправни</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средства</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за</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пожарогасене</w:t>
      </w:r>
      <w:proofErr w:type="spellEnd"/>
      <w:r w:rsidR="00EB78EE">
        <w:rPr>
          <w:rFonts w:ascii="Times New Roman" w:eastAsia="Calibri" w:hAnsi="Times New Roman"/>
          <w:iCs/>
          <w:lang w:val="bg-BG"/>
        </w:rPr>
        <w:t>;</w:t>
      </w:r>
    </w:p>
    <w:p w14:paraId="67A85FD4" w14:textId="78FFBE92" w:rsidR="003E2DD2" w:rsidRPr="00DB34D7" w:rsidRDefault="003E2DD2">
      <w:pPr>
        <w:numPr>
          <w:ilvl w:val="0"/>
          <w:numId w:val="62"/>
        </w:numPr>
        <w:overflowPunct w:val="0"/>
        <w:autoSpaceDE w:val="0"/>
        <w:autoSpaceDN w:val="0"/>
        <w:adjustRightInd w:val="0"/>
        <w:ind w:left="709" w:hanging="283"/>
        <w:textAlignment w:val="baseline"/>
        <w:rPr>
          <w:rFonts w:ascii="Times New Roman" w:eastAsia="Calibri" w:hAnsi="Times New Roman"/>
          <w:iCs/>
          <w:kern w:val="28"/>
        </w:rPr>
      </w:pPr>
      <w:proofErr w:type="spellStart"/>
      <w:r w:rsidRPr="00DB34D7">
        <w:rPr>
          <w:rFonts w:ascii="Times New Roman" w:eastAsia="Calibri" w:hAnsi="Times New Roman"/>
          <w:iCs/>
        </w:rPr>
        <w:t>възможност</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за</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безопасна</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евакуация</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на</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хората</w:t>
      </w:r>
      <w:proofErr w:type="spellEnd"/>
      <w:r w:rsidR="00EB78EE">
        <w:rPr>
          <w:rFonts w:ascii="Times New Roman" w:eastAsia="Calibri" w:hAnsi="Times New Roman"/>
          <w:iCs/>
          <w:kern w:val="28"/>
          <w:lang w:val="bg-BG"/>
        </w:rPr>
        <w:t>;</w:t>
      </w:r>
    </w:p>
    <w:p w14:paraId="41713B2E" w14:textId="77777777" w:rsidR="003E2DD2" w:rsidRPr="00121C34" w:rsidRDefault="003E2DD2" w:rsidP="00B13F89">
      <w:pPr>
        <w:overflowPunct w:val="0"/>
        <w:autoSpaceDE w:val="0"/>
        <w:autoSpaceDN w:val="0"/>
        <w:adjustRightInd w:val="0"/>
        <w:ind w:firstLine="709"/>
        <w:textAlignment w:val="baseline"/>
        <w:rPr>
          <w:rFonts w:ascii="Times New Roman" w:eastAsia="Calibri" w:hAnsi="Times New Roman"/>
          <w:b/>
          <w:bCs/>
          <w:i/>
          <w:kern w:val="28"/>
        </w:rPr>
      </w:pPr>
      <w:r w:rsidRPr="00121C34">
        <w:rPr>
          <w:rFonts w:ascii="Times New Roman" w:eastAsia="Calibri" w:hAnsi="Times New Roman"/>
          <w:b/>
          <w:bCs/>
          <w:i/>
          <w:kern w:val="28"/>
        </w:rPr>
        <w:t xml:space="preserve">В </w:t>
      </w:r>
      <w:proofErr w:type="spellStart"/>
      <w:r w:rsidRPr="00121C34">
        <w:rPr>
          <w:rFonts w:ascii="Times New Roman" w:eastAsia="Calibri" w:hAnsi="Times New Roman"/>
          <w:b/>
          <w:bCs/>
          <w:i/>
          <w:kern w:val="28"/>
        </w:rPr>
        <w:t>процеса</w:t>
      </w:r>
      <w:proofErr w:type="spellEnd"/>
      <w:r w:rsidRPr="00121C34">
        <w:rPr>
          <w:rFonts w:ascii="Times New Roman" w:eastAsia="Calibri" w:hAnsi="Times New Roman"/>
          <w:b/>
          <w:bCs/>
          <w:i/>
          <w:kern w:val="28"/>
        </w:rPr>
        <w:t xml:space="preserve"> </w:t>
      </w:r>
      <w:proofErr w:type="spellStart"/>
      <w:r w:rsidRPr="00121C34">
        <w:rPr>
          <w:rFonts w:ascii="Times New Roman" w:eastAsia="Calibri" w:hAnsi="Times New Roman"/>
          <w:b/>
          <w:bCs/>
          <w:i/>
          <w:kern w:val="28"/>
        </w:rPr>
        <w:t>на</w:t>
      </w:r>
      <w:proofErr w:type="spellEnd"/>
      <w:r w:rsidRPr="00121C34">
        <w:rPr>
          <w:rFonts w:ascii="Times New Roman" w:eastAsia="Calibri" w:hAnsi="Times New Roman"/>
          <w:b/>
          <w:bCs/>
          <w:i/>
          <w:kern w:val="28"/>
        </w:rPr>
        <w:t xml:space="preserve"> </w:t>
      </w:r>
      <w:proofErr w:type="spellStart"/>
      <w:r w:rsidRPr="00121C34">
        <w:rPr>
          <w:rFonts w:ascii="Times New Roman" w:eastAsia="Calibri" w:hAnsi="Times New Roman"/>
          <w:b/>
          <w:bCs/>
          <w:i/>
          <w:kern w:val="28"/>
        </w:rPr>
        <w:t>експлоатация</w:t>
      </w:r>
      <w:proofErr w:type="spellEnd"/>
      <w:r w:rsidRPr="00121C34">
        <w:rPr>
          <w:rFonts w:ascii="Times New Roman" w:eastAsia="Calibri" w:hAnsi="Times New Roman"/>
          <w:b/>
          <w:bCs/>
          <w:i/>
          <w:kern w:val="28"/>
        </w:rPr>
        <w:t xml:space="preserve"> е </w:t>
      </w:r>
      <w:proofErr w:type="spellStart"/>
      <w:r w:rsidRPr="00121C34">
        <w:rPr>
          <w:rFonts w:ascii="Times New Roman" w:eastAsia="Calibri" w:hAnsi="Times New Roman"/>
          <w:b/>
          <w:bCs/>
          <w:i/>
          <w:kern w:val="28"/>
        </w:rPr>
        <w:t>необходимо</w:t>
      </w:r>
      <w:proofErr w:type="spellEnd"/>
      <w:r w:rsidRPr="00121C34">
        <w:rPr>
          <w:rFonts w:ascii="Times New Roman" w:eastAsia="Calibri" w:hAnsi="Times New Roman"/>
          <w:b/>
          <w:bCs/>
          <w:i/>
          <w:kern w:val="28"/>
        </w:rPr>
        <w:t>:</w:t>
      </w:r>
    </w:p>
    <w:p w14:paraId="2FF83485" w14:textId="063EED8A" w:rsidR="003E2DD2" w:rsidRPr="00DB34D7" w:rsidRDefault="003E2DD2">
      <w:pPr>
        <w:numPr>
          <w:ilvl w:val="0"/>
          <w:numId w:val="62"/>
        </w:numPr>
        <w:overflowPunct w:val="0"/>
        <w:autoSpaceDE w:val="0"/>
        <w:autoSpaceDN w:val="0"/>
        <w:adjustRightInd w:val="0"/>
        <w:ind w:left="0" w:firstLine="709"/>
        <w:textAlignment w:val="baseline"/>
        <w:rPr>
          <w:rFonts w:ascii="Times New Roman" w:eastAsia="Calibri" w:hAnsi="Times New Roman"/>
          <w:iCs/>
        </w:rPr>
      </w:pPr>
      <w:proofErr w:type="spellStart"/>
      <w:r w:rsidRPr="00DB34D7">
        <w:rPr>
          <w:rFonts w:ascii="Times New Roman" w:eastAsia="Calibri" w:hAnsi="Times New Roman"/>
          <w:iCs/>
          <w:kern w:val="28"/>
        </w:rPr>
        <w:t>да</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се</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rPr>
        <w:t>осигури</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състоянието</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на</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строителните</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конструкции</w:t>
      </w:r>
      <w:proofErr w:type="spellEnd"/>
      <w:r w:rsidRPr="00DB34D7">
        <w:rPr>
          <w:rFonts w:ascii="Times New Roman" w:eastAsia="Calibri" w:hAnsi="Times New Roman"/>
          <w:iCs/>
        </w:rPr>
        <w:t xml:space="preserve"> в </w:t>
      </w:r>
      <w:proofErr w:type="spellStart"/>
      <w:r w:rsidRPr="00DB34D7">
        <w:rPr>
          <w:rFonts w:ascii="Times New Roman" w:eastAsia="Calibri" w:hAnsi="Times New Roman"/>
          <w:iCs/>
        </w:rPr>
        <w:t>съответствие</w:t>
      </w:r>
      <w:proofErr w:type="spellEnd"/>
      <w:r w:rsidRPr="00DB34D7">
        <w:rPr>
          <w:rFonts w:ascii="Times New Roman" w:eastAsia="Calibri" w:hAnsi="Times New Roman"/>
          <w:iCs/>
        </w:rPr>
        <w:t xml:space="preserve"> с </w:t>
      </w:r>
      <w:proofErr w:type="spellStart"/>
      <w:r w:rsidRPr="00DB34D7">
        <w:rPr>
          <w:rFonts w:ascii="Times New Roman" w:eastAsia="Calibri" w:hAnsi="Times New Roman"/>
          <w:iCs/>
        </w:rPr>
        <w:t>изискванията</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на</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проектната</w:t>
      </w:r>
      <w:proofErr w:type="spellEnd"/>
      <w:r w:rsidRPr="00DB34D7">
        <w:rPr>
          <w:rFonts w:ascii="Times New Roman" w:eastAsia="Calibri" w:hAnsi="Times New Roman"/>
          <w:iCs/>
        </w:rPr>
        <w:t xml:space="preserve"> и </w:t>
      </w:r>
      <w:proofErr w:type="spellStart"/>
      <w:r w:rsidRPr="00DB34D7">
        <w:rPr>
          <w:rFonts w:ascii="Times New Roman" w:eastAsia="Calibri" w:hAnsi="Times New Roman"/>
          <w:iCs/>
        </w:rPr>
        <w:t>техническата</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документация</w:t>
      </w:r>
      <w:proofErr w:type="spellEnd"/>
      <w:r w:rsidR="00EB78EE">
        <w:rPr>
          <w:rFonts w:ascii="Times New Roman" w:eastAsia="Calibri" w:hAnsi="Times New Roman"/>
          <w:iCs/>
          <w:lang w:val="bg-BG"/>
        </w:rPr>
        <w:t>;</w:t>
      </w:r>
    </w:p>
    <w:p w14:paraId="60039FDE" w14:textId="70BCFDFD" w:rsidR="003E2DD2" w:rsidRPr="00DB34D7" w:rsidRDefault="003E2DD2">
      <w:pPr>
        <w:numPr>
          <w:ilvl w:val="0"/>
          <w:numId w:val="62"/>
        </w:numPr>
        <w:overflowPunct w:val="0"/>
        <w:autoSpaceDE w:val="0"/>
        <w:autoSpaceDN w:val="0"/>
        <w:adjustRightInd w:val="0"/>
        <w:ind w:left="0" w:firstLine="709"/>
        <w:textAlignment w:val="baseline"/>
        <w:rPr>
          <w:rFonts w:ascii="Times New Roman" w:eastAsia="Calibri" w:hAnsi="Times New Roman"/>
          <w:iCs/>
        </w:rPr>
      </w:pPr>
      <w:proofErr w:type="spellStart"/>
      <w:r w:rsidRPr="00DB34D7">
        <w:rPr>
          <w:rFonts w:ascii="Times New Roman" w:eastAsia="Calibri" w:hAnsi="Times New Roman"/>
          <w:iCs/>
        </w:rPr>
        <w:t>да</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не</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се</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допуска</w:t>
      </w:r>
      <w:proofErr w:type="spellEnd"/>
      <w:r w:rsidR="00CC6419">
        <w:rPr>
          <w:rFonts w:ascii="Times New Roman" w:eastAsia="Calibri" w:hAnsi="Times New Roman"/>
          <w:iCs/>
          <w:lang w:val="bg-BG"/>
        </w:rPr>
        <w:t>т</w:t>
      </w:r>
      <w:r w:rsidRPr="00DB34D7">
        <w:rPr>
          <w:rFonts w:ascii="Times New Roman" w:eastAsia="Calibri" w:hAnsi="Times New Roman"/>
          <w:iCs/>
        </w:rPr>
        <w:t xml:space="preserve"> </w:t>
      </w:r>
      <w:proofErr w:type="spellStart"/>
      <w:r w:rsidRPr="00DB34D7">
        <w:rPr>
          <w:rFonts w:ascii="Times New Roman" w:eastAsia="Calibri" w:hAnsi="Times New Roman"/>
          <w:iCs/>
        </w:rPr>
        <w:t>изменения</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на</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конструктивните</w:t>
      </w:r>
      <w:proofErr w:type="spellEnd"/>
      <w:r w:rsidRPr="00DB34D7">
        <w:rPr>
          <w:rFonts w:ascii="Times New Roman" w:eastAsia="Calibri" w:hAnsi="Times New Roman"/>
          <w:iCs/>
        </w:rPr>
        <w:t xml:space="preserve"> и </w:t>
      </w:r>
      <w:proofErr w:type="spellStart"/>
      <w:r w:rsidRPr="00DB34D7">
        <w:rPr>
          <w:rFonts w:ascii="Times New Roman" w:eastAsia="Calibri" w:hAnsi="Times New Roman"/>
          <w:iCs/>
        </w:rPr>
        <w:t>обемно-планировъчните</w:t>
      </w:r>
      <w:proofErr w:type="spellEnd"/>
      <w:r w:rsidRPr="00DB34D7">
        <w:rPr>
          <w:rFonts w:ascii="Times New Roman" w:eastAsia="Calibri" w:hAnsi="Times New Roman"/>
          <w:iCs/>
        </w:rPr>
        <w:t xml:space="preserve"> и </w:t>
      </w:r>
      <w:proofErr w:type="spellStart"/>
      <w:r w:rsidRPr="00DB34D7">
        <w:rPr>
          <w:rFonts w:ascii="Times New Roman" w:eastAsia="Calibri" w:hAnsi="Times New Roman"/>
          <w:iCs/>
        </w:rPr>
        <w:t>инженерно-техническите</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решения</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без</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проект</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разработен</w:t>
      </w:r>
      <w:proofErr w:type="spellEnd"/>
      <w:r w:rsidRPr="00DB34D7">
        <w:rPr>
          <w:rFonts w:ascii="Times New Roman" w:eastAsia="Calibri" w:hAnsi="Times New Roman"/>
          <w:iCs/>
        </w:rPr>
        <w:t xml:space="preserve"> в </w:t>
      </w:r>
      <w:proofErr w:type="spellStart"/>
      <w:r w:rsidRPr="00DB34D7">
        <w:rPr>
          <w:rFonts w:ascii="Times New Roman" w:eastAsia="Calibri" w:hAnsi="Times New Roman"/>
          <w:iCs/>
        </w:rPr>
        <w:t>съответствие</w:t>
      </w:r>
      <w:proofErr w:type="spellEnd"/>
      <w:r w:rsidRPr="00DB34D7">
        <w:rPr>
          <w:rFonts w:ascii="Times New Roman" w:eastAsia="Calibri" w:hAnsi="Times New Roman"/>
          <w:iCs/>
        </w:rPr>
        <w:t xml:space="preserve"> с </w:t>
      </w:r>
      <w:proofErr w:type="spellStart"/>
      <w:r w:rsidRPr="00DB34D7">
        <w:rPr>
          <w:rFonts w:ascii="Times New Roman" w:eastAsia="Calibri" w:hAnsi="Times New Roman"/>
          <w:iCs/>
        </w:rPr>
        <w:t>действащите</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нормативни</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документи</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по</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пожарна</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безопасност</w:t>
      </w:r>
      <w:proofErr w:type="spellEnd"/>
      <w:r w:rsidR="00EB78EE">
        <w:rPr>
          <w:rFonts w:ascii="Times New Roman" w:eastAsia="Calibri" w:hAnsi="Times New Roman"/>
          <w:iCs/>
          <w:lang w:val="bg-BG"/>
        </w:rPr>
        <w:t>;</w:t>
      </w:r>
    </w:p>
    <w:p w14:paraId="0618E16B" w14:textId="657EDFDF" w:rsidR="003E2DD2" w:rsidRPr="00DB34D7" w:rsidRDefault="003E2DD2">
      <w:pPr>
        <w:numPr>
          <w:ilvl w:val="0"/>
          <w:numId w:val="62"/>
        </w:numPr>
        <w:overflowPunct w:val="0"/>
        <w:autoSpaceDE w:val="0"/>
        <w:autoSpaceDN w:val="0"/>
        <w:adjustRightInd w:val="0"/>
        <w:ind w:left="0" w:firstLine="709"/>
        <w:textAlignment w:val="baseline"/>
        <w:rPr>
          <w:rFonts w:ascii="Times New Roman" w:eastAsia="Calibri" w:hAnsi="Times New Roman"/>
          <w:iCs/>
        </w:rPr>
      </w:pPr>
      <w:r w:rsidRPr="00DB34D7">
        <w:rPr>
          <w:rFonts w:ascii="Times New Roman" w:eastAsia="Calibri" w:hAnsi="Times New Roman"/>
          <w:iCs/>
          <w:lang w:val="bg-BG"/>
        </w:rPr>
        <w:t>трасет</w:t>
      </w:r>
      <w:r w:rsidR="00CC6419">
        <w:rPr>
          <w:rFonts w:ascii="Times New Roman" w:eastAsia="Calibri" w:hAnsi="Times New Roman"/>
          <w:iCs/>
          <w:lang w:val="bg-BG"/>
        </w:rPr>
        <w:t>ата н</w:t>
      </w:r>
      <w:r w:rsidRPr="00DB34D7">
        <w:rPr>
          <w:rFonts w:ascii="Times New Roman" w:eastAsia="Calibri" w:hAnsi="Times New Roman"/>
          <w:iCs/>
          <w:lang w:val="bg-BG"/>
        </w:rPr>
        <w:t xml:space="preserve">а </w:t>
      </w:r>
      <w:r w:rsidR="00CC6419">
        <w:rPr>
          <w:rFonts w:ascii="Times New Roman" w:eastAsia="Calibri" w:hAnsi="Times New Roman"/>
          <w:iCs/>
          <w:lang w:val="bg-BG"/>
        </w:rPr>
        <w:t>въздушните линии</w:t>
      </w:r>
      <w:r w:rsidRPr="00DB34D7">
        <w:rPr>
          <w:rFonts w:ascii="Times New Roman" w:eastAsia="Calibri" w:hAnsi="Times New Roman"/>
          <w:iCs/>
        </w:rPr>
        <w:t xml:space="preserve"> </w:t>
      </w:r>
      <w:proofErr w:type="spellStart"/>
      <w:r w:rsidRPr="00DB34D7">
        <w:rPr>
          <w:rFonts w:ascii="Times New Roman" w:eastAsia="Calibri" w:hAnsi="Times New Roman"/>
          <w:iCs/>
        </w:rPr>
        <w:t>като</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цяло</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да</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се</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поддържа</w:t>
      </w:r>
      <w:proofErr w:type="spellEnd"/>
      <w:r w:rsidR="00CC6419">
        <w:rPr>
          <w:rFonts w:ascii="Times New Roman" w:eastAsia="Calibri" w:hAnsi="Times New Roman"/>
          <w:iCs/>
          <w:lang w:val="bg-BG"/>
        </w:rPr>
        <w:t>т</w:t>
      </w:r>
      <w:r w:rsidRPr="00DB34D7">
        <w:rPr>
          <w:rFonts w:ascii="Times New Roman" w:eastAsia="Calibri" w:hAnsi="Times New Roman"/>
          <w:iCs/>
        </w:rPr>
        <w:t xml:space="preserve"> в </w:t>
      </w:r>
      <w:proofErr w:type="spellStart"/>
      <w:r w:rsidRPr="00DB34D7">
        <w:rPr>
          <w:rFonts w:ascii="Times New Roman" w:eastAsia="Calibri" w:hAnsi="Times New Roman"/>
          <w:iCs/>
        </w:rPr>
        <w:t>съответствие</w:t>
      </w:r>
      <w:proofErr w:type="spellEnd"/>
      <w:r w:rsidRPr="00DB34D7">
        <w:rPr>
          <w:rFonts w:ascii="Times New Roman" w:eastAsia="Calibri" w:hAnsi="Times New Roman"/>
          <w:iCs/>
        </w:rPr>
        <w:t xml:space="preserve"> с </w:t>
      </w:r>
      <w:proofErr w:type="spellStart"/>
      <w:r w:rsidRPr="00DB34D7">
        <w:rPr>
          <w:rFonts w:ascii="Times New Roman" w:eastAsia="Calibri" w:hAnsi="Times New Roman"/>
          <w:iCs/>
        </w:rPr>
        <w:t>изискванията</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за</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пожарна</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безопасност</w:t>
      </w:r>
      <w:proofErr w:type="spellEnd"/>
      <w:r w:rsidR="00EB78EE">
        <w:rPr>
          <w:rFonts w:ascii="Times New Roman" w:eastAsia="Calibri" w:hAnsi="Times New Roman"/>
          <w:iCs/>
          <w:lang w:val="bg-BG"/>
        </w:rPr>
        <w:t>;</w:t>
      </w:r>
    </w:p>
    <w:p w14:paraId="038C6A37" w14:textId="77777777" w:rsidR="003E2DD2" w:rsidRPr="00DB34D7" w:rsidRDefault="003E2DD2">
      <w:pPr>
        <w:numPr>
          <w:ilvl w:val="0"/>
          <w:numId w:val="62"/>
        </w:numPr>
        <w:overflowPunct w:val="0"/>
        <w:autoSpaceDE w:val="0"/>
        <w:autoSpaceDN w:val="0"/>
        <w:adjustRightInd w:val="0"/>
        <w:ind w:left="0" w:firstLine="709"/>
        <w:textAlignment w:val="baseline"/>
        <w:rPr>
          <w:rFonts w:ascii="Times New Roman" w:eastAsia="Calibri" w:hAnsi="Times New Roman"/>
          <w:iCs/>
          <w:kern w:val="28"/>
        </w:rPr>
      </w:pPr>
      <w:proofErr w:type="spellStart"/>
      <w:r w:rsidRPr="00DB34D7">
        <w:rPr>
          <w:rFonts w:ascii="Times New Roman" w:eastAsia="Calibri" w:hAnsi="Times New Roman"/>
          <w:iCs/>
        </w:rPr>
        <w:t>при</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извършване</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на</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ремонтни</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работи</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не</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се</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допуска</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използване</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на</w:t>
      </w:r>
      <w:proofErr w:type="spellEnd"/>
      <w:r w:rsidRPr="00DB34D7">
        <w:rPr>
          <w:rFonts w:ascii="Times New Roman" w:eastAsia="Calibri" w:hAnsi="Times New Roman"/>
          <w:iCs/>
        </w:rPr>
        <w:t xml:space="preserve"> </w:t>
      </w:r>
      <w:proofErr w:type="spellStart"/>
      <w:r w:rsidRPr="00DB34D7">
        <w:rPr>
          <w:rFonts w:ascii="Times New Roman" w:eastAsia="Calibri" w:hAnsi="Times New Roman"/>
          <w:iCs/>
        </w:rPr>
        <w:t>конструкции</w:t>
      </w:r>
      <w:proofErr w:type="spellEnd"/>
      <w:r w:rsidRPr="00DB34D7">
        <w:rPr>
          <w:rFonts w:ascii="Times New Roman" w:eastAsia="Calibri" w:hAnsi="Times New Roman"/>
          <w:iCs/>
          <w:kern w:val="28"/>
        </w:rPr>
        <w:t xml:space="preserve"> и </w:t>
      </w:r>
      <w:proofErr w:type="spellStart"/>
      <w:r w:rsidRPr="00DB34D7">
        <w:rPr>
          <w:rFonts w:ascii="Times New Roman" w:eastAsia="Calibri" w:hAnsi="Times New Roman"/>
          <w:iCs/>
          <w:kern w:val="28"/>
        </w:rPr>
        <w:t>материали</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неотговарящи</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на</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изискванията</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на</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действащите</w:t>
      </w:r>
      <w:proofErr w:type="spellEnd"/>
      <w:r w:rsidRPr="00DB34D7">
        <w:rPr>
          <w:rFonts w:ascii="Times New Roman" w:eastAsia="Calibri" w:hAnsi="Times New Roman"/>
          <w:iCs/>
          <w:kern w:val="28"/>
        </w:rPr>
        <w:t xml:space="preserve"> </w:t>
      </w:r>
      <w:proofErr w:type="spellStart"/>
      <w:r w:rsidRPr="00DB34D7">
        <w:rPr>
          <w:rFonts w:ascii="Times New Roman" w:eastAsia="Calibri" w:hAnsi="Times New Roman"/>
          <w:iCs/>
          <w:kern w:val="28"/>
        </w:rPr>
        <w:t>норми</w:t>
      </w:r>
      <w:proofErr w:type="spellEnd"/>
      <w:r w:rsidRPr="00DB34D7">
        <w:rPr>
          <w:rFonts w:ascii="Times New Roman" w:eastAsia="Calibri" w:hAnsi="Times New Roman"/>
          <w:iCs/>
          <w:kern w:val="28"/>
          <w:lang w:val="bg-BG"/>
        </w:rPr>
        <w:t>.</w:t>
      </w:r>
    </w:p>
    <w:bookmarkEnd w:id="72"/>
    <w:bookmarkEnd w:id="73"/>
    <w:p w14:paraId="3CD37721" w14:textId="77777777" w:rsidR="003E2DD2" w:rsidRPr="00DB34D7" w:rsidRDefault="003E2DD2" w:rsidP="00A55910">
      <w:pPr>
        <w:ind w:firstLine="709"/>
        <w:jc w:val="left"/>
        <w:rPr>
          <w:rFonts w:ascii="Times New Roman" w:hAnsi="Times New Roman"/>
          <w:bCs/>
          <w:sz w:val="8"/>
          <w:szCs w:val="8"/>
        </w:rPr>
      </w:pPr>
    </w:p>
    <w:p w14:paraId="178DFAD7" w14:textId="2146BFC8" w:rsidR="003E2DD2" w:rsidRPr="00DB34D7" w:rsidRDefault="003E2DD2" w:rsidP="00A55910">
      <w:pPr>
        <w:pStyle w:val="20"/>
        <w:keepNext w:val="0"/>
        <w:widowControl w:val="0"/>
        <w:numPr>
          <w:ilvl w:val="1"/>
          <w:numId w:val="2"/>
        </w:numPr>
        <w:spacing w:before="0"/>
        <w:ind w:left="0" w:firstLine="709"/>
        <w:rPr>
          <w:rFonts w:ascii="Times New Roman" w:hAnsi="Times New Roman" w:cs="Times New Roman"/>
          <w:lang w:val="bg-BG"/>
        </w:rPr>
      </w:pPr>
      <w:bookmarkStart w:id="74" w:name="_Toc192020512"/>
      <w:bookmarkStart w:id="75" w:name="_Toc198629858"/>
      <w:r>
        <w:rPr>
          <w:rFonts w:ascii="Times New Roman" w:hAnsi="Times New Roman" w:cs="Times New Roman"/>
          <w:lang w:val="bg-BG"/>
        </w:rPr>
        <w:t>Мониторинг</w:t>
      </w:r>
      <w:bookmarkEnd w:id="74"/>
      <w:bookmarkEnd w:id="75"/>
    </w:p>
    <w:p w14:paraId="5AB54A27" w14:textId="49800853" w:rsidR="00807FD2" w:rsidRDefault="003E2DD2" w:rsidP="00A55910">
      <w:pPr>
        <w:ind w:firstLine="709"/>
        <w:rPr>
          <w:rFonts w:ascii="Times New Roman" w:hAnsi="Times New Roman"/>
          <w:bCs/>
          <w:lang w:val="bg-BG"/>
        </w:rPr>
      </w:pPr>
      <w:r w:rsidRPr="00DB34D7">
        <w:rPr>
          <w:rFonts w:ascii="Times New Roman" w:hAnsi="Times New Roman"/>
          <w:bCs/>
          <w:lang w:val="bg-BG"/>
        </w:rPr>
        <w:t>Проектиран</w:t>
      </w:r>
      <w:r>
        <w:rPr>
          <w:rFonts w:ascii="Times New Roman" w:hAnsi="Times New Roman"/>
          <w:bCs/>
          <w:lang w:val="bg-BG"/>
        </w:rPr>
        <w:t>ите</w:t>
      </w:r>
      <w:r w:rsidRPr="00DB34D7">
        <w:rPr>
          <w:rFonts w:ascii="Times New Roman" w:hAnsi="Times New Roman"/>
          <w:bCs/>
          <w:lang w:val="bg-BG"/>
        </w:rPr>
        <w:t xml:space="preserve"> </w:t>
      </w:r>
      <w:r w:rsidR="00EB78EE">
        <w:rPr>
          <w:rFonts w:ascii="Times New Roman" w:hAnsi="Times New Roman"/>
          <w:bCs/>
          <w:lang w:val="bg-BG"/>
        </w:rPr>
        <w:t>въздушни линии</w:t>
      </w:r>
      <w:r w:rsidRPr="00DB34D7">
        <w:rPr>
          <w:rFonts w:ascii="Times New Roman" w:hAnsi="Times New Roman"/>
          <w:bCs/>
          <w:lang w:val="bg-BG"/>
        </w:rPr>
        <w:t xml:space="preserve"> няма да емитира</w:t>
      </w:r>
      <w:r>
        <w:rPr>
          <w:rFonts w:ascii="Times New Roman" w:hAnsi="Times New Roman"/>
          <w:bCs/>
          <w:lang w:val="bg-BG"/>
        </w:rPr>
        <w:t>т</w:t>
      </w:r>
      <w:r w:rsidRPr="00DB34D7">
        <w:rPr>
          <w:rFonts w:ascii="Times New Roman" w:hAnsi="Times New Roman"/>
          <w:bCs/>
          <w:lang w:val="bg-BG"/>
        </w:rPr>
        <w:t xml:space="preserve"> вредни вещества при </w:t>
      </w:r>
      <w:r>
        <w:rPr>
          <w:rFonts w:ascii="Times New Roman" w:hAnsi="Times New Roman"/>
          <w:bCs/>
          <w:lang w:val="bg-BG"/>
        </w:rPr>
        <w:t>тяхното</w:t>
      </w:r>
      <w:r w:rsidRPr="00DB34D7">
        <w:rPr>
          <w:rFonts w:ascii="Times New Roman" w:hAnsi="Times New Roman"/>
          <w:bCs/>
          <w:lang w:val="bg-BG"/>
        </w:rPr>
        <w:t xml:space="preserve"> функциониране, поради което не се налага наблюдение и контрол върху състоянието на компонентите на околната среда.</w:t>
      </w:r>
    </w:p>
    <w:p w14:paraId="4D09B34A" w14:textId="55F5D4B8" w:rsidR="00C460FB" w:rsidRDefault="00C460FB">
      <w:pPr>
        <w:ind w:firstLine="0"/>
        <w:jc w:val="left"/>
        <w:rPr>
          <w:rFonts w:ascii="Times New Roman" w:hAnsi="Times New Roman"/>
          <w:bCs/>
          <w:sz w:val="8"/>
          <w:szCs w:val="8"/>
          <w:lang w:val="bg-BG"/>
        </w:rPr>
      </w:pPr>
    </w:p>
    <w:p w14:paraId="451BA9DC" w14:textId="77777777" w:rsidR="001A108D" w:rsidRPr="003E2DD2" w:rsidRDefault="001A108D" w:rsidP="00A55910">
      <w:pPr>
        <w:ind w:firstLine="709"/>
        <w:rPr>
          <w:rFonts w:ascii="Times New Roman" w:hAnsi="Times New Roman"/>
          <w:bCs/>
          <w:sz w:val="8"/>
          <w:szCs w:val="8"/>
          <w:lang w:val="bg-BG"/>
        </w:rPr>
      </w:pPr>
    </w:p>
    <w:p w14:paraId="0E662E2A" w14:textId="4789378A" w:rsidR="00CD0D11" w:rsidRPr="00A003C7" w:rsidRDefault="009208CA" w:rsidP="00A55910">
      <w:pPr>
        <w:pStyle w:val="1"/>
        <w:keepNext w:val="0"/>
        <w:numPr>
          <w:ilvl w:val="0"/>
          <w:numId w:val="2"/>
        </w:numPr>
        <w:spacing w:before="0"/>
        <w:ind w:left="0" w:firstLine="709"/>
        <w:rPr>
          <w:rFonts w:ascii="Times New Roman" w:eastAsia="Times New Roman" w:hAnsi="Times New Roman" w:cs="Times New Roman"/>
          <w:lang w:val="bg-BG"/>
        </w:rPr>
      </w:pPr>
      <w:bookmarkStart w:id="76" w:name="_Toc198629859"/>
      <w:r>
        <w:rPr>
          <w:rFonts w:ascii="Times New Roman" w:eastAsia="Times New Roman" w:hAnsi="Times New Roman" w:cs="Times New Roman"/>
          <w:lang w:val="bg-BG"/>
        </w:rPr>
        <w:t>Алтернативи</w:t>
      </w:r>
      <w:bookmarkEnd w:id="76"/>
    </w:p>
    <w:p w14:paraId="0105C9F1" w14:textId="77777777" w:rsidR="00CD0D11" w:rsidRDefault="293F6CE4" w:rsidP="00A55910">
      <w:pPr>
        <w:pStyle w:val="20"/>
        <w:keepNext w:val="0"/>
        <w:widowControl w:val="0"/>
        <w:numPr>
          <w:ilvl w:val="1"/>
          <w:numId w:val="2"/>
        </w:numPr>
        <w:spacing w:before="0"/>
        <w:ind w:left="0" w:firstLine="709"/>
        <w:rPr>
          <w:rFonts w:ascii="Times New Roman" w:hAnsi="Times New Roman" w:cs="Times New Roman"/>
          <w:lang w:val="bg-BG"/>
        </w:rPr>
      </w:pPr>
      <w:bookmarkStart w:id="77" w:name="_Toc198629860"/>
      <w:r w:rsidRPr="003344B9">
        <w:rPr>
          <w:rFonts w:ascii="Times New Roman" w:hAnsi="Times New Roman" w:cs="Times New Roman"/>
          <w:lang w:val="bg-BG"/>
        </w:rPr>
        <w:t>Нулева алтернатива</w:t>
      </w:r>
      <w:bookmarkEnd w:id="77"/>
    </w:p>
    <w:p w14:paraId="3EDC8284" w14:textId="5C5B5AAB" w:rsidR="00ED05E1" w:rsidRPr="00184553" w:rsidRDefault="00ED05E1" w:rsidP="00A55910">
      <w:pPr>
        <w:autoSpaceDE w:val="0"/>
        <w:autoSpaceDN w:val="0"/>
        <w:adjustRightInd w:val="0"/>
        <w:ind w:firstLine="709"/>
        <w:rPr>
          <w:rFonts w:ascii="Times New Roman" w:hAnsi="Times New Roman"/>
          <w:lang w:val="bg-BG" w:eastAsia="bg-BG"/>
        </w:rPr>
      </w:pPr>
      <w:r w:rsidRPr="00184553">
        <w:rPr>
          <w:rFonts w:ascii="Times New Roman" w:hAnsi="Times New Roman"/>
          <w:lang w:val="bg-BG" w:eastAsia="bg-BG"/>
        </w:rPr>
        <w:t xml:space="preserve">Реализирането на Нулева алтернатива означава отказ от реализирането на инвестиционното предложение, при което </w:t>
      </w:r>
      <w:r>
        <w:rPr>
          <w:rFonts w:ascii="Times New Roman" w:hAnsi="Times New Roman"/>
          <w:lang w:val="bg-BG" w:eastAsia="bg-BG"/>
        </w:rPr>
        <w:t>инвестиционното предложение</w:t>
      </w:r>
      <w:r w:rsidRPr="00184553">
        <w:rPr>
          <w:rFonts w:ascii="Times New Roman" w:hAnsi="Times New Roman"/>
          <w:lang w:val="bg-BG" w:eastAsia="bg-BG"/>
        </w:rPr>
        <w:t xml:space="preserve"> няма да окаже никакви отрицателни въздействия върху околната среда. Това също би означавало, затрудняване снабдяването с електроенергия в региона.</w:t>
      </w:r>
    </w:p>
    <w:p w14:paraId="2C87D859" w14:textId="37B23EC5" w:rsidR="00ED05E1" w:rsidRPr="00184553" w:rsidRDefault="00ED05E1" w:rsidP="00A55910">
      <w:pPr>
        <w:ind w:firstLine="709"/>
        <w:rPr>
          <w:rFonts w:ascii="Times New Roman" w:hAnsi="Times New Roman"/>
          <w:color w:val="000000"/>
          <w:lang w:val="bg-BG" w:eastAsia="bg-BG"/>
        </w:rPr>
      </w:pPr>
      <w:r w:rsidRPr="00184553">
        <w:rPr>
          <w:rFonts w:ascii="Times New Roman" w:hAnsi="Times New Roman"/>
          <w:color w:val="000000"/>
          <w:lang w:val="bg-BG" w:eastAsia="bg-BG"/>
        </w:rPr>
        <w:t xml:space="preserve">„Електроенергиен системен оператор“ ЕАД е оператор, притежаващ лиценз за пренос на електроенергия на територията на Република България. Дружеството, като собственик на електропреносната мрежа 110, 220 и 400 </w:t>
      </w:r>
      <w:proofErr w:type="spellStart"/>
      <w:r w:rsidRPr="00184553">
        <w:rPr>
          <w:rFonts w:ascii="Times New Roman" w:hAnsi="Times New Roman"/>
          <w:color w:val="000000"/>
          <w:lang w:val="bg-BG" w:eastAsia="bg-BG"/>
        </w:rPr>
        <w:t>kV</w:t>
      </w:r>
      <w:proofErr w:type="spellEnd"/>
      <w:r w:rsidRPr="00184553">
        <w:rPr>
          <w:rFonts w:ascii="Times New Roman" w:hAnsi="Times New Roman"/>
          <w:color w:val="000000"/>
          <w:lang w:val="bg-BG" w:eastAsia="bg-BG"/>
        </w:rPr>
        <w:t>, поддържа и изгражда нови електропроводи в съответствие с действащото законодателство на Република България, спазвайки строго всички изисквания по опазване на околната среда.</w:t>
      </w:r>
    </w:p>
    <w:p w14:paraId="7283925D" w14:textId="4C1ECD94" w:rsidR="00ED05E1" w:rsidRPr="00184553" w:rsidRDefault="00ED05E1" w:rsidP="00A55910">
      <w:pPr>
        <w:ind w:firstLine="709"/>
        <w:rPr>
          <w:rFonts w:ascii="Times New Roman" w:hAnsi="Times New Roman"/>
          <w:color w:val="000000"/>
          <w:lang w:val="bg-BG" w:eastAsia="bg-BG"/>
        </w:rPr>
      </w:pPr>
      <w:r w:rsidRPr="00184553">
        <w:rPr>
          <w:rFonts w:ascii="Times New Roman" w:hAnsi="Times New Roman"/>
          <w:color w:val="000000"/>
          <w:lang w:val="bg-BG" w:eastAsia="bg-BG"/>
        </w:rPr>
        <w:t xml:space="preserve">Към настоящия момент ЕСО ЕАД експлоатира мрежа 220 </w:t>
      </w:r>
      <w:proofErr w:type="spellStart"/>
      <w:r w:rsidRPr="00184553">
        <w:rPr>
          <w:rFonts w:ascii="Times New Roman" w:hAnsi="Times New Roman"/>
          <w:color w:val="000000"/>
          <w:lang w:val="bg-BG" w:eastAsia="bg-BG"/>
        </w:rPr>
        <w:t>kV</w:t>
      </w:r>
      <w:proofErr w:type="spellEnd"/>
      <w:r w:rsidRPr="00184553">
        <w:rPr>
          <w:rFonts w:ascii="Times New Roman" w:hAnsi="Times New Roman"/>
          <w:color w:val="000000"/>
          <w:lang w:val="bg-BG" w:eastAsia="bg-BG"/>
        </w:rPr>
        <w:t xml:space="preserve"> с обща дължина над 2000 </w:t>
      </w:r>
      <w:proofErr w:type="spellStart"/>
      <w:r w:rsidRPr="00184553">
        <w:rPr>
          <w:rFonts w:ascii="Times New Roman" w:hAnsi="Times New Roman"/>
          <w:color w:val="000000"/>
          <w:lang w:val="bg-BG" w:eastAsia="bg-BG"/>
        </w:rPr>
        <w:t>km</w:t>
      </w:r>
      <w:proofErr w:type="spellEnd"/>
      <w:r w:rsidRPr="00184553">
        <w:rPr>
          <w:rFonts w:ascii="Times New Roman" w:hAnsi="Times New Roman"/>
          <w:color w:val="000000"/>
          <w:lang w:val="bg-BG" w:eastAsia="bg-BG"/>
        </w:rPr>
        <w:t xml:space="preserve">, като по своето същество и начин на развитие същата се явява предшественик на по-късно появилата се мрежа 400 </w:t>
      </w:r>
      <w:proofErr w:type="spellStart"/>
      <w:r w:rsidRPr="00184553">
        <w:rPr>
          <w:rFonts w:ascii="Times New Roman" w:hAnsi="Times New Roman"/>
          <w:color w:val="000000"/>
          <w:lang w:val="bg-BG" w:eastAsia="bg-BG"/>
        </w:rPr>
        <w:t>kV</w:t>
      </w:r>
      <w:proofErr w:type="spellEnd"/>
      <w:r w:rsidRPr="00184553">
        <w:rPr>
          <w:rFonts w:ascii="Times New Roman" w:hAnsi="Times New Roman"/>
          <w:color w:val="000000"/>
          <w:lang w:val="bg-BG" w:eastAsia="bg-BG"/>
        </w:rPr>
        <w:t xml:space="preserve">, която има значително по-големи преносни способности. Основна част от мрежата 220 </w:t>
      </w:r>
      <w:proofErr w:type="spellStart"/>
      <w:r w:rsidRPr="00184553">
        <w:rPr>
          <w:rFonts w:ascii="Times New Roman" w:hAnsi="Times New Roman"/>
          <w:color w:val="000000"/>
          <w:lang w:val="bg-BG" w:eastAsia="bg-BG"/>
        </w:rPr>
        <w:t>kV</w:t>
      </w:r>
      <w:proofErr w:type="spellEnd"/>
      <w:r w:rsidRPr="00184553">
        <w:rPr>
          <w:rFonts w:ascii="Times New Roman" w:hAnsi="Times New Roman"/>
          <w:color w:val="000000"/>
          <w:lang w:val="bg-BG" w:eastAsia="bg-BG"/>
        </w:rPr>
        <w:t xml:space="preserve"> е проектирана и строена в периода 1950-1970 г. и към настоящия момент е в края на своя експлоатационен ресурс.</w:t>
      </w:r>
    </w:p>
    <w:p w14:paraId="3C92F74A" w14:textId="0E32857D" w:rsidR="00ED05E1" w:rsidRPr="00184553" w:rsidRDefault="00ED05E1" w:rsidP="00A55910">
      <w:pPr>
        <w:ind w:firstLine="709"/>
        <w:rPr>
          <w:rFonts w:ascii="Times New Roman" w:hAnsi="Times New Roman"/>
          <w:color w:val="000000"/>
          <w:lang w:val="bg-BG" w:eastAsia="bg-BG"/>
        </w:rPr>
      </w:pPr>
      <w:r w:rsidRPr="00184553">
        <w:rPr>
          <w:rFonts w:ascii="Times New Roman" w:hAnsi="Times New Roman"/>
          <w:color w:val="000000"/>
          <w:lang w:val="bg-BG" w:eastAsia="bg-BG"/>
        </w:rPr>
        <w:t xml:space="preserve">В съответствие с изложеното и отчитайки наличната инфраструктура, както и нейното техническо състояние, ЕСО ЕАД предприема действия за трансформиране на мрежа 220 </w:t>
      </w:r>
      <w:proofErr w:type="spellStart"/>
      <w:r w:rsidRPr="00184553">
        <w:rPr>
          <w:rFonts w:ascii="Times New Roman" w:hAnsi="Times New Roman"/>
          <w:color w:val="000000"/>
          <w:lang w:val="bg-BG" w:eastAsia="bg-BG"/>
        </w:rPr>
        <w:t>kV</w:t>
      </w:r>
      <w:proofErr w:type="spellEnd"/>
      <w:r w:rsidRPr="00184553">
        <w:rPr>
          <w:rFonts w:ascii="Times New Roman" w:hAnsi="Times New Roman"/>
          <w:color w:val="000000"/>
          <w:lang w:val="bg-BG" w:eastAsia="bg-BG"/>
        </w:rPr>
        <w:t xml:space="preserve"> и преминаването </w:t>
      </w:r>
      <w:r>
        <w:rPr>
          <w:rFonts w:ascii="Times New Roman" w:hAnsi="Times New Roman"/>
          <w:color w:val="000000"/>
          <w:lang w:val="bg-BG" w:eastAsia="bg-BG"/>
        </w:rPr>
        <w:t>ѝ</w:t>
      </w:r>
      <w:r w:rsidRPr="00184553">
        <w:rPr>
          <w:rFonts w:ascii="Times New Roman" w:hAnsi="Times New Roman"/>
          <w:color w:val="000000"/>
          <w:lang w:val="bg-BG" w:eastAsia="bg-BG"/>
        </w:rPr>
        <w:t xml:space="preserve"> към ниво на напрежение 400 </w:t>
      </w:r>
      <w:proofErr w:type="spellStart"/>
      <w:r w:rsidRPr="00184553">
        <w:rPr>
          <w:rFonts w:ascii="Times New Roman" w:hAnsi="Times New Roman"/>
          <w:color w:val="000000"/>
          <w:lang w:val="bg-BG" w:eastAsia="bg-BG"/>
        </w:rPr>
        <w:t>kV</w:t>
      </w:r>
      <w:proofErr w:type="spellEnd"/>
      <w:r w:rsidRPr="00184553">
        <w:rPr>
          <w:rFonts w:ascii="Times New Roman" w:hAnsi="Times New Roman"/>
          <w:color w:val="000000"/>
          <w:lang w:val="bg-BG" w:eastAsia="bg-BG"/>
        </w:rPr>
        <w:t xml:space="preserve">, с цел подобряване преносните способности на електроенергийната система и осигуряване на възможност за присъединяване на обособяващи се генериращи центрове за производство на енергия от ВЕИ, което изисква изграждане и усилване на вътрешната свързаност на ниво 400 </w:t>
      </w:r>
      <w:proofErr w:type="spellStart"/>
      <w:r w:rsidRPr="00184553">
        <w:rPr>
          <w:rFonts w:ascii="Times New Roman" w:hAnsi="Times New Roman"/>
          <w:color w:val="000000"/>
          <w:lang w:val="bg-BG" w:eastAsia="bg-BG"/>
        </w:rPr>
        <w:t>kV</w:t>
      </w:r>
      <w:proofErr w:type="spellEnd"/>
      <w:r w:rsidRPr="00184553">
        <w:rPr>
          <w:rFonts w:ascii="Times New Roman" w:hAnsi="Times New Roman"/>
          <w:color w:val="000000"/>
          <w:lang w:val="bg-BG" w:eastAsia="bg-BG"/>
        </w:rPr>
        <w:t>.</w:t>
      </w:r>
    </w:p>
    <w:p w14:paraId="6D25B54F" w14:textId="16B7F015" w:rsidR="00ED05E1" w:rsidRPr="00184553" w:rsidRDefault="00ED05E1" w:rsidP="00A55910">
      <w:pPr>
        <w:ind w:firstLine="709"/>
        <w:rPr>
          <w:rFonts w:ascii="Times New Roman" w:hAnsi="Times New Roman"/>
          <w:color w:val="000000"/>
          <w:lang w:val="bg-BG" w:eastAsia="bg-BG"/>
        </w:rPr>
      </w:pPr>
      <w:r w:rsidRPr="00184553">
        <w:rPr>
          <w:rFonts w:ascii="Times New Roman" w:hAnsi="Times New Roman"/>
          <w:bCs/>
          <w:lang w:val="bg-BG" w:eastAsia="bg-BG"/>
        </w:rPr>
        <w:t xml:space="preserve">Реконструкцията се налага основно поради влошено експлоатационно състояние вследствие на амортизация на съоръжението, както и поради необходимостта от повишаване на капацитета и надеждността на преноса на електроенергия </w:t>
      </w:r>
      <w:r w:rsidRPr="00184553">
        <w:rPr>
          <w:rFonts w:ascii="Times New Roman" w:hAnsi="Times New Roman"/>
          <w:lang w:val="bg-BG" w:eastAsia="ar-SA"/>
        </w:rPr>
        <w:t xml:space="preserve">и за постигането на ключови цели, като енергийна сигурност, диверсификация на енергийните доставки на </w:t>
      </w:r>
      <w:r>
        <w:rPr>
          <w:rFonts w:ascii="Times New Roman" w:hAnsi="Times New Roman"/>
          <w:lang w:val="bg-BG" w:eastAsia="ar-SA"/>
        </w:rPr>
        <w:t>Европейския съюз</w:t>
      </w:r>
      <w:r w:rsidRPr="00184553">
        <w:rPr>
          <w:rFonts w:ascii="Times New Roman" w:hAnsi="Times New Roman"/>
          <w:lang w:val="bg-BG" w:eastAsia="ar-SA"/>
        </w:rPr>
        <w:t xml:space="preserve"> и увеличаване на използването на възобновяеми източници на енергия и енергийна ефективност.</w:t>
      </w:r>
    </w:p>
    <w:p w14:paraId="5AA99953" w14:textId="77777777" w:rsidR="00ED05E1" w:rsidRPr="00184553" w:rsidRDefault="00ED05E1" w:rsidP="00ED05E1">
      <w:pPr>
        <w:ind w:firstLine="709"/>
        <w:rPr>
          <w:rFonts w:ascii="Times New Roman" w:hAnsi="Times New Roman"/>
          <w:color w:val="000000"/>
          <w:lang w:val="bg-BG" w:eastAsia="bg-BG"/>
        </w:rPr>
      </w:pPr>
      <w:r w:rsidRPr="00184553">
        <w:rPr>
          <w:rFonts w:ascii="Times New Roman" w:hAnsi="Times New Roman"/>
          <w:color w:val="000000"/>
          <w:lang w:val="bg-BG" w:eastAsia="bg-BG"/>
        </w:rPr>
        <w:t>С реализиране на посочената трансформация на преносната мрежа се цели освен намаляване на разходите за изграждане на нови трасета за сметка на по-ефективното използване на съществуващите такива, така и намаляване влиянието на преносната мрежа върху околната среда, чрез ограничаване на засегнатите площи.</w:t>
      </w:r>
    </w:p>
    <w:p w14:paraId="376BE849" w14:textId="3BB93E24" w:rsidR="00ED05E1" w:rsidRPr="00E37F5A" w:rsidRDefault="00ED05E1" w:rsidP="00ED05E1">
      <w:pPr>
        <w:autoSpaceDE w:val="0"/>
        <w:autoSpaceDN w:val="0"/>
        <w:adjustRightInd w:val="0"/>
        <w:ind w:firstLine="709"/>
        <w:rPr>
          <w:rFonts w:ascii="Times New Roman" w:hAnsi="Times New Roman"/>
          <w:lang w:val="bg-BG" w:eastAsia="bg-BG"/>
        </w:rPr>
      </w:pPr>
      <w:r w:rsidRPr="00184553">
        <w:rPr>
          <w:rFonts w:ascii="Times New Roman" w:hAnsi="Times New Roman"/>
          <w:lang w:val="bg-BG" w:eastAsia="bg-BG"/>
        </w:rPr>
        <w:t xml:space="preserve">При </w:t>
      </w:r>
      <w:proofErr w:type="spellStart"/>
      <w:r w:rsidRPr="00184553">
        <w:rPr>
          <w:rFonts w:ascii="Times New Roman" w:hAnsi="Times New Roman"/>
          <w:lang w:val="bg-BG" w:eastAsia="bg-BG"/>
        </w:rPr>
        <w:t>нереализиране</w:t>
      </w:r>
      <w:proofErr w:type="spellEnd"/>
      <w:r w:rsidRPr="00184553">
        <w:rPr>
          <w:rFonts w:ascii="Times New Roman" w:hAnsi="Times New Roman"/>
          <w:lang w:val="bg-BG" w:eastAsia="bg-BG"/>
        </w:rPr>
        <w:t xml:space="preserve"> на инвестиционното предложение ще бъдат пропуснати минимум следните ползи:</w:t>
      </w:r>
    </w:p>
    <w:p w14:paraId="4F419CAF" w14:textId="77777777" w:rsidR="00A55910" w:rsidRPr="00207E37" w:rsidRDefault="00A55910" w:rsidP="00ED05E1">
      <w:pPr>
        <w:autoSpaceDE w:val="0"/>
        <w:autoSpaceDN w:val="0"/>
        <w:adjustRightInd w:val="0"/>
        <w:ind w:firstLine="709"/>
        <w:rPr>
          <w:rFonts w:ascii="Times New Roman" w:hAnsi="Times New Roman"/>
          <w:sz w:val="12"/>
          <w:szCs w:val="12"/>
          <w:lang w:val="bg-BG" w:eastAsia="bg-BG"/>
        </w:rPr>
      </w:pPr>
    </w:p>
    <w:p w14:paraId="41BAF7E9" w14:textId="77777777" w:rsidR="00ED05E1" w:rsidRPr="00184553" w:rsidRDefault="00ED05E1" w:rsidP="00ED05E1">
      <w:pPr>
        <w:shd w:val="clear" w:color="auto" w:fill="FFFFFF"/>
        <w:ind w:firstLine="709"/>
        <w:rPr>
          <w:rFonts w:ascii="Times New Roman" w:hAnsi="Times New Roman"/>
          <w:b/>
          <w:u w:val="single"/>
          <w:lang w:val="bg-BG" w:eastAsia="bg-BG"/>
        </w:rPr>
      </w:pPr>
      <w:r w:rsidRPr="00184553">
        <w:rPr>
          <w:rFonts w:ascii="Times New Roman" w:hAnsi="Times New Roman"/>
          <w:b/>
          <w:u w:val="single"/>
          <w:lang w:val="bg-BG" w:eastAsia="bg-BG"/>
        </w:rPr>
        <w:t>Икономически</w:t>
      </w:r>
    </w:p>
    <w:p w14:paraId="3CC572BF" w14:textId="77777777" w:rsidR="00ED05E1" w:rsidRPr="00184553" w:rsidRDefault="00ED05E1">
      <w:pPr>
        <w:numPr>
          <w:ilvl w:val="0"/>
          <w:numId w:val="58"/>
        </w:numPr>
        <w:shd w:val="clear" w:color="auto" w:fill="FFFFFF"/>
        <w:ind w:left="0" w:firstLine="709"/>
        <w:rPr>
          <w:rFonts w:ascii="Times New Roman" w:hAnsi="Times New Roman"/>
          <w:lang w:val="bg-BG" w:eastAsia="bg-BG"/>
        </w:rPr>
      </w:pPr>
      <w:r w:rsidRPr="00184553">
        <w:rPr>
          <w:rFonts w:ascii="Times New Roman" w:hAnsi="Times New Roman"/>
          <w:lang w:val="bg-BG" w:eastAsia="bg-BG"/>
        </w:rPr>
        <w:t>Повишаване конкурентната позиция на Българската енергийна система;</w:t>
      </w:r>
    </w:p>
    <w:p w14:paraId="7DCFDFB3" w14:textId="6943AF9C" w:rsidR="00ED05E1" w:rsidRPr="00184553" w:rsidRDefault="00ED05E1">
      <w:pPr>
        <w:numPr>
          <w:ilvl w:val="0"/>
          <w:numId w:val="58"/>
        </w:numPr>
        <w:shd w:val="clear" w:color="auto" w:fill="FFFFFF"/>
        <w:ind w:left="0" w:firstLine="709"/>
        <w:rPr>
          <w:rFonts w:ascii="Times New Roman" w:hAnsi="Times New Roman"/>
          <w:lang w:val="bg-BG" w:eastAsia="bg-BG"/>
        </w:rPr>
      </w:pPr>
      <w:r w:rsidRPr="00184553">
        <w:rPr>
          <w:rFonts w:ascii="Times New Roman" w:hAnsi="Times New Roman"/>
          <w:lang w:val="bg-BG" w:eastAsia="bg-BG"/>
        </w:rPr>
        <w:t xml:space="preserve">Подобряване ефективността на преноса на електроенергия от </w:t>
      </w:r>
      <w:r w:rsidR="00790274">
        <w:rPr>
          <w:rFonts w:ascii="Times New Roman" w:hAnsi="Times New Roman"/>
          <w:lang w:val="bg-BG" w:eastAsia="bg-BG"/>
        </w:rPr>
        <w:t>възобновяеми</w:t>
      </w:r>
      <w:r w:rsidRPr="00184553">
        <w:rPr>
          <w:rFonts w:ascii="Times New Roman" w:hAnsi="Times New Roman"/>
          <w:lang w:val="bg-BG" w:eastAsia="bg-BG"/>
        </w:rPr>
        <w:t>.</w:t>
      </w:r>
    </w:p>
    <w:p w14:paraId="2AC5DFD2" w14:textId="77777777" w:rsidR="00ED05E1" w:rsidRPr="00184553" w:rsidRDefault="00ED05E1" w:rsidP="00ED05E1">
      <w:pPr>
        <w:shd w:val="clear" w:color="auto" w:fill="FFFFFF"/>
        <w:ind w:firstLine="709"/>
        <w:rPr>
          <w:rFonts w:ascii="Times New Roman" w:hAnsi="Times New Roman"/>
          <w:b/>
          <w:u w:val="single"/>
          <w:lang w:val="bg-BG" w:eastAsia="bg-BG"/>
        </w:rPr>
      </w:pPr>
      <w:r w:rsidRPr="00184553">
        <w:rPr>
          <w:rFonts w:ascii="Times New Roman" w:hAnsi="Times New Roman"/>
          <w:b/>
          <w:u w:val="single"/>
          <w:lang w:val="bg-BG" w:eastAsia="bg-BG"/>
        </w:rPr>
        <w:t>Технически</w:t>
      </w:r>
    </w:p>
    <w:p w14:paraId="042856A1" w14:textId="77777777" w:rsidR="00ED05E1" w:rsidRPr="00184553" w:rsidRDefault="00ED05E1">
      <w:pPr>
        <w:numPr>
          <w:ilvl w:val="0"/>
          <w:numId w:val="82"/>
        </w:numPr>
        <w:shd w:val="clear" w:color="auto" w:fill="FFFFFF"/>
        <w:ind w:left="0" w:firstLine="709"/>
        <w:rPr>
          <w:rFonts w:ascii="Times New Roman" w:hAnsi="Times New Roman"/>
          <w:lang w:val="bg-BG" w:eastAsia="bg-BG"/>
        </w:rPr>
      </w:pPr>
      <w:r w:rsidRPr="00184553">
        <w:rPr>
          <w:rFonts w:ascii="Times New Roman" w:hAnsi="Times New Roman"/>
          <w:lang w:val="bg-BG" w:eastAsia="bg-BG"/>
        </w:rPr>
        <w:t>Разрешаване на съществуващи технически ограничения, свързани със сигурността на доставките в региона на България и гъвкавостта на електроенергийната система на страната;</w:t>
      </w:r>
    </w:p>
    <w:p w14:paraId="1A902214" w14:textId="77777777" w:rsidR="00ED05E1" w:rsidRPr="00184553" w:rsidRDefault="00ED05E1">
      <w:pPr>
        <w:numPr>
          <w:ilvl w:val="0"/>
          <w:numId w:val="82"/>
        </w:numPr>
        <w:shd w:val="clear" w:color="auto" w:fill="FFFFFF"/>
        <w:ind w:left="0" w:firstLine="709"/>
        <w:rPr>
          <w:rFonts w:ascii="Times New Roman" w:hAnsi="Times New Roman"/>
          <w:lang w:val="bg-BG" w:eastAsia="bg-BG"/>
        </w:rPr>
      </w:pPr>
      <w:r w:rsidRPr="00184553">
        <w:rPr>
          <w:rFonts w:ascii="Times New Roman" w:hAnsi="Times New Roman"/>
          <w:lang w:val="bg-BG" w:eastAsia="bg-BG"/>
        </w:rPr>
        <w:t>Подобряване на сигурността на захранването при аварийни ситуации и ремонтни схеми.</w:t>
      </w:r>
    </w:p>
    <w:p w14:paraId="26780699" w14:textId="77777777" w:rsidR="00ED05E1" w:rsidRPr="00184553" w:rsidRDefault="00ED05E1" w:rsidP="00ED05E1">
      <w:pPr>
        <w:autoSpaceDE w:val="0"/>
        <w:autoSpaceDN w:val="0"/>
        <w:adjustRightInd w:val="0"/>
        <w:ind w:firstLine="709"/>
        <w:rPr>
          <w:rFonts w:ascii="Times New Roman" w:hAnsi="Times New Roman"/>
          <w:lang w:val="bg-BG" w:eastAsia="bg-BG"/>
        </w:rPr>
      </w:pPr>
      <w:r w:rsidRPr="00184553">
        <w:rPr>
          <w:rFonts w:ascii="Times New Roman" w:hAnsi="Times New Roman"/>
          <w:lang w:val="bg-BG" w:eastAsia="bg-BG"/>
        </w:rPr>
        <w:t>По-добрата алтернатива, от гледна точка на социално-икономическите условия в района, е реализация на инвестиционното предложение.</w:t>
      </w:r>
    </w:p>
    <w:p w14:paraId="65A1F14C" w14:textId="77777777" w:rsidR="00ED05E1" w:rsidRPr="00184553" w:rsidRDefault="00ED05E1" w:rsidP="00ED05E1">
      <w:pPr>
        <w:autoSpaceDE w:val="0"/>
        <w:autoSpaceDN w:val="0"/>
        <w:adjustRightInd w:val="0"/>
        <w:ind w:firstLine="709"/>
        <w:rPr>
          <w:rFonts w:ascii="Times New Roman" w:hAnsi="Times New Roman"/>
          <w:b/>
          <w:bCs/>
          <w:u w:val="single"/>
          <w:lang w:val="bg-BG" w:eastAsia="bg-BG"/>
        </w:rPr>
      </w:pPr>
      <w:r w:rsidRPr="00184553">
        <w:rPr>
          <w:rFonts w:ascii="Times New Roman" w:hAnsi="Times New Roman"/>
          <w:b/>
          <w:bCs/>
          <w:u w:val="single"/>
          <w:lang w:val="bg-BG" w:eastAsia="bg-BG"/>
        </w:rPr>
        <w:t>Екологични. Климат и енергетика</w:t>
      </w:r>
    </w:p>
    <w:p w14:paraId="10B2E906" w14:textId="3E3E5FA9" w:rsidR="00ED05E1" w:rsidRPr="00184553" w:rsidRDefault="00790274" w:rsidP="00ED05E1">
      <w:pPr>
        <w:ind w:firstLine="709"/>
        <w:rPr>
          <w:rFonts w:ascii="Times New Roman" w:hAnsi="Times New Roman"/>
          <w:lang w:val="bg-BG" w:eastAsia="bg-BG"/>
        </w:rPr>
      </w:pPr>
      <w:r>
        <w:rPr>
          <w:rFonts w:ascii="Times New Roman" w:hAnsi="Times New Roman"/>
          <w:lang w:val="bg-BG" w:eastAsia="bg-BG"/>
        </w:rPr>
        <w:t>Инвестиционно предложение</w:t>
      </w:r>
      <w:r w:rsidR="00ED05E1" w:rsidRPr="00184553">
        <w:rPr>
          <w:rFonts w:ascii="Times New Roman" w:hAnsi="Times New Roman"/>
          <w:lang w:val="bg-BG" w:eastAsia="bg-BG"/>
        </w:rPr>
        <w:t xml:space="preserve"> „Устойчиво адаптиране на националната електропреносна мрежа – GREENABLER - трансформация на мрежа 220 </w:t>
      </w:r>
      <w:proofErr w:type="spellStart"/>
      <w:r w:rsidR="00ED05E1" w:rsidRPr="00184553">
        <w:rPr>
          <w:rFonts w:ascii="Times New Roman" w:hAnsi="Times New Roman"/>
          <w:lang w:val="bg-BG" w:eastAsia="bg-BG"/>
        </w:rPr>
        <w:t>kV</w:t>
      </w:r>
      <w:proofErr w:type="spellEnd"/>
      <w:r w:rsidR="00ED05E1" w:rsidRPr="00184553">
        <w:rPr>
          <w:rFonts w:ascii="Times New Roman" w:hAnsi="Times New Roman"/>
          <w:lang w:val="bg-BG" w:eastAsia="bg-BG"/>
        </w:rPr>
        <w:t xml:space="preserve"> към ниво на напрежение 400 </w:t>
      </w:r>
      <w:proofErr w:type="spellStart"/>
      <w:r w:rsidR="00ED05E1" w:rsidRPr="00184553">
        <w:rPr>
          <w:rFonts w:ascii="Times New Roman" w:hAnsi="Times New Roman"/>
          <w:lang w:val="bg-BG" w:eastAsia="bg-BG"/>
        </w:rPr>
        <w:t>kV</w:t>
      </w:r>
      <w:proofErr w:type="spellEnd"/>
      <w:r w:rsidR="00ED05E1" w:rsidRPr="00184553">
        <w:rPr>
          <w:rFonts w:ascii="Times New Roman" w:hAnsi="Times New Roman"/>
          <w:lang w:val="bg-BG" w:eastAsia="bg-BG"/>
        </w:rPr>
        <w:t>“ е изцяло в съответствие и ще доприн</w:t>
      </w:r>
      <w:r w:rsidR="00ED05E1">
        <w:rPr>
          <w:rFonts w:ascii="Times New Roman" w:hAnsi="Times New Roman"/>
          <w:lang w:val="bg-BG" w:eastAsia="bg-BG"/>
        </w:rPr>
        <w:t>е</w:t>
      </w:r>
      <w:r w:rsidR="00ED05E1" w:rsidRPr="00184553">
        <w:rPr>
          <w:rFonts w:ascii="Times New Roman" w:hAnsi="Times New Roman"/>
          <w:lang w:val="bg-BG" w:eastAsia="bg-BG"/>
        </w:rPr>
        <w:t xml:space="preserve">се за постигането на целите на </w:t>
      </w:r>
      <w:r w:rsidR="00ED05E1" w:rsidRPr="00184553">
        <w:rPr>
          <w:rFonts w:ascii="Times New Roman" w:hAnsi="Times New Roman"/>
          <w:i/>
          <w:iCs/>
          <w:lang w:val="bg-BG" w:eastAsia="bg-BG"/>
        </w:rPr>
        <w:t>Интегрирания план в областта на енергетиката и климата на Република България 2021 – 2030 г.</w:t>
      </w:r>
      <w:r w:rsidR="00ED05E1" w:rsidRPr="00184553">
        <w:rPr>
          <w:rFonts w:ascii="Times New Roman" w:hAnsi="Times New Roman"/>
          <w:lang w:val="bg-BG" w:eastAsia="bg-BG"/>
        </w:rPr>
        <w:t xml:space="preserve">, разработен от Министерство на енергетиката и Министерство на околната среда и водите в съответствие с изискванията на Регламент (ЕС) 2018/1999 и отразявайки всички препоръки на </w:t>
      </w:r>
      <w:r w:rsidR="00BA0147">
        <w:rPr>
          <w:rFonts w:ascii="Times New Roman" w:hAnsi="Times New Roman"/>
          <w:lang w:val="bg-BG" w:eastAsia="bg-BG"/>
        </w:rPr>
        <w:t>Европейската комисия</w:t>
      </w:r>
      <w:r w:rsidR="00ED05E1" w:rsidRPr="00184553">
        <w:rPr>
          <w:rFonts w:ascii="Times New Roman" w:hAnsi="Times New Roman"/>
          <w:lang w:val="bg-BG" w:eastAsia="bg-BG"/>
        </w:rPr>
        <w:t>.</w:t>
      </w:r>
    </w:p>
    <w:p w14:paraId="3AA23AAF" w14:textId="635B41EC" w:rsidR="00ED05E1" w:rsidRPr="00D55670" w:rsidRDefault="00ED05E1" w:rsidP="00ED05E1">
      <w:pPr>
        <w:ind w:firstLine="709"/>
        <w:rPr>
          <w:rFonts w:ascii="Times New Roman" w:hAnsi="Times New Roman"/>
          <w:iCs/>
          <w:lang w:val="bg-BG" w:eastAsia="bg-BG"/>
        </w:rPr>
      </w:pPr>
      <w:r w:rsidRPr="00184553">
        <w:rPr>
          <w:rFonts w:ascii="Times New Roman" w:hAnsi="Times New Roman"/>
          <w:lang w:val="bg-BG" w:eastAsia="bg-BG"/>
        </w:rPr>
        <w:t xml:space="preserve">С </w:t>
      </w:r>
      <w:r w:rsidR="00BA0147">
        <w:rPr>
          <w:rFonts w:ascii="Times New Roman" w:hAnsi="Times New Roman"/>
          <w:lang w:val="bg-BG" w:eastAsia="bg-BG"/>
        </w:rPr>
        <w:t xml:space="preserve">Плана </w:t>
      </w:r>
      <w:r w:rsidRPr="00184553">
        <w:rPr>
          <w:rFonts w:ascii="Times New Roman" w:hAnsi="Times New Roman"/>
          <w:lang w:val="bg-BG" w:eastAsia="bg-BG"/>
        </w:rPr>
        <w:t xml:space="preserve">се определят основните цели и мерки за осъществяване на националните политики в областта на енергетиката и климата, в контекста на европейското законодателство, принципи и приоритети за развитие на енергетиката. Европейският съюз има за цел да бъде световен лидер в борбата с изменението на климата и в тази връзка се стреми да постигне целите на споразумението от Конференцията на страните по Рамковата конвенция на ООН по изменение на климата (COP 21) в Париж, като същевременно осигурява чиста енергия в целия Съюз. За да изпълни този ангажимент, </w:t>
      </w:r>
      <w:r w:rsidR="00E35905">
        <w:rPr>
          <w:rFonts w:ascii="Times New Roman" w:hAnsi="Times New Roman"/>
          <w:lang w:val="bg-BG" w:eastAsia="bg-BG"/>
        </w:rPr>
        <w:t>Европейският съюз</w:t>
      </w:r>
      <w:r w:rsidRPr="00184553">
        <w:rPr>
          <w:rFonts w:ascii="Times New Roman" w:hAnsi="Times New Roman"/>
          <w:lang w:val="bg-BG" w:eastAsia="bg-BG"/>
        </w:rPr>
        <w:t xml:space="preserve"> определя следните обвързващи цели за климата и енергетиката за 2030 г., както следва: </w:t>
      </w:r>
      <w:r w:rsidR="00D55670" w:rsidRPr="00D55670">
        <w:rPr>
          <w:rFonts w:ascii="Times New Roman" w:eastAsia="Calibri" w:hAnsi="Times New Roman"/>
          <w:iCs/>
          <w:color w:val="000000"/>
          <w:lang w:val="bg-BG" w:eastAsia="bg-BG"/>
        </w:rPr>
        <w:t xml:space="preserve">намаляване на нетните емисии на парникови газове с най-малко 55% в сравнение с 1990 г.; Намаляване на потреблението на енергия в ЕС с най-малко 11,7% през 2030 г. в сравнение с прогнозите на референтния сценарий на ЕС от 2020 г., така че крайното енергийно потребление на Съюза да не надхвърля 763 </w:t>
      </w:r>
      <w:proofErr w:type="spellStart"/>
      <w:r w:rsidR="00D55670" w:rsidRPr="00D55670">
        <w:rPr>
          <w:rFonts w:ascii="Times New Roman" w:eastAsia="Calibri" w:hAnsi="Times New Roman"/>
          <w:iCs/>
          <w:color w:val="000000"/>
          <w:lang w:val="bg-BG" w:eastAsia="bg-BG"/>
        </w:rPr>
        <w:t>Mtoе</w:t>
      </w:r>
      <w:proofErr w:type="spellEnd"/>
      <w:r w:rsidR="00D55670" w:rsidRPr="00D55670">
        <w:rPr>
          <w:rFonts w:ascii="Times New Roman" w:eastAsia="Calibri" w:hAnsi="Times New Roman"/>
          <w:iCs/>
          <w:strike/>
          <w:color w:val="000000"/>
          <w:lang w:val="bg-BG" w:eastAsia="bg-BG"/>
        </w:rPr>
        <w:t>.</w:t>
      </w:r>
      <w:r w:rsidR="00D55670" w:rsidRPr="00D55670">
        <w:rPr>
          <w:rFonts w:ascii="Times New Roman" w:eastAsia="Calibri" w:hAnsi="Times New Roman"/>
          <w:iCs/>
          <w:color w:val="000000"/>
          <w:lang w:val="bg-BG" w:eastAsia="bg-BG"/>
        </w:rPr>
        <w:t>; Увеличаване на дела на енергия от възобновяеми източници до поне 42,5% от брутното крайно потребление на енергия в ЕС, със стремеж този дял да достигне 45% през 2030 г.; Осигуряване на минимум 15% ниво на междусистемна електроенергийна свързаност между държавите членки.</w:t>
      </w:r>
    </w:p>
    <w:p w14:paraId="7CB22B8E" w14:textId="0F270423" w:rsidR="00ED05E1" w:rsidRPr="00184553" w:rsidRDefault="006406B9" w:rsidP="00ED05E1">
      <w:pPr>
        <w:ind w:firstLine="709"/>
        <w:rPr>
          <w:rFonts w:ascii="Times New Roman" w:hAnsi="Times New Roman"/>
          <w:lang w:val="bg-BG" w:eastAsia="bg-BG"/>
        </w:rPr>
      </w:pPr>
      <w:r>
        <w:rPr>
          <w:rFonts w:ascii="Times New Roman" w:hAnsi="Times New Roman"/>
          <w:lang w:val="bg-BG" w:eastAsia="bg-BG"/>
        </w:rPr>
        <w:t>Инвестиционното предложение</w:t>
      </w:r>
      <w:r w:rsidR="00ED05E1" w:rsidRPr="00184553">
        <w:rPr>
          <w:rFonts w:ascii="Times New Roman" w:hAnsi="Times New Roman"/>
          <w:lang w:val="bg-BG" w:eastAsia="bg-BG"/>
        </w:rPr>
        <w:t xml:space="preserve"> „Устойчиво адаптиране на националната електропреносна мрежа – GREENABLER - трансформация на мрежа 220 </w:t>
      </w:r>
      <w:proofErr w:type="spellStart"/>
      <w:r w:rsidR="00ED05E1" w:rsidRPr="00184553">
        <w:rPr>
          <w:rFonts w:ascii="Times New Roman" w:hAnsi="Times New Roman"/>
          <w:lang w:val="bg-BG" w:eastAsia="bg-BG"/>
        </w:rPr>
        <w:t>kV</w:t>
      </w:r>
      <w:proofErr w:type="spellEnd"/>
      <w:r w:rsidR="00ED05E1" w:rsidRPr="00184553">
        <w:rPr>
          <w:rFonts w:ascii="Times New Roman" w:hAnsi="Times New Roman"/>
          <w:lang w:val="bg-BG" w:eastAsia="bg-BG"/>
        </w:rPr>
        <w:t xml:space="preserve"> към ниво на напрежение 400 </w:t>
      </w:r>
      <w:proofErr w:type="spellStart"/>
      <w:r w:rsidR="00ED05E1" w:rsidRPr="00184553">
        <w:rPr>
          <w:rFonts w:ascii="Times New Roman" w:hAnsi="Times New Roman"/>
          <w:lang w:val="bg-BG" w:eastAsia="bg-BG"/>
        </w:rPr>
        <w:t>kV</w:t>
      </w:r>
      <w:proofErr w:type="spellEnd"/>
      <w:r w:rsidR="00ED05E1" w:rsidRPr="00184553">
        <w:rPr>
          <w:rFonts w:ascii="Times New Roman" w:hAnsi="Times New Roman"/>
          <w:lang w:val="bg-BG" w:eastAsia="bg-BG"/>
        </w:rPr>
        <w:t xml:space="preserve">“, включва реконструкция и преминаване към напрежение 400 </w:t>
      </w:r>
      <w:proofErr w:type="spellStart"/>
      <w:r w:rsidR="00ED05E1" w:rsidRPr="00184553">
        <w:rPr>
          <w:rFonts w:ascii="Times New Roman" w:hAnsi="Times New Roman"/>
          <w:lang w:val="bg-BG" w:eastAsia="bg-BG"/>
        </w:rPr>
        <w:t>kV</w:t>
      </w:r>
      <w:proofErr w:type="spellEnd"/>
      <w:r w:rsidR="00ED05E1" w:rsidRPr="00184553">
        <w:rPr>
          <w:rFonts w:ascii="Times New Roman" w:hAnsi="Times New Roman"/>
          <w:lang w:val="bg-BG" w:eastAsia="bg-BG"/>
        </w:rPr>
        <w:t xml:space="preserve"> на около 965 </w:t>
      </w:r>
      <w:proofErr w:type="spellStart"/>
      <w:r w:rsidR="00ED05E1" w:rsidRPr="00184553">
        <w:rPr>
          <w:rFonts w:ascii="Times New Roman" w:hAnsi="Times New Roman"/>
          <w:lang w:val="bg-BG" w:eastAsia="bg-BG"/>
        </w:rPr>
        <w:t>km</w:t>
      </w:r>
      <w:proofErr w:type="spellEnd"/>
      <w:r w:rsidR="00ED05E1" w:rsidRPr="00184553">
        <w:rPr>
          <w:rFonts w:ascii="Times New Roman" w:hAnsi="Times New Roman"/>
          <w:lang w:val="bg-BG" w:eastAsia="bg-BG"/>
        </w:rPr>
        <w:t xml:space="preserve"> съществуващи електропроводи и прилежащите им и функционално свързани подстанции. Реализирането на </w:t>
      </w:r>
      <w:r>
        <w:rPr>
          <w:rFonts w:ascii="Times New Roman" w:hAnsi="Times New Roman"/>
          <w:lang w:val="bg-BG" w:eastAsia="bg-BG"/>
        </w:rPr>
        <w:t>инвестиционното предложение</w:t>
      </w:r>
      <w:r w:rsidR="00ED05E1" w:rsidRPr="00184553">
        <w:rPr>
          <w:rFonts w:ascii="Times New Roman" w:hAnsi="Times New Roman"/>
          <w:lang w:val="bg-BG" w:eastAsia="bg-BG"/>
        </w:rPr>
        <w:t xml:space="preserve"> ще допринесе за постигането на следните национални общи и конкретни цели: </w:t>
      </w:r>
      <w:proofErr w:type="spellStart"/>
      <w:r w:rsidR="00ED05E1" w:rsidRPr="00184553">
        <w:rPr>
          <w:rFonts w:ascii="Times New Roman" w:hAnsi="Times New Roman"/>
          <w:lang w:val="bg-BG" w:eastAsia="bg-BG"/>
        </w:rPr>
        <w:t>Декарбонизация</w:t>
      </w:r>
      <w:proofErr w:type="spellEnd"/>
      <w:r w:rsidR="00ED05E1" w:rsidRPr="00184553">
        <w:rPr>
          <w:rFonts w:ascii="Times New Roman" w:hAnsi="Times New Roman"/>
          <w:lang w:val="bg-BG" w:eastAsia="bg-BG"/>
        </w:rPr>
        <w:t xml:space="preserve">, вкл. целите, относно </w:t>
      </w:r>
      <w:r w:rsidR="00ED05E1" w:rsidRPr="00184553">
        <w:rPr>
          <w:rFonts w:ascii="Times New Roman" w:hAnsi="Times New Roman"/>
          <w:i/>
          <w:iCs/>
          <w:lang w:val="bg-BG" w:eastAsia="bg-BG"/>
        </w:rPr>
        <w:t>Емисии и поглъщане на парникови газове</w:t>
      </w:r>
      <w:r w:rsidR="00ED05E1" w:rsidRPr="00184553">
        <w:rPr>
          <w:rFonts w:ascii="Times New Roman" w:hAnsi="Times New Roman"/>
          <w:lang w:val="bg-BG" w:eastAsia="bg-BG"/>
        </w:rPr>
        <w:t xml:space="preserve">, </w:t>
      </w:r>
      <w:r w:rsidR="00ED05E1" w:rsidRPr="00184553">
        <w:rPr>
          <w:rFonts w:ascii="Times New Roman" w:hAnsi="Times New Roman"/>
          <w:i/>
          <w:iCs/>
          <w:lang w:val="bg-BG" w:eastAsia="bg-BG"/>
        </w:rPr>
        <w:t>Енергия от възобновяеми източници</w:t>
      </w:r>
      <w:r w:rsidR="00ED05E1" w:rsidRPr="00184553">
        <w:rPr>
          <w:rFonts w:ascii="Times New Roman" w:hAnsi="Times New Roman"/>
          <w:lang w:val="bg-BG" w:eastAsia="bg-BG"/>
        </w:rPr>
        <w:t>; Енергийна ефективност; Енергийна сигурност и др</w:t>
      </w:r>
      <w:r>
        <w:rPr>
          <w:rFonts w:ascii="Times New Roman" w:hAnsi="Times New Roman"/>
          <w:lang w:val="bg-BG" w:eastAsia="bg-BG"/>
        </w:rPr>
        <w:t>уги</w:t>
      </w:r>
      <w:r w:rsidR="00ED05E1" w:rsidRPr="00184553">
        <w:rPr>
          <w:rFonts w:ascii="Times New Roman" w:hAnsi="Times New Roman"/>
          <w:lang w:val="bg-BG" w:eastAsia="bg-BG"/>
        </w:rPr>
        <w:t>, чрез:</w:t>
      </w:r>
    </w:p>
    <w:p w14:paraId="5A3DDA93" w14:textId="77777777" w:rsidR="00ED05E1" w:rsidRPr="00184553" w:rsidRDefault="00ED05E1" w:rsidP="00ED05E1">
      <w:pPr>
        <w:ind w:firstLine="709"/>
        <w:rPr>
          <w:rFonts w:ascii="Times New Roman" w:hAnsi="Times New Roman"/>
          <w:i/>
          <w:iCs/>
          <w:lang w:val="bg-BG" w:eastAsia="bg-BG"/>
        </w:rPr>
      </w:pPr>
      <w:r w:rsidRPr="00184553">
        <w:rPr>
          <w:rFonts w:ascii="Times New Roman" w:hAnsi="Times New Roman"/>
          <w:i/>
          <w:iCs/>
          <w:lang w:val="bg-BG" w:eastAsia="bg-BG"/>
        </w:rPr>
        <w:t>1. Подобряване на ефективността и сигурността на електропреносната мрежа</w:t>
      </w:r>
    </w:p>
    <w:p w14:paraId="11F71A23" w14:textId="57660E3E" w:rsidR="00ED05E1" w:rsidRPr="00184553" w:rsidRDefault="00ED05E1" w:rsidP="00ED05E1">
      <w:pPr>
        <w:ind w:firstLine="709"/>
        <w:rPr>
          <w:rFonts w:ascii="Times New Roman" w:hAnsi="Times New Roman"/>
          <w:lang w:val="bg-BG" w:eastAsia="bg-BG"/>
        </w:rPr>
      </w:pPr>
      <w:r w:rsidRPr="00184553">
        <w:rPr>
          <w:rFonts w:ascii="Times New Roman" w:hAnsi="Times New Roman"/>
          <w:lang w:val="bg-BG" w:eastAsia="bg-BG"/>
        </w:rPr>
        <w:t xml:space="preserve">Увеличаването на напрежението от 220 </w:t>
      </w:r>
      <w:proofErr w:type="spellStart"/>
      <w:r w:rsidRPr="00184553">
        <w:rPr>
          <w:rFonts w:ascii="Times New Roman" w:hAnsi="Times New Roman"/>
          <w:lang w:val="bg-BG" w:eastAsia="bg-BG"/>
        </w:rPr>
        <w:t>kV</w:t>
      </w:r>
      <w:proofErr w:type="spellEnd"/>
      <w:r w:rsidRPr="00184553">
        <w:rPr>
          <w:rFonts w:ascii="Times New Roman" w:hAnsi="Times New Roman"/>
          <w:lang w:val="bg-BG" w:eastAsia="bg-BG"/>
        </w:rPr>
        <w:t xml:space="preserve"> на 400 </w:t>
      </w:r>
      <w:proofErr w:type="spellStart"/>
      <w:r w:rsidRPr="00184553">
        <w:rPr>
          <w:rFonts w:ascii="Times New Roman" w:hAnsi="Times New Roman"/>
          <w:lang w:val="bg-BG" w:eastAsia="bg-BG"/>
        </w:rPr>
        <w:t>kV</w:t>
      </w:r>
      <w:proofErr w:type="spellEnd"/>
      <w:r w:rsidRPr="00184553">
        <w:rPr>
          <w:rFonts w:ascii="Times New Roman" w:hAnsi="Times New Roman"/>
          <w:lang w:val="bg-BG" w:eastAsia="bg-BG"/>
        </w:rPr>
        <w:t xml:space="preserve"> значително подобрява ефективността на електропреносната мрежа, като намалява загубите на електроенергия, тъй като загубите в линиите са пропорционални на тока, който преминава през тях. При по-високо напрежение се използва по-нисък ток за пренос на същото количество енергия, което води до по-ниски загуби от съпротивлението на проводниците. По-малко загуби означава, че е необходимо да се произведе по-малко електричество за задоволяване на същото потребление, което води до по-ниски емисии на парникови газове и други замърсители от енергийните източници. Това води до по-ниски емисии на парникови газове, тъй като се изисква по-малко производство на електроенергия за компенсиране на загубите. По този начин се намалява общото въздействие върху околната среда от производството и преноса на електроенергия. Тази трансформация е в съответствие с целите на </w:t>
      </w:r>
      <w:r w:rsidR="006406B9" w:rsidRPr="006406B9">
        <w:rPr>
          <w:rFonts w:ascii="Times New Roman" w:hAnsi="Times New Roman"/>
          <w:i/>
          <w:iCs/>
          <w:lang w:val="bg-BG" w:eastAsia="bg-BG"/>
        </w:rPr>
        <w:t>Интегрирания план в областта на енергетиката и климата на Република България 2021 – 2030 г.</w:t>
      </w:r>
      <w:r w:rsidRPr="00184553">
        <w:rPr>
          <w:rFonts w:ascii="Times New Roman" w:hAnsi="Times New Roman"/>
          <w:lang w:val="bg-BG" w:eastAsia="bg-BG"/>
        </w:rPr>
        <w:t>, които включват подобряване на ефективността и устойчивостта на енергийната мрежа.</w:t>
      </w:r>
    </w:p>
    <w:p w14:paraId="4FB2774C" w14:textId="77777777" w:rsidR="00ED05E1" w:rsidRPr="00184553" w:rsidRDefault="00ED05E1" w:rsidP="00ED05E1">
      <w:pPr>
        <w:ind w:firstLine="709"/>
        <w:rPr>
          <w:rFonts w:ascii="Times New Roman" w:hAnsi="Times New Roman"/>
          <w:i/>
          <w:iCs/>
          <w:lang w:val="bg-BG" w:eastAsia="bg-BG"/>
        </w:rPr>
      </w:pPr>
      <w:r w:rsidRPr="00184553">
        <w:rPr>
          <w:rFonts w:ascii="Times New Roman" w:hAnsi="Times New Roman"/>
          <w:i/>
          <w:iCs/>
          <w:lang w:val="bg-BG" w:eastAsia="bg-BG"/>
        </w:rPr>
        <w:t>2. Улесняване на интеграцията на нисковъглеродни източници на енергия</w:t>
      </w:r>
    </w:p>
    <w:p w14:paraId="0C977C7F" w14:textId="77777777" w:rsidR="00ED05E1" w:rsidRPr="00184553" w:rsidRDefault="00ED05E1" w:rsidP="00ED05E1">
      <w:pPr>
        <w:ind w:firstLine="709"/>
        <w:rPr>
          <w:rFonts w:ascii="Times New Roman" w:hAnsi="Times New Roman"/>
          <w:lang w:val="bg-BG" w:eastAsia="bg-BG"/>
        </w:rPr>
      </w:pPr>
      <w:r w:rsidRPr="00184553">
        <w:rPr>
          <w:rFonts w:ascii="Times New Roman" w:hAnsi="Times New Roman"/>
          <w:lang w:val="bg-BG" w:eastAsia="bg-BG"/>
        </w:rPr>
        <w:t>Подобрена интеграция на възобновяеми енергийни източници ще доведе до подобрена стабилност на мрежата. Повишеното напрежение позволява по-добро управление на мрежата и по-ефективно интегриране на възобновяеми енергийни източници като вятърни и слънчеви централи. По-доброто свързване на тези източници към основната електропреносна мрежа намалява зависимостта от въглищни и други изкопаеми горива и намаляване на емисиите на CO</w:t>
      </w:r>
      <w:r w:rsidRPr="00184553">
        <w:rPr>
          <w:rFonts w:ascii="Times New Roman" w:hAnsi="Times New Roman"/>
          <w:vertAlign w:val="subscript"/>
          <w:lang w:val="bg-BG" w:eastAsia="bg-BG"/>
        </w:rPr>
        <w:t>2</w:t>
      </w:r>
      <w:r w:rsidRPr="00184553">
        <w:rPr>
          <w:rFonts w:ascii="Times New Roman" w:hAnsi="Times New Roman"/>
          <w:lang w:val="bg-BG" w:eastAsia="bg-BG"/>
        </w:rPr>
        <w:t>, което е в съответствие и с целите за намаляване на емисиите на парникови газове и увеличаване на дела на възобновяемите енергийни източници.</w:t>
      </w:r>
    </w:p>
    <w:p w14:paraId="2A8FDE78" w14:textId="77777777" w:rsidR="00ED05E1" w:rsidRPr="00184553" w:rsidRDefault="00ED05E1" w:rsidP="00ED05E1">
      <w:pPr>
        <w:ind w:firstLine="709"/>
        <w:rPr>
          <w:rFonts w:ascii="Times New Roman" w:hAnsi="Times New Roman"/>
          <w:lang w:val="bg-BG" w:eastAsia="bg-BG"/>
        </w:rPr>
      </w:pPr>
      <w:r w:rsidRPr="00184553">
        <w:rPr>
          <w:rFonts w:ascii="Times New Roman" w:hAnsi="Times New Roman"/>
          <w:lang w:val="bg-BG" w:eastAsia="bg-BG"/>
        </w:rPr>
        <w:t>Също така по-добро балансиране на енергията, което предоставя възможността за пренос на по-големи количества енергия на по-големи разстояния, спомагайки за по-ефективното балансиране на потреблението и производството на енергия в различни региони, намалявайки необходимостта от локални енергийни източници с високи емисии.</w:t>
      </w:r>
    </w:p>
    <w:p w14:paraId="6C565C43" w14:textId="77777777" w:rsidR="00ED05E1" w:rsidRPr="00184553" w:rsidRDefault="00ED05E1" w:rsidP="00ED05E1">
      <w:pPr>
        <w:ind w:firstLine="709"/>
        <w:rPr>
          <w:rFonts w:ascii="Times New Roman" w:hAnsi="Times New Roman"/>
          <w:i/>
          <w:iCs/>
          <w:lang w:val="bg-BG" w:eastAsia="bg-BG"/>
        </w:rPr>
      </w:pPr>
      <w:r w:rsidRPr="00184553">
        <w:rPr>
          <w:rFonts w:ascii="Times New Roman" w:hAnsi="Times New Roman"/>
          <w:i/>
          <w:iCs/>
          <w:lang w:val="bg-BG" w:eastAsia="bg-BG"/>
        </w:rPr>
        <w:t>3. Намаляване на разходите за технологичен пренос</w:t>
      </w:r>
    </w:p>
    <w:p w14:paraId="481E58CC" w14:textId="77777777" w:rsidR="00ED05E1" w:rsidRPr="00184553" w:rsidRDefault="00ED05E1" w:rsidP="00ED05E1">
      <w:pPr>
        <w:ind w:firstLine="709"/>
        <w:rPr>
          <w:rFonts w:ascii="Times New Roman" w:hAnsi="Times New Roman"/>
          <w:lang w:val="bg-BG" w:eastAsia="bg-BG"/>
        </w:rPr>
      </w:pPr>
      <w:r w:rsidRPr="00184553">
        <w:rPr>
          <w:rFonts w:ascii="Times New Roman" w:hAnsi="Times New Roman"/>
          <w:lang w:val="bg-BG" w:eastAsia="bg-BG"/>
        </w:rPr>
        <w:t xml:space="preserve">Трансформирането на линиите до 400 </w:t>
      </w:r>
      <w:proofErr w:type="spellStart"/>
      <w:r w:rsidRPr="00184553">
        <w:rPr>
          <w:rFonts w:ascii="Times New Roman" w:hAnsi="Times New Roman"/>
          <w:lang w:val="bg-BG" w:eastAsia="bg-BG"/>
        </w:rPr>
        <w:t>kV</w:t>
      </w:r>
      <w:proofErr w:type="spellEnd"/>
      <w:r w:rsidRPr="00184553">
        <w:rPr>
          <w:rFonts w:ascii="Times New Roman" w:hAnsi="Times New Roman"/>
          <w:lang w:val="bg-BG" w:eastAsia="bg-BG"/>
        </w:rPr>
        <w:t xml:space="preserve"> води до по-ниски оперативни разходи и намаляване на разходите за пренос, което от своя страна може да доведе до по-ниски цени на електроенергията за крайните потребители. Това е в съответствие с целта за повишаване на икономическата ефективност на енергийната система и насърчаване на устойчивото развитие на енергийния сектор.</w:t>
      </w:r>
    </w:p>
    <w:p w14:paraId="4F4157A9" w14:textId="77777777" w:rsidR="00ED05E1" w:rsidRPr="00184553" w:rsidRDefault="00ED05E1" w:rsidP="00ED05E1">
      <w:pPr>
        <w:ind w:firstLine="709"/>
        <w:rPr>
          <w:rFonts w:ascii="Times New Roman" w:hAnsi="Times New Roman"/>
          <w:lang w:val="bg-BG" w:eastAsia="bg-BG"/>
        </w:rPr>
      </w:pPr>
      <w:r w:rsidRPr="00184553">
        <w:rPr>
          <w:rFonts w:ascii="Times New Roman" w:hAnsi="Times New Roman"/>
          <w:lang w:val="bg-BG" w:eastAsia="bg-BG"/>
        </w:rPr>
        <w:t xml:space="preserve">Преходът към по-високо напрежение на въздушните линии от 220 </w:t>
      </w:r>
      <w:proofErr w:type="spellStart"/>
      <w:r w:rsidRPr="00184553">
        <w:rPr>
          <w:rFonts w:ascii="Times New Roman" w:hAnsi="Times New Roman"/>
          <w:lang w:val="bg-BG" w:eastAsia="bg-BG"/>
        </w:rPr>
        <w:t>kV</w:t>
      </w:r>
      <w:proofErr w:type="spellEnd"/>
      <w:r w:rsidRPr="00184553">
        <w:rPr>
          <w:rFonts w:ascii="Times New Roman" w:hAnsi="Times New Roman"/>
          <w:lang w:val="bg-BG" w:eastAsia="bg-BG"/>
        </w:rPr>
        <w:t xml:space="preserve"> на 400 </w:t>
      </w:r>
      <w:proofErr w:type="spellStart"/>
      <w:r w:rsidRPr="00184553">
        <w:rPr>
          <w:rFonts w:ascii="Times New Roman" w:hAnsi="Times New Roman"/>
          <w:lang w:val="bg-BG" w:eastAsia="bg-BG"/>
        </w:rPr>
        <w:t>kV</w:t>
      </w:r>
      <w:proofErr w:type="spellEnd"/>
      <w:r w:rsidRPr="00184553">
        <w:rPr>
          <w:rFonts w:ascii="Times New Roman" w:hAnsi="Times New Roman"/>
          <w:lang w:val="bg-BG" w:eastAsia="bg-BG"/>
        </w:rPr>
        <w:t xml:space="preserve"> е ключова стъпка за модернизацията на енергийната инфраструктура в България. Тази трансформация не само подобрява ефективността на мрежата и намалява загубите, но също така допринася за опазването на околната среда и постигането на дългосрочните цели на Националния план за енергия и климат, свързани с устойчивостта и нисковъглеродното бъдеще.</w:t>
      </w:r>
    </w:p>
    <w:p w14:paraId="18CCC829" w14:textId="77777777" w:rsidR="00ED05E1" w:rsidRPr="00184553" w:rsidRDefault="00ED05E1" w:rsidP="00ED05E1">
      <w:pPr>
        <w:ind w:firstLine="709"/>
        <w:rPr>
          <w:rFonts w:ascii="Times New Roman" w:hAnsi="Times New Roman"/>
          <w:lang w:val="bg-BG" w:eastAsia="bg-BG"/>
        </w:rPr>
      </w:pPr>
      <w:r w:rsidRPr="00184553">
        <w:rPr>
          <w:rFonts w:ascii="Times New Roman" w:hAnsi="Times New Roman"/>
          <w:lang w:val="bg-BG" w:eastAsia="bg-BG"/>
        </w:rPr>
        <w:t xml:space="preserve">В допълнение към изброеното, трансформирането на въздушни линии от 220 </w:t>
      </w:r>
      <w:proofErr w:type="spellStart"/>
      <w:r w:rsidRPr="00184553">
        <w:rPr>
          <w:rFonts w:ascii="Times New Roman" w:hAnsi="Times New Roman"/>
          <w:lang w:val="bg-BG" w:eastAsia="bg-BG"/>
        </w:rPr>
        <w:t>kV</w:t>
      </w:r>
      <w:proofErr w:type="spellEnd"/>
      <w:r w:rsidRPr="00184553">
        <w:rPr>
          <w:rFonts w:ascii="Times New Roman" w:hAnsi="Times New Roman"/>
          <w:lang w:val="bg-BG" w:eastAsia="bg-BG"/>
        </w:rPr>
        <w:t xml:space="preserve"> на 400 </w:t>
      </w:r>
      <w:proofErr w:type="spellStart"/>
      <w:r w:rsidRPr="00184553">
        <w:rPr>
          <w:rFonts w:ascii="Times New Roman" w:hAnsi="Times New Roman"/>
          <w:lang w:val="bg-BG" w:eastAsia="bg-BG"/>
        </w:rPr>
        <w:t>kV</w:t>
      </w:r>
      <w:proofErr w:type="spellEnd"/>
      <w:r w:rsidRPr="00184553">
        <w:rPr>
          <w:rFonts w:ascii="Times New Roman" w:hAnsi="Times New Roman"/>
          <w:lang w:val="bg-BG" w:eastAsia="bg-BG"/>
        </w:rPr>
        <w:t xml:space="preserve"> ще доведе и до допълнителни ползи за околната среда, сред които: </w:t>
      </w:r>
    </w:p>
    <w:p w14:paraId="0327979A" w14:textId="77777777" w:rsidR="00ED05E1" w:rsidRPr="00184553" w:rsidRDefault="00ED05E1">
      <w:pPr>
        <w:numPr>
          <w:ilvl w:val="0"/>
          <w:numId w:val="59"/>
        </w:numPr>
        <w:ind w:left="0" w:firstLine="709"/>
        <w:contextualSpacing/>
        <w:rPr>
          <w:rFonts w:ascii="Times New Roman" w:hAnsi="Times New Roman"/>
          <w:lang w:val="bg-BG"/>
        </w:rPr>
      </w:pPr>
      <w:r w:rsidRPr="00184553">
        <w:rPr>
          <w:rFonts w:ascii="Times New Roman" w:hAnsi="Times New Roman"/>
          <w:lang w:val="bg-BG"/>
        </w:rPr>
        <w:t xml:space="preserve">Намаляване на необходимостта от нова инфраструктура, осигурявайки по-голям капацитет на съществуващите линии: Преходът от 220 </w:t>
      </w:r>
      <w:proofErr w:type="spellStart"/>
      <w:r w:rsidRPr="00184553">
        <w:rPr>
          <w:rFonts w:ascii="Times New Roman" w:hAnsi="Times New Roman"/>
          <w:lang w:val="bg-BG"/>
        </w:rPr>
        <w:t>kV</w:t>
      </w:r>
      <w:proofErr w:type="spellEnd"/>
      <w:r w:rsidRPr="00184553">
        <w:rPr>
          <w:rFonts w:ascii="Times New Roman" w:hAnsi="Times New Roman"/>
          <w:lang w:val="bg-BG"/>
        </w:rPr>
        <w:t xml:space="preserve"> към 400 </w:t>
      </w:r>
      <w:proofErr w:type="spellStart"/>
      <w:r w:rsidRPr="00184553">
        <w:rPr>
          <w:rFonts w:ascii="Times New Roman" w:hAnsi="Times New Roman"/>
          <w:lang w:val="bg-BG"/>
        </w:rPr>
        <w:t>kV</w:t>
      </w:r>
      <w:proofErr w:type="spellEnd"/>
      <w:r w:rsidRPr="00184553">
        <w:rPr>
          <w:rFonts w:ascii="Times New Roman" w:hAnsi="Times New Roman"/>
          <w:lang w:val="bg-BG"/>
        </w:rPr>
        <w:t xml:space="preserve"> увеличава капацитетът на електропреносната мрежа, което може да намали необходимостта от изграждане на нови въздушни линии или подстанции. Това, от своя страна, намалява въздействието върху ландшафта и екосистемите.</w:t>
      </w:r>
    </w:p>
    <w:p w14:paraId="20EFA618" w14:textId="77777777" w:rsidR="00ED05E1" w:rsidRPr="00184553" w:rsidRDefault="00ED05E1">
      <w:pPr>
        <w:numPr>
          <w:ilvl w:val="0"/>
          <w:numId w:val="59"/>
        </w:numPr>
        <w:ind w:left="0" w:firstLine="709"/>
        <w:contextualSpacing/>
        <w:rPr>
          <w:rFonts w:ascii="Times New Roman" w:hAnsi="Times New Roman"/>
          <w:lang w:val="bg-BG"/>
        </w:rPr>
      </w:pPr>
      <w:r w:rsidRPr="00184553">
        <w:rPr>
          <w:rFonts w:ascii="Times New Roman" w:hAnsi="Times New Roman"/>
          <w:lang w:val="bg-BG"/>
        </w:rPr>
        <w:t>Използване на съществуващите коридори: Повишаването на напрежението може да бъде извършено с минимални промени в съществуващите коридори за електропренос, което намалява нуждата от разчистване на нови територии и запазва повече естествени местообитания.</w:t>
      </w:r>
    </w:p>
    <w:p w14:paraId="24C3B493" w14:textId="77777777" w:rsidR="00ED05E1" w:rsidRPr="00184553" w:rsidRDefault="00ED05E1">
      <w:pPr>
        <w:numPr>
          <w:ilvl w:val="0"/>
          <w:numId w:val="59"/>
        </w:numPr>
        <w:ind w:left="0" w:firstLine="709"/>
        <w:contextualSpacing/>
        <w:rPr>
          <w:rFonts w:ascii="Times New Roman" w:hAnsi="Times New Roman"/>
          <w:lang w:val="bg-BG"/>
        </w:rPr>
      </w:pPr>
      <w:r w:rsidRPr="00184553">
        <w:rPr>
          <w:rFonts w:ascii="Times New Roman" w:hAnsi="Times New Roman"/>
          <w:lang w:val="bg-BG"/>
        </w:rPr>
        <w:t>Намаляване на екологичния отпечатък - оптимизацията на използваните ресурси: (увеличаването на напрежението) означава, че по-малко материали ще бъдат използвани за изграждането на нови линии за същото количество пренос на енергия, което намалява екологичния отпечатък от производството на материали и изграждането на инфраструктурата.</w:t>
      </w:r>
    </w:p>
    <w:p w14:paraId="32D587F7" w14:textId="02F32B52" w:rsidR="00184553" w:rsidRPr="00184553" w:rsidRDefault="00ED05E1" w:rsidP="00ED05E1">
      <w:pPr>
        <w:rPr>
          <w:rFonts w:ascii="Times New Roman" w:hAnsi="Times New Roman"/>
          <w:bCs/>
          <w:sz w:val="8"/>
          <w:szCs w:val="8"/>
          <w:lang w:val="bg-BG"/>
        </w:rPr>
      </w:pPr>
      <w:r w:rsidRPr="00184553">
        <w:rPr>
          <w:rFonts w:ascii="Times New Roman" w:hAnsi="Times New Roman"/>
          <w:lang w:val="bg-BG" w:eastAsia="bg-BG"/>
        </w:rPr>
        <w:t>Тези ползи допринасят за намаляване на въглеродния отпечатък и опазването на околната среда чрез по-ефективно използване на съществуващата инфраструктура и по-добро интегриране на чиста енергия.</w:t>
      </w:r>
    </w:p>
    <w:p w14:paraId="5620DD5E" w14:textId="30AE2B4D" w:rsidR="00CD0D11" w:rsidRDefault="293F6CE4">
      <w:pPr>
        <w:pStyle w:val="20"/>
        <w:keepNext w:val="0"/>
        <w:widowControl w:val="0"/>
        <w:numPr>
          <w:ilvl w:val="1"/>
          <w:numId w:val="2"/>
        </w:numPr>
        <w:spacing w:before="0"/>
        <w:ind w:left="0" w:firstLine="0"/>
        <w:rPr>
          <w:rFonts w:ascii="Times New Roman" w:hAnsi="Times New Roman" w:cs="Times New Roman"/>
          <w:lang w:val="bg-BG"/>
        </w:rPr>
      </w:pPr>
      <w:bookmarkStart w:id="78" w:name="_Toc198629861"/>
      <w:r w:rsidRPr="003344B9">
        <w:rPr>
          <w:rFonts w:ascii="Times New Roman" w:hAnsi="Times New Roman" w:cs="Times New Roman"/>
          <w:lang w:val="bg-BG"/>
        </w:rPr>
        <w:t>Алтернативи по местоположение на</w:t>
      </w:r>
      <w:r w:rsidR="00A36D47">
        <w:rPr>
          <w:rFonts w:ascii="Times New Roman" w:hAnsi="Times New Roman" w:cs="Times New Roman"/>
          <w:lang w:val="bg-BG"/>
        </w:rPr>
        <w:t xml:space="preserve"> предложението</w:t>
      </w:r>
      <w:bookmarkEnd w:id="78"/>
    </w:p>
    <w:p w14:paraId="7FD0FDFD" w14:textId="3EEF76B5" w:rsidR="00184553" w:rsidRDefault="00184553" w:rsidP="00184553">
      <w:pPr>
        <w:ind w:firstLine="709"/>
        <w:rPr>
          <w:rFonts w:ascii="Times New Roman" w:hAnsi="Times New Roman"/>
          <w:color w:val="000000"/>
          <w:lang w:val="bg-BG" w:eastAsia="bg-BG"/>
        </w:rPr>
      </w:pPr>
      <w:r w:rsidRPr="00184553">
        <w:rPr>
          <w:rFonts w:ascii="Times New Roman" w:hAnsi="Times New Roman"/>
          <w:color w:val="000000"/>
          <w:lang w:val="bg-BG" w:eastAsia="bg-BG"/>
        </w:rPr>
        <w:t>По своята същност, инвестиционното предложение на</w:t>
      </w:r>
      <w:r w:rsidR="005B01DF">
        <w:rPr>
          <w:rFonts w:ascii="Times New Roman" w:hAnsi="Times New Roman"/>
          <w:color w:val="000000"/>
          <w:lang w:val="bg-BG" w:eastAsia="bg-BG"/>
        </w:rPr>
        <w:t xml:space="preserve"> ЕСО</w:t>
      </w:r>
      <w:r w:rsidR="0058385A">
        <w:rPr>
          <w:rFonts w:ascii="Times New Roman" w:hAnsi="Times New Roman"/>
          <w:color w:val="000000"/>
          <w:lang w:val="bg-BG" w:eastAsia="bg-BG"/>
        </w:rPr>
        <w:t xml:space="preserve"> </w:t>
      </w:r>
      <w:r w:rsidRPr="00184553">
        <w:rPr>
          <w:rFonts w:ascii="Times New Roman" w:hAnsi="Times New Roman"/>
          <w:color w:val="000000"/>
          <w:lang w:val="bg-BG" w:eastAsia="bg-BG"/>
        </w:rPr>
        <w:t xml:space="preserve">ЕАД е за реконструкция на част от съществуващата електропреносна мрежа 220 </w:t>
      </w:r>
      <w:proofErr w:type="spellStart"/>
      <w:r w:rsidRPr="00184553">
        <w:rPr>
          <w:rFonts w:ascii="Times New Roman" w:hAnsi="Times New Roman"/>
          <w:color w:val="000000"/>
          <w:lang w:val="bg-BG" w:eastAsia="bg-BG"/>
        </w:rPr>
        <w:t>kV</w:t>
      </w:r>
      <w:proofErr w:type="spellEnd"/>
      <w:r w:rsidRPr="00184553">
        <w:rPr>
          <w:rFonts w:ascii="Times New Roman" w:hAnsi="Times New Roman"/>
          <w:color w:val="000000"/>
          <w:lang w:val="bg-BG" w:eastAsia="bg-BG"/>
        </w:rPr>
        <w:t xml:space="preserve"> към ниво на напрежение 400 </w:t>
      </w:r>
      <w:proofErr w:type="spellStart"/>
      <w:r w:rsidRPr="00184553">
        <w:rPr>
          <w:rFonts w:ascii="Times New Roman" w:hAnsi="Times New Roman"/>
          <w:color w:val="000000"/>
          <w:lang w:val="bg-BG" w:eastAsia="bg-BG"/>
        </w:rPr>
        <w:t>kV</w:t>
      </w:r>
      <w:proofErr w:type="spellEnd"/>
      <w:r w:rsidRPr="00184553">
        <w:rPr>
          <w:rFonts w:ascii="Times New Roman" w:hAnsi="Times New Roman"/>
          <w:color w:val="000000"/>
          <w:lang w:val="bg-BG" w:eastAsia="bg-BG"/>
        </w:rPr>
        <w:t xml:space="preserve"> и включва реконструкция на електропроводи (12 броя), както и прилежащите им и функционално свързани подстанции</w:t>
      </w:r>
      <w:r w:rsidR="00DE6853">
        <w:rPr>
          <w:rFonts w:ascii="Times New Roman" w:hAnsi="Times New Roman"/>
          <w:color w:val="000000"/>
          <w:lang w:val="bg-BG" w:eastAsia="bg-BG"/>
        </w:rPr>
        <w:t xml:space="preserve"> – 14 броя</w:t>
      </w:r>
      <w:r w:rsidRPr="00184553">
        <w:rPr>
          <w:rFonts w:ascii="Times New Roman" w:hAnsi="Times New Roman"/>
          <w:color w:val="000000"/>
          <w:lang w:val="bg-BG" w:eastAsia="bg-BG"/>
        </w:rPr>
        <w:t>.</w:t>
      </w:r>
    </w:p>
    <w:p w14:paraId="2237791D" w14:textId="28ABFE8E" w:rsidR="00184553" w:rsidRPr="00184553" w:rsidRDefault="00184553" w:rsidP="00184553">
      <w:pPr>
        <w:ind w:firstLine="709"/>
        <w:rPr>
          <w:rFonts w:ascii="Times New Roman" w:hAnsi="Times New Roman"/>
          <w:lang w:val="bg-BG" w:eastAsia="bg-BG"/>
        </w:rPr>
      </w:pPr>
      <w:r w:rsidRPr="00184553">
        <w:rPr>
          <w:rFonts w:ascii="Times New Roman" w:hAnsi="Times New Roman"/>
          <w:color w:val="000000"/>
          <w:lang w:val="bg-BG" w:eastAsia="bg-BG"/>
        </w:rPr>
        <w:t xml:space="preserve">При реализирането, трасето на електропроводите, както и сервитутът им, няма да бъдат променяни. </w:t>
      </w:r>
      <w:r w:rsidR="00A36D47">
        <w:rPr>
          <w:rFonts w:ascii="Times New Roman" w:hAnsi="Times New Roman"/>
          <w:color w:val="000000"/>
          <w:lang w:val="bg-BG" w:eastAsia="bg-BG"/>
        </w:rPr>
        <w:t>Предложението</w:t>
      </w:r>
      <w:r w:rsidRPr="00184553">
        <w:rPr>
          <w:rFonts w:ascii="Times New Roman" w:hAnsi="Times New Roman"/>
          <w:color w:val="000000"/>
          <w:lang w:val="bg-BG" w:eastAsia="bg-BG"/>
        </w:rPr>
        <w:t xml:space="preserve"> ще се реализира изцяло в съществуващите граници на електропроводите.</w:t>
      </w:r>
      <w:r w:rsidRPr="00184553">
        <w:rPr>
          <w:rFonts w:ascii="Times New Roman" w:hAnsi="Times New Roman"/>
          <w:lang w:val="bg-BG" w:eastAsia="bg-BG"/>
        </w:rPr>
        <w:t xml:space="preserve"> В максимална степен ще бъде запазено и местоположението на съществуващите стълбове.</w:t>
      </w:r>
      <w:r w:rsidR="00D67742">
        <w:rPr>
          <w:rFonts w:ascii="Times New Roman" w:hAnsi="Times New Roman"/>
          <w:lang w:val="bg-BG" w:eastAsia="bg-BG"/>
        </w:rPr>
        <w:t xml:space="preserve"> Предвидените за реализиране ел. проводи и подстанции функционират и към момента, следователно се поддържат и до тях е осигурен и пътен достъп.</w:t>
      </w:r>
    </w:p>
    <w:p w14:paraId="62A61F2E" w14:textId="55663FB8" w:rsidR="00184553" w:rsidRDefault="00184553" w:rsidP="00D67742">
      <w:pPr>
        <w:ind w:firstLine="709"/>
        <w:rPr>
          <w:rFonts w:ascii="Times New Roman" w:hAnsi="Times New Roman"/>
          <w:color w:val="000000"/>
          <w:lang w:val="bg-BG" w:eastAsia="bg-BG"/>
        </w:rPr>
      </w:pPr>
      <w:r w:rsidRPr="00D67742">
        <w:rPr>
          <w:rFonts w:ascii="Times New Roman" w:hAnsi="Times New Roman"/>
          <w:color w:val="000000"/>
          <w:lang w:val="bg-BG" w:eastAsia="bg-BG"/>
        </w:rPr>
        <w:t xml:space="preserve">Предвид </w:t>
      </w:r>
      <w:r w:rsidR="00D67742">
        <w:rPr>
          <w:rFonts w:ascii="Times New Roman" w:hAnsi="Times New Roman"/>
          <w:color w:val="000000"/>
          <w:lang w:val="bg-BG" w:eastAsia="bg-BG"/>
        </w:rPr>
        <w:t xml:space="preserve">всичко </w:t>
      </w:r>
      <w:r w:rsidRPr="00D67742">
        <w:rPr>
          <w:rFonts w:ascii="Times New Roman" w:hAnsi="Times New Roman"/>
          <w:color w:val="000000"/>
          <w:lang w:val="bg-BG" w:eastAsia="bg-BG"/>
        </w:rPr>
        <w:t>това, не може да бъде разглеждана алтернатива по местоположение. Изборът на тази алтернатива е и най-благоприятният по отношение на опазването на околната среда, тъй като не се завземат нови територии.</w:t>
      </w:r>
    </w:p>
    <w:p w14:paraId="12C0B7E4" w14:textId="52EE73E7" w:rsidR="00C460FB" w:rsidRDefault="00C460FB">
      <w:pPr>
        <w:ind w:firstLine="0"/>
        <w:jc w:val="left"/>
        <w:rPr>
          <w:rFonts w:ascii="Times New Roman" w:hAnsi="Times New Roman"/>
          <w:color w:val="000000"/>
          <w:sz w:val="8"/>
          <w:szCs w:val="8"/>
          <w:lang w:val="bg-BG" w:eastAsia="bg-BG"/>
        </w:rPr>
      </w:pPr>
    </w:p>
    <w:p w14:paraId="45D94F8B" w14:textId="77777777" w:rsidR="00CD0D11" w:rsidRDefault="293F6CE4">
      <w:pPr>
        <w:pStyle w:val="20"/>
        <w:keepNext w:val="0"/>
        <w:widowControl w:val="0"/>
        <w:numPr>
          <w:ilvl w:val="1"/>
          <w:numId w:val="2"/>
        </w:numPr>
        <w:spacing w:before="0"/>
        <w:ind w:left="0" w:firstLine="0"/>
        <w:rPr>
          <w:rFonts w:ascii="Times New Roman" w:hAnsi="Times New Roman" w:cs="Times New Roman"/>
          <w:lang w:val="bg-BG"/>
        </w:rPr>
      </w:pPr>
      <w:bookmarkStart w:id="79" w:name="_Toc198629862"/>
      <w:r w:rsidRPr="003344B9">
        <w:rPr>
          <w:rFonts w:ascii="Times New Roman" w:hAnsi="Times New Roman" w:cs="Times New Roman"/>
          <w:lang w:val="bg-BG"/>
        </w:rPr>
        <w:t>Алтернативи по технология</w:t>
      </w:r>
      <w:bookmarkEnd w:id="79"/>
    </w:p>
    <w:p w14:paraId="109650D4" w14:textId="77777777" w:rsidR="00946FDF" w:rsidRPr="00C6194B" w:rsidRDefault="00946FDF" w:rsidP="00946FDF">
      <w:pPr>
        <w:ind w:firstLine="709"/>
        <w:contextualSpacing/>
        <w:rPr>
          <w:rFonts w:ascii="Times New Roman" w:hAnsi="Times New Roman"/>
          <w:b/>
          <w:bCs/>
          <w:i/>
          <w:iCs/>
          <w:lang w:val="en-GB" w:eastAsia="bg-BG"/>
        </w:rPr>
      </w:pPr>
      <w:r w:rsidRPr="001D36EB">
        <w:rPr>
          <w:rFonts w:ascii="Times New Roman" w:hAnsi="Times New Roman"/>
          <w:b/>
          <w:bCs/>
          <w:i/>
          <w:iCs/>
          <w:lang w:val="bg-BG" w:eastAsia="bg-BG"/>
        </w:rPr>
        <w:t>Предлагани алтернативи на стълбове</w:t>
      </w:r>
      <w:r>
        <w:rPr>
          <w:rFonts w:ascii="Times New Roman" w:hAnsi="Times New Roman"/>
          <w:b/>
          <w:bCs/>
          <w:i/>
          <w:iCs/>
          <w:lang w:val="bg-BG" w:eastAsia="bg-BG"/>
        </w:rPr>
        <w:t>:</w:t>
      </w:r>
    </w:p>
    <w:p w14:paraId="71A79274" w14:textId="1A25BECB" w:rsidR="00946FDF" w:rsidRPr="004A640C" w:rsidRDefault="00946FDF" w:rsidP="00946FDF">
      <w:pPr>
        <w:ind w:firstLine="709"/>
        <w:rPr>
          <w:rFonts w:ascii="Times New Roman" w:hAnsi="Times New Roman"/>
          <w:color w:val="000000"/>
          <w:lang w:val="bg-BG" w:eastAsia="bg-BG"/>
        </w:rPr>
      </w:pPr>
      <w:r w:rsidRPr="009D679F">
        <w:rPr>
          <w:rFonts w:ascii="Times New Roman" w:hAnsi="Times New Roman"/>
          <w:color w:val="000000" w:themeColor="text1"/>
          <w:lang w:val="bg-BG"/>
        </w:rPr>
        <w:t xml:space="preserve">За реализация на </w:t>
      </w:r>
      <w:r w:rsidR="007C04F5">
        <w:rPr>
          <w:rFonts w:ascii="Times New Roman" w:hAnsi="Times New Roman"/>
          <w:color w:val="000000" w:themeColor="text1"/>
          <w:lang w:val="bg-BG"/>
        </w:rPr>
        <w:t>инвестиционното предложение</w:t>
      </w:r>
      <w:r w:rsidRPr="009D679F">
        <w:rPr>
          <w:rFonts w:ascii="Times New Roman" w:hAnsi="Times New Roman"/>
          <w:color w:val="000000" w:themeColor="text1"/>
          <w:lang w:val="bg-BG"/>
        </w:rPr>
        <w:t xml:space="preserve"> ще се използват </w:t>
      </w:r>
      <w:proofErr w:type="spellStart"/>
      <w:r w:rsidRPr="009D679F">
        <w:rPr>
          <w:rFonts w:ascii="Times New Roman" w:hAnsi="Times New Roman"/>
          <w:b/>
          <w:bCs/>
          <w:color w:val="000000" w:themeColor="text1"/>
          <w:lang w:val="bg-BG"/>
        </w:rPr>
        <w:t>стоманорешетъчни</w:t>
      </w:r>
      <w:proofErr w:type="spellEnd"/>
      <w:r w:rsidRPr="009D679F">
        <w:rPr>
          <w:rFonts w:ascii="Times New Roman" w:hAnsi="Times New Roman"/>
          <w:b/>
          <w:bCs/>
          <w:color w:val="000000" w:themeColor="text1"/>
          <w:lang w:val="bg-BG"/>
        </w:rPr>
        <w:t xml:space="preserve"> стълбове</w:t>
      </w:r>
      <w:r w:rsidRPr="009D679F">
        <w:rPr>
          <w:rFonts w:ascii="Times New Roman" w:hAnsi="Times New Roman"/>
          <w:color w:val="000000" w:themeColor="text1"/>
          <w:lang w:val="bg-BG"/>
        </w:rPr>
        <w:t xml:space="preserve"> за една </w:t>
      </w:r>
      <w:r>
        <w:rPr>
          <w:rFonts w:ascii="Times New Roman" w:hAnsi="Times New Roman"/>
          <w:color w:val="000000" w:themeColor="text1"/>
          <w:lang w:val="bg-BG"/>
        </w:rPr>
        <w:t xml:space="preserve">и две </w:t>
      </w:r>
      <w:r w:rsidRPr="009D679F">
        <w:rPr>
          <w:rFonts w:ascii="Times New Roman" w:hAnsi="Times New Roman"/>
          <w:color w:val="000000" w:themeColor="text1"/>
          <w:lang w:val="bg-BG"/>
        </w:rPr>
        <w:t>тройк</w:t>
      </w:r>
      <w:r>
        <w:rPr>
          <w:rFonts w:ascii="Times New Roman" w:hAnsi="Times New Roman"/>
          <w:color w:val="000000" w:themeColor="text1"/>
          <w:lang w:val="bg-BG"/>
        </w:rPr>
        <w:t>и</w:t>
      </w:r>
      <w:r w:rsidRPr="009D679F">
        <w:rPr>
          <w:rFonts w:ascii="Times New Roman" w:hAnsi="Times New Roman"/>
          <w:color w:val="000000" w:themeColor="text1"/>
          <w:lang w:val="bg-BG"/>
        </w:rPr>
        <w:t xml:space="preserve"> проводници 400</w:t>
      </w:r>
      <w:r w:rsidRPr="00937182">
        <w:rPr>
          <w:rFonts w:ascii="Times New Roman" w:hAnsi="Times New Roman"/>
          <w:color w:val="000000" w:themeColor="text1"/>
          <w:lang w:val="bg-BG"/>
        </w:rPr>
        <w:t xml:space="preserve"> </w:t>
      </w:r>
      <w:r w:rsidRPr="009D679F">
        <w:rPr>
          <w:rFonts w:ascii="Times New Roman" w:hAnsi="Times New Roman"/>
          <w:color w:val="000000" w:themeColor="text1"/>
        </w:rPr>
        <w:t>kV</w:t>
      </w:r>
      <w:r w:rsidRPr="009D679F">
        <w:rPr>
          <w:rFonts w:ascii="Times New Roman" w:hAnsi="Times New Roman"/>
          <w:color w:val="000000" w:themeColor="text1"/>
          <w:lang w:val="bg-BG"/>
        </w:rPr>
        <w:t xml:space="preserve">. Стълбовете са </w:t>
      </w:r>
      <w:proofErr w:type="spellStart"/>
      <w:r w:rsidRPr="009D679F">
        <w:rPr>
          <w:rFonts w:ascii="Times New Roman" w:hAnsi="Times New Roman"/>
          <w:color w:val="000000" w:themeColor="text1"/>
          <w:lang w:val="bg-BG"/>
        </w:rPr>
        <w:t>болтова</w:t>
      </w:r>
      <w:proofErr w:type="spellEnd"/>
      <w:r w:rsidRPr="009D679F">
        <w:rPr>
          <w:rFonts w:ascii="Times New Roman" w:hAnsi="Times New Roman"/>
          <w:color w:val="000000" w:themeColor="text1"/>
          <w:lang w:val="bg-BG"/>
        </w:rPr>
        <w:t xml:space="preserve"> конструкция, поцинковани, разработени, съгласно раздел </w:t>
      </w:r>
      <w:r w:rsidRPr="009D679F">
        <w:rPr>
          <w:rFonts w:ascii="Times New Roman" w:hAnsi="Times New Roman"/>
          <w:color w:val="000000" w:themeColor="text1"/>
        </w:rPr>
        <w:t>IX</w:t>
      </w:r>
      <w:r w:rsidRPr="009D679F">
        <w:rPr>
          <w:rFonts w:ascii="Times New Roman" w:hAnsi="Times New Roman"/>
          <w:color w:val="000000" w:themeColor="text1"/>
          <w:lang w:val="bg-BG"/>
        </w:rPr>
        <w:t xml:space="preserve">, глава </w:t>
      </w:r>
      <w:r w:rsidRPr="009D679F">
        <w:rPr>
          <w:rFonts w:ascii="Times New Roman" w:hAnsi="Times New Roman"/>
          <w:color w:val="000000" w:themeColor="text1"/>
        </w:rPr>
        <w:t>XVI</w:t>
      </w:r>
      <w:r w:rsidRPr="009D679F">
        <w:rPr>
          <w:rFonts w:ascii="Times New Roman" w:hAnsi="Times New Roman"/>
          <w:color w:val="000000" w:themeColor="text1"/>
          <w:lang w:val="bg-BG"/>
        </w:rPr>
        <w:t xml:space="preserve"> от </w:t>
      </w:r>
      <w:r w:rsidRPr="009416BA">
        <w:rPr>
          <w:rFonts w:ascii="Times New Roman" w:hAnsi="Times New Roman"/>
          <w:i/>
          <w:iCs/>
          <w:color w:val="000000" w:themeColor="text1"/>
          <w:lang w:val="bg-BG"/>
        </w:rPr>
        <w:t>Наредба №3 от 9 юни 2004 г. за устройството на електрическите уредби и електропроводните линии обн. ДВ. бр. 90 от 2004 г.</w:t>
      </w:r>
      <w:r w:rsidRPr="004A640C">
        <w:rPr>
          <w:rFonts w:ascii="Times New Roman" w:hAnsi="Times New Roman"/>
          <w:color w:val="000000" w:themeColor="text1"/>
          <w:lang w:val="bg-BG"/>
        </w:rPr>
        <w:t xml:space="preserve"> Стълбовете отговарят на изискванията за качване под напрежение</w:t>
      </w:r>
      <w:r w:rsidR="004A7943">
        <w:rPr>
          <w:rFonts w:ascii="Times New Roman" w:hAnsi="Times New Roman"/>
          <w:color w:val="000000" w:themeColor="text1"/>
          <w:lang w:val="bg-BG"/>
        </w:rPr>
        <w:t>, описани в същата наредба</w:t>
      </w:r>
      <w:r w:rsidRPr="004A640C">
        <w:rPr>
          <w:rFonts w:ascii="Times New Roman" w:hAnsi="Times New Roman"/>
          <w:color w:val="000000"/>
          <w:lang w:val="bg-BG" w:eastAsia="bg-BG"/>
        </w:rPr>
        <w:t>.</w:t>
      </w:r>
    </w:p>
    <w:p w14:paraId="44AA6A3F" w14:textId="77777777" w:rsidR="00946FDF" w:rsidRDefault="00946FDF" w:rsidP="00946FDF">
      <w:pPr>
        <w:ind w:firstLine="709"/>
        <w:rPr>
          <w:rFonts w:ascii="Times New Roman" w:hAnsi="Times New Roman"/>
          <w:color w:val="000000"/>
          <w:lang w:val="bg-BG" w:eastAsia="bg-BG"/>
        </w:rPr>
      </w:pPr>
      <w:r w:rsidRPr="004A640C">
        <w:rPr>
          <w:rFonts w:ascii="Times New Roman" w:hAnsi="Times New Roman"/>
          <w:color w:val="000000"/>
          <w:lang w:val="bg-BG" w:eastAsia="bg-BG"/>
        </w:rPr>
        <w:t xml:space="preserve">Предвидени са за използване следните основни </w:t>
      </w:r>
      <w:r>
        <w:rPr>
          <w:rFonts w:ascii="Times New Roman" w:hAnsi="Times New Roman"/>
          <w:b/>
          <w:bCs/>
          <w:color w:val="000000"/>
          <w:lang w:val="bg-BG" w:eastAsia="bg-BG"/>
        </w:rPr>
        <w:t>12</w:t>
      </w:r>
      <w:r w:rsidRPr="004A640C">
        <w:rPr>
          <w:rFonts w:ascii="Times New Roman" w:hAnsi="Times New Roman"/>
          <w:b/>
          <w:bCs/>
          <w:color w:val="000000"/>
          <w:lang w:val="bg-BG" w:eastAsia="bg-BG"/>
        </w:rPr>
        <w:t xml:space="preserve"> типа стълбове</w:t>
      </w:r>
      <w:r w:rsidRPr="004A640C">
        <w:rPr>
          <w:rFonts w:ascii="Times New Roman" w:hAnsi="Times New Roman"/>
          <w:color w:val="000000"/>
          <w:lang w:val="bg-BG" w:eastAsia="bg-BG"/>
        </w:rPr>
        <w:t>:</w:t>
      </w:r>
    </w:p>
    <w:p w14:paraId="58BAC156" w14:textId="77777777" w:rsidR="00946FDF" w:rsidRPr="00516EEC" w:rsidRDefault="00946FDF" w:rsidP="00946FDF">
      <w:pPr>
        <w:ind w:firstLine="709"/>
        <w:rPr>
          <w:rFonts w:ascii="Times New Roman" w:hAnsi="Times New Roman"/>
          <w:b/>
          <w:bCs/>
          <w:color w:val="000000"/>
          <w:lang w:val="bg-BG" w:eastAsia="bg-BG"/>
        </w:rPr>
      </w:pPr>
      <w:r w:rsidRPr="00516EEC">
        <w:rPr>
          <w:rFonts w:ascii="Times New Roman" w:hAnsi="Times New Roman"/>
          <w:b/>
          <w:bCs/>
          <w:color w:val="000000"/>
          <w:lang w:val="bg-BG" w:eastAsia="bg-BG"/>
        </w:rPr>
        <w:t>Специални единични стълбове</w:t>
      </w:r>
      <w:r w:rsidRPr="00CB0EDC">
        <w:rPr>
          <w:rFonts w:ascii="Times New Roman" w:hAnsi="Times New Roman"/>
          <w:b/>
          <w:bCs/>
          <w:color w:val="000000"/>
          <w:lang w:val="bg-BG" w:eastAsia="bg-BG"/>
        </w:rPr>
        <w:t xml:space="preserve"> </w:t>
      </w:r>
      <w:r w:rsidRPr="00516EEC">
        <w:rPr>
          <w:rFonts w:ascii="Times New Roman" w:hAnsi="Times New Roman"/>
          <w:b/>
          <w:bCs/>
          <w:color w:val="000000"/>
          <w:lang w:val="bg-BG" w:eastAsia="bg-BG"/>
        </w:rPr>
        <w:t>за една тройка проводници:</w:t>
      </w:r>
    </w:p>
    <w:p w14:paraId="0F97E0E7" w14:textId="77777777" w:rsidR="00946FDF" w:rsidRPr="00091180" w:rsidRDefault="00946FDF">
      <w:pPr>
        <w:numPr>
          <w:ilvl w:val="0"/>
          <w:numId w:val="52"/>
        </w:numPr>
        <w:contextualSpacing/>
        <w:rPr>
          <w:rFonts w:ascii="Times New Roman" w:hAnsi="Times New Roman"/>
          <w:color w:val="000000"/>
          <w:lang w:val="bg-BG" w:eastAsia="bg-BG"/>
        </w:rPr>
      </w:pPr>
      <w:r w:rsidRPr="00937182">
        <w:rPr>
          <w:rFonts w:ascii="Times New Roman" w:hAnsi="Times New Roman"/>
          <w:b/>
          <w:bCs/>
          <w:color w:val="000000"/>
          <w:lang w:val="en-GB" w:eastAsia="bg-BG"/>
        </w:rPr>
        <w:t>ST</w:t>
      </w:r>
      <w:r w:rsidRPr="00937182">
        <w:rPr>
          <w:rFonts w:ascii="Times New Roman" w:hAnsi="Times New Roman"/>
          <w:b/>
          <w:bCs/>
          <w:color w:val="000000"/>
          <w:lang w:val="bg-BG" w:eastAsia="bg-BG"/>
        </w:rPr>
        <w:t>1/2</w:t>
      </w:r>
      <w:r w:rsidRPr="00F06EEA">
        <w:rPr>
          <w:rFonts w:ascii="Times New Roman" w:hAnsi="Times New Roman"/>
          <w:color w:val="000000"/>
          <w:lang w:val="bg-BG" w:eastAsia="bg-BG"/>
        </w:rPr>
        <w:t xml:space="preserve"> (</w:t>
      </w:r>
      <w:r>
        <w:rPr>
          <w:rFonts w:ascii="Times New Roman" w:hAnsi="Times New Roman"/>
          <w:color w:val="000000"/>
          <w:lang w:val="bg-BG" w:eastAsia="bg-BG"/>
        </w:rPr>
        <w:t>архаично</w:t>
      </w:r>
      <w:r w:rsidRPr="00091180">
        <w:rPr>
          <w:rFonts w:ascii="Times New Roman" w:hAnsi="Times New Roman"/>
          <w:color w:val="000000"/>
          <w:lang w:val="bg-BG" w:eastAsia="bg-BG"/>
        </w:rPr>
        <w:t xml:space="preserve"> наименование </w:t>
      </w:r>
      <w:r>
        <w:rPr>
          <w:rFonts w:ascii="Times New Roman" w:hAnsi="Times New Roman"/>
          <w:color w:val="000000"/>
          <w:lang w:val="bg-BG" w:eastAsia="bg-BG"/>
        </w:rPr>
        <w:t>СЕН</w:t>
      </w:r>
      <w:r w:rsidRPr="00F06EEA">
        <w:rPr>
          <w:rFonts w:ascii="Times New Roman" w:hAnsi="Times New Roman"/>
          <w:color w:val="000000"/>
          <w:lang w:val="bg-BG" w:eastAsia="bg-BG"/>
        </w:rPr>
        <w:t xml:space="preserve">1 </w:t>
      </w:r>
      <w:r w:rsidRPr="00091180">
        <w:rPr>
          <w:rFonts w:ascii="Times New Roman" w:hAnsi="Times New Roman"/>
          <w:color w:val="000000"/>
          <w:lang w:val="bg-BG" w:eastAsia="bg-BG"/>
        </w:rPr>
        <w:t>и</w:t>
      </w:r>
      <w:r w:rsidRPr="00F06EEA">
        <w:rPr>
          <w:rFonts w:ascii="Times New Roman" w:hAnsi="Times New Roman"/>
          <w:color w:val="000000"/>
          <w:lang w:val="bg-BG" w:eastAsia="bg-BG"/>
        </w:rPr>
        <w:t xml:space="preserve"> </w:t>
      </w:r>
      <w:r>
        <w:rPr>
          <w:rFonts w:ascii="Times New Roman" w:hAnsi="Times New Roman"/>
          <w:color w:val="000000"/>
          <w:lang w:val="bg-BG" w:eastAsia="bg-BG"/>
        </w:rPr>
        <w:t>СЕН</w:t>
      </w:r>
      <w:r w:rsidRPr="00F06EEA">
        <w:rPr>
          <w:rFonts w:ascii="Times New Roman" w:hAnsi="Times New Roman"/>
          <w:color w:val="000000"/>
          <w:lang w:val="bg-BG" w:eastAsia="bg-BG"/>
        </w:rPr>
        <w:t>2)</w:t>
      </w:r>
      <w:r>
        <w:rPr>
          <w:rFonts w:ascii="Times New Roman" w:hAnsi="Times New Roman"/>
          <w:color w:val="000000"/>
          <w:lang w:val="bg-BG" w:eastAsia="bg-BG"/>
        </w:rPr>
        <w:t xml:space="preserve">, </w:t>
      </w:r>
      <w:proofErr w:type="spellStart"/>
      <w:r w:rsidRPr="00091180">
        <w:rPr>
          <w:rFonts w:ascii="Times New Roman" w:hAnsi="Times New Roman"/>
          <w:color w:val="000000"/>
          <w:lang w:val="bg-BG" w:eastAsia="bg-BG"/>
        </w:rPr>
        <w:t>носителен</w:t>
      </w:r>
      <w:proofErr w:type="spellEnd"/>
      <w:r w:rsidRPr="00091180">
        <w:rPr>
          <w:rFonts w:ascii="Times New Roman" w:hAnsi="Times New Roman"/>
          <w:color w:val="000000"/>
          <w:lang w:val="bg-BG" w:eastAsia="bg-BG"/>
        </w:rPr>
        <w:t xml:space="preserve"> стълб</w:t>
      </w:r>
      <w:r>
        <w:rPr>
          <w:rFonts w:ascii="Times New Roman" w:hAnsi="Times New Roman"/>
          <w:color w:val="000000"/>
          <w:lang w:val="bg-BG" w:eastAsia="bg-BG"/>
        </w:rPr>
        <w:t xml:space="preserve"> </w:t>
      </w:r>
      <w:r w:rsidRPr="00091180">
        <w:rPr>
          <w:rFonts w:ascii="Times New Roman" w:hAnsi="Times New Roman"/>
          <w:color w:val="000000"/>
          <w:lang w:val="bg-BG" w:eastAsia="bg-BG"/>
        </w:rPr>
        <w:t>с</w:t>
      </w:r>
      <w:r w:rsidRPr="00F06EEA">
        <w:rPr>
          <w:rFonts w:ascii="Times New Roman" w:hAnsi="Times New Roman"/>
          <w:color w:val="000000"/>
          <w:lang w:val="bg-BG" w:eastAsia="bg-BG"/>
        </w:rPr>
        <w:t xml:space="preserve"> </w:t>
      </w:r>
      <w:r w:rsidRPr="00091180">
        <w:rPr>
          <w:rFonts w:ascii="Times New Roman" w:hAnsi="Times New Roman"/>
          <w:color w:val="000000"/>
          <w:lang w:val="bg-BG" w:eastAsia="bg-BG"/>
        </w:rPr>
        <w:t>модификации ST1 и ST2 (с една и/или две конзоли)</w:t>
      </w:r>
      <w:r>
        <w:rPr>
          <w:rFonts w:ascii="Times New Roman" w:hAnsi="Times New Roman"/>
          <w:color w:val="000000"/>
          <w:lang w:val="bg-BG" w:eastAsia="bg-BG"/>
        </w:rPr>
        <w:t>,</w:t>
      </w:r>
      <w:r w:rsidRPr="00F06EEA">
        <w:rPr>
          <w:rFonts w:ascii="Times New Roman" w:hAnsi="Times New Roman"/>
          <w:color w:val="000000"/>
          <w:lang w:val="bg-BG" w:eastAsia="bg-BG"/>
        </w:rPr>
        <w:t xml:space="preserve"> </w:t>
      </w:r>
      <w:r>
        <w:rPr>
          <w:rFonts w:ascii="Times New Roman" w:hAnsi="Times New Roman"/>
          <w:color w:val="000000"/>
          <w:lang w:val="bg-BG" w:eastAsia="bg-BG"/>
        </w:rPr>
        <w:t xml:space="preserve">с активни височини </w:t>
      </w:r>
      <w:r>
        <w:rPr>
          <w:rFonts w:ascii="Times New Roman" w:hAnsi="Times New Roman"/>
          <w:color w:val="000000"/>
          <w:lang w:eastAsia="bg-BG"/>
        </w:rPr>
        <w:t>H</w:t>
      </w:r>
      <w:r>
        <w:rPr>
          <w:rFonts w:ascii="Times New Roman" w:hAnsi="Times New Roman"/>
          <w:color w:val="000000"/>
          <w:lang w:val="bg-BG" w:eastAsia="bg-BG"/>
        </w:rPr>
        <w:t>а=22±6+12+20</w:t>
      </w:r>
      <w:r w:rsidRPr="00F06EEA">
        <w:rPr>
          <w:rFonts w:ascii="Times New Roman" w:hAnsi="Times New Roman"/>
          <w:color w:val="000000"/>
          <w:lang w:val="bg-BG" w:eastAsia="bg-BG"/>
        </w:rPr>
        <w:t xml:space="preserve"> </w:t>
      </w:r>
      <w:r>
        <w:rPr>
          <w:rFonts w:ascii="Times New Roman" w:hAnsi="Times New Roman"/>
          <w:color w:val="000000"/>
          <w:lang w:val="en-GB" w:eastAsia="bg-BG"/>
        </w:rPr>
        <w:t>m</w:t>
      </w:r>
      <w:r w:rsidRPr="00091180">
        <w:rPr>
          <w:rFonts w:ascii="Times New Roman" w:hAnsi="Times New Roman"/>
          <w:color w:val="000000"/>
          <w:lang w:val="bg-BG" w:eastAsia="bg-BG"/>
        </w:rPr>
        <w:t>;</w:t>
      </w:r>
    </w:p>
    <w:p w14:paraId="509BBD88" w14:textId="77777777" w:rsidR="00946FDF" w:rsidRPr="00F06EEA" w:rsidRDefault="00946FDF">
      <w:pPr>
        <w:numPr>
          <w:ilvl w:val="0"/>
          <w:numId w:val="52"/>
        </w:numPr>
        <w:contextualSpacing/>
        <w:rPr>
          <w:rFonts w:ascii="Times New Roman" w:hAnsi="Times New Roman"/>
          <w:color w:val="000000"/>
          <w:lang w:val="bg-BG" w:eastAsia="bg-BG"/>
        </w:rPr>
      </w:pPr>
      <w:r w:rsidRPr="00937182">
        <w:rPr>
          <w:rFonts w:ascii="Times New Roman" w:hAnsi="Times New Roman"/>
          <w:b/>
          <w:bCs/>
          <w:color w:val="000000"/>
          <w:lang w:val="en-GB" w:eastAsia="bg-BG"/>
        </w:rPr>
        <w:t>TT</w:t>
      </w:r>
      <w:r w:rsidRPr="00937182">
        <w:rPr>
          <w:rFonts w:ascii="Times New Roman" w:hAnsi="Times New Roman"/>
          <w:b/>
          <w:bCs/>
          <w:color w:val="000000"/>
          <w:lang w:val="bg-BG" w:eastAsia="bg-BG"/>
        </w:rPr>
        <w:t>1.40</w:t>
      </w:r>
      <w:r w:rsidRPr="00F06EEA">
        <w:rPr>
          <w:rFonts w:ascii="Times New Roman" w:hAnsi="Times New Roman"/>
          <w:color w:val="000000"/>
          <w:lang w:val="bg-BG" w:eastAsia="bg-BG"/>
        </w:rPr>
        <w:t xml:space="preserve"> (</w:t>
      </w:r>
      <w:r>
        <w:rPr>
          <w:rFonts w:ascii="Times New Roman" w:hAnsi="Times New Roman"/>
          <w:color w:val="000000"/>
          <w:lang w:val="bg-BG" w:eastAsia="bg-BG"/>
        </w:rPr>
        <w:t>архаично</w:t>
      </w:r>
      <w:r w:rsidRPr="00091180">
        <w:rPr>
          <w:rFonts w:ascii="Times New Roman" w:hAnsi="Times New Roman"/>
          <w:color w:val="000000"/>
          <w:lang w:val="bg-BG" w:eastAsia="bg-BG"/>
        </w:rPr>
        <w:t xml:space="preserve"> наименование </w:t>
      </w:r>
      <w:r>
        <w:rPr>
          <w:rFonts w:ascii="Times New Roman" w:hAnsi="Times New Roman"/>
          <w:color w:val="000000"/>
          <w:lang w:val="bg-BG" w:eastAsia="bg-BG"/>
        </w:rPr>
        <w:t>СЕЪВ-</w:t>
      </w:r>
      <w:r w:rsidRPr="00F06EEA">
        <w:rPr>
          <w:rFonts w:ascii="Times New Roman" w:hAnsi="Times New Roman"/>
          <w:color w:val="000000"/>
          <w:lang w:val="bg-BG" w:eastAsia="bg-BG"/>
        </w:rPr>
        <w:t>40)</w:t>
      </w:r>
      <w:r>
        <w:rPr>
          <w:rFonts w:ascii="Times New Roman" w:hAnsi="Times New Roman"/>
          <w:color w:val="000000"/>
          <w:lang w:val="bg-BG" w:eastAsia="bg-BG"/>
        </w:rPr>
        <w:t>,</w:t>
      </w:r>
      <w:r w:rsidRPr="00F06EEA">
        <w:rPr>
          <w:rFonts w:ascii="Times New Roman" w:hAnsi="Times New Roman"/>
          <w:color w:val="000000"/>
          <w:lang w:val="bg-BG" w:eastAsia="bg-BG"/>
        </w:rPr>
        <w:t xml:space="preserve"> ъглово-опъвателен стълб за максимален ъгъл на чупката от 0° до 40°, с активни височини </w:t>
      </w:r>
      <w:r w:rsidRPr="00F06EEA">
        <w:rPr>
          <w:rFonts w:ascii="Times New Roman" w:hAnsi="Times New Roman"/>
          <w:color w:val="000000"/>
          <w:lang w:eastAsia="bg-BG"/>
        </w:rPr>
        <w:t>H</w:t>
      </w:r>
      <w:r w:rsidRPr="00F06EEA">
        <w:rPr>
          <w:rFonts w:ascii="Times New Roman" w:hAnsi="Times New Roman"/>
          <w:color w:val="000000"/>
          <w:lang w:val="bg-BG" w:eastAsia="bg-BG"/>
        </w:rPr>
        <w:t xml:space="preserve">а=22±3±6+12 </w:t>
      </w:r>
      <w:r w:rsidRPr="00F06EEA">
        <w:rPr>
          <w:rFonts w:ascii="Times New Roman" w:hAnsi="Times New Roman"/>
          <w:color w:val="000000"/>
          <w:lang w:val="en-GB" w:eastAsia="bg-BG"/>
        </w:rPr>
        <w:t>m</w:t>
      </w:r>
      <w:r w:rsidRPr="00F06EEA">
        <w:rPr>
          <w:rFonts w:ascii="Times New Roman" w:hAnsi="Times New Roman"/>
          <w:color w:val="000000"/>
          <w:lang w:val="bg-BG" w:eastAsia="bg-BG"/>
        </w:rPr>
        <w:t>;</w:t>
      </w:r>
    </w:p>
    <w:p w14:paraId="01C2EC6B" w14:textId="79148B37" w:rsidR="00946FDF" w:rsidRPr="00241924" w:rsidRDefault="00946FDF">
      <w:pPr>
        <w:numPr>
          <w:ilvl w:val="0"/>
          <w:numId w:val="52"/>
        </w:numPr>
        <w:contextualSpacing/>
        <w:rPr>
          <w:rFonts w:ascii="Times New Roman" w:hAnsi="Times New Roman"/>
          <w:color w:val="000000"/>
          <w:lang w:val="bg-BG" w:eastAsia="bg-BG"/>
        </w:rPr>
      </w:pPr>
      <w:r w:rsidRPr="00937182">
        <w:rPr>
          <w:rFonts w:ascii="Times New Roman" w:hAnsi="Times New Roman"/>
          <w:b/>
          <w:bCs/>
          <w:color w:val="000000"/>
          <w:lang w:val="en-GB" w:eastAsia="bg-BG"/>
        </w:rPr>
        <w:t>TT</w:t>
      </w:r>
      <w:r w:rsidRPr="00937182">
        <w:rPr>
          <w:rFonts w:ascii="Times New Roman" w:hAnsi="Times New Roman"/>
          <w:b/>
          <w:bCs/>
          <w:color w:val="000000"/>
          <w:lang w:val="bg-BG" w:eastAsia="bg-BG"/>
        </w:rPr>
        <w:t>1.70</w:t>
      </w:r>
      <w:r w:rsidRPr="00F06EEA">
        <w:rPr>
          <w:rFonts w:ascii="Times New Roman" w:hAnsi="Times New Roman"/>
          <w:color w:val="000000"/>
          <w:lang w:val="bg-BG" w:eastAsia="bg-BG"/>
        </w:rPr>
        <w:t>≡</w:t>
      </w:r>
      <w:r>
        <w:rPr>
          <w:rFonts w:ascii="Times New Roman" w:hAnsi="Times New Roman"/>
          <w:color w:val="000000"/>
          <w:lang w:val="bg-BG" w:eastAsia="bg-BG"/>
        </w:rPr>
        <w:t>К</w:t>
      </w:r>
      <w:r w:rsidRPr="00F06EEA">
        <w:rPr>
          <w:rFonts w:ascii="Times New Roman" w:hAnsi="Times New Roman"/>
          <w:color w:val="000000"/>
          <w:lang w:val="bg-BG" w:eastAsia="bg-BG"/>
        </w:rPr>
        <w:t xml:space="preserve"> (</w:t>
      </w:r>
      <w:r>
        <w:rPr>
          <w:rFonts w:ascii="Times New Roman" w:hAnsi="Times New Roman"/>
          <w:color w:val="000000"/>
          <w:lang w:val="bg-BG" w:eastAsia="bg-BG"/>
        </w:rPr>
        <w:t>архаично</w:t>
      </w:r>
      <w:r w:rsidRPr="00091180">
        <w:rPr>
          <w:rFonts w:ascii="Times New Roman" w:hAnsi="Times New Roman"/>
          <w:color w:val="000000"/>
          <w:lang w:val="bg-BG" w:eastAsia="bg-BG"/>
        </w:rPr>
        <w:t xml:space="preserve"> наименование </w:t>
      </w:r>
      <w:r>
        <w:rPr>
          <w:rFonts w:ascii="Times New Roman" w:hAnsi="Times New Roman"/>
          <w:color w:val="000000"/>
          <w:lang w:val="bg-BG" w:eastAsia="bg-BG"/>
        </w:rPr>
        <w:t>СЪМВ-</w:t>
      </w:r>
      <w:r w:rsidRPr="00F06EEA">
        <w:rPr>
          <w:rFonts w:ascii="Times New Roman" w:hAnsi="Times New Roman"/>
          <w:color w:val="000000"/>
          <w:lang w:val="bg-BG" w:eastAsia="bg-BG"/>
        </w:rPr>
        <w:t>70≡</w:t>
      </w:r>
      <w:r>
        <w:rPr>
          <w:rFonts w:ascii="Times New Roman" w:hAnsi="Times New Roman"/>
          <w:color w:val="000000"/>
          <w:lang w:val="bg-BG" w:eastAsia="bg-BG"/>
        </w:rPr>
        <w:t>СКЪМВ-</w:t>
      </w:r>
      <w:r w:rsidRPr="00F06EEA">
        <w:rPr>
          <w:rFonts w:ascii="Times New Roman" w:hAnsi="Times New Roman"/>
          <w:color w:val="000000"/>
          <w:lang w:val="bg-BG" w:eastAsia="bg-BG"/>
        </w:rPr>
        <w:t>70)</w:t>
      </w:r>
      <w:r>
        <w:rPr>
          <w:rFonts w:ascii="Times New Roman" w:hAnsi="Times New Roman"/>
          <w:color w:val="000000"/>
          <w:lang w:val="bg-BG" w:eastAsia="bg-BG"/>
        </w:rPr>
        <w:t>,</w:t>
      </w:r>
      <w:r w:rsidRPr="00F06EEA">
        <w:rPr>
          <w:rFonts w:ascii="Times New Roman" w:hAnsi="Times New Roman"/>
          <w:color w:val="000000"/>
          <w:lang w:val="bg-BG" w:eastAsia="bg-BG"/>
        </w:rPr>
        <w:t xml:space="preserve"> </w:t>
      </w:r>
      <w:r>
        <w:rPr>
          <w:rFonts w:ascii="Times New Roman" w:hAnsi="Times New Roman"/>
          <w:color w:val="000000"/>
          <w:lang w:val="bg-BG" w:eastAsia="bg-BG"/>
        </w:rPr>
        <w:t>ъглово-</w:t>
      </w:r>
      <w:r w:rsidRPr="00091180">
        <w:rPr>
          <w:rFonts w:ascii="Times New Roman" w:hAnsi="Times New Roman"/>
          <w:color w:val="000000"/>
          <w:lang w:val="bg-BG" w:eastAsia="bg-BG"/>
        </w:rPr>
        <w:t xml:space="preserve">опъвателен стълб </w:t>
      </w:r>
      <w:r>
        <w:rPr>
          <w:rFonts w:ascii="Times New Roman" w:hAnsi="Times New Roman"/>
          <w:color w:val="000000"/>
          <w:lang w:val="bg-BG" w:eastAsia="bg-BG"/>
        </w:rPr>
        <w:t>за максимален ъгъл на чупката от 4</w:t>
      </w:r>
      <w:r w:rsidRPr="009D679F">
        <w:rPr>
          <w:rFonts w:ascii="Times New Roman" w:hAnsi="Times New Roman"/>
          <w:color w:val="000000"/>
          <w:lang w:val="bg-BG" w:eastAsia="bg-BG"/>
        </w:rPr>
        <w:t>0°</w:t>
      </w:r>
      <w:r>
        <w:rPr>
          <w:rFonts w:ascii="Times New Roman" w:hAnsi="Times New Roman"/>
          <w:color w:val="000000"/>
          <w:lang w:val="bg-BG" w:eastAsia="bg-BG"/>
        </w:rPr>
        <w:t>до 70</w:t>
      </w:r>
      <w:r w:rsidRPr="009D679F">
        <w:rPr>
          <w:rFonts w:ascii="Times New Roman" w:hAnsi="Times New Roman"/>
          <w:color w:val="000000"/>
          <w:lang w:val="bg-BG" w:eastAsia="bg-BG"/>
        </w:rPr>
        <w:t>°</w:t>
      </w:r>
      <w:r w:rsidRPr="00F06EEA">
        <w:rPr>
          <w:rFonts w:ascii="Times New Roman" w:hAnsi="Times New Roman"/>
          <w:color w:val="000000"/>
          <w:lang w:val="bg-BG" w:eastAsia="bg-BG"/>
        </w:rPr>
        <w:t>≡</w:t>
      </w:r>
      <w:r>
        <w:rPr>
          <w:rFonts w:ascii="Times New Roman" w:hAnsi="Times New Roman"/>
          <w:color w:val="000000"/>
          <w:lang w:val="bg-BG" w:eastAsia="bg-BG"/>
        </w:rPr>
        <w:t>К,</w:t>
      </w:r>
      <w:r w:rsidR="00241924" w:rsidRPr="00241924">
        <w:rPr>
          <w:rFonts w:ascii="Times New Roman" w:hAnsi="Times New Roman"/>
          <w:color w:val="000000"/>
          <w:lang w:val="bg-BG" w:eastAsia="bg-BG"/>
        </w:rPr>
        <w:t xml:space="preserve"> </w:t>
      </w:r>
      <w:r w:rsidRPr="00241924">
        <w:rPr>
          <w:rFonts w:ascii="Times New Roman" w:hAnsi="Times New Roman"/>
          <w:color w:val="000000"/>
          <w:lang w:val="bg-BG" w:eastAsia="bg-BG"/>
        </w:rPr>
        <w:t xml:space="preserve">с активни височини </w:t>
      </w:r>
      <w:r w:rsidRPr="00241924">
        <w:rPr>
          <w:rFonts w:ascii="Times New Roman" w:hAnsi="Times New Roman"/>
          <w:color w:val="000000"/>
          <w:lang w:eastAsia="bg-BG"/>
        </w:rPr>
        <w:t>H</w:t>
      </w:r>
      <w:r w:rsidRPr="00241924">
        <w:rPr>
          <w:rFonts w:ascii="Times New Roman" w:hAnsi="Times New Roman"/>
          <w:color w:val="000000"/>
          <w:lang w:val="bg-BG" w:eastAsia="bg-BG"/>
        </w:rPr>
        <w:t xml:space="preserve">а=22±3±6 </w:t>
      </w:r>
      <w:r w:rsidRPr="00241924">
        <w:rPr>
          <w:rFonts w:ascii="Times New Roman" w:hAnsi="Times New Roman"/>
          <w:color w:val="000000"/>
          <w:lang w:val="en-GB" w:eastAsia="bg-BG"/>
        </w:rPr>
        <w:t>m</w:t>
      </w:r>
      <w:r w:rsidR="00924ECA" w:rsidRPr="00241924">
        <w:rPr>
          <w:rFonts w:ascii="Times New Roman" w:hAnsi="Times New Roman"/>
          <w:color w:val="000000"/>
          <w:lang w:val="bg-BG" w:eastAsia="bg-BG"/>
        </w:rPr>
        <w:t>.</w:t>
      </w:r>
    </w:p>
    <w:p w14:paraId="2DF46877" w14:textId="77777777" w:rsidR="00946FDF" w:rsidRPr="00516EEC" w:rsidRDefault="00946FDF" w:rsidP="00946FDF">
      <w:pPr>
        <w:ind w:firstLine="709"/>
        <w:rPr>
          <w:rFonts w:ascii="Times New Roman" w:hAnsi="Times New Roman"/>
          <w:b/>
          <w:bCs/>
          <w:color w:val="000000"/>
          <w:lang w:val="bg-BG" w:eastAsia="bg-BG"/>
        </w:rPr>
      </w:pPr>
      <w:r w:rsidRPr="00516EEC">
        <w:rPr>
          <w:rFonts w:ascii="Times New Roman" w:hAnsi="Times New Roman"/>
          <w:b/>
          <w:bCs/>
          <w:color w:val="000000"/>
          <w:lang w:val="bg-BG" w:eastAsia="bg-BG"/>
        </w:rPr>
        <w:t xml:space="preserve">Стълбове за една тройка проводници и две </w:t>
      </w:r>
      <w:proofErr w:type="spellStart"/>
      <w:r w:rsidRPr="00516EEC">
        <w:rPr>
          <w:rFonts w:ascii="Times New Roman" w:hAnsi="Times New Roman"/>
          <w:b/>
          <w:bCs/>
          <w:color w:val="000000"/>
          <w:lang w:val="bg-BG" w:eastAsia="bg-BG"/>
        </w:rPr>
        <w:t>мълниезащитни</w:t>
      </w:r>
      <w:proofErr w:type="spellEnd"/>
      <w:r w:rsidRPr="00516EEC">
        <w:rPr>
          <w:rFonts w:ascii="Times New Roman" w:hAnsi="Times New Roman"/>
          <w:b/>
          <w:bCs/>
          <w:color w:val="000000"/>
          <w:lang w:val="bg-BG" w:eastAsia="bg-BG"/>
        </w:rPr>
        <w:t xml:space="preserve"> въжета:</w:t>
      </w:r>
    </w:p>
    <w:p w14:paraId="14585B6D" w14:textId="77777777" w:rsidR="00946FDF" w:rsidRPr="00091180" w:rsidRDefault="00946FDF">
      <w:pPr>
        <w:numPr>
          <w:ilvl w:val="0"/>
          <w:numId w:val="52"/>
        </w:numPr>
        <w:contextualSpacing/>
        <w:rPr>
          <w:rFonts w:ascii="Times New Roman" w:hAnsi="Times New Roman"/>
          <w:color w:val="000000"/>
          <w:lang w:val="bg-BG" w:eastAsia="bg-BG"/>
        </w:rPr>
      </w:pPr>
      <w:r w:rsidRPr="00937182">
        <w:rPr>
          <w:rFonts w:ascii="Times New Roman" w:hAnsi="Times New Roman"/>
          <w:b/>
          <w:bCs/>
          <w:color w:val="000000"/>
          <w:lang w:val="bg-BG" w:eastAsia="bg-BG"/>
        </w:rPr>
        <w:t>ST3</w:t>
      </w:r>
      <w:r w:rsidRPr="00091180">
        <w:rPr>
          <w:rFonts w:ascii="Times New Roman" w:hAnsi="Times New Roman"/>
          <w:color w:val="000000"/>
          <w:lang w:val="bg-BG" w:eastAsia="bg-BG"/>
        </w:rPr>
        <w:t xml:space="preserve"> (</w:t>
      </w:r>
      <w:r>
        <w:rPr>
          <w:rFonts w:ascii="Times New Roman" w:hAnsi="Times New Roman"/>
          <w:color w:val="000000"/>
          <w:lang w:val="bg-BG" w:eastAsia="bg-BG"/>
        </w:rPr>
        <w:t>архаично</w:t>
      </w:r>
      <w:r w:rsidRPr="00091180">
        <w:rPr>
          <w:rFonts w:ascii="Times New Roman" w:hAnsi="Times New Roman"/>
          <w:color w:val="000000"/>
          <w:lang w:val="bg-BG" w:eastAsia="bg-BG"/>
        </w:rPr>
        <w:t xml:space="preserve"> наименование </w:t>
      </w:r>
      <w:r>
        <w:rPr>
          <w:rFonts w:ascii="Times New Roman" w:hAnsi="Times New Roman"/>
          <w:color w:val="000000"/>
          <w:lang w:val="bg-BG" w:eastAsia="bg-BG"/>
        </w:rPr>
        <w:t>СНД-1 и СНД-</w:t>
      </w:r>
      <w:r w:rsidRPr="00091180">
        <w:rPr>
          <w:rFonts w:ascii="Times New Roman" w:hAnsi="Times New Roman"/>
          <w:color w:val="000000"/>
          <w:lang w:val="bg-BG" w:eastAsia="bg-BG"/>
        </w:rPr>
        <w:t>2)</w:t>
      </w:r>
      <w:r>
        <w:rPr>
          <w:rFonts w:ascii="Times New Roman" w:hAnsi="Times New Roman"/>
          <w:color w:val="000000"/>
          <w:lang w:val="bg-BG" w:eastAsia="bg-BG"/>
        </w:rPr>
        <w:t>,</w:t>
      </w:r>
      <w:r w:rsidRPr="00F06EEA">
        <w:rPr>
          <w:rFonts w:ascii="Times New Roman" w:hAnsi="Times New Roman"/>
          <w:color w:val="000000"/>
          <w:lang w:val="bg-BG" w:eastAsia="bg-BG"/>
        </w:rPr>
        <w:t xml:space="preserve"> </w:t>
      </w:r>
      <w:proofErr w:type="spellStart"/>
      <w:r w:rsidRPr="00091180">
        <w:rPr>
          <w:rFonts w:ascii="Times New Roman" w:hAnsi="Times New Roman"/>
          <w:color w:val="000000"/>
          <w:lang w:val="bg-BG" w:eastAsia="bg-BG"/>
        </w:rPr>
        <w:t>носителен</w:t>
      </w:r>
      <w:proofErr w:type="spellEnd"/>
      <w:r w:rsidRPr="00091180">
        <w:rPr>
          <w:rFonts w:ascii="Times New Roman" w:hAnsi="Times New Roman"/>
          <w:color w:val="000000"/>
          <w:lang w:val="bg-BG" w:eastAsia="bg-BG"/>
        </w:rPr>
        <w:t xml:space="preserve"> стълб с повдигната средна фаза</w:t>
      </w:r>
      <w:r>
        <w:rPr>
          <w:rFonts w:ascii="Times New Roman" w:hAnsi="Times New Roman"/>
          <w:color w:val="000000"/>
          <w:lang w:val="bg-BG" w:eastAsia="bg-BG"/>
        </w:rPr>
        <w:t>,</w:t>
      </w:r>
      <w:r w:rsidRPr="00F06EEA">
        <w:rPr>
          <w:rFonts w:ascii="Times New Roman" w:hAnsi="Times New Roman"/>
          <w:color w:val="000000"/>
          <w:lang w:val="bg-BG" w:eastAsia="bg-BG"/>
        </w:rPr>
        <w:t xml:space="preserve"> </w:t>
      </w:r>
      <w:r>
        <w:rPr>
          <w:rFonts w:ascii="Times New Roman" w:hAnsi="Times New Roman"/>
          <w:color w:val="000000"/>
          <w:lang w:val="bg-BG" w:eastAsia="bg-BG"/>
        </w:rPr>
        <w:t xml:space="preserve">с активни височини </w:t>
      </w:r>
      <w:r>
        <w:rPr>
          <w:rFonts w:ascii="Times New Roman" w:hAnsi="Times New Roman"/>
          <w:color w:val="000000"/>
          <w:lang w:eastAsia="bg-BG"/>
        </w:rPr>
        <w:t>H</w:t>
      </w:r>
      <w:r>
        <w:rPr>
          <w:rFonts w:ascii="Times New Roman" w:hAnsi="Times New Roman"/>
          <w:color w:val="000000"/>
          <w:lang w:val="bg-BG" w:eastAsia="bg-BG"/>
        </w:rPr>
        <w:t>а=2</w:t>
      </w:r>
      <w:r w:rsidRPr="00F06EEA">
        <w:rPr>
          <w:rFonts w:ascii="Times New Roman" w:hAnsi="Times New Roman"/>
          <w:color w:val="000000"/>
          <w:lang w:val="bg-BG" w:eastAsia="bg-BG"/>
        </w:rPr>
        <w:t>4</w:t>
      </w:r>
      <w:r>
        <w:rPr>
          <w:rFonts w:ascii="Times New Roman" w:hAnsi="Times New Roman"/>
          <w:color w:val="000000"/>
          <w:lang w:val="bg-BG" w:eastAsia="bg-BG"/>
        </w:rPr>
        <w:t>,5±3±6</w:t>
      </w:r>
      <w:r w:rsidRPr="00F06EEA">
        <w:rPr>
          <w:rFonts w:ascii="Times New Roman" w:hAnsi="Times New Roman"/>
          <w:color w:val="000000"/>
          <w:lang w:val="bg-BG" w:eastAsia="bg-BG"/>
        </w:rPr>
        <w:t xml:space="preserve"> </w:t>
      </w:r>
      <w:r>
        <w:rPr>
          <w:rFonts w:ascii="Times New Roman" w:hAnsi="Times New Roman"/>
          <w:color w:val="000000"/>
          <w:lang w:val="en-GB" w:eastAsia="bg-BG"/>
        </w:rPr>
        <w:t>m</w:t>
      </w:r>
      <w:r w:rsidRPr="00091180">
        <w:rPr>
          <w:rFonts w:ascii="Times New Roman" w:hAnsi="Times New Roman"/>
          <w:color w:val="000000"/>
          <w:lang w:val="bg-BG" w:eastAsia="bg-BG"/>
        </w:rPr>
        <w:t>;</w:t>
      </w:r>
    </w:p>
    <w:p w14:paraId="1CB825F0" w14:textId="77777777" w:rsidR="00946FDF" w:rsidRPr="00091180" w:rsidRDefault="00946FDF">
      <w:pPr>
        <w:numPr>
          <w:ilvl w:val="0"/>
          <w:numId w:val="52"/>
        </w:numPr>
        <w:contextualSpacing/>
        <w:rPr>
          <w:rFonts w:ascii="Times New Roman" w:hAnsi="Times New Roman"/>
          <w:color w:val="000000"/>
          <w:lang w:val="bg-BG" w:eastAsia="bg-BG"/>
        </w:rPr>
      </w:pPr>
      <w:r w:rsidRPr="00937182">
        <w:rPr>
          <w:rFonts w:ascii="Times New Roman" w:hAnsi="Times New Roman"/>
          <w:b/>
          <w:bCs/>
          <w:color w:val="000000"/>
          <w:lang w:val="en-GB" w:eastAsia="bg-BG"/>
        </w:rPr>
        <w:t>STL</w:t>
      </w:r>
      <w:r w:rsidRPr="00937182">
        <w:rPr>
          <w:rFonts w:ascii="Times New Roman" w:hAnsi="Times New Roman"/>
          <w:b/>
          <w:bCs/>
          <w:color w:val="000000"/>
          <w:lang w:val="bg-BG" w:eastAsia="bg-BG"/>
        </w:rPr>
        <w:t>3</w:t>
      </w:r>
      <w:r w:rsidRPr="00F06EEA">
        <w:rPr>
          <w:rFonts w:ascii="Times New Roman" w:hAnsi="Times New Roman"/>
          <w:color w:val="000000"/>
          <w:lang w:val="bg-BG" w:eastAsia="bg-BG"/>
        </w:rPr>
        <w:t xml:space="preserve"> (</w:t>
      </w:r>
      <w:r>
        <w:rPr>
          <w:rFonts w:ascii="Times New Roman" w:hAnsi="Times New Roman"/>
          <w:color w:val="000000"/>
          <w:lang w:val="bg-BG" w:eastAsia="bg-BG"/>
        </w:rPr>
        <w:t>архаично</w:t>
      </w:r>
      <w:r w:rsidRPr="00091180">
        <w:rPr>
          <w:rFonts w:ascii="Times New Roman" w:hAnsi="Times New Roman"/>
          <w:color w:val="000000"/>
          <w:lang w:val="bg-BG" w:eastAsia="bg-BG"/>
        </w:rPr>
        <w:t xml:space="preserve"> наименование </w:t>
      </w:r>
      <w:r w:rsidRPr="00091180">
        <w:rPr>
          <w:rFonts w:ascii="Times New Roman" w:hAnsi="Times New Roman"/>
          <w:color w:val="000000"/>
          <w:lang w:val="en-GB" w:eastAsia="bg-BG"/>
        </w:rPr>
        <w:t>TL</w:t>
      </w:r>
      <w:r w:rsidRPr="00F06EEA">
        <w:rPr>
          <w:rFonts w:ascii="Times New Roman" w:hAnsi="Times New Roman"/>
          <w:color w:val="000000"/>
          <w:lang w:val="bg-BG" w:eastAsia="bg-BG"/>
        </w:rPr>
        <w:t>)</w:t>
      </w:r>
      <w:r>
        <w:rPr>
          <w:rFonts w:ascii="Times New Roman" w:hAnsi="Times New Roman"/>
          <w:color w:val="000000"/>
          <w:lang w:val="bg-BG" w:eastAsia="bg-BG"/>
        </w:rPr>
        <w:t>,</w:t>
      </w:r>
      <w:r w:rsidRPr="00F06EEA">
        <w:rPr>
          <w:rFonts w:ascii="Times New Roman" w:hAnsi="Times New Roman"/>
          <w:color w:val="000000"/>
          <w:lang w:val="bg-BG" w:eastAsia="bg-BG"/>
        </w:rPr>
        <w:t xml:space="preserve"> </w:t>
      </w:r>
      <w:proofErr w:type="spellStart"/>
      <w:r w:rsidRPr="00091180">
        <w:rPr>
          <w:rFonts w:ascii="Times New Roman" w:hAnsi="Times New Roman"/>
          <w:color w:val="000000"/>
          <w:lang w:val="bg-BG" w:eastAsia="bg-BG"/>
        </w:rPr>
        <w:t>носителен</w:t>
      </w:r>
      <w:proofErr w:type="spellEnd"/>
      <w:r w:rsidRPr="00091180">
        <w:rPr>
          <w:rFonts w:ascii="Times New Roman" w:hAnsi="Times New Roman"/>
          <w:color w:val="000000"/>
          <w:lang w:val="bg-BG" w:eastAsia="bg-BG"/>
        </w:rPr>
        <w:t xml:space="preserve"> стълб с окачване на фазовите проводници тип „делта“</w:t>
      </w:r>
      <w:r>
        <w:rPr>
          <w:rFonts w:ascii="Times New Roman" w:hAnsi="Times New Roman"/>
          <w:color w:val="000000"/>
          <w:lang w:val="bg-BG" w:eastAsia="bg-BG"/>
        </w:rPr>
        <w:t>,</w:t>
      </w:r>
      <w:r w:rsidRPr="00F06EEA">
        <w:rPr>
          <w:rFonts w:ascii="Times New Roman" w:hAnsi="Times New Roman"/>
          <w:color w:val="000000"/>
          <w:lang w:val="bg-BG" w:eastAsia="bg-BG"/>
        </w:rPr>
        <w:t xml:space="preserve"> </w:t>
      </w:r>
      <w:r>
        <w:rPr>
          <w:rFonts w:ascii="Times New Roman" w:hAnsi="Times New Roman"/>
          <w:color w:val="000000"/>
          <w:lang w:val="bg-BG" w:eastAsia="bg-BG"/>
        </w:rPr>
        <w:t xml:space="preserve">с активни височини </w:t>
      </w:r>
      <w:r>
        <w:rPr>
          <w:rFonts w:ascii="Times New Roman" w:hAnsi="Times New Roman"/>
          <w:color w:val="000000"/>
          <w:lang w:eastAsia="bg-BG"/>
        </w:rPr>
        <w:t>H</w:t>
      </w:r>
      <w:r>
        <w:rPr>
          <w:rFonts w:ascii="Times New Roman" w:hAnsi="Times New Roman"/>
          <w:color w:val="000000"/>
          <w:lang w:val="bg-BG" w:eastAsia="bg-BG"/>
        </w:rPr>
        <w:t>а=22±3±6</w:t>
      </w:r>
      <w:r w:rsidRPr="00F06EEA">
        <w:rPr>
          <w:rFonts w:ascii="Times New Roman" w:hAnsi="Times New Roman"/>
          <w:color w:val="000000"/>
          <w:lang w:val="bg-BG" w:eastAsia="bg-BG"/>
        </w:rPr>
        <w:t xml:space="preserve"> </w:t>
      </w:r>
      <w:r>
        <w:rPr>
          <w:rFonts w:ascii="Times New Roman" w:hAnsi="Times New Roman"/>
          <w:color w:val="000000"/>
          <w:lang w:val="en-GB" w:eastAsia="bg-BG"/>
        </w:rPr>
        <w:t>m</w:t>
      </w:r>
      <w:r w:rsidRPr="00091180">
        <w:rPr>
          <w:rFonts w:ascii="Times New Roman" w:hAnsi="Times New Roman"/>
          <w:color w:val="000000"/>
          <w:lang w:val="bg-BG" w:eastAsia="bg-BG"/>
        </w:rPr>
        <w:t>;</w:t>
      </w:r>
    </w:p>
    <w:p w14:paraId="5F942AA6" w14:textId="77777777" w:rsidR="00946FDF" w:rsidRPr="00091180" w:rsidRDefault="00946FDF">
      <w:pPr>
        <w:numPr>
          <w:ilvl w:val="0"/>
          <w:numId w:val="52"/>
        </w:numPr>
        <w:contextualSpacing/>
        <w:rPr>
          <w:rFonts w:ascii="Times New Roman" w:hAnsi="Times New Roman"/>
          <w:color w:val="000000"/>
          <w:lang w:val="bg-BG" w:eastAsia="bg-BG"/>
        </w:rPr>
      </w:pPr>
      <w:r w:rsidRPr="00937182">
        <w:rPr>
          <w:rFonts w:ascii="Times New Roman" w:hAnsi="Times New Roman"/>
          <w:b/>
          <w:bCs/>
          <w:color w:val="000000"/>
          <w:lang w:val="en-GB" w:eastAsia="bg-BG"/>
        </w:rPr>
        <w:t>TT</w:t>
      </w:r>
      <w:r w:rsidRPr="00937182">
        <w:rPr>
          <w:rFonts w:ascii="Times New Roman" w:hAnsi="Times New Roman"/>
          <w:b/>
          <w:bCs/>
          <w:color w:val="000000"/>
          <w:lang w:val="bg-BG" w:eastAsia="bg-BG"/>
        </w:rPr>
        <w:t>3.20</w:t>
      </w:r>
      <w:r w:rsidRPr="00F06EEA">
        <w:rPr>
          <w:rFonts w:ascii="Times New Roman" w:hAnsi="Times New Roman"/>
          <w:color w:val="000000"/>
          <w:lang w:val="bg-BG" w:eastAsia="bg-BG"/>
        </w:rPr>
        <w:t xml:space="preserve"> (</w:t>
      </w:r>
      <w:r>
        <w:rPr>
          <w:rFonts w:ascii="Times New Roman" w:hAnsi="Times New Roman"/>
          <w:color w:val="000000"/>
          <w:lang w:val="bg-BG" w:eastAsia="bg-BG"/>
        </w:rPr>
        <w:t>архаично</w:t>
      </w:r>
      <w:r w:rsidRPr="00091180">
        <w:rPr>
          <w:rFonts w:ascii="Times New Roman" w:hAnsi="Times New Roman"/>
          <w:color w:val="000000"/>
          <w:lang w:val="bg-BG" w:eastAsia="bg-BG"/>
        </w:rPr>
        <w:t xml:space="preserve"> наименование </w:t>
      </w:r>
      <w:r w:rsidRPr="00091180">
        <w:rPr>
          <w:rFonts w:ascii="Times New Roman" w:hAnsi="Times New Roman"/>
          <w:color w:val="000000"/>
          <w:lang w:val="en-GB" w:eastAsia="bg-BG"/>
        </w:rPr>
        <w:t>ONN</w:t>
      </w:r>
      <w:r w:rsidRPr="00F06EEA">
        <w:rPr>
          <w:rFonts w:ascii="Times New Roman" w:hAnsi="Times New Roman"/>
          <w:color w:val="000000"/>
          <w:lang w:val="bg-BG" w:eastAsia="bg-BG"/>
        </w:rPr>
        <w:t>3)</w:t>
      </w:r>
      <w:r>
        <w:rPr>
          <w:rFonts w:ascii="Times New Roman" w:hAnsi="Times New Roman"/>
          <w:color w:val="000000"/>
          <w:lang w:val="bg-BG" w:eastAsia="bg-BG"/>
        </w:rPr>
        <w:t>,</w:t>
      </w:r>
      <w:r w:rsidRPr="00F06EEA">
        <w:rPr>
          <w:rFonts w:ascii="Times New Roman" w:hAnsi="Times New Roman"/>
          <w:color w:val="000000"/>
          <w:lang w:val="bg-BG" w:eastAsia="bg-BG"/>
        </w:rPr>
        <w:t xml:space="preserve"> </w:t>
      </w:r>
      <w:r>
        <w:rPr>
          <w:rFonts w:ascii="Times New Roman" w:hAnsi="Times New Roman"/>
          <w:color w:val="000000"/>
          <w:lang w:val="bg-BG" w:eastAsia="bg-BG"/>
        </w:rPr>
        <w:t>ъглово-</w:t>
      </w:r>
      <w:r w:rsidRPr="00091180">
        <w:rPr>
          <w:rFonts w:ascii="Times New Roman" w:hAnsi="Times New Roman"/>
          <w:color w:val="000000"/>
          <w:lang w:val="bg-BG" w:eastAsia="bg-BG"/>
        </w:rPr>
        <w:t xml:space="preserve">опъвателен стълб </w:t>
      </w:r>
      <w:r>
        <w:rPr>
          <w:rFonts w:ascii="Times New Roman" w:hAnsi="Times New Roman"/>
          <w:color w:val="000000"/>
          <w:lang w:val="bg-BG" w:eastAsia="bg-BG"/>
        </w:rPr>
        <w:t xml:space="preserve">за максимален ъгъл на чупката от </w:t>
      </w:r>
      <w:r w:rsidRPr="009D679F">
        <w:rPr>
          <w:rFonts w:ascii="Times New Roman" w:hAnsi="Times New Roman"/>
          <w:color w:val="000000"/>
          <w:lang w:val="bg-BG" w:eastAsia="bg-BG"/>
        </w:rPr>
        <w:t>0°</w:t>
      </w:r>
      <w:r>
        <w:rPr>
          <w:rFonts w:ascii="Times New Roman" w:hAnsi="Times New Roman"/>
          <w:color w:val="000000"/>
          <w:lang w:val="bg-BG" w:eastAsia="bg-BG"/>
        </w:rPr>
        <w:t>до 2</w:t>
      </w:r>
      <w:r w:rsidRPr="009D679F">
        <w:rPr>
          <w:rFonts w:ascii="Times New Roman" w:hAnsi="Times New Roman"/>
          <w:color w:val="000000"/>
          <w:lang w:val="bg-BG" w:eastAsia="bg-BG"/>
        </w:rPr>
        <w:t>0°</w:t>
      </w:r>
      <w:r>
        <w:rPr>
          <w:rFonts w:ascii="Times New Roman" w:hAnsi="Times New Roman"/>
          <w:color w:val="000000"/>
          <w:lang w:val="bg-BG" w:eastAsia="bg-BG"/>
        </w:rPr>
        <w:t>,</w:t>
      </w:r>
      <w:r w:rsidRPr="00F06EEA">
        <w:rPr>
          <w:rFonts w:ascii="Times New Roman" w:hAnsi="Times New Roman"/>
          <w:color w:val="000000"/>
          <w:lang w:val="bg-BG" w:eastAsia="bg-BG"/>
        </w:rPr>
        <w:t xml:space="preserve"> </w:t>
      </w:r>
      <w:r>
        <w:rPr>
          <w:rFonts w:ascii="Times New Roman" w:hAnsi="Times New Roman"/>
          <w:color w:val="000000"/>
          <w:lang w:val="bg-BG" w:eastAsia="bg-BG"/>
        </w:rPr>
        <w:t xml:space="preserve">с активни височини </w:t>
      </w:r>
      <w:r>
        <w:rPr>
          <w:rFonts w:ascii="Times New Roman" w:hAnsi="Times New Roman"/>
          <w:color w:val="000000"/>
          <w:lang w:eastAsia="bg-BG"/>
        </w:rPr>
        <w:t>H</w:t>
      </w:r>
      <w:r>
        <w:rPr>
          <w:rFonts w:ascii="Times New Roman" w:hAnsi="Times New Roman"/>
          <w:color w:val="000000"/>
          <w:lang w:val="bg-BG" w:eastAsia="bg-BG"/>
        </w:rPr>
        <w:t>а=22±3±6</w:t>
      </w:r>
      <w:r w:rsidRPr="00F06EEA">
        <w:rPr>
          <w:rFonts w:ascii="Times New Roman" w:hAnsi="Times New Roman"/>
          <w:color w:val="000000"/>
          <w:lang w:val="bg-BG" w:eastAsia="bg-BG"/>
        </w:rPr>
        <w:t xml:space="preserve"> </w:t>
      </w:r>
      <w:r>
        <w:rPr>
          <w:rFonts w:ascii="Times New Roman" w:hAnsi="Times New Roman"/>
          <w:color w:val="000000"/>
          <w:lang w:val="en-GB" w:eastAsia="bg-BG"/>
        </w:rPr>
        <w:t>m</w:t>
      </w:r>
      <w:r w:rsidRPr="00091180">
        <w:rPr>
          <w:rFonts w:ascii="Times New Roman" w:hAnsi="Times New Roman"/>
          <w:color w:val="000000"/>
          <w:lang w:val="bg-BG" w:eastAsia="bg-BG"/>
        </w:rPr>
        <w:t>;</w:t>
      </w:r>
    </w:p>
    <w:p w14:paraId="52350090" w14:textId="77777777" w:rsidR="00946FDF" w:rsidRPr="00091180" w:rsidRDefault="00946FDF">
      <w:pPr>
        <w:numPr>
          <w:ilvl w:val="0"/>
          <w:numId w:val="52"/>
        </w:numPr>
        <w:contextualSpacing/>
        <w:rPr>
          <w:rFonts w:ascii="Times New Roman" w:hAnsi="Times New Roman"/>
          <w:color w:val="000000"/>
          <w:lang w:val="bg-BG" w:eastAsia="bg-BG"/>
        </w:rPr>
      </w:pPr>
      <w:r w:rsidRPr="00937182">
        <w:rPr>
          <w:rFonts w:ascii="Times New Roman" w:hAnsi="Times New Roman"/>
          <w:b/>
          <w:bCs/>
          <w:color w:val="000000"/>
          <w:lang w:val="bg-BG" w:eastAsia="bg-BG"/>
        </w:rPr>
        <w:t>TT3.40</w:t>
      </w:r>
      <w:r w:rsidRPr="00091180">
        <w:rPr>
          <w:rFonts w:ascii="Times New Roman" w:hAnsi="Times New Roman"/>
          <w:color w:val="000000"/>
          <w:lang w:val="bg-BG" w:eastAsia="bg-BG"/>
        </w:rPr>
        <w:t xml:space="preserve"> (</w:t>
      </w:r>
      <w:r>
        <w:rPr>
          <w:rFonts w:ascii="Times New Roman" w:hAnsi="Times New Roman"/>
          <w:color w:val="000000"/>
          <w:lang w:val="bg-BG" w:eastAsia="bg-BG"/>
        </w:rPr>
        <w:t>архаично</w:t>
      </w:r>
      <w:r w:rsidRPr="00091180">
        <w:rPr>
          <w:rFonts w:ascii="Times New Roman" w:hAnsi="Times New Roman"/>
          <w:color w:val="000000"/>
          <w:lang w:val="bg-BG" w:eastAsia="bg-BG"/>
        </w:rPr>
        <w:t xml:space="preserve"> наименование 40NN3)</w:t>
      </w:r>
      <w:r>
        <w:rPr>
          <w:rFonts w:ascii="Times New Roman" w:hAnsi="Times New Roman"/>
          <w:color w:val="000000"/>
          <w:lang w:val="bg-BG" w:eastAsia="bg-BG"/>
        </w:rPr>
        <w:t>,</w:t>
      </w:r>
      <w:r w:rsidRPr="00F06EEA">
        <w:rPr>
          <w:rFonts w:ascii="Times New Roman" w:hAnsi="Times New Roman"/>
          <w:color w:val="000000"/>
          <w:lang w:val="bg-BG" w:eastAsia="bg-BG"/>
        </w:rPr>
        <w:t xml:space="preserve"> </w:t>
      </w:r>
      <w:r>
        <w:rPr>
          <w:rFonts w:ascii="Times New Roman" w:hAnsi="Times New Roman"/>
          <w:color w:val="000000"/>
          <w:lang w:val="bg-BG" w:eastAsia="bg-BG"/>
        </w:rPr>
        <w:t>ъглово-</w:t>
      </w:r>
      <w:r w:rsidRPr="00091180">
        <w:rPr>
          <w:rFonts w:ascii="Times New Roman" w:hAnsi="Times New Roman"/>
          <w:color w:val="000000"/>
          <w:lang w:val="bg-BG" w:eastAsia="bg-BG"/>
        </w:rPr>
        <w:t xml:space="preserve">опъвателен стълб </w:t>
      </w:r>
      <w:r>
        <w:rPr>
          <w:rFonts w:ascii="Times New Roman" w:hAnsi="Times New Roman"/>
          <w:color w:val="000000"/>
          <w:lang w:val="bg-BG" w:eastAsia="bg-BG"/>
        </w:rPr>
        <w:t>за максимален ъгъл на чупката от 20</w:t>
      </w:r>
      <w:r w:rsidRPr="009D679F">
        <w:rPr>
          <w:rFonts w:ascii="Times New Roman" w:hAnsi="Times New Roman"/>
          <w:color w:val="000000"/>
          <w:lang w:val="bg-BG" w:eastAsia="bg-BG"/>
        </w:rPr>
        <w:t>°</w:t>
      </w:r>
      <w:r>
        <w:rPr>
          <w:rFonts w:ascii="Times New Roman" w:hAnsi="Times New Roman"/>
          <w:color w:val="000000"/>
          <w:lang w:val="bg-BG" w:eastAsia="bg-BG"/>
        </w:rPr>
        <w:t>до 4</w:t>
      </w:r>
      <w:r w:rsidRPr="009D679F">
        <w:rPr>
          <w:rFonts w:ascii="Times New Roman" w:hAnsi="Times New Roman"/>
          <w:color w:val="000000"/>
          <w:lang w:val="bg-BG" w:eastAsia="bg-BG"/>
        </w:rPr>
        <w:t>0°</w:t>
      </w:r>
      <w:r>
        <w:rPr>
          <w:rFonts w:ascii="Times New Roman" w:hAnsi="Times New Roman"/>
          <w:color w:val="000000"/>
          <w:lang w:val="bg-BG" w:eastAsia="bg-BG"/>
        </w:rPr>
        <w:t>,</w:t>
      </w:r>
      <w:r w:rsidRPr="00F06EEA">
        <w:rPr>
          <w:rFonts w:ascii="Times New Roman" w:hAnsi="Times New Roman"/>
          <w:color w:val="000000"/>
          <w:lang w:val="bg-BG" w:eastAsia="bg-BG"/>
        </w:rPr>
        <w:t xml:space="preserve"> </w:t>
      </w:r>
      <w:r>
        <w:rPr>
          <w:rFonts w:ascii="Times New Roman" w:hAnsi="Times New Roman"/>
          <w:color w:val="000000"/>
          <w:lang w:val="bg-BG" w:eastAsia="bg-BG"/>
        </w:rPr>
        <w:t xml:space="preserve">с активни височини </w:t>
      </w:r>
      <w:r>
        <w:rPr>
          <w:rFonts w:ascii="Times New Roman" w:hAnsi="Times New Roman"/>
          <w:color w:val="000000"/>
          <w:lang w:eastAsia="bg-BG"/>
        </w:rPr>
        <w:t>H</w:t>
      </w:r>
      <w:r>
        <w:rPr>
          <w:rFonts w:ascii="Times New Roman" w:hAnsi="Times New Roman"/>
          <w:color w:val="000000"/>
          <w:lang w:val="bg-BG" w:eastAsia="bg-BG"/>
        </w:rPr>
        <w:t>а=22±3±6</w:t>
      </w:r>
      <w:r w:rsidRPr="00F06EEA">
        <w:rPr>
          <w:rFonts w:ascii="Times New Roman" w:hAnsi="Times New Roman"/>
          <w:color w:val="000000"/>
          <w:lang w:val="bg-BG" w:eastAsia="bg-BG"/>
        </w:rPr>
        <w:t xml:space="preserve"> </w:t>
      </w:r>
      <w:r>
        <w:rPr>
          <w:rFonts w:ascii="Times New Roman" w:hAnsi="Times New Roman"/>
          <w:color w:val="000000"/>
          <w:lang w:val="en-GB" w:eastAsia="bg-BG"/>
        </w:rPr>
        <w:t>m</w:t>
      </w:r>
      <w:r w:rsidRPr="00091180">
        <w:rPr>
          <w:rFonts w:ascii="Times New Roman" w:hAnsi="Times New Roman"/>
          <w:color w:val="000000"/>
          <w:lang w:val="bg-BG" w:eastAsia="bg-BG"/>
        </w:rPr>
        <w:t>;</w:t>
      </w:r>
    </w:p>
    <w:p w14:paraId="5663817B" w14:textId="77777777" w:rsidR="00946FDF" w:rsidRPr="00091180" w:rsidRDefault="00946FDF">
      <w:pPr>
        <w:numPr>
          <w:ilvl w:val="0"/>
          <w:numId w:val="52"/>
        </w:numPr>
        <w:contextualSpacing/>
        <w:rPr>
          <w:rFonts w:ascii="Times New Roman" w:hAnsi="Times New Roman"/>
          <w:color w:val="000000"/>
          <w:lang w:val="bg-BG" w:eastAsia="bg-BG"/>
        </w:rPr>
      </w:pPr>
      <w:r w:rsidRPr="00937182">
        <w:rPr>
          <w:rFonts w:ascii="Times New Roman" w:hAnsi="Times New Roman"/>
          <w:b/>
          <w:bCs/>
          <w:color w:val="000000"/>
          <w:lang w:val="bg-BG" w:eastAsia="bg-BG"/>
        </w:rPr>
        <w:t>TT3.70</w:t>
      </w:r>
      <w:r w:rsidRPr="00F06EEA">
        <w:rPr>
          <w:rFonts w:ascii="Times New Roman" w:hAnsi="Times New Roman"/>
          <w:color w:val="000000"/>
          <w:lang w:val="bg-BG" w:eastAsia="bg-BG"/>
        </w:rPr>
        <w:t>≡</w:t>
      </w:r>
      <w:r>
        <w:rPr>
          <w:rFonts w:ascii="Times New Roman" w:hAnsi="Times New Roman"/>
          <w:color w:val="000000"/>
          <w:lang w:val="bg-BG" w:eastAsia="bg-BG"/>
        </w:rPr>
        <w:t>К</w:t>
      </w:r>
      <w:r w:rsidRPr="00091180">
        <w:rPr>
          <w:rFonts w:ascii="Times New Roman" w:hAnsi="Times New Roman"/>
          <w:color w:val="000000"/>
          <w:lang w:val="bg-BG" w:eastAsia="bg-BG"/>
        </w:rPr>
        <w:t xml:space="preserve"> (</w:t>
      </w:r>
      <w:r>
        <w:rPr>
          <w:rFonts w:ascii="Times New Roman" w:hAnsi="Times New Roman"/>
          <w:color w:val="000000"/>
          <w:lang w:val="bg-BG" w:eastAsia="bg-BG"/>
        </w:rPr>
        <w:t>архаично</w:t>
      </w:r>
      <w:r w:rsidRPr="00091180">
        <w:rPr>
          <w:rFonts w:ascii="Times New Roman" w:hAnsi="Times New Roman"/>
          <w:color w:val="000000"/>
          <w:lang w:val="bg-BG" w:eastAsia="bg-BG"/>
        </w:rPr>
        <w:t xml:space="preserve"> наименование 70NN3)</w:t>
      </w:r>
      <w:r>
        <w:rPr>
          <w:rFonts w:ascii="Times New Roman" w:hAnsi="Times New Roman"/>
          <w:color w:val="000000"/>
          <w:lang w:val="bg-BG" w:eastAsia="bg-BG"/>
        </w:rPr>
        <w:t>,</w:t>
      </w:r>
      <w:r w:rsidRPr="00F06EEA">
        <w:rPr>
          <w:rFonts w:ascii="Times New Roman" w:hAnsi="Times New Roman"/>
          <w:color w:val="000000"/>
          <w:lang w:val="bg-BG" w:eastAsia="bg-BG"/>
        </w:rPr>
        <w:t xml:space="preserve"> </w:t>
      </w:r>
      <w:r>
        <w:rPr>
          <w:rFonts w:ascii="Times New Roman" w:hAnsi="Times New Roman"/>
          <w:color w:val="000000"/>
          <w:lang w:val="bg-BG" w:eastAsia="bg-BG"/>
        </w:rPr>
        <w:t>ъглово-</w:t>
      </w:r>
      <w:r w:rsidRPr="00091180">
        <w:rPr>
          <w:rFonts w:ascii="Times New Roman" w:hAnsi="Times New Roman"/>
          <w:color w:val="000000"/>
          <w:lang w:val="bg-BG" w:eastAsia="bg-BG"/>
        </w:rPr>
        <w:t xml:space="preserve">опъвателен стълб </w:t>
      </w:r>
      <w:r>
        <w:rPr>
          <w:rFonts w:ascii="Times New Roman" w:hAnsi="Times New Roman"/>
          <w:color w:val="000000"/>
          <w:lang w:val="bg-BG" w:eastAsia="bg-BG"/>
        </w:rPr>
        <w:t>за максимален ъгъл на чупката от 40</w:t>
      </w:r>
      <w:r w:rsidRPr="009D679F">
        <w:rPr>
          <w:rFonts w:ascii="Times New Roman" w:hAnsi="Times New Roman"/>
          <w:color w:val="000000"/>
          <w:lang w:val="bg-BG" w:eastAsia="bg-BG"/>
        </w:rPr>
        <w:t>°</w:t>
      </w:r>
      <w:r>
        <w:rPr>
          <w:rFonts w:ascii="Times New Roman" w:hAnsi="Times New Roman"/>
          <w:color w:val="000000"/>
          <w:lang w:val="bg-BG" w:eastAsia="bg-BG"/>
        </w:rPr>
        <w:t>до 70</w:t>
      </w:r>
      <w:r w:rsidRPr="009D679F">
        <w:rPr>
          <w:rFonts w:ascii="Times New Roman" w:hAnsi="Times New Roman"/>
          <w:color w:val="000000"/>
          <w:lang w:val="bg-BG" w:eastAsia="bg-BG"/>
        </w:rPr>
        <w:t>°</w:t>
      </w:r>
      <w:r w:rsidRPr="00F06EEA">
        <w:rPr>
          <w:rFonts w:ascii="Times New Roman" w:hAnsi="Times New Roman"/>
          <w:color w:val="000000"/>
          <w:lang w:val="bg-BG" w:eastAsia="bg-BG"/>
        </w:rPr>
        <w:t>≡</w:t>
      </w:r>
      <w:r>
        <w:rPr>
          <w:rFonts w:ascii="Times New Roman" w:hAnsi="Times New Roman"/>
          <w:color w:val="000000"/>
          <w:lang w:val="bg-BG" w:eastAsia="bg-BG"/>
        </w:rPr>
        <w:t>К,</w:t>
      </w:r>
      <w:r w:rsidRPr="00F06EEA">
        <w:rPr>
          <w:rFonts w:ascii="Times New Roman" w:hAnsi="Times New Roman"/>
          <w:color w:val="000000"/>
          <w:lang w:val="bg-BG" w:eastAsia="bg-BG"/>
        </w:rPr>
        <w:t xml:space="preserve"> </w:t>
      </w:r>
      <w:r>
        <w:rPr>
          <w:rFonts w:ascii="Times New Roman" w:hAnsi="Times New Roman"/>
          <w:color w:val="000000"/>
          <w:lang w:val="bg-BG" w:eastAsia="bg-BG"/>
        </w:rPr>
        <w:t xml:space="preserve">с активни височини </w:t>
      </w:r>
      <w:r>
        <w:rPr>
          <w:rFonts w:ascii="Times New Roman" w:hAnsi="Times New Roman"/>
          <w:color w:val="000000"/>
          <w:lang w:eastAsia="bg-BG"/>
        </w:rPr>
        <w:t>H</w:t>
      </w:r>
      <w:r>
        <w:rPr>
          <w:rFonts w:ascii="Times New Roman" w:hAnsi="Times New Roman"/>
          <w:color w:val="000000"/>
          <w:lang w:val="bg-BG" w:eastAsia="bg-BG"/>
        </w:rPr>
        <w:t>а=22±3±6</w:t>
      </w:r>
      <w:r w:rsidRPr="00F06EEA">
        <w:rPr>
          <w:rFonts w:ascii="Times New Roman" w:hAnsi="Times New Roman"/>
          <w:color w:val="000000"/>
          <w:lang w:val="bg-BG" w:eastAsia="bg-BG"/>
        </w:rPr>
        <w:t xml:space="preserve"> </w:t>
      </w:r>
      <w:r>
        <w:rPr>
          <w:rFonts w:ascii="Times New Roman" w:hAnsi="Times New Roman"/>
          <w:color w:val="000000"/>
          <w:lang w:val="en-GB" w:eastAsia="bg-BG"/>
        </w:rPr>
        <w:t>m</w:t>
      </w:r>
      <w:r w:rsidRPr="00091180">
        <w:rPr>
          <w:rFonts w:ascii="Times New Roman" w:hAnsi="Times New Roman"/>
          <w:color w:val="000000"/>
          <w:lang w:val="bg-BG" w:eastAsia="bg-BG"/>
        </w:rPr>
        <w:t>;</w:t>
      </w:r>
    </w:p>
    <w:p w14:paraId="426B3E79" w14:textId="77777777" w:rsidR="00946FDF" w:rsidRPr="00516EEC" w:rsidRDefault="00946FDF" w:rsidP="00946FDF">
      <w:pPr>
        <w:ind w:firstLine="709"/>
        <w:rPr>
          <w:rFonts w:ascii="Times New Roman" w:hAnsi="Times New Roman"/>
          <w:b/>
          <w:bCs/>
          <w:color w:val="000000"/>
          <w:lang w:val="bg-BG" w:eastAsia="bg-BG"/>
        </w:rPr>
      </w:pPr>
      <w:r w:rsidRPr="00516EEC">
        <w:rPr>
          <w:rFonts w:ascii="Times New Roman" w:hAnsi="Times New Roman"/>
          <w:b/>
          <w:bCs/>
          <w:color w:val="000000"/>
          <w:lang w:val="bg-BG" w:eastAsia="bg-BG"/>
        </w:rPr>
        <w:t xml:space="preserve">Стълбове за две тройки проводници и две </w:t>
      </w:r>
      <w:proofErr w:type="spellStart"/>
      <w:r w:rsidRPr="00516EEC">
        <w:rPr>
          <w:rFonts w:ascii="Times New Roman" w:hAnsi="Times New Roman"/>
          <w:b/>
          <w:bCs/>
          <w:color w:val="000000"/>
          <w:lang w:val="bg-BG" w:eastAsia="bg-BG"/>
        </w:rPr>
        <w:t>мълниезащитни</w:t>
      </w:r>
      <w:proofErr w:type="spellEnd"/>
      <w:r w:rsidRPr="00516EEC">
        <w:rPr>
          <w:rFonts w:ascii="Times New Roman" w:hAnsi="Times New Roman"/>
          <w:b/>
          <w:bCs/>
          <w:color w:val="000000"/>
          <w:lang w:val="bg-BG" w:eastAsia="bg-BG"/>
        </w:rPr>
        <w:t xml:space="preserve"> въжета:</w:t>
      </w:r>
    </w:p>
    <w:p w14:paraId="27488C4A" w14:textId="77777777" w:rsidR="00946FDF" w:rsidRPr="00852F34" w:rsidRDefault="00946FDF">
      <w:pPr>
        <w:numPr>
          <w:ilvl w:val="0"/>
          <w:numId w:val="52"/>
        </w:numPr>
        <w:contextualSpacing/>
        <w:rPr>
          <w:rFonts w:ascii="Times New Roman" w:hAnsi="Times New Roman"/>
          <w:color w:val="000000"/>
          <w:lang w:val="bg-BG" w:eastAsia="bg-BG"/>
        </w:rPr>
      </w:pPr>
      <w:r w:rsidRPr="00937182">
        <w:rPr>
          <w:rFonts w:ascii="Times New Roman" w:hAnsi="Times New Roman"/>
          <w:b/>
          <w:bCs/>
          <w:color w:val="000000"/>
          <w:lang w:val="bg-BG" w:eastAsia="bg-BG"/>
        </w:rPr>
        <w:t>ST6</w:t>
      </w:r>
      <w:r w:rsidRPr="00091180">
        <w:rPr>
          <w:rFonts w:ascii="Times New Roman" w:hAnsi="Times New Roman"/>
          <w:color w:val="000000"/>
          <w:lang w:val="bg-BG" w:eastAsia="bg-BG"/>
        </w:rPr>
        <w:t xml:space="preserve"> (</w:t>
      </w:r>
      <w:r>
        <w:rPr>
          <w:rFonts w:ascii="Times New Roman" w:hAnsi="Times New Roman"/>
          <w:color w:val="000000"/>
          <w:lang w:val="bg-BG" w:eastAsia="bg-BG"/>
        </w:rPr>
        <w:t>архаично</w:t>
      </w:r>
      <w:r w:rsidRPr="00091180">
        <w:rPr>
          <w:rFonts w:ascii="Times New Roman" w:hAnsi="Times New Roman"/>
          <w:color w:val="000000"/>
          <w:lang w:val="bg-BG" w:eastAsia="bg-BG"/>
        </w:rPr>
        <w:t xml:space="preserve"> наименование HM)</w:t>
      </w:r>
      <w:r>
        <w:rPr>
          <w:rFonts w:ascii="Times New Roman" w:hAnsi="Times New Roman"/>
          <w:color w:val="000000"/>
          <w:lang w:val="bg-BG" w:eastAsia="bg-BG"/>
        </w:rPr>
        <w:t>,</w:t>
      </w:r>
      <w:r w:rsidRPr="00F06EEA">
        <w:rPr>
          <w:rFonts w:ascii="Times New Roman" w:hAnsi="Times New Roman"/>
          <w:color w:val="000000"/>
          <w:lang w:val="bg-BG" w:eastAsia="bg-BG"/>
        </w:rPr>
        <w:t xml:space="preserve"> </w:t>
      </w:r>
      <w:proofErr w:type="spellStart"/>
      <w:r w:rsidRPr="00091180">
        <w:rPr>
          <w:rFonts w:ascii="Times New Roman" w:hAnsi="Times New Roman"/>
          <w:color w:val="000000"/>
          <w:lang w:val="bg-BG" w:eastAsia="bg-BG"/>
        </w:rPr>
        <w:t>носителен</w:t>
      </w:r>
      <w:proofErr w:type="spellEnd"/>
      <w:r w:rsidRPr="00091180">
        <w:rPr>
          <w:rFonts w:ascii="Times New Roman" w:hAnsi="Times New Roman"/>
          <w:color w:val="000000"/>
          <w:lang w:val="bg-BG" w:eastAsia="bg-BG"/>
        </w:rPr>
        <w:t xml:space="preserve"> стълб</w:t>
      </w:r>
      <w:r>
        <w:rPr>
          <w:rFonts w:ascii="Times New Roman" w:hAnsi="Times New Roman"/>
          <w:color w:val="000000"/>
          <w:lang w:val="bg-BG" w:eastAsia="bg-BG"/>
        </w:rPr>
        <w:t>, „дунавски“ тип,</w:t>
      </w:r>
      <w:r w:rsidRPr="00F06EEA">
        <w:rPr>
          <w:rFonts w:ascii="Times New Roman" w:hAnsi="Times New Roman"/>
          <w:color w:val="000000"/>
          <w:lang w:val="bg-BG" w:eastAsia="bg-BG"/>
        </w:rPr>
        <w:t xml:space="preserve"> </w:t>
      </w:r>
      <w:r>
        <w:rPr>
          <w:rFonts w:ascii="Times New Roman" w:hAnsi="Times New Roman"/>
          <w:color w:val="000000"/>
          <w:lang w:val="bg-BG" w:eastAsia="bg-BG"/>
        </w:rPr>
        <w:t xml:space="preserve">с активни височини </w:t>
      </w:r>
      <w:r>
        <w:rPr>
          <w:rFonts w:ascii="Times New Roman" w:hAnsi="Times New Roman"/>
          <w:color w:val="000000"/>
          <w:lang w:eastAsia="bg-BG"/>
        </w:rPr>
        <w:t>H</w:t>
      </w:r>
      <w:r>
        <w:rPr>
          <w:rFonts w:ascii="Times New Roman" w:hAnsi="Times New Roman"/>
          <w:color w:val="000000"/>
          <w:lang w:val="bg-BG" w:eastAsia="bg-BG"/>
        </w:rPr>
        <w:t>а=22±3±6</w:t>
      </w:r>
      <w:r w:rsidRPr="00F06EEA">
        <w:rPr>
          <w:rFonts w:ascii="Times New Roman" w:hAnsi="Times New Roman"/>
          <w:color w:val="000000"/>
          <w:lang w:val="bg-BG" w:eastAsia="bg-BG"/>
        </w:rPr>
        <w:t xml:space="preserve"> </w:t>
      </w:r>
      <w:r>
        <w:rPr>
          <w:rFonts w:ascii="Times New Roman" w:hAnsi="Times New Roman"/>
          <w:color w:val="000000"/>
          <w:lang w:val="en-GB" w:eastAsia="bg-BG"/>
        </w:rPr>
        <w:t>m</w:t>
      </w:r>
      <w:r w:rsidRPr="00091180">
        <w:rPr>
          <w:rFonts w:ascii="Times New Roman" w:hAnsi="Times New Roman"/>
          <w:color w:val="000000"/>
          <w:lang w:val="bg-BG" w:eastAsia="bg-BG"/>
        </w:rPr>
        <w:t>;</w:t>
      </w:r>
    </w:p>
    <w:p w14:paraId="253AAEAD" w14:textId="77777777" w:rsidR="00946FDF" w:rsidRPr="00091180" w:rsidRDefault="00946FDF">
      <w:pPr>
        <w:numPr>
          <w:ilvl w:val="0"/>
          <w:numId w:val="52"/>
        </w:numPr>
        <w:contextualSpacing/>
        <w:rPr>
          <w:rFonts w:ascii="Times New Roman" w:hAnsi="Times New Roman"/>
          <w:color w:val="000000"/>
          <w:lang w:val="bg-BG" w:eastAsia="bg-BG"/>
        </w:rPr>
      </w:pPr>
      <w:r w:rsidRPr="00937182">
        <w:rPr>
          <w:rFonts w:ascii="Times New Roman" w:hAnsi="Times New Roman"/>
          <w:b/>
          <w:bCs/>
          <w:color w:val="000000"/>
          <w:lang w:val="bg-BG" w:eastAsia="bg-BG"/>
        </w:rPr>
        <w:t>TT6.20</w:t>
      </w:r>
      <w:r w:rsidRPr="00091180">
        <w:rPr>
          <w:rFonts w:ascii="Times New Roman" w:hAnsi="Times New Roman"/>
          <w:color w:val="000000"/>
          <w:lang w:val="bg-BG" w:eastAsia="bg-BG"/>
        </w:rPr>
        <w:t xml:space="preserve"> (нова конструкция)</w:t>
      </w:r>
      <w:r>
        <w:rPr>
          <w:rFonts w:ascii="Times New Roman" w:hAnsi="Times New Roman"/>
          <w:color w:val="000000"/>
          <w:lang w:val="bg-BG" w:eastAsia="bg-BG"/>
        </w:rPr>
        <w:t>,</w:t>
      </w:r>
      <w:r w:rsidRPr="00F06EEA">
        <w:rPr>
          <w:rFonts w:ascii="Times New Roman" w:hAnsi="Times New Roman"/>
          <w:color w:val="000000"/>
          <w:lang w:val="bg-BG" w:eastAsia="bg-BG"/>
        </w:rPr>
        <w:t xml:space="preserve"> </w:t>
      </w:r>
      <w:r>
        <w:rPr>
          <w:rFonts w:ascii="Times New Roman" w:hAnsi="Times New Roman"/>
          <w:color w:val="000000"/>
          <w:lang w:val="bg-BG" w:eastAsia="bg-BG"/>
        </w:rPr>
        <w:t>ъглово-</w:t>
      </w:r>
      <w:r w:rsidRPr="00091180">
        <w:rPr>
          <w:rFonts w:ascii="Times New Roman" w:hAnsi="Times New Roman"/>
          <w:color w:val="000000"/>
          <w:lang w:val="bg-BG" w:eastAsia="bg-BG"/>
        </w:rPr>
        <w:t xml:space="preserve">опъвателен стълб </w:t>
      </w:r>
      <w:r>
        <w:rPr>
          <w:rFonts w:ascii="Times New Roman" w:hAnsi="Times New Roman"/>
          <w:color w:val="000000"/>
          <w:lang w:val="bg-BG" w:eastAsia="bg-BG"/>
        </w:rPr>
        <w:t xml:space="preserve">за максимален ъгъл на чупката от </w:t>
      </w:r>
      <w:r w:rsidRPr="009D679F">
        <w:rPr>
          <w:rFonts w:ascii="Times New Roman" w:hAnsi="Times New Roman"/>
          <w:color w:val="000000"/>
          <w:lang w:val="bg-BG" w:eastAsia="bg-BG"/>
        </w:rPr>
        <w:t>0°</w:t>
      </w:r>
      <w:r>
        <w:rPr>
          <w:rFonts w:ascii="Times New Roman" w:hAnsi="Times New Roman"/>
          <w:color w:val="000000"/>
          <w:lang w:val="bg-BG" w:eastAsia="bg-BG"/>
        </w:rPr>
        <w:t>до 2</w:t>
      </w:r>
      <w:r w:rsidRPr="009D679F">
        <w:rPr>
          <w:rFonts w:ascii="Times New Roman" w:hAnsi="Times New Roman"/>
          <w:color w:val="000000"/>
          <w:lang w:val="bg-BG" w:eastAsia="bg-BG"/>
        </w:rPr>
        <w:t>0°</w:t>
      </w:r>
      <w:r>
        <w:rPr>
          <w:rFonts w:ascii="Times New Roman" w:hAnsi="Times New Roman"/>
          <w:color w:val="000000"/>
          <w:lang w:val="bg-BG" w:eastAsia="bg-BG"/>
        </w:rPr>
        <w:t>,</w:t>
      </w:r>
      <w:r w:rsidRPr="00F06EEA">
        <w:rPr>
          <w:rFonts w:ascii="Times New Roman" w:hAnsi="Times New Roman"/>
          <w:color w:val="000000"/>
          <w:lang w:val="bg-BG" w:eastAsia="bg-BG"/>
        </w:rPr>
        <w:t xml:space="preserve"> </w:t>
      </w:r>
      <w:r>
        <w:rPr>
          <w:rFonts w:ascii="Times New Roman" w:hAnsi="Times New Roman"/>
          <w:color w:val="000000"/>
          <w:lang w:val="bg-BG" w:eastAsia="bg-BG"/>
        </w:rPr>
        <w:t xml:space="preserve">„дунавски“ тип, с активни височини </w:t>
      </w:r>
      <w:r>
        <w:rPr>
          <w:rFonts w:ascii="Times New Roman" w:hAnsi="Times New Roman"/>
          <w:color w:val="000000"/>
          <w:lang w:eastAsia="bg-BG"/>
        </w:rPr>
        <w:t>H</w:t>
      </w:r>
      <w:r>
        <w:rPr>
          <w:rFonts w:ascii="Times New Roman" w:hAnsi="Times New Roman"/>
          <w:color w:val="000000"/>
          <w:lang w:val="bg-BG" w:eastAsia="bg-BG"/>
        </w:rPr>
        <w:t>а=22±3±6</w:t>
      </w:r>
      <w:r w:rsidRPr="00F06EEA">
        <w:rPr>
          <w:rFonts w:ascii="Times New Roman" w:hAnsi="Times New Roman"/>
          <w:color w:val="000000"/>
          <w:lang w:val="bg-BG" w:eastAsia="bg-BG"/>
        </w:rPr>
        <w:t xml:space="preserve"> </w:t>
      </w:r>
      <w:r>
        <w:rPr>
          <w:rFonts w:ascii="Times New Roman" w:hAnsi="Times New Roman"/>
          <w:color w:val="000000"/>
          <w:lang w:val="en-GB" w:eastAsia="bg-BG"/>
        </w:rPr>
        <w:t>m</w:t>
      </w:r>
      <w:r w:rsidRPr="00091180">
        <w:rPr>
          <w:rFonts w:ascii="Times New Roman" w:hAnsi="Times New Roman"/>
          <w:color w:val="000000"/>
          <w:lang w:val="bg-BG" w:eastAsia="bg-BG"/>
        </w:rPr>
        <w:t>;</w:t>
      </w:r>
    </w:p>
    <w:p w14:paraId="574BFABD" w14:textId="77777777" w:rsidR="00946FDF" w:rsidRPr="00091180" w:rsidRDefault="00946FDF">
      <w:pPr>
        <w:numPr>
          <w:ilvl w:val="0"/>
          <w:numId w:val="52"/>
        </w:numPr>
        <w:contextualSpacing/>
        <w:rPr>
          <w:rFonts w:ascii="Times New Roman" w:hAnsi="Times New Roman"/>
          <w:color w:val="000000"/>
          <w:lang w:val="bg-BG" w:eastAsia="bg-BG"/>
        </w:rPr>
      </w:pPr>
      <w:r w:rsidRPr="00937182">
        <w:rPr>
          <w:rFonts w:ascii="Times New Roman" w:hAnsi="Times New Roman"/>
          <w:b/>
          <w:bCs/>
          <w:color w:val="000000"/>
          <w:lang w:val="bg-BG" w:eastAsia="bg-BG"/>
        </w:rPr>
        <w:t>TT6.40</w:t>
      </w:r>
      <w:r w:rsidRPr="00091180">
        <w:rPr>
          <w:rFonts w:ascii="Times New Roman" w:hAnsi="Times New Roman"/>
          <w:color w:val="000000"/>
          <w:lang w:val="bg-BG" w:eastAsia="bg-BG"/>
        </w:rPr>
        <w:t xml:space="preserve"> (нова конструкция)</w:t>
      </w:r>
      <w:r>
        <w:rPr>
          <w:rFonts w:ascii="Times New Roman" w:hAnsi="Times New Roman"/>
          <w:color w:val="000000"/>
          <w:lang w:val="bg-BG" w:eastAsia="bg-BG"/>
        </w:rPr>
        <w:t>,</w:t>
      </w:r>
      <w:r w:rsidRPr="00F06EEA">
        <w:rPr>
          <w:rFonts w:ascii="Times New Roman" w:hAnsi="Times New Roman"/>
          <w:color w:val="000000"/>
          <w:lang w:val="bg-BG" w:eastAsia="bg-BG"/>
        </w:rPr>
        <w:t xml:space="preserve"> </w:t>
      </w:r>
      <w:r>
        <w:rPr>
          <w:rFonts w:ascii="Times New Roman" w:hAnsi="Times New Roman"/>
          <w:color w:val="000000"/>
          <w:lang w:val="bg-BG" w:eastAsia="bg-BG"/>
        </w:rPr>
        <w:t>ъглово-</w:t>
      </w:r>
      <w:r w:rsidRPr="00091180">
        <w:rPr>
          <w:rFonts w:ascii="Times New Roman" w:hAnsi="Times New Roman"/>
          <w:color w:val="000000"/>
          <w:lang w:val="bg-BG" w:eastAsia="bg-BG"/>
        </w:rPr>
        <w:t xml:space="preserve">опъвателен стълб </w:t>
      </w:r>
      <w:r>
        <w:rPr>
          <w:rFonts w:ascii="Times New Roman" w:hAnsi="Times New Roman"/>
          <w:color w:val="000000"/>
          <w:lang w:val="bg-BG" w:eastAsia="bg-BG"/>
        </w:rPr>
        <w:t>за максимален ъгъл на чупката от 20</w:t>
      </w:r>
      <w:r w:rsidRPr="009D679F">
        <w:rPr>
          <w:rFonts w:ascii="Times New Roman" w:hAnsi="Times New Roman"/>
          <w:color w:val="000000"/>
          <w:lang w:val="bg-BG" w:eastAsia="bg-BG"/>
        </w:rPr>
        <w:t>°</w:t>
      </w:r>
      <w:r>
        <w:rPr>
          <w:rFonts w:ascii="Times New Roman" w:hAnsi="Times New Roman"/>
          <w:color w:val="000000"/>
          <w:lang w:val="bg-BG" w:eastAsia="bg-BG"/>
        </w:rPr>
        <w:t>до 4</w:t>
      </w:r>
      <w:r w:rsidRPr="009D679F">
        <w:rPr>
          <w:rFonts w:ascii="Times New Roman" w:hAnsi="Times New Roman"/>
          <w:color w:val="000000"/>
          <w:lang w:val="bg-BG" w:eastAsia="bg-BG"/>
        </w:rPr>
        <w:t>0°</w:t>
      </w:r>
      <w:r>
        <w:rPr>
          <w:rFonts w:ascii="Times New Roman" w:hAnsi="Times New Roman"/>
          <w:color w:val="000000"/>
          <w:lang w:val="bg-BG" w:eastAsia="bg-BG"/>
        </w:rPr>
        <w:t>,</w:t>
      </w:r>
      <w:r w:rsidRPr="00F06EEA">
        <w:rPr>
          <w:rFonts w:ascii="Times New Roman" w:hAnsi="Times New Roman"/>
          <w:color w:val="000000"/>
          <w:lang w:val="bg-BG" w:eastAsia="bg-BG"/>
        </w:rPr>
        <w:t xml:space="preserve"> </w:t>
      </w:r>
      <w:r>
        <w:rPr>
          <w:rFonts w:ascii="Times New Roman" w:hAnsi="Times New Roman"/>
          <w:color w:val="000000"/>
          <w:lang w:val="bg-BG" w:eastAsia="bg-BG"/>
        </w:rPr>
        <w:t xml:space="preserve">„дунавски“ тип, с активни височини </w:t>
      </w:r>
      <w:r>
        <w:rPr>
          <w:rFonts w:ascii="Times New Roman" w:hAnsi="Times New Roman"/>
          <w:color w:val="000000"/>
          <w:lang w:eastAsia="bg-BG"/>
        </w:rPr>
        <w:t>H</w:t>
      </w:r>
      <w:r>
        <w:rPr>
          <w:rFonts w:ascii="Times New Roman" w:hAnsi="Times New Roman"/>
          <w:color w:val="000000"/>
          <w:lang w:val="bg-BG" w:eastAsia="bg-BG"/>
        </w:rPr>
        <w:t>а=22±3±6</w:t>
      </w:r>
      <w:r w:rsidRPr="00F06EEA">
        <w:rPr>
          <w:rFonts w:ascii="Times New Roman" w:hAnsi="Times New Roman"/>
          <w:color w:val="000000"/>
          <w:lang w:val="bg-BG" w:eastAsia="bg-BG"/>
        </w:rPr>
        <w:t xml:space="preserve"> </w:t>
      </w:r>
      <w:r>
        <w:rPr>
          <w:rFonts w:ascii="Times New Roman" w:hAnsi="Times New Roman"/>
          <w:color w:val="000000"/>
          <w:lang w:val="en-GB" w:eastAsia="bg-BG"/>
        </w:rPr>
        <w:t>m</w:t>
      </w:r>
      <w:r w:rsidRPr="00091180">
        <w:rPr>
          <w:rFonts w:ascii="Times New Roman" w:hAnsi="Times New Roman"/>
          <w:color w:val="000000"/>
          <w:lang w:val="bg-BG" w:eastAsia="bg-BG"/>
        </w:rPr>
        <w:t>;</w:t>
      </w:r>
    </w:p>
    <w:p w14:paraId="18DF00F9" w14:textId="446378E8" w:rsidR="00946FDF" w:rsidRPr="00091180" w:rsidRDefault="00946FDF">
      <w:pPr>
        <w:numPr>
          <w:ilvl w:val="0"/>
          <w:numId w:val="52"/>
        </w:numPr>
        <w:contextualSpacing/>
        <w:rPr>
          <w:rFonts w:ascii="Times New Roman" w:hAnsi="Times New Roman"/>
          <w:color w:val="000000"/>
          <w:lang w:val="bg-BG" w:eastAsia="bg-BG"/>
        </w:rPr>
      </w:pPr>
      <w:r w:rsidRPr="00937182">
        <w:rPr>
          <w:rFonts w:ascii="Times New Roman" w:hAnsi="Times New Roman"/>
          <w:b/>
          <w:bCs/>
          <w:color w:val="000000"/>
          <w:lang w:val="bg-BG" w:eastAsia="bg-BG"/>
        </w:rPr>
        <w:t>TT6.70</w:t>
      </w:r>
      <w:r w:rsidRPr="00F06EEA">
        <w:rPr>
          <w:rFonts w:ascii="Times New Roman" w:hAnsi="Times New Roman"/>
          <w:color w:val="000000"/>
          <w:lang w:val="bg-BG" w:eastAsia="bg-BG"/>
        </w:rPr>
        <w:t>≡</w:t>
      </w:r>
      <w:r>
        <w:rPr>
          <w:rFonts w:ascii="Times New Roman" w:hAnsi="Times New Roman"/>
          <w:color w:val="000000"/>
          <w:lang w:val="bg-BG" w:eastAsia="bg-BG"/>
        </w:rPr>
        <w:t>К</w:t>
      </w:r>
      <w:r w:rsidRPr="00091180">
        <w:rPr>
          <w:rFonts w:ascii="Times New Roman" w:hAnsi="Times New Roman"/>
          <w:color w:val="000000"/>
          <w:lang w:val="bg-BG" w:eastAsia="bg-BG"/>
        </w:rPr>
        <w:t xml:space="preserve"> (нова конструкция)</w:t>
      </w:r>
      <w:r>
        <w:rPr>
          <w:rFonts w:ascii="Times New Roman" w:hAnsi="Times New Roman"/>
          <w:color w:val="000000"/>
          <w:lang w:val="bg-BG" w:eastAsia="bg-BG"/>
        </w:rPr>
        <w:t>,</w:t>
      </w:r>
      <w:r w:rsidRPr="00F06EEA">
        <w:rPr>
          <w:rFonts w:ascii="Times New Roman" w:hAnsi="Times New Roman"/>
          <w:color w:val="000000"/>
          <w:lang w:val="bg-BG" w:eastAsia="bg-BG"/>
        </w:rPr>
        <w:t xml:space="preserve"> </w:t>
      </w:r>
      <w:r>
        <w:rPr>
          <w:rFonts w:ascii="Times New Roman" w:hAnsi="Times New Roman"/>
          <w:color w:val="000000"/>
          <w:lang w:val="bg-BG" w:eastAsia="bg-BG"/>
        </w:rPr>
        <w:t>ъглово-</w:t>
      </w:r>
      <w:r w:rsidRPr="00091180">
        <w:rPr>
          <w:rFonts w:ascii="Times New Roman" w:hAnsi="Times New Roman"/>
          <w:color w:val="000000"/>
          <w:lang w:val="bg-BG" w:eastAsia="bg-BG"/>
        </w:rPr>
        <w:t xml:space="preserve">опъвателен стълб </w:t>
      </w:r>
      <w:r>
        <w:rPr>
          <w:rFonts w:ascii="Times New Roman" w:hAnsi="Times New Roman"/>
          <w:color w:val="000000"/>
          <w:lang w:val="bg-BG" w:eastAsia="bg-BG"/>
        </w:rPr>
        <w:t>за максимален ъгъл на чупката от 40</w:t>
      </w:r>
      <w:r w:rsidRPr="009D679F">
        <w:rPr>
          <w:rFonts w:ascii="Times New Roman" w:hAnsi="Times New Roman"/>
          <w:color w:val="000000"/>
          <w:lang w:val="bg-BG" w:eastAsia="bg-BG"/>
        </w:rPr>
        <w:t>°</w:t>
      </w:r>
      <w:r>
        <w:rPr>
          <w:rFonts w:ascii="Times New Roman" w:hAnsi="Times New Roman"/>
          <w:color w:val="000000"/>
          <w:lang w:val="bg-BG" w:eastAsia="bg-BG"/>
        </w:rPr>
        <w:t>до 70</w:t>
      </w:r>
      <w:r w:rsidRPr="009D679F">
        <w:rPr>
          <w:rFonts w:ascii="Times New Roman" w:hAnsi="Times New Roman"/>
          <w:color w:val="000000"/>
          <w:lang w:val="bg-BG" w:eastAsia="bg-BG"/>
        </w:rPr>
        <w:t>°</w:t>
      </w:r>
      <w:r w:rsidRPr="00F06EEA">
        <w:rPr>
          <w:rFonts w:ascii="Times New Roman" w:hAnsi="Times New Roman"/>
          <w:color w:val="000000"/>
          <w:lang w:val="bg-BG" w:eastAsia="bg-BG"/>
        </w:rPr>
        <w:t>≡</w:t>
      </w:r>
      <w:r>
        <w:rPr>
          <w:rFonts w:ascii="Times New Roman" w:hAnsi="Times New Roman"/>
          <w:color w:val="000000"/>
          <w:lang w:val="bg-BG" w:eastAsia="bg-BG"/>
        </w:rPr>
        <w:t>К,</w:t>
      </w:r>
      <w:r w:rsidRPr="00F06EEA">
        <w:rPr>
          <w:rFonts w:ascii="Times New Roman" w:hAnsi="Times New Roman"/>
          <w:color w:val="000000"/>
          <w:lang w:val="bg-BG" w:eastAsia="bg-BG"/>
        </w:rPr>
        <w:t xml:space="preserve"> </w:t>
      </w:r>
      <w:r>
        <w:rPr>
          <w:rFonts w:ascii="Times New Roman" w:hAnsi="Times New Roman"/>
          <w:color w:val="000000"/>
          <w:lang w:val="bg-BG" w:eastAsia="bg-BG"/>
        </w:rPr>
        <w:t xml:space="preserve">„дунавски“ тип, с активни височини </w:t>
      </w:r>
      <w:r>
        <w:rPr>
          <w:rFonts w:ascii="Times New Roman" w:hAnsi="Times New Roman"/>
          <w:color w:val="000000"/>
          <w:lang w:eastAsia="bg-BG"/>
        </w:rPr>
        <w:t>H</w:t>
      </w:r>
      <w:r>
        <w:rPr>
          <w:rFonts w:ascii="Times New Roman" w:hAnsi="Times New Roman"/>
          <w:color w:val="000000"/>
          <w:lang w:val="bg-BG" w:eastAsia="bg-BG"/>
        </w:rPr>
        <w:t>а=22±3±6</w:t>
      </w:r>
      <w:r w:rsidRPr="00F06EEA">
        <w:rPr>
          <w:rFonts w:ascii="Times New Roman" w:hAnsi="Times New Roman"/>
          <w:color w:val="000000"/>
          <w:lang w:val="bg-BG" w:eastAsia="bg-BG"/>
        </w:rPr>
        <w:t xml:space="preserve"> </w:t>
      </w:r>
      <w:r>
        <w:rPr>
          <w:rFonts w:ascii="Times New Roman" w:hAnsi="Times New Roman"/>
          <w:color w:val="000000"/>
          <w:lang w:val="en-GB" w:eastAsia="bg-BG"/>
        </w:rPr>
        <w:t>m</w:t>
      </w:r>
      <w:r w:rsidR="00924ECA">
        <w:rPr>
          <w:rFonts w:ascii="Times New Roman" w:hAnsi="Times New Roman"/>
          <w:color w:val="000000"/>
          <w:lang w:val="bg-BG" w:eastAsia="bg-BG"/>
        </w:rPr>
        <w:t>.</w:t>
      </w:r>
    </w:p>
    <w:p w14:paraId="3E3521E8" w14:textId="77777777" w:rsidR="00946FDF" w:rsidRPr="004A640C" w:rsidRDefault="00946FDF" w:rsidP="00946FDF">
      <w:pPr>
        <w:ind w:firstLine="709"/>
        <w:rPr>
          <w:rFonts w:ascii="Times New Roman" w:hAnsi="Times New Roman"/>
          <w:b/>
          <w:bCs/>
          <w:i/>
          <w:iCs/>
          <w:sz w:val="8"/>
          <w:szCs w:val="8"/>
          <w:lang w:val="bg-BG" w:eastAsia="bg-BG"/>
        </w:rPr>
      </w:pPr>
    </w:p>
    <w:p w14:paraId="176285C5" w14:textId="77777777" w:rsidR="00946FDF" w:rsidRPr="00DF3852" w:rsidRDefault="00946FDF" w:rsidP="00A746EC">
      <w:pPr>
        <w:ind w:firstLine="709"/>
        <w:rPr>
          <w:rFonts w:ascii="Times New Roman" w:hAnsi="Times New Roman"/>
          <w:b/>
          <w:bCs/>
          <w:i/>
          <w:iCs/>
          <w:color w:val="000000"/>
          <w:lang w:val="bg-BG" w:eastAsia="bg-BG"/>
        </w:rPr>
      </w:pPr>
      <w:r w:rsidRPr="00DF3852">
        <w:rPr>
          <w:rFonts w:ascii="Times New Roman" w:hAnsi="Times New Roman"/>
          <w:b/>
          <w:bCs/>
          <w:i/>
          <w:iCs/>
          <w:color w:val="000000"/>
          <w:lang w:val="bg-BG" w:eastAsia="bg-BG"/>
        </w:rPr>
        <w:t>Забележка:</w:t>
      </w:r>
    </w:p>
    <w:p w14:paraId="39B28ACB" w14:textId="77777777" w:rsidR="00946FDF" w:rsidRPr="00937182" w:rsidRDefault="00946FDF" w:rsidP="00A746EC">
      <w:pPr>
        <w:ind w:firstLine="709"/>
        <w:rPr>
          <w:rFonts w:ascii="Times New Roman" w:hAnsi="Times New Roman"/>
          <w:i/>
          <w:iCs/>
          <w:color w:val="000000"/>
          <w:lang w:val="bg-BG" w:eastAsia="bg-BG"/>
        </w:rPr>
      </w:pPr>
      <w:r w:rsidRPr="00937182">
        <w:rPr>
          <w:rFonts w:ascii="Times New Roman" w:hAnsi="Times New Roman"/>
          <w:i/>
          <w:iCs/>
          <w:color w:val="000000"/>
          <w:lang w:val="bg-BG" w:eastAsia="bg-BG"/>
        </w:rPr>
        <w:t>Голяма част от предвидените стълбове са от съществуващата гама и са прилагани многократно за нуждите на Европейски съюз на България. Промяната на имената им не води до промяна в самите стълбове, габарити, корона и т.н</w:t>
      </w:r>
      <w:r w:rsidRPr="001D36EB">
        <w:rPr>
          <w:rFonts w:ascii="Times New Roman" w:hAnsi="Times New Roman"/>
          <w:color w:val="000000"/>
          <w:lang w:val="bg-BG" w:eastAsia="bg-BG"/>
        </w:rPr>
        <w:t>.</w:t>
      </w:r>
    </w:p>
    <w:p w14:paraId="11835861" w14:textId="77777777" w:rsidR="00946FDF" w:rsidRDefault="00946FDF" w:rsidP="00946FDF">
      <w:pPr>
        <w:ind w:firstLine="0"/>
        <w:jc w:val="left"/>
        <w:rPr>
          <w:rFonts w:ascii="Times New Roman" w:hAnsi="Times New Roman"/>
          <w:color w:val="000000"/>
          <w:lang w:val="bg-BG" w:eastAsia="bg-BG"/>
        </w:rPr>
      </w:pPr>
      <w:r>
        <w:rPr>
          <w:rFonts w:ascii="Times New Roman" w:hAnsi="Times New Roman"/>
          <w:color w:val="000000"/>
          <w:lang w:val="bg-BG" w:eastAsia="bg-BG"/>
        </w:rPr>
        <w:br w:type="page"/>
      </w:r>
    </w:p>
    <w:p w14:paraId="76E2316A" w14:textId="77777777" w:rsidR="00946FDF" w:rsidRPr="00A55910" w:rsidRDefault="00946FDF" w:rsidP="00A55910">
      <w:pPr>
        <w:spacing w:after="160" w:line="259" w:lineRule="auto"/>
        <w:ind w:firstLine="0"/>
        <w:jc w:val="left"/>
        <w:rPr>
          <w:rFonts w:ascii="Times New Roman" w:eastAsiaTheme="minorHAnsi" w:hAnsi="Times New Roman"/>
          <w:kern w:val="2"/>
          <w:sz w:val="12"/>
          <w:szCs w:val="12"/>
          <w:lang w:val="bg-BG"/>
          <w14:ligatures w14:val="standardContextual"/>
        </w:rPr>
      </w:pPr>
    </w:p>
    <w:p w14:paraId="5E8EA7D7" w14:textId="77777777" w:rsidR="00946FDF" w:rsidRPr="005679EA" w:rsidRDefault="00946FDF" w:rsidP="00946FDF">
      <w:pPr>
        <w:spacing w:after="160" w:line="259" w:lineRule="auto"/>
        <w:ind w:firstLine="0"/>
        <w:jc w:val="center"/>
        <w:rPr>
          <w:rFonts w:ascii="Times New Roman" w:eastAsiaTheme="minorHAnsi" w:hAnsi="Times New Roman"/>
          <w:b/>
          <w:bCs/>
          <w:i/>
          <w:iCs/>
          <w:kern w:val="2"/>
          <w:lang w:val="bg-BG"/>
          <w14:ligatures w14:val="standardContextual"/>
        </w:rPr>
      </w:pPr>
      <w:r w:rsidRPr="005679EA">
        <w:rPr>
          <w:rFonts w:ascii="Times New Roman" w:eastAsiaTheme="minorHAnsi" w:hAnsi="Times New Roman"/>
          <w:b/>
          <w:bCs/>
          <w:i/>
          <w:iCs/>
          <w:kern w:val="2"/>
          <w:lang w:val="bg-BG"/>
          <w14:ligatures w14:val="standardContextual"/>
        </w:rPr>
        <w:t>Типове стълбове, предвидени за реализиране на ИП</w:t>
      </w:r>
    </w:p>
    <w:tbl>
      <w:tblPr>
        <w:tblStyle w:val="290"/>
        <w:tblW w:w="104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4"/>
        <w:gridCol w:w="5234"/>
      </w:tblGrid>
      <w:tr w:rsidR="00946FDF" w:rsidRPr="00937182" w14:paraId="057EC8A6" w14:textId="77777777" w:rsidTr="002B3ACE">
        <w:trPr>
          <w:jc w:val="center"/>
        </w:trPr>
        <w:tc>
          <w:tcPr>
            <w:tcW w:w="5234" w:type="dxa"/>
          </w:tcPr>
          <w:p w14:paraId="21C9D885" w14:textId="77777777" w:rsidR="00946FDF" w:rsidRPr="00937182" w:rsidRDefault="00946FDF" w:rsidP="002B3ACE">
            <w:pPr>
              <w:ind w:firstLine="0"/>
              <w:jc w:val="center"/>
              <w:rPr>
                <w:rFonts w:asciiTheme="minorHAnsi" w:eastAsiaTheme="minorHAnsi" w:hAnsiTheme="minorHAnsi" w:cstheme="minorBidi"/>
                <w:lang w:val="bg-BG"/>
              </w:rPr>
            </w:pPr>
            <w:r>
              <w:rPr>
                <w:rFonts w:asciiTheme="minorHAnsi" w:eastAsiaTheme="minorHAnsi" w:hAnsiTheme="minorHAnsi" w:cstheme="minorBidi"/>
                <w:noProof/>
                <w:lang w:val="bg-BG"/>
              </w:rPr>
              <w:drawing>
                <wp:inline distT="0" distB="0" distL="0" distR="0" wp14:anchorId="3CAD0760" wp14:editId="5500C10B">
                  <wp:extent cx="3187044" cy="4510800"/>
                  <wp:effectExtent l="0" t="0" r="0" b="4445"/>
                  <wp:docPr id="2007044116" name="Картин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7044116" name="Картина 200704411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187044" cy="4510800"/>
                          </a:xfrm>
                          <a:prstGeom prst="rect">
                            <a:avLst/>
                          </a:prstGeom>
                        </pic:spPr>
                      </pic:pic>
                    </a:graphicData>
                  </a:graphic>
                </wp:inline>
              </w:drawing>
            </w:r>
          </w:p>
        </w:tc>
        <w:tc>
          <w:tcPr>
            <w:tcW w:w="5234" w:type="dxa"/>
          </w:tcPr>
          <w:p w14:paraId="578431FE" w14:textId="517CC914" w:rsidR="00946FDF" w:rsidRPr="00937182" w:rsidRDefault="00946FDF" w:rsidP="00207E37">
            <w:pPr>
              <w:ind w:firstLine="0"/>
              <w:rPr>
                <w:rFonts w:asciiTheme="minorHAnsi" w:eastAsiaTheme="minorHAnsi" w:hAnsiTheme="minorHAnsi" w:cstheme="minorBidi"/>
                <w:lang w:val="bg-BG"/>
              </w:rPr>
            </w:pPr>
            <w:r>
              <w:rPr>
                <w:rFonts w:asciiTheme="minorHAnsi" w:eastAsiaTheme="minorHAnsi" w:hAnsiTheme="minorHAnsi" w:cstheme="minorBidi"/>
                <w:noProof/>
                <w:lang w:val="bg-BG"/>
              </w:rPr>
              <w:drawing>
                <wp:inline distT="0" distB="0" distL="0" distR="0" wp14:anchorId="18FAB4AA" wp14:editId="64F1A649">
                  <wp:extent cx="3187044" cy="4510800"/>
                  <wp:effectExtent l="0" t="0" r="0" b="4445"/>
                  <wp:docPr id="1817224387" name="Картина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224387" name="Картина 181722438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187044" cy="4510800"/>
                          </a:xfrm>
                          <a:prstGeom prst="rect">
                            <a:avLst/>
                          </a:prstGeom>
                        </pic:spPr>
                      </pic:pic>
                    </a:graphicData>
                  </a:graphic>
                </wp:inline>
              </w:drawing>
            </w:r>
          </w:p>
        </w:tc>
      </w:tr>
      <w:tr w:rsidR="00946FDF" w:rsidRPr="00937182" w14:paraId="3D5DC6B0" w14:textId="77777777" w:rsidTr="002B3ACE">
        <w:trPr>
          <w:jc w:val="center"/>
        </w:trPr>
        <w:tc>
          <w:tcPr>
            <w:tcW w:w="5234" w:type="dxa"/>
          </w:tcPr>
          <w:p w14:paraId="6BE446F1" w14:textId="77777777" w:rsidR="00946FDF" w:rsidRPr="00937182" w:rsidRDefault="00946FDF" w:rsidP="002B3ACE">
            <w:pPr>
              <w:ind w:firstLine="0"/>
              <w:jc w:val="center"/>
              <w:rPr>
                <w:rFonts w:asciiTheme="minorHAnsi" w:eastAsiaTheme="minorHAnsi" w:hAnsiTheme="minorHAnsi" w:cstheme="minorBidi"/>
                <w:lang w:val="bg-BG"/>
              </w:rPr>
            </w:pPr>
            <w:r>
              <w:rPr>
                <w:rFonts w:asciiTheme="minorHAnsi" w:eastAsiaTheme="minorHAnsi" w:hAnsiTheme="minorHAnsi" w:cstheme="minorBidi"/>
                <w:noProof/>
                <w:lang w:val="bg-BG"/>
              </w:rPr>
              <w:drawing>
                <wp:inline distT="0" distB="0" distL="0" distR="0" wp14:anchorId="25853821" wp14:editId="02C71C43">
                  <wp:extent cx="3187044" cy="4510800"/>
                  <wp:effectExtent l="0" t="0" r="0" b="4445"/>
                  <wp:docPr id="546589081" name="Картина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589081" name="Картина 54658908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187044" cy="4510800"/>
                          </a:xfrm>
                          <a:prstGeom prst="rect">
                            <a:avLst/>
                          </a:prstGeom>
                        </pic:spPr>
                      </pic:pic>
                    </a:graphicData>
                  </a:graphic>
                </wp:inline>
              </w:drawing>
            </w:r>
          </w:p>
        </w:tc>
        <w:tc>
          <w:tcPr>
            <w:tcW w:w="5234" w:type="dxa"/>
          </w:tcPr>
          <w:p w14:paraId="2F82860F" w14:textId="77777777" w:rsidR="00946FDF" w:rsidRPr="00937182" w:rsidRDefault="00946FDF" w:rsidP="002B3ACE">
            <w:pPr>
              <w:ind w:firstLine="0"/>
              <w:jc w:val="center"/>
              <w:rPr>
                <w:rFonts w:asciiTheme="minorHAnsi" w:eastAsiaTheme="minorHAnsi" w:hAnsiTheme="minorHAnsi" w:cstheme="minorBidi"/>
                <w:lang w:val="bg-BG"/>
              </w:rPr>
            </w:pPr>
            <w:r>
              <w:rPr>
                <w:rFonts w:asciiTheme="minorHAnsi" w:eastAsiaTheme="minorHAnsi" w:hAnsiTheme="minorHAnsi" w:cstheme="minorBidi"/>
                <w:noProof/>
                <w:lang w:val="bg-BG"/>
              </w:rPr>
              <w:drawing>
                <wp:inline distT="0" distB="0" distL="0" distR="0" wp14:anchorId="2B93FAC0" wp14:editId="67076B5F">
                  <wp:extent cx="3187044" cy="4510800"/>
                  <wp:effectExtent l="0" t="0" r="0" b="4445"/>
                  <wp:docPr id="633116830" name="Картина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116830" name="Картина 633116830"/>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187044" cy="4510800"/>
                          </a:xfrm>
                          <a:prstGeom prst="rect">
                            <a:avLst/>
                          </a:prstGeom>
                        </pic:spPr>
                      </pic:pic>
                    </a:graphicData>
                  </a:graphic>
                </wp:inline>
              </w:drawing>
            </w:r>
          </w:p>
        </w:tc>
      </w:tr>
      <w:tr w:rsidR="00946FDF" w:rsidRPr="00937182" w14:paraId="6C4F6E6C" w14:textId="77777777" w:rsidTr="002B3ACE">
        <w:trPr>
          <w:jc w:val="center"/>
        </w:trPr>
        <w:tc>
          <w:tcPr>
            <w:tcW w:w="5234" w:type="dxa"/>
          </w:tcPr>
          <w:p w14:paraId="519C3497" w14:textId="77777777" w:rsidR="00946FDF" w:rsidRPr="00937182" w:rsidRDefault="00946FDF" w:rsidP="002B3ACE">
            <w:pPr>
              <w:ind w:firstLine="0"/>
              <w:jc w:val="center"/>
              <w:rPr>
                <w:rFonts w:asciiTheme="minorHAnsi" w:eastAsiaTheme="minorHAnsi" w:hAnsiTheme="minorHAnsi" w:cstheme="minorBidi"/>
                <w:lang w:val="bg-BG"/>
              </w:rPr>
            </w:pPr>
            <w:r>
              <w:rPr>
                <w:rFonts w:asciiTheme="minorHAnsi" w:eastAsiaTheme="minorHAnsi" w:hAnsiTheme="minorHAnsi" w:cstheme="minorBidi"/>
                <w:noProof/>
                <w:lang w:val="bg-BG"/>
              </w:rPr>
              <w:drawing>
                <wp:inline distT="0" distB="0" distL="0" distR="0" wp14:anchorId="22AF0144" wp14:editId="2ED05ACE">
                  <wp:extent cx="3187044" cy="4510800"/>
                  <wp:effectExtent l="0" t="0" r="0" b="4445"/>
                  <wp:docPr id="1890312847" name="Картина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312847" name="Картина 1890312847"/>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187044" cy="4510800"/>
                          </a:xfrm>
                          <a:prstGeom prst="rect">
                            <a:avLst/>
                          </a:prstGeom>
                        </pic:spPr>
                      </pic:pic>
                    </a:graphicData>
                  </a:graphic>
                </wp:inline>
              </w:drawing>
            </w:r>
          </w:p>
        </w:tc>
        <w:tc>
          <w:tcPr>
            <w:tcW w:w="5234" w:type="dxa"/>
          </w:tcPr>
          <w:p w14:paraId="709A58D9" w14:textId="77777777" w:rsidR="00946FDF" w:rsidRPr="00937182" w:rsidRDefault="00946FDF" w:rsidP="002B3ACE">
            <w:pPr>
              <w:ind w:firstLine="0"/>
              <w:jc w:val="center"/>
              <w:rPr>
                <w:rFonts w:asciiTheme="minorHAnsi" w:eastAsiaTheme="minorHAnsi" w:hAnsiTheme="minorHAnsi" w:cstheme="minorBidi"/>
                <w:lang w:val="bg-BG"/>
              </w:rPr>
            </w:pPr>
            <w:r>
              <w:rPr>
                <w:rFonts w:asciiTheme="minorHAnsi" w:eastAsiaTheme="minorHAnsi" w:hAnsiTheme="minorHAnsi" w:cstheme="minorBidi"/>
                <w:noProof/>
                <w:lang w:val="bg-BG"/>
              </w:rPr>
              <w:drawing>
                <wp:inline distT="0" distB="0" distL="0" distR="0" wp14:anchorId="0A386728" wp14:editId="30DA2699">
                  <wp:extent cx="3187044" cy="4510800"/>
                  <wp:effectExtent l="0" t="0" r="0" b="4445"/>
                  <wp:docPr id="1691409357" name="Картина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409357" name="Картина 1691409357"/>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187044" cy="4510800"/>
                          </a:xfrm>
                          <a:prstGeom prst="rect">
                            <a:avLst/>
                          </a:prstGeom>
                        </pic:spPr>
                      </pic:pic>
                    </a:graphicData>
                  </a:graphic>
                </wp:inline>
              </w:drawing>
            </w:r>
          </w:p>
        </w:tc>
      </w:tr>
    </w:tbl>
    <w:p w14:paraId="3E4C0D29" w14:textId="77777777" w:rsidR="00946FDF" w:rsidRPr="00F976FD" w:rsidRDefault="00946FDF" w:rsidP="00946FDF">
      <w:pPr>
        <w:ind w:firstLine="0"/>
        <w:jc w:val="center"/>
        <w:rPr>
          <w:rFonts w:ascii="Times New Roman" w:hAnsi="Times New Roman"/>
          <w:b/>
          <w:bCs/>
          <w:i/>
          <w:iCs/>
          <w:color w:val="000000"/>
          <w:sz w:val="8"/>
          <w:szCs w:val="8"/>
          <w:lang w:val="bg-BG" w:eastAsia="bg-BG"/>
        </w:rPr>
      </w:pPr>
    </w:p>
    <w:p w14:paraId="06A1B557" w14:textId="7363F1BC" w:rsidR="00946FDF" w:rsidRDefault="00946FDF" w:rsidP="00924ECA">
      <w:pPr>
        <w:ind w:firstLine="709"/>
        <w:rPr>
          <w:rFonts w:ascii="Times New Roman" w:hAnsi="Times New Roman"/>
          <w:color w:val="000000"/>
          <w:lang w:val="bg-BG" w:eastAsia="bg-BG"/>
        </w:rPr>
      </w:pPr>
      <w:r w:rsidRPr="00A0665A">
        <w:rPr>
          <w:rFonts w:ascii="Times New Roman" w:hAnsi="Times New Roman"/>
          <w:color w:val="000000"/>
          <w:lang w:val="bg-BG" w:eastAsia="bg-BG"/>
        </w:rPr>
        <w:t>Всички нови</w:t>
      </w:r>
      <w:r>
        <w:rPr>
          <w:rFonts w:ascii="Times New Roman" w:hAnsi="Times New Roman"/>
          <w:color w:val="000000"/>
          <w:lang w:val="bg-BG" w:eastAsia="bg-BG"/>
        </w:rPr>
        <w:t xml:space="preserve"> стълбове ще бъдат </w:t>
      </w:r>
      <w:proofErr w:type="spellStart"/>
      <w:r>
        <w:rPr>
          <w:rFonts w:ascii="Times New Roman" w:hAnsi="Times New Roman"/>
          <w:color w:val="000000"/>
          <w:lang w:val="bg-BG" w:eastAsia="bg-BG"/>
        </w:rPr>
        <w:t>стоманорешетъчни</w:t>
      </w:r>
      <w:proofErr w:type="spellEnd"/>
      <w:r>
        <w:rPr>
          <w:rFonts w:ascii="Times New Roman" w:hAnsi="Times New Roman"/>
          <w:color w:val="000000"/>
          <w:lang w:val="bg-BG" w:eastAsia="bg-BG"/>
        </w:rPr>
        <w:t xml:space="preserve">, </w:t>
      </w:r>
      <w:proofErr w:type="spellStart"/>
      <w:r>
        <w:rPr>
          <w:rFonts w:ascii="Times New Roman" w:hAnsi="Times New Roman"/>
          <w:color w:val="000000"/>
          <w:lang w:val="bg-BG" w:eastAsia="bg-BG"/>
        </w:rPr>
        <w:t>болтова</w:t>
      </w:r>
      <w:proofErr w:type="spellEnd"/>
      <w:r>
        <w:rPr>
          <w:rFonts w:ascii="Times New Roman" w:hAnsi="Times New Roman"/>
          <w:color w:val="000000"/>
          <w:lang w:val="bg-BG" w:eastAsia="bg-BG"/>
        </w:rPr>
        <w:t xml:space="preserve"> конструкция и ще бъдат транспортирани до площадките на техните съставни елементи </w:t>
      </w:r>
      <w:r w:rsidRPr="00AC6E69">
        <w:rPr>
          <w:rFonts w:ascii="Times New Roman" w:hAnsi="Times New Roman"/>
          <w:color w:val="000000"/>
          <w:lang w:val="bg-BG" w:eastAsia="bg-BG"/>
        </w:rPr>
        <w:t>(</w:t>
      </w:r>
      <w:r>
        <w:rPr>
          <w:rFonts w:ascii="Times New Roman" w:hAnsi="Times New Roman"/>
          <w:color w:val="000000"/>
          <w:lang w:val="bg-BG" w:eastAsia="bg-BG"/>
        </w:rPr>
        <w:t>винкели</w:t>
      </w:r>
      <w:r w:rsidRPr="00AC6E69">
        <w:rPr>
          <w:rFonts w:ascii="Times New Roman" w:hAnsi="Times New Roman"/>
          <w:color w:val="000000"/>
          <w:lang w:val="bg-BG" w:eastAsia="bg-BG"/>
        </w:rPr>
        <w:t>)</w:t>
      </w:r>
      <w:r>
        <w:rPr>
          <w:rFonts w:ascii="Times New Roman" w:hAnsi="Times New Roman"/>
          <w:color w:val="000000"/>
          <w:lang w:val="bg-BG" w:eastAsia="bg-BG"/>
        </w:rPr>
        <w:t xml:space="preserve">, при което най-големият ще бъде с дължина до 6 метра. Това предполага, че ще бъдат превозвани със стандартна транспортна техника, без използване на извънгабаритни транспортни средства. Не е разглеждана алтернатива за доставка на стълбовете с хеликоптер, поради значителните минуси, които би имало: твърде високи разходи; високи нива на шум, които биха имали отрицателно въздействие и безпокойство върху хората и върху фауната в района; стълбовете, предвидени за реализиране на </w:t>
      </w:r>
      <w:r w:rsidR="00EB342B">
        <w:rPr>
          <w:rFonts w:ascii="Times New Roman" w:hAnsi="Times New Roman"/>
          <w:color w:val="000000"/>
          <w:lang w:val="bg-BG" w:eastAsia="bg-BG"/>
        </w:rPr>
        <w:t>инвестиционното предложение</w:t>
      </w:r>
      <w:r>
        <w:rPr>
          <w:rFonts w:ascii="Times New Roman" w:hAnsi="Times New Roman"/>
          <w:color w:val="000000"/>
          <w:lang w:val="bg-BG" w:eastAsia="bg-BG"/>
        </w:rPr>
        <w:t xml:space="preserve"> са с големи размери и тежест и това в повечето случаи не позволява да бъдат пренесени с хеликоптер; ограничения в разстоянието и недостиг на гориво, които хеликоптер може да измине от базата до мястото на поставяне на стълба и други.</w:t>
      </w:r>
    </w:p>
    <w:p w14:paraId="38D7E4AE" w14:textId="38B6F840" w:rsidR="00946FDF" w:rsidRPr="00946FDF" w:rsidRDefault="00946FDF" w:rsidP="00924ECA">
      <w:pPr>
        <w:ind w:firstLine="709"/>
        <w:rPr>
          <w:rFonts w:ascii="Times New Roman" w:hAnsi="Times New Roman"/>
          <w:lang w:val="bg-BG"/>
        </w:rPr>
      </w:pPr>
      <w:r w:rsidRPr="009C1E1D">
        <w:rPr>
          <w:rFonts w:ascii="Times New Roman" w:hAnsi="Times New Roman"/>
          <w:color w:val="000000"/>
          <w:lang w:val="bg-BG" w:eastAsia="bg-BG"/>
        </w:rPr>
        <w:t>Монтажът на новите стълбове може да се извърши чрез градеж на място, както и чрез изправяне, след градеж в хоризонтално положение. При втория случай се налага отчитане технологичните възможности на техниката, която ще се използва и възможността за достъп на механизирана техника до площадката на стълба.</w:t>
      </w:r>
    </w:p>
    <w:p w14:paraId="6FC8EDE0" w14:textId="77777777" w:rsidR="001D36EB" w:rsidRPr="00946FDF" w:rsidRDefault="001D36EB" w:rsidP="00946FDF">
      <w:pPr>
        <w:ind w:left="720" w:firstLine="0"/>
        <w:rPr>
          <w:rFonts w:ascii="Times New Roman" w:hAnsi="Times New Roman"/>
          <w:sz w:val="12"/>
          <w:szCs w:val="12"/>
          <w:lang w:val="bg-BG"/>
        </w:rPr>
      </w:pPr>
    </w:p>
    <w:p w14:paraId="3CCD581F" w14:textId="41A9BC7E" w:rsidR="00C81864" w:rsidRDefault="293F6CE4">
      <w:pPr>
        <w:pStyle w:val="20"/>
        <w:keepLines w:val="0"/>
        <w:widowControl w:val="0"/>
        <w:numPr>
          <w:ilvl w:val="1"/>
          <w:numId w:val="2"/>
        </w:numPr>
        <w:spacing w:before="0"/>
        <w:ind w:left="0" w:firstLine="0"/>
        <w:rPr>
          <w:rFonts w:ascii="Times New Roman" w:hAnsi="Times New Roman" w:cs="Times New Roman"/>
          <w:lang w:val="bg-BG"/>
        </w:rPr>
      </w:pPr>
      <w:bookmarkStart w:id="80" w:name="_Toc198629863"/>
      <w:bookmarkStart w:id="81" w:name="_Hlk158886945"/>
      <w:r w:rsidRPr="003344B9">
        <w:rPr>
          <w:rFonts w:ascii="Times New Roman" w:hAnsi="Times New Roman" w:cs="Times New Roman"/>
          <w:lang w:val="bg-BG"/>
        </w:rPr>
        <w:t>Избор на вариант за приложима алтернатива</w:t>
      </w:r>
      <w:bookmarkEnd w:id="80"/>
    </w:p>
    <w:p w14:paraId="67654FED" w14:textId="350E8C0D" w:rsidR="009D2DEB" w:rsidRPr="00EB0CA3" w:rsidRDefault="009D2DEB" w:rsidP="00EB0CA3">
      <w:pPr>
        <w:ind w:firstLine="709"/>
        <w:rPr>
          <w:rFonts w:ascii="Times New Roman" w:hAnsi="Times New Roman"/>
          <w:color w:val="000000"/>
          <w:lang w:val="bg-BG" w:eastAsia="bg-BG"/>
        </w:rPr>
      </w:pPr>
      <w:r w:rsidRPr="00EB0CA3">
        <w:rPr>
          <w:rFonts w:ascii="Times New Roman" w:hAnsi="Times New Roman"/>
          <w:color w:val="000000"/>
          <w:lang w:val="bg-BG" w:eastAsia="bg-BG"/>
        </w:rPr>
        <w:t xml:space="preserve">Въз основа на разгледаните характеристика на инвестиционното предложение в точка 1 и разгледаните разумни алтернативи за развитието </w:t>
      </w:r>
      <w:r w:rsidR="006A2850" w:rsidRPr="00EB0CA3">
        <w:rPr>
          <w:rFonts w:ascii="Times New Roman" w:hAnsi="Times New Roman"/>
          <w:color w:val="000000"/>
          <w:lang w:val="bg-BG" w:eastAsia="bg-BG"/>
        </w:rPr>
        <w:t xml:space="preserve">на </w:t>
      </w:r>
      <w:r w:rsidR="00A36D47" w:rsidRPr="00EB0CA3">
        <w:rPr>
          <w:rFonts w:ascii="Times New Roman" w:hAnsi="Times New Roman"/>
          <w:color w:val="000000"/>
          <w:lang w:val="bg-BG" w:eastAsia="bg-BG"/>
        </w:rPr>
        <w:t>предложението</w:t>
      </w:r>
      <w:r w:rsidRPr="00EB0CA3">
        <w:rPr>
          <w:rFonts w:ascii="Times New Roman" w:hAnsi="Times New Roman"/>
          <w:color w:val="000000"/>
          <w:lang w:val="bg-BG" w:eastAsia="bg-BG"/>
        </w:rPr>
        <w:t xml:space="preserve"> и направените анализи могат да се направят следните изводи:</w:t>
      </w:r>
    </w:p>
    <w:p w14:paraId="2EDC3716" w14:textId="0B3C33EC" w:rsidR="00C050D1" w:rsidRDefault="009D2DEB">
      <w:pPr>
        <w:pStyle w:val="a6"/>
        <w:keepNext/>
        <w:widowControl w:val="0"/>
        <w:numPr>
          <w:ilvl w:val="0"/>
          <w:numId w:val="60"/>
        </w:numPr>
        <w:tabs>
          <w:tab w:val="left" w:pos="1134"/>
        </w:tabs>
        <w:ind w:left="0" w:firstLine="709"/>
        <w:rPr>
          <w:rFonts w:ascii="Times New Roman" w:hAnsi="Times New Roman"/>
          <w:lang w:val="bg-BG"/>
        </w:rPr>
      </w:pPr>
      <w:r w:rsidRPr="009D2DEB">
        <w:rPr>
          <w:rFonts w:ascii="Times New Roman" w:hAnsi="Times New Roman"/>
          <w:lang w:val="bg-BG"/>
        </w:rPr>
        <w:t xml:space="preserve">Необходимостта от инвестиционното предложение се обуславя от </w:t>
      </w:r>
      <w:r w:rsidR="00C050D1">
        <w:rPr>
          <w:rFonts w:ascii="Times New Roman" w:hAnsi="Times New Roman"/>
          <w:lang w:val="bg-BG"/>
        </w:rPr>
        <w:t xml:space="preserve">намаляване на риска от </w:t>
      </w:r>
      <w:r w:rsidR="00C050D1" w:rsidRPr="00C050D1">
        <w:rPr>
          <w:rFonts w:ascii="Times New Roman" w:hAnsi="Times New Roman"/>
          <w:lang w:val="bg-BG" w:eastAsia="bg-BG"/>
        </w:rPr>
        <w:t>затрудняване снабдяването с електроенергия в региона</w:t>
      </w:r>
      <w:r w:rsidR="00C050D1">
        <w:rPr>
          <w:rFonts w:ascii="Times New Roman" w:hAnsi="Times New Roman"/>
          <w:lang w:val="bg-BG" w:eastAsia="bg-BG"/>
        </w:rPr>
        <w:t xml:space="preserve">, както и </w:t>
      </w:r>
      <w:r w:rsidR="00C050D1" w:rsidRPr="00C050D1">
        <w:rPr>
          <w:rFonts w:ascii="Times New Roman" w:hAnsi="Times New Roman"/>
          <w:color w:val="000000"/>
          <w:lang w:val="bg-BG" w:eastAsia="bg-BG"/>
        </w:rPr>
        <w:t xml:space="preserve">подобряване преносните способности на електроенергийната система и осигуряване на възможност за присъединяване на обособяващи се генериращи центрове за производство на енергия от </w:t>
      </w:r>
      <w:r w:rsidR="00A36D47">
        <w:rPr>
          <w:rFonts w:ascii="Times New Roman" w:hAnsi="Times New Roman"/>
          <w:color w:val="000000"/>
          <w:lang w:val="bg-BG" w:eastAsia="bg-BG"/>
        </w:rPr>
        <w:t>възобновяеми енергийни източници</w:t>
      </w:r>
      <w:r w:rsidR="00C050D1" w:rsidRPr="00C050D1">
        <w:rPr>
          <w:rFonts w:ascii="Times New Roman" w:hAnsi="Times New Roman"/>
          <w:color w:val="000000"/>
          <w:lang w:val="bg-BG" w:eastAsia="bg-BG"/>
        </w:rPr>
        <w:t xml:space="preserve">, което изисква изграждане и усилване на вътрешната свързаност на ниво 400 </w:t>
      </w:r>
      <w:proofErr w:type="spellStart"/>
      <w:r w:rsidR="00C050D1" w:rsidRPr="00C050D1">
        <w:rPr>
          <w:rFonts w:ascii="Times New Roman" w:hAnsi="Times New Roman"/>
          <w:color w:val="000000"/>
          <w:lang w:val="bg-BG" w:eastAsia="bg-BG"/>
        </w:rPr>
        <w:t>kV</w:t>
      </w:r>
      <w:proofErr w:type="spellEnd"/>
      <w:r w:rsidR="00C050D1" w:rsidRPr="00C050D1">
        <w:rPr>
          <w:rFonts w:ascii="Times New Roman" w:hAnsi="Times New Roman"/>
          <w:color w:val="000000"/>
          <w:lang w:val="bg-BG" w:eastAsia="bg-BG"/>
        </w:rPr>
        <w:t>.</w:t>
      </w:r>
      <w:r w:rsidR="00C050D1">
        <w:rPr>
          <w:rFonts w:ascii="Times New Roman" w:hAnsi="Times New Roman"/>
          <w:color w:val="000000"/>
          <w:lang w:val="bg-BG" w:eastAsia="bg-BG"/>
        </w:rPr>
        <w:t xml:space="preserve"> </w:t>
      </w:r>
      <w:r w:rsidR="00C050D1" w:rsidRPr="00C050D1">
        <w:rPr>
          <w:rFonts w:ascii="Times New Roman" w:hAnsi="Times New Roman"/>
          <w:bCs/>
          <w:lang w:val="bg-BG" w:eastAsia="bg-BG"/>
        </w:rPr>
        <w:t xml:space="preserve">Реконструкцията се налага основно поради влошено експлоатационно състояние вследствие на амортизация на съоръжението, както и поради необходимостта от повишаване на капацитета и надеждността на преноса на електроенергия </w:t>
      </w:r>
      <w:r w:rsidR="00C050D1" w:rsidRPr="00C050D1">
        <w:rPr>
          <w:rFonts w:ascii="Times New Roman" w:hAnsi="Times New Roman"/>
          <w:lang w:val="bg-BG" w:eastAsia="ar-SA"/>
        </w:rPr>
        <w:t xml:space="preserve">и за постигането на ключови цели, като енергийна сигурност, диверсификация на енергийните доставки на </w:t>
      </w:r>
      <w:r w:rsidR="00A36D47">
        <w:rPr>
          <w:rFonts w:ascii="Times New Roman" w:hAnsi="Times New Roman"/>
          <w:lang w:val="bg-BG" w:eastAsia="ar-SA"/>
        </w:rPr>
        <w:t>Европейския съюз</w:t>
      </w:r>
      <w:r w:rsidR="00C050D1" w:rsidRPr="00C050D1">
        <w:rPr>
          <w:rFonts w:ascii="Times New Roman" w:hAnsi="Times New Roman"/>
          <w:lang w:val="bg-BG" w:eastAsia="ar-SA"/>
        </w:rPr>
        <w:t xml:space="preserve"> и увеличаване на използването на възобновяеми източници на енергия и енергийна ефективност.</w:t>
      </w:r>
    </w:p>
    <w:p w14:paraId="34B816C8" w14:textId="2CCBBDB3" w:rsidR="009D2DEB" w:rsidRPr="00C050D1" w:rsidRDefault="009D2DEB">
      <w:pPr>
        <w:pStyle w:val="a6"/>
        <w:keepNext/>
        <w:widowControl w:val="0"/>
        <w:numPr>
          <w:ilvl w:val="0"/>
          <w:numId w:val="60"/>
        </w:numPr>
        <w:tabs>
          <w:tab w:val="left" w:pos="1134"/>
        </w:tabs>
        <w:ind w:left="0" w:firstLine="709"/>
        <w:rPr>
          <w:rFonts w:ascii="Times New Roman" w:hAnsi="Times New Roman"/>
          <w:lang w:val="bg-BG"/>
        </w:rPr>
      </w:pPr>
      <w:r w:rsidRPr="00C050D1">
        <w:rPr>
          <w:rFonts w:ascii="Times New Roman" w:hAnsi="Times New Roman"/>
          <w:lang w:val="bg-BG"/>
        </w:rPr>
        <w:t xml:space="preserve">Реализирането на Нулевата алтернатива ще възпрепятства </w:t>
      </w:r>
      <w:r w:rsidR="00C050D1">
        <w:rPr>
          <w:rFonts w:ascii="Times New Roman" w:hAnsi="Times New Roman"/>
          <w:lang w:val="bg-BG"/>
        </w:rPr>
        <w:t>гореизложеното.</w:t>
      </w:r>
      <w:r w:rsidRPr="00C050D1">
        <w:rPr>
          <w:rFonts w:ascii="Times New Roman" w:hAnsi="Times New Roman"/>
          <w:lang w:val="bg-BG"/>
        </w:rPr>
        <w:t xml:space="preserve"> Също така реализирането на нулева алтернатива води до пропускане на ползи за околната среда, икономически ползи за Възложителя, както и социални и финансови негативи. В резултат нулевата алтернатива е отхвърлена като възможна.</w:t>
      </w:r>
    </w:p>
    <w:p w14:paraId="154ECEC6" w14:textId="026EDE20" w:rsidR="009D2DEB" w:rsidRPr="00591A7C" w:rsidRDefault="009D2DEB">
      <w:pPr>
        <w:pStyle w:val="a6"/>
        <w:keepNext/>
        <w:widowControl w:val="0"/>
        <w:numPr>
          <w:ilvl w:val="0"/>
          <w:numId w:val="60"/>
        </w:numPr>
        <w:tabs>
          <w:tab w:val="left" w:pos="1134"/>
        </w:tabs>
        <w:ind w:left="0" w:firstLine="709"/>
        <w:rPr>
          <w:rFonts w:ascii="Times New Roman" w:hAnsi="Times New Roman"/>
          <w:lang w:val="bg-BG"/>
        </w:rPr>
      </w:pPr>
      <w:r w:rsidRPr="009D2DEB">
        <w:rPr>
          <w:rFonts w:ascii="Times New Roman" w:hAnsi="Times New Roman"/>
          <w:lang w:val="bg-BG"/>
        </w:rPr>
        <w:t xml:space="preserve">Местоположението на </w:t>
      </w:r>
      <w:r w:rsidR="00A36D47">
        <w:rPr>
          <w:rFonts w:ascii="Times New Roman" w:hAnsi="Times New Roman"/>
          <w:lang w:val="bg-BG"/>
        </w:rPr>
        <w:t>предложението</w:t>
      </w:r>
      <w:r w:rsidRPr="009D2DEB">
        <w:rPr>
          <w:rFonts w:ascii="Times New Roman" w:hAnsi="Times New Roman"/>
          <w:lang w:val="bg-BG"/>
        </w:rPr>
        <w:t xml:space="preserve"> е съобразено с </w:t>
      </w:r>
      <w:r w:rsidR="00591A7C">
        <w:rPr>
          <w:rFonts w:ascii="Times New Roman" w:hAnsi="Times New Roman"/>
          <w:lang w:val="bg-BG"/>
        </w:rPr>
        <w:t>това, че по своята същност то е за реконструкция на съществуващи и функциониращи ел. проводи и функционално свързаните с тях подстанции</w:t>
      </w:r>
      <w:r w:rsidRPr="00591A7C">
        <w:rPr>
          <w:rFonts w:ascii="Times New Roman" w:hAnsi="Times New Roman"/>
          <w:lang w:val="bg-BG"/>
        </w:rPr>
        <w:t>.</w:t>
      </w:r>
    </w:p>
    <w:p w14:paraId="75CA4BE8" w14:textId="48C6107B" w:rsidR="009D2DEB" w:rsidRPr="00D4384F" w:rsidRDefault="00A36D47">
      <w:pPr>
        <w:pStyle w:val="a6"/>
        <w:keepNext/>
        <w:widowControl w:val="0"/>
        <w:numPr>
          <w:ilvl w:val="0"/>
          <w:numId w:val="60"/>
        </w:numPr>
        <w:tabs>
          <w:tab w:val="left" w:pos="1134"/>
        </w:tabs>
        <w:ind w:left="0" w:firstLine="709"/>
        <w:rPr>
          <w:rFonts w:ascii="Times New Roman" w:hAnsi="Times New Roman"/>
          <w:bCs/>
          <w:lang w:val="bg-BG"/>
        </w:rPr>
      </w:pPr>
      <w:r>
        <w:rPr>
          <w:rFonts w:ascii="Times New Roman" w:hAnsi="Times New Roman"/>
          <w:lang w:val="bg-BG"/>
        </w:rPr>
        <w:t>Предложението</w:t>
      </w:r>
      <w:r w:rsidR="009D2DEB" w:rsidRPr="00D4384F">
        <w:rPr>
          <w:rFonts w:ascii="Times New Roman" w:hAnsi="Times New Roman"/>
          <w:lang w:val="bg-BG"/>
        </w:rPr>
        <w:t xml:space="preserve"> ще бъде реализиран</w:t>
      </w:r>
      <w:r w:rsidR="001A191B">
        <w:rPr>
          <w:rFonts w:ascii="Times New Roman" w:hAnsi="Times New Roman"/>
          <w:lang w:val="bg-BG"/>
        </w:rPr>
        <w:t>о</w:t>
      </w:r>
      <w:r w:rsidR="009D2DEB" w:rsidRPr="00D4384F">
        <w:rPr>
          <w:rFonts w:ascii="Times New Roman" w:hAnsi="Times New Roman"/>
          <w:lang w:val="bg-BG"/>
        </w:rPr>
        <w:t xml:space="preserve"> с последно поколение </w:t>
      </w:r>
      <w:r w:rsidR="00591A7C" w:rsidRPr="00D4384F">
        <w:rPr>
          <w:rFonts w:ascii="Times New Roman" w:hAnsi="Times New Roman"/>
          <w:lang w:val="bg-BG"/>
        </w:rPr>
        <w:t>стълбове</w:t>
      </w:r>
      <w:r w:rsidR="001F24D0" w:rsidRPr="00D4384F">
        <w:rPr>
          <w:rFonts w:ascii="Times New Roman" w:hAnsi="Times New Roman"/>
          <w:lang w:val="bg-BG"/>
        </w:rPr>
        <w:t>, които отговарят на всички нормативни изисквания и позволяват реализирането н</w:t>
      </w:r>
      <w:r>
        <w:rPr>
          <w:rFonts w:ascii="Times New Roman" w:hAnsi="Times New Roman"/>
          <w:lang w:val="bg-BG"/>
        </w:rPr>
        <w:t>а предложението</w:t>
      </w:r>
      <w:r w:rsidR="001F24D0" w:rsidRPr="00D4384F">
        <w:rPr>
          <w:rFonts w:ascii="Times New Roman" w:hAnsi="Times New Roman"/>
          <w:lang w:val="bg-BG"/>
        </w:rPr>
        <w:t>, вкл</w:t>
      </w:r>
      <w:r>
        <w:rPr>
          <w:rFonts w:ascii="Times New Roman" w:hAnsi="Times New Roman"/>
          <w:lang w:val="bg-BG"/>
        </w:rPr>
        <w:t>ючително</w:t>
      </w:r>
      <w:r w:rsidR="001F24D0" w:rsidRPr="00D4384F">
        <w:rPr>
          <w:rFonts w:ascii="Times New Roman" w:hAnsi="Times New Roman"/>
          <w:lang w:val="bg-BG"/>
        </w:rPr>
        <w:t xml:space="preserve"> запазването на съществуващите сервитути</w:t>
      </w:r>
      <w:r w:rsidR="009D2DEB" w:rsidRPr="00D4384F">
        <w:rPr>
          <w:rFonts w:ascii="Times New Roman" w:hAnsi="Times New Roman"/>
          <w:lang w:val="bg-BG"/>
        </w:rPr>
        <w:t>.</w:t>
      </w:r>
    </w:p>
    <w:p w14:paraId="7078512B" w14:textId="77777777" w:rsidR="008C7B5A" w:rsidRPr="003344B9" w:rsidRDefault="008C7B5A" w:rsidP="003A0639">
      <w:pPr>
        <w:ind w:firstLine="0"/>
        <w:rPr>
          <w:rFonts w:ascii="Times New Roman" w:hAnsi="Times New Roman"/>
          <w:sz w:val="8"/>
          <w:szCs w:val="8"/>
          <w:lang w:val="bg-BG"/>
        </w:rPr>
      </w:pPr>
    </w:p>
    <w:p w14:paraId="2CBA61D3" w14:textId="0DBF7C64" w:rsidR="00CD0D11" w:rsidRPr="00A003C7" w:rsidRDefault="00BA7460">
      <w:pPr>
        <w:pStyle w:val="1"/>
        <w:keepNext w:val="0"/>
        <w:numPr>
          <w:ilvl w:val="0"/>
          <w:numId w:val="2"/>
        </w:numPr>
        <w:spacing w:before="0"/>
        <w:ind w:left="0" w:firstLine="0"/>
        <w:rPr>
          <w:rFonts w:ascii="Times New Roman" w:eastAsia="Times New Roman" w:hAnsi="Times New Roman" w:cs="Times New Roman"/>
          <w:lang w:val="bg-BG"/>
        </w:rPr>
      </w:pPr>
      <w:bookmarkStart w:id="82" w:name="_Toc198629864"/>
      <w:bookmarkEnd w:id="81"/>
      <w:r w:rsidRPr="00BA7460">
        <w:rPr>
          <w:rFonts w:ascii="Times New Roman" w:eastAsia="Times New Roman" w:hAnsi="Times New Roman" w:cs="Times New Roman"/>
          <w:lang w:val="bg-BG"/>
        </w:rPr>
        <w:t>Текущо състояние на околната среда и очакван</w:t>
      </w:r>
      <w:r>
        <w:rPr>
          <w:rFonts w:ascii="Times New Roman" w:eastAsia="Times New Roman" w:hAnsi="Times New Roman" w:cs="Times New Roman"/>
          <w:lang w:val="bg-BG"/>
        </w:rPr>
        <w:t>о развитие без осъществяването на предложението</w:t>
      </w:r>
      <w:bookmarkEnd w:id="82"/>
    </w:p>
    <w:p w14:paraId="7FDA0027" w14:textId="261810F5" w:rsidR="00C92E54" w:rsidRPr="00687023" w:rsidRDefault="00027C71" w:rsidP="0074742A">
      <w:pPr>
        <w:pStyle w:val="20"/>
        <w:rPr>
          <w:lang w:val="bg-BG"/>
        </w:rPr>
      </w:pPr>
      <w:bookmarkStart w:id="83" w:name="_Toc198629865"/>
      <w:r>
        <w:rPr>
          <w:lang w:val="bg-BG"/>
        </w:rPr>
        <w:t xml:space="preserve">3.1. </w:t>
      </w:r>
      <w:r w:rsidR="00EB4588" w:rsidRPr="00687023">
        <w:rPr>
          <w:lang w:val="bg-BG"/>
        </w:rPr>
        <w:t>Атмосфера</w:t>
      </w:r>
      <w:bookmarkEnd w:id="83"/>
    </w:p>
    <w:p w14:paraId="75888398" w14:textId="7A454F8E" w:rsidR="00606272" w:rsidRPr="00BC7B94" w:rsidRDefault="00606272" w:rsidP="00606272">
      <w:pPr>
        <w:ind w:firstLine="709"/>
        <w:rPr>
          <w:rFonts w:ascii="Times New Roman" w:eastAsia="Calibri" w:hAnsi="Times New Roman"/>
          <w:lang w:val="ru-RU"/>
        </w:rPr>
      </w:pPr>
      <w:proofErr w:type="spellStart"/>
      <w:r w:rsidRPr="0061189B">
        <w:rPr>
          <w:rFonts w:ascii="Times New Roman" w:eastAsia="Calibri" w:hAnsi="Times New Roman"/>
          <w:lang w:val="ru-RU"/>
        </w:rPr>
        <w:t>Според</w:t>
      </w:r>
      <w:proofErr w:type="spellEnd"/>
      <w:r w:rsidRPr="0061189B">
        <w:rPr>
          <w:rFonts w:ascii="Times New Roman" w:eastAsia="Calibri" w:hAnsi="Times New Roman"/>
          <w:lang w:val="ru-RU"/>
        </w:rPr>
        <w:t xml:space="preserve"> </w:t>
      </w:r>
      <w:proofErr w:type="spellStart"/>
      <w:r w:rsidRPr="0061189B">
        <w:rPr>
          <w:rFonts w:ascii="Times New Roman" w:eastAsia="Calibri" w:hAnsi="Times New Roman"/>
          <w:lang w:val="ru-RU"/>
        </w:rPr>
        <w:t>климатичното</w:t>
      </w:r>
      <w:proofErr w:type="spellEnd"/>
      <w:r w:rsidRPr="0061189B">
        <w:rPr>
          <w:rFonts w:ascii="Times New Roman" w:eastAsia="Calibri" w:hAnsi="Times New Roman"/>
          <w:lang w:val="ru-RU"/>
        </w:rPr>
        <w:t xml:space="preserve"> </w:t>
      </w:r>
      <w:proofErr w:type="spellStart"/>
      <w:r w:rsidRPr="0061189B">
        <w:rPr>
          <w:rFonts w:ascii="Times New Roman" w:eastAsia="Calibri" w:hAnsi="Times New Roman"/>
          <w:lang w:val="ru-RU"/>
        </w:rPr>
        <w:t>райониране</w:t>
      </w:r>
      <w:proofErr w:type="spellEnd"/>
      <w:r w:rsidRPr="0061189B">
        <w:rPr>
          <w:rFonts w:ascii="Times New Roman" w:eastAsia="Calibri" w:hAnsi="Times New Roman"/>
          <w:lang w:val="ru-RU"/>
        </w:rPr>
        <w:t xml:space="preserve"> на </w:t>
      </w:r>
      <w:proofErr w:type="spellStart"/>
      <w:r w:rsidRPr="0061189B">
        <w:rPr>
          <w:rFonts w:ascii="Times New Roman" w:eastAsia="Calibri" w:hAnsi="Times New Roman"/>
          <w:lang w:val="ru-RU"/>
        </w:rPr>
        <w:t>България</w:t>
      </w:r>
      <w:proofErr w:type="spellEnd"/>
      <w:r w:rsidRPr="0061189B">
        <w:rPr>
          <w:rFonts w:ascii="Times New Roman" w:eastAsia="Calibri" w:hAnsi="Times New Roman"/>
          <w:lang w:val="ru-RU"/>
        </w:rPr>
        <w:t xml:space="preserve">, </w:t>
      </w:r>
      <w:proofErr w:type="spellStart"/>
      <w:r w:rsidRPr="0061189B">
        <w:rPr>
          <w:rFonts w:ascii="Times New Roman" w:eastAsia="Calibri" w:hAnsi="Times New Roman"/>
          <w:lang w:val="ru-RU"/>
        </w:rPr>
        <w:t>трасето</w:t>
      </w:r>
      <w:proofErr w:type="spellEnd"/>
      <w:r w:rsidRPr="0061189B">
        <w:rPr>
          <w:rFonts w:ascii="Times New Roman" w:eastAsia="Calibri" w:hAnsi="Times New Roman"/>
          <w:lang w:val="ru-RU"/>
        </w:rPr>
        <w:t xml:space="preserve"> на </w:t>
      </w:r>
      <w:r w:rsidRPr="00BC7B94">
        <w:rPr>
          <w:rFonts w:ascii="Times New Roman" w:eastAsia="Calibri" w:hAnsi="Times New Roman"/>
          <w:b/>
          <w:bCs/>
          <w:lang w:val="ru-RU"/>
        </w:rPr>
        <w:t>1.</w:t>
      </w:r>
      <w:r>
        <w:rPr>
          <w:rFonts w:ascii="Times New Roman" w:eastAsia="Calibri" w:hAnsi="Times New Roman"/>
          <w:lang w:val="ru-RU"/>
        </w:rPr>
        <w:t xml:space="preserve"> </w:t>
      </w:r>
      <w:proofErr w:type="spellStart"/>
      <w:r w:rsidR="008B0924">
        <w:rPr>
          <w:rFonts w:ascii="Times New Roman" w:eastAsia="Calibri" w:hAnsi="Times New Roman"/>
          <w:b/>
          <w:bCs/>
          <w:lang w:val="ru-RU"/>
        </w:rPr>
        <w:t>Въздушна</w:t>
      </w:r>
      <w:proofErr w:type="spellEnd"/>
      <w:r w:rsidR="008B0924">
        <w:rPr>
          <w:rFonts w:ascii="Times New Roman" w:eastAsia="Calibri" w:hAnsi="Times New Roman"/>
          <w:b/>
          <w:bCs/>
          <w:lang w:val="ru-RU"/>
        </w:rPr>
        <w:t xml:space="preserve"> линия</w:t>
      </w:r>
      <w:r w:rsidRPr="00BC7B94">
        <w:rPr>
          <w:rFonts w:ascii="Times New Roman" w:eastAsia="Calibri" w:hAnsi="Times New Roman"/>
          <w:b/>
          <w:bCs/>
          <w:lang w:val="ru-RU"/>
        </w:rPr>
        <w:t xml:space="preserve"> </w:t>
      </w:r>
      <w:r w:rsidR="006301D6">
        <w:rPr>
          <w:rFonts w:ascii="Times New Roman" w:eastAsia="Calibri" w:hAnsi="Times New Roman"/>
          <w:b/>
          <w:bCs/>
          <w:lang w:val="bg-BG"/>
        </w:rPr>
        <w:t>„</w:t>
      </w:r>
      <w:r w:rsidRPr="00BC7B94">
        <w:rPr>
          <w:rFonts w:ascii="Times New Roman" w:eastAsia="Calibri" w:hAnsi="Times New Roman"/>
          <w:b/>
          <w:bCs/>
          <w:lang w:val="bg-BG"/>
        </w:rPr>
        <w:t>Вит“</w:t>
      </w:r>
      <w:r w:rsidRPr="0061189B">
        <w:rPr>
          <w:rFonts w:ascii="Times New Roman" w:eastAsia="Calibri" w:hAnsi="Times New Roman"/>
          <w:lang w:val="ru-RU"/>
        </w:rPr>
        <w:t xml:space="preserve"> </w:t>
      </w:r>
      <w:r w:rsidRPr="0061189B">
        <w:rPr>
          <w:rFonts w:ascii="Times New Roman" w:eastAsia="Calibri" w:hAnsi="Times New Roman"/>
          <w:iCs/>
          <w:lang w:val="ru-RU"/>
        </w:rPr>
        <w:t xml:space="preserve">и </w:t>
      </w:r>
      <w:proofErr w:type="spellStart"/>
      <w:r w:rsidRPr="0061189B">
        <w:rPr>
          <w:rFonts w:ascii="Times New Roman" w:eastAsia="Calibri" w:hAnsi="Times New Roman"/>
          <w:iCs/>
          <w:lang w:val="ru-RU"/>
        </w:rPr>
        <w:t>сервитутната</w:t>
      </w:r>
      <w:proofErr w:type="spellEnd"/>
      <w:r w:rsidRPr="0061189B">
        <w:rPr>
          <w:rFonts w:ascii="Times New Roman" w:eastAsia="Calibri" w:hAnsi="Times New Roman"/>
          <w:iCs/>
          <w:lang w:val="ru-RU"/>
        </w:rPr>
        <w:t xml:space="preserve"> </w:t>
      </w:r>
      <w:proofErr w:type="spellStart"/>
      <w:r w:rsidRPr="0061189B">
        <w:rPr>
          <w:rFonts w:ascii="Times New Roman" w:eastAsia="Calibri" w:hAnsi="Times New Roman"/>
          <w:iCs/>
          <w:lang w:val="ru-RU"/>
        </w:rPr>
        <w:t>му</w:t>
      </w:r>
      <w:proofErr w:type="spellEnd"/>
      <w:r w:rsidRPr="0061189B">
        <w:rPr>
          <w:rFonts w:ascii="Times New Roman" w:eastAsia="Calibri" w:hAnsi="Times New Roman"/>
          <w:iCs/>
          <w:lang w:val="ru-RU"/>
        </w:rPr>
        <w:t xml:space="preserve"> зона</w:t>
      </w:r>
      <w:r w:rsidRPr="0061189B">
        <w:rPr>
          <w:rFonts w:ascii="Times New Roman" w:eastAsia="Calibri" w:hAnsi="Times New Roman"/>
          <w:lang w:val="ru-RU"/>
        </w:rPr>
        <w:t xml:space="preserve"> </w:t>
      </w:r>
      <w:proofErr w:type="spellStart"/>
      <w:r w:rsidRPr="0061189B">
        <w:rPr>
          <w:rFonts w:ascii="Times New Roman" w:eastAsia="Calibri" w:hAnsi="Times New Roman"/>
          <w:lang w:val="ru-RU"/>
        </w:rPr>
        <w:t>попада</w:t>
      </w:r>
      <w:r>
        <w:rPr>
          <w:rFonts w:ascii="Times New Roman" w:eastAsia="Calibri" w:hAnsi="Times New Roman"/>
          <w:lang w:val="ru-RU"/>
        </w:rPr>
        <w:t>т</w:t>
      </w:r>
      <w:proofErr w:type="spellEnd"/>
      <w:r w:rsidRPr="0061189B">
        <w:rPr>
          <w:rFonts w:ascii="Times New Roman" w:eastAsia="Calibri" w:hAnsi="Times New Roman"/>
          <w:lang w:val="ru-RU"/>
        </w:rPr>
        <w:t xml:space="preserve"> в два </w:t>
      </w:r>
      <w:proofErr w:type="spellStart"/>
      <w:r w:rsidRPr="0061189B">
        <w:rPr>
          <w:rFonts w:ascii="Times New Roman" w:eastAsia="Calibri" w:hAnsi="Times New Roman"/>
          <w:lang w:val="ru-RU"/>
        </w:rPr>
        <w:t>климатични</w:t>
      </w:r>
      <w:proofErr w:type="spellEnd"/>
      <w:r w:rsidRPr="0061189B">
        <w:rPr>
          <w:rFonts w:ascii="Times New Roman" w:eastAsia="Calibri" w:hAnsi="Times New Roman"/>
          <w:lang w:val="ru-RU"/>
        </w:rPr>
        <w:t xml:space="preserve"> района –</w:t>
      </w:r>
      <w:r w:rsidRPr="00BC7B94">
        <w:rPr>
          <w:rFonts w:ascii="Times New Roman" w:eastAsia="Calibri" w:hAnsi="Times New Roman"/>
          <w:lang w:val="ru-RU"/>
        </w:rPr>
        <w:t xml:space="preserve"> </w:t>
      </w:r>
      <w:proofErr w:type="spellStart"/>
      <w:r w:rsidRPr="00BC7B94">
        <w:rPr>
          <w:rFonts w:ascii="Times New Roman" w:eastAsia="Calibri" w:hAnsi="Times New Roman"/>
          <w:b/>
          <w:bCs/>
          <w:lang w:val="ru-RU"/>
        </w:rPr>
        <w:t>Средна</w:t>
      </w:r>
      <w:proofErr w:type="spellEnd"/>
      <w:r w:rsidRPr="00BC7B94">
        <w:rPr>
          <w:rFonts w:ascii="Times New Roman" w:eastAsia="Calibri" w:hAnsi="Times New Roman"/>
          <w:b/>
          <w:bCs/>
          <w:lang w:val="ru-RU"/>
        </w:rPr>
        <w:t xml:space="preserve"> </w:t>
      </w:r>
      <w:proofErr w:type="spellStart"/>
      <w:r w:rsidRPr="00BC7B94">
        <w:rPr>
          <w:rFonts w:ascii="Times New Roman" w:eastAsia="Calibri" w:hAnsi="Times New Roman"/>
          <w:b/>
          <w:bCs/>
          <w:lang w:val="ru-RU"/>
        </w:rPr>
        <w:t>Дунавска</w:t>
      </w:r>
      <w:proofErr w:type="spellEnd"/>
      <w:r w:rsidRPr="00BC7B94">
        <w:rPr>
          <w:rFonts w:ascii="Times New Roman" w:eastAsia="Calibri" w:hAnsi="Times New Roman"/>
          <w:b/>
          <w:bCs/>
          <w:lang w:val="ru-RU"/>
        </w:rPr>
        <w:t xml:space="preserve"> равнина</w:t>
      </w:r>
      <w:r w:rsidRPr="0061189B">
        <w:rPr>
          <w:rFonts w:ascii="Times New Roman" w:eastAsia="Calibri" w:hAnsi="Times New Roman"/>
          <w:lang w:val="ru-RU"/>
        </w:rPr>
        <w:t xml:space="preserve"> </w:t>
      </w:r>
      <w:r>
        <w:rPr>
          <w:rFonts w:ascii="Times New Roman" w:eastAsia="Calibri" w:hAnsi="Times New Roman"/>
          <w:lang w:val="ru-RU"/>
        </w:rPr>
        <w:t>(</w:t>
      </w:r>
      <w:proofErr w:type="spellStart"/>
      <w:r>
        <w:rPr>
          <w:rFonts w:ascii="Times New Roman" w:eastAsia="Calibri" w:hAnsi="Times New Roman"/>
          <w:lang w:val="ru-RU"/>
        </w:rPr>
        <w:t>където</w:t>
      </w:r>
      <w:proofErr w:type="spellEnd"/>
      <w:r>
        <w:rPr>
          <w:rFonts w:ascii="Times New Roman" w:eastAsia="Calibri" w:hAnsi="Times New Roman"/>
          <w:lang w:val="ru-RU"/>
        </w:rPr>
        <w:t xml:space="preserve"> </w:t>
      </w:r>
      <w:proofErr w:type="spellStart"/>
      <w:r>
        <w:rPr>
          <w:rFonts w:ascii="Times New Roman" w:eastAsia="Calibri" w:hAnsi="Times New Roman"/>
          <w:lang w:val="ru-RU"/>
        </w:rPr>
        <w:t>попада</w:t>
      </w:r>
      <w:proofErr w:type="spellEnd"/>
      <w:r>
        <w:rPr>
          <w:rFonts w:ascii="Times New Roman" w:eastAsia="Calibri" w:hAnsi="Times New Roman"/>
          <w:lang w:val="ru-RU"/>
        </w:rPr>
        <w:t xml:space="preserve"> и </w:t>
      </w:r>
      <w:r w:rsidRPr="005D55B6">
        <w:rPr>
          <w:rFonts w:ascii="Times New Roman" w:eastAsia="Calibri" w:hAnsi="Times New Roman"/>
          <w:b/>
          <w:bCs/>
          <w:iCs/>
          <w:color w:val="000000"/>
          <w:lang w:val="bg-BG"/>
        </w:rPr>
        <w:t xml:space="preserve">3. </w:t>
      </w:r>
      <w:proofErr w:type="spellStart"/>
      <w:r w:rsidR="008B0924">
        <w:rPr>
          <w:rFonts w:ascii="Times New Roman" w:eastAsia="Calibri" w:hAnsi="Times New Roman"/>
          <w:b/>
          <w:bCs/>
          <w:lang w:val="ru-RU"/>
        </w:rPr>
        <w:t>Въздушна</w:t>
      </w:r>
      <w:proofErr w:type="spellEnd"/>
      <w:r w:rsidR="008B0924">
        <w:rPr>
          <w:rFonts w:ascii="Times New Roman" w:eastAsia="Calibri" w:hAnsi="Times New Roman"/>
          <w:b/>
          <w:bCs/>
          <w:lang w:val="ru-RU"/>
        </w:rPr>
        <w:t xml:space="preserve"> линия</w:t>
      </w:r>
      <w:r w:rsidRPr="005D55B6">
        <w:rPr>
          <w:rFonts w:ascii="Times New Roman" w:eastAsia="Calibri" w:hAnsi="Times New Roman"/>
          <w:b/>
          <w:bCs/>
          <w:iCs/>
          <w:color w:val="000000"/>
          <w:lang w:val="bg-BG"/>
        </w:rPr>
        <w:t xml:space="preserve"> „Кайлъка“</w:t>
      </w:r>
      <w:r>
        <w:rPr>
          <w:rFonts w:ascii="Times New Roman" w:eastAsia="Calibri" w:hAnsi="Times New Roman"/>
          <w:b/>
          <w:bCs/>
          <w:iCs/>
          <w:color w:val="000000"/>
          <w:lang w:val="bg-BG"/>
        </w:rPr>
        <w:t xml:space="preserve">) </w:t>
      </w:r>
      <w:r w:rsidRPr="0061189B">
        <w:rPr>
          <w:rFonts w:ascii="Times New Roman" w:eastAsia="Calibri" w:hAnsi="Times New Roman"/>
          <w:lang w:val="ru-RU"/>
        </w:rPr>
        <w:t xml:space="preserve">и </w:t>
      </w:r>
      <w:proofErr w:type="spellStart"/>
      <w:r w:rsidRPr="00BC7B94">
        <w:rPr>
          <w:rFonts w:ascii="Times New Roman" w:eastAsia="Calibri" w:hAnsi="Times New Roman"/>
          <w:b/>
          <w:bCs/>
          <w:lang w:val="ru-RU"/>
        </w:rPr>
        <w:t>Предбалкан</w:t>
      </w:r>
      <w:proofErr w:type="spellEnd"/>
      <w:r>
        <w:rPr>
          <w:rFonts w:ascii="Times New Roman" w:eastAsia="Calibri" w:hAnsi="Times New Roman"/>
          <w:b/>
          <w:bCs/>
          <w:lang w:val="ru-RU"/>
        </w:rPr>
        <w:t xml:space="preserve"> </w:t>
      </w:r>
      <w:r>
        <w:rPr>
          <w:rFonts w:ascii="Times New Roman" w:eastAsia="Calibri" w:hAnsi="Times New Roman"/>
          <w:lang w:val="ru-RU"/>
        </w:rPr>
        <w:t>(</w:t>
      </w:r>
      <w:proofErr w:type="spellStart"/>
      <w:r>
        <w:rPr>
          <w:rFonts w:ascii="Times New Roman" w:eastAsia="Calibri" w:hAnsi="Times New Roman"/>
          <w:lang w:val="ru-RU"/>
        </w:rPr>
        <w:t>където</w:t>
      </w:r>
      <w:proofErr w:type="spellEnd"/>
      <w:r>
        <w:rPr>
          <w:rFonts w:ascii="Times New Roman" w:eastAsia="Calibri" w:hAnsi="Times New Roman"/>
          <w:lang w:val="ru-RU"/>
        </w:rPr>
        <w:t xml:space="preserve"> </w:t>
      </w:r>
      <w:proofErr w:type="spellStart"/>
      <w:r>
        <w:rPr>
          <w:rFonts w:ascii="Times New Roman" w:eastAsia="Calibri" w:hAnsi="Times New Roman"/>
          <w:lang w:val="ru-RU"/>
        </w:rPr>
        <w:t>изцяло</w:t>
      </w:r>
      <w:proofErr w:type="spellEnd"/>
      <w:r>
        <w:rPr>
          <w:rFonts w:ascii="Times New Roman" w:eastAsia="Calibri" w:hAnsi="Times New Roman"/>
          <w:lang w:val="ru-RU"/>
        </w:rPr>
        <w:t xml:space="preserve"> </w:t>
      </w:r>
      <w:proofErr w:type="spellStart"/>
      <w:r>
        <w:rPr>
          <w:rFonts w:ascii="Times New Roman" w:eastAsia="Calibri" w:hAnsi="Times New Roman"/>
          <w:lang w:val="ru-RU"/>
        </w:rPr>
        <w:t>попада</w:t>
      </w:r>
      <w:proofErr w:type="spellEnd"/>
      <w:r>
        <w:rPr>
          <w:rFonts w:ascii="Times New Roman" w:eastAsia="Calibri" w:hAnsi="Times New Roman"/>
          <w:lang w:val="ru-RU"/>
        </w:rPr>
        <w:t xml:space="preserve"> и </w:t>
      </w:r>
      <w:r>
        <w:rPr>
          <w:rFonts w:ascii="Times New Roman" w:eastAsia="Calibri" w:hAnsi="Times New Roman"/>
          <w:b/>
          <w:bCs/>
          <w:lang w:val="ru-RU"/>
        </w:rPr>
        <w:t xml:space="preserve">12. </w:t>
      </w:r>
      <w:proofErr w:type="spellStart"/>
      <w:r w:rsidR="008B0924">
        <w:rPr>
          <w:rFonts w:ascii="Times New Roman" w:eastAsia="Calibri" w:hAnsi="Times New Roman"/>
          <w:b/>
          <w:bCs/>
          <w:lang w:val="ru-RU"/>
        </w:rPr>
        <w:t>Въздушна</w:t>
      </w:r>
      <w:proofErr w:type="spellEnd"/>
      <w:r w:rsidR="008B0924">
        <w:rPr>
          <w:rFonts w:ascii="Times New Roman" w:eastAsia="Calibri" w:hAnsi="Times New Roman"/>
          <w:b/>
          <w:bCs/>
          <w:lang w:val="ru-RU"/>
        </w:rPr>
        <w:t xml:space="preserve"> линия</w:t>
      </w:r>
      <w:r>
        <w:rPr>
          <w:rFonts w:ascii="Times New Roman" w:eastAsia="Calibri" w:hAnsi="Times New Roman"/>
          <w:b/>
          <w:bCs/>
          <w:lang w:val="ru-RU"/>
        </w:rPr>
        <w:t xml:space="preserve"> </w:t>
      </w:r>
      <w:r w:rsidR="006301D6">
        <w:rPr>
          <w:rFonts w:ascii="Times New Roman" w:eastAsia="Calibri" w:hAnsi="Times New Roman"/>
          <w:b/>
          <w:bCs/>
          <w:lang w:val="bg-BG"/>
        </w:rPr>
        <w:t>„</w:t>
      </w:r>
      <w:r>
        <w:rPr>
          <w:rFonts w:ascii="Times New Roman" w:eastAsia="Calibri" w:hAnsi="Times New Roman"/>
          <w:b/>
          <w:bCs/>
          <w:lang w:val="bg-BG"/>
        </w:rPr>
        <w:t>Янтра“</w:t>
      </w:r>
      <w:r w:rsidRPr="00403DD3">
        <w:rPr>
          <w:rFonts w:ascii="Times New Roman" w:eastAsia="Calibri" w:hAnsi="Times New Roman"/>
          <w:lang w:val="bg-BG"/>
        </w:rPr>
        <w:t>)</w:t>
      </w:r>
      <w:r w:rsidRPr="0061189B">
        <w:rPr>
          <w:rFonts w:ascii="Times New Roman" w:eastAsia="Calibri" w:hAnsi="Times New Roman"/>
          <w:lang w:val="ru-RU"/>
        </w:rPr>
        <w:t xml:space="preserve">, </w:t>
      </w:r>
      <w:proofErr w:type="spellStart"/>
      <w:r w:rsidRPr="0061189B">
        <w:rPr>
          <w:rFonts w:ascii="Times New Roman" w:eastAsia="Calibri" w:hAnsi="Times New Roman"/>
          <w:lang w:val="ru-RU"/>
        </w:rPr>
        <w:t>принадлежащи</w:t>
      </w:r>
      <w:proofErr w:type="spellEnd"/>
      <w:r w:rsidRPr="0061189B">
        <w:rPr>
          <w:rFonts w:ascii="Times New Roman" w:eastAsia="Calibri" w:hAnsi="Times New Roman"/>
          <w:lang w:val="ru-RU"/>
        </w:rPr>
        <w:t xml:space="preserve"> </w:t>
      </w:r>
      <w:proofErr w:type="spellStart"/>
      <w:r w:rsidRPr="0061189B">
        <w:rPr>
          <w:rFonts w:ascii="Times New Roman" w:eastAsia="Calibri" w:hAnsi="Times New Roman"/>
          <w:lang w:val="ru-RU"/>
        </w:rPr>
        <w:t>към</w:t>
      </w:r>
      <w:proofErr w:type="spellEnd"/>
      <w:r w:rsidRPr="0061189B">
        <w:rPr>
          <w:rFonts w:ascii="Times New Roman" w:eastAsia="Calibri" w:hAnsi="Times New Roman"/>
          <w:lang w:val="ru-RU"/>
        </w:rPr>
        <w:t xml:space="preserve"> Умер</w:t>
      </w:r>
      <w:r w:rsidRPr="0061189B">
        <w:rPr>
          <w:rFonts w:ascii="Times New Roman" w:eastAsia="Calibri" w:hAnsi="Times New Roman"/>
        </w:rPr>
        <w:t>e</w:t>
      </w:r>
      <w:proofErr w:type="spellStart"/>
      <w:r w:rsidRPr="0061189B">
        <w:rPr>
          <w:rFonts w:ascii="Times New Roman" w:eastAsia="Calibri" w:hAnsi="Times New Roman"/>
          <w:lang w:val="ru-RU"/>
        </w:rPr>
        <w:t>ноконтиненталната</w:t>
      </w:r>
      <w:proofErr w:type="spellEnd"/>
      <w:r w:rsidRPr="0061189B">
        <w:rPr>
          <w:rFonts w:ascii="Times New Roman" w:eastAsia="Calibri" w:hAnsi="Times New Roman"/>
          <w:lang w:val="ru-RU"/>
        </w:rPr>
        <w:t xml:space="preserve"> </w:t>
      </w:r>
      <w:proofErr w:type="spellStart"/>
      <w:r w:rsidRPr="0061189B">
        <w:rPr>
          <w:rFonts w:ascii="Times New Roman" w:eastAsia="Calibri" w:hAnsi="Times New Roman"/>
          <w:lang w:val="ru-RU"/>
        </w:rPr>
        <w:t>подобласт</w:t>
      </w:r>
      <w:proofErr w:type="spellEnd"/>
      <w:r w:rsidRPr="0061189B">
        <w:rPr>
          <w:rFonts w:ascii="Times New Roman" w:eastAsia="Calibri" w:hAnsi="Times New Roman"/>
          <w:lang w:val="ru-RU"/>
        </w:rPr>
        <w:t xml:space="preserve"> на </w:t>
      </w:r>
      <w:proofErr w:type="spellStart"/>
      <w:r w:rsidRPr="0061189B">
        <w:rPr>
          <w:rFonts w:ascii="Times New Roman" w:eastAsia="Calibri" w:hAnsi="Times New Roman"/>
          <w:lang w:val="ru-RU"/>
        </w:rPr>
        <w:t>Европейскоконтиненталната</w:t>
      </w:r>
      <w:proofErr w:type="spellEnd"/>
      <w:r w:rsidRPr="0061189B">
        <w:rPr>
          <w:rFonts w:ascii="Times New Roman" w:eastAsia="Calibri" w:hAnsi="Times New Roman"/>
          <w:lang w:val="ru-RU"/>
        </w:rPr>
        <w:t xml:space="preserve"> </w:t>
      </w:r>
      <w:proofErr w:type="spellStart"/>
      <w:r w:rsidRPr="0061189B">
        <w:rPr>
          <w:rFonts w:ascii="Times New Roman" w:eastAsia="Calibri" w:hAnsi="Times New Roman"/>
          <w:lang w:val="ru-RU"/>
        </w:rPr>
        <w:t>област</w:t>
      </w:r>
      <w:proofErr w:type="spellEnd"/>
      <w:r w:rsidRPr="0061189B">
        <w:rPr>
          <w:rFonts w:ascii="Times New Roman" w:eastAsia="Calibri" w:hAnsi="Times New Roman"/>
          <w:lang w:val="ru-RU"/>
        </w:rPr>
        <w:t>.</w:t>
      </w:r>
      <w:r>
        <w:rPr>
          <w:rFonts w:ascii="Times New Roman" w:eastAsia="Calibri" w:hAnsi="Times New Roman"/>
          <w:lang w:val="ru-RU"/>
        </w:rPr>
        <w:t xml:space="preserve"> </w:t>
      </w:r>
      <w:proofErr w:type="spellStart"/>
      <w:r>
        <w:rPr>
          <w:rFonts w:ascii="Times New Roman" w:eastAsia="Calibri" w:hAnsi="Times New Roman"/>
          <w:lang w:val="ru-RU"/>
        </w:rPr>
        <w:t>Поради</w:t>
      </w:r>
      <w:proofErr w:type="spellEnd"/>
      <w:r>
        <w:rPr>
          <w:rFonts w:ascii="Times New Roman" w:eastAsia="Calibri" w:hAnsi="Times New Roman"/>
          <w:lang w:val="ru-RU"/>
        </w:rPr>
        <w:t xml:space="preserve"> </w:t>
      </w:r>
      <w:proofErr w:type="spellStart"/>
      <w:r>
        <w:rPr>
          <w:rFonts w:ascii="Times New Roman" w:eastAsia="Calibri" w:hAnsi="Times New Roman"/>
          <w:lang w:val="ru-RU"/>
        </w:rPr>
        <w:t>спецификите</w:t>
      </w:r>
      <w:proofErr w:type="spellEnd"/>
      <w:r>
        <w:rPr>
          <w:rFonts w:ascii="Times New Roman" w:eastAsia="Calibri" w:hAnsi="Times New Roman"/>
          <w:lang w:val="ru-RU"/>
        </w:rPr>
        <w:t xml:space="preserve"> на </w:t>
      </w:r>
      <w:proofErr w:type="spellStart"/>
      <w:r>
        <w:rPr>
          <w:rFonts w:ascii="Times New Roman" w:eastAsia="Calibri" w:hAnsi="Times New Roman"/>
          <w:lang w:val="ru-RU"/>
        </w:rPr>
        <w:t>климатичните</w:t>
      </w:r>
      <w:proofErr w:type="spellEnd"/>
      <w:r>
        <w:rPr>
          <w:rFonts w:ascii="Times New Roman" w:eastAsia="Calibri" w:hAnsi="Times New Roman"/>
          <w:lang w:val="ru-RU"/>
        </w:rPr>
        <w:t xml:space="preserve"> характеристики в </w:t>
      </w:r>
      <w:proofErr w:type="spellStart"/>
      <w:r>
        <w:rPr>
          <w:rFonts w:ascii="Times New Roman" w:eastAsia="Calibri" w:hAnsi="Times New Roman"/>
          <w:lang w:val="ru-RU"/>
        </w:rPr>
        <w:t>тези</w:t>
      </w:r>
      <w:proofErr w:type="spellEnd"/>
      <w:r>
        <w:rPr>
          <w:rFonts w:ascii="Times New Roman" w:eastAsia="Calibri" w:hAnsi="Times New Roman"/>
          <w:lang w:val="ru-RU"/>
        </w:rPr>
        <w:t xml:space="preserve"> </w:t>
      </w:r>
      <w:proofErr w:type="spellStart"/>
      <w:r>
        <w:rPr>
          <w:rFonts w:ascii="Times New Roman" w:eastAsia="Calibri" w:hAnsi="Times New Roman"/>
          <w:lang w:val="ru-RU"/>
        </w:rPr>
        <w:t>райони</w:t>
      </w:r>
      <w:proofErr w:type="spellEnd"/>
      <w:r>
        <w:rPr>
          <w:rFonts w:ascii="Times New Roman" w:eastAsia="Calibri" w:hAnsi="Times New Roman"/>
          <w:lang w:val="ru-RU"/>
        </w:rPr>
        <w:t xml:space="preserve">, </w:t>
      </w:r>
      <w:proofErr w:type="spellStart"/>
      <w:r>
        <w:rPr>
          <w:rFonts w:ascii="Times New Roman" w:eastAsia="Calibri" w:hAnsi="Times New Roman"/>
          <w:lang w:val="ru-RU"/>
        </w:rPr>
        <w:t>н</w:t>
      </w:r>
      <w:r w:rsidRPr="009D3436">
        <w:rPr>
          <w:rFonts w:ascii="Times New Roman" w:eastAsia="Times New Roman,BoldItalic" w:hAnsi="Times New Roman"/>
          <w:lang w:val="ru-RU"/>
        </w:rPr>
        <w:t>яма</w:t>
      </w:r>
      <w:proofErr w:type="spellEnd"/>
      <w:r w:rsidRPr="009D3436">
        <w:rPr>
          <w:rFonts w:ascii="Times New Roman" w:eastAsia="Times New Roman,BoldItalic" w:hAnsi="Times New Roman"/>
          <w:lang w:val="ru-RU"/>
        </w:rPr>
        <w:t xml:space="preserve"> </w:t>
      </w:r>
      <w:proofErr w:type="spellStart"/>
      <w:r w:rsidRPr="009D3436">
        <w:rPr>
          <w:rFonts w:ascii="Times New Roman" w:eastAsia="Times New Roman,BoldItalic" w:hAnsi="Times New Roman"/>
          <w:lang w:val="ru-RU"/>
        </w:rPr>
        <w:t>опасност</w:t>
      </w:r>
      <w:proofErr w:type="spellEnd"/>
      <w:r w:rsidRPr="009D3436">
        <w:rPr>
          <w:rFonts w:ascii="Times New Roman" w:eastAsia="Times New Roman,BoldItalic" w:hAnsi="Times New Roman"/>
          <w:lang w:val="ru-RU"/>
        </w:rPr>
        <w:t xml:space="preserve"> за </w:t>
      </w:r>
      <w:proofErr w:type="spellStart"/>
      <w:r w:rsidRPr="009D3436">
        <w:rPr>
          <w:rFonts w:ascii="Times New Roman" w:eastAsia="Times New Roman,BoldItalic" w:hAnsi="Times New Roman"/>
          <w:lang w:val="ru-RU"/>
        </w:rPr>
        <w:t>възникване</w:t>
      </w:r>
      <w:proofErr w:type="spellEnd"/>
      <w:r w:rsidRPr="009D3436">
        <w:rPr>
          <w:rFonts w:ascii="Times New Roman" w:eastAsia="Times New Roman,BoldItalic" w:hAnsi="Times New Roman"/>
          <w:lang w:val="ru-RU"/>
        </w:rPr>
        <w:t xml:space="preserve"> на </w:t>
      </w:r>
      <w:proofErr w:type="spellStart"/>
      <w:r w:rsidRPr="009D3436">
        <w:rPr>
          <w:rFonts w:ascii="Times New Roman" w:eastAsia="Times New Roman,BoldItalic" w:hAnsi="Times New Roman"/>
          <w:lang w:val="ru-RU"/>
        </w:rPr>
        <w:t>аварийни</w:t>
      </w:r>
      <w:proofErr w:type="spellEnd"/>
      <w:r w:rsidRPr="009D3436">
        <w:rPr>
          <w:rFonts w:ascii="Times New Roman" w:eastAsia="Times New Roman,BoldItalic" w:hAnsi="Times New Roman"/>
          <w:lang w:val="ru-RU"/>
        </w:rPr>
        <w:t xml:space="preserve"> ситуации по </w:t>
      </w:r>
      <w:proofErr w:type="spellStart"/>
      <w:r w:rsidRPr="009D3436">
        <w:rPr>
          <w:rFonts w:ascii="Times New Roman" w:eastAsia="Times New Roman,BoldItalic" w:hAnsi="Times New Roman"/>
          <w:lang w:val="ru-RU"/>
        </w:rPr>
        <w:t>въздушната</w:t>
      </w:r>
      <w:proofErr w:type="spellEnd"/>
      <w:r w:rsidRPr="009D3436">
        <w:rPr>
          <w:rFonts w:ascii="Times New Roman" w:eastAsia="Times New Roman,BoldItalic" w:hAnsi="Times New Roman"/>
          <w:lang w:val="ru-RU"/>
        </w:rPr>
        <w:t xml:space="preserve"> линия на </w:t>
      </w:r>
      <w:proofErr w:type="spellStart"/>
      <w:r w:rsidRPr="009D3436">
        <w:rPr>
          <w:rFonts w:ascii="Times New Roman" w:eastAsia="Times New Roman,BoldItalic" w:hAnsi="Times New Roman"/>
          <w:lang w:val="ru-RU"/>
        </w:rPr>
        <w:t>електропровода</w:t>
      </w:r>
      <w:proofErr w:type="spellEnd"/>
      <w:r w:rsidRPr="009D3436">
        <w:rPr>
          <w:rFonts w:ascii="Times New Roman" w:eastAsia="Times New Roman,BoldItalic" w:hAnsi="Times New Roman"/>
          <w:lang w:val="ru-RU"/>
        </w:rPr>
        <w:t xml:space="preserve"> </w:t>
      </w:r>
      <w:proofErr w:type="spellStart"/>
      <w:r w:rsidRPr="009D3436">
        <w:rPr>
          <w:rFonts w:ascii="Times New Roman" w:eastAsia="Times New Roman,BoldItalic" w:hAnsi="Times New Roman"/>
          <w:lang w:val="ru-RU"/>
        </w:rPr>
        <w:t>поради</w:t>
      </w:r>
      <w:proofErr w:type="spellEnd"/>
      <w:r w:rsidRPr="009D3436">
        <w:rPr>
          <w:rFonts w:ascii="Times New Roman" w:eastAsia="Times New Roman,BoldItalic" w:hAnsi="Times New Roman"/>
          <w:lang w:val="ru-RU"/>
        </w:rPr>
        <w:t xml:space="preserve"> </w:t>
      </w:r>
      <w:proofErr w:type="spellStart"/>
      <w:r w:rsidRPr="009D3436">
        <w:rPr>
          <w:rFonts w:ascii="Times New Roman" w:eastAsia="Times New Roman,BoldItalic" w:hAnsi="Times New Roman"/>
          <w:lang w:val="ru-RU"/>
        </w:rPr>
        <w:t>с</w:t>
      </w:r>
      <w:r w:rsidRPr="009D3436">
        <w:rPr>
          <w:rFonts w:ascii="Times New Roman" w:hAnsi="Times New Roman"/>
          <w:lang w:val="ru-RU"/>
        </w:rPr>
        <w:t>равнително</w:t>
      </w:r>
      <w:proofErr w:type="spellEnd"/>
      <w:r w:rsidRPr="009D3436">
        <w:rPr>
          <w:rFonts w:ascii="Times New Roman" w:hAnsi="Times New Roman"/>
          <w:lang w:val="ru-RU"/>
        </w:rPr>
        <w:t xml:space="preserve"> </w:t>
      </w:r>
      <w:proofErr w:type="spellStart"/>
      <w:r w:rsidRPr="009D3436">
        <w:rPr>
          <w:rFonts w:ascii="Times New Roman" w:hAnsi="Times New Roman"/>
          <w:lang w:val="ru-RU"/>
        </w:rPr>
        <w:t>високата</w:t>
      </w:r>
      <w:proofErr w:type="spellEnd"/>
      <w:r w:rsidRPr="009D3436">
        <w:rPr>
          <w:rFonts w:ascii="Times New Roman" w:hAnsi="Times New Roman"/>
          <w:lang w:val="ru-RU"/>
        </w:rPr>
        <w:t xml:space="preserve"> </w:t>
      </w:r>
      <w:proofErr w:type="spellStart"/>
      <w:r w:rsidRPr="009D3436">
        <w:rPr>
          <w:rFonts w:ascii="Times New Roman" w:hAnsi="Times New Roman"/>
          <w:lang w:val="ru-RU"/>
        </w:rPr>
        <w:t>честота</w:t>
      </w:r>
      <w:proofErr w:type="spellEnd"/>
      <w:r w:rsidRPr="009D3436">
        <w:rPr>
          <w:rFonts w:ascii="Times New Roman" w:hAnsi="Times New Roman"/>
          <w:lang w:val="ru-RU"/>
        </w:rPr>
        <w:t xml:space="preserve"> на </w:t>
      </w:r>
      <w:proofErr w:type="spellStart"/>
      <w:r w:rsidRPr="009D3436">
        <w:rPr>
          <w:rFonts w:ascii="Times New Roman" w:hAnsi="Times New Roman"/>
          <w:lang w:val="ru-RU"/>
        </w:rPr>
        <w:t>тихото</w:t>
      </w:r>
      <w:proofErr w:type="spellEnd"/>
      <w:r w:rsidRPr="009D3436">
        <w:rPr>
          <w:rFonts w:ascii="Times New Roman" w:hAnsi="Times New Roman"/>
          <w:lang w:val="ru-RU"/>
        </w:rPr>
        <w:t xml:space="preserve"> </w:t>
      </w:r>
      <w:proofErr w:type="spellStart"/>
      <w:r w:rsidRPr="009D3436">
        <w:rPr>
          <w:rFonts w:ascii="Times New Roman" w:hAnsi="Times New Roman"/>
          <w:lang w:val="ru-RU"/>
        </w:rPr>
        <w:t>време</w:t>
      </w:r>
      <w:proofErr w:type="spellEnd"/>
      <w:r w:rsidRPr="009D3436">
        <w:rPr>
          <w:rFonts w:ascii="Times New Roman" w:hAnsi="Times New Roman"/>
          <w:lang w:val="ru-RU"/>
        </w:rPr>
        <w:t xml:space="preserve"> и </w:t>
      </w:r>
      <w:proofErr w:type="spellStart"/>
      <w:r w:rsidRPr="009D3436">
        <w:rPr>
          <w:rFonts w:ascii="Times New Roman" w:hAnsi="Times New Roman"/>
          <w:lang w:val="ru-RU"/>
        </w:rPr>
        <w:t>преобладаващо</w:t>
      </w:r>
      <w:proofErr w:type="spellEnd"/>
      <w:r w:rsidRPr="009D3436">
        <w:rPr>
          <w:rFonts w:ascii="Times New Roman" w:hAnsi="Times New Roman"/>
          <w:lang w:val="ru-RU"/>
        </w:rPr>
        <w:t xml:space="preserve"> </w:t>
      </w:r>
      <w:proofErr w:type="spellStart"/>
      <w:r w:rsidRPr="009D3436">
        <w:rPr>
          <w:rFonts w:ascii="Times New Roman" w:hAnsi="Times New Roman"/>
          <w:lang w:val="ru-RU"/>
        </w:rPr>
        <w:t>ниската</w:t>
      </w:r>
      <w:proofErr w:type="spellEnd"/>
      <w:r w:rsidRPr="009D3436">
        <w:rPr>
          <w:rFonts w:ascii="Times New Roman" w:hAnsi="Times New Roman"/>
          <w:lang w:val="ru-RU"/>
        </w:rPr>
        <w:t xml:space="preserve"> </w:t>
      </w:r>
      <w:proofErr w:type="spellStart"/>
      <w:r w:rsidRPr="009D3436">
        <w:rPr>
          <w:rFonts w:ascii="Times New Roman" w:hAnsi="Times New Roman"/>
          <w:lang w:val="ru-RU"/>
        </w:rPr>
        <w:t>скорост</w:t>
      </w:r>
      <w:proofErr w:type="spellEnd"/>
      <w:r w:rsidRPr="009D3436">
        <w:rPr>
          <w:rFonts w:ascii="Times New Roman" w:hAnsi="Times New Roman"/>
          <w:lang w:val="ru-RU"/>
        </w:rPr>
        <w:t xml:space="preserve"> на </w:t>
      </w:r>
      <w:proofErr w:type="spellStart"/>
      <w:r w:rsidRPr="009D3436">
        <w:rPr>
          <w:rFonts w:ascii="Times New Roman" w:hAnsi="Times New Roman"/>
          <w:lang w:val="ru-RU"/>
        </w:rPr>
        <w:t>вятъра</w:t>
      </w:r>
      <w:proofErr w:type="spellEnd"/>
      <w:r w:rsidRPr="009D3436">
        <w:rPr>
          <w:rFonts w:ascii="Times New Roman" w:eastAsia="Times New Roman,BoldItalic" w:hAnsi="Times New Roman"/>
          <w:lang w:val="ru-RU"/>
        </w:rPr>
        <w:t>.</w:t>
      </w:r>
    </w:p>
    <w:p w14:paraId="112D42C7" w14:textId="7D82CBCC" w:rsidR="00606272" w:rsidRDefault="00606272" w:rsidP="00606272">
      <w:pPr>
        <w:ind w:firstLine="709"/>
        <w:rPr>
          <w:rFonts w:ascii="Times New Roman" w:hAnsi="Times New Roman"/>
          <w:bCs/>
          <w:lang w:val="ru-RU"/>
        </w:rPr>
      </w:pPr>
      <w:r w:rsidRPr="00BC7B94">
        <w:rPr>
          <w:rFonts w:ascii="Times New Roman" w:hAnsi="Times New Roman"/>
          <w:b/>
          <w:lang w:val="ru-RU"/>
        </w:rPr>
        <w:t>2.</w:t>
      </w:r>
      <w:r>
        <w:rPr>
          <w:rFonts w:ascii="Times New Roman" w:hAnsi="Times New Roman"/>
          <w:bCs/>
          <w:lang w:val="ru-RU"/>
        </w:rPr>
        <w:t xml:space="preserve"> </w:t>
      </w:r>
      <w:proofErr w:type="spellStart"/>
      <w:r w:rsidR="004F5DC4">
        <w:rPr>
          <w:rFonts w:ascii="Times New Roman" w:eastAsia="Calibri" w:hAnsi="Times New Roman"/>
          <w:b/>
          <w:bCs/>
          <w:lang w:val="ru-RU"/>
        </w:rPr>
        <w:t>Въздушна</w:t>
      </w:r>
      <w:proofErr w:type="spellEnd"/>
      <w:r w:rsidR="004F5DC4">
        <w:rPr>
          <w:rFonts w:ascii="Times New Roman" w:eastAsia="Calibri" w:hAnsi="Times New Roman"/>
          <w:b/>
          <w:bCs/>
          <w:lang w:val="ru-RU"/>
        </w:rPr>
        <w:t xml:space="preserve"> линия</w:t>
      </w:r>
      <w:r w:rsidRPr="00424FE4">
        <w:rPr>
          <w:rFonts w:ascii="Times New Roman" w:eastAsia="Calibri" w:hAnsi="Times New Roman"/>
          <w:iCs/>
          <w:color w:val="000000"/>
          <w:lang w:val="bg-BG"/>
        </w:rPr>
        <w:t xml:space="preserve"> </w:t>
      </w:r>
      <w:r w:rsidRPr="00424FE4">
        <w:rPr>
          <w:rFonts w:ascii="Times New Roman" w:eastAsia="Calibri" w:hAnsi="Times New Roman"/>
          <w:b/>
          <w:bCs/>
          <w:iCs/>
          <w:color w:val="000000"/>
          <w:lang w:val="bg-BG"/>
        </w:rPr>
        <w:t>„Волов“</w:t>
      </w:r>
      <w:r w:rsidRPr="00BE6EA7">
        <w:rPr>
          <w:rFonts w:ascii="Times New Roman" w:hAnsi="Times New Roman"/>
          <w:bCs/>
          <w:lang w:val="ru-RU"/>
        </w:rPr>
        <w:t xml:space="preserve"> </w:t>
      </w:r>
      <w:proofErr w:type="spellStart"/>
      <w:r w:rsidRPr="00666495">
        <w:rPr>
          <w:rFonts w:ascii="Times New Roman" w:hAnsi="Times New Roman"/>
          <w:bCs/>
          <w:lang w:val="ru-RU"/>
        </w:rPr>
        <w:t>попада</w:t>
      </w:r>
      <w:proofErr w:type="spellEnd"/>
      <w:r w:rsidRPr="00666495">
        <w:rPr>
          <w:rFonts w:ascii="Times New Roman" w:hAnsi="Times New Roman"/>
          <w:bCs/>
          <w:lang w:val="ru-RU"/>
        </w:rPr>
        <w:t xml:space="preserve"> в един </w:t>
      </w:r>
      <w:proofErr w:type="spellStart"/>
      <w:r w:rsidRPr="002C65DA">
        <w:rPr>
          <w:rFonts w:ascii="Times New Roman" w:hAnsi="Times New Roman"/>
          <w:bCs/>
          <w:lang w:val="ru-RU"/>
        </w:rPr>
        <w:t>климатичен</w:t>
      </w:r>
      <w:proofErr w:type="spellEnd"/>
      <w:r w:rsidRPr="002C65DA">
        <w:rPr>
          <w:rFonts w:ascii="Times New Roman" w:hAnsi="Times New Roman"/>
          <w:bCs/>
          <w:lang w:val="ru-RU"/>
        </w:rPr>
        <w:t xml:space="preserve"> район –</w:t>
      </w:r>
      <w:r>
        <w:rPr>
          <w:rFonts w:ascii="Times New Roman" w:hAnsi="Times New Roman"/>
          <w:bCs/>
          <w:lang w:val="ru-RU"/>
        </w:rPr>
        <w:t xml:space="preserve"> </w:t>
      </w:r>
      <w:proofErr w:type="spellStart"/>
      <w:r w:rsidRPr="00BC7B94">
        <w:rPr>
          <w:rFonts w:ascii="Times New Roman" w:hAnsi="Times New Roman"/>
          <w:b/>
          <w:lang w:val="ru-RU"/>
        </w:rPr>
        <w:t>Добруджанско</w:t>
      </w:r>
      <w:proofErr w:type="spellEnd"/>
      <w:r w:rsidRPr="00BC7B94">
        <w:rPr>
          <w:rFonts w:ascii="Times New Roman" w:hAnsi="Times New Roman"/>
          <w:b/>
          <w:lang w:val="ru-RU"/>
        </w:rPr>
        <w:t xml:space="preserve"> плато</w:t>
      </w:r>
      <w:r w:rsidRPr="002C65DA">
        <w:rPr>
          <w:rFonts w:ascii="Times New Roman" w:hAnsi="Times New Roman"/>
          <w:bCs/>
          <w:lang w:val="ru-RU"/>
        </w:rPr>
        <w:t xml:space="preserve">, </w:t>
      </w:r>
      <w:proofErr w:type="spellStart"/>
      <w:r w:rsidRPr="002C65DA">
        <w:rPr>
          <w:rFonts w:ascii="Times New Roman" w:hAnsi="Times New Roman"/>
          <w:bCs/>
          <w:lang w:val="ru-RU"/>
        </w:rPr>
        <w:t>принадлежащ</w:t>
      </w:r>
      <w:proofErr w:type="spellEnd"/>
      <w:r w:rsidRPr="002C65DA">
        <w:rPr>
          <w:rFonts w:ascii="Times New Roman" w:hAnsi="Times New Roman"/>
          <w:bCs/>
          <w:lang w:val="ru-RU"/>
        </w:rPr>
        <w:t xml:space="preserve"> </w:t>
      </w:r>
      <w:proofErr w:type="spellStart"/>
      <w:r w:rsidRPr="002C65DA">
        <w:rPr>
          <w:rFonts w:ascii="Times New Roman" w:hAnsi="Times New Roman"/>
          <w:bCs/>
          <w:lang w:val="ru-RU"/>
        </w:rPr>
        <w:t>към</w:t>
      </w:r>
      <w:proofErr w:type="spellEnd"/>
      <w:r w:rsidRPr="002C65DA">
        <w:rPr>
          <w:rFonts w:ascii="Times New Roman" w:hAnsi="Times New Roman"/>
          <w:bCs/>
          <w:lang w:val="ru-RU"/>
        </w:rPr>
        <w:t xml:space="preserve"> Умер</w:t>
      </w:r>
      <w:r w:rsidRPr="002C65DA">
        <w:rPr>
          <w:rFonts w:ascii="Times New Roman" w:hAnsi="Times New Roman"/>
          <w:bCs/>
        </w:rPr>
        <w:t>e</w:t>
      </w:r>
      <w:proofErr w:type="spellStart"/>
      <w:r w:rsidRPr="002C65DA">
        <w:rPr>
          <w:rFonts w:ascii="Times New Roman" w:hAnsi="Times New Roman"/>
          <w:bCs/>
          <w:lang w:val="ru-RU"/>
        </w:rPr>
        <w:t>ноконтиненталната</w:t>
      </w:r>
      <w:proofErr w:type="spellEnd"/>
      <w:r w:rsidRPr="002C65DA">
        <w:rPr>
          <w:rFonts w:ascii="Times New Roman" w:hAnsi="Times New Roman"/>
          <w:bCs/>
          <w:lang w:val="ru-RU"/>
        </w:rPr>
        <w:t xml:space="preserve"> </w:t>
      </w:r>
      <w:proofErr w:type="spellStart"/>
      <w:r w:rsidRPr="002C65DA">
        <w:rPr>
          <w:rFonts w:ascii="Times New Roman" w:hAnsi="Times New Roman"/>
          <w:bCs/>
          <w:lang w:val="ru-RU"/>
        </w:rPr>
        <w:t>подобласт</w:t>
      </w:r>
      <w:proofErr w:type="spellEnd"/>
      <w:r w:rsidRPr="002C65DA">
        <w:rPr>
          <w:rFonts w:ascii="Times New Roman" w:hAnsi="Times New Roman"/>
          <w:bCs/>
          <w:lang w:val="ru-RU"/>
        </w:rPr>
        <w:t xml:space="preserve"> на </w:t>
      </w:r>
      <w:proofErr w:type="spellStart"/>
      <w:r w:rsidRPr="002C65DA">
        <w:rPr>
          <w:rFonts w:ascii="Times New Roman" w:hAnsi="Times New Roman"/>
          <w:bCs/>
          <w:lang w:val="ru-RU"/>
        </w:rPr>
        <w:t>Европейскоконтиненталната</w:t>
      </w:r>
      <w:proofErr w:type="spellEnd"/>
      <w:r w:rsidRPr="002C65DA">
        <w:rPr>
          <w:rFonts w:ascii="Times New Roman" w:hAnsi="Times New Roman"/>
          <w:bCs/>
          <w:lang w:val="ru-RU"/>
        </w:rPr>
        <w:t xml:space="preserve"> </w:t>
      </w:r>
      <w:proofErr w:type="spellStart"/>
      <w:r w:rsidRPr="002C65DA">
        <w:rPr>
          <w:rFonts w:ascii="Times New Roman" w:hAnsi="Times New Roman"/>
          <w:bCs/>
          <w:lang w:val="ru-RU"/>
        </w:rPr>
        <w:t>област</w:t>
      </w:r>
      <w:proofErr w:type="spellEnd"/>
      <w:r w:rsidRPr="002C65DA">
        <w:rPr>
          <w:rFonts w:ascii="Times New Roman" w:hAnsi="Times New Roman"/>
          <w:bCs/>
          <w:lang w:val="ru-RU"/>
        </w:rPr>
        <w:t>.</w:t>
      </w:r>
    </w:p>
    <w:p w14:paraId="106776C8" w14:textId="27EFE10F" w:rsidR="00606272" w:rsidRDefault="00606272" w:rsidP="00606272">
      <w:pPr>
        <w:ind w:firstLine="709"/>
        <w:rPr>
          <w:rFonts w:ascii="Times New Roman" w:hAnsi="Times New Roman"/>
          <w:bCs/>
          <w:lang w:val="ru-RU"/>
        </w:rPr>
      </w:pPr>
      <w:r w:rsidRPr="003066EB">
        <w:rPr>
          <w:rFonts w:ascii="Times New Roman" w:hAnsi="Times New Roman"/>
          <w:b/>
          <w:lang w:val="ru-RU"/>
        </w:rPr>
        <w:t xml:space="preserve">9. </w:t>
      </w:r>
      <w:proofErr w:type="spellStart"/>
      <w:r w:rsidR="004F5DC4">
        <w:rPr>
          <w:rFonts w:ascii="Times New Roman" w:eastAsia="Calibri" w:hAnsi="Times New Roman"/>
          <w:b/>
          <w:bCs/>
          <w:lang w:val="ru-RU"/>
        </w:rPr>
        <w:t>Въздушна</w:t>
      </w:r>
      <w:proofErr w:type="spellEnd"/>
      <w:r w:rsidR="004F5DC4">
        <w:rPr>
          <w:rFonts w:ascii="Times New Roman" w:eastAsia="Calibri" w:hAnsi="Times New Roman"/>
          <w:b/>
          <w:bCs/>
          <w:lang w:val="ru-RU"/>
        </w:rPr>
        <w:t xml:space="preserve"> линия</w:t>
      </w:r>
      <w:r w:rsidRPr="003066EB">
        <w:rPr>
          <w:rFonts w:ascii="Times New Roman" w:hAnsi="Times New Roman"/>
          <w:b/>
          <w:lang w:val="ru-RU"/>
        </w:rPr>
        <w:t xml:space="preserve"> „</w:t>
      </w:r>
      <w:proofErr w:type="spellStart"/>
      <w:r w:rsidRPr="003066EB">
        <w:rPr>
          <w:rFonts w:ascii="Times New Roman" w:hAnsi="Times New Roman"/>
          <w:b/>
          <w:lang w:val="ru-RU"/>
        </w:rPr>
        <w:t>Тича</w:t>
      </w:r>
      <w:proofErr w:type="spellEnd"/>
      <w:r w:rsidRPr="003066EB">
        <w:rPr>
          <w:rFonts w:ascii="Times New Roman" w:hAnsi="Times New Roman"/>
          <w:b/>
          <w:lang w:val="ru-RU"/>
        </w:rPr>
        <w:t>“</w:t>
      </w:r>
      <w:r w:rsidRPr="003066EB">
        <w:rPr>
          <w:rFonts w:ascii="Times New Roman" w:hAnsi="Times New Roman"/>
          <w:bCs/>
          <w:lang w:val="ru-RU"/>
        </w:rPr>
        <w:t xml:space="preserve"> и </w:t>
      </w:r>
      <w:proofErr w:type="spellStart"/>
      <w:r w:rsidRPr="003066EB">
        <w:rPr>
          <w:rFonts w:ascii="Times New Roman" w:hAnsi="Times New Roman"/>
          <w:bCs/>
          <w:lang w:val="ru-RU"/>
        </w:rPr>
        <w:t>сервитутната</w:t>
      </w:r>
      <w:proofErr w:type="spellEnd"/>
      <w:r w:rsidRPr="003066EB">
        <w:rPr>
          <w:rFonts w:ascii="Times New Roman" w:hAnsi="Times New Roman"/>
          <w:bCs/>
          <w:lang w:val="ru-RU"/>
        </w:rPr>
        <w:t xml:space="preserve"> </w:t>
      </w:r>
      <w:proofErr w:type="spellStart"/>
      <w:r w:rsidRPr="003066EB">
        <w:rPr>
          <w:rFonts w:ascii="Times New Roman" w:hAnsi="Times New Roman"/>
          <w:bCs/>
          <w:lang w:val="ru-RU"/>
        </w:rPr>
        <w:t>му</w:t>
      </w:r>
      <w:proofErr w:type="spellEnd"/>
      <w:r w:rsidRPr="003066EB">
        <w:rPr>
          <w:rFonts w:ascii="Times New Roman" w:hAnsi="Times New Roman"/>
          <w:bCs/>
          <w:lang w:val="ru-RU"/>
        </w:rPr>
        <w:t xml:space="preserve"> зона </w:t>
      </w:r>
      <w:proofErr w:type="spellStart"/>
      <w:r>
        <w:rPr>
          <w:rFonts w:ascii="Times New Roman" w:hAnsi="Times New Roman"/>
          <w:bCs/>
          <w:lang w:val="ru-RU"/>
        </w:rPr>
        <w:t>също</w:t>
      </w:r>
      <w:proofErr w:type="spellEnd"/>
      <w:r>
        <w:rPr>
          <w:rFonts w:ascii="Times New Roman" w:hAnsi="Times New Roman"/>
          <w:bCs/>
          <w:lang w:val="ru-RU"/>
        </w:rPr>
        <w:t xml:space="preserve"> </w:t>
      </w:r>
      <w:proofErr w:type="spellStart"/>
      <w:r w:rsidRPr="003066EB">
        <w:rPr>
          <w:rFonts w:ascii="Times New Roman" w:hAnsi="Times New Roman"/>
          <w:bCs/>
          <w:lang w:val="ru-RU"/>
        </w:rPr>
        <w:t>попада</w:t>
      </w:r>
      <w:proofErr w:type="spellEnd"/>
      <w:r w:rsidRPr="003066EB">
        <w:rPr>
          <w:rFonts w:ascii="Times New Roman" w:hAnsi="Times New Roman"/>
          <w:bCs/>
          <w:lang w:val="ru-RU"/>
        </w:rPr>
        <w:t xml:space="preserve"> в </w:t>
      </w:r>
      <w:proofErr w:type="spellStart"/>
      <w:r>
        <w:rPr>
          <w:rFonts w:ascii="Times New Roman" w:hAnsi="Times New Roman"/>
          <w:bCs/>
          <w:lang w:val="ru-RU"/>
        </w:rPr>
        <w:t>к</w:t>
      </w:r>
      <w:r w:rsidRPr="003066EB">
        <w:rPr>
          <w:rFonts w:ascii="Times New Roman" w:hAnsi="Times New Roman"/>
          <w:bCs/>
          <w:lang w:val="ru-RU"/>
        </w:rPr>
        <w:t>лиматичн</w:t>
      </w:r>
      <w:r>
        <w:rPr>
          <w:rFonts w:ascii="Times New Roman" w:hAnsi="Times New Roman"/>
          <w:bCs/>
          <w:lang w:val="ru-RU"/>
        </w:rPr>
        <w:t>ия</w:t>
      </w:r>
      <w:proofErr w:type="spellEnd"/>
      <w:r w:rsidRPr="003066EB">
        <w:rPr>
          <w:rFonts w:ascii="Times New Roman" w:hAnsi="Times New Roman"/>
          <w:bCs/>
          <w:lang w:val="ru-RU"/>
        </w:rPr>
        <w:t xml:space="preserve"> район </w:t>
      </w:r>
      <w:proofErr w:type="spellStart"/>
      <w:r w:rsidRPr="003066EB">
        <w:rPr>
          <w:rFonts w:ascii="Times New Roman" w:hAnsi="Times New Roman"/>
          <w:b/>
          <w:lang w:val="ru-RU"/>
        </w:rPr>
        <w:t>Добруджанско</w:t>
      </w:r>
      <w:proofErr w:type="spellEnd"/>
      <w:r w:rsidRPr="003066EB">
        <w:rPr>
          <w:rFonts w:ascii="Times New Roman" w:hAnsi="Times New Roman"/>
          <w:b/>
          <w:lang w:val="ru-RU"/>
        </w:rPr>
        <w:t xml:space="preserve"> плато</w:t>
      </w:r>
      <w:r w:rsidRPr="003066EB">
        <w:rPr>
          <w:rFonts w:ascii="Times New Roman" w:hAnsi="Times New Roman"/>
          <w:bCs/>
          <w:lang w:val="ru-RU"/>
        </w:rPr>
        <w:t xml:space="preserve">, </w:t>
      </w:r>
      <w:r>
        <w:rPr>
          <w:rFonts w:ascii="Times New Roman" w:hAnsi="Times New Roman"/>
          <w:bCs/>
          <w:lang w:val="ru-RU"/>
        </w:rPr>
        <w:t xml:space="preserve">но и в </w:t>
      </w:r>
      <w:proofErr w:type="spellStart"/>
      <w:r>
        <w:rPr>
          <w:rFonts w:ascii="Times New Roman" w:hAnsi="Times New Roman"/>
          <w:bCs/>
          <w:lang w:val="ru-RU"/>
        </w:rPr>
        <w:t>к</w:t>
      </w:r>
      <w:r w:rsidRPr="003066EB">
        <w:rPr>
          <w:rFonts w:ascii="Times New Roman" w:hAnsi="Times New Roman"/>
          <w:bCs/>
          <w:lang w:val="ru-RU"/>
        </w:rPr>
        <w:t>лиматич</w:t>
      </w:r>
      <w:r>
        <w:rPr>
          <w:rFonts w:ascii="Times New Roman" w:hAnsi="Times New Roman"/>
          <w:bCs/>
          <w:lang w:val="ru-RU"/>
        </w:rPr>
        <w:t>е</w:t>
      </w:r>
      <w:r w:rsidRPr="003066EB">
        <w:rPr>
          <w:rFonts w:ascii="Times New Roman" w:hAnsi="Times New Roman"/>
          <w:bCs/>
          <w:lang w:val="ru-RU"/>
        </w:rPr>
        <w:t>н</w:t>
      </w:r>
      <w:proofErr w:type="spellEnd"/>
      <w:r w:rsidRPr="003066EB">
        <w:rPr>
          <w:rFonts w:ascii="Times New Roman" w:hAnsi="Times New Roman"/>
          <w:bCs/>
          <w:lang w:val="ru-RU"/>
        </w:rPr>
        <w:t xml:space="preserve"> район </w:t>
      </w:r>
      <w:proofErr w:type="spellStart"/>
      <w:r w:rsidRPr="003066EB">
        <w:rPr>
          <w:rFonts w:ascii="Times New Roman" w:hAnsi="Times New Roman"/>
          <w:b/>
          <w:lang w:val="ru-RU"/>
        </w:rPr>
        <w:t>Предбалкан</w:t>
      </w:r>
      <w:proofErr w:type="spellEnd"/>
      <w:r>
        <w:rPr>
          <w:rFonts w:ascii="Times New Roman" w:hAnsi="Times New Roman"/>
          <w:bCs/>
          <w:lang w:val="ru-RU"/>
        </w:rPr>
        <w:t>,</w:t>
      </w:r>
      <w:r w:rsidRPr="003066EB">
        <w:rPr>
          <w:rFonts w:ascii="Times New Roman" w:hAnsi="Times New Roman"/>
          <w:bCs/>
          <w:lang w:val="ru-RU"/>
        </w:rPr>
        <w:t xml:space="preserve"> </w:t>
      </w:r>
      <w:proofErr w:type="spellStart"/>
      <w:r w:rsidRPr="003066EB">
        <w:rPr>
          <w:rFonts w:ascii="Times New Roman" w:hAnsi="Times New Roman"/>
          <w:bCs/>
          <w:lang w:val="ru-RU"/>
        </w:rPr>
        <w:t>принадлежащ</w:t>
      </w:r>
      <w:proofErr w:type="spellEnd"/>
      <w:r w:rsidRPr="003066EB">
        <w:rPr>
          <w:rFonts w:ascii="Times New Roman" w:hAnsi="Times New Roman"/>
          <w:bCs/>
          <w:lang w:val="ru-RU"/>
        </w:rPr>
        <w:t xml:space="preserve"> </w:t>
      </w:r>
      <w:proofErr w:type="spellStart"/>
      <w:r w:rsidRPr="003066EB">
        <w:rPr>
          <w:rFonts w:ascii="Times New Roman" w:hAnsi="Times New Roman"/>
          <w:bCs/>
          <w:lang w:val="ru-RU"/>
        </w:rPr>
        <w:t>към</w:t>
      </w:r>
      <w:proofErr w:type="spellEnd"/>
      <w:r w:rsidRPr="003066EB">
        <w:rPr>
          <w:rFonts w:ascii="Times New Roman" w:hAnsi="Times New Roman"/>
          <w:bCs/>
          <w:lang w:val="ru-RU"/>
        </w:rPr>
        <w:t xml:space="preserve"> </w:t>
      </w:r>
      <w:proofErr w:type="spellStart"/>
      <w:r>
        <w:rPr>
          <w:rFonts w:ascii="Times New Roman" w:hAnsi="Times New Roman"/>
          <w:bCs/>
          <w:lang w:val="ru-RU"/>
        </w:rPr>
        <w:t>същите</w:t>
      </w:r>
      <w:proofErr w:type="spellEnd"/>
      <w:r>
        <w:rPr>
          <w:rFonts w:ascii="Times New Roman" w:hAnsi="Times New Roman"/>
          <w:bCs/>
          <w:lang w:val="ru-RU"/>
        </w:rPr>
        <w:t xml:space="preserve"> </w:t>
      </w:r>
      <w:proofErr w:type="spellStart"/>
      <w:r>
        <w:rPr>
          <w:rFonts w:ascii="Times New Roman" w:hAnsi="Times New Roman"/>
          <w:bCs/>
          <w:lang w:val="ru-RU"/>
        </w:rPr>
        <w:t>област</w:t>
      </w:r>
      <w:proofErr w:type="spellEnd"/>
      <w:r>
        <w:rPr>
          <w:rFonts w:ascii="Times New Roman" w:hAnsi="Times New Roman"/>
          <w:bCs/>
          <w:lang w:val="ru-RU"/>
        </w:rPr>
        <w:t xml:space="preserve"> и </w:t>
      </w:r>
      <w:proofErr w:type="spellStart"/>
      <w:r>
        <w:rPr>
          <w:rFonts w:ascii="Times New Roman" w:hAnsi="Times New Roman"/>
          <w:bCs/>
          <w:lang w:val="ru-RU"/>
        </w:rPr>
        <w:t>подобласт</w:t>
      </w:r>
      <w:proofErr w:type="spellEnd"/>
      <w:r w:rsidRPr="003066EB">
        <w:rPr>
          <w:rFonts w:ascii="Times New Roman" w:hAnsi="Times New Roman"/>
          <w:bCs/>
          <w:lang w:val="ru-RU"/>
        </w:rPr>
        <w:t>.</w:t>
      </w:r>
      <w:r>
        <w:rPr>
          <w:rFonts w:ascii="Times New Roman" w:hAnsi="Times New Roman"/>
          <w:bCs/>
          <w:lang w:val="ru-RU"/>
        </w:rPr>
        <w:t xml:space="preserve"> </w:t>
      </w:r>
      <w:proofErr w:type="spellStart"/>
      <w:r>
        <w:rPr>
          <w:rFonts w:ascii="Times New Roman" w:hAnsi="Times New Roman"/>
          <w:bCs/>
          <w:lang w:val="ru-RU"/>
        </w:rPr>
        <w:t>Климатичният</w:t>
      </w:r>
      <w:proofErr w:type="spellEnd"/>
      <w:r>
        <w:rPr>
          <w:rFonts w:ascii="Times New Roman" w:hAnsi="Times New Roman"/>
          <w:bCs/>
          <w:lang w:val="ru-RU"/>
        </w:rPr>
        <w:t xml:space="preserve"> район </w:t>
      </w:r>
      <w:proofErr w:type="spellStart"/>
      <w:r>
        <w:rPr>
          <w:rFonts w:ascii="Times New Roman" w:hAnsi="Times New Roman"/>
          <w:bCs/>
          <w:lang w:val="ru-RU"/>
        </w:rPr>
        <w:t>Предбалкан</w:t>
      </w:r>
      <w:proofErr w:type="spellEnd"/>
      <w:r>
        <w:rPr>
          <w:rFonts w:ascii="Times New Roman" w:hAnsi="Times New Roman"/>
          <w:bCs/>
          <w:lang w:val="ru-RU"/>
        </w:rPr>
        <w:t xml:space="preserve"> е с много добре </w:t>
      </w:r>
      <w:proofErr w:type="spellStart"/>
      <w:r>
        <w:rPr>
          <w:rFonts w:ascii="Times New Roman" w:hAnsi="Times New Roman"/>
          <w:bCs/>
          <w:lang w:val="ru-RU"/>
        </w:rPr>
        <w:t>изразен</w:t>
      </w:r>
      <w:proofErr w:type="spellEnd"/>
      <w:r>
        <w:rPr>
          <w:rFonts w:ascii="Times New Roman" w:hAnsi="Times New Roman"/>
          <w:bCs/>
          <w:lang w:val="ru-RU"/>
        </w:rPr>
        <w:t xml:space="preserve"> к</w:t>
      </w:r>
      <w:proofErr w:type="spellStart"/>
      <w:r w:rsidRPr="00A14FF1">
        <w:rPr>
          <w:rFonts w:ascii="Times New Roman" w:hAnsi="Times New Roman"/>
          <w:lang w:val="bg-BG"/>
        </w:rPr>
        <w:t>онтинентал</w:t>
      </w:r>
      <w:r>
        <w:rPr>
          <w:rFonts w:ascii="Times New Roman" w:hAnsi="Times New Roman"/>
          <w:lang w:val="bg-BG"/>
        </w:rPr>
        <w:t>е</w:t>
      </w:r>
      <w:r w:rsidRPr="00A14FF1">
        <w:rPr>
          <w:rFonts w:ascii="Times New Roman" w:hAnsi="Times New Roman"/>
          <w:lang w:val="bg-BG"/>
        </w:rPr>
        <w:t>н</w:t>
      </w:r>
      <w:proofErr w:type="spellEnd"/>
      <w:r w:rsidRPr="00A14FF1">
        <w:rPr>
          <w:rFonts w:ascii="Times New Roman" w:hAnsi="Times New Roman"/>
          <w:lang w:val="bg-BG"/>
        </w:rPr>
        <w:t xml:space="preserve"> характер на климата с подчертано студена зима и горещо лято, топла пролет и слънчева есен.</w:t>
      </w:r>
    </w:p>
    <w:p w14:paraId="6C4489C1" w14:textId="363638BE" w:rsidR="00606272" w:rsidRDefault="00606272" w:rsidP="00606272">
      <w:pPr>
        <w:ind w:firstLine="709"/>
        <w:rPr>
          <w:rFonts w:ascii="Times New Roman" w:hAnsi="Times New Roman"/>
          <w:lang w:val="bg-BG"/>
        </w:rPr>
      </w:pPr>
      <w:r>
        <w:rPr>
          <w:rFonts w:ascii="Times New Roman" w:hAnsi="Times New Roman"/>
          <w:bCs/>
          <w:lang w:val="ru-RU"/>
        </w:rPr>
        <w:t xml:space="preserve">В </w:t>
      </w:r>
      <w:proofErr w:type="spellStart"/>
      <w:r>
        <w:rPr>
          <w:rFonts w:ascii="Times New Roman" w:hAnsi="Times New Roman"/>
          <w:bCs/>
          <w:lang w:val="ru-RU"/>
        </w:rPr>
        <w:t>климатичния</w:t>
      </w:r>
      <w:proofErr w:type="spellEnd"/>
      <w:r>
        <w:rPr>
          <w:rFonts w:ascii="Times New Roman" w:hAnsi="Times New Roman"/>
          <w:bCs/>
          <w:lang w:val="ru-RU"/>
        </w:rPr>
        <w:t xml:space="preserve"> район </w:t>
      </w:r>
      <w:proofErr w:type="spellStart"/>
      <w:r w:rsidRPr="00BC7B94">
        <w:rPr>
          <w:rFonts w:ascii="Times New Roman" w:hAnsi="Times New Roman"/>
          <w:b/>
          <w:lang w:val="ru-RU"/>
        </w:rPr>
        <w:t>Добруджанско</w:t>
      </w:r>
      <w:proofErr w:type="spellEnd"/>
      <w:r w:rsidRPr="00BC7B94">
        <w:rPr>
          <w:rFonts w:ascii="Times New Roman" w:hAnsi="Times New Roman"/>
          <w:b/>
          <w:lang w:val="ru-RU"/>
        </w:rPr>
        <w:t xml:space="preserve"> плато</w:t>
      </w:r>
      <w:r>
        <w:rPr>
          <w:rFonts w:ascii="Times New Roman" w:hAnsi="Times New Roman"/>
          <w:bCs/>
          <w:lang w:val="ru-RU"/>
        </w:rPr>
        <w:t xml:space="preserve"> </w:t>
      </w:r>
      <w:proofErr w:type="spellStart"/>
      <w:r>
        <w:rPr>
          <w:rFonts w:ascii="Times New Roman" w:hAnsi="Times New Roman"/>
          <w:bCs/>
          <w:lang w:val="ru-RU"/>
        </w:rPr>
        <w:t>попада</w:t>
      </w:r>
      <w:proofErr w:type="spellEnd"/>
      <w:r>
        <w:rPr>
          <w:rFonts w:ascii="Times New Roman" w:hAnsi="Times New Roman"/>
          <w:bCs/>
          <w:lang w:val="ru-RU"/>
        </w:rPr>
        <w:t xml:space="preserve"> и част от </w:t>
      </w:r>
      <w:proofErr w:type="spellStart"/>
      <w:r>
        <w:rPr>
          <w:rFonts w:ascii="Times New Roman" w:hAnsi="Times New Roman"/>
          <w:bCs/>
          <w:lang w:val="ru-RU"/>
        </w:rPr>
        <w:t>трасето</w:t>
      </w:r>
      <w:proofErr w:type="spellEnd"/>
      <w:r>
        <w:rPr>
          <w:rFonts w:ascii="Times New Roman" w:hAnsi="Times New Roman"/>
          <w:bCs/>
          <w:lang w:val="ru-RU"/>
        </w:rPr>
        <w:t xml:space="preserve"> и сервитута на </w:t>
      </w:r>
      <w:r w:rsidRPr="00BC7B94">
        <w:rPr>
          <w:rFonts w:ascii="Times New Roman" w:hAnsi="Times New Roman"/>
          <w:b/>
          <w:lang w:val="ru-RU"/>
        </w:rPr>
        <w:t>4.</w:t>
      </w:r>
      <w:r>
        <w:rPr>
          <w:rFonts w:ascii="Times New Roman" w:hAnsi="Times New Roman"/>
          <w:bCs/>
          <w:lang w:val="ru-RU"/>
        </w:rPr>
        <w:t xml:space="preserve"> </w:t>
      </w:r>
      <w:proofErr w:type="spellStart"/>
      <w:r w:rsidR="0026447C">
        <w:rPr>
          <w:rFonts w:ascii="Times New Roman" w:eastAsia="Calibri" w:hAnsi="Times New Roman"/>
          <w:b/>
          <w:bCs/>
          <w:lang w:val="ru-RU"/>
        </w:rPr>
        <w:t>Въздушна</w:t>
      </w:r>
      <w:proofErr w:type="spellEnd"/>
      <w:r w:rsidR="0026447C">
        <w:rPr>
          <w:rFonts w:ascii="Times New Roman" w:eastAsia="Calibri" w:hAnsi="Times New Roman"/>
          <w:b/>
          <w:bCs/>
          <w:lang w:val="ru-RU"/>
        </w:rPr>
        <w:t xml:space="preserve"> линия</w:t>
      </w:r>
      <w:r>
        <w:rPr>
          <w:rFonts w:ascii="Times New Roman" w:hAnsi="Times New Roman"/>
          <w:b/>
          <w:lang w:val="ru-RU"/>
        </w:rPr>
        <w:t xml:space="preserve"> </w:t>
      </w:r>
      <w:r w:rsidR="003665FF">
        <w:rPr>
          <w:rFonts w:ascii="Times New Roman" w:hAnsi="Times New Roman"/>
          <w:b/>
          <w:lang w:val="bg-BG"/>
        </w:rPr>
        <w:t>„</w:t>
      </w:r>
      <w:r>
        <w:rPr>
          <w:rFonts w:ascii="Times New Roman" w:hAnsi="Times New Roman"/>
          <w:b/>
          <w:lang w:val="bg-BG"/>
        </w:rPr>
        <w:t>Камчия</w:t>
      </w:r>
      <w:r w:rsidR="003665FF">
        <w:rPr>
          <w:rFonts w:ascii="Times New Roman" w:hAnsi="Times New Roman"/>
          <w:b/>
          <w:lang w:val="bg-BG"/>
        </w:rPr>
        <w:t>“</w:t>
      </w:r>
      <w:r>
        <w:rPr>
          <w:rFonts w:ascii="Times New Roman" w:hAnsi="Times New Roman"/>
          <w:bCs/>
          <w:lang w:val="ru-RU"/>
        </w:rPr>
        <w:t xml:space="preserve"> - </w:t>
      </w:r>
      <w:r>
        <w:rPr>
          <w:rFonts w:ascii="Times New Roman" w:hAnsi="Times New Roman"/>
          <w:lang w:val="bg-BG"/>
        </w:rPr>
        <w:t>н</w:t>
      </w:r>
      <w:r w:rsidRPr="00885B79">
        <w:rPr>
          <w:rFonts w:ascii="Times New Roman" w:hAnsi="Times New Roman"/>
          <w:lang w:val="bg-BG"/>
        </w:rPr>
        <w:t xml:space="preserve">а север от Стара планина електропроводът преминава през климатичните райони на Добруджанското плато и на Източна Стара планина, на юг попада в </w:t>
      </w:r>
      <w:r w:rsidRPr="00403DD3">
        <w:rPr>
          <w:rFonts w:ascii="Times New Roman" w:hAnsi="Times New Roman"/>
          <w:b/>
          <w:bCs/>
          <w:lang w:val="bg-BG"/>
        </w:rPr>
        <w:t>Горнотракийската низина</w:t>
      </w:r>
      <w:r w:rsidRPr="00885B79">
        <w:rPr>
          <w:rFonts w:ascii="Times New Roman" w:hAnsi="Times New Roman"/>
          <w:lang w:val="bg-BG"/>
        </w:rPr>
        <w:t>.</w:t>
      </w:r>
      <w:r>
        <w:rPr>
          <w:rFonts w:ascii="Times New Roman" w:hAnsi="Times New Roman"/>
          <w:lang w:val="bg-BG"/>
        </w:rPr>
        <w:t xml:space="preserve"> </w:t>
      </w:r>
      <w:r w:rsidRPr="001502DD">
        <w:rPr>
          <w:rFonts w:ascii="Times New Roman" w:hAnsi="Times New Roman"/>
          <w:lang w:val="bg-BG"/>
        </w:rPr>
        <w:t>Опасност за възникване на аварийни ситуации по въздушната линия на електропровода има от появата на ураганни ветрове със скорост на вятъра над 33 m/s. Тяхната честота за този район е висока</w:t>
      </w:r>
      <w:r>
        <w:rPr>
          <w:rFonts w:ascii="Times New Roman" w:hAnsi="Times New Roman"/>
          <w:lang w:val="bg-BG"/>
        </w:rPr>
        <w:t>.</w:t>
      </w:r>
    </w:p>
    <w:p w14:paraId="1C65ACAC" w14:textId="40D1DF23" w:rsidR="00606272" w:rsidRDefault="00606272" w:rsidP="00606272">
      <w:pPr>
        <w:ind w:firstLine="709"/>
        <w:rPr>
          <w:rFonts w:ascii="Times New Roman" w:hAnsi="Times New Roman"/>
          <w:lang w:val="bg-BG"/>
        </w:rPr>
      </w:pPr>
      <w:r>
        <w:rPr>
          <w:rFonts w:ascii="Times New Roman" w:hAnsi="Times New Roman"/>
          <w:lang w:val="bg-BG"/>
        </w:rPr>
        <w:t>В</w:t>
      </w:r>
      <w:r w:rsidRPr="002F5CBB">
        <w:rPr>
          <w:rFonts w:ascii="Times New Roman" w:hAnsi="Times New Roman"/>
          <w:lang w:val="bg-BG"/>
        </w:rPr>
        <w:t xml:space="preserve"> </w:t>
      </w:r>
      <w:r>
        <w:rPr>
          <w:rFonts w:ascii="Times New Roman" w:hAnsi="Times New Roman"/>
          <w:lang w:val="bg-BG"/>
        </w:rPr>
        <w:t xml:space="preserve">климатичния район на </w:t>
      </w:r>
      <w:r w:rsidRPr="002F5CBB">
        <w:rPr>
          <w:rFonts w:ascii="Times New Roman" w:hAnsi="Times New Roman"/>
          <w:lang w:val="bg-BG"/>
        </w:rPr>
        <w:t xml:space="preserve">Горнотракийската низина </w:t>
      </w:r>
      <w:r w:rsidRPr="00F01C22">
        <w:rPr>
          <w:rFonts w:ascii="Times New Roman" w:hAnsi="Times New Roman"/>
          <w:lang w:val="bg-BG"/>
        </w:rPr>
        <w:t xml:space="preserve">от Преходната климатична област на България </w:t>
      </w:r>
      <w:r>
        <w:rPr>
          <w:rFonts w:ascii="Times New Roman" w:hAnsi="Times New Roman"/>
          <w:lang w:val="bg-BG"/>
        </w:rPr>
        <w:t xml:space="preserve">почти изцяло попадат и още няколко от въздушните линии, включително </w:t>
      </w:r>
      <w:r w:rsidRPr="00BC7B94">
        <w:rPr>
          <w:rFonts w:ascii="Times New Roman" w:hAnsi="Times New Roman"/>
          <w:b/>
          <w:bCs/>
          <w:lang w:val="bg-BG"/>
        </w:rPr>
        <w:t xml:space="preserve">6. </w:t>
      </w:r>
      <w:proofErr w:type="spellStart"/>
      <w:r w:rsidR="0026447C">
        <w:rPr>
          <w:rFonts w:ascii="Times New Roman" w:eastAsia="Calibri" w:hAnsi="Times New Roman"/>
          <w:b/>
          <w:bCs/>
          <w:lang w:val="ru-RU"/>
        </w:rPr>
        <w:t>Въздушна</w:t>
      </w:r>
      <w:proofErr w:type="spellEnd"/>
      <w:r w:rsidR="0026447C">
        <w:rPr>
          <w:rFonts w:ascii="Times New Roman" w:eastAsia="Calibri" w:hAnsi="Times New Roman"/>
          <w:b/>
          <w:bCs/>
          <w:lang w:val="ru-RU"/>
        </w:rPr>
        <w:t xml:space="preserve"> линия</w:t>
      </w:r>
      <w:r w:rsidRPr="00BC7B94">
        <w:rPr>
          <w:rFonts w:ascii="Times New Roman" w:hAnsi="Times New Roman"/>
          <w:b/>
          <w:bCs/>
          <w:lang w:val="bg-BG"/>
        </w:rPr>
        <w:t xml:space="preserve"> „Овчарица</w:t>
      </w:r>
      <w:r>
        <w:rPr>
          <w:rFonts w:ascii="Times New Roman" w:hAnsi="Times New Roman"/>
          <w:b/>
          <w:bCs/>
          <w:lang w:val="bg-BG"/>
        </w:rPr>
        <w:t>“</w:t>
      </w:r>
      <w:r>
        <w:rPr>
          <w:rFonts w:ascii="Times New Roman" w:hAnsi="Times New Roman"/>
          <w:lang w:val="bg-BG"/>
        </w:rPr>
        <w:t>, където се н</w:t>
      </w:r>
      <w:r w:rsidRPr="00F961E3">
        <w:rPr>
          <w:rFonts w:ascii="Times New Roman" w:hAnsi="Times New Roman"/>
          <w:lang w:val="bg-BG"/>
        </w:rPr>
        <w:t>аблюдава засилване на средиземноморското климатично влияние.</w:t>
      </w:r>
      <w:r>
        <w:rPr>
          <w:rFonts w:ascii="Times New Roman" w:hAnsi="Times New Roman"/>
          <w:lang w:val="bg-BG"/>
        </w:rPr>
        <w:t xml:space="preserve"> </w:t>
      </w:r>
      <w:r w:rsidRPr="00F961E3">
        <w:rPr>
          <w:rFonts w:ascii="Times New Roman" w:hAnsi="Times New Roman"/>
          <w:lang w:val="bg-BG"/>
        </w:rPr>
        <w:t xml:space="preserve">През зимния сезон делът на времето с преход на t на въздуха през 0°С е средно около 50% от денонощията на януари, а на мразовитото време — само около 20%. През останалите 30% от денонощията се проявява време, несвързано с отрицателни температури. Вследствие на това в района на трасето много рядко могат да възникнат ситуации на продължително застудяване и </w:t>
      </w:r>
      <w:proofErr w:type="spellStart"/>
      <w:r w:rsidRPr="00F961E3">
        <w:rPr>
          <w:rFonts w:ascii="Times New Roman" w:hAnsi="Times New Roman"/>
          <w:lang w:val="bg-BG"/>
        </w:rPr>
        <w:t>обледяване</w:t>
      </w:r>
      <w:proofErr w:type="spellEnd"/>
      <w:r w:rsidRPr="00F961E3">
        <w:rPr>
          <w:rFonts w:ascii="Times New Roman" w:hAnsi="Times New Roman"/>
          <w:lang w:val="bg-BG"/>
        </w:rPr>
        <w:t xml:space="preserve"> на съоръженията.</w:t>
      </w:r>
    </w:p>
    <w:p w14:paraId="039E0A32" w14:textId="5EC3CEB7" w:rsidR="00606272" w:rsidRPr="00403DD3" w:rsidRDefault="00606272" w:rsidP="00606272">
      <w:pPr>
        <w:ind w:firstLine="709"/>
        <w:rPr>
          <w:rFonts w:ascii="Times New Roman" w:hAnsi="Times New Roman"/>
          <w:lang w:val="bg-BG"/>
        </w:rPr>
      </w:pPr>
      <w:r>
        <w:rPr>
          <w:rFonts w:ascii="Times New Roman" w:hAnsi="Times New Roman"/>
          <w:lang w:val="bg-BG"/>
        </w:rPr>
        <w:t>Т</w:t>
      </w:r>
      <w:r w:rsidRPr="00790FA7">
        <w:rPr>
          <w:rFonts w:ascii="Times New Roman" w:hAnsi="Times New Roman"/>
          <w:lang w:val="bg-BG"/>
        </w:rPr>
        <w:t xml:space="preserve">расето на </w:t>
      </w:r>
      <w:r w:rsidRPr="00AD51E1">
        <w:rPr>
          <w:rFonts w:ascii="Times New Roman" w:eastAsia="Calibri" w:hAnsi="Times New Roman"/>
          <w:b/>
          <w:bCs/>
          <w:iCs/>
          <w:color w:val="000000"/>
          <w:lang w:val="bg-BG"/>
        </w:rPr>
        <w:t xml:space="preserve">5. </w:t>
      </w:r>
      <w:proofErr w:type="spellStart"/>
      <w:r w:rsidR="0026447C">
        <w:rPr>
          <w:rFonts w:ascii="Times New Roman" w:eastAsia="Calibri" w:hAnsi="Times New Roman"/>
          <w:b/>
          <w:bCs/>
          <w:lang w:val="ru-RU"/>
        </w:rPr>
        <w:t>Въздушна</w:t>
      </w:r>
      <w:proofErr w:type="spellEnd"/>
      <w:r w:rsidR="0026447C">
        <w:rPr>
          <w:rFonts w:ascii="Times New Roman" w:eastAsia="Calibri" w:hAnsi="Times New Roman"/>
          <w:b/>
          <w:bCs/>
          <w:lang w:val="ru-RU"/>
        </w:rPr>
        <w:t xml:space="preserve"> линия</w:t>
      </w:r>
      <w:r w:rsidRPr="00AD51E1">
        <w:rPr>
          <w:rFonts w:ascii="Times New Roman" w:eastAsia="Calibri" w:hAnsi="Times New Roman"/>
          <w:b/>
          <w:bCs/>
          <w:iCs/>
          <w:color w:val="000000"/>
          <w:lang w:val="bg-BG"/>
        </w:rPr>
        <w:t xml:space="preserve"> „Константиново“</w:t>
      </w:r>
      <w:r w:rsidRPr="00790FA7">
        <w:rPr>
          <w:rFonts w:ascii="Times New Roman" w:hAnsi="Times New Roman"/>
          <w:lang w:val="bg-BG"/>
        </w:rPr>
        <w:t xml:space="preserve"> </w:t>
      </w:r>
      <w:r>
        <w:rPr>
          <w:rFonts w:ascii="Times New Roman" w:hAnsi="Times New Roman"/>
          <w:lang w:val="bg-BG"/>
        </w:rPr>
        <w:t xml:space="preserve">също </w:t>
      </w:r>
      <w:r w:rsidRPr="00790FA7">
        <w:rPr>
          <w:rFonts w:ascii="Times New Roman" w:hAnsi="Times New Roman"/>
          <w:lang w:val="bg-BG"/>
        </w:rPr>
        <w:t>попада почти изцяло в Горнотракийската низина от Преходната климатична област на България (Велев, 2010)</w:t>
      </w:r>
      <w:r>
        <w:rPr>
          <w:rFonts w:ascii="Times New Roman" w:hAnsi="Times New Roman"/>
          <w:lang w:val="bg-BG"/>
        </w:rPr>
        <w:t xml:space="preserve">, както и </w:t>
      </w:r>
      <w:r w:rsidRPr="00B16CD8">
        <w:rPr>
          <w:rFonts w:ascii="Times New Roman" w:eastAsia="Calibri" w:hAnsi="Times New Roman"/>
          <w:b/>
          <w:bCs/>
          <w:iCs/>
          <w:color w:val="000000"/>
          <w:lang w:val="bg-BG"/>
        </w:rPr>
        <w:t xml:space="preserve">7. </w:t>
      </w:r>
      <w:proofErr w:type="spellStart"/>
      <w:r w:rsidR="0026447C">
        <w:rPr>
          <w:rFonts w:ascii="Times New Roman" w:eastAsia="Calibri" w:hAnsi="Times New Roman"/>
          <w:b/>
          <w:bCs/>
          <w:lang w:val="ru-RU"/>
        </w:rPr>
        <w:t>Въздушна</w:t>
      </w:r>
      <w:proofErr w:type="spellEnd"/>
      <w:r w:rsidR="0026447C">
        <w:rPr>
          <w:rFonts w:ascii="Times New Roman" w:eastAsia="Calibri" w:hAnsi="Times New Roman"/>
          <w:b/>
          <w:bCs/>
          <w:lang w:val="ru-RU"/>
        </w:rPr>
        <w:t xml:space="preserve"> линия</w:t>
      </w:r>
      <w:r w:rsidRPr="00B16CD8">
        <w:rPr>
          <w:rFonts w:ascii="Times New Roman" w:eastAsia="Calibri" w:hAnsi="Times New Roman"/>
          <w:b/>
          <w:bCs/>
          <w:iCs/>
          <w:color w:val="000000"/>
          <w:lang w:val="bg-BG"/>
        </w:rPr>
        <w:t xml:space="preserve"> „Първенец“</w:t>
      </w:r>
      <w:r w:rsidRPr="00790FA7">
        <w:rPr>
          <w:rFonts w:ascii="Times New Roman" w:hAnsi="Times New Roman"/>
          <w:lang w:val="bg-BG"/>
        </w:rPr>
        <w:t xml:space="preserve">. </w:t>
      </w:r>
      <w:r w:rsidRPr="00787418">
        <w:rPr>
          <w:rFonts w:ascii="Times New Roman" w:hAnsi="Times New Roman"/>
          <w:color w:val="000000"/>
          <w:lang w:val="bg-BG" w:eastAsia="bg-BG"/>
        </w:rPr>
        <w:t xml:space="preserve">Най-характерните белези на климата </w:t>
      </w:r>
      <w:r>
        <w:rPr>
          <w:rFonts w:ascii="Times New Roman" w:hAnsi="Times New Roman"/>
          <w:color w:val="000000"/>
          <w:lang w:val="bg-BG" w:eastAsia="bg-BG"/>
        </w:rPr>
        <w:t xml:space="preserve">в </w:t>
      </w:r>
      <w:r w:rsidRPr="00790FA7">
        <w:rPr>
          <w:rFonts w:ascii="Times New Roman" w:hAnsi="Times New Roman"/>
          <w:lang w:val="bg-BG"/>
        </w:rPr>
        <w:t xml:space="preserve">Горнотракийската низина </w:t>
      </w:r>
      <w:r w:rsidRPr="00787418">
        <w:rPr>
          <w:rFonts w:ascii="Times New Roman" w:hAnsi="Times New Roman"/>
          <w:color w:val="000000"/>
          <w:lang w:val="bg-BG" w:eastAsia="bg-BG"/>
        </w:rPr>
        <w:t>са топло лято и по-мека зима, по-малка годишна амплитуда на температурата на въздуха, два максимума (май-юни и ноември-декември) и два минимума (август и февруари) на валежите и ежегодна, но неустойчива снежна покривка.</w:t>
      </w:r>
    </w:p>
    <w:p w14:paraId="60F9CD1F" w14:textId="74A1A7F6" w:rsidR="00606272" w:rsidRDefault="00606272" w:rsidP="00606272">
      <w:pPr>
        <w:ind w:firstLine="709"/>
        <w:rPr>
          <w:rFonts w:ascii="Times New Roman" w:hAnsi="Times New Roman"/>
          <w:lang w:val="bg-BG"/>
        </w:rPr>
      </w:pPr>
      <w:r w:rsidRPr="00790FA7">
        <w:rPr>
          <w:rFonts w:ascii="Times New Roman" w:hAnsi="Times New Roman"/>
          <w:lang w:val="bg-BG"/>
        </w:rPr>
        <w:t xml:space="preserve">Ограничен участък от </w:t>
      </w:r>
      <w:r w:rsidR="00923C65" w:rsidRPr="00616007">
        <w:rPr>
          <w:rFonts w:ascii="Times New Roman" w:hAnsi="Times New Roman"/>
          <w:b/>
          <w:bCs/>
          <w:lang w:val="bg-BG"/>
        </w:rPr>
        <w:t>5. Въздушна линия</w:t>
      </w:r>
      <w:r w:rsidRPr="00616007">
        <w:rPr>
          <w:rFonts w:ascii="Times New Roman" w:hAnsi="Times New Roman"/>
          <w:b/>
          <w:bCs/>
          <w:lang w:val="bg-BG"/>
        </w:rPr>
        <w:t xml:space="preserve"> „Константиново“</w:t>
      </w:r>
      <w:r w:rsidRPr="00790FA7">
        <w:rPr>
          <w:rFonts w:ascii="Times New Roman" w:hAnsi="Times New Roman"/>
          <w:lang w:val="bg-BG"/>
        </w:rPr>
        <w:t xml:space="preserve"> се разполага в климатичния район на </w:t>
      </w:r>
      <w:r w:rsidRPr="00403DD3">
        <w:rPr>
          <w:rFonts w:ascii="Times New Roman" w:hAnsi="Times New Roman"/>
          <w:b/>
          <w:bCs/>
          <w:lang w:val="bg-BG"/>
        </w:rPr>
        <w:t>Долна Марица</w:t>
      </w:r>
      <w:r w:rsidRPr="00790FA7">
        <w:rPr>
          <w:rFonts w:ascii="Times New Roman" w:hAnsi="Times New Roman"/>
          <w:lang w:val="bg-BG"/>
        </w:rPr>
        <w:t xml:space="preserve"> от континентално-средиземноморската климатична област. Най-характерните белези на климата са топло лято и по-мека зима, по-малка годишна амплитуда на температурата на въздуха, два максимума (май-юни и ноември-декември) и два минимума (август и февруари) на валежите и ежегодна, но неустойчива снежна покривка.</w:t>
      </w:r>
      <w:r>
        <w:rPr>
          <w:rFonts w:ascii="Times New Roman" w:hAnsi="Times New Roman"/>
          <w:lang w:val="bg-BG"/>
        </w:rPr>
        <w:t xml:space="preserve"> В</w:t>
      </w:r>
      <w:r w:rsidRPr="004F42F6">
        <w:rPr>
          <w:rFonts w:ascii="Times New Roman" w:hAnsi="Times New Roman"/>
          <w:lang w:val="bg-BG"/>
        </w:rPr>
        <w:t xml:space="preserve"> района много рядко могат да възникнат ситуации на продължително застудяване и </w:t>
      </w:r>
      <w:proofErr w:type="spellStart"/>
      <w:r w:rsidRPr="004F42F6">
        <w:rPr>
          <w:rFonts w:ascii="Times New Roman" w:hAnsi="Times New Roman"/>
          <w:lang w:val="bg-BG"/>
        </w:rPr>
        <w:t>обледяване</w:t>
      </w:r>
      <w:proofErr w:type="spellEnd"/>
      <w:r w:rsidRPr="004F42F6">
        <w:rPr>
          <w:rFonts w:ascii="Times New Roman" w:hAnsi="Times New Roman"/>
          <w:lang w:val="bg-BG"/>
        </w:rPr>
        <w:t xml:space="preserve"> на съоръженията.</w:t>
      </w:r>
    </w:p>
    <w:p w14:paraId="6A3EF780" w14:textId="29BD958F" w:rsidR="00606272" w:rsidRDefault="00606272" w:rsidP="00606272">
      <w:pPr>
        <w:ind w:firstLine="709"/>
        <w:rPr>
          <w:rFonts w:ascii="Times New Roman" w:hAnsi="Times New Roman"/>
          <w:bCs/>
          <w:lang w:val="bg-BG"/>
        </w:rPr>
      </w:pPr>
      <w:r w:rsidRPr="00BC24DA">
        <w:rPr>
          <w:rFonts w:ascii="Times New Roman" w:hAnsi="Times New Roman"/>
          <w:bCs/>
          <w:lang w:val="bg-BG"/>
        </w:rPr>
        <w:t xml:space="preserve">Според климатичното райониране на България, трасето на </w:t>
      </w:r>
      <w:r w:rsidRPr="00A664C8">
        <w:rPr>
          <w:rFonts w:ascii="Times New Roman" w:eastAsia="Calibri" w:hAnsi="Times New Roman"/>
          <w:b/>
          <w:bCs/>
          <w:iCs/>
          <w:color w:val="000000"/>
          <w:lang w:val="bg-BG"/>
        </w:rPr>
        <w:t xml:space="preserve">8. </w:t>
      </w:r>
      <w:proofErr w:type="spellStart"/>
      <w:r w:rsidR="0026447C">
        <w:rPr>
          <w:rFonts w:ascii="Times New Roman" w:eastAsia="Calibri" w:hAnsi="Times New Roman"/>
          <w:b/>
          <w:bCs/>
          <w:lang w:val="ru-RU"/>
        </w:rPr>
        <w:t>Въздушна</w:t>
      </w:r>
      <w:proofErr w:type="spellEnd"/>
      <w:r w:rsidR="0026447C">
        <w:rPr>
          <w:rFonts w:ascii="Times New Roman" w:eastAsia="Calibri" w:hAnsi="Times New Roman"/>
          <w:b/>
          <w:bCs/>
          <w:lang w:val="ru-RU"/>
        </w:rPr>
        <w:t xml:space="preserve"> линия</w:t>
      </w:r>
      <w:r w:rsidRPr="00A664C8">
        <w:rPr>
          <w:rFonts w:ascii="Times New Roman" w:eastAsia="Calibri" w:hAnsi="Times New Roman"/>
          <w:b/>
          <w:bCs/>
          <w:iCs/>
          <w:color w:val="000000"/>
          <w:lang w:val="bg-BG"/>
        </w:rPr>
        <w:t xml:space="preserve"> „Стрелец“</w:t>
      </w:r>
      <w:r w:rsidRPr="00BC24DA">
        <w:rPr>
          <w:rFonts w:ascii="Times New Roman" w:hAnsi="Times New Roman"/>
          <w:bCs/>
          <w:lang w:val="bg-BG"/>
        </w:rPr>
        <w:t xml:space="preserve"> и сервитутната му зона попадат в един климатичен район – </w:t>
      </w:r>
      <w:r w:rsidRPr="003066EB">
        <w:rPr>
          <w:rFonts w:ascii="Times New Roman" w:hAnsi="Times New Roman"/>
          <w:b/>
          <w:lang w:val="bg-BG"/>
        </w:rPr>
        <w:t>Лудогорско-Добруджански район</w:t>
      </w:r>
      <w:r w:rsidRPr="00BC24DA">
        <w:rPr>
          <w:rFonts w:ascii="Times New Roman" w:hAnsi="Times New Roman"/>
          <w:bCs/>
          <w:lang w:val="bg-BG"/>
        </w:rPr>
        <w:t xml:space="preserve">, принадлежащ към Умереноконтиненталната подобласт на </w:t>
      </w:r>
      <w:proofErr w:type="spellStart"/>
      <w:r w:rsidRPr="00BC24DA">
        <w:rPr>
          <w:rFonts w:ascii="Times New Roman" w:hAnsi="Times New Roman"/>
          <w:bCs/>
          <w:lang w:val="bg-BG"/>
        </w:rPr>
        <w:t>Европейскоконтиненталната</w:t>
      </w:r>
      <w:proofErr w:type="spellEnd"/>
      <w:r w:rsidRPr="00BC24DA">
        <w:rPr>
          <w:rFonts w:ascii="Times New Roman" w:hAnsi="Times New Roman"/>
          <w:bCs/>
          <w:lang w:val="bg-BG"/>
        </w:rPr>
        <w:t xml:space="preserve"> област.</w:t>
      </w:r>
      <w:r>
        <w:rPr>
          <w:rFonts w:ascii="Times New Roman" w:hAnsi="Times New Roman"/>
          <w:bCs/>
          <w:lang w:val="bg-BG"/>
        </w:rPr>
        <w:t xml:space="preserve"> </w:t>
      </w:r>
      <w:r w:rsidRPr="003066EB">
        <w:rPr>
          <w:rFonts w:ascii="Times New Roman" w:hAnsi="Times New Roman"/>
          <w:bCs/>
          <w:lang w:val="bg-BG"/>
        </w:rPr>
        <w:t>Районът е с умереноконтинентален климат, с големи температурни амплитуди. Зимата е студена, с нахлуване на арктични въздушни маси и температури, достигащи до -29°C, докато лятото е горещо, с максимални стойности до +43°C. Гръмотевични бури и поройни валежи са характерни за пролетта и лятото, докато през края на лятото и началото на есента често има продължителни засушавания.</w:t>
      </w:r>
    </w:p>
    <w:p w14:paraId="0CA9D028" w14:textId="76B391FD" w:rsidR="00606272" w:rsidRPr="00403DD3" w:rsidRDefault="00606272" w:rsidP="00606272">
      <w:pPr>
        <w:ind w:firstLine="709"/>
        <w:rPr>
          <w:rFonts w:ascii="Times New Roman" w:hAnsi="Times New Roman"/>
          <w:bCs/>
          <w:lang w:val="bg-BG"/>
        </w:rPr>
      </w:pPr>
      <w:r w:rsidRPr="00385A64">
        <w:rPr>
          <w:rFonts w:ascii="Times New Roman" w:hAnsi="Times New Roman"/>
          <w:lang w:val="bg-BG"/>
        </w:rPr>
        <w:t xml:space="preserve">Трасето на </w:t>
      </w:r>
      <w:r w:rsidRPr="00F33E77">
        <w:rPr>
          <w:rFonts w:ascii="Times New Roman" w:eastAsia="Calibri" w:hAnsi="Times New Roman"/>
          <w:b/>
          <w:bCs/>
          <w:iCs/>
          <w:color w:val="000000"/>
          <w:lang w:val="bg-BG"/>
        </w:rPr>
        <w:t xml:space="preserve">10. </w:t>
      </w:r>
      <w:r w:rsidR="00923C65" w:rsidRPr="00923C65">
        <w:rPr>
          <w:rFonts w:ascii="Times New Roman" w:eastAsia="Calibri" w:hAnsi="Times New Roman"/>
          <w:b/>
          <w:bCs/>
          <w:iCs/>
          <w:color w:val="000000"/>
          <w:lang w:val="bg-BG"/>
        </w:rPr>
        <w:t>Въздушна линия</w:t>
      </w:r>
      <w:r w:rsidRPr="00F33E77">
        <w:rPr>
          <w:rFonts w:ascii="Times New Roman" w:eastAsia="Calibri" w:hAnsi="Times New Roman"/>
          <w:b/>
          <w:bCs/>
          <w:iCs/>
          <w:color w:val="000000"/>
          <w:lang w:val="bg-BG"/>
        </w:rPr>
        <w:t xml:space="preserve"> „Хемус – Стара планина“</w:t>
      </w:r>
      <w:r w:rsidRPr="00385A64">
        <w:rPr>
          <w:rFonts w:ascii="Times New Roman" w:hAnsi="Times New Roman"/>
          <w:lang w:val="bg-BG"/>
        </w:rPr>
        <w:t xml:space="preserve"> преминава в различни по своите характеристики и черти климатични области и райони. На север от Стара планина електропроводът преминава през климатичните райони на Предбалкана и Стара планина, с последователна смяна на умерения континентален климат и неговата планинска разновидност, на юг попада в Преходната област, пресичайки последователно климатичните райони на Задбалканските котловини, Сърнена Средна гора и част от Горнотракийската низина. Тези особености предполагат твърде разнородните климатични условия и по-високата вероятност от настъпв</w:t>
      </w:r>
      <w:r>
        <w:rPr>
          <w:rFonts w:ascii="Times New Roman" w:hAnsi="Times New Roman"/>
          <w:lang w:val="bg-BG"/>
        </w:rPr>
        <w:t>а</w:t>
      </w:r>
      <w:r w:rsidRPr="00385A64">
        <w:rPr>
          <w:rFonts w:ascii="Times New Roman" w:hAnsi="Times New Roman"/>
          <w:lang w:val="bg-BG"/>
        </w:rPr>
        <w:t xml:space="preserve">не на екстремални неблагоприятни събития като застудявания и ниски температури, екстремални </w:t>
      </w:r>
      <w:proofErr w:type="spellStart"/>
      <w:r w:rsidRPr="00385A64">
        <w:rPr>
          <w:rFonts w:ascii="Times New Roman" w:hAnsi="Times New Roman"/>
          <w:lang w:val="bg-BG"/>
        </w:rPr>
        <w:t>извалявания</w:t>
      </w:r>
      <w:proofErr w:type="spellEnd"/>
      <w:r w:rsidRPr="00385A64">
        <w:rPr>
          <w:rFonts w:ascii="Times New Roman" w:hAnsi="Times New Roman"/>
          <w:lang w:val="bg-BG"/>
        </w:rPr>
        <w:t xml:space="preserve"> и </w:t>
      </w:r>
      <w:proofErr w:type="spellStart"/>
      <w:r w:rsidRPr="00385A64">
        <w:rPr>
          <w:rFonts w:ascii="Times New Roman" w:hAnsi="Times New Roman"/>
          <w:lang w:val="bg-BG"/>
        </w:rPr>
        <w:t>снегонавявания</w:t>
      </w:r>
      <w:proofErr w:type="spellEnd"/>
      <w:r w:rsidRPr="00385A64">
        <w:rPr>
          <w:rFonts w:ascii="Times New Roman" w:hAnsi="Times New Roman"/>
          <w:lang w:val="bg-BG"/>
        </w:rPr>
        <w:t>. Често явление през зимните месеци са и снежните бури със силни ветрове.</w:t>
      </w:r>
    </w:p>
    <w:p w14:paraId="69A33C29" w14:textId="2B49754F" w:rsidR="00606272" w:rsidRPr="00A76B46" w:rsidRDefault="00606272" w:rsidP="00606272">
      <w:pPr>
        <w:ind w:firstLine="709"/>
        <w:rPr>
          <w:lang w:val="bg-BG"/>
        </w:rPr>
      </w:pPr>
      <w:proofErr w:type="spellStart"/>
      <w:r w:rsidRPr="00FE1DC2">
        <w:rPr>
          <w:rFonts w:ascii="Times New Roman" w:hAnsi="Times New Roman"/>
          <w:lang w:val="ru-RU"/>
        </w:rPr>
        <w:t>Според</w:t>
      </w:r>
      <w:proofErr w:type="spellEnd"/>
      <w:r w:rsidRPr="00FE1DC2">
        <w:rPr>
          <w:rFonts w:ascii="Times New Roman" w:hAnsi="Times New Roman"/>
          <w:lang w:val="ru-RU"/>
        </w:rPr>
        <w:t xml:space="preserve"> </w:t>
      </w:r>
      <w:proofErr w:type="spellStart"/>
      <w:r w:rsidRPr="00FE1DC2">
        <w:rPr>
          <w:rFonts w:ascii="Times New Roman" w:hAnsi="Times New Roman"/>
          <w:lang w:val="ru-RU"/>
        </w:rPr>
        <w:t>климатичното</w:t>
      </w:r>
      <w:proofErr w:type="spellEnd"/>
      <w:r w:rsidRPr="00FE1DC2">
        <w:rPr>
          <w:rFonts w:ascii="Times New Roman" w:hAnsi="Times New Roman"/>
          <w:lang w:val="ru-RU"/>
        </w:rPr>
        <w:t xml:space="preserve"> </w:t>
      </w:r>
      <w:proofErr w:type="spellStart"/>
      <w:r w:rsidRPr="00FE1DC2">
        <w:rPr>
          <w:rFonts w:ascii="Times New Roman" w:hAnsi="Times New Roman"/>
          <w:lang w:val="ru-RU"/>
        </w:rPr>
        <w:t>райониране</w:t>
      </w:r>
      <w:proofErr w:type="spellEnd"/>
      <w:r w:rsidRPr="00FE1DC2">
        <w:rPr>
          <w:rFonts w:ascii="Times New Roman" w:hAnsi="Times New Roman"/>
          <w:lang w:val="ru-RU"/>
        </w:rPr>
        <w:t xml:space="preserve"> на </w:t>
      </w:r>
      <w:proofErr w:type="spellStart"/>
      <w:r w:rsidRPr="00FE1DC2">
        <w:rPr>
          <w:rFonts w:ascii="Times New Roman" w:hAnsi="Times New Roman"/>
          <w:lang w:val="ru-RU"/>
        </w:rPr>
        <w:t>България</w:t>
      </w:r>
      <w:proofErr w:type="spellEnd"/>
      <w:r w:rsidRPr="00FE1DC2">
        <w:rPr>
          <w:rFonts w:ascii="Times New Roman" w:hAnsi="Times New Roman"/>
          <w:lang w:val="ru-RU"/>
        </w:rPr>
        <w:t xml:space="preserve">, </w:t>
      </w:r>
      <w:proofErr w:type="spellStart"/>
      <w:r w:rsidRPr="00FE1DC2">
        <w:rPr>
          <w:rFonts w:ascii="Times New Roman" w:hAnsi="Times New Roman"/>
          <w:lang w:val="ru-RU"/>
        </w:rPr>
        <w:t>трасето</w:t>
      </w:r>
      <w:proofErr w:type="spellEnd"/>
      <w:r w:rsidRPr="00FE1DC2">
        <w:rPr>
          <w:rFonts w:ascii="Times New Roman" w:hAnsi="Times New Roman"/>
          <w:lang w:val="ru-RU"/>
        </w:rPr>
        <w:t xml:space="preserve"> на </w:t>
      </w:r>
      <w:r w:rsidRPr="00403DD3">
        <w:rPr>
          <w:rFonts w:ascii="Times New Roman" w:hAnsi="Times New Roman"/>
          <w:b/>
          <w:bCs/>
          <w:lang w:val="ru-RU"/>
        </w:rPr>
        <w:t xml:space="preserve">11. </w:t>
      </w:r>
      <w:proofErr w:type="spellStart"/>
      <w:r w:rsidR="00923C65" w:rsidRPr="00923C65">
        <w:rPr>
          <w:rFonts w:ascii="Times New Roman" w:hAnsi="Times New Roman"/>
          <w:b/>
          <w:bCs/>
          <w:lang w:val="ru-RU"/>
        </w:rPr>
        <w:t>Въздушна</w:t>
      </w:r>
      <w:proofErr w:type="spellEnd"/>
      <w:r w:rsidR="00923C65" w:rsidRPr="00923C65">
        <w:rPr>
          <w:rFonts w:ascii="Times New Roman" w:hAnsi="Times New Roman"/>
          <w:b/>
          <w:bCs/>
          <w:lang w:val="ru-RU"/>
        </w:rPr>
        <w:t xml:space="preserve"> линия</w:t>
      </w:r>
      <w:r w:rsidRPr="00403DD3">
        <w:rPr>
          <w:rFonts w:ascii="Times New Roman" w:hAnsi="Times New Roman"/>
          <w:b/>
          <w:bCs/>
          <w:lang w:val="ru-RU"/>
        </w:rPr>
        <w:t xml:space="preserve"> „Шипка“</w:t>
      </w:r>
      <w:r>
        <w:rPr>
          <w:rFonts w:ascii="Times New Roman" w:hAnsi="Times New Roman"/>
          <w:lang w:val="ru-RU"/>
        </w:rPr>
        <w:t xml:space="preserve"> </w:t>
      </w:r>
      <w:proofErr w:type="spellStart"/>
      <w:r w:rsidRPr="00FE1DC2">
        <w:rPr>
          <w:rFonts w:ascii="Times New Roman" w:hAnsi="Times New Roman"/>
          <w:lang w:val="ru-RU"/>
        </w:rPr>
        <w:t>попада</w:t>
      </w:r>
      <w:proofErr w:type="spellEnd"/>
      <w:r w:rsidRPr="00FE1DC2">
        <w:rPr>
          <w:rFonts w:ascii="Times New Roman" w:hAnsi="Times New Roman"/>
          <w:lang w:val="ru-RU"/>
        </w:rPr>
        <w:t xml:space="preserve"> в две </w:t>
      </w:r>
      <w:proofErr w:type="spellStart"/>
      <w:r w:rsidRPr="00FE1DC2">
        <w:rPr>
          <w:rFonts w:ascii="Times New Roman" w:hAnsi="Times New Roman"/>
          <w:lang w:val="ru-RU"/>
        </w:rPr>
        <w:t>климатични</w:t>
      </w:r>
      <w:proofErr w:type="spellEnd"/>
      <w:r w:rsidRPr="00FE1DC2">
        <w:rPr>
          <w:rFonts w:ascii="Times New Roman" w:hAnsi="Times New Roman"/>
          <w:lang w:val="ru-RU"/>
        </w:rPr>
        <w:t xml:space="preserve"> области (по Велев, 2010) и в </w:t>
      </w:r>
      <w:proofErr w:type="spellStart"/>
      <w:r w:rsidRPr="00FE1DC2">
        <w:rPr>
          <w:rFonts w:ascii="Times New Roman" w:hAnsi="Times New Roman"/>
          <w:lang w:val="ru-RU"/>
        </w:rPr>
        <w:t>няколко</w:t>
      </w:r>
      <w:proofErr w:type="spellEnd"/>
      <w:r w:rsidRPr="00FE1DC2">
        <w:rPr>
          <w:rFonts w:ascii="Times New Roman" w:hAnsi="Times New Roman"/>
          <w:lang w:val="ru-RU"/>
        </w:rPr>
        <w:t xml:space="preserve"> </w:t>
      </w:r>
      <w:proofErr w:type="spellStart"/>
      <w:r w:rsidRPr="00FE1DC2">
        <w:rPr>
          <w:rFonts w:ascii="Times New Roman" w:hAnsi="Times New Roman"/>
          <w:lang w:val="ru-RU"/>
        </w:rPr>
        <w:t>техни</w:t>
      </w:r>
      <w:proofErr w:type="spellEnd"/>
      <w:r w:rsidRPr="00FE1DC2">
        <w:rPr>
          <w:rFonts w:ascii="Times New Roman" w:hAnsi="Times New Roman"/>
          <w:lang w:val="ru-RU"/>
        </w:rPr>
        <w:t xml:space="preserve"> </w:t>
      </w:r>
      <w:proofErr w:type="spellStart"/>
      <w:r w:rsidRPr="00FE1DC2">
        <w:rPr>
          <w:rFonts w:ascii="Times New Roman" w:hAnsi="Times New Roman"/>
          <w:lang w:val="ru-RU"/>
        </w:rPr>
        <w:t>райони</w:t>
      </w:r>
      <w:proofErr w:type="spellEnd"/>
      <w:r>
        <w:rPr>
          <w:rFonts w:ascii="Times New Roman" w:hAnsi="Times New Roman"/>
          <w:lang w:val="ru-RU"/>
        </w:rPr>
        <w:t xml:space="preserve"> -</w:t>
      </w:r>
      <w:r w:rsidRPr="00FE1DC2">
        <w:rPr>
          <w:rFonts w:ascii="Times New Roman" w:hAnsi="Times New Roman"/>
          <w:lang w:val="ru-RU"/>
        </w:rPr>
        <w:t xml:space="preserve"> </w:t>
      </w:r>
      <w:proofErr w:type="spellStart"/>
      <w:r w:rsidRPr="00FE1DC2">
        <w:rPr>
          <w:rFonts w:ascii="Times New Roman" w:hAnsi="Times New Roman"/>
          <w:lang w:val="ru-RU"/>
        </w:rPr>
        <w:t>Предбалкана</w:t>
      </w:r>
      <w:proofErr w:type="spellEnd"/>
      <w:r w:rsidRPr="00FE1DC2">
        <w:rPr>
          <w:rFonts w:ascii="Times New Roman" w:hAnsi="Times New Roman"/>
          <w:lang w:val="ru-RU"/>
        </w:rPr>
        <w:t xml:space="preserve"> и Стара </w:t>
      </w:r>
      <w:proofErr w:type="spellStart"/>
      <w:r w:rsidRPr="00FE1DC2">
        <w:rPr>
          <w:rFonts w:ascii="Times New Roman" w:hAnsi="Times New Roman"/>
          <w:lang w:val="ru-RU"/>
        </w:rPr>
        <w:t>планина</w:t>
      </w:r>
      <w:proofErr w:type="spellEnd"/>
      <w:r w:rsidRPr="00FE1DC2">
        <w:rPr>
          <w:rFonts w:ascii="Times New Roman" w:hAnsi="Times New Roman"/>
          <w:lang w:val="ru-RU"/>
        </w:rPr>
        <w:t xml:space="preserve">, с </w:t>
      </w:r>
      <w:proofErr w:type="spellStart"/>
      <w:r w:rsidRPr="00FE1DC2">
        <w:rPr>
          <w:rFonts w:ascii="Times New Roman" w:hAnsi="Times New Roman"/>
          <w:lang w:val="ru-RU"/>
        </w:rPr>
        <w:t>последователна</w:t>
      </w:r>
      <w:proofErr w:type="spellEnd"/>
      <w:r w:rsidRPr="00FE1DC2">
        <w:rPr>
          <w:rFonts w:ascii="Times New Roman" w:hAnsi="Times New Roman"/>
          <w:lang w:val="ru-RU"/>
        </w:rPr>
        <w:t xml:space="preserve"> </w:t>
      </w:r>
      <w:proofErr w:type="spellStart"/>
      <w:r w:rsidRPr="00FE1DC2">
        <w:rPr>
          <w:rFonts w:ascii="Times New Roman" w:hAnsi="Times New Roman"/>
          <w:lang w:val="ru-RU"/>
        </w:rPr>
        <w:t>смяна</w:t>
      </w:r>
      <w:proofErr w:type="spellEnd"/>
      <w:r w:rsidRPr="00FE1DC2">
        <w:rPr>
          <w:rFonts w:ascii="Times New Roman" w:hAnsi="Times New Roman"/>
          <w:lang w:val="ru-RU"/>
        </w:rPr>
        <w:t xml:space="preserve"> на </w:t>
      </w:r>
      <w:proofErr w:type="spellStart"/>
      <w:r w:rsidRPr="00FE1DC2">
        <w:rPr>
          <w:rFonts w:ascii="Times New Roman" w:hAnsi="Times New Roman"/>
          <w:lang w:val="ru-RU"/>
        </w:rPr>
        <w:t>умерения</w:t>
      </w:r>
      <w:proofErr w:type="spellEnd"/>
      <w:r w:rsidRPr="00FE1DC2">
        <w:rPr>
          <w:rFonts w:ascii="Times New Roman" w:hAnsi="Times New Roman"/>
          <w:lang w:val="ru-RU"/>
        </w:rPr>
        <w:t xml:space="preserve"> континентален климат и </w:t>
      </w:r>
      <w:proofErr w:type="spellStart"/>
      <w:r w:rsidRPr="00FE1DC2">
        <w:rPr>
          <w:rFonts w:ascii="Times New Roman" w:hAnsi="Times New Roman"/>
          <w:lang w:val="ru-RU"/>
        </w:rPr>
        <w:t>неговата</w:t>
      </w:r>
      <w:proofErr w:type="spellEnd"/>
      <w:r w:rsidRPr="00FE1DC2">
        <w:rPr>
          <w:rFonts w:ascii="Times New Roman" w:hAnsi="Times New Roman"/>
          <w:lang w:val="ru-RU"/>
        </w:rPr>
        <w:t xml:space="preserve"> </w:t>
      </w:r>
      <w:proofErr w:type="spellStart"/>
      <w:r w:rsidRPr="00FE1DC2">
        <w:rPr>
          <w:rFonts w:ascii="Times New Roman" w:hAnsi="Times New Roman"/>
          <w:lang w:val="ru-RU"/>
        </w:rPr>
        <w:t>планинска</w:t>
      </w:r>
      <w:proofErr w:type="spellEnd"/>
      <w:r w:rsidRPr="00FE1DC2">
        <w:rPr>
          <w:rFonts w:ascii="Times New Roman" w:hAnsi="Times New Roman"/>
          <w:lang w:val="ru-RU"/>
        </w:rPr>
        <w:t xml:space="preserve"> </w:t>
      </w:r>
      <w:proofErr w:type="spellStart"/>
      <w:r w:rsidRPr="00FE1DC2">
        <w:rPr>
          <w:rFonts w:ascii="Times New Roman" w:hAnsi="Times New Roman"/>
          <w:lang w:val="ru-RU"/>
        </w:rPr>
        <w:t>разновидност</w:t>
      </w:r>
      <w:proofErr w:type="spellEnd"/>
      <w:r w:rsidRPr="00FE1DC2">
        <w:rPr>
          <w:rFonts w:ascii="Times New Roman" w:hAnsi="Times New Roman"/>
          <w:lang w:val="ru-RU"/>
        </w:rPr>
        <w:t xml:space="preserve">, на юг </w:t>
      </w:r>
      <w:proofErr w:type="spellStart"/>
      <w:r w:rsidRPr="00FE1DC2">
        <w:rPr>
          <w:rFonts w:ascii="Times New Roman" w:hAnsi="Times New Roman"/>
          <w:lang w:val="ru-RU"/>
        </w:rPr>
        <w:t>попада</w:t>
      </w:r>
      <w:proofErr w:type="spellEnd"/>
      <w:r w:rsidRPr="00FE1DC2">
        <w:rPr>
          <w:rFonts w:ascii="Times New Roman" w:hAnsi="Times New Roman"/>
          <w:lang w:val="ru-RU"/>
        </w:rPr>
        <w:t xml:space="preserve"> в </w:t>
      </w:r>
      <w:proofErr w:type="spellStart"/>
      <w:r w:rsidRPr="00FE1DC2">
        <w:rPr>
          <w:rFonts w:ascii="Times New Roman" w:hAnsi="Times New Roman"/>
          <w:lang w:val="ru-RU"/>
        </w:rPr>
        <w:t>Преходната</w:t>
      </w:r>
      <w:proofErr w:type="spellEnd"/>
      <w:r w:rsidRPr="00FE1DC2">
        <w:rPr>
          <w:rFonts w:ascii="Times New Roman" w:hAnsi="Times New Roman"/>
          <w:lang w:val="ru-RU"/>
        </w:rPr>
        <w:t xml:space="preserve"> </w:t>
      </w:r>
      <w:proofErr w:type="spellStart"/>
      <w:r w:rsidRPr="00FE1DC2">
        <w:rPr>
          <w:rFonts w:ascii="Times New Roman" w:hAnsi="Times New Roman"/>
          <w:lang w:val="ru-RU"/>
        </w:rPr>
        <w:t>област</w:t>
      </w:r>
      <w:proofErr w:type="spellEnd"/>
      <w:r w:rsidRPr="00FE1DC2">
        <w:rPr>
          <w:rFonts w:ascii="Times New Roman" w:hAnsi="Times New Roman"/>
          <w:lang w:val="ru-RU"/>
        </w:rPr>
        <w:t xml:space="preserve">, </w:t>
      </w:r>
      <w:proofErr w:type="spellStart"/>
      <w:r w:rsidRPr="00FE1DC2">
        <w:rPr>
          <w:rFonts w:ascii="Times New Roman" w:hAnsi="Times New Roman"/>
          <w:lang w:val="ru-RU"/>
        </w:rPr>
        <w:t>пресичайки</w:t>
      </w:r>
      <w:proofErr w:type="spellEnd"/>
      <w:r w:rsidRPr="00FE1DC2">
        <w:rPr>
          <w:rFonts w:ascii="Times New Roman" w:hAnsi="Times New Roman"/>
          <w:lang w:val="ru-RU"/>
        </w:rPr>
        <w:t xml:space="preserve"> </w:t>
      </w:r>
      <w:proofErr w:type="spellStart"/>
      <w:r w:rsidRPr="00FE1DC2">
        <w:rPr>
          <w:rFonts w:ascii="Times New Roman" w:hAnsi="Times New Roman"/>
          <w:lang w:val="ru-RU"/>
        </w:rPr>
        <w:t>последователно</w:t>
      </w:r>
      <w:proofErr w:type="spellEnd"/>
      <w:r w:rsidRPr="00FE1DC2">
        <w:rPr>
          <w:rFonts w:ascii="Times New Roman" w:hAnsi="Times New Roman"/>
          <w:lang w:val="ru-RU"/>
        </w:rPr>
        <w:t xml:space="preserve"> </w:t>
      </w:r>
      <w:proofErr w:type="spellStart"/>
      <w:r w:rsidRPr="00FE1DC2">
        <w:rPr>
          <w:rFonts w:ascii="Times New Roman" w:hAnsi="Times New Roman"/>
          <w:lang w:val="ru-RU"/>
        </w:rPr>
        <w:t>климатичните</w:t>
      </w:r>
      <w:proofErr w:type="spellEnd"/>
      <w:r w:rsidRPr="00FE1DC2">
        <w:rPr>
          <w:rFonts w:ascii="Times New Roman" w:hAnsi="Times New Roman"/>
          <w:lang w:val="ru-RU"/>
        </w:rPr>
        <w:t xml:space="preserve"> </w:t>
      </w:r>
      <w:proofErr w:type="spellStart"/>
      <w:r w:rsidRPr="00FE1DC2">
        <w:rPr>
          <w:rFonts w:ascii="Times New Roman" w:hAnsi="Times New Roman"/>
          <w:lang w:val="ru-RU"/>
        </w:rPr>
        <w:t>райони</w:t>
      </w:r>
      <w:proofErr w:type="spellEnd"/>
      <w:r w:rsidRPr="00FE1DC2">
        <w:rPr>
          <w:rFonts w:ascii="Times New Roman" w:hAnsi="Times New Roman"/>
          <w:lang w:val="ru-RU"/>
        </w:rPr>
        <w:t xml:space="preserve"> на </w:t>
      </w:r>
      <w:proofErr w:type="spellStart"/>
      <w:r w:rsidRPr="00FE1DC2">
        <w:rPr>
          <w:rFonts w:ascii="Times New Roman" w:hAnsi="Times New Roman"/>
          <w:lang w:val="ru-RU"/>
        </w:rPr>
        <w:t>Задбалканските</w:t>
      </w:r>
      <w:proofErr w:type="spellEnd"/>
      <w:r w:rsidRPr="00FE1DC2">
        <w:rPr>
          <w:rFonts w:ascii="Times New Roman" w:hAnsi="Times New Roman"/>
          <w:lang w:val="ru-RU"/>
        </w:rPr>
        <w:t xml:space="preserve"> </w:t>
      </w:r>
      <w:proofErr w:type="spellStart"/>
      <w:r w:rsidRPr="00FE1DC2">
        <w:rPr>
          <w:rFonts w:ascii="Times New Roman" w:hAnsi="Times New Roman"/>
          <w:lang w:val="ru-RU"/>
        </w:rPr>
        <w:t>котловини</w:t>
      </w:r>
      <w:proofErr w:type="spellEnd"/>
      <w:r w:rsidRPr="00FE1DC2">
        <w:rPr>
          <w:rFonts w:ascii="Times New Roman" w:hAnsi="Times New Roman"/>
          <w:lang w:val="ru-RU"/>
        </w:rPr>
        <w:t xml:space="preserve">, </w:t>
      </w:r>
      <w:proofErr w:type="spellStart"/>
      <w:r w:rsidRPr="00FE1DC2">
        <w:rPr>
          <w:rFonts w:ascii="Times New Roman" w:hAnsi="Times New Roman"/>
          <w:lang w:val="ru-RU"/>
        </w:rPr>
        <w:t>Сърнена</w:t>
      </w:r>
      <w:proofErr w:type="spellEnd"/>
      <w:r w:rsidRPr="00FE1DC2">
        <w:rPr>
          <w:rFonts w:ascii="Times New Roman" w:hAnsi="Times New Roman"/>
          <w:lang w:val="ru-RU"/>
        </w:rPr>
        <w:t xml:space="preserve"> </w:t>
      </w:r>
      <w:proofErr w:type="spellStart"/>
      <w:r w:rsidRPr="00FE1DC2">
        <w:rPr>
          <w:rFonts w:ascii="Times New Roman" w:hAnsi="Times New Roman"/>
          <w:lang w:val="ru-RU"/>
        </w:rPr>
        <w:t>Средна</w:t>
      </w:r>
      <w:proofErr w:type="spellEnd"/>
      <w:r w:rsidRPr="00FE1DC2">
        <w:rPr>
          <w:rFonts w:ascii="Times New Roman" w:hAnsi="Times New Roman"/>
          <w:lang w:val="ru-RU"/>
        </w:rPr>
        <w:t xml:space="preserve"> гора и част от </w:t>
      </w:r>
      <w:proofErr w:type="spellStart"/>
      <w:r w:rsidRPr="00FE1DC2">
        <w:rPr>
          <w:rFonts w:ascii="Times New Roman" w:hAnsi="Times New Roman"/>
          <w:lang w:val="ru-RU"/>
        </w:rPr>
        <w:t>Горнотракийската</w:t>
      </w:r>
      <w:proofErr w:type="spellEnd"/>
      <w:r w:rsidRPr="00FE1DC2">
        <w:rPr>
          <w:rFonts w:ascii="Times New Roman" w:hAnsi="Times New Roman"/>
          <w:lang w:val="ru-RU"/>
        </w:rPr>
        <w:t xml:space="preserve"> низина.</w:t>
      </w:r>
    </w:p>
    <w:p w14:paraId="49150598" w14:textId="77777777" w:rsidR="002233FE" w:rsidRPr="002118C1" w:rsidRDefault="002233FE" w:rsidP="002118C1">
      <w:pPr>
        <w:tabs>
          <w:tab w:val="left" w:pos="2280"/>
        </w:tabs>
        <w:ind w:firstLine="709"/>
        <w:rPr>
          <w:rFonts w:ascii="Times New Roman" w:hAnsi="Times New Roman"/>
          <w:sz w:val="12"/>
          <w:szCs w:val="12"/>
          <w:lang w:val="bg-BG"/>
        </w:rPr>
      </w:pPr>
    </w:p>
    <w:p w14:paraId="40A56E4F" w14:textId="6E00C9D4" w:rsidR="00C8770A" w:rsidRPr="00840E40" w:rsidRDefault="293F6CE4" w:rsidP="00181EA4">
      <w:pPr>
        <w:ind w:firstLine="709"/>
        <w:rPr>
          <w:rFonts w:ascii="Times New Roman" w:hAnsi="Times New Roman"/>
          <w:b/>
          <w:bCs/>
          <w:i/>
          <w:iCs/>
          <w:lang w:val="bg-BG"/>
        </w:rPr>
      </w:pPr>
      <w:r w:rsidRPr="00840E40">
        <w:rPr>
          <w:rFonts w:ascii="Times New Roman" w:hAnsi="Times New Roman"/>
          <w:b/>
          <w:bCs/>
          <w:i/>
          <w:iCs/>
          <w:lang w:val="bg-BG"/>
        </w:rPr>
        <w:t>Кратко изложение на вероятн</w:t>
      </w:r>
      <w:r w:rsidR="00923C65" w:rsidRPr="00840E40">
        <w:rPr>
          <w:rFonts w:ascii="Times New Roman" w:hAnsi="Times New Roman"/>
          <w:b/>
          <w:bCs/>
          <w:i/>
          <w:iCs/>
          <w:lang w:val="bg-BG"/>
        </w:rPr>
        <w:t>ото развитие</w:t>
      </w:r>
      <w:r w:rsidRPr="00840E40">
        <w:rPr>
          <w:rFonts w:ascii="Times New Roman" w:hAnsi="Times New Roman"/>
          <w:b/>
          <w:bCs/>
          <w:i/>
          <w:iCs/>
          <w:lang w:val="bg-BG"/>
        </w:rPr>
        <w:t>, ако предложение</w:t>
      </w:r>
      <w:r w:rsidR="003D5504" w:rsidRPr="00840E40">
        <w:rPr>
          <w:rFonts w:ascii="Times New Roman" w:hAnsi="Times New Roman"/>
          <w:b/>
          <w:bCs/>
          <w:i/>
          <w:iCs/>
          <w:lang w:val="bg-BG"/>
        </w:rPr>
        <w:t>то</w:t>
      </w:r>
      <w:r w:rsidRPr="00840E40">
        <w:rPr>
          <w:rFonts w:ascii="Times New Roman" w:hAnsi="Times New Roman"/>
          <w:b/>
          <w:bCs/>
          <w:i/>
          <w:iCs/>
          <w:lang w:val="bg-BG"/>
        </w:rPr>
        <w:t xml:space="preserve"> не бъде осъществено</w:t>
      </w:r>
    </w:p>
    <w:p w14:paraId="40058978" w14:textId="1F7B008A" w:rsidR="00193339" w:rsidRPr="00181EA4" w:rsidRDefault="00900784" w:rsidP="00181EA4">
      <w:pPr>
        <w:ind w:firstLine="709"/>
        <w:rPr>
          <w:rFonts w:ascii="Times New Roman" w:hAnsi="Times New Roman"/>
          <w:lang w:val="ru-RU"/>
        </w:rPr>
      </w:pPr>
      <w:proofErr w:type="spellStart"/>
      <w:r w:rsidRPr="00181EA4">
        <w:rPr>
          <w:rFonts w:ascii="Times New Roman" w:hAnsi="Times New Roman"/>
          <w:lang w:val="ru-RU"/>
        </w:rPr>
        <w:t>Реализацията</w:t>
      </w:r>
      <w:proofErr w:type="spellEnd"/>
      <w:r w:rsidRPr="00181EA4">
        <w:rPr>
          <w:rFonts w:ascii="Times New Roman" w:hAnsi="Times New Roman"/>
          <w:lang w:val="ru-RU"/>
        </w:rPr>
        <w:t xml:space="preserve"> на </w:t>
      </w:r>
      <w:proofErr w:type="spellStart"/>
      <w:r w:rsidRPr="00181EA4">
        <w:rPr>
          <w:rFonts w:ascii="Times New Roman" w:hAnsi="Times New Roman"/>
          <w:lang w:val="ru-RU"/>
        </w:rPr>
        <w:t>инвестиционното</w:t>
      </w:r>
      <w:proofErr w:type="spellEnd"/>
      <w:r w:rsidRPr="00181EA4">
        <w:rPr>
          <w:rFonts w:ascii="Times New Roman" w:hAnsi="Times New Roman"/>
          <w:lang w:val="ru-RU"/>
        </w:rPr>
        <w:t xml:space="preserve"> предложение или </w:t>
      </w:r>
      <w:proofErr w:type="spellStart"/>
      <w:r w:rsidRPr="00181EA4">
        <w:rPr>
          <w:rFonts w:ascii="Times New Roman" w:hAnsi="Times New Roman"/>
          <w:lang w:val="ru-RU"/>
        </w:rPr>
        <w:t>липсата</w:t>
      </w:r>
      <w:proofErr w:type="spellEnd"/>
      <w:r w:rsidRPr="00181EA4">
        <w:rPr>
          <w:rFonts w:ascii="Times New Roman" w:hAnsi="Times New Roman"/>
          <w:lang w:val="ru-RU"/>
        </w:rPr>
        <w:t xml:space="preserve"> </w:t>
      </w:r>
      <w:proofErr w:type="spellStart"/>
      <w:r w:rsidRPr="00181EA4">
        <w:rPr>
          <w:rFonts w:ascii="Times New Roman" w:hAnsi="Times New Roman"/>
          <w:lang w:val="ru-RU"/>
        </w:rPr>
        <w:t>му</w:t>
      </w:r>
      <w:proofErr w:type="spellEnd"/>
      <w:r w:rsidRPr="00181EA4">
        <w:rPr>
          <w:rFonts w:ascii="Times New Roman" w:hAnsi="Times New Roman"/>
          <w:lang w:val="ru-RU"/>
        </w:rPr>
        <w:t xml:space="preserve"> </w:t>
      </w:r>
      <w:proofErr w:type="spellStart"/>
      <w:r w:rsidRPr="00181EA4">
        <w:rPr>
          <w:rFonts w:ascii="Times New Roman" w:hAnsi="Times New Roman"/>
          <w:lang w:val="ru-RU"/>
        </w:rPr>
        <w:t>няма</w:t>
      </w:r>
      <w:proofErr w:type="spellEnd"/>
      <w:r w:rsidRPr="00181EA4">
        <w:rPr>
          <w:rFonts w:ascii="Times New Roman" w:hAnsi="Times New Roman"/>
          <w:lang w:val="ru-RU"/>
        </w:rPr>
        <w:t xml:space="preserve"> да </w:t>
      </w:r>
      <w:proofErr w:type="spellStart"/>
      <w:r w:rsidRPr="00181EA4">
        <w:rPr>
          <w:rFonts w:ascii="Times New Roman" w:hAnsi="Times New Roman"/>
          <w:lang w:val="ru-RU"/>
        </w:rPr>
        <w:t>окаже</w:t>
      </w:r>
      <w:proofErr w:type="spellEnd"/>
      <w:r w:rsidRPr="00181EA4">
        <w:rPr>
          <w:rFonts w:ascii="Times New Roman" w:hAnsi="Times New Roman"/>
          <w:lang w:val="ru-RU"/>
        </w:rPr>
        <w:t xml:space="preserve"> влияние </w:t>
      </w:r>
      <w:proofErr w:type="spellStart"/>
      <w:r w:rsidRPr="00181EA4">
        <w:rPr>
          <w:rFonts w:ascii="Times New Roman" w:hAnsi="Times New Roman"/>
          <w:lang w:val="ru-RU"/>
        </w:rPr>
        <w:t>върху</w:t>
      </w:r>
      <w:proofErr w:type="spellEnd"/>
      <w:r w:rsidRPr="00181EA4">
        <w:rPr>
          <w:rFonts w:ascii="Times New Roman" w:hAnsi="Times New Roman"/>
          <w:lang w:val="ru-RU"/>
        </w:rPr>
        <w:t xml:space="preserve"> </w:t>
      </w:r>
      <w:proofErr w:type="spellStart"/>
      <w:r w:rsidRPr="00181EA4">
        <w:rPr>
          <w:rFonts w:ascii="Times New Roman" w:hAnsi="Times New Roman"/>
          <w:lang w:val="ru-RU"/>
        </w:rPr>
        <w:t>климатични</w:t>
      </w:r>
      <w:r w:rsidR="00786DF1" w:rsidRPr="00181EA4">
        <w:rPr>
          <w:rFonts w:ascii="Times New Roman" w:hAnsi="Times New Roman"/>
          <w:lang w:val="ru-RU"/>
        </w:rPr>
        <w:t>те</w:t>
      </w:r>
      <w:proofErr w:type="spellEnd"/>
      <w:r w:rsidRPr="00181EA4">
        <w:rPr>
          <w:rFonts w:ascii="Times New Roman" w:hAnsi="Times New Roman"/>
          <w:lang w:val="ru-RU"/>
        </w:rPr>
        <w:t xml:space="preserve"> тенденции в </w:t>
      </w:r>
      <w:proofErr w:type="spellStart"/>
      <w:r w:rsidRPr="00181EA4">
        <w:rPr>
          <w:rFonts w:ascii="Times New Roman" w:hAnsi="Times New Roman"/>
          <w:lang w:val="ru-RU"/>
        </w:rPr>
        <w:t>разглеждания</w:t>
      </w:r>
      <w:proofErr w:type="spellEnd"/>
      <w:r w:rsidRPr="00181EA4">
        <w:rPr>
          <w:rFonts w:ascii="Times New Roman" w:hAnsi="Times New Roman"/>
          <w:lang w:val="ru-RU"/>
        </w:rPr>
        <w:t xml:space="preserve"> район.</w:t>
      </w:r>
    </w:p>
    <w:p w14:paraId="590073B1" w14:textId="77777777" w:rsidR="00AC2E77" w:rsidRPr="00840E40" w:rsidRDefault="00AC2E77" w:rsidP="00181EA4">
      <w:pPr>
        <w:ind w:left="720" w:firstLine="0"/>
        <w:rPr>
          <w:rFonts w:ascii="Times New Roman" w:hAnsi="Times New Roman"/>
          <w:sz w:val="12"/>
          <w:szCs w:val="12"/>
          <w:lang w:val="bg-BG"/>
        </w:rPr>
      </w:pPr>
    </w:p>
    <w:p w14:paraId="2672C957" w14:textId="32AD230E" w:rsidR="00CD0D11" w:rsidRPr="0074742A" w:rsidRDefault="0074742A" w:rsidP="0074742A">
      <w:pPr>
        <w:pStyle w:val="20"/>
        <w:rPr>
          <w:lang w:val="bg-BG"/>
        </w:rPr>
      </w:pPr>
      <w:bookmarkStart w:id="84" w:name="_Toc198629866"/>
      <w:r>
        <w:rPr>
          <w:lang w:val="bg-BG"/>
        </w:rPr>
        <w:t xml:space="preserve">3.2. </w:t>
      </w:r>
      <w:r w:rsidR="293F6CE4" w:rsidRPr="0074742A">
        <w:rPr>
          <w:lang w:val="bg-BG"/>
        </w:rPr>
        <w:t>Атмосферен въздух</w:t>
      </w:r>
      <w:bookmarkEnd w:id="84"/>
    </w:p>
    <w:p w14:paraId="709317D3" w14:textId="77777777" w:rsidR="00A003C7" w:rsidRPr="00C1510B" w:rsidRDefault="00A003C7" w:rsidP="003A0639">
      <w:pPr>
        <w:ind w:firstLine="709"/>
        <w:rPr>
          <w:rFonts w:ascii="Times New Roman" w:eastAsia="Calibri" w:hAnsi="Times New Roman"/>
          <w:kern w:val="2"/>
          <w:lang w:val="bg-BG"/>
        </w:rPr>
      </w:pPr>
      <w:bookmarkStart w:id="85" w:name="_Hlk151463504"/>
      <w:r w:rsidRPr="00C1510B">
        <w:rPr>
          <w:rFonts w:ascii="Times New Roman" w:eastAsia="Calibri" w:hAnsi="Times New Roman"/>
          <w:kern w:val="2"/>
          <w:lang w:val="bg-BG"/>
        </w:rPr>
        <w:t xml:space="preserve">Основните показатели, характеризиращи качеството на атмосферния въздух в приземния слой, са суспендирани частици, фини прахови частици, серен диоксид, азотен диоксид и/или азотни оксиди, въглероден оксид, озон, олово (аерозол), бензен, </w:t>
      </w:r>
      <w:proofErr w:type="spellStart"/>
      <w:r w:rsidRPr="00C1510B">
        <w:rPr>
          <w:rFonts w:ascii="Times New Roman" w:eastAsia="Calibri" w:hAnsi="Times New Roman"/>
          <w:kern w:val="2"/>
          <w:lang w:val="bg-BG"/>
        </w:rPr>
        <w:t>полициклични</w:t>
      </w:r>
      <w:proofErr w:type="spellEnd"/>
      <w:r w:rsidRPr="00C1510B">
        <w:rPr>
          <w:rFonts w:ascii="Times New Roman" w:eastAsia="Calibri" w:hAnsi="Times New Roman"/>
          <w:kern w:val="2"/>
          <w:lang w:val="bg-BG"/>
        </w:rPr>
        <w:t xml:space="preserve"> ароматни въглеводороди, тежки метали – кадмий, никел и живак, арсен.</w:t>
      </w:r>
    </w:p>
    <w:p w14:paraId="5605FA3A" w14:textId="77777777" w:rsidR="00A003C7" w:rsidRPr="00E85704" w:rsidRDefault="00A003C7" w:rsidP="003A0639">
      <w:pPr>
        <w:ind w:firstLine="709"/>
        <w:rPr>
          <w:rFonts w:ascii="Times New Roman" w:eastAsia="Calibri" w:hAnsi="Times New Roman"/>
          <w:kern w:val="2"/>
          <w:lang w:val="bg-BG"/>
        </w:rPr>
      </w:pPr>
      <w:r w:rsidRPr="00E85704">
        <w:rPr>
          <w:rFonts w:ascii="Times New Roman" w:eastAsia="Calibri" w:hAnsi="Times New Roman"/>
          <w:kern w:val="2"/>
          <w:lang w:val="bg-BG"/>
        </w:rPr>
        <w:t>Контролът на основните показатели, характеризиращи качеството на приземния слой на атмосферния въздух, се осъществява:</w:t>
      </w:r>
    </w:p>
    <w:p w14:paraId="3E5D7796" w14:textId="2E3DCE06" w:rsidR="00A003C7" w:rsidRPr="00E85704" w:rsidRDefault="00A003C7" w:rsidP="003A0639">
      <w:pPr>
        <w:ind w:firstLine="709"/>
        <w:rPr>
          <w:rFonts w:ascii="Times New Roman" w:eastAsia="Calibri" w:hAnsi="Times New Roman"/>
          <w:kern w:val="2"/>
          <w:lang w:val="bg-BG"/>
        </w:rPr>
      </w:pPr>
      <w:r w:rsidRPr="00E85704">
        <w:rPr>
          <w:rFonts w:ascii="Times New Roman" w:eastAsia="Calibri" w:hAnsi="Times New Roman"/>
          <w:kern w:val="2"/>
          <w:lang w:val="bg-BG"/>
        </w:rPr>
        <w:t>- в постоянни пунктове за мониторинг на Министерство на околната среда и водите;</w:t>
      </w:r>
    </w:p>
    <w:p w14:paraId="22C17A47" w14:textId="44C88183" w:rsidR="00A003C7" w:rsidRPr="00E85704" w:rsidRDefault="00A003C7" w:rsidP="003A0639">
      <w:pPr>
        <w:ind w:firstLine="709"/>
        <w:rPr>
          <w:rFonts w:ascii="Times New Roman" w:eastAsia="Calibri" w:hAnsi="Times New Roman"/>
          <w:kern w:val="2"/>
          <w:lang w:val="bg-BG"/>
        </w:rPr>
      </w:pPr>
      <w:r w:rsidRPr="00E85704">
        <w:rPr>
          <w:rFonts w:ascii="Times New Roman" w:eastAsia="Calibri" w:hAnsi="Times New Roman"/>
          <w:kern w:val="2"/>
          <w:lang w:val="bg-BG"/>
        </w:rPr>
        <w:t xml:space="preserve">- във временни пунктове, по утвърден от </w:t>
      </w:r>
      <w:r w:rsidR="005C09BA">
        <w:rPr>
          <w:rFonts w:ascii="Times New Roman" w:eastAsia="Calibri" w:hAnsi="Times New Roman"/>
          <w:kern w:val="2"/>
          <w:lang w:val="bg-BG"/>
        </w:rPr>
        <w:t>Министерството</w:t>
      </w:r>
      <w:r w:rsidRPr="00E85704">
        <w:rPr>
          <w:rFonts w:ascii="Times New Roman" w:eastAsia="Calibri" w:hAnsi="Times New Roman"/>
          <w:kern w:val="2"/>
          <w:lang w:val="bg-BG"/>
        </w:rPr>
        <w:t xml:space="preserve"> график с мобилната автоматична станция;</w:t>
      </w:r>
    </w:p>
    <w:p w14:paraId="737CC5E3" w14:textId="6B674AD0" w:rsidR="00A003C7" w:rsidRPr="00E85704" w:rsidRDefault="00A003C7" w:rsidP="003A0639">
      <w:pPr>
        <w:ind w:firstLine="709"/>
        <w:rPr>
          <w:rFonts w:ascii="Times New Roman" w:eastAsia="Calibri" w:hAnsi="Times New Roman"/>
          <w:kern w:val="2"/>
          <w:lang w:val="bg-BG"/>
        </w:rPr>
      </w:pPr>
      <w:r w:rsidRPr="00E85704">
        <w:rPr>
          <w:rFonts w:ascii="Times New Roman" w:eastAsia="Calibri" w:hAnsi="Times New Roman"/>
          <w:kern w:val="2"/>
          <w:lang w:val="bg-BG"/>
        </w:rPr>
        <w:t xml:space="preserve">- в пунктове, определени от </w:t>
      </w:r>
      <w:r w:rsidR="005C09BA">
        <w:rPr>
          <w:rFonts w:ascii="Times New Roman" w:eastAsia="Calibri" w:hAnsi="Times New Roman"/>
          <w:kern w:val="2"/>
          <w:lang w:val="bg-BG"/>
        </w:rPr>
        <w:t>Регионалните инспекции по околна среда и водите</w:t>
      </w:r>
      <w:r w:rsidRPr="00E85704">
        <w:rPr>
          <w:rFonts w:ascii="Times New Roman" w:eastAsia="Calibri" w:hAnsi="Times New Roman"/>
          <w:kern w:val="2"/>
          <w:lang w:val="bg-BG"/>
        </w:rPr>
        <w:t>, във връзка с постъпили жалби и сигнали.</w:t>
      </w:r>
    </w:p>
    <w:p w14:paraId="14C09C57" w14:textId="47F24B3C" w:rsidR="005E02D5" w:rsidRDefault="00A003C7" w:rsidP="00C14E40">
      <w:pPr>
        <w:ind w:firstLine="709"/>
        <w:rPr>
          <w:rFonts w:ascii="Times New Roman" w:eastAsia="Calibri" w:hAnsi="Times New Roman"/>
          <w:kern w:val="2"/>
          <w:lang w:val="bg-BG"/>
        </w:rPr>
      </w:pPr>
      <w:r w:rsidRPr="00E85704">
        <w:rPr>
          <w:rFonts w:ascii="Times New Roman" w:eastAsia="Calibri" w:hAnsi="Times New Roman"/>
          <w:kern w:val="2"/>
          <w:lang w:val="bg-BG"/>
        </w:rPr>
        <w:t xml:space="preserve">Състоянието на атмосферния въздух е разгледано, съгласно данни от докладите на Регионалните инспекции по околна среда и водите за съответните области, над които преминават електропроводите и подстанциите, обект на </w:t>
      </w:r>
      <w:r w:rsidR="00D43C79">
        <w:rPr>
          <w:rFonts w:ascii="Times New Roman" w:eastAsia="Calibri" w:hAnsi="Times New Roman"/>
          <w:kern w:val="2"/>
          <w:lang w:val="bg-BG"/>
        </w:rPr>
        <w:t>инвестиционното предложение</w:t>
      </w:r>
      <w:r w:rsidRPr="00E85704">
        <w:rPr>
          <w:rFonts w:ascii="Times New Roman" w:eastAsia="Calibri" w:hAnsi="Times New Roman"/>
          <w:kern w:val="2"/>
          <w:lang w:val="bg-BG"/>
        </w:rPr>
        <w:t>.</w:t>
      </w:r>
    </w:p>
    <w:p w14:paraId="511817FA" w14:textId="77777777" w:rsidR="0087482A" w:rsidRDefault="0087482A" w:rsidP="00C14E40">
      <w:pPr>
        <w:ind w:firstLine="709"/>
        <w:rPr>
          <w:rFonts w:ascii="Times New Roman" w:hAnsi="Times New Roman"/>
          <w:lang w:val="bg-BG"/>
        </w:rPr>
      </w:pPr>
      <w:r w:rsidRPr="0087482A">
        <w:rPr>
          <w:rFonts w:ascii="Times New Roman" w:hAnsi="Times New Roman"/>
          <w:lang w:val="bg-BG"/>
        </w:rPr>
        <w:t>Данните от станциите за мониторинг на въздуха показват сезонни колебания в нивата на замърсяване, като концентрациите се увеличават през зимата поради използването на твърди горива за отопление и неблагоприятни метеорологични условия.</w:t>
      </w:r>
    </w:p>
    <w:p w14:paraId="245CACDC" w14:textId="12EE88C3" w:rsidR="0087482A" w:rsidRDefault="0087482A" w:rsidP="00C14E40">
      <w:pPr>
        <w:ind w:firstLine="709"/>
        <w:rPr>
          <w:rFonts w:ascii="Times New Roman" w:hAnsi="Times New Roman"/>
          <w:lang w:val="bg-BG"/>
        </w:rPr>
      </w:pPr>
      <w:r w:rsidRPr="007F7286">
        <w:rPr>
          <w:rFonts w:ascii="Times New Roman" w:hAnsi="Times New Roman"/>
          <w:lang w:val="bg-BG"/>
        </w:rPr>
        <w:t xml:space="preserve">Въпреки че има постепенно намаляване на емисиите </w:t>
      </w:r>
      <w:r>
        <w:rPr>
          <w:rFonts w:ascii="Times New Roman" w:hAnsi="Times New Roman"/>
          <w:lang w:val="bg-BG"/>
        </w:rPr>
        <w:t xml:space="preserve">на фини прахови частици </w:t>
      </w:r>
      <w:r w:rsidRPr="007F7286">
        <w:rPr>
          <w:rFonts w:ascii="Times New Roman" w:hAnsi="Times New Roman"/>
          <w:lang w:val="bg-BG"/>
        </w:rPr>
        <w:t>поради по-чисти индустриални практики и подобряване на енергийната ефективност, концентрациите все още се увеличават през зимата заради битовото отопление и автомобилния трафик.</w:t>
      </w:r>
    </w:p>
    <w:p w14:paraId="12604200" w14:textId="77777777" w:rsidR="0087482A" w:rsidRDefault="0087482A" w:rsidP="00C14E40">
      <w:pPr>
        <w:ind w:firstLine="709"/>
        <w:rPr>
          <w:rFonts w:ascii="Times New Roman" w:hAnsi="Times New Roman"/>
          <w:lang w:val="bg-BG"/>
        </w:rPr>
      </w:pPr>
      <w:proofErr w:type="spellStart"/>
      <w:r w:rsidRPr="007C0E90">
        <w:rPr>
          <w:rFonts w:ascii="Times New Roman" w:hAnsi="Times New Roman"/>
          <w:lang w:val="bg-BG"/>
        </w:rPr>
        <w:t>Полициклични</w:t>
      </w:r>
      <w:proofErr w:type="spellEnd"/>
      <w:r w:rsidRPr="007C0E90">
        <w:rPr>
          <w:rFonts w:ascii="Times New Roman" w:hAnsi="Times New Roman"/>
          <w:lang w:val="bg-BG"/>
        </w:rPr>
        <w:t xml:space="preserve"> ароматни въглеводороди са свързани с горенето на горива и достигат своя пик през студените месеци.</w:t>
      </w:r>
    </w:p>
    <w:p w14:paraId="11D0B7D2" w14:textId="77777777" w:rsidR="0087482A" w:rsidRDefault="0087482A" w:rsidP="00C14E40">
      <w:pPr>
        <w:ind w:firstLine="709"/>
        <w:rPr>
          <w:rFonts w:ascii="Times New Roman" w:hAnsi="Times New Roman"/>
          <w:lang w:val="bg-BG"/>
        </w:rPr>
      </w:pPr>
      <w:r w:rsidRPr="007C0E90">
        <w:rPr>
          <w:rFonts w:ascii="Times New Roman" w:hAnsi="Times New Roman"/>
          <w:lang w:val="bg-BG"/>
        </w:rPr>
        <w:t xml:space="preserve">Концентрации на </w:t>
      </w:r>
      <w:r>
        <w:rPr>
          <w:rFonts w:ascii="Times New Roman" w:hAnsi="Times New Roman"/>
          <w:lang w:val="bg-BG"/>
        </w:rPr>
        <w:t>серни и азотни оксиди о</w:t>
      </w:r>
      <w:r w:rsidRPr="007C0E90">
        <w:rPr>
          <w:rFonts w:ascii="Times New Roman" w:hAnsi="Times New Roman"/>
          <w:lang w:val="bg-BG"/>
        </w:rPr>
        <w:t>стават в рамките на законовите норми, без значителни превишения.</w:t>
      </w:r>
    </w:p>
    <w:p w14:paraId="0F28A126" w14:textId="77777777" w:rsidR="0087482A" w:rsidRDefault="0087482A" w:rsidP="00C14E40">
      <w:pPr>
        <w:ind w:firstLine="709"/>
        <w:rPr>
          <w:rFonts w:ascii="Times New Roman" w:hAnsi="Times New Roman"/>
          <w:lang w:val="bg-BG"/>
        </w:rPr>
      </w:pPr>
      <w:r w:rsidRPr="007C0E90">
        <w:rPr>
          <w:rFonts w:ascii="Times New Roman" w:hAnsi="Times New Roman"/>
          <w:lang w:val="bg-BG"/>
        </w:rPr>
        <w:t>Нива</w:t>
      </w:r>
      <w:r>
        <w:rPr>
          <w:rFonts w:ascii="Times New Roman" w:hAnsi="Times New Roman"/>
          <w:lang w:val="bg-BG"/>
        </w:rPr>
        <w:t>та</w:t>
      </w:r>
      <w:r w:rsidRPr="007C0E90">
        <w:rPr>
          <w:rFonts w:ascii="Times New Roman" w:hAnsi="Times New Roman"/>
          <w:lang w:val="bg-BG"/>
        </w:rPr>
        <w:t xml:space="preserve"> на бензен</w:t>
      </w:r>
      <w:r>
        <w:rPr>
          <w:rFonts w:ascii="Times New Roman" w:hAnsi="Times New Roman"/>
          <w:lang w:val="bg-BG"/>
        </w:rPr>
        <w:t>, г</w:t>
      </w:r>
      <w:r w:rsidRPr="007C0E90">
        <w:rPr>
          <w:rFonts w:ascii="Times New Roman" w:hAnsi="Times New Roman"/>
          <w:lang w:val="bg-BG"/>
        </w:rPr>
        <w:t>одишните средни стойности съответстват на нормативните изисквания.</w:t>
      </w:r>
    </w:p>
    <w:p w14:paraId="24BAE894" w14:textId="4ACB0422" w:rsidR="0087482A" w:rsidRDefault="008647E3" w:rsidP="00C14E40">
      <w:pPr>
        <w:ind w:firstLine="709"/>
        <w:rPr>
          <w:rFonts w:ascii="Times New Roman" w:hAnsi="Times New Roman"/>
          <w:lang w:val="bg-BG"/>
        </w:rPr>
      </w:pPr>
      <w:r>
        <w:rPr>
          <w:rFonts w:ascii="Times New Roman" w:hAnsi="Times New Roman"/>
          <w:lang w:val="bg-BG"/>
        </w:rPr>
        <w:t>И</w:t>
      </w:r>
      <w:r w:rsidR="0087482A">
        <w:rPr>
          <w:rFonts w:ascii="Times New Roman" w:hAnsi="Times New Roman"/>
          <w:lang w:val="bg-BG"/>
        </w:rPr>
        <w:t>зточници на замърсяване в разглежданите райони са:</w:t>
      </w:r>
    </w:p>
    <w:p w14:paraId="31792AF7" w14:textId="54806152" w:rsidR="0087482A" w:rsidRDefault="0087482A" w:rsidP="00E96B1E">
      <w:pPr>
        <w:ind w:firstLine="709"/>
        <w:rPr>
          <w:rFonts w:ascii="Times New Roman" w:hAnsi="Times New Roman"/>
          <w:lang w:val="bg-BG"/>
        </w:rPr>
      </w:pPr>
      <w:r w:rsidRPr="007C0E90">
        <w:rPr>
          <w:rFonts w:ascii="Times New Roman" w:hAnsi="Times New Roman"/>
          <w:lang w:val="bg-BG"/>
        </w:rPr>
        <w:t xml:space="preserve">- Индустриални емисии от предприятия като </w:t>
      </w:r>
      <w:r w:rsidR="006B1DE2">
        <w:rPr>
          <w:rFonts w:ascii="Times New Roman" w:hAnsi="Times New Roman"/>
          <w:lang w:val="bg-BG"/>
        </w:rPr>
        <w:t>Топлоелектрически централи</w:t>
      </w:r>
      <w:r w:rsidRPr="007C0E90">
        <w:rPr>
          <w:rFonts w:ascii="Times New Roman" w:hAnsi="Times New Roman"/>
          <w:lang w:val="bg-BG"/>
        </w:rPr>
        <w:t>, които са под непрекъснат мониторинг.</w:t>
      </w:r>
    </w:p>
    <w:p w14:paraId="10721E39" w14:textId="77777777" w:rsidR="0087482A" w:rsidRDefault="0087482A" w:rsidP="00E96B1E">
      <w:pPr>
        <w:ind w:firstLine="709"/>
        <w:rPr>
          <w:rFonts w:ascii="Times New Roman" w:hAnsi="Times New Roman"/>
          <w:lang w:val="bg-BG"/>
        </w:rPr>
      </w:pPr>
      <w:r w:rsidRPr="007C0E90">
        <w:rPr>
          <w:rFonts w:ascii="Times New Roman" w:hAnsi="Times New Roman"/>
          <w:lang w:val="bg-BG"/>
        </w:rPr>
        <w:t>- Транспортното замърсяване, включително емисии от автомобилите и прах от пътната настилка.</w:t>
      </w:r>
    </w:p>
    <w:p w14:paraId="04FE380B" w14:textId="77777777" w:rsidR="0087482A" w:rsidRDefault="0087482A" w:rsidP="00E96B1E">
      <w:pPr>
        <w:ind w:firstLine="709"/>
        <w:rPr>
          <w:rFonts w:ascii="Times New Roman" w:hAnsi="Times New Roman"/>
          <w:lang w:val="bg-BG"/>
        </w:rPr>
      </w:pPr>
      <w:r w:rsidRPr="007C0E90">
        <w:rPr>
          <w:rFonts w:ascii="Times New Roman" w:hAnsi="Times New Roman"/>
          <w:lang w:val="bg-BG"/>
        </w:rPr>
        <w:t>- Битово отопление с твърди горива, което остава значителен фактор за влошаване на качеството на въздуха.</w:t>
      </w:r>
    </w:p>
    <w:p w14:paraId="0D0AEE16" w14:textId="70B03822" w:rsidR="001425D4" w:rsidRDefault="0087482A" w:rsidP="001425D4">
      <w:pPr>
        <w:ind w:firstLine="709"/>
        <w:rPr>
          <w:rFonts w:ascii="Times New Roman" w:eastAsia="Calibri" w:hAnsi="Times New Roman"/>
          <w:kern w:val="2"/>
          <w:lang w:val="bg-BG"/>
        </w:rPr>
      </w:pPr>
      <w:bookmarkStart w:id="86" w:name="_Hlk192667642"/>
      <w:r>
        <w:rPr>
          <w:rFonts w:ascii="Times New Roman" w:hAnsi="Times New Roman"/>
          <w:lang w:val="bg-BG"/>
        </w:rPr>
        <w:t>Установява се</w:t>
      </w:r>
      <w:r w:rsidRPr="007C0E90">
        <w:rPr>
          <w:rFonts w:ascii="Times New Roman" w:hAnsi="Times New Roman"/>
          <w:lang w:val="bg-BG"/>
        </w:rPr>
        <w:t xml:space="preserve"> напредък в намаляването на замърсяването на въздуха чрез регулаторни мерки, технологични подобрения и засилен мониторинг. Въпреки това, предизвикателства остават</w:t>
      </w:r>
      <w:bookmarkEnd w:id="86"/>
      <w:r w:rsidR="00A023E7">
        <w:rPr>
          <w:rFonts w:ascii="Times New Roman" w:hAnsi="Times New Roman"/>
          <w:lang w:val="bg-BG"/>
        </w:rPr>
        <w:t xml:space="preserve">. </w:t>
      </w:r>
      <w:r w:rsidR="00A023E7">
        <w:rPr>
          <w:rFonts w:ascii="Times New Roman" w:eastAsia="Calibri" w:hAnsi="Times New Roman"/>
          <w:color w:val="000000"/>
          <w:kern w:val="2"/>
          <w:lang w:val="bg-BG"/>
        </w:rPr>
        <w:t>Я</w:t>
      </w:r>
      <w:r w:rsidR="00A023E7" w:rsidRPr="00CD2F92">
        <w:rPr>
          <w:rFonts w:ascii="Times New Roman" w:eastAsia="Calibri" w:hAnsi="Times New Roman"/>
          <w:color w:val="000000"/>
          <w:kern w:val="2"/>
          <w:lang w:val="bg-BG"/>
        </w:rPr>
        <w:t>сно се вижда сезонният характер на превишенията. Почти всички превишения се наблюдават през есенно-зимния сезон и се дължат основно на употреба на твърди горива за битово отопление, на автомобилния транспорт, както и на неблагоприятни за разсейването на емисиите метеорологични условия и високите регионални фонови нива.</w:t>
      </w:r>
      <w:r w:rsidR="001425D4">
        <w:rPr>
          <w:rFonts w:ascii="Times New Roman" w:eastAsia="Calibri" w:hAnsi="Times New Roman"/>
          <w:color w:val="000000"/>
          <w:kern w:val="2"/>
          <w:lang w:val="bg-BG"/>
        </w:rPr>
        <w:t xml:space="preserve"> </w:t>
      </w:r>
      <w:r w:rsidR="001425D4" w:rsidRPr="00CD2F92">
        <w:rPr>
          <w:rFonts w:ascii="Times New Roman" w:eastAsia="Calibri" w:hAnsi="Times New Roman"/>
          <w:kern w:val="2"/>
          <w:lang w:val="bg-BG"/>
        </w:rPr>
        <w:t xml:space="preserve">По икономически и социални причини, употребата на твърди горива в бита остава съществена, за сметка на малкия брой реални битови потребители на природен газ и на централно отопление от </w:t>
      </w:r>
      <w:r w:rsidR="005C09BA">
        <w:rPr>
          <w:rFonts w:ascii="Times New Roman" w:eastAsia="Calibri" w:hAnsi="Times New Roman"/>
          <w:kern w:val="2"/>
          <w:lang w:val="bg-BG"/>
        </w:rPr>
        <w:t>Топлоелектрически централи</w:t>
      </w:r>
      <w:r w:rsidR="001425D4" w:rsidRPr="00CD2F92">
        <w:rPr>
          <w:rFonts w:ascii="Times New Roman" w:eastAsia="Calibri" w:hAnsi="Times New Roman"/>
          <w:kern w:val="2"/>
          <w:lang w:val="bg-BG"/>
        </w:rPr>
        <w:t>.</w:t>
      </w:r>
    </w:p>
    <w:p w14:paraId="5C02DF7F" w14:textId="77777777" w:rsidR="001425D4" w:rsidRPr="00CD2F92" w:rsidRDefault="001425D4" w:rsidP="001425D4">
      <w:pPr>
        <w:ind w:firstLine="709"/>
        <w:rPr>
          <w:rFonts w:ascii="Times New Roman" w:eastAsia="Calibri" w:hAnsi="Times New Roman"/>
          <w:kern w:val="2"/>
          <w:lang w:val="bg-BG"/>
        </w:rPr>
      </w:pPr>
      <w:r w:rsidRPr="00CD2F92">
        <w:rPr>
          <w:rFonts w:ascii="Times New Roman" w:eastAsia="Calibri" w:hAnsi="Times New Roman"/>
          <w:kern w:val="2"/>
          <w:lang w:val="bg-BG"/>
        </w:rPr>
        <w:t xml:space="preserve">Състоянието на пътната мрежа и автомобилния парк </w:t>
      </w:r>
      <w:r w:rsidRPr="00A003C7">
        <w:rPr>
          <w:rFonts w:ascii="Times New Roman" w:eastAsia="Calibri" w:hAnsi="Times New Roman"/>
          <w:kern w:val="2"/>
          <w:lang w:val="en-GB"/>
        </w:rPr>
        <w:t>e</w:t>
      </w:r>
      <w:r w:rsidRPr="00CD2F92">
        <w:rPr>
          <w:rFonts w:ascii="Times New Roman" w:eastAsia="Calibri" w:hAnsi="Times New Roman"/>
          <w:kern w:val="2"/>
          <w:lang w:val="bg-BG"/>
        </w:rPr>
        <w:t xml:space="preserve"> втори по значение фактор, включително във връзка с вторичния </w:t>
      </w:r>
      <w:proofErr w:type="spellStart"/>
      <w:r w:rsidRPr="00CD2F92">
        <w:rPr>
          <w:rFonts w:ascii="Times New Roman" w:eastAsia="Calibri" w:hAnsi="Times New Roman"/>
          <w:kern w:val="2"/>
          <w:lang w:val="bg-BG"/>
        </w:rPr>
        <w:t>унос</w:t>
      </w:r>
      <w:proofErr w:type="spellEnd"/>
      <w:r w:rsidRPr="00CD2F92">
        <w:rPr>
          <w:rFonts w:ascii="Times New Roman" w:eastAsia="Calibri" w:hAnsi="Times New Roman"/>
          <w:kern w:val="2"/>
          <w:lang w:val="bg-BG"/>
        </w:rPr>
        <w:t xml:space="preserve"> на отложените върху пътните настилки прахови частици.</w:t>
      </w:r>
    </w:p>
    <w:bookmarkEnd w:id="85"/>
    <w:p w14:paraId="4B971CC4" w14:textId="586B2341" w:rsidR="00C8770A" w:rsidRPr="00840E40" w:rsidRDefault="293F6CE4" w:rsidP="001313E5">
      <w:pPr>
        <w:ind w:firstLine="709"/>
        <w:rPr>
          <w:rFonts w:ascii="Times New Roman" w:hAnsi="Times New Roman"/>
          <w:b/>
          <w:bCs/>
          <w:i/>
          <w:iCs/>
          <w:lang w:val="bg-BG"/>
        </w:rPr>
      </w:pPr>
      <w:r w:rsidRPr="00840E40">
        <w:rPr>
          <w:rFonts w:ascii="Times New Roman" w:hAnsi="Times New Roman"/>
          <w:b/>
          <w:bCs/>
          <w:i/>
          <w:iCs/>
          <w:lang w:val="bg-BG"/>
        </w:rPr>
        <w:t xml:space="preserve">Кратко изложение на </w:t>
      </w:r>
      <w:r w:rsidR="005C09BA" w:rsidRPr="00840E40">
        <w:rPr>
          <w:rFonts w:ascii="Times New Roman" w:hAnsi="Times New Roman"/>
          <w:b/>
          <w:bCs/>
          <w:i/>
          <w:iCs/>
          <w:lang w:val="bg-BG"/>
        </w:rPr>
        <w:t>вероятното развитие</w:t>
      </w:r>
      <w:r w:rsidRPr="00840E40">
        <w:rPr>
          <w:rFonts w:ascii="Times New Roman" w:hAnsi="Times New Roman"/>
          <w:b/>
          <w:bCs/>
          <w:i/>
          <w:iCs/>
          <w:lang w:val="bg-BG"/>
        </w:rPr>
        <w:t>, ако предложение</w:t>
      </w:r>
      <w:r w:rsidR="00DC7253" w:rsidRPr="00840E40">
        <w:rPr>
          <w:rFonts w:ascii="Times New Roman" w:hAnsi="Times New Roman"/>
          <w:b/>
          <w:bCs/>
          <w:i/>
          <w:iCs/>
          <w:lang w:val="bg-BG"/>
        </w:rPr>
        <w:t>то</w:t>
      </w:r>
      <w:r w:rsidRPr="00840E40">
        <w:rPr>
          <w:rFonts w:ascii="Times New Roman" w:hAnsi="Times New Roman"/>
          <w:b/>
          <w:bCs/>
          <w:i/>
          <w:iCs/>
          <w:lang w:val="bg-BG"/>
        </w:rPr>
        <w:t xml:space="preserve"> не бъде осъществено</w:t>
      </w:r>
    </w:p>
    <w:p w14:paraId="15C83890" w14:textId="4F48B502" w:rsidR="00281009" w:rsidRPr="00D43C79" w:rsidRDefault="003D14A0" w:rsidP="003D14A0">
      <w:pPr>
        <w:ind w:firstLine="709"/>
        <w:rPr>
          <w:rFonts w:ascii="Times New Roman" w:hAnsi="Times New Roman"/>
          <w:lang w:val="bg-BG"/>
        </w:rPr>
      </w:pPr>
      <w:r w:rsidRPr="00D43C79">
        <w:rPr>
          <w:rFonts w:ascii="Times New Roman" w:hAnsi="Times New Roman"/>
          <w:lang w:val="bg-BG"/>
        </w:rPr>
        <w:t xml:space="preserve">Ако въздушните електропроводи не бъдат модернизирани от 220 </w:t>
      </w:r>
      <w:r w:rsidRPr="003D14A0">
        <w:rPr>
          <w:rFonts w:ascii="Times New Roman" w:hAnsi="Times New Roman"/>
        </w:rPr>
        <w:t>kV</w:t>
      </w:r>
      <w:r w:rsidRPr="00D43C79">
        <w:rPr>
          <w:rFonts w:ascii="Times New Roman" w:hAnsi="Times New Roman"/>
          <w:lang w:val="bg-BG"/>
        </w:rPr>
        <w:t xml:space="preserve"> на 400 </w:t>
      </w:r>
      <w:r w:rsidRPr="003D14A0">
        <w:rPr>
          <w:rFonts w:ascii="Times New Roman" w:hAnsi="Times New Roman"/>
        </w:rPr>
        <w:t>kV</w:t>
      </w:r>
      <w:r w:rsidRPr="00D43C79">
        <w:rPr>
          <w:rFonts w:ascii="Times New Roman" w:hAnsi="Times New Roman"/>
          <w:lang w:val="bg-BG"/>
        </w:rPr>
        <w:t>, това няма да доведе до пряко замърсяване на въздуха, но ще има косвени негативни ефекти върху околната среда. По-високите загуби на енергия при сегашната система означават по-голямо производство на електричество, което, ако се базира на изкопаеми горива, ще увеличи емисиите на въглероден диоксид и други замърсители. Освен това, без модернизация, електроцентралите могат да работят с по-ниска ефективност, което ще доведе до допълнително замърсяване. Липсата на подобрения в мрежата ще ограничи интеграцията на възобновяеми енергийни източници, което би удължило зависимостта от по-замърсяващи горива. В дългосрочен план, това ще забави намаляването на емисиите на парникови газове, допринасяйки за глобалното затопляне и влошаване на качеството на въздуха, което може да има негативни последици за човешкото здраве и околната среда.</w:t>
      </w:r>
    </w:p>
    <w:p w14:paraId="34B229F4" w14:textId="77777777" w:rsidR="003D14A0" w:rsidRPr="00D43C79" w:rsidRDefault="003D14A0" w:rsidP="006623D7">
      <w:pPr>
        <w:ind w:firstLine="709"/>
        <w:rPr>
          <w:rFonts w:ascii="Times New Roman" w:hAnsi="Times New Roman"/>
          <w:sz w:val="12"/>
          <w:szCs w:val="12"/>
          <w:lang w:val="bg-BG"/>
        </w:rPr>
      </w:pPr>
    </w:p>
    <w:p w14:paraId="51ACBF13" w14:textId="1DAA8FEA" w:rsidR="00C92E54" w:rsidRPr="007408A5" w:rsidRDefault="007408A5" w:rsidP="007408A5">
      <w:pPr>
        <w:pStyle w:val="20"/>
        <w:rPr>
          <w:lang w:val="bg-BG"/>
        </w:rPr>
      </w:pPr>
      <w:bookmarkStart w:id="87" w:name="_Toc198629867"/>
      <w:r>
        <w:rPr>
          <w:lang w:val="bg-BG"/>
        </w:rPr>
        <w:t xml:space="preserve">3.3. </w:t>
      </w:r>
      <w:r w:rsidR="293F6CE4" w:rsidRPr="007408A5">
        <w:rPr>
          <w:lang w:val="bg-BG"/>
        </w:rPr>
        <w:t>Води</w:t>
      </w:r>
      <w:bookmarkEnd w:id="87"/>
    </w:p>
    <w:p w14:paraId="087532AD" w14:textId="472A3468" w:rsidR="00046C73" w:rsidRDefault="00046C73" w:rsidP="00E96B1E">
      <w:pPr>
        <w:ind w:firstLine="709"/>
        <w:rPr>
          <w:rFonts w:ascii="Times New Roman" w:hAnsi="Times New Roman"/>
          <w:b/>
          <w:bCs/>
          <w:lang w:val="bg-BG"/>
        </w:rPr>
      </w:pPr>
      <w:r w:rsidRPr="00046C73">
        <w:rPr>
          <w:rFonts w:ascii="Times New Roman" w:hAnsi="Times New Roman"/>
          <w:b/>
          <w:bCs/>
          <w:lang w:val="bg-BG"/>
        </w:rPr>
        <w:t>Повърхностни</w:t>
      </w:r>
      <w:r w:rsidR="000E1CF3">
        <w:rPr>
          <w:rFonts w:ascii="Times New Roman" w:hAnsi="Times New Roman"/>
          <w:b/>
          <w:bCs/>
          <w:lang w:val="bg-BG"/>
        </w:rPr>
        <w:t xml:space="preserve"> </w:t>
      </w:r>
      <w:r w:rsidRPr="00046C73">
        <w:rPr>
          <w:rFonts w:ascii="Times New Roman" w:hAnsi="Times New Roman"/>
          <w:b/>
          <w:bCs/>
          <w:lang w:val="bg-BG"/>
        </w:rPr>
        <w:t>води</w:t>
      </w:r>
    </w:p>
    <w:p w14:paraId="36DADBCA" w14:textId="77777777" w:rsidR="006623D7" w:rsidRDefault="006623D7" w:rsidP="00E96B1E">
      <w:pPr>
        <w:ind w:firstLine="709"/>
        <w:rPr>
          <w:rFonts w:ascii="Times New Roman" w:hAnsi="Times New Roman"/>
          <w:bCs/>
          <w:lang w:val="bg-BG"/>
        </w:rPr>
      </w:pPr>
      <w:bookmarkStart w:id="88" w:name="_Hlk187737189"/>
      <w:r w:rsidRPr="00587ED4">
        <w:rPr>
          <w:rFonts w:ascii="Times New Roman" w:hAnsi="Times New Roman"/>
          <w:bCs/>
          <w:lang w:val="bg-BG"/>
        </w:rPr>
        <w:t>Съгласно басейновото разделение на речните региони у нас, трасето на електропровод</w:t>
      </w:r>
      <w:r>
        <w:rPr>
          <w:rFonts w:ascii="Times New Roman" w:hAnsi="Times New Roman"/>
          <w:bCs/>
          <w:lang w:val="bg-BG"/>
        </w:rPr>
        <w:t>ите</w:t>
      </w:r>
      <w:r w:rsidRPr="00587ED4">
        <w:rPr>
          <w:rFonts w:ascii="Times New Roman" w:hAnsi="Times New Roman"/>
          <w:bCs/>
          <w:lang w:val="bg-BG"/>
        </w:rPr>
        <w:t xml:space="preserve"> и сервитутн</w:t>
      </w:r>
      <w:r>
        <w:rPr>
          <w:rFonts w:ascii="Times New Roman" w:hAnsi="Times New Roman"/>
          <w:bCs/>
          <w:lang w:val="bg-BG"/>
        </w:rPr>
        <w:t>ите им зони</w:t>
      </w:r>
      <w:r w:rsidRPr="00587ED4">
        <w:rPr>
          <w:rFonts w:ascii="Times New Roman" w:hAnsi="Times New Roman"/>
          <w:bCs/>
          <w:lang w:val="bg-BG"/>
        </w:rPr>
        <w:t xml:space="preserve"> попадат на територията на </w:t>
      </w:r>
      <w:r>
        <w:rPr>
          <w:rFonts w:ascii="Times New Roman" w:hAnsi="Times New Roman"/>
          <w:bCs/>
          <w:lang w:val="bg-BG"/>
        </w:rPr>
        <w:t>три района за басейново управление:</w:t>
      </w:r>
    </w:p>
    <w:p w14:paraId="052EAE3A" w14:textId="77777777" w:rsidR="006623D7" w:rsidRPr="003B6937" w:rsidRDefault="006623D7">
      <w:pPr>
        <w:pStyle w:val="a6"/>
        <w:numPr>
          <w:ilvl w:val="0"/>
          <w:numId w:val="75"/>
        </w:numPr>
        <w:ind w:left="0" w:firstLine="709"/>
        <w:rPr>
          <w:rFonts w:ascii="Times New Roman" w:hAnsi="Times New Roman"/>
          <w:bCs/>
          <w:i/>
          <w:iCs/>
          <w:lang w:val="bg-BG"/>
        </w:rPr>
      </w:pPr>
      <w:r w:rsidRPr="003B6937">
        <w:rPr>
          <w:rFonts w:ascii="Times New Roman" w:hAnsi="Times New Roman"/>
          <w:bCs/>
          <w:i/>
          <w:iCs/>
          <w:lang w:val="bg-BG"/>
        </w:rPr>
        <w:t>Дунавски район за басейново управление на водите</w:t>
      </w:r>
    </w:p>
    <w:p w14:paraId="6ADE9260" w14:textId="3645AA99" w:rsidR="006623D7" w:rsidRDefault="006623D7" w:rsidP="006623D7">
      <w:pPr>
        <w:pStyle w:val="a6"/>
        <w:ind w:left="0" w:firstLine="709"/>
        <w:rPr>
          <w:rFonts w:ascii="Times New Roman" w:hAnsi="Times New Roman"/>
          <w:bCs/>
          <w:lang w:val="bg-BG"/>
        </w:rPr>
      </w:pPr>
      <w:r>
        <w:rPr>
          <w:rFonts w:ascii="Times New Roman" w:hAnsi="Times New Roman"/>
          <w:b/>
          <w:lang w:val="bg-BG"/>
        </w:rPr>
        <w:t xml:space="preserve">1. </w:t>
      </w:r>
      <w:r w:rsidRPr="00B16148">
        <w:rPr>
          <w:rFonts w:ascii="Times New Roman" w:hAnsi="Times New Roman"/>
          <w:b/>
          <w:lang w:val="bg-BG"/>
        </w:rPr>
        <w:t>Въздушна линия „Вит“</w:t>
      </w:r>
      <w:r>
        <w:rPr>
          <w:rFonts w:ascii="Times New Roman" w:hAnsi="Times New Roman"/>
          <w:bCs/>
          <w:lang w:val="bg-BG"/>
        </w:rPr>
        <w:t xml:space="preserve"> - </w:t>
      </w:r>
      <w:r w:rsidRPr="00B16148">
        <w:rPr>
          <w:rFonts w:ascii="Times New Roman" w:hAnsi="Times New Roman"/>
          <w:bCs/>
          <w:lang w:val="bg-BG"/>
        </w:rPr>
        <w:t xml:space="preserve">над водосборните басейни на средното течение на река Вит, река </w:t>
      </w:r>
      <w:proofErr w:type="spellStart"/>
      <w:r w:rsidRPr="00B16148">
        <w:rPr>
          <w:rFonts w:ascii="Times New Roman" w:hAnsi="Times New Roman"/>
          <w:bCs/>
          <w:lang w:val="bg-BG"/>
        </w:rPr>
        <w:t>Чернелка</w:t>
      </w:r>
      <w:proofErr w:type="spellEnd"/>
      <w:r w:rsidRPr="00B16148">
        <w:rPr>
          <w:rFonts w:ascii="Times New Roman" w:hAnsi="Times New Roman"/>
          <w:bCs/>
          <w:lang w:val="bg-BG"/>
        </w:rPr>
        <w:t xml:space="preserve"> (десен приток на р</w:t>
      </w:r>
      <w:r>
        <w:rPr>
          <w:rFonts w:ascii="Times New Roman" w:hAnsi="Times New Roman"/>
          <w:bCs/>
          <w:lang w:val="bg-BG"/>
        </w:rPr>
        <w:t>ека</w:t>
      </w:r>
      <w:r w:rsidRPr="00B16148">
        <w:rPr>
          <w:rFonts w:ascii="Times New Roman" w:hAnsi="Times New Roman"/>
          <w:bCs/>
          <w:lang w:val="bg-BG"/>
        </w:rPr>
        <w:t xml:space="preserve"> Вит) и река Златна Панега (десен приток на р</w:t>
      </w:r>
      <w:r>
        <w:rPr>
          <w:rFonts w:ascii="Times New Roman" w:hAnsi="Times New Roman"/>
          <w:bCs/>
          <w:lang w:val="bg-BG"/>
        </w:rPr>
        <w:t>ека</w:t>
      </w:r>
      <w:r w:rsidRPr="00B16148">
        <w:rPr>
          <w:rFonts w:ascii="Times New Roman" w:hAnsi="Times New Roman"/>
          <w:bCs/>
          <w:lang w:val="bg-BG"/>
        </w:rPr>
        <w:t xml:space="preserve"> Искър)</w:t>
      </w:r>
      <w:bookmarkEnd w:id="88"/>
      <w:r>
        <w:rPr>
          <w:rFonts w:ascii="Times New Roman" w:hAnsi="Times New Roman"/>
          <w:bCs/>
          <w:lang w:val="ru-RU"/>
        </w:rPr>
        <w:t xml:space="preserve">; </w:t>
      </w:r>
      <w:r w:rsidRPr="00B16148">
        <w:rPr>
          <w:rFonts w:ascii="Times New Roman" w:hAnsi="Times New Roman"/>
          <w:b/>
          <w:lang w:val="ru-RU"/>
        </w:rPr>
        <w:t xml:space="preserve">3. </w:t>
      </w:r>
      <w:proofErr w:type="spellStart"/>
      <w:r w:rsidRPr="00B16148">
        <w:rPr>
          <w:rFonts w:ascii="Times New Roman" w:hAnsi="Times New Roman"/>
          <w:b/>
          <w:lang w:val="ru-RU"/>
        </w:rPr>
        <w:t>Въздушна</w:t>
      </w:r>
      <w:proofErr w:type="spellEnd"/>
      <w:r w:rsidRPr="00B16148">
        <w:rPr>
          <w:rFonts w:ascii="Times New Roman" w:hAnsi="Times New Roman"/>
          <w:b/>
          <w:lang w:val="ru-RU"/>
        </w:rPr>
        <w:t xml:space="preserve"> линия „</w:t>
      </w:r>
      <w:proofErr w:type="spellStart"/>
      <w:r w:rsidRPr="00B16148">
        <w:rPr>
          <w:rFonts w:ascii="Times New Roman" w:hAnsi="Times New Roman"/>
          <w:b/>
          <w:lang w:val="ru-RU"/>
        </w:rPr>
        <w:t>Кайлъка</w:t>
      </w:r>
      <w:proofErr w:type="spellEnd"/>
      <w:r w:rsidRPr="00B16148">
        <w:rPr>
          <w:rFonts w:ascii="Times New Roman" w:hAnsi="Times New Roman"/>
          <w:b/>
          <w:lang w:val="ru-RU"/>
        </w:rPr>
        <w:t>“</w:t>
      </w:r>
      <w:r>
        <w:rPr>
          <w:rFonts w:ascii="Times New Roman" w:hAnsi="Times New Roman"/>
          <w:bCs/>
          <w:lang w:val="ru-RU"/>
        </w:rPr>
        <w:t xml:space="preserve"> - </w:t>
      </w:r>
      <w:r w:rsidRPr="00774BE0">
        <w:rPr>
          <w:rFonts w:ascii="Times New Roman" w:hAnsi="Times New Roman"/>
          <w:bCs/>
          <w:lang w:val="bg-BG"/>
        </w:rPr>
        <w:t xml:space="preserve">трасето на електропровода </w:t>
      </w:r>
      <w:r>
        <w:rPr>
          <w:rFonts w:ascii="Times New Roman" w:hAnsi="Times New Roman"/>
          <w:bCs/>
          <w:lang w:val="bg-BG"/>
        </w:rPr>
        <w:t>преминава</w:t>
      </w:r>
      <w:r w:rsidRPr="00774BE0">
        <w:rPr>
          <w:rFonts w:ascii="Times New Roman" w:hAnsi="Times New Roman"/>
          <w:bCs/>
          <w:lang w:val="bg-BG"/>
        </w:rPr>
        <w:t xml:space="preserve"> над водосборните басейни на р</w:t>
      </w:r>
      <w:r>
        <w:rPr>
          <w:rFonts w:ascii="Times New Roman" w:hAnsi="Times New Roman"/>
          <w:bCs/>
          <w:lang w:val="bg-BG"/>
        </w:rPr>
        <w:t>ека</w:t>
      </w:r>
      <w:r w:rsidRPr="00774BE0">
        <w:rPr>
          <w:rFonts w:ascii="Times New Roman" w:hAnsi="Times New Roman"/>
          <w:bCs/>
          <w:lang w:val="bg-BG"/>
        </w:rPr>
        <w:t xml:space="preserve"> Осъм, притоците </w:t>
      </w:r>
      <w:r>
        <w:rPr>
          <w:rFonts w:ascii="Times New Roman" w:hAnsi="Times New Roman"/>
          <w:bCs/>
          <w:lang w:val="bg-BG"/>
        </w:rPr>
        <w:t>ѝ</w:t>
      </w:r>
      <w:r w:rsidRPr="00774BE0">
        <w:rPr>
          <w:rFonts w:ascii="Times New Roman" w:hAnsi="Times New Roman"/>
          <w:bCs/>
          <w:lang w:val="bg-BG"/>
        </w:rPr>
        <w:t>, р</w:t>
      </w:r>
      <w:r>
        <w:rPr>
          <w:rFonts w:ascii="Times New Roman" w:hAnsi="Times New Roman"/>
          <w:bCs/>
          <w:lang w:val="bg-BG"/>
        </w:rPr>
        <w:t>ека</w:t>
      </w:r>
      <w:r w:rsidRPr="00774BE0">
        <w:rPr>
          <w:rFonts w:ascii="Times New Roman" w:hAnsi="Times New Roman"/>
          <w:bCs/>
          <w:lang w:val="bg-BG"/>
        </w:rPr>
        <w:t xml:space="preserve"> Росица (десен приток на р</w:t>
      </w:r>
      <w:r>
        <w:rPr>
          <w:rFonts w:ascii="Times New Roman" w:hAnsi="Times New Roman"/>
          <w:bCs/>
          <w:lang w:val="bg-BG"/>
        </w:rPr>
        <w:t>ека</w:t>
      </w:r>
      <w:r w:rsidRPr="00774BE0">
        <w:rPr>
          <w:rFonts w:ascii="Times New Roman" w:hAnsi="Times New Roman"/>
          <w:bCs/>
          <w:lang w:val="bg-BG"/>
        </w:rPr>
        <w:t xml:space="preserve"> Янтра) и р</w:t>
      </w:r>
      <w:r>
        <w:rPr>
          <w:rFonts w:ascii="Times New Roman" w:hAnsi="Times New Roman"/>
          <w:bCs/>
          <w:lang w:val="bg-BG"/>
        </w:rPr>
        <w:t>ека</w:t>
      </w:r>
      <w:r w:rsidRPr="00774BE0">
        <w:rPr>
          <w:rFonts w:ascii="Times New Roman" w:hAnsi="Times New Roman"/>
          <w:bCs/>
          <w:lang w:val="bg-BG"/>
        </w:rPr>
        <w:t xml:space="preserve"> Янтра.</w:t>
      </w:r>
    </w:p>
    <w:p w14:paraId="77A26CA0" w14:textId="77777777" w:rsidR="006623D7" w:rsidRDefault="006623D7" w:rsidP="006623D7">
      <w:pPr>
        <w:tabs>
          <w:tab w:val="left" w:pos="993"/>
        </w:tabs>
        <w:ind w:firstLine="709"/>
        <w:contextualSpacing/>
        <w:rPr>
          <w:rFonts w:ascii="Times New Roman" w:hAnsi="Times New Roman"/>
          <w:bCs/>
          <w:lang w:val="bg-BG"/>
        </w:rPr>
      </w:pPr>
      <w:r>
        <w:rPr>
          <w:rFonts w:ascii="Times New Roman" w:hAnsi="Times New Roman"/>
          <w:b/>
          <w:bCs/>
          <w:color w:val="000000"/>
          <w:lang w:val="bg-BG"/>
        </w:rPr>
        <w:t>8. Въздушна линия</w:t>
      </w:r>
      <w:r w:rsidRPr="00620538">
        <w:rPr>
          <w:rFonts w:ascii="Times New Roman" w:hAnsi="Times New Roman"/>
          <w:b/>
          <w:bCs/>
          <w:color w:val="000000"/>
          <w:lang w:val="bg-BG"/>
        </w:rPr>
        <w:t xml:space="preserve"> „Стрелец“</w:t>
      </w:r>
      <w:r w:rsidRPr="003B6937">
        <w:rPr>
          <w:rFonts w:ascii="Times New Roman" w:hAnsi="Times New Roman"/>
          <w:color w:val="000000"/>
          <w:lang w:val="bg-BG"/>
        </w:rPr>
        <w:t xml:space="preserve"> - </w:t>
      </w:r>
      <w:r>
        <w:rPr>
          <w:rFonts w:ascii="Times New Roman" w:hAnsi="Times New Roman"/>
          <w:bCs/>
          <w:lang w:val="bg-BG"/>
        </w:rPr>
        <w:t>преминава</w:t>
      </w:r>
      <w:r w:rsidRPr="00774BE0">
        <w:rPr>
          <w:rFonts w:ascii="Times New Roman" w:hAnsi="Times New Roman"/>
          <w:bCs/>
          <w:lang w:val="bg-BG"/>
        </w:rPr>
        <w:t xml:space="preserve"> над водосборните басейни на р</w:t>
      </w:r>
      <w:r>
        <w:rPr>
          <w:rFonts w:ascii="Times New Roman" w:hAnsi="Times New Roman"/>
          <w:bCs/>
          <w:lang w:val="bg-BG"/>
        </w:rPr>
        <w:t xml:space="preserve">ека </w:t>
      </w:r>
      <w:r w:rsidRPr="00774BE0">
        <w:rPr>
          <w:rFonts w:ascii="Times New Roman" w:hAnsi="Times New Roman"/>
          <w:bCs/>
          <w:lang w:val="bg-BG"/>
        </w:rPr>
        <w:t>Русенски Лом, р</w:t>
      </w:r>
      <w:r>
        <w:rPr>
          <w:rFonts w:ascii="Times New Roman" w:hAnsi="Times New Roman"/>
          <w:bCs/>
          <w:lang w:val="bg-BG"/>
        </w:rPr>
        <w:t xml:space="preserve">ека </w:t>
      </w:r>
      <w:r w:rsidRPr="00774BE0">
        <w:rPr>
          <w:rFonts w:ascii="Times New Roman" w:hAnsi="Times New Roman"/>
          <w:bCs/>
          <w:lang w:val="bg-BG"/>
        </w:rPr>
        <w:t>Янтра и техните притоци.</w:t>
      </w:r>
    </w:p>
    <w:p w14:paraId="2D2E2ACA" w14:textId="3CB6AD7C" w:rsidR="006623D7" w:rsidRPr="00774BE0" w:rsidRDefault="006623D7" w:rsidP="006623D7">
      <w:pPr>
        <w:tabs>
          <w:tab w:val="left" w:pos="993"/>
          <w:tab w:val="left" w:pos="1134"/>
        </w:tabs>
        <w:ind w:firstLine="709"/>
        <w:contextualSpacing/>
        <w:rPr>
          <w:rFonts w:ascii="Times New Roman" w:hAnsi="Times New Roman"/>
          <w:bCs/>
          <w:lang w:val="bg-BG"/>
        </w:rPr>
      </w:pPr>
      <w:r>
        <w:rPr>
          <w:rFonts w:ascii="Times New Roman" w:hAnsi="Times New Roman"/>
          <w:b/>
          <w:bCs/>
          <w:color w:val="000000"/>
          <w:lang w:val="bg-BG"/>
        </w:rPr>
        <w:t xml:space="preserve">12. </w:t>
      </w:r>
      <w:r w:rsidRPr="00CA2327">
        <w:rPr>
          <w:rFonts w:ascii="Times New Roman" w:hAnsi="Times New Roman"/>
          <w:b/>
          <w:bCs/>
          <w:color w:val="000000"/>
          <w:lang w:val="bg-BG"/>
        </w:rPr>
        <w:t>В</w:t>
      </w:r>
      <w:r>
        <w:rPr>
          <w:rFonts w:ascii="Times New Roman" w:hAnsi="Times New Roman"/>
          <w:b/>
          <w:bCs/>
          <w:color w:val="000000"/>
          <w:lang w:val="bg-BG"/>
        </w:rPr>
        <w:t>ъздушна линия</w:t>
      </w:r>
      <w:r w:rsidRPr="00CA2327">
        <w:rPr>
          <w:rFonts w:ascii="Times New Roman" w:hAnsi="Times New Roman"/>
          <w:b/>
          <w:bCs/>
          <w:color w:val="000000"/>
          <w:lang w:val="bg-BG"/>
        </w:rPr>
        <w:t xml:space="preserve"> „Янтра“</w:t>
      </w:r>
      <w:r w:rsidRPr="00EA138F">
        <w:rPr>
          <w:rFonts w:ascii="Times New Roman" w:hAnsi="Times New Roman"/>
          <w:color w:val="000000"/>
          <w:lang w:val="bg-BG"/>
        </w:rPr>
        <w:t xml:space="preserve"> -</w:t>
      </w:r>
      <w:r w:rsidRPr="00774BE0">
        <w:rPr>
          <w:rFonts w:ascii="Times New Roman" w:hAnsi="Times New Roman"/>
          <w:bCs/>
          <w:lang w:val="bg-BG"/>
        </w:rPr>
        <w:t xml:space="preserve"> трасето на електропровода </w:t>
      </w:r>
      <w:r w:rsidR="007121F3">
        <w:rPr>
          <w:rFonts w:ascii="Times New Roman" w:hAnsi="Times New Roman"/>
          <w:bCs/>
          <w:lang w:val="bg-BG"/>
        </w:rPr>
        <w:t>преминава</w:t>
      </w:r>
      <w:r w:rsidRPr="00774BE0">
        <w:rPr>
          <w:rFonts w:ascii="Times New Roman" w:hAnsi="Times New Roman"/>
          <w:bCs/>
          <w:lang w:val="bg-BG"/>
        </w:rPr>
        <w:t xml:space="preserve"> над водосборния басейн на р</w:t>
      </w:r>
      <w:r>
        <w:rPr>
          <w:rFonts w:ascii="Times New Roman" w:hAnsi="Times New Roman"/>
          <w:bCs/>
          <w:lang w:val="bg-BG"/>
        </w:rPr>
        <w:t xml:space="preserve">ека </w:t>
      </w:r>
      <w:r w:rsidRPr="00774BE0">
        <w:rPr>
          <w:rFonts w:ascii="Times New Roman" w:hAnsi="Times New Roman"/>
          <w:bCs/>
          <w:lang w:val="bg-BG"/>
        </w:rPr>
        <w:t>Янтра, р</w:t>
      </w:r>
      <w:r>
        <w:rPr>
          <w:rFonts w:ascii="Times New Roman" w:hAnsi="Times New Roman"/>
          <w:bCs/>
          <w:lang w:val="bg-BG"/>
        </w:rPr>
        <w:t xml:space="preserve">ека </w:t>
      </w:r>
      <w:r w:rsidRPr="00774BE0">
        <w:rPr>
          <w:rFonts w:ascii="Times New Roman" w:hAnsi="Times New Roman"/>
          <w:bCs/>
          <w:lang w:val="bg-BG"/>
        </w:rPr>
        <w:t>Дряновска и техните притоци.</w:t>
      </w:r>
    </w:p>
    <w:p w14:paraId="5F2C5A2D" w14:textId="3F4B5F5C" w:rsidR="006623D7" w:rsidRPr="003B6937" w:rsidRDefault="006623D7">
      <w:pPr>
        <w:pStyle w:val="a6"/>
        <w:numPr>
          <w:ilvl w:val="0"/>
          <w:numId w:val="75"/>
        </w:numPr>
        <w:ind w:left="0" w:firstLine="709"/>
        <w:rPr>
          <w:rFonts w:ascii="Times New Roman" w:hAnsi="Times New Roman"/>
          <w:bCs/>
          <w:i/>
          <w:iCs/>
          <w:lang w:val="bg-BG"/>
        </w:rPr>
      </w:pPr>
      <w:bookmarkStart w:id="89" w:name="_Hlk184730872"/>
      <w:r w:rsidRPr="003B6937">
        <w:rPr>
          <w:rFonts w:ascii="Times New Roman" w:hAnsi="Times New Roman"/>
          <w:bCs/>
          <w:i/>
          <w:iCs/>
          <w:lang w:val="bg-BG"/>
        </w:rPr>
        <w:t>Черноморски район за басейново управление на водите</w:t>
      </w:r>
      <w:bookmarkEnd w:id="89"/>
    </w:p>
    <w:p w14:paraId="438C6589" w14:textId="77777777" w:rsidR="006623D7" w:rsidRPr="003B6937" w:rsidRDefault="006623D7" w:rsidP="006623D7">
      <w:pPr>
        <w:pStyle w:val="a6"/>
        <w:ind w:left="0" w:firstLine="709"/>
        <w:rPr>
          <w:rFonts w:ascii="Times New Roman" w:hAnsi="Times New Roman"/>
          <w:bCs/>
          <w:lang w:val="bg-BG"/>
        </w:rPr>
      </w:pPr>
      <w:r>
        <w:rPr>
          <w:rFonts w:ascii="Times New Roman" w:hAnsi="Times New Roman"/>
          <w:b/>
          <w:lang w:val="bg-BG"/>
        </w:rPr>
        <w:t>2. Въздушна линия „Волов“</w:t>
      </w:r>
      <w:r>
        <w:rPr>
          <w:rFonts w:ascii="Times New Roman" w:hAnsi="Times New Roman"/>
          <w:bCs/>
          <w:lang w:val="bg-BG"/>
        </w:rPr>
        <w:t xml:space="preserve"> -</w:t>
      </w:r>
      <w:r w:rsidRPr="00B16148">
        <w:rPr>
          <w:rFonts w:ascii="Times New Roman" w:hAnsi="Times New Roman"/>
          <w:bCs/>
          <w:lang w:val="bg-BG"/>
        </w:rPr>
        <w:t xml:space="preserve"> </w:t>
      </w:r>
      <w:r>
        <w:rPr>
          <w:rFonts w:ascii="Times New Roman" w:hAnsi="Times New Roman"/>
          <w:bCs/>
          <w:lang w:val="bg-BG"/>
        </w:rPr>
        <w:t>т</w:t>
      </w:r>
      <w:r w:rsidRPr="00B16148">
        <w:rPr>
          <w:rFonts w:ascii="Times New Roman" w:hAnsi="Times New Roman"/>
          <w:bCs/>
          <w:lang w:val="bg-BG"/>
        </w:rPr>
        <w:t xml:space="preserve">расето на електропровода </w:t>
      </w:r>
      <w:r>
        <w:rPr>
          <w:rFonts w:ascii="Times New Roman" w:hAnsi="Times New Roman"/>
          <w:bCs/>
          <w:lang w:val="bg-BG"/>
        </w:rPr>
        <w:t>преминава</w:t>
      </w:r>
      <w:r w:rsidRPr="00B16148">
        <w:rPr>
          <w:rFonts w:ascii="Times New Roman" w:hAnsi="Times New Roman"/>
          <w:bCs/>
          <w:lang w:val="bg-BG"/>
        </w:rPr>
        <w:t xml:space="preserve"> над водосборния басейн на река Провадийска и нейните притоци.</w:t>
      </w:r>
    </w:p>
    <w:p w14:paraId="7C2015E7" w14:textId="77777777" w:rsidR="006623D7" w:rsidRPr="003B6937" w:rsidRDefault="006623D7" w:rsidP="006623D7">
      <w:pPr>
        <w:pStyle w:val="a6"/>
        <w:tabs>
          <w:tab w:val="left" w:pos="993"/>
        </w:tabs>
        <w:ind w:left="0" w:firstLine="709"/>
        <w:rPr>
          <w:rFonts w:ascii="Times New Roman" w:eastAsia="Calibri" w:hAnsi="Times New Roman"/>
          <w:i/>
          <w:iCs/>
          <w:lang w:val="bg-BG"/>
        </w:rPr>
      </w:pPr>
      <w:r w:rsidRPr="003B6937">
        <w:rPr>
          <w:rFonts w:ascii="Times New Roman" w:eastAsia="Calibri" w:hAnsi="Times New Roman"/>
          <w:i/>
          <w:iCs/>
          <w:lang w:val="bg-BG"/>
        </w:rPr>
        <w:t>- Източнобеломорски район за басейново управление на водите</w:t>
      </w:r>
    </w:p>
    <w:p w14:paraId="75F536A7" w14:textId="475A1BEC" w:rsidR="006623D7" w:rsidRPr="003B6937" w:rsidRDefault="006623D7" w:rsidP="006623D7">
      <w:pPr>
        <w:pStyle w:val="a6"/>
        <w:tabs>
          <w:tab w:val="left" w:pos="993"/>
        </w:tabs>
        <w:ind w:left="0" w:firstLine="709"/>
        <w:rPr>
          <w:rFonts w:ascii="Times New Roman" w:hAnsi="Times New Roman"/>
          <w:b/>
          <w:bCs/>
          <w:color w:val="000000"/>
          <w:sz w:val="12"/>
          <w:szCs w:val="12"/>
          <w:lang w:val="bg-BG"/>
        </w:rPr>
      </w:pPr>
      <w:r w:rsidRPr="003B6937">
        <w:rPr>
          <w:rFonts w:ascii="Times New Roman" w:eastAsia="Calibri" w:hAnsi="Times New Roman"/>
          <w:b/>
          <w:bCs/>
          <w:lang w:val="bg-BG"/>
        </w:rPr>
        <w:t>5.</w:t>
      </w:r>
      <w:r w:rsidRPr="003B6937">
        <w:rPr>
          <w:rFonts w:ascii="Times New Roman" w:eastAsia="Calibri" w:hAnsi="Times New Roman"/>
          <w:lang w:val="bg-BG"/>
        </w:rPr>
        <w:t xml:space="preserve"> </w:t>
      </w:r>
      <w:r w:rsidRPr="003B6937">
        <w:rPr>
          <w:rFonts w:ascii="Times New Roman" w:eastAsia="Calibri" w:hAnsi="Times New Roman"/>
          <w:b/>
          <w:bCs/>
          <w:lang w:val="bg-BG"/>
        </w:rPr>
        <w:t>Въздушна линия „Константиново“</w:t>
      </w:r>
      <w:bookmarkStart w:id="90" w:name="_Hlk191552069"/>
      <w:r>
        <w:rPr>
          <w:rFonts w:ascii="Times New Roman" w:eastAsia="Calibri" w:hAnsi="Times New Roman"/>
          <w:lang w:val="bg-BG"/>
        </w:rPr>
        <w:t xml:space="preserve"> – преминава </w:t>
      </w:r>
      <w:r w:rsidRPr="00774BE0">
        <w:rPr>
          <w:rFonts w:ascii="Times New Roman" w:eastAsia="Calibri" w:hAnsi="Times New Roman"/>
          <w:lang w:val="bg-BG"/>
        </w:rPr>
        <w:t xml:space="preserve">от югозапад на североизток над участъци от водосборните басейни на реките </w:t>
      </w:r>
      <w:proofErr w:type="spellStart"/>
      <w:r w:rsidRPr="00774BE0">
        <w:rPr>
          <w:rFonts w:ascii="Times New Roman" w:eastAsia="Calibri" w:hAnsi="Times New Roman"/>
          <w:lang w:val="bg-BG"/>
        </w:rPr>
        <w:t>Узунджовска</w:t>
      </w:r>
      <w:proofErr w:type="spellEnd"/>
      <w:r w:rsidRPr="00774BE0">
        <w:rPr>
          <w:rFonts w:ascii="Times New Roman" w:eastAsia="Calibri" w:hAnsi="Times New Roman"/>
          <w:lang w:val="bg-BG"/>
        </w:rPr>
        <w:t xml:space="preserve">, </w:t>
      </w:r>
      <w:proofErr w:type="spellStart"/>
      <w:r w:rsidRPr="00774BE0">
        <w:rPr>
          <w:rFonts w:ascii="Times New Roman" w:eastAsia="Calibri" w:hAnsi="Times New Roman"/>
          <w:lang w:val="bg-BG"/>
        </w:rPr>
        <w:t>Юручка</w:t>
      </w:r>
      <w:proofErr w:type="spellEnd"/>
      <w:r w:rsidRPr="00774BE0">
        <w:rPr>
          <w:rFonts w:ascii="Times New Roman" w:eastAsia="Calibri" w:hAnsi="Times New Roman"/>
          <w:lang w:val="bg-BG"/>
        </w:rPr>
        <w:t xml:space="preserve"> (притоци на р</w:t>
      </w:r>
      <w:r>
        <w:rPr>
          <w:rFonts w:ascii="Times New Roman" w:eastAsia="Calibri" w:hAnsi="Times New Roman"/>
          <w:lang w:val="bg-BG"/>
        </w:rPr>
        <w:t>ека</w:t>
      </w:r>
      <w:r w:rsidRPr="00774BE0">
        <w:rPr>
          <w:rFonts w:ascii="Times New Roman" w:eastAsia="Calibri" w:hAnsi="Times New Roman"/>
          <w:lang w:val="bg-BG"/>
        </w:rPr>
        <w:t xml:space="preserve"> Марица), самата р</w:t>
      </w:r>
      <w:r>
        <w:rPr>
          <w:rFonts w:ascii="Times New Roman" w:eastAsia="Calibri" w:hAnsi="Times New Roman"/>
          <w:lang w:val="bg-BG"/>
        </w:rPr>
        <w:t>ека</w:t>
      </w:r>
      <w:r w:rsidRPr="00774BE0">
        <w:rPr>
          <w:rFonts w:ascii="Times New Roman" w:eastAsia="Calibri" w:hAnsi="Times New Roman"/>
          <w:lang w:val="bg-BG"/>
        </w:rPr>
        <w:t xml:space="preserve"> Марица, както и над реките </w:t>
      </w:r>
      <w:proofErr w:type="spellStart"/>
      <w:r w:rsidRPr="00774BE0">
        <w:rPr>
          <w:rFonts w:ascii="Times New Roman" w:eastAsia="Calibri" w:hAnsi="Times New Roman"/>
          <w:lang w:val="bg-BG"/>
        </w:rPr>
        <w:t>Мусачка</w:t>
      </w:r>
      <w:proofErr w:type="spellEnd"/>
      <w:r w:rsidRPr="00774BE0">
        <w:rPr>
          <w:rFonts w:ascii="Times New Roman" w:eastAsia="Calibri" w:hAnsi="Times New Roman"/>
          <w:lang w:val="bg-BG"/>
        </w:rPr>
        <w:t xml:space="preserve"> (приток на Сазлийка), р</w:t>
      </w:r>
      <w:r>
        <w:rPr>
          <w:rFonts w:ascii="Times New Roman" w:eastAsia="Calibri" w:hAnsi="Times New Roman"/>
          <w:lang w:val="bg-BG"/>
        </w:rPr>
        <w:t>ека</w:t>
      </w:r>
      <w:r w:rsidRPr="00774BE0">
        <w:rPr>
          <w:rFonts w:ascii="Times New Roman" w:eastAsia="Calibri" w:hAnsi="Times New Roman"/>
          <w:lang w:val="bg-BG"/>
        </w:rPr>
        <w:t xml:space="preserve"> Сазлийка и нейния приток – р</w:t>
      </w:r>
      <w:r>
        <w:rPr>
          <w:rFonts w:ascii="Times New Roman" w:eastAsia="Calibri" w:hAnsi="Times New Roman"/>
          <w:lang w:val="bg-BG"/>
        </w:rPr>
        <w:t>ека</w:t>
      </w:r>
      <w:r w:rsidRPr="00774BE0">
        <w:rPr>
          <w:rFonts w:ascii="Times New Roman" w:eastAsia="Calibri" w:hAnsi="Times New Roman"/>
          <w:lang w:val="bg-BG"/>
        </w:rPr>
        <w:t xml:space="preserve"> Соколица. Далекопроводът преминава южно от яз</w:t>
      </w:r>
      <w:r>
        <w:rPr>
          <w:rFonts w:ascii="Times New Roman" w:eastAsia="Calibri" w:hAnsi="Times New Roman"/>
          <w:lang w:val="bg-BG"/>
        </w:rPr>
        <w:t>овир</w:t>
      </w:r>
      <w:r w:rsidRPr="00774BE0">
        <w:rPr>
          <w:rFonts w:ascii="Times New Roman" w:eastAsia="Calibri" w:hAnsi="Times New Roman"/>
          <w:lang w:val="bg-BG"/>
        </w:rPr>
        <w:t xml:space="preserve"> „Розов кладенец“ и достига до Т</w:t>
      </w:r>
      <w:r>
        <w:rPr>
          <w:rFonts w:ascii="Times New Roman" w:eastAsia="Calibri" w:hAnsi="Times New Roman"/>
          <w:lang w:val="bg-BG"/>
        </w:rPr>
        <w:t>оплоелектрическа централа</w:t>
      </w:r>
      <w:r w:rsidRPr="00774BE0">
        <w:rPr>
          <w:rFonts w:ascii="Times New Roman" w:eastAsia="Calibri" w:hAnsi="Times New Roman"/>
          <w:lang w:val="bg-BG"/>
        </w:rPr>
        <w:t xml:space="preserve"> Марица Изток 3.</w:t>
      </w:r>
    </w:p>
    <w:bookmarkEnd w:id="90"/>
    <w:p w14:paraId="5B3E88B2" w14:textId="3A0295BA" w:rsidR="006623D7" w:rsidRPr="00722D4D" w:rsidRDefault="006623D7" w:rsidP="006623D7">
      <w:pPr>
        <w:tabs>
          <w:tab w:val="left" w:pos="993"/>
        </w:tabs>
        <w:ind w:firstLine="709"/>
        <w:contextualSpacing/>
        <w:rPr>
          <w:rFonts w:ascii="Times New Roman" w:hAnsi="Times New Roman"/>
          <w:sz w:val="12"/>
          <w:szCs w:val="12"/>
          <w:lang w:val="bg-BG"/>
        </w:rPr>
      </w:pPr>
      <w:r>
        <w:rPr>
          <w:rFonts w:ascii="Times New Roman" w:eastAsia="Calibri" w:hAnsi="Times New Roman"/>
          <w:b/>
          <w:bCs/>
          <w:lang w:val="bg-BG"/>
        </w:rPr>
        <w:t>6.</w:t>
      </w:r>
      <w:r w:rsidRPr="003B6937">
        <w:rPr>
          <w:rFonts w:ascii="Times New Roman" w:eastAsia="Calibri" w:hAnsi="Times New Roman"/>
          <w:lang w:val="bg-BG"/>
        </w:rPr>
        <w:t xml:space="preserve"> </w:t>
      </w:r>
      <w:r>
        <w:rPr>
          <w:rFonts w:ascii="Times New Roman" w:eastAsia="Calibri" w:hAnsi="Times New Roman"/>
          <w:b/>
          <w:bCs/>
          <w:lang w:val="bg-BG"/>
        </w:rPr>
        <w:t>Въздушна линия</w:t>
      </w:r>
      <w:r w:rsidRPr="003B6937">
        <w:rPr>
          <w:rFonts w:ascii="Times New Roman" w:eastAsia="Calibri" w:hAnsi="Times New Roman"/>
          <w:b/>
          <w:bCs/>
          <w:lang w:val="bg-BG"/>
        </w:rPr>
        <w:t xml:space="preserve"> „Овчарица“</w:t>
      </w:r>
      <w:r>
        <w:rPr>
          <w:rFonts w:ascii="Times New Roman" w:hAnsi="Times New Roman"/>
          <w:lang w:val="bg-BG"/>
        </w:rPr>
        <w:t xml:space="preserve"> - </w:t>
      </w:r>
      <w:r w:rsidRPr="001B2A12">
        <w:rPr>
          <w:rFonts w:ascii="Times New Roman" w:hAnsi="Times New Roman"/>
          <w:lang w:val="bg-BG"/>
        </w:rPr>
        <w:t>преминава от югозапад на североизток над участъци от водосборните басейни на реките Соколица и Овчарица, които са леви притоци на р</w:t>
      </w:r>
      <w:r>
        <w:rPr>
          <w:rFonts w:ascii="Times New Roman" w:hAnsi="Times New Roman"/>
          <w:lang w:val="bg-BG"/>
        </w:rPr>
        <w:t>ека</w:t>
      </w:r>
      <w:r w:rsidRPr="001B2A12">
        <w:rPr>
          <w:rFonts w:ascii="Times New Roman" w:hAnsi="Times New Roman"/>
          <w:lang w:val="bg-BG"/>
        </w:rPr>
        <w:t xml:space="preserve"> Сазлийка, протичаща западно от трасето на електропровода.</w:t>
      </w:r>
    </w:p>
    <w:p w14:paraId="090F0164" w14:textId="77777777" w:rsidR="006623D7" w:rsidRDefault="006623D7" w:rsidP="006623D7">
      <w:pPr>
        <w:tabs>
          <w:tab w:val="left" w:pos="993"/>
        </w:tabs>
        <w:ind w:firstLine="709"/>
        <w:contextualSpacing/>
        <w:rPr>
          <w:rFonts w:ascii="Times New Roman" w:eastAsia="Calibri" w:hAnsi="Times New Roman"/>
          <w:szCs w:val="22"/>
          <w:lang w:val="bg-BG"/>
        </w:rPr>
      </w:pPr>
      <w:r>
        <w:rPr>
          <w:rFonts w:ascii="Times New Roman" w:hAnsi="Times New Roman"/>
          <w:b/>
          <w:bCs/>
          <w:color w:val="000000"/>
          <w:lang w:val="bg-BG"/>
        </w:rPr>
        <w:t>7.</w:t>
      </w:r>
      <w:r w:rsidRPr="003B6937">
        <w:rPr>
          <w:rFonts w:ascii="Times New Roman" w:hAnsi="Times New Roman"/>
          <w:color w:val="000000"/>
          <w:lang w:val="bg-BG"/>
        </w:rPr>
        <w:t xml:space="preserve"> </w:t>
      </w:r>
      <w:r>
        <w:rPr>
          <w:rFonts w:ascii="Times New Roman" w:hAnsi="Times New Roman"/>
          <w:b/>
          <w:bCs/>
          <w:color w:val="000000"/>
          <w:lang w:val="bg-BG"/>
        </w:rPr>
        <w:t>Въздушна линия</w:t>
      </w:r>
      <w:r w:rsidRPr="00620538">
        <w:rPr>
          <w:rFonts w:ascii="Times New Roman" w:hAnsi="Times New Roman"/>
          <w:b/>
          <w:bCs/>
          <w:color w:val="000000"/>
          <w:lang w:val="bg-BG"/>
        </w:rPr>
        <w:t xml:space="preserve"> „Първенец“</w:t>
      </w:r>
      <w:r w:rsidRPr="003B6937">
        <w:rPr>
          <w:rFonts w:ascii="Times New Roman" w:hAnsi="Times New Roman"/>
          <w:color w:val="000000"/>
          <w:lang w:val="bg-BG"/>
        </w:rPr>
        <w:t xml:space="preserve"> </w:t>
      </w:r>
      <w:r w:rsidRPr="00FA7FED">
        <w:rPr>
          <w:rFonts w:ascii="Times New Roman" w:hAnsi="Times New Roman"/>
          <w:color w:val="000000"/>
          <w:lang w:val="bg-BG"/>
        </w:rPr>
        <w:t xml:space="preserve">- </w:t>
      </w:r>
      <w:r w:rsidRPr="006D469E">
        <w:rPr>
          <w:rFonts w:ascii="Times New Roman" w:eastAsia="Calibri" w:hAnsi="Times New Roman"/>
          <w:szCs w:val="22"/>
          <w:lang w:val="bg-BG"/>
        </w:rPr>
        <w:t xml:space="preserve">от запад на изток над участъци от водосборните басейни на реките Стара (Пещерска), Въча и </w:t>
      </w:r>
      <w:proofErr w:type="spellStart"/>
      <w:r w:rsidRPr="006D469E">
        <w:rPr>
          <w:rFonts w:ascii="Times New Roman" w:eastAsia="Calibri" w:hAnsi="Times New Roman"/>
          <w:szCs w:val="22"/>
          <w:lang w:val="bg-BG"/>
        </w:rPr>
        <w:t>Тъмрашка</w:t>
      </w:r>
      <w:proofErr w:type="spellEnd"/>
      <w:r w:rsidRPr="006D469E">
        <w:rPr>
          <w:rFonts w:ascii="Times New Roman" w:eastAsia="Calibri" w:hAnsi="Times New Roman"/>
          <w:szCs w:val="22"/>
          <w:lang w:val="bg-BG"/>
        </w:rPr>
        <w:t xml:space="preserve"> (Първенецка), които са десни западнородопски притоци на р</w:t>
      </w:r>
      <w:r>
        <w:rPr>
          <w:rFonts w:ascii="Times New Roman" w:eastAsia="Calibri" w:hAnsi="Times New Roman"/>
          <w:szCs w:val="22"/>
          <w:lang w:val="bg-BG"/>
        </w:rPr>
        <w:t>ека</w:t>
      </w:r>
      <w:r w:rsidRPr="006D469E">
        <w:rPr>
          <w:rFonts w:ascii="Times New Roman" w:eastAsia="Calibri" w:hAnsi="Times New Roman"/>
          <w:szCs w:val="22"/>
          <w:lang w:val="bg-BG"/>
        </w:rPr>
        <w:t xml:space="preserve"> Марица, протичаща северно от трасето на електропровода.</w:t>
      </w:r>
    </w:p>
    <w:p w14:paraId="1FB4FBF3" w14:textId="5394D5A0" w:rsidR="006623D7" w:rsidRPr="00853FE5" w:rsidRDefault="006623D7" w:rsidP="006623D7">
      <w:pPr>
        <w:tabs>
          <w:tab w:val="left" w:pos="993"/>
        </w:tabs>
        <w:ind w:firstLine="709"/>
        <w:contextualSpacing/>
        <w:rPr>
          <w:rFonts w:ascii="Times New Roman" w:eastAsia="Calibri" w:hAnsi="Times New Roman"/>
          <w:i/>
          <w:iCs/>
          <w:szCs w:val="22"/>
          <w:lang w:val="bg-BG"/>
        </w:rPr>
      </w:pPr>
      <w:r>
        <w:rPr>
          <w:rFonts w:ascii="Times New Roman" w:eastAsia="Calibri" w:hAnsi="Times New Roman"/>
          <w:i/>
          <w:iCs/>
          <w:szCs w:val="22"/>
          <w:lang w:val="bg-BG"/>
        </w:rPr>
        <w:t>Останалите въздушни линии преминават през територията на дв</w:t>
      </w:r>
      <w:r w:rsidR="00975B7E">
        <w:rPr>
          <w:rFonts w:ascii="Times New Roman" w:eastAsia="Calibri" w:hAnsi="Times New Roman"/>
          <w:i/>
          <w:iCs/>
          <w:szCs w:val="22"/>
          <w:lang w:val="bg-BG"/>
        </w:rPr>
        <w:t>а</w:t>
      </w:r>
      <w:r>
        <w:rPr>
          <w:rFonts w:ascii="Times New Roman" w:eastAsia="Calibri" w:hAnsi="Times New Roman"/>
          <w:i/>
          <w:iCs/>
          <w:szCs w:val="22"/>
          <w:lang w:val="bg-BG"/>
        </w:rPr>
        <w:t xml:space="preserve"> от басейновите райони, а именно:</w:t>
      </w:r>
    </w:p>
    <w:p w14:paraId="7D32499A" w14:textId="2A08DBDB" w:rsidR="006623D7" w:rsidRDefault="006623D7" w:rsidP="006623D7">
      <w:pPr>
        <w:pStyle w:val="a6"/>
        <w:tabs>
          <w:tab w:val="left" w:pos="993"/>
        </w:tabs>
        <w:ind w:left="0" w:firstLine="709"/>
        <w:rPr>
          <w:rFonts w:ascii="Times New Roman" w:eastAsia="Calibri" w:hAnsi="Times New Roman"/>
          <w:lang w:val="bg-BG"/>
        </w:rPr>
      </w:pPr>
      <w:r>
        <w:rPr>
          <w:rFonts w:ascii="Times New Roman" w:hAnsi="Times New Roman"/>
          <w:b/>
          <w:bCs/>
          <w:color w:val="000000"/>
          <w:lang w:val="bg-BG"/>
        </w:rPr>
        <w:t>4. Въздушна линия</w:t>
      </w:r>
      <w:r w:rsidRPr="00B16148">
        <w:rPr>
          <w:rFonts w:ascii="Times New Roman" w:hAnsi="Times New Roman"/>
          <w:b/>
          <w:bCs/>
          <w:color w:val="000000"/>
          <w:lang w:val="bg-BG"/>
        </w:rPr>
        <w:t xml:space="preserve"> „Камчия“</w:t>
      </w:r>
      <w:r w:rsidRPr="00B16148">
        <w:rPr>
          <w:rFonts w:ascii="Times New Roman" w:hAnsi="Times New Roman"/>
          <w:color w:val="000000"/>
          <w:lang w:val="bg-BG"/>
        </w:rPr>
        <w:t xml:space="preserve"> -</w:t>
      </w:r>
      <w:r w:rsidRPr="00B16148">
        <w:rPr>
          <w:rFonts w:ascii="Times New Roman" w:eastAsia="Calibri" w:hAnsi="Times New Roman"/>
          <w:lang w:val="bg-BG"/>
        </w:rPr>
        <w:t xml:space="preserve"> трасето на електропровода и сервитутната му зона на север от Източна Стара планина преминава през басейните на реките Провадийска и Камчия от Черноморския район за басейново управление на водите, а на юг от планината – през басейна на р</w:t>
      </w:r>
      <w:r>
        <w:rPr>
          <w:rFonts w:ascii="Times New Roman" w:eastAsia="Calibri" w:hAnsi="Times New Roman"/>
          <w:lang w:val="bg-BG"/>
        </w:rPr>
        <w:t>ека</w:t>
      </w:r>
      <w:r w:rsidRPr="00B16148">
        <w:rPr>
          <w:rFonts w:ascii="Times New Roman" w:eastAsia="Calibri" w:hAnsi="Times New Roman"/>
          <w:lang w:val="bg-BG"/>
        </w:rPr>
        <w:t xml:space="preserve"> Тунджа като част от Източнобеломорски район за басейново управление на водите.</w:t>
      </w:r>
    </w:p>
    <w:p w14:paraId="0D3E9F38" w14:textId="77777777" w:rsidR="006623D7" w:rsidRPr="00774BE0" w:rsidRDefault="006623D7" w:rsidP="006623D7">
      <w:pPr>
        <w:tabs>
          <w:tab w:val="left" w:pos="993"/>
        </w:tabs>
        <w:ind w:firstLine="709"/>
        <w:contextualSpacing/>
        <w:rPr>
          <w:rFonts w:ascii="Times New Roman" w:hAnsi="Times New Roman"/>
          <w:bCs/>
          <w:lang w:val="bg-BG"/>
        </w:rPr>
      </w:pPr>
      <w:r>
        <w:rPr>
          <w:rFonts w:ascii="Times New Roman" w:hAnsi="Times New Roman"/>
          <w:b/>
          <w:bCs/>
          <w:color w:val="000000"/>
          <w:lang w:val="bg-BG"/>
        </w:rPr>
        <w:t>9. Въздушна линия</w:t>
      </w:r>
      <w:r w:rsidRPr="00620538">
        <w:rPr>
          <w:rFonts w:ascii="Times New Roman" w:hAnsi="Times New Roman"/>
          <w:b/>
          <w:bCs/>
          <w:color w:val="000000"/>
          <w:lang w:val="bg-BG"/>
        </w:rPr>
        <w:t xml:space="preserve"> „Тича“</w:t>
      </w:r>
      <w:r w:rsidRPr="00853FE5">
        <w:rPr>
          <w:rFonts w:ascii="Times New Roman" w:hAnsi="Times New Roman"/>
          <w:color w:val="000000"/>
          <w:lang w:val="bg-BG"/>
        </w:rPr>
        <w:t xml:space="preserve"> - </w:t>
      </w:r>
      <w:r>
        <w:rPr>
          <w:rFonts w:ascii="Times New Roman" w:hAnsi="Times New Roman"/>
          <w:bCs/>
          <w:lang w:val="bg-BG"/>
        </w:rPr>
        <w:t>Т</w:t>
      </w:r>
      <w:r w:rsidRPr="00774BE0">
        <w:rPr>
          <w:rFonts w:ascii="Times New Roman" w:hAnsi="Times New Roman"/>
          <w:bCs/>
          <w:lang w:val="bg-BG"/>
        </w:rPr>
        <w:t xml:space="preserve">расето на електропровода и сервитутната му зона попадат на територията на </w:t>
      </w:r>
      <w:bookmarkStart w:id="91" w:name="_Hlk184724187"/>
      <w:bookmarkStart w:id="92" w:name="_Hlk184724197"/>
      <w:r w:rsidRPr="00774BE0">
        <w:rPr>
          <w:rFonts w:ascii="Times New Roman" w:hAnsi="Times New Roman"/>
          <w:bCs/>
          <w:lang w:val="bg-BG"/>
        </w:rPr>
        <w:t>Дунавски район за басейново управление на водите</w:t>
      </w:r>
      <w:r w:rsidRPr="00774BE0" w:rsidDel="00464D7B">
        <w:rPr>
          <w:rFonts w:ascii="Times New Roman" w:hAnsi="Times New Roman"/>
          <w:bCs/>
          <w:lang w:val="bg-BG"/>
        </w:rPr>
        <w:t xml:space="preserve"> </w:t>
      </w:r>
      <w:bookmarkEnd w:id="91"/>
      <w:r w:rsidRPr="00774BE0">
        <w:rPr>
          <w:rFonts w:ascii="Times New Roman" w:hAnsi="Times New Roman"/>
          <w:bCs/>
          <w:lang w:val="bg-BG"/>
        </w:rPr>
        <w:t>и Черноморски район за басейново управление на водите</w:t>
      </w:r>
      <w:bookmarkEnd w:id="92"/>
      <w:r w:rsidRPr="00774BE0">
        <w:rPr>
          <w:rFonts w:ascii="Times New Roman" w:hAnsi="Times New Roman"/>
          <w:bCs/>
          <w:i/>
          <w:iCs/>
          <w:lang w:val="bg-BG"/>
        </w:rPr>
        <w:t>.</w:t>
      </w:r>
      <w:r w:rsidRPr="00774BE0">
        <w:rPr>
          <w:rFonts w:ascii="Times New Roman" w:hAnsi="Times New Roman"/>
          <w:bCs/>
          <w:lang w:val="bg-BG"/>
        </w:rPr>
        <w:t xml:space="preserve"> </w:t>
      </w:r>
      <w:r>
        <w:rPr>
          <w:rFonts w:ascii="Times New Roman" w:hAnsi="Times New Roman"/>
          <w:bCs/>
          <w:lang w:val="bg-BG"/>
        </w:rPr>
        <w:t>Т</w:t>
      </w:r>
      <w:r w:rsidRPr="00774BE0">
        <w:rPr>
          <w:rFonts w:ascii="Times New Roman" w:hAnsi="Times New Roman"/>
          <w:bCs/>
          <w:lang w:val="bg-BG"/>
        </w:rPr>
        <w:t xml:space="preserve">расето на електропровода да премине над водосборните басейни на </w:t>
      </w:r>
      <w:r w:rsidRPr="00774BE0">
        <w:rPr>
          <w:rFonts w:ascii="Times New Roman" w:eastAsia="Calibri" w:hAnsi="Times New Roman"/>
          <w:lang w:val="bg-BG"/>
        </w:rPr>
        <w:t xml:space="preserve">р. </w:t>
      </w:r>
      <w:r w:rsidRPr="00774BE0">
        <w:rPr>
          <w:rFonts w:ascii="Times New Roman" w:hAnsi="Times New Roman"/>
          <w:color w:val="202122"/>
          <w:shd w:val="clear" w:color="auto" w:fill="FFFFFF"/>
          <w:lang w:val="bg-BG"/>
        </w:rPr>
        <w:t>Янтра</w:t>
      </w:r>
      <w:r w:rsidRPr="00774BE0">
        <w:rPr>
          <w:rFonts w:ascii="Times New Roman" w:hAnsi="Times New Roman"/>
          <w:lang w:val="bg-BG"/>
        </w:rPr>
        <w:t>, р.</w:t>
      </w:r>
      <w:r>
        <w:rPr>
          <w:rFonts w:ascii="Times New Roman" w:hAnsi="Times New Roman"/>
          <w:lang w:val="bg-BG"/>
        </w:rPr>
        <w:t xml:space="preserve"> </w:t>
      </w:r>
      <w:r w:rsidRPr="00774BE0">
        <w:rPr>
          <w:rFonts w:ascii="Times New Roman" w:hAnsi="Times New Roman"/>
          <w:lang w:val="bg-BG"/>
        </w:rPr>
        <w:t>Черни Лом, р.</w:t>
      </w:r>
      <w:r>
        <w:rPr>
          <w:rFonts w:ascii="Times New Roman" w:hAnsi="Times New Roman"/>
          <w:lang w:val="bg-BG"/>
        </w:rPr>
        <w:t xml:space="preserve"> </w:t>
      </w:r>
      <w:r w:rsidRPr="00774BE0">
        <w:rPr>
          <w:rFonts w:ascii="Times New Roman" w:hAnsi="Times New Roman"/>
          <w:lang w:val="bg-BG"/>
        </w:rPr>
        <w:t>Камчия и техните притоци</w:t>
      </w:r>
      <w:r w:rsidRPr="00774BE0">
        <w:rPr>
          <w:rFonts w:ascii="Times New Roman" w:hAnsi="Times New Roman"/>
          <w:bCs/>
          <w:lang w:val="bg-BG"/>
        </w:rPr>
        <w:t>.</w:t>
      </w:r>
    </w:p>
    <w:p w14:paraId="366EEE01" w14:textId="77777777" w:rsidR="006623D7" w:rsidRDefault="006623D7" w:rsidP="006623D7">
      <w:pPr>
        <w:tabs>
          <w:tab w:val="left" w:pos="993"/>
          <w:tab w:val="left" w:pos="1134"/>
        </w:tabs>
        <w:ind w:firstLine="709"/>
        <w:contextualSpacing/>
        <w:rPr>
          <w:rFonts w:ascii="Times New Roman" w:eastAsia="Calibri" w:hAnsi="Times New Roman"/>
          <w:lang w:val="bg-BG"/>
        </w:rPr>
      </w:pPr>
      <w:r>
        <w:rPr>
          <w:rFonts w:ascii="Times New Roman" w:hAnsi="Times New Roman"/>
          <w:b/>
          <w:bCs/>
          <w:color w:val="000000"/>
          <w:lang w:val="bg-BG"/>
        </w:rPr>
        <w:t xml:space="preserve">10. </w:t>
      </w:r>
      <w:r w:rsidRPr="00620538">
        <w:rPr>
          <w:rFonts w:ascii="Times New Roman" w:hAnsi="Times New Roman"/>
          <w:b/>
          <w:bCs/>
          <w:color w:val="000000"/>
          <w:lang w:val="bg-BG"/>
        </w:rPr>
        <w:t>В</w:t>
      </w:r>
      <w:r>
        <w:rPr>
          <w:rFonts w:ascii="Times New Roman" w:hAnsi="Times New Roman"/>
          <w:b/>
          <w:bCs/>
          <w:color w:val="000000"/>
          <w:lang w:val="bg-BG"/>
        </w:rPr>
        <w:t>ъздушна линия</w:t>
      </w:r>
      <w:r w:rsidRPr="00620538">
        <w:rPr>
          <w:rFonts w:ascii="Times New Roman" w:hAnsi="Times New Roman"/>
          <w:b/>
          <w:bCs/>
          <w:color w:val="000000"/>
          <w:lang w:val="bg-BG"/>
        </w:rPr>
        <w:t xml:space="preserve"> „Хемус-Стара планина“</w:t>
      </w:r>
      <w:r w:rsidRPr="00853FE5">
        <w:rPr>
          <w:rFonts w:ascii="Times New Roman" w:hAnsi="Times New Roman"/>
          <w:color w:val="000000"/>
          <w:lang w:val="bg-BG"/>
        </w:rPr>
        <w:t xml:space="preserve"> </w:t>
      </w:r>
      <w:r>
        <w:rPr>
          <w:rFonts w:ascii="Times New Roman" w:hAnsi="Times New Roman"/>
          <w:color w:val="000000"/>
          <w:lang w:val="bg-BG"/>
        </w:rPr>
        <w:t xml:space="preserve">- </w:t>
      </w:r>
      <w:r w:rsidRPr="00774BE0">
        <w:rPr>
          <w:rFonts w:ascii="Times New Roman" w:eastAsia="Calibri" w:hAnsi="Times New Roman"/>
          <w:lang w:val="bg-BG"/>
        </w:rPr>
        <w:t xml:space="preserve">на север от Стара планина преминава през басейна на р. Янтра от </w:t>
      </w:r>
      <w:r w:rsidRPr="00774BE0">
        <w:rPr>
          <w:rFonts w:ascii="Times New Roman" w:hAnsi="Times New Roman"/>
          <w:bCs/>
          <w:lang w:val="bg-BG"/>
        </w:rPr>
        <w:t>Дунавски район за басейново управление на водите</w:t>
      </w:r>
      <w:r w:rsidRPr="00774BE0">
        <w:rPr>
          <w:rFonts w:ascii="Times New Roman" w:eastAsia="Calibri" w:hAnsi="Times New Roman"/>
          <w:lang w:val="bg-BG"/>
        </w:rPr>
        <w:t>, а на юг от планината – през част от Източнобеломорски район за басейново управление, а именно басейните на реките Тунджа и на Сазлийка (ляв приток на р. Марица).</w:t>
      </w:r>
    </w:p>
    <w:p w14:paraId="58AD5ADA" w14:textId="77777777" w:rsidR="006623D7" w:rsidRPr="00853FE5" w:rsidRDefault="006623D7" w:rsidP="006623D7">
      <w:pPr>
        <w:tabs>
          <w:tab w:val="left" w:pos="993"/>
          <w:tab w:val="left" w:pos="1134"/>
        </w:tabs>
        <w:ind w:firstLine="709"/>
        <w:rPr>
          <w:rFonts w:ascii="Times New Roman" w:eastAsia="Calibri" w:hAnsi="Times New Roman"/>
          <w:lang w:val="bg-BG"/>
        </w:rPr>
      </w:pPr>
      <w:r>
        <w:rPr>
          <w:rFonts w:ascii="Times New Roman" w:hAnsi="Times New Roman"/>
          <w:b/>
          <w:bCs/>
          <w:color w:val="000000"/>
          <w:lang w:val="bg-BG"/>
        </w:rPr>
        <w:t>11. Въздушна линия</w:t>
      </w:r>
      <w:r w:rsidRPr="00853FE5">
        <w:rPr>
          <w:rFonts w:ascii="Times New Roman" w:hAnsi="Times New Roman"/>
          <w:b/>
          <w:bCs/>
          <w:color w:val="000000"/>
          <w:lang w:val="bg-BG"/>
        </w:rPr>
        <w:t xml:space="preserve"> „Шипка“</w:t>
      </w:r>
      <w:r w:rsidRPr="00853FE5">
        <w:rPr>
          <w:rFonts w:ascii="Times New Roman" w:hAnsi="Times New Roman"/>
          <w:color w:val="000000"/>
          <w:lang w:val="bg-BG"/>
        </w:rPr>
        <w:t xml:space="preserve"> -</w:t>
      </w:r>
      <w:r w:rsidRPr="00853FE5">
        <w:rPr>
          <w:rFonts w:ascii="Times New Roman" w:eastAsia="Calibri" w:hAnsi="Times New Roman"/>
          <w:lang w:val="bg-BG"/>
        </w:rPr>
        <w:t xml:space="preserve"> на север от Стара планина преминава през басейна на р. Янтра от Дунавския район за басейново управление, а на юг от планината – през част от Източнобеломорски район за басейново управление, а именно басейните на реките Тунджа и Марица.</w:t>
      </w:r>
    </w:p>
    <w:p w14:paraId="4F659309" w14:textId="77777777" w:rsidR="00046C73" w:rsidRPr="006623D7" w:rsidRDefault="00046C73" w:rsidP="00046C73">
      <w:pPr>
        <w:rPr>
          <w:rFonts w:ascii="Times New Roman" w:hAnsi="Times New Roman"/>
          <w:sz w:val="12"/>
          <w:szCs w:val="12"/>
          <w:lang w:val="bg-BG"/>
        </w:rPr>
      </w:pPr>
    </w:p>
    <w:p w14:paraId="76257D0C" w14:textId="71BCB015" w:rsidR="293F6CE4" w:rsidRPr="00840E40" w:rsidRDefault="293F6CE4" w:rsidP="00840E40">
      <w:pPr>
        <w:ind w:firstLine="709"/>
        <w:rPr>
          <w:rFonts w:ascii="Times New Roman" w:hAnsi="Times New Roman"/>
          <w:b/>
          <w:bCs/>
          <w:i/>
          <w:iCs/>
          <w:lang w:val="bg-BG"/>
        </w:rPr>
      </w:pPr>
      <w:r w:rsidRPr="00840E40">
        <w:rPr>
          <w:rFonts w:ascii="Times New Roman" w:hAnsi="Times New Roman"/>
          <w:b/>
          <w:bCs/>
          <w:i/>
          <w:iCs/>
          <w:lang w:val="bg-BG"/>
        </w:rPr>
        <w:t>Кратко изложение на вероятн</w:t>
      </w:r>
      <w:r w:rsidR="006B0F24" w:rsidRPr="00840E40">
        <w:rPr>
          <w:rFonts w:ascii="Times New Roman" w:hAnsi="Times New Roman"/>
          <w:b/>
          <w:bCs/>
          <w:i/>
          <w:iCs/>
          <w:lang w:val="bg-BG"/>
        </w:rPr>
        <w:t>ото развитие</w:t>
      </w:r>
      <w:r w:rsidRPr="00840E40">
        <w:rPr>
          <w:rFonts w:ascii="Times New Roman" w:hAnsi="Times New Roman"/>
          <w:b/>
          <w:bCs/>
          <w:i/>
          <w:iCs/>
          <w:lang w:val="bg-BG"/>
        </w:rPr>
        <w:t>, ако предложение</w:t>
      </w:r>
      <w:r w:rsidR="00DB24FD" w:rsidRPr="00840E40">
        <w:rPr>
          <w:rFonts w:ascii="Times New Roman" w:hAnsi="Times New Roman"/>
          <w:b/>
          <w:bCs/>
          <w:i/>
          <w:iCs/>
          <w:lang w:val="bg-BG"/>
        </w:rPr>
        <w:t>то</w:t>
      </w:r>
      <w:r w:rsidRPr="00840E40">
        <w:rPr>
          <w:rFonts w:ascii="Times New Roman" w:hAnsi="Times New Roman"/>
          <w:b/>
          <w:bCs/>
          <w:i/>
          <w:iCs/>
          <w:lang w:val="bg-BG"/>
        </w:rPr>
        <w:t xml:space="preserve"> не бъде осъществено</w:t>
      </w:r>
    </w:p>
    <w:p w14:paraId="229F4E34" w14:textId="4185FF3E" w:rsidR="009F6324" w:rsidRPr="00D20C0A" w:rsidRDefault="006623D7" w:rsidP="003A0639">
      <w:pPr>
        <w:ind w:firstLine="709"/>
        <w:rPr>
          <w:rFonts w:ascii="Times New Roman" w:hAnsi="Times New Roman"/>
          <w:lang w:val="bg-BG"/>
        </w:rPr>
      </w:pPr>
      <w:r w:rsidRPr="006623D7">
        <w:rPr>
          <w:rFonts w:ascii="Times New Roman" w:hAnsi="Times New Roman"/>
          <w:lang w:val="bg-BG"/>
        </w:rPr>
        <w:t xml:space="preserve">Ако инвестиционното предложение не бъде реализирано, състоянието на повърхностните води ще остане практически непроменено. Това се дължи на факта, че проектът не засяга водните тела, техните корита, брегове и </w:t>
      </w:r>
      <w:proofErr w:type="spellStart"/>
      <w:r w:rsidRPr="006623D7">
        <w:rPr>
          <w:rFonts w:ascii="Times New Roman" w:hAnsi="Times New Roman"/>
          <w:lang w:val="bg-BG"/>
        </w:rPr>
        <w:t>заливаеми</w:t>
      </w:r>
      <w:proofErr w:type="spellEnd"/>
      <w:r w:rsidRPr="006623D7">
        <w:rPr>
          <w:rFonts w:ascii="Times New Roman" w:hAnsi="Times New Roman"/>
          <w:lang w:val="bg-BG"/>
        </w:rPr>
        <w:t xml:space="preserve"> зони, нито влияе върху количествените и качествените им характеристики. Освен това, не се предвижда водовземане или заустване на отпадъчни води на нито един етап от </w:t>
      </w:r>
      <w:r w:rsidR="003E18E9">
        <w:rPr>
          <w:rFonts w:ascii="Times New Roman" w:hAnsi="Times New Roman"/>
          <w:lang w:val="bg-BG"/>
        </w:rPr>
        <w:t>експлоатацията</w:t>
      </w:r>
      <w:r w:rsidRPr="006623D7">
        <w:rPr>
          <w:rFonts w:ascii="Times New Roman" w:hAnsi="Times New Roman"/>
          <w:lang w:val="bg-BG"/>
        </w:rPr>
        <w:t xml:space="preserve"> на обекта.</w:t>
      </w:r>
    </w:p>
    <w:p w14:paraId="76EBAA5D" w14:textId="77777777" w:rsidR="005514E3" w:rsidRPr="0079595F" w:rsidRDefault="005514E3" w:rsidP="003A0639">
      <w:pPr>
        <w:ind w:firstLine="709"/>
        <w:rPr>
          <w:rFonts w:ascii="Times New Roman" w:hAnsi="Times New Roman"/>
          <w:sz w:val="12"/>
          <w:szCs w:val="12"/>
          <w:lang w:val="bg-BG"/>
        </w:rPr>
      </w:pPr>
    </w:p>
    <w:p w14:paraId="1E8E13FB" w14:textId="212AD0C0" w:rsidR="293F6CE4" w:rsidRPr="006B0F24" w:rsidRDefault="293F6CE4" w:rsidP="00612706">
      <w:pPr>
        <w:ind w:firstLine="709"/>
        <w:rPr>
          <w:rFonts w:ascii="Times New Roman" w:hAnsi="Times New Roman"/>
          <w:b/>
          <w:bCs/>
          <w:lang w:val="bg-BG"/>
        </w:rPr>
      </w:pPr>
      <w:bookmarkStart w:id="93" w:name="_Hlk187938814"/>
      <w:r w:rsidRPr="006B636A">
        <w:rPr>
          <w:rFonts w:ascii="Times New Roman" w:hAnsi="Times New Roman"/>
          <w:b/>
          <w:bCs/>
          <w:lang w:val="bg-BG"/>
        </w:rPr>
        <w:t>Подземни води</w:t>
      </w:r>
      <w:bookmarkEnd w:id="93"/>
    </w:p>
    <w:p w14:paraId="7A2A0181" w14:textId="77777777" w:rsidR="004F5C12" w:rsidRPr="004F5C12" w:rsidRDefault="004F5C12" w:rsidP="00612706">
      <w:pPr>
        <w:widowControl w:val="0"/>
        <w:shd w:val="clear" w:color="auto" w:fill="FFFFFF"/>
        <w:ind w:firstLine="709"/>
        <w:rPr>
          <w:rFonts w:ascii="Times New Roman" w:eastAsia="Courier New" w:hAnsi="Times New Roman"/>
          <w:color w:val="000000"/>
          <w:lang w:val="bg-BG"/>
        </w:rPr>
      </w:pPr>
      <w:bookmarkStart w:id="94" w:name="_Hlk187938868"/>
      <w:r w:rsidRPr="004F5C12">
        <w:rPr>
          <w:rFonts w:ascii="Times New Roman" w:eastAsia="Courier New" w:hAnsi="Times New Roman"/>
          <w:color w:val="000000"/>
          <w:lang w:val="bg-BG"/>
        </w:rPr>
        <w:t xml:space="preserve">Количественото състояние на подземните води е от ключово значение и зависи основно от геоложките условия, в които са формирани. Фактори като възраст, </w:t>
      </w:r>
      <w:proofErr w:type="spellStart"/>
      <w:r w:rsidRPr="004F5C12">
        <w:rPr>
          <w:rFonts w:ascii="Times New Roman" w:eastAsia="Courier New" w:hAnsi="Times New Roman"/>
          <w:color w:val="000000"/>
          <w:lang w:val="bg-BG"/>
        </w:rPr>
        <w:t>литоложки</w:t>
      </w:r>
      <w:proofErr w:type="spellEnd"/>
      <w:r w:rsidRPr="004F5C12">
        <w:rPr>
          <w:rFonts w:ascii="Times New Roman" w:eastAsia="Courier New" w:hAnsi="Times New Roman"/>
          <w:color w:val="000000"/>
          <w:lang w:val="bg-BG"/>
        </w:rPr>
        <w:t xml:space="preserve"> характеристики и тектонски особености определят тяхното разпространение. Поради това едно подземно водно тяло може да попада в различни райони на басейново управление, като границите му често са административно определени. В България подземните води са разделени на три хидрогеоложки региона – Мизийски, </w:t>
      </w:r>
      <w:proofErr w:type="spellStart"/>
      <w:r w:rsidRPr="004F5C12">
        <w:rPr>
          <w:rFonts w:ascii="Times New Roman" w:eastAsia="Courier New" w:hAnsi="Times New Roman"/>
          <w:color w:val="000000"/>
          <w:lang w:val="bg-BG"/>
        </w:rPr>
        <w:t>Балканиден</w:t>
      </w:r>
      <w:proofErr w:type="spellEnd"/>
      <w:r w:rsidRPr="004F5C12">
        <w:rPr>
          <w:rFonts w:ascii="Times New Roman" w:eastAsia="Courier New" w:hAnsi="Times New Roman"/>
          <w:color w:val="000000"/>
          <w:lang w:val="bg-BG"/>
        </w:rPr>
        <w:t xml:space="preserve"> и Рило-Родопски, а техните водоносни формации са разположени в осем слоя.</w:t>
      </w:r>
    </w:p>
    <w:p w14:paraId="6F0A2929" w14:textId="15500F67" w:rsidR="004F5C12" w:rsidRDefault="004F5C12" w:rsidP="004F5C12">
      <w:pPr>
        <w:widowControl w:val="0"/>
        <w:shd w:val="clear" w:color="auto" w:fill="FFFFFF"/>
        <w:ind w:firstLine="709"/>
        <w:rPr>
          <w:rFonts w:ascii="Times New Roman" w:eastAsia="Courier New" w:hAnsi="Times New Roman"/>
          <w:color w:val="000000"/>
          <w:lang w:val="bg-BG"/>
        </w:rPr>
      </w:pPr>
      <w:r w:rsidRPr="004F5C12">
        <w:rPr>
          <w:rFonts w:ascii="Times New Roman" w:eastAsia="Courier New" w:hAnsi="Times New Roman"/>
          <w:color w:val="000000"/>
          <w:lang w:val="bg-BG"/>
        </w:rPr>
        <w:t>Мониторингът на водите осигурява данни за състоянието на водните тела, ранно откриване на негативни процеси и оценка на мерките за опазването им. Той подпомага прогнозиране и предотвратяване на вредните последици, като следва целите на Плана за управление на речните басейни</w:t>
      </w:r>
      <w:r>
        <w:rPr>
          <w:rFonts w:ascii="Times New Roman" w:eastAsia="Courier New" w:hAnsi="Times New Roman"/>
          <w:color w:val="000000"/>
          <w:lang w:val="bg-BG"/>
        </w:rPr>
        <w:t>.</w:t>
      </w:r>
    </w:p>
    <w:p w14:paraId="0F8FCF63" w14:textId="161162EF" w:rsidR="003E5BA4" w:rsidRDefault="003E5BA4" w:rsidP="004F5C12">
      <w:pPr>
        <w:widowControl w:val="0"/>
        <w:shd w:val="clear" w:color="auto" w:fill="FFFFFF"/>
        <w:ind w:firstLine="709"/>
        <w:rPr>
          <w:rFonts w:ascii="Times New Roman" w:eastAsia="Courier New" w:hAnsi="Times New Roman"/>
          <w:color w:val="000000"/>
          <w:lang w:val="bg-BG"/>
        </w:rPr>
      </w:pPr>
      <w:r w:rsidRPr="0072707A">
        <w:rPr>
          <w:rFonts w:ascii="Times New Roman" w:eastAsia="Courier New" w:hAnsi="Times New Roman"/>
          <w:color w:val="000000"/>
          <w:lang w:val="bg-BG"/>
        </w:rPr>
        <w:t xml:space="preserve">Съгласно </w:t>
      </w:r>
      <w:r>
        <w:rPr>
          <w:rFonts w:ascii="Times New Roman" w:eastAsia="Courier New" w:hAnsi="Times New Roman"/>
          <w:color w:val="000000"/>
          <w:lang w:val="bg-BG"/>
        </w:rPr>
        <w:t>съответните Планове за управление на речните басейни за периода</w:t>
      </w:r>
      <w:r w:rsidRPr="0072707A">
        <w:rPr>
          <w:rFonts w:ascii="Times New Roman" w:eastAsia="Courier New" w:hAnsi="Times New Roman"/>
          <w:color w:val="000000"/>
          <w:lang w:val="bg-BG"/>
        </w:rPr>
        <w:t xml:space="preserve"> 2022-2027</w:t>
      </w:r>
      <w:r>
        <w:rPr>
          <w:rFonts w:ascii="Times New Roman" w:eastAsia="Courier New" w:hAnsi="Times New Roman"/>
          <w:color w:val="000000"/>
          <w:lang w:val="bg-BG"/>
        </w:rPr>
        <w:t xml:space="preserve"> г.,</w:t>
      </w:r>
      <w:r w:rsidR="000A7DA2">
        <w:rPr>
          <w:rFonts w:ascii="Times New Roman" w:eastAsia="Courier New" w:hAnsi="Times New Roman"/>
          <w:color w:val="000000"/>
          <w:lang w:val="bg-BG"/>
        </w:rPr>
        <w:t xml:space="preserve"> в трасетата на</w:t>
      </w:r>
      <w:r>
        <w:rPr>
          <w:rFonts w:ascii="Times New Roman" w:eastAsia="Courier New" w:hAnsi="Times New Roman"/>
          <w:color w:val="000000"/>
          <w:lang w:val="bg-BG"/>
        </w:rPr>
        <w:t xml:space="preserve"> въздушните линии, предмет на инвестиционното предложение, </w:t>
      </w:r>
      <w:r w:rsidR="000A7DA2">
        <w:rPr>
          <w:rFonts w:ascii="Times New Roman" w:eastAsia="Courier New" w:hAnsi="Times New Roman"/>
          <w:color w:val="000000"/>
          <w:lang w:val="bg-BG"/>
        </w:rPr>
        <w:t>попадат</w:t>
      </w:r>
      <w:r>
        <w:rPr>
          <w:rFonts w:ascii="Times New Roman" w:eastAsia="Courier New" w:hAnsi="Times New Roman"/>
          <w:color w:val="000000"/>
          <w:lang w:val="bg-BG"/>
        </w:rPr>
        <w:t xml:space="preserve">: </w:t>
      </w:r>
    </w:p>
    <w:p w14:paraId="02BBC10E" w14:textId="77777777" w:rsidR="00294E63" w:rsidRDefault="003E5BA4" w:rsidP="003E5BA4">
      <w:pPr>
        <w:widowControl w:val="0"/>
        <w:shd w:val="clear" w:color="auto" w:fill="FFFFFF"/>
        <w:ind w:firstLine="709"/>
        <w:rPr>
          <w:rFonts w:ascii="Times New Roman" w:eastAsia="Courier New" w:hAnsi="Times New Roman"/>
          <w:color w:val="000000"/>
          <w:lang w:val="bg-BG"/>
        </w:rPr>
      </w:pPr>
      <w:r>
        <w:rPr>
          <w:rFonts w:ascii="Times New Roman" w:eastAsia="Courier New" w:hAnsi="Times New Roman"/>
          <w:b/>
          <w:bCs/>
          <w:color w:val="000000"/>
          <w:lang w:val="bg-BG"/>
        </w:rPr>
        <w:t>1. Въздушна линия „Вит“</w:t>
      </w:r>
    </w:p>
    <w:p w14:paraId="62342E98" w14:textId="08443022" w:rsidR="003E5BA4" w:rsidRDefault="00294E63" w:rsidP="003E5BA4">
      <w:pPr>
        <w:widowControl w:val="0"/>
        <w:shd w:val="clear" w:color="auto" w:fill="FFFFFF"/>
        <w:ind w:firstLine="709"/>
        <w:rPr>
          <w:rFonts w:ascii="Times New Roman" w:eastAsia="Courier New" w:hAnsi="Times New Roman"/>
          <w:color w:val="000000"/>
          <w:lang w:val="bg-BG"/>
        </w:rPr>
      </w:pPr>
      <w:r>
        <w:rPr>
          <w:rFonts w:ascii="Times New Roman" w:eastAsia="Courier New" w:hAnsi="Times New Roman"/>
          <w:i/>
          <w:iCs/>
          <w:color w:val="000000"/>
          <w:lang w:val="bg-BG"/>
        </w:rPr>
        <w:t xml:space="preserve">Дунавски район за басейново управление - </w:t>
      </w:r>
      <w:r w:rsidR="003E5BA4" w:rsidRPr="003E5BA4">
        <w:rPr>
          <w:rFonts w:ascii="Times New Roman" w:eastAsia="Courier New" w:hAnsi="Times New Roman"/>
          <w:color w:val="000000"/>
          <w:lang w:val="bg-BG"/>
        </w:rPr>
        <w:t>Порови води в Кватернера - р. Искър</w:t>
      </w:r>
      <w:r w:rsidR="003E5BA4">
        <w:rPr>
          <w:rFonts w:ascii="Times New Roman" w:eastAsia="Courier New" w:hAnsi="Times New Roman"/>
          <w:color w:val="000000"/>
          <w:lang w:val="bg-BG"/>
        </w:rPr>
        <w:t xml:space="preserve">; р. Вит и </w:t>
      </w:r>
      <w:r w:rsidR="003E5BA4" w:rsidRPr="003E5BA4">
        <w:rPr>
          <w:rFonts w:ascii="Times New Roman" w:eastAsia="Courier New" w:hAnsi="Times New Roman"/>
          <w:color w:val="000000"/>
          <w:lang w:val="bg-BG"/>
        </w:rPr>
        <w:t>между реките Искър и Вит</w:t>
      </w:r>
      <w:r w:rsidR="003E5BA4">
        <w:rPr>
          <w:rFonts w:ascii="Times New Roman" w:eastAsia="Courier New" w:hAnsi="Times New Roman"/>
          <w:color w:val="000000"/>
          <w:lang w:val="bg-BG"/>
        </w:rPr>
        <w:t xml:space="preserve">; </w:t>
      </w:r>
      <w:r w:rsidR="003E5BA4" w:rsidRPr="003E5BA4">
        <w:rPr>
          <w:rFonts w:ascii="Times New Roman" w:eastAsia="Courier New" w:hAnsi="Times New Roman"/>
          <w:color w:val="000000"/>
          <w:lang w:val="bg-BG"/>
        </w:rPr>
        <w:t>Карстови води в Ломско-Плевенската депресия</w:t>
      </w:r>
      <w:r w:rsidR="003E5BA4">
        <w:rPr>
          <w:rFonts w:ascii="Times New Roman" w:eastAsia="Courier New" w:hAnsi="Times New Roman"/>
          <w:color w:val="000000"/>
          <w:lang w:val="bg-BG"/>
        </w:rPr>
        <w:t xml:space="preserve">, </w:t>
      </w:r>
      <w:r w:rsidR="003E5BA4" w:rsidRPr="003E5BA4">
        <w:rPr>
          <w:rFonts w:ascii="Times New Roman" w:eastAsia="Courier New" w:hAnsi="Times New Roman"/>
          <w:color w:val="000000"/>
          <w:lang w:val="bg-BG"/>
        </w:rPr>
        <w:t>Предбалкана</w:t>
      </w:r>
      <w:r w:rsidR="003E5BA4">
        <w:rPr>
          <w:rFonts w:ascii="Times New Roman" w:eastAsia="Courier New" w:hAnsi="Times New Roman"/>
          <w:color w:val="000000"/>
          <w:lang w:val="bg-BG"/>
        </w:rPr>
        <w:t xml:space="preserve"> и в </w:t>
      </w:r>
      <w:r w:rsidR="003E5BA4" w:rsidRPr="003E5BA4">
        <w:rPr>
          <w:rFonts w:ascii="Times New Roman" w:eastAsia="Courier New" w:hAnsi="Times New Roman"/>
          <w:color w:val="000000"/>
          <w:lang w:val="bg-BG"/>
        </w:rPr>
        <w:t>Ломско-Плевенския басейн</w:t>
      </w:r>
      <w:r w:rsidR="003E5BA4">
        <w:rPr>
          <w:rFonts w:ascii="Times New Roman" w:eastAsia="Courier New" w:hAnsi="Times New Roman"/>
          <w:color w:val="000000"/>
          <w:lang w:val="bg-BG"/>
        </w:rPr>
        <w:t>.</w:t>
      </w:r>
    </w:p>
    <w:p w14:paraId="1B307355" w14:textId="77777777" w:rsidR="009E3A3C" w:rsidRDefault="000A7DA2" w:rsidP="000A7DA2">
      <w:pPr>
        <w:widowControl w:val="0"/>
        <w:shd w:val="clear" w:color="auto" w:fill="FFFFFF"/>
        <w:ind w:firstLine="709"/>
        <w:rPr>
          <w:rFonts w:ascii="Times New Roman" w:eastAsia="Courier New" w:hAnsi="Times New Roman"/>
          <w:color w:val="000000"/>
          <w:lang w:val="bg-BG"/>
        </w:rPr>
      </w:pPr>
      <w:r w:rsidRPr="000A7DA2">
        <w:rPr>
          <w:rFonts w:ascii="Times New Roman" w:eastAsia="Courier New" w:hAnsi="Times New Roman"/>
          <w:b/>
          <w:bCs/>
          <w:color w:val="000000"/>
          <w:lang w:val="bg-BG"/>
        </w:rPr>
        <w:t>2. Въздушна линия „Волов“</w:t>
      </w:r>
    </w:p>
    <w:p w14:paraId="66B2587F" w14:textId="2AE5384D" w:rsidR="000A7DA2" w:rsidRDefault="009E3A3C" w:rsidP="000A7DA2">
      <w:pPr>
        <w:widowControl w:val="0"/>
        <w:shd w:val="clear" w:color="auto" w:fill="FFFFFF"/>
        <w:ind w:firstLine="709"/>
        <w:rPr>
          <w:rFonts w:ascii="Times New Roman" w:eastAsia="Courier New" w:hAnsi="Times New Roman"/>
          <w:color w:val="000000"/>
          <w:lang w:val="bg-BG"/>
        </w:rPr>
      </w:pPr>
      <w:r>
        <w:rPr>
          <w:rFonts w:ascii="Times New Roman" w:eastAsia="Courier New" w:hAnsi="Times New Roman"/>
          <w:i/>
          <w:iCs/>
          <w:color w:val="000000"/>
          <w:lang w:val="bg-BG"/>
        </w:rPr>
        <w:t xml:space="preserve">Черноморски район за басейново управление - </w:t>
      </w:r>
      <w:r w:rsidR="000A7DA2" w:rsidRPr="000A7DA2">
        <w:rPr>
          <w:rFonts w:ascii="Times New Roman" w:eastAsia="Courier New" w:hAnsi="Times New Roman"/>
          <w:color w:val="000000"/>
          <w:lang w:val="bg-BG"/>
        </w:rPr>
        <w:t>Порови води в Кватернер - р. Провадийска</w:t>
      </w:r>
      <w:r w:rsidR="000A7DA2">
        <w:rPr>
          <w:rFonts w:ascii="Times New Roman" w:eastAsia="Courier New" w:hAnsi="Times New Roman"/>
          <w:color w:val="000000"/>
          <w:lang w:val="bg-BG"/>
        </w:rPr>
        <w:t xml:space="preserve">; </w:t>
      </w:r>
      <w:r w:rsidR="000A7DA2" w:rsidRPr="000A7DA2">
        <w:rPr>
          <w:rFonts w:ascii="Times New Roman" w:eastAsia="Courier New" w:hAnsi="Times New Roman"/>
          <w:color w:val="000000"/>
          <w:lang w:val="bg-BG"/>
        </w:rPr>
        <w:t xml:space="preserve">Карстови води в горна креда </w:t>
      </w:r>
      <w:proofErr w:type="spellStart"/>
      <w:r w:rsidR="000A7DA2" w:rsidRPr="000A7DA2">
        <w:rPr>
          <w:rFonts w:ascii="Times New Roman" w:eastAsia="Courier New" w:hAnsi="Times New Roman"/>
          <w:color w:val="000000"/>
          <w:lang w:val="bg-BG"/>
        </w:rPr>
        <w:t>Турон-Мастрихт</w:t>
      </w:r>
      <w:proofErr w:type="spellEnd"/>
      <w:r w:rsidR="000A7DA2" w:rsidRPr="000A7DA2">
        <w:rPr>
          <w:rFonts w:ascii="Times New Roman" w:eastAsia="Courier New" w:hAnsi="Times New Roman"/>
          <w:color w:val="000000"/>
          <w:lang w:val="bg-BG"/>
        </w:rPr>
        <w:t xml:space="preserve"> Каспичан</w:t>
      </w:r>
      <w:r w:rsidR="000A7DA2">
        <w:rPr>
          <w:rFonts w:ascii="Times New Roman" w:eastAsia="Courier New" w:hAnsi="Times New Roman"/>
          <w:color w:val="000000"/>
          <w:lang w:val="bg-BG"/>
        </w:rPr>
        <w:t xml:space="preserve">; </w:t>
      </w:r>
      <w:proofErr w:type="spellStart"/>
      <w:r w:rsidR="000A7DA2" w:rsidRPr="000A7DA2">
        <w:rPr>
          <w:rFonts w:ascii="Times New Roman" w:eastAsia="Courier New" w:hAnsi="Times New Roman"/>
          <w:color w:val="000000"/>
          <w:lang w:val="bg-BG"/>
        </w:rPr>
        <w:t>Пукнатинни</w:t>
      </w:r>
      <w:proofErr w:type="spellEnd"/>
      <w:r w:rsidR="000A7DA2" w:rsidRPr="000A7DA2">
        <w:rPr>
          <w:rFonts w:ascii="Times New Roman" w:eastAsia="Courier New" w:hAnsi="Times New Roman"/>
          <w:color w:val="000000"/>
          <w:lang w:val="bg-BG"/>
        </w:rPr>
        <w:t xml:space="preserve"> води - </w:t>
      </w:r>
      <w:proofErr w:type="spellStart"/>
      <w:r w:rsidR="000A7DA2" w:rsidRPr="000A7DA2">
        <w:rPr>
          <w:rFonts w:ascii="Times New Roman" w:eastAsia="Courier New" w:hAnsi="Times New Roman"/>
          <w:color w:val="000000"/>
          <w:lang w:val="bg-BG"/>
        </w:rPr>
        <w:t>Хотрив</w:t>
      </w:r>
      <w:proofErr w:type="spellEnd"/>
      <w:r w:rsidR="000A7DA2" w:rsidRPr="000A7DA2">
        <w:rPr>
          <w:rFonts w:ascii="Times New Roman" w:eastAsia="Courier New" w:hAnsi="Times New Roman"/>
          <w:color w:val="000000"/>
          <w:lang w:val="bg-BG"/>
        </w:rPr>
        <w:t xml:space="preserve">-Барем - </w:t>
      </w:r>
      <w:proofErr w:type="spellStart"/>
      <w:r w:rsidR="000A7DA2" w:rsidRPr="000A7DA2">
        <w:rPr>
          <w:rFonts w:ascii="Times New Roman" w:eastAsia="Courier New" w:hAnsi="Times New Roman"/>
          <w:color w:val="000000"/>
          <w:lang w:val="bg-BG"/>
        </w:rPr>
        <w:t>апт</w:t>
      </w:r>
      <w:proofErr w:type="spellEnd"/>
      <w:r w:rsidR="000A7DA2" w:rsidRPr="000A7DA2">
        <w:rPr>
          <w:rFonts w:ascii="Times New Roman" w:eastAsia="Courier New" w:hAnsi="Times New Roman"/>
          <w:color w:val="000000"/>
          <w:lang w:val="bg-BG"/>
        </w:rPr>
        <w:t xml:space="preserve"> Каспичан, Тервел, Крушари</w:t>
      </w:r>
      <w:r w:rsidR="000A7DA2">
        <w:rPr>
          <w:rFonts w:ascii="Times New Roman" w:eastAsia="Courier New" w:hAnsi="Times New Roman"/>
          <w:color w:val="000000"/>
          <w:lang w:val="bg-BG"/>
        </w:rPr>
        <w:t xml:space="preserve">; </w:t>
      </w:r>
      <w:proofErr w:type="spellStart"/>
      <w:r w:rsidR="000A7DA2" w:rsidRPr="000A7DA2">
        <w:rPr>
          <w:rFonts w:ascii="Times New Roman" w:eastAsia="Courier New" w:hAnsi="Times New Roman"/>
          <w:color w:val="000000"/>
          <w:lang w:val="bg-BG"/>
        </w:rPr>
        <w:t>Пукнатинни</w:t>
      </w:r>
      <w:proofErr w:type="spellEnd"/>
      <w:r w:rsidR="000A7DA2" w:rsidRPr="000A7DA2">
        <w:rPr>
          <w:rFonts w:ascii="Times New Roman" w:eastAsia="Courier New" w:hAnsi="Times New Roman"/>
          <w:color w:val="000000"/>
          <w:lang w:val="bg-BG"/>
        </w:rPr>
        <w:t xml:space="preserve"> води - </w:t>
      </w:r>
      <w:proofErr w:type="spellStart"/>
      <w:r w:rsidR="000A7DA2" w:rsidRPr="000A7DA2">
        <w:rPr>
          <w:rFonts w:ascii="Times New Roman" w:eastAsia="Courier New" w:hAnsi="Times New Roman"/>
          <w:color w:val="000000"/>
          <w:lang w:val="bg-BG"/>
        </w:rPr>
        <w:t>Валанж-Хотрив</w:t>
      </w:r>
      <w:proofErr w:type="spellEnd"/>
      <w:r w:rsidR="000A7DA2" w:rsidRPr="000A7DA2">
        <w:rPr>
          <w:rFonts w:ascii="Times New Roman" w:eastAsia="Courier New" w:hAnsi="Times New Roman"/>
          <w:color w:val="000000"/>
          <w:lang w:val="bg-BG"/>
        </w:rPr>
        <w:t xml:space="preserve"> - </w:t>
      </w:r>
      <w:proofErr w:type="spellStart"/>
      <w:r w:rsidR="000A7DA2" w:rsidRPr="000A7DA2">
        <w:rPr>
          <w:rFonts w:ascii="Times New Roman" w:eastAsia="Courier New" w:hAnsi="Times New Roman"/>
          <w:color w:val="000000"/>
          <w:lang w:val="bg-BG"/>
        </w:rPr>
        <w:t>апт</w:t>
      </w:r>
      <w:proofErr w:type="spellEnd"/>
      <w:r w:rsidR="000A7DA2" w:rsidRPr="000A7DA2">
        <w:rPr>
          <w:rFonts w:ascii="Times New Roman" w:eastAsia="Courier New" w:hAnsi="Times New Roman"/>
          <w:color w:val="000000"/>
          <w:lang w:val="bg-BG"/>
        </w:rPr>
        <w:t xml:space="preserve"> Шумен – Търговище</w:t>
      </w:r>
      <w:r w:rsidR="000A7DA2">
        <w:rPr>
          <w:rFonts w:ascii="Times New Roman" w:eastAsia="Courier New" w:hAnsi="Times New Roman"/>
          <w:color w:val="000000"/>
          <w:lang w:val="bg-BG"/>
        </w:rPr>
        <w:t xml:space="preserve">; </w:t>
      </w:r>
      <w:r w:rsidR="000A7DA2" w:rsidRPr="000A7DA2">
        <w:rPr>
          <w:rFonts w:ascii="Times New Roman" w:eastAsia="Courier New" w:hAnsi="Times New Roman"/>
          <w:color w:val="000000"/>
          <w:lang w:val="bg-BG"/>
        </w:rPr>
        <w:t xml:space="preserve">Карстови води в </w:t>
      </w:r>
      <w:proofErr w:type="spellStart"/>
      <w:r w:rsidR="000A7DA2" w:rsidRPr="000A7DA2">
        <w:rPr>
          <w:rFonts w:ascii="Times New Roman" w:eastAsia="Courier New" w:hAnsi="Times New Roman"/>
          <w:color w:val="000000"/>
          <w:lang w:val="bg-BG"/>
        </w:rPr>
        <w:t>малм-валанж</w:t>
      </w:r>
      <w:proofErr w:type="spellEnd"/>
      <w:r w:rsidR="0041078D">
        <w:rPr>
          <w:rFonts w:ascii="Times New Roman" w:eastAsia="Courier New" w:hAnsi="Times New Roman"/>
          <w:color w:val="000000"/>
          <w:lang w:val="bg-BG"/>
        </w:rPr>
        <w:t>.</w:t>
      </w:r>
    </w:p>
    <w:p w14:paraId="0A58B2F8" w14:textId="77777777" w:rsidR="002842F2" w:rsidRDefault="0041078D" w:rsidP="0041078D">
      <w:pPr>
        <w:widowControl w:val="0"/>
        <w:shd w:val="clear" w:color="auto" w:fill="FFFFFF"/>
        <w:ind w:firstLine="709"/>
        <w:rPr>
          <w:rFonts w:ascii="Times New Roman" w:eastAsia="Courier New" w:hAnsi="Times New Roman"/>
          <w:color w:val="000000"/>
          <w:lang w:val="bg-BG"/>
        </w:rPr>
      </w:pPr>
      <w:r>
        <w:rPr>
          <w:rFonts w:ascii="Times New Roman" w:eastAsia="Courier New" w:hAnsi="Times New Roman"/>
          <w:b/>
          <w:bCs/>
          <w:color w:val="000000"/>
          <w:lang w:val="bg-BG"/>
        </w:rPr>
        <w:t>3. Въздушна линия „Кайлъка“</w:t>
      </w:r>
    </w:p>
    <w:p w14:paraId="588B9B9E" w14:textId="372DBD95" w:rsidR="0041078D" w:rsidRDefault="002842F2" w:rsidP="0041078D">
      <w:pPr>
        <w:widowControl w:val="0"/>
        <w:shd w:val="clear" w:color="auto" w:fill="FFFFFF"/>
        <w:ind w:firstLine="709"/>
        <w:rPr>
          <w:rFonts w:ascii="Times New Roman" w:eastAsia="Courier New" w:hAnsi="Times New Roman"/>
          <w:color w:val="000000"/>
          <w:lang w:val="bg-BG"/>
        </w:rPr>
      </w:pPr>
      <w:r w:rsidRPr="002842F2">
        <w:rPr>
          <w:rFonts w:ascii="Times New Roman" w:eastAsia="Courier New" w:hAnsi="Times New Roman"/>
          <w:i/>
          <w:iCs/>
          <w:color w:val="000000"/>
          <w:lang w:val="bg-BG"/>
        </w:rPr>
        <w:t>Дунавски район за басейново управление</w:t>
      </w:r>
      <w:r>
        <w:rPr>
          <w:rFonts w:ascii="Times New Roman" w:eastAsia="Courier New" w:hAnsi="Times New Roman"/>
          <w:color w:val="000000"/>
          <w:lang w:val="bg-BG"/>
        </w:rPr>
        <w:t xml:space="preserve"> - </w:t>
      </w:r>
      <w:r w:rsidR="0041078D" w:rsidRPr="0041078D">
        <w:rPr>
          <w:rFonts w:ascii="Times New Roman" w:eastAsia="Courier New" w:hAnsi="Times New Roman"/>
          <w:color w:val="000000"/>
          <w:lang w:val="bg-BG"/>
        </w:rPr>
        <w:t>Порови води в Кватернера - р. Янтра</w:t>
      </w:r>
      <w:r w:rsidR="0041078D">
        <w:rPr>
          <w:rFonts w:ascii="Times New Roman" w:eastAsia="Courier New" w:hAnsi="Times New Roman"/>
          <w:color w:val="000000"/>
          <w:lang w:val="bg-BG"/>
        </w:rPr>
        <w:t xml:space="preserve">, </w:t>
      </w:r>
      <w:r w:rsidR="0041078D" w:rsidRPr="0041078D">
        <w:rPr>
          <w:rFonts w:ascii="Times New Roman" w:eastAsia="Courier New" w:hAnsi="Times New Roman"/>
          <w:color w:val="000000"/>
          <w:lang w:val="bg-BG"/>
        </w:rPr>
        <w:t>р. Осъм</w:t>
      </w:r>
      <w:r w:rsidR="0041078D">
        <w:rPr>
          <w:rFonts w:ascii="Times New Roman" w:eastAsia="Courier New" w:hAnsi="Times New Roman"/>
          <w:color w:val="000000"/>
          <w:lang w:val="bg-BG"/>
        </w:rPr>
        <w:t xml:space="preserve"> и </w:t>
      </w:r>
      <w:r w:rsidR="0041078D" w:rsidRPr="0041078D">
        <w:rPr>
          <w:rFonts w:ascii="Times New Roman" w:eastAsia="Courier New" w:hAnsi="Times New Roman"/>
          <w:color w:val="000000"/>
          <w:lang w:val="bg-BG"/>
        </w:rPr>
        <w:t>между реките Вит и Осъм</w:t>
      </w:r>
      <w:r w:rsidR="0041078D">
        <w:rPr>
          <w:rFonts w:ascii="Times New Roman" w:eastAsia="Courier New" w:hAnsi="Times New Roman"/>
          <w:color w:val="000000"/>
          <w:lang w:val="bg-BG"/>
        </w:rPr>
        <w:t>,</w:t>
      </w:r>
      <w:r w:rsidR="0041078D" w:rsidRPr="0041078D">
        <w:rPr>
          <w:rFonts w:ascii="Times New Roman" w:eastAsia="Courier New" w:hAnsi="Times New Roman"/>
          <w:color w:val="000000"/>
          <w:lang w:val="bg-BG"/>
        </w:rPr>
        <w:t xml:space="preserve"> между реките Осъм и Янтра</w:t>
      </w:r>
      <w:r w:rsidR="0041078D">
        <w:rPr>
          <w:rFonts w:ascii="Times New Roman" w:eastAsia="Courier New" w:hAnsi="Times New Roman"/>
          <w:color w:val="000000"/>
          <w:lang w:val="bg-BG"/>
        </w:rPr>
        <w:t xml:space="preserve">; </w:t>
      </w:r>
      <w:r w:rsidR="0041078D" w:rsidRPr="0041078D">
        <w:rPr>
          <w:rFonts w:ascii="Times New Roman" w:eastAsia="Courier New" w:hAnsi="Times New Roman"/>
          <w:color w:val="000000"/>
          <w:lang w:val="bg-BG"/>
        </w:rPr>
        <w:t>Карстови води в Ломско-Плевенската депресия</w:t>
      </w:r>
      <w:r w:rsidR="0041078D">
        <w:rPr>
          <w:rFonts w:ascii="Times New Roman" w:eastAsia="Courier New" w:hAnsi="Times New Roman"/>
          <w:color w:val="000000"/>
          <w:lang w:val="bg-BG"/>
        </w:rPr>
        <w:t xml:space="preserve"> и</w:t>
      </w:r>
      <w:r w:rsidR="0041078D" w:rsidRPr="0041078D">
        <w:rPr>
          <w:rFonts w:ascii="Times New Roman" w:eastAsia="Courier New" w:hAnsi="Times New Roman"/>
          <w:color w:val="000000"/>
          <w:lang w:val="bg-BG"/>
        </w:rPr>
        <w:t xml:space="preserve"> в Ломско-Плевенския басейн</w:t>
      </w:r>
      <w:r w:rsidR="0041078D">
        <w:rPr>
          <w:rFonts w:ascii="Times New Roman" w:eastAsia="Courier New" w:hAnsi="Times New Roman"/>
          <w:color w:val="000000"/>
          <w:lang w:val="bg-BG"/>
        </w:rPr>
        <w:t xml:space="preserve">; </w:t>
      </w:r>
      <w:r w:rsidR="0041078D" w:rsidRPr="0041078D">
        <w:rPr>
          <w:rFonts w:ascii="Times New Roman" w:eastAsia="Courier New" w:hAnsi="Times New Roman"/>
          <w:color w:val="000000"/>
          <w:lang w:val="bg-BG"/>
        </w:rPr>
        <w:t>Карстови води в Централния Балкан</w:t>
      </w:r>
      <w:r w:rsidR="0041078D">
        <w:rPr>
          <w:rFonts w:ascii="Times New Roman" w:eastAsia="Courier New" w:hAnsi="Times New Roman"/>
          <w:color w:val="000000"/>
          <w:lang w:val="bg-BG"/>
        </w:rPr>
        <w:t>.</w:t>
      </w:r>
    </w:p>
    <w:p w14:paraId="2A36FC1C" w14:textId="77777777" w:rsidR="00E53B48" w:rsidRDefault="00400B7F" w:rsidP="00EB7689">
      <w:pPr>
        <w:widowControl w:val="0"/>
        <w:shd w:val="clear" w:color="auto" w:fill="FFFFFF"/>
        <w:ind w:firstLine="709"/>
        <w:rPr>
          <w:rFonts w:ascii="Times New Roman" w:eastAsia="Courier New" w:hAnsi="Times New Roman"/>
          <w:color w:val="000000"/>
          <w:lang w:val="bg-BG"/>
        </w:rPr>
      </w:pPr>
      <w:r>
        <w:rPr>
          <w:rFonts w:ascii="Times New Roman" w:eastAsia="Courier New" w:hAnsi="Times New Roman"/>
          <w:b/>
          <w:bCs/>
          <w:color w:val="000000"/>
          <w:lang w:val="bg-BG"/>
        </w:rPr>
        <w:t>4. Въздушна линия „Камчия“</w:t>
      </w:r>
    </w:p>
    <w:p w14:paraId="493DFC9D" w14:textId="7FC6098A" w:rsidR="00EB7689" w:rsidRDefault="00E53B48" w:rsidP="00EB7689">
      <w:pPr>
        <w:widowControl w:val="0"/>
        <w:shd w:val="clear" w:color="auto" w:fill="FFFFFF"/>
        <w:ind w:firstLine="709"/>
        <w:rPr>
          <w:rFonts w:ascii="Times New Roman" w:eastAsia="Courier New" w:hAnsi="Times New Roman"/>
          <w:color w:val="000000"/>
          <w:lang w:val="bg-BG"/>
        </w:rPr>
      </w:pPr>
      <w:r>
        <w:rPr>
          <w:rFonts w:ascii="Times New Roman" w:eastAsia="Courier New" w:hAnsi="Times New Roman"/>
          <w:color w:val="000000"/>
          <w:lang w:val="bg-BG"/>
        </w:rPr>
        <w:t xml:space="preserve">От </w:t>
      </w:r>
      <w:r w:rsidRPr="00853B11">
        <w:rPr>
          <w:rFonts w:ascii="Times New Roman" w:eastAsia="Courier New" w:hAnsi="Times New Roman"/>
          <w:i/>
          <w:iCs/>
          <w:color w:val="000000" w:themeColor="text1"/>
          <w:lang w:val="bg-BG"/>
        </w:rPr>
        <w:t>Черноморски район</w:t>
      </w:r>
      <w:r>
        <w:rPr>
          <w:rFonts w:ascii="Times New Roman" w:eastAsia="Courier New" w:hAnsi="Times New Roman"/>
          <w:color w:val="000000"/>
          <w:lang w:val="bg-BG"/>
        </w:rPr>
        <w:t xml:space="preserve"> </w:t>
      </w:r>
      <w:r>
        <w:rPr>
          <w:rFonts w:ascii="Times New Roman" w:eastAsia="Courier New" w:hAnsi="Times New Roman"/>
          <w:i/>
          <w:iCs/>
          <w:color w:val="000000"/>
          <w:lang w:val="bg-BG"/>
        </w:rPr>
        <w:t xml:space="preserve">за басейново управление - </w:t>
      </w:r>
      <w:r w:rsidR="00400B7F" w:rsidRPr="00400B7F">
        <w:rPr>
          <w:rFonts w:ascii="Times New Roman" w:eastAsia="Courier New" w:hAnsi="Times New Roman"/>
          <w:color w:val="000000"/>
          <w:lang w:val="bg-BG"/>
        </w:rPr>
        <w:t>Порови води в кватернер на р. Провадийска</w:t>
      </w:r>
      <w:r w:rsidR="00400B7F">
        <w:rPr>
          <w:rFonts w:ascii="Times New Roman" w:eastAsia="Courier New" w:hAnsi="Times New Roman"/>
          <w:color w:val="000000"/>
          <w:lang w:val="bg-BG"/>
        </w:rPr>
        <w:t xml:space="preserve">, </w:t>
      </w:r>
      <w:r w:rsidR="00400B7F" w:rsidRPr="00400B7F">
        <w:rPr>
          <w:rFonts w:ascii="Times New Roman" w:eastAsia="Courier New" w:hAnsi="Times New Roman"/>
          <w:color w:val="000000"/>
          <w:lang w:val="bg-BG"/>
        </w:rPr>
        <w:t>р. Камчия</w:t>
      </w:r>
      <w:r w:rsidR="00400B7F">
        <w:rPr>
          <w:rFonts w:ascii="Times New Roman" w:eastAsia="Courier New" w:hAnsi="Times New Roman"/>
          <w:color w:val="000000"/>
          <w:lang w:val="bg-BG"/>
        </w:rPr>
        <w:t xml:space="preserve">; </w:t>
      </w:r>
      <w:r w:rsidR="00400B7F" w:rsidRPr="00400B7F">
        <w:rPr>
          <w:rFonts w:ascii="Times New Roman" w:eastAsia="Courier New" w:hAnsi="Times New Roman"/>
          <w:color w:val="000000"/>
          <w:lang w:val="bg-BG"/>
        </w:rPr>
        <w:t xml:space="preserve">Порови води в </w:t>
      </w:r>
      <w:proofErr w:type="spellStart"/>
      <w:r w:rsidR="00400B7F" w:rsidRPr="00400B7F">
        <w:rPr>
          <w:rFonts w:ascii="Times New Roman" w:eastAsia="Courier New" w:hAnsi="Times New Roman"/>
          <w:color w:val="000000"/>
          <w:lang w:val="bg-BG"/>
        </w:rPr>
        <w:t>палеоген</w:t>
      </w:r>
      <w:proofErr w:type="spellEnd"/>
      <w:r w:rsidR="00400B7F" w:rsidRPr="00400B7F">
        <w:rPr>
          <w:rFonts w:ascii="Times New Roman" w:eastAsia="Courier New" w:hAnsi="Times New Roman"/>
          <w:color w:val="000000"/>
          <w:lang w:val="bg-BG"/>
        </w:rPr>
        <w:t xml:space="preserve"> - </w:t>
      </w:r>
      <w:proofErr w:type="spellStart"/>
      <w:r w:rsidR="00400B7F" w:rsidRPr="00400B7F">
        <w:rPr>
          <w:rFonts w:ascii="Times New Roman" w:eastAsia="Courier New" w:hAnsi="Times New Roman"/>
          <w:color w:val="000000"/>
          <w:lang w:val="bg-BG"/>
        </w:rPr>
        <w:t>еоцен</w:t>
      </w:r>
      <w:proofErr w:type="spellEnd"/>
      <w:r w:rsidR="00400B7F" w:rsidRPr="00400B7F">
        <w:rPr>
          <w:rFonts w:ascii="Times New Roman" w:eastAsia="Courier New" w:hAnsi="Times New Roman"/>
          <w:color w:val="000000"/>
          <w:lang w:val="bg-BG"/>
        </w:rPr>
        <w:t xml:space="preserve">, </w:t>
      </w:r>
      <w:proofErr w:type="spellStart"/>
      <w:r w:rsidR="00400B7F" w:rsidRPr="00400B7F">
        <w:rPr>
          <w:rFonts w:ascii="Times New Roman" w:eastAsia="Courier New" w:hAnsi="Times New Roman"/>
          <w:color w:val="000000"/>
          <w:lang w:val="bg-BG"/>
        </w:rPr>
        <w:t>олигоцен</w:t>
      </w:r>
      <w:proofErr w:type="spellEnd"/>
      <w:r w:rsidR="00400B7F" w:rsidRPr="00400B7F">
        <w:rPr>
          <w:rFonts w:ascii="Times New Roman" w:eastAsia="Courier New" w:hAnsi="Times New Roman"/>
          <w:color w:val="000000"/>
          <w:lang w:val="bg-BG"/>
        </w:rPr>
        <w:t xml:space="preserve"> Провадия</w:t>
      </w:r>
      <w:r w:rsidR="00400B7F">
        <w:rPr>
          <w:rFonts w:ascii="Times New Roman" w:eastAsia="Courier New" w:hAnsi="Times New Roman"/>
          <w:color w:val="000000"/>
          <w:lang w:val="bg-BG"/>
        </w:rPr>
        <w:t xml:space="preserve">; </w:t>
      </w:r>
      <w:r w:rsidR="00400B7F" w:rsidRPr="00400B7F">
        <w:rPr>
          <w:rFonts w:ascii="Times New Roman" w:eastAsia="Courier New" w:hAnsi="Times New Roman"/>
          <w:color w:val="000000"/>
          <w:lang w:val="bg-BG"/>
        </w:rPr>
        <w:t xml:space="preserve">Порови води в </w:t>
      </w:r>
      <w:proofErr w:type="spellStart"/>
      <w:r w:rsidR="00400B7F" w:rsidRPr="00400B7F">
        <w:rPr>
          <w:rFonts w:ascii="Times New Roman" w:eastAsia="Courier New" w:hAnsi="Times New Roman"/>
          <w:color w:val="000000"/>
          <w:lang w:val="bg-BG"/>
        </w:rPr>
        <w:t>палеоген</w:t>
      </w:r>
      <w:proofErr w:type="spellEnd"/>
      <w:r w:rsidR="00400B7F" w:rsidRPr="00400B7F">
        <w:rPr>
          <w:rFonts w:ascii="Times New Roman" w:eastAsia="Courier New" w:hAnsi="Times New Roman"/>
          <w:color w:val="000000"/>
          <w:lang w:val="bg-BG"/>
        </w:rPr>
        <w:t xml:space="preserve">, </w:t>
      </w:r>
      <w:proofErr w:type="spellStart"/>
      <w:r w:rsidR="00400B7F" w:rsidRPr="00400B7F">
        <w:rPr>
          <w:rFonts w:ascii="Times New Roman" w:eastAsia="Courier New" w:hAnsi="Times New Roman"/>
          <w:color w:val="000000"/>
          <w:lang w:val="bg-BG"/>
        </w:rPr>
        <w:t>палеоцен</w:t>
      </w:r>
      <w:proofErr w:type="spellEnd"/>
      <w:r w:rsidR="00400B7F" w:rsidRPr="00400B7F">
        <w:rPr>
          <w:rFonts w:ascii="Times New Roman" w:eastAsia="Courier New" w:hAnsi="Times New Roman"/>
          <w:color w:val="000000"/>
          <w:lang w:val="bg-BG"/>
        </w:rPr>
        <w:t xml:space="preserve">, </w:t>
      </w:r>
      <w:proofErr w:type="spellStart"/>
      <w:r w:rsidR="00400B7F" w:rsidRPr="00400B7F">
        <w:rPr>
          <w:rFonts w:ascii="Times New Roman" w:eastAsia="Courier New" w:hAnsi="Times New Roman"/>
          <w:color w:val="000000"/>
          <w:lang w:val="bg-BG"/>
        </w:rPr>
        <w:t>еоцен</w:t>
      </w:r>
      <w:proofErr w:type="spellEnd"/>
      <w:r w:rsidR="00400B7F" w:rsidRPr="00400B7F">
        <w:rPr>
          <w:rFonts w:ascii="Times New Roman" w:eastAsia="Courier New" w:hAnsi="Times New Roman"/>
          <w:color w:val="000000"/>
          <w:lang w:val="bg-BG"/>
        </w:rPr>
        <w:t xml:space="preserve"> Руен </w:t>
      </w:r>
      <w:r w:rsidR="00400B7F">
        <w:rPr>
          <w:rFonts w:ascii="Times New Roman" w:eastAsia="Courier New" w:hAnsi="Times New Roman"/>
          <w:color w:val="000000"/>
          <w:lang w:val="bg-BG"/>
        </w:rPr>
        <w:t>–</w:t>
      </w:r>
      <w:r w:rsidR="00400B7F" w:rsidRPr="00400B7F">
        <w:rPr>
          <w:rFonts w:ascii="Times New Roman" w:eastAsia="Courier New" w:hAnsi="Times New Roman"/>
          <w:color w:val="000000"/>
          <w:lang w:val="bg-BG"/>
        </w:rPr>
        <w:t xml:space="preserve"> Бяла</w:t>
      </w:r>
      <w:r w:rsidR="00400B7F">
        <w:rPr>
          <w:rFonts w:ascii="Times New Roman" w:eastAsia="Courier New" w:hAnsi="Times New Roman"/>
          <w:color w:val="000000"/>
          <w:lang w:val="bg-BG"/>
        </w:rPr>
        <w:t xml:space="preserve">; </w:t>
      </w:r>
      <w:r w:rsidR="00400B7F" w:rsidRPr="00400B7F">
        <w:rPr>
          <w:rFonts w:ascii="Times New Roman" w:eastAsia="Courier New" w:hAnsi="Times New Roman"/>
          <w:color w:val="000000"/>
          <w:lang w:val="bg-BG"/>
        </w:rPr>
        <w:t>Карстово-</w:t>
      </w:r>
      <w:proofErr w:type="spellStart"/>
      <w:r w:rsidR="00400B7F" w:rsidRPr="00400B7F">
        <w:rPr>
          <w:rFonts w:ascii="Times New Roman" w:eastAsia="Courier New" w:hAnsi="Times New Roman"/>
          <w:color w:val="000000"/>
          <w:lang w:val="bg-BG"/>
        </w:rPr>
        <w:t>пукнатинни</w:t>
      </w:r>
      <w:proofErr w:type="spellEnd"/>
      <w:r w:rsidR="00400B7F" w:rsidRPr="00400B7F">
        <w:rPr>
          <w:rFonts w:ascii="Times New Roman" w:eastAsia="Courier New" w:hAnsi="Times New Roman"/>
          <w:color w:val="000000"/>
          <w:lang w:val="bg-BG"/>
        </w:rPr>
        <w:t xml:space="preserve">  води в горна креда </w:t>
      </w:r>
      <w:proofErr w:type="spellStart"/>
      <w:r w:rsidR="00400B7F" w:rsidRPr="00400B7F">
        <w:rPr>
          <w:rFonts w:ascii="Times New Roman" w:eastAsia="Courier New" w:hAnsi="Times New Roman"/>
          <w:color w:val="000000"/>
          <w:lang w:val="bg-BG"/>
        </w:rPr>
        <w:t>турон</w:t>
      </w:r>
      <w:proofErr w:type="spellEnd"/>
      <w:r w:rsidR="00400B7F" w:rsidRPr="00400B7F">
        <w:rPr>
          <w:rFonts w:ascii="Times New Roman" w:eastAsia="Courier New" w:hAnsi="Times New Roman"/>
          <w:color w:val="000000"/>
          <w:lang w:val="bg-BG"/>
        </w:rPr>
        <w:t xml:space="preserve"> - </w:t>
      </w:r>
      <w:proofErr w:type="spellStart"/>
      <w:r w:rsidR="00400B7F" w:rsidRPr="00400B7F">
        <w:rPr>
          <w:rFonts w:ascii="Times New Roman" w:eastAsia="Courier New" w:hAnsi="Times New Roman"/>
          <w:color w:val="000000"/>
          <w:lang w:val="bg-BG"/>
        </w:rPr>
        <w:t>мастрихт</w:t>
      </w:r>
      <w:proofErr w:type="spellEnd"/>
      <w:r w:rsidR="00400B7F" w:rsidRPr="00400B7F">
        <w:rPr>
          <w:rFonts w:ascii="Times New Roman" w:eastAsia="Courier New" w:hAnsi="Times New Roman"/>
          <w:color w:val="000000"/>
          <w:lang w:val="bg-BG"/>
        </w:rPr>
        <w:t xml:space="preserve"> - Провадийска </w:t>
      </w:r>
      <w:proofErr w:type="spellStart"/>
      <w:r w:rsidR="00400B7F" w:rsidRPr="00400B7F">
        <w:rPr>
          <w:rFonts w:ascii="Times New Roman" w:eastAsia="Courier New" w:hAnsi="Times New Roman"/>
          <w:color w:val="000000"/>
          <w:lang w:val="bg-BG"/>
        </w:rPr>
        <w:t>синклинала</w:t>
      </w:r>
      <w:proofErr w:type="spellEnd"/>
      <w:r w:rsidR="00400B7F">
        <w:rPr>
          <w:rFonts w:ascii="Times New Roman" w:eastAsia="Courier New" w:hAnsi="Times New Roman"/>
          <w:color w:val="000000"/>
          <w:lang w:val="bg-BG"/>
        </w:rPr>
        <w:t xml:space="preserve">; </w:t>
      </w:r>
      <w:r w:rsidR="00400B7F" w:rsidRPr="00400B7F">
        <w:rPr>
          <w:rFonts w:ascii="Times New Roman" w:eastAsia="Courier New" w:hAnsi="Times New Roman"/>
          <w:color w:val="000000"/>
          <w:lang w:val="bg-BG"/>
        </w:rPr>
        <w:t>Карстово-</w:t>
      </w:r>
      <w:proofErr w:type="spellStart"/>
      <w:r w:rsidR="00400B7F" w:rsidRPr="00400B7F">
        <w:rPr>
          <w:rFonts w:ascii="Times New Roman" w:eastAsia="Courier New" w:hAnsi="Times New Roman"/>
          <w:color w:val="000000"/>
          <w:lang w:val="bg-BG"/>
        </w:rPr>
        <w:t>пукнатинни</w:t>
      </w:r>
      <w:proofErr w:type="spellEnd"/>
      <w:r w:rsidR="00400B7F" w:rsidRPr="00400B7F">
        <w:rPr>
          <w:rFonts w:ascii="Times New Roman" w:eastAsia="Courier New" w:hAnsi="Times New Roman"/>
          <w:color w:val="000000"/>
          <w:lang w:val="bg-BG"/>
        </w:rPr>
        <w:t xml:space="preserve">  води в  горна креда плюс </w:t>
      </w:r>
      <w:proofErr w:type="spellStart"/>
      <w:r w:rsidR="00400B7F" w:rsidRPr="00400B7F">
        <w:rPr>
          <w:rFonts w:ascii="Times New Roman" w:eastAsia="Courier New" w:hAnsi="Times New Roman"/>
          <w:color w:val="000000"/>
          <w:lang w:val="bg-BG"/>
        </w:rPr>
        <w:t>юра</w:t>
      </w:r>
      <w:proofErr w:type="spellEnd"/>
      <w:r w:rsidR="00400B7F" w:rsidRPr="00400B7F">
        <w:rPr>
          <w:rFonts w:ascii="Times New Roman" w:eastAsia="Courier New" w:hAnsi="Times New Roman"/>
          <w:color w:val="000000"/>
          <w:lang w:val="bg-BG"/>
        </w:rPr>
        <w:t xml:space="preserve"> - </w:t>
      </w:r>
      <w:proofErr w:type="spellStart"/>
      <w:r w:rsidR="00400B7F" w:rsidRPr="00400B7F">
        <w:rPr>
          <w:rFonts w:ascii="Times New Roman" w:eastAsia="Courier New" w:hAnsi="Times New Roman"/>
          <w:color w:val="000000"/>
          <w:lang w:val="bg-BG"/>
        </w:rPr>
        <w:t>триас</w:t>
      </w:r>
      <w:proofErr w:type="spellEnd"/>
      <w:r w:rsidR="00400B7F" w:rsidRPr="00400B7F">
        <w:rPr>
          <w:rFonts w:ascii="Times New Roman" w:eastAsia="Courier New" w:hAnsi="Times New Roman"/>
          <w:color w:val="000000"/>
          <w:lang w:val="bg-BG"/>
        </w:rPr>
        <w:t xml:space="preserve"> </w:t>
      </w:r>
      <w:proofErr w:type="spellStart"/>
      <w:r w:rsidR="00400B7F" w:rsidRPr="00400B7F">
        <w:rPr>
          <w:rFonts w:ascii="Times New Roman" w:eastAsia="Courier New" w:hAnsi="Times New Roman"/>
          <w:color w:val="000000"/>
          <w:lang w:val="bg-BG"/>
        </w:rPr>
        <w:t>Котелски</w:t>
      </w:r>
      <w:proofErr w:type="spellEnd"/>
      <w:r w:rsidR="00400B7F" w:rsidRPr="00400B7F">
        <w:rPr>
          <w:rFonts w:ascii="Times New Roman" w:eastAsia="Courier New" w:hAnsi="Times New Roman"/>
          <w:color w:val="000000"/>
          <w:lang w:val="bg-BG"/>
        </w:rPr>
        <w:t xml:space="preserve"> карстов басейн</w:t>
      </w:r>
      <w:r w:rsidR="00400B7F">
        <w:rPr>
          <w:rFonts w:ascii="Times New Roman" w:eastAsia="Courier New" w:hAnsi="Times New Roman"/>
          <w:color w:val="000000"/>
          <w:lang w:val="bg-BG"/>
        </w:rPr>
        <w:t xml:space="preserve">; </w:t>
      </w:r>
      <w:proofErr w:type="spellStart"/>
      <w:r w:rsidR="00400B7F" w:rsidRPr="00400B7F">
        <w:rPr>
          <w:rFonts w:ascii="Times New Roman" w:eastAsia="Courier New" w:hAnsi="Times New Roman"/>
          <w:color w:val="000000"/>
          <w:lang w:val="bg-BG"/>
        </w:rPr>
        <w:t>Пукнатинни</w:t>
      </w:r>
      <w:proofErr w:type="spellEnd"/>
      <w:r w:rsidR="00400B7F" w:rsidRPr="00400B7F">
        <w:rPr>
          <w:rFonts w:ascii="Times New Roman" w:eastAsia="Courier New" w:hAnsi="Times New Roman"/>
          <w:color w:val="000000"/>
          <w:lang w:val="bg-BG"/>
        </w:rPr>
        <w:t xml:space="preserve"> води в горна креда, Бургаска вулканична зона, северно и западно от Бургас</w:t>
      </w:r>
      <w:r w:rsidR="00400B7F">
        <w:rPr>
          <w:rFonts w:ascii="Times New Roman" w:eastAsia="Courier New" w:hAnsi="Times New Roman"/>
          <w:color w:val="000000"/>
          <w:lang w:val="bg-BG"/>
        </w:rPr>
        <w:t xml:space="preserve">; </w:t>
      </w:r>
      <w:proofErr w:type="spellStart"/>
      <w:r w:rsidR="00400B7F" w:rsidRPr="00400B7F">
        <w:rPr>
          <w:rFonts w:ascii="Times New Roman" w:eastAsia="Courier New" w:hAnsi="Times New Roman"/>
          <w:color w:val="000000"/>
          <w:lang w:val="bg-BG"/>
        </w:rPr>
        <w:t>Пукнатинни</w:t>
      </w:r>
      <w:proofErr w:type="spellEnd"/>
      <w:r w:rsidR="00400B7F" w:rsidRPr="00400B7F">
        <w:rPr>
          <w:rFonts w:ascii="Times New Roman" w:eastAsia="Courier New" w:hAnsi="Times New Roman"/>
          <w:color w:val="000000"/>
          <w:lang w:val="bg-BG"/>
        </w:rPr>
        <w:t xml:space="preserve"> води в </w:t>
      </w:r>
      <w:proofErr w:type="spellStart"/>
      <w:r w:rsidR="00400B7F" w:rsidRPr="00400B7F">
        <w:rPr>
          <w:rFonts w:ascii="Times New Roman" w:eastAsia="Courier New" w:hAnsi="Times New Roman"/>
          <w:color w:val="000000"/>
          <w:lang w:val="bg-BG"/>
        </w:rPr>
        <w:t>хотрив</w:t>
      </w:r>
      <w:proofErr w:type="spellEnd"/>
      <w:r w:rsidR="00400B7F" w:rsidRPr="00400B7F">
        <w:rPr>
          <w:rFonts w:ascii="Times New Roman" w:eastAsia="Courier New" w:hAnsi="Times New Roman"/>
          <w:color w:val="000000"/>
          <w:lang w:val="bg-BG"/>
        </w:rPr>
        <w:t xml:space="preserve"> - барем - </w:t>
      </w:r>
      <w:proofErr w:type="spellStart"/>
      <w:r w:rsidR="00400B7F" w:rsidRPr="00400B7F">
        <w:rPr>
          <w:rFonts w:ascii="Times New Roman" w:eastAsia="Courier New" w:hAnsi="Times New Roman"/>
          <w:color w:val="000000"/>
          <w:lang w:val="bg-BG"/>
        </w:rPr>
        <w:t>апт</w:t>
      </w:r>
      <w:proofErr w:type="spellEnd"/>
      <w:r w:rsidR="00400B7F" w:rsidRPr="00400B7F">
        <w:rPr>
          <w:rFonts w:ascii="Times New Roman" w:eastAsia="Courier New" w:hAnsi="Times New Roman"/>
          <w:color w:val="000000"/>
          <w:lang w:val="bg-BG"/>
        </w:rPr>
        <w:t xml:space="preserve"> Каспичан, Тервел, Крушари</w:t>
      </w:r>
      <w:r w:rsidR="00400B7F">
        <w:rPr>
          <w:rFonts w:ascii="Times New Roman" w:eastAsia="Courier New" w:hAnsi="Times New Roman"/>
          <w:color w:val="000000"/>
          <w:lang w:val="bg-BG"/>
        </w:rPr>
        <w:t xml:space="preserve">; </w:t>
      </w:r>
      <w:proofErr w:type="spellStart"/>
      <w:r w:rsidR="00400B7F" w:rsidRPr="00400B7F">
        <w:rPr>
          <w:rFonts w:ascii="Times New Roman" w:eastAsia="Courier New" w:hAnsi="Times New Roman"/>
          <w:color w:val="000000"/>
          <w:lang w:val="bg-BG"/>
        </w:rPr>
        <w:t>Пукнатинни</w:t>
      </w:r>
      <w:proofErr w:type="spellEnd"/>
      <w:r w:rsidR="00400B7F" w:rsidRPr="00400B7F">
        <w:rPr>
          <w:rFonts w:ascii="Times New Roman" w:eastAsia="Courier New" w:hAnsi="Times New Roman"/>
          <w:color w:val="000000"/>
          <w:lang w:val="bg-BG"/>
        </w:rPr>
        <w:t xml:space="preserve"> води във </w:t>
      </w:r>
      <w:proofErr w:type="spellStart"/>
      <w:r w:rsidR="00400B7F" w:rsidRPr="00400B7F">
        <w:rPr>
          <w:rFonts w:ascii="Times New Roman" w:eastAsia="Courier New" w:hAnsi="Times New Roman"/>
          <w:color w:val="000000"/>
          <w:lang w:val="bg-BG"/>
        </w:rPr>
        <w:t>валанж-хотрив</w:t>
      </w:r>
      <w:proofErr w:type="spellEnd"/>
      <w:r w:rsidR="00400B7F">
        <w:rPr>
          <w:rFonts w:ascii="Times New Roman" w:eastAsia="Courier New" w:hAnsi="Times New Roman"/>
          <w:color w:val="000000"/>
          <w:lang w:val="bg-BG"/>
        </w:rPr>
        <w:t xml:space="preserve"> </w:t>
      </w:r>
      <w:r w:rsidR="00400B7F" w:rsidRPr="00400B7F">
        <w:rPr>
          <w:rFonts w:ascii="Times New Roman" w:eastAsia="Courier New" w:hAnsi="Times New Roman"/>
          <w:color w:val="000000"/>
          <w:lang w:val="bg-BG"/>
        </w:rPr>
        <w:t>-</w:t>
      </w:r>
      <w:r w:rsidR="00400B7F">
        <w:rPr>
          <w:rFonts w:ascii="Times New Roman" w:eastAsia="Courier New" w:hAnsi="Times New Roman"/>
          <w:color w:val="000000"/>
          <w:lang w:val="bg-BG"/>
        </w:rPr>
        <w:t xml:space="preserve"> </w:t>
      </w:r>
      <w:proofErr w:type="spellStart"/>
      <w:r w:rsidR="00400B7F" w:rsidRPr="00400B7F">
        <w:rPr>
          <w:rFonts w:ascii="Times New Roman" w:eastAsia="Courier New" w:hAnsi="Times New Roman"/>
          <w:color w:val="000000"/>
          <w:lang w:val="bg-BG"/>
        </w:rPr>
        <w:t>апт</w:t>
      </w:r>
      <w:proofErr w:type="spellEnd"/>
      <w:r w:rsidR="00400B7F" w:rsidRPr="00400B7F">
        <w:rPr>
          <w:rFonts w:ascii="Times New Roman" w:eastAsia="Courier New" w:hAnsi="Times New Roman"/>
          <w:color w:val="000000"/>
          <w:lang w:val="bg-BG"/>
        </w:rPr>
        <w:t xml:space="preserve"> Предбалкан Конево</w:t>
      </w:r>
      <w:r w:rsidR="00400B7F">
        <w:rPr>
          <w:rFonts w:ascii="Times New Roman" w:eastAsia="Courier New" w:hAnsi="Times New Roman"/>
          <w:color w:val="000000"/>
          <w:lang w:val="bg-BG"/>
        </w:rPr>
        <w:t xml:space="preserve">; </w:t>
      </w:r>
      <w:r w:rsidR="00400B7F" w:rsidRPr="00400B7F">
        <w:rPr>
          <w:rFonts w:ascii="Times New Roman" w:eastAsia="Courier New" w:hAnsi="Times New Roman"/>
          <w:color w:val="000000"/>
          <w:lang w:val="bg-BG"/>
        </w:rPr>
        <w:t xml:space="preserve">Карстови води в </w:t>
      </w:r>
      <w:proofErr w:type="spellStart"/>
      <w:r w:rsidR="00400B7F" w:rsidRPr="00400B7F">
        <w:rPr>
          <w:rFonts w:ascii="Times New Roman" w:eastAsia="Courier New" w:hAnsi="Times New Roman"/>
          <w:color w:val="000000"/>
          <w:lang w:val="bg-BG"/>
        </w:rPr>
        <w:t>малм-валанж</w:t>
      </w:r>
      <w:proofErr w:type="spellEnd"/>
      <w:r w:rsidR="00400B7F">
        <w:rPr>
          <w:rFonts w:ascii="Times New Roman" w:eastAsia="Courier New" w:hAnsi="Times New Roman"/>
          <w:color w:val="000000"/>
          <w:lang w:val="bg-BG"/>
        </w:rPr>
        <w:t xml:space="preserve">; </w:t>
      </w:r>
      <w:r w:rsidR="00400B7F" w:rsidRPr="00400B7F">
        <w:rPr>
          <w:rFonts w:ascii="Times New Roman" w:eastAsia="Courier New" w:hAnsi="Times New Roman"/>
          <w:color w:val="000000"/>
          <w:lang w:val="bg-BG"/>
        </w:rPr>
        <w:t xml:space="preserve">Карстови води в </w:t>
      </w:r>
      <w:proofErr w:type="spellStart"/>
      <w:r w:rsidR="00400B7F" w:rsidRPr="00400B7F">
        <w:rPr>
          <w:rFonts w:ascii="Times New Roman" w:eastAsia="Courier New" w:hAnsi="Times New Roman"/>
          <w:color w:val="000000"/>
          <w:lang w:val="bg-BG"/>
        </w:rPr>
        <w:t>малм-валанж</w:t>
      </w:r>
      <w:proofErr w:type="spellEnd"/>
      <w:r w:rsidR="00EB7689">
        <w:rPr>
          <w:rFonts w:ascii="Times New Roman" w:eastAsia="Courier New" w:hAnsi="Times New Roman"/>
          <w:color w:val="000000"/>
          <w:lang w:val="bg-BG"/>
        </w:rPr>
        <w:t xml:space="preserve">; </w:t>
      </w:r>
    </w:p>
    <w:p w14:paraId="6BC1DFD0" w14:textId="05BEC11E" w:rsidR="00EB7689" w:rsidRPr="00EB7689" w:rsidRDefault="00EB7689" w:rsidP="00EB7689">
      <w:pPr>
        <w:widowControl w:val="0"/>
        <w:shd w:val="clear" w:color="auto" w:fill="FFFFFF"/>
        <w:ind w:firstLine="709"/>
        <w:rPr>
          <w:rFonts w:ascii="Times New Roman" w:eastAsia="Courier New" w:hAnsi="Times New Roman"/>
          <w:color w:val="000000"/>
          <w:lang w:val="bg-BG"/>
        </w:rPr>
      </w:pPr>
      <w:r>
        <w:rPr>
          <w:rFonts w:ascii="Times New Roman" w:eastAsia="Courier New" w:hAnsi="Times New Roman"/>
          <w:color w:val="000000"/>
          <w:lang w:val="bg-BG"/>
        </w:rPr>
        <w:t xml:space="preserve">В </w:t>
      </w:r>
      <w:r w:rsidRPr="00F36AB7">
        <w:rPr>
          <w:rFonts w:ascii="Times New Roman" w:eastAsia="Calibri Light" w:hAnsi="Times New Roman"/>
          <w:i/>
          <w:iCs/>
          <w:color w:val="000000" w:themeColor="text1"/>
          <w:kern w:val="2"/>
          <w:lang w:val="bg-BG"/>
          <w14:ligatures w14:val="standardContextual"/>
        </w:rPr>
        <w:t>Източнобеломорски район</w:t>
      </w:r>
      <w:r w:rsidRPr="00EB7689">
        <w:rPr>
          <w:rFonts w:ascii="Times New Roman" w:eastAsia="Courier New" w:hAnsi="Times New Roman"/>
          <w:color w:val="000000"/>
          <w:lang w:val="bg-BG"/>
        </w:rPr>
        <w:t xml:space="preserve"> </w:t>
      </w:r>
      <w:r>
        <w:rPr>
          <w:rFonts w:ascii="Times New Roman" w:eastAsia="Courier New" w:hAnsi="Times New Roman"/>
          <w:i/>
          <w:iCs/>
          <w:color w:val="000000"/>
          <w:lang w:val="bg-BG"/>
        </w:rPr>
        <w:t>за басейново</w:t>
      </w:r>
      <w:r w:rsidRPr="00397900">
        <w:rPr>
          <w:rFonts w:ascii="Times New Roman" w:eastAsia="Courier New" w:hAnsi="Times New Roman"/>
          <w:i/>
          <w:iCs/>
          <w:color w:val="000000"/>
          <w:lang w:val="bg-BG"/>
        </w:rPr>
        <w:t xml:space="preserve"> управление</w:t>
      </w:r>
      <w:r>
        <w:rPr>
          <w:rFonts w:ascii="Times New Roman" w:eastAsia="Courier New" w:hAnsi="Times New Roman"/>
          <w:color w:val="000000"/>
          <w:lang w:val="bg-BG"/>
        </w:rPr>
        <w:t xml:space="preserve"> - </w:t>
      </w:r>
      <w:r w:rsidRPr="00EB7689">
        <w:rPr>
          <w:rFonts w:ascii="Times New Roman" w:eastAsia="Courier New" w:hAnsi="Times New Roman"/>
          <w:color w:val="000000"/>
          <w:lang w:val="bg-BG"/>
        </w:rPr>
        <w:t xml:space="preserve">Порови води в </w:t>
      </w:r>
      <w:proofErr w:type="spellStart"/>
      <w:r w:rsidRPr="00EB7689">
        <w:rPr>
          <w:rFonts w:ascii="Times New Roman" w:eastAsia="Courier New" w:hAnsi="Times New Roman"/>
          <w:color w:val="000000"/>
          <w:lang w:val="bg-BG"/>
        </w:rPr>
        <w:t>Неоген</w:t>
      </w:r>
      <w:proofErr w:type="spellEnd"/>
      <w:r w:rsidRPr="00EB7689">
        <w:rPr>
          <w:rFonts w:ascii="Times New Roman" w:eastAsia="Courier New" w:hAnsi="Times New Roman"/>
          <w:color w:val="000000"/>
          <w:lang w:val="bg-BG"/>
        </w:rPr>
        <w:t xml:space="preserve"> - Кватернер - Сунгурларско - Карнобатска котловина</w:t>
      </w:r>
      <w:r>
        <w:rPr>
          <w:rFonts w:ascii="Times New Roman" w:eastAsia="Courier New" w:hAnsi="Times New Roman"/>
          <w:color w:val="000000"/>
          <w:lang w:val="bg-BG"/>
        </w:rPr>
        <w:t xml:space="preserve">; </w:t>
      </w:r>
      <w:r w:rsidRPr="00EB7689">
        <w:rPr>
          <w:rFonts w:ascii="Times New Roman" w:eastAsia="Courier New" w:hAnsi="Times New Roman"/>
          <w:color w:val="000000"/>
          <w:lang w:val="bg-BG"/>
        </w:rPr>
        <w:t>Порови води в Кватернер - Марица Изток</w:t>
      </w:r>
      <w:r>
        <w:rPr>
          <w:rFonts w:ascii="Times New Roman" w:eastAsia="Courier New" w:hAnsi="Times New Roman"/>
          <w:color w:val="000000"/>
          <w:lang w:val="bg-BG"/>
        </w:rPr>
        <w:t xml:space="preserve">; </w:t>
      </w:r>
      <w:r w:rsidRPr="00EB7689">
        <w:rPr>
          <w:rFonts w:ascii="Times New Roman" w:eastAsia="Courier New" w:hAnsi="Times New Roman"/>
          <w:color w:val="000000"/>
          <w:lang w:val="bg-BG"/>
        </w:rPr>
        <w:t xml:space="preserve">Порови води в </w:t>
      </w:r>
      <w:proofErr w:type="spellStart"/>
      <w:r w:rsidRPr="00EB7689">
        <w:rPr>
          <w:rFonts w:ascii="Times New Roman" w:eastAsia="Courier New" w:hAnsi="Times New Roman"/>
          <w:color w:val="000000"/>
          <w:lang w:val="bg-BG"/>
        </w:rPr>
        <w:t>Неоген</w:t>
      </w:r>
      <w:proofErr w:type="spellEnd"/>
      <w:r w:rsidRPr="00EB7689">
        <w:rPr>
          <w:rFonts w:ascii="Times New Roman" w:eastAsia="Courier New" w:hAnsi="Times New Roman"/>
          <w:color w:val="000000"/>
          <w:lang w:val="bg-BG"/>
        </w:rPr>
        <w:t xml:space="preserve"> - Кватернер - Сливенско- Стралджанска област</w:t>
      </w:r>
      <w:r>
        <w:rPr>
          <w:rFonts w:ascii="Times New Roman" w:eastAsia="Courier New" w:hAnsi="Times New Roman"/>
          <w:color w:val="000000"/>
          <w:lang w:val="bg-BG"/>
        </w:rPr>
        <w:t xml:space="preserve">; </w:t>
      </w:r>
      <w:r w:rsidRPr="00EB7689">
        <w:rPr>
          <w:rFonts w:ascii="Times New Roman" w:eastAsia="Courier New" w:hAnsi="Times New Roman"/>
          <w:color w:val="000000"/>
          <w:lang w:val="bg-BG"/>
        </w:rPr>
        <w:t xml:space="preserve">Порови води в </w:t>
      </w:r>
      <w:proofErr w:type="spellStart"/>
      <w:r w:rsidRPr="00EB7689">
        <w:rPr>
          <w:rFonts w:ascii="Times New Roman" w:eastAsia="Courier New" w:hAnsi="Times New Roman"/>
          <w:color w:val="000000"/>
          <w:lang w:val="bg-BG"/>
        </w:rPr>
        <w:t>Палеоген</w:t>
      </w:r>
      <w:proofErr w:type="spellEnd"/>
      <w:r w:rsidRPr="00EB7689">
        <w:rPr>
          <w:rFonts w:ascii="Times New Roman" w:eastAsia="Courier New" w:hAnsi="Times New Roman"/>
          <w:color w:val="000000"/>
          <w:lang w:val="bg-BG"/>
        </w:rPr>
        <w:t xml:space="preserve"> - </w:t>
      </w:r>
      <w:proofErr w:type="spellStart"/>
      <w:r w:rsidRPr="00EB7689">
        <w:rPr>
          <w:rFonts w:ascii="Times New Roman" w:eastAsia="Courier New" w:hAnsi="Times New Roman"/>
          <w:color w:val="000000"/>
          <w:lang w:val="bg-BG"/>
        </w:rPr>
        <w:t>Неоген</w:t>
      </w:r>
      <w:proofErr w:type="spellEnd"/>
      <w:r w:rsidRPr="00EB7689">
        <w:rPr>
          <w:rFonts w:ascii="Times New Roman" w:eastAsia="Courier New" w:hAnsi="Times New Roman"/>
          <w:color w:val="000000"/>
          <w:lang w:val="bg-BG"/>
        </w:rPr>
        <w:t xml:space="preserve"> - Марица Изток</w:t>
      </w:r>
      <w:r>
        <w:rPr>
          <w:rFonts w:ascii="Times New Roman" w:eastAsia="Courier New" w:hAnsi="Times New Roman"/>
          <w:color w:val="000000"/>
          <w:lang w:val="bg-BG"/>
        </w:rPr>
        <w:t xml:space="preserve">; </w:t>
      </w:r>
      <w:proofErr w:type="spellStart"/>
      <w:r w:rsidRPr="00EB7689">
        <w:rPr>
          <w:rFonts w:ascii="Times New Roman" w:eastAsia="Courier New" w:hAnsi="Times New Roman"/>
          <w:color w:val="000000"/>
          <w:lang w:val="bg-BG"/>
        </w:rPr>
        <w:t>Пукнатинни</w:t>
      </w:r>
      <w:proofErr w:type="spellEnd"/>
      <w:r w:rsidRPr="00EB7689">
        <w:rPr>
          <w:rFonts w:ascii="Times New Roman" w:eastAsia="Courier New" w:hAnsi="Times New Roman"/>
          <w:color w:val="000000"/>
          <w:lang w:val="bg-BG"/>
        </w:rPr>
        <w:t xml:space="preserve"> води - масив Шипка - Сливен</w:t>
      </w:r>
    </w:p>
    <w:p w14:paraId="6731D2C4" w14:textId="208A784F" w:rsidR="00400B7F" w:rsidRPr="00E37F5A" w:rsidRDefault="00EB7689" w:rsidP="00EB7689">
      <w:pPr>
        <w:widowControl w:val="0"/>
        <w:shd w:val="clear" w:color="auto" w:fill="FFFFFF"/>
        <w:ind w:firstLine="709"/>
        <w:rPr>
          <w:rFonts w:ascii="Times New Roman" w:eastAsia="Courier New" w:hAnsi="Times New Roman"/>
          <w:color w:val="000000"/>
          <w:lang w:val="bg-BG"/>
        </w:rPr>
      </w:pPr>
      <w:r w:rsidRPr="00EB7689">
        <w:rPr>
          <w:rFonts w:ascii="Times New Roman" w:eastAsia="Courier New" w:hAnsi="Times New Roman"/>
          <w:color w:val="000000"/>
          <w:lang w:val="bg-BG"/>
        </w:rPr>
        <w:t xml:space="preserve">Карстови води - Св. </w:t>
      </w:r>
      <w:proofErr w:type="spellStart"/>
      <w:r w:rsidRPr="00EB7689">
        <w:rPr>
          <w:rFonts w:ascii="Times New Roman" w:eastAsia="Courier New" w:hAnsi="Times New Roman"/>
          <w:color w:val="000000"/>
          <w:lang w:val="bg-BG"/>
        </w:rPr>
        <w:t>Илийски</w:t>
      </w:r>
      <w:proofErr w:type="spellEnd"/>
      <w:r w:rsidRPr="00EB7689">
        <w:rPr>
          <w:rFonts w:ascii="Times New Roman" w:eastAsia="Courier New" w:hAnsi="Times New Roman"/>
          <w:color w:val="000000"/>
          <w:lang w:val="bg-BG"/>
        </w:rPr>
        <w:t xml:space="preserve"> комплекс</w:t>
      </w:r>
      <w:r>
        <w:rPr>
          <w:rFonts w:ascii="Times New Roman" w:eastAsia="Courier New" w:hAnsi="Times New Roman"/>
          <w:color w:val="000000"/>
          <w:lang w:val="bg-BG"/>
        </w:rPr>
        <w:t xml:space="preserve">; </w:t>
      </w:r>
      <w:proofErr w:type="spellStart"/>
      <w:r w:rsidRPr="00EB7689">
        <w:rPr>
          <w:rFonts w:ascii="Times New Roman" w:eastAsia="Courier New" w:hAnsi="Times New Roman"/>
          <w:color w:val="000000"/>
          <w:lang w:val="bg-BG"/>
        </w:rPr>
        <w:t>Пукнатинни</w:t>
      </w:r>
      <w:proofErr w:type="spellEnd"/>
      <w:r w:rsidRPr="00EB7689">
        <w:rPr>
          <w:rFonts w:ascii="Times New Roman" w:eastAsia="Courier New" w:hAnsi="Times New Roman"/>
          <w:color w:val="000000"/>
          <w:lang w:val="bg-BG"/>
        </w:rPr>
        <w:t xml:space="preserve"> води - Западно- и </w:t>
      </w:r>
      <w:proofErr w:type="spellStart"/>
      <w:r w:rsidRPr="00EB7689">
        <w:rPr>
          <w:rFonts w:ascii="Times New Roman" w:eastAsia="Courier New" w:hAnsi="Times New Roman"/>
          <w:color w:val="000000"/>
          <w:lang w:val="bg-BG"/>
        </w:rPr>
        <w:t>централнобалкански</w:t>
      </w:r>
      <w:proofErr w:type="spellEnd"/>
      <w:r w:rsidRPr="00EB7689">
        <w:rPr>
          <w:rFonts w:ascii="Times New Roman" w:eastAsia="Courier New" w:hAnsi="Times New Roman"/>
          <w:color w:val="000000"/>
          <w:lang w:val="bg-BG"/>
        </w:rPr>
        <w:t xml:space="preserve"> масив</w:t>
      </w:r>
      <w:r>
        <w:rPr>
          <w:rFonts w:ascii="Times New Roman" w:eastAsia="Courier New" w:hAnsi="Times New Roman"/>
          <w:color w:val="000000"/>
          <w:lang w:val="bg-BG"/>
        </w:rPr>
        <w:t xml:space="preserve">; </w:t>
      </w:r>
      <w:r w:rsidRPr="00EB7689">
        <w:rPr>
          <w:rFonts w:ascii="Times New Roman" w:eastAsia="Courier New" w:hAnsi="Times New Roman"/>
          <w:color w:val="000000"/>
          <w:lang w:val="bg-BG"/>
        </w:rPr>
        <w:t xml:space="preserve">Порови води в </w:t>
      </w:r>
      <w:proofErr w:type="spellStart"/>
      <w:r w:rsidRPr="00EB7689">
        <w:rPr>
          <w:rFonts w:ascii="Times New Roman" w:eastAsia="Courier New" w:hAnsi="Times New Roman"/>
          <w:color w:val="000000"/>
          <w:lang w:val="bg-BG"/>
        </w:rPr>
        <w:t>Неоген</w:t>
      </w:r>
      <w:proofErr w:type="spellEnd"/>
      <w:r w:rsidRPr="00EB7689">
        <w:rPr>
          <w:rFonts w:ascii="Times New Roman" w:eastAsia="Courier New" w:hAnsi="Times New Roman"/>
          <w:color w:val="000000"/>
          <w:lang w:val="bg-BG"/>
        </w:rPr>
        <w:t xml:space="preserve"> - Кватернер - Ямбол </w:t>
      </w:r>
      <w:r>
        <w:rPr>
          <w:rFonts w:ascii="Times New Roman" w:eastAsia="Courier New" w:hAnsi="Times New Roman"/>
          <w:color w:val="000000"/>
          <w:lang w:val="bg-BG"/>
        </w:rPr>
        <w:t>–</w:t>
      </w:r>
      <w:r w:rsidRPr="00EB7689">
        <w:rPr>
          <w:rFonts w:ascii="Times New Roman" w:eastAsia="Courier New" w:hAnsi="Times New Roman"/>
          <w:color w:val="000000"/>
          <w:lang w:val="bg-BG"/>
        </w:rPr>
        <w:t xml:space="preserve"> Елхово</w:t>
      </w:r>
      <w:r>
        <w:rPr>
          <w:rFonts w:ascii="Times New Roman" w:eastAsia="Courier New" w:hAnsi="Times New Roman"/>
          <w:color w:val="000000"/>
          <w:lang w:val="bg-BG"/>
        </w:rPr>
        <w:t>.</w:t>
      </w:r>
    </w:p>
    <w:p w14:paraId="77FA79FA" w14:textId="641690E8" w:rsidR="0023135C" w:rsidRPr="00F421F1" w:rsidRDefault="0023135C" w:rsidP="0023135C">
      <w:pPr>
        <w:autoSpaceDE w:val="0"/>
        <w:autoSpaceDN w:val="0"/>
        <w:adjustRightInd w:val="0"/>
        <w:ind w:firstLine="709"/>
        <w:rPr>
          <w:rFonts w:ascii="Times New Roman" w:eastAsia="Calibri" w:hAnsi="Times New Roman"/>
          <w:b/>
          <w:bCs/>
          <w:iCs/>
          <w:color w:val="000000"/>
          <w:lang w:val="bg-BG"/>
        </w:rPr>
      </w:pPr>
      <w:r w:rsidRPr="00F64332">
        <w:rPr>
          <w:rFonts w:ascii="Times New Roman" w:eastAsia="Calibri" w:hAnsi="Times New Roman"/>
          <w:b/>
          <w:bCs/>
          <w:iCs/>
          <w:color w:val="000000"/>
          <w:lang w:val="bg-BG"/>
        </w:rPr>
        <w:t>5. В</w:t>
      </w:r>
      <w:r>
        <w:rPr>
          <w:rFonts w:ascii="Times New Roman" w:eastAsia="Calibri" w:hAnsi="Times New Roman"/>
          <w:b/>
          <w:bCs/>
          <w:iCs/>
          <w:color w:val="000000"/>
          <w:lang w:val="bg-BG"/>
        </w:rPr>
        <w:t>ъздушна линия</w:t>
      </w:r>
      <w:r w:rsidRPr="00F64332">
        <w:rPr>
          <w:rFonts w:ascii="Times New Roman" w:eastAsia="Calibri" w:hAnsi="Times New Roman"/>
          <w:b/>
          <w:bCs/>
          <w:iCs/>
          <w:color w:val="000000"/>
          <w:lang w:val="bg-BG"/>
        </w:rPr>
        <w:t xml:space="preserve"> „Константиново“</w:t>
      </w:r>
    </w:p>
    <w:p w14:paraId="6C1028B3" w14:textId="2433D3AA" w:rsidR="0023135C" w:rsidRDefault="00ED6F05" w:rsidP="00ED6F05">
      <w:pPr>
        <w:widowControl w:val="0"/>
        <w:ind w:firstLine="709"/>
        <w:rPr>
          <w:rFonts w:ascii="Times New Roman" w:eastAsia="Courier New" w:hAnsi="Times New Roman"/>
          <w:color w:val="000000"/>
          <w:lang w:val="bg-BG"/>
        </w:rPr>
      </w:pPr>
      <w:r w:rsidRPr="00ED6F05">
        <w:rPr>
          <w:rFonts w:ascii="Times New Roman" w:eastAsia="Courier New" w:hAnsi="Times New Roman"/>
          <w:i/>
          <w:iCs/>
          <w:color w:val="000000"/>
          <w:lang w:val="bg-BG"/>
        </w:rPr>
        <w:t>Източнобеломорски район</w:t>
      </w:r>
      <w:r>
        <w:rPr>
          <w:rFonts w:ascii="Times New Roman" w:eastAsia="Courier New" w:hAnsi="Times New Roman"/>
          <w:i/>
          <w:iCs/>
          <w:color w:val="000000"/>
          <w:lang w:val="bg-BG"/>
        </w:rPr>
        <w:t xml:space="preserve"> за басейново управление - </w:t>
      </w:r>
      <w:r w:rsidRPr="00ED6F05">
        <w:rPr>
          <w:rFonts w:ascii="Times New Roman" w:eastAsia="Courier New" w:hAnsi="Times New Roman"/>
          <w:color w:val="000000"/>
          <w:lang w:val="bg-BG"/>
        </w:rPr>
        <w:t xml:space="preserve">Порови води в </w:t>
      </w:r>
      <w:proofErr w:type="spellStart"/>
      <w:r w:rsidRPr="00ED6F05">
        <w:rPr>
          <w:rFonts w:ascii="Times New Roman" w:eastAsia="Courier New" w:hAnsi="Times New Roman"/>
          <w:color w:val="000000"/>
          <w:lang w:val="bg-BG"/>
        </w:rPr>
        <w:t>Неоген</w:t>
      </w:r>
      <w:proofErr w:type="spellEnd"/>
      <w:r w:rsidRPr="00ED6F05">
        <w:rPr>
          <w:rFonts w:ascii="Times New Roman" w:eastAsia="Courier New" w:hAnsi="Times New Roman"/>
          <w:color w:val="000000"/>
          <w:lang w:val="bg-BG"/>
        </w:rPr>
        <w:t xml:space="preserve"> - Кватернер </w:t>
      </w:r>
      <w:r w:rsidR="00F95BF1">
        <w:rPr>
          <w:rFonts w:ascii="Times New Roman" w:eastAsia="Courier New" w:hAnsi="Times New Roman"/>
          <w:color w:val="000000"/>
          <w:lang w:val="bg-BG"/>
        </w:rPr>
        <w:t>–</w:t>
      </w:r>
      <w:r w:rsidRPr="00ED6F05">
        <w:rPr>
          <w:rFonts w:ascii="Times New Roman" w:eastAsia="Courier New" w:hAnsi="Times New Roman"/>
          <w:color w:val="000000"/>
          <w:lang w:val="bg-BG"/>
        </w:rPr>
        <w:t xml:space="preserve"> Хасково</w:t>
      </w:r>
      <w:r w:rsidR="00F95BF1">
        <w:rPr>
          <w:rFonts w:ascii="Times New Roman" w:eastAsia="Courier New" w:hAnsi="Times New Roman"/>
          <w:color w:val="000000"/>
          <w:lang w:val="bg-BG"/>
        </w:rPr>
        <w:t xml:space="preserve">; </w:t>
      </w:r>
      <w:r w:rsidRPr="00ED6F05">
        <w:rPr>
          <w:rFonts w:ascii="Times New Roman" w:eastAsia="Courier New" w:hAnsi="Times New Roman"/>
          <w:color w:val="000000"/>
          <w:lang w:val="bg-BG"/>
        </w:rPr>
        <w:t>Порови води в Кватернер - Марица Изток</w:t>
      </w:r>
      <w:r w:rsidR="00F95BF1">
        <w:rPr>
          <w:rFonts w:ascii="Times New Roman" w:eastAsia="Courier New" w:hAnsi="Times New Roman"/>
          <w:color w:val="000000"/>
          <w:lang w:val="bg-BG"/>
        </w:rPr>
        <w:t xml:space="preserve"> и в</w:t>
      </w:r>
      <w:r w:rsidRPr="00ED6F05">
        <w:rPr>
          <w:rFonts w:ascii="Times New Roman" w:eastAsia="Courier New" w:hAnsi="Times New Roman"/>
          <w:color w:val="000000"/>
          <w:lang w:val="bg-BG"/>
        </w:rPr>
        <w:t xml:space="preserve"> Горнотракийска низина</w:t>
      </w:r>
      <w:r w:rsidR="00F95BF1">
        <w:rPr>
          <w:rFonts w:ascii="Times New Roman" w:eastAsia="Courier New" w:hAnsi="Times New Roman"/>
          <w:color w:val="000000"/>
          <w:lang w:val="bg-BG"/>
        </w:rPr>
        <w:t xml:space="preserve">; </w:t>
      </w:r>
      <w:r w:rsidRPr="00ED6F05">
        <w:rPr>
          <w:rFonts w:ascii="Times New Roman" w:eastAsia="Courier New" w:hAnsi="Times New Roman"/>
          <w:color w:val="000000"/>
          <w:lang w:val="bg-BG"/>
        </w:rPr>
        <w:t xml:space="preserve">Порови води в </w:t>
      </w:r>
      <w:proofErr w:type="spellStart"/>
      <w:r w:rsidRPr="00ED6F05">
        <w:rPr>
          <w:rFonts w:ascii="Times New Roman" w:eastAsia="Courier New" w:hAnsi="Times New Roman"/>
          <w:color w:val="000000"/>
          <w:lang w:val="bg-BG"/>
        </w:rPr>
        <w:t>Палеоген</w:t>
      </w:r>
      <w:proofErr w:type="spellEnd"/>
      <w:r w:rsidRPr="00ED6F05">
        <w:rPr>
          <w:rFonts w:ascii="Times New Roman" w:eastAsia="Courier New" w:hAnsi="Times New Roman"/>
          <w:color w:val="000000"/>
          <w:lang w:val="bg-BG"/>
        </w:rPr>
        <w:t xml:space="preserve"> - </w:t>
      </w:r>
      <w:proofErr w:type="spellStart"/>
      <w:r w:rsidRPr="00ED6F05">
        <w:rPr>
          <w:rFonts w:ascii="Times New Roman" w:eastAsia="Courier New" w:hAnsi="Times New Roman"/>
          <w:color w:val="000000"/>
          <w:lang w:val="bg-BG"/>
        </w:rPr>
        <w:t>Неоген</w:t>
      </w:r>
      <w:proofErr w:type="spellEnd"/>
      <w:r w:rsidRPr="00ED6F05">
        <w:rPr>
          <w:rFonts w:ascii="Times New Roman" w:eastAsia="Courier New" w:hAnsi="Times New Roman"/>
          <w:color w:val="000000"/>
          <w:lang w:val="bg-BG"/>
        </w:rPr>
        <w:t xml:space="preserve"> - Марица Изток</w:t>
      </w:r>
      <w:r w:rsidR="00F95BF1">
        <w:rPr>
          <w:rFonts w:ascii="Times New Roman" w:eastAsia="Courier New" w:hAnsi="Times New Roman"/>
          <w:color w:val="000000"/>
          <w:lang w:val="bg-BG"/>
        </w:rPr>
        <w:t xml:space="preserve">; </w:t>
      </w:r>
      <w:proofErr w:type="spellStart"/>
      <w:r w:rsidRPr="00ED6F05">
        <w:rPr>
          <w:rFonts w:ascii="Times New Roman" w:eastAsia="Courier New" w:hAnsi="Times New Roman"/>
          <w:color w:val="000000"/>
          <w:lang w:val="bg-BG"/>
        </w:rPr>
        <w:t>Пукнатинни</w:t>
      </w:r>
      <w:proofErr w:type="spellEnd"/>
      <w:r w:rsidRPr="00ED6F05">
        <w:rPr>
          <w:rFonts w:ascii="Times New Roman" w:eastAsia="Courier New" w:hAnsi="Times New Roman"/>
          <w:color w:val="000000"/>
          <w:lang w:val="bg-BG"/>
        </w:rPr>
        <w:t xml:space="preserve"> води - Шишманово – </w:t>
      </w:r>
      <w:proofErr w:type="spellStart"/>
      <w:r w:rsidRPr="00ED6F05">
        <w:rPr>
          <w:rFonts w:ascii="Times New Roman" w:eastAsia="Courier New" w:hAnsi="Times New Roman"/>
          <w:color w:val="000000"/>
          <w:lang w:val="bg-BG"/>
        </w:rPr>
        <w:t>Устремски</w:t>
      </w:r>
      <w:proofErr w:type="spellEnd"/>
      <w:r w:rsidRPr="00ED6F05">
        <w:rPr>
          <w:rFonts w:ascii="Times New Roman" w:eastAsia="Courier New" w:hAnsi="Times New Roman"/>
          <w:color w:val="000000"/>
          <w:lang w:val="bg-BG"/>
        </w:rPr>
        <w:t xml:space="preserve"> масив</w:t>
      </w:r>
      <w:r w:rsidR="00F95BF1">
        <w:rPr>
          <w:rFonts w:ascii="Times New Roman" w:eastAsia="Courier New" w:hAnsi="Times New Roman"/>
          <w:color w:val="000000"/>
          <w:lang w:val="bg-BG"/>
        </w:rPr>
        <w:t>.</w:t>
      </w:r>
    </w:p>
    <w:p w14:paraId="6F847643" w14:textId="0F9D1EBB" w:rsidR="00F95BF1" w:rsidRDefault="00F95BF1" w:rsidP="00F95BF1">
      <w:pPr>
        <w:autoSpaceDE w:val="0"/>
        <w:autoSpaceDN w:val="0"/>
        <w:adjustRightInd w:val="0"/>
        <w:ind w:firstLine="709"/>
        <w:rPr>
          <w:rFonts w:ascii="Times New Roman" w:eastAsia="Calibri" w:hAnsi="Times New Roman"/>
          <w:b/>
          <w:bCs/>
          <w:iCs/>
          <w:color w:val="000000"/>
          <w:lang w:val="bg-BG"/>
        </w:rPr>
      </w:pPr>
      <w:r>
        <w:rPr>
          <w:rFonts w:ascii="Times New Roman" w:eastAsia="Calibri" w:hAnsi="Times New Roman"/>
          <w:b/>
          <w:bCs/>
          <w:iCs/>
          <w:color w:val="000000"/>
          <w:lang w:val="bg-BG"/>
        </w:rPr>
        <w:t>6</w:t>
      </w:r>
      <w:r w:rsidRPr="00F64332">
        <w:rPr>
          <w:rFonts w:ascii="Times New Roman" w:eastAsia="Calibri" w:hAnsi="Times New Roman"/>
          <w:b/>
          <w:bCs/>
          <w:iCs/>
          <w:color w:val="000000"/>
          <w:lang w:val="bg-BG"/>
        </w:rPr>
        <w:t>. В</w:t>
      </w:r>
      <w:r>
        <w:rPr>
          <w:rFonts w:ascii="Times New Roman" w:eastAsia="Calibri" w:hAnsi="Times New Roman"/>
          <w:b/>
          <w:bCs/>
          <w:iCs/>
          <w:color w:val="000000"/>
          <w:lang w:val="bg-BG"/>
        </w:rPr>
        <w:t>ъздушна линия</w:t>
      </w:r>
      <w:r w:rsidRPr="00F64332">
        <w:rPr>
          <w:rFonts w:ascii="Times New Roman" w:eastAsia="Calibri" w:hAnsi="Times New Roman"/>
          <w:b/>
          <w:bCs/>
          <w:iCs/>
          <w:color w:val="000000"/>
          <w:lang w:val="bg-BG"/>
        </w:rPr>
        <w:t xml:space="preserve"> „</w:t>
      </w:r>
      <w:r>
        <w:rPr>
          <w:rFonts w:ascii="Times New Roman" w:eastAsia="Calibri" w:hAnsi="Times New Roman"/>
          <w:b/>
          <w:bCs/>
          <w:iCs/>
          <w:color w:val="000000"/>
          <w:lang w:val="bg-BG"/>
        </w:rPr>
        <w:t>Овчарица</w:t>
      </w:r>
      <w:r w:rsidRPr="00F64332">
        <w:rPr>
          <w:rFonts w:ascii="Times New Roman" w:eastAsia="Calibri" w:hAnsi="Times New Roman"/>
          <w:b/>
          <w:bCs/>
          <w:iCs/>
          <w:color w:val="000000"/>
          <w:lang w:val="bg-BG"/>
        </w:rPr>
        <w:t>“</w:t>
      </w:r>
    </w:p>
    <w:p w14:paraId="01C34282" w14:textId="1C42F724" w:rsidR="00FD7FC8" w:rsidRPr="00FD7FC8" w:rsidRDefault="00FD7FC8" w:rsidP="00FD7FC8">
      <w:pPr>
        <w:autoSpaceDE w:val="0"/>
        <w:autoSpaceDN w:val="0"/>
        <w:adjustRightInd w:val="0"/>
        <w:ind w:firstLine="709"/>
        <w:rPr>
          <w:rFonts w:ascii="Times New Roman" w:eastAsia="Calibri" w:hAnsi="Times New Roman"/>
          <w:color w:val="000000"/>
          <w:lang w:val="bg-BG"/>
        </w:rPr>
      </w:pPr>
      <w:r w:rsidRPr="00ED6F05">
        <w:rPr>
          <w:rFonts w:ascii="Times New Roman" w:eastAsia="Courier New" w:hAnsi="Times New Roman"/>
          <w:i/>
          <w:iCs/>
          <w:color w:val="000000"/>
          <w:lang w:val="bg-BG"/>
        </w:rPr>
        <w:t>Източнобеломорски район</w:t>
      </w:r>
      <w:r>
        <w:rPr>
          <w:rFonts w:ascii="Times New Roman" w:eastAsia="Courier New" w:hAnsi="Times New Roman"/>
          <w:i/>
          <w:iCs/>
          <w:color w:val="000000"/>
          <w:lang w:val="bg-BG"/>
        </w:rPr>
        <w:t xml:space="preserve"> за басейново управление - </w:t>
      </w:r>
      <w:r w:rsidRPr="00FD7FC8">
        <w:rPr>
          <w:rFonts w:ascii="Times New Roman" w:eastAsia="Courier New" w:hAnsi="Times New Roman"/>
          <w:color w:val="000000"/>
          <w:lang w:val="bg-BG"/>
        </w:rPr>
        <w:t>Порови води в Кватернер - Марица Изток</w:t>
      </w:r>
      <w:r>
        <w:rPr>
          <w:rFonts w:ascii="Times New Roman" w:eastAsia="Courier New" w:hAnsi="Times New Roman"/>
          <w:color w:val="000000"/>
          <w:lang w:val="bg-BG"/>
        </w:rPr>
        <w:t xml:space="preserve">; </w:t>
      </w:r>
      <w:r w:rsidRPr="00FD7FC8">
        <w:rPr>
          <w:rFonts w:ascii="Times New Roman" w:eastAsia="Courier New" w:hAnsi="Times New Roman"/>
          <w:color w:val="000000"/>
          <w:lang w:val="bg-BG"/>
        </w:rPr>
        <w:t xml:space="preserve">Порови води в </w:t>
      </w:r>
      <w:proofErr w:type="spellStart"/>
      <w:r w:rsidRPr="00FD7FC8">
        <w:rPr>
          <w:rFonts w:ascii="Times New Roman" w:eastAsia="Courier New" w:hAnsi="Times New Roman"/>
          <w:color w:val="000000"/>
          <w:lang w:val="bg-BG"/>
        </w:rPr>
        <w:t>Палеоген</w:t>
      </w:r>
      <w:proofErr w:type="spellEnd"/>
      <w:r w:rsidRPr="00FD7FC8">
        <w:rPr>
          <w:rFonts w:ascii="Times New Roman" w:eastAsia="Courier New" w:hAnsi="Times New Roman"/>
          <w:color w:val="000000"/>
          <w:lang w:val="bg-BG"/>
        </w:rPr>
        <w:t xml:space="preserve"> - </w:t>
      </w:r>
      <w:proofErr w:type="spellStart"/>
      <w:r w:rsidRPr="00FD7FC8">
        <w:rPr>
          <w:rFonts w:ascii="Times New Roman" w:eastAsia="Courier New" w:hAnsi="Times New Roman"/>
          <w:color w:val="000000"/>
          <w:lang w:val="bg-BG"/>
        </w:rPr>
        <w:t>Неоген</w:t>
      </w:r>
      <w:proofErr w:type="spellEnd"/>
      <w:r w:rsidRPr="00FD7FC8">
        <w:rPr>
          <w:rFonts w:ascii="Times New Roman" w:eastAsia="Courier New" w:hAnsi="Times New Roman"/>
          <w:color w:val="000000"/>
          <w:lang w:val="bg-BG"/>
        </w:rPr>
        <w:t xml:space="preserve"> - Марица Изток</w:t>
      </w:r>
      <w:r>
        <w:rPr>
          <w:rFonts w:ascii="Times New Roman" w:eastAsia="Courier New" w:hAnsi="Times New Roman"/>
          <w:color w:val="000000"/>
          <w:lang w:val="bg-BG"/>
        </w:rPr>
        <w:t xml:space="preserve">; </w:t>
      </w:r>
      <w:r w:rsidRPr="00FD7FC8">
        <w:rPr>
          <w:rFonts w:ascii="Times New Roman" w:eastAsia="Courier New" w:hAnsi="Times New Roman"/>
          <w:color w:val="000000"/>
          <w:lang w:val="bg-BG"/>
        </w:rPr>
        <w:t xml:space="preserve">Карстови води - </w:t>
      </w:r>
      <w:proofErr w:type="spellStart"/>
      <w:r w:rsidRPr="00FD7FC8">
        <w:rPr>
          <w:rFonts w:ascii="Times New Roman" w:eastAsia="Courier New" w:hAnsi="Times New Roman"/>
          <w:color w:val="000000"/>
          <w:lang w:val="bg-BG"/>
        </w:rPr>
        <w:t>Тополовградски</w:t>
      </w:r>
      <w:proofErr w:type="spellEnd"/>
      <w:r w:rsidRPr="00FD7FC8">
        <w:rPr>
          <w:rFonts w:ascii="Times New Roman" w:eastAsia="Courier New" w:hAnsi="Times New Roman"/>
          <w:color w:val="000000"/>
          <w:lang w:val="bg-BG"/>
        </w:rPr>
        <w:t xml:space="preserve"> масив</w:t>
      </w:r>
      <w:r>
        <w:rPr>
          <w:rFonts w:ascii="Times New Roman" w:eastAsia="Courier New" w:hAnsi="Times New Roman"/>
          <w:color w:val="000000"/>
          <w:lang w:val="bg-BG"/>
        </w:rPr>
        <w:t>.</w:t>
      </w:r>
    </w:p>
    <w:p w14:paraId="404A85C3" w14:textId="07E5E46D" w:rsidR="00F95BF1" w:rsidRDefault="00D336C4" w:rsidP="00ED6F05">
      <w:pPr>
        <w:widowControl w:val="0"/>
        <w:ind w:firstLine="709"/>
        <w:rPr>
          <w:rFonts w:ascii="Times New Roman" w:eastAsia="Courier New" w:hAnsi="Times New Roman"/>
          <w:b/>
          <w:bCs/>
          <w:color w:val="000000"/>
          <w:lang w:val="bg-BG"/>
        </w:rPr>
      </w:pPr>
      <w:r w:rsidRPr="00D336C4">
        <w:rPr>
          <w:rFonts w:ascii="Times New Roman" w:eastAsia="Courier New" w:hAnsi="Times New Roman"/>
          <w:b/>
          <w:bCs/>
          <w:color w:val="000000"/>
          <w:lang w:val="bg-BG"/>
        </w:rPr>
        <w:t>7. Въздушна линия „Първенец“</w:t>
      </w:r>
    </w:p>
    <w:p w14:paraId="4DABE93A" w14:textId="38FB98B3" w:rsidR="00D336C4" w:rsidRDefault="00D336C4" w:rsidP="00D336C4">
      <w:pPr>
        <w:widowControl w:val="0"/>
        <w:ind w:firstLine="709"/>
        <w:rPr>
          <w:rFonts w:ascii="Times New Roman" w:eastAsia="Courier New" w:hAnsi="Times New Roman"/>
          <w:color w:val="000000"/>
          <w:lang w:val="bg-BG"/>
        </w:rPr>
      </w:pPr>
      <w:r w:rsidRPr="0092142C">
        <w:rPr>
          <w:rFonts w:ascii="Times New Roman" w:eastAsia="Courier New" w:hAnsi="Times New Roman"/>
          <w:i/>
          <w:iCs/>
          <w:color w:val="000000"/>
          <w:lang w:val="bg-BG"/>
        </w:rPr>
        <w:t>Източнобеломорски район за басейново управление</w:t>
      </w:r>
      <w:r w:rsidRPr="0092142C">
        <w:rPr>
          <w:rFonts w:ascii="Times New Roman" w:eastAsia="Courier New" w:hAnsi="Times New Roman"/>
          <w:color w:val="000000"/>
          <w:lang w:val="bg-BG"/>
        </w:rPr>
        <w:t xml:space="preserve"> - </w:t>
      </w:r>
      <w:r w:rsidRPr="00D336C4">
        <w:rPr>
          <w:rFonts w:ascii="Times New Roman" w:eastAsia="Courier New" w:hAnsi="Times New Roman"/>
          <w:color w:val="000000"/>
          <w:lang w:val="bg-BG"/>
        </w:rPr>
        <w:t>Порови води в Кватернер - Горнотракийска низина</w:t>
      </w:r>
      <w:r>
        <w:rPr>
          <w:rFonts w:ascii="Times New Roman" w:eastAsia="Courier New" w:hAnsi="Times New Roman"/>
          <w:color w:val="000000"/>
          <w:lang w:val="bg-BG"/>
        </w:rPr>
        <w:t xml:space="preserve">; </w:t>
      </w:r>
      <w:r w:rsidRPr="00D336C4">
        <w:rPr>
          <w:rFonts w:ascii="Times New Roman" w:eastAsia="Courier New" w:hAnsi="Times New Roman"/>
          <w:color w:val="000000"/>
          <w:lang w:val="bg-BG"/>
        </w:rPr>
        <w:t xml:space="preserve">Порови води в </w:t>
      </w:r>
      <w:proofErr w:type="spellStart"/>
      <w:r w:rsidRPr="00D336C4">
        <w:rPr>
          <w:rFonts w:ascii="Times New Roman" w:eastAsia="Courier New" w:hAnsi="Times New Roman"/>
          <w:color w:val="000000"/>
          <w:lang w:val="bg-BG"/>
        </w:rPr>
        <w:t>Неоген</w:t>
      </w:r>
      <w:proofErr w:type="spellEnd"/>
      <w:r w:rsidRPr="00D336C4">
        <w:rPr>
          <w:rFonts w:ascii="Times New Roman" w:eastAsia="Courier New" w:hAnsi="Times New Roman"/>
          <w:color w:val="000000"/>
          <w:lang w:val="bg-BG"/>
        </w:rPr>
        <w:t xml:space="preserve"> - Кватернер - Пазарджик - Пловдивския район</w:t>
      </w:r>
      <w:r>
        <w:rPr>
          <w:rFonts w:ascii="Times New Roman" w:eastAsia="Courier New" w:hAnsi="Times New Roman"/>
          <w:color w:val="000000"/>
          <w:lang w:val="bg-BG"/>
        </w:rPr>
        <w:t xml:space="preserve">; </w:t>
      </w:r>
      <w:r w:rsidRPr="00D336C4">
        <w:rPr>
          <w:rFonts w:ascii="Times New Roman" w:eastAsia="Courier New" w:hAnsi="Times New Roman"/>
          <w:color w:val="000000"/>
          <w:lang w:val="bg-BG"/>
        </w:rPr>
        <w:t>Карстови води - Централно Родопски масив</w:t>
      </w:r>
      <w:r>
        <w:rPr>
          <w:rFonts w:ascii="Times New Roman" w:eastAsia="Courier New" w:hAnsi="Times New Roman"/>
          <w:color w:val="000000"/>
          <w:lang w:val="bg-BG"/>
        </w:rPr>
        <w:t>.</w:t>
      </w:r>
    </w:p>
    <w:p w14:paraId="76DFEF1A" w14:textId="28637016" w:rsidR="00D336C4" w:rsidRDefault="00D336C4" w:rsidP="00D336C4">
      <w:pPr>
        <w:widowControl w:val="0"/>
        <w:ind w:firstLine="709"/>
        <w:rPr>
          <w:rFonts w:ascii="Times New Roman" w:eastAsia="Courier New" w:hAnsi="Times New Roman"/>
          <w:b/>
          <w:bCs/>
          <w:color w:val="000000"/>
          <w:lang w:val="bg-BG"/>
        </w:rPr>
      </w:pPr>
      <w:r>
        <w:rPr>
          <w:rFonts w:ascii="Times New Roman" w:eastAsia="Courier New" w:hAnsi="Times New Roman"/>
          <w:b/>
          <w:bCs/>
          <w:color w:val="000000"/>
          <w:lang w:val="bg-BG"/>
        </w:rPr>
        <w:t>8</w:t>
      </w:r>
      <w:r w:rsidRPr="00D336C4">
        <w:rPr>
          <w:rFonts w:ascii="Times New Roman" w:eastAsia="Courier New" w:hAnsi="Times New Roman"/>
          <w:b/>
          <w:bCs/>
          <w:color w:val="000000"/>
          <w:lang w:val="bg-BG"/>
        </w:rPr>
        <w:t>. Въздушна линия „</w:t>
      </w:r>
      <w:r>
        <w:rPr>
          <w:rFonts w:ascii="Times New Roman" w:eastAsia="Courier New" w:hAnsi="Times New Roman"/>
          <w:b/>
          <w:bCs/>
          <w:color w:val="000000"/>
          <w:lang w:val="bg-BG"/>
        </w:rPr>
        <w:t>Стрелец</w:t>
      </w:r>
      <w:r w:rsidRPr="00D336C4">
        <w:rPr>
          <w:rFonts w:ascii="Times New Roman" w:eastAsia="Courier New" w:hAnsi="Times New Roman"/>
          <w:b/>
          <w:bCs/>
          <w:color w:val="000000"/>
          <w:lang w:val="bg-BG"/>
        </w:rPr>
        <w:t>“</w:t>
      </w:r>
    </w:p>
    <w:p w14:paraId="44F7F0DC" w14:textId="2ECC4CF0" w:rsidR="00D336C4" w:rsidRDefault="00D336C4" w:rsidP="00D336C4">
      <w:pPr>
        <w:widowControl w:val="0"/>
        <w:ind w:firstLine="709"/>
        <w:rPr>
          <w:rFonts w:ascii="Times New Roman" w:eastAsia="Courier New" w:hAnsi="Times New Roman"/>
          <w:color w:val="000000"/>
          <w:lang w:val="bg-BG"/>
        </w:rPr>
      </w:pPr>
      <w:r>
        <w:rPr>
          <w:rFonts w:ascii="Times New Roman" w:eastAsia="Courier New" w:hAnsi="Times New Roman"/>
          <w:i/>
          <w:iCs/>
          <w:color w:val="000000"/>
          <w:lang w:val="bg-BG"/>
        </w:rPr>
        <w:t>Дунавски</w:t>
      </w:r>
      <w:r w:rsidRPr="00ED6F05">
        <w:rPr>
          <w:rFonts w:ascii="Times New Roman" w:eastAsia="Courier New" w:hAnsi="Times New Roman"/>
          <w:i/>
          <w:iCs/>
          <w:color w:val="000000"/>
          <w:lang w:val="bg-BG"/>
        </w:rPr>
        <w:t xml:space="preserve"> район</w:t>
      </w:r>
      <w:r>
        <w:rPr>
          <w:rFonts w:ascii="Times New Roman" w:eastAsia="Courier New" w:hAnsi="Times New Roman"/>
          <w:i/>
          <w:iCs/>
          <w:color w:val="000000"/>
          <w:lang w:val="bg-BG"/>
        </w:rPr>
        <w:t xml:space="preserve"> за басейново управление - </w:t>
      </w:r>
      <w:r w:rsidRPr="00D336C4">
        <w:rPr>
          <w:rFonts w:ascii="Times New Roman" w:eastAsia="Courier New" w:hAnsi="Times New Roman"/>
          <w:color w:val="000000"/>
          <w:lang w:val="bg-BG"/>
        </w:rPr>
        <w:t>Порови води в Кватернера - р. Янтра</w:t>
      </w:r>
      <w:r>
        <w:rPr>
          <w:rFonts w:ascii="Times New Roman" w:eastAsia="Courier New" w:hAnsi="Times New Roman"/>
          <w:color w:val="000000"/>
          <w:lang w:val="bg-BG"/>
        </w:rPr>
        <w:t xml:space="preserve">; </w:t>
      </w:r>
      <w:r w:rsidRPr="00D336C4">
        <w:rPr>
          <w:rFonts w:ascii="Times New Roman" w:eastAsia="Courier New" w:hAnsi="Times New Roman"/>
          <w:color w:val="000000"/>
          <w:lang w:val="bg-BG"/>
        </w:rPr>
        <w:t xml:space="preserve">Порови води в </w:t>
      </w:r>
      <w:proofErr w:type="spellStart"/>
      <w:r w:rsidRPr="00D336C4">
        <w:rPr>
          <w:rFonts w:ascii="Times New Roman" w:eastAsia="Courier New" w:hAnsi="Times New Roman"/>
          <w:color w:val="000000"/>
          <w:lang w:val="bg-BG"/>
        </w:rPr>
        <w:t>Неогена</w:t>
      </w:r>
      <w:proofErr w:type="spellEnd"/>
      <w:r w:rsidRPr="00D336C4">
        <w:rPr>
          <w:rFonts w:ascii="Times New Roman" w:eastAsia="Courier New" w:hAnsi="Times New Roman"/>
          <w:color w:val="000000"/>
          <w:lang w:val="bg-BG"/>
        </w:rPr>
        <w:t xml:space="preserve"> - район Русе </w:t>
      </w:r>
      <w:r>
        <w:rPr>
          <w:rFonts w:ascii="Times New Roman" w:eastAsia="Courier New" w:hAnsi="Times New Roman"/>
          <w:color w:val="000000"/>
          <w:lang w:val="bg-BG"/>
        </w:rPr>
        <w:t>–</w:t>
      </w:r>
      <w:r w:rsidRPr="00D336C4">
        <w:rPr>
          <w:rFonts w:ascii="Times New Roman" w:eastAsia="Courier New" w:hAnsi="Times New Roman"/>
          <w:color w:val="000000"/>
          <w:lang w:val="bg-BG"/>
        </w:rPr>
        <w:t xml:space="preserve"> Силистра</w:t>
      </w:r>
      <w:r>
        <w:rPr>
          <w:rFonts w:ascii="Times New Roman" w:eastAsia="Courier New" w:hAnsi="Times New Roman"/>
          <w:color w:val="000000"/>
          <w:lang w:val="bg-BG"/>
        </w:rPr>
        <w:t xml:space="preserve">; </w:t>
      </w:r>
      <w:r w:rsidRPr="00D336C4">
        <w:rPr>
          <w:rFonts w:ascii="Times New Roman" w:eastAsia="Courier New" w:hAnsi="Times New Roman"/>
          <w:color w:val="000000"/>
          <w:lang w:val="bg-BG"/>
        </w:rPr>
        <w:t>Карстови води в Русенската формация</w:t>
      </w:r>
      <w:r>
        <w:rPr>
          <w:rFonts w:ascii="Times New Roman" w:eastAsia="Courier New" w:hAnsi="Times New Roman"/>
          <w:color w:val="000000"/>
          <w:lang w:val="bg-BG"/>
        </w:rPr>
        <w:t xml:space="preserve">; </w:t>
      </w:r>
      <w:r w:rsidRPr="00D336C4">
        <w:rPr>
          <w:rFonts w:ascii="Times New Roman" w:eastAsia="Courier New" w:hAnsi="Times New Roman"/>
          <w:color w:val="000000"/>
          <w:lang w:val="bg-BG"/>
        </w:rPr>
        <w:t>Карстови води в Централния Балкан</w:t>
      </w:r>
      <w:r>
        <w:rPr>
          <w:rFonts w:ascii="Times New Roman" w:eastAsia="Courier New" w:hAnsi="Times New Roman"/>
          <w:color w:val="000000"/>
          <w:lang w:val="bg-BG"/>
        </w:rPr>
        <w:t xml:space="preserve">; </w:t>
      </w:r>
      <w:r w:rsidRPr="00D336C4">
        <w:rPr>
          <w:rFonts w:ascii="Times New Roman" w:eastAsia="Courier New" w:hAnsi="Times New Roman"/>
          <w:color w:val="000000"/>
          <w:lang w:val="bg-BG"/>
        </w:rPr>
        <w:t>Карстови води в Разградска формация</w:t>
      </w:r>
      <w:r>
        <w:rPr>
          <w:rFonts w:ascii="Times New Roman" w:eastAsia="Courier New" w:hAnsi="Times New Roman"/>
          <w:color w:val="000000"/>
          <w:lang w:val="bg-BG"/>
        </w:rPr>
        <w:t xml:space="preserve">; </w:t>
      </w:r>
      <w:r w:rsidRPr="00D336C4">
        <w:rPr>
          <w:rFonts w:ascii="Times New Roman" w:eastAsia="Courier New" w:hAnsi="Times New Roman"/>
          <w:color w:val="000000"/>
          <w:lang w:val="bg-BG"/>
        </w:rPr>
        <w:t xml:space="preserve">Карстови води в </w:t>
      </w:r>
      <w:proofErr w:type="spellStart"/>
      <w:r w:rsidRPr="00D336C4">
        <w:rPr>
          <w:rFonts w:ascii="Times New Roman" w:eastAsia="Courier New" w:hAnsi="Times New Roman"/>
          <w:color w:val="000000"/>
          <w:lang w:val="bg-BG"/>
        </w:rPr>
        <w:t>Малм</w:t>
      </w:r>
      <w:proofErr w:type="spellEnd"/>
      <w:r w:rsidRPr="00D336C4">
        <w:rPr>
          <w:rFonts w:ascii="Times New Roman" w:eastAsia="Courier New" w:hAnsi="Times New Roman"/>
          <w:color w:val="000000"/>
          <w:lang w:val="bg-BG"/>
        </w:rPr>
        <w:t xml:space="preserve"> - </w:t>
      </w:r>
      <w:proofErr w:type="spellStart"/>
      <w:r w:rsidRPr="00D336C4">
        <w:rPr>
          <w:rFonts w:ascii="Times New Roman" w:eastAsia="Courier New" w:hAnsi="Times New Roman"/>
          <w:color w:val="000000"/>
          <w:lang w:val="bg-BG"/>
        </w:rPr>
        <w:t>Валанжския</w:t>
      </w:r>
      <w:proofErr w:type="spellEnd"/>
      <w:r w:rsidRPr="00D336C4">
        <w:rPr>
          <w:rFonts w:ascii="Times New Roman" w:eastAsia="Courier New" w:hAnsi="Times New Roman"/>
          <w:color w:val="000000"/>
          <w:lang w:val="bg-BG"/>
        </w:rPr>
        <w:t xml:space="preserve"> басейн</w:t>
      </w:r>
      <w:r>
        <w:rPr>
          <w:rFonts w:ascii="Times New Roman" w:eastAsia="Courier New" w:hAnsi="Times New Roman"/>
          <w:color w:val="000000"/>
          <w:lang w:val="bg-BG"/>
        </w:rPr>
        <w:t>.</w:t>
      </w:r>
    </w:p>
    <w:p w14:paraId="7D4E6583" w14:textId="56FDC4C6" w:rsidR="00D336C4" w:rsidRDefault="00D336C4" w:rsidP="00875367">
      <w:pPr>
        <w:widowControl w:val="0"/>
        <w:ind w:firstLine="709"/>
        <w:rPr>
          <w:rFonts w:ascii="Times New Roman" w:eastAsia="Courier New" w:hAnsi="Times New Roman"/>
          <w:b/>
          <w:bCs/>
          <w:color w:val="000000"/>
          <w:lang w:val="bg-BG"/>
        </w:rPr>
      </w:pPr>
      <w:r>
        <w:rPr>
          <w:rFonts w:ascii="Times New Roman" w:eastAsia="Courier New" w:hAnsi="Times New Roman"/>
          <w:b/>
          <w:bCs/>
          <w:color w:val="000000"/>
          <w:lang w:val="bg-BG"/>
        </w:rPr>
        <w:t>9</w:t>
      </w:r>
      <w:r w:rsidRPr="00D336C4">
        <w:rPr>
          <w:rFonts w:ascii="Times New Roman" w:eastAsia="Courier New" w:hAnsi="Times New Roman"/>
          <w:b/>
          <w:bCs/>
          <w:color w:val="000000"/>
          <w:lang w:val="bg-BG"/>
        </w:rPr>
        <w:t>. Въздушна линия „</w:t>
      </w:r>
      <w:r>
        <w:rPr>
          <w:rFonts w:ascii="Times New Roman" w:eastAsia="Courier New" w:hAnsi="Times New Roman"/>
          <w:b/>
          <w:bCs/>
          <w:color w:val="000000"/>
          <w:lang w:val="bg-BG"/>
        </w:rPr>
        <w:t>Тича</w:t>
      </w:r>
      <w:r w:rsidRPr="00D336C4">
        <w:rPr>
          <w:rFonts w:ascii="Times New Roman" w:eastAsia="Courier New" w:hAnsi="Times New Roman"/>
          <w:b/>
          <w:bCs/>
          <w:color w:val="000000"/>
          <w:lang w:val="bg-BG"/>
        </w:rPr>
        <w:t>“</w:t>
      </w:r>
    </w:p>
    <w:p w14:paraId="2E3361D9" w14:textId="24DCC2B1" w:rsidR="00D336C4" w:rsidRPr="00875367" w:rsidRDefault="00D336C4" w:rsidP="00875367">
      <w:pPr>
        <w:widowControl w:val="0"/>
        <w:ind w:firstLine="709"/>
        <w:rPr>
          <w:rFonts w:ascii="Times New Roman" w:eastAsia="Courier New" w:hAnsi="Times New Roman"/>
          <w:color w:val="000000"/>
          <w:lang w:val="bg-BG"/>
        </w:rPr>
      </w:pPr>
      <w:r>
        <w:rPr>
          <w:rFonts w:ascii="Times New Roman" w:eastAsia="Courier New" w:hAnsi="Times New Roman"/>
          <w:i/>
          <w:iCs/>
          <w:color w:val="000000"/>
          <w:lang w:val="bg-BG"/>
        </w:rPr>
        <w:t>Дунавски</w:t>
      </w:r>
      <w:r w:rsidRPr="00ED6F05">
        <w:rPr>
          <w:rFonts w:ascii="Times New Roman" w:eastAsia="Courier New" w:hAnsi="Times New Roman"/>
          <w:i/>
          <w:iCs/>
          <w:color w:val="000000"/>
          <w:lang w:val="bg-BG"/>
        </w:rPr>
        <w:t xml:space="preserve"> район</w:t>
      </w:r>
      <w:r>
        <w:rPr>
          <w:rFonts w:ascii="Times New Roman" w:eastAsia="Courier New" w:hAnsi="Times New Roman"/>
          <w:i/>
          <w:iCs/>
          <w:color w:val="000000"/>
          <w:lang w:val="bg-BG"/>
        </w:rPr>
        <w:t xml:space="preserve"> за басейново управление - </w:t>
      </w:r>
      <w:r w:rsidRPr="00D336C4">
        <w:rPr>
          <w:rFonts w:ascii="Times New Roman" w:eastAsia="Courier New" w:hAnsi="Times New Roman"/>
          <w:color w:val="000000"/>
          <w:lang w:val="bg-BG"/>
        </w:rPr>
        <w:t xml:space="preserve">Порови води в </w:t>
      </w:r>
      <w:r w:rsidR="00875367">
        <w:rPr>
          <w:rFonts w:ascii="Times New Roman" w:eastAsia="Courier New" w:hAnsi="Times New Roman"/>
          <w:color w:val="000000"/>
          <w:lang w:val="bg-BG"/>
        </w:rPr>
        <w:t>К</w:t>
      </w:r>
      <w:r w:rsidRPr="00D336C4">
        <w:rPr>
          <w:rFonts w:ascii="Times New Roman" w:eastAsia="Courier New" w:hAnsi="Times New Roman"/>
          <w:color w:val="000000"/>
          <w:lang w:val="bg-BG"/>
        </w:rPr>
        <w:t>ватернера на р. Врана</w:t>
      </w:r>
      <w:r w:rsidR="00875367">
        <w:rPr>
          <w:rFonts w:ascii="Times New Roman" w:eastAsia="Courier New" w:hAnsi="Times New Roman"/>
          <w:color w:val="000000"/>
          <w:lang w:val="bg-BG"/>
        </w:rPr>
        <w:t xml:space="preserve"> и на</w:t>
      </w:r>
      <w:r w:rsidRPr="00D336C4">
        <w:rPr>
          <w:rFonts w:ascii="Times New Roman" w:eastAsia="Courier New" w:hAnsi="Times New Roman"/>
          <w:color w:val="000000"/>
          <w:lang w:val="bg-BG"/>
        </w:rPr>
        <w:t xml:space="preserve"> р. Янтра</w:t>
      </w:r>
      <w:r w:rsidR="00875367">
        <w:rPr>
          <w:rFonts w:ascii="Times New Roman" w:eastAsia="Courier New" w:hAnsi="Times New Roman"/>
          <w:color w:val="000000"/>
          <w:lang w:val="bg-BG"/>
        </w:rPr>
        <w:t xml:space="preserve">; </w:t>
      </w:r>
      <w:proofErr w:type="spellStart"/>
      <w:r w:rsidRPr="00D336C4">
        <w:rPr>
          <w:rFonts w:ascii="Times New Roman" w:eastAsia="Courier New" w:hAnsi="Times New Roman"/>
          <w:color w:val="000000"/>
          <w:lang w:val="bg-BG"/>
        </w:rPr>
        <w:t>Пукнатинни</w:t>
      </w:r>
      <w:proofErr w:type="spellEnd"/>
      <w:r w:rsidRPr="00D336C4">
        <w:rPr>
          <w:rFonts w:ascii="Times New Roman" w:eastAsia="Courier New" w:hAnsi="Times New Roman"/>
          <w:color w:val="000000"/>
          <w:lang w:val="bg-BG"/>
        </w:rPr>
        <w:t xml:space="preserve"> води - </w:t>
      </w:r>
      <w:proofErr w:type="spellStart"/>
      <w:r w:rsidRPr="00D336C4">
        <w:rPr>
          <w:rFonts w:ascii="Times New Roman" w:eastAsia="Courier New" w:hAnsi="Times New Roman"/>
          <w:color w:val="000000"/>
          <w:lang w:val="bg-BG"/>
        </w:rPr>
        <w:t>Валанж-Хотрив</w:t>
      </w:r>
      <w:proofErr w:type="spellEnd"/>
      <w:r w:rsidRPr="00D336C4">
        <w:rPr>
          <w:rFonts w:ascii="Times New Roman" w:eastAsia="Courier New" w:hAnsi="Times New Roman"/>
          <w:color w:val="000000"/>
          <w:lang w:val="bg-BG"/>
        </w:rPr>
        <w:t xml:space="preserve"> - </w:t>
      </w:r>
      <w:proofErr w:type="spellStart"/>
      <w:r w:rsidRPr="00D336C4">
        <w:rPr>
          <w:rFonts w:ascii="Times New Roman" w:eastAsia="Courier New" w:hAnsi="Times New Roman"/>
          <w:color w:val="000000"/>
          <w:lang w:val="bg-BG"/>
        </w:rPr>
        <w:t>апт</w:t>
      </w:r>
      <w:proofErr w:type="spellEnd"/>
      <w:r w:rsidRPr="00D336C4">
        <w:rPr>
          <w:rFonts w:ascii="Times New Roman" w:eastAsia="Courier New" w:hAnsi="Times New Roman"/>
          <w:color w:val="000000"/>
          <w:lang w:val="bg-BG"/>
        </w:rPr>
        <w:t xml:space="preserve"> Шумен – Търговище</w:t>
      </w:r>
      <w:r w:rsidR="00875367">
        <w:rPr>
          <w:rFonts w:ascii="Times New Roman" w:eastAsia="Courier New" w:hAnsi="Times New Roman"/>
          <w:color w:val="000000"/>
          <w:lang w:val="bg-BG"/>
        </w:rPr>
        <w:t xml:space="preserve">; </w:t>
      </w:r>
      <w:proofErr w:type="spellStart"/>
      <w:r w:rsidRPr="00D336C4">
        <w:rPr>
          <w:rFonts w:ascii="Times New Roman" w:eastAsia="Courier New" w:hAnsi="Times New Roman"/>
          <w:color w:val="000000"/>
          <w:lang w:val="bg-BG"/>
        </w:rPr>
        <w:t>Пукнатинни</w:t>
      </w:r>
      <w:proofErr w:type="spellEnd"/>
      <w:r w:rsidRPr="00D336C4">
        <w:rPr>
          <w:rFonts w:ascii="Times New Roman" w:eastAsia="Courier New" w:hAnsi="Times New Roman"/>
          <w:color w:val="000000"/>
          <w:lang w:val="bg-BG"/>
        </w:rPr>
        <w:t xml:space="preserve"> води във </w:t>
      </w:r>
      <w:proofErr w:type="spellStart"/>
      <w:r w:rsidRPr="00D336C4">
        <w:rPr>
          <w:rFonts w:ascii="Times New Roman" w:eastAsia="Courier New" w:hAnsi="Times New Roman"/>
          <w:color w:val="000000"/>
          <w:lang w:val="bg-BG"/>
        </w:rPr>
        <w:t>валанж-хотрив-апт</w:t>
      </w:r>
      <w:proofErr w:type="spellEnd"/>
      <w:r w:rsidRPr="00D336C4">
        <w:rPr>
          <w:rFonts w:ascii="Times New Roman" w:eastAsia="Courier New" w:hAnsi="Times New Roman"/>
          <w:color w:val="000000"/>
          <w:lang w:val="bg-BG"/>
        </w:rPr>
        <w:t xml:space="preserve"> Предбалкан Конево</w:t>
      </w:r>
      <w:r w:rsidR="00875367" w:rsidRPr="00875367">
        <w:rPr>
          <w:rFonts w:ascii="Times New Roman" w:eastAsia="Courier New" w:hAnsi="Times New Roman"/>
          <w:color w:val="000000"/>
          <w:lang w:val="bg-BG"/>
        </w:rPr>
        <w:t xml:space="preserve">; </w:t>
      </w:r>
      <w:r w:rsidRPr="00D336C4">
        <w:rPr>
          <w:rFonts w:ascii="Times New Roman" w:eastAsia="Courier New" w:hAnsi="Times New Roman"/>
          <w:color w:val="000000"/>
          <w:lang w:val="bg-BG"/>
        </w:rPr>
        <w:t xml:space="preserve">Карстови води в </w:t>
      </w:r>
      <w:proofErr w:type="spellStart"/>
      <w:r w:rsidRPr="00D336C4">
        <w:rPr>
          <w:rFonts w:ascii="Times New Roman" w:eastAsia="Courier New" w:hAnsi="Times New Roman"/>
          <w:color w:val="000000"/>
          <w:lang w:val="bg-BG"/>
        </w:rPr>
        <w:t>малм-валанж</w:t>
      </w:r>
      <w:proofErr w:type="spellEnd"/>
      <w:r w:rsidR="00875367" w:rsidRPr="00875367">
        <w:rPr>
          <w:rFonts w:ascii="Times New Roman" w:eastAsia="Courier New" w:hAnsi="Times New Roman"/>
          <w:color w:val="000000"/>
          <w:lang w:val="bg-BG"/>
        </w:rPr>
        <w:t xml:space="preserve">; </w:t>
      </w:r>
      <w:r w:rsidRPr="00D336C4">
        <w:rPr>
          <w:rFonts w:ascii="Times New Roman" w:eastAsia="Courier New" w:hAnsi="Times New Roman"/>
          <w:color w:val="000000"/>
          <w:lang w:val="bg-BG"/>
        </w:rPr>
        <w:t>Карстови води в Русенската формация</w:t>
      </w:r>
      <w:r w:rsidR="00875367" w:rsidRPr="00875367">
        <w:rPr>
          <w:rFonts w:ascii="Times New Roman" w:eastAsia="Courier New" w:hAnsi="Times New Roman"/>
          <w:color w:val="000000"/>
          <w:lang w:val="bg-BG"/>
        </w:rPr>
        <w:t xml:space="preserve">; </w:t>
      </w:r>
      <w:r w:rsidRPr="00D336C4">
        <w:rPr>
          <w:rFonts w:ascii="Times New Roman" w:eastAsia="Courier New" w:hAnsi="Times New Roman"/>
          <w:color w:val="000000"/>
          <w:lang w:val="bg-BG"/>
        </w:rPr>
        <w:t>Карстови води в Централния Балкан</w:t>
      </w:r>
      <w:r w:rsidR="00875367" w:rsidRPr="00875367">
        <w:rPr>
          <w:rFonts w:ascii="Times New Roman" w:eastAsia="Courier New" w:hAnsi="Times New Roman"/>
          <w:color w:val="000000"/>
          <w:lang w:val="bg-BG"/>
        </w:rPr>
        <w:t>.</w:t>
      </w:r>
    </w:p>
    <w:p w14:paraId="101BD3D6" w14:textId="0F480E65" w:rsidR="00875367" w:rsidRPr="00875367" w:rsidRDefault="00875367" w:rsidP="00875367">
      <w:pPr>
        <w:widowControl w:val="0"/>
        <w:ind w:firstLine="709"/>
        <w:rPr>
          <w:rFonts w:ascii="Times New Roman" w:eastAsia="Courier New" w:hAnsi="Times New Roman"/>
          <w:b/>
          <w:bCs/>
          <w:color w:val="000000"/>
          <w:lang w:val="bg-BG"/>
        </w:rPr>
      </w:pPr>
      <w:r w:rsidRPr="00875367">
        <w:rPr>
          <w:rFonts w:ascii="Times New Roman" w:eastAsia="Courier New" w:hAnsi="Times New Roman"/>
          <w:b/>
          <w:bCs/>
          <w:color w:val="000000"/>
          <w:lang w:val="bg-BG"/>
        </w:rPr>
        <w:t>10. Въздушна линия „Хемус – Стара планина“</w:t>
      </w:r>
    </w:p>
    <w:p w14:paraId="0E59ACF7" w14:textId="73DD1B8B" w:rsidR="0092142C" w:rsidRPr="0092142C" w:rsidRDefault="00875367" w:rsidP="0092142C">
      <w:pPr>
        <w:ind w:firstLine="709"/>
        <w:contextualSpacing/>
        <w:rPr>
          <w:rFonts w:ascii="Times New Roman" w:eastAsia="Courier New" w:hAnsi="Times New Roman"/>
          <w:color w:val="000000"/>
          <w:lang w:val="bg-BG"/>
        </w:rPr>
      </w:pPr>
      <w:r>
        <w:rPr>
          <w:rFonts w:ascii="Times New Roman" w:eastAsia="Courier New" w:hAnsi="Times New Roman"/>
          <w:i/>
          <w:iCs/>
          <w:color w:val="000000"/>
          <w:lang w:val="bg-BG"/>
        </w:rPr>
        <w:t>Дунавски</w:t>
      </w:r>
      <w:r w:rsidRPr="00ED6F05">
        <w:rPr>
          <w:rFonts w:ascii="Times New Roman" w:eastAsia="Courier New" w:hAnsi="Times New Roman"/>
          <w:i/>
          <w:iCs/>
          <w:color w:val="000000"/>
          <w:lang w:val="bg-BG"/>
        </w:rPr>
        <w:t xml:space="preserve"> район</w:t>
      </w:r>
      <w:r>
        <w:rPr>
          <w:rFonts w:ascii="Times New Roman" w:eastAsia="Courier New" w:hAnsi="Times New Roman"/>
          <w:i/>
          <w:iCs/>
          <w:color w:val="000000"/>
          <w:lang w:val="bg-BG"/>
        </w:rPr>
        <w:t xml:space="preserve"> за басейново управление </w:t>
      </w:r>
      <w:r w:rsidR="0092142C" w:rsidRPr="0092142C">
        <w:rPr>
          <w:rFonts w:ascii="Times New Roman" w:eastAsia="Courier New" w:hAnsi="Times New Roman"/>
          <w:i/>
          <w:iCs/>
          <w:color w:val="000000"/>
          <w:lang w:val="bg-BG"/>
        </w:rPr>
        <w:t xml:space="preserve">- </w:t>
      </w:r>
      <w:r w:rsidR="0092142C" w:rsidRPr="0092142C">
        <w:rPr>
          <w:rFonts w:ascii="Times New Roman" w:eastAsia="Courier New" w:hAnsi="Times New Roman"/>
          <w:color w:val="000000"/>
          <w:lang w:val="bg-BG"/>
        </w:rPr>
        <w:t xml:space="preserve">Порови води в Кватернера - р. Янтра; Карстови води в Ловеч </w:t>
      </w:r>
      <w:r w:rsidR="0092142C">
        <w:rPr>
          <w:rFonts w:ascii="Times New Roman" w:eastAsia="Courier New" w:hAnsi="Times New Roman"/>
          <w:color w:val="000000"/>
          <w:lang w:val="bg-BG"/>
        </w:rPr>
        <w:t>–</w:t>
      </w:r>
      <w:r w:rsidR="0092142C" w:rsidRPr="0092142C">
        <w:rPr>
          <w:rFonts w:ascii="Times New Roman" w:eastAsia="Courier New" w:hAnsi="Times New Roman"/>
          <w:color w:val="000000"/>
          <w:lang w:val="bg-BG"/>
        </w:rPr>
        <w:t xml:space="preserve"> Търново; Карстови води в Централния Балкан; Порови води в Кватернер - </w:t>
      </w:r>
      <w:proofErr w:type="spellStart"/>
      <w:r w:rsidR="0092142C" w:rsidRPr="0092142C">
        <w:rPr>
          <w:rFonts w:ascii="Times New Roman" w:eastAsia="Courier New" w:hAnsi="Times New Roman"/>
          <w:color w:val="000000"/>
          <w:lang w:val="bg-BG"/>
        </w:rPr>
        <w:t>Твърдишка</w:t>
      </w:r>
      <w:proofErr w:type="spellEnd"/>
      <w:r w:rsidR="0092142C" w:rsidRPr="0092142C">
        <w:rPr>
          <w:rFonts w:ascii="Times New Roman" w:eastAsia="Courier New" w:hAnsi="Times New Roman"/>
          <w:color w:val="000000"/>
          <w:lang w:val="bg-BG"/>
        </w:rPr>
        <w:t xml:space="preserve"> котловина.</w:t>
      </w:r>
    </w:p>
    <w:p w14:paraId="5D733C50" w14:textId="4CF31138" w:rsidR="0092142C" w:rsidRDefault="0092142C" w:rsidP="0092142C">
      <w:pPr>
        <w:ind w:firstLine="709"/>
        <w:contextualSpacing/>
        <w:rPr>
          <w:rFonts w:ascii="Times New Roman" w:eastAsia="Courier New" w:hAnsi="Times New Roman"/>
          <w:color w:val="000000"/>
          <w:lang w:val="bg-BG"/>
        </w:rPr>
      </w:pPr>
      <w:r w:rsidRPr="00D336C4">
        <w:rPr>
          <w:rFonts w:ascii="Times New Roman" w:eastAsia="Courier New" w:hAnsi="Times New Roman"/>
          <w:i/>
          <w:iCs/>
          <w:color w:val="000000"/>
          <w:lang w:val="bg-BG"/>
        </w:rPr>
        <w:t xml:space="preserve">Източнобеломорски район за басейново </w:t>
      </w:r>
      <w:r w:rsidRPr="0092142C">
        <w:rPr>
          <w:rFonts w:ascii="Times New Roman" w:eastAsia="Courier New" w:hAnsi="Times New Roman"/>
          <w:i/>
          <w:iCs/>
          <w:color w:val="000000"/>
          <w:lang w:val="bg-BG"/>
        </w:rPr>
        <w:t>управление</w:t>
      </w:r>
      <w:r w:rsidRPr="0092142C">
        <w:rPr>
          <w:rFonts w:ascii="Times New Roman" w:eastAsia="Courier New" w:hAnsi="Times New Roman"/>
          <w:color w:val="000000"/>
          <w:lang w:val="bg-BG"/>
        </w:rPr>
        <w:t xml:space="preserve"> - Порови води в Кватернер - Марица Изток; Порови води в </w:t>
      </w:r>
      <w:proofErr w:type="spellStart"/>
      <w:r w:rsidRPr="0092142C">
        <w:rPr>
          <w:rFonts w:ascii="Times New Roman" w:eastAsia="Courier New" w:hAnsi="Times New Roman"/>
          <w:color w:val="000000"/>
          <w:lang w:val="bg-BG"/>
        </w:rPr>
        <w:t>Неоген</w:t>
      </w:r>
      <w:proofErr w:type="spellEnd"/>
      <w:r w:rsidRPr="0092142C">
        <w:rPr>
          <w:rFonts w:ascii="Times New Roman" w:eastAsia="Courier New" w:hAnsi="Times New Roman"/>
          <w:color w:val="000000"/>
          <w:lang w:val="bg-BG"/>
        </w:rPr>
        <w:t xml:space="preserve"> - Кватернер – Сливенско - Стралджанска област;</w:t>
      </w:r>
      <w:r w:rsidR="004E19F4" w:rsidRPr="004E19F4">
        <w:rPr>
          <w:rFonts w:ascii="Times New Roman" w:eastAsia="Courier New" w:hAnsi="Times New Roman"/>
          <w:color w:val="000000"/>
          <w:lang w:val="bg-BG"/>
        </w:rPr>
        <w:t xml:space="preserve"> </w:t>
      </w:r>
      <w:r w:rsidRPr="0092142C">
        <w:rPr>
          <w:rFonts w:ascii="Times New Roman" w:eastAsia="Courier New" w:hAnsi="Times New Roman"/>
          <w:color w:val="000000"/>
          <w:lang w:val="bg-BG"/>
        </w:rPr>
        <w:t xml:space="preserve">Порови води в </w:t>
      </w:r>
      <w:proofErr w:type="spellStart"/>
      <w:r w:rsidRPr="0092142C">
        <w:rPr>
          <w:rFonts w:ascii="Times New Roman" w:eastAsia="Courier New" w:hAnsi="Times New Roman"/>
          <w:color w:val="000000"/>
          <w:lang w:val="bg-BG"/>
        </w:rPr>
        <w:t>Палеоген</w:t>
      </w:r>
      <w:proofErr w:type="spellEnd"/>
      <w:r w:rsidRPr="0092142C">
        <w:rPr>
          <w:rFonts w:ascii="Times New Roman" w:eastAsia="Courier New" w:hAnsi="Times New Roman"/>
          <w:color w:val="000000"/>
          <w:lang w:val="bg-BG"/>
        </w:rPr>
        <w:t xml:space="preserve"> - </w:t>
      </w:r>
      <w:proofErr w:type="spellStart"/>
      <w:r w:rsidRPr="0092142C">
        <w:rPr>
          <w:rFonts w:ascii="Times New Roman" w:eastAsia="Courier New" w:hAnsi="Times New Roman"/>
          <w:color w:val="000000"/>
          <w:lang w:val="bg-BG"/>
        </w:rPr>
        <w:t>Неоген</w:t>
      </w:r>
      <w:proofErr w:type="spellEnd"/>
      <w:r w:rsidRPr="0092142C">
        <w:rPr>
          <w:rFonts w:ascii="Times New Roman" w:eastAsia="Courier New" w:hAnsi="Times New Roman"/>
          <w:color w:val="000000"/>
          <w:lang w:val="bg-BG"/>
        </w:rPr>
        <w:t xml:space="preserve"> - Марица Изток; </w:t>
      </w:r>
      <w:proofErr w:type="spellStart"/>
      <w:r w:rsidRPr="0092142C">
        <w:rPr>
          <w:rFonts w:ascii="Times New Roman" w:eastAsia="Courier New" w:hAnsi="Times New Roman"/>
          <w:color w:val="000000"/>
          <w:lang w:val="bg-BG"/>
        </w:rPr>
        <w:t>Пукнатинни</w:t>
      </w:r>
      <w:proofErr w:type="spellEnd"/>
      <w:r w:rsidRPr="0092142C">
        <w:rPr>
          <w:rFonts w:ascii="Times New Roman" w:eastAsia="Courier New" w:hAnsi="Times New Roman"/>
          <w:color w:val="000000"/>
          <w:lang w:val="bg-BG"/>
        </w:rPr>
        <w:t xml:space="preserve"> води - масив Шипка </w:t>
      </w:r>
      <w:r>
        <w:rPr>
          <w:rFonts w:ascii="Times New Roman" w:eastAsia="Courier New" w:hAnsi="Times New Roman"/>
          <w:color w:val="000000"/>
          <w:lang w:val="bg-BG"/>
        </w:rPr>
        <w:t>–</w:t>
      </w:r>
      <w:r w:rsidRPr="0092142C">
        <w:rPr>
          <w:rFonts w:ascii="Times New Roman" w:eastAsia="Courier New" w:hAnsi="Times New Roman"/>
          <w:color w:val="000000"/>
          <w:lang w:val="bg-BG"/>
        </w:rPr>
        <w:t xml:space="preserve"> Сливен; </w:t>
      </w:r>
      <w:proofErr w:type="spellStart"/>
      <w:r w:rsidRPr="0092142C">
        <w:rPr>
          <w:rFonts w:ascii="Times New Roman" w:eastAsia="Courier New" w:hAnsi="Times New Roman"/>
          <w:color w:val="000000"/>
          <w:lang w:val="bg-BG"/>
        </w:rPr>
        <w:t>Пукнатинни</w:t>
      </w:r>
      <w:proofErr w:type="spellEnd"/>
      <w:r w:rsidRPr="0092142C">
        <w:rPr>
          <w:rFonts w:ascii="Times New Roman" w:eastAsia="Courier New" w:hAnsi="Times New Roman"/>
          <w:color w:val="000000"/>
          <w:lang w:val="bg-BG"/>
        </w:rPr>
        <w:t xml:space="preserve"> води - Брезовско - Ямболска зона; Карстови води - Св. </w:t>
      </w:r>
      <w:proofErr w:type="spellStart"/>
      <w:r w:rsidRPr="0092142C">
        <w:rPr>
          <w:rFonts w:ascii="Times New Roman" w:eastAsia="Courier New" w:hAnsi="Times New Roman"/>
          <w:color w:val="000000"/>
          <w:lang w:val="bg-BG"/>
        </w:rPr>
        <w:t>Илийски</w:t>
      </w:r>
      <w:proofErr w:type="spellEnd"/>
      <w:r w:rsidRPr="0092142C">
        <w:rPr>
          <w:rFonts w:ascii="Times New Roman" w:eastAsia="Courier New" w:hAnsi="Times New Roman"/>
          <w:color w:val="000000"/>
          <w:lang w:val="bg-BG"/>
        </w:rPr>
        <w:t xml:space="preserve"> комплекс; Карстови води - </w:t>
      </w:r>
      <w:proofErr w:type="spellStart"/>
      <w:r w:rsidRPr="0092142C">
        <w:rPr>
          <w:rFonts w:ascii="Times New Roman" w:eastAsia="Courier New" w:hAnsi="Times New Roman"/>
          <w:color w:val="000000"/>
          <w:lang w:val="bg-BG"/>
        </w:rPr>
        <w:t>Твърдишко</w:t>
      </w:r>
      <w:proofErr w:type="spellEnd"/>
      <w:r w:rsidRPr="0092142C">
        <w:rPr>
          <w:rFonts w:ascii="Times New Roman" w:eastAsia="Courier New" w:hAnsi="Times New Roman"/>
          <w:color w:val="000000"/>
          <w:lang w:val="bg-BG"/>
        </w:rPr>
        <w:t xml:space="preserve"> - Сливенски басейн; </w:t>
      </w:r>
      <w:proofErr w:type="spellStart"/>
      <w:r w:rsidRPr="0092142C">
        <w:rPr>
          <w:rFonts w:ascii="Times New Roman" w:eastAsia="Courier New" w:hAnsi="Times New Roman"/>
          <w:color w:val="000000"/>
          <w:lang w:val="bg-BG"/>
        </w:rPr>
        <w:t>Пукнатинни</w:t>
      </w:r>
      <w:proofErr w:type="spellEnd"/>
      <w:r w:rsidRPr="0092142C">
        <w:rPr>
          <w:rFonts w:ascii="Times New Roman" w:eastAsia="Courier New" w:hAnsi="Times New Roman"/>
          <w:color w:val="000000"/>
          <w:lang w:val="bg-BG"/>
        </w:rPr>
        <w:t xml:space="preserve"> води - Западно- и </w:t>
      </w:r>
      <w:proofErr w:type="spellStart"/>
      <w:r w:rsidRPr="0092142C">
        <w:rPr>
          <w:rFonts w:ascii="Times New Roman" w:eastAsia="Courier New" w:hAnsi="Times New Roman"/>
          <w:color w:val="000000"/>
          <w:lang w:val="bg-BG"/>
        </w:rPr>
        <w:t>централнобалкански</w:t>
      </w:r>
      <w:proofErr w:type="spellEnd"/>
      <w:r w:rsidRPr="0092142C">
        <w:rPr>
          <w:rFonts w:ascii="Times New Roman" w:eastAsia="Courier New" w:hAnsi="Times New Roman"/>
          <w:color w:val="000000"/>
          <w:lang w:val="bg-BG"/>
        </w:rPr>
        <w:t xml:space="preserve"> масив.</w:t>
      </w:r>
    </w:p>
    <w:p w14:paraId="28E473EF" w14:textId="2B2467B6" w:rsidR="00455FA8" w:rsidRDefault="00455FA8" w:rsidP="0092142C">
      <w:pPr>
        <w:ind w:firstLine="709"/>
        <w:contextualSpacing/>
        <w:rPr>
          <w:rFonts w:ascii="Times New Roman" w:eastAsia="Calibri" w:hAnsi="Times New Roman"/>
          <w:b/>
          <w:bCs/>
          <w:iCs/>
          <w:color w:val="000000"/>
          <w:lang w:val="bg-BG"/>
        </w:rPr>
      </w:pPr>
      <w:r w:rsidRPr="00051652">
        <w:rPr>
          <w:rFonts w:ascii="Times New Roman" w:eastAsia="Calibri" w:hAnsi="Times New Roman"/>
          <w:b/>
          <w:bCs/>
          <w:iCs/>
          <w:color w:val="000000"/>
          <w:lang w:val="bg-BG"/>
        </w:rPr>
        <w:t>11. В</w:t>
      </w:r>
      <w:r>
        <w:rPr>
          <w:rFonts w:ascii="Times New Roman" w:eastAsia="Calibri" w:hAnsi="Times New Roman"/>
          <w:b/>
          <w:bCs/>
          <w:iCs/>
          <w:color w:val="000000"/>
          <w:lang w:val="bg-BG"/>
        </w:rPr>
        <w:t>ъздушна линия</w:t>
      </w:r>
      <w:r w:rsidRPr="00051652">
        <w:rPr>
          <w:rFonts w:ascii="Times New Roman" w:eastAsia="Calibri" w:hAnsi="Times New Roman"/>
          <w:b/>
          <w:bCs/>
          <w:iCs/>
          <w:color w:val="000000"/>
          <w:lang w:val="bg-BG"/>
        </w:rPr>
        <w:t xml:space="preserve"> „Шипка“</w:t>
      </w:r>
    </w:p>
    <w:p w14:paraId="510C22D5" w14:textId="3622D36D" w:rsidR="00A813A6" w:rsidRPr="00724D24" w:rsidRDefault="00A813A6" w:rsidP="00724D24">
      <w:pPr>
        <w:ind w:firstLine="709"/>
        <w:contextualSpacing/>
        <w:rPr>
          <w:rFonts w:ascii="Times New Roman" w:eastAsia="Courier New" w:hAnsi="Times New Roman"/>
          <w:color w:val="000000"/>
          <w:lang w:val="bg-BG"/>
        </w:rPr>
      </w:pPr>
      <w:r w:rsidRPr="00A813A6">
        <w:rPr>
          <w:rFonts w:ascii="Times New Roman" w:eastAsia="Courier New" w:hAnsi="Times New Roman"/>
          <w:color w:val="000000"/>
          <w:lang w:val="bg-BG"/>
        </w:rPr>
        <w:tab/>
      </w:r>
      <w:r>
        <w:rPr>
          <w:rFonts w:ascii="Times New Roman" w:eastAsia="Courier New" w:hAnsi="Times New Roman"/>
          <w:i/>
          <w:iCs/>
          <w:color w:val="000000"/>
          <w:lang w:val="bg-BG"/>
        </w:rPr>
        <w:t>Дунавски</w:t>
      </w:r>
      <w:r w:rsidRPr="00ED6F05">
        <w:rPr>
          <w:rFonts w:ascii="Times New Roman" w:eastAsia="Courier New" w:hAnsi="Times New Roman"/>
          <w:i/>
          <w:iCs/>
          <w:color w:val="000000"/>
          <w:lang w:val="bg-BG"/>
        </w:rPr>
        <w:t xml:space="preserve"> район</w:t>
      </w:r>
      <w:r>
        <w:rPr>
          <w:rFonts w:ascii="Times New Roman" w:eastAsia="Courier New" w:hAnsi="Times New Roman"/>
          <w:i/>
          <w:iCs/>
          <w:color w:val="000000"/>
          <w:lang w:val="bg-BG"/>
        </w:rPr>
        <w:t xml:space="preserve"> за басейново управление –</w:t>
      </w:r>
      <w:r w:rsidR="00724D24">
        <w:rPr>
          <w:rFonts w:ascii="Times New Roman" w:eastAsia="Courier New" w:hAnsi="Times New Roman"/>
          <w:i/>
          <w:iCs/>
          <w:color w:val="000000"/>
          <w:lang w:val="bg-BG"/>
        </w:rPr>
        <w:t xml:space="preserve"> </w:t>
      </w:r>
      <w:proofErr w:type="spellStart"/>
      <w:r w:rsidR="00724D24" w:rsidRPr="00A813A6">
        <w:rPr>
          <w:rFonts w:ascii="Times New Roman" w:eastAsia="Courier New" w:hAnsi="Times New Roman"/>
          <w:color w:val="000000"/>
          <w:lang w:val="bg-BG"/>
        </w:rPr>
        <w:t>Пукнатинни</w:t>
      </w:r>
      <w:proofErr w:type="spellEnd"/>
      <w:r w:rsidR="00724D24" w:rsidRPr="00A813A6">
        <w:rPr>
          <w:rFonts w:ascii="Times New Roman" w:eastAsia="Courier New" w:hAnsi="Times New Roman"/>
          <w:color w:val="000000"/>
          <w:lang w:val="bg-BG"/>
        </w:rPr>
        <w:t xml:space="preserve"> води - Западно- и </w:t>
      </w:r>
      <w:proofErr w:type="spellStart"/>
      <w:r w:rsidR="00724D24" w:rsidRPr="00A813A6">
        <w:rPr>
          <w:rFonts w:ascii="Times New Roman" w:eastAsia="Courier New" w:hAnsi="Times New Roman"/>
          <w:color w:val="000000"/>
          <w:lang w:val="bg-BG"/>
        </w:rPr>
        <w:t>централнобалкански</w:t>
      </w:r>
      <w:proofErr w:type="spellEnd"/>
      <w:r w:rsidR="00724D24" w:rsidRPr="00A813A6">
        <w:rPr>
          <w:rFonts w:ascii="Times New Roman" w:eastAsia="Courier New" w:hAnsi="Times New Roman"/>
          <w:color w:val="000000"/>
          <w:lang w:val="bg-BG"/>
        </w:rPr>
        <w:t xml:space="preserve"> масив</w:t>
      </w:r>
      <w:r w:rsidR="00724D24">
        <w:rPr>
          <w:rFonts w:ascii="Times New Roman" w:eastAsia="Courier New" w:hAnsi="Times New Roman"/>
          <w:color w:val="000000"/>
          <w:lang w:val="bg-BG"/>
        </w:rPr>
        <w:t>.</w:t>
      </w:r>
    </w:p>
    <w:p w14:paraId="37F38748" w14:textId="59C11733" w:rsidR="00A813A6" w:rsidRDefault="00A813A6" w:rsidP="00A813A6">
      <w:pPr>
        <w:ind w:firstLine="709"/>
        <w:contextualSpacing/>
        <w:rPr>
          <w:rFonts w:ascii="Times New Roman" w:eastAsia="Courier New" w:hAnsi="Times New Roman"/>
          <w:color w:val="000000"/>
          <w:lang w:val="bg-BG"/>
        </w:rPr>
      </w:pPr>
      <w:r w:rsidRPr="00D336C4">
        <w:rPr>
          <w:rFonts w:ascii="Times New Roman" w:eastAsia="Courier New" w:hAnsi="Times New Roman"/>
          <w:i/>
          <w:iCs/>
          <w:color w:val="000000"/>
          <w:lang w:val="bg-BG"/>
        </w:rPr>
        <w:t xml:space="preserve">Източнобеломорски район за басейново </w:t>
      </w:r>
      <w:r w:rsidRPr="0092142C">
        <w:rPr>
          <w:rFonts w:ascii="Times New Roman" w:eastAsia="Courier New" w:hAnsi="Times New Roman"/>
          <w:i/>
          <w:iCs/>
          <w:color w:val="000000"/>
          <w:lang w:val="bg-BG"/>
        </w:rPr>
        <w:t>управление</w:t>
      </w:r>
      <w:r w:rsidRPr="0092142C">
        <w:rPr>
          <w:rFonts w:ascii="Times New Roman" w:eastAsia="Courier New" w:hAnsi="Times New Roman"/>
          <w:color w:val="000000"/>
          <w:lang w:val="bg-BG"/>
        </w:rPr>
        <w:t xml:space="preserve"> -</w:t>
      </w:r>
      <w:r w:rsidRPr="0092142C">
        <w:rPr>
          <w:rFonts w:ascii="Times New Roman" w:eastAsia="Courier New" w:hAnsi="Times New Roman"/>
          <w:i/>
          <w:iCs/>
          <w:color w:val="000000"/>
          <w:lang w:val="bg-BG"/>
        </w:rPr>
        <w:t xml:space="preserve"> </w:t>
      </w:r>
      <w:r w:rsidRPr="00A813A6">
        <w:rPr>
          <w:rFonts w:ascii="Times New Roman" w:eastAsia="Courier New" w:hAnsi="Times New Roman"/>
          <w:color w:val="000000"/>
          <w:lang w:val="bg-BG"/>
        </w:rPr>
        <w:t>Карстови води в Централния Балкан</w:t>
      </w:r>
      <w:r>
        <w:rPr>
          <w:rFonts w:ascii="Times New Roman" w:eastAsia="Courier New" w:hAnsi="Times New Roman"/>
          <w:color w:val="000000"/>
          <w:lang w:val="bg-BG"/>
        </w:rPr>
        <w:t xml:space="preserve">; </w:t>
      </w:r>
      <w:r w:rsidRPr="00A813A6">
        <w:rPr>
          <w:rFonts w:ascii="Times New Roman" w:eastAsia="Courier New" w:hAnsi="Times New Roman"/>
          <w:color w:val="000000"/>
          <w:lang w:val="bg-BG"/>
        </w:rPr>
        <w:t xml:space="preserve">Порови води в </w:t>
      </w:r>
      <w:proofErr w:type="spellStart"/>
      <w:r w:rsidRPr="00A813A6">
        <w:rPr>
          <w:rFonts w:ascii="Times New Roman" w:eastAsia="Courier New" w:hAnsi="Times New Roman"/>
          <w:color w:val="000000"/>
          <w:lang w:val="bg-BG"/>
        </w:rPr>
        <w:t>Неоген</w:t>
      </w:r>
      <w:proofErr w:type="spellEnd"/>
      <w:r w:rsidRPr="00A813A6">
        <w:rPr>
          <w:rFonts w:ascii="Times New Roman" w:eastAsia="Courier New" w:hAnsi="Times New Roman"/>
          <w:color w:val="000000"/>
          <w:lang w:val="bg-BG"/>
        </w:rPr>
        <w:t xml:space="preserve"> - Кватернер - Карловска котловина</w:t>
      </w:r>
      <w:r>
        <w:rPr>
          <w:rFonts w:ascii="Times New Roman" w:eastAsia="Courier New" w:hAnsi="Times New Roman"/>
          <w:color w:val="000000"/>
          <w:lang w:val="bg-BG"/>
        </w:rPr>
        <w:t xml:space="preserve"> и в </w:t>
      </w:r>
      <w:r w:rsidRPr="00A813A6">
        <w:rPr>
          <w:rFonts w:ascii="Times New Roman" w:eastAsia="Courier New" w:hAnsi="Times New Roman"/>
          <w:color w:val="000000"/>
          <w:lang w:val="bg-BG"/>
        </w:rPr>
        <w:t>Казанлъшка котловина</w:t>
      </w:r>
      <w:r>
        <w:rPr>
          <w:rFonts w:ascii="Times New Roman" w:eastAsia="Courier New" w:hAnsi="Times New Roman"/>
          <w:color w:val="000000"/>
          <w:lang w:val="bg-BG"/>
        </w:rPr>
        <w:t xml:space="preserve">; </w:t>
      </w:r>
      <w:r w:rsidRPr="00A813A6">
        <w:rPr>
          <w:rFonts w:ascii="Times New Roman" w:eastAsia="Courier New" w:hAnsi="Times New Roman"/>
          <w:color w:val="000000"/>
          <w:lang w:val="bg-BG"/>
        </w:rPr>
        <w:t>Порови води в Кватернер - Горнотракийска низина</w:t>
      </w:r>
      <w:r w:rsidR="00724D24">
        <w:rPr>
          <w:rFonts w:ascii="Times New Roman" w:eastAsia="Courier New" w:hAnsi="Times New Roman"/>
          <w:color w:val="000000"/>
          <w:lang w:val="bg-BG"/>
        </w:rPr>
        <w:t xml:space="preserve">; </w:t>
      </w:r>
      <w:r w:rsidRPr="00A813A6">
        <w:rPr>
          <w:rFonts w:ascii="Times New Roman" w:eastAsia="Courier New" w:hAnsi="Times New Roman"/>
          <w:color w:val="000000"/>
          <w:lang w:val="bg-BG"/>
        </w:rPr>
        <w:t xml:space="preserve">Порови води в </w:t>
      </w:r>
      <w:proofErr w:type="spellStart"/>
      <w:r w:rsidRPr="00A813A6">
        <w:rPr>
          <w:rFonts w:ascii="Times New Roman" w:eastAsia="Courier New" w:hAnsi="Times New Roman"/>
          <w:color w:val="000000"/>
          <w:lang w:val="bg-BG"/>
        </w:rPr>
        <w:t>Неоген</w:t>
      </w:r>
      <w:proofErr w:type="spellEnd"/>
      <w:r w:rsidRPr="00A813A6">
        <w:rPr>
          <w:rFonts w:ascii="Times New Roman" w:eastAsia="Courier New" w:hAnsi="Times New Roman"/>
          <w:color w:val="000000"/>
          <w:lang w:val="bg-BG"/>
        </w:rPr>
        <w:t xml:space="preserve"> - Кватернер - Пазарджик - Пловдивския район</w:t>
      </w:r>
      <w:r w:rsidR="00724D24">
        <w:rPr>
          <w:rFonts w:ascii="Times New Roman" w:eastAsia="Courier New" w:hAnsi="Times New Roman"/>
          <w:color w:val="000000"/>
          <w:lang w:val="bg-BG"/>
        </w:rPr>
        <w:t xml:space="preserve">; </w:t>
      </w:r>
      <w:proofErr w:type="spellStart"/>
      <w:r w:rsidRPr="00A813A6">
        <w:rPr>
          <w:rFonts w:ascii="Times New Roman" w:eastAsia="Courier New" w:hAnsi="Times New Roman"/>
          <w:color w:val="000000"/>
          <w:lang w:val="bg-BG"/>
        </w:rPr>
        <w:t>Пукнатинни</w:t>
      </w:r>
      <w:proofErr w:type="spellEnd"/>
      <w:r w:rsidRPr="00A813A6">
        <w:rPr>
          <w:rFonts w:ascii="Times New Roman" w:eastAsia="Courier New" w:hAnsi="Times New Roman"/>
          <w:color w:val="000000"/>
          <w:lang w:val="bg-BG"/>
        </w:rPr>
        <w:t xml:space="preserve"> води - масив Шипка </w:t>
      </w:r>
      <w:r w:rsidR="00A7219D">
        <w:rPr>
          <w:rFonts w:ascii="Times New Roman" w:eastAsia="Courier New" w:hAnsi="Times New Roman"/>
          <w:color w:val="000000"/>
          <w:lang w:val="bg-BG"/>
        </w:rPr>
        <w:t>–</w:t>
      </w:r>
      <w:r w:rsidRPr="00A813A6">
        <w:rPr>
          <w:rFonts w:ascii="Times New Roman" w:eastAsia="Courier New" w:hAnsi="Times New Roman"/>
          <w:color w:val="000000"/>
          <w:lang w:val="bg-BG"/>
        </w:rPr>
        <w:t xml:space="preserve"> Сливен</w:t>
      </w:r>
      <w:r w:rsidR="00A7219D">
        <w:rPr>
          <w:rFonts w:ascii="Times New Roman" w:eastAsia="Courier New" w:hAnsi="Times New Roman"/>
          <w:color w:val="000000"/>
          <w:lang w:val="bg-BG"/>
        </w:rPr>
        <w:t>.</w:t>
      </w:r>
    </w:p>
    <w:p w14:paraId="767BF9BC" w14:textId="54A18B42" w:rsidR="00585874" w:rsidRDefault="00585874" w:rsidP="00585874">
      <w:pPr>
        <w:ind w:firstLine="709"/>
        <w:contextualSpacing/>
        <w:rPr>
          <w:rFonts w:ascii="Times New Roman" w:eastAsia="Calibri" w:hAnsi="Times New Roman"/>
          <w:b/>
          <w:bCs/>
          <w:iCs/>
          <w:color w:val="000000"/>
          <w:lang w:val="bg-BG"/>
        </w:rPr>
      </w:pPr>
      <w:r w:rsidRPr="00051652">
        <w:rPr>
          <w:rFonts w:ascii="Times New Roman" w:eastAsia="Calibri" w:hAnsi="Times New Roman"/>
          <w:b/>
          <w:bCs/>
          <w:iCs/>
          <w:color w:val="000000"/>
          <w:lang w:val="bg-BG"/>
        </w:rPr>
        <w:t>1</w:t>
      </w:r>
      <w:r w:rsidR="009A3B8F">
        <w:rPr>
          <w:rFonts w:ascii="Times New Roman" w:eastAsia="Calibri" w:hAnsi="Times New Roman"/>
          <w:b/>
          <w:bCs/>
          <w:iCs/>
          <w:color w:val="000000"/>
          <w:lang w:val="bg-BG"/>
        </w:rPr>
        <w:t>2</w:t>
      </w:r>
      <w:r w:rsidRPr="00051652">
        <w:rPr>
          <w:rFonts w:ascii="Times New Roman" w:eastAsia="Calibri" w:hAnsi="Times New Roman"/>
          <w:b/>
          <w:bCs/>
          <w:iCs/>
          <w:color w:val="000000"/>
          <w:lang w:val="bg-BG"/>
        </w:rPr>
        <w:t>. В</w:t>
      </w:r>
      <w:r>
        <w:rPr>
          <w:rFonts w:ascii="Times New Roman" w:eastAsia="Calibri" w:hAnsi="Times New Roman"/>
          <w:b/>
          <w:bCs/>
          <w:iCs/>
          <w:color w:val="000000"/>
          <w:lang w:val="bg-BG"/>
        </w:rPr>
        <w:t>ъздушна линия</w:t>
      </w:r>
      <w:r w:rsidRPr="00051652">
        <w:rPr>
          <w:rFonts w:ascii="Times New Roman" w:eastAsia="Calibri" w:hAnsi="Times New Roman"/>
          <w:b/>
          <w:bCs/>
          <w:iCs/>
          <w:color w:val="000000"/>
          <w:lang w:val="bg-BG"/>
        </w:rPr>
        <w:t xml:space="preserve"> „</w:t>
      </w:r>
      <w:r>
        <w:rPr>
          <w:rFonts w:ascii="Times New Roman" w:eastAsia="Calibri" w:hAnsi="Times New Roman"/>
          <w:b/>
          <w:bCs/>
          <w:iCs/>
          <w:color w:val="000000"/>
          <w:lang w:val="bg-BG"/>
        </w:rPr>
        <w:t>Янтра</w:t>
      </w:r>
      <w:r w:rsidRPr="00051652">
        <w:rPr>
          <w:rFonts w:ascii="Times New Roman" w:eastAsia="Calibri" w:hAnsi="Times New Roman"/>
          <w:b/>
          <w:bCs/>
          <w:iCs/>
          <w:color w:val="000000"/>
          <w:lang w:val="bg-BG"/>
        </w:rPr>
        <w:t>“</w:t>
      </w:r>
    </w:p>
    <w:p w14:paraId="5B04ACCE" w14:textId="5B464D51" w:rsidR="00585874" w:rsidRPr="009A3B8F" w:rsidRDefault="009A3B8F" w:rsidP="009A3B8F">
      <w:pPr>
        <w:ind w:firstLine="709"/>
        <w:contextualSpacing/>
        <w:rPr>
          <w:rFonts w:ascii="Times New Roman" w:eastAsia="Courier New" w:hAnsi="Times New Roman"/>
          <w:color w:val="000000"/>
          <w:lang w:val="bg-BG"/>
        </w:rPr>
      </w:pPr>
      <w:r>
        <w:rPr>
          <w:rFonts w:ascii="Times New Roman" w:eastAsia="Courier New" w:hAnsi="Times New Roman"/>
          <w:i/>
          <w:iCs/>
          <w:color w:val="000000"/>
          <w:lang w:val="bg-BG"/>
        </w:rPr>
        <w:t>Дунавски</w:t>
      </w:r>
      <w:r w:rsidRPr="00ED6F05">
        <w:rPr>
          <w:rFonts w:ascii="Times New Roman" w:eastAsia="Courier New" w:hAnsi="Times New Roman"/>
          <w:i/>
          <w:iCs/>
          <w:color w:val="000000"/>
          <w:lang w:val="bg-BG"/>
        </w:rPr>
        <w:t xml:space="preserve"> район</w:t>
      </w:r>
      <w:r>
        <w:rPr>
          <w:rFonts w:ascii="Times New Roman" w:eastAsia="Courier New" w:hAnsi="Times New Roman"/>
          <w:i/>
          <w:iCs/>
          <w:color w:val="000000"/>
          <w:lang w:val="bg-BG"/>
        </w:rPr>
        <w:t xml:space="preserve"> за басейново управление </w:t>
      </w:r>
      <w:r w:rsidRPr="0092142C">
        <w:rPr>
          <w:rFonts w:ascii="Times New Roman" w:eastAsia="Courier New" w:hAnsi="Times New Roman"/>
          <w:i/>
          <w:iCs/>
          <w:color w:val="000000"/>
          <w:lang w:val="bg-BG"/>
        </w:rPr>
        <w:t>-</w:t>
      </w:r>
      <w:r>
        <w:rPr>
          <w:rFonts w:ascii="Times New Roman" w:eastAsia="Courier New" w:hAnsi="Times New Roman"/>
          <w:i/>
          <w:iCs/>
          <w:color w:val="000000"/>
          <w:lang w:val="bg-BG"/>
        </w:rPr>
        <w:t xml:space="preserve"> </w:t>
      </w:r>
      <w:r w:rsidRPr="009A3B8F">
        <w:rPr>
          <w:rFonts w:ascii="Times New Roman" w:eastAsia="Courier New" w:hAnsi="Times New Roman"/>
          <w:color w:val="000000"/>
          <w:lang w:val="bg-BG"/>
        </w:rPr>
        <w:t>Порови води в Кватернера - р. Янтра</w:t>
      </w:r>
      <w:r w:rsidR="005075F7">
        <w:rPr>
          <w:rFonts w:ascii="Times New Roman" w:eastAsia="Courier New" w:hAnsi="Times New Roman"/>
          <w:color w:val="000000"/>
          <w:lang w:val="bg-BG"/>
        </w:rPr>
        <w:t xml:space="preserve">; </w:t>
      </w:r>
      <w:r w:rsidRPr="009A3B8F">
        <w:rPr>
          <w:rFonts w:ascii="Times New Roman" w:eastAsia="Courier New" w:hAnsi="Times New Roman"/>
          <w:color w:val="000000"/>
          <w:lang w:val="bg-BG"/>
        </w:rPr>
        <w:t xml:space="preserve">Карстови води в Ловеч </w:t>
      </w:r>
      <w:r w:rsidR="005075F7">
        <w:rPr>
          <w:rFonts w:ascii="Times New Roman" w:eastAsia="Courier New" w:hAnsi="Times New Roman"/>
          <w:color w:val="000000"/>
          <w:lang w:val="bg-BG"/>
        </w:rPr>
        <w:t>–</w:t>
      </w:r>
      <w:r w:rsidRPr="009A3B8F">
        <w:rPr>
          <w:rFonts w:ascii="Times New Roman" w:eastAsia="Courier New" w:hAnsi="Times New Roman"/>
          <w:color w:val="000000"/>
          <w:lang w:val="bg-BG"/>
        </w:rPr>
        <w:t xml:space="preserve"> Търново</w:t>
      </w:r>
      <w:r w:rsidR="005075F7">
        <w:rPr>
          <w:rFonts w:ascii="Times New Roman" w:eastAsia="Courier New" w:hAnsi="Times New Roman"/>
          <w:color w:val="000000"/>
          <w:lang w:val="bg-BG"/>
        </w:rPr>
        <w:t xml:space="preserve">; </w:t>
      </w:r>
      <w:r w:rsidRPr="009A3B8F">
        <w:rPr>
          <w:rFonts w:ascii="Times New Roman" w:eastAsia="Courier New" w:hAnsi="Times New Roman"/>
          <w:color w:val="000000"/>
          <w:lang w:val="bg-BG"/>
        </w:rPr>
        <w:t>Карстови води в Централния Балкан</w:t>
      </w:r>
      <w:r w:rsidR="00155C12">
        <w:rPr>
          <w:rFonts w:ascii="Times New Roman" w:eastAsia="Courier New" w:hAnsi="Times New Roman"/>
          <w:color w:val="000000"/>
          <w:lang w:val="bg-BG"/>
        </w:rPr>
        <w:t>.</w:t>
      </w:r>
    </w:p>
    <w:p w14:paraId="45967F62" w14:textId="28DDAB4C" w:rsidR="0092142C" w:rsidRPr="00CD27C0" w:rsidRDefault="0092142C" w:rsidP="00875367">
      <w:pPr>
        <w:ind w:firstLine="709"/>
        <w:contextualSpacing/>
        <w:rPr>
          <w:rFonts w:ascii="Times New Roman" w:hAnsi="Times New Roman"/>
          <w:sz w:val="12"/>
          <w:szCs w:val="12"/>
          <w:lang w:val="bg-BG"/>
        </w:rPr>
      </w:pPr>
    </w:p>
    <w:bookmarkEnd w:id="94"/>
    <w:p w14:paraId="6061594A" w14:textId="55D99ACE" w:rsidR="293F6CE4" w:rsidRPr="00E61955" w:rsidRDefault="293F6CE4" w:rsidP="00E61955">
      <w:pPr>
        <w:ind w:firstLine="709"/>
        <w:rPr>
          <w:rFonts w:ascii="Times New Roman" w:hAnsi="Times New Roman"/>
          <w:b/>
          <w:bCs/>
          <w:i/>
          <w:iCs/>
          <w:lang w:val="bg-BG"/>
        </w:rPr>
      </w:pPr>
      <w:r w:rsidRPr="00E61955">
        <w:rPr>
          <w:rFonts w:ascii="Times New Roman" w:hAnsi="Times New Roman"/>
          <w:b/>
          <w:bCs/>
          <w:i/>
          <w:iCs/>
          <w:lang w:val="bg-BG"/>
        </w:rPr>
        <w:t>Кратко изложение на вероятната еволюция, ако инвестиционното предложение не бъде осъществено</w:t>
      </w:r>
    </w:p>
    <w:p w14:paraId="4826D042" w14:textId="33537A82" w:rsidR="00ED665E" w:rsidRDefault="00ED665E" w:rsidP="003A0639">
      <w:pPr>
        <w:widowControl w:val="0"/>
        <w:shd w:val="clear" w:color="auto" w:fill="FFFFFF"/>
        <w:ind w:firstLine="709"/>
        <w:contextualSpacing/>
        <w:rPr>
          <w:rFonts w:ascii="Times New Roman" w:hAnsi="Times New Roman"/>
          <w:lang w:val="bg-BG" w:eastAsia="bg-BG"/>
        </w:rPr>
      </w:pPr>
      <w:r w:rsidRPr="00D35702">
        <w:rPr>
          <w:rFonts w:ascii="Times New Roman" w:hAnsi="Times New Roman"/>
          <w:lang w:val="bg-BG" w:eastAsia="bg-BG"/>
        </w:rPr>
        <w:t xml:space="preserve">Ако </w:t>
      </w:r>
      <w:r>
        <w:rPr>
          <w:rFonts w:ascii="Times New Roman" w:hAnsi="Times New Roman"/>
          <w:lang w:val="bg-BG" w:eastAsia="bg-BG"/>
        </w:rPr>
        <w:t>строителството</w:t>
      </w:r>
      <w:r w:rsidRPr="00D35702">
        <w:rPr>
          <w:rFonts w:ascii="Times New Roman" w:hAnsi="Times New Roman"/>
          <w:lang w:val="bg-BG" w:eastAsia="bg-BG"/>
        </w:rPr>
        <w:t xml:space="preserve"> не бъде осъществено природните промени върху състоянието на подземните води, респективно върху </w:t>
      </w:r>
      <w:proofErr w:type="spellStart"/>
      <w:r w:rsidRPr="00D35702">
        <w:rPr>
          <w:rFonts w:ascii="Times New Roman" w:hAnsi="Times New Roman"/>
          <w:lang w:val="bg-BG" w:eastAsia="bg-BG"/>
        </w:rPr>
        <w:t>инфилтрационното</w:t>
      </w:r>
      <w:proofErr w:type="spellEnd"/>
      <w:r w:rsidRPr="00D35702">
        <w:rPr>
          <w:rFonts w:ascii="Times New Roman" w:hAnsi="Times New Roman"/>
          <w:lang w:val="bg-BG" w:eastAsia="bg-BG"/>
        </w:rPr>
        <w:t xml:space="preserve"> им подхранване, могат да бъдат вследствие на евентуални климатични промени, свързани с валежите и температурата</w:t>
      </w:r>
      <w:r>
        <w:rPr>
          <w:rFonts w:ascii="Times New Roman" w:hAnsi="Times New Roman"/>
          <w:lang w:val="bg-BG" w:eastAsia="bg-BG"/>
        </w:rPr>
        <w:t>.</w:t>
      </w:r>
    </w:p>
    <w:p w14:paraId="4699D752" w14:textId="77777777" w:rsidR="00592B2D" w:rsidRPr="00592B2D" w:rsidRDefault="00592B2D" w:rsidP="003A0639">
      <w:pPr>
        <w:widowControl w:val="0"/>
        <w:shd w:val="clear" w:color="auto" w:fill="FFFFFF"/>
        <w:ind w:firstLine="709"/>
        <w:contextualSpacing/>
        <w:rPr>
          <w:rFonts w:ascii="Times New Roman" w:hAnsi="Times New Roman"/>
          <w:sz w:val="12"/>
          <w:szCs w:val="12"/>
          <w:lang w:val="bg-BG" w:eastAsia="bg-BG"/>
        </w:rPr>
      </w:pPr>
    </w:p>
    <w:p w14:paraId="3FB06397" w14:textId="3E0917C3" w:rsidR="293F6CE4" w:rsidRPr="00EB2260" w:rsidRDefault="293F6CE4" w:rsidP="005E7122">
      <w:pPr>
        <w:ind w:firstLine="709"/>
        <w:rPr>
          <w:rFonts w:ascii="Times New Roman" w:hAnsi="Times New Roman"/>
          <w:b/>
          <w:bCs/>
          <w:lang w:val="bg-BG"/>
        </w:rPr>
      </w:pPr>
      <w:r w:rsidRPr="00EB2260">
        <w:rPr>
          <w:rFonts w:ascii="Times New Roman" w:hAnsi="Times New Roman"/>
          <w:b/>
          <w:bCs/>
          <w:lang w:val="bg-BG"/>
        </w:rPr>
        <w:t>Зони за защита на водите</w:t>
      </w:r>
    </w:p>
    <w:p w14:paraId="3191CE9E" w14:textId="77777777" w:rsidR="000746E1" w:rsidRDefault="00F82BE4" w:rsidP="005E7122">
      <w:pPr>
        <w:ind w:firstLine="709"/>
        <w:rPr>
          <w:rFonts w:ascii="Times New Roman" w:hAnsi="Times New Roman"/>
          <w:lang w:val="bg-BG" w:eastAsia="bg-BG"/>
        </w:rPr>
      </w:pPr>
      <w:r w:rsidRPr="00774BE0">
        <w:rPr>
          <w:rFonts w:ascii="Times New Roman" w:hAnsi="Times New Roman"/>
          <w:lang w:val="bg-BG" w:eastAsia="bg-BG"/>
        </w:rPr>
        <w:t xml:space="preserve">Зоните за защита на водите, се определят съгласно </w:t>
      </w:r>
      <w:r w:rsidR="008231A8">
        <w:rPr>
          <w:rFonts w:ascii="Times New Roman" w:hAnsi="Times New Roman"/>
          <w:lang w:val="bg-BG" w:eastAsia="bg-BG"/>
        </w:rPr>
        <w:t>Закона за водите</w:t>
      </w:r>
      <w:r w:rsidRPr="00774BE0">
        <w:rPr>
          <w:rFonts w:ascii="Times New Roman" w:hAnsi="Times New Roman"/>
          <w:lang w:val="bg-BG" w:eastAsia="bg-BG"/>
        </w:rPr>
        <w:t>.</w:t>
      </w:r>
      <w:r w:rsidR="000746E1">
        <w:rPr>
          <w:rFonts w:ascii="Times New Roman" w:hAnsi="Times New Roman"/>
          <w:lang w:val="bg-BG" w:eastAsia="bg-BG"/>
        </w:rPr>
        <w:t xml:space="preserve"> Определят се следните типове зони: </w:t>
      </w:r>
    </w:p>
    <w:p w14:paraId="6BB886FF" w14:textId="24A28E18" w:rsidR="000746E1" w:rsidRPr="000746E1" w:rsidRDefault="000746E1" w:rsidP="005E7122">
      <w:pPr>
        <w:ind w:firstLine="709"/>
        <w:rPr>
          <w:rFonts w:ascii="Times New Roman" w:hAnsi="Times New Roman"/>
          <w:lang w:val="bg-BG" w:eastAsia="bg-BG"/>
        </w:rPr>
      </w:pPr>
      <w:r>
        <w:rPr>
          <w:rFonts w:ascii="Times New Roman" w:hAnsi="Times New Roman"/>
          <w:lang w:val="bg-BG" w:eastAsia="bg-BG"/>
        </w:rPr>
        <w:t xml:space="preserve">- </w:t>
      </w:r>
      <w:r w:rsidRPr="000746E1">
        <w:rPr>
          <w:rFonts w:ascii="Times New Roman" w:hAnsi="Times New Roman"/>
          <w:lang w:val="bg-BG" w:eastAsia="bg-BG"/>
        </w:rPr>
        <w:t>Зони за защита на водите, предназначени за питейно-битово водоснабдяване – водоизточници, които осигуряват питейна вода за населението. В някои случаи тези водоизточници нямат определени санитарно-охранителни зони.</w:t>
      </w:r>
    </w:p>
    <w:p w14:paraId="5D7B965E" w14:textId="2F15D47A" w:rsidR="000746E1" w:rsidRPr="000746E1" w:rsidRDefault="000746E1" w:rsidP="005E7122">
      <w:pPr>
        <w:ind w:firstLine="709"/>
        <w:rPr>
          <w:rFonts w:ascii="Times New Roman" w:hAnsi="Times New Roman"/>
          <w:lang w:val="bg-BG" w:eastAsia="bg-BG"/>
        </w:rPr>
      </w:pPr>
      <w:r>
        <w:rPr>
          <w:rFonts w:ascii="Times New Roman" w:hAnsi="Times New Roman"/>
          <w:lang w:val="bg-BG" w:eastAsia="bg-BG"/>
        </w:rPr>
        <w:t xml:space="preserve">- </w:t>
      </w:r>
      <w:r w:rsidRPr="000746E1">
        <w:rPr>
          <w:rFonts w:ascii="Times New Roman" w:hAnsi="Times New Roman"/>
          <w:lang w:val="bg-BG" w:eastAsia="bg-BG"/>
        </w:rPr>
        <w:t>Зони за отдих и водни спортове – включват водни басейни, използвани за развлекателни дейности като плуване, къпане и спортове върху вода.</w:t>
      </w:r>
    </w:p>
    <w:p w14:paraId="04FF4943" w14:textId="1790BDDE" w:rsidR="000746E1" w:rsidRPr="000746E1" w:rsidRDefault="000746E1" w:rsidP="005E7122">
      <w:pPr>
        <w:ind w:firstLine="709"/>
        <w:rPr>
          <w:rFonts w:ascii="Times New Roman" w:hAnsi="Times New Roman"/>
          <w:lang w:val="bg-BG" w:eastAsia="bg-BG"/>
        </w:rPr>
      </w:pPr>
      <w:r>
        <w:rPr>
          <w:rFonts w:ascii="Times New Roman" w:hAnsi="Times New Roman"/>
          <w:lang w:val="bg-BG" w:eastAsia="bg-BG"/>
        </w:rPr>
        <w:t xml:space="preserve">- </w:t>
      </w:r>
      <w:r w:rsidRPr="000746E1">
        <w:rPr>
          <w:rFonts w:ascii="Times New Roman" w:hAnsi="Times New Roman"/>
          <w:lang w:val="bg-BG" w:eastAsia="bg-BG"/>
        </w:rPr>
        <w:t>Чувствителни зони – обхващат водосборните басейни на важни реки (в случая реките Вит, Осъм и Янтра), където се прилагат специални мерки за опазване на водите.</w:t>
      </w:r>
    </w:p>
    <w:p w14:paraId="2ED4FD78" w14:textId="2F6E3B85" w:rsidR="000746E1" w:rsidRPr="000746E1" w:rsidRDefault="000746E1" w:rsidP="005E7122">
      <w:pPr>
        <w:ind w:firstLine="709"/>
        <w:rPr>
          <w:rFonts w:ascii="Times New Roman" w:hAnsi="Times New Roman"/>
          <w:lang w:val="bg-BG" w:eastAsia="bg-BG"/>
        </w:rPr>
      </w:pPr>
      <w:r>
        <w:rPr>
          <w:rFonts w:ascii="Times New Roman" w:hAnsi="Times New Roman"/>
          <w:lang w:val="bg-BG" w:eastAsia="bg-BG"/>
        </w:rPr>
        <w:t xml:space="preserve">- </w:t>
      </w:r>
      <w:r w:rsidRPr="000746E1">
        <w:rPr>
          <w:rFonts w:ascii="Times New Roman" w:hAnsi="Times New Roman"/>
          <w:lang w:val="bg-BG" w:eastAsia="bg-BG"/>
        </w:rPr>
        <w:t>Нитратно уязвими зони – територии, подложени на риск от замърсяване с нитрати, обикновено в резултат на селскостопанска дейност и използване на торове, които могат да замърсят водните ресурси.</w:t>
      </w:r>
    </w:p>
    <w:p w14:paraId="4F4321E2" w14:textId="1F03F3A5" w:rsidR="000746E1" w:rsidRPr="000746E1" w:rsidRDefault="000746E1" w:rsidP="005E7122">
      <w:pPr>
        <w:ind w:firstLine="709"/>
        <w:rPr>
          <w:rFonts w:ascii="Times New Roman" w:hAnsi="Times New Roman"/>
          <w:lang w:val="bg-BG" w:eastAsia="bg-BG"/>
        </w:rPr>
      </w:pPr>
      <w:r>
        <w:rPr>
          <w:rFonts w:ascii="Times New Roman" w:hAnsi="Times New Roman"/>
          <w:lang w:val="bg-BG" w:eastAsia="bg-BG"/>
        </w:rPr>
        <w:t xml:space="preserve">- </w:t>
      </w:r>
      <w:r w:rsidRPr="000746E1">
        <w:rPr>
          <w:rFonts w:ascii="Times New Roman" w:hAnsi="Times New Roman"/>
          <w:lang w:val="bg-BG" w:eastAsia="bg-BG"/>
        </w:rPr>
        <w:t xml:space="preserve">Зони за опазване на стопански ценни риби и други водни организми – територии, където водите се защитават с цел съхраняване на рибни ресурси и други водни екосистеми. </w:t>
      </w:r>
    </w:p>
    <w:p w14:paraId="0BFD29B4" w14:textId="57818F66" w:rsidR="008231A8" w:rsidRDefault="000746E1" w:rsidP="000746E1">
      <w:pPr>
        <w:ind w:firstLine="709"/>
        <w:rPr>
          <w:rFonts w:ascii="Times New Roman" w:hAnsi="Times New Roman"/>
          <w:lang w:val="bg-BG" w:eastAsia="bg-BG"/>
        </w:rPr>
      </w:pPr>
      <w:r w:rsidRPr="000746E1">
        <w:rPr>
          <w:rFonts w:ascii="Times New Roman" w:hAnsi="Times New Roman"/>
          <w:lang w:val="bg-BG" w:eastAsia="bg-BG"/>
        </w:rPr>
        <w:t>Тези защитни зони служат за опазване на водите и тяхното предназначение, като някои са насочени към човешката употреба, а други към екологичната и стопанската стойност на водните ресурси.</w:t>
      </w:r>
    </w:p>
    <w:p w14:paraId="19738825" w14:textId="1701556A" w:rsidR="008231A8" w:rsidRDefault="00F13789" w:rsidP="00A65A18">
      <w:pPr>
        <w:ind w:firstLine="709"/>
        <w:rPr>
          <w:rFonts w:ascii="Times New Roman" w:hAnsi="Times New Roman"/>
          <w:lang w:val="ru-RU" w:eastAsia="bg-BG"/>
        </w:rPr>
      </w:pPr>
      <w:r>
        <w:rPr>
          <w:rFonts w:ascii="Times New Roman" w:hAnsi="Times New Roman"/>
          <w:b/>
          <w:bCs/>
          <w:lang w:val="bg-BG" w:eastAsia="bg-BG"/>
        </w:rPr>
        <w:t>1.</w:t>
      </w:r>
      <w:r w:rsidRPr="00E96B41">
        <w:rPr>
          <w:rFonts w:ascii="Times New Roman" w:hAnsi="Times New Roman"/>
          <w:lang w:val="bg-BG" w:eastAsia="bg-BG"/>
        </w:rPr>
        <w:t xml:space="preserve"> </w:t>
      </w:r>
      <w:r w:rsidR="008231A8" w:rsidRPr="008231A8">
        <w:rPr>
          <w:rFonts w:ascii="Times New Roman" w:hAnsi="Times New Roman"/>
          <w:b/>
          <w:bCs/>
          <w:lang w:val="bg-BG" w:eastAsia="bg-BG"/>
        </w:rPr>
        <w:t xml:space="preserve">Въздушна линия </w:t>
      </w:r>
      <w:r w:rsidR="00F82BE4" w:rsidRPr="008231A8">
        <w:rPr>
          <w:rFonts w:ascii="Times New Roman" w:hAnsi="Times New Roman"/>
          <w:b/>
          <w:bCs/>
          <w:lang w:val="bg-BG" w:eastAsia="bg-BG"/>
        </w:rPr>
        <w:t>„Вит“</w:t>
      </w:r>
      <w:r w:rsidR="00F82BE4" w:rsidRPr="00774BE0">
        <w:rPr>
          <w:rFonts w:ascii="Times New Roman" w:hAnsi="Times New Roman"/>
          <w:lang w:val="bg-BG" w:eastAsia="bg-BG"/>
        </w:rPr>
        <w:t xml:space="preserve"> не пресича и не попада в границите </w:t>
      </w:r>
      <w:bookmarkStart w:id="95" w:name="_Hlk191472886"/>
      <w:r w:rsidR="007B3274">
        <w:rPr>
          <w:rFonts w:ascii="Times New Roman" w:hAnsi="Times New Roman"/>
          <w:lang w:val="bg-BG" w:eastAsia="bg-BG"/>
        </w:rPr>
        <w:t>на</w:t>
      </w:r>
      <w:r w:rsidR="008231A8">
        <w:rPr>
          <w:rFonts w:ascii="Times New Roman" w:hAnsi="Times New Roman"/>
          <w:lang w:val="bg-BG" w:eastAsia="bg-BG"/>
        </w:rPr>
        <w:t xml:space="preserve"> зони за защита на водите, предназначени за питейно-битово водоснабдяван и такива, п</w:t>
      </w:r>
      <w:r w:rsidR="008231A8" w:rsidRPr="002A7B19">
        <w:rPr>
          <w:rFonts w:ascii="Times New Roman" w:hAnsi="Times New Roman"/>
          <w:lang w:val="bg-BG" w:eastAsia="bg-BG"/>
        </w:rPr>
        <w:t xml:space="preserve">редназначени за </w:t>
      </w:r>
      <w:proofErr w:type="spellStart"/>
      <w:r w:rsidR="008231A8" w:rsidRPr="002A7B19">
        <w:rPr>
          <w:rFonts w:ascii="Times New Roman" w:hAnsi="Times New Roman"/>
          <w:color w:val="000000"/>
          <w:shd w:val="clear" w:color="auto" w:fill="FFFFFF"/>
          <w:lang w:val="ru-RU" w:eastAsia="bg-BG"/>
        </w:rPr>
        <w:t>отдих</w:t>
      </w:r>
      <w:proofErr w:type="spellEnd"/>
      <w:r w:rsidR="008231A8" w:rsidRPr="002A7B19">
        <w:rPr>
          <w:rFonts w:ascii="Times New Roman" w:hAnsi="Times New Roman"/>
          <w:color w:val="000000"/>
          <w:shd w:val="clear" w:color="auto" w:fill="FFFFFF"/>
          <w:lang w:val="ru-RU" w:eastAsia="bg-BG"/>
        </w:rPr>
        <w:t xml:space="preserve"> и </w:t>
      </w:r>
      <w:proofErr w:type="spellStart"/>
      <w:r w:rsidR="008231A8" w:rsidRPr="002A7B19">
        <w:rPr>
          <w:rFonts w:ascii="Times New Roman" w:hAnsi="Times New Roman"/>
          <w:color w:val="000000"/>
          <w:shd w:val="clear" w:color="auto" w:fill="FFFFFF"/>
          <w:lang w:val="ru-RU" w:eastAsia="bg-BG"/>
        </w:rPr>
        <w:t>водни</w:t>
      </w:r>
      <w:proofErr w:type="spellEnd"/>
      <w:r w:rsidR="008231A8" w:rsidRPr="002A7B19">
        <w:rPr>
          <w:rFonts w:ascii="Times New Roman" w:hAnsi="Times New Roman"/>
          <w:color w:val="000000"/>
          <w:shd w:val="clear" w:color="auto" w:fill="FFFFFF"/>
          <w:lang w:val="ru-RU" w:eastAsia="bg-BG"/>
        </w:rPr>
        <w:t xml:space="preserve"> </w:t>
      </w:r>
      <w:proofErr w:type="spellStart"/>
      <w:r w:rsidR="008231A8" w:rsidRPr="002A7B19">
        <w:rPr>
          <w:rFonts w:ascii="Times New Roman" w:hAnsi="Times New Roman"/>
          <w:color w:val="000000"/>
          <w:shd w:val="clear" w:color="auto" w:fill="FFFFFF"/>
          <w:lang w:val="ru-RU" w:eastAsia="bg-BG"/>
        </w:rPr>
        <w:t>спортове</w:t>
      </w:r>
      <w:proofErr w:type="spellEnd"/>
      <w:r w:rsidR="008231A8" w:rsidRPr="002A7B19">
        <w:rPr>
          <w:rFonts w:ascii="Times New Roman" w:hAnsi="Times New Roman"/>
          <w:color w:val="000000"/>
          <w:shd w:val="clear" w:color="auto" w:fill="FFFFFF"/>
          <w:lang w:val="ru-RU" w:eastAsia="bg-BG"/>
        </w:rPr>
        <w:t xml:space="preserve">, </w:t>
      </w:r>
      <w:proofErr w:type="spellStart"/>
      <w:r w:rsidR="008231A8" w:rsidRPr="002A7B19">
        <w:rPr>
          <w:rFonts w:ascii="Times New Roman" w:hAnsi="Times New Roman"/>
          <w:color w:val="000000"/>
          <w:shd w:val="clear" w:color="auto" w:fill="FFFFFF"/>
          <w:lang w:val="ru-RU" w:eastAsia="bg-BG"/>
        </w:rPr>
        <w:t>включително</w:t>
      </w:r>
      <w:proofErr w:type="spellEnd"/>
      <w:r w:rsidR="008231A8" w:rsidRPr="002A7B19">
        <w:rPr>
          <w:rFonts w:ascii="Times New Roman" w:hAnsi="Times New Roman"/>
          <w:color w:val="000000"/>
          <w:shd w:val="clear" w:color="auto" w:fill="FFFFFF"/>
          <w:lang w:val="ru-RU" w:eastAsia="bg-BG"/>
        </w:rPr>
        <w:t xml:space="preserve"> </w:t>
      </w:r>
      <w:proofErr w:type="spellStart"/>
      <w:r w:rsidR="008231A8" w:rsidRPr="002A7B19">
        <w:rPr>
          <w:rFonts w:ascii="Times New Roman" w:hAnsi="Times New Roman"/>
          <w:color w:val="000000"/>
          <w:shd w:val="clear" w:color="auto" w:fill="FFFFFF"/>
          <w:lang w:val="ru-RU" w:eastAsia="bg-BG"/>
        </w:rPr>
        <w:t>определените</w:t>
      </w:r>
      <w:proofErr w:type="spellEnd"/>
      <w:r w:rsidR="008231A8" w:rsidRPr="002A7B19">
        <w:rPr>
          <w:rFonts w:ascii="Times New Roman" w:hAnsi="Times New Roman"/>
          <w:color w:val="000000"/>
          <w:shd w:val="clear" w:color="auto" w:fill="FFFFFF"/>
          <w:lang w:val="ru-RU" w:eastAsia="bg-BG"/>
        </w:rPr>
        <w:t xml:space="preserve"> </w:t>
      </w:r>
      <w:proofErr w:type="spellStart"/>
      <w:r w:rsidR="008231A8" w:rsidRPr="002A7B19">
        <w:rPr>
          <w:rFonts w:ascii="Times New Roman" w:hAnsi="Times New Roman"/>
          <w:color w:val="000000"/>
          <w:shd w:val="clear" w:color="auto" w:fill="FFFFFF"/>
          <w:lang w:val="ru-RU" w:eastAsia="bg-BG"/>
        </w:rPr>
        <w:t>зони</w:t>
      </w:r>
      <w:proofErr w:type="spellEnd"/>
      <w:r w:rsidR="008231A8" w:rsidRPr="002A7B19">
        <w:rPr>
          <w:rFonts w:ascii="Times New Roman" w:hAnsi="Times New Roman"/>
          <w:color w:val="000000"/>
          <w:shd w:val="clear" w:color="auto" w:fill="FFFFFF"/>
          <w:lang w:val="ru-RU" w:eastAsia="bg-BG"/>
        </w:rPr>
        <w:t xml:space="preserve"> с води за </w:t>
      </w:r>
      <w:proofErr w:type="spellStart"/>
      <w:r w:rsidR="008231A8" w:rsidRPr="002A7B19">
        <w:rPr>
          <w:rFonts w:ascii="Times New Roman" w:hAnsi="Times New Roman"/>
          <w:color w:val="000000"/>
          <w:shd w:val="clear" w:color="auto" w:fill="FFFFFF"/>
          <w:lang w:val="ru-RU" w:eastAsia="bg-BG"/>
        </w:rPr>
        <w:t>къпане</w:t>
      </w:r>
      <w:proofErr w:type="spellEnd"/>
      <w:r w:rsidR="008231A8">
        <w:rPr>
          <w:rFonts w:ascii="Times New Roman" w:hAnsi="Times New Roman"/>
          <w:color w:val="000000"/>
          <w:shd w:val="clear" w:color="auto" w:fill="FFFFFF"/>
          <w:lang w:val="ru-RU" w:eastAsia="bg-BG"/>
        </w:rPr>
        <w:t>.</w:t>
      </w:r>
    </w:p>
    <w:p w14:paraId="451A240B" w14:textId="6B171801" w:rsidR="002A7B19" w:rsidRDefault="002A7B19" w:rsidP="00A65A18">
      <w:pPr>
        <w:ind w:firstLine="709"/>
        <w:rPr>
          <w:rFonts w:ascii="Times New Roman" w:hAnsi="Times New Roman"/>
          <w:bCs/>
          <w:lang w:val="ru-RU" w:eastAsia="bg-BG"/>
        </w:rPr>
      </w:pPr>
      <w:bookmarkStart w:id="96" w:name="_Hlk163828625"/>
      <w:bookmarkEnd w:id="95"/>
      <w:r w:rsidRPr="005E3660">
        <w:rPr>
          <w:rFonts w:ascii="Times New Roman" w:hAnsi="Times New Roman"/>
          <w:lang w:val="ru-RU"/>
        </w:rPr>
        <w:t xml:space="preserve">В </w:t>
      </w:r>
      <w:proofErr w:type="spellStart"/>
      <w:r w:rsidRPr="005E3660">
        <w:rPr>
          <w:rFonts w:ascii="Times New Roman" w:hAnsi="Times New Roman"/>
          <w:lang w:val="ru-RU"/>
        </w:rPr>
        <w:t>трасето</w:t>
      </w:r>
      <w:proofErr w:type="spellEnd"/>
      <w:r w:rsidRPr="005E3660">
        <w:rPr>
          <w:rFonts w:ascii="Times New Roman" w:hAnsi="Times New Roman"/>
          <w:lang w:val="ru-RU"/>
        </w:rPr>
        <w:t xml:space="preserve"> на </w:t>
      </w:r>
      <w:proofErr w:type="spellStart"/>
      <w:r w:rsidRPr="005E3660">
        <w:rPr>
          <w:rFonts w:ascii="Times New Roman" w:hAnsi="Times New Roman"/>
          <w:lang w:val="ru-RU"/>
        </w:rPr>
        <w:t>електропровод</w:t>
      </w:r>
      <w:r w:rsidR="00BD6A8C">
        <w:rPr>
          <w:rFonts w:ascii="Times New Roman" w:hAnsi="Times New Roman"/>
          <w:lang w:val="ru-RU"/>
        </w:rPr>
        <w:t>а</w:t>
      </w:r>
      <w:proofErr w:type="spellEnd"/>
      <w:r w:rsidRPr="005E3660">
        <w:rPr>
          <w:rFonts w:ascii="Times New Roman" w:hAnsi="Times New Roman"/>
          <w:lang w:val="ru-RU"/>
        </w:rPr>
        <w:t xml:space="preserve"> </w:t>
      </w:r>
      <w:proofErr w:type="spellStart"/>
      <w:r w:rsidRPr="005E3660">
        <w:rPr>
          <w:rFonts w:ascii="Times New Roman" w:hAnsi="Times New Roman"/>
          <w:lang w:val="ru-RU"/>
        </w:rPr>
        <w:t>попадат</w:t>
      </w:r>
      <w:proofErr w:type="spellEnd"/>
      <w:r w:rsidRPr="005E3660">
        <w:rPr>
          <w:rFonts w:ascii="Times New Roman" w:hAnsi="Times New Roman"/>
          <w:lang w:val="ru-RU"/>
        </w:rPr>
        <w:t xml:space="preserve"> две от </w:t>
      </w:r>
      <w:proofErr w:type="spellStart"/>
      <w:r w:rsidRPr="005E3660">
        <w:rPr>
          <w:rFonts w:ascii="Times New Roman" w:hAnsi="Times New Roman"/>
          <w:lang w:val="ru-RU"/>
        </w:rPr>
        <w:t>регистрираните</w:t>
      </w:r>
      <w:proofErr w:type="spellEnd"/>
      <w:r w:rsidRPr="005E3660">
        <w:rPr>
          <w:rFonts w:ascii="Times New Roman" w:hAnsi="Times New Roman"/>
          <w:lang w:val="ru-RU"/>
        </w:rPr>
        <w:t xml:space="preserve"> </w:t>
      </w:r>
      <w:r w:rsidR="006B2B54">
        <w:rPr>
          <w:rFonts w:ascii="Times New Roman" w:hAnsi="Times New Roman"/>
          <w:lang w:val="bg-BG"/>
        </w:rPr>
        <w:t>„</w:t>
      </w:r>
      <w:proofErr w:type="spellStart"/>
      <w:r w:rsidRPr="005E3660">
        <w:rPr>
          <w:rFonts w:ascii="Times New Roman" w:hAnsi="Times New Roman"/>
          <w:lang w:val="ru-RU"/>
        </w:rPr>
        <w:t>чувствителни</w:t>
      </w:r>
      <w:proofErr w:type="spellEnd"/>
      <w:r w:rsidRPr="005E3660">
        <w:rPr>
          <w:rFonts w:ascii="Times New Roman" w:hAnsi="Times New Roman"/>
          <w:lang w:val="ru-RU"/>
        </w:rPr>
        <w:t xml:space="preserve"> </w:t>
      </w:r>
      <w:proofErr w:type="spellStart"/>
      <w:r w:rsidRPr="005E3660">
        <w:rPr>
          <w:rFonts w:ascii="Times New Roman" w:hAnsi="Times New Roman"/>
          <w:lang w:val="ru-RU"/>
        </w:rPr>
        <w:t>зони</w:t>
      </w:r>
      <w:proofErr w:type="spellEnd"/>
      <w:r w:rsidR="006B2B54">
        <w:rPr>
          <w:rFonts w:ascii="Times New Roman" w:hAnsi="Times New Roman"/>
          <w:lang w:val="bg-BG"/>
        </w:rPr>
        <w:t>“</w:t>
      </w:r>
      <w:r w:rsidR="00BD6A8C">
        <w:rPr>
          <w:rFonts w:ascii="Times New Roman" w:hAnsi="Times New Roman"/>
          <w:lang w:val="ru-RU"/>
        </w:rPr>
        <w:t xml:space="preserve"> -</w:t>
      </w:r>
      <w:r w:rsidR="00023911">
        <w:rPr>
          <w:rFonts w:ascii="Times New Roman" w:hAnsi="Times New Roman"/>
          <w:lang w:val="ru-RU"/>
        </w:rPr>
        <w:t xml:space="preserve"> </w:t>
      </w:r>
      <w:proofErr w:type="spellStart"/>
      <w:r w:rsidR="00023911">
        <w:rPr>
          <w:rFonts w:ascii="Times New Roman" w:hAnsi="Times New Roman"/>
          <w:lang w:val="ru-RU"/>
        </w:rPr>
        <w:t>водосборните</w:t>
      </w:r>
      <w:proofErr w:type="spellEnd"/>
      <w:r w:rsidR="00023911">
        <w:rPr>
          <w:rFonts w:ascii="Times New Roman" w:hAnsi="Times New Roman"/>
          <w:lang w:val="ru-RU"/>
        </w:rPr>
        <w:t xml:space="preserve"> </w:t>
      </w:r>
      <w:proofErr w:type="spellStart"/>
      <w:r w:rsidRPr="005E3660">
        <w:rPr>
          <w:rFonts w:ascii="Times New Roman" w:hAnsi="Times New Roman"/>
          <w:lang w:val="ru-RU"/>
        </w:rPr>
        <w:t>басейн</w:t>
      </w:r>
      <w:r w:rsidR="00023911">
        <w:rPr>
          <w:rFonts w:ascii="Times New Roman" w:hAnsi="Times New Roman"/>
          <w:lang w:val="ru-RU"/>
        </w:rPr>
        <w:t>и</w:t>
      </w:r>
      <w:proofErr w:type="spellEnd"/>
      <w:r w:rsidRPr="005E3660">
        <w:rPr>
          <w:rFonts w:ascii="Times New Roman" w:hAnsi="Times New Roman"/>
          <w:lang w:val="ru-RU"/>
        </w:rPr>
        <w:t xml:space="preserve"> на </w:t>
      </w:r>
      <w:proofErr w:type="spellStart"/>
      <w:r w:rsidRPr="005E3660">
        <w:rPr>
          <w:rFonts w:ascii="Times New Roman" w:hAnsi="Times New Roman"/>
          <w:lang w:val="ru-RU"/>
        </w:rPr>
        <w:t>рек</w:t>
      </w:r>
      <w:r w:rsidR="00023911">
        <w:rPr>
          <w:rFonts w:ascii="Times New Roman" w:hAnsi="Times New Roman"/>
          <w:lang w:val="ru-RU"/>
        </w:rPr>
        <w:t>ите</w:t>
      </w:r>
      <w:proofErr w:type="spellEnd"/>
      <w:r w:rsidRPr="005E3660">
        <w:rPr>
          <w:rFonts w:ascii="Times New Roman" w:hAnsi="Times New Roman"/>
          <w:lang w:val="ru-RU"/>
        </w:rPr>
        <w:t xml:space="preserve"> Вит</w:t>
      </w:r>
      <w:r w:rsidR="00BD6A8C">
        <w:rPr>
          <w:rFonts w:ascii="Times New Roman" w:hAnsi="Times New Roman"/>
          <w:lang w:val="ru-RU"/>
        </w:rPr>
        <w:t xml:space="preserve"> и</w:t>
      </w:r>
      <w:r w:rsidR="00023911">
        <w:rPr>
          <w:rFonts w:ascii="Times New Roman" w:hAnsi="Times New Roman"/>
          <w:lang w:val="ru-RU"/>
        </w:rPr>
        <w:t xml:space="preserve"> </w:t>
      </w:r>
      <w:proofErr w:type="spellStart"/>
      <w:r w:rsidRPr="005E3660">
        <w:rPr>
          <w:rFonts w:ascii="Times New Roman" w:hAnsi="Times New Roman"/>
          <w:lang w:val="ru-RU"/>
        </w:rPr>
        <w:t>Искър</w:t>
      </w:r>
      <w:proofErr w:type="spellEnd"/>
      <w:r w:rsidR="008231A8" w:rsidRPr="008231A8">
        <w:rPr>
          <w:rFonts w:ascii="Times New Roman" w:hAnsi="Times New Roman"/>
          <w:lang w:val="ru-RU"/>
        </w:rPr>
        <w:t>.</w:t>
      </w:r>
      <w:bookmarkEnd w:id="96"/>
      <w:r w:rsidR="005E3660">
        <w:rPr>
          <w:rFonts w:ascii="Times New Roman" w:hAnsi="Times New Roman"/>
          <w:lang w:val="ru-RU"/>
        </w:rPr>
        <w:t xml:space="preserve"> </w:t>
      </w:r>
      <w:proofErr w:type="spellStart"/>
      <w:r w:rsidR="005E3660">
        <w:rPr>
          <w:rFonts w:ascii="Times New Roman" w:hAnsi="Times New Roman"/>
          <w:lang w:val="ru-RU"/>
        </w:rPr>
        <w:t>Трасето</w:t>
      </w:r>
      <w:proofErr w:type="spellEnd"/>
      <w:r w:rsidRPr="002A7B19">
        <w:rPr>
          <w:rFonts w:ascii="Times New Roman" w:hAnsi="Times New Roman"/>
          <w:bCs/>
          <w:lang w:val="ru-RU" w:eastAsia="bg-BG"/>
        </w:rPr>
        <w:t xml:space="preserve"> </w:t>
      </w:r>
      <w:proofErr w:type="spellStart"/>
      <w:r w:rsidRPr="002A7B19">
        <w:rPr>
          <w:rFonts w:ascii="Times New Roman" w:hAnsi="Times New Roman"/>
          <w:bCs/>
          <w:lang w:val="ru-RU" w:eastAsia="bg-BG"/>
        </w:rPr>
        <w:t>попада</w:t>
      </w:r>
      <w:proofErr w:type="spellEnd"/>
      <w:r w:rsidRPr="002A7B19">
        <w:rPr>
          <w:rFonts w:ascii="Times New Roman" w:hAnsi="Times New Roman"/>
          <w:bCs/>
          <w:lang w:val="ru-RU" w:eastAsia="bg-BG"/>
        </w:rPr>
        <w:t xml:space="preserve"> </w:t>
      </w:r>
      <w:r w:rsidR="005E3660">
        <w:rPr>
          <w:rFonts w:ascii="Times New Roman" w:hAnsi="Times New Roman"/>
          <w:bCs/>
          <w:lang w:val="ru-RU" w:eastAsia="bg-BG"/>
        </w:rPr>
        <w:t xml:space="preserve">и </w:t>
      </w:r>
      <w:r w:rsidRPr="002A7B19">
        <w:rPr>
          <w:rFonts w:ascii="Times New Roman" w:hAnsi="Times New Roman"/>
          <w:bCs/>
          <w:lang w:val="ru-RU" w:eastAsia="bg-BG"/>
        </w:rPr>
        <w:t xml:space="preserve">в </w:t>
      </w:r>
      <w:r w:rsidR="005E3660">
        <w:rPr>
          <w:rFonts w:ascii="Times New Roman" w:hAnsi="Times New Roman"/>
          <w:bCs/>
          <w:lang w:val="bg-BG" w:eastAsia="bg-BG"/>
        </w:rPr>
        <w:t xml:space="preserve">нитратно уязвима </w:t>
      </w:r>
      <w:r w:rsidRPr="002A7B19">
        <w:rPr>
          <w:rFonts w:ascii="Times New Roman" w:hAnsi="Times New Roman"/>
          <w:bCs/>
          <w:lang w:val="ru-RU" w:eastAsia="bg-BG"/>
        </w:rPr>
        <w:t>зона</w:t>
      </w:r>
      <w:r w:rsidR="00326E9B">
        <w:rPr>
          <w:rFonts w:ascii="Times New Roman" w:hAnsi="Times New Roman"/>
          <w:bCs/>
          <w:lang w:val="ru-RU" w:eastAsia="bg-BG"/>
        </w:rPr>
        <w:t>.</w:t>
      </w:r>
    </w:p>
    <w:p w14:paraId="0BB067E8" w14:textId="23DC54EA" w:rsidR="00CE25D4" w:rsidRPr="002A7B19" w:rsidRDefault="00CE25D4" w:rsidP="00A65A18">
      <w:pPr>
        <w:ind w:firstLine="709"/>
        <w:rPr>
          <w:rFonts w:ascii="Times New Roman" w:hAnsi="Times New Roman"/>
          <w:bCs/>
          <w:lang w:val="ru-RU" w:eastAsia="bg-BG"/>
        </w:rPr>
      </w:pPr>
      <w:r>
        <w:rPr>
          <w:rFonts w:ascii="Times New Roman" w:hAnsi="Times New Roman"/>
          <w:lang w:val="bg-BG" w:eastAsia="bg-BG"/>
        </w:rPr>
        <w:t>Т</w:t>
      </w:r>
      <w:r w:rsidRPr="00523786">
        <w:rPr>
          <w:rFonts w:ascii="Times New Roman" w:hAnsi="Times New Roman"/>
          <w:lang w:val="bg-BG" w:eastAsia="bg-BG"/>
        </w:rPr>
        <w:t>расето на електропровод</w:t>
      </w:r>
      <w:r>
        <w:rPr>
          <w:rFonts w:ascii="Times New Roman" w:hAnsi="Times New Roman"/>
          <w:lang w:val="bg-BG" w:eastAsia="bg-BG"/>
        </w:rPr>
        <w:t>а не</w:t>
      </w:r>
      <w:r w:rsidRPr="00523786">
        <w:rPr>
          <w:rFonts w:ascii="Times New Roman" w:hAnsi="Times New Roman"/>
          <w:lang w:val="bg-BG" w:eastAsia="bg-BG"/>
        </w:rPr>
        <w:t xml:space="preserve"> попада в </w:t>
      </w:r>
      <w:r>
        <w:rPr>
          <w:rFonts w:ascii="Times New Roman" w:hAnsi="Times New Roman"/>
          <w:lang w:val="bg-BG" w:eastAsia="bg-BG"/>
        </w:rPr>
        <w:t>з</w:t>
      </w:r>
      <w:r w:rsidRPr="00320523">
        <w:rPr>
          <w:rFonts w:ascii="Times New Roman" w:hAnsi="Times New Roman"/>
          <w:lang w:val="bg-BG" w:eastAsia="bg-BG"/>
        </w:rPr>
        <w:t>он</w:t>
      </w:r>
      <w:r>
        <w:rPr>
          <w:rFonts w:ascii="Times New Roman" w:hAnsi="Times New Roman"/>
          <w:lang w:val="bg-BG" w:eastAsia="bg-BG"/>
        </w:rPr>
        <w:t>а</w:t>
      </w:r>
      <w:r w:rsidRPr="00320523">
        <w:rPr>
          <w:rFonts w:ascii="Times New Roman" w:hAnsi="Times New Roman"/>
          <w:lang w:val="bg-BG" w:eastAsia="bg-BG"/>
        </w:rPr>
        <w:t xml:space="preserve"> за опазване на стопански ценни видове риби и други водни организми</w:t>
      </w:r>
      <w:r>
        <w:rPr>
          <w:rFonts w:ascii="Times New Roman" w:hAnsi="Times New Roman"/>
          <w:lang w:val="bg-BG" w:eastAsia="bg-BG"/>
        </w:rPr>
        <w:t>.</w:t>
      </w:r>
    </w:p>
    <w:p w14:paraId="56C249D5" w14:textId="63C16CC9" w:rsidR="002A7B19" w:rsidRDefault="00F13789" w:rsidP="00A65A18">
      <w:pPr>
        <w:autoSpaceDE w:val="0"/>
        <w:autoSpaceDN w:val="0"/>
        <w:adjustRightInd w:val="0"/>
        <w:ind w:firstLine="709"/>
        <w:rPr>
          <w:rFonts w:ascii="Times New Roman" w:hAnsi="Times New Roman"/>
          <w:bCs/>
          <w:lang w:val="ru-RU" w:eastAsia="bg-BG"/>
        </w:rPr>
      </w:pPr>
      <w:r>
        <w:rPr>
          <w:rFonts w:ascii="Times New Roman" w:hAnsi="Times New Roman"/>
          <w:b/>
          <w:bCs/>
          <w:lang w:val="bg-BG" w:eastAsia="bg-BG"/>
        </w:rPr>
        <w:t>2.</w:t>
      </w:r>
      <w:r w:rsidRPr="00112C16">
        <w:rPr>
          <w:rFonts w:ascii="Times New Roman" w:hAnsi="Times New Roman"/>
          <w:lang w:val="bg-BG" w:eastAsia="bg-BG"/>
        </w:rPr>
        <w:t xml:space="preserve"> </w:t>
      </w:r>
      <w:r w:rsidR="00023911">
        <w:rPr>
          <w:rFonts w:ascii="Times New Roman" w:hAnsi="Times New Roman"/>
          <w:b/>
          <w:bCs/>
          <w:lang w:val="bg-BG" w:eastAsia="bg-BG"/>
        </w:rPr>
        <w:t>Въздушна линия</w:t>
      </w:r>
      <w:r w:rsidR="002A7B19" w:rsidRPr="00326E9B">
        <w:rPr>
          <w:rFonts w:ascii="Times New Roman" w:hAnsi="Times New Roman"/>
          <w:b/>
          <w:bCs/>
          <w:lang w:val="bg-BG" w:eastAsia="bg-BG"/>
        </w:rPr>
        <w:t xml:space="preserve"> „Волов“</w:t>
      </w:r>
      <w:r w:rsidR="00606A58" w:rsidRPr="00606A58">
        <w:rPr>
          <w:rFonts w:ascii="Times New Roman" w:hAnsi="Times New Roman"/>
          <w:lang w:val="bg-BG" w:eastAsia="bg-BG"/>
        </w:rPr>
        <w:t xml:space="preserve"> не попада в зон</w:t>
      </w:r>
      <w:r w:rsidR="003A515E">
        <w:rPr>
          <w:rFonts w:ascii="Times New Roman" w:hAnsi="Times New Roman"/>
          <w:lang w:val="bg-BG" w:eastAsia="bg-BG"/>
        </w:rPr>
        <w:t>и</w:t>
      </w:r>
      <w:r w:rsidR="00606A58" w:rsidRPr="00606A58">
        <w:rPr>
          <w:rFonts w:ascii="Times New Roman" w:hAnsi="Times New Roman"/>
          <w:lang w:val="bg-BG" w:eastAsia="bg-BG"/>
        </w:rPr>
        <w:t xml:space="preserve"> за защита </w:t>
      </w:r>
      <w:r w:rsidR="00326E9B">
        <w:rPr>
          <w:rFonts w:ascii="Times New Roman" w:hAnsi="Times New Roman"/>
          <w:lang w:val="bg-BG" w:eastAsia="bg-BG"/>
        </w:rPr>
        <w:t xml:space="preserve">на водите, предназначени за питейно-битово водоснабдяване и такива </w:t>
      </w:r>
      <w:r w:rsidR="002A7B19" w:rsidRPr="00326E9B">
        <w:rPr>
          <w:rFonts w:ascii="Times New Roman" w:hAnsi="Times New Roman"/>
          <w:lang w:val="bg-BG" w:eastAsia="bg-BG"/>
        </w:rPr>
        <w:t xml:space="preserve">предназначени за </w:t>
      </w:r>
      <w:proofErr w:type="spellStart"/>
      <w:r w:rsidR="002A7B19" w:rsidRPr="00326E9B">
        <w:rPr>
          <w:rFonts w:ascii="Times New Roman" w:hAnsi="Times New Roman"/>
          <w:color w:val="000000"/>
          <w:shd w:val="clear" w:color="auto" w:fill="FFFFFF"/>
          <w:lang w:val="ru-RU" w:eastAsia="bg-BG"/>
        </w:rPr>
        <w:t>отдих</w:t>
      </w:r>
      <w:proofErr w:type="spellEnd"/>
      <w:r w:rsidR="002A7B19" w:rsidRPr="00326E9B">
        <w:rPr>
          <w:rFonts w:ascii="Times New Roman" w:hAnsi="Times New Roman"/>
          <w:color w:val="000000"/>
          <w:shd w:val="clear" w:color="auto" w:fill="FFFFFF"/>
          <w:lang w:val="ru-RU" w:eastAsia="bg-BG"/>
        </w:rPr>
        <w:t xml:space="preserve"> и </w:t>
      </w:r>
      <w:proofErr w:type="spellStart"/>
      <w:r w:rsidR="002A7B19" w:rsidRPr="00326E9B">
        <w:rPr>
          <w:rFonts w:ascii="Times New Roman" w:hAnsi="Times New Roman"/>
          <w:color w:val="000000"/>
          <w:shd w:val="clear" w:color="auto" w:fill="FFFFFF"/>
          <w:lang w:val="ru-RU" w:eastAsia="bg-BG"/>
        </w:rPr>
        <w:t>водни</w:t>
      </w:r>
      <w:proofErr w:type="spellEnd"/>
      <w:r w:rsidR="002A7B19" w:rsidRPr="00326E9B">
        <w:rPr>
          <w:rFonts w:ascii="Times New Roman" w:hAnsi="Times New Roman"/>
          <w:color w:val="000000"/>
          <w:shd w:val="clear" w:color="auto" w:fill="FFFFFF"/>
          <w:lang w:val="ru-RU" w:eastAsia="bg-BG"/>
        </w:rPr>
        <w:t xml:space="preserve"> </w:t>
      </w:r>
      <w:proofErr w:type="spellStart"/>
      <w:r w:rsidR="002A7B19" w:rsidRPr="00326E9B">
        <w:rPr>
          <w:rFonts w:ascii="Times New Roman" w:hAnsi="Times New Roman"/>
          <w:color w:val="000000"/>
          <w:shd w:val="clear" w:color="auto" w:fill="FFFFFF"/>
          <w:lang w:val="ru-RU" w:eastAsia="bg-BG"/>
        </w:rPr>
        <w:t>спортове</w:t>
      </w:r>
      <w:proofErr w:type="spellEnd"/>
      <w:r w:rsidR="002A7B19" w:rsidRPr="00326E9B">
        <w:rPr>
          <w:rFonts w:ascii="Times New Roman" w:hAnsi="Times New Roman"/>
          <w:color w:val="000000"/>
          <w:shd w:val="clear" w:color="auto" w:fill="FFFFFF"/>
          <w:lang w:val="ru-RU" w:eastAsia="bg-BG"/>
        </w:rPr>
        <w:t xml:space="preserve">, </w:t>
      </w:r>
      <w:proofErr w:type="spellStart"/>
      <w:r w:rsidR="002A7B19" w:rsidRPr="00326E9B">
        <w:rPr>
          <w:rFonts w:ascii="Times New Roman" w:hAnsi="Times New Roman"/>
          <w:color w:val="000000"/>
          <w:shd w:val="clear" w:color="auto" w:fill="FFFFFF"/>
          <w:lang w:val="ru-RU" w:eastAsia="bg-BG"/>
        </w:rPr>
        <w:t>включително</w:t>
      </w:r>
      <w:proofErr w:type="spellEnd"/>
      <w:r w:rsidR="002A7B19" w:rsidRPr="00326E9B">
        <w:rPr>
          <w:rFonts w:ascii="Times New Roman" w:hAnsi="Times New Roman"/>
          <w:color w:val="000000"/>
          <w:shd w:val="clear" w:color="auto" w:fill="FFFFFF"/>
          <w:lang w:val="ru-RU" w:eastAsia="bg-BG"/>
        </w:rPr>
        <w:t xml:space="preserve"> </w:t>
      </w:r>
      <w:proofErr w:type="spellStart"/>
      <w:r w:rsidR="002A7B19" w:rsidRPr="00326E9B">
        <w:rPr>
          <w:rFonts w:ascii="Times New Roman" w:hAnsi="Times New Roman"/>
          <w:color w:val="000000"/>
          <w:shd w:val="clear" w:color="auto" w:fill="FFFFFF"/>
          <w:lang w:val="ru-RU" w:eastAsia="bg-BG"/>
        </w:rPr>
        <w:t>определените</w:t>
      </w:r>
      <w:proofErr w:type="spellEnd"/>
      <w:r w:rsidR="002A7B19" w:rsidRPr="00326E9B">
        <w:rPr>
          <w:rFonts w:ascii="Times New Roman" w:hAnsi="Times New Roman"/>
          <w:color w:val="000000"/>
          <w:shd w:val="clear" w:color="auto" w:fill="FFFFFF"/>
          <w:lang w:val="ru-RU" w:eastAsia="bg-BG"/>
        </w:rPr>
        <w:t xml:space="preserve"> </w:t>
      </w:r>
      <w:proofErr w:type="spellStart"/>
      <w:r w:rsidR="002A7B19" w:rsidRPr="00326E9B">
        <w:rPr>
          <w:rFonts w:ascii="Times New Roman" w:hAnsi="Times New Roman"/>
          <w:color w:val="000000"/>
          <w:shd w:val="clear" w:color="auto" w:fill="FFFFFF"/>
          <w:lang w:val="ru-RU" w:eastAsia="bg-BG"/>
        </w:rPr>
        <w:t>зони</w:t>
      </w:r>
      <w:proofErr w:type="spellEnd"/>
      <w:r w:rsidR="002A7B19" w:rsidRPr="00326E9B">
        <w:rPr>
          <w:rFonts w:ascii="Times New Roman" w:hAnsi="Times New Roman"/>
          <w:color w:val="000000"/>
          <w:shd w:val="clear" w:color="auto" w:fill="FFFFFF"/>
          <w:lang w:val="ru-RU" w:eastAsia="bg-BG"/>
        </w:rPr>
        <w:t xml:space="preserve"> с води за </w:t>
      </w:r>
      <w:proofErr w:type="spellStart"/>
      <w:r w:rsidR="002A7B19" w:rsidRPr="00326E9B">
        <w:rPr>
          <w:rFonts w:ascii="Times New Roman" w:hAnsi="Times New Roman"/>
          <w:color w:val="000000"/>
          <w:shd w:val="clear" w:color="auto" w:fill="FFFFFF"/>
          <w:lang w:val="ru-RU" w:eastAsia="bg-BG"/>
        </w:rPr>
        <w:t>къпане</w:t>
      </w:r>
      <w:proofErr w:type="spellEnd"/>
      <w:r w:rsidR="00191900">
        <w:rPr>
          <w:rFonts w:ascii="Times New Roman" w:hAnsi="Times New Roman"/>
          <w:lang w:val="bg-BG" w:eastAsia="bg-BG"/>
        </w:rPr>
        <w:t xml:space="preserve">. </w:t>
      </w:r>
      <w:r w:rsidR="002A7B19" w:rsidRPr="002A7B19">
        <w:rPr>
          <w:rFonts w:ascii="Times New Roman" w:hAnsi="Times New Roman"/>
          <w:bCs/>
          <w:lang w:val="bg-BG" w:eastAsia="bg-BG"/>
        </w:rPr>
        <w:t>В трасето на електропровод</w:t>
      </w:r>
      <w:r w:rsidR="00BD6A8C">
        <w:rPr>
          <w:rFonts w:ascii="Times New Roman" w:hAnsi="Times New Roman"/>
          <w:bCs/>
          <w:lang w:val="bg-BG" w:eastAsia="bg-BG"/>
        </w:rPr>
        <w:t>а</w:t>
      </w:r>
      <w:r w:rsidR="002A7B19" w:rsidRPr="002A7B19">
        <w:rPr>
          <w:rFonts w:ascii="Times New Roman" w:hAnsi="Times New Roman"/>
          <w:bCs/>
          <w:lang w:val="bg-BG" w:eastAsia="bg-BG"/>
        </w:rPr>
        <w:t xml:space="preserve"> попадат две чувствителни зони</w:t>
      </w:r>
      <w:r w:rsidR="00BD6A8C">
        <w:rPr>
          <w:rFonts w:ascii="Times New Roman" w:hAnsi="Times New Roman"/>
          <w:bCs/>
          <w:lang w:val="bg-BG" w:eastAsia="bg-BG"/>
        </w:rPr>
        <w:t xml:space="preserve"> -</w:t>
      </w:r>
      <w:r w:rsidR="007C5DE1">
        <w:rPr>
          <w:rFonts w:ascii="Times New Roman" w:hAnsi="Times New Roman"/>
          <w:bCs/>
          <w:lang w:val="bg-BG" w:eastAsia="bg-BG"/>
        </w:rPr>
        <w:t xml:space="preserve"> </w:t>
      </w:r>
      <w:r w:rsidR="00023911">
        <w:rPr>
          <w:rFonts w:ascii="Times New Roman" w:hAnsi="Times New Roman"/>
          <w:bCs/>
          <w:lang w:val="bg-BG" w:eastAsia="bg-BG"/>
        </w:rPr>
        <w:t>водосборните басейни на реките</w:t>
      </w:r>
      <w:r w:rsidR="002A7B19" w:rsidRPr="002A7B19">
        <w:rPr>
          <w:rFonts w:ascii="Times New Roman" w:hAnsi="Times New Roman"/>
          <w:bCs/>
          <w:lang w:val="bg-BG" w:eastAsia="bg-BG"/>
        </w:rPr>
        <w:t xml:space="preserve"> Камчия</w:t>
      </w:r>
      <w:r w:rsidR="00023911">
        <w:rPr>
          <w:rFonts w:ascii="Times New Roman" w:hAnsi="Times New Roman"/>
          <w:bCs/>
          <w:lang w:val="bg-BG" w:eastAsia="bg-BG"/>
        </w:rPr>
        <w:t xml:space="preserve">, </w:t>
      </w:r>
      <w:r w:rsidR="002A7B19" w:rsidRPr="002A7B19">
        <w:rPr>
          <w:rFonts w:ascii="Times New Roman" w:hAnsi="Times New Roman"/>
          <w:bCs/>
          <w:lang w:val="bg-BG" w:eastAsia="bg-BG"/>
        </w:rPr>
        <w:t xml:space="preserve">Провадийска </w:t>
      </w:r>
      <w:r w:rsidR="00023911">
        <w:rPr>
          <w:rFonts w:ascii="Times New Roman" w:hAnsi="Times New Roman"/>
          <w:bCs/>
          <w:lang w:val="bg-BG" w:eastAsia="bg-BG"/>
        </w:rPr>
        <w:t xml:space="preserve">и </w:t>
      </w:r>
      <w:r w:rsidR="002A7B19" w:rsidRPr="002A7B19">
        <w:rPr>
          <w:rFonts w:ascii="Times New Roman" w:hAnsi="Times New Roman"/>
          <w:bCs/>
          <w:lang w:val="bg-BG" w:eastAsia="bg-BG"/>
        </w:rPr>
        <w:t>Девненска</w:t>
      </w:r>
      <w:r w:rsidR="007C5DE1">
        <w:rPr>
          <w:rFonts w:ascii="Times New Roman" w:hAnsi="Times New Roman"/>
          <w:bCs/>
          <w:lang w:val="bg-BG" w:eastAsia="bg-BG"/>
        </w:rPr>
        <w:t>.</w:t>
      </w:r>
      <w:r w:rsidR="007D2656">
        <w:rPr>
          <w:rFonts w:ascii="Times New Roman" w:hAnsi="Times New Roman"/>
          <w:bCs/>
          <w:lang w:val="bg-BG" w:eastAsia="bg-BG"/>
        </w:rPr>
        <w:t xml:space="preserve"> </w:t>
      </w:r>
      <w:proofErr w:type="spellStart"/>
      <w:r w:rsidR="00C247D4">
        <w:rPr>
          <w:rFonts w:ascii="Times New Roman" w:hAnsi="Times New Roman"/>
          <w:bCs/>
          <w:lang w:val="ru-RU" w:eastAsia="bg-BG"/>
        </w:rPr>
        <w:t>Т</w:t>
      </w:r>
      <w:r w:rsidR="002A7B19" w:rsidRPr="002A7B19">
        <w:rPr>
          <w:rFonts w:ascii="Times New Roman" w:hAnsi="Times New Roman"/>
          <w:bCs/>
          <w:lang w:val="ru-RU" w:eastAsia="bg-BG"/>
        </w:rPr>
        <w:t>расето</w:t>
      </w:r>
      <w:proofErr w:type="spellEnd"/>
      <w:r w:rsidR="002A7B19" w:rsidRPr="002A7B19">
        <w:rPr>
          <w:rFonts w:ascii="Times New Roman" w:hAnsi="Times New Roman"/>
          <w:bCs/>
          <w:lang w:val="ru-RU" w:eastAsia="bg-BG"/>
        </w:rPr>
        <w:t xml:space="preserve"> на </w:t>
      </w:r>
      <w:proofErr w:type="spellStart"/>
      <w:r w:rsidR="002A7B19" w:rsidRPr="002A7B19">
        <w:rPr>
          <w:rFonts w:ascii="Times New Roman" w:hAnsi="Times New Roman"/>
          <w:bCs/>
          <w:lang w:val="ru-RU" w:eastAsia="bg-BG"/>
        </w:rPr>
        <w:t>електропровод</w:t>
      </w:r>
      <w:r w:rsidR="007D2656">
        <w:rPr>
          <w:rFonts w:ascii="Times New Roman" w:hAnsi="Times New Roman"/>
          <w:bCs/>
          <w:lang w:val="ru-RU" w:eastAsia="bg-BG"/>
        </w:rPr>
        <w:t>а</w:t>
      </w:r>
      <w:proofErr w:type="spellEnd"/>
      <w:r w:rsidR="002A7B19" w:rsidRPr="002A7B19">
        <w:rPr>
          <w:rFonts w:ascii="Times New Roman" w:hAnsi="Times New Roman"/>
          <w:bCs/>
          <w:lang w:val="ru-RU" w:eastAsia="bg-BG"/>
        </w:rPr>
        <w:t xml:space="preserve"> </w:t>
      </w:r>
      <w:proofErr w:type="spellStart"/>
      <w:r w:rsidR="002A7B19" w:rsidRPr="002A7B19">
        <w:rPr>
          <w:rFonts w:ascii="Times New Roman" w:hAnsi="Times New Roman"/>
          <w:bCs/>
          <w:lang w:val="ru-RU" w:eastAsia="bg-BG"/>
        </w:rPr>
        <w:t>попада</w:t>
      </w:r>
      <w:proofErr w:type="spellEnd"/>
      <w:r w:rsidR="002A7B19" w:rsidRPr="002A7B19">
        <w:rPr>
          <w:rFonts w:ascii="Times New Roman" w:hAnsi="Times New Roman"/>
          <w:bCs/>
          <w:lang w:val="ru-RU" w:eastAsia="bg-BG"/>
        </w:rPr>
        <w:t xml:space="preserve"> в </w:t>
      </w:r>
      <w:proofErr w:type="spellStart"/>
      <w:r w:rsidR="00C247D4">
        <w:rPr>
          <w:rFonts w:ascii="Times New Roman" w:hAnsi="Times New Roman"/>
          <w:bCs/>
          <w:lang w:val="ru-RU" w:eastAsia="bg-BG"/>
        </w:rPr>
        <w:t>нитратно</w:t>
      </w:r>
      <w:proofErr w:type="spellEnd"/>
      <w:r w:rsidR="00C247D4">
        <w:rPr>
          <w:rFonts w:ascii="Times New Roman" w:hAnsi="Times New Roman"/>
          <w:bCs/>
          <w:lang w:val="ru-RU" w:eastAsia="bg-BG"/>
        </w:rPr>
        <w:t xml:space="preserve"> уязвима зона.</w:t>
      </w:r>
    </w:p>
    <w:p w14:paraId="324A2D2D" w14:textId="0E7735D6" w:rsidR="00CE25D4" w:rsidRPr="002A7B19" w:rsidRDefault="00CE25D4" w:rsidP="00CE25D4">
      <w:pPr>
        <w:ind w:firstLine="709"/>
        <w:rPr>
          <w:rFonts w:ascii="Times New Roman" w:hAnsi="Times New Roman"/>
          <w:bCs/>
          <w:lang w:val="ru-RU" w:eastAsia="bg-BG"/>
        </w:rPr>
      </w:pPr>
      <w:r>
        <w:rPr>
          <w:rFonts w:ascii="Times New Roman" w:hAnsi="Times New Roman"/>
          <w:lang w:val="bg-BG" w:eastAsia="bg-BG"/>
        </w:rPr>
        <w:t>Т</w:t>
      </w:r>
      <w:r w:rsidRPr="00523786">
        <w:rPr>
          <w:rFonts w:ascii="Times New Roman" w:hAnsi="Times New Roman"/>
          <w:lang w:val="bg-BG" w:eastAsia="bg-BG"/>
        </w:rPr>
        <w:t>расето на електропровод</w:t>
      </w:r>
      <w:r>
        <w:rPr>
          <w:rFonts w:ascii="Times New Roman" w:hAnsi="Times New Roman"/>
          <w:lang w:val="bg-BG" w:eastAsia="bg-BG"/>
        </w:rPr>
        <w:t>а не</w:t>
      </w:r>
      <w:r w:rsidRPr="00523786">
        <w:rPr>
          <w:rFonts w:ascii="Times New Roman" w:hAnsi="Times New Roman"/>
          <w:lang w:val="bg-BG" w:eastAsia="bg-BG"/>
        </w:rPr>
        <w:t xml:space="preserve"> попада в </w:t>
      </w:r>
      <w:r>
        <w:rPr>
          <w:rFonts w:ascii="Times New Roman" w:hAnsi="Times New Roman"/>
          <w:lang w:val="bg-BG" w:eastAsia="bg-BG"/>
        </w:rPr>
        <w:t>з</w:t>
      </w:r>
      <w:r w:rsidRPr="00320523">
        <w:rPr>
          <w:rFonts w:ascii="Times New Roman" w:hAnsi="Times New Roman"/>
          <w:lang w:val="bg-BG" w:eastAsia="bg-BG"/>
        </w:rPr>
        <w:t>он</w:t>
      </w:r>
      <w:r>
        <w:rPr>
          <w:rFonts w:ascii="Times New Roman" w:hAnsi="Times New Roman"/>
          <w:lang w:val="bg-BG" w:eastAsia="bg-BG"/>
        </w:rPr>
        <w:t>а</w:t>
      </w:r>
      <w:r w:rsidRPr="00320523">
        <w:rPr>
          <w:rFonts w:ascii="Times New Roman" w:hAnsi="Times New Roman"/>
          <w:lang w:val="bg-BG" w:eastAsia="bg-BG"/>
        </w:rPr>
        <w:t xml:space="preserve"> за опазване на стопански ценни видове риби и други водни организми</w:t>
      </w:r>
      <w:r w:rsidR="003A515E">
        <w:rPr>
          <w:rFonts w:ascii="Times New Roman" w:hAnsi="Times New Roman"/>
          <w:lang w:val="bg-BG" w:eastAsia="bg-BG"/>
        </w:rPr>
        <w:t>.</w:t>
      </w:r>
    </w:p>
    <w:p w14:paraId="5E896DBA" w14:textId="092ADA31" w:rsidR="00ED02C5" w:rsidRDefault="002A7B19" w:rsidP="00A65A18">
      <w:pPr>
        <w:autoSpaceDE w:val="0"/>
        <w:autoSpaceDN w:val="0"/>
        <w:adjustRightInd w:val="0"/>
        <w:ind w:firstLine="709"/>
        <w:rPr>
          <w:rFonts w:ascii="Times New Roman" w:eastAsia="Calibri Light" w:hAnsi="Times New Roman"/>
          <w:sz w:val="12"/>
          <w:szCs w:val="12"/>
          <w:lang w:val="bg-BG" w:eastAsia="bg-BG"/>
        </w:rPr>
      </w:pPr>
      <w:r w:rsidRPr="002A7B19">
        <w:rPr>
          <w:rFonts w:ascii="Times New Roman" w:eastAsia="Calibri" w:hAnsi="Times New Roman"/>
          <w:b/>
          <w:bCs/>
          <w:iCs/>
          <w:color w:val="000000"/>
          <w:lang w:val="bg-BG" w:eastAsia="bg-BG"/>
        </w:rPr>
        <w:t>3. В</w:t>
      </w:r>
      <w:r w:rsidR="00ED02C5">
        <w:rPr>
          <w:rFonts w:ascii="Times New Roman" w:eastAsia="Calibri" w:hAnsi="Times New Roman"/>
          <w:b/>
          <w:bCs/>
          <w:iCs/>
          <w:color w:val="000000"/>
          <w:lang w:val="bg-BG" w:eastAsia="bg-BG"/>
        </w:rPr>
        <w:t xml:space="preserve">ъздушна линия </w:t>
      </w:r>
      <w:r w:rsidRPr="002A7B19">
        <w:rPr>
          <w:rFonts w:ascii="Times New Roman" w:eastAsia="Calibri" w:hAnsi="Times New Roman"/>
          <w:b/>
          <w:bCs/>
          <w:iCs/>
          <w:color w:val="000000"/>
          <w:lang w:val="bg-BG" w:eastAsia="bg-BG"/>
        </w:rPr>
        <w:t>„Кайлъка“</w:t>
      </w:r>
      <w:r w:rsidR="00C247D4" w:rsidRPr="00C247D4">
        <w:rPr>
          <w:rFonts w:ascii="Times New Roman" w:eastAsia="Calibri" w:hAnsi="Times New Roman"/>
          <w:iCs/>
          <w:color w:val="000000"/>
          <w:lang w:val="bg-BG" w:eastAsia="bg-BG"/>
        </w:rPr>
        <w:t xml:space="preserve"> </w:t>
      </w:r>
      <w:r w:rsidRPr="002A7B19">
        <w:rPr>
          <w:rFonts w:ascii="Times New Roman" w:hAnsi="Times New Roman"/>
          <w:lang w:val="bg-BG" w:eastAsia="bg-BG"/>
        </w:rPr>
        <w:t>не попада в зон</w:t>
      </w:r>
      <w:r w:rsidR="003A515E">
        <w:rPr>
          <w:rFonts w:ascii="Times New Roman" w:hAnsi="Times New Roman"/>
          <w:lang w:val="bg-BG" w:eastAsia="bg-BG"/>
        </w:rPr>
        <w:t>и</w:t>
      </w:r>
      <w:r w:rsidRPr="002A7B19">
        <w:rPr>
          <w:rFonts w:ascii="Times New Roman" w:hAnsi="Times New Roman"/>
          <w:lang w:val="bg-BG" w:eastAsia="bg-BG"/>
        </w:rPr>
        <w:t xml:space="preserve"> за защита</w:t>
      </w:r>
      <w:r w:rsidR="007D2656">
        <w:rPr>
          <w:rFonts w:ascii="Times New Roman" w:hAnsi="Times New Roman"/>
          <w:lang w:val="bg-BG" w:eastAsia="bg-BG"/>
        </w:rPr>
        <w:t xml:space="preserve"> на водите, предназначени за питейно-битово водоснабдяване</w:t>
      </w:r>
      <w:r w:rsidR="00ED02C5" w:rsidRPr="00ED02C5">
        <w:rPr>
          <w:rFonts w:ascii="Times New Roman" w:hAnsi="Times New Roman"/>
          <w:lang w:val="ru-RU" w:eastAsia="bg-BG"/>
        </w:rPr>
        <w:t xml:space="preserve">, </w:t>
      </w:r>
      <w:r w:rsidR="00ED02C5">
        <w:rPr>
          <w:rFonts w:ascii="Times New Roman" w:hAnsi="Times New Roman"/>
          <w:lang w:val="bg-BG" w:eastAsia="bg-BG"/>
        </w:rPr>
        <w:t xml:space="preserve">както и в </w:t>
      </w:r>
      <w:r w:rsidR="007D2656">
        <w:rPr>
          <w:rFonts w:ascii="Times New Roman" w:hAnsi="Times New Roman"/>
          <w:lang w:val="bg-BG" w:eastAsia="bg-BG"/>
        </w:rPr>
        <w:t>такива</w:t>
      </w:r>
      <w:r w:rsidR="00ED02C5">
        <w:rPr>
          <w:rFonts w:ascii="Times New Roman" w:hAnsi="Times New Roman"/>
          <w:lang w:val="bg-BG" w:eastAsia="bg-BG"/>
        </w:rPr>
        <w:t xml:space="preserve">, </w:t>
      </w:r>
      <w:r w:rsidR="00ED02C5" w:rsidRPr="002A7B19">
        <w:rPr>
          <w:rFonts w:ascii="Times New Roman" w:hAnsi="Times New Roman"/>
          <w:lang w:val="bg-BG" w:eastAsia="bg-BG"/>
        </w:rPr>
        <w:t xml:space="preserve">предназначени за </w:t>
      </w:r>
      <w:proofErr w:type="spellStart"/>
      <w:r w:rsidR="00ED02C5" w:rsidRPr="002A7B19">
        <w:rPr>
          <w:rFonts w:ascii="Times New Roman" w:hAnsi="Times New Roman"/>
          <w:color w:val="000000"/>
          <w:shd w:val="clear" w:color="auto" w:fill="FFFFFF"/>
          <w:lang w:val="ru-RU" w:eastAsia="bg-BG"/>
        </w:rPr>
        <w:t>отдих</w:t>
      </w:r>
      <w:proofErr w:type="spellEnd"/>
      <w:r w:rsidR="00ED02C5" w:rsidRPr="002A7B19">
        <w:rPr>
          <w:rFonts w:ascii="Times New Roman" w:hAnsi="Times New Roman"/>
          <w:color w:val="000000"/>
          <w:shd w:val="clear" w:color="auto" w:fill="FFFFFF"/>
          <w:lang w:val="ru-RU" w:eastAsia="bg-BG"/>
        </w:rPr>
        <w:t xml:space="preserve"> и </w:t>
      </w:r>
      <w:proofErr w:type="spellStart"/>
      <w:r w:rsidR="00ED02C5" w:rsidRPr="002A7B19">
        <w:rPr>
          <w:rFonts w:ascii="Times New Roman" w:hAnsi="Times New Roman"/>
          <w:color w:val="000000"/>
          <w:shd w:val="clear" w:color="auto" w:fill="FFFFFF"/>
          <w:lang w:val="ru-RU" w:eastAsia="bg-BG"/>
        </w:rPr>
        <w:t>водни</w:t>
      </w:r>
      <w:proofErr w:type="spellEnd"/>
      <w:r w:rsidR="00ED02C5" w:rsidRPr="002A7B19">
        <w:rPr>
          <w:rFonts w:ascii="Times New Roman" w:hAnsi="Times New Roman"/>
          <w:color w:val="000000"/>
          <w:shd w:val="clear" w:color="auto" w:fill="FFFFFF"/>
          <w:lang w:val="ru-RU" w:eastAsia="bg-BG"/>
        </w:rPr>
        <w:t xml:space="preserve"> </w:t>
      </w:r>
      <w:proofErr w:type="spellStart"/>
      <w:r w:rsidR="00ED02C5" w:rsidRPr="002A7B19">
        <w:rPr>
          <w:rFonts w:ascii="Times New Roman" w:hAnsi="Times New Roman"/>
          <w:color w:val="000000"/>
          <w:shd w:val="clear" w:color="auto" w:fill="FFFFFF"/>
          <w:lang w:val="ru-RU" w:eastAsia="bg-BG"/>
        </w:rPr>
        <w:t>спортове</w:t>
      </w:r>
      <w:proofErr w:type="spellEnd"/>
      <w:r w:rsidR="00ED02C5" w:rsidRPr="002A7B19">
        <w:rPr>
          <w:rFonts w:ascii="Times New Roman" w:hAnsi="Times New Roman"/>
          <w:color w:val="000000"/>
          <w:shd w:val="clear" w:color="auto" w:fill="FFFFFF"/>
          <w:lang w:val="ru-RU" w:eastAsia="bg-BG"/>
        </w:rPr>
        <w:t xml:space="preserve">, </w:t>
      </w:r>
      <w:proofErr w:type="spellStart"/>
      <w:r w:rsidR="00ED02C5" w:rsidRPr="002A7B19">
        <w:rPr>
          <w:rFonts w:ascii="Times New Roman" w:hAnsi="Times New Roman"/>
          <w:color w:val="000000"/>
          <w:shd w:val="clear" w:color="auto" w:fill="FFFFFF"/>
          <w:lang w:val="ru-RU" w:eastAsia="bg-BG"/>
        </w:rPr>
        <w:t>включително</w:t>
      </w:r>
      <w:proofErr w:type="spellEnd"/>
      <w:r w:rsidR="00ED02C5" w:rsidRPr="002A7B19">
        <w:rPr>
          <w:rFonts w:ascii="Times New Roman" w:hAnsi="Times New Roman"/>
          <w:color w:val="000000"/>
          <w:shd w:val="clear" w:color="auto" w:fill="FFFFFF"/>
          <w:lang w:val="ru-RU" w:eastAsia="bg-BG"/>
        </w:rPr>
        <w:t xml:space="preserve"> </w:t>
      </w:r>
      <w:proofErr w:type="spellStart"/>
      <w:r w:rsidR="00ED02C5" w:rsidRPr="002A7B19">
        <w:rPr>
          <w:rFonts w:ascii="Times New Roman" w:hAnsi="Times New Roman"/>
          <w:color w:val="000000"/>
          <w:shd w:val="clear" w:color="auto" w:fill="FFFFFF"/>
          <w:lang w:val="ru-RU" w:eastAsia="bg-BG"/>
        </w:rPr>
        <w:t>определените</w:t>
      </w:r>
      <w:proofErr w:type="spellEnd"/>
      <w:r w:rsidR="00ED02C5" w:rsidRPr="002A7B19">
        <w:rPr>
          <w:rFonts w:ascii="Times New Roman" w:hAnsi="Times New Roman"/>
          <w:color w:val="000000"/>
          <w:shd w:val="clear" w:color="auto" w:fill="FFFFFF"/>
          <w:lang w:val="ru-RU" w:eastAsia="bg-BG"/>
        </w:rPr>
        <w:t xml:space="preserve"> </w:t>
      </w:r>
      <w:proofErr w:type="spellStart"/>
      <w:r w:rsidR="00ED02C5" w:rsidRPr="002A7B19">
        <w:rPr>
          <w:rFonts w:ascii="Times New Roman" w:hAnsi="Times New Roman"/>
          <w:color w:val="000000"/>
          <w:shd w:val="clear" w:color="auto" w:fill="FFFFFF"/>
          <w:lang w:val="ru-RU" w:eastAsia="bg-BG"/>
        </w:rPr>
        <w:t>зони</w:t>
      </w:r>
      <w:proofErr w:type="spellEnd"/>
      <w:r w:rsidR="00ED02C5" w:rsidRPr="002A7B19">
        <w:rPr>
          <w:rFonts w:ascii="Times New Roman" w:hAnsi="Times New Roman"/>
          <w:color w:val="000000"/>
          <w:shd w:val="clear" w:color="auto" w:fill="FFFFFF"/>
          <w:lang w:val="ru-RU" w:eastAsia="bg-BG"/>
        </w:rPr>
        <w:t xml:space="preserve"> с води за </w:t>
      </w:r>
      <w:proofErr w:type="spellStart"/>
      <w:r w:rsidR="00ED02C5" w:rsidRPr="002A7B19">
        <w:rPr>
          <w:rFonts w:ascii="Times New Roman" w:hAnsi="Times New Roman"/>
          <w:color w:val="000000"/>
          <w:shd w:val="clear" w:color="auto" w:fill="FFFFFF"/>
          <w:lang w:val="ru-RU" w:eastAsia="bg-BG"/>
        </w:rPr>
        <w:t>къпане</w:t>
      </w:r>
      <w:proofErr w:type="spellEnd"/>
      <w:r w:rsidR="00ED02C5">
        <w:rPr>
          <w:rFonts w:ascii="Times New Roman" w:hAnsi="Times New Roman"/>
          <w:lang w:val="bg-BG" w:eastAsia="bg-BG"/>
        </w:rPr>
        <w:t>.</w:t>
      </w:r>
      <w:r w:rsidRPr="002A7B19">
        <w:rPr>
          <w:rFonts w:ascii="Times New Roman" w:hAnsi="Times New Roman"/>
          <w:lang w:val="bg-BG" w:eastAsia="bg-BG"/>
        </w:rPr>
        <w:t xml:space="preserve"> </w:t>
      </w:r>
      <w:r w:rsidR="00ED02C5">
        <w:rPr>
          <w:rFonts w:ascii="Times New Roman" w:hAnsi="Times New Roman"/>
          <w:bCs/>
          <w:lang w:val="bg-BG" w:eastAsia="bg-BG"/>
        </w:rPr>
        <w:t>В г</w:t>
      </w:r>
      <w:r w:rsidRPr="002A7B19">
        <w:rPr>
          <w:rFonts w:ascii="Times New Roman" w:eastAsia="Calibri Light" w:hAnsi="Times New Roman"/>
          <w:bCs/>
          <w:lang w:val="bg-BG" w:eastAsia="bg-BG"/>
        </w:rPr>
        <w:t xml:space="preserve">раниците на трасето и сервитута на </w:t>
      </w:r>
      <w:r w:rsidR="00ED02C5">
        <w:rPr>
          <w:rFonts w:ascii="Times New Roman" w:eastAsia="Calibri Light" w:hAnsi="Times New Roman"/>
          <w:bCs/>
          <w:lang w:val="bg-BG" w:eastAsia="bg-BG"/>
        </w:rPr>
        <w:t>въздушна линия</w:t>
      </w:r>
      <w:r w:rsidRPr="002A7B19">
        <w:rPr>
          <w:rFonts w:ascii="Times New Roman" w:eastAsia="Calibri Light" w:hAnsi="Times New Roman"/>
          <w:bCs/>
          <w:lang w:val="bg-BG" w:eastAsia="bg-BG"/>
        </w:rPr>
        <w:t xml:space="preserve"> </w:t>
      </w:r>
      <w:r w:rsidR="00D26D56">
        <w:rPr>
          <w:rFonts w:ascii="Times New Roman" w:eastAsia="Calibri Light" w:hAnsi="Times New Roman"/>
          <w:bCs/>
          <w:lang w:val="bg-BG" w:eastAsia="bg-BG"/>
        </w:rPr>
        <w:t>„</w:t>
      </w:r>
      <w:r w:rsidRPr="002A7B19">
        <w:rPr>
          <w:rFonts w:ascii="Times New Roman" w:eastAsia="Calibri Light" w:hAnsi="Times New Roman"/>
          <w:bCs/>
          <w:lang w:val="bg-BG" w:eastAsia="bg-BG"/>
        </w:rPr>
        <w:t>Кайлъка</w:t>
      </w:r>
      <w:r w:rsidR="00D26D56">
        <w:rPr>
          <w:rFonts w:ascii="Times New Roman" w:eastAsia="Calibri Light" w:hAnsi="Times New Roman"/>
          <w:bCs/>
          <w:lang w:val="bg-BG" w:eastAsia="bg-BG"/>
        </w:rPr>
        <w:t>“</w:t>
      </w:r>
      <w:r w:rsidRPr="002A7B19">
        <w:rPr>
          <w:rFonts w:ascii="Times New Roman" w:eastAsia="Calibri Light" w:hAnsi="Times New Roman"/>
          <w:bCs/>
          <w:lang w:val="bg-BG" w:eastAsia="bg-BG"/>
        </w:rPr>
        <w:t xml:space="preserve"> попадат общо 12 броя водоизточници за питейно-битово водоснабдяване без определени </w:t>
      </w:r>
      <w:r w:rsidR="00ED02C5">
        <w:rPr>
          <w:rFonts w:ascii="Times New Roman" w:eastAsia="Calibri Light" w:hAnsi="Times New Roman"/>
          <w:bCs/>
          <w:lang w:val="bg-BG" w:eastAsia="bg-BG"/>
        </w:rPr>
        <w:t>санитарно-охранителни зони</w:t>
      </w:r>
      <w:r w:rsidRPr="002A7B19">
        <w:rPr>
          <w:rFonts w:ascii="Times New Roman" w:eastAsia="Calibri Light" w:hAnsi="Times New Roman"/>
          <w:bCs/>
          <w:lang w:val="bg-BG" w:eastAsia="bg-BG"/>
        </w:rPr>
        <w:t xml:space="preserve">: </w:t>
      </w:r>
      <w:r w:rsidR="00ED02C5" w:rsidRPr="00ED02C5">
        <w:rPr>
          <w:rFonts w:ascii="Times New Roman" w:eastAsia="Calibri Light" w:hAnsi="Times New Roman"/>
          <w:bCs/>
          <w:lang w:val="bg-BG" w:eastAsia="bg-BG"/>
        </w:rPr>
        <w:t xml:space="preserve">Контролни измервателни пунктове в Червен бряг – един брой и единадесет броя във Водоснабдяване и канализация Ловеч – Летница – Дренаж Старият дренаж – Водоснабдяване и канализация </w:t>
      </w:r>
      <w:proofErr w:type="spellStart"/>
      <w:r w:rsidR="00ED02C5" w:rsidRPr="00ED02C5">
        <w:rPr>
          <w:rFonts w:ascii="Times New Roman" w:eastAsia="Calibri Light" w:hAnsi="Times New Roman"/>
          <w:bCs/>
          <w:lang w:val="bg-BG" w:eastAsia="bg-BG"/>
        </w:rPr>
        <w:t>Йовковци</w:t>
      </w:r>
      <w:proofErr w:type="spellEnd"/>
      <w:r w:rsidR="00ED02C5" w:rsidRPr="00ED02C5">
        <w:rPr>
          <w:rFonts w:ascii="Times New Roman" w:eastAsia="Calibri Light" w:hAnsi="Times New Roman"/>
          <w:bCs/>
          <w:lang w:val="bg-BG" w:eastAsia="bg-BG"/>
        </w:rPr>
        <w:t xml:space="preserve"> Велико Търново – Павликени, които са част от подземните водни тела.</w:t>
      </w:r>
    </w:p>
    <w:p w14:paraId="0E9EA8BF" w14:textId="4C013688" w:rsidR="002A7B19" w:rsidRDefault="00ED02C5" w:rsidP="00A65A18">
      <w:pPr>
        <w:autoSpaceDE w:val="0"/>
        <w:autoSpaceDN w:val="0"/>
        <w:adjustRightInd w:val="0"/>
        <w:ind w:firstLine="709"/>
        <w:rPr>
          <w:rFonts w:ascii="Times New Roman" w:hAnsi="Times New Roman"/>
          <w:bCs/>
          <w:lang w:val="bg-BG" w:eastAsia="bg-BG"/>
        </w:rPr>
      </w:pPr>
      <w:proofErr w:type="spellStart"/>
      <w:r>
        <w:rPr>
          <w:rFonts w:ascii="Times New Roman" w:hAnsi="Times New Roman"/>
          <w:bCs/>
          <w:lang w:val="ru-RU" w:eastAsia="bg-BG"/>
        </w:rPr>
        <w:t>Трасето</w:t>
      </w:r>
      <w:proofErr w:type="spellEnd"/>
      <w:r>
        <w:rPr>
          <w:rFonts w:ascii="Times New Roman" w:hAnsi="Times New Roman"/>
          <w:bCs/>
          <w:lang w:val="ru-RU" w:eastAsia="bg-BG"/>
        </w:rPr>
        <w:t xml:space="preserve"> на</w:t>
      </w:r>
      <w:r w:rsidR="002A7B19" w:rsidRPr="002A7B19">
        <w:rPr>
          <w:rFonts w:ascii="Times New Roman" w:hAnsi="Times New Roman"/>
          <w:bCs/>
          <w:lang w:val="ru-RU" w:eastAsia="bg-BG"/>
        </w:rPr>
        <w:t xml:space="preserve"> </w:t>
      </w:r>
      <w:proofErr w:type="spellStart"/>
      <w:r w:rsidR="002A7B19" w:rsidRPr="002A7B19">
        <w:rPr>
          <w:rFonts w:ascii="Times New Roman" w:hAnsi="Times New Roman"/>
          <w:bCs/>
          <w:lang w:val="ru-RU" w:eastAsia="bg-BG"/>
        </w:rPr>
        <w:t>електропровод</w:t>
      </w:r>
      <w:r>
        <w:rPr>
          <w:rFonts w:ascii="Times New Roman" w:hAnsi="Times New Roman"/>
          <w:bCs/>
          <w:lang w:val="ru-RU" w:eastAsia="bg-BG"/>
        </w:rPr>
        <w:t>а</w:t>
      </w:r>
      <w:proofErr w:type="spellEnd"/>
      <w:r w:rsidR="002A7B19" w:rsidRPr="002A7B19">
        <w:rPr>
          <w:rFonts w:ascii="Times New Roman" w:hAnsi="Times New Roman"/>
          <w:bCs/>
          <w:lang w:val="ru-RU" w:eastAsia="bg-BG"/>
        </w:rPr>
        <w:t xml:space="preserve"> </w:t>
      </w:r>
      <w:proofErr w:type="spellStart"/>
      <w:r>
        <w:rPr>
          <w:rFonts w:ascii="Times New Roman" w:hAnsi="Times New Roman"/>
          <w:bCs/>
          <w:lang w:val="ru-RU" w:eastAsia="bg-BG"/>
        </w:rPr>
        <w:t>преминава</w:t>
      </w:r>
      <w:proofErr w:type="spellEnd"/>
      <w:r>
        <w:rPr>
          <w:rFonts w:ascii="Times New Roman" w:hAnsi="Times New Roman"/>
          <w:bCs/>
          <w:lang w:val="ru-RU" w:eastAsia="bg-BG"/>
        </w:rPr>
        <w:t xml:space="preserve"> </w:t>
      </w:r>
      <w:proofErr w:type="spellStart"/>
      <w:r>
        <w:rPr>
          <w:rFonts w:ascii="Times New Roman" w:hAnsi="Times New Roman"/>
          <w:bCs/>
          <w:lang w:val="ru-RU" w:eastAsia="bg-BG"/>
        </w:rPr>
        <w:t>през</w:t>
      </w:r>
      <w:proofErr w:type="spellEnd"/>
      <w:r w:rsidR="002A7B19" w:rsidRPr="002A7B19">
        <w:rPr>
          <w:rFonts w:ascii="Times New Roman" w:hAnsi="Times New Roman"/>
          <w:bCs/>
          <w:lang w:val="ru-RU" w:eastAsia="bg-BG"/>
        </w:rPr>
        <w:t xml:space="preserve"> три </w:t>
      </w:r>
      <w:proofErr w:type="spellStart"/>
      <w:r w:rsidR="002A7B19" w:rsidRPr="002A7B19">
        <w:rPr>
          <w:rFonts w:ascii="Times New Roman" w:hAnsi="Times New Roman"/>
          <w:bCs/>
          <w:lang w:val="ru-RU" w:eastAsia="bg-BG"/>
        </w:rPr>
        <w:t>чувствителни</w:t>
      </w:r>
      <w:proofErr w:type="spellEnd"/>
      <w:r w:rsidR="002A7B19" w:rsidRPr="002A7B19">
        <w:rPr>
          <w:rFonts w:ascii="Times New Roman" w:hAnsi="Times New Roman"/>
          <w:bCs/>
          <w:lang w:val="ru-RU" w:eastAsia="bg-BG"/>
        </w:rPr>
        <w:t xml:space="preserve"> </w:t>
      </w:r>
      <w:proofErr w:type="spellStart"/>
      <w:r w:rsidR="002A7B19" w:rsidRPr="002A7B19">
        <w:rPr>
          <w:rFonts w:ascii="Times New Roman" w:hAnsi="Times New Roman"/>
          <w:bCs/>
          <w:lang w:val="ru-RU" w:eastAsia="bg-BG"/>
        </w:rPr>
        <w:t>зони</w:t>
      </w:r>
      <w:proofErr w:type="spellEnd"/>
      <w:r>
        <w:rPr>
          <w:rFonts w:ascii="Times New Roman" w:hAnsi="Times New Roman"/>
          <w:bCs/>
          <w:lang w:val="ru-RU" w:eastAsia="bg-BG"/>
        </w:rPr>
        <w:t xml:space="preserve">, </w:t>
      </w:r>
      <w:proofErr w:type="spellStart"/>
      <w:r>
        <w:rPr>
          <w:rFonts w:ascii="Times New Roman" w:hAnsi="Times New Roman"/>
          <w:bCs/>
          <w:lang w:val="ru-RU" w:eastAsia="bg-BG"/>
        </w:rPr>
        <w:t>съответно</w:t>
      </w:r>
      <w:proofErr w:type="spellEnd"/>
      <w:r>
        <w:rPr>
          <w:rFonts w:ascii="Times New Roman" w:hAnsi="Times New Roman"/>
          <w:bCs/>
          <w:lang w:val="ru-RU" w:eastAsia="bg-BG"/>
        </w:rPr>
        <w:t xml:space="preserve"> </w:t>
      </w:r>
      <w:proofErr w:type="spellStart"/>
      <w:r>
        <w:rPr>
          <w:rFonts w:ascii="Times New Roman" w:hAnsi="Times New Roman"/>
          <w:bCs/>
          <w:lang w:val="ru-RU" w:eastAsia="bg-BG"/>
        </w:rPr>
        <w:t>водосборните</w:t>
      </w:r>
      <w:proofErr w:type="spellEnd"/>
      <w:r>
        <w:rPr>
          <w:rFonts w:ascii="Times New Roman" w:hAnsi="Times New Roman"/>
          <w:bCs/>
          <w:lang w:val="ru-RU" w:eastAsia="bg-BG"/>
        </w:rPr>
        <w:t xml:space="preserve"> </w:t>
      </w:r>
      <w:proofErr w:type="spellStart"/>
      <w:r>
        <w:rPr>
          <w:rFonts w:ascii="Times New Roman" w:hAnsi="Times New Roman"/>
          <w:bCs/>
          <w:lang w:val="ru-RU" w:eastAsia="bg-BG"/>
        </w:rPr>
        <w:t>басейни</w:t>
      </w:r>
      <w:proofErr w:type="spellEnd"/>
      <w:r>
        <w:rPr>
          <w:rFonts w:ascii="Times New Roman" w:hAnsi="Times New Roman"/>
          <w:bCs/>
          <w:lang w:val="ru-RU" w:eastAsia="bg-BG"/>
        </w:rPr>
        <w:t xml:space="preserve"> на </w:t>
      </w:r>
      <w:proofErr w:type="spellStart"/>
      <w:r>
        <w:rPr>
          <w:rFonts w:ascii="Times New Roman" w:hAnsi="Times New Roman"/>
          <w:bCs/>
          <w:lang w:val="ru-RU" w:eastAsia="bg-BG"/>
        </w:rPr>
        <w:t>реките</w:t>
      </w:r>
      <w:proofErr w:type="spellEnd"/>
      <w:r>
        <w:rPr>
          <w:rFonts w:ascii="Times New Roman" w:hAnsi="Times New Roman"/>
          <w:bCs/>
          <w:lang w:val="ru-RU" w:eastAsia="bg-BG"/>
        </w:rPr>
        <w:t xml:space="preserve"> </w:t>
      </w:r>
      <w:r w:rsidR="002A7B19" w:rsidRPr="002A7B19">
        <w:rPr>
          <w:rFonts w:ascii="Times New Roman" w:hAnsi="Times New Roman"/>
          <w:bCs/>
          <w:lang w:val="ru-RU" w:eastAsia="bg-BG"/>
        </w:rPr>
        <w:t>Вит</w:t>
      </w:r>
      <w:r>
        <w:rPr>
          <w:rFonts w:ascii="Times New Roman" w:hAnsi="Times New Roman"/>
          <w:bCs/>
          <w:lang w:val="ru-RU" w:eastAsia="bg-BG"/>
        </w:rPr>
        <w:t xml:space="preserve">, </w:t>
      </w:r>
      <w:proofErr w:type="spellStart"/>
      <w:r w:rsidR="002A7B19" w:rsidRPr="002A7B19">
        <w:rPr>
          <w:rFonts w:ascii="Times New Roman" w:hAnsi="Times New Roman"/>
          <w:bCs/>
          <w:lang w:val="ru-RU" w:eastAsia="bg-BG"/>
        </w:rPr>
        <w:t>Осъм</w:t>
      </w:r>
      <w:proofErr w:type="spellEnd"/>
      <w:r>
        <w:rPr>
          <w:rFonts w:ascii="Times New Roman" w:hAnsi="Times New Roman"/>
          <w:bCs/>
          <w:lang w:val="ru-RU" w:eastAsia="bg-BG"/>
        </w:rPr>
        <w:t xml:space="preserve"> и </w:t>
      </w:r>
      <w:r w:rsidR="002A7B19" w:rsidRPr="002A7B19">
        <w:rPr>
          <w:rFonts w:ascii="Times New Roman" w:hAnsi="Times New Roman"/>
          <w:bCs/>
          <w:lang w:val="ru-RU" w:eastAsia="bg-BG"/>
        </w:rPr>
        <w:t>Янтра</w:t>
      </w:r>
      <w:r w:rsidR="00EC25DE">
        <w:rPr>
          <w:rFonts w:ascii="Times New Roman" w:hAnsi="Times New Roman"/>
          <w:bCs/>
          <w:lang w:val="ru-RU" w:eastAsia="bg-BG"/>
        </w:rPr>
        <w:t xml:space="preserve">. </w:t>
      </w:r>
      <w:proofErr w:type="spellStart"/>
      <w:r w:rsidR="00EC25DE">
        <w:rPr>
          <w:rFonts w:ascii="Times New Roman" w:hAnsi="Times New Roman"/>
          <w:bCs/>
          <w:lang w:val="ru-RU" w:eastAsia="bg-BG"/>
        </w:rPr>
        <w:t>Трасето</w:t>
      </w:r>
      <w:proofErr w:type="spellEnd"/>
      <w:r w:rsidR="00EC25DE">
        <w:rPr>
          <w:rFonts w:ascii="Times New Roman" w:hAnsi="Times New Roman"/>
          <w:bCs/>
          <w:lang w:val="ru-RU" w:eastAsia="bg-BG"/>
        </w:rPr>
        <w:t xml:space="preserve"> на </w:t>
      </w:r>
      <w:proofErr w:type="spellStart"/>
      <w:r w:rsidR="00EC25DE">
        <w:rPr>
          <w:rFonts w:ascii="Times New Roman" w:hAnsi="Times New Roman"/>
          <w:bCs/>
          <w:lang w:val="ru-RU" w:eastAsia="bg-BG"/>
        </w:rPr>
        <w:t>електорпровода</w:t>
      </w:r>
      <w:proofErr w:type="spellEnd"/>
      <w:r w:rsidR="00EC25DE">
        <w:rPr>
          <w:rFonts w:ascii="Times New Roman" w:hAnsi="Times New Roman"/>
          <w:bCs/>
          <w:lang w:val="ru-RU" w:eastAsia="bg-BG"/>
        </w:rPr>
        <w:t xml:space="preserve"> </w:t>
      </w:r>
      <w:r w:rsidR="0093053F">
        <w:rPr>
          <w:rFonts w:ascii="Times New Roman" w:hAnsi="Times New Roman"/>
          <w:bCs/>
          <w:lang w:val="bg-BG" w:eastAsia="bg-BG"/>
        </w:rPr>
        <w:t>преминава и през</w:t>
      </w:r>
      <w:r w:rsidR="002A55C7" w:rsidRPr="00774BE0">
        <w:rPr>
          <w:rFonts w:ascii="Times New Roman" w:hAnsi="Times New Roman"/>
          <w:bCs/>
          <w:lang w:val="bg-BG" w:eastAsia="bg-BG"/>
        </w:rPr>
        <w:t xml:space="preserve"> </w:t>
      </w:r>
      <w:proofErr w:type="spellStart"/>
      <w:r w:rsidR="00EC25DE">
        <w:rPr>
          <w:rFonts w:ascii="Times New Roman" w:hAnsi="Times New Roman"/>
          <w:bCs/>
          <w:lang w:val="bg-BG" w:eastAsia="bg-BG"/>
        </w:rPr>
        <w:t>нитрано</w:t>
      </w:r>
      <w:proofErr w:type="spellEnd"/>
      <w:r w:rsidR="00EC25DE">
        <w:rPr>
          <w:rFonts w:ascii="Times New Roman" w:hAnsi="Times New Roman"/>
          <w:bCs/>
          <w:lang w:val="bg-BG" w:eastAsia="bg-BG"/>
        </w:rPr>
        <w:t xml:space="preserve"> уязвима зона </w:t>
      </w:r>
      <w:r w:rsidR="002A55C7" w:rsidRPr="00774BE0">
        <w:rPr>
          <w:rFonts w:ascii="Times New Roman" w:hAnsi="Times New Roman"/>
          <w:bCs/>
          <w:lang w:val="bg-BG" w:eastAsia="bg-BG"/>
        </w:rPr>
        <w:t>за защита</w:t>
      </w:r>
      <w:r w:rsidR="00EC25DE">
        <w:rPr>
          <w:rFonts w:ascii="Times New Roman" w:hAnsi="Times New Roman"/>
          <w:bCs/>
          <w:lang w:val="bg-BG" w:eastAsia="bg-BG"/>
        </w:rPr>
        <w:t xml:space="preserve"> на водите.</w:t>
      </w:r>
    </w:p>
    <w:p w14:paraId="60782D1C" w14:textId="6C4EFD56" w:rsidR="00CE25D4" w:rsidRPr="002A7B19" w:rsidRDefault="00CE25D4" w:rsidP="00CE25D4">
      <w:pPr>
        <w:ind w:firstLine="709"/>
        <w:rPr>
          <w:rFonts w:ascii="Times New Roman" w:hAnsi="Times New Roman"/>
          <w:bCs/>
          <w:lang w:val="ru-RU" w:eastAsia="bg-BG"/>
        </w:rPr>
      </w:pPr>
      <w:r>
        <w:rPr>
          <w:rFonts w:ascii="Times New Roman" w:hAnsi="Times New Roman"/>
          <w:lang w:val="bg-BG" w:eastAsia="bg-BG"/>
        </w:rPr>
        <w:t>Т</w:t>
      </w:r>
      <w:r w:rsidRPr="00523786">
        <w:rPr>
          <w:rFonts w:ascii="Times New Roman" w:hAnsi="Times New Roman"/>
          <w:lang w:val="bg-BG" w:eastAsia="bg-BG"/>
        </w:rPr>
        <w:t>расето на електропровод</w:t>
      </w:r>
      <w:r>
        <w:rPr>
          <w:rFonts w:ascii="Times New Roman" w:hAnsi="Times New Roman"/>
          <w:lang w:val="bg-BG" w:eastAsia="bg-BG"/>
        </w:rPr>
        <w:t>а не</w:t>
      </w:r>
      <w:r w:rsidRPr="00523786">
        <w:rPr>
          <w:rFonts w:ascii="Times New Roman" w:hAnsi="Times New Roman"/>
          <w:lang w:val="bg-BG" w:eastAsia="bg-BG"/>
        </w:rPr>
        <w:t xml:space="preserve"> попада в </w:t>
      </w:r>
      <w:r>
        <w:rPr>
          <w:rFonts w:ascii="Times New Roman" w:hAnsi="Times New Roman"/>
          <w:lang w:val="bg-BG" w:eastAsia="bg-BG"/>
        </w:rPr>
        <w:t>з</w:t>
      </w:r>
      <w:r w:rsidRPr="00320523">
        <w:rPr>
          <w:rFonts w:ascii="Times New Roman" w:hAnsi="Times New Roman"/>
          <w:lang w:val="bg-BG" w:eastAsia="bg-BG"/>
        </w:rPr>
        <w:t>он</w:t>
      </w:r>
      <w:r>
        <w:rPr>
          <w:rFonts w:ascii="Times New Roman" w:hAnsi="Times New Roman"/>
          <w:lang w:val="bg-BG" w:eastAsia="bg-BG"/>
        </w:rPr>
        <w:t>а</w:t>
      </w:r>
      <w:r w:rsidRPr="00320523">
        <w:rPr>
          <w:rFonts w:ascii="Times New Roman" w:hAnsi="Times New Roman"/>
          <w:lang w:val="bg-BG" w:eastAsia="bg-BG"/>
        </w:rPr>
        <w:t xml:space="preserve"> за опазване на стопански ценни видове риби и други водни организми</w:t>
      </w:r>
      <w:r w:rsidR="00CD0C31">
        <w:rPr>
          <w:rFonts w:ascii="Times New Roman" w:hAnsi="Times New Roman"/>
          <w:lang w:val="bg-BG" w:eastAsia="bg-BG"/>
        </w:rPr>
        <w:t>.</w:t>
      </w:r>
    </w:p>
    <w:p w14:paraId="01D43AAE" w14:textId="501DC1A3" w:rsidR="00320523" w:rsidRDefault="002A7B19" w:rsidP="00A65A18">
      <w:pPr>
        <w:autoSpaceDE w:val="0"/>
        <w:autoSpaceDN w:val="0"/>
        <w:adjustRightInd w:val="0"/>
        <w:ind w:firstLine="709"/>
        <w:rPr>
          <w:rFonts w:ascii="Times New Roman" w:eastAsia="Calibri Light" w:hAnsi="Times New Roman"/>
          <w:bCs/>
          <w:i/>
          <w:iCs/>
          <w:lang w:val="bg-BG" w:eastAsia="bg-BG"/>
        </w:rPr>
      </w:pPr>
      <w:r w:rsidRPr="002A7B19">
        <w:rPr>
          <w:rFonts w:ascii="Times New Roman" w:eastAsia="Calibri" w:hAnsi="Times New Roman"/>
          <w:b/>
          <w:bCs/>
          <w:iCs/>
          <w:color w:val="000000"/>
          <w:lang w:val="bg-BG" w:eastAsia="bg-BG"/>
        </w:rPr>
        <w:t xml:space="preserve">4. </w:t>
      </w:r>
      <w:r w:rsidR="00A04819">
        <w:rPr>
          <w:rFonts w:ascii="Times New Roman" w:eastAsia="Calibri" w:hAnsi="Times New Roman"/>
          <w:b/>
          <w:bCs/>
          <w:iCs/>
          <w:color w:val="000000"/>
          <w:lang w:val="bg-BG" w:eastAsia="bg-BG"/>
        </w:rPr>
        <w:t>Въздушна линия</w:t>
      </w:r>
      <w:r w:rsidRPr="002A7B19">
        <w:rPr>
          <w:rFonts w:ascii="Times New Roman" w:eastAsia="Calibri" w:hAnsi="Times New Roman"/>
          <w:b/>
          <w:bCs/>
          <w:iCs/>
          <w:color w:val="000000"/>
          <w:lang w:val="bg-BG" w:eastAsia="bg-BG"/>
        </w:rPr>
        <w:t xml:space="preserve"> „Камчия“</w:t>
      </w:r>
      <w:r w:rsidR="00A04819" w:rsidRPr="00A04819">
        <w:rPr>
          <w:rFonts w:ascii="Times New Roman" w:eastAsia="Calibri Light" w:hAnsi="Times New Roman"/>
          <w:lang w:val="bg-BG" w:eastAsia="bg-BG"/>
        </w:rPr>
        <w:t xml:space="preserve"> </w:t>
      </w:r>
      <w:r w:rsidRPr="002A7B19">
        <w:rPr>
          <w:rFonts w:ascii="Times New Roman" w:hAnsi="Times New Roman"/>
          <w:lang w:val="bg-BG" w:eastAsia="bg-BG"/>
        </w:rPr>
        <w:t>не попада в зон</w:t>
      </w:r>
      <w:r w:rsidR="003A515E">
        <w:rPr>
          <w:rFonts w:ascii="Times New Roman" w:hAnsi="Times New Roman"/>
          <w:lang w:val="bg-BG" w:eastAsia="bg-BG"/>
        </w:rPr>
        <w:t>и</w:t>
      </w:r>
      <w:r w:rsidRPr="002A7B19">
        <w:rPr>
          <w:rFonts w:ascii="Times New Roman" w:hAnsi="Times New Roman"/>
          <w:lang w:val="bg-BG" w:eastAsia="bg-BG"/>
        </w:rPr>
        <w:t xml:space="preserve"> за защита </w:t>
      </w:r>
      <w:r w:rsidR="00CE25D4">
        <w:rPr>
          <w:rFonts w:ascii="Times New Roman" w:hAnsi="Times New Roman"/>
          <w:lang w:val="bg-BG" w:eastAsia="bg-BG"/>
        </w:rPr>
        <w:t>на водите, предназначени за питейно-битово водоснабдяване</w:t>
      </w:r>
      <w:r w:rsidR="000746E1" w:rsidRPr="00ED02C5">
        <w:rPr>
          <w:rFonts w:ascii="Times New Roman" w:hAnsi="Times New Roman"/>
          <w:lang w:val="ru-RU" w:eastAsia="bg-BG"/>
        </w:rPr>
        <w:t xml:space="preserve">, </w:t>
      </w:r>
      <w:r w:rsidR="000746E1">
        <w:rPr>
          <w:rFonts w:ascii="Times New Roman" w:hAnsi="Times New Roman"/>
          <w:lang w:val="bg-BG" w:eastAsia="bg-BG"/>
        </w:rPr>
        <w:t xml:space="preserve">както и в такива, </w:t>
      </w:r>
      <w:r w:rsidR="000746E1" w:rsidRPr="002A7B19">
        <w:rPr>
          <w:rFonts w:ascii="Times New Roman" w:hAnsi="Times New Roman"/>
          <w:lang w:val="bg-BG" w:eastAsia="bg-BG"/>
        </w:rPr>
        <w:t xml:space="preserve">предназначени за </w:t>
      </w:r>
      <w:proofErr w:type="spellStart"/>
      <w:r w:rsidR="000746E1" w:rsidRPr="002A7B19">
        <w:rPr>
          <w:rFonts w:ascii="Times New Roman" w:hAnsi="Times New Roman"/>
          <w:color w:val="000000"/>
          <w:shd w:val="clear" w:color="auto" w:fill="FFFFFF"/>
          <w:lang w:val="ru-RU" w:eastAsia="bg-BG"/>
        </w:rPr>
        <w:t>отдих</w:t>
      </w:r>
      <w:proofErr w:type="spellEnd"/>
      <w:r w:rsidR="000746E1" w:rsidRPr="002A7B19">
        <w:rPr>
          <w:rFonts w:ascii="Times New Roman" w:hAnsi="Times New Roman"/>
          <w:color w:val="000000"/>
          <w:shd w:val="clear" w:color="auto" w:fill="FFFFFF"/>
          <w:lang w:val="ru-RU" w:eastAsia="bg-BG"/>
        </w:rPr>
        <w:t xml:space="preserve"> и </w:t>
      </w:r>
      <w:proofErr w:type="spellStart"/>
      <w:r w:rsidR="000746E1" w:rsidRPr="002A7B19">
        <w:rPr>
          <w:rFonts w:ascii="Times New Roman" w:hAnsi="Times New Roman"/>
          <w:color w:val="000000"/>
          <w:shd w:val="clear" w:color="auto" w:fill="FFFFFF"/>
          <w:lang w:val="ru-RU" w:eastAsia="bg-BG"/>
        </w:rPr>
        <w:t>водни</w:t>
      </w:r>
      <w:proofErr w:type="spellEnd"/>
      <w:r w:rsidR="000746E1" w:rsidRPr="002A7B19">
        <w:rPr>
          <w:rFonts w:ascii="Times New Roman" w:hAnsi="Times New Roman"/>
          <w:color w:val="000000"/>
          <w:shd w:val="clear" w:color="auto" w:fill="FFFFFF"/>
          <w:lang w:val="ru-RU" w:eastAsia="bg-BG"/>
        </w:rPr>
        <w:t xml:space="preserve"> </w:t>
      </w:r>
      <w:proofErr w:type="spellStart"/>
      <w:r w:rsidR="000746E1" w:rsidRPr="002A7B19">
        <w:rPr>
          <w:rFonts w:ascii="Times New Roman" w:hAnsi="Times New Roman"/>
          <w:color w:val="000000"/>
          <w:shd w:val="clear" w:color="auto" w:fill="FFFFFF"/>
          <w:lang w:val="ru-RU" w:eastAsia="bg-BG"/>
        </w:rPr>
        <w:t>спортове</w:t>
      </w:r>
      <w:proofErr w:type="spellEnd"/>
      <w:r w:rsidR="000746E1" w:rsidRPr="002A7B19">
        <w:rPr>
          <w:rFonts w:ascii="Times New Roman" w:hAnsi="Times New Roman"/>
          <w:color w:val="000000"/>
          <w:shd w:val="clear" w:color="auto" w:fill="FFFFFF"/>
          <w:lang w:val="ru-RU" w:eastAsia="bg-BG"/>
        </w:rPr>
        <w:t xml:space="preserve">, </w:t>
      </w:r>
      <w:proofErr w:type="spellStart"/>
      <w:r w:rsidR="000746E1" w:rsidRPr="002A7B19">
        <w:rPr>
          <w:rFonts w:ascii="Times New Roman" w:hAnsi="Times New Roman"/>
          <w:color w:val="000000"/>
          <w:shd w:val="clear" w:color="auto" w:fill="FFFFFF"/>
          <w:lang w:val="ru-RU" w:eastAsia="bg-BG"/>
        </w:rPr>
        <w:t>включително</w:t>
      </w:r>
      <w:proofErr w:type="spellEnd"/>
      <w:r w:rsidR="000746E1" w:rsidRPr="002A7B19">
        <w:rPr>
          <w:rFonts w:ascii="Times New Roman" w:hAnsi="Times New Roman"/>
          <w:color w:val="000000"/>
          <w:shd w:val="clear" w:color="auto" w:fill="FFFFFF"/>
          <w:lang w:val="ru-RU" w:eastAsia="bg-BG"/>
        </w:rPr>
        <w:t xml:space="preserve"> </w:t>
      </w:r>
      <w:proofErr w:type="spellStart"/>
      <w:r w:rsidR="000746E1" w:rsidRPr="002A7B19">
        <w:rPr>
          <w:rFonts w:ascii="Times New Roman" w:hAnsi="Times New Roman"/>
          <w:color w:val="000000"/>
          <w:shd w:val="clear" w:color="auto" w:fill="FFFFFF"/>
          <w:lang w:val="ru-RU" w:eastAsia="bg-BG"/>
        </w:rPr>
        <w:t>определените</w:t>
      </w:r>
      <w:proofErr w:type="spellEnd"/>
      <w:r w:rsidR="000746E1" w:rsidRPr="002A7B19">
        <w:rPr>
          <w:rFonts w:ascii="Times New Roman" w:hAnsi="Times New Roman"/>
          <w:color w:val="000000"/>
          <w:shd w:val="clear" w:color="auto" w:fill="FFFFFF"/>
          <w:lang w:val="ru-RU" w:eastAsia="bg-BG"/>
        </w:rPr>
        <w:t xml:space="preserve"> </w:t>
      </w:r>
      <w:proofErr w:type="spellStart"/>
      <w:r w:rsidR="000746E1" w:rsidRPr="002A7B19">
        <w:rPr>
          <w:rFonts w:ascii="Times New Roman" w:hAnsi="Times New Roman"/>
          <w:color w:val="000000"/>
          <w:shd w:val="clear" w:color="auto" w:fill="FFFFFF"/>
          <w:lang w:val="ru-RU" w:eastAsia="bg-BG"/>
        </w:rPr>
        <w:t>зони</w:t>
      </w:r>
      <w:proofErr w:type="spellEnd"/>
      <w:r w:rsidR="000746E1" w:rsidRPr="002A7B19">
        <w:rPr>
          <w:rFonts w:ascii="Times New Roman" w:hAnsi="Times New Roman"/>
          <w:color w:val="000000"/>
          <w:shd w:val="clear" w:color="auto" w:fill="FFFFFF"/>
          <w:lang w:val="ru-RU" w:eastAsia="bg-BG"/>
        </w:rPr>
        <w:t xml:space="preserve"> с води за </w:t>
      </w:r>
      <w:proofErr w:type="spellStart"/>
      <w:r w:rsidR="000746E1" w:rsidRPr="002A7B19">
        <w:rPr>
          <w:rFonts w:ascii="Times New Roman" w:hAnsi="Times New Roman"/>
          <w:color w:val="000000"/>
          <w:shd w:val="clear" w:color="auto" w:fill="FFFFFF"/>
          <w:lang w:val="ru-RU" w:eastAsia="bg-BG"/>
        </w:rPr>
        <w:t>къпане</w:t>
      </w:r>
      <w:proofErr w:type="spellEnd"/>
      <w:r w:rsidRPr="002A7B19">
        <w:rPr>
          <w:rFonts w:ascii="Times New Roman" w:hAnsi="Times New Roman"/>
          <w:lang w:val="bg-BG" w:eastAsia="bg-BG"/>
        </w:rPr>
        <w:t>.</w:t>
      </w:r>
      <w:r w:rsidR="00320523">
        <w:rPr>
          <w:rFonts w:ascii="Times New Roman" w:hAnsi="Times New Roman"/>
          <w:lang w:val="bg-BG" w:eastAsia="bg-BG"/>
        </w:rPr>
        <w:t xml:space="preserve"> </w:t>
      </w:r>
      <w:r w:rsidR="00EE33C6" w:rsidRPr="00EE33C6">
        <w:rPr>
          <w:rFonts w:ascii="Times New Roman" w:eastAsia="Calibri Light" w:hAnsi="Times New Roman"/>
          <w:bCs/>
          <w:lang w:val="bg-BG" w:eastAsia="bg-BG"/>
        </w:rPr>
        <w:t xml:space="preserve">Трасето на електропровода попада частично в обсега на </w:t>
      </w:r>
      <w:r w:rsidR="00320523">
        <w:rPr>
          <w:rFonts w:ascii="Times New Roman" w:eastAsia="Calibri Light" w:hAnsi="Times New Roman"/>
          <w:bCs/>
          <w:lang w:val="bg-BG" w:eastAsia="bg-BG"/>
        </w:rPr>
        <w:t>определена като нитр</w:t>
      </w:r>
      <w:r w:rsidR="00CE25D4">
        <w:rPr>
          <w:rFonts w:ascii="Times New Roman" w:eastAsia="Calibri Light" w:hAnsi="Times New Roman"/>
          <w:bCs/>
          <w:lang w:val="bg-BG" w:eastAsia="bg-BG"/>
        </w:rPr>
        <w:t>а</w:t>
      </w:r>
      <w:r w:rsidR="00320523">
        <w:rPr>
          <w:rFonts w:ascii="Times New Roman" w:eastAsia="Calibri Light" w:hAnsi="Times New Roman"/>
          <w:bCs/>
          <w:lang w:val="bg-BG" w:eastAsia="bg-BG"/>
        </w:rPr>
        <w:t>тно уязвима зона. В</w:t>
      </w:r>
      <w:r w:rsidR="009C1F3F" w:rsidRPr="009C1F3F">
        <w:rPr>
          <w:rFonts w:ascii="Times New Roman" w:eastAsia="Calibri Light" w:hAnsi="Times New Roman"/>
          <w:bCs/>
          <w:iCs/>
          <w:lang w:val="bg-BG" w:eastAsia="bg-BG"/>
        </w:rPr>
        <w:t xml:space="preserve">сички </w:t>
      </w:r>
      <w:proofErr w:type="spellStart"/>
      <w:r w:rsidR="009C1F3F" w:rsidRPr="009C1F3F">
        <w:rPr>
          <w:rFonts w:ascii="Times New Roman" w:eastAsia="Calibri Light" w:hAnsi="Times New Roman"/>
          <w:bCs/>
          <w:iCs/>
          <w:lang w:val="bg-BG" w:eastAsia="bg-BG"/>
        </w:rPr>
        <w:t>водосбори</w:t>
      </w:r>
      <w:proofErr w:type="spellEnd"/>
      <w:r w:rsidR="009C1F3F" w:rsidRPr="009C1F3F">
        <w:rPr>
          <w:rFonts w:ascii="Times New Roman" w:eastAsia="Calibri Light" w:hAnsi="Times New Roman"/>
          <w:bCs/>
          <w:iCs/>
          <w:lang w:val="bg-BG" w:eastAsia="bg-BG"/>
        </w:rPr>
        <w:t xml:space="preserve"> на черноморските притоци са определени като чувствителни зони</w:t>
      </w:r>
      <w:r w:rsidR="00320523">
        <w:rPr>
          <w:rFonts w:ascii="Times New Roman" w:eastAsia="Calibri Light" w:hAnsi="Times New Roman"/>
          <w:bCs/>
          <w:iCs/>
          <w:lang w:val="bg-BG" w:eastAsia="bg-BG"/>
        </w:rPr>
        <w:t xml:space="preserve">, </w:t>
      </w:r>
      <w:r w:rsidR="009C1F3F" w:rsidRPr="009C1F3F">
        <w:rPr>
          <w:rFonts w:ascii="Times New Roman" w:hAnsi="Times New Roman"/>
          <w:bCs/>
          <w:iCs/>
          <w:lang w:val="bg-BG" w:eastAsia="bg-BG"/>
        </w:rPr>
        <w:t>както и поречията на Тунджа и Марица.</w:t>
      </w:r>
    </w:p>
    <w:p w14:paraId="5C0911D5" w14:textId="5A4341FD" w:rsidR="00575925" w:rsidRPr="004F37E5" w:rsidRDefault="00320523" w:rsidP="00A65A18">
      <w:pPr>
        <w:autoSpaceDE w:val="0"/>
        <w:autoSpaceDN w:val="0"/>
        <w:adjustRightInd w:val="0"/>
        <w:ind w:firstLine="709"/>
        <w:rPr>
          <w:rFonts w:ascii="Times New Roman" w:eastAsia="Calibri Light" w:hAnsi="Times New Roman"/>
          <w:bCs/>
          <w:iCs/>
          <w:lang w:val="bg-BG" w:eastAsia="bg-BG"/>
        </w:rPr>
      </w:pPr>
      <w:r>
        <w:rPr>
          <w:rFonts w:ascii="Times New Roman" w:hAnsi="Times New Roman"/>
          <w:lang w:val="bg-BG" w:eastAsia="bg-BG"/>
        </w:rPr>
        <w:t>Т</w:t>
      </w:r>
      <w:r w:rsidR="00523786" w:rsidRPr="00523786">
        <w:rPr>
          <w:rFonts w:ascii="Times New Roman" w:hAnsi="Times New Roman"/>
          <w:lang w:val="bg-BG" w:eastAsia="bg-BG"/>
        </w:rPr>
        <w:t>расето на електропровод</w:t>
      </w:r>
      <w:r w:rsidR="00CE25D4">
        <w:rPr>
          <w:rFonts w:ascii="Times New Roman" w:hAnsi="Times New Roman"/>
          <w:lang w:val="bg-BG" w:eastAsia="bg-BG"/>
        </w:rPr>
        <w:t>а</w:t>
      </w:r>
      <w:r w:rsidR="00523786" w:rsidRPr="00523786">
        <w:rPr>
          <w:rFonts w:ascii="Times New Roman" w:hAnsi="Times New Roman"/>
          <w:lang w:val="bg-BG" w:eastAsia="bg-BG"/>
        </w:rPr>
        <w:t xml:space="preserve"> попада в </w:t>
      </w:r>
      <w:r>
        <w:rPr>
          <w:rFonts w:ascii="Times New Roman" w:hAnsi="Times New Roman"/>
          <w:lang w:val="bg-BG" w:eastAsia="bg-BG"/>
        </w:rPr>
        <w:t>з</w:t>
      </w:r>
      <w:r w:rsidRPr="00320523">
        <w:rPr>
          <w:rFonts w:ascii="Times New Roman" w:hAnsi="Times New Roman"/>
          <w:lang w:val="bg-BG" w:eastAsia="bg-BG"/>
        </w:rPr>
        <w:t>он</w:t>
      </w:r>
      <w:r>
        <w:rPr>
          <w:rFonts w:ascii="Times New Roman" w:hAnsi="Times New Roman"/>
          <w:lang w:val="bg-BG" w:eastAsia="bg-BG"/>
        </w:rPr>
        <w:t>а</w:t>
      </w:r>
      <w:r w:rsidRPr="00320523">
        <w:rPr>
          <w:rFonts w:ascii="Times New Roman" w:hAnsi="Times New Roman"/>
          <w:lang w:val="bg-BG" w:eastAsia="bg-BG"/>
        </w:rPr>
        <w:t xml:space="preserve"> за опазване на стопански ценни видове риби и други водни организми</w:t>
      </w:r>
      <w:r w:rsidR="00523786" w:rsidRPr="00523786">
        <w:rPr>
          <w:rFonts w:ascii="Times New Roman" w:hAnsi="Times New Roman"/>
          <w:lang w:val="bg-BG" w:eastAsia="bg-BG"/>
        </w:rPr>
        <w:t xml:space="preserve">, определена за басейна на р. </w:t>
      </w:r>
      <w:proofErr w:type="spellStart"/>
      <w:r w:rsidR="00523786" w:rsidRPr="00523786">
        <w:rPr>
          <w:rFonts w:ascii="Times New Roman" w:hAnsi="Times New Roman"/>
          <w:lang w:val="bg-BG" w:eastAsia="bg-BG"/>
        </w:rPr>
        <w:t>Потамишка</w:t>
      </w:r>
      <w:proofErr w:type="spellEnd"/>
      <w:r w:rsidR="00523786" w:rsidRPr="00523786">
        <w:rPr>
          <w:rFonts w:ascii="Times New Roman" w:hAnsi="Times New Roman"/>
          <w:lang w:val="bg-BG" w:eastAsia="bg-BG"/>
        </w:rPr>
        <w:t>.</w:t>
      </w:r>
    </w:p>
    <w:p w14:paraId="2412E987" w14:textId="5FB22B19" w:rsidR="00593F79" w:rsidRDefault="002A7B19" w:rsidP="00A65A18">
      <w:pPr>
        <w:autoSpaceDE w:val="0"/>
        <w:autoSpaceDN w:val="0"/>
        <w:adjustRightInd w:val="0"/>
        <w:ind w:firstLine="709"/>
        <w:rPr>
          <w:rFonts w:ascii="Times New Roman" w:eastAsia="Calibri Light" w:hAnsi="Times New Roman"/>
          <w:bCs/>
          <w:iCs/>
          <w:lang w:val="bg-BG" w:eastAsia="bg-BG"/>
        </w:rPr>
      </w:pPr>
      <w:r w:rsidRPr="002A7B19">
        <w:rPr>
          <w:rFonts w:ascii="Times New Roman" w:eastAsia="Calibri" w:hAnsi="Times New Roman"/>
          <w:b/>
          <w:bCs/>
          <w:iCs/>
          <w:color w:val="000000"/>
          <w:lang w:val="bg-BG" w:eastAsia="bg-BG"/>
        </w:rPr>
        <w:t xml:space="preserve">5. </w:t>
      </w:r>
      <w:r w:rsidR="00320523">
        <w:rPr>
          <w:rFonts w:ascii="Times New Roman" w:eastAsia="Calibri" w:hAnsi="Times New Roman"/>
          <w:b/>
          <w:bCs/>
          <w:iCs/>
          <w:color w:val="000000"/>
          <w:lang w:val="bg-BG" w:eastAsia="bg-BG"/>
        </w:rPr>
        <w:t>Въздушна линия</w:t>
      </w:r>
      <w:r w:rsidRPr="002A7B19">
        <w:rPr>
          <w:rFonts w:ascii="Times New Roman" w:eastAsia="Calibri" w:hAnsi="Times New Roman"/>
          <w:b/>
          <w:bCs/>
          <w:iCs/>
          <w:color w:val="000000"/>
          <w:lang w:val="bg-BG" w:eastAsia="bg-BG"/>
        </w:rPr>
        <w:t xml:space="preserve"> „Константиново“</w:t>
      </w:r>
      <w:r w:rsidR="00320523" w:rsidRPr="00320523">
        <w:rPr>
          <w:rFonts w:ascii="Times New Roman" w:hAnsi="Times New Roman"/>
          <w:lang w:val="bg-BG" w:eastAsia="bg-BG"/>
        </w:rPr>
        <w:t xml:space="preserve"> </w:t>
      </w:r>
      <w:r w:rsidR="008A11AA" w:rsidRPr="008A11AA">
        <w:rPr>
          <w:rFonts w:ascii="Times New Roman" w:hAnsi="Times New Roman"/>
          <w:lang w:val="bg-BG" w:eastAsia="bg-BG"/>
        </w:rPr>
        <w:t>не попада в зон</w:t>
      </w:r>
      <w:r w:rsidR="003A515E">
        <w:rPr>
          <w:rFonts w:ascii="Times New Roman" w:hAnsi="Times New Roman"/>
          <w:lang w:val="bg-BG" w:eastAsia="bg-BG"/>
        </w:rPr>
        <w:t>и</w:t>
      </w:r>
      <w:r w:rsidR="008A11AA" w:rsidRPr="008A11AA">
        <w:rPr>
          <w:rFonts w:ascii="Times New Roman" w:hAnsi="Times New Roman"/>
          <w:lang w:val="bg-BG" w:eastAsia="bg-BG"/>
        </w:rPr>
        <w:t xml:space="preserve"> за защита </w:t>
      </w:r>
      <w:r w:rsidR="00320523">
        <w:rPr>
          <w:rFonts w:ascii="Times New Roman" w:hAnsi="Times New Roman"/>
          <w:lang w:val="bg-BG" w:eastAsia="bg-BG"/>
        </w:rPr>
        <w:t>на водите, предназначени за питейно-битови нужди</w:t>
      </w:r>
      <w:r w:rsidR="000746E1" w:rsidRPr="00ED02C5">
        <w:rPr>
          <w:rFonts w:ascii="Times New Roman" w:hAnsi="Times New Roman"/>
          <w:lang w:val="ru-RU" w:eastAsia="bg-BG"/>
        </w:rPr>
        <w:t xml:space="preserve">, </w:t>
      </w:r>
      <w:r w:rsidR="000746E1">
        <w:rPr>
          <w:rFonts w:ascii="Times New Roman" w:hAnsi="Times New Roman"/>
          <w:lang w:val="bg-BG" w:eastAsia="bg-BG"/>
        </w:rPr>
        <w:t xml:space="preserve">както и в такива, </w:t>
      </w:r>
      <w:r w:rsidR="000746E1" w:rsidRPr="002A7B19">
        <w:rPr>
          <w:rFonts w:ascii="Times New Roman" w:hAnsi="Times New Roman"/>
          <w:lang w:val="bg-BG" w:eastAsia="bg-BG"/>
        </w:rPr>
        <w:t xml:space="preserve">предназначени за </w:t>
      </w:r>
      <w:proofErr w:type="spellStart"/>
      <w:r w:rsidR="000746E1" w:rsidRPr="002A7B19">
        <w:rPr>
          <w:rFonts w:ascii="Times New Roman" w:hAnsi="Times New Roman"/>
          <w:color w:val="000000"/>
          <w:shd w:val="clear" w:color="auto" w:fill="FFFFFF"/>
          <w:lang w:val="ru-RU" w:eastAsia="bg-BG"/>
        </w:rPr>
        <w:t>отдих</w:t>
      </w:r>
      <w:proofErr w:type="spellEnd"/>
      <w:r w:rsidR="000746E1" w:rsidRPr="002A7B19">
        <w:rPr>
          <w:rFonts w:ascii="Times New Roman" w:hAnsi="Times New Roman"/>
          <w:color w:val="000000"/>
          <w:shd w:val="clear" w:color="auto" w:fill="FFFFFF"/>
          <w:lang w:val="ru-RU" w:eastAsia="bg-BG"/>
        </w:rPr>
        <w:t xml:space="preserve"> и </w:t>
      </w:r>
      <w:proofErr w:type="spellStart"/>
      <w:r w:rsidR="000746E1" w:rsidRPr="002A7B19">
        <w:rPr>
          <w:rFonts w:ascii="Times New Roman" w:hAnsi="Times New Roman"/>
          <w:color w:val="000000"/>
          <w:shd w:val="clear" w:color="auto" w:fill="FFFFFF"/>
          <w:lang w:val="ru-RU" w:eastAsia="bg-BG"/>
        </w:rPr>
        <w:t>водни</w:t>
      </w:r>
      <w:proofErr w:type="spellEnd"/>
      <w:r w:rsidR="000746E1" w:rsidRPr="002A7B19">
        <w:rPr>
          <w:rFonts w:ascii="Times New Roman" w:hAnsi="Times New Roman"/>
          <w:color w:val="000000"/>
          <w:shd w:val="clear" w:color="auto" w:fill="FFFFFF"/>
          <w:lang w:val="ru-RU" w:eastAsia="bg-BG"/>
        </w:rPr>
        <w:t xml:space="preserve"> </w:t>
      </w:r>
      <w:proofErr w:type="spellStart"/>
      <w:r w:rsidR="000746E1" w:rsidRPr="002A7B19">
        <w:rPr>
          <w:rFonts w:ascii="Times New Roman" w:hAnsi="Times New Roman"/>
          <w:color w:val="000000"/>
          <w:shd w:val="clear" w:color="auto" w:fill="FFFFFF"/>
          <w:lang w:val="ru-RU" w:eastAsia="bg-BG"/>
        </w:rPr>
        <w:t>спортове</w:t>
      </w:r>
      <w:proofErr w:type="spellEnd"/>
      <w:r w:rsidR="000746E1" w:rsidRPr="002A7B19">
        <w:rPr>
          <w:rFonts w:ascii="Times New Roman" w:hAnsi="Times New Roman"/>
          <w:color w:val="000000"/>
          <w:shd w:val="clear" w:color="auto" w:fill="FFFFFF"/>
          <w:lang w:val="ru-RU" w:eastAsia="bg-BG"/>
        </w:rPr>
        <w:t xml:space="preserve">, </w:t>
      </w:r>
      <w:proofErr w:type="spellStart"/>
      <w:r w:rsidR="000746E1" w:rsidRPr="002A7B19">
        <w:rPr>
          <w:rFonts w:ascii="Times New Roman" w:hAnsi="Times New Roman"/>
          <w:color w:val="000000"/>
          <w:shd w:val="clear" w:color="auto" w:fill="FFFFFF"/>
          <w:lang w:val="ru-RU" w:eastAsia="bg-BG"/>
        </w:rPr>
        <w:t>включително</w:t>
      </w:r>
      <w:proofErr w:type="spellEnd"/>
      <w:r w:rsidR="000746E1" w:rsidRPr="002A7B19">
        <w:rPr>
          <w:rFonts w:ascii="Times New Roman" w:hAnsi="Times New Roman"/>
          <w:color w:val="000000"/>
          <w:shd w:val="clear" w:color="auto" w:fill="FFFFFF"/>
          <w:lang w:val="ru-RU" w:eastAsia="bg-BG"/>
        </w:rPr>
        <w:t xml:space="preserve"> </w:t>
      </w:r>
      <w:proofErr w:type="spellStart"/>
      <w:r w:rsidR="000746E1" w:rsidRPr="002A7B19">
        <w:rPr>
          <w:rFonts w:ascii="Times New Roman" w:hAnsi="Times New Roman"/>
          <w:color w:val="000000"/>
          <w:shd w:val="clear" w:color="auto" w:fill="FFFFFF"/>
          <w:lang w:val="ru-RU" w:eastAsia="bg-BG"/>
        </w:rPr>
        <w:t>определените</w:t>
      </w:r>
      <w:proofErr w:type="spellEnd"/>
      <w:r w:rsidR="000746E1" w:rsidRPr="002A7B19">
        <w:rPr>
          <w:rFonts w:ascii="Times New Roman" w:hAnsi="Times New Roman"/>
          <w:color w:val="000000"/>
          <w:shd w:val="clear" w:color="auto" w:fill="FFFFFF"/>
          <w:lang w:val="ru-RU" w:eastAsia="bg-BG"/>
        </w:rPr>
        <w:t xml:space="preserve"> </w:t>
      </w:r>
      <w:proofErr w:type="spellStart"/>
      <w:r w:rsidR="000746E1" w:rsidRPr="002A7B19">
        <w:rPr>
          <w:rFonts w:ascii="Times New Roman" w:hAnsi="Times New Roman"/>
          <w:color w:val="000000"/>
          <w:shd w:val="clear" w:color="auto" w:fill="FFFFFF"/>
          <w:lang w:val="ru-RU" w:eastAsia="bg-BG"/>
        </w:rPr>
        <w:t>зони</w:t>
      </w:r>
      <w:proofErr w:type="spellEnd"/>
      <w:r w:rsidR="000746E1" w:rsidRPr="002A7B19">
        <w:rPr>
          <w:rFonts w:ascii="Times New Roman" w:hAnsi="Times New Roman"/>
          <w:color w:val="000000"/>
          <w:shd w:val="clear" w:color="auto" w:fill="FFFFFF"/>
          <w:lang w:val="ru-RU" w:eastAsia="bg-BG"/>
        </w:rPr>
        <w:t xml:space="preserve"> с води за </w:t>
      </w:r>
      <w:proofErr w:type="spellStart"/>
      <w:r w:rsidR="000746E1" w:rsidRPr="002A7B19">
        <w:rPr>
          <w:rFonts w:ascii="Times New Roman" w:hAnsi="Times New Roman"/>
          <w:color w:val="000000"/>
          <w:shd w:val="clear" w:color="auto" w:fill="FFFFFF"/>
          <w:lang w:val="ru-RU" w:eastAsia="bg-BG"/>
        </w:rPr>
        <w:t>къпане</w:t>
      </w:r>
      <w:proofErr w:type="spellEnd"/>
      <w:r w:rsidR="000746E1">
        <w:rPr>
          <w:rFonts w:ascii="Times New Roman" w:hAnsi="Times New Roman"/>
          <w:lang w:val="bg-BG" w:eastAsia="bg-BG"/>
        </w:rPr>
        <w:t xml:space="preserve">. </w:t>
      </w:r>
      <w:r w:rsidR="008370E4" w:rsidRPr="008370E4">
        <w:rPr>
          <w:rFonts w:ascii="Times New Roman" w:eastAsia="Calibri Light" w:hAnsi="Times New Roman"/>
          <w:bCs/>
          <w:lang w:val="bg-BG" w:eastAsia="bg-BG"/>
        </w:rPr>
        <w:t>Трасето на електропровода попада частично в обсега на определена нитратно уязвима зона</w:t>
      </w:r>
      <w:r w:rsidR="00320523">
        <w:rPr>
          <w:rFonts w:ascii="Times New Roman" w:eastAsia="Calibri Light" w:hAnsi="Times New Roman"/>
          <w:bCs/>
          <w:lang w:val="bg-BG" w:eastAsia="bg-BG"/>
        </w:rPr>
        <w:t>.</w:t>
      </w:r>
      <w:r w:rsidR="00593F79">
        <w:rPr>
          <w:rFonts w:ascii="Times New Roman" w:eastAsia="Calibri Light" w:hAnsi="Times New Roman"/>
          <w:bCs/>
          <w:lang w:val="bg-BG" w:eastAsia="bg-BG"/>
        </w:rPr>
        <w:t xml:space="preserve"> </w:t>
      </w:r>
      <w:r w:rsidR="00593F79">
        <w:rPr>
          <w:rFonts w:ascii="Times New Roman" w:eastAsia="Calibri Light" w:hAnsi="Times New Roman"/>
          <w:bCs/>
          <w:iCs/>
          <w:lang w:val="bg-BG" w:eastAsia="bg-BG"/>
        </w:rPr>
        <w:t>В</w:t>
      </w:r>
      <w:r w:rsidR="00F57700" w:rsidRPr="00774BE0">
        <w:rPr>
          <w:rFonts w:ascii="Times New Roman" w:eastAsia="Calibri Light" w:hAnsi="Times New Roman"/>
          <w:bCs/>
          <w:iCs/>
          <w:lang w:val="bg-BG" w:eastAsia="bg-BG"/>
        </w:rPr>
        <w:t>одосбор</w:t>
      </w:r>
      <w:r w:rsidR="00593F79">
        <w:rPr>
          <w:rFonts w:ascii="Times New Roman" w:eastAsia="Calibri Light" w:hAnsi="Times New Roman"/>
          <w:bCs/>
          <w:iCs/>
          <w:lang w:val="bg-BG" w:eastAsia="bg-BG"/>
        </w:rPr>
        <w:t>ът</w:t>
      </w:r>
      <w:r w:rsidR="00F57700" w:rsidRPr="00774BE0">
        <w:rPr>
          <w:rFonts w:ascii="Times New Roman" w:eastAsia="Calibri Light" w:hAnsi="Times New Roman"/>
          <w:bCs/>
          <w:iCs/>
          <w:lang w:val="bg-BG" w:eastAsia="bg-BG"/>
        </w:rPr>
        <w:t xml:space="preserve"> на река</w:t>
      </w:r>
      <w:r w:rsidR="00F57700" w:rsidRPr="00774BE0">
        <w:rPr>
          <w:rFonts w:ascii="Times New Roman" w:hAnsi="Times New Roman"/>
          <w:bCs/>
          <w:iCs/>
          <w:lang w:val="bg-BG" w:eastAsia="bg-BG"/>
        </w:rPr>
        <w:t xml:space="preserve"> Марица </w:t>
      </w:r>
      <w:r w:rsidR="00593F79">
        <w:rPr>
          <w:rFonts w:ascii="Times New Roman" w:hAnsi="Times New Roman"/>
          <w:bCs/>
          <w:iCs/>
          <w:lang w:val="bg-BG" w:eastAsia="bg-BG"/>
        </w:rPr>
        <w:t xml:space="preserve">е </w:t>
      </w:r>
      <w:r w:rsidR="00F57700" w:rsidRPr="00774BE0">
        <w:rPr>
          <w:rFonts w:ascii="Times New Roman" w:eastAsia="Calibri Light" w:hAnsi="Times New Roman"/>
          <w:bCs/>
          <w:iCs/>
          <w:lang w:val="bg-BG" w:eastAsia="bg-BG"/>
        </w:rPr>
        <w:t>определен като чувствителна зона</w:t>
      </w:r>
      <w:r w:rsidR="00593F79">
        <w:rPr>
          <w:rFonts w:ascii="Times New Roman" w:eastAsia="Calibri Light" w:hAnsi="Times New Roman"/>
          <w:bCs/>
          <w:iCs/>
          <w:lang w:val="bg-BG" w:eastAsia="bg-BG"/>
        </w:rPr>
        <w:t>.</w:t>
      </w:r>
    </w:p>
    <w:p w14:paraId="73F59588" w14:textId="77777777" w:rsidR="00605181" w:rsidRPr="002A7B19" w:rsidRDefault="00605181" w:rsidP="00605181">
      <w:pPr>
        <w:ind w:firstLine="709"/>
        <w:rPr>
          <w:rFonts w:ascii="Times New Roman" w:hAnsi="Times New Roman"/>
          <w:bCs/>
          <w:lang w:val="ru-RU" w:eastAsia="bg-BG"/>
        </w:rPr>
      </w:pPr>
      <w:r>
        <w:rPr>
          <w:rFonts w:ascii="Times New Roman" w:hAnsi="Times New Roman"/>
          <w:lang w:val="bg-BG" w:eastAsia="bg-BG"/>
        </w:rPr>
        <w:t>Т</w:t>
      </w:r>
      <w:r w:rsidRPr="00523786">
        <w:rPr>
          <w:rFonts w:ascii="Times New Roman" w:hAnsi="Times New Roman"/>
          <w:lang w:val="bg-BG" w:eastAsia="bg-BG"/>
        </w:rPr>
        <w:t>расето на електропровод</w:t>
      </w:r>
      <w:r>
        <w:rPr>
          <w:rFonts w:ascii="Times New Roman" w:hAnsi="Times New Roman"/>
          <w:lang w:val="bg-BG" w:eastAsia="bg-BG"/>
        </w:rPr>
        <w:t>а не</w:t>
      </w:r>
      <w:r w:rsidRPr="00523786">
        <w:rPr>
          <w:rFonts w:ascii="Times New Roman" w:hAnsi="Times New Roman"/>
          <w:lang w:val="bg-BG" w:eastAsia="bg-BG"/>
        </w:rPr>
        <w:t xml:space="preserve"> попада в </w:t>
      </w:r>
      <w:r>
        <w:rPr>
          <w:rFonts w:ascii="Times New Roman" w:hAnsi="Times New Roman"/>
          <w:lang w:val="bg-BG" w:eastAsia="bg-BG"/>
        </w:rPr>
        <w:t>з</w:t>
      </w:r>
      <w:r w:rsidRPr="00320523">
        <w:rPr>
          <w:rFonts w:ascii="Times New Roman" w:hAnsi="Times New Roman"/>
          <w:lang w:val="bg-BG" w:eastAsia="bg-BG"/>
        </w:rPr>
        <w:t>он</w:t>
      </w:r>
      <w:r>
        <w:rPr>
          <w:rFonts w:ascii="Times New Roman" w:hAnsi="Times New Roman"/>
          <w:lang w:val="bg-BG" w:eastAsia="bg-BG"/>
        </w:rPr>
        <w:t>а</w:t>
      </w:r>
      <w:r w:rsidRPr="00320523">
        <w:rPr>
          <w:rFonts w:ascii="Times New Roman" w:hAnsi="Times New Roman"/>
          <w:lang w:val="bg-BG" w:eastAsia="bg-BG"/>
        </w:rPr>
        <w:t xml:space="preserve"> за опазване на стопански ценни видове риби и други водни организми</w:t>
      </w:r>
      <w:r>
        <w:rPr>
          <w:rFonts w:ascii="Times New Roman" w:hAnsi="Times New Roman"/>
          <w:lang w:val="bg-BG" w:eastAsia="bg-BG"/>
        </w:rPr>
        <w:t>.</w:t>
      </w:r>
    </w:p>
    <w:p w14:paraId="2854F98C" w14:textId="4AF770DF" w:rsidR="00E155E7" w:rsidRPr="00774BE0" w:rsidRDefault="002A7B19" w:rsidP="00A65A18">
      <w:pPr>
        <w:autoSpaceDE w:val="0"/>
        <w:autoSpaceDN w:val="0"/>
        <w:adjustRightInd w:val="0"/>
        <w:ind w:firstLine="709"/>
        <w:rPr>
          <w:rFonts w:ascii="Times New Roman" w:eastAsia="Calibri Light" w:hAnsi="Times New Roman"/>
          <w:b/>
          <w:bCs/>
          <w:lang w:val="bg-BG" w:eastAsia="bg-BG"/>
        </w:rPr>
      </w:pPr>
      <w:r w:rsidRPr="002A7B19">
        <w:rPr>
          <w:rFonts w:ascii="Times New Roman" w:eastAsia="Calibri" w:hAnsi="Times New Roman"/>
          <w:b/>
          <w:bCs/>
          <w:iCs/>
          <w:color w:val="000000"/>
          <w:lang w:val="bg-BG" w:eastAsia="bg-BG"/>
        </w:rPr>
        <w:t xml:space="preserve">6. </w:t>
      </w:r>
      <w:r w:rsidR="0081619F">
        <w:rPr>
          <w:rFonts w:ascii="Times New Roman" w:eastAsia="Calibri" w:hAnsi="Times New Roman"/>
          <w:b/>
          <w:bCs/>
          <w:iCs/>
          <w:color w:val="000000"/>
          <w:lang w:val="bg-BG" w:eastAsia="bg-BG"/>
        </w:rPr>
        <w:t>Въздушна линия</w:t>
      </w:r>
      <w:r w:rsidRPr="002A7B19">
        <w:rPr>
          <w:rFonts w:ascii="Times New Roman" w:eastAsia="Calibri" w:hAnsi="Times New Roman"/>
          <w:b/>
          <w:bCs/>
          <w:iCs/>
          <w:color w:val="000000"/>
          <w:lang w:val="bg-BG" w:eastAsia="bg-BG"/>
        </w:rPr>
        <w:t xml:space="preserve"> „Овчарица“</w:t>
      </w:r>
      <w:r w:rsidR="00593F79">
        <w:rPr>
          <w:rFonts w:ascii="Times New Roman" w:eastAsia="Calibri" w:hAnsi="Times New Roman"/>
          <w:b/>
          <w:bCs/>
          <w:iCs/>
          <w:color w:val="000000"/>
          <w:lang w:val="bg-BG" w:eastAsia="bg-BG"/>
        </w:rPr>
        <w:t xml:space="preserve"> -</w:t>
      </w:r>
      <w:r w:rsidR="002468B8" w:rsidRPr="002468B8">
        <w:rPr>
          <w:rFonts w:ascii="Times New Roman" w:hAnsi="Times New Roman"/>
          <w:lang w:val="bg-BG" w:eastAsia="bg-BG"/>
        </w:rPr>
        <w:t xml:space="preserve"> трасето на подлежащия на реконструиране електропровод не попада в зон</w:t>
      </w:r>
      <w:r w:rsidR="00666B3E">
        <w:rPr>
          <w:rFonts w:ascii="Times New Roman" w:hAnsi="Times New Roman"/>
          <w:lang w:val="bg-BG" w:eastAsia="bg-BG"/>
        </w:rPr>
        <w:t>и</w:t>
      </w:r>
      <w:r w:rsidR="002468B8" w:rsidRPr="002468B8">
        <w:rPr>
          <w:rFonts w:ascii="Times New Roman" w:hAnsi="Times New Roman"/>
          <w:lang w:val="bg-BG" w:eastAsia="bg-BG"/>
        </w:rPr>
        <w:t xml:space="preserve"> за защита </w:t>
      </w:r>
      <w:r w:rsidR="00593F79">
        <w:rPr>
          <w:rFonts w:ascii="Times New Roman" w:hAnsi="Times New Roman"/>
          <w:lang w:val="bg-BG" w:eastAsia="bg-BG"/>
        </w:rPr>
        <w:t>на водите, предназначени за питейно-битови цели</w:t>
      </w:r>
      <w:r w:rsidR="000746E1" w:rsidRPr="00ED02C5">
        <w:rPr>
          <w:rFonts w:ascii="Times New Roman" w:hAnsi="Times New Roman"/>
          <w:lang w:val="ru-RU" w:eastAsia="bg-BG"/>
        </w:rPr>
        <w:t xml:space="preserve">, </w:t>
      </w:r>
      <w:r w:rsidR="000746E1">
        <w:rPr>
          <w:rFonts w:ascii="Times New Roman" w:hAnsi="Times New Roman"/>
          <w:lang w:val="bg-BG" w:eastAsia="bg-BG"/>
        </w:rPr>
        <w:t xml:space="preserve">както и в такива, </w:t>
      </w:r>
      <w:r w:rsidR="000746E1" w:rsidRPr="002A7B19">
        <w:rPr>
          <w:rFonts w:ascii="Times New Roman" w:hAnsi="Times New Roman"/>
          <w:lang w:val="bg-BG" w:eastAsia="bg-BG"/>
        </w:rPr>
        <w:t xml:space="preserve">предназначени за </w:t>
      </w:r>
      <w:proofErr w:type="spellStart"/>
      <w:r w:rsidR="000746E1" w:rsidRPr="002A7B19">
        <w:rPr>
          <w:rFonts w:ascii="Times New Roman" w:hAnsi="Times New Roman"/>
          <w:color w:val="000000"/>
          <w:shd w:val="clear" w:color="auto" w:fill="FFFFFF"/>
          <w:lang w:val="ru-RU" w:eastAsia="bg-BG"/>
        </w:rPr>
        <w:t>отдих</w:t>
      </w:r>
      <w:proofErr w:type="spellEnd"/>
      <w:r w:rsidR="000746E1" w:rsidRPr="002A7B19">
        <w:rPr>
          <w:rFonts w:ascii="Times New Roman" w:hAnsi="Times New Roman"/>
          <w:color w:val="000000"/>
          <w:shd w:val="clear" w:color="auto" w:fill="FFFFFF"/>
          <w:lang w:val="ru-RU" w:eastAsia="bg-BG"/>
        </w:rPr>
        <w:t xml:space="preserve"> и </w:t>
      </w:r>
      <w:proofErr w:type="spellStart"/>
      <w:r w:rsidR="000746E1" w:rsidRPr="002A7B19">
        <w:rPr>
          <w:rFonts w:ascii="Times New Roman" w:hAnsi="Times New Roman"/>
          <w:color w:val="000000"/>
          <w:shd w:val="clear" w:color="auto" w:fill="FFFFFF"/>
          <w:lang w:val="ru-RU" w:eastAsia="bg-BG"/>
        </w:rPr>
        <w:t>водни</w:t>
      </w:r>
      <w:proofErr w:type="spellEnd"/>
      <w:r w:rsidR="000746E1" w:rsidRPr="002A7B19">
        <w:rPr>
          <w:rFonts w:ascii="Times New Roman" w:hAnsi="Times New Roman"/>
          <w:color w:val="000000"/>
          <w:shd w:val="clear" w:color="auto" w:fill="FFFFFF"/>
          <w:lang w:val="ru-RU" w:eastAsia="bg-BG"/>
        </w:rPr>
        <w:t xml:space="preserve"> </w:t>
      </w:r>
      <w:proofErr w:type="spellStart"/>
      <w:r w:rsidR="000746E1" w:rsidRPr="002A7B19">
        <w:rPr>
          <w:rFonts w:ascii="Times New Roman" w:hAnsi="Times New Roman"/>
          <w:color w:val="000000"/>
          <w:shd w:val="clear" w:color="auto" w:fill="FFFFFF"/>
          <w:lang w:val="ru-RU" w:eastAsia="bg-BG"/>
        </w:rPr>
        <w:t>спортове</w:t>
      </w:r>
      <w:proofErr w:type="spellEnd"/>
      <w:r w:rsidR="000746E1" w:rsidRPr="002A7B19">
        <w:rPr>
          <w:rFonts w:ascii="Times New Roman" w:hAnsi="Times New Roman"/>
          <w:color w:val="000000"/>
          <w:shd w:val="clear" w:color="auto" w:fill="FFFFFF"/>
          <w:lang w:val="ru-RU" w:eastAsia="bg-BG"/>
        </w:rPr>
        <w:t xml:space="preserve">, </w:t>
      </w:r>
      <w:proofErr w:type="spellStart"/>
      <w:r w:rsidR="000746E1" w:rsidRPr="002A7B19">
        <w:rPr>
          <w:rFonts w:ascii="Times New Roman" w:hAnsi="Times New Roman"/>
          <w:color w:val="000000"/>
          <w:shd w:val="clear" w:color="auto" w:fill="FFFFFF"/>
          <w:lang w:val="ru-RU" w:eastAsia="bg-BG"/>
        </w:rPr>
        <w:t>включително</w:t>
      </w:r>
      <w:proofErr w:type="spellEnd"/>
      <w:r w:rsidR="000746E1" w:rsidRPr="002A7B19">
        <w:rPr>
          <w:rFonts w:ascii="Times New Roman" w:hAnsi="Times New Roman"/>
          <w:color w:val="000000"/>
          <w:shd w:val="clear" w:color="auto" w:fill="FFFFFF"/>
          <w:lang w:val="ru-RU" w:eastAsia="bg-BG"/>
        </w:rPr>
        <w:t xml:space="preserve"> </w:t>
      </w:r>
      <w:proofErr w:type="spellStart"/>
      <w:r w:rsidR="000746E1" w:rsidRPr="002A7B19">
        <w:rPr>
          <w:rFonts w:ascii="Times New Roman" w:hAnsi="Times New Roman"/>
          <w:color w:val="000000"/>
          <w:shd w:val="clear" w:color="auto" w:fill="FFFFFF"/>
          <w:lang w:val="ru-RU" w:eastAsia="bg-BG"/>
        </w:rPr>
        <w:t>определените</w:t>
      </w:r>
      <w:proofErr w:type="spellEnd"/>
      <w:r w:rsidR="000746E1" w:rsidRPr="002A7B19">
        <w:rPr>
          <w:rFonts w:ascii="Times New Roman" w:hAnsi="Times New Roman"/>
          <w:color w:val="000000"/>
          <w:shd w:val="clear" w:color="auto" w:fill="FFFFFF"/>
          <w:lang w:val="ru-RU" w:eastAsia="bg-BG"/>
        </w:rPr>
        <w:t xml:space="preserve"> </w:t>
      </w:r>
      <w:proofErr w:type="spellStart"/>
      <w:r w:rsidR="000746E1" w:rsidRPr="002A7B19">
        <w:rPr>
          <w:rFonts w:ascii="Times New Roman" w:hAnsi="Times New Roman"/>
          <w:color w:val="000000"/>
          <w:shd w:val="clear" w:color="auto" w:fill="FFFFFF"/>
          <w:lang w:val="ru-RU" w:eastAsia="bg-BG"/>
        </w:rPr>
        <w:t>зони</w:t>
      </w:r>
      <w:proofErr w:type="spellEnd"/>
      <w:r w:rsidR="000746E1" w:rsidRPr="002A7B19">
        <w:rPr>
          <w:rFonts w:ascii="Times New Roman" w:hAnsi="Times New Roman"/>
          <w:color w:val="000000"/>
          <w:shd w:val="clear" w:color="auto" w:fill="FFFFFF"/>
          <w:lang w:val="ru-RU" w:eastAsia="bg-BG"/>
        </w:rPr>
        <w:t xml:space="preserve"> с води за </w:t>
      </w:r>
      <w:proofErr w:type="spellStart"/>
      <w:r w:rsidR="000746E1" w:rsidRPr="002A7B19">
        <w:rPr>
          <w:rFonts w:ascii="Times New Roman" w:hAnsi="Times New Roman"/>
          <w:color w:val="000000"/>
          <w:shd w:val="clear" w:color="auto" w:fill="FFFFFF"/>
          <w:lang w:val="ru-RU" w:eastAsia="bg-BG"/>
        </w:rPr>
        <w:t>къпане</w:t>
      </w:r>
      <w:proofErr w:type="spellEnd"/>
      <w:r w:rsidR="00593F79">
        <w:rPr>
          <w:rFonts w:ascii="Times New Roman" w:hAnsi="Times New Roman"/>
          <w:lang w:val="bg-BG" w:eastAsia="bg-BG"/>
        </w:rPr>
        <w:t>.</w:t>
      </w:r>
    </w:p>
    <w:p w14:paraId="7A156B29" w14:textId="695E012A" w:rsidR="00213AB4" w:rsidRDefault="00E155E7" w:rsidP="00A65A18">
      <w:pPr>
        <w:ind w:firstLine="709"/>
        <w:rPr>
          <w:rFonts w:ascii="Times New Roman" w:eastAsia="Calibri Light" w:hAnsi="Times New Roman"/>
          <w:bCs/>
          <w:iCs/>
          <w:lang w:val="bg-BG" w:eastAsia="bg-BG"/>
        </w:rPr>
      </w:pPr>
      <w:r w:rsidRPr="00774BE0">
        <w:rPr>
          <w:rFonts w:ascii="Times New Roman" w:eastAsia="Calibri Light" w:hAnsi="Times New Roman"/>
          <w:bCs/>
          <w:lang w:val="bg-BG" w:eastAsia="bg-BG"/>
        </w:rPr>
        <w:t>Трасето на електропровода попада частично в обсега на нитратно уязвима зона</w:t>
      </w:r>
      <w:r w:rsidR="005413CE">
        <w:rPr>
          <w:rFonts w:ascii="Times New Roman" w:eastAsia="Calibri Light" w:hAnsi="Times New Roman"/>
          <w:bCs/>
          <w:lang w:val="bg-BG" w:eastAsia="bg-BG"/>
        </w:rPr>
        <w:t xml:space="preserve"> и във</w:t>
      </w:r>
      <w:r w:rsidR="00166FA3" w:rsidRPr="00166FA3">
        <w:rPr>
          <w:rFonts w:ascii="Times New Roman" w:eastAsia="Calibri Light" w:hAnsi="Times New Roman"/>
          <w:bCs/>
          <w:iCs/>
          <w:lang w:val="bg-BG" w:eastAsia="bg-BG"/>
        </w:rPr>
        <w:t xml:space="preserve"> водосбора на река</w:t>
      </w:r>
      <w:r w:rsidR="00166FA3" w:rsidRPr="00166FA3">
        <w:rPr>
          <w:rFonts w:ascii="Times New Roman" w:hAnsi="Times New Roman"/>
          <w:bCs/>
          <w:iCs/>
          <w:lang w:val="bg-BG" w:eastAsia="bg-BG"/>
        </w:rPr>
        <w:t xml:space="preserve"> Марица</w:t>
      </w:r>
      <w:r w:rsidR="005413CE">
        <w:rPr>
          <w:rFonts w:ascii="Times New Roman" w:hAnsi="Times New Roman"/>
          <w:bCs/>
          <w:iCs/>
          <w:lang w:val="bg-BG" w:eastAsia="bg-BG"/>
        </w:rPr>
        <w:t xml:space="preserve">, </w:t>
      </w:r>
      <w:r w:rsidR="00166FA3" w:rsidRPr="00166FA3">
        <w:rPr>
          <w:rFonts w:ascii="Times New Roman" w:eastAsia="Calibri Light" w:hAnsi="Times New Roman"/>
          <w:bCs/>
          <w:iCs/>
          <w:lang w:val="bg-BG" w:eastAsia="bg-BG"/>
        </w:rPr>
        <w:t>определен като чувствителна зона</w:t>
      </w:r>
      <w:r w:rsidR="005413CE">
        <w:rPr>
          <w:rFonts w:ascii="Times New Roman" w:eastAsia="Calibri Light" w:hAnsi="Times New Roman"/>
          <w:bCs/>
          <w:iCs/>
          <w:lang w:val="bg-BG" w:eastAsia="bg-BG"/>
        </w:rPr>
        <w:t>.</w:t>
      </w:r>
    </w:p>
    <w:p w14:paraId="0F3EAB89" w14:textId="77777777" w:rsidR="00262B60" w:rsidRPr="002A7B19" w:rsidRDefault="00262B60" w:rsidP="00262B60">
      <w:pPr>
        <w:ind w:firstLine="709"/>
        <w:rPr>
          <w:rFonts w:ascii="Times New Roman" w:hAnsi="Times New Roman"/>
          <w:bCs/>
          <w:lang w:val="ru-RU" w:eastAsia="bg-BG"/>
        </w:rPr>
      </w:pPr>
      <w:r>
        <w:rPr>
          <w:rFonts w:ascii="Times New Roman" w:hAnsi="Times New Roman"/>
          <w:lang w:val="bg-BG" w:eastAsia="bg-BG"/>
        </w:rPr>
        <w:t>Т</w:t>
      </w:r>
      <w:r w:rsidRPr="00523786">
        <w:rPr>
          <w:rFonts w:ascii="Times New Roman" w:hAnsi="Times New Roman"/>
          <w:lang w:val="bg-BG" w:eastAsia="bg-BG"/>
        </w:rPr>
        <w:t>расето на електропровод</w:t>
      </w:r>
      <w:r>
        <w:rPr>
          <w:rFonts w:ascii="Times New Roman" w:hAnsi="Times New Roman"/>
          <w:lang w:val="bg-BG" w:eastAsia="bg-BG"/>
        </w:rPr>
        <w:t>а не</w:t>
      </w:r>
      <w:r w:rsidRPr="00523786">
        <w:rPr>
          <w:rFonts w:ascii="Times New Roman" w:hAnsi="Times New Roman"/>
          <w:lang w:val="bg-BG" w:eastAsia="bg-BG"/>
        </w:rPr>
        <w:t xml:space="preserve"> попада в </w:t>
      </w:r>
      <w:r>
        <w:rPr>
          <w:rFonts w:ascii="Times New Roman" w:hAnsi="Times New Roman"/>
          <w:lang w:val="bg-BG" w:eastAsia="bg-BG"/>
        </w:rPr>
        <w:t>з</w:t>
      </w:r>
      <w:r w:rsidRPr="00320523">
        <w:rPr>
          <w:rFonts w:ascii="Times New Roman" w:hAnsi="Times New Roman"/>
          <w:lang w:val="bg-BG" w:eastAsia="bg-BG"/>
        </w:rPr>
        <w:t>он</w:t>
      </w:r>
      <w:r>
        <w:rPr>
          <w:rFonts w:ascii="Times New Roman" w:hAnsi="Times New Roman"/>
          <w:lang w:val="bg-BG" w:eastAsia="bg-BG"/>
        </w:rPr>
        <w:t>а</w:t>
      </w:r>
      <w:r w:rsidRPr="00320523">
        <w:rPr>
          <w:rFonts w:ascii="Times New Roman" w:hAnsi="Times New Roman"/>
          <w:lang w:val="bg-BG" w:eastAsia="bg-BG"/>
        </w:rPr>
        <w:t xml:space="preserve"> за опазване на стопански ценни видове риби и други водни организми</w:t>
      </w:r>
      <w:r>
        <w:rPr>
          <w:rFonts w:ascii="Times New Roman" w:hAnsi="Times New Roman"/>
          <w:lang w:val="bg-BG" w:eastAsia="bg-BG"/>
        </w:rPr>
        <w:t>.</w:t>
      </w:r>
    </w:p>
    <w:p w14:paraId="3071680B" w14:textId="60FA9007" w:rsidR="000746E1" w:rsidRPr="002A7B19" w:rsidRDefault="002A7B19" w:rsidP="000746E1">
      <w:pPr>
        <w:ind w:firstLine="709"/>
        <w:rPr>
          <w:rFonts w:ascii="Times New Roman" w:hAnsi="Times New Roman"/>
          <w:bCs/>
          <w:lang w:val="ru-RU" w:eastAsia="bg-BG"/>
        </w:rPr>
      </w:pPr>
      <w:r w:rsidRPr="002A7B19">
        <w:rPr>
          <w:rFonts w:ascii="Times New Roman" w:eastAsia="Calibri" w:hAnsi="Times New Roman"/>
          <w:b/>
          <w:bCs/>
          <w:iCs/>
          <w:color w:val="000000"/>
          <w:lang w:val="bg-BG" w:eastAsia="bg-BG"/>
        </w:rPr>
        <w:t xml:space="preserve">7. </w:t>
      </w:r>
      <w:r w:rsidR="0081619F">
        <w:rPr>
          <w:rFonts w:ascii="Times New Roman" w:eastAsia="Calibri" w:hAnsi="Times New Roman"/>
          <w:b/>
          <w:bCs/>
          <w:iCs/>
          <w:color w:val="000000"/>
          <w:lang w:val="bg-BG" w:eastAsia="bg-BG"/>
        </w:rPr>
        <w:t>Въздушна линия</w:t>
      </w:r>
      <w:r w:rsidR="0081619F" w:rsidRPr="002A7B19">
        <w:rPr>
          <w:rFonts w:ascii="Times New Roman" w:eastAsia="Calibri" w:hAnsi="Times New Roman"/>
          <w:b/>
          <w:bCs/>
          <w:iCs/>
          <w:color w:val="000000"/>
          <w:lang w:val="bg-BG" w:eastAsia="bg-BG"/>
        </w:rPr>
        <w:t xml:space="preserve"> </w:t>
      </w:r>
      <w:r w:rsidRPr="002A7B19">
        <w:rPr>
          <w:rFonts w:ascii="Times New Roman" w:eastAsia="Calibri" w:hAnsi="Times New Roman"/>
          <w:b/>
          <w:bCs/>
          <w:iCs/>
          <w:color w:val="000000"/>
          <w:lang w:val="bg-BG" w:eastAsia="bg-BG"/>
        </w:rPr>
        <w:t>„Първенец“</w:t>
      </w:r>
      <w:r w:rsidR="00AD2918" w:rsidRPr="00AD2918">
        <w:rPr>
          <w:rFonts w:ascii="Times New Roman" w:eastAsia="Calibri" w:hAnsi="Times New Roman"/>
          <w:iCs/>
          <w:color w:val="000000"/>
          <w:lang w:val="bg-BG" w:eastAsia="bg-BG"/>
        </w:rPr>
        <w:t xml:space="preserve"> </w:t>
      </w:r>
      <w:r w:rsidR="00097BB2" w:rsidRPr="00097BB2">
        <w:rPr>
          <w:rFonts w:ascii="Times New Roman" w:hAnsi="Times New Roman"/>
          <w:lang w:val="bg-BG" w:eastAsia="bg-BG"/>
        </w:rPr>
        <w:t>не попада в зон</w:t>
      </w:r>
      <w:r w:rsidR="00521445">
        <w:rPr>
          <w:rFonts w:ascii="Times New Roman" w:hAnsi="Times New Roman"/>
          <w:lang w:val="bg-BG" w:eastAsia="bg-BG"/>
        </w:rPr>
        <w:t>и</w:t>
      </w:r>
      <w:r w:rsidR="00097BB2" w:rsidRPr="00097BB2">
        <w:rPr>
          <w:rFonts w:ascii="Times New Roman" w:hAnsi="Times New Roman"/>
          <w:lang w:val="bg-BG" w:eastAsia="bg-BG"/>
        </w:rPr>
        <w:t xml:space="preserve"> за защита</w:t>
      </w:r>
      <w:r w:rsidR="00AD2918">
        <w:rPr>
          <w:rFonts w:ascii="Times New Roman" w:hAnsi="Times New Roman"/>
          <w:lang w:val="bg-BG" w:eastAsia="bg-BG"/>
        </w:rPr>
        <w:t xml:space="preserve"> на водите, предназначени за питейно-битови цели</w:t>
      </w:r>
      <w:r w:rsidR="00152BD8">
        <w:rPr>
          <w:rFonts w:ascii="Times New Roman" w:hAnsi="Times New Roman"/>
          <w:lang w:val="bg-BG" w:eastAsia="bg-BG"/>
        </w:rPr>
        <w:t>, както и такива</w:t>
      </w:r>
      <w:r w:rsidR="00734077">
        <w:rPr>
          <w:rFonts w:ascii="Times New Roman" w:hAnsi="Times New Roman"/>
          <w:lang w:val="bg-BG" w:eastAsia="bg-BG"/>
        </w:rPr>
        <w:t>,</w:t>
      </w:r>
      <w:r w:rsidR="00152BD8">
        <w:rPr>
          <w:rFonts w:ascii="Times New Roman" w:hAnsi="Times New Roman"/>
          <w:lang w:val="bg-BG" w:eastAsia="bg-BG"/>
        </w:rPr>
        <w:t xml:space="preserve"> </w:t>
      </w:r>
      <w:r w:rsidR="00152BD8" w:rsidRPr="0081619F">
        <w:rPr>
          <w:rFonts w:ascii="Times New Roman" w:hAnsi="Times New Roman"/>
          <w:lang w:val="bg-BG" w:eastAsia="bg-BG"/>
        </w:rPr>
        <w:t>предназначени за отдих и водни спортове, включително определените зони с води за къпане</w:t>
      </w:r>
      <w:r w:rsidR="00AD2918">
        <w:rPr>
          <w:rFonts w:ascii="Times New Roman" w:hAnsi="Times New Roman"/>
          <w:lang w:val="bg-BG" w:eastAsia="bg-BG"/>
        </w:rPr>
        <w:t>. П</w:t>
      </w:r>
      <w:r w:rsidR="00AE58CE" w:rsidRPr="00774BE0">
        <w:rPr>
          <w:rFonts w:ascii="Times New Roman" w:eastAsia="Calibri Light" w:hAnsi="Times New Roman"/>
          <w:bCs/>
          <w:lang w:val="bg-BG" w:eastAsia="bg-BG"/>
        </w:rPr>
        <w:t>опада частично в обсега на определена</w:t>
      </w:r>
      <w:r w:rsidR="00AD2918">
        <w:rPr>
          <w:rFonts w:ascii="Times New Roman" w:eastAsia="Calibri Light" w:hAnsi="Times New Roman"/>
          <w:bCs/>
          <w:lang w:val="bg-BG" w:eastAsia="bg-BG"/>
        </w:rPr>
        <w:t xml:space="preserve"> нитратно уязвима зона и</w:t>
      </w:r>
      <w:r w:rsidR="00AE58CE" w:rsidRPr="00774BE0">
        <w:rPr>
          <w:rFonts w:ascii="Times New Roman" w:eastAsia="Calibri Light" w:hAnsi="Times New Roman"/>
          <w:bCs/>
          <w:iCs/>
          <w:lang w:val="bg-BG" w:eastAsia="bg-BG"/>
        </w:rPr>
        <w:t xml:space="preserve"> водосбора на река</w:t>
      </w:r>
      <w:r w:rsidR="00AE58CE" w:rsidRPr="00774BE0">
        <w:rPr>
          <w:rFonts w:ascii="Times New Roman" w:hAnsi="Times New Roman"/>
          <w:bCs/>
          <w:iCs/>
          <w:lang w:val="bg-BG" w:eastAsia="bg-BG"/>
        </w:rPr>
        <w:t xml:space="preserve"> Марица</w:t>
      </w:r>
      <w:r w:rsidR="00AD2918">
        <w:rPr>
          <w:rFonts w:ascii="Times New Roman" w:hAnsi="Times New Roman"/>
          <w:bCs/>
          <w:iCs/>
          <w:lang w:val="bg-BG" w:eastAsia="bg-BG"/>
        </w:rPr>
        <w:t xml:space="preserve">, определен </w:t>
      </w:r>
      <w:r w:rsidR="00AE58CE" w:rsidRPr="00774BE0">
        <w:rPr>
          <w:rFonts w:ascii="Times New Roman" w:eastAsia="Calibri Light" w:hAnsi="Times New Roman"/>
          <w:bCs/>
          <w:iCs/>
          <w:lang w:val="bg-BG" w:eastAsia="bg-BG"/>
        </w:rPr>
        <w:t>като чувствителна зона</w:t>
      </w:r>
      <w:r w:rsidR="00AD2918">
        <w:rPr>
          <w:rFonts w:ascii="Times New Roman" w:eastAsia="Calibri Light" w:hAnsi="Times New Roman"/>
          <w:bCs/>
          <w:iCs/>
          <w:lang w:val="bg-BG" w:eastAsia="bg-BG"/>
        </w:rPr>
        <w:t>.</w:t>
      </w:r>
      <w:r w:rsidR="000746E1">
        <w:rPr>
          <w:rFonts w:ascii="Times New Roman" w:eastAsia="Calibri Light" w:hAnsi="Times New Roman"/>
          <w:bCs/>
          <w:iCs/>
          <w:lang w:val="bg-BG" w:eastAsia="bg-BG"/>
        </w:rPr>
        <w:t xml:space="preserve"> </w:t>
      </w:r>
      <w:r w:rsidR="000746E1">
        <w:rPr>
          <w:rFonts w:ascii="Times New Roman" w:hAnsi="Times New Roman"/>
          <w:lang w:val="bg-BG" w:eastAsia="bg-BG"/>
        </w:rPr>
        <w:t>Т</w:t>
      </w:r>
      <w:r w:rsidR="000746E1" w:rsidRPr="00523786">
        <w:rPr>
          <w:rFonts w:ascii="Times New Roman" w:hAnsi="Times New Roman"/>
          <w:lang w:val="bg-BG" w:eastAsia="bg-BG"/>
        </w:rPr>
        <w:t>расето на електропровод</w:t>
      </w:r>
      <w:r w:rsidR="000746E1">
        <w:rPr>
          <w:rFonts w:ascii="Times New Roman" w:hAnsi="Times New Roman"/>
          <w:lang w:val="bg-BG" w:eastAsia="bg-BG"/>
        </w:rPr>
        <w:t>а не</w:t>
      </w:r>
      <w:r w:rsidR="000746E1" w:rsidRPr="00523786">
        <w:rPr>
          <w:rFonts w:ascii="Times New Roman" w:hAnsi="Times New Roman"/>
          <w:lang w:val="bg-BG" w:eastAsia="bg-BG"/>
        </w:rPr>
        <w:t xml:space="preserve"> попада в </w:t>
      </w:r>
      <w:r w:rsidR="000746E1">
        <w:rPr>
          <w:rFonts w:ascii="Times New Roman" w:hAnsi="Times New Roman"/>
          <w:lang w:val="bg-BG" w:eastAsia="bg-BG"/>
        </w:rPr>
        <w:t>з</w:t>
      </w:r>
      <w:r w:rsidR="000746E1" w:rsidRPr="00320523">
        <w:rPr>
          <w:rFonts w:ascii="Times New Roman" w:hAnsi="Times New Roman"/>
          <w:lang w:val="bg-BG" w:eastAsia="bg-BG"/>
        </w:rPr>
        <w:t>он</w:t>
      </w:r>
      <w:r w:rsidR="000746E1">
        <w:rPr>
          <w:rFonts w:ascii="Times New Roman" w:hAnsi="Times New Roman"/>
          <w:lang w:val="bg-BG" w:eastAsia="bg-BG"/>
        </w:rPr>
        <w:t>а</w:t>
      </w:r>
      <w:r w:rsidR="000746E1" w:rsidRPr="00320523">
        <w:rPr>
          <w:rFonts w:ascii="Times New Roman" w:hAnsi="Times New Roman"/>
          <w:lang w:val="bg-BG" w:eastAsia="bg-BG"/>
        </w:rPr>
        <w:t xml:space="preserve"> за опазване на стопански ценни видове риби и други водни организми</w:t>
      </w:r>
      <w:r w:rsidR="000746E1">
        <w:rPr>
          <w:rFonts w:ascii="Times New Roman" w:hAnsi="Times New Roman"/>
          <w:lang w:val="bg-BG" w:eastAsia="bg-BG"/>
        </w:rPr>
        <w:t>.</w:t>
      </w:r>
    </w:p>
    <w:p w14:paraId="04966A65" w14:textId="402CD801" w:rsidR="00F1236A" w:rsidRPr="00774BE0" w:rsidRDefault="002A7B19" w:rsidP="00A65A18">
      <w:pPr>
        <w:autoSpaceDE w:val="0"/>
        <w:autoSpaceDN w:val="0"/>
        <w:adjustRightInd w:val="0"/>
        <w:ind w:firstLine="709"/>
        <w:rPr>
          <w:rFonts w:ascii="Times New Roman" w:hAnsi="Times New Roman"/>
          <w:lang w:val="bg-BG" w:eastAsia="bg-BG"/>
        </w:rPr>
      </w:pPr>
      <w:r w:rsidRPr="002A7B19">
        <w:rPr>
          <w:rFonts w:ascii="Times New Roman" w:eastAsia="Calibri" w:hAnsi="Times New Roman"/>
          <w:b/>
          <w:bCs/>
          <w:iCs/>
          <w:color w:val="000000"/>
          <w:lang w:val="bg-BG" w:eastAsia="bg-BG"/>
        </w:rPr>
        <w:t xml:space="preserve">8. </w:t>
      </w:r>
      <w:r w:rsidR="0081619F">
        <w:rPr>
          <w:rFonts w:ascii="Times New Roman" w:eastAsia="Calibri" w:hAnsi="Times New Roman"/>
          <w:b/>
          <w:bCs/>
          <w:iCs/>
          <w:color w:val="000000"/>
          <w:lang w:val="bg-BG" w:eastAsia="bg-BG"/>
        </w:rPr>
        <w:t>Въздушна линия</w:t>
      </w:r>
      <w:r w:rsidRPr="002A7B19">
        <w:rPr>
          <w:rFonts w:ascii="Times New Roman" w:eastAsia="Calibri" w:hAnsi="Times New Roman"/>
          <w:b/>
          <w:bCs/>
          <w:iCs/>
          <w:color w:val="000000"/>
          <w:lang w:val="bg-BG" w:eastAsia="bg-BG"/>
        </w:rPr>
        <w:t xml:space="preserve"> „Стрелец“</w:t>
      </w:r>
      <w:r w:rsidR="00AD2918" w:rsidRPr="00AD2918">
        <w:rPr>
          <w:rFonts w:ascii="Times New Roman" w:eastAsia="Calibri" w:hAnsi="Times New Roman"/>
          <w:iCs/>
          <w:color w:val="000000"/>
          <w:lang w:val="bg-BG" w:eastAsia="bg-BG"/>
        </w:rPr>
        <w:t xml:space="preserve"> </w:t>
      </w:r>
      <w:r w:rsidR="00F1236A" w:rsidRPr="00774BE0">
        <w:rPr>
          <w:rFonts w:ascii="Times New Roman" w:hAnsi="Times New Roman"/>
          <w:lang w:val="bg-BG" w:eastAsia="bg-BG"/>
        </w:rPr>
        <w:t>не попада в зон</w:t>
      </w:r>
      <w:r w:rsidR="001E586D">
        <w:rPr>
          <w:rFonts w:ascii="Times New Roman" w:hAnsi="Times New Roman"/>
          <w:lang w:val="bg-BG" w:eastAsia="bg-BG"/>
        </w:rPr>
        <w:t>и</w:t>
      </w:r>
      <w:r w:rsidR="00F1236A" w:rsidRPr="00774BE0">
        <w:rPr>
          <w:rFonts w:ascii="Times New Roman" w:hAnsi="Times New Roman"/>
          <w:lang w:val="bg-BG" w:eastAsia="bg-BG"/>
        </w:rPr>
        <w:t xml:space="preserve"> за защита</w:t>
      </w:r>
      <w:r w:rsidR="00AD2918">
        <w:rPr>
          <w:rFonts w:ascii="Times New Roman" w:hAnsi="Times New Roman"/>
          <w:lang w:val="bg-BG" w:eastAsia="bg-BG"/>
        </w:rPr>
        <w:t xml:space="preserve"> на водите, предназначени за питейно-битови цели</w:t>
      </w:r>
      <w:r w:rsidR="00F1236A" w:rsidRPr="00774BE0">
        <w:rPr>
          <w:rFonts w:ascii="Times New Roman" w:hAnsi="Times New Roman"/>
          <w:lang w:val="bg-BG" w:eastAsia="bg-BG"/>
        </w:rPr>
        <w:t xml:space="preserve"> и </w:t>
      </w:r>
      <w:r w:rsidR="0081619F" w:rsidRPr="0081619F">
        <w:rPr>
          <w:rFonts w:ascii="Times New Roman" w:hAnsi="Times New Roman"/>
          <w:lang w:val="bg-BG" w:eastAsia="bg-BG"/>
        </w:rPr>
        <w:t>предназначени за отдих и водни спортове, включително определените зони с води за къпане</w:t>
      </w:r>
      <w:r w:rsidR="0081619F">
        <w:rPr>
          <w:rFonts w:ascii="Times New Roman" w:hAnsi="Times New Roman"/>
          <w:lang w:val="bg-BG" w:eastAsia="bg-BG"/>
        </w:rPr>
        <w:t>.</w:t>
      </w:r>
    </w:p>
    <w:p w14:paraId="022031DA" w14:textId="58D5B80F" w:rsidR="001146F4" w:rsidRDefault="002A7B19" w:rsidP="00A65A18">
      <w:pPr>
        <w:ind w:firstLine="709"/>
        <w:rPr>
          <w:rFonts w:ascii="Times New Roman" w:hAnsi="Times New Roman"/>
          <w:bCs/>
          <w:iCs/>
          <w:lang w:val="bg-BG" w:eastAsia="bg-BG"/>
        </w:rPr>
      </w:pPr>
      <w:r w:rsidRPr="002A7B19">
        <w:rPr>
          <w:rFonts w:ascii="Times New Roman" w:hAnsi="Times New Roman"/>
          <w:bCs/>
          <w:iCs/>
          <w:lang w:val="bg-BG" w:eastAsia="bg-BG"/>
        </w:rPr>
        <w:t>По трасето на този електропровод със Заповед са определени шест подземни водоизточника с определени санитарно-охранителни зони</w:t>
      </w:r>
      <w:r w:rsidR="00AD2918">
        <w:rPr>
          <w:rFonts w:ascii="Times New Roman" w:hAnsi="Times New Roman"/>
          <w:bCs/>
          <w:iCs/>
          <w:lang w:val="bg-BG" w:eastAsia="bg-BG"/>
        </w:rPr>
        <w:t>. В</w:t>
      </w:r>
      <w:r w:rsidR="00F1236A" w:rsidRPr="00F1236A">
        <w:rPr>
          <w:rFonts w:ascii="Times New Roman" w:eastAsia="Calibri Light" w:hAnsi="Times New Roman"/>
          <w:bCs/>
          <w:lang w:val="bg-BG" w:eastAsia="bg-BG"/>
        </w:rPr>
        <w:t xml:space="preserve"> границите на трасето и сервитута на </w:t>
      </w:r>
      <w:r w:rsidR="00AD2918">
        <w:rPr>
          <w:rFonts w:ascii="Times New Roman" w:eastAsia="Calibri Light" w:hAnsi="Times New Roman"/>
          <w:bCs/>
          <w:lang w:val="bg-BG" w:eastAsia="bg-BG"/>
        </w:rPr>
        <w:t>въздушна линия</w:t>
      </w:r>
      <w:r w:rsidR="00F1236A" w:rsidRPr="00F1236A">
        <w:rPr>
          <w:rFonts w:ascii="Times New Roman" w:eastAsia="Calibri Light" w:hAnsi="Times New Roman"/>
          <w:bCs/>
          <w:lang w:val="bg-BG" w:eastAsia="bg-BG"/>
        </w:rPr>
        <w:t xml:space="preserve"> </w:t>
      </w:r>
      <w:r w:rsidR="00F1236A" w:rsidRPr="00F1236A">
        <w:rPr>
          <w:rFonts w:ascii="Times New Roman" w:eastAsia="Calibri Light" w:hAnsi="Times New Roman"/>
          <w:lang w:val="bg-BG" w:eastAsia="bg-BG"/>
        </w:rPr>
        <w:t>„Стрелец</w:t>
      </w:r>
      <w:r w:rsidR="003D314C">
        <w:rPr>
          <w:rFonts w:ascii="Times New Roman" w:eastAsia="Calibri Light" w:hAnsi="Times New Roman"/>
          <w:lang w:val="bg-BG" w:eastAsia="bg-BG"/>
        </w:rPr>
        <w:t>“</w:t>
      </w:r>
      <w:r w:rsidR="00F1236A" w:rsidRPr="00F1236A">
        <w:rPr>
          <w:rFonts w:ascii="Times New Roman" w:eastAsia="Calibri Light" w:hAnsi="Times New Roman"/>
          <w:lang w:val="bg-BG" w:eastAsia="bg-BG"/>
        </w:rPr>
        <w:t xml:space="preserve"> </w:t>
      </w:r>
      <w:r w:rsidR="00F1236A" w:rsidRPr="00F1236A">
        <w:rPr>
          <w:rFonts w:ascii="Times New Roman" w:eastAsia="Calibri Light" w:hAnsi="Times New Roman"/>
          <w:bCs/>
          <w:lang w:val="bg-BG" w:eastAsia="bg-BG"/>
        </w:rPr>
        <w:t xml:space="preserve">попадат общо </w:t>
      </w:r>
      <w:r w:rsidR="00F1236A" w:rsidRPr="00F1236A">
        <w:rPr>
          <w:rFonts w:ascii="Times New Roman" w:eastAsia="Calibri Light" w:hAnsi="Times New Roman"/>
          <w:lang w:val="bg-BG" w:eastAsia="bg-BG"/>
        </w:rPr>
        <w:t xml:space="preserve">6 броя водоизточници за питейно-битово водоснабдяване без определени </w:t>
      </w:r>
      <w:r w:rsidR="00AD2918">
        <w:rPr>
          <w:rFonts w:ascii="Times New Roman" w:eastAsia="Calibri Light" w:hAnsi="Times New Roman"/>
          <w:lang w:val="bg-BG" w:eastAsia="bg-BG"/>
        </w:rPr>
        <w:t>санитарно-охранителни зони</w:t>
      </w:r>
      <w:r w:rsidR="00F1236A" w:rsidRPr="00F1236A">
        <w:rPr>
          <w:rFonts w:ascii="Times New Roman" w:eastAsia="Calibri Light" w:hAnsi="Times New Roman"/>
          <w:lang w:val="bg-BG" w:eastAsia="bg-BG"/>
        </w:rPr>
        <w:t xml:space="preserve">: </w:t>
      </w:r>
      <w:r w:rsidR="00AD2918" w:rsidRPr="0081619F">
        <w:rPr>
          <w:rFonts w:ascii="Times New Roman" w:eastAsia="Calibri Light" w:hAnsi="Times New Roman"/>
          <w:lang w:val="bg-BG" w:eastAsia="bg-BG"/>
        </w:rPr>
        <w:t xml:space="preserve">Водоснабдяване и канализация Русе – Водоснабдителна станция Волово – Волово, </w:t>
      </w:r>
      <w:proofErr w:type="spellStart"/>
      <w:r w:rsidR="00AD2918" w:rsidRPr="0081619F">
        <w:rPr>
          <w:rFonts w:ascii="Times New Roman" w:eastAsia="Calibri Light" w:hAnsi="Times New Roman"/>
          <w:lang w:val="bg-BG" w:eastAsia="bg-BG"/>
        </w:rPr>
        <w:t>Емакс</w:t>
      </w:r>
      <w:proofErr w:type="spellEnd"/>
      <w:r w:rsidR="00AD2918" w:rsidRPr="0081619F">
        <w:rPr>
          <w:rFonts w:ascii="Times New Roman" w:eastAsia="Calibri Light" w:hAnsi="Times New Roman"/>
          <w:lang w:val="bg-BG" w:eastAsia="bg-BG"/>
        </w:rPr>
        <w:t xml:space="preserve"> – Тръстеник, Дренаж </w:t>
      </w:r>
      <w:proofErr w:type="spellStart"/>
      <w:r w:rsidR="00AD2918" w:rsidRPr="0081619F">
        <w:rPr>
          <w:rFonts w:ascii="Times New Roman" w:eastAsia="Calibri Light" w:hAnsi="Times New Roman"/>
          <w:lang w:val="bg-BG" w:eastAsia="bg-BG"/>
        </w:rPr>
        <w:t>Каляк</w:t>
      </w:r>
      <w:proofErr w:type="spellEnd"/>
      <w:r w:rsidR="00AD2918" w:rsidRPr="0081619F">
        <w:rPr>
          <w:rFonts w:ascii="Times New Roman" w:eastAsia="Calibri Light" w:hAnsi="Times New Roman"/>
          <w:lang w:val="bg-BG" w:eastAsia="bg-BG"/>
        </w:rPr>
        <w:t xml:space="preserve"> Дере 1 и 2 – Водоснабдяване и канализация Русе – Борово, Събирателна шахта Дренаж </w:t>
      </w:r>
      <w:proofErr w:type="spellStart"/>
      <w:r w:rsidR="00AD2918" w:rsidRPr="0081619F">
        <w:rPr>
          <w:rFonts w:ascii="Times New Roman" w:eastAsia="Calibri Light" w:hAnsi="Times New Roman"/>
          <w:lang w:val="bg-BG" w:eastAsia="bg-BG"/>
        </w:rPr>
        <w:t>Соук</w:t>
      </w:r>
      <w:proofErr w:type="spellEnd"/>
      <w:r w:rsidR="00AD2918" w:rsidRPr="0081619F">
        <w:rPr>
          <w:rFonts w:ascii="Times New Roman" w:eastAsia="Calibri Light" w:hAnsi="Times New Roman"/>
          <w:lang w:val="bg-BG" w:eastAsia="bg-BG"/>
        </w:rPr>
        <w:t xml:space="preserve"> бунар 1 и 2 – Водоснабдяване и канализация Русе – Водоснабдителна станция Волово – Борово</w:t>
      </w:r>
      <w:r w:rsidR="00F1236A" w:rsidRPr="00F1236A">
        <w:rPr>
          <w:rFonts w:ascii="Times New Roman" w:eastAsia="Calibri Light" w:hAnsi="Times New Roman"/>
          <w:lang w:val="bg-BG" w:eastAsia="bg-BG"/>
        </w:rPr>
        <w:t>.</w:t>
      </w:r>
      <w:bookmarkStart w:id="97" w:name="_Hlk191465067"/>
    </w:p>
    <w:p w14:paraId="11002EFD" w14:textId="3A47E95D" w:rsidR="002A7B19" w:rsidRPr="002A7B19" w:rsidRDefault="002A7B19" w:rsidP="00A65A18">
      <w:pPr>
        <w:ind w:firstLine="709"/>
        <w:rPr>
          <w:rFonts w:ascii="Times New Roman" w:eastAsia="Calibri Light" w:hAnsi="Times New Roman"/>
          <w:sz w:val="12"/>
          <w:szCs w:val="12"/>
          <w:lang w:val="bg-BG" w:eastAsia="bg-BG"/>
        </w:rPr>
      </w:pPr>
      <w:r w:rsidRPr="002A7B19">
        <w:rPr>
          <w:rFonts w:ascii="Times New Roman" w:hAnsi="Times New Roman"/>
          <w:bCs/>
          <w:lang w:val="bg-BG" w:eastAsia="bg-BG"/>
        </w:rPr>
        <w:t>В трасето на подлежащия на реконструиране електропровод попадат две от регистрираните чувствителни зони: Водосборен басейн на рек</w:t>
      </w:r>
      <w:r w:rsidR="001146F4">
        <w:rPr>
          <w:rFonts w:ascii="Times New Roman" w:hAnsi="Times New Roman"/>
          <w:bCs/>
          <w:lang w:val="bg-BG" w:eastAsia="bg-BG"/>
        </w:rPr>
        <w:t xml:space="preserve">ите </w:t>
      </w:r>
      <w:r w:rsidRPr="002A7B19">
        <w:rPr>
          <w:rFonts w:ascii="Times New Roman" w:hAnsi="Times New Roman"/>
          <w:bCs/>
          <w:lang w:val="bg-BG" w:eastAsia="bg-BG"/>
        </w:rPr>
        <w:t>Русенски Лом</w:t>
      </w:r>
      <w:r w:rsidR="001146F4">
        <w:rPr>
          <w:rFonts w:ascii="Times New Roman" w:hAnsi="Times New Roman"/>
          <w:bCs/>
          <w:lang w:val="bg-BG" w:eastAsia="bg-BG"/>
        </w:rPr>
        <w:t xml:space="preserve"> и Янтра.</w:t>
      </w:r>
      <w:bookmarkEnd w:id="97"/>
    </w:p>
    <w:p w14:paraId="4F8334CA" w14:textId="4968FE53" w:rsidR="002A7B19" w:rsidRDefault="001146F4" w:rsidP="00A65A18">
      <w:pPr>
        <w:ind w:firstLine="709"/>
        <w:rPr>
          <w:rFonts w:ascii="Times New Roman" w:hAnsi="Times New Roman"/>
          <w:bCs/>
          <w:lang w:val="bg-BG" w:eastAsia="bg-BG"/>
        </w:rPr>
      </w:pPr>
      <w:r>
        <w:rPr>
          <w:rFonts w:ascii="Times New Roman" w:hAnsi="Times New Roman"/>
          <w:bCs/>
          <w:lang w:val="bg-BG" w:eastAsia="bg-BG"/>
        </w:rPr>
        <w:t>П</w:t>
      </w:r>
      <w:r w:rsidR="008F2E2A" w:rsidRPr="00774BE0">
        <w:rPr>
          <w:rFonts w:ascii="Times New Roman" w:hAnsi="Times New Roman"/>
          <w:bCs/>
          <w:lang w:val="bg-BG" w:eastAsia="bg-BG"/>
        </w:rPr>
        <w:t xml:space="preserve">опада в </w:t>
      </w:r>
      <w:r>
        <w:rPr>
          <w:rFonts w:ascii="Times New Roman" w:hAnsi="Times New Roman"/>
          <w:bCs/>
          <w:lang w:val="bg-BG" w:eastAsia="bg-BG"/>
        </w:rPr>
        <w:t>нитратно уязвима зона за защита на водите.</w:t>
      </w:r>
    </w:p>
    <w:p w14:paraId="4F165474" w14:textId="77777777" w:rsidR="00734077" w:rsidRPr="002A7B19" w:rsidRDefault="00734077" w:rsidP="00734077">
      <w:pPr>
        <w:ind w:firstLine="709"/>
        <w:rPr>
          <w:rFonts w:ascii="Times New Roman" w:hAnsi="Times New Roman"/>
          <w:bCs/>
          <w:lang w:val="ru-RU" w:eastAsia="bg-BG"/>
        </w:rPr>
      </w:pPr>
      <w:r>
        <w:rPr>
          <w:rFonts w:ascii="Times New Roman" w:hAnsi="Times New Roman"/>
          <w:lang w:val="bg-BG" w:eastAsia="bg-BG"/>
        </w:rPr>
        <w:t>Т</w:t>
      </w:r>
      <w:r w:rsidRPr="00523786">
        <w:rPr>
          <w:rFonts w:ascii="Times New Roman" w:hAnsi="Times New Roman"/>
          <w:lang w:val="bg-BG" w:eastAsia="bg-BG"/>
        </w:rPr>
        <w:t>расето на електропровод</w:t>
      </w:r>
      <w:r>
        <w:rPr>
          <w:rFonts w:ascii="Times New Roman" w:hAnsi="Times New Roman"/>
          <w:lang w:val="bg-BG" w:eastAsia="bg-BG"/>
        </w:rPr>
        <w:t>а не</w:t>
      </w:r>
      <w:r w:rsidRPr="00523786">
        <w:rPr>
          <w:rFonts w:ascii="Times New Roman" w:hAnsi="Times New Roman"/>
          <w:lang w:val="bg-BG" w:eastAsia="bg-BG"/>
        </w:rPr>
        <w:t xml:space="preserve"> попада в </w:t>
      </w:r>
      <w:r>
        <w:rPr>
          <w:rFonts w:ascii="Times New Roman" w:hAnsi="Times New Roman"/>
          <w:lang w:val="bg-BG" w:eastAsia="bg-BG"/>
        </w:rPr>
        <w:t>з</w:t>
      </w:r>
      <w:r w:rsidRPr="00320523">
        <w:rPr>
          <w:rFonts w:ascii="Times New Roman" w:hAnsi="Times New Roman"/>
          <w:lang w:val="bg-BG" w:eastAsia="bg-BG"/>
        </w:rPr>
        <w:t>он</w:t>
      </w:r>
      <w:r>
        <w:rPr>
          <w:rFonts w:ascii="Times New Roman" w:hAnsi="Times New Roman"/>
          <w:lang w:val="bg-BG" w:eastAsia="bg-BG"/>
        </w:rPr>
        <w:t>а</w:t>
      </w:r>
      <w:r w:rsidRPr="00320523">
        <w:rPr>
          <w:rFonts w:ascii="Times New Roman" w:hAnsi="Times New Roman"/>
          <w:lang w:val="bg-BG" w:eastAsia="bg-BG"/>
        </w:rPr>
        <w:t xml:space="preserve"> за опазване на стопански ценни видове риби и други водни организми</w:t>
      </w:r>
      <w:r>
        <w:rPr>
          <w:rFonts w:ascii="Times New Roman" w:hAnsi="Times New Roman"/>
          <w:lang w:val="bg-BG" w:eastAsia="bg-BG"/>
        </w:rPr>
        <w:t>.</w:t>
      </w:r>
    </w:p>
    <w:p w14:paraId="4C39669F" w14:textId="201A1213" w:rsidR="005E1514" w:rsidRPr="00BB46C3" w:rsidRDefault="002A7B19" w:rsidP="00A65A18">
      <w:pPr>
        <w:autoSpaceDE w:val="0"/>
        <w:autoSpaceDN w:val="0"/>
        <w:adjustRightInd w:val="0"/>
        <w:ind w:firstLine="709"/>
        <w:rPr>
          <w:rFonts w:ascii="Times New Roman" w:hAnsi="Times New Roman"/>
          <w:lang w:val="bg-BG" w:eastAsia="bg-BG"/>
        </w:rPr>
      </w:pPr>
      <w:r w:rsidRPr="002A7B19">
        <w:rPr>
          <w:rFonts w:ascii="Times New Roman" w:eastAsia="Calibri" w:hAnsi="Times New Roman"/>
          <w:b/>
          <w:bCs/>
          <w:iCs/>
          <w:color w:val="000000"/>
          <w:lang w:val="bg-BG" w:eastAsia="bg-BG"/>
        </w:rPr>
        <w:t>9. В</w:t>
      </w:r>
      <w:r w:rsidR="00734077">
        <w:rPr>
          <w:rFonts w:ascii="Times New Roman" w:eastAsia="Calibri" w:hAnsi="Times New Roman"/>
          <w:b/>
          <w:bCs/>
          <w:iCs/>
          <w:color w:val="000000"/>
          <w:lang w:val="bg-BG" w:eastAsia="bg-BG"/>
        </w:rPr>
        <w:t>ъздушна линия</w:t>
      </w:r>
      <w:r w:rsidRPr="002A7B19">
        <w:rPr>
          <w:rFonts w:ascii="Times New Roman" w:eastAsia="Calibri" w:hAnsi="Times New Roman"/>
          <w:b/>
          <w:bCs/>
          <w:iCs/>
          <w:color w:val="000000"/>
          <w:lang w:val="bg-BG" w:eastAsia="bg-BG"/>
        </w:rPr>
        <w:t xml:space="preserve"> „Тича“</w:t>
      </w:r>
      <w:r w:rsidR="00574299" w:rsidRPr="00774BE0">
        <w:rPr>
          <w:rFonts w:ascii="Times New Roman" w:hAnsi="Times New Roman"/>
          <w:lang w:val="bg-BG" w:eastAsia="bg-BG"/>
        </w:rPr>
        <w:t xml:space="preserve"> не попада в зона за защита</w:t>
      </w:r>
      <w:r w:rsidR="005E1514">
        <w:rPr>
          <w:rFonts w:ascii="Times New Roman" w:hAnsi="Times New Roman"/>
          <w:lang w:val="bg-BG" w:eastAsia="bg-BG"/>
        </w:rPr>
        <w:t xml:space="preserve"> на водите, предназначени за питейно-битови цели, както и</w:t>
      </w:r>
      <w:r w:rsidR="005E1514" w:rsidRPr="005E1514">
        <w:rPr>
          <w:rFonts w:ascii="Times New Roman" w:hAnsi="Times New Roman"/>
          <w:lang w:val="bg-BG" w:eastAsia="bg-BG"/>
        </w:rPr>
        <w:t xml:space="preserve"> </w:t>
      </w:r>
      <w:r w:rsidR="005E1514" w:rsidRPr="00574299">
        <w:rPr>
          <w:rFonts w:ascii="Times New Roman" w:hAnsi="Times New Roman"/>
          <w:lang w:val="bg-BG" w:eastAsia="bg-BG"/>
        </w:rPr>
        <w:t xml:space="preserve">предназначени за </w:t>
      </w:r>
      <w:r w:rsidR="005E1514" w:rsidRPr="00574299">
        <w:rPr>
          <w:rFonts w:ascii="Times New Roman" w:hAnsi="Times New Roman"/>
          <w:color w:val="000000"/>
          <w:shd w:val="clear" w:color="auto" w:fill="FFFFFF"/>
          <w:lang w:val="bg-BG" w:eastAsia="bg-BG"/>
        </w:rPr>
        <w:t>отдих и водни спортове, включително определените зони с води за къпане</w:t>
      </w:r>
      <w:r w:rsidR="005E1514">
        <w:rPr>
          <w:rFonts w:ascii="Times New Roman" w:hAnsi="Times New Roman"/>
          <w:color w:val="000000"/>
          <w:shd w:val="clear" w:color="auto" w:fill="FFFFFF"/>
          <w:lang w:val="bg-BG" w:eastAsia="bg-BG"/>
        </w:rPr>
        <w:t>.</w:t>
      </w:r>
      <w:r w:rsidR="00574299" w:rsidRPr="00774BE0">
        <w:rPr>
          <w:rFonts w:ascii="Times New Roman" w:hAnsi="Times New Roman"/>
          <w:lang w:val="bg-BG" w:eastAsia="bg-BG"/>
        </w:rPr>
        <w:t xml:space="preserve"> </w:t>
      </w:r>
      <w:r w:rsidR="005E1514">
        <w:rPr>
          <w:rFonts w:ascii="Times New Roman" w:hAnsi="Times New Roman"/>
          <w:lang w:val="bg-BG" w:eastAsia="bg-BG"/>
        </w:rPr>
        <w:t xml:space="preserve">По </w:t>
      </w:r>
      <w:r w:rsidR="005E1514" w:rsidRPr="00BB46C3">
        <w:rPr>
          <w:rFonts w:ascii="Times New Roman" w:hAnsi="Times New Roman"/>
          <w:lang w:val="bg-BG" w:eastAsia="bg-BG"/>
        </w:rPr>
        <w:t>т</w:t>
      </w:r>
      <w:r w:rsidR="00574299" w:rsidRPr="00BB46C3">
        <w:rPr>
          <w:rFonts w:ascii="Times New Roman" w:hAnsi="Times New Roman"/>
          <w:bCs/>
          <w:iCs/>
          <w:lang w:val="bg-BG" w:eastAsia="bg-BG"/>
        </w:rPr>
        <w:t xml:space="preserve">расето на </w:t>
      </w:r>
      <w:r w:rsidR="00734077">
        <w:rPr>
          <w:rFonts w:ascii="Times New Roman" w:hAnsi="Times New Roman"/>
          <w:bCs/>
          <w:iCs/>
          <w:lang w:val="bg-BG" w:eastAsia="bg-BG"/>
        </w:rPr>
        <w:t>въздушна линия</w:t>
      </w:r>
      <w:r w:rsidR="00574299" w:rsidRPr="00BB46C3">
        <w:rPr>
          <w:rFonts w:ascii="Times New Roman" w:hAnsi="Times New Roman"/>
          <w:bCs/>
          <w:iCs/>
          <w:lang w:val="bg-BG" w:eastAsia="bg-BG"/>
        </w:rPr>
        <w:t xml:space="preserve"> „Тича“ попада 1 брой водоизточник за питейно-битово водоснабдяване без определе</w:t>
      </w:r>
      <w:r w:rsidR="005E1514" w:rsidRPr="00BB46C3">
        <w:rPr>
          <w:rFonts w:ascii="Times New Roman" w:hAnsi="Times New Roman"/>
          <w:bCs/>
          <w:iCs/>
          <w:lang w:val="bg-BG" w:eastAsia="bg-BG"/>
        </w:rPr>
        <w:t>на санитарно-охранителна зона</w:t>
      </w:r>
      <w:r w:rsidR="00574299" w:rsidRPr="00BB46C3">
        <w:rPr>
          <w:rFonts w:ascii="Times New Roman" w:hAnsi="Times New Roman"/>
          <w:bCs/>
          <w:iCs/>
          <w:lang w:val="bg-BG" w:eastAsia="bg-BG"/>
        </w:rPr>
        <w:t xml:space="preserve"> </w:t>
      </w:r>
      <w:r w:rsidR="005E1514" w:rsidRPr="00BB46C3">
        <w:rPr>
          <w:rFonts w:ascii="Times New Roman" w:hAnsi="Times New Roman"/>
          <w:bCs/>
          <w:iCs/>
          <w:lang w:val="bg-BG" w:eastAsia="bg-BG"/>
        </w:rPr>
        <w:t xml:space="preserve">към </w:t>
      </w:r>
      <w:r w:rsidR="00D60BAC">
        <w:rPr>
          <w:rFonts w:ascii="Times New Roman" w:hAnsi="Times New Roman"/>
          <w:bCs/>
          <w:iCs/>
          <w:lang w:val="bg-BG" w:eastAsia="bg-BG"/>
        </w:rPr>
        <w:t>„</w:t>
      </w:r>
      <w:r w:rsidR="00574299" w:rsidRPr="00BB46C3">
        <w:rPr>
          <w:rFonts w:ascii="Times New Roman" w:hAnsi="Times New Roman"/>
          <w:bCs/>
          <w:iCs/>
          <w:lang w:val="bg-BG" w:eastAsia="bg-BG"/>
        </w:rPr>
        <w:t xml:space="preserve">ВиК </w:t>
      </w:r>
      <w:proofErr w:type="spellStart"/>
      <w:r w:rsidR="00574299" w:rsidRPr="00BB46C3">
        <w:rPr>
          <w:rFonts w:ascii="Times New Roman" w:hAnsi="Times New Roman"/>
          <w:bCs/>
          <w:iCs/>
          <w:lang w:val="bg-BG" w:eastAsia="bg-BG"/>
        </w:rPr>
        <w:t>Йовковци</w:t>
      </w:r>
      <w:proofErr w:type="spellEnd"/>
      <w:r w:rsidR="00D60BAC">
        <w:rPr>
          <w:rFonts w:ascii="Times New Roman" w:hAnsi="Times New Roman"/>
          <w:bCs/>
          <w:iCs/>
          <w:lang w:val="bg-BG" w:eastAsia="bg-BG"/>
        </w:rPr>
        <w:t>“ ООД, гр.</w:t>
      </w:r>
      <w:r w:rsidR="00574299" w:rsidRPr="00BB46C3">
        <w:rPr>
          <w:rFonts w:ascii="Times New Roman" w:hAnsi="Times New Roman"/>
          <w:bCs/>
          <w:iCs/>
          <w:lang w:val="bg-BG" w:eastAsia="bg-BG"/>
        </w:rPr>
        <w:t xml:space="preserve"> В</w:t>
      </w:r>
      <w:r w:rsidR="005E1514" w:rsidRPr="00BB46C3">
        <w:rPr>
          <w:rFonts w:ascii="Times New Roman" w:hAnsi="Times New Roman"/>
          <w:bCs/>
          <w:iCs/>
          <w:lang w:val="bg-BG" w:eastAsia="bg-BG"/>
        </w:rPr>
        <w:t>елико</w:t>
      </w:r>
      <w:r w:rsidR="00574299" w:rsidRPr="00BB46C3">
        <w:rPr>
          <w:rFonts w:ascii="Times New Roman" w:hAnsi="Times New Roman"/>
          <w:bCs/>
          <w:iCs/>
          <w:lang w:val="bg-BG" w:eastAsia="bg-BG"/>
        </w:rPr>
        <w:t xml:space="preserve"> Търново – Кесарево.</w:t>
      </w:r>
    </w:p>
    <w:p w14:paraId="7326EF65" w14:textId="7CF50670" w:rsidR="002A7B19" w:rsidRPr="00BB46C3" w:rsidRDefault="00AB2AAC" w:rsidP="00DF3D0B">
      <w:pPr>
        <w:autoSpaceDE w:val="0"/>
        <w:autoSpaceDN w:val="0"/>
        <w:adjustRightInd w:val="0"/>
        <w:ind w:firstLine="709"/>
        <w:rPr>
          <w:rFonts w:ascii="Times New Roman" w:hAnsi="Times New Roman"/>
          <w:bCs/>
          <w:lang w:val="bg-BG" w:eastAsia="bg-BG"/>
        </w:rPr>
      </w:pPr>
      <w:r w:rsidRPr="00BB46C3">
        <w:rPr>
          <w:rFonts w:ascii="Times New Roman" w:hAnsi="Times New Roman"/>
          <w:bCs/>
          <w:lang w:val="bg-BG" w:eastAsia="bg-BG"/>
        </w:rPr>
        <w:t>В трасето на подлежащия на реконструиране електропровод попадат две от регистрираните чувствителни зони</w:t>
      </w:r>
      <w:r w:rsidR="005E1514" w:rsidRPr="00BB46C3">
        <w:rPr>
          <w:rFonts w:ascii="Times New Roman" w:hAnsi="Times New Roman"/>
          <w:bCs/>
          <w:lang w:val="bg-BG" w:eastAsia="bg-BG"/>
        </w:rPr>
        <w:t xml:space="preserve"> съответно водосборните басейни на реките Русенски Лом</w:t>
      </w:r>
      <w:r w:rsidR="00BB46C3">
        <w:rPr>
          <w:rFonts w:ascii="Times New Roman" w:hAnsi="Times New Roman"/>
          <w:bCs/>
          <w:lang w:val="bg-BG" w:eastAsia="bg-BG"/>
        </w:rPr>
        <w:t>,</w:t>
      </w:r>
      <w:r w:rsidRPr="00AB2AAC">
        <w:rPr>
          <w:rFonts w:ascii="Times New Roman" w:hAnsi="Times New Roman"/>
          <w:bCs/>
          <w:lang w:val="bg-BG" w:eastAsia="bg-BG"/>
        </w:rPr>
        <w:t xml:space="preserve"> Янтра</w:t>
      </w:r>
      <w:r w:rsidR="00BB46C3">
        <w:rPr>
          <w:rFonts w:ascii="Times New Roman" w:hAnsi="Times New Roman"/>
          <w:bCs/>
          <w:lang w:val="bg-BG" w:eastAsia="bg-BG"/>
        </w:rPr>
        <w:t xml:space="preserve"> и</w:t>
      </w:r>
      <w:r w:rsidRPr="00AB2AAC">
        <w:rPr>
          <w:rFonts w:ascii="Times New Roman" w:hAnsi="Times New Roman"/>
          <w:bCs/>
          <w:lang w:val="bg-BG" w:eastAsia="bg-BG"/>
        </w:rPr>
        <w:t xml:space="preserve"> Камчия</w:t>
      </w:r>
      <w:r w:rsidR="00D60BAC">
        <w:rPr>
          <w:rFonts w:ascii="Times New Roman" w:hAnsi="Times New Roman"/>
          <w:bCs/>
          <w:lang w:val="bg-BG" w:eastAsia="bg-BG"/>
        </w:rPr>
        <w:t>.</w:t>
      </w:r>
      <w:r w:rsidR="00DF3D0B">
        <w:rPr>
          <w:rFonts w:ascii="Times New Roman" w:hAnsi="Times New Roman"/>
          <w:bCs/>
          <w:lang w:val="bg-BG" w:eastAsia="bg-BG"/>
        </w:rPr>
        <w:t xml:space="preserve"> </w:t>
      </w:r>
      <w:r w:rsidR="00BB46C3">
        <w:rPr>
          <w:rFonts w:ascii="Times New Roman" w:hAnsi="Times New Roman"/>
          <w:bCs/>
          <w:lang w:val="bg-BG" w:eastAsia="bg-BG"/>
        </w:rPr>
        <w:t>Трасето попада</w:t>
      </w:r>
      <w:r w:rsidR="00512C32" w:rsidRPr="00512C32">
        <w:rPr>
          <w:rFonts w:ascii="Times New Roman" w:hAnsi="Times New Roman"/>
          <w:bCs/>
          <w:lang w:val="bg-BG" w:eastAsia="bg-BG"/>
        </w:rPr>
        <w:t xml:space="preserve"> в </w:t>
      </w:r>
      <w:r w:rsidR="00BB46C3">
        <w:rPr>
          <w:rFonts w:ascii="Times New Roman" w:hAnsi="Times New Roman"/>
          <w:bCs/>
          <w:lang w:val="bg-BG" w:eastAsia="bg-BG"/>
        </w:rPr>
        <w:t xml:space="preserve">нитратно уязвима </w:t>
      </w:r>
      <w:r w:rsidR="00512C32" w:rsidRPr="00512C32">
        <w:rPr>
          <w:rFonts w:ascii="Times New Roman" w:hAnsi="Times New Roman"/>
          <w:bCs/>
          <w:lang w:val="bg-BG" w:eastAsia="bg-BG"/>
        </w:rPr>
        <w:t>зона за защита</w:t>
      </w:r>
      <w:r w:rsidR="00BB46C3">
        <w:rPr>
          <w:rFonts w:ascii="Times New Roman" w:hAnsi="Times New Roman"/>
          <w:bCs/>
          <w:lang w:val="bg-BG" w:eastAsia="bg-BG"/>
        </w:rPr>
        <w:t xml:space="preserve"> на водите.</w:t>
      </w:r>
    </w:p>
    <w:p w14:paraId="300C4758" w14:textId="050863B9" w:rsidR="002A7B19" w:rsidRPr="002A7B19" w:rsidRDefault="002A7B19" w:rsidP="00DF3D0B">
      <w:pPr>
        <w:autoSpaceDE w:val="0"/>
        <w:autoSpaceDN w:val="0"/>
        <w:adjustRightInd w:val="0"/>
        <w:ind w:firstLine="709"/>
        <w:rPr>
          <w:rFonts w:ascii="Times New Roman" w:eastAsia="Calibri Light" w:hAnsi="Times New Roman"/>
          <w:sz w:val="12"/>
          <w:szCs w:val="12"/>
          <w:lang w:val="bg-BG" w:eastAsia="bg-BG"/>
        </w:rPr>
      </w:pPr>
      <w:r w:rsidRPr="002A7B19">
        <w:rPr>
          <w:rFonts w:ascii="Times New Roman" w:eastAsia="Calibri" w:hAnsi="Times New Roman"/>
          <w:b/>
          <w:bCs/>
          <w:iCs/>
          <w:color w:val="000000"/>
          <w:lang w:val="bg-BG" w:eastAsia="bg-BG"/>
        </w:rPr>
        <w:t xml:space="preserve">10. </w:t>
      </w:r>
      <w:r w:rsidR="00D60BAC">
        <w:rPr>
          <w:rFonts w:ascii="Times New Roman" w:eastAsia="Calibri" w:hAnsi="Times New Roman"/>
          <w:b/>
          <w:bCs/>
          <w:iCs/>
          <w:color w:val="000000"/>
          <w:lang w:val="bg-BG" w:eastAsia="bg-BG"/>
        </w:rPr>
        <w:t>Въздушна линия</w:t>
      </w:r>
      <w:r w:rsidRPr="002A7B19">
        <w:rPr>
          <w:rFonts w:ascii="Times New Roman" w:eastAsia="Calibri" w:hAnsi="Times New Roman"/>
          <w:b/>
          <w:bCs/>
          <w:iCs/>
          <w:color w:val="000000"/>
          <w:lang w:val="bg-BG" w:eastAsia="bg-BG"/>
        </w:rPr>
        <w:t xml:space="preserve"> „Хемус – Стара планина“</w:t>
      </w:r>
      <w:r w:rsidR="001A71CD" w:rsidRPr="001A71CD">
        <w:rPr>
          <w:rFonts w:ascii="Times New Roman" w:eastAsia="Calibri Light" w:hAnsi="Times New Roman"/>
          <w:bCs/>
          <w:lang w:val="bg-BG" w:eastAsia="bg-BG"/>
        </w:rPr>
        <w:t xml:space="preserve"> попада в зона за защита на повърхностни води, </w:t>
      </w:r>
      <w:r w:rsidR="00BB46C3">
        <w:rPr>
          <w:rFonts w:ascii="Times New Roman" w:eastAsia="Calibri Light" w:hAnsi="Times New Roman"/>
          <w:bCs/>
          <w:lang w:val="bg-BG" w:eastAsia="bg-BG"/>
        </w:rPr>
        <w:t xml:space="preserve">предназначени за питейно-битово водоснабдяване </w:t>
      </w:r>
      <w:r w:rsidR="001A71CD" w:rsidRPr="001A71CD">
        <w:rPr>
          <w:rFonts w:ascii="Times New Roman" w:eastAsia="Calibri Light" w:hAnsi="Times New Roman"/>
          <w:bCs/>
          <w:lang w:val="bg-BG" w:eastAsia="bg-BG"/>
        </w:rPr>
        <w:t xml:space="preserve">в участъка при яз. </w:t>
      </w:r>
      <w:proofErr w:type="spellStart"/>
      <w:r w:rsidR="001A71CD" w:rsidRPr="001A71CD">
        <w:rPr>
          <w:rFonts w:ascii="Times New Roman" w:eastAsia="Calibri Light" w:hAnsi="Times New Roman"/>
          <w:bCs/>
          <w:lang w:val="bg-BG" w:eastAsia="bg-BG"/>
        </w:rPr>
        <w:t>Йовковц</w:t>
      </w:r>
      <w:r w:rsidR="00BB46C3">
        <w:rPr>
          <w:rFonts w:ascii="Times New Roman" w:eastAsia="Calibri Light" w:hAnsi="Times New Roman"/>
          <w:bCs/>
          <w:lang w:val="bg-BG" w:eastAsia="bg-BG"/>
        </w:rPr>
        <w:t>и</w:t>
      </w:r>
      <w:proofErr w:type="spellEnd"/>
      <w:r w:rsidR="001A71CD" w:rsidRPr="001A71CD">
        <w:rPr>
          <w:rFonts w:ascii="Times New Roman" w:eastAsia="Calibri Light" w:hAnsi="Times New Roman"/>
          <w:bCs/>
          <w:lang w:val="bg-BG" w:eastAsia="bg-BG"/>
        </w:rPr>
        <w:t>.</w:t>
      </w:r>
      <w:r w:rsidR="00DF3D0B">
        <w:rPr>
          <w:rFonts w:ascii="Times New Roman" w:eastAsia="Calibri Light" w:hAnsi="Times New Roman"/>
          <w:bCs/>
          <w:lang w:val="bg-BG" w:eastAsia="bg-BG"/>
        </w:rPr>
        <w:t xml:space="preserve"> </w:t>
      </w:r>
      <w:r w:rsidR="004F5419" w:rsidRPr="00DB0F72">
        <w:rPr>
          <w:rFonts w:ascii="Times New Roman" w:eastAsia="Calibri Light" w:hAnsi="Times New Roman"/>
          <w:bCs/>
          <w:lang w:val="bg-BG" w:eastAsia="bg-BG"/>
        </w:rPr>
        <w:t xml:space="preserve">Трасето на далекопровода преминава над </w:t>
      </w:r>
      <w:r w:rsidR="004F5419">
        <w:rPr>
          <w:rFonts w:ascii="Times New Roman" w:eastAsia="Calibri Light" w:hAnsi="Times New Roman"/>
          <w:bCs/>
          <w:lang w:val="bg-BG" w:eastAsia="bg-BG"/>
        </w:rPr>
        <w:t>Южна зона 2 от нитратно уязвимите зони в страната</w:t>
      </w:r>
      <w:r w:rsidR="00DF3D0B">
        <w:rPr>
          <w:rFonts w:ascii="Times New Roman" w:eastAsia="Calibri Light" w:hAnsi="Times New Roman"/>
          <w:bCs/>
          <w:lang w:val="bg-BG" w:eastAsia="bg-BG"/>
        </w:rPr>
        <w:t xml:space="preserve"> и</w:t>
      </w:r>
      <w:r w:rsidR="00581883" w:rsidRPr="00581883">
        <w:rPr>
          <w:rFonts w:ascii="Times New Roman" w:eastAsia="Calibri Light" w:hAnsi="Times New Roman"/>
          <w:bCs/>
          <w:lang w:val="bg-BG" w:eastAsia="bg-BG"/>
        </w:rPr>
        <w:t xml:space="preserve"> над </w:t>
      </w:r>
      <w:r w:rsidR="00BB46C3">
        <w:rPr>
          <w:rFonts w:ascii="Times New Roman" w:eastAsia="Calibri Light" w:hAnsi="Times New Roman"/>
          <w:bCs/>
          <w:lang w:val="bg-BG" w:eastAsia="bg-BG"/>
        </w:rPr>
        <w:t>з</w:t>
      </w:r>
      <w:r w:rsidR="00BB46C3" w:rsidRPr="00BB46C3">
        <w:rPr>
          <w:rFonts w:ascii="Times New Roman" w:eastAsia="Calibri Light" w:hAnsi="Times New Roman"/>
          <w:bCs/>
          <w:lang w:val="bg-BG" w:eastAsia="bg-BG"/>
        </w:rPr>
        <w:t>они за опазване на стопански ценни видове риби и други водни организми</w:t>
      </w:r>
      <w:r w:rsidR="00581883" w:rsidRPr="00581883">
        <w:rPr>
          <w:rFonts w:ascii="Times New Roman" w:eastAsia="Calibri Light" w:hAnsi="Times New Roman"/>
          <w:bCs/>
          <w:lang w:val="bg-BG" w:eastAsia="bg-BG"/>
        </w:rPr>
        <w:t>. Това са зони, разположени в горното течение на р. Янтра и притоци.</w:t>
      </w:r>
    </w:p>
    <w:p w14:paraId="0CD96BD9" w14:textId="5A0C1935" w:rsidR="002A7B19" w:rsidRPr="002A7B19" w:rsidRDefault="002A7B19" w:rsidP="00A65A18">
      <w:pPr>
        <w:autoSpaceDE w:val="0"/>
        <w:autoSpaceDN w:val="0"/>
        <w:adjustRightInd w:val="0"/>
        <w:ind w:firstLine="709"/>
        <w:rPr>
          <w:rFonts w:ascii="Times New Roman" w:eastAsia="Calibri Light" w:hAnsi="Times New Roman"/>
          <w:sz w:val="12"/>
          <w:szCs w:val="12"/>
          <w:lang w:val="bg-BG" w:eastAsia="bg-BG"/>
        </w:rPr>
      </w:pPr>
      <w:r w:rsidRPr="002A7B19">
        <w:rPr>
          <w:rFonts w:ascii="Times New Roman" w:eastAsia="Calibri" w:hAnsi="Times New Roman"/>
          <w:b/>
          <w:bCs/>
          <w:iCs/>
          <w:color w:val="000000"/>
          <w:lang w:val="bg-BG" w:eastAsia="bg-BG"/>
        </w:rPr>
        <w:t>11. ВЛ „Шипка“</w:t>
      </w:r>
      <w:r w:rsidR="00BB46C3">
        <w:rPr>
          <w:rFonts w:ascii="Times New Roman" w:eastAsia="Calibri" w:hAnsi="Times New Roman"/>
          <w:iCs/>
          <w:color w:val="000000"/>
          <w:lang w:val="bg-BG" w:eastAsia="bg-BG"/>
        </w:rPr>
        <w:t xml:space="preserve"> </w:t>
      </w:r>
      <w:r w:rsidR="00A644BD" w:rsidRPr="00A644BD">
        <w:rPr>
          <w:rFonts w:ascii="Times New Roman" w:eastAsia="Calibri Light" w:hAnsi="Times New Roman"/>
          <w:bCs/>
          <w:lang w:val="bg-BG" w:eastAsia="bg-BG"/>
        </w:rPr>
        <w:t xml:space="preserve">попада в зона за защита </w:t>
      </w:r>
      <w:r w:rsidR="005E042E">
        <w:rPr>
          <w:rFonts w:ascii="Times New Roman" w:eastAsia="Calibri Light" w:hAnsi="Times New Roman"/>
          <w:bCs/>
          <w:lang w:val="bg-BG" w:eastAsia="bg-BG"/>
        </w:rPr>
        <w:t xml:space="preserve">на водите, предназначени за питейно-битово водоснабдяване </w:t>
      </w:r>
      <w:r w:rsidR="00A644BD" w:rsidRPr="00A644BD">
        <w:rPr>
          <w:rFonts w:ascii="Times New Roman" w:eastAsia="Calibri Light" w:hAnsi="Times New Roman"/>
          <w:bCs/>
          <w:lang w:val="bg-BG" w:eastAsia="bg-BG"/>
        </w:rPr>
        <w:t>в началния си участък южно от Габрово</w:t>
      </w:r>
      <w:r w:rsidR="005E042E">
        <w:rPr>
          <w:rFonts w:ascii="Times New Roman" w:eastAsia="Calibri Light" w:hAnsi="Times New Roman"/>
          <w:bCs/>
          <w:lang w:val="bg-BG" w:eastAsia="bg-BG"/>
        </w:rPr>
        <w:t>.</w:t>
      </w:r>
    </w:p>
    <w:p w14:paraId="11F94407" w14:textId="495F6926" w:rsidR="00887627" w:rsidRDefault="00887627" w:rsidP="00A65A18">
      <w:pPr>
        <w:ind w:firstLine="709"/>
        <w:rPr>
          <w:rFonts w:ascii="Times New Roman" w:eastAsia="Calibri Light" w:hAnsi="Times New Roman"/>
          <w:b/>
          <w:bCs/>
          <w:lang w:val="bg-BG" w:eastAsia="bg-BG"/>
        </w:rPr>
      </w:pPr>
      <w:r w:rsidRPr="00774BE0">
        <w:rPr>
          <w:rFonts w:ascii="Times New Roman" w:hAnsi="Times New Roman"/>
          <w:bCs/>
          <w:lang w:val="bg-BG" w:eastAsia="bg-BG"/>
        </w:rPr>
        <w:t>Съгласно Заповед на министъра на околната среда и водите всички басейни на територията на дв</w:t>
      </w:r>
      <w:r w:rsidR="002F387C">
        <w:rPr>
          <w:rFonts w:ascii="Times New Roman" w:hAnsi="Times New Roman"/>
          <w:bCs/>
          <w:lang w:val="bg-BG" w:eastAsia="bg-BG"/>
        </w:rPr>
        <w:t>ата</w:t>
      </w:r>
      <w:r w:rsidRPr="00774BE0">
        <w:rPr>
          <w:rFonts w:ascii="Times New Roman" w:hAnsi="Times New Roman"/>
          <w:bCs/>
          <w:lang w:val="bg-BG" w:eastAsia="bg-BG"/>
        </w:rPr>
        <w:t xml:space="preserve"> басейнови </w:t>
      </w:r>
      <w:r w:rsidR="008B30AA">
        <w:rPr>
          <w:rFonts w:ascii="Times New Roman" w:hAnsi="Times New Roman"/>
          <w:bCs/>
          <w:lang w:val="bg-BG" w:eastAsia="bg-BG"/>
        </w:rPr>
        <w:t>район</w:t>
      </w:r>
      <w:r w:rsidR="002F387C">
        <w:rPr>
          <w:rFonts w:ascii="Times New Roman" w:hAnsi="Times New Roman"/>
          <w:bCs/>
          <w:lang w:val="bg-BG" w:eastAsia="bg-BG"/>
        </w:rPr>
        <w:t>а</w:t>
      </w:r>
      <w:r w:rsidR="008B30AA">
        <w:rPr>
          <w:rFonts w:ascii="Times New Roman" w:hAnsi="Times New Roman"/>
          <w:bCs/>
          <w:lang w:val="bg-BG" w:eastAsia="bg-BG"/>
        </w:rPr>
        <w:t xml:space="preserve"> за управление, през които преминава въздушната линия</w:t>
      </w:r>
      <w:r w:rsidR="00DF3D0B">
        <w:rPr>
          <w:rFonts w:ascii="Times New Roman" w:hAnsi="Times New Roman"/>
          <w:bCs/>
          <w:lang w:val="bg-BG" w:eastAsia="bg-BG"/>
        </w:rPr>
        <w:t>,</w:t>
      </w:r>
      <w:r w:rsidR="008B30AA">
        <w:rPr>
          <w:rFonts w:ascii="Times New Roman" w:hAnsi="Times New Roman"/>
          <w:bCs/>
          <w:lang w:val="bg-BG" w:eastAsia="bg-BG"/>
        </w:rPr>
        <w:t xml:space="preserve"> </w:t>
      </w:r>
      <w:r w:rsidRPr="00774BE0">
        <w:rPr>
          <w:rFonts w:ascii="Times New Roman" w:hAnsi="Times New Roman"/>
          <w:bCs/>
          <w:lang w:val="bg-BG" w:eastAsia="bg-BG"/>
        </w:rPr>
        <w:t>са определени като чувствителни зони.</w:t>
      </w:r>
    </w:p>
    <w:p w14:paraId="75D3C782" w14:textId="771CC4A5" w:rsidR="00887627" w:rsidRDefault="00887627" w:rsidP="00A65A18">
      <w:pPr>
        <w:ind w:firstLine="709"/>
        <w:rPr>
          <w:rFonts w:ascii="Times New Roman" w:eastAsia="Calibri Light" w:hAnsi="Times New Roman"/>
          <w:bCs/>
          <w:lang w:val="bg-BG" w:eastAsia="bg-BG"/>
        </w:rPr>
      </w:pPr>
      <w:r w:rsidRPr="00DB0F72">
        <w:rPr>
          <w:rFonts w:ascii="Times New Roman" w:eastAsia="Calibri Light" w:hAnsi="Times New Roman"/>
          <w:bCs/>
          <w:lang w:val="bg-BG" w:eastAsia="bg-BG"/>
        </w:rPr>
        <w:t xml:space="preserve">Трасето на далекопровода преминава над </w:t>
      </w:r>
      <w:r>
        <w:rPr>
          <w:rFonts w:ascii="Times New Roman" w:eastAsia="Calibri Light" w:hAnsi="Times New Roman"/>
          <w:bCs/>
          <w:lang w:val="bg-BG" w:eastAsia="bg-BG"/>
        </w:rPr>
        <w:t>Южна зона 1 от нитратно уязвимите зони в страната.</w:t>
      </w:r>
    </w:p>
    <w:p w14:paraId="49E6775B" w14:textId="41687E31" w:rsidR="008B30AA" w:rsidRPr="00C657BC" w:rsidRDefault="002A7B19" w:rsidP="00A65A18">
      <w:pPr>
        <w:autoSpaceDE w:val="0"/>
        <w:autoSpaceDN w:val="0"/>
        <w:adjustRightInd w:val="0"/>
        <w:ind w:firstLine="709"/>
        <w:rPr>
          <w:rFonts w:ascii="Times New Roman" w:hAnsi="Times New Roman"/>
          <w:bCs/>
          <w:lang w:val="bg-BG" w:eastAsia="bg-BG"/>
        </w:rPr>
      </w:pPr>
      <w:r w:rsidRPr="002A7B19">
        <w:rPr>
          <w:rFonts w:ascii="Times New Roman" w:eastAsia="Calibri" w:hAnsi="Times New Roman"/>
          <w:b/>
          <w:bCs/>
          <w:iCs/>
          <w:color w:val="000000"/>
          <w:lang w:val="bg-BG" w:eastAsia="bg-BG"/>
        </w:rPr>
        <w:t>12. В</w:t>
      </w:r>
      <w:r w:rsidR="008B30AA">
        <w:rPr>
          <w:rFonts w:ascii="Times New Roman" w:eastAsia="Calibri" w:hAnsi="Times New Roman"/>
          <w:b/>
          <w:bCs/>
          <w:iCs/>
          <w:color w:val="000000"/>
          <w:lang w:val="bg-BG" w:eastAsia="bg-BG"/>
        </w:rPr>
        <w:t>ъздушна линия</w:t>
      </w:r>
      <w:r w:rsidRPr="002A7B19">
        <w:rPr>
          <w:rFonts w:ascii="Times New Roman" w:eastAsia="Calibri" w:hAnsi="Times New Roman"/>
          <w:b/>
          <w:bCs/>
          <w:iCs/>
          <w:color w:val="000000"/>
          <w:lang w:val="bg-BG" w:eastAsia="bg-BG"/>
        </w:rPr>
        <w:t xml:space="preserve"> „Янтра“</w:t>
      </w:r>
      <w:r w:rsidR="00732EF2" w:rsidRPr="00732EF2">
        <w:rPr>
          <w:rFonts w:ascii="Times New Roman" w:hAnsi="Times New Roman"/>
          <w:lang w:val="bg-BG" w:eastAsia="bg-BG"/>
        </w:rPr>
        <w:t xml:space="preserve"> не попада в зона за защита </w:t>
      </w:r>
      <w:r w:rsidR="008B30AA">
        <w:rPr>
          <w:rFonts w:ascii="Times New Roman" w:hAnsi="Times New Roman"/>
          <w:lang w:val="bg-BG" w:eastAsia="bg-BG"/>
        </w:rPr>
        <w:t xml:space="preserve">на водите, предназначени за питейно-битово водоснабдяване, както и тези, </w:t>
      </w:r>
      <w:r w:rsidR="008B30AA" w:rsidRPr="0034462B">
        <w:rPr>
          <w:rFonts w:ascii="Times New Roman" w:hAnsi="Times New Roman"/>
          <w:lang w:val="bg-BG" w:eastAsia="bg-BG"/>
        </w:rPr>
        <w:t xml:space="preserve">предназначени за </w:t>
      </w:r>
      <w:r w:rsidR="008B30AA" w:rsidRPr="0034462B">
        <w:rPr>
          <w:rFonts w:ascii="Times New Roman" w:hAnsi="Times New Roman"/>
          <w:color w:val="000000"/>
          <w:shd w:val="clear" w:color="auto" w:fill="FFFFFF"/>
          <w:lang w:val="bg-BG" w:eastAsia="bg-BG"/>
        </w:rPr>
        <w:t>отдих и водни спортове, включително определените зони с води за къпане</w:t>
      </w:r>
      <w:r w:rsidR="008B30AA">
        <w:rPr>
          <w:rFonts w:ascii="Times New Roman" w:hAnsi="Times New Roman"/>
          <w:color w:val="000000"/>
          <w:shd w:val="clear" w:color="auto" w:fill="FFFFFF"/>
          <w:lang w:val="bg-BG" w:eastAsia="bg-BG"/>
        </w:rPr>
        <w:t>.</w:t>
      </w:r>
      <w:r w:rsidR="008B30AA">
        <w:rPr>
          <w:rFonts w:ascii="Times New Roman" w:hAnsi="Times New Roman"/>
          <w:lang w:val="bg-BG" w:eastAsia="bg-BG"/>
        </w:rPr>
        <w:t xml:space="preserve"> </w:t>
      </w:r>
      <w:r w:rsidR="00C657BC" w:rsidRPr="00C657BC">
        <w:rPr>
          <w:rFonts w:ascii="Times New Roman" w:hAnsi="Times New Roman"/>
          <w:bCs/>
          <w:lang w:val="bg-BG" w:eastAsia="bg-BG"/>
        </w:rPr>
        <w:t>В трасето попада една от регистрираните чувствителни зони</w:t>
      </w:r>
      <w:r w:rsidR="008B30AA">
        <w:rPr>
          <w:rFonts w:ascii="Times New Roman" w:hAnsi="Times New Roman"/>
          <w:bCs/>
          <w:lang w:val="bg-BG" w:eastAsia="bg-BG"/>
        </w:rPr>
        <w:t>, а именно водосборния басейн на река Янтра.</w:t>
      </w:r>
    </w:p>
    <w:p w14:paraId="32B28B2B" w14:textId="78A943A1" w:rsidR="00C657BC" w:rsidRDefault="00E160E2" w:rsidP="00A65A18">
      <w:pPr>
        <w:ind w:firstLine="709"/>
        <w:rPr>
          <w:rFonts w:ascii="Times New Roman" w:hAnsi="Times New Roman"/>
          <w:bCs/>
          <w:lang w:val="bg-BG" w:eastAsia="bg-BG"/>
        </w:rPr>
      </w:pPr>
      <w:r>
        <w:rPr>
          <w:rFonts w:ascii="Times New Roman" w:hAnsi="Times New Roman"/>
          <w:bCs/>
          <w:lang w:val="bg-BG" w:eastAsia="bg-BG"/>
        </w:rPr>
        <w:t>Т</w:t>
      </w:r>
      <w:r w:rsidR="00C657BC" w:rsidRPr="00C657BC">
        <w:rPr>
          <w:rFonts w:ascii="Times New Roman" w:hAnsi="Times New Roman"/>
          <w:bCs/>
          <w:lang w:val="bg-BG" w:eastAsia="bg-BG"/>
        </w:rPr>
        <w:t xml:space="preserve">расето на подлежащия на реконструиране електропровод попада в </w:t>
      </w:r>
      <w:r w:rsidRPr="00C657BC">
        <w:rPr>
          <w:rFonts w:ascii="Times New Roman" w:hAnsi="Times New Roman"/>
          <w:bCs/>
          <w:lang w:val="bg-BG" w:eastAsia="bg-BG"/>
        </w:rPr>
        <w:t>чувствителни към биогенни елементи, включително нитратно уязвими зони</w:t>
      </w:r>
      <w:r>
        <w:rPr>
          <w:rFonts w:ascii="Times New Roman" w:hAnsi="Times New Roman"/>
          <w:bCs/>
          <w:lang w:val="bg-BG" w:eastAsia="bg-BG"/>
        </w:rPr>
        <w:t>.</w:t>
      </w:r>
    </w:p>
    <w:p w14:paraId="7749ACC5" w14:textId="77777777" w:rsidR="008908F5" w:rsidRPr="008908F5" w:rsidRDefault="008908F5" w:rsidP="00A65A18">
      <w:pPr>
        <w:ind w:firstLine="709"/>
        <w:rPr>
          <w:rFonts w:ascii="Times New Roman" w:hAnsi="Times New Roman"/>
          <w:bCs/>
          <w:sz w:val="12"/>
          <w:szCs w:val="12"/>
          <w:lang w:val="bg-BG" w:eastAsia="bg-BG"/>
        </w:rPr>
      </w:pPr>
    </w:p>
    <w:p w14:paraId="52D6D712" w14:textId="00A3C7D3" w:rsidR="293F6CE4" w:rsidRPr="00E61955" w:rsidRDefault="293F6CE4" w:rsidP="00E61955">
      <w:pPr>
        <w:ind w:firstLine="709"/>
        <w:rPr>
          <w:rFonts w:ascii="Times New Roman" w:eastAsia="Calibri" w:hAnsi="Times New Roman"/>
          <w:b/>
          <w:bCs/>
          <w:i/>
          <w:color w:val="000000"/>
          <w:lang w:val="bg-BG" w:eastAsia="bg-BG"/>
        </w:rPr>
      </w:pPr>
      <w:r w:rsidRPr="00E61955">
        <w:rPr>
          <w:rFonts w:ascii="Times New Roman" w:eastAsia="Calibri" w:hAnsi="Times New Roman"/>
          <w:b/>
          <w:bCs/>
          <w:i/>
          <w:color w:val="000000"/>
          <w:lang w:val="bg-BG" w:eastAsia="bg-BG"/>
        </w:rPr>
        <w:t xml:space="preserve">Кратко изложение на </w:t>
      </w:r>
      <w:r w:rsidR="00307CFA" w:rsidRPr="00E61955">
        <w:rPr>
          <w:rFonts w:ascii="Times New Roman" w:eastAsia="Calibri" w:hAnsi="Times New Roman"/>
          <w:b/>
          <w:bCs/>
          <w:i/>
          <w:color w:val="000000"/>
          <w:lang w:val="bg-BG" w:eastAsia="bg-BG"/>
        </w:rPr>
        <w:t>вероятното развитие</w:t>
      </w:r>
      <w:r w:rsidRPr="00E61955">
        <w:rPr>
          <w:rFonts w:ascii="Times New Roman" w:eastAsia="Calibri" w:hAnsi="Times New Roman"/>
          <w:b/>
          <w:bCs/>
          <w:i/>
          <w:color w:val="000000"/>
          <w:lang w:val="bg-BG" w:eastAsia="bg-BG"/>
        </w:rPr>
        <w:t>, ако предложение</w:t>
      </w:r>
      <w:r w:rsidR="00307CFA" w:rsidRPr="00E61955">
        <w:rPr>
          <w:rFonts w:ascii="Times New Roman" w:eastAsia="Calibri" w:hAnsi="Times New Roman"/>
          <w:b/>
          <w:bCs/>
          <w:i/>
          <w:color w:val="000000"/>
          <w:lang w:val="bg-BG" w:eastAsia="bg-BG"/>
        </w:rPr>
        <w:t>то</w:t>
      </w:r>
      <w:r w:rsidRPr="00E61955">
        <w:rPr>
          <w:rFonts w:ascii="Times New Roman" w:eastAsia="Calibri" w:hAnsi="Times New Roman"/>
          <w:b/>
          <w:bCs/>
          <w:i/>
          <w:color w:val="000000"/>
          <w:lang w:val="bg-BG" w:eastAsia="bg-BG"/>
        </w:rPr>
        <w:t xml:space="preserve"> не бъде осъществено</w:t>
      </w:r>
    </w:p>
    <w:p w14:paraId="212E2A89" w14:textId="0ABE8A5B" w:rsidR="00A65A18" w:rsidRDefault="00A65A18" w:rsidP="003A0639">
      <w:pPr>
        <w:ind w:firstLine="709"/>
        <w:rPr>
          <w:rFonts w:ascii="Times New Roman" w:hAnsi="Times New Roman"/>
          <w:bCs/>
          <w:lang w:val="bg-BG"/>
        </w:rPr>
      </w:pPr>
      <w:r w:rsidRPr="00A65A18">
        <w:rPr>
          <w:rFonts w:ascii="Times New Roman" w:hAnsi="Times New Roman"/>
          <w:bCs/>
          <w:lang w:val="bg-BG"/>
        </w:rPr>
        <w:t xml:space="preserve">Ако инвестиционното предложение не бъде реализирано, състоянието на </w:t>
      </w:r>
      <w:r>
        <w:rPr>
          <w:rFonts w:ascii="Times New Roman" w:hAnsi="Times New Roman"/>
          <w:bCs/>
          <w:lang w:val="bg-BG"/>
        </w:rPr>
        <w:t>зоните за защита на водите</w:t>
      </w:r>
      <w:r w:rsidRPr="00A65A18">
        <w:rPr>
          <w:rFonts w:ascii="Times New Roman" w:hAnsi="Times New Roman"/>
          <w:bCs/>
          <w:lang w:val="bg-BG"/>
        </w:rPr>
        <w:t xml:space="preserve"> ще остане практически същото, както ако проектът бъде изпълнен. Тъй като инвестиционното предложение не включва използване на повърхностни или подземни води</w:t>
      </w:r>
      <w:r>
        <w:rPr>
          <w:rFonts w:ascii="Times New Roman" w:hAnsi="Times New Roman"/>
          <w:bCs/>
          <w:lang w:val="bg-BG"/>
        </w:rPr>
        <w:t>, вкл</w:t>
      </w:r>
      <w:r w:rsidR="007B1F90">
        <w:rPr>
          <w:rFonts w:ascii="Times New Roman" w:hAnsi="Times New Roman"/>
          <w:bCs/>
          <w:lang w:val="bg-BG"/>
        </w:rPr>
        <w:t>ючително</w:t>
      </w:r>
      <w:r>
        <w:rPr>
          <w:rFonts w:ascii="Times New Roman" w:hAnsi="Times New Roman"/>
          <w:bCs/>
          <w:lang w:val="bg-BG"/>
        </w:rPr>
        <w:t xml:space="preserve"> такива</w:t>
      </w:r>
      <w:r w:rsidRPr="00A65A18">
        <w:rPr>
          <w:rFonts w:ascii="Times New Roman" w:hAnsi="Times New Roman"/>
          <w:bCs/>
          <w:lang w:val="bg-BG"/>
        </w:rPr>
        <w:t xml:space="preserve"> за питейни и битови нужди</w:t>
      </w:r>
      <w:r>
        <w:rPr>
          <w:rFonts w:ascii="Times New Roman" w:hAnsi="Times New Roman"/>
          <w:bCs/>
          <w:lang w:val="bg-BG"/>
        </w:rPr>
        <w:t>.</w:t>
      </w:r>
    </w:p>
    <w:p w14:paraId="381B72FF" w14:textId="77777777" w:rsidR="00425F61" w:rsidRPr="00FB6CB1" w:rsidRDefault="00425F61" w:rsidP="00E7515F">
      <w:pPr>
        <w:ind w:left="720" w:firstLine="0"/>
        <w:rPr>
          <w:rFonts w:ascii="Times New Roman" w:hAnsi="Times New Roman"/>
          <w:sz w:val="8"/>
          <w:szCs w:val="8"/>
          <w:lang w:val="bg-BG"/>
        </w:rPr>
      </w:pPr>
    </w:p>
    <w:p w14:paraId="253F5F60" w14:textId="77777777" w:rsidR="002A7B19" w:rsidRPr="002A7B19" w:rsidRDefault="002A7B19" w:rsidP="00E757BF">
      <w:pPr>
        <w:ind w:firstLine="709"/>
        <w:rPr>
          <w:rFonts w:ascii="Times New Roman" w:hAnsi="Times New Roman"/>
          <w:b/>
          <w:bCs/>
          <w:lang w:val="bg-BG"/>
        </w:rPr>
      </w:pPr>
      <w:bookmarkStart w:id="98" w:name="_Toc188627875"/>
      <w:r w:rsidRPr="002A7B19">
        <w:rPr>
          <w:rFonts w:ascii="Times New Roman" w:hAnsi="Times New Roman"/>
          <w:b/>
          <w:bCs/>
          <w:lang w:val="bg-BG"/>
        </w:rPr>
        <w:t>Санитарно-охранителни зони</w:t>
      </w:r>
      <w:bookmarkEnd w:id="98"/>
    </w:p>
    <w:p w14:paraId="432A0713" w14:textId="7CCD6628" w:rsidR="002A7B19" w:rsidRPr="002A7B19" w:rsidRDefault="002A7B19" w:rsidP="00E6032D">
      <w:pPr>
        <w:ind w:firstLine="709"/>
        <w:rPr>
          <w:rFonts w:ascii="Times New Roman" w:hAnsi="Times New Roman"/>
          <w:lang w:val="bg-BG" w:eastAsia="bg-BG"/>
        </w:rPr>
      </w:pPr>
      <w:r w:rsidRPr="002A7B19">
        <w:rPr>
          <w:rFonts w:ascii="Times New Roman" w:hAnsi="Times New Roman"/>
          <w:lang w:val="bg-BG" w:eastAsia="bg-BG"/>
        </w:rPr>
        <w:t xml:space="preserve">Санитарно-охранителните зони представляват защитени зони около сондажите, кладенците, дренажите и изворите, в които земеделските, техническите и инженерните дейности създават условия за влияние върху количествата и качествата на водите постъпващи във </w:t>
      </w:r>
      <w:proofErr w:type="spellStart"/>
      <w:r w:rsidRPr="002A7B19">
        <w:rPr>
          <w:rFonts w:ascii="Times New Roman" w:hAnsi="Times New Roman"/>
          <w:lang w:val="bg-BG" w:eastAsia="bg-BG"/>
        </w:rPr>
        <w:t>водовземните</w:t>
      </w:r>
      <w:proofErr w:type="spellEnd"/>
      <w:r w:rsidRPr="002A7B19">
        <w:rPr>
          <w:rFonts w:ascii="Times New Roman" w:hAnsi="Times New Roman"/>
          <w:lang w:val="bg-BG" w:eastAsia="bg-BG"/>
        </w:rPr>
        <w:t xml:space="preserve"> съоръжения.</w:t>
      </w:r>
      <w:r w:rsidR="00E6032D">
        <w:rPr>
          <w:rFonts w:ascii="Times New Roman" w:hAnsi="Times New Roman"/>
          <w:lang w:val="bg-BG" w:eastAsia="bg-BG"/>
        </w:rPr>
        <w:t xml:space="preserve"> Такива зони</w:t>
      </w:r>
      <w:r w:rsidRPr="002A7B19">
        <w:rPr>
          <w:rFonts w:ascii="Times New Roman" w:hAnsi="Times New Roman"/>
          <w:lang w:val="bg-BG" w:eastAsia="bg-BG"/>
        </w:rPr>
        <w:t xml:space="preserve"> около водоизточниците и съоръженията за питейно-битово водоснабдяване и около водоизточниците за минерални води, използвани за лечебни, профилактични, питейни и хигиенни цели, се учредяват с цел опазването на водите и водните обекти от замърсяване и увреждане.</w:t>
      </w:r>
    </w:p>
    <w:p w14:paraId="162AEE0B" w14:textId="63CB9E73" w:rsidR="002A7B19" w:rsidRDefault="00E6032D" w:rsidP="002A7B19">
      <w:pPr>
        <w:ind w:firstLine="709"/>
        <w:rPr>
          <w:rFonts w:ascii="Times New Roman" w:hAnsi="Times New Roman"/>
          <w:lang w:val="bg-BG" w:eastAsia="bg-BG"/>
        </w:rPr>
      </w:pPr>
      <w:r>
        <w:rPr>
          <w:rFonts w:ascii="Times New Roman" w:hAnsi="Times New Roman"/>
          <w:lang w:val="bg-BG" w:eastAsia="bg-BG"/>
        </w:rPr>
        <w:t>И</w:t>
      </w:r>
      <w:r w:rsidR="002A7B19" w:rsidRPr="002A7B19">
        <w:rPr>
          <w:rFonts w:ascii="Times New Roman" w:hAnsi="Times New Roman"/>
          <w:lang w:val="bg-BG" w:eastAsia="bg-BG"/>
        </w:rPr>
        <w:t>мат следните функции: физическа охрана на водоизточника и/или съоръжението; защита срещу постъпване на замърсители във водоизточниците;</w:t>
      </w:r>
      <w:r>
        <w:rPr>
          <w:rFonts w:ascii="Times New Roman" w:hAnsi="Times New Roman"/>
          <w:lang w:val="bg-BG" w:eastAsia="bg-BG"/>
        </w:rPr>
        <w:t xml:space="preserve"> </w:t>
      </w:r>
      <w:r w:rsidR="002A7B19" w:rsidRPr="002A7B19">
        <w:rPr>
          <w:rFonts w:ascii="Times New Roman" w:hAnsi="Times New Roman"/>
          <w:lang w:val="bg-BG" w:eastAsia="bg-BG"/>
        </w:rPr>
        <w:t xml:space="preserve">гарантиране на проектното количество и качество на водите във </w:t>
      </w:r>
      <w:proofErr w:type="spellStart"/>
      <w:r w:rsidR="002A7B19" w:rsidRPr="002A7B19">
        <w:rPr>
          <w:rFonts w:ascii="Times New Roman" w:hAnsi="Times New Roman"/>
          <w:lang w:val="bg-BG" w:eastAsia="bg-BG"/>
        </w:rPr>
        <w:t>водовземното</w:t>
      </w:r>
      <w:proofErr w:type="spellEnd"/>
      <w:r w:rsidR="002A7B19" w:rsidRPr="002A7B19">
        <w:rPr>
          <w:rFonts w:ascii="Times New Roman" w:hAnsi="Times New Roman"/>
          <w:lang w:val="bg-BG" w:eastAsia="bg-BG"/>
        </w:rPr>
        <w:t xml:space="preserve"> съоръжение за срока на действие на разрешителното за водовземане; запазване на водоизточника в състояние, позволяващо ползването му за питейни цели за в бъдеще.</w:t>
      </w:r>
    </w:p>
    <w:p w14:paraId="51CA1E18" w14:textId="424C1F75" w:rsidR="002A7B19" w:rsidRDefault="00247759" w:rsidP="00570F70">
      <w:pPr>
        <w:ind w:firstLine="709"/>
        <w:rPr>
          <w:rFonts w:ascii="Times New Roman" w:hAnsi="Times New Roman"/>
          <w:lang w:val="bg-BG" w:eastAsia="bg-BG"/>
        </w:rPr>
      </w:pPr>
      <w:r>
        <w:rPr>
          <w:rFonts w:ascii="Times New Roman" w:hAnsi="Times New Roman"/>
          <w:lang w:val="bg-BG" w:eastAsia="bg-BG"/>
        </w:rPr>
        <w:t xml:space="preserve">По данни, получени от съответните дружества, отговарящи за водоснабдителните и канализационни услуги, както и от съответните Басейнови дирекции за управление на водите, въздушните линии преминават над </w:t>
      </w:r>
      <w:r w:rsidR="00570F70">
        <w:rPr>
          <w:rFonts w:ascii="Times New Roman" w:hAnsi="Times New Roman"/>
          <w:lang w:val="bg-BG" w:eastAsia="bg-BG"/>
        </w:rPr>
        <w:t>различен</w:t>
      </w:r>
      <w:r>
        <w:rPr>
          <w:rFonts w:ascii="Times New Roman" w:hAnsi="Times New Roman"/>
          <w:lang w:val="bg-BG" w:eastAsia="bg-BG"/>
        </w:rPr>
        <w:t xml:space="preserve"> брой санитарно-охранителни зони</w:t>
      </w:r>
      <w:r w:rsidR="00570F70">
        <w:rPr>
          <w:rFonts w:ascii="Times New Roman" w:hAnsi="Times New Roman"/>
          <w:lang w:val="bg-BG" w:eastAsia="bg-BG"/>
        </w:rPr>
        <w:t>, „Янтра“ над нито една.</w:t>
      </w:r>
    </w:p>
    <w:p w14:paraId="7DA49637" w14:textId="77777777" w:rsidR="00C45C28" w:rsidRPr="002A7B19" w:rsidRDefault="00C45C28" w:rsidP="00570F70">
      <w:pPr>
        <w:ind w:firstLine="709"/>
        <w:rPr>
          <w:rFonts w:ascii="Times New Roman" w:hAnsi="Times New Roman"/>
          <w:sz w:val="12"/>
          <w:szCs w:val="12"/>
          <w:lang w:val="bg-BG" w:eastAsia="bg-BG"/>
        </w:rPr>
      </w:pPr>
    </w:p>
    <w:p w14:paraId="51F1527D" w14:textId="4EF9E158" w:rsidR="002A7B19" w:rsidRPr="00181EA4" w:rsidRDefault="002A7B19" w:rsidP="00E61955">
      <w:pPr>
        <w:ind w:firstLine="709"/>
        <w:rPr>
          <w:rFonts w:ascii="Times New Roman" w:hAnsi="Times New Roman"/>
          <w:b/>
          <w:bCs/>
          <w:i/>
          <w:iCs/>
          <w:lang w:val="bg-BG"/>
        </w:rPr>
      </w:pPr>
      <w:bookmarkStart w:id="99" w:name="_Toc188627877"/>
      <w:r w:rsidRPr="00181EA4">
        <w:rPr>
          <w:rFonts w:ascii="Times New Roman" w:hAnsi="Times New Roman"/>
          <w:b/>
          <w:bCs/>
          <w:i/>
          <w:iCs/>
          <w:lang w:val="bg-BG"/>
        </w:rPr>
        <w:t>Кратко изложение на вероятн</w:t>
      </w:r>
      <w:r w:rsidR="00B8686C" w:rsidRPr="00181EA4">
        <w:rPr>
          <w:rFonts w:ascii="Times New Roman" w:hAnsi="Times New Roman"/>
          <w:b/>
          <w:bCs/>
          <w:i/>
          <w:iCs/>
          <w:lang w:val="bg-BG"/>
        </w:rPr>
        <w:t>ото</w:t>
      </w:r>
      <w:r w:rsidRPr="00181EA4">
        <w:rPr>
          <w:rFonts w:ascii="Times New Roman" w:hAnsi="Times New Roman"/>
          <w:b/>
          <w:bCs/>
          <w:i/>
          <w:iCs/>
          <w:lang w:val="bg-BG"/>
        </w:rPr>
        <w:t xml:space="preserve"> </w:t>
      </w:r>
      <w:r w:rsidR="00B8686C" w:rsidRPr="00181EA4">
        <w:rPr>
          <w:rFonts w:ascii="Times New Roman" w:hAnsi="Times New Roman"/>
          <w:b/>
          <w:bCs/>
          <w:i/>
          <w:iCs/>
          <w:lang w:val="bg-BG"/>
        </w:rPr>
        <w:t>развитие</w:t>
      </w:r>
      <w:r w:rsidRPr="00181EA4">
        <w:rPr>
          <w:rFonts w:ascii="Times New Roman" w:hAnsi="Times New Roman"/>
          <w:b/>
          <w:bCs/>
          <w:i/>
          <w:iCs/>
          <w:lang w:val="bg-BG"/>
        </w:rPr>
        <w:t>, ако предложение</w:t>
      </w:r>
      <w:r w:rsidR="00B8686C" w:rsidRPr="00181EA4">
        <w:rPr>
          <w:rFonts w:ascii="Times New Roman" w:hAnsi="Times New Roman"/>
          <w:b/>
          <w:bCs/>
          <w:i/>
          <w:iCs/>
          <w:lang w:val="bg-BG"/>
        </w:rPr>
        <w:t>то</w:t>
      </w:r>
      <w:r w:rsidRPr="00181EA4">
        <w:rPr>
          <w:rFonts w:ascii="Times New Roman" w:hAnsi="Times New Roman"/>
          <w:b/>
          <w:bCs/>
          <w:i/>
          <w:iCs/>
          <w:lang w:val="bg-BG"/>
        </w:rPr>
        <w:t xml:space="preserve"> не бъде осъществено</w:t>
      </w:r>
      <w:bookmarkEnd w:id="99"/>
    </w:p>
    <w:p w14:paraId="31F66219" w14:textId="6E98E241" w:rsidR="002A7B19" w:rsidRPr="002A7B19" w:rsidRDefault="002A7B19" w:rsidP="002A7B19">
      <w:pPr>
        <w:ind w:firstLine="709"/>
        <w:rPr>
          <w:rFonts w:ascii="Times New Roman" w:hAnsi="Times New Roman"/>
          <w:bCs/>
          <w:lang w:val="bg-BG" w:eastAsia="bg-BG"/>
        </w:rPr>
      </w:pPr>
      <w:r w:rsidRPr="002A7B19">
        <w:rPr>
          <w:rFonts w:ascii="Times New Roman" w:hAnsi="Times New Roman"/>
          <w:bCs/>
          <w:lang w:val="bg-BG" w:eastAsia="bg-BG"/>
        </w:rPr>
        <w:t xml:space="preserve">Ако инвестиционното предложение не бъде осъществено </w:t>
      </w:r>
      <w:r w:rsidR="00B8686C">
        <w:rPr>
          <w:rFonts w:ascii="Times New Roman" w:hAnsi="Times New Roman"/>
          <w:bCs/>
          <w:lang w:val="bg-BG" w:eastAsia="bg-BG"/>
        </w:rPr>
        <w:t>вероятното развитие на състоянието</w:t>
      </w:r>
      <w:r w:rsidRPr="002A7B19">
        <w:rPr>
          <w:rFonts w:ascii="Times New Roman" w:hAnsi="Times New Roman"/>
          <w:bCs/>
          <w:lang w:val="bg-BG" w:eastAsia="bg-BG"/>
        </w:rPr>
        <w:t xml:space="preserve"> на санитарно-охранителните зони ще протича в условия приблизително равностойни на тези ако бъде осъществено. Дотолкова, доколкото </w:t>
      </w:r>
      <w:r w:rsidR="00B8686C">
        <w:rPr>
          <w:rFonts w:ascii="Times New Roman" w:hAnsi="Times New Roman"/>
          <w:bCs/>
          <w:lang w:val="bg-BG" w:eastAsia="bg-BG"/>
        </w:rPr>
        <w:t xml:space="preserve">предложението </w:t>
      </w:r>
      <w:r w:rsidRPr="002A7B19">
        <w:rPr>
          <w:rFonts w:ascii="Times New Roman" w:hAnsi="Times New Roman"/>
          <w:bCs/>
          <w:lang w:val="bg-BG" w:eastAsia="bg-BG"/>
        </w:rPr>
        <w:t xml:space="preserve">не предполага използване на повърхностни и подземни води за питейно-битово водоснабдяване, то се смята, че реализацията </w:t>
      </w:r>
      <w:r w:rsidR="00B8686C">
        <w:rPr>
          <w:rFonts w:ascii="Times New Roman" w:hAnsi="Times New Roman"/>
          <w:bCs/>
          <w:lang w:val="bg-BG" w:eastAsia="bg-BG"/>
        </w:rPr>
        <w:t xml:space="preserve">му </w:t>
      </w:r>
      <w:r w:rsidRPr="002A7B19">
        <w:rPr>
          <w:rFonts w:ascii="Times New Roman" w:hAnsi="Times New Roman"/>
          <w:bCs/>
          <w:lang w:val="bg-BG" w:eastAsia="bg-BG"/>
        </w:rPr>
        <w:t>няма да засяга (оказва въздействие) върху състоянието на зоните за защита на повърхностните води, предназначени за питейно-битово водоснабдяване.</w:t>
      </w:r>
    </w:p>
    <w:p w14:paraId="7E806CDF" w14:textId="77777777" w:rsidR="002A7B19" w:rsidRPr="009168D7" w:rsidRDefault="002A7B19" w:rsidP="00E7515F">
      <w:pPr>
        <w:ind w:left="720" w:firstLine="0"/>
        <w:rPr>
          <w:rFonts w:ascii="Times New Roman" w:hAnsi="Times New Roman"/>
          <w:sz w:val="12"/>
          <w:szCs w:val="12"/>
          <w:lang w:val="bg-BG"/>
        </w:rPr>
      </w:pPr>
    </w:p>
    <w:p w14:paraId="3C111D80" w14:textId="7E56A7A3" w:rsidR="293F6CE4" w:rsidRPr="00EB2260" w:rsidRDefault="293F6CE4" w:rsidP="00E757BF">
      <w:pPr>
        <w:autoSpaceDE w:val="0"/>
        <w:autoSpaceDN w:val="0"/>
        <w:adjustRightInd w:val="0"/>
        <w:ind w:firstLine="709"/>
        <w:rPr>
          <w:rFonts w:ascii="Times New Roman" w:hAnsi="Times New Roman"/>
          <w:b/>
          <w:bCs/>
          <w:lang w:val="bg-BG"/>
        </w:rPr>
      </w:pPr>
      <w:r w:rsidRPr="00EB2260">
        <w:rPr>
          <w:rFonts w:ascii="Times New Roman" w:hAnsi="Times New Roman"/>
          <w:b/>
          <w:bCs/>
          <w:lang w:val="bg-BG"/>
        </w:rPr>
        <w:t>Риск от наводнения</w:t>
      </w:r>
    </w:p>
    <w:p w14:paraId="124C76EC" w14:textId="0E14E64F" w:rsidR="00631FF5" w:rsidRPr="00631FF5" w:rsidRDefault="00631FF5" w:rsidP="00B32C93">
      <w:pPr>
        <w:autoSpaceDE w:val="0"/>
        <w:autoSpaceDN w:val="0"/>
        <w:adjustRightInd w:val="0"/>
        <w:ind w:firstLine="709"/>
        <w:rPr>
          <w:rFonts w:ascii="Times New Roman" w:eastAsia="Calibri" w:hAnsi="Times New Roman"/>
          <w:iCs/>
          <w:color w:val="000000"/>
          <w:lang w:val="bg-BG"/>
        </w:rPr>
      </w:pPr>
      <w:r w:rsidRPr="00631FF5">
        <w:rPr>
          <w:rFonts w:ascii="Times New Roman" w:eastAsia="Calibri" w:hAnsi="Times New Roman"/>
          <w:iCs/>
          <w:color w:val="000000"/>
          <w:lang w:val="bg-BG"/>
        </w:rPr>
        <w:t xml:space="preserve">Проектът преминава през различни водосборни басейни и зони с риск от наводнения. В рамките на Плана за управление на риска от наводнения </w:t>
      </w:r>
      <w:r w:rsidR="00B32C93">
        <w:rPr>
          <w:rFonts w:ascii="Times New Roman" w:eastAsia="Calibri" w:hAnsi="Times New Roman"/>
          <w:iCs/>
          <w:color w:val="000000"/>
          <w:lang w:val="bg-BG"/>
        </w:rPr>
        <w:t xml:space="preserve">на съответната басейнова дирекция за периода 2022-2027 година </w:t>
      </w:r>
      <w:r w:rsidRPr="00631FF5">
        <w:rPr>
          <w:rFonts w:ascii="Times New Roman" w:eastAsia="Calibri" w:hAnsi="Times New Roman"/>
          <w:iCs/>
          <w:color w:val="000000"/>
          <w:lang w:val="bg-BG"/>
        </w:rPr>
        <w:t>с</w:t>
      </w:r>
      <w:r w:rsidR="00B32C93">
        <w:rPr>
          <w:rFonts w:ascii="Times New Roman" w:eastAsia="Calibri" w:hAnsi="Times New Roman"/>
          <w:iCs/>
          <w:color w:val="000000"/>
          <w:lang w:val="bg-BG"/>
        </w:rPr>
        <w:t>а</w:t>
      </w:r>
      <w:r w:rsidRPr="00631FF5">
        <w:rPr>
          <w:rFonts w:ascii="Times New Roman" w:eastAsia="Calibri" w:hAnsi="Times New Roman"/>
          <w:iCs/>
          <w:color w:val="000000"/>
          <w:lang w:val="bg-BG"/>
        </w:rPr>
        <w:t xml:space="preserve"> идентифицирани участъци с висок, среден и нисък риск, като за всеки от тях са предвидени мерки за предотвратяване и намаляване на потенциалните щети.</w:t>
      </w:r>
      <w:r w:rsidR="00B32C93">
        <w:rPr>
          <w:rFonts w:ascii="Times New Roman" w:eastAsia="Calibri" w:hAnsi="Times New Roman"/>
          <w:iCs/>
          <w:color w:val="000000"/>
          <w:lang w:val="bg-BG"/>
        </w:rPr>
        <w:t xml:space="preserve"> </w:t>
      </w:r>
      <w:r w:rsidRPr="00631FF5">
        <w:rPr>
          <w:rFonts w:ascii="Times New Roman" w:eastAsia="Calibri" w:hAnsi="Times New Roman"/>
          <w:iCs/>
          <w:color w:val="000000"/>
          <w:lang w:val="bg-BG"/>
        </w:rPr>
        <w:t>За високорискови</w:t>
      </w:r>
      <w:r w:rsidR="00B32C93">
        <w:rPr>
          <w:rFonts w:ascii="Times New Roman" w:eastAsia="Calibri" w:hAnsi="Times New Roman"/>
          <w:iCs/>
          <w:color w:val="000000"/>
          <w:lang w:val="bg-BG"/>
        </w:rPr>
        <w:t>те</w:t>
      </w:r>
      <w:r w:rsidRPr="00631FF5">
        <w:rPr>
          <w:rFonts w:ascii="Times New Roman" w:eastAsia="Calibri" w:hAnsi="Times New Roman"/>
          <w:iCs/>
          <w:color w:val="000000"/>
          <w:lang w:val="bg-BG"/>
        </w:rPr>
        <w:t xml:space="preserve"> зони са планирани </w:t>
      </w:r>
      <w:proofErr w:type="spellStart"/>
      <w:r w:rsidRPr="00631FF5">
        <w:rPr>
          <w:rFonts w:ascii="Times New Roman" w:eastAsia="Calibri" w:hAnsi="Times New Roman"/>
          <w:iCs/>
          <w:color w:val="000000"/>
          <w:lang w:val="bg-BG"/>
        </w:rPr>
        <w:t>водозадържащи</w:t>
      </w:r>
      <w:proofErr w:type="spellEnd"/>
      <w:r w:rsidRPr="00631FF5">
        <w:rPr>
          <w:rFonts w:ascii="Times New Roman" w:eastAsia="Calibri" w:hAnsi="Times New Roman"/>
          <w:iCs/>
          <w:color w:val="000000"/>
          <w:lang w:val="bg-BG"/>
        </w:rPr>
        <w:t xml:space="preserve"> съоръжения, укрепване на бреговете, подобряване на проводимостта на речните корита и изграждане на отводнителни канали. В райони със среден риск се прилагат мерки за повишаване на устойчивостта на жилищни и нежилищни сгради срещу наводнения, както и поддържане на растителността в коритата на реките.</w:t>
      </w:r>
      <w:r w:rsidR="00B32C93">
        <w:rPr>
          <w:rFonts w:ascii="Times New Roman" w:eastAsia="Calibri" w:hAnsi="Times New Roman"/>
          <w:iCs/>
          <w:color w:val="000000"/>
          <w:lang w:val="bg-BG"/>
        </w:rPr>
        <w:t xml:space="preserve"> </w:t>
      </w:r>
      <w:r w:rsidRPr="00631FF5">
        <w:rPr>
          <w:rFonts w:ascii="Times New Roman" w:eastAsia="Calibri" w:hAnsi="Times New Roman"/>
          <w:iCs/>
          <w:color w:val="000000"/>
          <w:lang w:val="bg-BG"/>
        </w:rPr>
        <w:t>В нискорисковите зони не се очакват значителни вредни въздействия, но продължават дейности като почистване на речните корита, изграждане на защитни диги и мониторинг на водните нива.</w:t>
      </w:r>
    </w:p>
    <w:p w14:paraId="1A7AF3DC" w14:textId="062BBF51" w:rsidR="00631FF5" w:rsidRPr="00631FF5" w:rsidRDefault="00631FF5" w:rsidP="00631FF5">
      <w:pPr>
        <w:autoSpaceDE w:val="0"/>
        <w:autoSpaceDN w:val="0"/>
        <w:adjustRightInd w:val="0"/>
        <w:ind w:firstLine="709"/>
        <w:rPr>
          <w:rFonts w:ascii="Times New Roman" w:eastAsia="Calibri" w:hAnsi="Times New Roman"/>
          <w:iCs/>
          <w:color w:val="000000"/>
          <w:lang w:val="bg-BG"/>
        </w:rPr>
      </w:pPr>
      <w:r w:rsidRPr="00631FF5">
        <w:rPr>
          <w:rFonts w:ascii="Times New Roman" w:eastAsia="Calibri" w:hAnsi="Times New Roman"/>
          <w:iCs/>
          <w:color w:val="000000"/>
          <w:lang w:val="bg-BG"/>
        </w:rPr>
        <w:t>Превантивните мерки, вече приложени в първия цикъл на управление (2016-2021 г</w:t>
      </w:r>
      <w:r w:rsidR="00B32C93">
        <w:rPr>
          <w:rFonts w:ascii="Times New Roman" w:eastAsia="Calibri" w:hAnsi="Times New Roman"/>
          <w:iCs/>
          <w:color w:val="000000"/>
          <w:lang w:val="bg-BG"/>
        </w:rPr>
        <w:t>одина</w:t>
      </w:r>
      <w:r w:rsidRPr="00631FF5">
        <w:rPr>
          <w:rFonts w:ascii="Times New Roman" w:eastAsia="Calibri" w:hAnsi="Times New Roman"/>
          <w:iCs/>
          <w:color w:val="000000"/>
          <w:lang w:val="bg-BG"/>
        </w:rPr>
        <w:t>) и планираните за втория (2022-2027 г</w:t>
      </w:r>
      <w:r w:rsidR="00B32C93">
        <w:rPr>
          <w:rFonts w:ascii="Times New Roman" w:eastAsia="Calibri" w:hAnsi="Times New Roman"/>
          <w:iCs/>
          <w:color w:val="000000"/>
          <w:lang w:val="bg-BG"/>
        </w:rPr>
        <w:t>одина</w:t>
      </w:r>
      <w:r w:rsidRPr="00631FF5">
        <w:rPr>
          <w:rFonts w:ascii="Times New Roman" w:eastAsia="Calibri" w:hAnsi="Times New Roman"/>
          <w:iCs/>
          <w:color w:val="000000"/>
          <w:lang w:val="bg-BG"/>
        </w:rPr>
        <w:t>), са насочени към минимизиране на рисковете от наводнения и гарантиране на безопасността на електропроводната инфраструктура в съответните зони.</w:t>
      </w:r>
    </w:p>
    <w:p w14:paraId="561D40B9" w14:textId="49A55B38" w:rsidR="004207CF" w:rsidRPr="00086B2D" w:rsidRDefault="00B32C93" w:rsidP="003A0639">
      <w:pPr>
        <w:ind w:firstLine="709"/>
        <w:rPr>
          <w:rFonts w:ascii="Times New Roman" w:hAnsi="Times New Roman"/>
          <w:bCs/>
          <w:lang w:val="bg-BG"/>
        </w:rPr>
      </w:pPr>
      <w:r>
        <w:rPr>
          <w:rFonts w:ascii="Times New Roman" w:hAnsi="Times New Roman"/>
          <w:lang w:val="bg-BG" w:eastAsia="bg-BG"/>
        </w:rPr>
        <w:t xml:space="preserve">Въздушна линия „Вит“ </w:t>
      </w:r>
      <w:r w:rsidR="00346999" w:rsidRPr="0061189B">
        <w:rPr>
          <w:rFonts w:ascii="Times New Roman" w:hAnsi="Times New Roman"/>
          <w:bCs/>
          <w:lang w:val="bg-BG"/>
        </w:rPr>
        <w:t xml:space="preserve">преминава </w:t>
      </w:r>
      <w:r w:rsidR="00643164">
        <w:rPr>
          <w:rFonts w:ascii="Times New Roman" w:hAnsi="Times New Roman"/>
          <w:bCs/>
          <w:lang w:val="bg-BG"/>
        </w:rPr>
        <w:t>през</w:t>
      </w:r>
      <w:r w:rsidR="00346999" w:rsidRPr="0061189B">
        <w:rPr>
          <w:rFonts w:ascii="Times New Roman" w:hAnsi="Times New Roman"/>
          <w:bCs/>
          <w:lang w:val="bg-BG"/>
        </w:rPr>
        <w:t xml:space="preserve"> </w:t>
      </w:r>
      <w:r>
        <w:rPr>
          <w:rFonts w:ascii="Times New Roman" w:hAnsi="Times New Roman"/>
          <w:bCs/>
          <w:lang w:val="bg-BG"/>
        </w:rPr>
        <w:t>р</w:t>
      </w:r>
      <w:r w:rsidRPr="00B32C93">
        <w:rPr>
          <w:rFonts w:ascii="Times New Roman" w:hAnsi="Times New Roman"/>
          <w:bCs/>
          <w:lang w:val="bg-BG"/>
        </w:rPr>
        <w:t>айон със значителен потенциален риск от наводнения</w:t>
      </w:r>
      <w:r w:rsidR="00346999" w:rsidRPr="0061189B">
        <w:rPr>
          <w:rFonts w:ascii="Times New Roman" w:hAnsi="Times New Roman"/>
          <w:bCs/>
          <w:lang w:val="bg-BG"/>
        </w:rPr>
        <w:t>, в участъка от с.</w:t>
      </w:r>
      <w:r w:rsidR="0089705A" w:rsidRPr="0089705A">
        <w:rPr>
          <w:rFonts w:ascii="Times New Roman" w:hAnsi="Times New Roman"/>
          <w:bCs/>
          <w:lang w:val="bg-BG"/>
        </w:rPr>
        <w:t xml:space="preserve"> </w:t>
      </w:r>
      <w:r w:rsidR="00346999" w:rsidRPr="0061189B">
        <w:rPr>
          <w:rFonts w:ascii="Times New Roman" w:hAnsi="Times New Roman"/>
          <w:bCs/>
          <w:lang w:val="bg-BG"/>
        </w:rPr>
        <w:t>Крушовица до гр.</w:t>
      </w:r>
      <w:r w:rsidR="00B14E55">
        <w:rPr>
          <w:rFonts w:ascii="Times New Roman" w:hAnsi="Times New Roman"/>
          <w:bCs/>
          <w:lang w:val="bg-BG"/>
        </w:rPr>
        <w:t xml:space="preserve"> </w:t>
      </w:r>
      <w:r w:rsidR="00346999" w:rsidRPr="0061189B">
        <w:rPr>
          <w:rFonts w:ascii="Times New Roman" w:hAnsi="Times New Roman"/>
          <w:bCs/>
          <w:lang w:val="bg-BG"/>
        </w:rPr>
        <w:t>Плевен, който е оценен с висок риск от настъпване на речен тип наводнение. Предвидена е мярка, която е свързана с</w:t>
      </w:r>
      <w:r w:rsidR="00346999" w:rsidRPr="0061189B">
        <w:rPr>
          <w:rFonts w:ascii="Times New Roman" w:hAnsi="Times New Roman"/>
          <w:lang w:val="bg-BG"/>
        </w:rPr>
        <w:t xml:space="preserve"> подобряване</w:t>
      </w:r>
      <w:r w:rsidR="00346999" w:rsidRPr="0061189B">
        <w:rPr>
          <w:rFonts w:ascii="Times New Roman" w:hAnsi="Times New Roman"/>
          <w:lang w:val="ru-RU"/>
        </w:rPr>
        <w:t xml:space="preserve"> </w:t>
      </w:r>
      <w:r w:rsidR="00346999" w:rsidRPr="0061189B">
        <w:rPr>
          <w:rFonts w:ascii="Times New Roman" w:hAnsi="Times New Roman"/>
          <w:lang w:val="bg-BG"/>
        </w:rPr>
        <w:t xml:space="preserve">проводимостта на реки и дерета. </w:t>
      </w:r>
      <w:r>
        <w:rPr>
          <w:rFonts w:ascii="Times New Roman" w:hAnsi="Times New Roman"/>
          <w:bCs/>
          <w:lang w:val="bg-BG"/>
        </w:rPr>
        <w:t>В</w:t>
      </w:r>
      <w:r w:rsidR="00346999" w:rsidRPr="0061189B">
        <w:rPr>
          <w:rFonts w:ascii="Times New Roman" w:hAnsi="Times New Roman"/>
          <w:bCs/>
          <w:lang w:val="bg-BG"/>
        </w:rPr>
        <w:t xml:space="preserve"> участъка на трасето ще бъдат минимизирани вредните въздействия от това природно бедствие.</w:t>
      </w:r>
    </w:p>
    <w:p w14:paraId="3336797D" w14:textId="7F17E859" w:rsidR="001A3045" w:rsidRDefault="00643164" w:rsidP="003A0639">
      <w:pPr>
        <w:ind w:firstLine="709"/>
        <w:rPr>
          <w:rFonts w:ascii="Times New Roman" w:hAnsi="Times New Roman"/>
          <w:bCs/>
          <w:lang w:val="ru-RU"/>
        </w:rPr>
      </w:pPr>
      <w:r>
        <w:rPr>
          <w:rFonts w:ascii="Times New Roman" w:eastAsia="Calibri" w:hAnsi="Times New Roman"/>
          <w:iCs/>
          <w:color w:val="000000"/>
          <w:lang w:val="bg-BG"/>
        </w:rPr>
        <w:t>Въздушна линия „Волов“ преминава</w:t>
      </w:r>
      <w:r w:rsidR="001A3045" w:rsidRPr="0061189B">
        <w:rPr>
          <w:rFonts w:ascii="Times New Roman" w:hAnsi="Times New Roman"/>
          <w:bCs/>
          <w:lang w:val="bg-BG"/>
        </w:rPr>
        <w:t xml:space="preserve"> над река Камчия попада</w:t>
      </w:r>
      <w:r>
        <w:rPr>
          <w:rFonts w:ascii="Times New Roman" w:hAnsi="Times New Roman"/>
          <w:bCs/>
          <w:lang w:val="bg-BG"/>
        </w:rPr>
        <w:t>ща</w:t>
      </w:r>
      <w:r w:rsidR="001A3045" w:rsidRPr="0061189B">
        <w:rPr>
          <w:rFonts w:ascii="Times New Roman" w:hAnsi="Times New Roman"/>
          <w:bCs/>
          <w:lang w:val="bg-BG"/>
        </w:rPr>
        <w:t xml:space="preserve"> </w:t>
      </w:r>
      <w:r w:rsidR="003E4495">
        <w:rPr>
          <w:rFonts w:ascii="Times New Roman" w:hAnsi="Times New Roman"/>
          <w:bCs/>
          <w:lang w:val="bg-BG"/>
        </w:rPr>
        <w:t xml:space="preserve">в </w:t>
      </w:r>
      <w:r>
        <w:rPr>
          <w:rFonts w:ascii="Times New Roman" w:hAnsi="Times New Roman"/>
          <w:bCs/>
          <w:lang w:val="bg-BG"/>
        </w:rPr>
        <w:t>район със значителен потенциален риск от наводнения</w:t>
      </w:r>
      <w:r w:rsidR="001A3045" w:rsidRPr="0061189B">
        <w:rPr>
          <w:rFonts w:ascii="Times New Roman" w:hAnsi="Times New Roman"/>
          <w:bCs/>
          <w:lang w:val="bg-BG"/>
        </w:rPr>
        <w:t>, в индустриалната зона на гр. Шумен, който е оценен с висок риск от настъпване на речен и дъждовно внезапно (поройно) тип наводнение. Предвидена е мярка, която е свързана с</w:t>
      </w:r>
      <w:r w:rsidR="001A3045" w:rsidRPr="0061189B">
        <w:rPr>
          <w:rFonts w:ascii="Times New Roman" w:hAnsi="Times New Roman"/>
          <w:lang w:val="bg-BG"/>
        </w:rPr>
        <w:t xml:space="preserve"> природосъобразни </w:t>
      </w:r>
      <w:proofErr w:type="spellStart"/>
      <w:r w:rsidR="001A3045" w:rsidRPr="0061189B">
        <w:rPr>
          <w:rFonts w:ascii="Times New Roman" w:hAnsi="Times New Roman"/>
          <w:lang w:val="bg-BG"/>
        </w:rPr>
        <w:t>водозадържащи</w:t>
      </w:r>
      <w:proofErr w:type="spellEnd"/>
      <w:r w:rsidR="001A3045" w:rsidRPr="0061189B">
        <w:rPr>
          <w:rFonts w:ascii="Times New Roman" w:hAnsi="Times New Roman"/>
          <w:lang w:val="bg-BG"/>
        </w:rPr>
        <w:t xml:space="preserve"> елементи, разпределени по целия водосбор. </w:t>
      </w:r>
      <w:r w:rsidR="001A3045" w:rsidRPr="0061189B">
        <w:rPr>
          <w:rFonts w:ascii="Times New Roman" w:hAnsi="Times New Roman"/>
          <w:bCs/>
          <w:lang w:val="bg-BG"/>
        </w:rPr>
        <w:t>Предвидена е също така мярка, която е свързана с</w:t>
      </w:r>
      <w:r w:rsidR="001A3045" w:rsidRPr="0061189B">
        <w:rPr>
          <w:rFonts w:ascii="Times New Roman" w:hAnsi="Times New Roman"/>
          <w:lang w:val="bg-BG"/>
        </w:rPr>
        <w:t xml:space="preserve"> отводнителни канали за отвеждане на повърхностни води в кв.</w:t>
      </w:r>
      <w:r>
        <w:rPr>
          <w:rFonts w:ascii="Times New Roman" w:hAnsi="Times New Roman"/>
          <w:lang w:val="bg-BG"/>
        </w:rPr>
        <w:t xml:space="preserve"> </w:t>
      </w:r>
      <w:proofErr w:type="spellStart"/>
      <w:r w:rsidR="001A3045" w:rsidRPr="002460B9">
        <w:rPr>
          <w:rFonts w:ascii="Times New Roman" w:hAnsi="Times New Roman"/>
          <w:lang w:val="ru-RU"/>
        </w:rPr>
        <w:t>Палаузово</w:t>
      </w:r>
      <w:proofErr w:type="spellEnd"/>
      <w:r w:rsidR="001A3045" w:rsidRPr="002460B9">
        <w:rPr>
          <w:rFonts w:ascii="Times New Roman" w:hAnsi="Times New Roman"/>
          <w:lang w:val="ru-RU"/>
        </w:rPr>
        <w:t xml:space="preserve">, </w:t>
      </w:r>
      <w:proofErr w:type="spellStart"/>
      <w:r w:rsidR="001A3045" w:rsidRPr="002460B9">
        <w:rPr>
          <w:rFonts w:ascii="Times New Roman" w:hAnsi="Times New Roman"/>
          <w:lang w:val="ru-RU"/>
        </w:rPr>
        <w:t>където</w:t>
      </w:r>
      <w:proofErr w:type="spellEnd"/>
      <w:r w:rsidR="001A3045" w:rsidRPr="002460B9">
        <w:rPr>
          <w:rFonts w:ascii="Times New Roman" w:hAnsi="Times New Roman"/>
          <w:lang w:val="ru-RU"/>
        </w:rPr>
        <w:t xml:space="preserve"> </w:t>
      </w:r>
      <w:proofErr w:type="spellStart"/>
      <w:r w:rsidR="001A3045" w:rsidRPr="002460B9">
        <w:rPr>
          <w:rFonts w:ascii="Times New Roman" w:hAnsi="Times New Roman"/>
          <w:lang w:val="ru-RU"/>
        </w:rPr>
        <w:t>минава</w:t>
      </w:r>
      <w:proofErr w:type="spellEnd"/>
      <w:r w:rsidR="001A3045" w:rsidRPr="002460B9">
        <w:rPr>
          <w:rFonts w:ascii="Times New Roman" w:hAnsi="Times New Roman"/>
          <w:lang w:val="ru-RU"/>
        </w:rPr>
        <w:t xml:space="preserve"> </w:t>
      </w:r>
      <w:proofErr w:type="spellStart"/>
      <w:r w:rsidR="001A3045" w:rsidRPr="002460B9">
        <w:rPr>
          <w:rFonts w:ascii="Times New Roman" w:hAnsi="Times New Roman"/>
          <w:lang w:val="ru-RU"/>
        </w:rPr>
        <w:t>трасето</w:t>
      </w:r>
      <w:proofErr w:type="spellEnd"/>
      <w:r w:rsidR="001A3045" w:rsidRPr="002460B9">
        <w:rPr>
          <w:rFonts w:ascii="Times New Roman" w:hAnsi="Times New Roman"/>
          <w:lang w:val="ru-RU"/>
        </w:rPr>
        <w:t xml:space="preserve"> на </w:t>
      </w:r>
      <w:proofErr w:type="spellStart"/>
      <w:r>
        <w:rPr>
          <w:rFonts w:ascii="Times New Roman" w:hAnsi="Times New Roman"/>
          <w:lang w:val="ru-RU"/>
        </w:rPr>
        <w:t>въздушната</w:t>
      </w:r>
      <w:proofErr w:type="spellEnd"/>
      <w:r>
        <w:rPr>
          <w:rFonts w:ascii="Times New Roman" w:hAnsi="Times New Roman"/>
          <w:lang w:val="ru-RU"/>
        </w:rPr>
        <w:t xml:space="preserve"> линия</w:t>
      </w:r>
      <w:r w:rsidR="001A3045" w:rsidRPr="002460B9">
        <w:rPr>
          <w:rFonts w:ascii="Times New Roman" w:hAnsi="Times New Roman"/>
          <w:lang w:val="ru-RU"/>
        </w:rPr>
        <w:t>.</w:t>
      </w:r>
    </w:p>
    <w:p w14:paraId="4E112219" w14:textId="77777777" w:rsidR="00643164" w:rsidRDefault="00643164" w:rsidP="00643164">
      <w:pPr>
        <w:ind w:firstLine="709"/>
        <w:rPr>
          <w:rFonts w:ascii="Times New Roman" w:hAnsi="Times New Roman"/>
          <w:bCs/>
          <w:lang w:val="ru-RU"/>
        </w:rPr>
      </w:pPr>
      <w:r>
        <w:rPr>
          <w:rFonts w:ascii="Times New Roman" w:hAnsi="Times New Roman"/>
          <w:bCs/>
          <w:lang w:val="ru-RU"/>
        </w:rPr>
        <w:t xml:space="preserve">В </w:t>
      </w:r>
      <w:proofErr w:type="spellStart"/>
      <w:r>
        <w:rPr>
          <w:rFonts w:ascii="Times New Roman" w:hAnsi="Times New Roman"/>
          <w:bCs/>
          <w:lang w:val="ru-RU"/>
        </w:rPr>
        <w:t>границите</w:t>
      </w:r>
      <w:proofErr w:type="spellEnd"/>
      <w:r>
        <w:rPr>
          <w:rFonts w:ascii="Times New Roman" w:hAnsi="Times New Roman"/>
          <w:bCs/>
          <w:lang w:val="ru-RU"/>
        </w:rPr>
        <w:t xml:space="preserve"> на </w:t>
      </w:r>
      <w:proofErr w:type="spellStart"/>
      <w:r>
        <w:rPr>
          <w:rFonts w:ascii="Times New Roman" w:hAnsi="Times New Roman"/>
          <w:bCs/>
          <w:lang w:val="ru-RU"/>
        </w:rPr>
        <w:t>Черноморски</w:t>
      </w:r>
      <w:proofErr w:type="spellEnd"/>
      <w:r>
        <w:rPr>
          <w:rFonts w:ascii="Times New Roman" w:hAnsi="Times New Roman"/>
          <w:bCs/>
          <w:lang w:val="ru-RU"/>
        </w:rPr>
        <w:t xml:space="preserve"> район за </w:t>
      </w:r>
      <w:proofErr w:type="spellStart"/>
      <w:r>
        <w:rPr>
          <w:rFonts w:ascii="Times New Roman" w:hAnsi="Times New Roman"/>
          <w:bCs/>
          <w:lang w:val="ru-RU"/>
        </w:rPr>
        <w:t>басейново</w:t>
      </w:r>
      <w:proofErr w:type="spellEnd"/>
      <w:r>
        <w:rPr>
          <w:rFonts w:ascii="Times New Roman" w:hAnsi="Times New Roman"/>
          <w:bCs/>
          <w:lang w:val="ru-RU"/>
        </w:rPr>
        <w:t xml:space="preserve"> управление, </w:t>
      </w:r>
      <w:proofErr w:type="spellStart"/>
      <w:r>
        <w:rPr>
          <w:rFonts w:ascii="Times New Roman" w:hAnsi="Times New Roman"/>
          <w:bCs/>
          <w:lang w:val="ru-RU"/>
        </w:rPr>
        <w:t>преминава</w:t>
      </w:r>
      <w:proofErr w:type="spellEnd"/>
      <w:r>
        <w:rPr>
          <w:rFonts w:ascii="Times New Roman" w:hAnsi="Times New Roman"/>
          <w:bCs/>
          <w:lang w:val="ru-RU"/>
        </w:rPr>
        <w:t xml:space="preserve"> над река</w:t>
      </w:r>
      <w:r w:rsidR="00A62C93" w:rsidRPr="002460B9">
        <w:rPr>
          <w:rFonts w:ascii="Times New Roman" w:hAnsi="Times New Roman"/>
          <w:bCs/>
          <w:lang w:val="ru-RU"/>
        </w:rPr>
        <w:t xml:space="preserve"> </w:t>
      </w:r>
      <w:proofErr w:type="spellStart"/>
      <w:r w:rsidR="00A62C93" w:rsidRPr="002460B9">
        <w:rPr>
          <w:rFonts w:ascii="Times New Roman" w:hAnsi="Times New Roman"/>
          <w:bCs/>
          <w:lang w:val="ru-RU"/>
        </w:rPr>
        <w:t>Провадийска</w:t>
      </w:r>
      <w:proofErr w:type="spellEnd"/>
      <w:r w:rsidR="00A62C93" w:rsidRPr="002460B9">
        <w:rPr>
          <w:rFonts w:ascii="Times New Roman" w:hAnsi="Times New Roman"/>
          <w:bCs/>
          <w:lang w:val="ru-RU"/>
        </w:rPr>
        <w:t xml:space="preserve"> в района на гр. </w:t>
      </w:r>
      <w:proofErr w:type="spellStart"/>
      <w:r w:rsidR="00A62C93" w:rsidRPr="002460B9">
        <w:rPr>
          <w:rFonts w:ascii="Times New Roman" w:hAnsi="Times New Roman"/>
          <w:bCs/>
          <w:lang w:val="ru-RU"/>
        </w:rPr>
        <w:t>Каспичан</w:t>
      </w:r>
      <w:proofErr w:type="spellEnd"/>
      <w:r w:rsidR="00A62C93" w:rsidRPr="002460B9">
        <w:rPr>
          <w:rFonts w:ascii="Times New Roman" w:hAnsi="Times New Roman"/>
          <w:bCs/>
          <w:lang w:val="ru-RU"/>
        </w:rPr>
        <w:t xml:space="preserve">, </w:t>
      </w:r>
      <w:proofErr w:type="spellStart"/>
      <w:r w:rsidR="00A62C93" w:rsidRPr="002460B9">
        <w:rPr>
          <w:rFonts w:ascii="Times New Roman" w:hAnsi="Times New Roman"/>
          <w:bCs/>
          <w:lang w:val="ru-RU"/>
        </w:rPr>
        <w:t>който</w:t>
      </w:r>
      <w:proofErr w:type="spellEnd"/>
      <w:r w:rsidR="00A62C93" w:rsidRPr="002460B9">
        <w:rPr>
          <w:rFonts w:ascii="Times New Roman" w:hAnsi="Times New Roman"/>
          <w:bCs/>
          <w:lang w:val="ru-RU"/>
        </w:rPr>
        <w:t xml:space="preserve"> е оценен с висок риск от </w:t>
      </w:r>
      <w:proofErr w:type="spellStart"/>
      <w:r w:rsidR="00A62C93" w:rsidRPr="002460B9">
        <w:rPr>
          <w:rFonts w:ascii="Times New Roman" w:hAnsi="Times New Roman"/>
          <w:bCs/>
          <w:lang w:val="ru-RU"/>
        </w:rPr>
        <w:t>настъпване</w:t>
      </w:r>
      <w:proofErr w:type="spellEnd"/>
      <w:r w:rsidR="00A62C93" w:rsidRPr="002460B9">
        <w:rPr>
          <w:rFonts w:ascii="Times New Roman" w:hAnsi="Times New Roman"/>
          <w:bCs/>
          <w:lang w:val="ru-RU"/>
        </w:rPr>
        <w:t xml:space="preserve"> на речен тип наводнение. Предвидена е </w:t>
      </w:r>
      <w:proofErr w:type="spellStart"/>
      <w:r w:rsidR="00A62C93" w:rsidRPr="002460B9">
        <w:rPr>
          <w:rFonts w:ascii="Times New Roman" w:hAnsi="Times New Roman"/>
          <w:bCs/>
          <w:lang w:val="ru-RU"/>
        </w:rPr>
        <w:t>мярка</w:t>
      </w:r>
      <w:proofErr w:type="spellEnd"/>
      <w:r w:rsidR="00A62C93" w:rsidRPr="002460B9">
        <w:rPr>
          <w:rFonts w:ascii="Times New Roman" w:hAnsi="Times New Roman"/>
          <w:bCs/>
          <w:lang w:val="ru-RU"/>
        </w:rPr>
        <w:t xml:space="preserve">, </w:t>
      </w:r>
      <w:proofErr w:type="spellStart"/>
      <w:r w:rsidR="00A62C93" w:rsidRPr="002460B9">
        <w:rPr>
          <w:rFonts w:ascii="Times New Roman" w:hAnsi="Times New Roman"/>
          <w:bCs/>
          <w:lang w:val="ru-RU"/>
        </w:rPr>
        <w:t>свързана</w:t>
      </w:r>
      <w:proofErr w:type="spellEnd"/>
      <w:r w:rsidR="00A62C93" w:rsidRPr="002460B9">
        <w:rPr>
          <w:rFonts w:ascii="Times New Roman" w:hAnsi="Times New Roman"/>
          <w:bCs/>
          <w:lang w:val="ru-RU"/>
        </w:rPr>
        <w:t xml:space="preserve"> </w:t>
      </w:r>
      <w:proofErr w:type="spellStart"/>
      <w:r w:rsidR="00A62C93" w:rsidRPr="002460B9">
        <w:rPr>
          <w:rFonts w:ascii="Times New Roman" w:hAnsi="Times New Roman"/>
          <w:bCs/>
          <w:lang w:val="ru-RU"/>
        </w:rPr>
        <w:t>със</w:t>
      </w:r>
      <w:proofErr w:type="spellEnd"/>
      <w:r w:rsidR="00A62C93" w:rsidRPr="002460B9">
        <w:rPr>
          <w:rFonts w:ascii="Times New Roman" w:hAnsi="Times New Roman"/>
          <w:bCs/>
          <w:lang w:val="ru-RU"/>
        </w:rPr>
        <w:t xml:space="preserve"> </w:t>
      </w:r>
      <w:proofErr w:type="spellStart"/>
      <w:r w:rsidR="00A62C93" w:rsidRPr="002460B9">
        <w:rPr>
          <w:rFonts w:ascii="Times New Roman" w:hAnsi="Times New Roman"/>
          <w:bCs/>
          <w:lang w:val="ru-RU"/>
        </w:rPr>
        <w:t>съвременни</w:t>
      </w:r>
      <w:proofErr w:type="spellEnd"/>
      <w:r w:rsidR="00A62C93" w:rsidRPr="002460B9">
        <w:rPr>
          <w:rFonts w:ascii="Times New Roman" w:hAnsi="Times New Roman"/>
          <w:bCs/>
          <w:lang w:val="ru-RU"/>
        </w:rPr>
        <w:t xml:space="preserve"> </w:t>
      </w:r>
      <w:proofErr w:type="spellStart"/>
      <w:r w:rsidR="00A62C93" w:rsidRPr="002460B9">
        <w:rPr>
          <w:rFonts w:ascii="Times New Roman" w:hAnsi="Times New Roman"/>
          <w:bCs/>
          <w:lang w:val="ru-RU"/>
        </w:rPr>
        <w:t>методи</w:t>
      </w:r>
      <w:proofErr w:type="spellEnd"/>
      <w:r w:rsidR="00A62C93" w:rsidRPr="002460B9">
        <w:rPr>
          <w:rFonts w:ascii="Times New Roman" w:hAnsi="Times New Roman"/>
          <w:bCs/>
          <w:lang w:val="ru-RU"/>
        </w:rPr>
        <w:t xml:space="preserve"> за</w:t>
      </w:r>
      <w:r w:rsidR="00A62C93" w:rsidRPr="002460B9">
        <w:rPr>
          <w:rFonts w:ascii="Times New Roman" w:hAnsi="Times New Roman"/>
          <w:lang w:val="ru-RU"/>
        </w:rPr>
        <w:t xml:space="preserve"> </w:t>
      </w:r>
      <w:proofErr w:type="spellStart"/>
      <w:r w:rsidR="00A62C93" w:rsidRPr="002460B9">
        <w:rPr>
          <w:rFonts w:ascii="Times New Roman" w:hAnsi="Times New Roman"/>
          <w:lang w:val="ru-RU"/>
        </w:rPr>
        <w:t>подобряване</w:t>
      </w:r>
      <w:proofErr w:type="spellEnd"/>
      <w:r w:rsidR="00A62C93" w:rsidRPr="0061189B">
        <w:rPr>
          <w:rFonts w:ascii="Times New Roman" w:hAnsi="Times New Roman"/>
          <w:lang w:val="ru-RU"/>
        </w:rPr>
        <w:t xml:space="preserve"> </w:t>
      </w:r>
      <w:proofErr w:type="spellStart"/>
      <w:r w:rsidR="00A62C93" w:rsidRPr="0061189B">
        <w:rPr>
          <w:rFonts w:ascii="Times New Roman" w:hAnsi="Times New Roman"/>
          <w:lang w:val="ru-RU"/>
        </w:rPr>
        <w:t>резистентността</w:t>
      </w:r>
      <w:proofErr w:type="spellEnd"/>
      <w:r w:rsidR="00A62C93" w:rsidRPr="0061189B">
        <w:rPr>
          <w:rFonts w:ascii="Times New Roman" w:hAnsi="Times New Roman"/>
          <w:lang w:val="ru-RU"/>
        </w:rPr>
        <w:t xml:space="preserve"> на </w:t>
      </w:r>
      <w:proofErr w:type="spellStart"/>
      <w:r w:rsidR="00A62C93" w:rsidRPr="0061189B">
        <w:rPr>
          <w:rFonts w:ascii="Times New Roman" w:hAnsi="Times New Roman"/>
          <w:lang w:val="ru-RU"/>
        </w:rPr>
        <w:t>жилищна</w:t>
      </w:r>
      <w:proofErr w:type="spellEnd"/>
      <w:r w:rsidR="00A62C93" w:rsidRPr="0061189B">
        <w:rPr>
          <w:rFonts w:ascii="Times New Roman" w:hAnsi="Times New Roman"/>
          <w:lang w:val="ru-RU"/>
        </w:rPr>
        <w:t xml:space="preserve"> и </w:t>
      </w:r>
      <w:proofErr w:type="spellStart"/>
      <w:r w:rsidR="00A62C93" w:rsidRPr="0061189B">
        <w:rPr>
          <w:rFonts w:ascii="Times New Roman" w:hAnsi="Times New Roman"/>
          <w:lang w:val="ru-RU"/>
        </w:rPr>
        <w:t>нежилищна</w:t>
      </w:r>
      <w:proofErr w:type="spellEnd"/>
      <w:r w:rsidR="00A62C93" w:rsidRPr="0061189B">
        <w:rPr>
          <w:rFonts w:ascii="Times New Roman" w:hAnsi="Times New Roman"/>
          <w:lang w:val="ru-RU"/>
        </w:rPr>
        <w:t xml:space="preserve"> </w:t>
      </w:r>
      <w:proofErr w:type="spellStart"/>
      <w:r w:rsidR="00A62C93" w:rsidRPr="0061189B">
        <w:rPr>
          <w:rFonts w:ascii="Times New Roman" w:hAnsi="Times New Roman"/>
          <w:lang w:val="ru-RU"/>
        </w:rPr>
        <w:t>собственост</w:t>
      </w:r>
      <w:proofErr w:type="spellEnd"/>
      <w:r w:rsidR="00A62C93" w:rsidRPr="002460B9">
        <w:rPr>
          <w:rFonts w:ascii="Times New Roman" w:hAnsi="Times New Roman"/>
          <w:lang w:val="ru-RU"/>
        </w:rPr>
        <w:t xml:space="preserve">. В </w:t>
      </w:r>
      <w:proofErr w:type="spellStart"/>
      <w:r w:rsidR="00A62C93" w:rsidRPr="002460B9">
        <w:rPr>
          <w:rFonts w:ascii="Times New Roman" w:hAnsi="Times New Roman"/>
          <w:lang w:val="ru-RU"/>
        </w:rPr>
        <w:t>допълнение</w:t>
      </w:r>
      <w:proofErr w:type="spellEnd"/>
      <w:r w:rsidR="00A62C93" w:rsidRPr="002460B9">
        <w:rPr>
          <w:rFonts w:ascii="Times New Roman" w:hAnsi="Times New Roman"/>
          <w:lang w:val="ru-RU"/>
        </w:rPr>
        <w:t xml:space="preserve"> се </w:t>
      </w:r>
      <w:proofErr w:type="spellStart"/>
      <w:r w:rsidR="00A62C93" w:rsidRPr="002460B9">
        <w:rPr>
          <w:rFonts w:ascii="Times New Roman" w:hAnsi="Times New Roman"/>
          <w:lang w:val="ru-RU"/>
        </w:rPr>
        <w:t>предвижда</w:t>
      </w:r>
      <w:proofErr w:type="spellEnd"/>
      <w:r w:rsidR="00A62C93" w:rsidRPr="002460B9">
        <w:rPr>
          <w:rFonts w:ascii="Times New Roman" w:hAnsi="Times New Roman"/>
          <w:lang w:val="ru-RU"/>
        </w:rPr>
        <w:t xml:space="preserve"> </w:t>
      </w:r>
      <w:proofErr w:type="spellStart"/>
      <w:r w:rsidR="00A62C93" w:rsidRPr="002460B9">
        <w:rPr>
          <w:rFonts w:ascii="Times New Roman" w:hAnsi="Times New Roman"/>
          <w:lang w:val="ru-RU"/>
        </w:rPr>
        <w:t>поддържане</w:t>
      </w:r>
      <w:proofErr w:type="spellEnd"/>
      <w:r w:rsidR="00A62C93" w:rsidRPr="002460B9">
        <w:rPr>
          <w:rFonts w:ascii="Times New Roman" w:hAnsi="Times New Roman"/>
          <w:lang w:val="ru-RU"/>
        </w:rPr>
        <w:t xml:space="preserve"> на </w:t>
      </w:r>
      <w:proofErr w:type="spellStart"/>
      <w:r w:rsidR="00A62C93" w:rsidRPr="002460B9">
        <w:rPr>
          <w:rFonts w:ascii="Times New Roman" w:hAnsi="Times New Roman"/>
          <w:lang w:val="ru-RU"/>
        </w:rPr>
        <w:t>растителността</w:t>
      </w:r>
      <w:proofErr w:type="spellEnd"/>
      <w:r w:rsidR="00A62C93" w:rsidRPr="002460B9">
        <w:rPr>
          <w:rFonts w:ascii="Times New Roman" w:hAnsi="Times New Roman"/>
          <w:lang w:val="ru-RU"/>
        </w:rPr>
        <w:t xml:space="preserve"> в </w:t>
      </w:r>
      <w:proofErr w:type="spellStart"/>
      <w:r w:rsidR="00A62C93" w:rsidRPr="002460B9">
        <w:rPr>
          <w:rFonts w:ascii="Times New Roman" w:hAnsi="Times New Roman"/>
          <w:lang w:val="ru-RU"/>
        </w:rPr>
        <w:t>речни</w:t>
      </w:r>
      <w:proofErr w:type="spellEnd"/>
      <w:r w:rsidR="00A62C93" w:rsidRPr="002460B9">
        <w:rPr>
          <w:rFonts w:ascii="Times New Roman" w:hAnsi="Times New Roman"/>
          <w:lang w:val="ru-RU"/>
        </w:rPr>
        <w:t xml:space="preserve"> </w:t>
      </w:r>
      <w:proofErr w:type="spellStart"/>
      <w:r w:rsidR="00A62C93" w:rsidRPr="002460B9">
        <w:rPr>
          <w:rFonts w:ascii="Times New Roman" w:hAnsi="Times New Roman"/>
          <w:lang w:val="ru-RU"/>
        </w:rPr>
        <w:t>корита</w:t>
      </w:r>
      <w:proofErr w:type="spellEnd"/>
      <w:r w:rsidR="00A62C93" w:rsidRPr="002460B9">
        <w:rPr>
          <w:rFonts w:ascii="Times New Roman" w:hAnsi="Times New Roman"/>
          <w:lang w:val="ru-RU"/>
        </w:rPr>
        <w:t xml:space="preserve"> и </w:t>
      </w:r>
      <w:proofErr w:type="spellStart"/>
      <w:r w:rsidR="00A62C93" w:rsidRPr="002460B9">
        <w:rPr>
          <w:rFonts w:ascii="Times New Roman" w:hAnsi="Times New Roman"/>
          <w:lang w:val="ru-RU"/>
        </w:rPr>
        <w:t>коридори</w:t>
      </w:r>
      <w:proofErr w:type="spellEnd"/>
      <w:r w:rsidR="00A62C93" w:rsidRPr="002460B9">
        <w:rPr>
          <w:rFonts w:ascii="Times New Roman" w:hAnsi="Times New Roman"/>
          <w:lang w:val="ru-RU"/>
        </w:rPr>
        <w:t xml:space="preserve"> в </w:t>
      </w:r>
      <w:proofErr w:type="spellStart"/>
      <w:r w:rsidR="00A62C93" w:rsidRPr="002460B9">
        <w:rPr>
          <w:rFonts w:ascii="Times New Roman" w:hAnsi="Times New Roman"/>
          <w:lang w:val="ru-RU"/>
        </w:rPr>
        <w:t>урбанизираните</w:t>
      </w:r>
      <w:proofErr w:type="spellEnd"/>
      <w:r w:rsidR="00A62C93" w:rsidRPr="002460B9">
        <w:rPr>
          <w:rFonts w:ascii="Times New Roman" w:hAnsi="Times New Roman"/>
          <w:lang w:val="ru-RU"/>
        </w:rPr>
        <w:t xml:space="preserve"> </w:t>
      </w:r>
      <w:proofErr w:type="spellStart"/>
      <w:r w:rsidR="00A62C93" w:rsidRPr="002460B9">
        <w:rPr>
          <w:rFonts w:ascii="Times New Roman" w:hAnsi="Times New Roman"/>
          <w:lang w:val="ru-RU"/>
        </w:rPr>
        <w:t>територии</w:t>
      </w:r>
      <w:proofErr w:type="spellEnd"/>
      <w:r w:rsidR="00A62C93" w:rsidRPr="002460B9">
        <w:rPr>
          <w:rFonts w:ascii="Times New Roman" w:hAnsi="Times New Roman"/>
          <w:lang w:val="ru-RU"/>
        </w:rPr>
        <w:t>.</w:t>
      </w:r>
    </w:p>
    <w:p w14:paraId="4682B2E8" w14:textId="4B691636" w:rsidR="0030265D" w:rsidRPr="00643164" w:rsidRDefault="00643164" w:rsidP="00643164">
      <w:pPr>
        <w:ind w:firstLine="709"/>
        <w:rPr>
          <w:rFonts w:ascii="Times New Roman" w:hAnsi="Times New Roman"/>
          <w:bCs/>
          <w:lang w:val="ru-RU"/>
        </w:rPr>
      </w:pPr>
      <w:proofErr w:type="spellStart"/>
      <w:r>
        <w:rPr>
          <w:rFonts w:ascii="Times New Roman" w:hAnsi="Times New Roman"/>
          <w:bCs/>
          <w:lang w:val="ru-RU"/>
        </w:rPr>
        <w:t>Въздушна</w:t>
      </w:r>
      <w:proofErr w:type="spellEnd"/>
      <w:r>
        <w:rPr>
          <w:rFonts w:ascii="Times New Roman" w:hAnsi="Times New Roman"/>
          <w:bCs/>
          <w:lang w:val="ru-RU"/>
        </w:rPr>
        <w:t xml:space="preserve"> линия </w:t>
      </w:r>
      <w:r w:rsidR="003E4495">
        <w:rPr>
          <w:rFonts w:ascii="Times New Roman" w:hAnsi="Times New Roman"/>
          <w:bCs/>
          <w:lang w:val="bg-BG"/>
        </w:rPr>
        <w:t>„</w:t>
      </w:r>
      <w:r>
        <w:rPr>
          <w:rFonts w:ascii="Times New Roman" w:hAnsi="Times New Roman"/>
          <w:bCs/>
          <w:lang w:val="bg-BG"/>
        </w:rPr>
        <w:t>Кайлъка</w:t>
      </w:r>
      <w:r w:rsidR="003E4495">
        <w:rPr>
          <w:rFonts w:ascii="Times New Roman" w:hAnsi="Times New Roman"/>
          <w:bCs/>
          <w:lang w:val="bg-BG"/>
        </w:rPr>
        <w:t>“</w:t>
      </w:r>
      <w:r>
        <w:rPr>
          <w:rFonts w:ascii="Times New Roman" w:hAnsi="Times New Roman"/>
          <w:bCs/>
          <w:lang w:val="ru-RU"/>
        </w:rPr>
        <w:t xml:space="preserve"> </w:t>
      </w:r>
      <w:proofErr w:type="spellStart"/>
      <w:r>
        <w:rPr>
          <w:rFonts w:ascii="Times New Roman" w:hAnsi="Times New Roman"/>
          <w:bCs/>
          <w:lang w:val="ru-RU"/>
        </w:rPr>
        <w:t>преминава</w:t>
      </w:r>
      <w:proofErr w:type="spellEnd"/>
      <w:r w:rsidR="0030265D" w:rsidRPr="0061189B">
        <w:rPr>
          <w:rFonts w:ascii="Times New Roman" w:hAnsi="Times New Roman"/>
          <w:bCs/>
          <w:lang w:val="bg-BG"/>
        </w:rPr>
        <w:t xml:space="preserve"> над река Вит попада</w:t>
      </w:r>
      <w:r w:rsidR="006A3E20">
        <w:rPr>
          <w:rFonts w:ascii="Times New Roman" w:hAnsi="Times New Roman"/>
          <w:bCs/>
          <w:lang w:val="bg-BG"/>
        </w:rPr>
        <w:t>йки в район със значителен потенциален риск от наводнение</w:t>
      </w:r>
      <w:r w:rsidR="0030265D" w:rsidRPr="0061189B">
        <w:rPr>
          <w:rFonts w:ascii="Times New Roman" w:hAnsi="Times New Roman"/>
          <w:bCs/>
          <w:lang w:val="bg-BG"/>
        </w:rPr>
        <w:t xml:space="preserve"> в участъка до гр</w:t>
      </w:r>
      <w:r w:rsidR="006A3E20">
        <w:rPr>
          <w:rFonts w:ascii="Times New Roman" w:hAnsi="Times New Roman"/>
          <w:bCs/>
          <w:lang w:val="bg-BG"/>
        </w:rPr>
        <w:t>ад</w:t>
      </w:r>
      <w:r w:rsidR="00CD716D">
        <w:rPr>
          <w:rFonts w:ascii="Times New Roman" w:hAnsi="Times New Roman"/>
          <w:bCs/>
          <w:lang w:val="bg-BG"/>
        </w:rPr>
        <w:t xml:space="preserve"> </w:t>
      </w:r>
      <w:r w:rsidR="0030265D" w:rsidRPr="0061189B">
        <w:rPr>
          <w:rFonts w:ascii="Times New Roman" w:hAnsi="Times New Roman"/>
          <w:bCs/>
          <w:lang w:val="bg-BG"/>
        </w:rPr>
        <w:t xml:space="preserve">Плевен, който е оценен с висок риск от настъпване на речен тип наводнение. </w:t>
      </w:r>
      <w:r w:rsidR="006A3E20">
        <w:rPr>
          <w:rFonts w:ascii="Times New Roman" w:hAnsi="Times New Roman"/>
          <w:bCs/>
          <w:lang w:val="bg-BG"/>
        </w:rPr>
        <w:t>Предвидени са мерки.</w:t>
      </w:r>
    </w:p>
    <w:p w14:paraId="1F163EAF" w14:textId="4E02AD33" w:rsidR="0030265D" w:rsidRPr="0061189B" w:rsidRDefault="00911D7F" w:rsidP="003A0639">
      <w:pPr>
        <w:ind w:firstLine="709"/>
        <w:rPr>
          <w:rFonts w:ascii="Times New Roman" w:hAnsi="Times New Roman"/>
          <w:bCs/>
          <w:lang w:val="bg-BG"/>
        </w:rPr>
      </w:pPr>
      <w:r>
        <w:rPr>
          <w:rFonts w:ascii="Times New Roman" w:hAnsi="Times New Roman"/>
          <w:bCs/>
          <w:lang w:val="bg-BG"/>
        </w:rPr>
        <w:t>П</w:t>
      </w:r>
      <w:r w:rsidR="0030265D" w:rsidRPr="0061189B">
        <w:rPr>
          <w:rFonts w:ascii="Times New Roman" w:hAnsi="Times New Roman"/>
          <w:bCs/>
          <w:lang w:val="bg-BG"/>
        </w:rPr>
        <w:t>реминаването на трасето над река Осъм попада</w:t>
      </w:r>
      <w:r>
        <w:rPr>
          <w:rFonts w:ascii="Times New Roman" w:hAnsi="Times New Roman"/>
          <w:bCs/>
          <w:lang w:val="bg-BG"/>
        </w:rPr>
        <w:t xml:space="preserve"> също в такъв район</w:t>
      </w:r>
      <w:r w:rsidR="0030265D" w:rsidRPr="0061189B">
        <w:rPr>
          <w:rFonts w:ascii="Times New Roman" w:hAnsi="Times New Roman"/>
          <w:bCs/>
          <w:lang w:val="bg-BG"/>
        </w:rPr>
        <w:t>, в участъка до гр</w:t>
      </w:r>
      <w:r>
        <w:rPr>
          <w:rFonts w:ascii="Times New Roman" w:hAnsi="Times New Roman"/>
          <w:bCs/>
          <w:lang w:val="bg-BG"/>
        </w:rPr>
        <w:t>ад</w:t>
      </w:r>
      <w:r w:rsidR="00CD716D">
        <w:rPr>
          <w:rFonts w:ascii="Times New Roman" w:hAnsi="Times New Roman"/>
          <w:bCs/>
          <w:lang w:val="bg-BG"/>
        </w:rPr>
        <w:t xml:space="preserve"> </w:t>
      </w:r>
      <w:r w:rsidR="0030265D" w:rsidRPr="0061189B">
        <w:rPr>
          <w:rFonts w:ascii="Times New Roman" w:hAnsi="Times New Roman"/>
          <w:bCs/>
          <w:lang w:val="bg-BG"/>
        </w:rPr>
        <w:t>Летница, който е оценен със среден риск от настъпване на речен тип наводнение.</w:t>
      </w:r>
    </w:p>
    <w:p w14:paraId="550AF1FD" w14:textId="5250C9C6" w:rsidR="0030265D" w:rsidRDefault="00911D7F" w:rsidP="00911D7F">
      <w:pPr>
        <w:ind w:firstLine="709"/>
        <w:rPr>
          <w:rFonts w:ascii="Times New Roman" w:hAnsi="Times New Roman"/>
          <w:bCs/>
          <w:lang w:val="bg-BG"/>
        </w:rPr>
      </w:pPr>
      <w:r>
        <w:rPr>
          <w:rFonts w:ascii="Times New Roman" w:hAnsi="Times New Roman"/>
          <w:bCs/>
          <w:lang w:val="bg-BG"/>
        </w:rPr>
        <w:t>Н</w:t>
      </w:r>
      <w:r w:rsidR="0030265D" w:rsidRPr="0061189B">
        <w:rPr>
          <w:rFonts w:ascii="Times New Roman" w:hAnsi="Times New Roman"/>
          <w:bCs/>
          <w:lang w:val="bg-BG"/>
        </w:rPr>
        <w:t>ад река Янтра попада в участъка до с</w:t>
      </w:r>
      <w:r>
        <w:rPr>
          <w:rFonts w:ascii="Times New Roman" w:hAnsi="Times New Roman"/>
          <w:bCs/>
          <w:lang w:val="bg-BG"/>
        </w:rPr>
        <w:t>ело</w:t>
      </w:r>
      <w:r w:rsidR="00CD716D">
        <w:rPr>
          <w:rFonts w:ascii="Times New Roman" w:hAnsi="Times New Roman"/>
          <w:bCs/>
          <w:lang w:val="bg-BG"/>
        </w:rPr>
        <w:t xml:space="preserve"> </w:t>
      </w:r>
      <w:r w:rsidR="0030265D" w:rsidRPr="0061189B">
        <w:rPr>
          <w:rFonts w:ascii="Times New Roman" w:hAnsi="Times New Roman"/>
          <w:bCs/>
          <w:lang w:val="bg-BG"/>
        </w:rPr>
        <w:t>Водолей, който е оценен с нисък риск от настъпване на речен тип наводнение.</w:t>
      </w:r>
      <w:r>
        <w:rPr>
          <w:rFonts w:ascii="Times New Roman" w:hAnsi="Times New Roman"/>
          <w:bCs/>
          <w:lang w:val="bg-BG"/>
        </w:rPr>
        <w:t xml:space="preserve"> Н</w:t>
      </w:r>
      <w:r w:rsidR="0030265D" w:rsidRPr="0061189B">
        <w:rPr>
          <w:rFonts w:ascii="Times New Roman" w:hAnsi="Times New Roman"/>
          <w:bCs/>
          <w:lang w:val="bg-BG"/>
        </w:rPr>
        <w:t>ад река Янтра попада в участъка до гр</w:t>
      </w:r>
      <w:r>
        <w:rPr>
          <w:rFonts w:ascii="Times New Roman" w:hAnsi="Times New Roman"/>
          <w:bCs/>
          <w:lang w:val="bg-BG"/>
        </w:rPr>
        <w:t>ад</w:t>
      </w:r>
      <w:r w:rsidR="00CD716D">
        <w:rPr>
          <w:rFonts w:ascii="Times New Roman" w:hAnsi="Times New Roman"/>
          <w:bCs/>
          <w:lang w:val="bg-BG"/>
        </w:rPr>
        <w:t xml:space="preserve"> </w:t>
      </w:r>
      <w:r w:rsidR="0030265D" w:rsidRPr="0061189B">
        <w:rPr>
          <w:rFonts w:ascii="Times New Roman" w:hAnsi="Times New Roman"/>
          <w:bCs/>
          <w:lang w:val="bg-BG"/>
        </w:rPr>
        <w:t xml:space="preserve">Горна Оряховица, който е оценен с висок риск от настъпване на </w:t>
      </w:r>
      <w:r w:rsidR="0030265D" w:rsidRPr="0061189B">
        <w:rPr>
          <w:rFonts w:ascii="Times New Roman" w:hAnsi="Times New Roman"/>
          <w:lang w:val="bg-BG"/>
        </w:rPr>
        <w:t xml:space="preserve">дъждовно внезапно (поройно) </w:t>
      </w:r>
      <w:r w:rsidR="0030265D" w:rsidRPr="0061189B">
        <w:rPr>
          <w:rFonts w:ascii="Times New Roman" w:hAnsi="Times New Roman"/>
          <w:bCs/>
          <w:lang w:val="bg-BG"/>
        </w:rPr>
        <w:t>тип наводнение.</w:t>
      </w:r>
    </w:p>
    <w:p w14:paraId="0486EC41" w14:textId="753095D1" w:rsidR="00A11649" w:rsidRDefault="00A11649" w:rsidP="00911D7F">
      <w:pPr>
        <w:ind w:firstLine="709"/>
        <w:rPr>
          <w:rFonts w:ascii="Times New Roman" w:hAnsi="Times New Roman"/>
          <w:bCs/>
          <w:lang w:val="bg-BG"/>
        </w:rPr>
      </w:pPr>
      <w:r>
        <w:rPr>
          <w:rFonts w:ascii="Times New Roman" w:hAnsi="Times New Roman"/>
          <w:bCs/>
          <w:lang w:val="bg-BG"/>
        </w:rPr>
        <w:t>Предвидени и изпълнени са мерки, с които се</w:t>
      </w:r>
      <w:r w:rsidRPr="0061189B">
        <w:rPr>
          <w:rFonts w:ascii="Times New Roman" w:hAnsi="Times New Roman"/>
          <w:bCs/>
          <w:lang w:val="bg-BG"/>
        </w:rPr>
        <w:t xml:space="preserve"> минимизира</w:t>
      </w:r>
      <w:r>
        <w:rPr>
          <w:rFonts w:ascii="Times New Roman" w:hAnsi="Times New Roman"/>
          <w:bCs/>
          <w:lang w:val="bg-BG"/>
        </w:rPr>
        <w:t xml:space="preserve"> риска и</w:t>
      </w:r>
      <w:r w:rsidRPr="0061189B">
        <w:rPr>
          <w:rFonts w:ascii="Times New Roman" w:hAnsi="Times New Roman"/>
          <w:bCs/>
          <w:lang w:val="bg-BG"/>
        </w:rPr>
        <w:t xml:space="preserve"> вредн</w:t>
      </w:r>
      <w:r>
        <w:rPr>
          <w:rFonts w:ascii="Times New Roman" w:hAnsi="Times New Roman"/>
          <w:bCs/>
          <w:lang w:val="bg-BG"/>
        </w:rPr>
        <w:t>о</w:t>
      </w:r>
      <w:r w:rsidRPr="0061189B">
        <w:rPr>
          <w:rFonts w:ascii="Times New Roman" w:hAnsi="Times New Roman"/>
          <w:bCs/>
          <w:lang w:val="bg-BG"/>
        </w:rPr>
        <w:t>т</w:t>
      </w:r>
      <w:r>
        <w:rPr>
          <w:rFonts w:ascii="Times New Roman" w:hAnsi="Times New Roman"/>
          <w:bCs/>
          <w:lang w:val="bg-BG"/>
        </w:rPr>
        <w:t>о</w:t>
      </w:r>
      <w:r w:rsidRPr="0061189B">
        <w:rPr>
          <w:rFonts w:ascii="Times New Roman" w:hAnsi="Times New Roman"/>
          <w:bCs/>
          <w:lang w:val="bg-BG"/>
        </w:rPr>
        <w:t xml:space="preserve"> въздействи</w:t>
      </w:r>
      <w:r>
        <w:rPr>
          <w:rFonts w:ascii="Times New Roman" w:hAnsi="Times New Roman"/>
          <w:bCs/>
          <w:lang w:val="bg-BG"/>
        </w:rPr>
        <w:t>е</w:t>
      </w:r>
      <w:r w:rsidRPr="0061189B">
        <w:rPr>
          <w:rFonts w:ascii="Times New Roman" w:hAnsi="Times New Roman"/>
          <w:bCs/>
          <w:lang w:val="bg-BG"/>
        </w:rPr>
        <w:t xml:space="preserve"> от това природно бедствие.</w:t>
      </w:r>
    </w:p>
    <w:p w14:paraId="4744E5E6" w14:textId="4E60E13F" w:rsidR="00183038" w:rsidRPr="00505E6C" w:rsidRDefault="00A11649" w:rsidP="00A11649">
      <w:pPr>
        <w:autoSpaceDE w:val="0"/>
        <w:autoSpaceDN w:val="0"/>
        <w:adjustRightInd w:val="0"/>
        <w:ind w:firstLine="709"/>
        <w:rPr>
          <w:rFonts w:ascii="Times New Roman" w:eastAsia="Calibri" w:hAnsi="Times New Roman"/>
          <w:szCs w:val="22"/>
          <w:lang w:val="bg-BG"/>
        </w:rPr>
      </w:pPr>
      <w:r>
        <w:rPr>
          <w:rFonts w:ascii="Times New Roman" w:eastAsia="Calibri" w:hAnsi="Times New Roman"/>
          <w:iCs/>
          <w:color w:val="000000"/>
          <w:lang w:val="bg-BG"/>
        </w:rPr>
        <w:t>Въздушна линия „Камчия“</w:t>
      </w:r>
      <w:r w:rsidR="00183038" w:rsidRPr="00505E6C">
        <w:rPr>
          <w:rFonts w:ascii="Times New Roman" w:eastAsia="Calibri" w:hAnsi="Times New Roman"/>
          <w:szCs w:val="22"/>
          <w:lang w:val="bg-BG"/>
        </w:rPr>
        <w:t xml:space="preserve"> в Северна България в басейна на реките Провадийска и Камчия преминава през </w:t>
      </w:r>
      <w:r>
        <w:rPr>
          <w:rFonts w:ascii="Times New Roman" w:eastAsia="Calibri" w:hAnsi="Times New Roman"/>
          <w:szCs w:val="22"/>
          <w:lang w:val="bg-BG"/>
        </w:rPr>
        <w:t xml:space="preserve">район </w:t>
      </w:r>
      <w:r w:rsidR="00183038" w:rsidRPr="00505E6C">
        <w:rPr>
          <w:rFonts w:ascii="Times New Roman" w:hAnsi="Times New Roman"/>
          <w:color w:val="000000"/>
          <w:lang w:val="bg-BG" w:eastAsia="bg-BG"/>
        </w:rPr>
        <w:t>Провадийска р</w:t>
      </w:r>
      <w:r>
        <w:rPr>
          <w:rFonts w:ascii="Times New Roman" w:hAnsi="Times New Roman"/>
          <w:color w:val="000000"/>
          <w:lang w:val="bg-BG" w:eastAsia="bg-BG"/>
        </w:rPr>
        <w:t>ека</w:t>
      </w:r>
      <w:r w:rsidR="00183038" w:rsidRPr="00505E6C">
        <w:rPr>
          <w:rFonts w:ascii="Times New Roman" w:hAnsi="Times New Roman"/>
          <w:color w:val="000000"/>
          <w:lang w:val="bg-BG" w:eastAsia="bg-BG"/>
        </w:rPr>
        <w:t xml:space="preserve"> - от Провадия до Варна. Районът се простира между с. Блъсково на запад и гр. Варна на черноморското крайбрежие на изток. Трасето преминава над него в района на с. Блъсково. </w:t>
      </w:r>
      <w:r w:rsidR="00183038" w:rsidRPr="00505E6C">
        <w:rPr>
          <w:rFonts w:ascii="Times New Roman" w:eastAsia="Calibri" w:hAnsi="Times New Roman"/>
          <w:szCs w:val="22"/>
          <w:lang w:val="bg-BG"/>
        </w:rPr>
        <w:t>Трасето на електропровода, пресичайки река Главница (десен приток на Провадийска) при това село</w:t>
      </w:r>
      <w:r w:rsidR="00C916D4">
        <w:rPr>
          <w:rFonts w:ascii="Times New Roman" w:eastAsia="Calibri" w:hAnsi="Times New Roman"/>
          <w:szCs w:val="22"/>
          <w:lang w:val="bg-BG"/>
        </w:rPr>
        <w:t>,</w:t>
      </w:r>
      <w:r w:rsidR="00183038" w:rsidRPr="00505E6C">
        <w:rPr>
          <w:rFonts w:ascii="Times New Roman" w:eastAsia="Calibri" w:hAnsi="Times New Roman"/>
          <w:szCs w:val="22"/>
          <w:lang w:val="bg-BG"/>
        </w:rPr>
        <w:t xml:space="preserve"> попада в зона с риск от настъпване на речно наводнение</w:t>
      </w:r>
      <w:r w:rsidR="00C916D4">
        <w:rPr>
          <w:rFonts w:ascii="Times New Roman" w:eastAsia="Calibri" w:hAnsi="Times New Roman"/>
          <w:szCs w:val="22"/>
          <w:lang w:val="bg-BG"/>
        </w:rPr>
        <w:t>,</w:t>
      </w:r>
      <w:r w:rsidR="00183038" w:rsidRPr="00505E6C">
        <w:rPr>
          <w:rFonts w:ascii="Times New Roman" w:eastAsia="Calibri" w:hAnsi="Times New Roman"/>
          <w:szCs w:val="22"/>
          <w:lang w:val="bg-BG"/>
        </w:rPr>
        <w:t xml:space="preserve"> </w:t>
      </w:r>
      <w:r w:rsidR="00C916D4">
        <w:rPr>
          <w:rFonts w:ascii="Times New Roman" w:eastAsia="Calibri" w:hAnsi="Times New Roman"/>
          <w:szCs w:val="22"/>
          <w:lang w:val="bg-BG"/>
        </w:rPr>
        <w:t xml:space="preserve">с </w:t>
      </w:r>
      <w:r w:rsidR="00183038" w:rsidRPr="00505E6C">
        <w:rPr>
          <w:rFonts w:ascii="Times New Roman" w:eastAsia="Calibri" w:hAnsi="Times New Roman"/>
          <w:szCs w:val="22"/>
          <w:lang w:val="bg-BG"/>
        </w:rPr>
        <w:t>разчетна вероятност 5 %.</w:t>
      </w:r>
    </w:p>
    <w:p w14:paraId="39348B9C" w14:textId="4D93A8EB" w:rsidR="00183038" w:rsidRPr="00505E6C" w:rsidRDefault="000045FB" w:rsidP="003A0639">
      <w:pPr>
        <w:ind w:firstLine="709"/>
        <w:rPr>
          <w:rFonts w:ascii="Times New Roman" w:eastAsia="Calibri" w:hAnsi="Times New Roman"/>
          <w:szCs w:val="22"/>
          <w:lang w:val="bg-BG"/>
        </w:rPr>
      </w:pPr>
      <w:r>
        <w:rPr>
          <w:rFonts w:ascii="Times New Roman" w:eastAsia="Calibri" w:hAnsi="Times New Roman"/>
          <w:szCs w:val="22"/>
          <w:lang w:val="bg-BG"/>
        </w:rPr>
        <w:t>Над</w:t>
      </w:r>
      <w:r w:rsidR="00183038" w:rsidRPr="00505E6C">
        <w:rPr>
          <w:rFonts w:ascii="Times New Roman" w:eastAsia="Calibri" w:hAnsi="Times New Roman"/>
          <w:szCs w:val="22"/>
          <w:lang w:val="bg-BG"/>
        </w:rPr>
        <w:t xml:space="preserve"> р. Камчия - гр. Дългопол обхваща долината на р. Камчия в рамките на землището на гр. Дългопол и три безименни леви притоци на р. Камчия, които протичат през града. Трасето на електропровода преминава недалеч западно от посочен</w:t>
      </w:r>
      <w:r>
        <w:rPr>
          <w:rFonts w:ascii="Times New Roman" w:eastAsia="Calibri" w:hAnsi="Times New Roman"/>
          <w:szCs w:val="22"/>
          <w:lang w:val="bg-BG"/>
        </w:rPr>
        <w:t xml:space="preserve">ия район с потенциален риск от наводнение </w:t>
      </w:r>
      <w:r w:rsidR="00183038" w:rsidRPr="00505E6C">
        <w:rPr>
          <w:rFonts w:ascii="Times New Roman" w:eastAsia="Calibri" w:hAnsi="Times New Roman"/>
          <w:szCs w:val="22"/>
          <w:lang w:val="bg-BG"/>
        </w:rPr>
        <w:t>и определените в него зони за вероятно речно и/или дъждовно наводнение не засягат трасето.</w:t>
      </w:r>
    </w:p>
    <w:p w14:paraId="44FC3883" w14:textId="141F330E" w:rsidR="00183038" w:rsidRDefault="00B83165" w:rsidP="003A0639">
      <w:pPr>
        <w:ind w:firstLine="709"/>
        <w:rPr>
          <w:rFonts w:ascii="Times New Roman" w:eastAsia="Calibri" w:hAnsi="Times New Roman"/>
          <w:szCs w:val="22"/>
          <w:lang w:val="bg-BG"/>
        </w:rPr>
      </w:pPr>
      <w:r>
        <w:rPr>
          <w:rFonts w:ascii="Times New Roman" w:eastAsia="Calibri" w:hAnsi="Times New Roman"/>
          <w:szCs w:val="22"/>
          <w:lang w:val="bg-BG"/>
        </w:rPr>
        <w:t>Т</w:t>
      </w:r>
      <w:r w:rsidR="00183038" w:rsidRPr="00505E6C">
        <w:rPr>
          <w:rFonts w:ascii="Times New Roman" w:eastAsia="Calibri" w:hAnsi="Times New Roman"/>
          <w:szCs w:val="22"/>
          <w:lang w:val="bg-BG"/>
        </w:rPr>
        <w:t xml:space="preserve">расето на електропровода в Южна България </w:t>
      </w:r>
      <w:r>
        <w:rPr>
          <w:rFonts w:ascii="Times New Roman" w:eastAsia="Calibri" w:hAnsi="Times New Roman"/>
          <w:szCs w:val="22"/>
          <w:lang w:val="bg-BG"/>
        </w:rPr>
        <w:t xml:space="preserve">преминава </w:t>
      </w:r>
      <w:r w:rsidR="00183038" w:rsidRPr="00505E6C">
        <w:rPr>
          <w:rFonts w:ascii="Times New Roman" w:eastAsia="Calibri" w:hAnsi="Times New Roman"/>
          <w:szCs w:val="22"/>
          <w:lang w:val="bg-BG"/>
        </w:rPr>
        <w:t>в басейна на р. Тунджа</w:t>
      </w:r>
      <w:r>
        <w:rPr>
          <w:rFonts w:ascii="Times New Roman" w:eastAsia="Calibri" w:hAnsi="Times New Roman"/>
          <w:szCs w:val="22"/>
          <w:lang w:val="bg-BG"/>
        </w:rPr>
        <w:t>, където има два района със значителен потенциален риск от наводнения.</w:t>
      </w:r>
      <w:r w:rsidR="00DC2281">
        <w:rPr>
          <w:rFonts w:ascii="Times New Roman" w:eastAsia="Calibri" w:hAnsi="Times New Roman"/>
          <w:szCs w:val="22"/>
          <w:lang w:val="bg-BG"/>
        </w:rPr>
        <w:t xml:space="preserve"> </w:t>
      </w:r>
      <w:r w:rsidR="00183038" w:rsidRPr="00505E6C">
        <w:rPr>
          <w:rFonts w:ascii="Times New Roman" w:eastAsia="Calibri" w:hAnsi="Times New Roman"/>
          <w:szCs w:val="22"/>
          <w:lang w:val="bg-BG"/>
        </w:rPr>
        <w:t>Първият обхваща участък на р</w:t>
      </w:r>
      <w:r w:rsidR="00DC2281">
        <w:rPr>
          <w:rFonts w:ascii="Times New Roman" w:eastAsia="Calibri" w:hAnsi="Times New Roman"/>
          <w:szCs w:val="22"/>
          <w:lang w:val="bg-BG"/>
        </w:rPr>
        <w:t>ека</w:t>
      </w:r>
      <w:r w:rsidR="00183038" w:rsidRPr="00505E6C">
        <w:rPr>
          <w:rFonts w:ascii="Times New Roman" w:eastAsia="Calibri" w:hAnsi="Times New Roman"/>
          <w:szCs w:val="22"/>
          <w:lang w:val="bg-BG"/>
        </w:rPr>
        <w:t xml:space="preserve"> Тунджа от с</w:t>
      </w:r>
      <w:r w:rsidR="00DC2281">
        <w:rPr>
          <w:rFonts w:ascii="Times New Roman" w:eastAsia="Calibri" w:hAnsi="Times New Roman"/>
          <w:szCs w:val="22"/>
          <w:lang w:val="bg-BG"/>
        </w:rPr>
        <w:t>ело</w:t>
      </w:r>
      <w:r w:rsidR="00183038" w:rsidRPr="00505E6C">
        <w:rPr>
          <w:rFonts w:ascii="Times New Roman" w:eastAsia="Calibri" w:hAnsi="Times New Roman"/>
          <w:szCs w:val="22"/>
          <w:lang w:val="bg-BG"/>
        </w:rPr>
        <w:t xml:space="preserve"> Самуилово до с</w:t>
      </w:r>
      <w:r w:rsidR="00DC2281">
        <w:rPr>
          <w:rFonts w:ascii="Times New Roman" w:eastAsia="Calibri" w:hAnsi="Times New Roman"/>
          <w:szCs w:val="22"/>
          <w:lang w:val="bg-BG"/>
        </w:rPr>
        <w:t>ело</w:t>
      </w:r>
      <w:r w:rsidR="00183038" w:rsidRPr="00505E6C">
        <w:rPr>
          <w:rFonts w:ascii="Times New Roman" w:eastAsia="Calibri" w:hAnsi="Times New Roman"/>
          <w:szCs w:val="22"/>
          <w:lang w:val="bg-BG"/>
        </w:rPr>
        <w:t xml:space="preserve"> Тенево. Трасето на електропровода, пресичайки Тунджа южно от областния град попада в зона с риск от настъпване на речно наводнение. Вторият обхваща р</w:t>
      </w:r>
      <w:r w:rsidR="00DC2281">
        <w:rPr>
          <w:rFonts w:ascii="Times New Roman" w:eastAsia="Calibri" w:hAnsi="Times New Roman"/>
          <w:szCs w:val="22"/>
          <w:lang w:val="bg-BG"/>
        </w:rPr>
        <w:t>ека</w:t>
      </w:r>
      <w:r w:rsidR="00183038" w:rsidRPr="00505E6C">
        <w:rPr>
          <w:rFonts w:ascii="Times New Roman" w:eastAsia="Calibri" w:hAnsi="Times New Roman"/>
          <w:szCs w:val="22"/>
          <w:lang w:val="bg-BG"/>
        </w:rPr>
        <w:t xml:space="preserve"> Мочурица от с</w:t>
      </w:r>
      <w:r w:rsidR="00DC2281">
        <w:rPr>
          <w:rFonts w:ascii="Times New Roman" w:eastAsia="Calibri" w:hAnsi="Times New Roman"/>
          <w:szCs w:val="22"/>
          <w:lang w:val="bg-BG"/>
        </w:rPr>
        <w:t>ело</w:t>
      </w:r>
      <w:r w:rsidR="00183038" w:rsidRPr="00505E6C">
        <w:rPr>
          <w:rFonts w:ascii="Times New Roman" w:eastAsia="Calibri" w:hAnsi="Times New Roman"/>
          <w:szCs w:val="22"/>
          <w:lang w:val="bg-BG"/>
        </w:rPr>
        <w:t xml:space="preserve"> Маленово до гр</w:t>
      </w:r>
      <w:r w:rsidR="00DC2281">
        <w:rPr>
          <w:rFonts w:ascii="Times New Roman" w:eastAsia="Calibri" w:hAnsi="Times New Roman"/>
          <w:szCs w:val="22"/>
          <w:lang w:val="bg-BG"/>
        </w:rPr>
        <w:t>ад</w:t>
      </w:r>
      <w:r w:rsidR="00183038" w:rsidRPr="00505E6C">
        <w:rPr>
          <w:rFonts w:ascii="Times New Roman" w:eastAsia="Calibri" w:hAnsi="Times New Roman"/>
          <w:szCs w:val="22"/>
          <w:lang w:val="bg-BG"/>
        </w:rPr>
        <w:t xml:space="preserve"> Ямбол.</w:t>
      </w:r>
    </w:p>
    <w:p w14:paraId="692DFB32" w14:textId="77777777" w:rsidR="00DC2281" w:rsidRDefault="00DC2281" w:rsidP="00DC2281">
      <w:pPr>
        <w:ind w:firstLine="709"/>
        <w:rPr>
          <w:rFonts w:ascii="Times New Roman" w:hAnsi="Times New Roman"/>
          <w:bCs/>
          <w:lang w:val="bg-BG"/>
        </w:rPr>
      </w:pPr>
      <w:r>
        <w:rPr>
          <w:rFonts w:ascii="Times New Roman" w:hAnsi="Times New Roman"/>
          <w:bCs/>
          <w:lang w:val="bg-BG"/>
        </w:rPr>
        <w:t>Предвидени и изпълнени са мерки, с които се</w:t>
      </w:r>
      <w:r w:rsidRPr="0061189B">
        <w:rPr>
          <w:rFonts w:ascii="Times New Roman" w:hAnsi="Times New Roman"/>
          <w:bCs/>
          <w:lang w:val="bg-BG"/>
        </w:rPr>
        <w:t xml:space="preserve"> минимизира</w:t>
      </w:r>
      <w:r>
        <w:rPr>
          <w:rFonts w:ascii="Times New Roman" w:hAnsi="Times New Roman"/>
          <w:bCs/>
          <w:lang w:val="bg-BG"/>
        </w:rPr>
        <w:t xml:space="preserve"> риска и</w:t>
      </w:r>
      <w:r w:rsidRPr="0061189B">
        <w:rPr>
          <w:rFonts w:ascii="Times New Roman" w:hAnsi="Times New Roman"/>
          <w:bCs/>
          <w:lang w:val="bg-BG"/>
        </w:rPr>
        <w:t xml:space="preserve"> вредн</w:t>
      </w:r>
      <w:r>
        <w:rPr>
          <w:rFonts w:ascii="Times New Roman" w:hAnsi="Times New Roman"/>
          <w:bCs/>
          <w:lang w:val="bg-BG"/>
        </w:rPr>
        <w:t>о</w:t>
      </w:r>
      <w:r w:rsidRPr="0061189B">
        <w:rPr>
          <w:rFonts w:ascii="Times New Roman" w:hAnsi="Times New Roman"/>
          <w:bCs/>
          <w:lang w:val="bg-BG"/>
        </w:rPr>
        <w:t>т</w:t>
      </w:r>
      <w:r>
        <w:rPr>
          <w:rFonts w:ascii="Times New Roman" w:hAnsi="Times New Roman"/>
          <w:bCs/>
          <w:lang w:val="bg-BG"/>
        </w:rPr>
        <w:t>о</w:t>
      </w:r>
      <w:r w:rsidRPr="0061189B">
        <w:rPr>
          <w:rFonts w:ascii="Times New Roman" w:hAnsi="Times New Roman"/>
          <w:bCs/>
          <w:lang w:val="bg-BG"/>
        </w:rPr>
        <w:t xml:space="preserve"> въздействи</w:t>
      </w:r>
      <w:r>
        <w:rPr>
          <w:rFonts w:ascii="Times New Roman" w:hAnsi="Times New Roman"/>
          <w:bCs/>
          <w:lang w:val="bg-BG"/>
        </w:rPr>
        <w:t>е</w:t>
      </w:r>
      <w:r w:rsidRPr="0061189B">
        <w:rPr>
          <w:rFonts w:ascii="Times New Roman" w:hAnsi="Times New Roman"/>
          <w:bCs/>
          <w:lang w:val="bg-BG"/>
        </w:rPr>
        <w:t xml:space="preserve"> от това природно бедствие.</w:t>
      </w:r>
    </w:p>
    <w:p w14:paraId="5D14A2DF" w14:textId="77777777" w:rsidR="00DC2281" w:rsidRDefault="00DC2281" w:rsidP="00DC2281">
      <w:pPr>
        <w:ind w:firstLine="709"/>
        <w:rPr>
          <w:rFonts w:ascii="Times New Roman" w:hAnsi="Times New Roman"/>
          <w:bCs/>
          <w:lang w:val="bg-BG"/>
        </w:rPr>
      </w:pPr>
      <w:r>
        <w:rPr>
          <w:rFonts w:ascii="Times New Roman" w:hAnsi="Times New Roman"/>
          <w:lang w:val="bg-BG"/>
        </w:rPr>
        <w:t xml:space="preserve">Въздушна линия „Константиново“ </w:t>
      </w:r>
      <w:r w:rsidR="00244D52" w:rsidRPr="0061189B">
        <w:rPr>
          <w:rFonts w:ascii="Times New Roman" w:hAnsi="Times New Roman"/>
          <w:lang w:val="bg-BG"/>
        </w:rPr>
        <w:t>преминава в един малък участък, южно от Гълъбово над р</w:t>
      </w:r>
      <w:r>
        <w:rPr>
          <w:rFonts w:ascii="Times New Roman" w:hAnsi="Times New Roman"/>
          <w:lang w:val="bg-BG"/>
        </w:rPr>
        <w:t>ека</w:t>
      </w:r>
      <w:r w:rsidR="00244D52" w:rsidRPr="0061189B">
        <w:rPr>
          <w:rFonts w:ascii="Times New Roman" w:hAnsi="Times New Roman"/>
          <w:lang w:val="bg-BG"/>
        </w:rPr>
        <w:t xml:space="preserve"> Сазлийка - от гр</w:t>
      </w:r>
      <w:r>
        <w:rPr>
          <w:rFonts w:ascii="Times New Roman" w:hAnsi="Times New Roman"/>
          <w:lang w:val="bg-BG"/>
        </w:rPr>
        <w:t>ад</w:t>
      </w:r>
      <w:r w:rsidR="00244D52" w:rsidRPr="0061189B">
        <w:rPr>
          <w:rFonts w:ascii="Times New Roman" w:hAnsi="Times New Roman"/>
          <w:lang w:val="bg-BG"/>
        </w:rPr>
        <w:t xml:space="preserve"> Раднево до устието на реката при вливането </w:t>
      </w:r>
      <w:r>
        <w:rPr>
          <w:rFonts w:ascii="Times New Roman" w:hAnsi="Times New Roman"/>
          <w:lang w:val="bg-BG"/>
        </w:rPr>
        <w:t>ѝ</w:t>
      </w:r>
      <w:r w:rsidR="00244D52" w:rsidRPr="0061189B">
        <w:rPr>
          <w:rFonts w:ascii="Times New Roman" w:hAnsi="Times New Roman"/>
          <w:lang w:val="bg-BG"/>
        </w:rPr>
        <w:t xml:space="preserve"> в р</w:t>
      </w:r>
      <w:r>
        <w:rPr>
          <w:rFonts w:ascii="Times New Roman" w:hAnsi="Times New Roman"/>
          <w:lang w:val="bg-BG"/>
        </w:rPr>
        <w:t>ека</w:t>
      </w:r>
      <w:r w:rsidR="00244D52" w:rsidRPr="0061189B">
        <w:rPr>
          <w:rFonts w:ascii="Times New Roman" w:hAnsi="Times New Roman"/>
          <w:lang w:val="bg-BG"/>
        </w:rPr>
        <w:t xml:space="preserve"> Марица. Разглеждан е варианта за заплаха от речен тип наводнение. </w:t>
      </w:r>
      <w:r>
        <w:rPr>
          <w:rFonts w:ascii="Times New Roman" w:hAnsi="Times New Roman"/>
          <w:bCs/>
          <w:lang w:val="bg-BG"/>
        </w:rPr>
        <w:t>Предвидени и изпълнени са мерки, с които се</w:t>
      </w:r>
      <w:r w:rsidRPr="0061189B">
        <w:rPr>
          <w:rFonts w:ascii="Times New Roman" w:hAnsi="Times New Roman"/>
          <w:bCs/>
          <w:lang w:val="bg-BG"/>
        </w:rPr>
        <w:t xml:space="preserve"> минимизира</w:t>
      </w:r>
      <w:r>
        <w:rPr>
          <w:rFonts w:ascii="Times New Roman" w:hAnsi="Times New Roman"/>
          <w:bCs/>
          <w:lang w:val="bg-BG"/>
        </w:rPr>
        <w:t xml:space="preserve"> риска и</w:t>
      </w:r>
      <w:r w:rsidRPr="0061189B">
        <w:rPr>
          <w:rFonts w:ascii="Times New Roman" w:hAnsi="Times New Roman"/>
          <w:bCs/>
          <w:lang w:val="bg-BG"/>
        </w:rPr>
        <w:t xml:space="preserve"> вредн</w:t>
      </w:r>
      <w:r>
        <w:rPr>
          <w:rFonts w:ascii="Times New Roman" w:hAnsi="Times New Roman"/>
          <w:bCs/>
          <w:lang w:val="bg-BG"/>
        </w:rPr>
        <w:t>о</w:t>
      </w:r>
      <w:r w:rsidRPr="0061189B">
        <w:rPr>
          <w:rFonts w:ascii="Times New Roman" w:hAnsi="Times New Roman"/>
          <w:bCs/>
          <w:lang w:val="bg-BG"/>
        </w:rPr>
        <w:t>т</w:t>
      </w:r>
      <w:r>
        <w:rPr>
          <w:rFonts w:ascii="Times New Roman" w:hAnsi="Times New Roman"/>
          <w:bCs/>
          <w:lang w:val="bg-BG"/>
        </w:rPr>
        <w:t>о</w:t>
      </w:r>
      <w:r w:rsidRPr="0061189B">
        <w:rPr>
          <w:rFonts w:ascii="Times New Roman" w:hAnsi="Times New Roman"/>
          <w:bCs/>
          <w:lang w:val="bg-BG"/>
        </w:rPr>
        <w:t xml:space="preserve"> въздействи</w:t>
      </w:r>
      <w:r>
        <w:rPr>
          <w:rFonts w:ascii="Times New Roman" w:hAnsi="Times New Roman"/>
          <w:bCs/>
          <w:lang w:val="bg-BG"/>
        </w:rPr>
        <w:t>е</w:t>
      </w:r>
      <w:r w:rsidRPr="0061189B">
        <w:rPr>
          <w:rFonts w:ascii="Times New Roman" w:hAnsi="Times New Roman"/>
          <w:bCs/>
          <w:lang w:val="bg-BG"/>
        </w:rPr>
        <w:t xml:space="preserve"> от това природно бедствие.</w:t>
      </w:r>
    </w:p>
    <w:p w14:paraId="07879C8A" w14:textId="77777777" w:rsidR="00DC2281" w:rsidRDefault="00DC2281" w:rsidP="00DC2281">
      <w:pPr>
        <w:ind w:firstLine="709"/>
        <w:rPr>
          <w:rFonts w:ascii="Times New Roman" w:hAnsi="Times New Roman"/>
          <w:bCs/>
          <w:lang w:val="bg-BG"/>
        </w:rPr>
      </w:pPr>
      <w:r>
        <w:rPr>
          <w:rFonts w:ascii="Times New Roman" w:hAnsi="Times New Roman"/>
          <w:lang w:val="bg-BG"/>
        </w:rPr>
        <w:t>Въздушна линия „Овчарица“ преминава над у</w:t>
      </w:r>
      <w:r w:rsidR="00BD64C7" w:rsidRPr="0061189B">
        <w:rPr>
          <w:rFonts w:ascii="Times New Roman" w:hAnsi="Times New Roman"/>
          <w:lang w:val="bg-BG"/>
        </w:rPr>
        <w:t>частък на р</w:t>
      </w:r>
      <w:r>
        <w:rPr>
          <w:rFonts w:ascii="Times New Roman" w:hAnsi="Times New Roman"/>
          <w:lang w:val="bg-BG"/>
        </w:rPr>
        <w:t>ека</w:t>
      </w:r>
      <w:r w:rsidR="00BD64C7" w:rsidRPr="0061189B">
        <w:rPr>
          <w:rFonts w:ascii="Times New Roman" w:hAnsi="Times New Roman"/>
          <w:lang w:val="bg-BG"/>
        </w:rPr>
        <w:t xml:space="preserve"> Соколица влиза в </w:t>
      </w:r>
      <w:r>
        <w:rPr>
          <w:rFonts w:ascii="Times New Roman" w:hAnsi="Times New Roman"/>
          <w:lang w:val="bg-BG"/>
        </w:rPr>
        <w:t>район със значителен потенциален риск от наводнения</w:t>
      </w:r>
      <w:r w:rsidR="00BD64C7" w:rsidRPr="0061189B">
        <w:rPr>
          <w:rFonts w:ascii="Times New Roman" w:hAnsi="Times New Roman"/>
          <w:lang w:val="bg-BG"/>
        </w:rPr>
        <w:t xml:space="preserve"> - р</w:t>
      </w:r>
      <w:r>
        <w:rPr>
          <w:rFonts w:ascii="Times New Roman" w:hAnsi="Times New Roman"/>
          <w:lang w:val="bg-BG"/>
        </w:rPr>
        <w:t>ека</w:t>
      </w:r>
      <w:r w:rsidR="00BD64C7" w:rsidRPr="0061189B">
        <w:rPr>
          <w:rFonts w:ascii="Times New Roman" w:hAnsi="Times New Roman"/>
          <w:lang w:val="bg-BG"/>
        </w:rPr>
        <w:t xml:space="preserve"> Сазлийка - от гр</w:t>
      </w:r>
      <w:r>
        <w:rPr>
          <w:rFonts w:ascii="Times New Roman" w:hAnsi="Times New Roman"/>
          <w:lang w:val="bg-BG"/>
        </w:rPr>
        <w:t>ад</w:t>
      </w:r>
      <w:r w:rsidR="00BD64C7" w:rsidRPr="0061189B">
        <w:rPr>
          <w:rFonts w:ascii="Times New Roman" w:hAnsi="Times New Roman"/>
          <w:lang w:val="bg-BG"/>
        </w:rPr>
        <w:t xml:space="preserve"> Раднево до устието на реката при вливането </w:t>
      </w:r>
      <w:r>
        <w:rPr>
          <w:rFonts w:ascii="Times New Roman" w:hAnsi="Times New Roman"/>
          <w:lang w:val="bg-BG"/>
        </w:rPr>
        <w:t>ѝ</w:t>
      </w:r>
      <w:r w:rsidR="00BD64C7" w:rsidRPr="0061189B">
        <w:rPr>
          <w:rFonts w:ascii="Times New Roman" w:hAnsi="Times New Roman"/>
          <w:lang w:val="bg-BG"/>
        </w:rPr>
        <w:t xml:space="preserve"> в р</w:t>
      </w:r>
      <w:r>
        <w:rPr>
          <w:rFonts w:ascii="Times New Roman" w:hAnsi="Times New Roman"/>
          <w:lang w:val="bg-BG"/>
        </w:rPr>
        <w:t>ека</w:t>
      </w:r>
      <w:r w:rsidR="00BD64C7" w:rsidRPr="0061189B">
        <w:rPr>
          <w:rFonts w:ascii="Times New Roman" w:hAnsi="Times New Roman"/>
          <w:lang w:val="bg-BG"/>
        </w:rPr>
        <w:t xml:space="preserve"> Марица. </w:t>
      </w:r>
      <w:r>
        <w:rPr>
          <w:rFonts w:ascii="Times New Roman" w:hAnsi="Times New Roman"/>
          <w:bCs/>
          <w:lang w:val="bg-BG"/>
        </w:rPr>
        <w:t>Предвидени и изпълнени са мерки, с които се</w:t>
      </w:r>
      <w:r w:rsidRPr="0061189B">
        <w:rPr>
          <w:rFonts w:ascii="Times New Roman" w:hAnsi="Times New Roman"/>
          <w:bCs/>
          <w:lang w:val="bg-BG"/>
        </w:rPr>
        <w:t xml:space="preserve"> минимизира</w:t>
      </w:r>
      <w:r>
        <w:rPr>
          <w:rFonts w:ascii="Times New Roman" w:hAnsi="Times New Roman"/>
          <w:bCs/>
          <w:lang w:val="bg-BG"/>
        </w:rPr>
        <w:t xml:space="preserve"> риска и</w:t>
      </w:r>
      <w:r w:rsidRPr="0061189B">
        <w:rPr>
          <w:rFonts w:ascii="Times New Roman" w:hAnsi="Times New Roman"/>
          <w:bCs/>
          <w:lang w:val="bg-BG"/>
        </w:rPr>
        <w:t xml:space="preserve"> вредн</w:t>
      </w:r>
      <w:r>
        <w:rPr>
          <w:rFonts w:ascii="Times New Roman" w:hAnsi="Times New Roman"/>
          <w:bCs/>
          <w:lang w:val="bg-BG"/>
        </w:rPr>
        <w:t>о</w:t>
      </w:r>
      <w:r w:rsidRPr="0061189B">
        <w:rPr>
          <w:rFonts w:ascii="Times New Roman" w:hAnsi="Times New Roman"/>
          <w:bCs/>
          <w:lang w:val="bg-BG"/>
        </w:rPr>
        <w:t>т</w:t>
      </w:r>
      <w:r>
        <w:rPr>
          <w:rFonts w:ascii="Times New Roman" w:hAnsi="Times New Roman"/>
          <w:bCs/>
          <w:lang w:val="bg-BG"/>
        </w:rPr>
        <w:t>о</w:t>
      </w:r>
      <w:r w:rsidRPr="0061189B">
        <w:rPr>
          <w:rFonts w:ascii="Times New Roman" w:hAnsi="Times New Roman"/>
          <w:bCs/>
          <w:lang w:val="bg-BG"/>
        </w:rPr>
        <w:t xml:space="preserve"> въздействи</w:t>
      </w:r>
      <w:r>
        <w:rPr>
          <w:rFonts w:ascii="Times New Roman" w:hAnsi="Times New Roman"/>
          <w:bCs/>
          <w:lang w:val="bg-BG"/>
        </w:rPr>
        <w:t>е</w:t>
      </w:r>
      <w:r w:rsidRPr="0061189B">
        <w:rPr>
          <w:rFonts w:ascii="Times New Roman" w:hAnsi="Times New Roman"/>
          <w:bCs/>
          <w:lang w:val="bg-BG"/>
        </w:rPr>
        <w:t xml:space="preserve"> от това природно бедствие.</w:t>
      </w:r>
    </w:p>
    <w:p w14:paraId="1D7D8EC7" w14:textId="57BB495B" w:rsidR="007642CB" w:rsidRPr="0061189B" w:rsidRDefault="00B43057" w:rsidP="003A0639">
      <w:pPr>
        <w:ind w:firstLine="709"/>
        <w:rPr>
          <w:rFonts w:ascii="Times New Roman" w:eastAsia="Calibri" w:hAnsi="Times New Roman"/>
          <w:szCs w:val="22"/>
          <w:lang w:val="bg-BG"/>
        </w:rPr>
      </w:pPr>
      <w:r>
        <w:rPr>
          <w:rFonts w:ascii="Times New Roman" w:eastAsia="Calibri" w:hAnsi="Times New Roman"/>
          <w:szCs w:val="22"/>
          <w:lang w:val="bg-BG"/>
        </w:rPr>
        <w:t xml:space="preserve">Въздушна линия „Първенец“ в </w:t>
      </w:r>
      <w:r w:rsidR="007642CB" w:rsidRPr="0061189B">
        <w:rPr>
          <w:rFonts w:ascii="Times New Roman" w:eastAsia="Calibri" w:hAnsi="Times New Roman"/>
          <w:szCs w:val="22"/>
          <w:lang w:val="bg-BG"/>
        </w:rPr>
        <w:t xml:space="preserve">участъка на преминаването на трасето над Пещерска река попада в </w:t>
      </w:r>
      <w:r>
        <w:rPr>
          <w:rFonts w:ascii="Times New Roman" w:eastAsia="Calibri" w:hAnsi="Times New Roman"/>
          <w:szCs w:val="22"/>
          <w:lang w:val="bg-BG"/>
        </w:rPr>
        <w:t>район</w:t>
      </w:r>
      <w:r w:rsidR="007642CB" w:rsidRPr="0061189B">
        <w:rPr>
          <w:rFonts w:ascii="Times New Roman" w:eastAsia="Calibri" w:hAnsi="Times New Roman"/>
          <w:szCs w:val="22"/>
          <w:lang w:val="bg-BG"/>
        </w:rPr>
        <w:t xml:space="preserve"> от Пещера до вливането на реката в р</w:t>
      </w:r>
      <w:r>
        <w:rPr>
          <w:rFonts w:ascii="Times New Roman" w:eastAsia="Calibri" w:hAnsi="Times New Roman"/>
          <w:szCs w:val="22"/>
          <w:lang w:val="bg-BG"/>
        </w:rPr>
        <w:t>ека</w:t>
      </w:r>
      <w:r w:rsidR="007642CB" w:rsidRPr="0061189B">
        <w:rPr>
          <w:rFonts w:ascii="Times New Roman" w:eastAsia="Calibri" w:hAnsi="Times New Roman"/>
          <w:szCs w:val="22"/>
          <w:lang w:val="bg-BG"/>
        </w:rPr>
        <w:t xml:space="preserve"> Марица. Анализът на опасността от наводнение е </w:t>
      </w:r>
      <w:r>
        <w:rPr>
          <w:rFonts w:ascii="Times New Roman" w:eastAsia="Calibri" w:hAnsi="Times New Roman"/>
          <w:szCs w:val="22"/>
          <w:lang w:val="bg-BG"/>
        </w:rPr>
        <w:t>определен</w:t>
      </w:r>
      <w:r w:rsidR="007642CB" w:rsidRPr="0061189B">
        <w:rPr>
          <w:rFonts w:ascii="Times New Roman" w:eastAsia="Calibri" w:hAnsi="Times New Roman"/>
          <w:szCs w:val="22"/>
          <w:lang w:val="bg-BG"/>
        </w:rPr>
        <w:t xml:space="preserve"> за речно наводнение, но с ниска вероятност.</w:t>
      </w:r>
    </w:p>
    <w:p w14:paraId="04AA8A05" w14:textId="30565F4C" w:rsidR="007642CB" w:rsidRPr="00856B6C" w:rsidRDefault="00B43057" w:rsidP="003A0639">
      <w:pPr>
        <w:ind w:firstLine="709"/>
        <w:rPr>
          <w:rFonts w:ascii="Times New Roman" w:hAnsi="Times New Roman"/>
          <w:color w:val="000000"/>
          <w:lang w:val="bg-BG"/>
        </w:rPr>
      </w:pPr>
      <w:r>
        <w:rPr>
          <w:rFonts w:ascii="Times New Roman" w:eastAsia="Calibri" w:hAnsi="Times New Roman"/>
          <w:szCs w:val="22"/>
          <w:lang w:val="bg-BG"/>
        </w:rPr>
        <w:t>Е</w:t>
      </w:r>
      <w:r w:rsidR="007642CB" w:rsidRPr="0061189B">
        <w:rPr>
          <w:rFonts w:ascii="Times New Roman" w:eastAsia="Calibri" w:hAnsi="Times New Roman"/>
          <w:szCs w:val="22"/>
          <w:lang w:val="bg-BG"/>
        </w:rPr>
        <w:t xml:space="preserve">лектропроводът преминава над южната периферия на </w:t>
      </w:r>
      <w:r>
        <w:rPr>
          <w:rFonts w:ascii="Times New Roman" w:eastAsia="Calibri" w:hAnsi="Times New Roman"/>
          <w:szCs w:val="22"/>
          <w:lang w:val="bg-BG"/>
        </w:rPr>
        <w:t>район</w:t>
      </w:r>
      <w:r w:rsidR="007642CB" w:rsidRPr="0061189B">
        <w:rPr>
          <w:rFonts w:ascii="Times New Roman" w:eastAsia="Calibri" w:hAnsi="Times New Roman"/>
          <w:szCs w:val="22"/>
          <w:lang w:val="bg-BG"/>
        </w:rPr>
        <w:t xml:space="preserve"> </w:t>
      </w:r>
      <w:r>
        <w:rPr>
          <w:rFonts w:ascii="Times New Roman" w:eastAsia="Calibri" w:hAnsi="Times New Roman"/>
          <w:szCs w:val="22"/>
          <w:lang w:val="bg-BG"/>
        </w:rPr>
        <w:t xml:space="preserve">от </w:t>
      </w:r>
      <w:r w:rsidR="007642CB" w:rsidRPr="0061189B">
        <w:rPr>
          <w:rFonts w:ascii="Times New Roman" w:eastAsia="Calibri" w:hAnsi="Times New Roman"/>
          <w:szCs w:val="22"/>
          <w:lang w:val="bg-BG"/>
        </w:rPr>
        <w:t>р</w:t>
      </w:r>
      <w:r>
        <w:rPr>
          <w:rFonts w:ascii="Times New Roman" w:eastAsia="Calibri" w:hAnsi="Times New Roman"/>
          <w:szCs w:val="22"/>
          <w:lang w:val="bg-BG"/>
        </w:rPr>
        <w:t>ека</w:t>
      </w:r>
      <w:r w:rsidR="007642CB" w:rsidRPr="0061189B">
        <w:rPr>
          <w:rFonts w:ascii="Times New Roman" w:eastAsia="Calibri" w:hAnsi="Times New Roman"/>
          <w:szCs w:val="22"/>
          <w:lang w:val="bg-BG"/>
        </w:rPr>
        <w:t xml:space="preserve"> Марица – от Оризари до Първомай, като в участъка при с</w:t>
      </w:r>
      <w:r>
        <w:rPr>
          <w:rFonts w:ascii="Times New Roman" w:eastAsia="Calibri" w:hAnsi="Times New Roman"/>
          <w:szCs w:val="22"/>
          <w:lang w:val="bg-BG"/>
        </w:rPr>
        <w:t>ело</w:t>
      </w:r>
      <w:r w:rsidR="007642CB" w:rsidRPr="0061189B">
        <w:rPr>
          <w:rFonts w:ascii="Times New Roman" w:eastAsia="Calibri" w:hAnsi="Times New Roman"/>
          <w:szCs w:val="22"/>
          <w:lang w:val="bg-BG"/>
        </w:rPr>
        <w:t xml:space="preserve"> Храбрино се разглежда риска от настъпване на речен тип наводнение.</w:t>
      </w:r>
    </w:p>
    <w:p w14:paraId="450DC53F" w14:textId="1A1488C6" w:rsidR="00856B6C" w:rsidRDefault="00B43057" w:rsidP="005B7EA5">
      <w:pPr>
        <w:ind w:firstLine="709"/>
        <w:rPr>
          <w:rFonts w:ascii="Times New Roman" w:hAnsi="Times New Roman"/>
          <w:bCs/>
          <w:lang w:val="bg-BG"/>
        </w:rPr>
      </w:pPr>
      <w:r>
        <w:rPr>
          <w:rFonts w:ascii="Times New Roman" w:hAnsi="Times New Roman"/>
          <w:bCs/>
          <w:lang w:val="bg-BG"/>
        </w:rPr>
        <w:t xml:space="preserve">Въздушна линия „Стрелец“ преминава през район със значителен потенциален риск от наводнение </w:t>
      </w:r>
      <w:r w:rsidR="00856B6C" w:rsidRPr="0061189B">
        <w:rPr>
          <w:rFonts w:ascii="Times New Roman" w:hAnsi="Times New Roman"/>
          <w:bCs/>
          <w:lang w:val="bg-BG"/>
        </w:rPr>
        <w:t>над река Русенски Лом в участъка от с</w:t>
      </w:r>
      <w:r w:rsidR="005B7EA5">
        <w:rPr>
          <w:rFonts w:ascii="Times New Roman" w:hAnsi="Times New Roman"/>
          <w:bCs/>
          <w:lang w:val="bg-BG"/>
        </w:rPr>
        <w:t xml:space="preserve">ело </w:t>
      </w:r>
      <w:r w:rsidR="00856B6C" w:rsidRPr="0061189B">
        <w:rPr>
          <w:rFonts w:ascii="Times New Roman" w:hAnsi="Times New Roman"/>
          <w:bCs/>
          <w:lang w:val="bg-BG"/>
        </w:rPr>
        <w:t>Божичен до с</w:t>
      </w:r>
      <w:r w:rsidR="005B7EA5">
        <w:rPr>
          <w:rFonts w:ascii="Times New Roman" w:hAnsi="Times New Roman"/>
          <w:bCs/>
          <w:lang w:val="bg-BG"/>
        </w:rPr>
        <w:t xml:space="preserve">ело </w:t>
      </w:r>
      <w:r w:rsidR="00856B6C" w:rsidRPr="0061189B">
        <w:rPr>
          <w:rFonts w:ascii="Times New Roman" w:hAnsi="Times New Roman"/>
          <w:bCs/>
          <w:lang w:val="bg-BG"/>
        </w:rPr>
        <w:t xml:space="preserve">Красен, който </w:t>
      </w:r>
      <w:r w:rsidR="005B7EA5">
        <w:rPr>
          <w:rFonts w:ascii="Times New Roman" w:hAnsi="Times New Roman"/>
          <w:bCs/>
          <w:lang w:val="bg-BG"/>
        </w:rPr>
        <w:t xml:space="preserve">район </w:t>
      </w:r>
      <w:r w:rsidR="00856B6C" w:rsidRPr="0061189B">
        <w:rPr>
          <w:rFonts w:ascii="Times New Roman" w:hAnsi="Times New Roman"/>
          <w:bCs/>
          <w:lang w:val="bg-BG"/>
        </w:rPr>
        <w:t>е оценен с висок риск от настъпване на речен тип наводнение.</w:t>
      </w:r>
      <w:r w:rsidR="005B7EA5">
        <w:rPr>
          <w:rFonts w:ascii="Times New Roman" w:hAnsi="Times New Roman"/>
          <w:bCs/>
          <w:lang w:val="bg-BG"/>
        </w:rPr>
        <w:t xml:space="preserve"> Н</w:t>
      </w:r>
      <w:r w:rsidR="00856B6C" w:rsidRPr="0061189B">
        <w:rPr>
          <w:rFonts w:ascii="Times New Roman" w:hAnsi="Times New Roman"/>
          <w:bCs/>
          <w:lang w:val="bg-BG"/>
        </w:rPr>
        <w:t xml:space="preserve">ад река Янтра попада в </w:t>
      </w:r>
      <w:r w:rsidR="00C54F90">
        <w:rPr>
          <w:rFonts w:ascii="Times New Roman" w:hAnsi="Times New Roman"/>
          <w:bCs/>
          <w:lang w:val="bg-BG"/>
        </w:rPr>
        <w:t>такъв район</w:t>
      </w:r>
      <w:r w:rsidR="00856B6C" w:rsidRPr="0061189B">
        <w:rPr>
          <w:rFonts w:ascii="Times New Roman" w:hAnsi="Times New Roman"/>
          <w:bCs/>
          <w:lang w:val="ru-RU"/>
        </w:rPr>
        <w:t>, в</w:t>
      </w:r>
      <w:r w:rsidR="00856B6C" w:rsidRPr="0061189B">
        <w:rPr>
          <w:rFonts w:ascii="Times New Roman" w:hAnsi="Times New Roman"/>
          <w:bCs/>
          <w:lang w:val="bg-BG"/>
        </w:rPr>
        <w:t xml:space="preserve"> участъка от с</w:t>
      </w:r>
      <w:r w:rsidR="00C54F90">
        <w:rPr>
          <w:rFonts w:ascii="Times New Roman" w:hAnsi="Times New Roman"/>
          <w:bCs/>
          <w:lang w:val="bg-BG"/>
        </w:rPr>
        <w:t>ело</w:t>
      </w:r>
      <w:r w:rsidR="005B2DC7">
        <w:rPr>
          <w:rFonts w:ascii="Times New Roman" w:hAnsi="Times New Roman"/>
          <w:bCs/>
          <w:lang w:val="bg-BG"/>
        </w:rPr>
        <w:t xml:space="preserve"> </w:t>
      </w:r>
      <w:r w:rsidR="00856B6C" w:rsidRPr="0061189B">
        <w:rPr>
          <w:rFonts w:ascii="Times New Roman" w:hAnsi="Times New Roman"/>
          <w:bCs/>
          <w:lang w:val="bg-BG"/>
        </w:rPr>
        <w:t>Петко Каравелово до с</w:t>
      </w:r>
      <w:r w:rsidR="00C54F90">
        <w:rPr>
          <w:rFonts w:ascii="Times New Roman" w:hAnsi="Times New Roman"/>
          <w:bCs/>
          <w:lang w:val="bg-BG"/>
        </w:rPr>
        <w:t xml:space="preserve">ело </w:t>
      </w:r>
      <w:r w:rsidR="00856B6C" w:rsidRPr="0061189B">
        <w:rPr>
          <w:rFonts w:ascii="Times New Roman" w:hAnsi="Times New Roman"/>
          <w:bCs/>
          <w:lang w:val="bg-BG"/>
        </w:rPr>
        <w:t>Янтра, който е оценен с висок риск от настъпване на речен тип наводнение.</w:t>
      </w:r>
    </w:p>
    <w:p w14:paraId="61494298" w14:textId="77777777" w:rsidR="00C54F90" w:rsidRDefault="00C54F90" w:rsidP="00C54F90">
      <w:pPr>
        <w:ind w:firstLine="709"/>
        <w:rPr>
          <w:rFonts w:ascii="Times New Roman" w:hAnsi="Times New Roman"/>
          <w:bCs/>
          <w:lang w:val="bg-BG"/>
        </w:rPr>
      </w:pPr>
      <w:r>
        <w:rPr>
          <w:rFonts w:ascii="Times New Roman" w:hAnsi="Times New Roman"/>
          <w:bCs/>
          <w:lang w:val="bg-BG"/>
        </w:rPr>
        <w:t>Предвидени и изпълнени са мерки, с които се</w:t>
      </w:r>
      <w:r w:rsidRPr="0061189B">
        <w:rPr>
          <w:rFonts w:ascii="Times New Roman" w:hAnsi="Times New Roman"/>
          <w:bCs/>
          <w:lang w:val="bg-BG"/>
        </w:rPr>
        <w:t xml:space="preserve"> минимизира</w:t>
      </w:r>
      <w:r>
        <w:rPr>
          <w:rFonts w:ascii="Times New Roman" w:hAnsi="Times New Roman"/>
          <w:bCs/>
          <w:lang w:val="bg-BG"/>
        </w:rPr>
        <w:t xml:space="preserve"> риска и</w:t>
      </w:r>
      <w:r w:rsidRPr="0061189B">
        <w:rPr>
          <w:rFonts w:ascii="Times New Roman" w:hAnsi="Times New Roman"/>
          <w:bCs/>
          <w:lang w:val="bg-BG"/>
        </w:rPr>
        <w:t xml:space="preserve"> вредн</w:t>
      </w:r>
      <w:r>
        <w:rPr>
          <w:rFonts w:ascii="Times New Roman" w:hAnsi="Times New Roman"/>
          <w:bCs/>
          <w:lang w:val="bg-BG"/>
        </w:rPr>
        <w:t>о</w:t>
      </w:r>
      <w:r w:rsidRPr="0061189B">
        <w:rPr>
          <w:rFonts w:ascii="Times New Roman" w:hAnsi="Times New Roman"/>
          <w:bCs/>
          <w:lang w:val="bg-BG"/>
        </w:rPr>
        <w:t>т</w:t>
      </w:r>
      <w:r>
        <w:rPr>
          <w:rFonts w:ascii="Times New Roman" w:hAnsi="Times New Roman"/>
          <w:bCs/>
          <w:lang w:val="bg-BG"/>
        </w:rPr>
        <w:t>о</w:t>
      </w:r>
      <w:r w:rsidRPr="0061189B">
        <w:rPr>
          <w:rFonts w:ascii="Times New Roman" w:hAnsi="Times New Roman"/>
          <w:bCs/>
          <w:lang w:val="bg-BG"/>
        </w:rPr>
        <w:t xml:space="preserve"> въздействи</w:t>
      </w:r>
      <w:r>
        <w:rPr>
          <w:rFonts w:ascii="Times New Roman" w:hAnsi="Times New Roman"/>
          <w:bCs/>
          <w:lang w:val="bg-BG"/>
        </w:rPr>
        <w:t>е</w:t>
      </w:r>
      <w:r w:rsidRPr="0061189B">
        <w:rPr>
          <w:rFonts w:ascii="Times New Roman" w:hAnsi="Times New Roman"/>
          <w:bCs/>
          <w:lang w:val="bg-BG"/>
        </w:rPr>
        <w:t xml:space="preserve"> от това природно бедствие.</w:t>
      </w:r>
    </w:p>
    <w:p w14:paraId="0839428A" w14:textId="17700C1B" w:rsidR="006B25DC" w:rsidRPr="0061189B" w:rsidRDefault="00C54F90" w:rsidP="00C54F90">
      <w:pPr>
        <w:ind w:firstLine="709"/>
        <w:rPr>
          <w:rFonts w:ascii="Times New Roman" w:hAnsi="Times New Roman"/>
          <w:bCs/>
          <w:lang w:val="bg-BG"/>
        </w:rPr>
      </w:pPr>
      <w:r>
        <w:rPr>
          <w:rFonts w:ascii="Times New Roman" w:hAnsi="Times New Roman"/>
          <w:bCs/>
          <w:lang w:val="bg-BG"/>
        </w:rPr>
        <w:t>Въздушна линия „Тича“ преминава</w:t>
      </w:r>
      <w:r w:rsidR="006B25DC" w:rsidRPr="0061189B">
        <w:rPr>
          <w:rFonts w:ascii="Times New Roman" w:hAnsi="Times New Roman"/>
          <w:bCs/>
          <w:lang w:val="bg-BG"/>
        </w:rPr>
        <w:t xml:space="preserve"> над река Янтра </w:t>
      </w:r>
      <w:r>
        <w:rPr>
          <w:rFonts w:ascii="Times New Roman" w:hAnsi="Times New Roman"/>
          <w:bCs/>
          <w:lang w:val="bg-BG"/>
        </w:rPr>
        <w:t xml:space="preserve">и </w:t>
      </w:r>
      <w:r w:rsidR="006B25DC" w:rsidRPr="0061189B">
        <w:rPr>
          <w:rFonts w:ascii="Times New Roman" w:hAnsi="Times New Roman"/>
          <w:bCs/>
          <w:lang w:val="bg-BG"/>
        </w:rPr>
        <w:t xml:space="preserve">попада в </w:t>
      </w:r>
      <w:r>
        <w:rPr>
          <w:rFonts w:ascii="Times New Roman" w:hAnsi="Times New Roman"/>
          <w:bCs/>
          <w:lang w:val="bg-BG"/>
        </w:rPr>
        <w:t>район със значителен потенциален риск от наводнение</w:t>
      </w:r>
      <w:r w:rsidR="006B25DC" w:rsidRPr="0061189B">
        <w:rPr>
          <w:rFonts w:ascii="Times New Roman" w:hAnsi="Times New Roman"/>
          <w:bCs/>
          <w:lang w:val="bg-BG"/>
        </w:rPr>
        <w:t xml:space="preserve"> в участъка до гр</w:t>
      </w:r>
      <w:r>
        <w:rPr>
          <w:rFonts w:ascii="Times New Roman" w:hAnsi="Times New Roman"/>
          <w:bCs/>
          <w:lang w:val="bg-BG"/>
        </w:rPr>
        <w:t>ад</w:t>
      </w:r>
      <w:r w:rsidR="006B25DC" w:rsidRPr="0061189B">
        <w:rPr>
          <w:rFonts w:ascii="Times New Roman" w:hAnsi="Times New Roman"/>
          <w:bCs/>
          <w:lang w:val="bg-BG"/>
        </w:rPr>
        <w:t xml:space="preserve"> Горна Оряховица, който е оценен с висок риск от настъпване на речен тип наводнение.</w:t>
      </w:r>
      <w:r>
        <w:rPr>
          <w:rFonts w:ascii="Times New Roman" w:hAnsi="Times New Roman"/>
          <w:bCs/>
          <w:lang w:val="bg-BG"/>
        </w:rPr>
        <w:t xml:space="preserve"> Н</w:t>
      </w:r>
      <w:r w:rsidR="006B25DC" w:rsidRPr="0061189B">
        <w:rPr>
          <w:rFonts w:ascii="Times New Roman" w:hAnsi="Times New Roman"/>
          <w:bCs/>
          <w:lang w:val="bg-BG"/>
        </w:rPr>
        <w:t>ад река Камчия , в индустриалната зона на гр</w:t>
      </w:r>
      <w:r>
        <w:rPr>
          <w:rFonts w:ascii="Times New Roman" w:hAnsi="Times New Roman"/>
          <w:bCs/>
          <w:lang w:val="bg-BG"/>
        </w:rPr>
        <w:t>ад</w:t>
      </w:r>
      <w:r w:rsidR="006B25DC" w:rsidRPr="0061189B">
        <w:rPr>
          <w:rFonts w:ascii="Times New Roman" w:hAnsi="Times New Roman"/>
          <w:bCs/>
          <w:lang w:val="bg-BG"/>
        </w:rPr>
        <w:t xml:space="preserve"> Шумен, </w:t>
      </w:r>
      <w:r>
        <w:rPr>
          <w:rFonts w:ascii="Times New Roman" w:hAnsi="Times New Roman"/>
          <w:bCs/>
          <w:lang w:val="bg-BG"/>
        </w:rPr>
        <w:t xml:space="preserve">попада в район, </w:t>
      </w:r>
      <w:r w:rsidR="006B25DC" w:rsidRPr="0061189B">
        <w:rPr>
          <w:rFonts w:ascii="Times New Roman" w:hAnsi="Times New Roman"/>
          <w:bCs/>
          <w:lang w:val="bg-BG"/>
        </w:rPr>
        <w:t>оценен с висок риск от настъпване на речен и дъждовно внезапно (поройно) тип наводнение.</w:t>
      </w:r>
    </w:p>
    <w:p w14:paraId="4C84A30D" w14:textId="77777777" w:rsidR="00C54F90" w:rsidRDefault="00C54F90" w:rsidP="00C54F90">
      <w:pPr>
        <w:ind w:firstLine="709"/>
        <w:rPr>
          <w:rFonts w:ascii="Times New Roman" w:hAnsi="Times New Roman"/>
          <w:bCs/>
          <w:lang w:val="bg-BG"/>
        </w:rPr>
      </w:pPr>
      <w:r>
        <w:rPr>
          <w:rFonts w:ascii="Times New Roman" w:hAnsi="Times New Roman"/>
          <w:bCs/>
          <w:lang w:val="bg-BG"/>
        </w:rPr>
        <w:t>Предвидени и изпълнени са мерки, с които се</w:t>
      </w:r>
      <w:r w:rsidRPr="0061189B">
        <w:rPr>
          <w:rFonts w:ascii="Times New Roman" w:hAnsi="Times New Roman"/>
          <w:bCs/>
          <w:lang w:val="bg-BG"/>
        </w:rPr>
        <w:t xml:space="preserve"> минимизира</w:t>
      </w:r>
      <w:r>
        <w:rPr>
          <w:rFonts w:ascii="Times New Roman" w:hAnsi="Times New Roman"/>
          <w:bCs/>
          <w:lang w:val="bg-BG"/>
        </w:rPr>
        <w:t xml:space="preserve"> риска и</w:t>
      </w:r>
      <w:r w:rsidRPr="0061189B">
        <w:rPr>
          <w:rFonts w:ascii="Times New Roman" w:hAnsi="Times New Roman"/>
          <w:bCs/>
          <w:lang w:val="bg-BG"/>
        </w:rPr>
        <w:t xml:space="preserve"> вредн</w:t>
      </w:r>
      <w:r>
        <w:rPr>
          <w:rFonts w:ascii="Times New Roman" w:hAnsi="Times New Roman"/>
          <w:bCs/>
          <w:lang w:val="bg-BG"/>
        </w:rPr>
        <w:t>о</w:t>
      </w:r>
      <w:r w:rsidRPr="0061189B">
        <w:rPr>
          <w:rFonts w:ascii="Times New Roman" w:hAnsi="Times New Roman"/>
          <w:bCs/>
          <w:lang w:val="bg-BG"/>
        </w:rPr>
        <w:t>т</w:t>
      </w:r>
      <w:r>
        <w:rPr>
          <w:rFonts w:ascii="Times New Roman" w:hAnsi="Times New Roman"/>
          <w:bCs/>
          <w:lang w:val="bg-BG"/>
        </w:rPr>
        <w:t>о</w:t>
      </w:r>
      <w:r w:rsidRPr="0061189B">
        <w:rPr>
          <w:rFonts w:ascii="Times New Roman" w:hAnsi="Times New Roman"/>
          <w:bCs/>
          <w:lang w:val="bg-BG"/>
        </w:rPr>
        <w:t xml:space="preserve"> въздействи</w:t>
      </w:r>
      <w:r>
        <w:rPr>
          <w:rFonts w:ascii="Times New Roman" w:hAnsi="Times New Roman"/>
          <w:bCs/>
          <w:lang w:val="bg-BG"/>
        </w:rPr>
        <w:t>е</w:t>
      </w:r>
      <w:r w:rsidRPr="0061189B">
        <w:rPr>
          <w:rFonts w:ascii="Times New Roman" w:hAnsi="Times New Roman"/>
          <w:bCs/>
          <w:lang w:val="bg-BG"/>
        </w:rPr>
        <w:t xml:space="preserve"> от това природно бедствие.</w:t>
      </w:r>
    </w:p>
    <w:p w14:paraId="0C0D062C" w14:textId="77777777" w:rsidR="00B874F1" w:rsidRDefault="00C54F90" w:rsidP="00B874F1">
      <w:pPr>
        <w:ind w:firstLine="709"/>
        <w:rPr>
          <w:rFonts w:ascii="Times New Roman" w:eastAsia="Calibri" w:hAnsi="Times New Roman"/>
          <w:szCs w:val="22"/>
          <w:lang w:val="bg-BG"/>
        </w:rPr>
      </w:pPr>
      <w:r>
        <w:rPr>
          <w:rFonts w:ascii="Times New Roman" w:eastAsia="Calibri" w:hAnsi="Times New Roman"/>
          <w:szCs w:val="22"/>
          <w:lang w:val="bg-BG"/>
        </w:rPr>
        <w:t xml:space="preserve">Въздушна линия „Хемус-Стара планина“ </w:t>
      </w:r>
      <w:r w:rsidR="00201AE5" w:rsidRPr="00505E6C">
        <w:rPr>
          <w:rFonts w:ascii="Times New Roman" w:eastAsia="Calibri" w:hAnsi="Times New Roman"/>
          <w:szCs w:val="22"/>
          <w:lang w:val="bg-BG"/>
        </w:rPr>
        <w:t>в басейна на р</w:t>
      </w:r>
      <w:r>
        <w:rPr>
          <w:rFonts w:ascii="Times New Roman" w:eastAsia="Calibri" w:hAnsi="Times New Roman"/>
          <w:szCs w:val="22"/>
          <w:lang w:val="bg-BG"/>
        </w:rPr>
        <w:t>ека</w:t>
      </w:r>
      <w:r w:rsidR="00201AE5" w:rsidRPr="00505E6C">
        <w:rPr>
          <w:rFonts w:ascii="Times New Roman" w:eastAsia="Calibri" w:hAnsi="Times New Roman"/>
          <w:szCs w:val="22"/>
          <w:lang w:val="bg-BG"/>
        </w:rPr>
        <w:t xml:space="preserve"> Янтра преминава по южната периферия на </w:t>
      </w:r>
      <w:r>
        <w:rPr>
          <w:rFonts w:ascii="Times New Roman" w:eastAsia="Calibri" w:hAnsi="Times New Roman"/>
          <w:szCs w:val="22"/>
          <w:lang w:val="bg-BG"/>
        </w:rPr>
        <w:t>район със значителен потенциален риск от наводнение</w:t>
      </w:r>
      <w:r w:rsidR="00201AE5" w:rsidRPr="00505E6C">
        <w:rPr>
          <w:rFonts w:ascii="Times New Roman" w:eastAsia="Calibri" w:hAnsi="Times New Roman"/>
          <w:szCs w:val="22"/>
          <w:lang w:val="bg-BG"/>
        </w:rPr>
        <w:t xml:space="preserve"> - р</w:t>
      </w:r>
      <w:r>
        <w:rPr>
          <w:rFonts w:ascii="Times New Roman" w:eastAsia="Calibri" w:hAnsi="Times New Roman"/>
          <w:szCs w:val="22"/>
          <w:lang w:val="bg-BG"/>
        </w:rPr>
        <w:t>ека</w:t>
      </w:r>
      <w:r w:rsidR="00201AE5" w:rsidRPr="00505E6C">
        <w:rPr>
          <w:rFonts w:ascii="Times New Roman" w:eastAsia="Calibri" w:hAnsi="Times New Roman"/>
          <w:szCs w:val="22"/>
          <w:lang w:val="bg-BG"/>
        </w:rPr>
        <w:t xml:space="preserve"> Янтра - от с</w:t>
      </w:r>
      <w:r>
        <w:rPr>
          <w:rFonts w:ascii="Times New Roman" w:eastAsia="Calibri" w:hAnsi="Times New Roman"/>
          <w:szCs w:val="22"/>
          <w:lang w:val="bg-BG"/>
        </w:rPr>
        <w:t>ело</w:t>
      </w:r>
      <w:r w:rsidR="00201AE5" w:rsidRPr="00505E6C">
        <w:rPr>
          <w:rFonts w:ascii="Times New Roman" w:eastAsia="Calibri" w:hAnsi="Times New Roman"/>
          <w:szCs w:val="22"/>
          <w:lang w:val="bg-BG"/>
        </w:rPr>
        <w:t xml:space="preserve"> Ледник до гр</w:t>
      </w:r>
      <w:r>
        <w:rPr>
          <w:rFonts w:ascii="Times New Roman" w:eastAsia="Calibri" w:hAnsi="Times New Roman"/>
          <w:szCs w:val="22"/>
          <w:lang w:val="bg-BG"/>
        </w:rPr>
        <w:t>ад</w:t>
      </w:r>
      <w:r w:rsidR="00201AE5" w:rsidRPr="00505E6C">
        <w:rPr>
          <w:rFonts w:ascii="Times New Roman" w:eastAsia="Calibri" w:hAnsi="Times New Roman"/>
          <w:szCs w:val="22"/>
          <w:lang w:val="bg-BG"/>
        </w:rPr>
        <w:t xml:space="preserve"> Долна Оряховица; р</w:t>
      </w:r>
      <w:r>
        <w:rPr>
          <w:rFonts w:ascii="Times New Roman" w:eastAsia="Calibri" w:hAnsi="Times New Roman"/>
          <w:szCs w:val="22"/>
          <w:lang w:val="bg-BG"/>
        </w:rPr>
        <w:t>ека</w:t>
      </w:r>
      <w:r w:rsidR="00201AE5" w:rsidRPr="00505E6C">
        <w:rPr>
          <w:rFonts w:ascii="Times New Roman" w:eastAsia="Calibri" w:hAnsi="Times New Roman"/>
          <w:szCs w:val="22"/>
          <w:lang w:val="bg-BG"/>
        </w:rPr>
        <w:t xml:space="preserve"> Белица - от с</w:t>
      </w:r>
      <w:r>
        <w:rPr>
          <w:rFonts w:ascii="Times New Roman" w:eastAsia="Calibri" w:hAnsi="Times New Roman"/>
          <w:szCs w:val="22"/>
          <w:lang w:val="bg-BG"/>
        </w:rPr>
        <w:t>ело</w:t>
      </w:r>
      <w:r w:rsidR="00201AE5" w:rsidRPr="00505E6C">
        <w:rPr>
          <w:rFonts w:ascii="Times New Roman" w:eastAsia="Calibri" w:hAnsi="Times New Roman"/>
          <w:szCs w:val="22"/>
          <w:lang w:val="bg-BG"/>
        </w:rPr>
        <w:t xml:space="preserve"> Нацовци до гр</w:t>
      </w:r>
      <w:r>
        <w:rPr>
          <w:rFonts w:ascii="Times New Roman" w:eastAsia="Calibri" w:hAnsi="Times New Roman"/>
          <w:szCs w:val="22"/>
          <w:lang w:val="bg-BG"/>
        </w:rPr>
        <w:t>ад</w:t>
      </w:r>
      <w:r w:rsidR="00201AE5" w:rsidRPr="00505E6C">
        <w:rPr>
          <w:rFonts w:ascii="Times New Roman" w:eastAsia="Calibri" w:hAnsi="Times New Roman"/>
          <w:szCs w:val="22"/>
          <w:lang w:val="bg-BG"/>
        </w:rPr>
        <w:t xml:space="preserve"> Дебелец. Потенциалните рискове са от дъждовни поройни наводнявания с ниска степен на вероятност. Потенциалните наводнени участъци са в градската зона и нямат отношение към разположението на началото на електропроводния участък западно от Горна Оряховица.</w:t>
      </w:r>
    </w:p>
    <w:p w14:paraId="4A1BD1A8" w14:textId="195FD221" w:rsidR="00582380" w:rsidRPr="00B874F1" w:rsidRDefault="00677FDF" w:rsidP="00B874F1">
      <w:pPr>
        <w:ind w:firstLine="709"/>
        <w:rPr>
          <w:rFonts w:ascii="Times New Roman" w:eastAsia="Calibri" w:hAnsi="Times New Roman"/>
          <w:szCs w:val="22"/>
          <w:lang w:val="bg-BG"/>
        </w:rPr>
      </w:pPr>
      <w:r>
        <w:rPr>
          <w:rFonts w:ascii="Times New Roman" w:eastAsia="Calibri" w:hAnsi="Times New Roman"/>
          <w:szCs w:val="22"/>
          <w:lang w:val="bg-BG"/>
        </w:rPr>
        <w:t>Въздушна линия „Шипка“ в</w:t>
      </w:r>
      <w:r w:rsidR="00582380" w:rsidRPr="0061189B">
        <w:rPr>
          <w:rFonts w:ascii="Times New Roman" w:eastAsia="Calibri" w:hAnsi="Times New Roman"/>
          <w:szCs w:val="22"/>
          <w:lang w:val="bg-BG"/>
        </w:rPr>
        <w:t xml:space="preserve"> участъка в басейна на р. Марица минава през </w:t>
      </w:r>
      <w:r>
        <w:rPr>
          <w:rFonts w:ascii="Times New Roman" w:eastAsia="Calibri" w:hAnsi="Times New Roman"/>
          <w:szCs w:val="22"/>
          <w:lang w:val="bg-BG"/>
        </w:rPr>
        <w:t>район със значителен потенциален риск от наводнение</w:t>
      </w:r>
      <w:r w:rsidR="00582380" w:rsidRPr="0061189B">
        <w:rPr>
          <w:rFonts w:ascii="Times New Roman" w:eastAsia="Calibri" w:hAnsi="Times New Roman"/>
          <w:szCs w:val="22"/>
          <w:lang w:val="bg-BG"/>
        </w:rPr>
        <w:t xml:space="preserve"> (р</w:t>
      </w:r>
      <w:r>
        <w:rPr>
          <w:rFonts w:ascii="Times New Roman" w:eastAsia="Calibri" w:hAnsi="Times New Roman"/>
          <w:szCs w:val="22"/>
          <w:lang w:val="bg-BG"/>
        </w:rPr>
        <w:t>ека</w:t>
      </w:r>
      <w:r w:rsidR="00582380" w:rsidRPr="0061189B">
        <w:rPr>
          <w:rFonts w:ascii="Times New Roman" w:eastAsia="Calibri" w:hAnsi="Times New Roman"/>
          <w:szCs w:val="22"/>
          <w:lang w:val="bg-BG"/>
        </w:rPr>
        <w:t xml:space="preserve"> Потока – гр</w:t>
      </w:r>
      <w:r>
        <w:rPr>
          <w:rFonts w:ascii="Times New Roman" w:eastAsia="Calibri" w:hAnsi="Times New Roman"/>
          <w:szCs w:val="22"/>
          <w:lang w:val="bg-BG"/>
        </w:rPr>
        <w:t>ад</w:t>
      </w:r>
      <w:r w:rsidR="00582380" w:rsidRPr="0061189B">
        <w:rPr>
          <w:rFonts w:ascii="Times New Roman" w:eastAsia="Calibri" w:hAnsi="Times New Roman"/>
          <w:szCs w:val="22"/>
          <w:lang w:val="bg-BG"/>
        </w:rPr>
        <w:t xml:space="preserve"> Съединение). Определени са два типа наводнения – речно за р</w:t>
      </w:r>
      <w:r>
        <w:rPr>
          <w:rFonts w:ascii="Times New Roman" w:eastAsia="Calibri" w:hAnsi="Times New Roman"/>
          <w:szCs w:val="22"/>
          <w:lang w:val="bg-BG"/>
        </w:rPr>
        <w:t>ека</w:t>
      </w:r>
      <w:r w:rsidR="00582380" w:rsidRPr="0061189B">
        <w:rPr>
          <w:rFonts w:ascii="Times New Roman" w:eastAsia="Calibri" w:hAnsi="Times New Roman"/>
          <w:szCs w:val="22"/>
          <w:lang w:val="bg-BG"/>
        </w:rPr>
        <w:t xml:space="preserve"> Потока и дъждовно-градско за Съединение. Електропроводът преминава през участък, потенциално засяган от първия тип. За </w:t>
      </w:r>
      <w:r w:rsidR="00F24E6A">
        <w:rPr>
          <w:rFonts w:ascii="Times New Roman" w:eastAsia="Calibri" w:hAnsi="Times New Roman"/>
          <w:color w:val="000000"/>
          <w:lang w:val="bg-BG"/>
        </w:rPr>
        <w:t>р</w:t>
      </w:r>
      <w:r w:rsidR="00F24E6A" w:rsidRPr="004C63AE">
        <w:rPr>
          <w:rFonts w:ascii="Times New Roman" w:eastAsia="Calibri" w:hAnsi="Times New Roman"/>
          <w:color w:val="000000"/>
          <w:lang w:val="bg-BG"/>
        </w:rPr>
        <w:t>айони със значителен потенциален риск от наводнения</w:t>
      </w:r>
      <w:r w:rsidR="00F24E6A">
        <w:rPr>
          <w:rFonts w:ascii="Times New Roman" w:eastAsia="Calibri" w:hAnsi="Times New Roman"/>
          <w:szCs w:val="22"/>
          <w:lang w:val="bg-BG"/>
        </w:rPr>
        <w:t xml:space="preserve"> </w:t>
      </w:r>
      <w:r w:rsidR="00582380" w:rsidRPr="0061189B">
        <w:rPr>
          <w:rFonts w:ascii="Times New Roman" w:eastAsia="Calibri" w:hAnsi="Times New Roman"/>
          <w:szCs w:val="22"/>
          <w:lang w:val="bg-BG"/>
        </w:rPr>
        <w:t xml:space="preserve">е извършено картиране на заплахата и риска за речен тип наводнения с обезпеченост 5%, 1% и 0,1%. Предвидени са и мерки за намаляване на риска, включващи редовно почистване на речното корито и на растителността в зоните на </w:t>
      </w:r>
      <w:r w:rsidR="00AE5771">
        <w:rPr>
          <w:rFonts w:ascii="Times New Roman" w:eastAsia="Calibri" w:hAnsi="Times New Roman"/>
          <w:szCs w:val="22"/>
          <w:lang w:val="bg-BG"/>
        </w:rPr>
        <w:t xml:space="preserve">гр. </w:t>
      </w:r>
      <w:r w:rsidR="00582380" w:rsidRPr="0061189B">
        <w:rPr>
          <w:rFonts w:ascii="Times New Roman" w:eastAsia="Calibri" w:hAnsi="Times New Roman"/>
          <w:szCs w:val="22"/>
          <w:lang w:val="bg-BG"/>
        </w:rPr>
        <w:t xml:space="preserve">Съединение, </w:t>
      </w:r>
      <w:r w:rsidR="00AE5771">
        <w:rPr>
          <w:rFonts w:ascii="Times New Roman" w:eastAsia="Calibri" w:hAnsi="Times New Roman"/>
          <w:szCs w:val="22"/>
          <w:lang w:val="bg-BG"/>
        </w:rPr>
        <w:t xml:space="preserve">с. </w:t>
      </w:r>
      <w:r w:rsidR="00582380" w:rsidRPr="0061189B">
        <w:rPr>
          <w:rFonts w:ascii="Times New Roman" w:eastAsia="Calibri" w:hAnsi="Times New Roman"/>
          <w:szCs w:val="22"/>
          <w:lang w:val="bg-BG"/>
        </w:rPr>
        <w:t xml:space="preserve">Войсил, </w:t>
      </w:r>
      <w:r w:rsidR="00AE5771">
        <w:rPr>
          <w:rFonts w:ascii="Times New Roman" w:eastAsia="Calibri" w:hAnsi="Times New Roman"/>
          <w:szCs w:val="22"/>
          <w:lang w:val="bg-BG"/>
        </w:rPr>
        <w:t xml:space="preserve">с. </w:t>
      </w:r>
      <w:r w:rsidR="00582380" w:rsidRPr="0061189B">
        <w:rPr>
          <w:rFonts w:ascii="Times New Roman" w:eastAsia="Calibri" w:hAnsi="Times New Roman"/>
          <w:szCs w:val="22"/>
          <w:lang w:val="bg-BG"/>
        </w:rPr>
        <w:t xml:space="preserve">Костиево и </w:t>
      </w:r>
      <w:r w:rsidR="00AE5771">
        <w:rPr>
          <w:rFonts w:ascii="Times New Roman" w:eastAsia="Calibri" w:hAnsi="Times New Roman"/>
          <w:szCs w:val="22"/>
          <w:lang w:val="bg-BG"/>
        </w:rPr>
        <w:t xml:space="preserve">с. </w:t>
      </w:r>
      <w:r w:rsidR="00582380" w:rsidRPr="0061189B">
        <w:rPr>
          <w:rFonts w:ascii="Times New Roman" w:eastAsia="Calibri" w:hAnsi="Times New Roman"/>
          <w:szCs w:val="22"/>
          <w:lang w:val="bg-BG"/>
        </w:rPr>
        <w:t>Цалапица</w:t>
      </w:r>
      <w:r w:rsidR="00AE5771">
        <w:rPr>
          <w:rFonts w:ascii="Times New Roman" w:eastAsia="Calibri" w:hAnsi="Times New Roman"/>
          <w:szCs w:val="22"/>
          <w:lang w:val="bg-BG"/>
        </w:rPr>
        <w:t>.</w:t>
      </w:r>
      <w:r w:rsidR="00582380" w:rsidRPr="0061189B">
        <w:rPr>
          <w:rFonts w:ascii="Times New Roman" w:eastAsia="Calibri" w:hAnsi="Times New Roman"/>
          <w:szCs w:val="22"/>
          <w:lang w:val="bg-BG"/>
        </w:rPr>
        <w:t xml:space="preserve"> </w:t>
      </w:r>
      <w:r w:rsidR="00AE5771">
        <w:rPr>
          <w:rFonts w:ascii="Times New Roman" w:eastAsia="Calibri" w:hAnsi="Times New Roman"/>
          <w:szCs w:val="22"/>
          <w:lang w:val="bg-BG"/>
        </w:rPr>
        <w:t xml:space="preserve">Предвижда се и </w:t>
      </w:r>
      <w:r w:rsidR="00582380" w:rsidRPr="0061189B">
        <w:rPr>
          <w:rFonts w:ascii="Times New Roman" w:eastAsia="Calibri" w:hAnsi="Times New Roman"/>
          <w:szCs w:val="22"/>
          <w:lang w:val="bg-BG"/>
        </w:rPr>
        <w:t xml:space="preserve">изграждане на </w:t>
      </w:r>
      <w:proofErr w:type="spellStart"/>
      <w:r w:rsidR="00582380" w:rsidRPr="0061189B">
        <w:rPr>
          <w:rFonts w:ascii="Times New Roman" w:eastAsia="Calibri" w:hAnsi="Times New Roman"/>
          <w:szCs w:val="22"/>
          <w:lang w:val="bg-BG"/>
        </w:rPr>
        <w:t>габионна</w:t>
      </w:r>
      <w:proofErr w:type="spellEnd"/>
      <w:r w:rsidR="00582380" w:rsidRPr="0061189B">
        <w:rPr>
          <w:rFonts w:ascii="Times New Roman" w:eastAsia="Calibri" w:hAnsi="Times New Roman"/>
          <w:szCs w:val="22"/>
          <w:lang w:val="bg-BG"/>
        </w:rPr>
        <w:t xml:space="preserve"> стена по двата бряга на р. Поток в зоната на вливане на десен приток в индустриалната зона на гр. Съединение</w:t>
      </w:r>
      <w:r w:rsidR="003E3850">
        <w:rPr>
          <w:rFonts w:ascii="Times New Roman" w:eastAsia="Calibri" w:hAnsi="Times New Roman"/>
          <w:szCs w:val="22"/>
          <w:lang w:val="bg-BG"/>
        </w:rPr>
        <w:t xml:space="preserve">, </w:t>
      </w:r>
      <w:r w:rsidR="00582380" w:rsidRPr="0061189B">
        <w:rPr>
          <w:rFonts w:ascii="Times New Roman" w:eastAsia="Calibri" w:hAnsi="Times New Roman"/>
          <w:szCs w:val="22"/>
          <w:lang w:val="bg-BG"/>
        </w:rPr>
        <w:t xml:space="preserve">възстановяване на повредени леви и десни насипни съоръжения и почистване на дървесна и храстова растителност </w:t>
      </w:r>
      <w:r w:rsidR="003E3850">
        <w:rPr>
          <w:rFonts w:ascii="Times New Roman" w:eastAsia="Calibri" w:hAnsi="Times New Roman"/>
          <w:szCs w:val="22"/>
          <w:lang w:val="bg-BG"/>
        </w:rPr>
        <w:t xml:space="preserve">в </w:t>
      </w:r>
      <w:r w:rsidR="00582380" w:rsidRPr="0061189B">
        <w:rPr>
          <w:rFonts w:ascii="Times New Roman" w:eastAsia="Calibri" w:hAnsi="Times New Roman"/>
          <w:szCs w:val="22"/>
          <w:lang w:val="bg-BG"/>
        </w:rPr>
        <w:t>с. Костиево, с. Радиново и с. Войсил.</w:t>
      </w:r>
    </w:p>
    <w:p w14:paraId="2846F020" w14:textId="4E302A81" w:rsidR="00582380" w:rsidRDefault="00582380" w:rsidP="00161CAA">
      <w:pPr>
        <w:ind w:firstLine="709"/>
        <w:rPr>
          <w:rFonts w:ascii="Times New Roman" w:eastAsia="Calibri" w:hAnsi="Times New Roman"/>
          <w:szCs w:val="22"/>
          <w:lang w:val="bg-BG"/>
        </w:rPr>
      </w:pPr>
      <w:r w:rsidRPr="0061189B">
        <w:rPr>
          <w:rFonts w:ascii="Times New Roman" w:eastAsia="Calibri" w:hAnsi="Times New Roman"/>
          <w:szCs w:val="22"/>
          <w:lang w:val="bg-BG"/>
        </w:rPr>
        <w:t xml:space="preserve">В района на пресичане на р. Марица електропроводът попада в </w:t>
      </w:r>
      <w:r w:rsidR="00677FDF">
        <w:rPr>
          <w:rFonts w:ascii="Times New Roman" w:eastAsia="Calibri" w:hAnsi="Times New Roman"/>
          <w:szCs w:val="22"/>
          <w:lang w:val="bg-BG"/>
        </w:rPr>
        <w:t xml:space="preserve">такъв район и в участъка </w:t>
      </w:r>
      <w:r w:rsidRPr="0061189B">
        <w:rPr>
          <w:rFonts w:ascii="Times New Roman" w:eastAsia="Calibri" w:hAnsi="Times New Roman"/>
          <w:szCs w:val="22"/>
          <w:lang w:val="bg-BG"/>
        </w:rPr>
        <w:t>р</w:t>
      </w:r>
      <w:r w:rsidR="00677FDF">
        <w:rPr>
          <w:rFonts w:ascii="Times New Roman" w:eastAsia="Calibri" w:hAnsi="Times New Roman"/>
          <w:szCs w:val="22"/>
          <w:lang w:val="bg-BG"/>
        </w:rPr>
        <w:t>ека</w:t>
      </w:r>
      <w:r w:rsidRPr="0061189B">
        <w:rPr>
          <w:rFonts w:ascii="Times New Roman" w:eastAsia="Calibri" w:hAnsi="Times New Roman"/>
          <w:szCs w:val="22"/>
          <w:lang w:val="bg-BG"/>
        </w:rPr>
        <w:t xml:space="preserve"> Марица - от с</w:t>
      </w:r>
      <w:r w:rsidR="00677FDF">
        <w:rPr>
          <w:rFonts w:ascii="Times New Roman" w:eastAsia="Calibri" w:hAnsi="Times New Roman"/>
          <w:szCs w:val="22"/>
          <w:lang w:val="bg-BG"/>
        </w:rPr>
        <w:t>ело</w:t>
      </w:r>
      <w:r w:rsidRPr="0061189B">
        <w:rPr>
          <w:rFonts w:ascii="Times New Roman" w:eastAsia="Calibri" w:hAnsi="Times New Roman"/>
          <w:szCs w:val="22"/>
          <w:lang w:val="bg-BG"/>
        </w:rPr>
        <w:t xml:space="preserve"> Момина клисура до гр</w:t>
      </w:r>
      <w:r w:rsidR="00677FDF">
        <w:rPr>
          <w:rFonts w:ascii="Times New Roman" w:eastAsia="Calibri" w:hAnsi="Times New Roman"/>
          <w:szCs w:val="22"/>
          <w:lang w:val="bg-BG"/>
        </w:rPr>
        <w:t>ад</w:t>
      </w:r>
      <w:r w:rsidRPr="0061189B">
        <w:rPr>
          <w:rFonts w:ascii="Times New Roman" w:eastAsia="Calibri" w:hAnsi="Times New Roman"/>
          <w:szCs w:val="22"/>
          <w:lang w:val="bg-BG"/>
        </w:rPr>
        <w:t xml:space="preserve"> Стамболийски. Тук са определени като потенциално опасни тип речно наводнение в устието на р</w:t>
      </w:r>
      <w:r w:rsidR="00677FDF">
        <w:rPr>
          <w:rFonts w:ascii="Times New Roman" w:eastAsia="Calibri" w:hAnsi="Times New Roman"/>
          <w:szCs w:val="22"/>
          <w:lang w:val="bg-BG"/>
        </w:rPr>
        <w:t>ека</w:t>
      </w:r>
      <w:r w:rsidRPr="0061189B">
        <w:rPr>
          <w:rFonts w:ascii="Times New Roman" w:eastAsia="Calibri" w:hAnsi="Times New Roman"/>
          <w:szCs w:val="22"/>
          <w:lang w:val="bg-BG"/>
        </w:rPr>
        <w:t xml:space="preserve"> Луда Яна и дъждовни наводнения в гр</w:t>
      </w:r>
      <w:r w:rsidR="00ED326A">
        <w:rPr>
          <w:rFonts w:ascii="Times New Roman" w:eastAsia="Calibri" w:hAnsi="Times New Roman"/>
          <w:szCs w:val="22"/>
          <w:lang w:val="bg-BG"/>
        </w:rPr>
        <w:t>.</w:t>
      </w:r>
      <w:r w:rsidRPr="0061189B">
        <w:rPr>
          <w:rFonts w:ascii="Times New Roman" w:eastAsia="Calibri" w:hAnsi="Times New Roman"/>
          <w:szCs w:val="22"/>
          <w:lang w:val="bg-BG"/>
        </w:rPr>
        <w:t xml:space="preserve"> Стамболийски, гр</w:t>
      </w:r>
      <w:r w:rsidR="00ED326A">
        <w:rPr>
          <w:rFonts w:ascii="Times New Roman" w:eastAsia="Calibri" w:hAnsi="Times New Roman"/>
          <w:szCs w:val="22"/>
          <w:lang w:val="bg-BG"/>
        </w:rPr>
        <w:t xml:space="preserve">. </w:t>
      </w:r>
      <w:r w:rsidRPr="0061189B">
        <w:rPr>
          <w:rFonts w:ascii="Times New Roman" w:eastAsia="Calibri" w:hAnsi="Times New Roman"/>
          <w:szCs w:val="22"/>
          <w:lang w:val="bg-BG"/>
        </w:rPr>
        <w:t xml:space="preserve">Пазарджик и </w:t>
      </w:r>
      <w:r w:rsidR="00677FDF">
        <w:rPr>
          <w:rFonts w:ascii="Times New Roman" w:eastAsia="Calibri" w:hAnsi="Times New Roman"/>
          <w:szCs w:val="22"/>
          <w:lang w:val="bg-BG"/>
        </w:rPr>
        <w:t>с</w:t>
      </w:r>
      <w:r w:rsidR="00ED326A">
        <w:rPr>
          <w:rFonts w:ascii="Times New Roman" w:eastAsia="Calibri" w:hAnsi="Times New Roman"/>
          <w:szCs w:val="22"/>
          <w:lang w:val="bg-BG"/>
        </w:rPr>
        <w:t>.</w:t>
      </w:r>
      <w:r w:rsidRPr="0061189B">
        <w:rPr>
          <w:rFonts w:ascii="Times New Roman" w:eastAsia="Calibri" w:hAnsi="Times New Roman"/>
          <w:szCs w:val="22"/>
          <w:lang w:val="bg-BG"/>
        </w:rPr>
        <w:t xml:space="preserve"> Мало Конаре. С по-висок риск са речните наводнения в района на с</w:t>
      </w:r>
      <w:r w:rsidR="00ED326A">
        <w:rPr>
          <w:rFonts w:ascii="Times New Roman" w:eastAsia="Calibri" w:hAnsi="Times New Roman"/>
          <w:szCs w:val="22"/>
          <w:lang w:val="bg-BG"/>
        </w:rPr>
        <w:t>.</w:t>
      </w:r>
      <w:r w:rsidRPr="0061189B">
        <w:rPr>
          <w:rFonts w:ascii="Times New Roman" w:eastAsia="Calibri" w:hAnsi="Times New Roman"/>
          <w:szCs w:val="22"/>
          <w:lang w:val="bg-BG"/>
        </w:rPr>
        <w:t xml:space="preserve"> Мирянци, югоизточно от трасето на електропровода.</w:t>
      </w:r>
    </w:p>
    <w:p w14:paraId="3B724330" w14:textId="77777777" w:rsidR="00677FDF" w:rsidRDefault="00677FDF" w:rsidP="00161CAA">
      <w:pPr>
        <w:ind w:firstLine="709"/>
        <w:rPr>
          <w:rFonts w:ascii="Times New Roman" w:hAnsi="Times New Roman"/>
          <w:bCs/>
          <w:lang w:val="bg-BG"/>
        </w:rPr>
      </w:pPr>
      <w:r>
        <w:rPr>
          <w:rFonts w:ascii="Times New Roman" w:hAnsi="Times New Roman"/>
          <w:bCs/>
          <w:lang w:val="bg-BG"/>
        </w:rPr>
        <w:t>Предвидени и изпълнени са мерки, с които се</w:t>
      </w:r>
      <w:r w:rsidRPr="0061189B">
        <w:rPr>
          <w:rFonts w:ascii="Times New Roman" w:hAnsi="Times New Roman"/>
          <w:bCs/>
          <w:lang w:val="bg-BG"/>
        </w:rPr>
        <w:t xml:space="preserve"> минимизира</w:t>
      </w:r>
      <w:r>
        <w:rPr>
          <w:rFonts w:ascii="Times New Roman" w:hAnsi="Times New Roman"/>
          <w:bCs/>
          <w:lang w:val="bg-BG"/>
        </w:rPr>
        <w:t xml:space="preserve"> риска и</w:t>
      </w:r>
      <w:r w:rsidRPr="0061189B">
        <w:rPr>
          <w:rFonts w:ascii="Times New Roman" w:hAnsi="Times New Roman"/>
          <w:bCs/>
          <w:lang w:val="bg-BG"/>
        </w:rPr>
        <w:t xml:space="preserve"> вредн</w:t>
      </w:r>
      <w:r>
        <w:rPr>
          <w:rFonts w:ascii="Times New Roman" w:hAnsi="Times New Roman"/>
          <w:bCs/>
          <w:lang w:val="bg-BG"/>
        </w:rPr>
        <w:t>о</w:t>
      </w:r>
      <w:r w:rsidRPr="0061189B">
        <w:rPr>
          <w:rFonts w:ascii="Times New Roman" w:hAnsi="Times New Roman"/>
          <w:bCs/>
          <w:lang w:val="bg-BG"/>
        </w:rPr>
        <w:t>т</w:t>
      </w:r>
      <w:r>
        <w:rPr>
          <w:rFonts w:ascii="Times New Roman" w:hAnsi="Times New Roman"/>
          <w:bCs/>
          <w:lang w:val="bg-BG"/>
        </w:rPr>
        <w:t>о</w:t>
      </w:r>
      <w:r w:rsidRPr="0061189B">
        <w:rPr>
          <w:rFonts w:ascii="Times New Roman" w:hAnsi="Times New Roman"/>
          <w:bCs/>
          <w:lang w:val="bg-BG"/>
        </w:rPr>
        <w:t xml:space="preserve"> въздействи</w:t>
      </w:r>
      <w:r>
        <w:rPr>
          <w:rFonts w:ascii="Times New Roman" w:hAnsi="Times New Roman"/>
          <w:bCs/>
          <w:lang w:val="bg-BG"/>
        </w:rPr>
        <w:t>е</w:t>
      </w:r>
      <w:r w:rsidRPr="0061189B">
        <w:rPr>
          <w:rFonts w:ascii="Times New Roman" w:hAnsi="Times New Roman"/>
          <w:bCs/>
          <w:lang w:val="bg-BG"/>
        </w:rPr>
        <w:t xml:space="preserve"> от това природно бедствие.</w:t>
      </w:r>
    </w:p>
    <w:p w14:paraId="2D706E1E" w14:textId="343C55FD" w:rsidR="000B76FD" w:rsidRPr="002460B9" w:rsidRDefault="004C00DC" w:rsidP="00161CAA">
      <w:pPr>
        <w:ind w:firstLine="709"/>
        <w:rPr>
          <w:rFonts w:ascii="Times New Roman" w:hAnsi="Times New Roman"/>
          <w:bCs/>
          <w:lang w:val="ru-RU"/>
        </w:rPr>
      </w:pPr>
      <w:r>
        <w:rPr>
          <w:rFonts w:ascii="Times New Roman" w:eastAsia="Calibri" w:hAnsi="Times New Roman"/>
          <w:iCs/>
          <w:color w:val="000000"/>
          <w:lang w:val="bg-BG"/>
        </w:rPr>
        <w:t>Въздушна линия „Янтра“</w:t>
      </w:r>
      <w:r w:rsidR="000B76FD" w:rsidRPr="0061189B">
        <w:rPr>
          <w:rFonts w:ascii="Times New Roman" w:hAnsi="Times New Roman"/>
          <w:bCs/>
          <w:lang w:val="bg-BG"/>
        </w:rPr>
        <w:t xml:space="preserve"> в района на гр.</w:t>
      </w:r>
      <w:r>
        <w:rPr>
          <w:rFonts w:ascii="Times New Roman" w:hAnsi="Times New Roman"/>
          <w:bCs/>
          <w:lang w:val="bg-BG"/>
        </w:rPr>
        <w:t xml:space="preserve"> </w:t>
      </w:r>
      <w:r w:rsidR="000B76FD" w:rsidRPr="002460B9">
        <w:rPr>
          <w:rFonts w:ascii="Times New Roman" w:hAnsi="Times New Roman"/>
          <w:bCs/>
          <w:lang w:val="ru-RU"/>
        </w:rPr>
        <w:t>Габрово</w:t>
      </w:r>
      <w:r>
        <w:rPr>
          <w:rFonts w:ascii="Times New Roman" w:hAnsi="Times New Roman"/>
          <w:bCs/>
          <w:lang w:val="ru-RU"/>
        </w:rPr>
        <w:t xml:space="preserve"> </w:t>
      </w:r>
      <w:proofErr w:type="spellStart"/>
      <w:r>
        <w:rPr>
          <w:rFonts w:ascii="Times New Roman" w:hAnsi="Times New Roman"/>
          <w:bCs/>
          <w:lang w:val="ru-RU"/>
        </w:rPr>
        <w:t>поп</w:t>
      </w:r>
      <w:r w:rsidR="00161CAA">
        <w:rPr>
          <w:rFonts w:ascii="Times New Roman" w:hAnsi="Times New Roman"/>
          <w:bCs/>
          <w:lang w:val="ru-RU"/>
        </w:rPr>
        <w:t>а</w:t>
      </w:r>
      <w:r>
        <w:rPr>
          <w:rFonts w:ascii="Times New Roman" w:hAnsi="Times New Roman"/>
          <w:bCs/>
          <w:lang w:val="ru-RU"/>
        </w:rPr>
        <w:t>да</w:t>
      </w:r>
      <w:proofErr w:type="spellEnd"/>
      <w:r>
        <w:rPr>
          <w:rFonts w:ascii="Times New Roman" w:hAnsi="Times New Roman"/>
          <w:bCs/>
          <w:lang w:val="ru-RU"/>
        </w:rPr>
        <w:t xml:space="preserve"> в район</w:t>
      </w:r>
      <w:r w:rsidR="000B76FD" w:rsidRPr="002460B9">
        <w:rPr>
          <w:rFonts w:ascii="Times New Roman" w:hAnsi="Times New Roman"/>
          <w:bCs/>
          <w:lang w:val="ru-RU"/>
        </w:rPr>
        <w:t xml:space="preserve">, оценен с висок риск от </w:t>
      </w:r>
      <w:proofErr w:type="spellStart"/>
      <w:r w:rsidR="000B76FD" w:rsidRPr="002460B9">
        <w:rPr>
          <w:rFonts w:ascii="Times New Roman" w:hAnsi="Times New Roman"/>
          <w:bCs/>
          <w:lang w:val="ru-RU"/>
        </w:rPr>
        <w:t>настъпване</w:t>
      </w:r>
      <w:proofErr w:type="spellEnd"/>
      <w:r w:rsidR="000B76FD" w:rsidRPr="002460B9">
        <w:rPr>
          <w:rFonts w:ascii="Times New Roman" w:hAnsi="Times New Roman"/>
          <w:bCs/>
          <w:lang w:val="ru-RU"/>
        </w:rPr>
        <w:t xml:space="preserve"> на речен и </w:t>
      </w:r>
      <w:proofErr w:type="spellStart"/>
      <w:r w:rsidR="000B76FD" w:rsidRPr="002460B9">
        <w:rPr>
          <w:rFonts w:ascii="Times New Roman" w:hAnsi="Times New Roman"/>
          <w:bCs/>
          <w:lang w:val="ru-RU"/>
        </w:rPr>
        <w:t>дъждовно</w:t>
      </w:r>
      <w:proofErr w:type="spellEnd"/>
      <w:r w:rsidR="000B76FD" w:rsidRPr="002460B9">
        <w:rPr>
          <w:rFonts w:ascii="Times New Roman" w:hAnsi="Times New Roman"/>
          <w:bCs/>
          <w:lang w:val="ru-RU"/>
        </w:rPr>
        <w:t xml:space="preserve"> внезапно (</w:t>
      </w:r>
      <w:proofErr w:type="spellStart"/>
      <w:r w:rsidR="000B76FD" w:rsidRPr="002460B9">
        <w:rPr>
          <w:rFonts w:ascii="Times New Roman" w:hAnsi="Times New Roman"/>
          <w:bCs/>
          <w:lang w:val="ru-RU"/>
        </w:rPr>
        <w:t>поройно</w:t>
      </w:r>
      <w:proofErr w:type="spellEnd"/>
      <w:r w:rsidR="000B76FD" w:rsidRPr="002460B9">
        <w:rPr>
          <w:rFonts w:ascii="Times New Roman" w:hAnsi="Times New Roman"/>
          <w:bCs/>
          <w:lang w:val="ru-RU"/>
        </w:rPr>
        <w:t>) тип наводнение.</w:t>
      </w:r>
    </w:p>
    <w:p w14:paraId="128815CE" w14:textId="0D3251C4" w:rsidR="004C00DC" w:rsidRDefault="004C00DC" w:rsidP="00161CAA">
      <w:pPr>
        <w:ind w:firstLine="709"/>
        <w:rPr>
          <w:rFonts w:ascii="Times New Roman" w:hAnsi="Times New Roman"/>
          <w:bCs/>
          <w:lang w:val="bg-BG"/>
        </w:rPr>
      </w:pPr>
      <w:r>
        <w:rPr>
          <w:rFonts w:ascii="Times New Roman" w:hAnsi="Times New Roman"/>
          <w:bCs/>
          <w:lang w:val="ru-RU"/>
        </w:rPr>
        <w:t>Н</w:t>
      </w:r>
      <w:r w:rsidR="000B76FD" w:rsidRPr="002460B9">
        <w:rPr>
          <w:rFonts w:ascii="Times New Roman" w:hAnsi="Times New Roman"/>
          <w:bCs/>
          <w:lang w:val="ru-RU"/>
        </w:rPr>
        <w:t xml:space="preserve">ад река Янтра </w:t>
      </w:r>
      <w:proofErr w:type="spellStart"/>
      <w:r w:rsidR="000B76FD" w:rsidRPr="002460B9">
        <w:rPr>
          <w:rFonts w:ascii="Times New Roman" w:hAnsi="Times New Roman"/>
          <w:bCs/>
          <w:lang w:val="ru-RU"/>
        </w:rPr>
        <w:t>попада</w:t>
      </w:r>
      <w:proofErr w:type="spellEnd"/>
      <w:r w:rsidR="000B76FD" w:rsidRPr="002460B9">
        <w:rPr>
          <w:rFonts w:ascii="Times New Roman" w:hAnsi="Times New Roman"/>
          <w:bCs/>
          <w:lang w:val="ru-RU"/>
        </w:rPr>
        <w:t xml:space="preserve"> в </w:t>
      </w:r>
      <w:r>
        <w:rPr>
          <w:rFonts w:ascii="Times New Roman" w:hAnsi="Times New Roman"/>
          <w:bCs/>
          <w:lang w:val="ru-RU"/>
        </w:rPr>
        <w:t xml:space="preserve">друг </w:t>
      </w:r>
      <w:proofErr w:type="spellStart"/>
      <w:r>
        <w:rPr>
          <w:rFonts w:ascii="Times New Roman" w:hAnsi="Times New Roman"/>
          <w:bCs/>
          <w:lang w:val="ru-RU"/>
        </w:rPr>
        <w:t>такъв</w:t>
      </w:r>
      <w:proofErr w:type="spellEnd"/>
      <w:r>
        <w:rPr>
          <w:rFonts w:ascii="Times New Roman" w:hAnsi="Times New Roman"/>
          <w:bCs/>
          <w:lang w:val="ru-RU"/>
        </w:rPr>
        <w:t xml:space="preserve"> район</w:t>
      </w:r>
      <w:r w:rsidR="000B76FD" w:rsidRPr="002460B9">
        <w:rPr>
          <w:rFonts w:ascii="Times New Roman" w:hAnsi="Times New Roman"/>
          <w:bCs/>
          <w:lang w:val="ru-RU"/>
        </w:rPr>
        <w:t xml:space="preserve">, в </w:t>
      </w:r>
      <w:proofErr w:type="spellStart"/>
      <w:r w:rsidR="000B76FD" w:rsidRPr="002460B9">
        <w:rPr>
          <w:rFonts w:ascii="Times New Roman" w:hAnsi="Times New Roman"/>
          <w:bCs/>
          <w:lang w:val="ru-RU"/>
        </w:rPr>
        <w:t>участъка</w:t>
      </w:r>
      <w:proofErr w:type="spellEnd"/>
      <w:r w:rsidR="000B76FD" w:rsidRPr="002460B9">
        <w:rPr>
          <w:rFonts w:ascii="Times New Roman" w:hAnsi="Times New Roman"/>
          <w:bCs/>
          <w:lang w:val="ru-RU"/>
        </w:rPr>
        <w:t xml:space="preserve"> от с</w:t>
      </w:r>
      <w:r w:rsidR="00161CAA">
        <w:rPr>
          <w:rFonts w:ascii="Times New Roman" w:hAnsi="Times New Roman"/>
          <w:bCs/>
          <w:lang w:val="ru-RU"/>
        </w:rPr>
        <w:t>.</w:t>
      </w:r>
      <w:r>
        <w:rPr>
          <w:rFonts w:ascii="Times New Roman" w:hAnsi="Times New Roman"/>
          <w:bCs/>
          <w:lang w:val="ru-RU"/>
        </w:rPr>
        <w:t xml:space="preserve"> </w:t>
      </w:r>
      <w:proofErr w:type="spellStart"/>
      <w:r w:rsidR="000B76FD" w:rsidRPr="002460B9">
        <w:rPr>
          <w:rFonts w:ascii="Times New Roman" w:hAnsi="Times New Roman"/>
          <w:bCs/>
          <w:lang w:val="ru-RU"/>
        </w:rPr>
        <w:t>Шемшево</w:t>
      </w:r>
      <w:proofErr w:type="spellEnd"/>
      <w:r w:rsidR="000B76FD" w:rsidRPr="002460B9">
        <w:rPr>
          <w:rFonts w:ascii="Times New Roman" w:hAnsi="Times New Roman"/>
          <w:bCs/>
          <w:lang w:val="ru-RU"/>
        </w:rPr>
        <w:t xml:space="preserve"> до гр</w:t>
      </w:r>
      <w:r w:rsidR="00161CAA">
        <w:rPr>
          <w:rFonts w:ascii="Times New Roman" w:hAnsi="Times New Roman"/>
          <w:bCs/>
          <w:lang w:val="ru-RU"/>
        </w:rPr>
        <w:t>.</w:t>
      </w:r>
      <w:r w:rsidR="000B76FD" w:rsidRPr="002460B9">
        <w:rPr>
          <w:rFonts w:ascii="Times New Roman" w:hAnsi="Times New Roman"/>
          <w:bCs/>
          <w:lang w:val="ru-RU"/>
        </w:rPr>
        <w:t xml:space="preserve"> Горна </w:t>
      </w:r>
      <w:proofErr w:type="spellStart"/>
      <w:r w:rsidR="000B76FD" w:rsidRPr="002460B9">
        <w:rPr>
          <w:rFonts w:ascii="Times New Roman" w:hAnsi="Times New Roman"/>
          <w:bCs/>
          <w:lang w:val="ru-RU"/>
        </w:rPr>
        <w:t>Оряховица</w:t>
      </w:r>
      <w:proofErr w:type="spellEnd"/>
      <w:r w:rsidR="000B76FD" w:rsidRPr="002460B9">
        <w:rPr>
          <w:rFonts w:ascii="Times New Roman" w:hAnsi="Times New Roman"/>
          <w:bCs/>
          <w:lang w:val="ru-RU"/>
        </w:rPr>
        <w:t xml:space="preserve">, </w:t>
      </w:r>
      <w:proofErr w:type="spellStart"/>
      <w:r w:rsidR="000B76FD" w:rsidRPr="002460B9">
        <w:rPr>
          <w:rFonts w:ascii="Times New Roman" w:hAnsi="Times New Roman"/>
          <w:bCs/>
          <w:lang w:val="ru-RU"/>
        </w:rPr>
        <w:t>който</w:t>
      </w:r>
      <w:proofErr w:type="spellEnd"/>
      <w:r w:rsidR="000B76FD" w:rsidRPr="002460B9">
        <w:rPr>
          <w:rFonts w:ascii="Times New Roman" w:hAnsi="Times New Roman"/>
          <w:bCs/>
          <w:lang w:val="ru-RU"/>
        </w:rPr>
        <w:t xml:space="preserve"> е оценен с висок риск от </w:t>
      </w:r>
      <w:proofErr w:type="spellStart"/>
      <w:r w:rsidR="000B76FD" w:rsidRPr="002460B9">
        <w:rPr>
          <w:rFonts w:ascii="Times New Roman" w:hAnsi="Times New Roman"/>
          <w:bCs/>
          <w:lang w:val="ru-RU"/>
        </w:rPr>
        <w:t>настъпване</w:t>
      </w:r>
      <w:proofErr w:type="spellEnd"/>
      <w:r w:rsidR="000B76FD" w:rsidRPr="002460B9">
        <w:rPr>
          <w:rFonts w:ascii="Times New Roman" w:hAnsi="Times New Roman"/>
          <w:bCs/>
          <w:lang w:val="ru-RU"/>
        </w:rPr>
        <w:t xml:space="preserve"> на речен тип наводнение. </w:t>
      </w:r>
      <w:r>
        <w:rPr>
          <w:rFonts w:ascii="Times New Roman" w:hAnsi="Times New Roman"/>
          <w:bCs/>
          <w:lang w:val="bg-BG"/>
        </w:rPr>
        <w:t>Предвидени и изпълнени са мерки, с които се</w:t>
      </w:r>
      <w:r w:rsidRPr="0061189B">
        <w:rPr>
          <w:rFonts w:ascii="Times New Roman" w:hAnsi="Times New Roman"/>
          <w:bCs/>
          <w:lang w:val="bg-BG"/>
        </w:rPr>
        <w:t xml:space="preserve"> минимизира</w:t>
      </w:r>
      <w:r>
        <w:rPr>
          <w:rFonts w:ascii="Times New Roman" w:hAnsi="Times New Roman"/>
          <w:bCs/>
          <w:lang w:val="bg-BG"/>
        </w:rPr>
        <w:t xml:space="preserve"> риска и</w:t>
      </w:r>
      <w:r w:rsidRPr="0061189B">
        <w:rPr>
          <w:rFonts w:ascii="Times New Roman" w:hAnsi="Times New Roman"/>
          <w:bCs/>
          <w:lang w:val="bg-BG"/>
        </w:rPr>
        <w:t xml:space="preserve"> вредн</w:t>
      </w:r>
      <w:r>
        <w:rPr>
          <w:rFonts w:ascii="Times New Roman" w:hAnsi="Times New Roman"/>
          <w:bCs/>
          <w:lang w:val="bg-BG"/>
        </w:rPr>
        <w:t>о</w:t>
      </w:r>
      <w:r w:rsidRPr="0061189B">
        <w:rPr>
          <w:rFonts w:ascii="Times New Roman" w:hAnsi="Times New Roman"/>
          <w:bCs/>
          <w:lang w:val="bg-BG"/>
        </w:rPr>
        <w:t>т</w:t>
      </w:r>
      <w:r>
        <w:rPr>
          <w:rFonts w:ascii="Times New Roman" w:hAnsi="Times New Roman"/>
          <w:bCs/>
          <w:lang w:val="bg-BG"/>
        </w:rPr>
        <w:t>о</w:t>
      </w:r>
      <w:r w:rsidRPr="0061189B">
        <w:rPr>
          <w:rFonts w:ascii="Times New Roman" w:hAnsi="Times New Roman"/>
          <w:bCs/>
          <w:lang w:val="bg-BG"/>
        </w:rPr>
        <w:t xml:space="preserve"> въздействи</w:t>
      </w:r>
      <w:r>
        <w:rPr>
          <w:rFonts w:ascii="Times New Roman" w:hAnsi="Times New Roman"/>
          <w:bCs/>
          <w:lang w:val="bg-BG"/>
        </w:rPr>
        <w:t>е</w:t>
      </w:r>
      <w:r w:rsidRPr="0061189B">
        <w:rPr>
          <w:rFonts w:ascii="Times New Roman" w:hAnsi="Times New Roman"/>
          <w:bCs/>
          <w:lang w:val="bg-BG"/>
        </w:rPr>
        <w:t xml:space="preserve"> от това природно бедствие.</w:t>
      </w:r>
    </w:p>
    <w:p w14:paraId="7F351A14" w14:textId="09B93929" w:rsidR="001A3045" w:rsidRPr="00E4351F" w:rsidRDefault="001A3045" w:rsidP="004C00DC">
      <w:pPr>
        <w:ind w:firstLine="709"/>
        <w:rPr>
          <w:sz w:val="8"/>
          <w:szCs w:val="8"/>
          <w:lang w:val="bg-BG"/>
        </w:rPr>
      </w:pPr>
    </w:p>
    <w:p w14:paraId="28995E6B" w14:textId="070D78E2" w:rsidR="293F6CE4" w:rsidRPr="006B5DCD" w:rsidRDefault="293F6CE4" w:rsidP="00161CAA">
      <w:pPr>
        <w:ind w:firstLine="709"/>
        <w:rPr>
          <w:rFonts w:ascii="Times New Roman" w:hAnsi="Times New Roman"/>
          <w:b/>
          <w:bCs/>
          <w:i/>
          <w:iCs/>
          <w:lang w:val="bg-BG"/>
        </w:rPr>
      </w:pPr>
      <w:r w:rsidRPr="006B5DCD">
        <w:rPr>
          <w:rFonts w:ascii="Times New Roman" w:hAnsi="Times New Roman"/>
          <w:b/>
          <w:bCs/>
          <w:i/>
          <w:iCs/>
          <w:lang w:val="bg-BG"/>
        </w:rPr>
        <w:t>Кратко изложение на вероятн</w:t>
      </w:r>
      <w:r w:rsidR="009D4B71" w:rsidRPr="006B5DCD">
        <w:rPr>
          <w:rFonts w:ascii="Times New Roman" w:hAnsi="Times New Roman"/>
          <w:b/>
          <w:bCs/>
          <w:i/>
          <w:iCs/>
          <w:lang w:val="bg-BG"/>
        </w:rPr>
        <w:t>ото развитие</w:t>
      </w:r>
      <w:r w:rsidRPr="006B5DCD">
        <w:rPr>
          <w:rFonts w:ascii="Times New Roman" w:hAnsi="Times New Roman"/>
          <w:b/>
          <w:bCs/>
          <w:i/>
          <w:iCs/>
          <w:lang w:val="bg-BG"/>
        </w:rPr>
        <w:t>, ако предложение</w:t>
      </w:r>
      <w:r w:rsidR="009D4B71" w:rsidRPr="006B5DCD">
        <w:rPr>
          <w:rFonts w:ascii="Times New Roman" w:hAnsi="Times New Roman"/>
          <w:b/>
          <w:bCs/>
          <w:i/>
          <w:iCs/>
          <w:lang w:val="bg-BG"/>
        </w:rPr>
        <w:t>то</w:t>
      </w:r>
      <w:r w:rsidRPr="006B5DCD">
        <w:rPr>
          <w:rFonts w:ascii="Times New Roman" w:hAnsi="Times New Roman"/>
          <w:b/>
          <w:bCs/>
          <w:i/>
          <w:iCs/>
          <w:lang w:val="bg-BG"/>
        </w:rPr>
        <w:t xml:space="preserve"> не бъде осъществено</w:t>
      </w:r>
    </w:p>
    <w:p w14:paraId="1F821B74" w14:textId="3E3C50AA" w:rsidR="00702CCC" w:rsidRDefault="00702CCC" w:rsidP="00161CAA">
      <w:pPr>
        <w:ind w:firstLine="709"/>
        <w:rPr>
          <w:rFonts w:ascii="Times New Roman" w:hAnsi="Times New Roman"/>
          <w:lang w:val="bg-BG"/>
        </w:rPr>
      </w:pPr>
      <w:r w:rsidRPr="0061189B">
        <w:rPr>
          <w:rFonts w:ascii="Times New Roman" w:hAnsi="Times New Roman"/>
          <w:lang w:val="bg-BG"/>
        </w:rPr>
        <w:t>Ако инвестиционното предложение не бъде осъществено не се очакват каквито и да е промени в съществуващото състояние на повърхностните води. Условията и предпоставките за реализация на рискови хидроложки явления и процеси не зависят от изпълнението на строително-монтажните дейности</w:t>
      </w:r>
      <w:r w:rsidR="00541090">
        <w:rPr>
          <w:rFonts w:ascii="Times New Roman" w:hAnsi="Times New Roman"/>
          <w:lang w:val="bg-BG"/>
        </w:rPr>
        <w:t xml:space="preserve"> и последващата експлоатация.</w:t>
      </w:r>
    </w:p>
    <w:p w14:paraId="75D7FA3A" w14:textId="77777777" w:rsidR="005B2DC7" w:rsidRPr="00E4351F" w:rsidRDefault="005B2DC7" w:rsidP="005B2DC7">
      <w:pPr>
        <w:ind w:firstLine="709"/>
        <w:rPr>
          <w:rFonts w:ascii="Times New Roman" w:hAnsi="Times New Roman"/>
          <w:sz w:val="8"/>
          <w:szCs w:val="8"/>
          <w:lang w:val="bg-BG"/>
        </w:rPr>
      </w:pPr>
    </w:p>
    <w:p w14:paraId="184A9DEC" w14:textId="55757174" w:rsidR="00CD0D11" w:rsidRPr="00E37F5A" w:rsidRDefault="007408A5" w:rsidP="007408A5">
      <w:pPr>
        <w:pStyle w:val="20"/>
        <w:rPr>
          <w:lang w:val="bg-BG"/>
        </w:rPr>
      </w:pPr>
      <w:bookmarkStart w:id="100" w:name="_Toc198629868"/>
      <w:r>
        <w:rPr>
          <w:lang w:val="bg-BG"/>
        </w:rPr>
        <w:t xml:space="preserve">3.4. </w:t>
      </w:r>
      <w:r w:rsidR="293F6CE4" w:rsidRPr="00E37F5A">
        <w:rPr>
          <w:lang w:val="bg-BG"/>
        </w:rPr>
        <w:t>Земни недра</w:t>
      </w:r>
      <w:bookmarkEnd w:id="100"/>
    </w:p>
    <w:p w14:paraId="589B80BC" w14:textId="77777777" w:rsidR="00A213F9" w:rsidRPr="005B2DC7" w:rsidRDefault="00A213F9" w:rsidP="00F30DA4">
      <w:pPr>
        <w:ind w:firstLine="709"/>
        <w:rPr>
          <w:rFonts w:ascii="Times New Roman" w:hAnsi="Times New Roman"/>
          <w:b/>
          <w:bCs/>
          <w:sz w:val="12"/>
          <w:szCs w:val="12"/>
          <w:lang w:val="bg-BG" w:eastAsia="bg-BG"/>
        </w:rPr>
      </w:pPr>
      <w:r w:rsidRPr="00FD08E3">
        <w:rPr>
          <w:rFonts w:ascii="Times New Roman" w:hAnsi="Times New Roman"/>
          <w:lang w:val="bg-BG" w:eastAsia="bg-BG"/>
        </w:rPr>
        <w:t xml:space="preserve">Трасетата преминават през следните </w:t>
      </w:r>
      <w:proofErr w:type="spellStart"/>
      <w:r>
        <w:rPr>
          <w:rFonts w:ascii="Times New Roman" w:hAnsi="Times New Roman"/>
          <w:lang w:val="bg-BG" w:eastAsia="bg-BG"/>
        </w:rPr>
        <w:t>и</w:t>
      </w:r>
      <w:r w:rsidRPr="00FD08E3">
        <w:rPr>
          <w:rFonts w:ascii="Times New Roman" w:hAnsi="Times New Roman"/>
          <w:lang w:val="bg-BG" w:eastAsia="bg-BG"/>
        </w:rPr>
        <w:t>нженерногеоложки</w:t>
      </w:r>
      <w:proofErr w:type="spellEnd"/>
      <w:r w:rsidRPr="00FD08E3">
        <w:rPr>
          <w:rFonts w:ascii="Times New Roman" w:hAnsi="Times New Roman"/>
          <w:lang w:val="bg-BG" w:eastAsia="bg-BG"/>
        </w:rPr>
        <w:t xml:space="preserve"> региони:</w:t>
      </w:r>
      <w:r w:rsidRPr="00FD08E3">
        <w:rPr>
          <w:lang w:val="bg-BG"/>
        </w:rPr>
        <w:t xml:space="preserve"> </w:t>
      </w:r>
      <w:r w:rsidRPr="00FD08E3">
        <w:rPr>
          <w:rFonts w:ascii="Times New Roman" w:hAnsi="Times New Roman"/>
          <w:lang w:val="bg-BG" w:eastAsia="bg-BG"/>
        </w:rPr>
        <w:t>Мизийски регион</w:t>
      </w:r>
      <w:r>
        <w:rPr>
          <w:rFonts w:ascii="Times New Roman" w:hAnsi="Times New Roman"/>
          <w:lang w:val="bg-BG" w:eastAsia="bg-BG"/>
        </w:rPr>
        <w:t xml:space="preserve">; </w:t>
      </w:r>
      <w:proofErr w:type="spellStart"/>
      <w:r w:rsidRPr="00FD08E3">
        <w:rPr>
          <w:rFonts w:ascii="Times New Roman" w:hAnsi="Times New Roman"/>
          <w:lang w:val="bg-BG" w:eastAsia="bg-BG"/>
        </w:rPr>
        <w:t>Балканиден</w:t>
      </w:r>
      <w:proofErr w:type="spellEnd"/>
      <w:r w:rsidRPr="00FD08E3">
        <w:rPr>
          <w:rFonts w:ascii="Times New Roman" w:hAnsi="Times New Roman"/>
          <w:lang w:val="bg-BG" w:eastAsia="bg-BG"/>
        </w:rPr>
        <w:t xml:space="preserve"> регион</w:t>
      </w:r>
      <w:r>
        <w:rPr>
          <w:rFonts w:ascii="Times New Roman" w:hAnsi="Times New Roman"/>
          <w:lang w:val="bg-BG" w:eastAsia="bg-BG"/>
        </w:rPr>
        <w:t xml:space="preserve">; </w:t>
      </w:r>
      <w:proofErr w:type="spellStart"/>
      <w:r w:rsidRPr="00FD08E3">
        <w:rPr>
          <w:rFonts w:ascii="Times New Roman" w:hAnsi="Times New Roman"/>
          <w:lang w:val="bg-BG" w:eastAsia="bg-BG"/>
        </w:rPr>
        <w:t>Краещиден</w:t>
      </w:r>
      <w:proofErr w:type="spellEnd"/>
      <w:r w:rsidRPr="00FD08E3">
        <w:rPr>
          <w:rFonts w:ascii="Times New Roman" w:hAnsi="Times New Roman"/>
          <w:lang w:val="bg-BG" w:eastAsia="bg-BG"/>
        </w:rPr>
        <w:t xml:space="preserve"> регион</w:t>
      </w:r>
      <w:r>
        <w:rPr>
          <w:rFonts w:ascii="Times New Roman" w:hAnsi="Times New Roman"/>
          <w:lang w:val="bg-BG" w:eastAsia="bg-BG"/>
        </w:rPr>
        <w:t>.</w:t>
      </w:r>
    </w:p>
    <w:p w14:paraId="60A68622" w14:textId="77777777" w:rsidR="00A213F9" w:rsidRDefault="00A213F9" w:rsidP="00F30DA4">
      <w:pPr>
        <w:ind w:firstLine="709"/>
        <w:rPr>
          <w:rFonts w:ascii="Times New Roman" w:hAnsi="Times New Roman"/>
          <w:lang w:val="bg-BG" w:eastAsia="bg-BG"/>
        </w:rPr>
      </w:pPr>
      <w:r w:rsidRPr="003B65A0">
        <w:rPr>
          <w:rFonts w:ascii="Times New Roman" w:hAnsi="Times New Roman"/>
          <w:lang w:val="bg-BG" w:eastAsia="bg-BG"/>
        </w:rPr>
        <w:t xml:space="preserve">Инженерно-геоложките условия в обхвата на инвестиционното предложение се очертават като твърде разнообразни и сложни. Обусловени са от пресечения </w:t>
      </w:r>
      <w:proofErr w:type="spellStart"/>
      <w:r w:rsidRPr="003B65A0">
        <w:rPr>
          <w:rFonts w:ascii="Times New Roman" w:hAnsi="Times New Roman"/>
          <w:lang w:val="bg-BG" w:eastAsia="bg-BG"/>
        </w:rPr>
        <w:t>планинскокотловинен</w:t>
      </w:r>
      <w:proofErr w:type="spellEnd"/>
      <w:r w:rsidRPr="003B65A0">
        <w:rPr>
          <w:rFonts w:ascii="Times New Roman" w:hAnsi="Times New Roman"/>
          <w:lang w:val="bg-BG" w:eastAsia="bg-BG"/>
        </w:rPr>
        <w:t xml:space="preserve"> релеф и различните физико-механични свойства на множество </w:t>
      </w:r>
      <w:proofErr w:type="spellStart"/>
      <w:r w:rsidRPr="003B65A0">
        <w:rPr>
          <w:rFonts w:ascii="Times New Roman" w:hAnsi="Times New Roman"/>
          <w:lang w:val="bg-BG" w:eastAsia="bg-BG"/>
        </w:rPr>
        <w:t>литостратиграфски</w:t>
      </w:r>
      <w:proofErr w:type="spellEnd"/>
      <w:r w:rsidRPr="003B65A0">
        <w:rPr>
          <w:rFonts w:ascii="Times New Roman" w:hAnsi="Times New Roman"/>
          <w:lang w:val="bg-BG" w:eastAsia="bg-BG"/>
        </w:rPr>
        <w:t xml:space="preserve"> единици, изграждащи геоложката среда.</w:t>
      </w:r>
    </w:p>
    <w:p w14:paraId="6F74BE62" w14:textId="77777777" w:rsidR="00A213F9" w:rsidRDefault="00A213F9" w:rsidP="00F30DA4">
      <w:pPr>
        <w:ind w:firstLine="709"/>
        <w:rPr>
          <w:rFonts w:ascii="Times New Roman" w:hAnsi="Times New Roman"/>
          <w:lang w:val="bg-BG" w:eastAsia="bg-BG"/>
        </w:rPr>
      </w:pPr>
      <w:r w:rsidRPr="003B65A0">
        <w:rPr>
          <w:rFonts w:ascii="Times New Roman" w:hAnsi="Times New Roman"/>
          <w:lang w:val="bg-BG" w:eastAsia="bg-BG"/>
        </w:rPr>
        <w:t xml:space="preserve">По отношение на условията за изпълнение на строителната дейност (изкопи, насипи, </w:t>
      </w:r>
      <w:proofErr w:type="spellStart"/>
      <w:r w:rsidRPr="003B65A0">
        <w:rPr>
          <w:rFonts w:ascii="Times New Roman" w:hAnsi="Times New Roman"/>
          <w:lang w:val="bg-BG" w:eastAsia="bg-BG"/>
        </w:rPr>
        <w:t>фундиране</w:t>
      </w:r>
      <w:proofErr w:type="spellEnd"/>
      <w:r w:rsidRPr="003B65A0">
        <w:rPr>
          <w:rFonts w:ascii="Times New Roman" w:hAnsi="Times New Roman"/>
          <w:lang w:val="bg-BG" w:eastAsia="bg-BG"/>
        </w:rPr>
        <w:t xml:space="preserve"> на съоръжения), се различават</w:t>
      </w:r>
      <w:r>
        <w:rPr>
          <w:rFonts w:ascii="Times New Roman" w:hAnsi="Times New Roman"/>
          <w:lang w:val="bg-BG" w:eastAsia="bg-BG"/>
        </w:rPr>
        <w:t>:</w:t>
      </w:r>
      <w:r w:rsidRPr="003B65A0">
        <w:rPr>
          <w:rFonts w:ascii="Times New Roman" w:hAnsi="Times New Roman"/>
          <w:lang w:val="bg-BG" w:eastAsia="bg-BG"/>
        </w:rPr>
        <w:t xml:space="preserve"> </w:t>
      </w:r>
      <w:r w:rsidRPr="009E2FEE">
        <w:rPr>
          <w:rFonts w:ascii="Times New Roman" w:hAnsi="Times New Roman"/>
          <w:i/>
          <w:iCs/>
          <w:lang w:val="bg-BG" w:eastAsia="bg-BG"/>
        </w:rPr>
        <w:t>земни почви</w:t>
      </w:r>
      <w:r>
        <w:rPr>
          <w:rFonts w:ascii="Times New Roman" w:hAnsi="Times New Roman"/>
          <w:lang w:val="bg-BG" w:eastAsia="bg-BG"/>
        </w:rPr>
        <w:t xml:space="preserve">; </w:t>
      </w:r>
      <w:r w:rsidRPr="009E2FEE">
        <w:rPr>
          <w:rFonts w:ascii="Times New Roman" w:hAnsi="Times New Roman"/>
          <w:i/>
          <w:iCs/>
          <w:lang w:val="bg-BG" w:eastAsia="bg-BG"/>
        </w:rPr>
        <w:t>слаби скали</w:t>
      </w:r>
      <w:r>
        <w:rPr>
          <w:rFonts w:ascii="Times New Roman" w:hAnsi="Times New Roman"/>
          <w:lang w:val="bg-BG" w:eastAsia="bg-BG"/>
        </w:rPr>
        <w:t>;</w:t>
      </w:r>
      <w:r w:rsidRPr="003B65A0">
        <w:rPr>
          <w:rFonts w:ascii="Times New Roman" w:hAnsi="Times New Roman"/>
          <w:lang w:val="bg-BG" w:eastAsia="bg-BG"/>
        </w:rPr>
        <w:t xml:space="preserve"> </w:t>
      </w:r>
      <w:r w:rsidRPr="009E2FEE">
        <w:rPr>
          <w:rFonts w:ascii="Times New Roman" w:hAnsi="Times New Roman"/>
          <w:i/>
          <w:iCs/>
          <w:lang w:val="bg-BG" w:eastAsia="bg-BG"/>
        </w:rPr>
        <w:t>средни и твърди скали</w:t>
      </w:r>
      <w:r>
        <w:rPr>
          <w:rFonts w:ascii="Times New Roman" w:hAnsi="Times New Roman"/>
          <w:lang w:val="bg-BG" w:eastAsia="bg-BG"/>
        </w:rPr>
        <w:t>.</w:t>
      </w:r>
    </w:p>
    <w:p w14:paraId="6CB8B55A" w14:textId="77777777" w:rsidR="00A213F9" w:rsidRPr="009E2FEE" w:rsidRDefault="00A213F9" w:rsidP="007209C1">
      <w:pPr>
        <w:ind w:firstLine="709"/>
        <w:rPr>
          <w:rFonts w:ascii="Times New Roman" w:hAnsi="Times New Roman"/>
          <w:lang w:val="bg-BG" w:eastAsia="bg-BG"/>
        </w:rPr>
      </w:pPr>
      <w:r w:rsidRPr="009E2FEE">
        <w:rPr>
          <w:rFonts w:ascii="Times New Roman" w:hAnsi="Times New Roman"/>
          <w:b/>
          <w:bCs/>
          <w:lang w:val="bg-BG" w:eastAsia="bg-BG"/>
        </w:rPr>
        <w:t>Геоложка опасност и геоложки риск</w:t>
      </w:r>
    </w:p>
    <w:p w14:paraId="0512325D" w14:textId="77777777" w:rsidR="00A213F9" w:rsidRPr="005B2DC7" w:rsidRDefault="00A213F9" w:rsidP="007209C1">
      <w:pPr>
        <w:ind w:firstLine="709"/>
        <w:rPr>
          <w:rFonts w:ascii="Times New Roman" w:hAnsi="Times New Roman"/>
          <w:lang w:val="bg-BG" w:eastAsia="bg-BG"/>
        </w:rPr>
      </w:pPr>
      <w:r w:rsidRPr="005B2DC7">
        <w:rPr>
          <w:rFonts w:ascii="Times New Roman" w:hAnsi="Times New Roman"/>
          <w:lang w:val="bg-BG" w:eastAsia="bg-BG"/>
        </w:rPr>
        <w:t xml:space="preserve">По отношение на влиянието върху далекопроводната инфраструктура могат да се посочат следните по-важни негативни геоложки процеси: земетресения; свлачища; </w:t>
      </w:r>
      <w:proofErr w:type="spellStart"/>
      <w:r w:rsidRPr="005B2DC7">
        <w:rPr>
          <w:rFonts w:ascii="Times New Roman" w:hAnsi="Times New Roman"/>
          <w:lang w:val="bg-BG" w:eastAsia="bg-BG"/>
        </w:rPr>
        <w:t>срутища</w:t>
      </w:r>
      <w:proofErr w:type="spellEnd"/>
      <w:r w:rsidRPr="005B2DC7">
        <w:rPr>
          <w:rFonts w:ascii="Times New Roman" w:hAnsi="Times New Roman"/>
          <w:lang w:val="bg-BG" w:eastAsia="bg-BG"/>
        </w:rPr>
        <w:t xml:space="preserve"> косвени, пораждащи се в райони с развивана и развиваща се минна дейност - пропадане над минни изработки. При проява на свличания се прекъсват трасета, както и подземни и надземни комуникации на други ведомства, което също може да окаже негативно въздействие и върху трасетата, транспортните съоръжения и трафика, освен върху населението, водите, почвите и др</w:t>
      </w:r>
      <w:r>
        <w:rPr>
          <w:rFonts w:ascii="Times New Roman" w:hAnsi="Times New Roman"/>
          <w:lang w:val="bg-BG" w:eastAsia="bg-BG"/>
        </w:rPr>
        <w:t>уги</w:t>
      </w:r>
    </w:p>
    <w:p w14:paraId="2622C638" w14:textId="77777777" w:rsidR="00A213F9" w:rsidRPr="002537E4" w:rsidRDefault="00A213F9" w:rsidP="007209C1">
      <w:pPr>
        <w:ind w:firstLine="709"/>
        <w:rPr>
          <w:rFonts w:ascii="Times New Roman" w:eastAsia="Aptos" w:hAnsi="Times New Roman"/>
          <w:kern w:val="2"/>
          <w:lang w:val="bg-BG"/>
          <w14:ligatures w14:val="standardContextual"/>
        </w:rPr>
      </w:pPr>
      <w:r w:rsidRPr="002537E4">
        <w:rPr>
          <w:rFonts w:ascii="Times New Roman" w:eastAsia="Aptos" w:hAnsi="Times New Roman"/>
          <w:kern w:val="2"/>
          <w:lang w:val="bg-BG"/>
          <w14:ligatures w14:val="standardContextual"/>
        </w:rPr>
        <w:t>Територията на България се характеризира със сложен тектонски строеж, разнообразни геоложки формации и разчленен релеф, което я прави податлива на разрушителни геоложки процеси.</w:t>
      </w:r>
    </w:p>
    <w:p w14:paraId="1F1B212C" w14:textId="31B51961" w:rsidR="00A213F9" w:rsidRPr="002537E4" w:rsidRDefault="00A213F9" w:rsidP="00A213F9">
      <w:pPr>
        <w:ind w:firstLine="709"/>
        <w:rPr>
          <w:rFonts w:ascii="Times New Roman" w:eastAsia="Aptos" w:hAnsi="Times New Roman"/>
          <w:kern w:val="2"/>
          <w:lang w:val="bg-BG"/>
          <w14:ligatures w14:val="standardContextual"/>
        </w:rPr>
      </w:pPr>
      <w:r>
        <w:rPr>
          <w:rFonts w:ascii="Times New Roman" w:eastAsia="Aptos" w:hAnsi="Times New Roman"/>
          <w:kern w:val="2"/>
          <w:lang w:val="bg-BG"/>
          <w14:ligatures w14:val="standardContextual"/>
        </w:rPr>
        <w:t>Ел</w:t>
      </w:r>
      <w:r w:rsidR="007209C1">
        <w:rPr>
          <w:rFonts w:ascii="Times New Roman" w:eastAsia="Aptos" w:hAnsi="Times New Roman"/>
          <w:kern w:val="2"/>
          <w:lang w:val="bg-BG"/>
          <w14:ligatures w14:val="standardContextual"/>
        </w:rPr>
        <w:t>е</w:t>
      </w:r>
      <w:r>
        <w:rPr>
          <w:rFonts w:ascii="Times New Roman" w:eastAsia="Aptos" w:hAnsi="Times New Roman"/>
          <w:kern w:val="2"/>
          <w:lang w:val="bg-BG"/>
          <w14:ligatures w14:val="standardContextual"/>
        </w:rPr>
        <w:t>ктропроводите, обект на инвестиционното предложение</w:t>
      </w:r>
      <w:r w:rsidR="007209C1">
        <w:rPr>
          <w:rFonts w:ascii="Times New Roman" w:eastAsia="Aptos" w:hAnsi="Times New Roman"/>
          <w:kern w:val="2"/>
          <w:lang w:val="bg-BG"/>
          <w14:ligatures w14:val="standardContextual"/>
        </w:rPr>
        <w:t>,</w:t>
      </w:r>
      <w:r w:rsidRPr="005B1A39">
        <w:rPr>
          <w:rFonts w:ascii="Times New Roman" w:eastAsia="Aptos" w:hAnsi="Times New Roman"/>
          <w:kern w:val="2"/>
          <w:lang w:val="bg-BG"/>
          <w14:ligatures w14:val="standardContextual"/>
        </w:rPr>
        <w:t xml:space="preserve"> не попада</w:t>
      </w:r>
      <w:r>
        <w:rPr>
          <w:rFonts w:ascii="Times New Roman" w:eastAsia="Aptos" w:hAnsi="Times New Roman"/>
          <w:kern w:val="2"/>
          <w:lang w:val="bg-BG"/>
          <w14:ligatures w14:val="standardContextual"/>
        </w:rPr>
        <w:t>т</w:t>
      </w:r>
      <w:r w:rsidRPr="005B1A39">
        <w:rPr>
          <w:rFonts w:ascii="Times New Roman" w:eastAsia="Aptos" w:hAnsi="Times New Roman"/>
          <w:kern w:val="2"/>
          <w:lang w:val="bg-BG"/>
          <w14:ligatures w14:val="standardContextual"/>
        </w:rPr>
        <w:t xml:space="preserve"> на територията на зони с </w:t>
      </w:r>
      <w:r>
        <w:rPr>
          <w:rFonts w:ascii="Times New Roman" w:eastAsia="Aptos" w:hAnsi="Times New Roman"/>
          <w:kern w:val="2"/>
          <w:lang w:val="bg-BG"/>
          <w14:ligatures w14:val="standardContextual"/>
        </w:rPr>
        <w:t>о</w:t>
      </w:r>
      <w:r w:rsidRPr="005B1A39">
        <w:rPr>
          <w:rFonts w:ascii="Times New Roman" w:eastAsia="Aptos" w:hAnsi="Times New Roman"/>
          <w:kern w:val="2"/>
          <w:lang w:val="bg-BG"/>
          <w14:ligatures w14:val="standardContextual"/>
        </w:rPr>
        <w:t>пасност от кално – каменни порои</w:t>
      </w:r>
      <w:r w:rsidR="007209C1">
        <w:rPr>
          <w:rFonts w:ascii="Times New Roman" w:eastAsia="Aptos" w:hAnsi="Times New Roman"/>
          <w:kern w:val="2"/>
          <w:lang w:val="bg-BG"/>
          <w14:ligatures w14:val="standardContextual"/>
        </w:rPr>
        <w:t>.</w:t>
      </w:r>
    </w:p>
    <w:p w14:paraId="6ED44BC1" w14:textId="77777777" w:rsidR="00A213F9" w:rsidRDefault="00A213F9" w:rsidP="00A213F9">
      <w:pPr>
        <w:ind w:firstLine="709"/>
        <w:rPr>
          <w:rFonts w:ascii="Times New Roman" w:eastAsia="Aptos" w:hAnsi="Times New Roman"/>
          <w:kern w:val="2"/>
          <w:lang w:val="bg-BG"/>
          <w14:ligatures w14:val="standardContextual"/>
        </w:rPr>
      </w:pPr>
      <w:r>
        <w:rPr>
          <w:rFonts w:ascii="Times New Roman" w:eastAsia="Aptos" w:hAnsi="Times New Roman"/>
          <w:kern w:val="2"/>
          <w:lang w:val="bg-BG"/>
          <w14:ligatures w14:val="standardContextual"/>
        </w:rPr>
        <w:t>У</w:t>
      </w:r>
      <w:r w:rsidRPr="005B1A39">
        <w:rPr>
          <w:rFonts w:ascii="Times New Roman" w:eastAsia="Aptos" w:hAnsi="Times New Roman"/>
          <w:kern w:val="2"/>
          <w:lang w:val="bg-BG"/>
          <w14:ligatures w14:val="standardContextual"/>
        </w:rPr>
        <w:t xml:space="preserve">частъци от </w:t>
      </w:r>
      <w:r>
        <w:rPr>
          <w:rFonts w:ascii="Times New Roman" w:eastAsia="Aptos" w:hAnsi="Times New Roman"/>
          <w:kern w:val="2"/>
          <w:lang w:val="bg-BG"/>
          <w14:ligatures w14:val="standardContextual"/>
        </w:rPr>
        <w:t>въздушна линия</w:t>
      </w:r>
      <w:r w:rsidRPr="005B1A39">
        <w:rPr>
          <w:rFonts w:ascii="Times New Roman" w:eastAsia="Aptos" w:hAnsi="Times New Roman"/>
          <w:kern w:val="2"/>
          <w:lang w:val="bg-BG"/>
          <w14:ligatures w14:val="standardContextual"/>
        </w:rPr>
        <w:t xml:space="preserve"> </w:t>
      </w:r>
      <w:r>
        <w:rPr>
          <w:rFonts w:ascii="Times New Roman" w:eastAsia="Aptos" w:hAnsi="Times New Roman"/>
          <w:kern w:val="2"/>
          <w:lang w:val="bg-BG"/>
          <w14:ligatures w14:val="standardContextual"/>
        </w:rPr>
        <w:t>„</w:t>
      </w:r>
      <w:r w:rsidRPr="005B1A39">
        <w:rPr>
          <w:rFonts w:ascii="Times New Roman" w:eastAsia="Aptos" w:hAnsi="Times New Roman"/>
          <w:kern w:val="2"/>
          <w:lang w:val="bg-BG"/>
          <w14:ligatures w14:val="standardContextual"/>
        </w:rPr>
        <w:t>Вит</w:t>
      </w:r>
      <w:r>
        <w:rPr>
          <w:rFonts w:ascii="Times New Roman" w:eastAsia="Aptos" w:hAnsi="Times New Roman"/>
          <w:kern w:val="2"/>
          <w:lang w:val="bg-BG"/>
          <w14:ligatures w14:val="standardContextual"/>
        </w:rPr>
        <w:t>“</w:t>
      </w:r>
      <w:r w:rsidRPr="005B1A39">
        <w:rPr>
          <w:rFonts w:ascii="Times New Roman" w:eastAsia="Aptos" w:hAnsi="Times New Roman"/>
          <w:kern w:val="2"/>
          <w:lang w:val="bg-BG"/>
          <w14:ligatures w14:val="standardContextual"/>
        </w:rPr>
        <w:t xml:space="preserve"> са разположени в район с нисък риск от ерозия, а участъци от </w:t>
      </w:r>
      <w:r>
        <w:rPr>
          <w:rFonts w:ascii="Times New Roman" w:eastAsia="Aptos" w:hAnsi="Times New Roman"/>
          <w:kern w:val="2"/>
          <w:lang w:val="bg-BG"/>
          <w14:ligatures w14:val="standardContextual"/>
        </w:rPr>
        <w:t>въздушна линия</w:t>
      </w:r>
      <w:r w:rsidRPr="005B1A39">
        <w:rPr>
          <w:rFonts w:ascii="Times New Roman" w:eastAsia="Aptos" w:hAnsi="Times New Roman"/>
          <w:kern w:val="2"/>
          <w:lang w:val="bg-BG"/>
          <w14:ligatures w14:val="standardContextual"/>
        </w:rPr>
        <w:t xml:space="preserve"> </w:t>
      </w:r>
      <w:r>
        <w:rPr>
          <w:rFonts w:ascii="Times New Roman" w:eastAsia="Aptos" w:hAnsi="Times New Roman"/>
          <w:kern w:val="2"/>
          <w:lang w:val="bg-BG"/>
          <w14:ligatures w14:val="standardContextual"/>
        </w:rPr>
        <w:t>„</w:t>
      </w:r>
      <w:r w:rsidRPr="005B1A39">
        <w:rPr>
          <w:rFonts w:ascii="Times New Roman" w:eastAsia="Aptos" w:hAnsi="Times New Roman"/>
          <w:kern w:val="2"/>
          <w:lang w:val="bg-BG"/>
          <w14:ligatures w14:val="standardContextual"/>
        </w:rPr>
        <w:t>Шипка</w:t>
      </w:r>
      <w:r>
        <w:rPr>
          <w:rFonts w:ascii="Times New Roman" w:eastAsia="Aptos" w:hAnsi="Times New Roman"/>
          <w:kern w:val="2"/>
          <w:lang w:val="bg-BG"/>
          <w14:ligatures w14:val="standardContextual"/>
        </w:rPr>
        <w:t>“</w:t>
      </w:r>
      <w:r w:rsidRPr="005B1A39">
        <w:rPr>
          <w:rFonts w:ascii="Times New Roman" w:eastAsia="Aptos" w:hAnsi="Times New Roman"/>
          <w:kern w:val="2"/>
          <w:lang w:val="bg-BG"/>
          <w14:ligatures w14:val="standardContextual"/>
        </w:rPr>
        <w:t xml:space="preserve"> преминава</w:t>
      </w:r>
      <w:r>
        <w:rPr>
          <w:rFonts w:ascii="Times New Roman" w:eastAsia="Aptos" w:hAnsi="Times New Roman"/>
          <w:kern w:val="2"/>
          <w:lang w:val="bg-BG"/>
          <w14:ligatures w14:val="standardContextual"/>
        </w:rPr>
        <w:t>т</w:t>
      </w:r>
      <w:r w:rsidRPr="005B1A39">
        <w:rPr>
          <w:rFonts w:ascii="Times New Roman" w:eastAsia="Aptos" w:hAnsi="Times New Roman"/>
          <w:kern w:val="2"/>
          <w:lang w:val="bg-BG"/>
          <w14:ligatures w14:val="standardContextual"/>
        </w:rPr>
        <w:t xml:space="preserve"> през район със среден риск от ерозия.</w:t>
      </w:r>
    </w:p>
    <w:p w14:paraId="616B22D9" w14:textId="77777777" w:rsidR="00A213F9" w:rsidRPr="009F3413" w:rsidRDefault="00A213F9" w:rsidP="00740EFF">
      <w:pPr>
        <w:ind w:firstLine="709"/>
        <w:rPr>
          <w:rFonts w:ascii="Times New Roman" w:eastAsiaTheme="minorHAnsi" w:hAnsi="Times New Roman"/>
          <w:color w:val="000000"/>
          <w:kern w:val="2"/>
          <w:lang w:val="bg-BG"/>
          <w14:ligatures w14:val="standardContextual"/>
        </w:rPr>
      </w:pPr>
      <w:r w:rsidRPr="002537E4">
        <w:rPr>
          <w:rFonts w:ascii="Times New Roman" w:eastAsia="Aptos" w:hAnsi="Times New Roman"/>
          <w:kern w:val="2"/>
          <w:lang w:val="bg-BG"/>
          <w14:ligatures w14:val="standardContextual"/>
        </w:rPr>
        <w:t>Свлачищата се образуват, когато земни маси се придвижват надолу по наклонени терени. Причините за това включват подземни води, проливни дъждове, тектонски движения и човешка намеса. В България са регистрирани между 1000 и 10 000 свлачища, като те често се активират при силни дъждове или земетресения.</w:t>
      </w:r>
      <w:r>
        <w:rPr>
          <w:rFonts w:ascii="Times New Roman" w:eastAsia="Aptos" w:hAnsi="Times New Roman"/>
          <w:kern w:val="2"/>
          <w:lang w:val="bg-BG"/>
          <w14:ligatures w14:val="standardContextual"/>
        </w:rPr>
        <w:t xml:space="preserve"> </w:t>
      </w:r>
      <w:r w:rsidRPr="002537E4">
        <w:rPr>
          <w:rFonts w:ascii="Times New Roman" w:eastAsia="Aptos" w:hAnsi="Times New Roman"/>
          <w:kern w:val="2"/>
          <w:lang w:val="bg-BG"/>
          <w14:ligatures w14:val="standardContextual"/>
        </w:rPr>
        <w:t>Пример за свлачище в района на електропровод „Хемус – Стара планина“</w:t>
      </w:r>
      <w:r>
        <w:rPr>
          <w:rFonts w:ascii="Times New Roman" w:eastAsia="Aptos" w:hAnsi="Times New Roman"/>
          <w:kern w:val="2"/>
          <w:lang w:val="bg-BG"/>
          <w14:ligatures w14:val="standardContextual"/>
        </w:rPr>
        <w:t>.</w:t>
      </w:r>
    </w:p>
    <w:p w14:paraId="6624C2DC" w14:textId="77777777" w:rsidR="00A213F9" w:rsidRPr="00A213F9" w:rsidRDefault="00A213F9" w:rsidP="00A213F9">
      <w:pPr>
        <w:ind w:firstLine="709"/>
        <w:rPr>
          <w:rFonts w:ascii="Times New Roman" w:eastAsiaTheme="minorHAnsi" w:hAnsi="Times New Roman"/>
          <w:color w:val="000000"/>
          <w:kern w:val="2"/>
          <w:sz w:val="8"/>
          <w:szCs w:val="8"/>
          <w:lang w:val="bg-BG"/>
          <w14:ligatures w14:val="standardContextual"/>
        </w:rPr>
      </w:pPr>
      <w:r w:rsidRPr="009F3413">
        <w:rPr>
          <w:rFonts w:ascii="Times New Roman" w:eastAsiaTheme="minorHAnsi" w:hAnsi="Times New Roman"/>
          <w:color w:val="000000"/>
          <w:kern w:val="2"/>
          <w:lang w:val="bg-BG"/>
          <w14:ligatures w14:val="standardContextual"/>
        </w:rPr>
        <w:t xml:space="preserve">Както е видно от </w:t>
      </w:r>
      <w:r w:rsidRPr="009F3413">
        <w:rPr>
          <w:rFonts w:ascii="Times New Roman" w:eastAsiaTheme="minorHAnsi" w:hAnsi="Times New Roman"/>
          <w:i/>
          <w:iCs/>
          <w:color w:val="000000"/>
          <w:kern w:val="2"/>
          <w:lang w:val="bg-BG"/>
          <w14:ligatures w14:val="standardContextual"/>
        </w:rPr>
        <w:t>изображение 1</w:t>
      </w:r>
      <w:r w:rsidRPr="009F3413">
        <w:rPr>
          <w:rFonts w:ascii="Times New Roman" w:eastAsiaTheme="minorHAnsi" w:hAnsi="Times New Roman"/>
          <w:color w:val="000000"/>
          <w:kern w:val="2"/>
          <w:lang w:val="bg-BG"/>
          <w14:ligatures w14:val="standardContextual"/>
        </w:rPr>
        <w:t>, трасето на ел</w:t>
      </w:r>
      <w:r>
        <w:rPr>
          <w:rFonts w:ascii="Times New Roman" w:eastAsiaTheme="minorHAnsi" w:hAnsi="Times New Roman"/>
          <w:color w:val="000000"/>
          <w:kern w:val="2"/>
          <w:lang w:val="bg-BG"/>
          <w14:ligatures w14:val="standardContextual"/>
        </w:rPr>
        <w:t>ектропровод</w:t>
      </w:r>
      <w:r w:rsidRPr="009F3413">
        <w:rPr>
          <w:rFonts w:ascii="Times New Roman" w:eastAsiaTheme="minorHAnsi" w:hAnsi="Times New Roman"/>
          <w:color w:val="000000"/>
          <w:kern w:val="2"/>
          <w:lang w:val="bg-BG"/>
          <w14:ligatures w14:val="standardContextual"/>
        </w:rPr>
        <w:t xml:space="preserve"> не преминава през територията на съвременното свлачище. Свлачището попада единствено в сервитутната </w:t>
      </w:r>
      <w:r>
        <w:rPr>
          <w:rFonts w:ascii="Times New Roman" w:eastAsiaTheme="minorHAnsi" w:hAnsi="Times New Roman"/>
          <w:color w:val="000000"/>
          <w:kern w:val="2"/>
          <w:lang w:val="bg-BG"/>
          <w14:ligatures w14:val="standardContextual"/>
        </w:rPr>
        <w:t xml:space="preserve">му </w:t>
      </w:r>
      <w:r w:rsidRPr="009F3413">
        <w:rPr>
          <w:rFonts w:ascii="Times New Roman" w:eastAsiaTheme="minorHAnsi" w:hAnsi="Times New Roman"/>
          <w:color w:val="000000"/>
          <w:kern w:val="2"/>
          <w:lang w:val="bg-BG"/>
          <w14:ligatures w14:val="standardContextual"/>
        </w:rPr>
        <w:t>зона. Също така, на територията на регистрираното свлачище към момента няма съществуващи стълбове. Най-близо разположеният до свлачището съществуващ стълб се намира на разстояние около 70 метра от него.</w:t>
      </w:r>
    </w:p>
    <w:p w14:paraId="2B545E92" w14:textId="77777777" w:rsidR="00A213F9" w:rsidRPr="009F3413" w:rsidRDefault="00A213F9" w:rsidP="00A213F9">
      <w:pPr>
        <w:ind w:firstLine="709"/>
        <w:rPr>
          <w:rFonts w:ascii="Times New Roman" w:eastAsiaTheme="minorHAnsi" w:hAnsi="Times New Roman"/>
          <w:color w:val="000000"/>
          <w:kern w:val="2"/>
          <w:sz w:val="8"/>
          <w:szCs w:val="8"/>
          <w:lang w:val="bg-BG"/>
          <w14:ligatures w14:val="standardContextual"/>
        </w:rPr>
      </w:pPr>
    </w:p>
    <w:p w14:paraId="5EBCC90D" w14:textId="77777777" w:rsidR="00A213F9" w:rsidRDefault="00A213F9" w:rsidP="00A213F9">
      <w:pPr>
        <w:ind w:firstLine="0"/>
        <w:jc w:val="center"/>
        <w:rPr>
          <w:rFonts w:ascii="Times New Roman" w:eastAsia="Aptos" w:hAnsi="Times New Roman"/>
          <w:kern w:val="2"/>
          <w:lang w:val="bg-BG"/>
          <w14:ligatures w14:val="standardContextual"/>
        </w:rPr>
      </w:pPr>
      <w:r>
        <w:rPr>
          <w:rFonts w:ascii="Times New Roman" w:eastAsia="Aptos" w:hAnsi="Times New Roman"/>
          <w:noProof/>
          <w:kern w:val="2"/>
          <w:lang w:val="bg-BG"/>
          <w14:ligatures w14:val="standardContextual"/>
        </w:rPr>
        <w:drawing>
          <wp:inline distT="0" distB="0" distL="0" distR="0" wp14:anchorId="5244450E" wp14:editId="1071CB99">
            <wp:extent cx="3429000" cy="2185061"/>
            <wp:effectExtent l="0" t="0" r="0" b="5715"/>
            <wp:docPr id="759692457" name="Картин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45531" cy="2195595"/>
                    </a:xfrm>
                    <a:prstGeom prst="rect">
                      <a:avLst/>
                    </a:prstGeom>
                    <a:noFill/>
                  </pic:spPr>
                </pic:pic>
              </a:graphicData>
            </a:graphic>
          </wp:inline>
        </w:drawing>
      </w:r>
    </w:p>
    <w:p w14:paraId="0B79D28A" w14:textId="77777777" w:rsidR="00A213F9" w:rsidRPr="00A213F9" w:rsidRDefault="00A213F9" w:rsidP="00A213F9">
      <w:pPr>
        <w:ind w:firstLine="0"/>
        <w:jc w:val="center"/>
        <w:rPr>
          <w:rFonts w:ascii="Times New Roman" w:eastAsia="Aptos" w:hAnsi="Times New Roman"/>
          <w:i/>
          <w:iCs/>
          <w:kern w:val="2"/>
          <w:lang w:val="bg-BG"/>
          <w14:ligatures w14:val="standardContextual"/>
        </w:rPr>
      </w:pPr>
      <w:r w:rsidRPr="009F3413">
        <w:rPr>
          <w:rFonts w:ascii="Times New Roman" w:eastAsia="Aptos" w:hAnsi="Times New Roman"/>
          <w:b/>
          <w:bCs/>
          <w:i/>
          <w:iCs/>
          <w:kern w:val="2"/>
          <w:lang w:val="bg-BG"/>
          <w14:ligatures w14:val="standardContextual"/>
        </w:rPr>
        <w:t xml:space="preserve">Изображение 1 </w:t>
      </w:r>
      <w:r w:rsidRPr="009F3413">
        <w:rPr>
          <w:rFonts w:ascii="Times New Roman" w:eastAsia="Aptos" w:hAnsi="Times New Roman"/>
          <w:i/>
          <w:iCs/>
          <w:kern w:val="2"/>
          <w:lang w:val="bg-BG"/>
          <w14:ligatures w14:val="standardContextual"/>
        </w:rPr>
        <w:t xml:space="preserve">Местоположение на </w:t>
      </w:r>
      <w:r>
        <w:rPr>
          <w:rFonts w:ascii="Times New Roman" w:eastAsia="Aptos" w:hAnsi="Times New Roman"/>
          <w:i/>
          <w:iCs/>
          <w:kern w:val="2"/>
          <w:lang w:val="bg-BG"/>
          <w14:ligatures w14:val="standardContextual"/>
        </w:rPr>
        <w:t>инвестиционното предложение спрямо свлачище</w:t>
      </w:r>
    </w:p>
    <w:p w14:paraId="5B8EB14D" w14:textId="77777777" w:rsidR="00A213F9" w:rsidRPr="005B2DC7" w:rsidRDefault="00A213F9" w:rsidP="00A213F9">
      <w:pPr>
        <w:ind w:firstLine="0"/>
        <w:rPr>
          <w:rFonts w:ascii="Times New Roman" w:eastAsia="Aptos" w:hAnsi="Times New Roman"/>
          <w:kern w:val="2"/>
          <w:sz w:val="12"/>
          <w:szCs w:val="12"/>
          <w:lang w:val="bg-BG"/>
          <w14:ligatures w14:val="standardContextual"/>
        </w:rPr>
      </w:pPr>
    </w:p>
    <w:p w14:paraId="0C34C785" w14:textId="77777777" w:rsidR="00A213F9" w:rsidRDefault="00A213F9" w:rsidP="00A66A47">
      <w:pPr>
        <w:ind w:firstLine="709"/>
        <w:rPr>
          <w:rFonts w:ascii="Times New Roman" w:eastAsia="Aptos" w:hAnsi="Times New Roman"/>
          <w:kern w:val="2"/>
          <w:lang w:val="bg-BG"/>
          <w14:ligatures w14:val="standardContextual"/>
        </w:rPr>
      </w:pPr>
      <w:r w:rsidRPr="002537E4">
        <w:rPr>
          <w:rFonts w:ascii="Times New Roman" w:eastAsia="Aptos" w:hAnsi="Times New Roman"/>
          <w:kern w:val="2"/>
          <w:lang w:val="bg-BG"/>
          <w14:ligatures w14:val="standardContextual"/>
        </w:rPr>
        <w:t>В района на област Сливен е установено потенциално свлачище, което се намира близо до републикански път III-662, но не засяга трасето на електропровода.</w:t>
      </w:r>
      <w:r>
        <w:rPr>
          <w:rFonts w:ascii="Times New Roman" w:eastAsia="Aptos" w:hAnsi="Times New Roman"/>
          <w:kern w:val="2"/>
          <w:lang w:val="bg-BG"/>
          <w14:ligatures w14:val="standardContextual"/>
        </w:rPr>
        <w:t xml:space="preserve"> </w:t>
      </w:r>
    </w:p>
    <w:p w14:paraId="5FD6E60C" w14:textId="02EEBFC0" w:rsidR="00A213F9" w:rsidRDefault="00A213F9" w:rsidP="00A66A47">
      <w:pPr>
        <w:ind w:firstLine="709"/>
        <w:rPr>
          <w:rFonts w:ascii="Times New Roman" w:eastAsia="Aptos" w:hAnsi="Times New Roman"/>
          <w:kern w:val="2"/>
          <w:lang w:val="bg-BG"/>
          <w14:ligatures w14:val="standardContextual"/>
        </w:rPr>
      </w:pPr>
      <w:r>
        <w:rPr>
          <w:rFonts w:ascii="Times New Roman" w:eastAsia="Aptos" w:hAnsi="Times New Roman"/>
          <w:kern w:val="2"/>
          <w:lang w:val="bg-BG"/>
          <w14:ligatures w14:val="standardContextual"/>
        </w:rPr>
        <w:t>Инвестиционното предложение не п</w:t>
      </w:r>
      <w:r w:rsidRPr="005B1A39">
        <w:rPr>
          <w:rFonts w:ascii="Times New Roman" w:eastAsia="Aptos" w:hAnsi="Times New Roman"/>
          <w:kern w:val="2"/>
          <w:lang w:val="bg-BG"/>
          <w14:ligatures w14:val="standardContextual"/>
        </w:rPr>
        <w:t>опада на територията на други зони с Опасност от свлачища или такива с активни свлачища</w:t>
      </w:r>
      <w:r w:rsidR="00A66A47">
        <w:rPr>
          <w:rFonts w:ascii="Times New Roman" w:eastAsia="Aptos" w:hAnsi="Times New Roman"/>
          <w:kern w:val="2"/>
          <w:lang w:val="bg-BG"/>
          <w14:ligatures w14:val="standardContextual"/>
        </w:rPr>
        <w:t>.</w:t>
      </w:r>
    </w:p>
    <w:p w14:paraId="56391077" w14:textId="7D8642A8" w:rsidR="0068334F" w:rsidRPr="00A213F9" w:rsidRDefault="0068334F" w:rsidP="00A66A47">
      <w:pPr>
        <w:ind w:firstLine="709"/>
        <w:rPr>
          <w:rFonts w:ascii="Times New Roman" w:eastAsia="Aptos" w:hAnsi="Times New Roman"/>
          <w:kern w:val="2"/>
          <w:lang w:val="bg-BG"/>
          <w14:ligatures w14:val="standardContextual"/>
        </w:rPr>
      </w:pPr>
      <w:r w:rsidRPr="00A213F9">
        <w:rPr>
          <w:rFonts w:ascii="Times New Roman" w:eastAsia="Aptos" w:hAnsi="Times New Roman"/>
          <w:kern w:val="2"/>
          <w:lang w:val="bg-BG"/>
          <w14:ligatures w14:val="standardContextual"/>
        </w:rPr>
        <w:t>Опасност от втечняване на почвите</w:t>
      </w:r>
      <w:r w:rsidR="00A213F9">
        <w:rPr>
          <w:rFonts w:ascii="Times New Roman" w:eastAsia="Aptos" w:hAnsi="Times New Roman"/>
          <w:kern w:val="2"/>
          <w:lang w:val="bg-BG"/>
          <w14:ligatures w14:val="standardContextual"/>
        </w:rPr>
        <w:t xml:space="preserve"> - </w:t>
      </w:r>
      <w:r w:rsidRPr="005B2DC7">
        <w:rPr>
          <w:rFonts w:ascii="Times New Roman" w:eastAsia="Aptos" w:hAnsi="Times New Roman"/>
          <w:kern w:val="2"/>
          <w:lang w:val="bg-BG"/>
          <w14:ligatures w14:val="standardContextual"/>
        </w:rPr>
        <w:t>Втечняването на почвата може да причини огромни щети по гражданската инфраструктура. Неблагоприятните ефекти могат да бъдат значителни и да обхващат обширни площи.</w:t>
      </w:r>
      <w:r w:rsidR="00A213F9">
        <w:rPr>
          <w:rFonts w:ascii="Times New Roman" w:eastAsia="Aptos" w:hAnsi="Times New Roman"/>
          <w:kern w:val="2"/>
          <w:lang w:val="bg-BG"/>
          <w14:ligatures w14:val="standardContextual"/>
        </w:rPr>
        <w:t xml:space="preserve"> </w:t>
      </w:r>
      <w:r w:rsidR="00A213F9" w:rsidRPr="00A213F9">
        <w:rPr>
          <w:rFonts w:ascii="Times New Roman" w:eastAsia="Aptos" w:hAnsi="Times New Roman"/>
          <w:kern w:val="2"/>
          <w:lang w:val="bg-BG"/>
          <w14:ligatures w14:val="standardContextual"/>
        </w:rPr>
        <w:t>О</w:t>
      </w:r>
      <w:r w:rsidRPr="00A213F9">
        <w:rPr>
          <w:rFonts w:ascii="Times New Roman" w:eastAsia="Aptos" w:hAnsi="Times New Roman"/>
          <w:kern w:val="2"/>
          <w:lang w:val="bg-BG"/>
          <w14:ligatures w14:val="standardContextual"/>
        </w:rPr>
        <w:t xml:space="preserve">т въздушните линии или техните сервитути попадат в зони с различен риск, както следва: в зони с </w:t>
      </w:r>
      <w:r w:rsidR="00A213F9" w:rsidRPr="00A213F9">
        <w:rPr>
          <w:rFonts w:ascii="Times New Roman" w:eastAsia="Aptos" w:hAnsi="Times New Roman"/>
          <w:kern w:val="2"/>
          <w:lang w:val="bg-BG"/>
          <w14:ligatures w14:val="standardContextual"/>
        </w:rPr>
        <w:t>м</w:t>
      </w:r>
      <w:r w:rsidRPr="00A213F9">
        <w:rPr>
          <w:rFonts w:ascii="Times New Roman" w:eastAsia="Aptos" w:hAnsi="Times New Roman"/>
          <w:kern w:val="2"/>
          <w:lang w:val="bg-BG"/>
          <w14:ligatures w14:val="standardContextual"/>
        </w:rPr>
        <w:t xml:space="preserve">ного нисък риск: </w:t>
      </w:r>
      <w:r w:rsidR="00A213F9" w:rsidRPr="00A213F9">
        <w:rPr>
          <w:rFonts w:ascii="Times New Roman" w:eastAsia="Aptos" w:hAnsi="Times New Roman"/>
          <w:kern w:val="2"/>
          <w:lang w:val="bg-BG"/>
          <w14:ligatures w14:val="standardContextual"/>
        </w:rPr>
        <w:t>въздушни линии „</w:t>
      </w:r>
      <w:r w:rsidRPr="00A213F9">
        <w:rPr>
          <w:rFonts w:ascii="Times New Roman" w:eastAsia="Aptos" w:hAnsi="Times New Roman"/>
          <w:kern w:val="2"/>
          <w:lang w:val="bg-BG"/>
          <w14:ligatures w14:val="standardContextual"/>
        </w:rPr>
        <w:t>Тича</w:t>
      </w:r>
      <w:r w:rsidR="00A213F9" w:rsidRPr="00A213F9">
        <w:rPr>
          <w:rFonts w:ascii="Times New Roman" w:eastAsia="Aptos" w:hAnsi="Times New Roman"/>
          <w:kern w:val="2"/>
          <w:lang w:val="bg-BG"/>
          <w14:ligatures w14:val="standardContextual"/>
        </w:rPr>
        <w:t>“ и</w:t>
      </w:r>
      <w:r w:rsidRPr="00A213F9">
        <w:rPr>
          <w:rFonts w:ascii="Times New Roman" w:eastAsia="Aptos" w:hAnsi="Times New Roman"/>
          <w:kern w:val="2"/>
          <w:lang w:val="bg-BG"/>
          <w14:ligatures w14:val="standardContextual"/>
        </w:rPr>
        <w:t xml:space="preserve"> </w:t>
      </w:r>
      <w:r w:rsidR="00A213F9" w:rsidRPr="00A213F9">
        <w:rPr>
          <w:rFonts w:ascii="Times New Roman" w:eastAsia="Aptos" w:hAnsi="Times New Roman"/>
          <w:kern w:val="2"/>
          <w:lang w:val="bg-BG"/>
          <w14:ligatures w14:val="standardContextual"/>
        </w:rPr>
        <w:t>„</w:t>
      </w:r>
      <w:r w:rsidRPr="00A213F9">
        <w:rPr>
          <w:rFonts w:ascii="Times New Roman" w:eastAsia="Aptos" w:hAnsi="Times New Roman"/>
          <w:kern w:val="2"/>
          <w:lang w:val="bg-BG"/>
          <w14:ligatures w14:val="standardContextual"/>
        </w:rPr>
        <w:t>Камчия</w:t>
      </w:r>
      <w:r w:rsidR="00A213F9" w:rsidRPr="00A213F9">
        <w:rPr>
          <w:rFonts w:ascii="Times New Roman" w:eastAsia="Aptos" w:hAnsi="Times New Roman"/>
          <w:kern w:val="2"/>
          <w:lang w:val="bg-BG"/>
          <w14:ligatures w14:val="standardContextual"/>
        </w:rPr>
        <w:t>“</w:t>
      </w:r>
      <w:r w:rsidRPr="00A213F9">
        <w:rPr>
          <w:rFonts w:ascii="Times New Roman" w:eastAsia="Aptos" w:hAnsi="Times New Roman"/>
          <w:kern w:val="2"/>
          <w:lang w:val="bg-BG"/>
          <w14:ligatures w14:val="standardContextual"/>
        </w:rPr>
        <w:t xml:space="preserve">; Нисък риск: </w:t>
      </w:r>
      <w:r w:rsidR="00A213F9" w:rsidRPr="00A213F9">
        <w:rPr>
          <w:rFonts w:ascii="Times New Roman" w:eastAsia="Aptos" w:hAnsi="Times New Roman"/>
          <w:kern w:val="2"/>
          <w:lang w:val="bg-BG"/>
          <w14:ligatures w14:val="standardContextual"/>
        </w:rPr>
        <w:t>въздушна линия</w:t>
      </w:r>
      <w:r w:rsidRPr="00A213F9">
        <w:rPr>
          <w:rFonts w:ascii="Times New Roman" w:eastAsia="Aptos" w:hAnsi="Times New Roman"/>
          <w:kern w:val="2"/>
          <w:lang w:val="bg-BG"/>
          <w14:ligatures w14:val="standardContextual"/>
        </w:rPr>
        <w:t xml:space="preserve"> </w:t>
      </w:r>
      <w:r w:rsidR="00A213F9" w:rsidRPr="00A213F9">
        <w:rPr>
          <w:rFonts w:ascii="Times New Roman" w:eastAsia="Aptos" w:hAnsi="Times New Roman"/>
          <w:kern w:val="2"/>
          <w:lang w:val="bg-BG"/>
          <w14:ligatures w14:val="standardContextual"/>
        </w:rPr>
        <w:t>„</w:t>
      </w:r>
      <w:r w:rsidRPr="00A213F9">
        <w:rPr>
          <w:rFonts w:ascii="Times New Roman" w:eastAsia="Aptos" w:hAnsi="Times New Roman"/>
          <w:kern w:val="2"/>
          <w:lang w:val="bg-BG"/>
          <w14:ligatures w14:val="standardContextual"/>
        </w:rPr>
        <w:t>Камчия</w:t>
      </w:r>
      <w:r w:rsidR="00A213F9" w:rsidRPr="00A213F9">
        <w:rPr>
          <w:rFonts w:ascii="Times New Roman" w:eastAsia="Aptos" w:hAnsi="Times New Roman"/>
          <w:kern w:val="2"/>
          <w:lang w:val="bg-BG"/>
          <w14:ligatures w14:val="standardContextual"/>
        </w:rPr>
        <w:t>“</w:t>
      </w:r>
      <w:r w:rsidRPr="00A213F9">
        <w:rPr>
          <w:rFonts w:ascii="Times New Roman" w:eastAsia="Aptos" w:hAnsi="Times New Roman"/>
          <w:kern w:val="2"/>
          <w:lang w:val="bg-BG"/>
          <w14:ligatures w14:val="standardContextual"/>
        </w:rPr>
        <w:t xml:space="preserve">, Среден риск: </w:t>
      </w:r>
      <w:r w:rsidR="00A213F9" w:rsidRPr="00A213F9">
        <w:rPr>
          <w:rFonts w:ascii="Times New Roman" w:eastAsia="Aptos" w:hAnsi="Times New Roman"/>
          <w:kern w:val="2"/>
          <w:lang w:val="bg-BG"/>
          <w14:ligatures w14:val="standardContextual"/>
        </w:rPr>
        <w:t>въздушни линии</w:t>
      </w:r>
      <w:r w:rsidRPr="00A213F9">
        <w:rPr>
          <w:rFonts w:ascii="Times New Roman" w:eastAsia="Aptos" w:hAnsi="Times New Roman"/>
          <w:kern w:val="2"/>
          <w:lang w:val="bg-BG"/>
          <w14:ligatures w14:val="standardContextual"/>
        </w:rPr>
        <w:t xml:space="preserve"> </w:t>
      </w:r>
      <w:r w:rsidR="00A213F9" w:rsidRPr="00A213F9">
        <w:rPr>
          <w:rFonts w:ascii="Times New Roman" w:eastAsia="Aptos" w:hAnsi="Times New Roman"/>
          <w:kern w:val="2"/>
          <w:lang w:val="bg-BG"/>
          <w14:ligatures w14:val="standardContextual"/>
        </w:rPr>
        <w:t>„</w:t>
      </w:r>
      <w:r w:rsidRPr="00A213F9">
        <w:rPr>
          <w:rFonts w:ascii="Times New Roman" w:eastAsia="Aptos" w:hAnsi="Times New Roman"/>
          <w:kern w:val="2"/>
          <w:lang w:val="bg-BG"/>
          <w14:ligatures w14:val="standardContextual"/>
        </w:rPr>
        <w:t>Вит</w:t>
      </w:r>
      <w:r w:rsidR="00A213F9" w:rsidRPr="00A213F9">
        <w:rPr>
          <w:rFonts w:ascii="Times New Roman" w:eastAsia="Aptos" w:hAnsi="Times New Roman"/>
          <w:kern w:val="2"/>
          <w:lang w:val="bg-BG"/>
          <w14:ligatures w14:val="standardContextual"/>
        </w:rPr>
        <w:t>“</w:t>
      </w:r>
      <w:r w:rsidRPr="00A213F9">
        <w:rPr>
          <w:rFonts w:ascii="Times New Roman" w:eastAsia="Aptos" w:hAnsi="Times New Roman"/>
          <w:kern w:val="2"/>
          <w:lang w:val="bg-BG"/>
          <w14:ligatures w14:val="standardContextual"/>
        </w:rPr>
        <w:t xml:space="preserve">, </w:t>
      </w:r>
      <w:r w:rsidR="00A213F9" w:rsidRPr="00A213F9">
        <w:rPr>
          <w:rFonts w:ascii="Times New Roman" w:eastAsia="Aptos" w:hAnsi="Times New Roman"/>
          <w:kern w:val="2"/>
          <w:lang w:val="bg-BG"/>
          <w14:ligatures w14:val="standardContextual"/>
        </w:rPr>
        <w:t>„</w:t>
      </w:r>
      <w:r w:rsidRPr="00A213F9">
        <w:rPr>
          <w:rFonts w:ascii="Times New Roman" w:eastAsia="Aptos" w:hAnsi="Times New Roman"/>
          <w:kern w:val="2"/>
          <w:lang w:val="bg-BG"/>
          <w14:ligatures w14:val="standardContextual"/>
        </w:rPr>
        <w:t>Кайлъка</w:t>
      </w:r>
      <w:r w:rsidR="00A213F9" w:rsidRPr="00A213F9">
        <w:rPr>
          <w:rFonts w:ascii="Times New Roman" w:eastAsia="Aptos" w:hAnsi="Times New Roman"/>
          <w:kern w:val="2"/>
          <w:lang w:val="bg-BG"/>
          <w14:ligatures w14:val="standardContextual"/>
        </w:rPr>
        <w:t>“</w:t>
      </w:r>
      <w:r w:rsidRPr="00A213F9">
        <w:rPr>
          <w:rFonts w:ascii="Times New Roman" w:eastAsia="Aptos" w:hAnsi="Times New Roman"/>
          <w:kern w:val="2"/>
          <w:lang w:val="bg-BG"/>
          <w14:ligatures w14:val="standardContextual"/>
        </w:rPr>
        <w:t xml:space="preserve">, </w:t>
      </w:r>
      <w:r w:rsidR="00A213F9" w:rsidRPr="00A213F9">
        <w:rPr>
          <w:rFonts w:ascii="Times New Roman" w:eastAsia="Aptos" w:hAnsi="Times New Roman"/>
          <w:kern w:val="2"/>
          <w:lang w:val="bg-BG"/>
          <w14:ligatures w14:val="standardContextual"/>
        </w:rPr>
        <w:t>„</w:t>
      </w:r>
      <w:r w:rsidRPr="00A213F9">
        <w:rPr>
          <w:rFonts w:ascii="Times New Roman" w:eastAsia="Aptos" w:hAnsi="Times New Roman"/>
          <w:kern w:val="2"/>
          <w:lang w:val="bg-BG"/>
          <w14:ligatures w14:val="standardContextual"/>
        </w:rPr>
        <w:t>Стрелец</w:t>
      </w:r>
      <w:r w:rsidR="00A213F9" w:rsidRPr="00A213F9">
        <w:rPr>
          <w:rFonts w:ascii="Times New Roman" w:eastAsia="Aptos" w:hAnsi="Times New Roman"/>
          <w:kern w:val="2"/>
          <w:lang w:val="bg-BG"/>
          <w14:ligatures w14:val="standardContextual"/>
        </w:rPr>
        <w:t>“</w:t>
      </w:r>
      <w:r w:rsidRPr="00A213F9">
        <w:rPr>
          <w:rFonts w:ascii="Times New Roman" w:eastAsia="Aptos" w:hAnsi="Times New Roman"/>
          <w:kern w:val="2"/>
          <w:lang w:val="bg-BG"/>
          <w14:ligatures w14:val="standardContextual"/>
        </w:rPr>
        <w:t xml:space="preserve">, </w:t>
      </w:r>
      <w:r w:rsidR="00A213F9" w:rsidRPr="00A213F9">
        <w:rPr>
          <w:rFonts w:ascii="Times New Roman" w:eastAsia="Aptos" w:hAnsi="Times New Roman"/>
          <w:kern w:val="2"/>
          <w:lang w:val="bg-BG"/>
          <w14:ligatures w14:val="standardContextual"/>
        </w:rPr>
        <w:t>„</w:t>
      </w:r>
      <w:r w:rsidRPr="00A213F9">
        <w:rPr>
          <w:rFonts w:ascii="Times New Roman" w:eastAsia="Aptos" w:hAnsi="Times New Roman"/>
          <w:kern w:val="2"/>
          <w:lang w:val="bg-BG"/>
          <w14:ligatures w14:val="standardContextual"/>
        </w:rPr>
        <w:t>Камчия</w:t>
      </w:r>
      <w:r w:rsidR="00A213F9" w:rsidRPr="00A213F9">
        <w:rPr>
          <w:rFonts w:ascii="Times New Roman" w:eastAsia="Aptos" w:hAnsi="Times New Roman"/>
          <w:kern w:val="2"/>
          <w:lang w:val="bg-BG"/>
          <w14:ligatures w14:val="standardContextual"/>
        </w:rPr>
        <w:t>“</w:t>
      </w:r>
      <w:r w:rsidRPr="00A213F9">
        <w:rPr>
          <w:rFonts w:ascii="Times New Roman" w:eastAsia="Aptos" w:hAnsi="Times New Roman"/>
          <w:kern w:val="2"/>
          <w:lang w:val="bg-BG"/>
          <w14:ligatures w14:val="standardContextual"/>
        </w:rPr>
        <w:t xml:space="preserve">, </w:t>
      </w:r>
      <w:r w:rsidR="00A213F9" w:rsidRPr="00A213F9">
        <w:rPr>
          <w:rFonts w:ascii="Times New Roman" w:eastAsia="Aptos" w:hAnsi="Times New Roman"/>
          <w:kern w:val="2"/>
          <w:lang w:val="bg-BG"/>
          <w14:ligatures w14:val="standardContextual"/>
        </w:rPr>
        <w:t>„</w:t>
      </w:r>
      <w:r w:rsidRPr="00A213F9">
        <w:rPr>
          <w:rFonts w:ascii="Times New Roman" w:eastAsia="Aptos" w:hAnsi="Times New Roman"/>
          <w:kern w:val="2"/>
          <w:lang w:val="bg-BG"/>
          <w14:ligatures w14:val="standardContextual"/>
        </w:rPr>
        <w:t>Овчарица</w:t>
      </w:r>
      <w:r w:rsidR="00A213F9" w:rsidRPr="00A213F9">
        <w:rPr>
          <w:rFonts w:ascii="Times New Roman" w:eastAsia="Aptos" w:hAnsi="Times New Roman"/>
          <w:kern w:val="2"/>
          <w:lang w:val="bg-BG"/>
          <w14:ligatures w14:val="standardContextual"/>
        </w:rPr>
        <w:t>“</w:t>
      </w:r>
      <w:r w:rsidRPr="00A213F9">
        <w:rPr>
          <w:rFonts w:ascii="Times New Roman" w:eastAsia="Aptos" w:hAnsi="Times New Roman"/>
          <w:kern w:val="2"/>
          <w:lang w:val="bg-BG"/>
          <w14:ligatures w14:val="standardContextual"/>
        </w:rPr>
        <w:t xml:space="preserve">, </w:t>
      </w:r>
      <w:r w:rsidR="00A213F9" w:rsidRPr="00A213F9">
        <w:rPr>
          <w:rFonts w:ascii="Times New Roman" w:eastAsia="Aptos" w:hAnsi="Times New Roman"/>
          <w:kern w:val="2"/>
          <w:lang w:val="bg-BG"/>
          <w14:ligatures w14:val="standardContextual"/>
        </w:rPr>
        <w:t>„</w:t>
      </w:r>
      <w:r w:rsidRPr="00A213F9">
        <w:rPr>
          <w:rFonts w:ascii="Times New Roman" w:eastAsia="Aptos" w:hAnsi="Times New Roman"/>
          <w:kern w:val="2"/>
          <w:lang w:val="bg-BG"/>
          <w14:ligatures w14:val="standardContextual"/>
        </w:rPr>
        <w:t>Шипка</w:t>
      </w:r>
      <w:r w:rsidR="00A213F9" w:rsidRPr="00A213F9">
        <w:rPr>
          <w:rFonts w:ascii="Times New Roman" w:eastAsia="Aptos" w:hAnsi="Times New Roman"/>
          <w:kern w:val="2"/>
          <w:lang w:val="bg-BG"/>
          <w14:ligatures w14:val="standardContextual"/>
        </w:rPr>
        <w:t>“;</w:t>
      </w:r>
      <w:r w:rsidRPr="00A213F9">
        <w:rPr>
          <w:rFonts w:ascii="Times New Roman" w:eastAsia="Aptos" w:hAnsi="Times New Roman"/>
          <w:kern w:val="2"/>
          <w:lang w:val="bg-BG"/>
          <w14:ligatures w14:val="standardContextual"/>
        </w:rPr>
        <w:t xml:space="preserve"> Висок риск: </w:t>
      </w:r>
      <w:r w:rsidR="00A213F9" w:rsidRPr="00A213F9">
        <w:rPr>
          <w:rFonts w:ascii="Times New Roman" w:eastAsia="Aptos" w:hAnsi="Times New Roman"/>
          <w:kern w:val="2"/>
          <w:lang w:val="bg-BG"/>
          <w14:ligatures w14:val="standardContextual"/>
        </w:rPr>
        <w:t>въздушни линии</w:t>
      </w:r>
      <w:r w:rsidRPr="00A213F9">
        <w:rPr>
          <w:rFonts w:ascii="Times New Roman" w:eastAsia="Aptos" w:hAnsi="Times New Roman"/>
          <w:kern w:val="2"/>
          <w:lang w:val="bg-BG"/>
          <w14:ligatures w14:val="standardContextual"/>
        </w:rPr>
        <w:t xml:space="preserve"> </w:t>
      </w:r>
      <w:r w:rsidR="00A213F9" w:rsidRPr="00A213F9">
        <w:rPr>
          <w:rFonts w:ascii="Times New Roman" w:eastAsia="Aptos" w:hAnsi="Times New Roman"/>
          <w:kern w:val="2"/>
          <w:lang w:val="bg-BG"/>
          <w14:ligatures w14:val="standardContextual"/>
        </w:rPr>
        <w:t>„</w:t>
      </w:r>
      <w:r w:rsidRPr="00A213F9">
        <w:rPr>
          <w:rFonts w:ascii="Times New Roman" w:eastAsia="Aptos" w:hAnsi="Times New Roman"/>
          <w:kern w:val="2"/>
          <w:lang w:val="bg-BG"/>
          <w14:ligatures w14:val="standardContextual"/>
        </w:rPr>
        <w:t>Кайлъка</w:t>
      </w:r>
      <w:r w:rsidR="00A213F9" w:rsidRPr="00A213F9">
        <w:rPr>
          <w:rFonts w:ascii="Times New Roman" w:eastAsia="Aptos" w:hAnsi="Times New Roman"/>
          <w:kern w:val="2"/>
          <w:lang w:val="bg-BG"/>
          <w14:ligatures w14:val="standardContextual"/>
        </w:rPr>
        <w:t>“</w:t>
      </w:r>
      <w:r w:rsidRPr="00A213F9">
        <w:rPr>
          <w:rFonts w:ascii="Times New Roman" w:eastAsia="Aptos" w:hAnsi="Times New Roman"/>
          <w:kern w:val="2"/>
          <w:lang w:val="bg-BG"/>
          <w14:ligatures w14:val="standardContextual"/>
        </w:rPr>
        <w:t xml:space="preserve">, </w:t>
      </w:r>
      <w:r w:rsidR="00A213F9" w:rsidRPr="00A213F9">
        <w:rPr>
          <w:rFonts w:ascii="Times New Roman" w:eastAsia="Aptos" w:hAnsi="Times New Roman"/>
          <w:kern w:val="2"/>
          <w:lang w:val="bg-BG"/>
          <w14:ligatures w14:val="standardContextual"/>
        </w:rPr>
        <w:t>„</w:t>
      </w:r>
      <w:r w:rsidRPr="00A213F9">
        <w:rPr>
          <w:rFonts w:ascii="Times New Roman" w:eastAsia="Aptos" w:hAnsi="Times New Roman"/>
          <w:kern w:val="2"/>
          <w:lang w:val="bg-BG"/>
          <w14:ligatures w14:val="standardContextual"/>
        </w:rPr>
        <w:t>Стрелец</w:t>
      </w:r>
      <w:r w:rsidR="00A213F9" w:rsidRPr="00A213F9">
        <w:rPr>
          <w:rFonts w:ascii="Times New Roman" w:eastAsia="Aptos" w:hAnsi="Times New Roman"/>
          <w:kern w:val="2"/>
          <w:lang w:val="bg-BG"/>
          <w14:ligatures w14:val="standardContextual"/>
        </w:rPr>
        <w:t>“</w:t>
      </w:r>
      <w:r w:rsidRPr="00A213F9">
        <w:rPr>
          <w:rFonts w:ascii="Times New Roman" w:eastAsia="Aptos" w:hAnsi="Times New Roman"/>
          <w:kern w:val="2"/>
          <w:lang w:val="bg-BG"/>
          <w14:ligatures w14:val="standardContextual"/>
        </w:rPr>
        <w:t xml:space="preserve">, </w:t>
      </w:r>
      <w:r w:rsidR="00A213F9" w:rsidRPr="00A213F9">
        <w:rPr>
          <w:rFonts w:ascii="Times New Roman" w:eastAsia="Aptos" w:hAnsi="Times New Roman"/>
          <w:kern w:val="2"/>
          <w:lang w:val="bg-BG"/>
          <w14:ligatures w14:val="standardContextual"/>
        </w:rPr>
        <w:t>„</w:t>
      </w:r>
      <w:r w:rsidRPr="00A213F9">
        <w:rPr>
          <w:rFonts w:ascii="Times New Roman" w:eastAsia="Aptos" w:hAnsi="Times New Roman"/>
          <w:kern w:val="2"/>
          <w:lang w:val="bg-BG"/>
          <w14:ligatures w14:val="standardContextual"/>
        </w:rPr>
        <w:t>Тича</w:t>
      </w:r>
      <w:r w:rsidR="00A213F9" w:rsidRPr="00A213F9">
        <w:rPr>
          <w:rFonts w:ascii="Times New Roman" w:eastAsia="Aptos" w:hAnsi="Times New Roman"/>
          <w:kern w:val="2"/>
          <w:lang w:val="bg-BG"/>
          <w14:ligatures w14:val="standardContextual"/>
        </w:rPr>
        <w:t>“ и</w:t>
      </w:r>
      <w:r w:rsidRPr="00A213F9">
        <w:rPr>
          <w:rFonts w:ascii="Times New Roman" w:eastAsia="Aptos" w:hAnsi="Times New Roman"/>
          <w:kern w:val="2"/>
          <w:lang w:val="bg-BG"/>
          <w14:ligatures w14:val="standardContextual"/>
        </w:rPr>
        <w:t xml:space="preserve"> </w:t>
      </w:r>
      <w:r w:rsidR="00A213F9" w:rsidRPr="00A213F9">
        <w:rPr>
          <w:rFonts w:ascii="Times New Roman" w:eastAsia="Aptos" w:hAnsi="Times New Roman"/>
          <w:kern w:val="2"/>
          <w:lang w:val="bg-BG"/>
          <w14:ligatures w14:val="standardContextual"/>
        </w:rPr>
        <w:t>„</w:t>
      </w:r>
      <w:r w:rsidRPr="00A213F9">
        <w:rPr>
          <w:rFonts w:ascii="Times New Roman" w:eastAsia="Aptos" w:hAnsi="Times New Roman"/>
          <w:kern w:val="2"/>
          <w:lang w:val="bg-BG"/>
          <w14:ligatures w14:val="standardContextual"/>
        </w:rPr>
        <w:t>Шипка</w:t>
      </w:r>
      <w:r w:rsidR="00A213F9" w:rsidRPr="00A213F9">
        <w:rPr>
          <w:rFonts w:ascii="Times New Roman" w:eastAsia="Aptos" w:hAnsi="Times New Roman"/>
          <w:kern w:val="2"/>
          <w:lang w:val="bg-BG"/>
          <w14:ligatures w14:val="standardContextual"/>
        </w:rPr>
        <w:t>“</w:t>
      </w:r>
      <w:r w:rsidRPr="00A213F9">
        <w:rPr>
          <w:rFonts w:ascii="Times New Roman" w:eastAsia="Aptos" w:hAnsi="Times New Roman"/>
          <w:kern w:val="2"/>
          <w:lang w:val="bg-BG"/>
          <w14:ligatures w14:val="standardContextual"/>
        </w:rPr>
        <w:t>.</w:t>
      </w:r>
    </w:p>
    <w:p w14:paraId="4D4251E8" w14:textId="6F6139B5" w:rsidR="0068334F" w:rsidRPr="005B2DC7" w:rsidRDefault="0068334F" w:rsidP="00A66A47">
      <w:pPr>
        <w:ind w:firstLine="709"/>
        <w:rPr>
          <w:rFonts w:ascii="Times New Roman" w:eastAsia="Aptos" w:hAnsi="Times New Roman"/>
          <w:kern w:val="2"/>
          <w:lang w:val="bg-BG"/>
          <w14:ligatures w14:val="standardContextual"/>
        </w:rPr>
      </w:pPr>
      <w:r w:rsidRPr="00A213F9">
        <w:rPr>
          <w:rFonts w:ascii="Times New Roman" w:eastAsia="Aptos" w:hAnsi="Times New Roman"/>
          <w:kern w:val="2"/>
          <w:lang w:val="bg-BG"/>
          <w14:ligatures w14:val="standardContextual"/>
        </w:rPr>
        <w:t>Опасност от пропадане на льос</w:t>
      </w:r>
      <w:r w:rsidR="00A213F9">
        <w:rPr>
          <w:rFonts w:ascii="Times New Roman" w:eastAsia="Aptos" w:hAnsi="Times New Roman"/>
          <w:kern w:val="2"/>
          <w:lang w:val="bg-BG"/>
          <w14:ligatures w14:val="standardContextual"/>
        </w:rPr>
        <w:t xml:space="preserve"> - </w:t>
      </w:r>
      <w:r w:rsidRPr="00A213F9">
        <w:rPr>
          <w:rFonts w:ascii="Times New Roman" w:eastAsia="Aptos" w:hAnsi="Times New Roman"/>
          <w:kern w:val="2"/>
          <w:lang w:val="bg-BG"/>
          <w14:ligatures w14:val="standardContextual"/>
        </w:rPr>
        <w:t xml:space="preserve">в зони с Много нисък риск от пропадане на льос попадат участъци от </w:t>
      </w:r>
      <w:r w:rsidR="00A213F9">
        <w:rPr>
          <w:rFonts w:ascii="Times New Roman" w:eastAsia="Aptos" w:hAnsi="Times New Roman"/>
          <w:kern w:val="2"/>
          <w:lang w:val="bg-BG"/>
          <w14:ligatures w14:val="standardContextual"/>
        </w:rPr>
        <w:t>въздушни линии</w:t>
      </w:r>
      <w:r w:rsidRPr="00A213F9">
        <w:rPr>
          <w:rFonts w:ascii="Times New Roman" w:eastAsia="Aptos" w:hAnsi="Times New Roman"/>
          <w:kern w:val="2"/>
          <w:lang w:val="bg-BG"/>
          <w14:ligatures w14:val="standardContextual"/>
        </w:rPr>
        <w:t xml:space="preserve"> или техния сервитут</w:t>
      </w:r>
      <w:r w:rsidR="00597278" w:rsidRPr="00A213F9">
        <w:rPr>
          <w:rFonts w:ascii="Times New Roman" w:eastAsia="Aptos" w:hAnsi="Times New Roman"/>
          <w:kern w:val="2"/>
          <w:lang w:val="bg-BG"/>
          <w14:ligatures w14:val="standardContextual"/>
        </w:rPr>
        <w:t>,</w:t>
      </w:r>
      <w:r w:rsidRPr="00A213F9">
        <w:rPr>
          <w:rFonts w:ascii="Times New Roman" w:eastAsia="Aptos" w:hAnsi="Times New Roman"/>
          <w:kern w:val="2"/>
          <w:lang w:val="bg-BG"/>
          <w14:ligatures w14:val="standardContextual"/>
        </w:rPr>
        <w:t xml:space="preserve"> както следва </w:t>
      </w:r>
      <w:r w:rsidR="00A213F9">
        <w:rPr>
          <w:rFonts w:ascii="Times New Roman" w:eastAsia="Aptos" w:hAnsi="Times New Roman"/>
          <w:kern w:val="2"/>
          <w:lang w:val="bg-BG"/>
          <w14:ligatures w14:val="standardContextual"/>
        </w:rPr>
        <w:t>„</w:t>
      </w:r>
      <w:r w:rsidRPr="00A213F9">
        <w:rPr>
          <w:rFonts w:ascii="Times New Roman" w:eastAsia="Aptos" w:hAnsi="Times New Roman"/>
          <w:kern w:val="2"/>
          <w:lang w:val="bg-BG"/>
          <w14:ligatures w14:val="standardContextual"/>
        </w:rPr>
        <w:t>Вит</w:t>
      </w:r>
      <w:r w:rsidR="00A213F9">
        <w:rPr>
          <w:rFonts w:ascii="Times New Roman" w:eastAsia="Aptos" w:hAnsi="Times New Roman"/>
          <w:kern w:val="2"/>
          <w:lang w:val="bg-BG"/>
          <w14:ligatures w14:val="standardContextual"/>
        </w:rPr>
        <w:t>“</w:t>
      </w:r>
      <w:r w:rsidRPr="00A213F9">
        <w:rPr>
          <w:rFonts w:ascii="Times New Roman" w:eastAsia="Aptos" w:hAnsi="Times New Roman"/>
          <w:kern w:val="2"/>
          <w:lang w:val="bg-BG"/>
          <w14:ligatures w14:val="standardContextual"/>
        </w:rPr>
        <w:t xml:space="preserve">, </w:t>
      </w:r>
      <w:r w:rsidR="00A213F9">
        <w:rPr>
          <w:rFonts w:ascii="Times New Roman" w:eastAsia="Aptos" w:hAnsi="Times New Roman"/>
          <w:kern w:val="2"/>
          <w:lang w:val="bg-BG"/>
          <w14:ligatures w14:val="standardContextual"/>
        </w:rPr>
        <w:t>„</w:t>
      </w:r>
      <w:r w:rsidRPr="00A213F9">
        <w:rPr>
          <w:rFonts w:ascii="Times New Roman" w:eastAsia="Aptos" w:hAnsi="Times New Roman"/>
          <w:kern w:val="2"/>
          <w:lang w:val="bg-BG"/>
          <w14:ligatures w14:val="standardContextual"/>
        </w:rPr>
        <w:t>Кайлъка</w:t>
      </w:r>
      <w:r w:rsidR="00A213F9">
        <w:rPr>
          <w:rFonts w:ascii="Times New Roman" w:eastAsia="Aptos" w:hAnsi="Times New Roman"/>
          <w:kern w:val="2"/>
          <w:lang w:val="bg-BG"/>
          <w14:ligatures w14:val="standardContextual"/>
        </w:rPr>
        <w:t>“</w:t>
      </w:r>
      <w:r w:rsidRPr="00A213F9">
        <w:rPr>
          <w:rFonts w:ascii="Times New Roman" w:eastAsia="Aptos" w:hAnsi="Times New Roman"/>
          <w:kern w:val="2"/>
          <w:lang w:val="bg-BG"/>
          <w14:ligatures w14:val="standardContextual"/>
        </w:rPr>
        <w:t>,</w:t>
      </w:r>
      <w:r w:rsidR="00A213F9">
        <w:rPr>
          <w:rFonts w:ascii="Times New Roman" w:eastAsia="Aptos" w:hAnsi="Times New Roman"/>
          <w:kern w:val="2"/>
          <w:lang w:val="bg-BG"/>
          <w14:ligatures w14:val="standardContextual"/>
        </w:rPr>
        <w:t xml:space="preserve"> „</w:t>
      </w:r>
      <w:r w:rsidRPr="00A213F9">
        <w:rPr>
          <w:rFonts w:ascii="Times New Roman" w:eastAsia="Aptos" w:hAnsi="Times New Roman"/>
          <w:kern w:val="2"/>
          <w:lang w:val="bg-BG"/>
          <w14:ligatures w14:val="standardContextual"/>
        </w:rPr>
        <w:t>Стрелец</w:t>
      </w:r>
      <w:r w:rsidR="00A213F9">
        <w:rPr>
          <w:rFonts w:ascii="Times New Roman" w:eastAsia="Aptos" w:hAnsi="Times New Roman"/>
          <w:kern w:val="2"/>
          <w:lang w:val="bg-BG"/>
          <w14:ligatures w14:val="standardContextual"/>
        </w:rPr>
        <w:t>“</w:t>
      </w:r>
      <w:r w:rsidRPr="00A213F9">
        <w:rPr>
          <w:rFonts w:ascii="Times New Roman" w:eastAsia="Aptos" w:hAnsi="Times New Roman"/>
          <w:kern w:val="2"/>
          <w:lang w:val="bg-BG"/>
          <w14:ligatures w14:val="standardContextual"/>
        </w:rPr>
        <w:t xml:space="preserve"> и </w:t>
      </w:r>
      <w:r w:rsidR="00A213F9">
        <w:rPr>
          <w:rFonts w:ascii="Times New Roman" w:eastAsia="Aptos" w:hAnsi="Times New Roman"/>
          <w:kern w:val="2"/>
          <w:lang w:val="bg-BG"/>
          <w14:ligatures w14:val="standardContextual"/>
        </w:rPr>
        <w:t>„</w:t>
      </w:r>
      <w:r w:rsidRPr="00A213F9">
        <w:rPr>
          <w:rFonts w:ascii="Times New Roman" w:eastAsia="Aptos" w:hAnsi="Times New Roman"/>
          <w:kern w:val="2"/>
          <w:lang w:val="bg-BG"/>
          <w14:ligatures w14:val="standardContextual"/>
        </w:rPr>
        <w:t>Тича</w:t>
      </w:r>
      <w:r w:rsidR="00A213F9">
        <w:rPr>
          <w:rFonts w:ascii="Times New Roman" w:eastAsia="Aptos" w:hAnsi="Times New Roman"/>
          <w:kern w:val="2"/>
          <w:lang w:val="bg-BG"/>
          <w14:ligatures w14:val="standardContextual"/>
        </w:rPr>
        <w:t>“</w:t>
      </w:r>
      <w:r w:rsidRPr="00A213F9">
        <w:rPr>
          <w:rFonts w:ascii="Times New Roman" w:eastAsia="Aptos" w:hAnsi="Times New Roman"/>
          <w:kern w:val="2"/>
          <w:lang w:val="bg-BG"/>
          <w14:ligatures w14:val="standardContextual"/>
        </w:rPr>
        <w:t xml:space="preserve">. В зони със Нисък и Среден риск попадат части от </w:t>
      </w:r>
      <w:r w:rsidR="00A213F9">
        <w:rPr>
          <w:rFonts w:ascii="Times New Roman" w:eastAsia="Aptos" w:hAnsi="Times New Roman"/>
          <w:kern w:val="2"/>
          <w:lang w:val="bg-BG"/>
          <w14:ligatures w14:val="standardContextual"/>
        </w:rPr>
        <w:t>въздушна линия „</w:t>
      </w:r>
      <w:r w:rsidRPr="00A213F9">
        <w:rPr>
          <w:rFonts w:ascii="Times New Roman" w:eastAsia="Aptos" w:hAnsi="Times New Roman"/>
          <w:kern w:val="2"/>
          <w:lang w:val="bg-BG"/>
          <w14:ligatures w14:val="standardContextual"/>
        </w:rPr>
        <w:t>Стрелец</w:t>
      </w:r>
      <w:r w:rsidR="00A213F9">
        <w:rPr>
          <w:rFonts w:ascii="Times New Roman" w:eastAsia="Aptos" w:hAnsi="Times New Roman"/>
          <w:kern w:val="2"/>
          <w:lang w:val="bg-BG"/>
          <w14:ligatures w14:val="standardContextual"/>
        </w:rPr>
        <w:t>“</w:t>
      </w:r>
      <w:r w:rsidRPr="005B2DC7">
        <w:rPr>
          <w:rFonts w:ascii="Times New Roman" w:eastAsia="Aptos" w:hAnsi="Times New Roman"/>
          <w:kern w:val="2"/>
          <w:lang w:val="bg-BG"/>
          <w14:ligatures w14:val="standardContextual"/>
        </w:rPr>
        <w:t>.</w:t>
      </w:r>
      <w:r w:rsidR="00A213F9">
        <w:rPr>
          <w:rFonts w:ascii="Times New Roman" w:eastAsia="Aptos" w:hAnsi="Times New Roman"/>
          <w:kern w:val="2"/>
          <w:lang w:val="bg-BG"/>
          <w14:ligatures w14:val="standardContextual"/>
        </w:rPr>
        <w:t xml:space="preserve"> </w:t>
      </w:r>
      <w:r w:rsidRPr="005B2DC7">
        <w:rPr>
          <w:rFonts w:ascii="Times New Roman" w:eastAsia="Aptos" w:hAnsi="Times New Roman"/>
          <w:kern w:val="2"/>
          <w:lang w:val="bg-BG"/>
          <w14:ligatures w14:val="standardContextual"/>
        </w:rPr>
        <w:t xml:space="preserve">Необходимо е да бъде проведено полево проучване за оценката на опасност от пропадане на льос, така че да бъдат установени рисковите зони в територията на </w:t>
      </w:r>
      <w:r w:rsidR="00A213F9">
        <w:rPr>
          <w:rFonts w:ascii="Times New Roman" w:eastAsia="Aptos" w:hAnsi="Times New Roman"/>
          <w:kern w:val="2"/>
          <w:lang w:val="bg-BG"/>
          <w14:ligatures w14:val="standardContextual"/>
        </w:rPr>
        <w:t>инвестиционното предложение</w:t>
      </w:r>
      <w:r w:rsidRPr="005B2DC7">
        <w:rPr>
          <w:rFonts w:ascii="Times New Roman" w:eastAsia="Aptos" w:hAnsi="Times New Roman"/>
          <w:kern w:val="2"/>
          <w:lang w:val="bg-BG"/>
          <w14:ligatures w14:val="standardContextual"/>
        </w:rPr>
        <w:t xml:space="preserve"> в бъдеще.</w:t>
      </w:r>
    </w:p>
    <w:p w14:paraId="47BF7932" w14:textId="47636DB6" w:rsidR="0068334F" w:rsidRPr="00A213F9" w:rsidRDefault="00A213F9" w:rsidP="00A66A47">
      <w:pPr>
        <w:ind w:firstLine="709"/>
        <w:rPr>
          <w:rFonts w:ascii="Times New Roman" w:eastAsia="Aptos" w:hAnsi="Times New Roman"/>
          <w:kern w:val="2"/>
          <w:lang w:val="bg-BG"/>
          <w14:ligatures w14:val="standardContextual"/>
        </w:rPr>
      </w:pPr>
      <w:r w:rsidRPr="00A213F9">
        <w:rPr>
          <w:rFonts w:ascii="Times New Roman" w:eastAsia="Aptos" w:hAnsi="Times New Roman"/>
          <w:kern w:val="2"/>
          <w:lang w:val="bg-BG"/>
          <w14:ligatures w14:val="standardContextual"/>
        </w:rPr>
        <w:t>В</w:t>
      </w:r>
      <w:r w:rsidR="0068334F" w:rsidRPr="00A213F9">
        <w:rPr>
          <w:rFonts w:ascii="Times New Roman" w:eastAsia="Aptos" w:hAnsi="Times New Roman"/>
          <w:kern w:val="2"/>
          <w:lang w:val="bg-BG"/>
          <w14:ligatures w14:val="standardContextual"/>
        </w:rPr>
        <w:t xml:space="preserve"> зони със среден до висок риск от </w:t>
      </w:r>
      <w:proofErr w:type="spellStart"/>
      <w:r w:rsidR="0068334F" w:rsidRPr="00A213F9">
        <w:rPr>
          <w:rFonts w:ascii="Times New Roman" w:eastAsia="Aptos" w:hAnsi="Times New Roman"/>
          <w:kern w:val="2"/>
          <w:lang w:val="bg-BG"/>
          <w14:ligatures w14:val="standardContextual"/>
        </w:rPr>
        <w:t>срутища</w:t>
      </w:r>
      <w:proofErr w:type="spellEnd"/>
      <w:r w:rsidR="0068334F" w:rsidRPr="00A213F9">
        <w:rPr>
          <w:rFonts w:ascii="Times New Roman" w:eastAsia="Aptos" w:hAnsi="Times New Roman"/>
          <w:kern w:val="2"/>
          <w:lang w:val="bg-BG"/>
          <w14:ligatures w14:val="standardContextual"/>
        </w:rPr>
        <w:t xml:space="preserve"> попадат участъци от </w:t>
      </w:r>
      <w:r>
        <w:rPr>
          <w:rFonts w:ascii="Times New Roman" w:eastAsia="Aptos" w:hAnsi="Times New Roman"/>
          <w:kern w:val="2"/>
          <w:lang w:val="bg-BG"/>
          <w14:ligatures w14:val="standardContextual"/>
        </w:rPr>
        <w:t>въздушни линии</w:t>
      </w:r>
      <w:r w:rsidR="0068334F" w:rsidRPr="00A213F9">
        <w:rPr>
          <w:rFonts w:ascii="Times New Roman" w:eastAsia="Aptos" w:hAnsi="Times New Roman"/>
          <w:kern w:val="2"/>
          <w:lang w:val="bg-BG"/>
          <w14:ligatures w14:val="standardContextual"/>
        </w:rPr>
        <w:t xml:space="preserve"> или техния сервитут, както следва </w:t>
      </w:r>
      <w:r>
        <w:rPr>
          <w:rFonts w:ascii="Times New Roman" w:eastAsia="Aptos" w:hAnsi="Times New Roman"/>
          <w:kern w:val="2"/>
          <w:lang w:val="bg-BG"/>
          <w14:ligatures w14:val="standardContextual"/>
        </w:rPr>
        <w:t>„</w:t>
      </w:r>
      <w:r w:rsidR="0068334F" w:rsidRPr="00A213F9">
        <w:rPr>
          <w:rFonts w:ascii="Times New Roman" w:eastAsia="Aptos" w:hAnsi="Times New Roman"/>
          <w:kern w:val="2"/>
          <w:lang w:val="bg-BG"/>
          <w14:ligatures w14:val="standardContextual"/>
        </w:rPr>
        <w:t>Стрелец</w:t>
      </w:r>
      <w:r>
        <w:rPr>
          <w:rFonts w:ascii="Times New Roman" w:eastAsia="Aptos" w:hAnsi="Times New Roman"/>
          <w:kern w:val="2"/>
          <w:lang w:val="bg-BG"/>
          <w14:ligatures w14:val="standardContextual"/>
        </w:rPr>
        <w:t>“, „</w:t>
      </w:r>
      <w:r w:rsidR="0068334F" w:rsidRPr="00A213F9">
        <w:rPr>
          <w:rFonts w:ascii="Times New Roman" w:eastAsia="Aptos" w:hAnsi="Times New Roman"/>
          <w:kern w:val="2"/>
          <w:lang w:val="bg-BG"/>
          <w14:ligatures w14:val="standardContextual"/>
        </w:rPr>
        <w:t>Камчия</w:t>
      </w:r>
      <w:r>
        <w:rPr>
          <w:rFonts w:ascii="Times New Roman" w:eastAsia="Aptos" w:hAnsi="Times New Roman"/>
          <w:kern w:val="2"/>
          <w:lang w:val="bg-BG"/>
          <w14:ligatures w14:val="standardContextual"/>
        </w:rPr>
        <w:t>“</w:t>
      </w:r>
      <w:r w:rsidR="0068334F" w:rsidRPr="00A213F9">
        <w:rPr>
          <w:rFonts w:ascii="Times New Roman" w:eastAsia="Aptos" w:hAnsi="Times New Roman"/>
          <w:kern w:val="2"/>
          <w:lang w:val="bg-BG"/>
          <w14:ligatures w14:val="standardContextual"/>
        </w:rPr>
        <w:t xml:space="preserve"> и </w:t>
      </w:r>
      <w:r>
        <w:rPr>
          <w:rFonts w:ascii="Times New Roman" w:eastAsia="Aptos" w:hAnsi="Times New Roman"/>
          <w:kern w:val="2"/>
          <w:lang w:val="bg-BG"/>
          <w14:ligatures w14:val="standardContextual"/>
        </w:rPr>
        <w:t>„</w:t>
      </w:r>
      <w:r w:rsidR="0068334F" w:rsidRPr="00A213F9">
        <w:rPr>
          <w:rFonts w:ascii="Times New Roman" w:eastAsia="Aptos" w:hAnsi="Times New Roman"/>
          <w:kern w:val="2"/>
          <w:lang w:val="bg-BG"/>
          <w14:ligatures w14:val="standardContextual"/>
        </w:rPr>
        <w:t>Тича</w:t>
      </w:r>
      <w:r>
        <w:rPr>
          <w:rFonts w:ascii="Times New Roman" w:eastAsia="Aptos" w:hAnsi="Times New Roman"/>
          <w:kern w:val="2"/>
          <w:lang w:val="bg-BG"/>
          <w14:ligatures w14:val="standardContextual"/>
        </w:rPr>
        <w:t>“</w:t>
      </w:r>
      <w:r w:rsidR="0068334F" w:rsidRPr="00A213F9">
        <w:rPr>
          <w:rFonts w:ascii="Times New Roman" w:eastAsia="Aptos" w:hAnsi="Times New Roman"/>
          <w:kern w:val="2"/>
          <w:lang w:val="bg-BG"/>
          <w14:ligatures w14:val="standardContextual"/>
        </w:rPr>
        <w:t>.</w:t>
      </w:r>
      <w:r w:rsidRPr="00A213F9">
        <w:rPr>
          <w:rFonts w:ascii="Times New Roman" w:eastAsia="Aptos" w:hAnsi="Times New Roman"/>
          <w:kern w:val="2"/>
          <w:lang w:val="bg-BG"/>
          <w14:ligatures w14:val="standardContextual"/>
        </w:rPr>
        <w:t xml:space="preserve"> </w:t>
      </w:r>
      <w:r w:rsidR="0068334F" w:rsidRPr="005B2DC7">
        <w:rPr>
          <w:rFonts w:ascii="Times New Roman" w:eastAsia="Aptos" w:hAnsi="Times New Roman"/>
          <w:kern w:val="2"/>
          <w:lang w:val="bg-BG"/>
          <w14:ligatures w14:val="standardContextual"/>
        </w:rPr>
        <w:t xml:space="preserve">Необходимо е да бъде проведено полево проучване за оценката на опасност от </w:t>
      </w:r>
      <w:proofErr w:type="spellStart"/>
      <w:r w:rsidR="0068334F" w:rsidRPr="005B2DC7">
        <w:rPr>
          <w:rFonts w:ascii="Times New Roman" w:eastAsia="Aptos" w:hAnsi="Times New Roman"/>
          <w:kern w:val="2"/>
          <w:lang w:val="bg-BG"/>
          <w14:ligatures w14:val="standardContextual"/>
        </w:rPr>
        <w:t>срутищни</w:t>
      </w:r>
      <w:proofErr w:type="spellEnd"/>
      <w:r w:rsidR="0068334F" w:rsidRPr="005B2DC7">
        <w:rPr>
          <w:rFonts w:ascii="Times New Roman" w:eastAsia="Aptos" w:hAnsi="Times New Roman"/>
          <w:kern w:val="2"/>
          <w:lang w:val="bg-BG"/>
          <w14:ligatures w14:val="standardContextual"/>
        </w:rPr>
        <w:t xml:space="preserve"> явления, така че да бъдат установени рисковите зони в територията на </w:t>
      </w:r>
      <w:r>
        <w:rPr>
          <w:rFonts w:ascii="Times New Roman" w:eastAsia="Aptos" w:hAnsi="Times New Roman"/>
          <w:kern w:val="2"/>
          <w:lang w:val="bg-BG"/>
          <w14:ligatures w14:val="standardContextual"/>
        </w:rPr>
        <w:t>инвестиционното предложение</w:t>
      </w:r>
      <w:r w:rsidR="0068334F" w:rsidRPr="005B2DC7">
        <w:rPr>
          <w:rFonts w:ascii="Times New Roman" w:eastAsia="Aptos" w:hAnsi="Times New Roman"/>
          <w:kern w:val="2"/>
          <w:lang w:val="bg-BG"/>
          <w14:ligatures w14:val="standardContextual"/>
        </w:rPr>
        <w:t xml:space="preserve"> в бъдеще.</w:t>
      </w:r>
    </w:p>
    <w:p w14:paraId="012CA736" w14:textId="5D64AA6A" w:rsidR="0068334F" w:rsidRPr="005B2DC7" w:rsidRDefault="00A213F9" w:rsidP="00A66A47">
      <w:pPr>
        <w:ind w:firstLine="709"/>
        <w:rPr>
          <w:rFonts w:ascii="Times New Roman" w:eastAsia="Aptos" w:hAnsi="Times New Roman"/>
          <w:kern w:val="2"/>
          <w:lang w:val="bg-BG"/>
          <w14:ligatures w14:val="standardContextual"/>
        </w:rPr>
      </w:pPr>
      <w:r>
        <w:rPr>
          <w:rFonts w:ascii="Times New Roman" w:eastAsia="Aptos" w:hAnsi="Times New Roman"/>
          <w:kern w:val="2"/>
          <w:lang w:val="bg-BG"/>
          <w14:ligatures w14:val="standardContextual"/>
        </w:rPr>
        <w:t>В</w:t>
      </w:r>
      <w:r w:rsidR="0068334F" w:rsidRPr="00A213F9">
        <w:rPr>
          <w:rFonts w:ascii="Times New Roman" w:eastAsia="Aptos" w:hAnsi="Times New Roman"/>
          <w:kern w:val="2"/>
          <w:lang w:val="bg-BG"/>
          <w14:ligatures w14:val="standardContextual"/>
        </w:rPr>
        <w:t xml:space="preserve"> зони с Много нисък, Среден до Висок риск от набъбване на строителни почви попадат участъци </w:t>
      </w:r>
      <w:r w:rsidR="00597278" w:rsidRPr="00A213F9">
        <w:rPr>
          <w:rFonts w:ascii="Times New Roman" w:eastAsia="Aptos" w:hAnsi="Times New Roman"/>
          <w:kern w:val="2"/>
          <w:lang w:val="bg-BG"/>
          <w14:ligatures w14:val="standardContextual"/>
        </w:rPr>
        <w:t xml:space="preserve">от </w:t>
      </w:r>
      <w:r w:rsidRPr="00A213F9">
        <w:rPr>
          <w:rFonts w:ascii="Times New Roman" w:eastAsia="Aptos" w:hAnsi="Times New Roman"/>
          <w:kern w:val="2"/>
          <w:lang w:val="bg-BG"/>
          <w14:ligatures w14:val="standardContextual"/>
        </w:rPr>
        <w:t>въздушна линия</w:t>
      </w:r>
      <w:r w:rsidR="0068334F" w:rsidRPr="00A213F9">
        <w:rPr>
          <w:rFonts w:ascii="Times New Roman" w:eastAsia="Aptos" w:hAnsi="Times New Roman"/>
          <w:kern w:val="2"/>
          <w:lang w:val="bg-BG"/>
          <w14:ligatures w14:val="standardContextual"/>
        </w:rPr>
        <w:t xml:space="preserve"> Овчарица.</w:t>
      </w:r>
      <w:r w:rsidR="00A71009">
        <w:rPr>
          <w:rFonts w:ascii="Times New Roman" w:eastAsia="Aptos" w:hAnsi="Times New Roman"/>
          <w:kern w:val="2"/>
          <w:lang w:val="bg-BG"/>
          <w14:ligatures w14:val="standardContextual"/>
        </w:rPr>
        <w:t xml:space="preserve"> </w:t>
      </w:r>
      <w:r w:rsidR="0068334F" w:rsidRPr="005B2DC7">
        <w:rPr>
          <w:rFonts w:ascii="Times New Roman" w:eastAsia="Aptos" w:hAnsi="Times New Roman"/>
          <w:kern w:val="2"/>
          <w:lang w:val="bg-BG"/>
          <w14:ligatures w14:val="standardContextual"/>
        </w:rPr>
        <w:t xml:space="preserve">Необходимо е да бъде проведено проучване за оценката на опасност от набъбване на строителни почви, така че да бъдат установени рисковите зони в територията на </w:t>
      </w:r>
      <w:r w:rsidR="00A71009">
        <w:rPr>
          <w:rFonts w:ascii="Times New Roman" w:eastAsia="Aptos" w:hAnsi="Times New Roman"/>
          <w:kern w:val="2"/>
          <w:lang w:val="bg-BG"/>
          <w14:ligatures w14:val="standardContextual"/>
        </w:rPr>
        <w:t>предложението</w:t>
      </w:r>
      <w:r w:rsidR="0068334F" w:rsidRPr="005B2DC7">
        <w:rPr>
          <w:rFonts w:ascii="Times New Roman" w:eastAsia="Aptos" w:hAnsi="Times New Roman"/>
          <w:kern w:val="2"/>
          <w:lang w:val="bg-BG"/>
          <w14:ligatures w14:val="standardContextual"/>
        </w:rPr>
        <w:t xml:space="preserve"> в бъдеще.</w:t>
      </w:r>
    </w:p>
    <w:p w14:paraId="01F11297" w14:textId="3DDBD827" w:rsidR="0068334F" w:rsidRPr="005B2DC7" w:rsidRDefault="001955A2" w:rsidP="00A66A47">
      <w:pPr>
        <w:ind w:firstLine="709"/>
        <w:rPr>
          <w:rFonts w:ascii="Times New Roman" w:eastAsia="Aptos" w:hAnsi="Times New Roman"/>
          <w:kern w:val="2"/>
          <w:lang w:val="bg-BG"/>
          <w14:ligatures w14:val="standardContextual"/>
        </w:rPr>
      </w:pPr>
      <w:r w:rsidRPr="00BB64C0">
        <w:rPr>
          <w:rFonts w:ascii="Times New Roman" w:eastAsia="Aptos" w:hAnsi="Times New Roman"/>
          <w:kern w:val="2"/>
          <w:lang w:val="bg-BG"/>
          <w14:ligatures w14:val="standardContextual"/>
        </w:rPr>
        <w:t>В</w:t>
      </w:r>
      <w:r w:rsidR="0068334F" w:rsidRPr="00BB64C0">
        <w:rPr>
          <w:rFonts w:ascii="Times New Roman" w:eastAsia="Aptos" w:hAnsi="Times New Roman"/>
          <w:kern w:val="2"/>
          <w:lang w:val="bg-BG"/>
          <w14:ligatures w14:val="standardContextual"/>
        </w:rPr>
        <w:t xml:space="preserve"> зони с риск от активни разломи попадат участъци от </w:t>
      </w:r>
      <w:r w:rsidR="00BB64C0">
        <w:rPr>
          <w:rFonts w:ascii="Times New Roman" w:eastAsia="Aptos" w:hAnsi="Times New Roman"/>
          <w:kern w:val="2"/>
          <w:lang w:val="bg-BG"/>
          <w14:ligatures w14:val="standardContextual"/>
        </w:rPr>
        <w:t>въздушни линии</w:t>
      </w:r>
      <w:r w:rsidR="0068334F" w:rsidRPr="00BB64C0">
        <w:rPr>
          <w:rFonts w:ascii="Times New Roman" w:eastAsia="Aptos" w:hAnsi="Times New Roman"/>
          <w:kern w:val="2"/>
          <w:lang w:val="bg-BG"/>
          <w14:ligatures w14:val="standardContextual"/>
        </w:rPr>
        <w:t xml:space="preserve"> или техния сервитут, както следва: Нисък риск:</w:t>
      </w:r>
      <w:r w:rsidR="00597278" w:rsidRPr="00BB64C0">
        <w:rPr>
          <w:rFonts w:ascii="Times New Roman" w:eastAsia="Aptos" w:hAnsi="Times New Roman"/>
          <w:kern w:val="2"/>
          <w:lang w:val="bg-BG"/>
          <w14:ligatures w14:val="standardContextual"/>
        </w:rPr>
        <w:t xml:space="preserve"> </w:t>
      </w:r>
      <w:r w:rsidR="00BB64C0">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Тича</w:t>
      </w:r>
      <w:r w:rsidR="00BB64C0">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 xml:space="preserve">, </w:t>
      </w:r>
      <w:r w:rsidR="00BB64C0">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Първенец</w:t>
      </w:r>
      <w:r w:rsidR="00BB64C0">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 xml:space="preserve">, </w:t>
      </w:r>
      <w:r w:rsidR="00BB64C0">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Камчия</w:t>
      </w:r>
      <w:r w:rsidR="00BB64C0">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 xml:space="preserve">, районът на подстанции: Горна Оряховица и Твърдица, Среден риск </w:t>
      </w:r>
      <w:r w:rsidR="00BB64C0">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Камчия</w:t>
      </w:r>
      <w:r w:rsidR="00BB64C0">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 xml:space="preserve">, </w:t>
      </w:r>
      <w:r w:rsidR="00BB64C0">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Шипка</w:t>
      </w:r>
      <w:r w:rsidR="00BB64C0">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 xml:space="preserve">, </w:t>
      </w:r>
      <w:r w:rsidR="00BB64C0">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Хемус - Стара планина</w:t>
      </w:r>
      <w:r w:rsidR="00BB64C0">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w:t>
      </w:r>
    </w:p>
    <w:p w14:paraId="5940448D" w14:textId="45A6F9C6" w:rsidR="0068334F" w:rsidRPr="00BB64C0" w:rsidRDefault="001955A2" w:rsidP="005B2DC7">
      <w:pPr>
        <w:ind w:firstLine="709"/>
        <w:rPr>
          <w:rFonts w:ascii="Times New Roman" w:eastAsia="Aptos" w:hAnsi="Times New Roman"/>
          <w:kern w:val="2"/>
          <w:lang w:val="bg-BG"/>
          <w14:ligatures w14:val="standardContextual"/>
        </w:rPr>
      </w:pPr>
      <w:r w:rsidRPr="00BB64C0">
        <w:rPr>
          <w:rFonts w:ascii="Times New Roman" w:eastAsia="Aptos" w:hAnsi="Times New Roman"/>
          <w:kern w:val="2"/>
          <w:lang w:val="bg-BG"/>
          <w14:ligatures w14:val="standardContextual"/>
        </w:rPr>
        <w:t>Н</w:t>
      </w:r>
      <w:r w:rsidR="0068334F" w:rsidRPr="00BB64C0">
        <w:rPr>
          <w:rFonts w:ascii="Times New Roman" w:eastAsia="Aptos" w:hAnsi="Times New Roman"/>
          <w:kern w:val="2"/>
          <w:lang w:val="bg-BG"/>
          <w14:ligatures w14:val="standardContextual"/>
        </w:rPr>
        <w:t xml:space="preserve">ито една от </w:t>
      </w:r>
      <w:r w:rsidR="00BB64C0">
        <w:rPr>
          <w:rFonts w:ascii="Times New Roman" w:eastAsia="Aptos" w:hAnsi="Times New Roman"/>
          <w:kern w:val="2"/>
          <w:lang w:val="bg-BG"/>
          <w14:ligatures w14:val="standardContextual"/>
        </w:rPr>
        <w:t>въздушните линии</w:t>
      </w:r>
      <w:r w:rsidR="0068334F" w:rsidRPr="00BB64C0">
        <w:rPr>
          <w:rFonts w:ascii="Times New Roman" w:eastAsia="Aptos" w:hAnsi="Times New Roman"/>
          <w:kern w:val="2"/>
          <w:lang w:val="bg-BG"/>
          <w14:ligatures w14:val="standardContextual"/>
        </w:rPr>
        <w:t xml:space="preserve"> </w:t>
      </w:r>
      <w:r w:rsidR="00597278" w:rsidRPr="00BB64C0">
        <w:rPr>
          <w:rFonts w:ascii="Times New Roman" w:eastAsia="Aptos" w:hAnsi="Times New Roman"/>
          <w:kern w:val="2"/>
          <w:lang w:val="bg-BG"/>
          <w14:ligatures w14:val="standardContextual"/>
        </w:rPr>
        <w:t>и подстанциите</w:t>
      </w:r>
      <w:r w:rsidR="00BB64C0">
        <w:rPr>
          <w:rFonts w:ascii="Times New Roman" w:eastAsia="Aptos" w:hAnsi="Times New Roman"/>
          <w:kern w:val="2"/>
          <w:lang w:val="bg-BG"/>
          <w14:ligatures w14:val="standardContextual"/>
        </w:rPr>
        <w:t xml:space="preserve"> </w:t>
      </w:r>
      <w:r w:rsidR="00597278" w:rsidRPr="00BB64C0">
        <w:rPr>
          <w:rFonts w:ascii="Times New Roman" w:eastAsia="Aptos" w:hAnsi="Times New Roman"/>
          <w:kern w:val="2"/>
          <w:lang w:val="bg-BG"/>
          <w14:ligatures w14:val="standardContextual"/>
        </w:rPr>
        <w:t xml:space="preserve"> </w:t>
      </w:r>
      <w:r w:rsidR="0068334F" w:rsidRPr="00BB64C0">
        <w:rPr>
          <w:rFonts w:ascii="Times New Roman" w:eastAsia="Aptos" w:hAnsi="Times New Roman"/>
          <w:kern w:val="2"/>
          <w:lang w:val="bg-BG"/>
          <w14:ligatures w14:val="standardContextual"/>
        </w:rPr>
        <w:t xml:space="preserve">не попада в зона с риск от </w:t>
      </w:r>
      <w:proofErr w:type="spellStart"/>
      <w:r w:rsidR="0068334F" w:rsidRPr="00BB64C0">
        <w:rPr>
          <w:rFonts w:ascii="Times New Roman" w:eastAsia="Aptos" w:hAnsi="Times New Roman"/>
          <w:kern w:val="2"/>
          <w:lang w:val="bg-BG"/>
          <w14:ligatures w14:val="standardContextual"/>
        </w:rPr>
        <w:t>абразия</w:t>
      </w:r>
      <w:proofErr w:type="spellEnd"/>
      <w:r w:rsidR="0068334F" w:rsidRPr="00BB64C0">
        <w:rPr>
          <w:rFonts w:ascii="Times New Roman" w:eastAsia="Aptos" w:hAnsi="Times New Roman"/>
          <w:kern w:val="2"/>
          <w:lang w:val="bg-BG"/>
          <w14:ligatures w14:val="standardContextual"/>
        </w:rPr>
        <w:t>.</w:t>
      </w:r>
    </w:p>
    <w:p w14:paraId="18637B44" w14:textId="2D8B4625" w:rsidR="0068334F" w:rsidRPr="005B2DC7" w:rsidRDefault="001955A2" w:rsidP="00417FBC">
      <w:pPr>
        <w:ind w:firstLine="709"/>
        <w:rPr>
          <w:rFonts w:ascii="Times New Roman" w:eastAsia="Aptos" w:hAnsi="Times New Roman"/>
          <w:kern w:val="2"/>
          <w:lang w:val="bg-BG"/>
          <w14:ligatures w14:val="standardContextual"/>
        </w:rPr>
      </w:pPr>
      <w:r w:rsidRPr="00BB64C0">
        <w:rPr>
          <w:rFonts w:ascii="Times New Roman" w:eastAsia="Aptos" w:hAnsi="Times New Roman"/>
          <w:kern w:val="2"/>
          <w:lang w:val="bg-BG"/>
          <w14:ligatures w14:val="standardContextual"/>
        </w:rPr>
        <w:t>У</w:t>
      </w:r>
      <w:r w:rsidR="0068334F" w:rsidRPr="00BB64C0">
        <w:rPr>
          <w:rFonts w:ascii="Times New Roman" w:eastAsia="Aptos" w:hAnsi="Times New Roman"/>
          <w:kern w:val="2"/>
          <w:lang w:val="bg-BG"/>
          <w14:ligatures w14:val="standardContextual"/>
        </w:rPr>
        <w:t xml:space="preserve">частъци от </w:t>
      </w:r>
      <w:r w:rsidR="0097557F">
        <w:rPr>
          <w:rFonts w:ascii="Times New Roman" w:eastAsia="Aptos" w:hAnsi="Times New Roman"/>
          <w:kern w:val="2"/>
          <w:lang w:val="bg-BG"/>
          <w14:ligatures w14:val="standardContextual"/>
        </w:rPr>
        <w:t>въздушни линии</w:t>
      </w:r>
      <w:r w:rsidR="0068334F" w:rsidRPr="00BB64C0">
        <w:rPr>
          <w:rFonts w:ascii="Times New Roman" w:eastAsia="Aptos" w:hAnsi="Times New Roman"/>
          <w:kern w:val="2"/>
          <w:lang w:val="bg-BG"/>
          <w14:ligatures w14:val="standardContextual"/>
        </w:rPr>
        <w:t xml:space="preserve"> или техния сервитут попадат в зони на геоложка опасност както следва:</w:t>
      </w:r>
      <w:r w:rsidR="0097557F">
        <w:rPr>
          <w:rFonts w:ascii="Times New Roman" w:eastAsia="Aptos" w:hAnsi="Times New Roman"/>
          <w:kern w:val="2"/>
          <w:lang w:val="bg-BG"/>
          <w14:ligatures w14:val="standardContextual"/>
        </w:rPr>
        <w:t xml:space="preserve"> </w:t>
      </w:r>
      <w:r w:rsidR="00F93D96">
        <w:rPr>
          <w:rFonts w:ascii="Times New Roman" w:eastAsia="Aptos" w:hAnsi="Times New Roman"/>
          <w:kern w:val="2"/>
          <w:lang w:val="bg-BG"/>
          <w14:ligatures w14:val="standardContextual"/>
        </w:rPr>
        <w:t>най-ниското н</w:t>
      </w:r>
      <w:r w:rsidR="0068334F" w:rsidRPr="00BB64C0">
        <w:rPr>
          <w:rFonts w:ascii="Times New Roman" w:eastAsia="Aptos" w:hAnsi="Times New Roman"/>
          <w:kern w:val="2"/>
          <w:lang w:val="bg-BG"/>
          <w14:ligatures w14:val="standardContextual"/>
        </w:rPr>
        <w:t>иво на опасност</w:t>
      </w:r>
      <w:r w:rsidR="00F93D96">
        <w:rPr>
          <w:rFonts w:ascii="Times New Roman" w:eastAsia="Aptos" w:hAnsi="Times New Roman"/>
          <w:kern w:val="2"/>
          <w:lang w:val="bg-BG"/>
          <w14:ligatures w14:val="standardContextual"/>
        </w:rPr>
        <w:t xml:space="preserve"> </w:t>
      </w:r>
      <w:r w:rsidR="0068334F" w:rsidRPr="00BB64C0">
        <w:rPr>
          <w:rFonts w:ascii="Times New Roman" w:eastAsia="Aptos" w:hAnsi="Times New Roman"/>
          <w:kern w:val="2"/>
          <w:lang w:val="bg-BG"/>
          <w14:ligatures w14:val="standardContextual"/>
        </w:rPr>
        <w:t xml:space="preserve">– </w:t>
      </w:r>
      <w:r w:rsidR="00F93D96">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Вит</w:t>
      </w:r>
      <w:r w:rsidR="00F93D96">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 xml:space="preserve">, </w:t>
      </w:r>
      <w:r w:rsidR="00F93D96">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Кайлъка</w:t>
      </w:r>
      <w:r w:rsidR="00F93D96">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 xml:space="preserve">, </w:t>
      </w:r>
      <w:r w:rsidR="00F93D96">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Стрелец</w:t>
      </w:r>
      <w:r w:rsidR="00F93D96">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 xml:space="preserve">, </w:t>
      </w:r>
      <w:r w:rsidR="00F93D96">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Камчия</w:t>
      </w:r>
      <w:r w:rsidR="00F93D96">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 xml:space="preserve">, </w:t>
      </w:r>
      <w:r w:rsidR="00F93D96">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Тича</w:t>
      </w:r>
      <w:r w:rsidR="00F93D96">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 xml:space="preserve">, </w:t>
      </w:r>
      <w:r w:rsidR="00F93D96">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Овчарица</w:t>
      </w:r>
      <w:r w:rsidR="00F93D96">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w:t>
      </w:r>
      <w:r w:rsidR="00F93D96">
        <w:rPr>
          <w:rFonts w:ascii="Times New Roman" w:eastAsia="Aptos" w:hAnsi="Times New Roman"/>
          <w:kern w:val="2"/>
          <w:lang w:val="bg-BG"/>
          <w14:ligatures w14:val="standardContextual"/>
        </w:rPr>
        <w:t xml:space="preserve"> „</w:t>
      </w:r>
      <w:r w:rsidR="0068334F" w:rsidRPr="00BB64C0">
        <w:rPr>
          <w:rFonts w:ascii="Times New Roman" w:eastAsia="Aptos" w:hAnsi="Times New Roman"/>
          <w:kern w:val="2"/>
          <w:lang w:val="bg-BG"/>
          <w14:ligatures w14:val="standardContextual"/>
        </w:rPr>
        <w:t>Константиново</w:t>
      </w:r>
      <w:r w:rsidR="00F93D96">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 xml:space="preserve">, </w:t>
      </w:r>
      <w:r w:rsidR="00F93D96">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Шипка</w:t>
      </w:r>
      <w:r w:rsidR="00F93D96">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 xml:space="preserve">, както и подстанции </w:t>
      </w:r>
      <w:r w:rsidR="00417FBC">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Мизия</w:t>
      </w:r>
      <w:r w:rsidR="00417FBC">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 xml:space="preserve">, </w:t>
      </w:r>
      <w:r w:rsidR="00417FBC">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Мадара</w:t>
      </w:r>
      <w:r w:rsidR="00417FBC">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 xml:space="preserve">, </w:t>
      </w:r>
      <w:r w:rsidR="00417FBC">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Добруджа</w:t>
      </w:r>
      <w:r w:rsidR="00417FBC">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 xml:space="preserve">, </w:t>
      </w:r>
      <w:r w:rsidR="00417FBC">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Карнобат</w:t>
      </w:r>
      <w:r w:rsidR="00417FBC">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 xml:space="preserve">, </w:t>
      </w:r>
      <w:r w:rsidR="00417FBC">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Т</w:t>
      </w:r>
      <w:r w:rsidR="00F93D96">
        <w:rPr>
          <w:rFonts w:ascii="Times New Roman" w:eastAsia="Aptos" w:hAnsi="Times New Roman"/>
          <w:kern w:val="2"/>
          <w:lang w:val="bg-BG"/>
          <w14:ligatures w14:val="standardContextual"/>
        </w:rPr>
        <w:t>оплоелектрическа централа</w:t>
      </w:r>
      <w:r w:rsidR="0068334F" w:rsidRPr="00BB64C0">
        <w:rPr>
          <w:rFonts w:ascii="Times New Roman" w:eastAsia="Aptos" w:hAnsi="Times New Roman"/>
          <w:kern w:val="2"/>
          <w:lang w:val="bg-BG"/>
          <w14:ligatures w14:val="standardContextual"/>
        </w:rPr>
        <w:t xml:space="preserve"> Марица Изток 2</w:t>
      </w:r>
      <w:r w:rsidR="00417FBC">
        <w:rPr>
          <w:rFonts w:ascii="Times New Roman" w:eastAsia="Aptos" w:hAnsi="Times New Roman"/>
          <w:kern w:val="2"/>
          <w:lang w:val="bg-BG"/>
          <w14:ligatures w14:val="standardContextual"/>
        </w:rPr>
        <w:t>“</w:t>
      </w:r>
      <w:r w:rsidR="00F93D96">
        <w:rPr>
          <w:rFonts w:ascii="Times New Roman" w:eastAsia="Aptos" w:hAnsi="Times New Roman"/>
          <w:kern w:val="2"/>
          <w:lang w:val="bg-BG"/>
          <w14:ligatures w14:val="standardContextual"/>
        </w:rPr>
        <w:t xml:space="preserve">, </w:t>
      </w:r>
      <w:r w:rsidR="00417FBC">
        <w:rPr>
          <w:rFonts w:ascii="Times New Roman" w:eastAsia="Aptos" w:hAnsi="Times New Roman"/>
          <w:kern w:val="2"/>
          <w:lang w:val="bg-BG"/>
          <w14:ligatures w14:val="standardContextual"/>
        </w:rPr>
        <w:t>„</w:t>
      </w:r>
      <w:r w:rsidR="00F93D96">
        <w:rPr>
          <w:rFonts w:ascii="Times New Roman" w:eastAsia="Aptos" w:hAnsi="Times New Roman"/>
          <w:kern w:val="2"/>
          <w:lang w:val="bg-BG"/>
          <w14:ligatures w14:val="standardContextual"/>
        </w:rPr>
        <w:t>Топлоелектрическа централа</w:t>
      </w:r>
      <w:r w:rsidR="0068334F" w:rsidRPr="00BB64C0">
        <w:rPr>
          <w:rFonts w:ascii="Times New Roman" w:eastAsia="Aptos" w:hAnsi="Times New Roman"/>
          <w:kern w:val="2"/>
          <w:lang w:val="bg-BG"/>
          <w14:ligatures w14:val="standardContextual"/>
        </w:rPr>
        <w:t xml:space="preserve"> Марица Изток 3</w:t>
      </w:r>
      <w:r w:rsidR="00417FBC">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w:t>
      </w:r>
      <w:r w:rsidR="00EF482D">
        <w:rPr>
          <w:rFonts w:ascii="Times New Roman" w:eastAsia="Aptos" w:hAnsi="Times New Roman"/>
          <w:kern w:val="2"/>
          <w:lang w:val="bg-BG"/>
          <w14:ligatures w14:val="standardContextual"/>
        </w:rPr>
        <w:t xml:space="preserve"> Средно н</w:t>
      </w:r>
      <w:r w:rsidR="0068334F" w:rsidRPr="00BB64C0">
        <w:rPr>
          <w:rFonts w:ascii="Times New Roman" w:eastAsia="Aptos" w:hAnsi="Times New Roman"/>
          <w:kern w:val="2"/>
          <w:lang w:val="bg-BG"/>
          <w14:ligatures w14:val="standardContextual"/>
        </w:rPr>
        <w:t xml:space="preserve">иво на геоложка опасност </w:t>
      </w:r>
      <w:r w:rsidR="00EF482D">
        <w:rPr>
          <w:rFonts w:ascii="Times New Roman" w:eastAsia="Aptos" w:hAnsi="Times New Roman"/>
          <w:kern w:val="2"/>
          <w:lang w:val="bg-BG"/>
          <w14:ligatures w14:val="standardContextual"/>
        </w:rPr>
        <w:t>– „</w:t>
      </w:r>
      <w:r w:rsidR="0068334F" w:rsidRPr="00BB64C0">
        <w:rPr>
          <w:rFonts w:ascii="Times New Roman" w:eastAsia="Aptos" w:hAnsi="Times New Roman"/>
          <w:kern w:val="2"/>
          <w:lang w:val="bg-BG"/>
          <w14:ligatures w14:val="standardContextual"/>
        </w:rPr>
        <w:t>Вит</w:t>
      </w:r>
      <w:r w:rsidR="00EF482D">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 xml:space="preserve">, </w:t>
      </w:r>
      <w:r w:rsidR="00EF482D">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Кайлъка</w:t>
      </w:r>
      <w:r w:rsidR="00EF482D">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 xml:space="preserve">, </w:t>
      </w:r>
      <w:r w:rsidR="00EF482D">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Стрелец</w:t>
      </w:r>
      <w:r w:rsidR="00EF482D">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 xml:space="preserve">, </w:t>
      </w:r>
      <w:r w:rsidR="00EF482D">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Камчия</w:t>
      </w:r>
      <w:r w:rsidR="00EF482D">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 xml:space="preserve">, </w:t>
      </w:r>
      <w:r w:rsidR="00EF482D">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Тича</w:t>
      </w:r>
      <w:r w:rsidR="00EF482D">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 xml:space="preserve">, </w:t>
      </w:r>
      <w:r w:rsidR="00EF482D">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Стара планина</w:t>
      </w:r>
      <w:r w:rsidR="00EF482D">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 xml:space="preserve">, </w:t>
      </w:r>
      <w:r w:rsidR="00EF482D">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Шипка</w:t>
      </w:r>
      <w:r w:rsidR="00EF482D">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 xml:space="preserve">, </w:t>
      </w:r>
      <w:r w:rsidR="00EF482D">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Янтра</w:t>
      </w:r>
      <w:r w:rsidR="00EF482D">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w:t>
      </w:r>
      <w:r w:rsidR="00FE5755" w:rsidRPr="00BB64C0">
        <w:rPr>
          <w:rFonts w:ascii="Times New Roman" w:eastAsia="Aptos" w:hAnsi="Times New Roman"/>
          <w:kern w:val="2"/>
          <w:lang w:val="bg-BG"/>
          <w14:ligatures w14:val="standardContextual"/>
        </w:rPr>
        <w:t xml:space="preserve"> </w:t>
      </w:r>
      <w:r w:rsidR="00EF482D">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Първенец</w:t>
      </w:r>
      <w:r w:rsidR="00EF482D">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 xml:space="preserve"> както и подстанции </w:t>
      </w:r>
      <w:r w:rsidR="00417FBC">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Образцов чифлик</w:t>
      </w:r>
      <w:r w:rsidR="00417FBC">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 xml:space="preserve">, </w:t>
      </w:r>
      <w:r w:rsidR="00417FBC">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Горна Оряховица</w:t>
      </w:r>
      <w:r w:rsidR="00417FBC">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 xml:space="preserve">, </w:t>
      </w:r>
      <w:r w:rsidR="00417FBC">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Балкан</w:t>
      </w:r>
      <w:r w:rsidR="00417FBC">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 xml:space="preserve"> и </w:t>
      </w:r>
      <w:r w:rsidR="00417FBC">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Пловдив</w:t>
      </w:r>
      <w:r w:rsidR="00417FBC">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w:t>
      </w:r>
      <w:r w:rsidR="00EF482D">
        <w:rPr>
          <w:rFonts w:ascii="Times New Roman" w:eastAsia="Aptos" w:hAnsi="Times New Roman"/>
          <w:kern w:val="2"/>
          <w:lang w:val="bg-BG"/>
          <w14:ligatures w14:val="standardContextual"/>
        </w:rPr>
        <w:t xml:space="preserve"> Високо ниво на геоложка опасност</w:t>
      </w:r>
      <w:r w:rsidR="0068334F" w:rsidRPr="00BB64C0">
        <w:rPr>
          <w:rFonts w:ascii="Times New Roman" w:eastAsia="Aptos" w:hAnsi="Times New Roman"/>
          <w:kern w:val="2"/>
          <w:lang w:val="bg-BG"/>
          <w14:ligatures w14:val="standardContextual"/>
        </w:rPr>
        <w:t xml:space="preserve"> </w:t>
      </w:r>
      <w:r w:rsidR="00EF482D">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 xml:space="preserve"> </w:t>
      </w:r>
      <w:r w:rsidR="00EF482D">
        <w:rPr>
          <w:rFonts w:ascii="Times New Roman" w:eastAsia="Aptos" w:hAnsi="Times New Roman"/>
          <w:kern w:val="2"/>
          <w:lang w:val="bg-BG"/>
          <w14:ligatures w14:val="standardContextual"/>
        </w:rPr>
        <w:t>въздушна линия „</w:t>
      </w:r>
      <w:r w:rsidR="0068334F" w:rsidRPr="00BB64C0">
        <w:rPr>
          <w:rFonts w:ascii="Times New Roman" w:eastAsia="Aptos" w:hAnsi="Times New Roman"/>
          <w:kern w:val="2"/>
          <w:lang w:val="bg-BG"/>
          <w14:ligatures w14:val="standardContextual"/>
        </w:rPr>
        <w:t>Стрелец</w:t>
      </w:r>
      <w:r w:rsidR="00EF482D">
        <w:rPr>
          <w:rFonts w:ascii="Times New Roman" w:eastAsia="Aptos" w:hAnsi="Times New Roman"/>
          <w:kern w:val="2"/>
          <w:lang w:val="bg-BG"/>
          <w14:ligatures w14:val="standardContextual"/>
        </w:rPr>
        <w:t>“</w:t>
      </w:r>
      <w:r w:rsidR="0068334F" w:rsidRPr="00BB64C0">
        <w:rPr>
          <w:rFonts w:ascii="Times New Roman" w:eastAsia="Aptos" w:hAnsi="Times New Roman"/>
          <w:kern w:val="2"/>
          <w:lang w:val="bg-BG"/>
          <w14:ligatures w14:val="standardContextual"/>
        </w:rPr>
        <w:t>.</w:t>
      </w:r>
    </w:p>
    <w:p w14:paraId="212C6A94" w14:textId="77777777" w:rsidR="000A2ED4" w:rsidRPr="00E22504" w:rsidRDefault="000A2ED4" w:rsidP="005B2DC7">
      <w:pPr>
        <w:ind w:firstLine="0"/>
        <w:rPr>
          <w:rFonts w:ascii="Times New Roman" w:hAnsi="Times New Roman"/>
          <w:sz w:val="8"/>
          <w:szCs w:val="8"/>
          <w:lang w:val="bg-BG"/>
        </w:rPr>
      </w:pPr>
    </w:p>
    <w:p w14:paraId="0E8086AE" w14:textId="21174493" w:rsidR="00C8770A" w:rsidRPr="00840E40" w:rsidRDefault="293F6CE4" w:rsidP="00743CA6">
      <w:pPr>
        <w:ind w:firstLine="709"/>
        <w:rPr>
          <w:rFonts w:ascii="Times New Roman" w:hAnsi="Times New Roman"/>
          <w:b/>
          <w:bCs/>
          <w:i/>
          <w:iCs/>
          <w:lang w:val="bg-BG"/>
        </w:rPr>
      </w:pPr>
      <w:r w:rsidRPr="00840E40">
        <w:rPr>
          <w:rFonts w:ascii="Times New Roman" w:hAnsi="Times New Roman"/>
          <w:b/>
          <w:bCs/>
          <w:i/>
          <w:iCs/>
          <w:lang w:val="bg-BG"/>
        </w:rPr>
        <w:t>Кратко изложение на вероятн</w:t>
      </w:r>
      <w:r w:rsidR="001955A2" w:rsidRPr="00840E40">
        <w:rPr>
          <w:rFonts w:ascii="Times New Roman" w:hAnsi="Times New Roman"/>
          <w:b/>
          <w:bCs/>
          <w:i/>
          <w:iCs/>
          <w:lang w:val="bg-BG"/>
        </w:rPr>
        <w:t>ото</w:t>
      </w:r>
      <w:r w:rsidRPr="00840E40">
        <w:rPr>
          <w:rFonts w:ascii="Times New Roman" w:hAnsi="Times New Roman"/>
          <w:b/>
          <w:bCs/>
          <w:i/>
          <w:iCs/>
          <w:lang w:val="bg-BG"/>
        </w:rPr>
        <w:t xml:space="preserve"> </w:t>
      </w:r>
      <w:r w:rsidR="001955A2" w:rsidRPr="00840E40">
        <w:rPr>
          <w:rFonts w:ascii="Times New Roman" w:hAnsi="Times New Roman"/>
          <w:b/>
          <w:bCs/>
          <w:i/>
          <w:iCs/>
          <w:lang w:val="bg-BG"/>
        </w:rPr>
        <w:t>развитие</w:t>
      </w:r>
      <w:r w:rsidRPr="00840E40">
        <w:rPr>
          <w:rFonts w:ascii="Times New Roman" w:hAnsi="Times New Roman"/>
          <w:b/>
          <w:bCs/>
          <w:i/>
          <w:iCs/>
          <w:lang w:val="bg-BG"/>
        </w:rPr>
        <w:t>, ако предложение</w:t>
      </w:r>
      <w:r w:rsidR="001955A2" w:rsidRPr="00840E40">
        <w:rPr>
          <w:rFonts w:ascii="Times New Roman" w:hAnsi="Times New Roman"/>
          <w:b/>
          <w:bCs/>
          <w:i/>
          <w:iCs/>
          <w:lang w:val="bg-BG"/>
        </w:rPr>
        <w:t>то</w:t>
      </w:r>
      <w:r w:rsidRPr="00840E40">
        <w:rPr>
          <w:rFonts w:ascii="Times New Roman" w:hAnsi="Times New Roman"/>
          <w:b/>
          <w:bCs/>
          <w:i/>
          <w:iCs/>
          <w:lang w:val="bg-BG"/>
        </w:rPr>
        <w:t xml:space="preserve"> не бъде осъществено</w:t>
      </w:r>
    </w:p>
    <w:p w14:paraId="429398F3" w14:textId="6E7D10CD" w:rsidR="003E40FD" w:rsidRPr="005B2DC7" w:rsidRDefault="003E40FD" w:rsidP="00743CA6">
      <w:pPr>
        <w:ind w:firstLine="709"/>
        <w:rPr>
          <w:rFonts w:ascii="Times New Roman" w:hAnsi="Times New Roman"/>
          <w:lang w:val="bg-BG" w:eastAsia="bg-BG"/>
        </w:rPr>
      </w:pPr>
      <w:r w:rsidRPr="005B2DC7">
        <w:rPr>
          <w:rFonts w:ascii="Times New Roman" w:hAnsi="Times New Roman"/>
          <w:lang w:val="bg-BG" w:eastAsia="bg-BG"/>
        </w:rPr>
        <w:t>Природните промени върху състоянието на земните недра могат да бъдат вследствие на евентуални климатични промени, свързани с валежите и температурата, както и на естествени ерозионни и гравитационни процеси и явления. Ако инвестиционното предложение не бъде осъществено:</w:t>
      </w:r>
    </w:p>
    <w:p w14:paraId="335F6C9B" w14:textId="4EFA8454" w:rsidR="003E40FD" w:rsidRPr="005B2DC7" w:rsidRDefault="003E40FD" w:rsidP="00743CA6">
      <w:pPr>
        <w:ind w:firstLine="709"/>
        <w:rPr>
          <w:rFonts w:ascii="Times New Roman" w:hAnsi="Times New Roman"/>
          <w:lang w:val="bg-BG" w:eastAsia="bg-BG"/>
        </w:rPr>
      </w:pPr>
      <w:r w:rsidRPr="005B2DC7">
        <w:rPr>
          <w:rFonts w:ascii="Times New Roman" w:hAnsi="Times New Roman"/>
          <w:lang w:val="bg-BG" w:eastAsia="bg-BG"/>
        </w:rPr>
        <w:sym w:font="Symbol" w:char="F0B7"/>
      </w:r>
      <w:r w:rsidRPr="005B2DC7">
        <w:rPr>
          <w:rFonts w:ascii="Times New Roman" w:hAnsi="Times New Roman"/>
          <w:lang w:val="bg-BG" w:eastAsia="bg-BG"/>
        </w:rPr>
        <w:t xml:space="preserve"> в </w:t>
      </w:r>
      <w:proofErr w:type="spellStart"/>
      <w:r w:rsidRPr="005B2DC7">
        <w:rPr>
          <w:rFonts w:ascii="Times New Roman" w:hAnsi="Times New Roman"/>
          <w:lang w:val="bg-BG" w:eastAsia="bg-BG"/>
        </w:rPr>
        <w:t>приповърхностната</w:t>
      </w:r>
      <w:proofErr w:type="spellEnd"/>
      <w:r w:rsidRPr="005B2DC7">
        <w:rPr>
          <w:rFonts w:ascii="Times New Roman" w:hAnsi="Times New Roman"/>
          <w:lang w:val="bg-BG" w:eastAsia="bg-BG"/>
        </w:rPr>
        <w:t xml:space="preserve"> зона на земните му недра, вследствие на климатични промени, е възможно периодично и кратковременно водонасищане и съсъхване;</w:t>
      </w:r>
    </w:p>
    <w:p w14:paraId="727B1425" w14:textId="305D3A2F" w:rsidR="00690C65" w:rsidRDefault="003E40FD" w:rsidP="00743CA6">
      <w:pPr>
        <w:ind w:firstLine="709"/>
        <w:rPr>
          <w:rFonts w:ascii="Times New Roman" w:hAnsi="Times New Roman"/>
          <w:lang w:val="bg-BG" w:eastAsia="bg-BG"/>
        </w:rPr>
      </w:pPr>
      <w:r w:rsidRPr="005B2DC7">
        <w:rPr>
          <w:rFonts w:ascii="Times New Roman" w:hAnsi="Times New Roman"/>
          <w:lang w:val="bg-BG" w:eastAsia="bg-BG"/>
        </w:rPr>
        <w:sym w:font="Symbol" w:char="F0B7"/>
      </w:r>
      <w:r w:rsidRPr="005B2DC7">
        <w:rPr>
          <w:rFonts w:ascii="Times New Roman" w:hAnsi="Times New Roman"/>
          <w:lang w:val="bg-BG" w:eastAsia="bg-BG"/>
        </w:rPr>
        <w:t xml:space="preserve"> не се очаква механично нарушаване, тъй като няма теренни предпоставки за проява на естествени гравитационни процеси и явления.</w:t>
      </w:r>
    </w:p>
    <w:p w14:paraId="2D9377EB" w14:textId="77777777" w:rsidR="005B2DC7" w:rsidRPr="005B2DC7" w:rsidRDefault="005B2DC7" w:rsidP="005B2DC7">
      <w:pPr>
        <w:ind w:firstLine="709"/>
        <w:rPr>
          <w:rFonts w:ascii="Times New Roman" w:hAnsi="Times New Roman"/>
          <w:sz w:val="12"/>
          <w:szCs w:val="12"/>
          <w:lang w:val="bg-BG" w:eastAsia="bg-BG"/>
        </w:rPr>
      </w:pPr>
    </w:p>
    <w:p w14:paraId="3B101C4C" w14:textId="2F1A2EC4" w:rsidR="00A00637" w:rsidRPr="000B427F" w:rsidRDefault="000B427F" w:rsidP="000B427F">
      <w:pPr>
        <w:pStyle w:val="20"/>
        <w:rPr>
          <w:lang w:val="bg-BG"/>
        </w:rPr>
      </w:pPr>
      <w:bookmarkStart w:id="101" w:name="_Toc198629869"/>
      <w:r w:rsidRPr="00E37F5A">
        <w:rPr>
          <w:lang w:val="bg-BG"/>
        </w:rPr>
        <w:t xml:space="preserve">3.5. </w:t>
      </w:r>
      <w:r w:rsidR="293F6CE4" w:rsidRPr="000B427F">
        <w:rPr>
          <w:lang w:val="bg-BG"/>
        </w:rPr>
        <w:t>Земи и почви</w:t>
      </w:r>
      <w:bookmarkEnd w:id="101"/>
    </w:p>
    <w:p w14:paraId="3AFD4AA3" w14:textId="28FDEBD9" w:rsidR="00690C65" w:rsidRPr="005B2DC7" w:rsidRDefault="00690C65" w:rsidP="00B61B0C">
      <w:pPr>
        <w:ind w:firstLine="709"/>
        <w:rPr>
          <w:rFonts w:ascii="Times New Roman" w:eastAsiaTheme="minorHAnsi" w:hAnsi="Times New Roman"/>
          <w:color w:val="202020"/>
          <w:kern w:val="2"/>
          <w:shd w:val="clear" w:color="auto" w:fill="FFFFFF"/>
          <w:lang w:val="bg-BG"/>
          <w14:ligatures w14:val="standardContextual"/>
        </w:rPr>
      </w:pPr>
      <w:r w:rsidRPr="005B2DC7">
        <w:rPr>
          <w:rFonts w:ascii="Times New Roman" w:eastAsiaTheme="minorHAnsi" w:hAnsi="Times New Roman"/>
          <w:color w:val="202020"/>
          <w:kern w:val="2"/>
          <w:shd w:val="clear" w:color="auto" w:fill="FFFFFF"/>
          <w:lang w:val="bg-BG"/>
          <w14:ligatures w14:val="standardContextual"/>
        </w:rPr>
        <w:t xml:space="preserve">Трасетата на дванадесетте </w:t>
      </w:r>
      <w:r w:rsidR="005B02BC" w:rsidRPr="005B2DC7">
        <w:rPr>
          <w:rFonts w:ascii="Times New Roman" w:eastAsiaTheme="minorHAnsi" w:hAnsi="Times New Roman"/>
          <w:color w:val="202020"/>
          <w:kern w:val="2"/>
          <w:shd w:val="clear" w:color="auto" w:fill="FFFFFF"/>
          <w:lang w:val="bg-BG"/>
          <w14:ligatures w14:val="standardContextual"/>
        </w:rPr>
        <w:t xml:space="preserve">електропровода </w:t>
      </w:r>
      <w:r w:rsidR="00AC7AF6" w:rsidRPr="005B2DC7">
        <w:rPr>
          <w:rFonts w:ascii="Times New Roman" w:eastAsiaTheme="minorHAnsi" w:hAnsi="Times New Roman"/>
          <w:color w:val="202020"/>
          <w:kern w:val="2"/>
          <w:shd w:val="clear" w:color="auto" w:fill="FFFFFF"/>
          <w:lang w:val="bg-BG"/>
          <w14:ligatures w14:val="standardContextual"/>
        </w:rPr>
        <w:t>и п</w:t>
      </w:r>
      <w:r w:rsidR="00AA2373">
        <w:rPr>
          <w:rFonts w:ascii="Times New Roman" w:eastAsiaTheme="minorHAnsi" w:hAnsi="Times New Roman"/>
          <w:color w:val="202020"/>
          <w:kern w:val="2"/>
          <w:shd w:val="clear" w:color="auto" w:fill="FFFFFF"/>
          <w:lang w:val="bg-BG"/>
          <w14:ligatures w14:val="standardContextual"/>
        </w:rPr>
        <w:t>рилежащите им</w:t>
      </w:r>
      <w:r w:rsidR="00422F02">
        <w:rPr>
          <w:rFonts w:ascii="Times New Roman" w:eastAsiaTheme="minorHAnsi" w:hAnsi="Times New Roman"/>
          <w:color w:val="202020"/>
          <w:kern w:val="2"/>
          <w:shd w:val="clear" w:color="auto" w:fill="FFFFFF"/>
          <w:lang w:val="bg-BG"/>
          <w14:ligatures w14:val="standardContextual"/>
        </w:rPr>
        <w:t xml:space="preserve"> и функционално свързаните с тях подстанции</w:t>
      </w:r>
      <w:r w:rsidR="00AC7AF6" w:rsidRPr="005B2DC7">
        <w:rPr>
          <w:rFonts w:ascii="Times New Roman" w:eastAsiaTheme="minorHAnsi" w:hAnsi="Times New Roman"/>
          <w:color w:val="202020"/>
          <w:kern w:val="2"/>
          <w:shd w:val="clear" w:color="auto" w:fill="FFFFFF"/>
          <w:lang w:val="bg-BG"/>
          <w14:ligatures w14:val="standardContextual"/>
        </w:rPr>
        <w:t xml:space="preserve">, обект на </w:t>
      </w:r>
      <w:r w:rsidR="00AA2373">
        <w:rPr>
          <w:rFonts w:ascii="Times New Roman" w:eastAsiaTheme="minorHAnsi" w:hAnsi="Times New Roman"/>
          <w:color w:val="202020"/>
          <w:kern w:val="2"/>
          <w:shd w:val="clear" w:color="auto" w:fill="FFFFFF"/>
          <w:lang w:val="bg-BG"/>
          <w14:ligatures w14:val="standardContextual"/>
        </w:rPr>
        <w:t>инвестиционното предложение</w:t>
      </w:r>
      <w:r w:rsidR="00AC7AF6" w:rsidRPr="005B2DC7">
        <w:rPr>
          <w:rFonts w:ascii="Times New Roman" w:eastAsiaTheme="minorHAnsi" w:hAnsi="Times New Roman"/>
          <w:color w:val="202020"/>
          <w:kern w:val="2"/>
          <w:shd w:val="clear" w:color="auto" w:fill="FFFFFF"/>
          <w:lang w:val="bg-BG"/>
          <w14:ligatures w14:val="standardContextual"/>
        </w:rPr>
        <w:t xml:space="preserve">, </w:t>
      </w:r>
      <w:r w:rsidRPr="005B2DC7">
        <w:rPr>
          <w:rFonts w:ascii="Times New Roman" w:eastAsiaTheme="minorHAnsi" w:hAnsi="Times New Roman"/>
          <w:color w:val="202020"/>
          <w:kern w:val="2"/>
          <w:shd w:val="clear" w:color="auto" w:fill="FFFFFF"/>
          <w:lang w:val="bg-BG"/>
          <w14:ligatures w14:val="standardContextual"/>
        </w:rPr>
        <w:t>преминава</w:t>
      </w:r>
      <w:r w:rsidR="005B02BC" w:rsidRPr="005B2DC7">
        <w:rPr>
          <w:rFonts w:ascii="Times New Roman" w:eastAsiaTheme="minorHAnsi" w:hAnsi="Times New Roman"/>
          <w:color w:val="202020"/>
          <w:kern w:val="2"/>
          <w:shd w:val="clear" w:color="auto" w:fill="FFFFFF"/>
          <w:lang w:val="bg-BG"/>
          <w14:ligatures w14:val="standardContextual"/>
        </w:rPr>
        <w:t>т</w:t>
      </w:r>
      <w:r w:rsidRPr="005B2DC7">
        <w:rPr>
          <w:rFonts w:ascii="Times New Roman" w:eastAsiaTheme="minorHAnsi" w:hAnsi="Times New Roman"/>
          <w:color w:val="202020"/>
          <w:kern w:val="2"/>
          <w:shd w:val="clear" w:color="auto" w:fill="FFFFFF"/>
          <w:lang w:val="bg-BG"/>
          <w14:ligatures w14:val="standardContextual"/>
        </w:rPr>
        <w:t xml:space="preserve"> през 15 области и 10 агроекологични района на пшеницата и 3 агроекологични района на лозата както следва: </w:t>
      </w:r>
    </w:p>
    <w:p w14:paraId="22252D8D" w14:textId="2BD2BF8A" w:rsidR="00690C65" w:rsidRPr="00F46240" w:rsidRDefault="00892A0B" w:rsidP="00B61B0C">
      <w:pPr>
        <w:ind w:firstLine="709"/>
        <w:rPr>
          <w:rFonts w:ascii="Times New Roman" w:eastAsiaTheme="minorHAnsi" w:hAnsi="Times New Roman"/>
          <w:color w:val="000000"/>
          <w:lang w:val="bg-BG"/>
          <w14:ligatures w14:val="standardContextual"/>
        </w:rPr>
      </w:pPr>
      <w:r w:rsidRPr="00F46240">
        <w:rPr>
          <w:rFonts w:ascii="Times New Roman" w:eastAsiaTheme="minorHAnsi" w:hAnsi="Times New Roman"/>
          <w:color w:val="000000"/>
          <w:lang w:val="bg-BG"/>
          <w14:ligatures w14:val="standardContextual"/>
        </w:rPr>
        <w:t>Въздушна линия</w:t>
      </w:r>
      <w:r w:rsidR="00690C65" w:rsidRPr="00F46240">
        <w:rPr>
          <w:rFonts w:ascii="Times New Roman" w:eastAsiaTheme="minorHAnsi" w:hAnsi="Times New Roman"/>
          <w:color w:val="000000"/>
          <w:lang w:val="bg-BG"/>
          <w14:ligatures w14:val="standardContextual"/>
        </w:rPr>
        <w:t xml:space="preserve"> „Вит“ - IV пшеничен район и VII пшеничен район;</w:t>
      </w:r>
    </w:p>
    <w:p w14:paraId="07514801" w14:textId="2BC74157" w:rsidR="00690C65" w:rsidRPr="00F46240" w:rsidRDefault="00892A0B" w:rsidP="00B61B0C">
      <w:pPr>
        <w:ind w:firstLine="709"/>
        <w:rPr>
          <w:rFonts w:ascii="Times New Roman" w:eastAsiaTheme="minorHAnsi" w:hAnsi="Times New Roman"/>
          <w:color w:val="000000"/>
          <w:lang w:val="bg-BG"/>
          <w14:ligatures w14:val="standardContextual"/>
        </w:rPr>
      </w:pPr>
      <w:r w:rsidRPr="00F46240">
        <w:rPr>
          <w:rFonts w:ascii="Times New Roman" w:eastAsiaTheme="minorHAnsi" w:hAnsi="Times New Roman"/>
          <w:color w:val="000000"/>
          <w:lang w:val="bg-BG"/>
          <w14:ligatures w14:val="standardContextual"/>
        </w:rPr>
        <w:t>Въздушна линия</w:t>
      </w:r>
      <w:r w:rsidR="00690C65" w:rsidRPr="00F46240">
        <w:rPr>
          <w:rFonts w:ascii="Times New Roman" w:eastAsiaTheme="minorHAnsi" w:hAnsi="Times New Roman"/>
          <w:color w:val="000000"/>
          <w:lang w:val="bg-BG"/>
          <w14:ligatures w14:val="standardContextual"/>
        </w:rPr>
        <w:t xml:space="preserve"> „Волов“ - II пшеничен район;</w:t>
      </w:r>
    </w:p>
    <w:p w14:paraId="5443F04E" w14:textId="434A96BC" w:rsidR="00690C65" w:rsidRPr="00F46240" w:rsidRDefault="00892A0B" w:rsidP="00B61B0C">
      <w:pPr>
        <w:ind w:firstLine="709"/>
        <w:rPr>
          <w:rFonts w:ascii="Times New Roman" w:eastAsiaTheme="minorHAnsi" w:hAnsi="Times New Roman"/>
          <w:color w:val="000000"/>
          <w:lang w:val="bg-BG"/>
          <w14:ligatures w14:val="standardContextual"/>
        </w:rPr>
      </w:pPr>
      <w:r w:rsidRPr="00F46240">
        <w:rPr>
          <w:rFonts w:ascii="Times New Roman" w:eastAsiaTheme="minorHAnsi" w:hAnsi="Times New Roman"/>
          <w:color w:val="000000"/>
          <w:lang w:val="bg-BG"/>
          <w14:ligatures w14:val="standardContextual"/>
        </w:rPr>
        <w:t>Въздушна линия</w:t>
      </w:r>
      <w:r w:rsidR="00690C65" w:rsidRPr="00F46240">
        <w:rPr>
          <w:rFonts w:ascii="Times New Roman" w:eastAsiaTheme="minorHAnsi" w:hAnsi="Times New Roman"/>
          <w:color w:val="000000"/>
          <w:lang w:val="bg-BG"/>
          <w14:ligatures w14:val="standardContextual"/>
        </w:rPr>
        <w:t xml:space="preserve"> „Кайлъка“ - IV пшеничен район и VII пшеничен район;</w:t>
      </w:r>
    </w:p>
    <w:p w14:paraId="4D66C50A" w14:textId="38C6F6DD" w:rsidR="00690C65" w:rsidRPr="00F46240" w:rsidRDefault="00892A0B" w:rsidP="00B61B0C">
      <w:pPr>
        <w:ind w:firstLine="709"/>
        <w:rPr>
          <w:rFonts w:ascii="Times New Roman" w:eastAsiaTheme="minorHAnsi" w:hAnsi="Times New Roman"/>
          <w:color w:val="000000"/>
          <w:lang w:val="bg-BG"/>
          <w14:ligatures w14:val="standardContextual"/>
        </w:rPr>
      </w:pPr>
      <w:r w:rsidRPr="00F46240">
        <w:rPr>
          <w:rFonts w:ascii="Times New Roman" w:eastAsiaTheme="minorHAnsi" w:hAnsi="Times New Roman"/>
          <w:color w:val="000000"/>
          <w:lang w:val="bg-BG"/>
          <w14:ligatures w14:val="standardContextual"/>
        </w:rPr>
        <w:t xml:space="preserve">Въздушна линия </w:t>
      </w:r>
      <w:r w:rsidR="00690C65" w:rsidRPr="00F46240">
        <w:rPr>
          <w:rFonts w:ascii="Times New Roman" w:eastAsiaTheme="minorHAnsi" w:hAnsi="Times New Roman"/>
          <w:color w:val="000000"/>
          <w:lang w:val="bg-BG"/>
          <w14:ligatures w14:val="standardContextual"/>
        </w:rPr>
        <w:t>„Камчия“ - II пшеничен район, V пшеничен район, XI пшеничен район, XIII пшеничен район, XIV пшеничен район;</w:t>
      </w:r>
    </w:p>
    <w:p w14:paraId="7AA1EF44" w14:textId="50FF2910" w:rsidR="00690C65" w:rsidRPr="00F46240" w:rsidRDefault="00892A0B" w:rsidP="00B61B0C">
      <w:pPr>
        <w:ind w:firstLine="709"/>
        <w:rPr>
          <w:rFonts w:ascii="Times New Roman" w:eastAsiaTheme="minorHAnsi" w:hAnsi="Times New Roman"/>
          <w:color w:val="000000"/>
          <w:lang w:val="bg-BG"/>
          <w14:ligatures w14:val="standardContextual"/>
        </w:rPr>
      </w:pPr>
      <w:r w:rsidRPr="00F46240">
        <w:rPr>
          <w:rFonts w:ascii="Times New Roman" w:eastAsiaTheme="minorHAnsi" w:hAnsi="Times New Roman"/>
          <w:color w:val="000000"/>
          <w:lang w:val="bg-BG"/>
          <w14:ligatures w14:val="standardContextual"/>
        </w:rPr>
        <w:t>Въздушна линия</w:t>
      </w:r>
      <w:r w:rsidR="00690C65" w:rsidRPr="00F46240">
        <w:rPr>
          <w:rFonts w:ascii="Times New Roman" w:eastAsiaTheme="minorHAnsi" w:hAnsi="Times New Roman"/>
          <w:color w:val="000000"/>
          <w:lang w:val="bg-BG"/>
          <w14:ligatures w14:val="standardContextual"/>
        </w:rPr>
        <w:t xml:space="preserve"> „Константиново“ - XIII пшеничен район;</w:t>
      </w:r>
    </w:p>
    <w:p w14:paraId="3164ED5A" w14:textId="42BD16D1" w:rsidR="00690C65" w:rsidRPr="00F46240" w:rsidRDefault="00892A0B" w:rsidP="00B61B0C">
      <w:pPr>
        <w:ind w:firstLine="709"/>
        <w:rPr>
          <w:rFonts w:ascii="Times New Roman" w:eastAsiaTheme="minorHAnsi" w:hAnsi="Times New Roman"/>
          <w:color w:val="000000"/>
          <w:lang w:val="bg-BG"/>
          <w14:ligatures w14:val="standardContextual"/>
        </w:rPr>
      </w:pPr>
      <w:r w:rsidRPr="00F46240">
        <w:rPr>
          <w:rFonts w:ascii="Times New Roman" w:eastAsiaTheme="minorHAnsi" w:hAnsi="Times New Roman"/>
          <w:color w:val="000000"/>
          <w:lang w:val="bg-BG"/>
          <w14:ligatures w14:val="standardContextual"/>
        </w:rPr>
        <w:t>Въздушна линия</w:t>
      </w:r>
      <w:r w:rsidR="00690C65" w:rsidRPr="00F46240">
        <w:rPr>
          <w:rFonts w:ascii="Times New Roman" w:eastAsiaTheme="minorHAnsi" w:hAnsi="Times New Roman"/>
          <w:color w:val="000000"/>
          <w:lang w:val="bg-BG"/>
          <w14:ligatures w14:val="standardContextual"/>
        </w:rPr>
        <w:t xml:space="preserve"> „Овчарица“ - XIII пшеничен район;</w:t>
      </w:r>
    </w:p>
    <w:p w14:paraId="07F27409" w14:textId="70830A6F" w:rsidR="00690C65" w:rsidRPr="00F46240" w:rsidRDefault="00892A0B" w:rsidP="00B61B0C">
      <w:pPr>
        <w:ind w:firstLine="709"/>
        <w:rPr>
          <w:rFonts w:ascii="Times New Roman" w:eastAsiaTheme="minorHAnsi" w:hAnsi="Times New Roman"/>
          <w:color w:val="000000"/>
          <w:lang w:val="bg-BG"/>
          <w14:ligatures w14:val="standardContextual"/>
        </w:rPr>
      </w:pPr>
      <w:r w:rsidRPr="00F46240">
        <w:rPr>
          <w:rFonts w:ascii="Times New Roman" w:eastAsiaTheme="minorHAnsi" w:hAnsi="Times New Roman"/>
          <w:color w:val="000000"/>
          <w:lang w:val="bg-BG"/>
          <w14:ligatures w14:val="standardContextual"/>
        </w:rPr>
        <w:t>Въздушна линия</w:t>
      </w:r>
      <w:r w:rsidR="00690C65" w:rsidRPr="00F46240">
        <w:rPr>
          <w:rFonts w:ascii="Times New Roman" w:eastAsiaTheme="minorHAnsi" w:hAnsi="Times New Roman"/>
          <w:color w:val="000000"/>
          <w:lang w:val="bg-BG"/>
          <w14:ligatures w14:val="standardContextual"/>
        </w:rPr>
        <w:t xml:space="preserve"> „Първенец“ - XII пшеничен район, XIII пшеничен район;</w:t>
      </w:r>
    </w:p>
    <w:p w14:paraId="7B5A24AE" w14:textId="669D3C22" w:rsidR="00690C65" w:rsidRPr="00F46240" w:rsidRDefault="00892A0B" w:rsidP="00B61B0C">
      <w:pPr>
        <w:ind w:firstLine="709"/>
        <w:rPr>
          <w:rFonts w:ascii="Times New Roman" w:eastAsiaTheme="minorHAnsi" w:hAnsi="Times New Roman"/>
          <w:color w:val="000000"/>
          <w:lang w:val="bg-BG"/>
          <w14:ligatures w14:val="standardContextual"/>
        </w:rPr>
      </w:pPr>
      <w:r w:rsidRPr="00F46240">
        <w:rPr>
          <w:rFonts w:ascii="Times New Roman" w:eastAsiaTheme="minorHAnsi" w:hAnsi="Times New Roman"/>
          <w:color w:val="000000"/>
          <w:lang w:val="bg-BG"/>
          <w14:ligatures w14:val="standardContextual"/>
        </w:rPr>
        <w:t>Въздушна линия</w:t>
      </w:r>
      <w:r w:rsidR="00690C65" w:rsidRPr="00F46240">
        <w:rPr>
          <w:rFonts w:ascii="Times New Roman" w:eastAsiaTheme="minorHAnsi" w:hAnsi="Times New Roman"/>
          <w:color w:val="000000"/>
          <w:lang w:val="bg-BG"/>
          <w14:ligatures w14:val="standardContextual"/>
        </w:rPr>
        <w:t xml:space="preserve"> „Стрелец“ - IV пшеничен район, VII пшеничен район, VIII пшеничен район;</w:t>
      </w:r>
    </w:p>
    <w:p w14:paraId="4C3E15E1" w14:textId="07059B4D" w:rsidR="00690C65" w:rsidRPr="00F46240" w:rsidRDefault="00892A0B" w:rsidP="00B61B0C">
      <w:pPr>
        <w:ind w:firstLine="709"/>
        <w:rPr>
          <w:rFonts w:ascii="Times New Roman" w:eastAsiaTheme="minorHAnsi" w:hAnsi="Times New Roman"/>
          <w:color w:val="000000"/>
          <w:lang w:val="bg-BG"/>
          <w14:ligatures w14:val="standardContextual"/>
        </w:rPr>
      </w:pPr>
      <w:r w:rsidRPr="00F46240">
        <w:rPr>
          <w:rFonts w:ascii="Times New Roman" w:eastAsiaTheme="minorHAnsi" w:hAnsi="Times New Roman"/>
          <w:color w:val="000000"/>
          <w:lang w:val="bg-BG"/>
          <w14:ligatures w14:val="standardContextual"/>
        </w:rPr>
        <w:t>Въздушна линия</w:t>
      </w:r>
      <w:r w:rsidR="00690C65" w:rsidRPr="00F46240">
        <w:rPr>
          <w:rFonts w:ascii="Times New Roman" w:eastAsiaTheme="minorHAnsi" w:hAnsi="Times New Roman"/>
          <w:color w:val="000000"/>
          <w:lang w:val="bg-BG"/>
          <w14:ligatures w14:val="standardContextual"/>
        </w:rPr>
        <w:t xml:space="preserve"> „Тича“ - III пшеничен район, V пшеничен район, VII пшеничен район, VIII пшеничен район;</w:t>
      </w:r>
    </w:p>
    <w:p w14:paraId="04DA3D85" w14:textId="59231A30" w:rsidR="00690C65" w:rsidRPr="00F46240" w:rsidRDefault="00892A0B" w:rsidP="00B61B0C">
      <w:pPr>
        <w:ind w:firstLine="709"/>
        <w:rPr>
          <w:rFonts w:ascii="Times New Roman" w:eastAsiaTheme="minorHAnsi" w:hAnsi="Times New Roman"/>
          <w:color w:val="000000"/>
          <w:lang w:val="bg-BG"/>
          <w14:ligatures w14:val="standardContextual"/>
        </w:rPr>
      </w:pPr>
      <w:r w:rsidRPr="00F46240">
        <w:rPr>
          <w:rFonts w:ascii="Times New Roman" w:eastAsiaTheme="minorHAnsi" w:hAnsi="Times New Roman"/>
          <w:color w:val="000000"/>
          <w:lang w:val="bg-BG"/>
          <w14:ligatures w14:val="standardContextual"/>
        </w:rPr>
        <w:t>Въздушна линия</w:t>
      </w:r>
      <w:r w:rsidR="00690C65" w:rsidRPr="00F46240">
        <w:rPr>
          <w:rFonts w:ascii="Times New Roman" w:eastAsiaTheme="minorHAnsi" w:hAnsi="Times New Roman"/>
          <w:color w:val="000000"/>
          <w:lang w:val="bg-BG"/>
          <w14:ligatures w14:val="standardContextual"/>
        </w:rPr>
        <w:t xml:space="preserve"> „Хемус-Стара планина“ - VII пшеничен район, IX пшеничен район, XI пшеничен район, XIII пшеничен район;</w:t>
      </w:r>
    </w:p>
    <w:p w14:paraId="4376D68E" w14:textId="398EC9C6" w:rsidR="00690C65" w:rsidRPr="00F46240" w:rsidRDefault="00892A0B" w:rsidP="00B61B0C">
      <w:pPr>
        <w:ind w:firstLine="709"/>
        <w:rPr>
          <w:rFonts w:ascii="Times New Roman" w:eastAsiaTheme="minorHAnsi" w:hAnsi="Times New Roman"/>
          <w:color w:val="000000"/>
          <w:lang w:val="bg-BG"/>
          <w14:ligatures w14:val="standardContextual"/>
        </w:rPr>
      </w:pPr>
      <w:r w:rsidRPr="00F46240">
        <w:rPr>
          <w:rFonts w:ascii="Times New Roman" w:eastAsiaTheme="minorHAnsi" w:hAnsi="Times New Roman"/>
          <w:color w:val="000000"/>
          <w:lang w:val="bg-BG"/>
          <w14:ligatures w14:val="standardContextual"/>
        </w:rPr>
        <w:t>Въздушна линия</w:t>
      </w:r>
      <w:r w:rsidR="00690C65" w:rsidRPr="00F46240">
        <w:rPr>
          <w:rFonts w:ascii="Times New Roman" w:eastAsiaTheme="minorHAnsi" w:hAnsi="Times New Roman"/>
          <w:color w:val="000000"/>
          <w:lang w:val="bg-BG"/>
          <w14:ligatures w14:val="standardContextual"/>
        </w:rPr>
        <w:t xml:space="preserve"> „Шипка“ - IX пшеничен район, XI пшеничен район, XII пшеничен район;</w:t>
      </w:r>
    </w:p>
    <w:p w14:paraId="67759618" w14:textId="49141819" w:rsidR="00690C65" w:rsidRPr="00F46240" w:rsidRDefault="00892A0B" w:rsidP="00B61B0C">
      <w:pPr>
        <w:ind w:firstLine="709"/>
        <w:rPr>
          <w:rFonts w:ascii="Times New Roman" w:eastAsiaTheme="minorHAnsi" w:hAnsi="Times New Roman"/>
          <w:color w:val="000000"/>
          <w:lang w:val="bg-BG"/>
          <w14:ligatures w14:val="standardContextual"/>
        </w:rPr>
      </w:pPr>
      <w:r w:rsidRPr="00F46240">
        <w:rPr>
          <w:rFonts w:ascii="Times New Roman" w:eastAsiaTheme="minorHAnsi" w:hAnsi="Times New Roman"/>
          <w:color w:val="000000"/>
          <w:lang w:val="bg-BG"/>
          <w14:ligatures w14:val="standardContextual"/>
        </w:rPr>
        <w:t>Въздушна линия</w:t>
      </w:r>
      <w:r w:rsidR="00690C65" w:rsidRPr="00F46240">
        <w:rPr>
          <w:rFonts w:ascii="Times New Roman" w:eastAsiaTheme="minorHAnsi" w:hAnsi="Times New Roman"/>
          <w:color w:val="000000"/>
          <w:lang w:val="bg-BG"/>
          <w14:ligatures w14:val="standardContextual"/>
        </w:rPr>
        <w:t xml:space="preserve"> „Янтра“ - VII пшеничен район, VIII пшеничен район, IX пшеничен район</w:t>
      </w:r>
      <w:r w:rsidR="00C761D4" w:rsidRPr="00F46240">
        <w:rPr>
          <w:rFonts w:ascii="Times New Roman" w:eastAsiaTheme="minorHAnsi" w:hAnsi="Times New Roman"/>
          <w:color w:val="000000"/>
          <w:lang w:val="bg-BG"/>
          <w14:ligatures w14:val="standardContextual"/>
        </w:rPr>
        <w:t>.</w:t>
      </w:r>
    </w:p>
    <w:p w14:paraId="485E157B" w14:textId="77777777" w:rsidR="00A1076C" w:rsidRPr="00C761D4" w:rsidRDefault="00A1076C" w:rsidP="005C7B90">
      <w:pPr>
        <w:ind w:firstLine="709"/>
        <w:rPr>
          <w:rFonts w:ascii="Times New Roman" w:eastAsia="Calibri" w:hAnsi="Times New Roman"/>
          <w:i/>
          <w:iCs/>
          <w:kern w:val="2"/>
          <w:lang w:val="bg-BG"/>
        </w:rPr>
      </w:pPr>
      <w:r w:rsidRPr="00C761D4">
        <w:rPr>
          <w:rFonts w:ascii="Times New Roman" w:eastAsia="Calibri" w:hAnsi="Times New Roman"/>
          <w:i/>
          <w:iCs/>
          <w:kern w:val="2"/>
          <w:lang w:val="bg-BG"/>
        </w:rPr>
        <w:t>Земите, през които преминават трасетата със стопанска значимост за лозарството и винарството се отнасят както следва:</w:t>
      </w:r>
    </w:p>
    <w:p w14:paraId="5C6AE699" w14:textId="7FD04F57" w:rsidR="00A1076C" w:rsidRPr="005B2DC7" w:rsidRDefault="00C761D4" w:rsidP="005C7B90">
      <w:pPr>
        <w:autoSpaceDE w:val="0"/>
        <w:autoSpaceDN w:val="0"/>
        <w:adjustRightInd w:val="0"/>
        <w:ind w:firstLine="709"/>
        <w:rPr>
          <w:rFonts w:ascii="Times New Roman" w:eastAsia="Calibri" w:hAnsi="Times New Roman"/>
          <w:color w:val="000000"/>
          <w:lang w:val="bg-BG"/>
        </w:rPr>
      </w:pPr>
      <w:r>
        <w:rPr>
          <w:rFonts w:ascii="Times New Roman" w:eastAsia="Calibri" w:hAnsi="Times New Roman"/>
          <w:color w:val="000000"/>
          <w:lang w:val="bg-BG"/>
        </w:rPr>
        <w:t>Въздушни линии</w:t>
      </w:r>
      <w:r w:rsidR="00A1076C" w:rsidRPr="005B2DC7">
        <w:rPr>
          <w:rFonts w:ascii="Times New Roman" w:eastAsia="Calibri" w:hAnsi="Times New Roman"/>
          <w:color w:val="000000"/>
          <w:lang w:val="bg-BG"/>
        </w:rPr>
        <w:t xml:space="preserve"> „Вит“</w:t>
      </w:r>
      <w:r>
        <w:rPr>
          <w:rFonts w:ascii="Times New Roman" w:eastAsia="Calibri" w:hAnsi="Times New Roman"/>
          <w:color w:val="000000"/>
          <w:lang w:val="bg-BG"/>
        </w:rPr>
        <w:t xml:space="preserve">, </w:t>
      </w:r>
      <w:r w:rsidRPr="005B2DC7">
        <w:rPr>
          <w:rFonts w:ascii="Times New Roman" w:eastAsia="Calibri" w:hAnsi="Times New Roman"/>
          <w:color w:val="000000"/>
          <w:lang w:val="bg-BG"/>
        </w:rPr>
        <w:t>„Волов“</w:t>
      </w:r>
      <w:r>
        <w:rPr>
          <w:rFonts w:ascii="Times New Roman" w:eastAsia="Calibri" w:hAnsi="Times New Roman"/>
          <w:color w:val="000000"/>
          <w:lang w:val="bg-BG"/>
        </w:rPr>
        <w:t xml:space="preserve">, </w:t>
      </w:r>
      <w:r w:rsidRPr="005B2DC7">
        <w:rPr>
          <w:rFonts w:ascii="Times New Roman" w:eastAsia="Calibri" w:hAnsi="Times New Roman"/>
          <w:color w:val="000000"/>
          <w:lang w:val="bg-BG"/>
        </w:rPr>
        <w:t>„Кайлъка“</w:t>
      </w:r>
      <w:r w:rsidRPr="00C761D4">
        <w:rPr>
          <w:rFonts w:ascii="Times New Roman" w:eastAsia="Calibri" w:hAnsi="Times New Roman"/>
          <w:color w:val="000000"/>
          <w:lang w:val="bg-BG"/>
        </w:rPr>
        <w:t xml:space="preserve">, </w:t>
      </w:r>
      <w:r w:rsidRPr="005B2DC7">
        <w:rPr>
          <w:rFonts w:ascii="Times New Roman" w:eastAsia="Calibri" w:hAnsi="Times New Roman"/>
          <w:color w:val="000000"/>
          <w:lang w:val="bg-BG"/>
        </w:rPr>
        <w:t>„Стрелец“</w:t>
      </w:r>
      <w:r w:rsidRPr="00C761D4">
        <w:rPr>
          <w:rFonts w:ascii="Times New Roman" w:eastAsia="Calibri" w:hAnsi="Times New Roman"/>
          <w:color w:val="000000"/>
          <w:lang w:val="bg-BG"/>
        </w:rPr>
        <w:t xml:space="preserve">, </w:t>
      </w:r>
      <w:r w:rsidRPr="005B2DC7">
        <w:rPr>
          <w:rFonts w:ascii="Times New Roman" w:eastAsia="Calibri" w:hAnsi="Times New Roman"/>
          <w:color w:val="000000"/>
          <w:lang w:val="bg-BG"/>
        </w:rPr>
        <w:t>„Тича“</w:t>
      </w:r>
      <w:r w:rsidR="00F46240">
        <w:rPr>
          <w:rFonts w:ascii="Times New Roman" w:eastAsia="Calibri" w:hAnsi="Times New Roman"/>
          <w:color w:val="000000"/>
          <w:lang w:val="bg-BG"/>
        </w:rPr>
        <w:t xml:space="preserve"> </w:t>
      </w:r>
      <w:r>
        <w:rPr>
          <w:rFonts w:ascii="Times New Roman" w:eastAsia="Calibri" w:hAnsi="Times New Roman"/>
          <w:color w:val="000000"/>
          <w:lang w:val="bg-BG"/>
        </w:rPr>
        <w:t xml:space="preserve">и </w:t>
      </w:r>
      <w:r w:rsidRPr="005B2DC7">
        <w:rPr>
          <w:rFonts w:ascii="Times New Roman" w:eastAsia="Calibri" w:hAnsi="Times New Roman"/>
          <w:color w:val="000000"/>
          <w:lang w:val="bg-BG"/>
        </w:rPr>
        <w:t xml:space="preserve">„Янтра“ </w:t>
      </w:r>
      <w:r w:rsidR="00A1076C" w:rsidRPr="005B2DC7">
        <w:rPr>
          <w:rFonts w:ascii="Times New Roman" w:eastAsia="Calibri" w:hAnsi="Times New Roman"/>
          <w:color w:val="000000"/>
          <w:lang w:val="bg-BG"/>
        </w:rPr>
        <w:t>– Първи район – Севернобългарски район;</w:t>
      </w:r>
    </w:p>
    <w:p w14:paraId="6B86434F" w14:textId="4237B7CD" w:rsidR="00A1076C" w:rsidRPr="005B2DC7" w:rsidRDefault="00C761D4" w:rsidP="00F46240">
      <w:pPr>
        <w:autoSpaceDE w:val="0"/>
        <w:autoSpaceDN w:val="0"/>
        <w:adjustRightInd w:val="0"/>
        <w:ind w:firstLine="709"/>
        <w:rPr>
          <w:rFonts w:ascii="Times New Roman" w:eastAsia="Calibri" w:hAnsi="Times New Roman"/>
          <w:color w:val="000000"/>
          <w:lang w:val="bg-BG"/>
        </w:rPr>
      </w:pPr>
      <w:r>
        <w:rPr>
          <w:rFonts w:ascii="Times New Roman" w:eastAsia="Calibri" w:hAnsi="Times New Roman"/>
          <w:color w:val="000000"/>
          <w:lang w:val="bg-BG"/>
        </w:rPr>
        <w:t>Въздушни линии</w:t>
      </w:r>
      <w:r w:rsidR="00A1076C" w:rsidRPr="005B2DC7">
        <w:rPr>
          <w:rFonts w:ascii="Times New Roman" w:eastAsia="Calibri" w:hAnsi="Times New Roman"/>
          <w:color w:val="000000"/>
          <w:lang w:val="bg-BG"/>
        </w:rPr>
        <w:t xml:space="preserve"> „Камчия“ - Първи район – Севернобългарски район, Трети район – Подбалкански район;</w:t>
      </w:r>
    </w:p>
    <w:p w14:paraId="18D10FB5" w14:textId="1B69BC9D" w:rsidR="00A1076C" w:rsidRPr="005B2DC7" w:rsidRDefault="00C761D4" w:rsidP="00F46240">
      <w:pPr>
        <w:autoSpaceDE w:val="0"/>
        <w:autoSpaceDN w:val="0"/>
        <w:adjustRightInd w:val="0"/>
        <w:ind w:firstLine="709"/>
        <w:rPr>
          <w:rFonts w:ascii="Times New Roman" w:eastAsia="Calibri" w:hAnsi="Times New Roman"/>
          <w:color w:val="000000"/>
          <w:shd w:val="clear" w:color="auto" w:fill="FFFFFF"/>
          <w:lang w:val="bg-BG"/>
        </w:rPr>
      </w:pPr>
      <w:r>
        <w:rPr>
          <w:rFonts w:ascii="Times New Roman" w:eastAsia="Calibri" w:hAnsi="Times New Roman"/>
          <w:color w:val="000000"/>
          <w:lang w:val="bg-BG"/>
        </w:rPr>
        <w:t>Въздушни линии</w:t>
      </w:r>
      <w:r w:rsidR="00A1076C" w:rsidRPr="005B2DC7">
        <w:rPr>
          <w:rFonts w:ascii="Times New Roman" w:eastAsia="Calibri" w:hAnsi="Times New Roman"/>
          <w:color w:val="000000"/>
          <w:lang w:val="bg-BG"/>
        </w:rPr>
        <w:t xml:space="preserve"> „Константиново“</w:t>
      </w:r>
      <w:r>
        <w:rPr>
          <w:rFonts w:ascii="Times New Roman" w:eastAsia="Calibri" w:hAnsi="Times New Roman"/>
          <w:color w:val="000000"/>
          <w:lang w:val="bg-BG"/>
        </w:rPr>
        <w:t xml:space="preserve"> и </w:t>
      </w:r>
      <w:r w:rsidRPr="005B2DC7">
        <w:rPr>
          <w:rFonts w:ascii="Times New Roman" w:eastAsia="Calibri" w:hAnsi="Times New Roman"/>
          <w:color w:val="000000"/>
          <w:lang w:val="bg-BG"/>
        </w:rPr>
        <w:t>„Първенец“</w:t>
      </w:r>
      <w:r w:rsidR="00A1076C" w:rsidRPr="005B2DC7">
        <w:rPr>
          <w:rFonts w:ascii="Times New Roman" w:eastAsia="Calibri" w:hAnsi="Times New Roman"/>
          <w:color w:val="000000"/>
          <w:lang w:val="bg-BG"/>
        </w:rPr>
        <w:t xml:space="preserve"> – Втори район – Рило-Родопски район</w:t>
      </w:r>
    </w:p>
    <w:p w14:paraId="27545CB6" w14:textId="3605EF9A" w:rsidR="00A1076C" w:rsidRPr="005B2DC7" w:rsidRDefault="00C761D4" w:rsidP="00F46240">
      <w:pPr>
        <w:autoSpaceDE w:val="0"/>
        <w:autoSpaceDN w:val="0"/>
        <w:adjustRightInd w:val="0"/>
        <w:ind w:firstLine="709"/>
        <w:rPr>
          <w:rFonts w:ascii="Times New Roman" w:eastAsia="Calibri" w:hAnsi="Times New Roman"/>
          <w:color w:val="000000"/>
          <w:lang w:val="bg-BG"/>
        </w:rPr>
      </w:pPr>
      <w:r>
        <w:rPr>
          <w:rFonts w:ascii="Times New Roman" w:eastAsia="Calibri" w:hAnsi="Times New Roman"/>
          <w:color w:val="000000"/>
          <w:lang w:val="bg-BG"/>
        </w:rPr>
        <w:t>Въздушни линии</w:t>
      </w:r>
      <w:r w:rsidR="00A1076C" w:rsidRPr="005B2DC7">
        <w:rPr>
          <w:rFonts w:ascii="Times New Roman" w:eastAsia="Calibri" w:hAnsi="Times New Roman"/>
          <w:color w:val="000000"/>
          <w:lang w:val="bg-BG"/>
        </w:rPr>
        <w:t xml:space="preserve"> „Овчарица“ - Трети район – Подбалкански район;</w:t>
      </w:r>
    </w:p>
    <w:p w14:paraId="55BFC490" w14:textId="50C6F2D2" w:rsidR="00A1076C" w:rsidRPr="005B2DC7" w:rsidRDefault="00C761D4" w:rsidP="00F46240">
      <w:pPr>
        <w:autoSpaceDE w:val="0"/>
        <w:autoSpaceDN w:val="0"/>
        <w:adjustRightInd w:val="0"/>
        <w:ind w:firstLine="709"/>
        <w:rPr>
          <w:rFonts w:ascii="Times New Roman" w:eastAsia="Calibri" w:hAnsi="Times New Roman"/>
          <w:color w:val="000000"/>
          <w:lang w:val="bg-BG"/>
        </w:rPr>
      </w:pPr>
      <w:r>
        <w:rPr>
          <w:rFonts w:ascii="Times New Roman" w:eastAsia="Calibri" w:hAnsi="Times New Roman"/>
          <w:color w:val="000000"/>
          <w:lang w:val="bg-BG"/>
        </w:rPr>
        <w:t>Въздушни линии</w:t>
      </w:r>
      <w:r w:rsidR="00A1076C" w:rsidRPr="005B2DC7">
        <w:rPr>
          <w:rFonts w:ascii="Times New Roman" w:eastAsia="Calibri" w:hAnsi="Times New Roman"/>
          <w:color w:val="000000"/>
          <w:lang w:val="bg-BG"/>
        </w:rPr>
        <w:t xml:space="preserve"> „Хемус-Стара планина“ - Първи район – Севернобългарски район, Втори район – Подбалкански район;</w:t>
      </w:r>
    </w:p>
    <w:p w14:paraId="38E4B5A2" w14:textId="6A21450E" w:rsidR="00A1076C" w:rsidRPr="005B2DC7" w:rsidRDefault="00C761D4" w:rsidP="00F46240">
      <w:pPr>
        <w:autoSpaceDE w:val="0"/>
        <w:autoSpaceDN w:val="0"/>
        <w:adjustRightInd w:val="0"/>
        <w:ind w:firstLine="709"/>
        <w:rPr>
          <w:rFonts w:ascii="Times New Roman" w:eastAsia="Calibri" w:hAnsi="Times New Roman"/>
          <w:color w:val="000000"/>
          <w:lang w:val="bg-BG"/>
        </w:rPr>
      </w:pPr>
      <w:r>
        <w:rPr>
          <w:rFonts w:ascii="Times New Roman" w:eastAsia="Calibri" w:hAnsi="Times New Roman"/>
          <w:color w:val="000000"/>
          <w:lang w:val="bg-BG"/>
        </w:rPr>
        <w:t>Въздушни линии</w:t>
      </w:r>
      <w:r w:rsidR="00A1076C" w:rsidRPr="005B2DC7">
        <w:rPr>
          <w:rFonts w:ascii="Times New Roman" w:eastAsia="Calibri" w:hAnsi="Times New Roman"/>
          <w:color w:val="000000"/>
          <w:lang w:val="bg-BG"/>
        </w:rPr>
        <w:t xml:space="preserve"> „Шипка“ - Трети район – Подбалкански район и Рило-Родопски район.</w:t>
      </w:r>
    </w:p>
    <w:p w14:paraId="15CD77EF" w14:textId="77777777" w:rsidR="00D768A8" w:rsidRPr="00835115" w:rsidRDefault="00D768A8" w:rsidP="003A0639">
      <w:pPr>
        <w:rPr>
          <w:rFonts w:ascii="Times New Roman" w:hAnsi="Times New Roman"/>
          <w:sz w:val="12"/>
          <w:szCs w:val="12"/>
          <w:lang w:val="bg-BG"/>
        </w:rPr>
      </w:pPr>
    </w:p>
    <w:p w14:paraId="3CDE21A6" w14:textId="731D452C" w:rsidR="001105E8" w:rsidRPr="00835115" w:rsidRDefault="001105E8" w:rsidP="005C7B90">
      <w:pPr>
        <w:ind w:firstLine="709"/>
        <w:rPr>
          <w:rFonts w:ascii="Times New Roman" w:eastAsiaTheme="majorEastAsia" w:hAnsi="Times New Roman"/>
          <w:i/>
          <w:iCs/>
          <w:kern w:val="2"/>
          <w:u w:val="single"/>
          <w:lang w:val="bg-BG"/>
          <w14:ligatures w14:val="standardContextual"/>
        </w:rPr>
      </w:pPr>
      <w:r w:rsidRPr="00835115">
        <w:rPr>
          <w:rFonts w:ascii="Times New Roman" w:eastAsiaTheme="majorEastAsia" w:hAnsi="Times New Roman"/>
          <w:i/>
          <w:iCs/>
          <w:kern w:val="2"/>
          <w:u w:val="single"/>
          <w:lang w:val="bg-BG"/>
          <w14:ligatures w14:val="standardContextual"/>
        </w:rPr>
        <w:t>Типове и подтипове почви, през които преминава</w:t>
      </w:r>
      <w:r w:rsidR="006C68AD">
        <w:rPr>
          <w:rFonts w:ascii="Times New Roman" w:eastAsiaTheme="majorEastAsia" w:hAnsi="Times New Roman"/>
          <w:i/>
          <w:iCs/>
          <w:kern w:val="2"/>
          <w:u w:val="single"/>
          <w:lang w:val="bg-BG"/>
          <w14:ligatures w14:val="standardContextual"/>
        </w:rPr>
        <w:t>т електропроводите</w:t>
      </w:r>
    </w:p>
    <w:p w14:paraId="664C37C3" w14:textId="5CD05948" w:rsidR="006D53E2" w:rsidRDefault="001105E8" w:rsidP="005C7B90">
      <w:pPr>
        <w:ind w:firstLine="709"/>
        <w:rPr>
          <w:rFonts w:ascii="Times New Roman" w:eastAsiaTheme="minorHAnsi" w:hAnsi="Times New Roman"/>
          <w:kern w:val="2"/>
          <w:lang w:val="bg-BG"/>
          <w14:ligatures w14:val="standardContextual"/>
        </w:rPr>
      </w:pPr>
      <w:r w:rsidRPr="001105E8">
        <w:rPr>
          <w:rFonts w:ascii="Times New Roman" w:eastAsiaTheme="minorHAnsi" w:hAnsi="Times New Roman"/>
          <w:kern w:val="2"/>
          <w:lang w:val="bg-BG"/>
          <w14:ligatures w14:val="standardContextual"/>
        </w:rPr>
        <w:t xml:space="preserve">Трасетата на дванадесетте електропровода </w:t>
      </w:r>
      <w:r w:rsidR="00625467">
        <w:rPr>
          <w:rFonts w:ascii="Times New Roman" w:eastAsiaTheme="minorHAnsi" w:hAnsi="Times New Roman"/>
          <w:kern w:val="2"/>
          <w:lang w:val="bg-BG"/>
          <w14:ligatures w14:val="standardContextual"/>
        </w:rPr>
        <w:t xml:space="preserve">и функционално свързаните с тях подстанции, </w:t>
      </w:r>
      <w:r w:rsidRPr="001105E8">
        <w:rPr>
          <w:rFonts w:ascii="Times New Roman" w:eastAsiaTheme="minorHAnsi" w:hAnsi="Times New Roman"/>
          <w:kern w:val="2"/>
          <w:lang w:val="bg-BG"/>
          <w14:ligatures w14:val="standardContextual"/>
        </w:rPr>
        <w:t xml:space="preserve">преминават през територия на трите почвени района: Севернобългарската </w:t>
      </w:r>
      <w:proofErr w:type="spellStart"/>
      <w:r w:rsidRPr="001105E8">
        <w:rPr>
          <w:rFonts w:ascii="Times New Roman" w:eastAsiaTheme="minorHAnsi" w:hAnsi="Times New Roman"/>
          <w:kern w:val="2"/>
          <w:lang w:val="bg-BG"/>
          <w14:ligatures w14:val="standardContextual"/>
        </w:rPr>
        <w:t>лесостепна</w:t>
      </w:r>
      <w:proofErr w:type="spellEnd"/>
      <w:r w:rsidRPr="001105E8">
        <w:rPr>
          <w:rFonts w:ascii="Times New Roman" w:eastAsiaTheme="minorHAnsi" w:hAnsi="Times New Roman"/>
          <w:kern w:val="2"/>
          <w:lang w:val="bg-BG"/>
          <w14:ligatures w14:val="standardContextual"/>
        </w:rPr>
        <w:t xml:space="preserve"> почвена зона, Южнобългарската </w:t>
      </w:r>
      <w:proofErr w:type="spellStart"/>
      <w:r w:rsidRPr="001105E8">
        <w:rPr>
          <w:rFonts w:ascii="Times New Roman" w:eastAsiaTheme="minorHAnsi" w:hAnsi="Times New Roman"/>
          <w:kern w:val="2"/>
          <w:lang w:val="bg-BG"/>
          <w14:ligatures w14:val="standardContextual"/>
        </w:rPr>
        <w:t>ксеротермална</w:t>
      </w:r>
      <w:proofErr w:type="spellEnd"/>
      <w:r w:rsidRPr="001105E8">
        <w:rPr>
          <w:rFonts w:ascii="Times New Roman" w:eastAsiaTheme="minorHAnsi" w:hAnsi="Times New Roman"/>
          <w:kern w:val="2"/>
          <w:lang w:val="bg-BG"/>
          <w14:ligatures w14:val="standardContextual"/>
        </w:rPr>
        <w:t xml:space="preserve"> почвена зона, Планинската почвена зона, както и засяга </w:t>
      </w:r>
      <w:proofErr w:type="spellStart"/>
      <w:r w:rsidRPr="001105E8">
        <w:rPr>
          <w:rFonts w:ascii="Times New Roman" w:eastAsiaTheme="minorHAnsi" w:hAnsi="Times New Roman"/>
          <w:kern w:val="2"/>
          <w:lang w:val="bg-BG"/>
          <w14:ligatures w14:val="standardContextual"/>
        </w:rPr>
        <w:t>Азонални</w:t>
      </w:r>
      <w:proofErr w:type="spellEnd"/>
      <w:r w:rsidRPr="001105E8">
        <w:rPr>
          <w:rFonts w:ascii="Times New Roman" w:eastAsiaTheme="minorHAnsi" w:hAnsi="Times New Roman"/>
          <w:kern w:val="2"/>
          <w:lang w:val="bg-BG"/>
          <w14:ligatures w14:val="standardContextual"/>
        </w:rPr>
        <w:t xml:space="preserve"> почвени типове (</w:t>
      </w:r>
      <w:r w:rsidR="00437BF7" w:rsidRPr="00437BF7">
        <w:rPr>
          <w:rFonts w:ascii="Times New Roman" w:eastAsiaTheme="minorHAnsi" w:hAnsi="Times New Roman"/>
          <w:b/>
          <w:bCs/>
          <w:i/>
          <w:iCs/>
          <w:kern w:val="2"/>
          <w:lang w:val="bg-BG"/>
          <w14:ligatures w14:val="standardContextual"/>
        </w:rPr>
        <w:t>Фигура</w:t>
      </w:r>
      <w:r w:rsidRPr="001105E8">
        <w:rPr>
          <w:rFonts w:ascii="Times New Roman" w:eastAsiaTheme="minorHAnsi" w:hAnsi="Times New Roman"/>
          <w:b/>
          <w:bCs/>
          <w:i/>
          <w:iCs/>
          <w:kern w:val="2"/>
          <w:lang w:val="bg-BG"/>
          <w14:ligatures w14:val="standardContextual"/>
        </w:rPr>
        <w:t xml:space="preserve"> 3.</w:t>
      </w:r>
      <w:r w:rsidR="006D53E2" w:rsidRPr="00437BF7">
        <w:rPr>
          <w:rFonts w:ascii="Times New Roman" w:eastAsiaTheme="minorHAnsi" w:hAnsi="Times New Roman"/>
          <w:b/>
          <w:bCs/>
          <w:i/>
          <w:iCs/>
          <w:kern w:val="2"/>
          <w:lang w:val="bg-BG"/>
          <w14:ligatures w14:val="standardContextual"/>
        </w:rPr>
        <w:t>5-1</w:t>
      </w:r>
      <w:r w:rsidRPr="001105E8">
        <w:rPr>
          <w:rFonts w:ascii="Times New Roman" w:eastAsiaTheme="minorHAnsi" w:hAnsi="Times New Roman"/>
          <w:kern w:val="2"/>
          <w:lang w:val="bg-BG"/>
          <w14:ligatures w14:val="standardContextual"/>
        </w:rPr>
        <w:t>).</w:t>
      </w:r>
    </w:p>
    <w:p w14:paraId="0CCA7EB1" w14:textId="77777777" w:rsidR="00835115" w:rsidRPr="00835115" w:rsidRDefault="00835115" w:rsidP="00835115">
      <w:pPr>
        <w:ind w:left="720" w:firstLine="0"/>
        <w:rPr>
          <w:rFonts w:ascii="Times New Roman" w:eastAsiaTheme="minorHAnsi" w:hAnsi="Times New Roman"/>
          <w:kern w:val="2"/>
          <w:sz w:val="14"/>
          <w:szCs w:val="14"/>
          <w:lang w:val="bg-BG"/>
          <w14:ligatures w14:val="standardContextual"/>
        </w:rPr>
      </w:pPr>
    </w:p>
    <w:p w14:paraId="06E6EA96" w14:textId="32AA5BCD" w:rsidR="006D53E2" w:rsidRPr="001105E8" w:rsidRDefault="006D53E2" w:rsidP="00835115">
      <w:pPr>
        <w:ind w:firstLine="0"/>
        <w:jc w:val="center"/>
        <w:rPr>
          <w:rFonts w:ascii="Times New Roman" w:eastAsiaTheme="minorHAnsi" w:hAnsi="Times New Roman"/>
          <w:kern w:val="2"/>
          <w:lang w:val="bg-BG"/>
          <w14:ligatures w14:val="standardContextual"/>
        </w:rPr>
      </w:pPr>
      <w:r w:rsidRPr="00835115">
        <w:rPr>
          <w:rFonts w:eastAsia="Calibri"/>
          <w:noProof/>
        </w:rPr>
        <w:drawing>
          <wp:inline distT="0" distB="0" distL="0" distR="0" wp14:anchorId="4C90A0C9" wp14:editId="02A5AF6E">
            <wp:extent cx="6118650" cy="2952750"/>
            <wp:effectExtent l="0" t="0" r="0" b="0"/>
            <wp:docPr id="91" name="Картин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9722" cy="2958093"/>
                    </a:xfrm>
                    <a:prstGeom prst="rect">
                      <a:avLst/>
                    </a:prstGeom>
                    <a:noFill/>
                    <a:ln>
                      <a:noFill/>
                    </a:ln>
                  </pic:spPr>
                </pic:pic>
              </a:graphicData>
            </a:graphic>
          </wp:inline>
        </w:drawing>
      </w:r>
    </w:p>
    <w:p w14:paraId="4AD00B2B" w14:textId="41358952" w:rsidR="001105E8" w:rsidRDefault="00437BF7" w:rsidP="00835115">
      <w:pPr>
        <w:ind w:firstLine="0"/>
        <w:jc w:val="center"/>
        <w:rPr>
          <w:rFonts w:ascii="Times New Roman" w:eastAsiaTheme="minorHAnsi" w:hAnsi="Times New Roman"/>
          <w:i/>
          <w:iCs/>
          <w:kern w:val="2"/>
          <w:lang w:val="bg-BG"/>
          <w14:ligatures w14:val="standardContextual"/>
        </w:rPr>
      </w:pPr>
      <w:r w:rsidRPr="00437BF7">
        <w:rPr>
          <w:rFonts w:ascii="Times New Roman" w:eastAsiaTheme="minorHAnsi" w:hAnsi="Times New Roman"/>
          <w:b/>
          <w:bCs/>
          <w:i/>
          <w:iCs/>
          <w:kern w:val="2"/>
          <w:lang w:val="bg-BG"/>
          <w14:ligatures w14:val="standardContextual"/>
        </w:rPr>
        <w:t>Фигура</w:t>
      </w:r>
      <w:r w:rsidRPr="001105E8">
        <w:rPr>
          <w:rFonts w:ascii="Times New Roman" w:eastAsiaTheme="minorHAnsi" w:hAnsi="Times New Roman"/>
          <w:b/>
          <w:bCs/>
          <w:i/>
          <w:iCs/>
          <w:kern w:val="2"/>
          <w:lang w:val="bg-BG"/>
          <w14:ligatures w14:val="standardContextual"/>
        </w:rPr>
        <w:t xml:space="preserve"> 3.</w:t>
      </w:r>
      <w:r w:rsidRPr="00437BF7">
        <w:rPr>
          <w:rFonts w:ascii="Times New Roman" w:eastAsiaTheme="minorHAnsi" w:hAnsi="Times New Roman"/>
          <w:b/>
          <w:bCs/>
          <w:i/>
          <w:iCs/>
          <w:kern w:val="2"/>
          <w:lang w:val="bg-BG"/>
          <w14:ligatures w14:val="standardContextual"/>
        </w:rPr>
        <w:t>5-1</w:t>
      </w:r>
      <w:r w:rsidRPr="00437BF7">
        <w:rPr>
          <w:rFonts w:ascii="Times New Roman" w:eastAsiaTheme="minorHAnsi" w:hAnsi="Times New Roman"/>
          <w:i/>
          <w:iCs/>
          <w:kern w:val="2"/>
          <w:lang w:val="bg-BG"/>
          <w14:ligatures w14:val="standardContextual"/>
        </w:rPr>
        <w:t xml:space="preserve"> Почвени райони, през които преминават трасетата на електропроводите</w:t>
      </w:r>
    </w:p>
    <w:p w14:paraId="3E7DD809" w14:textId="77777777" w:rsidR="002F3E1C" w:rsidRPr="009168D7" w:rsidRDefault="002F3E1C" w:rsidP="00835115">
      <w:pPr>
        <w:ind w:left="720" w:firstLine="0"/>
        <w:rPr>
          <w:rFonts w:ascii="Times New Roman" w:eastAsiaTheme="minorHAnsi" w:hAnsi="Times New Roman"/>
          <w:sz w:val="12"/>
          <w:szCs w:val="12"/>
          <w:lang w:val="bg-BG"/>
        </w:rPr>
      </w:pPr>
    </w:p>
    <w:p w14:paraId="74B71811" w14:textId="152953BB" w:rsidR="00F64D3C" w:rsidRPr="004D118B" w:rsidRDefault="00F64D3C" w:rsidP="00BD3811">
      <w:pPr>
        <w:ind w:firstLine="709"/>
        <w:rPr>
          <w:rFonts w:ascii="Times New Roman" w:eastAsia="Calibri" w:hAnsi="Times New Roman"/>
          <w:kern w:val="2"/>
          <w:lang w:val="bg-BG"/>
        </w:rPr>
      </w:pPr>
      <w:r w:rsidRPr="004D118B">
        <w:rPr>
          <w:rFonts w:ascii="Times New Roman" w:eastAsia="Calibri" w:hAnsi="Times New Roman"/>
          <w:kern w:val="2"/>
          <w:lang w:val="bg-BG"/>
        </w:rPr>
        <w:t xml:space="preserve">Трасетата на електропровода преминават през територия с разнообразен релеф, върху която са развити сравнително голямо типово разнообразие на почвите. </w:t>
      </w:r>
      <w:r w:rsidR="004D118B" w:rsidRPr="004D118B">
        <w:rPr>
          <w:rFonts w:ascii="Times New Roman" w:eastAsia="Calibri" w:hAnsi="Times New Roman"/>
          <w:kern w:val="2"/>
          <w:lang w:val="bg-BG"/>
        </w:rPr>
        <w:t>Електропроводите преминават в райони на</w:t>
      </w:r>
      <w:r w:rsidRPr="004D118B">
        <w:rPr>
          <w:rFonts w:ascii="Times New Roman" w:eastAsia="Calibri" w:hAnsi="Times New Roman"/>
          <w:kern w:val="2"/>
          <w:lang w:val="bg-BG"/>
        </w:rPr>
        <w:t xml:space="preserve"> 46 почвени подтипа от 10 почвени типа и 8 почвени класа</w:t>
      </w:r>
      <w:r w:rsidR="004D118B" w:rsidRPr="004D118B">
        <w:rPr>
          <w:rFonts w:ascii="Times New Roman" w:eastAsia="Calibri" w:hAnsi="Times New Roman"/>
          <w:kern w:val="2"/>
          <w:lang w:val="bg-BG"/>
        </w:rPr>
        <w:t>.</w:t>
      </w:r>
    </w:p>
    <w:p w14:paraId="40F75891" w14:textId="0C048F9B" w:rsidR="00274E91" w:rsidRPr="004D118B" w:rsidRDefault="004D118B" w:rsidP="00BD3811">
      <w:pPr>
        <w:tabs>
          <w:tab w:val="left" w:pos="993"/>
        </w:tabs>
        <w:autoSpaceDE w:val="0"/>
        <w:autoSpaceDN w:val="0"/>
        <w:adjustRightInd w:val="0"/>
        <w:ind w:firstLine="709"/>
        <w:rPr>
          <w:rFonts w:ascii="Times New Roman" w:eastAsia="Calibri" w:hAnsi="Times New Roman"/>
          <w:color w:val="000000"/>
          <w:kern w:val="2"/>
          <w:shd w:val="clear" w:color="auto" w:fill="FFFFFF"/>
          <w:lang w:val="bg-BG"/>
        </w:rPr>
      </w:pPr>
      <w:r w:rsidRPr="004D118B">
        <w:rPr>
          <w:rFonts w:ascii="Times New Roman" w:eastAsia="Calibri" w:hAnsi="Times New Roman"/>
          <w:color w:val="000000"/>
          <w:lang w:val="bg-BG"/>
        </w:rPr>
        <w:t>Въздушна линия</w:t>
      </w:r>
      <w:r w:rsidR="00274E91" w:rsidRPr="004D118B">
        <w:rPr>
          <w:rFonts w:ascii="Times New Roman" w:eastAsia="Calibri" w:hAnsi="Times New Roman"/>
          <w:color w:val="000000"/>
          <w:lang w:val="bg-BG"/>
        </w:rPr>
        <w:t xml:space="preserve"> „Вит“</w:t>
      </w:r>
      <w:r w:rsidRPr="004D118B">
        <w:rPr>
          <w:rFonts w:ascii="Times New Roman" w:eastAsia="Calibri" w:hAnsi="Times New Roman"/>
          <w:color w:val="000000"/>
          <w:lang w:val="bg-BG"/>
        </w:rPr>
        <w:t xml:space="preserve"> - </w:t>
      </w:r>
      <w:r w:rsidR="00274E91" w:rsidRPr="004D118B">
        <w:rPr>
          <w:rFonts w:ascii="Times New Roman" w:eastAsia="Calibri" w:hAnsi="Times New Roman"/>
          <w:color w:val="000000"/>
          <w:kern w:val="2"/>
          <w:shd w:val="clear" w:color="auto" w:fill="FFFFFF"/>
          <w:lang w:val="bg-BG"/>
        </w:rPr>
        <w:t>Карбонатни черноземи, песъчливо-глинести</w:t>
      </w:r>
      <w:r w:rsidR="00835115" w:rsidRPr="004D118B">
        <w:rPr>
          <w:rFonts w:ascii="Times New Roman" w:eastAsia="Calibri" w:hAnsi="Times New Roman"/>
          <w:color w:val="000000"/>
          <w:kern w:val="2"/>
          <w:shd w:val="clear" w:color="auto" w:fill="FFFFFF"/>
          <w:lang w:val="bg-BG"/>
        </w:rPr>
        <w:t>;</w:t>
      </w:r>
      <w:r w:rsidRPr="004D118B">
        <w:rPr>
          <w:rFonts w:ascii="Times New Roman" w:eastAsia="Calibri" w:hAnsi="Times New Roman"/>
          <w:color w:val="000000"/>
          <w:kern w:val="2"/>
          <w:shd w:val="clear" w:color="auto" w:fill="FFFFFF"/>
          <w:lang w:val="bg-BG"/>
        </w:rPr>
        <w:t xml:space="preserve"> </w:t>
      </w:r>
      <w:r w:rsidR="00274E91" w:rsidRPr="004D118B">
        <w:rPr>
          <w:rFonts w:ascii="Times New Roman" w:eastAsia="Calibri" w:hAnsi="Times New Roman"/>
          <w:color w:val="000000"/>
          <w:kern w:val="2"/>
          <w:shd w:val="clear" w:color="auto" w:fill="FFFFFF"/>
          <w:lang w:val="bg-BG"/>
        </w:rPr>
        <w:t>Типични черноземи, песъчливо-глинести</w:t>
      </w:r>
      <w:r w:rsidR="00835115" w:rsidRPr="004D118B">
        <w:rPr>
          <w:rFonts w:ascii="Times New Roman" w:eastAsia="Calibri" w:hAnsi="Times New Roman"/>
          <w:color w:val="000000"/>
          <w:kern w:val="2"/>
          <w:shd w:val="clear" w:color="auto" w:fill="FFFFFF"/>
          <w:lang w:val="bg-BG"/>
        </w:rPr>
        <w:t>;</w:t>
      </w:r>
      <w:r w:rsidRPr="004D118B">
        <w:rPr>
          <w:rFonts w:ascii="Times New Roman" w:eastAsia="Calibri" w:hAnsi="Times New Roman"/>
          <w:color w:val="000000"/>
          <w:kern w:val="2"/>
          <w:shd w:val="clear" w:color="auto" w:fill="FFFFFF"/>
          <w:lang w:val="bg-BG"/>
        </w:rPr>
        <w:t xml:space="preserve"> </w:t>
      </w:r>
      <w:proofErr w:type="spellStart"/>
      <w:r w:rsidR="00274E91" w:rsidRPr="004D118B">
        <w:rPr>
          <w:rFonts w:ascii="Times New Roman" w:eastAsia="Calibri" w:hAnsi="Times New Roman"/>
          <w:color w:val="000000"/>
          <w:kern w:val="2"/>
          <w:shd w:val="clear" w:color="auto" w:fill="FFFFFF"/>
          <w:lang w:val="bg-BG"/>
        </w:rPr>
        <w:t>Излужени</w:t>
      </w:r>
      <w:proofErr w:type="spellEnd"/>
      <w:r w:rsidR="00274E91" w:rsidRPr="004D118B">
        <w:rPr>
          <w:rFonts w:ascii="Times New Roman" w:eastAsia="Calibri" w:hAnsi="Times New Roman"/>
          <w:color w:val="000000"/>
          <w:kern w:val="2"/>
          <w:shd w:val="clear" w:color="auto" w:fill="FFFFFF"/>
          <w:lang w:val="bg-BG"/>
        </w:rPr>
        <w:t xml:space="preserve"> черноземи, тежко песъчливо-глинести</w:t>
      </w:r>
      <w:r w:rsidR="00835115" w:rsidRPr="004D118B">
        <w:rPr>
          <w:rFonts w:ascii="Times New Roman" w:eastAsia="Calibri" w:hAnsi="Times New Roman"/>
          <w:color w:val="000000"/>
          <w:kern w:val="2"/>
          <w:shd w:val="clear" w:color="auto" w:fill="FFFFFF"/>
          <w:lang w:val="bg-BG"/>
        </w:rPr>
        <w:t>;</w:t>
      </w:r>
      <w:r w:rsidRPr="004D118B">
        <w:rPr>
          <w:rFonts w:ascii="Times New Roman" w:eastAsia="Calibri" w:hAnsi="Times New Roman"/>
          <w:color w:val="000000"/>
          <w:kern w:val="2"/>
          <w:shd w:val="clear" w:color="auto" w:fill="FFFFFF"/>
          <w:lang w:val="bg-BG"/>
        </w:rPr>
        <w:t xml:space="preserve"> </w:t>
      </w:r>
      <w:proofErr w:type="spellStart"/>
      <w:r w:rsidR="00274E91" w:rsidRPr="004D118B">
        <w:rPr>
          <w:rFonts w:ascii="Times New Roman" w:eastAsia="Calibri" w:hAnsi="Times New Roman"/>
          <w:color w:val="000000"/>
          <w:kern w:val="2"/>
          <w:shd w:val="clear" w:color="auto" w:fill="FFFFFF"/>
          <w:lang w:val="bg-BG"/>
        </w:rPr>
        <w:t>Оподзолени</w:t>
      </w:r>
      <w:proofErr w:type="spellEnd"/>
      <w:r w:rsidR="00274E91" w:rsidRPr="004D118B">
        <w:rPr>
          <w:rFonts w:ascii="Times New Roman" w:eastAsia="Calibri" w:hAnsi="Times New Roman"/>
          <w:color w:val="000000"/>
          <w:kern w:val="2"/>
          <w:shd w:val="clear" w:color="auto" w:fill="FFFFFF"/>
          <w:lang w:val="bg-BG"/>
        </w:rPr>
        <w:t xml:space="preserve"> (</w:t>
      </w:r>
      <w:proofErr w:type="spellStart"/>
      <w:r w:rsidR="00274E91" w:rsidRPr="004D118B">
        <w:rPr>
          <w:rFonts w:ascii="Times New Roman" w:eastAsia="Calibri" w:hAnsi="Times New Roman"/>
          <w:color w:val="000000"/>
          <w:kern w:val="2"/>
          <w:shd w:val="clear" w:color="auto" w:fill="FFFFFF"/>
          <w:lang w:val="bg-BG"/>
        </w:rPr>
        <w:t>лесивирани</w:t>
      </w:r>
      <w:proofErr w:type="spellEnd"/>
      <w:r w:rsidR="00274E91" w:rsidRPr="004D118B">
        <w:rPr>
          <w:rFonts w:ascii="Times New Roman" w:eastAsia="Calibri" w:hAnsi="Times New Roman"/>
          <w:color w:val="000000"/>
          <w:kern w:val="2"/>
          <w:shd w:val="clear" w:color="auto" w:fill="FFFFFF"/>
          <w:lang w:val="bg-BG"/>
        </w:rPr>
        <w:t>) черноземи и тъмносиви горски, тежко песъчливо-глинести</w:t>
      </w:r>
      <w:r w:rsidR="00835115" w:rsidRPr="004D118B">
        <w:rPr>
          <w:rFonts w:ascii="Times New Roman" w:eastAsia="Calibri" w:hAnsi="Times New Roman"/>
          <w:color w:val="000000"/>
          <w:kern w:val="2"/>
          <w:shd w:val="clear" w:color="auto" w:fill="FFFFFF"/>
          <w:lang w:val="bg-BG"/>
        </w:rPr>
        <w:t>;</w:t>
      </w:r>
      <w:r w:rsidRPr="004D118B">
        <w:rPr>
          <w:rFonts w:ascii="Times New Roman" w:eastAsia="Calibri" w:hAnsi="Times New Roman"/>
          <w:color w:val="000000"/>
          <w:kern w:val="2"/>
          <w:shd w:val="clear" w:color="auto" w:fill="FFFFFF"/>
          <w:lang w:val="bg-BG"/>
        </w:rPr>
        <w:t xml:space="preserve"> </w:t>
      </w:r>
      <w:r w:rsidR="00274E91" w:rsidRPr="004D118B">
        <w:rPr>
          <w:rFonts w:ascii="Times New Roman" w:eastAsia="Calibri" w:hAnsi="Times New Roman"/>
          <w:color w:val="000000"/>
          <w:kern w:val="2"/>
          <w:shd w:val="clear" w:color="auto" w:fill="FFFFFF"/>
          <w:lang w:val="bg-BG"/>
        </w:rPr>
        <w:t>Тъмносиви горски, тежко песъчливо-глинести</w:t>
      </w:r>
      <w:r w:rsidR="00835115" w:rsidRPr="004D118B">
        <w:rPr>
          <w:rFonts w:ascii="Times New Roman" w:eastAsia="Calibri" w:hAnsi="Times New Roman"/>
          <w:color w:val="000000"/>
          <w:kern w:val="2"/>
          <w:shd w:val="clear" w:color="auto" w:fill="FFFFFF"/>
          <w:lang w:val="bg-BG"/>
        </w:rPr>
        <w:t>;</w:t>
      </w:r>
      <w:r w:rsidRPr="004D118B">
        <w:rPr>
          <w:rFonts w:ascii="Times New Roman" w:eastAsia="Calibri" w:hAnsi="Times New Roman"/>
          <w:color w:val="000000"/>
          <w:kern w:val="2"/>
          <w:shd w:val="clear" w:color="auto" w:fill="FFFFFF"/>
          <w:lang w:val="bg-BG"/>
        </w:rPr>
        <w:t xml:space="preserve"> </w:t>
      </w:r>
      <w:r w:rsidR="00274E91" w:rsidRPr="004D118B">
        <w:rPr>
          <w:rFonts w:ascii="Times New Roman" w:eastAsia="Calibri" w:hAnsi="Times New Roman"/>
          <w:color w:val="000000"/>
          <w:kern w:val="2"/>
          <w:shd w:val="clear" w:color="auto" w:fill="FFFFFF"/>
          <w:lang w:val="bg-BG"/>
        </w:rPr>
        <w:t>Сиви горски*, средно и тежко песъчливо-глинести</w:t>
      </w:r>
      <w:r w:rsidR="00835115" w:rsidRPr="004D118B">
        <w:rPr>
          <w:rFonts w:ascii="Times New Roman" w:eastAsia="Calibri" w:hAnsi="Times New Roman"/>
          <w:color w:val="000000"/>
          <w:kern w:val="2"/>
          <w:shd w:val="clear" w:color="auto" w:fill="FFFFFF"/>
          <w:lang w:val="bg-BG"/>
        </w:rPr>
        <w:t>;</w:t>
      </w:r>
      <w:r w:rsidRPr="004D118B">
        <w:rPr>
          <w:rFonts w:ascii="Times New Roman" w:eastAsia="Calibri" w:hAnsi="Times New Roman"/>
          <w:color w:val="000000"/>
          <w:kern w:val="2"/>
          <w:shd w:val="clear" w:color="auto" w:fill="FFFFFF"/>
          <w:lang w:val="bg-BG"/>
        </w:rPr>
        <w:t xml:space="preserve"> </w:t>
      </w:r>
      <w:r w:rsidR="00274E91" w:rsidRPr="004D118B">
        <w:rPr>
          <w:rFonts w:ascii="Times New Roman" w:eastAsia="Calibri" w:hAnsi="Times New Roman"/>
          <w:color w:val="000000"/>
          <w:kern w:val="2"/>
          <w:shd w:val="clear" w:color="auto" w:fill="FFFFFF"/>
          <w:lang w:val="bg-BG"/>
        </w:rPr>
        <w:t>Ливадни черноземи, средно до тежко песъчливо-глинести</w:t>
      </w:r>
      <w:r w:rsidR="00835115" w:rsidRPr="004D118B">
        <w:rPr>
          <w:rFonts w:ascii="Times New Roman" w:eastAsia="Calibri" w:hAnsi="Times New Roman"/>
          <w:color w:val="000000"/>
          <w:kern w:val="2"/>
          <w:shd w:val="clear" w:color="auto" w:fill="FFFFFF"/>
          <w:lang w:val="bg-BG"/>
        </w:rPr>
        <w:t>;</w:t>
      </w:r>
      <w:r w:rsidRPr="004D118B">
        <w:rPr>
          <w:rFonts w:ascii="Times New Roman" w:eastAsia="Calibri" w:hAnsi="Times New Roman"/>
          <w:color w:val="000000"/>
          <w:kern w:val="2"/>
          <w:shd w:val="clear" w:color="auto" w:fill="FFFFFF"/>
          <w:lang w:val="bg-BG"/>
        </w:rPr>
        <w:t xml:space="preserve"> </w:t>
      </w:r>
      <w:r w:rsidR="00274E91" w:rsidRPr="004D118B">
        <w:rPr>
          <w:rFonts w:ascii="Times New Roman" w:eastAsia="Calibri" w:hAnsi="Times New Roman"/>
          <w:color w:val="000000"/>
          <w:kern w:val="2"/>
          <w:shd w:val="clear" w:color="auto" w:fill="FFFFFF"/>
          <w:lang w:val="bg-BG"/>
        </w:rPr>
        <w:t>Алувиални и алувиално-ливадни, песъчливи и песъчливо-глинести</w:t>
      </w:r>
      <w:r w:rsidR="00835115" w:rsidRPr="004D118B">
        <w:rPr>
          <w:rFonts w:ascii="Times New Roman" w:eastAsia="Calibri" w:hAnsi="Times New Roman"/>
          <w:color w:val="000000"/>
          <w:kern w:val="2"/>
          <w:shd w:val="clear" w:color="auto" w:fill="FFFFFF"/>
          <w:lang w:val="bg-BG"/>
        </w:rPr>
        <w:t>;</w:t>
      </w:r>
      <w:r w:rsidRPr="004D118B">
        <w:rPr>
          <w:rFonts w:ascii="Times New Roman" w:eastAsia="Calibri" w:hAnsi="Times New Roman"/>
          <w:color w:val="000000"/>
          <w:kern w:val="2"/>
          <w:shd w:val="clear" w:color="auto" w:fill="FFFFFF"/>
          <w:lang w:val="bg-BG"/>
        </w:rPr>
        <w:t xml:space="preserve"> </w:t>
      </w:r>
      <w:r w:rsidR="00274E91" w:rsidRPr="004D118B">
        <w:rPr>
          <w:rFonts w:ascii="Times New Roman" w:eastAsia="Calibri" w:hAnsi="Times New Roman"/>
          <w:color w:val="000000"/>
          <w:kern w:val="2"/>
          <w:shd w:val="clear" w:color="auto" w:fill="FFFFFF"/>
          <w:lang w:val="bg-BG"/>
        </w:rPr>
        <w:t>Ерозирани карбонатни и типични черноземи</w:t>
      </w:r>
      <w:r w:rsidR="00835115" w:rsidRPr="004D118B">
        <w:rPr>
          <w:rFonts w:ascii="Times New Roman" w:eastAsia="Calibri" w:hAnsi="Times New Roman"/>
          <w:color w:val="000000"/>
          <w:kern w:val="2"/>
          <w:shd w:val="clear" w:color="auto" w:fill="FFFFFF"/>
          <w:lang w:val="bg-BG"/>
        </w:rPr>
        <w:t>.</w:t>
      </w:r>
    </w:p>
    <w:p w14:paraId="62740BAA" w14:textId="6568A8DB" w:rsidR="001642C4" w:rsidRPr="009B0DCE" w:rsidRDefault="004D118B" w:rsidP="00BD3811">
      <w:pPr>
        <w:tabs>
          <w:tab w:val="left" w:pos="993"/>
        </w:tabs>
        <w:autoSpaceDE w:val="0"/>
        <w:autoSpaceDN w:val="0"/>
        <w:adjustRightInd w:val="0"/>
        <w:ind w:firstLine="709"/>
        <w:rPr>
          <w:rFonts w:ascii="Times New Roman" w:eastAsiaTheme="minorHAnsi" w:hAnsi="Times New Roman"/>
          <w:color w:val="000000"/>
          <w:kern w:val="2"/>
          <w:shd w:val="clear" w:color="auto" w:fill="FFFFFF"/>
          <w:lang w:val="bg-BG"/>
          <w14:ligatures w14:val="standardContextual"/>
        </w:rPr>
      </w:pPr>
      <w:r w:rsidRPr="009B0DCE">
        <w:rPr>
          <w:rFonts w:ascii="Times New Roman" w:eastAsia="Calibri" w:hAnsi="Times New Roman"/>
          <w:color w:val="000000"/>
          <w:lang w:val="bg-BG"/>
        </w:rPr>
        <w:t xml:space="preserve">Въздушна линия </w:t>
      </w:r>
      <w:r w:rsidR="001642C4" w:rsidRPr="009B0DCE">
        <w:rPr>
          <w:rFonts w:ascii="Times New Roman" w:eastAsiaTheme="minorHAnsi" w:hAnsi="Times New Roman"/>
          <w:color w:val="000000"/>
          <w:lang w:val="bg-BG"/>
          <w14:ligatures w14:val="standardContextual"/>
        </w:rPr>
        <w:t>„Волов“</w:t>
      </w:r>
      <w:r w:rsidRPr="009B0DCE">
        <w:rPr>
          <w:rFonts w:ascii="Times New Roman" w:eastAsiaTheme="minorHAnsi" w:hAnsi="Times New Roman"/>
          <w:color w:val="000000"/>
          <w:lang w:val="bg-BG"/>
          <w14:ligatures w14:val="standardContextual"/>
        </w:rPr>
        <w:t xml:space="preserve"> - </w:t>
      </w:r>
      <w:r w:rsidR="001642C4" w:rsidRPr="009B0DCE">
        <w:rPr>
          <w:rFonts w:ascii="Times New Roman" w:eastAsiaTheme="minorHAnsi" w:hAnsi="Times New Roman"/>
          <w:color w:val="000000"/>
          <w:kern w:val="2"/>
          <w:shd w:val="clear" w:color="auto" w:fill="FFFFFF"/>
          <w:lang w:val="bg-BG"/>
          <w14:ligatures w14:val="standardContextual"/>
        </w:rPr>
        <w:t>Карбонатни черноземи,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1642C4" w:rsidRPr="009B0DCE">
        <w:rPr>
          <w:rFonts w:ascii="Times New Roman" w:eastAsiaTheme="minorHAnsi" w:hAnsi="Times New Roman"/>
          <w:color w:val="000000"/>
          <w:kern w:val="2"/>
          <w:shd w:val="clear" w:color="auto" w:fill="FFFFFF"/>
          <w:lang w:val="bg-BG"/>
          <w14:ligatures w14:val="standardContextual"/>
        </w:rPr>
        <w:t>Типични черноземи,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1642C4" w:rsidRPr="009B0DCE">
        <w:rPr>
          <w:rFonts w:ascii="Times New Roman" w:eastAsiaTheme="minorHAnsi" w:hAnsi="Times New Roman"/>
          <w:color w:val="000000"/>
          <w:kern w:val="2"/>
          <w:shd w:val="clear" w:color="auto" w:fill="FFFFFF"/>
          <w:lang w:val="bg-BG"/>
          <w14:ligatures w14:val="standardContextual"/>
        </w:rPr>
        <w:t xml:space="preserve">Слабо </w:t>
      </w:r>
      <w:proofErr w:type="spellStart"/>
      <w:r w:rsidR="001642C4" w:rsidRPr="009B0DCE">
        <w:rPr>
          <w:rFonts w:ascii="Times New Roman" w:eastAsiaTheme="minorHAnsi" w:hAnsi="Times New Roman"/>
          <w:color w:val="000000"/>
          <w:kern w:val="2"/>
          <w:shd w:val="clear" w:color="auto" w:fill="FFFFFF"/>
          <w:lang w:val="bg-BG"/>
          <w14:ligatures w14:val="standardContextual"/>
        </w:rPr>
        <w:t>излужени</w:t>
      </w:r>
      <w:proofErr w:type="spellEnd"/>
      <w:r w:rsidR="001642C4" w:rsidRPr="009B0DCE">
        <w:rPr>
          <w:rFonts w:ascii="Times New Roman" w:eastAsiaTheme="minorHAnsi" w:hAnsi="Times New Roman"/>
          <w:color w:val="000000"/>
          <w:kern w:val="2"/>
          <w:shd w:val="clear" w:color="auto" w:fill="FFFFFF"/>
          <w:lang w:val="bg-BG"/>
          <w14:ligatures w14:val="standardContextual"/>
        </w:rPr>
        <w:t xml:space="preserve"> черноземи,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proofErr w:type="spellStart"/>
      <w:r w:rsidR="001642C4" w:rsidRPr="009B0DCE">
        <w:rPr>
          <w:rFonts w:ascii="Times New Roman" w:eastAsiaTheme="minorHAnsi" w:hAnsi="Times New Roman"/>
          <w:color w:val="000000"/>
          <w:kern w:val="2"/>
          <w:shd w:val="clear" w:color="auto" w:fill="FFFFFF"/>
          <w:lang w:val="bg-BG"/>
          <w14:ligatures w14:val="standardContextual"/>
        </w:rPr>
        <w:t>Излужени</w:t>
      </w:r>
      <w:proofErr w:type="spellEnd"/>
      <w:r w:rsidR="001642C4" w:rsidRPr="009B0DCE">
        <w:rPr>
          <w:rFonts w:ascii="Times New Roman" w:eastAsiaTheme="minorHAnsi" w:hAnsi="Times New Roman"/>
          <w:color w:val="000000"/>
          <w:kern w:val="2"/>
          <w:shd w:val="clear" w:color="auto" w:fill="FFFFFF"/>
          <w:lang w:val="bg-BG"/>
          <w14:ligatures w14:val="standardContextual"/>
        </w:rPr>
        <w:t xml:space="preserve"> черноземи, тежко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1642C4" w:rsidRPr="009B0DCE">
        <w:rPr>
          <w:rFonts w:ascii="Times New Roman" w:eastAsiaTheme="minorHAnsi" w:hAnsi="Times New Roman"/>
          <w:color w:val="000000"/>
          <w:kern w:val="2"/>
          <w:shd w:val="clear" w:color="auto" w:fill="FFFFFF"/>
          <w:lang w:val="bg-BG"/>
          <w14:ligatures w14:val="standardContextual"/>
        </w:rPr>
        <w:t>Сиви горски*, средно и тежко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1642C4" w:rsidRPr="009B0DCE">
        <w:rPr>
          <w:rFonts w:ascii="Times New Roman" w:eastAsiaTheme="minorHAnsi" w:hAnsi="Times New Roman"/>
          <w:color w:val="000000"/>
          <w:kern w:val="2"/>
          <w:shd w:val="clear" w:color="auto" w:fill="FFFFFF"/>
          <w:lang w:val="bg-BG"/>
          <w14:ligatures w14:val="standardContextual"/>
        </w:rPr>
        <w:t>Алувиални и алувиално-ливадни, песъчливи и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1642C4" w:rsidRPr="009B0DCE">
        <w:rPr>
          <w:rFonts w:ascii="Times New Roman" w:eastAsiaTheme="minorHAnsi" w:hAnsi="Times New Roman"/>
          <w:color w:val="000000"/>
          <w:kern w:val="2"/>
          <w:shd w:val="clear" w:color="auto" w:fill="FFFFFF"/>
          <w:lang w:val="bg-BG"/>
          <w14:ligatures w14:val="standardContextual"/>
        </w:rPr>
        <w:t>Ерозирани карбонатни и типични черноземи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1642C4" w:rsidRPr="009B0DCE">
        <w:rPr>
          <w:rFonts w:ascii="Times New Roman" w:eastAsiaTheme="minorHAnsi" w:hAnsi="Times New Roman"/>
          <w:color w:val="000000"/>
          <w:kern w:val="2"/>
          <w:shd w:val="clear" w:color="auto" w:fill="FFFFFF"/>
          <w:lang w:val="bg-BG"/>
          <w14:ligatures w14:val="standardContextual"/>
        </w:rPr>
        <w:t xml:space="preserve">Обикновени </w:t>
      </w:r>
      <w:proofErr w:type="spellStart"/>
      <w:r w:rsidR="001642C4" w:rsidRPr="009B0DCE">
        <w:rPr>
          <w:rFonts w:ascii="Times New Roman" w:eastAsiaTheme="minorHAnsi" w:hAnsi="Times New Roman"/>
          <w:color w:val="000000"/>
          <w:kern w:val="2"/>
          <w:shd w:val="clear" w:color="auto" w:fill="FFFFFF"/>
          <w:lang w:val="bg-BG"/>
          <w14:ligatures w14:val="standardContextual"/>
        </w:rPr>
        <w:t>рендзини</w:t>
      </w:r>
      <w:proofErr w:type="spellEnd"/>
      <w:r w:rsidR="001642C4" w:rsidRPr="009B0DCE">
        <w:rPr>
          <w:rFonts w:ascii="Times New Roman" w:eastAsiaTheme="minorHAnsi" w:hAnsi="Times New Roman"/>
          <w:color w:val="000000"/>
          <w:kern w:val="2"/>
          <w:shd w:val="clear" w:color="auto" w:fill="FFFFFF"/>
          <w:lang w:val="bg-BG"/>
          <w14:ligatures w14:val="standardContextual"/>
        </w:rPr>
        <w:t xml:space="preserve"> (хумусно-карбонатни)</w:t>
      </w:r>
      <w:r w:rsidR="00835115" w:rsidRPr="009B0DCE">
        <w:rPr>
          <w:rFonts w:ascii="Times New Roman" w:eastAsiaTheme="minorHAnsi" w:hAnsi="Times New Roman"/>
          <w:color w:val="000000"/>
          <w:kern w:val="2"/>
          <w:shd w:val="clear" w:color="auto" w:fill="FFFFFF"/>
          <w:lang w:val="bg-BG"/>
          <w14:ligatures w14:val="standardContextual"/>
        </w:rPr>
        <w:t>.</w:t>
      </w:r>
    </w:p>
    <w:p w14:paraId="7C840D40" w14:textId="5E6E165F" w:rsidR="00567B4A" w:rsidRPr="009B0DCE" w:rsidRDefault="004D118B" w:rsidP="004D118B">
      <w:pPr>
        <w:tabs>
          <w:tab w:val="left" w:pos="993"/>
        </w:tabs>
        <w:autoSpaceDE w:val="0"/>
        <w:autoSpaceDN w:val="0"/>
        <w:adjustRightInd w:val="0"/>
        <w:ind w:firstLine="709"/>
        <w:rPr>
          <w:rFonts w:ascii="Times New Roman" w:eastAsiaTheme="minorHAnsi" w:hAnsi="Times New Roman"/>
          <w:color w:val="000000"/>
          <w:kern w:val="2"/>
          <w:sz w:val="12"/>
          <w:szCs w:val="12"/>
          <w:shd w:val="clear" w:color="auto" w:fill="FFFFFF"/>
          <w:lang w:val="bg-BG"/>
          <w14:ligatures w14:val="standardContextual"/>
        </w:rPr>
      </w:pPr>
      <w:r w:rsidRPr="009B0DCE">
        <w:rPr>
          <w:rFonts w:ascii="Times New Roman" w:eastAsia="Calibri" w:hAnsi="Times New Roman"/>
          <w:color w:val="000000"/>
          <w:lang w:val="bg-BG"/>
        </w:rPr>
        <w:t xml:space="preserve">Въздушна линия </w:t>
      </w:r>
      <w:r w:rsidR="001E04C9" w:rsidRPr="009B0DCE">
        <w:rPr>
          <w:rFonts w:ascii="Times New Roman" w:eastAsiaTheme="minorHAnsi" w:hAnsi="Times New Roman"/>
          <w:color w:val="000000"/>
          <w:lang w:val="bg-BG"/>
          <w14:ligatures w14:val="standardContextual"/>
        </w:rPr>
        <w:t>„Кайлъка“</w:t>
      </w:r>
      <w:r w:rsidRPr="009B0DCE">
        <w:rPr>
          <w:rFonts w:ascii="Times New Roman" w:eastAsiaTheme="minorHAnsi" w:hAnsi="Times New Roman"/>
          <w:color w:val="000000"/>
          <w:lang w:val="bg-BG"/>
          <w14:ligatures w14:val="standardContextual"/>
        </w:rPr>
        <w:t xml:space="preserve"> - </w:t>
      </w:r>
      <w:r w:rsidR="001E04C9" w:rsidRPr="009B0DCE">
        <w:rPr>
          <w:rFonts w:ascii="Times New Roman" w:eastAsiaTheme="minorHAnsi" w:hAnsi="Times New Roman"/>
          <w:color w:val="000000"/>
          <w:kern w:val="2"/>
          <w:shd w:val="clear" w:color="auto" w:fill="FFFFFF"/>
          <w:lang w:val="bg-BG"/>
          <w14:ligatures w14:val="standardContextual"/>
        </w:rPr>
        <w:t xml:space="preserve">Слабо </w:t>
      </w:r>
      <w:proofErr w:type="spellStart"/>
      <w:r w:rsidR="001E04C9" w:rsidRPr="009B0DCE">
        <w:rPr>
          <w:rFonts w:ascii="Times New Roman" w:eastAsiaTheme="minorHAnsi" w:hAnsi="Times New Roman"/>
          <w:color w:val="000000"/>
          <w:kern w:val="2"/>
          <w:shd w:val="clear" w:color="auto" w:fill="FFFFFF"/>
          <w:lang w:val="bg-BG"/>
          <w14:ligatures w14:val="standardContextual"/>
        </w:rPr>
        <w:t>излужени</w:t>
      </w:r>
      <w:proofErr w:type="spellEnd"/>
      <w:r w:rsidR="001E04C9" w:rsidRPr="009B0DCE">
        <w:rPr>
          <w:rFonts w:ascii="Times New Roman" w:eastAsiaTheme="minorHAnsi" w:hAnsi="Times New Roman"/>
          <w:color w:val="000000"/>
          <w:kern w:val="2"/>
          <w:shd w:val="clear" w:color="auto" w:fill="FFFFFF"/>
          <w:lang w:val="bg-BG"/>
          <w14:ligatures w14:val="standardContextual"/>
        </w:rPr>
        <w:t xml:space="preserve"> черноземи,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proofErr w:type="spellStart"/>
      <w:r w:rsidR="001E04C9" w:rsidRPr="009B0DCE">
        <w:rPr>
          <w:rFonts w:ascii="Times New Roman" w:eastAsiaTheme="minorHAnsi" w:hAnsi="Times New Roman"/>
          <w:color w:val="000000"/>
          <w:kern w:val="2"/>
          <w:shd w:val="clear" w:color="auto" w:fill="FFFFFF"/>
          <w:lang w:val="bg-BG"/>
          <w14:ligatures w14:val="standardContextual"/>
        </w:rPr>
        <w:t>Излужени</w:t>
      </w:r>
      <w:proofErr w:type="spellEnd"/>
      <w:r w:rsidR="001E04C9" w:rsidRPr="009B0DCE">
        <w:rPr>
          <w:rFonts w:ascii="Times New Roman" w:eastAsiaTheme="minorHAnsi" w:hAnsi="Times New Roman"/>
          <w:color w:val="000000"/>
          <w:kern w:val="2"/>
          <w:shd w:val="clear" w:color="auto" w:fill="FFFFFF"/>
          <w:lang w:val="bg-BG"/>
          <w14:ligatures w14:val="standardContextual"/>
        </w:rPr>
        <w:t xml:space="preserve"> черноземи, тежко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1E04C9" w:rsidRPr="009B0DCE">
        <w:rPr>
          <w:rFonts w:ascii="Times New Roman" w:eastAsiaTheme="minorHAnsi" w:hAnsi="Times New Roman"/>
          <w:color w:val="000000"/>
          <w:kern w:val="2"/>
          <w:shd w:val="clear" w:color="auto" w:fill="FFFFFF"/>
          <w:lang w:val="bg-BG"/>
          <w14:ligatures w14:val="standardContextual"/>
        </w:rPr>
        <w:t xml:space="preserve">Силно </w:t>
      </w:r>
      <w:proofErr w:type="spellStart"/>
      <w:r w:rsidR="001E04C9" w:rsidRPr="009B0DCE">
        <w:rPr>
          <w:rFonts w:ascii="Times New Roman" w:eastAsiaTheme="minorHAnsi" w:hAnsi="Times New Roman"/>
          <w:color w:val="000000"/>
          <w:kern w:val="2"/>
          <w:shd w:val="clear" w:color="auto" w:fill="FFFFFF"/>
          <w:lang w:val="bg-BG"/>
          <w14:ligatures w14:val="standardContextual"/>
        </w:rPr>
        <w:t>излужени</w:t>
      </w:r>
      <w:proofErr w:type="spellEnd"/>
      <w:r w:rsidR="001E04C9" w:rsidRPr="009B0DCE">
        <w:rPr>
          <w:rFonts w:ascii="Times New Roman" w:eastAsiaTheme="minorHAnsi" w:hAnsi="Times New Roman"/>
          <w:color w:val="000000"/>
          <w:kern w:val="2"/>
          <w:shd w:val="clear" w:color="auto" w:fill="FFFFFF"/>
          <w:lang w:val="bg-BG"/>
          <w14:ligatures w14:val="standardContextual"/>
        </w:rPr>
        <w:t xml:space="preserve"> черноземи, тежко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proofErr w:type="spellStart"/>
      <w:r w:rsidR="001E04C9" w:rsidRPr="009B0DCE">
        <w:rPr>
          <w:rFonts w:ascii="Times New Roman" w:eastAsiaTheme="minorHAnsi" w:hAnsi="Times New Roman"/>
          <w:color w:val="000000"/>
          <w:kern w:val="2"/>
          <w:shd w:val="clear" w:color="auto" w:fill="FFFFFF"/>
          <w:lang w:val="bg-BG"/>
          <w14:ligatures w14:val="standardContextual"/>
        </w:rPr>
        <w:t>Оподзолени</w:t>
      </w:r>
      <w:proofErr w:type="spellEnd"/>
      <w:r w:rsidR="001E04C9" w:rsidRPr="009B0DCE">
        <w:rPr>
          <w:rFonts w:ascii="Times New Roman" w:eastAsiaTheme="minorHAnsi" w:hAnsi="Times New Roman"/>
          <w:color w:val="000000"/>
          <w:kern w:val="2"/>
          <w:shd w:val="clear" w:color="auto" w:fill="FFFFFF"/>
          <w:lang w:val="bg-BG"/>
          <w14:ligatures w14:val="standardContextual"/>
        </w:rPr>
        <w:t xml:space="preserve"> (</w:t>
      </w:r>
      <w:proofErr w:type="spellStart"/>
      <w:r w:rsidR="001E04C9" w:rsidRPr="009B0DCE">
        <w:rPr>
          <w:rFonts w:ascii="Times New Roman" w:eastAsiaTheme="minorHAnsi" w:hAnsi="Times New Roman"/>
          <w:color w:val="000000"/>
          <w:kern w:val="2"/>
          <w:shd w:val="clear" w:color="auto" w:fill="FFFFFF"/>
          <w:lang w:val="bg-BG"/>
          <w14:ligatures w14:val="standardContextual"/>
        </w:rPr>
        <w:t>лесивирани</w:t>
      </w:r>
      <w:proofErr w:type="spellEnd"/>
      <w:r w:rsidR="001E04C9" w:rsidRPr="009B0DCE">
        <w:rPr>
          <w:rFonts w:ascii="Times New Roman" w:eastAsiaTheme="minorHAnsi" w:hAnsi="Times New Roman"/>
          <w:color w:val="000000"/>
          <w:kern w:val="2"/>
          <w:shd w:val="clear" w:color="auto" w:fill="FFFFFF"/>
          <w:lang w:val="bg-BG"/>
          <w14:ligatures w14:val="standardContextual"/>
        </w:rPr>
        <w:t>) черноземи и тъмносиви горски, тежко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1E04C9" w:rsidRPr="009B0DCE">
        <w:rPr>
          <w:rFonts w:ascii="Times New Roman" w:eastAsiaTheme="minorHAnsi" w:hAnsi="Times New Roman"/>
          <w:color w:val="000000"/>
          <w:kern w:val="2"/>
          <w:shd w:val="clear" w:color="auto" w:fill="FFFFFF"/>
          <w:lang w:val="bg-BG"/>
          <w14:ligatures w14:val="standardContextual"/>
        </w:rPr>
        <w:t>Тъмносиви горски, тежко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1E04C9" w:rsidRPr="009B0DCE">
        <w:rPr>
          <w:rFonts w:ascii="Times New Roman" w:eastAsiaTheme="minorHAnsi" w:hAnsi="Times New Roman"/>
          <w:color w:val="000000"/>
          <w:kern w:val="2"/>
          <w:shd w:val="clear" w:color="auto" w:fill="FFFFFF"/>
          <w:lang w:val="bg-BG"/>
          <w14:ligatures w14:val="standardContextual"/>
        </w:rPr>
        <w:t>Сиви горски*, средно и тежко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1E04C9" w:rsidRPr="009B0DCE">
        <w:rPr>
          <w:rFonts w:ascii="Times New Roman" w:eastAsiaTheme="minorHAnsi" w:hAnsi="Times New Roman"/>
          <w:color w:val="000000"/>
          <w:kern w:val="2"/>
          <w:shd w:val="clear" w:color="auto" w:fill="FFFFFF"/>
          <w:lang w:val="bg-BG"/>
          <w14:ligatures w14:val="standardContextual"/>
        </w:rPr>
        <w:t>Ливадни черноземи, средно до тежко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1E04C9" w:rsidRPr="009B0DCE">
        <w:rPr>
          <w:rFonts w:ascii="Times New Roman" w:eastAsiaTheme="minorHAnsi" w:hAnsi="Times New Roman"/>
          <w:color w:val="000000"/>
          <w:kern w:val="2"/>
          <w:shd w:val="clear" w:color="auto" w:fill="FFFFFF"/>
          <w:lang w:val="bg-BG"/>
          <w14:ligatures w14:val="standardContextual"/>
        </w:rPr>
        <w:t>Алувиални и алувиално-ливадни, песъчливи и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1E04C9" w:rsidRPr="009B0DCE">
        <w:rPr>
          <w:rFonts w:ascii="Times New Roman" w:eastAsiaTheme="minorHAnsi" w:hAnsi="Times New Roman"/>
          <w:color w:val="000000"/>
          <w:kern w:val="2"/>
          <w:shd w:val="clear" w:color="auto" w:fill="FFFFFF"/>
          <w:lang w:val="bg-BG"/>
          <w14:ligatures w14:val="standardContextual"/>
        </w:rPr>
        <w:t xml:space="preserve">Ерозирани </w:t>
      </w:r>
      <w:proofErr w:type="spellStart"/>
      <w:r w:rsidR="001E04C9" w:rsidRPr="009B0DCE">
        <w:rPr>
          <w:rFonts w:ascii="Times New Roman" w:eastAsiaTheme="minorHAnsi" w:hAnsi="Times New Roman"/>
          <w:color w:val="000000"/>
          <w:kern w:val="2"/>
          <w:shd w:val="clear" w:color="auto" w:fill="FFFFFF"/>
          <w:lang w:val="bg-BG"/>
          <w14:ligatures w14:val="standardContextual"/>
        </w:rPr>
        <w:t>излужени</w:t>
      </w:r>
      <w:proofErr w:type="spellEnd"/>
      <w:r w:rsidR="001E04C9" w:rsidRPr="009B0DCE">
        <w:rPr>
          <w:rFonts w:ascii="Times New Roman" w:eastAsiaTheme="minorHAnsi" w:hAnsi="Times New Roman"/>
          <w:color w:val="000000"/>
          <w:kern w:val="2"/>
          <w:shd w:val="clear" w:color="auto" w:fill="FFFFFF"/>
          <w:lang w:val="bg-BG"/>
          <w14:ligatures w14:val="standardContextual"/>
        </w:rPr>
        <w:t xml:space="preserve"> черноземи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1E04C9" w:rsidRPr="009B0DCE">
        <w:rPr>
          <w:rFonts w:ascii="Times New Roman" w:eastAsiaTheme="minorHAnsi" w:hAnsi="Times New Roman"/>
          <w:color w:val="000000"/>
          <w:kern w:val="2"/>
          <w:shd w:val="clear" w:color="auto" w:fill="FFFFFF"/>
          <w:lang w:val="bg-BG"/>
          <w14:ligatures w14:val="standardContextual"/>
        </w:rPr>
        <w:t>Ерозирани сиви* горски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1E04C9" w:rsidRPr="009B0DCE">
        <w:rPr>
          <w:rFonts w:ascii="Times New Roman" w:eastAsiaTheme="minorHAnsi" w:hAnsi="Times New Roman"/>
          <w:color w:val="000000"/>
          <w:kern w:val="2"/>
          <w:shd w:val="clear" w:color="auto" w:fill="FFFFFF"/>
          <w:lang w:val="bg-BG"/>
          <w14:ligatures w14:val="standardContextual"/>
        </w:rPr>
        <w:t xml:space="preserve">Обикновени </w:t>
      </w:r>
      <w:proofErr w:type="spellStart"/>
      <w:r w:rsidR="001E04C9" w:rsidRPr="009B0DCE">
        <w:rPr>
          <w:rFonts w:ascii="Times New Roman" w:eastAsiaTheme="minorHAnsi" w:hAnsi="Times New Roman"/>
          <w:color w:val="000000"/>
          <w:kern w:val="2"/>
          <w:shd w:val="clear" w:color="auto" w:fill="FFFFFF"/>
          <w:lang w:val="bg-BG"/>
          <w14:ligatures w14:val="standardContextual"/>
        </w:rPr>
        <w:t>рендзини</w:t>
      </w:r>
      <w:proofErr w:type="spellEnd"/>
      <w:r w:rsidR="001E04C9" w:rsidRPr="009B0DCE">
        <w:rPr>
          <w:rFonts w:ascii="Times New Roman" w:eastAsiaTheme="minorHAnsi" w:hAnsi="Times New Roman"/>
          <w:color w:val="000000"/>
          <w:kern w:val="2"/>
          <w:shd w:val="clear" w:color="auto" w:fill="FFFFFF"/>
          <w:lang w:val="bg-BG"/>
          <w14:ligatures w14:val="standardContextual"/>
        </w:rPr>
        <w:t xml:space="preserve"> (хумусно-карбонатни)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1E04C9" w:rsidRPr="009B0DCE">
        <w:rPr>
          <w:rFonts w:ascii="Times New Roman" w:eastAsiaTheme="minorHAnsi" w:hAnsi="Times New Roman"/>
          <w:color w:val="000000"/>
          <w:kern w:val="2"/>
          <w:shd w:val="clear" w:color="auto" w:fill="FFFFFF"/>
          <w:lang w:val="bg-BG"/>
          <w14:ligatures w14:val="standardContextual"/>
        </w:rPr>
        <w:t>Ерозирани сиви* горски върху варовити скали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p>
    <w:p w14:paraId="44E88475" w14:textId="5C4B264E" w:rsidR="00567B4A" w:rsidRPr="009B0DCE" w:rsidRDefault="004D118B" w:rsidP="004D118B">
      <w:pPr>
        <w:tabs>
          <w:tab w:val="left" w:pos="993"/>
        </w:tabs>
        <w:autoSpaceDE w:val="0"/>
        <w:autoSpaceDN w:val="0"/>
        <w:adjustRightInd w:val="0"/>
        <w:ind w:firstLine="709"/>
        <w:rPr>
          <w:rFonts w:ascii="Times New Roman" w:eastAsiaTheme="minorHAnsi" w:hAnsi="Times New Roman"/>
          <w:color w:val="000000"/>
          <w:kern w:val="2"/>
          <w:shd w:val="clear" w:color="auto" w:fill="FFFFFF"/>
          <w:lang w:val="bg-BG"/>
          <w14:ligatures w14:val="standardContextual"/>
        </w:rPr>
      </w:pPr>
      <w:r w:rsidRPr="009B0DCE">
        <w:rPr>
          <w:rFonts w:ascii="Times New Roman" w:eastAsia="Calibri" w:hAnsi="Times New Roman"/>
          <w:color w:val="000000"/>
          <w:lang w:val="bg-BG"/>
        </w:rPr>
        <w:t xml:space="preserve">Въздушна линия </w:t>
      </w:r>
      <w:r w:rsidR="00567B4A" w:rsidRPr="009B0DCE">
        <w:rPr>
          <w:rFonts w:ascii="Times New Roman" w:eastAsiaTheme="minorHAnsi" w:hAnsi="Times New Roman"/>
          <w:color w:val="000000"/>
          <w:lang w:val="bg-BG"/>
          <w14:ligatures w14:val="standardContextual"/>
        </w:rPr>
        <w:t>„Камчия“</w:t>
      </w:r>
      <w:r w:rsidRPr="009B0DCE">
        <w:rPr>
          <w:rFonts w:ascii="Times New Roman" w:eastAsiaTheme="minorHAnsi" w:hAnsi="Times New Roman"/>
          <w:color w:val="000000"/>
          <w:lang w:val="bg-BG"/>
          <w14:ligatures w14:val="standardContextual"/>
        </w:rPr>
        <w:t xml:space="preserve"> - </w:t>
      </w:r>
      <w:r w:rsidR="00567B4A" w:rsidRPr="009B0DCE">
        <w:rPr>
          <w:rFonts w:ascii="Times New Roman" w:eastAsiaTheme="minorHAnsi" w:hAnsi="Times New Roman"/>
          <w:color w:val="000000"/>
          <w:kern w:val="2"/>
          <w:shd w:val="clear" w:color="auto" w:fill="FFFFFF"/>
          <w:lang w:val="bg-BG"/>
          <w14:ligatures w14:val="standardContextual"/>
        </w:rPr>
        <w:t>Карбонатни черноземи,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567B4A" w:rsidRPr="009B0DCE">
        <w:rPr>
          <w:rFonts w:ascii="Times New Roman" w:eastAsiaTheme="minorHAnsi" w:hAnsi="Times New Roman"/>
          <w:color w:val="000000"/>
          <w:kern w:val="2"/>
          <w:shd w:val="clear" w:color="auto" w:fill="FFFFFF"/>
          <w:lang w:val="bg-BG"/>
          <w14:ligatures w14:val="standardContextual"/>
        </w:rPr>
        <w:t>Типични черноземи,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proofErr w:type="spellStart"/>
      <w:r w:rsidR="00567B4A" w:rsidRPr="009B0DCE">
        <w:rPr>
          <w:rFonts w:ascii="Times New Roman" w:eastAsiaTheme="minorHAnsi" w:hAnsi="Times New Roman"/>
          <w:color w:val="000000"/>
          <w:kern w:val="2"/>
          <w:shd w:val="clear" w:color="auto" w:fill="FFFFFF"/>
          <w:lang w:val="bg-BG"/>
          <w14:ligatures w14:val="standardContextual"/>
        </w:rPr>
        <w:t>Излужени</w:t>
      </w:r>
      <w:proofErr w:type="spellEnd"/>
      <w:r w:rsidR="00567B4A" w:rsidRPr="009B0DCE">
        <w:rPr>
          <w:rFonts w:ascii="Times New Roman" w:eastAsiaTheme="minorHAnsi" w:hAnsi="Times New Roman"/>
          <w:color w:val="000000"/>
          <w:kern w:val="2"/>
          <w:shd w:val="clear" w:color="auto" w:fill="FFFFFF"/>
          <w:lang w:val="bg-BG"/>
          <w14:ligatures w14:val="standardContextual"/>
        </w:rPr>
        <w:t xml:space="preserve"> черноземи, тежко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567B4A" w:rsidRPr="009B0DCE">
        <w:rPr>
          <w:rFonts w:ascii="Times New Roman" w:eastAsiaTheme="minorHAnsi" w:hAnsi="Times New Roman"/>
          <w:color w:val="000000"/>
          <w:kern w:val="2"/>
          <w:shd w:val="clear" w:color="auto" w:fill="FFFFFF"/>
          <w:lang w:val="bg-BG"/>
          <w14:ligatures w14:val="standardContextual"/>
        </w:rPr>
        <w:t>Карбонатни и типични чернозем-</w:t>
      </w:r>
      <w:proofErr w:type="spellStart"/>
      <w:r w:rsidR="00567B4A" w:rsidRPr="009B0DCE">
        <w:rPr>
          <w:rFonts w:ascii="Times New Roman" w:eastAsiaTheme="minorHAnsi" w:hAnsi="Times New Roman"/>
          <w:color w:val="000000"/>
          <w:kern w:val="2"/>
          <w:shd w:val="clear" w:color="auto" w:fill="FFFFFF"/>
          <w:lang w:val="bg-BG"/>
          <w14:ligatures w14:val="standardContextual"/>
        </w:rPr>
        <w:t>смолници</w:t>
      </w:r>
      <w:proofErr w:type="spellEnd"/>
      <w:r w:rsidR="00567B4A" w:rsidRPr="009B0DCE">
        <w:rPr>
          <w:rFonts w:ascii="Times New Roman" w:eastAsiaTheme="minorHAnsi" w:hAnsi="Times New Roman"/>
          <w:color w:val="000000"/>
          <w:kern w:val="2"/>
          <w:shd w:val="clear" w:color="auto" w:fill="FFFFFF"/>
          <w:lang w:val="bg-BG"/>
          <w14:ligatures w14:val="standardContextual"/>
        </w:rPr>
        <w:t>, леко 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proofErr w:type="spellStart"/>
      <w:r w:rsidR="00567B4A" w:rsidRPr="009B0DCE">
        <w:rPr>
          <w:rFonts w:ascii="Times New Roman" w:eastAsiaTheme="minorHAnsi" w:hAnsi="Times New Roman"/>
          <w:color w:val="000000"/>
          <w:kern w:val="2"/>
          <w:shd w:val="clear" w:color="auto" w:fill="FFFFFF"/>
          <w:lang w:val="bg-BG"/>
          <w14:ligatures w14:val="standardContextual"/>
        </w:rPr>
        <w:t>Излужени</w:t>
      </w:r>
      <w:proofErr w:type="spellEnd"/>
      <w:r w:rsidR="00567B4A" w:rsidRPr="009B0DCE">
        <w:rPr>
          <w:rFonts w:ascii="Times New Roman" w:eastAsiaTheme="minorHAnsi" w:hAnsi="Times New Roman"/>
          <w:color w:val="000000"/>
          <w:kern w:val="2"/>
          <w:shd w:val="clear" w:color="auto" w:fill="FFFFFF"/>
          <w:lang w:val="bg-BG"/>
          <w14:ligatures w14:val="standardContextual"/>
        </w:rPr>
        <w:t xml:space="preserve"> чернозем-</w:t>
      </w:r>
      <w:proofErr w:type="spellStart"/>
      <w:r w:rsidR="00567B4A" w:rsidRPr="009B0DCE">
        <w:rPr>
          <w:rFonts w:ascii="Times New Roman" w:eastAsiaTheme="minorHAnsi" w:hAnsi="Times New Roman"/>
          <w:color w:val="000000"/>
          <w:kern w:val="2"/>
          <w:shd w:val="clear" w:color="auto" w:fill="FFFFFF"/>
          <w:lang w:val="bg-BG"/>
          <w14:ligatures w14:val="standardContextual"/>
        </w:rPr>
        <w:t>смолници</w:t>
      </w:r>
      <w:proofErr w:type="spellEnd"/>
      <w:r w:rsidR="00567B4A" w:rsidRPr="009B0DCE">
        <w:rPr>
          <w:rFonts w:ascii="Times New Roman" w:eastAsiaTheme="minorHAnsi" w:hAnsi="Times New Roman"/>
          <w:color w:val="000000"/>
          <w:kern w:val="2"/>
          <w:shd w:val="clear" w:color="auto" w:fill="FFFFFF"/>
          <w:lang w:val="bg-BG"/>
          <w14:ligatures w14:val="standardContextual"/>
        </w:rPr>
        <w:t>, 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proofErr w:type="spellStart"/>
      <w:r w:rsidR="00567B4A" w:rsidRPr="009B0DCE">
        <w:rPr>
          <w:rFonts w:ascii="Times New Roman" w:eastAsiaTheme="minorHAnsi" w:hAnsi="Times New Roman"/>
          <w:color w:val="000000"/>
          <w:kern w:val="2"/>
          <w:shd w:val="clear" w:color="auto" w:fill="FFFFFF"/>
          <w:lang w:val="bg-BG"/>
          <w14:ligatures w14:val="standardContextual"/>
        </w:rPr>
        <w:t>Канеленовидни</w:t>
      </w:r>
      <w:proofErr w:type="spellEnd"/>
      <w:r w:rsidR="00567B4A" w:rsidRPr="009B0DCE">
        <w:rPr>
          <w:rFonts w:ascii="Times New Roman" w:eastAsiaTheme="minorHAnsi" w:hAnsi="Times New Roman"/>
          <w:color w:val="000000"/>
          <w:kern w:val="2"/>
          <w:shd w:val="clear" w:color="auto" w:fill="FFFFFF"/>
          <w:lang w:val="bg-BG"/>
          <w14:ligatures w14:val="standardContextual"/>
        </w:rPr>
        <w:t>-чернозем-</w:t>
      </w:r>
      <w:proofErr w:type="spellStart"/>
      <w:r w:rsidR="00567B4A" w:rsidRPr="009B0DCE">
        <w:rPr>
          <w:rFonts w:ascii="Times New Roman" w:eastAsiaTheme="minorHAnsi" w:hAnsi="Times New Roman"/>
          <w:color w:val="000000"/>
          <w:kern w:val="2"/>
          <w:shd w:val="clear" w:color="auto" w:fill="FFFFFF"/>
          <w:lang w:val="bg-BG"/>
          <w14:ligatures w14:val="standardContextual"/>
        </w:rPr>
        <w:t>смолници</w:t>
      </w:r>
      <w:proofErr w:type="spellEnd"/>
      <w:r w:rsidR="00567B4A" w:rsidRPr="009B0DCE">
        <w:rPr>
          <w:rFonts w:ascii="Times New Roman" w:eastAsiaTheme="minorHAnsi" w:hAnsi="Times New Roman"/>
          <w:color w:val="000000"/>
          <w:kern w:val="2"/>
          <w:shd w:val="clear" w:color="auto" w:fill="FFFFFF"/>
          <w:lang w:val="bg-BG"/>
          <w14:ligatures w14:val="standardContextual"/>
        </w:rPr>
        <w:t>, тежко песъчливо-глинести и 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567B4A" w:rsidRPr="009B0DCE">
        <w:rPr>
          <w:rFonts w:ascii="Times New Roman" w:eastAsiaTheme="minorHAnsi" w:hAnsi="Times New Roman"/>
          <w:color w:val="000000"/>
          <w:kern w:val="2"/>
          <w:shd w:val="clear" w:color="auto" w:fill="FFFFFF"/>
          <w:lang w:val="bg-BG"/>
          <w14:ligatures w14:val="standardContextual"/>
        </w:rPr>
        <w:t>Сиви горски*, средно и тежко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proofErr w:type="spellStart"/>
      <w:r w:rsidR="00567B4A" w:rsidRPr="009B0DCE">
        <w:rPr>
          <w:rFonts w:ascii="Times New Roman" w:eastAsiaTheme="minorHAnsi" w:hAnsi="Times New Roman"/>
          <w:color w:val="000000"/>
          <w:kern w:val="2"/>
          <w:shd w:val="clear" w:color="auto" w:fill="FFFFFF"/>
          <w:lang w:val="bg-BG"/>
          <w14:ligatures w14:val="standardContextual"/>
        </w:rPr>
        <w:t>Излужени</w:t>
      </w:r>
      <w:proofErr w:type="spellEnd"/>
      <w:r w:rsidR="00567B4A" w:rsidRPr="009B0DCE">
        <w:rPr>
          <w:rFonts w:ascii="Times New Roman" w:eastAsiaTheme="minorHAnsi" w:hAnsi="Times New Roman"/>
          <w:color w:val="000000"/>
          <w:kern w:val="2"/>
          <w:shd w:val="clear" w:color="auto" w:fill="FFFFFF"/>
          <w:lang w:val="bg-BG"/>
          <w14:ligatures w14:val="standardContextual"/>
        </w:rPr>
        <w:t xml:space="preserve"> канелени горски, тежко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proofErr w:type="spellStart"/>
      <w:r w:rsidR="00567B4A" w:rsidRPr="009B0DCE">
        <w:rPr>
          <w:rFonts w:ascii="Times New Roman" w:eastAsiaTheme="minorHAnsi" w:hAnsi="Times New Roman"/>
          <w:color w:val="000000"/>
          <w:kern w:val="2"/>
          <w:shd w:val="clear" w:color="auto" w:fill="FFFFFF"/>
          <w:lang w:val="bg-BG"/>
          <w14:ligatures w14:val="standardContextual"/>
        </w:rPr>
        <w:t>Смолницовидни</w:t>
      </w:r>
      <w:proofErr w:type="spellEnd"/>
      <w:r w:rsidR="00567B4A" w:rsidRPr="009B0DCE">
        <w:rPr>
          <w:rFonts w:ascii="Times New Roman" w:eastAsiaTheme="minorHAnsi" w:hAnsi="Times New Roman"/>
          <w:color w:val="000000"/>
          <w:kern w:val="2"/>
          <w:shd w:val="clear" w:color="auto" w:fill="FFFFFF"/>
          <w:lang w:val="bg-BG"/>
          <w14:ligatures w14:val="standardContextual"/>
        </w:rPr>
        <w:t xml:space="preserve"> (тъмни) </w:t>
      </w:r>
      <w:proofErr w:type="spellStart"/>
      <w:r w:rsidR="00567B4A" w:rsidRPr="009B0DCE">
        <w:rPr>
          <w:rFonts w:ascii="Times New Roman" w:eastAsiaTheme="minorHAnsi" w:hAnsi="Times New Roman"/>
          <w:color w:val="000000"/>
          <w:kern w:val="2"/>
          <w:shd w:val="clear" w:color="auto" w:fill="FFFFFF"/>
          <w:lang w:val="bg-BG"/>
          <w14:ligatures w14:val="standardContextual"/>
        </w:rPr>
        <w:t>излужени</w:t>
      </w:r>
      <w:proofErr w:type="spellEnd"/>
      <w:r w:rsidR="00567B4A" w:rsidRPr="009B0DCE">
        <w:rPr>
          <w:rFonts w:ascii="Times New Roman" w:eastAsiaTheme="minorHAnsi" w:hAnsi="Times New Roman"/>
          <w:color w:val="000000"/>
          <w:kern w:val="2"/>
          <w:shd w:val="clear" w:color="auto" w:fill="FFFFFF"/>
          <w:lang w:val="bg-BG"/>
          <w14:ligatures w14:val="standardContextual"/>
        </w:rPr>
        <w:t xml:space="preserve"> канелени горски, тежко песъчливо-глинести до леко 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567B4A" w:rsidRPr="009B0DCE">
        <w:rPr>
          <w:rFonts w:ascii="Times New Roman" w:eastAsiaTheme="minorHAnsi" w:hAnsi="Times New Roman"/>
          <w:color w:val="000000"/>
          <w:kern w:val="2"/>
          <w:shd w:val="clear" w:color="auto" w:fill="FFFFFF"/>
          <w:lang w:val="bg-BG"/>
          <w14:ligatures w14:val="standardContextual"/>
        </w:rPr>
        <w:t>Канелено-</w:t>
      </w:r>
      <w:proofErr w:type="spellStart"/>
      <w:r w:rsidR="00567B4A" w:rsidRPr="009B0DCE">
        <w:rPr>
          <w:rFonts w:ascii="Times New Roman" w:eastAsiaTheme="minorHAnsi" w:hAnsi="Times New Roman"/>
          <w:color w:val="000000"/>
          <w:kern w:val="2"/>
          <w:shd w:val="clear" w:color="auto" w:fill="FFFFFF"/>
          <w:lang w:val="bg-BG"/>
          <w14:ligatures w14:val="standardContextual"/>
        </w:rPr>
        <w:t>подзолисти</w:t>
      </w:r>
      <w:proofErr w:type="spellEnd"/>
      <w:r w:rsidR="00567B4A" w:rsidRPr="009B0DCE">
        <w:rPr>
          <w:rFonts w:ascii="Times New Roman" w:eastAsiaTheme="minorHAnsi" w:hAnsi="Times New Roman"/>
          <w:color w:val="000000"/>
          <w:kern w:val="2"/>
          <w:shd w:val="clear" w:color="auto" w:fill="FFFFFF"/>
          <w:lang w:val="bg-BG"/>
          <w14:ligatures w14:val="standardContextual"/>
        </w:rPr>
        <w:t xml:space="preserve"> (</w:t>
      </w:r>
      <w:proofErr w:type="spellStart"/>
      <w:r w:rsidR="00567B4A" w:rsidRPr="009B0DCE">
        <w:rPr>
          <w:rFonts w:ascii="Times New Roman" w:eastAsiaTheme="minorHAnsi" w:hAnsi="Times New Roman"/>
          <w:color w:val="000000"/>
          <w:kern w:val="2"/>
          <w:shd w:val="clear" w:color="auto" w:fill="FFFFFF"/>
          <w:lang w:val="bg-BG"/>
          <w14:ligatures w14:val="standardContextual"/>
        </w:rPr>
        <w:t>псевдоподзолисти</w:t>
      </w:r>
      <w:proofErr w:type="spellEnd"/>
      <w:r w:rsidR="00567B4A" w:rsidRPr="009B0DCE">
        <w:rPr>
          <w:rFonts w:ascii="Times New Roman" w:eastAsiaTheme="minorHAnsi" w:hAnsi="Times New Roman"/>
          <w:color w:val="000000"/>
          <w:kern w:val="2"/>
          <w:shd w:val="clear" w:color="auto" w:fill="FFFFFF"/>
          <w:lang w:val="bg-BG"/>
          <w14:ligatures w14:val="standardContextual"/>
        </w:rPr>
        <w:t xml:space="preserve">), повърхностно </w:t>
      </w:r>
      <w:proofErr w:type="spellStart"/>
      <w:r w:rsidR="00567B4A" w:rsidRPr="009B0DCE">
        <w:rPr>
          <w:rFonts w:ascii="Times New Roman" w:eastAsiaTheme="minorHAnsi" w:hAnsi="Times New Roman"/>
          <w:color w:val="000000"/>
          <w:kern w:val="2"/>
          <w:shd w:val="clear" w:color="auto" w:fill="FFFFFF"/>
          <w:lang w:val="bg-BG"/>
          <w14:ligatures w14:val="standardContextual"/>
        </w:rPr>
        <w:t>оглеени</w:t>
      </w:r>
      <w:proofErr w:type="spellEnd"/>
      <w:r w:rsidR="00567B4A" w:rsidRPr="009B0DCE">
        <w:rPr>
          <w:rFonts w:ascii="Times New Roman" w:eastAsiaTheme="minorHAnsi" w:hAnsi="Times New Roman"/>
          <w:color w:val="000000"/>
          <w:kern w:val="2"/>
          <w:shd w:val="clear" w:color="auto" w:fill="FFFFFF"/>
          <w:lang w:val="bg-BG"/>
          <w14:ligatures w14:val="standardContextual"/>
        </w:rPr>
        <w:t>, леко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proofErr w:type="spellStart"/>
      <w:r w:rsidR="00567B4A" w:rsidRPr="009B0DCE">
        <w:rPr>
          <w:rFonts w:ascii="Times New Roman" w:eastAsiaTheme="minorHAnsi" w:hAnsi="Times New Roman"/>
          <w:color w:val="000000"/>
          <w:kern w:val="2"/>
          <w:shd w:val="clear" w:color="auto" w:fill="FFFFFF"/>
          <w:lang w:val="bg-BG"/>
          <w14:ligatures w14:val="standardContextual"/>
        </w:rPr>
        <w:t>Рендзини</w:t>
      </w:r>
      <w:proofErr w:type="spellEnd"/>
      <w:r w:rsidR="00567B4A" w:rsidRPr="009B0DCE">
        <w:rPr>
          <w:rFonts w:ascii="Times New Roman" w:eastAsiaTheme="minorHAnsi" w:hAnsi="Times New Roman"/>
          <w:color w:val="000000"/>
          <w:kern w:val="2"/>
          <w:shd w:val="clear" w:color="auto" w:fill="FFFFFF"/>
          <w:lang w:val="bg-BG"/>
          <w14:ligatures w14:val="standardContextual"/>
        </w:rPr>
        <w:t xml:space="preserve"> (хумусно-карбонатни),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567B4A" w:rsidRPr="009B0DCE">
        <w:rPr>
          <w:rFonts w:ascii="Times New Roman" w:eastAsiaTheme="minorHAnsi" w:hAnsi="Times New Roman"/>
          <w:color w:val="000000"/>
          <w:kern w:val="2"/>
          <w:shd w:val="clear" w:color="auto" w:fill="FFFFFF"/>
          <w:lang w:val="bg-BG"/>
          <w14:ligatures w14:val="standardContextual"/>
        </w:rPr>
        <w:t>Ливадно-канелени, тежко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567B4A" w:rsidRPr="009B0DCE">
        <w:rPr>
          <w:rFonts w:ascii="Times New Roman" w:eastAsiaTheme="minorHAnsi" w:hAnsi="Times New Roman"/>
          <w:color w:val="000000"/>
          <w:kern w:val="2"/>
          <w:shd w:val="clear" w:color="auto" w:fill="FFFFFF"/>
          <w:lang w:val="bg-BG"/>
          <w14:ligatures w14:val="standardContextual"/>
        </w:rPr>
        <w:t>Ливадни чернозем-</w:t>
      </w:r>
      <w:proofErr w:type="spellStart"/>
      <w:r w:rsidR="00567B4A" w:rsidRPr="009B0DCE">
        <w:rPr>
          <w:rFonts w:ascii="Times New Roman" w:eastAsiaTheme="minorHAnsi" w:hAnsi="Times New Roman"/>
          <w:color w:val="000000"/>
          <w:kern w:val="2"/>
          <w:shd w:val="clear" w:color="auto" w:fill="FFFFFF"/>
          <w:lang w:val="bg-BG"/>
          <w14:ligatures w14:val="standardContextual"/>
        </w:rPr>
        <w:t>смолници</w:t>
      </w:r>
      <w:proofErr w:type="spellEnd"/>
      <w:r w:rsidR="00567B4A" w:rsidRPr="009B0DCE">
        <w:rPr>
          <w:rFonts w:ascii="Times New Roman" w:eastAsiaTheme="minorHAnsi" w:hAnsi="Times New Roman"/>
          <w:color w:val="000000"/>
          <w:kern w:val="2"/>
          <w:shd w:val="clear" w:color="auto" w:fill="FFFFFF"/>
          <w:lang w:val="bg-BG"/>
          <w14:ligatures w14:val="standardContextual"/>
        </w:rPr>
        <w:t>, леко 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567B4A" w:rsidRPr="009B0DCE">
        <w:rPr>
          <w:rFonts w:ascii="Times New Roman" w:eastAsiaTheme="minorHAnsi" w:hAnsi="Times New Roman"/>
          <w:color w:val="000000"/>
          <w:kern w:val="2"/>
          <w:shd w:val="clear" w:color="auto" w:fill="FFFFFF"/>
          <w:lang w:val="bg-BG"/>
          <w14:ligatures w14:val="standardContextual"/>
        </w:rPr>
        <w:t>Алувиални и алувиално-ливадни, песъчливи и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567B4A" w:rsidRPr="009B0DCE">
        <w:rPr>
          <w:rFonts w:ascii="Times New Roman" w:eastAsiaTheme="minorHAnsi" w:hAnsi="Times New Roman"/>
          <w:color w:val="000000"/>
          <w:kern w:val="2"/>
          <w:shd w:val="clear" w:color="auto" w:fill="FFFFFF"/>
          <w:lang w:val="bg-BG"/>
          <w14:ligatures w14:val="standardContextual"/>
        </w:rPr>
        <w:t>Делувиални и делувиално-ливадни, песъчливи и песъчливо-глинести, предимно каменливи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567B4A" w:rsidRPr="009B0DCE">
        <w:rPr>
          <w:rFonts w:ascii="Times New Roman" w:eastAsiaTheme="minorHAnsi" w:hAnsi="Times New Roman"/>
          <w:color w:val="000000"/>
          <w:kern w:val="2"/>
          <w:shd w:val="clear" w:color="auto" w:fill="FFFFFF"/>
          <w:lang w:val="bg-BG"/>
          <w14:ligatures w14:val="standardContextual"/>
        </w:rPr>
        <w:t>Ливадно-блатни, леко 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567B4A" w:rsidRPr="009B0DCE">
        <w:rPr>
          <w:rFonts w:ascii="Times New Roman" w:eastAsiaTheme="minorHAnsi" w:hAnsi="Times New Roman"/>
          <w:color w:val="000000"/>
          <w:kern w:val="2"/>
          <w:shd w:val="clear" w:color="auto" w:fill="FFFFFF"/>
          <w:lang w:val="bg-BG"/>
          <w14:ligatures w14:val="standardContextual"/>
        </w:rPr>
        <w:t>Ерозирани карбонатни и типични черноземи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567B4A" w:rsidRPr="009B0DCE">
        <w:rPr>
          <w:rFonts w:ascii="Times New Roman" w:eastAsiaTheme="minorHAnsi" w:hAnsi="Times New Roman"/>
          <w:color w:val="000000"/>
          <w:kern w:val="2"/>
          <w:shd w:val="clear" w:color="auto" w:fill="FFFFFF"/>
          <w:lang w:val="bg-BG"/>
          <w14:ligatures w14:val="standardContextual"/>
        </w:rPr>
        <w:t>Ерозирани сиви* горски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567B4A" w:rsidRPr="009B0DCE">
        <w:rPr>
          <w:rFonts w:ascii="Times New Roman" w:eastAsiaTheme="minorHAnsi" w:hAnsi="Times New Roman"/>
          <w:color w:val="000000"/>
          <w:kern w:val="2"/>
          <w:shd w:val="clear" w:color="auto" w:fill="FFFFFF"/>
          <w:lang w:val="bg-BG"/>
          <w14:ligatures w14:val="standardContextual"/>
        </w:rPr>
        <w:t xml:space="preserve">Ерозирани </w:t>
      </w:r>
      <w:proofErr w:type="spellStart"/>
      <w:r w:rsidR="00567B4A" w:rsidRPr="009B0DCE">
        <w:rPr>
          <w:rFonts w:ascii="Times New Roman" w:eastAsiaTheme="minorHAnsi" w:hAnsi="Times New Roman"/>
          <w:color w:val="000000"/>
          <w:kern w:val="2"/>
          <w:shd w:val="clear" w:color="auto" w:fill="FFFFFF"/>
          <w:lang w:val="bg-BG"/>
          <w14:ligatures w14:val="standardContextual"/>
        </w:rPr>
        <w:t>излужени</w:t>
      </w:r>
      <w:proofErr w:type="spellEnd"/>
      <w:r w:rsidR="00567B4A" w:rsidRPr="009B0DCE">
        <w:rPr>
          <w:rFonts w:ascii="Times New Roman" w:eastAsiaTheme="minorHAnsi" w:hAnsi="Times New Roman"/>
          <w:color w:val="000000"/>
          <w:kern w:val="2"/>
          <w:shd w:val="clear" w:color="auto" w:fill="FFFFFF"/>
          <w:lang w:val="bg-BG"/>
          <w14:ligatures w14:val="standardContextual"/>
        </w:rPr>
        <w:t xml:space="preserve"> чернозем-</w:t>
      </w:r>
      <w:proofErr w:type="spellStart"/>
      <w:r w:rsidR="00567B4A" w:rsidRPr="009B0DCE">
        <w:rPr>
          <w:rFonts w:ascii="Times New Roman" w:eastAsiaTheme="minorHAnsi" w:hAnsi="Times New Roman"/>
          <w:color w:val="000000"/>
          <w:kern w:val="2"/>
          <w:shd w:val="clear" w:color="auto" w:fill="FFFFFF"/>
          <w:lang w:val="bg-BG"/>
          <w14:ligatures w14:val="standardContextual"/>
        </w:rPr>
        <w:t>смолници</w:t>
      </w:r>
      <w:proofErr w:type="spellEnd"/>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567B4A" w:rsidRPr="009B0DCE">
        <w:rPr>
          <w:rFonts w:ascii="Times New Roman" w:eastAsiaTheme="minorHAnsi" w:hAnsi="Times New Roman"/>
          <w:color w:val="000000"/>
          <w:kern w:val="2"/>
          <w:shd w:val="clear" w:color="auto" w:fill="FFFFFF"/>
          <w:lang w:val="bg-BG"/>
          <w14:ligatures w14:val="standardContextual"/>
        </w:rPr>
        <w:t>Светлосиви* горски (</w:t>
      </w:r>
      <w:proofErr w:type="spellStart"/>
      <w:r w:rsidR="00567B4A" w:rsidRPr="009B0DCE">
        <w:rPr>
          <w:rFonts w:ascii="Times New Roman" w:eastAsiaTheme="minorHAnsi" w:hAnsi="Times New Roman"/>
          <w:color w:val="000000"/>
          <w:kern w:val="2"/>
          <w:shd w:val="clear" w:color="auto" w:fill="FFFFFF"/>
          <w:lang w:val="bg-BG"/>
          <w14:ligatures w14:val="standardContextual"/>
        </w:rPr>
        <w:t>псевдоподзолисти</w:t>
      </w:r>
      <w:proofErr w:type="spellEnd"/>
      <w:r w:rsidR="00567B4A" w:rsidRPr="009B0DCE">
        <w:rPr>
          <w:rFonts w:ascii="Times New Roman" w:eastAsiaTheme="minorHAnsi" w:hAnsi="Times New Roman"/>
          <w:color w:val="000000"/>
          <w:kern w:val="2"/>
          <w:shd w:val="clear" w:color="auto" w:fill="FFFFFF"/>
          <w:lang w:val="bg-BG"/>
          <w14:ligatures w14:val="standardContextual"/>
        </w:rPr>
        <w:t>)</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567B4A" w:rsidRPr="009B0DCE">
        <w:rPr>
          <w:rFonts w:ascii="Times New Roman" w:eastAsiaTheme="minorHAnsi" w:hAnsi="Times New Roman"/>
          <w:color w:val="000000"/>
          <w:kern w:val="2"/>
          <w:shd w:val="clear" w:color="auto" w:fill="FFFFFF"/>
          <w:lang w:val="bg-BG"/>
          <w14:ligatures w14:val="standardContextual"/>
        </w:rPr>
        <w:t xml:space="preserve">Типични и </w:t>
      </w:r>
      <w:proofErr w:type="spellStart"/>
      <w:r w:rsidR="00567B4A" w:rsidRPr="009B0DCE">
        <w:rPr>
          <w:rFonts w:ascii="Times New Roman" w:eastAsiaTheme="minorHAnsi" w:hAnsi="Times New Roman"/>
          <w:color w:val="000000"/>
          <w:kern w:val="2"/>
          <w:shd w:val="clear" w:color="auto" w:fill="FFFFFF"/>
          <w:lang w:val="bg-BG"/>
          <w14:ligatures w14:val="standardContextual"/>
        </w:rPr>
        <w:t>излужени</w:t>
      </w:r>
      <w:proofErr w:type="spellEnd"/>
      <w:r w:rsidR="00567B4A" w:rsidRPr="009B0DCE">
        <w:rPr>
          <w:rFonts w:ascii="Times New Roman" w:eastAsiaTheme="minorHAnsi" w:hAnsi="Times New Roman"/>
          <w:color w:val="000000"/>
          <w:kern w:val="2"/>
          <w:shd w:val="clear" w:color="auto" w:fill="FFFFFF"/>
          <w:lang w:val="bg-BG"/>
          <w14:ligatures w14:val="standardContextual"/>
        </w:rPr>
        <w:t xml:space="preserve"> канелени горски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proofErr w:type="spellStart"/>
      <w:r w:rsidR="00567B4A" w:rsidRPr="009B0DCE">
        <w:rPr>
          <w:rFonts w:ascii="Times New Roman" w:eastAsiaTheme="minorHAnsi" w:hAnsi="Times New Roman"/>
          <w:color w:val="000000"/>
          <w:kern w:val="2"/>
          <w:shd w:val="clear" w:color="auto" w:fill="FFFFFF"/>
          <w:lang w:val="bg-BG"/>
          <w14:ligatures w14:val="standardContextual"/>
        </w:rPr>
        <w:t>Излужени</w:t>
      </w:r>
      <w:proofErr w:type="spellEnd"/>
      <w:r w:rsidR="00567B4A" w:rsidRPr="009B0DCE">
        <w:rPr>
          <w:rFonts w:ascii="Times New Roman" w:eastAsiaTheme="minorHAnsi" w:hAnsi="Times New Roman"/>
          <w:color w:val="000000"/>
          <w:kern w:val="2"/>
          <w:shd w:val="clear" w:color="auto" w:fill="FFFFFF"/>
          <w:lang w:val="bg-BG"/>
          <w14:ligatures w14:val="standardContextual"/>
        </w:rPr>
        <w:t xml:space="preserve"> канелени горски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567B4A" w:rsidRPr="009B0DCE">
        <w:rPr>
          <w:rFonts w:ascii="Times New Roman" w:eastAsiaTheme="minorHAnsi" w:hAnsi="Times New Roman"/>
          <w:color w:val="000000"/>
          <w:kern w:val="2"/>
          <w:shd w:val="clear" w:color="auto" w:fill="FFFFFF"/>
          <w:lang w:val="bg-BG"/>
          <w14:ligatures w14:val="standardContextual"/>
        </w:rPr>
        <w:t xml:space="preserve">Канелени горски с </w:t>
      </w:r>
      <w:proofErr w:type="spellStart"/>
      <w:r w:rsidR="00567B4A" w:rsidRPr="009B0DCE">
        <w:rPr>
          <w:rFonts w:ascii="Times New Roman" w:eastAsiaTheme="minorHAnsi" w:hAnsi="Times New Roman"/>
          <w:color w:val="000000"/>
          <w:kern w:val="2"/>
          <w:shd w:val="clear" w:color="auto" w:fill="FFFFFF"/>
          <w:lang w:val="bg-BG"/>
          <w14:ligatures w14:val="standardContextual"/>
        </w:rPr>
        <w:t>рендзини</w:t>
      </w:r>
      <w:proofErr w:type="spellEnd"/>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567B4A" w:rsidRPr="009B0DCE">
        <w:rPr>
          <w:rFonts w:ascii="Times New Roman" w:eastAsiaTheme="minorHAnsi" w:hAnsi="Times New Roman"/>
          <w:color w:val="000000"/>
          <w:kern w:val="2"/>
          <w:shd w:val="clear" w:color="auto" w:fill="FFFFFF"/>
          <w:lang w:val="bg-BG"/>
          <w14:ligatures w14:val="standardContextual"/>
        </w:rPr>
        <w:t>Канелено-</w:t>
      </w:r>
      <w:proofErr w:type="spellStart"/>
      <w:r w:rsidR="00567B4A" w:rsidRPr="009B0DCE">
        <w:rPr>
          <w:rFonts w:ascii="Times New Roman" w:eastAsiaTheme="minorHAnsi" w:hAnsi="Times New Roman"/>
          <w:color w:val="000000"/>
          <w:kern w:val="2"/>
          <w:shd w:val="clear" w:color="auto" w:fill="FFFFFF"/>
          <w:lang w:val="bg-BG"/>
          <w14:ligatures w14:val="standardContextual"/>
        </w:rPr>
        <w:t>подзолисти</w:t>
      </w:r>
      <w:proofErr w:type="spellEnd"/>
      <w:r w:rsidR="00567B4A" w:rsidRPr="009B0DCE">
        <w:rPr>
          <w:rFonts w:ascii="Times New Roman" w:eastAsiaTheme="minorHAnsi" w:hAnsi="Times New Roman"/>
          <w:color w:val="000000"/>
          <w:kern w:val="2"/>
          <w:shd w:val="clear" w:color="auto" w:fill="FFFFFF"/>
          <w:lang w:val="bg-BG"/>
          <w14:ligatures w14:val="standardContextual"/>
        </w:rPr>
        <w:t xml:space="preserve"> (</w:t>
      </w:r>
      <w:proofErr w:type="spellStart"/>
      <w:r w:rsidR="00567B4A" w:rsidRPr="009B0DCE">
        <w:rPr>
          <w:rFonts w:ascii="Times New Roman" w:eastAsiaTheme="minorHAnsi" w:hAnsi="Times New Roman"/>
          <w:color w:val="000000"/>
          <w:kern w:val="2"/>
          <w:shd w:val="clear" w:color="auto" w:fill="FFFFFF"/>
          <w:lang w:val="bg-BG"/>
          <w14:ligatures w14:val="standardContextual"/>
        </w:rPr>
        <w:t>псевдопозолисти</w:t>
      </w:r>
      <w:proofErr w:type="spellEnd"/>
      <w:r w:rsidR="00567B4A" w:rsidRPr="009B0DCE">
        <w:rPr>
          <w:rFonts w:ascii="Times New Roman" w:eastAsiaTheme="minorHAnsi" w:hAnsi="Times New Roman"/>
          <w:color w:val="000000"/>
          <w:kern w:val="2"/>
          <w:shd w:val="clear" w:color="auto" w:fill="FFFFFF"/>
          <w:lang w:val="bg-BG"/>
          <w14:ligatures w14:val="standardContextual"/>
        </w:rPr>
        <w:t>)</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567B4A" w:rsidRPr="009B0DCE">
        <w:rPr>
          <w:rFonts w:ascii="Times New Roman" w:eastAsiaTheme="minorHAnsi" w:hAnsi="Times New Roman"/>
          <w:color w:val="000000"/>
          <w:kern w:val="2"/>
          <w:shd w:val="clear" w:color="auto" w:fill="FFFFFF"/>
          <w:lang w:val="bg-BG"/>
          <w14:ligatures w14:val="standardContextual"/>
        </w:rPr>
        <w:t xml:space="preserve">Обикновени </w:t>
      </w:r>
      <w:proofErr w:type="spellStart"/>
      <w:r w:rsidR="00567B4A" w:rsidRPr="009B0DCE">
        <w:rPr>
          <w:rFonts w:ascii="Times New Roman" w:eastAsiaTheme="minorHAnsi" w:hAnsi="Times New Roman"/>
          <w:color w:val="000000"/>
          <w:kern w:val="2"/>
          <w:shd w:val="clear" w:color="auto" w:fill="FFFFFF"/>
          <w:lang w:val="bg-BG"/>
          <w14:ligatures w14:val="standardContextual"/>
        </w:rPr>
        <w:t>рендзини</w:t>
      </w:r>
      <w:proofErr w:type="spellEnd"/>
      <w:r w:rsidR="00567B4A" w:rsidRPr="009B0DCE">
        <w:rPr>
          <w:rFonts w:ascii="Times New Roman" w:eastAsiaTheme="minorHAnsi" w:hAnsi="Times New Roman"/>
          <w:color w:val="000000"/>
          <w:kern w:val="2"/>
          <w:shd w:val="clear" w:color="auto" w:fill="FFFFFF"/>
          <w:lang w:val="bg-BG"/>
          <w14:ligatures w14:val="standardContextual"/>
        </w:rPr>
        <w:t xml:space="preserve"> (хумусно-карбонатни)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567B4A" w:rsidRPr="009B0DCE">
        <w:rPr>
          <w:rFonts w:ascii="Times New Roman" w:eastAsiaTheme="minorHAnsi" w:hAnsi="Times New Roman"/>
          <w:color w:val="000000"/>
          <w:kern w:val="2"/>
          <w:shd w:val="clear" w:color="auto" w:fill="FFFFFF"/>
          <w:lang w:val="bg-BG"/>
          <w14:ligatures w14:val="standardContextual"/>
        </w:rPr>
        <w:t>Ливадно-</w:t>
      </w:r>
      <w:proofErr w:type="spellStart"/>
      <w:r w:rsidR="00567B4A" w:rsidRPr="009B0DCE">
        <w:rPr>
          <w:rFonts w:ascii="Times New Roman" w:eastAsiaTheme="minorHAnsi" w:hAnsi="Times New Roman"/>
          <w:color w:val="000000"/>
          <w:kern w:val="2"/>
          <w:shd w:val="clear" w:color="auto" w:fill="FFFFFF"/>
          <w:lang w:val="bg-BG"/>
          <w14:ligatures w14:val="standardContextual"/>
        </w:rPr>
        <w:t>черноземновидни</w:t>
      </w:r>
      <w:proofErr w:type="spellEnd"/>
      <w:r w:rsidR="00567B4A" w:rsidRPr="009B0DCE">
        <w:rPr>
          <w:rFonts w:ascii="Times New Roman" w:eastAsiaTheme="minorHAnsi" w:hAnsi="Times New Roman"/>
          <w:color w:val="000000"/>
          <w:kern w:val="2"/>
          <w:shd w:val="clear" w:color="auto" w:fill="FFFFFF"/>
          <w:lang w:val="bg-BG"/>
          <w14:ligatures w14:val="standardContextual"/>
        </w:rPr>
        <w:t xml:space="preserve"> (заблатени) и засолени, тежко песъчливо-глинести до леко глинести</w:t>
      </w:r>
      <w:r w:rsidR="00835115" w:rsidRPr="009B0DCE">
        <w:rPr>
          <w:rFonts w:ascii="Times New Roman" w:eastAsiaTheme="minorHAnsi" w:hAnsi="Times New Roman"/>
          <w:color w:val="000000"/>
          <w:kern w:val="2"/>
          <w:shd w:val="clear" w:color="auto" w:fill="FFFFFF"/>
          <w:lang w:val="bg-BG"/>
          <w14:ligatures w14:val="standardContextual"/>
        </w:rPr>
        <w:t>.</w:t>
      </w:r>
    </w:p>
    <w:p w14:paraId="272E555F" w14:textId="5A50844D" w:rsidR="00567B4A" w:rsidRPr="009B0DCE" w:rsidRDefault="004D118B" w:rsidP="004D118B">
      <w:pPr>
        <w:tabs>
          <w:tab w:val="left" w:pos="993"/>
        </w:tabs>
        <w:autoSpaceDE w:val="0"/>
        <w:autoSpaceDN w:val="0"/>
        <w:adjustRightInd w:val="0"/>
        <w:ind w:firstLine="709"/>
        <w:rPr>
          <w:rFonts w:ascii="Times New Roman" w:eastAsiaTheme="minorHAnsi" w:hAnsi="Times New Roman"/>
          <w:sz w:val="12"/>
          <w:szCs w:val="12"/>
          <w:lang w:val="bg-BG"/>
        </w:rPr>
      </w:pPr>
      <w:r w:rsidRPr="009B0DCE">
        <w:rPr>
          <w:rFonts w:ascii="Times New Roman" w:eastAsia="Calibri" w:hAnsi="Times New Roman"/>
          <w:color w:val="000000"/>
          <w:lang w:val="bg-BG"/>
        </w:rPr>
        <w:t xml:space="preserve">Въздушна линия </w:t>
      </w:r>
      <w:r w:rsidR="00A658C1" w:rsidRPr="009B0DCE">
        <w:rPr>
          <w:rFonts w:ascii="Times New Roman" w:eastAsiaTheme="minorHAnsi" w:hAnsi="Times New Roman"/>
          <w:color w:val="000000"/>
          <w:lang w:val="bg-BG"/>
          <w14:ligatures w14:val="standardContextual"/>
        </w:rPr>
        <w:t>„Константиново“</w:t>
      </w:r>
      <w:r w:rsidRPr="009B0DCE">
        <w:rPr>
          <w:rFonts w:ascii="Times New Roman" w:eastAsiaTheme="minorHAnsi" w:hAnsi="Times New Roman"/>
          <w:color w:val="000000"/>
          <w:lang w:val="bg-BG"/>
          <w14:ligatures w14:val="standardContextual"/>
        </w:rPr>
        <w:t xml:space="preserve"> - </w:t>
      </w:r>
      <w:proofErr w:type="spellStart"/>
      <w:r w:rsidR="00A658C1" w:rsidRPr="009B0DCE">
        <w:rPr>
          <w:rFonts w:ascii="Times New Roman" w:eastAsiaTheme="minorHAnsi" w:hAnsi="Times New Roman"/>
          <w:color w:val="000000"/>
          <w:kern w:val="2"/>
          <w:shd w:val="clear" w:color="auto" w:fill="FFFFFF"/>
          <w:lang w:val="bg-BG"/>
          <w14:ligatures w14:val="standardContextual"/>
        </w:rPr>
        <w:t>Излужени</w:t>
      </w:r>
      <w:proofErr w:type="spellEnd"/>
      <w:r w:rsidR="00A658C1" w:rsidRPr="009B0DCE">
        <w:rPr>
          <w:rFonts w:ascii="Times New Roman" w:eastAsiaTheme="minorHAnsi" w:hAnsi="Times New Roman"/>
          <w:color w:val="000000"/>
          <w:kern w:val="2"/>
          <w:shd w:val="clear" w:color="auto" w:fill="FFFFFF"/>
          <w:lang w:val="bg-BG"/>
          <w14:ligatures w14:val="standardContextual"/>
        </w:rPr>
        <w:t xml:space="preserve"> чернозем-</w:t>
      </w:r>
      <w:proofErr w:type="spellStart"/>
      <w:r w:rsidR="00A658C1" w:rsidRPr="009B0DCE">
        <w:rPr>
          <w:rFonts w:ascii="Times New Roman" w:eastAsiaTheme="minorHAnsi" w:hAnsi="Times New Roman"/>
          <w:color w:val="000000"/>
          <w:kern w:val="2"/>
          <w:shd w:val="clear" w:color="auto" w:fill="FFFFFF"/>
          <w:lang w:val="bg-BG"/>
          <w14:ligatures w14:val="standardContextual"/>
        </w:rPr>
        <w:t>смолници</w:t>
      </w:r>
      <w:proofErr w:type="spellEnd"/>
      <w:r w:rsidR="00A658C1" w:rsidRPr="009B0DCE">
        <w:rPr>
          <w:rFonts w:ascii="Times New Roman" w:eastAsiaTheme="minorHAnsi" w:hAnsi="Times New Roman"/>
          <w:color w:val="000000"/>
          <w:kern w:val="2"/>
          <w:shd w:val="clear" w:color="auto" w:fill="FFFFFF"/>
          <w:lang w:val="bg-BG"/>
          <w14:ligatures w14:val="standardContextual"/>
        </w:rPr>
        <w:t>, 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proofErr w:type="spellStart"/>
      <w:r w:rsidR="00A658C1" w:rsidRPr="009B0DCE">
        <w:rPr>
          <w:rFonts w:ascii="Times New Roman" w:eastAsiaTheme="minorHAnsi" w:hAnsi="Times New Roman"/>
          <w:color w:val="000000"/>
          <w:kern w:val="2"/>
          <w:shd w:val="clear" w:color="auto" w:fill="FFFFFF"/>
          <w:lang w:val="bg-BG"/>
          <w14:ligatures w14:val="standardContextual"/>
        </w:rPr>
        <w:t>Излужени</w:t>
      </w:r>
      <w:proofErr w:type="spellEnd"/>
      <w:r w:rsidR="00A658C1" w:rsidRPr="009B0DCE">
        <w:rPr>
          <w:rFonts w:ascii="Times New Roman" w:eastAsiaTheme="minorHAnsi" w:hAnsi="Times New Roman"/>
          <w:color w:val="000000"/>
          <w:kern w:val="2"/>
          <w:shd w:val="clear" w:color="auto" w:fill="FFFFFF"/>
          <w:lang w:val="bg-BG"/>
          <w14:ligatures w14:val="standardContextual"/>
        </w:rPr>
        <w:t xml:space="preserve"> канелени горски, тежко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A658C1" w:rsidRPr="009B0DCE">
        <w:rPr>
          <w:rFonts w:ascii="Times New Roman" w:eastAsiaTheme="minorHAnsi" w:hAnsi="Times New Roman"/>
          <w:color w:val="000000"/>
          <w:kern w:val="2"/>
          <w:shd w:val="clear" w:color="auto" w:fill="FFFFFF"/>
          <w:lang w:val="bg-BG"/>
          <w14:ligatures w14:val="standardContextual"/>
        </w:rPr>
        <w:t xml:space="preserve">Силно </w:t>
      </w:r>
      <w:proofErr w:type="spellStart"/>
      <w:r w:rsidR="00A658C1" w:rsidRPr="009B0DCE">
        <w:rPr>
          <w:rFonts w:ascii="Times New Roman" w:eastAsiaTheme="minorHAnsi" w:hAnsi="Times New Roman"/>
          <w:color w:val="000000"/>
          <w:kern w:val="2"/>
          <w:shd w:val="clear" w:color="auto" w:fill="FFFFFF"/>
          <w:lang w:val="bg-BG"/>
          <w14:ligatures w14:val="standardContextual"/>
        </w:rPr>
        <w:t>излужени</w:t>
      </w:r>
      <w:proofErr w:type="spellEnd"/>
      <w:r w:rsidR="00A658C1" w:rsidRPr="009B0DCE">
        <w:rPr>
          <w:rFonts w:ascii="Times New Roman" w:eastAsiaTheme="minorHAnsi" w:hAnsi="Times New Roman"/>
          <w:color w:val="000000"/>
          <w:kern w:val="2"/>
          <w:shd w:val="clear" w:color="auto" w:fill="FFFFFF"/>
          <w:lang w:val="bg-BG"/>
          <w14:ligatures w14:val="standardContextual"/>
        </w:rPr>
        <w:t xml:space="preserve"> до слабо </w:t>
      </w:r>
      <w:proofErr w:type="spellStart"/>
      <w:r w:rsidR="00A658C1" w:rsidRPr="009B0DCE">
        <w:rPr>
          <w:rFonts w:ascii="Times New Roman" w:eastAsiaTheme="minorHAnsi" w:hAnsi="Times New Roman"/>
          <w:color w:val="000000"/>
          <w:kern w:val="2"/>
          <w:shd w:val="clear" w:color="auto" w:fill="FFFFFF"/>
          <w:lang w:val="bg-BG"/>
          <w14:ligatures w14:val="standardContextual"/>
        </w:rPr>
        <w:t>оподзолени</w:t>
      </w:r>
      <w:proofErr w:type="spellEnd"/>
      <w:r w:rsidR="00A658C1" w:rsidRPr="009B0DCE">
        <w:rPr>
          <w:rFonts w:ascii="Times New Roman" w:eastAsiaTheme="minorHAnsi" w:hAnsi="Times New Roman"/>
          <w:color w:val="000000"/>
          <w:kern w:val="2"/>
          <w:shd w:val="clear" w:color="auto" w:fill="FFFFFF"/>
          <w:lang w:val="bg-BG"/>
          <w14:ligatures w14:val="standardContextual"/>
        </w:rPr>
        <w:t xml:space="preserve"> (</w:t>
      </w:r>
      <w:proofErr w:type="spellStart"/>
      <w:r w:rsidR="00A658C1" w:rsidRPr="009B0DCE">
        <w:rPr>
          <w:rFonts w:ascii="Times New Roman" w:eastAsiaTheme="minorHAnsi" w:hAnsi="Times New Roman"/>
          <w:color w:val="000000"/>
          <w:kern w:val="2"/>
          <w:shd w:val="clear" w:color="auto" w:fill="FFFFFF"/>
          <w:lang w:val="bg-BG"/>
          <w14:ligatures w14:val="standardContextual"/>
        </w:rPr>
        <w:t>лесивирани</w:t>
      </w:r>
      <w:proofErr w:type="spellEnd"/>
      <w:r w:rsidR="00A658C1" w:rsidRPr="009B0DCE">
        <w:rPr>
          <w:rFonts w:ascii="Times New Roman" w:eastAsiaTheme="minorHAnsi" w:hAnsi="Times New Roman"/>
          <w:color w:val="000000"/>
          <w:kern w:val="2"/>
          <w:shd w:val="clear" w:color="auto" w:fill="FFFFFF"/>
          <w:lang w:val="bg-BG"/>
          <w14:ligatures w14:val="standardContextual"/>
        </w:rPr>
        <w:t>) канелени горски, средно песъчливо-</w:t>
      </w:r>
      <w:proofErr w:type="spellStart"/>
      <w:r w:rsidR="00A658C1" w:rsidRPr="009B0DCE">
        <w:rPr>
          <w:rFonts w:ascii="Times New Roman" w:eastAsiaTheme="minorHAnsi" w:hAnsi="Times New Roman"/>
          <w:color w:val="000000"/>
          <w:kern w:val="2"/>
          <w:shd w:val="clear" w:color="auto" w:fill="FFFFFF"/>
          <w:lang w:val="bg-BG"/>
          <w14:ligatures w14:val="standardContextual"/>
        </w:rPr>
        <w:t>глиниести</w:t>
      </w:r>
      <w:proofErr w:type="spellEnd"/>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A658C1" w:rsidRPr="009B0DCE">
        <w:rPr>
          <w:rFonts w:ascii="Times New Roman" w:eastAsiaTheme="minorHAnsi" w:hAnsi="Times New Roman"/>
          <w:color w:val="000000"/>
          <w:kern w:val="2"/>
          <w:shd w:val="clear" w:color="auto" w:fill="FFFFFF"/>
          <w:lang w:val="bg-BG"/>
          <w14:ligatures w14:val="standardContextual"/>
        </w:rPr>
        <w:t>Алувиални и алувиално-ливадни, песъчливи и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A658C1" w:rsidRPr="009B0DCE">
        <w:rPr>
          <w:rFonts w:ascii="Times New Roman" w:eastAsiaTheme="minorHAnsi" w:hAnsi="Times New Roman"/>
          <w:color w:val="000000"/>
          <w:kern w:val="2"/>
          <w:shd w:val="clear" w:color="auto" w:fill="FFFFFF"/>
          <w:lang w:val="bg-BG"/>
          <w14:ligatures w14:val="standardContextual"/>
        </w:rPr>
        <w:t xml:space="preserve">Ерозирани </w:t>
      </w:r>
      <w:proofErr w:type="spellStart"/>
      <w:r w:rsidR="00A658C1" w:rsidRPr="009B0DCE">
        <w:rPr>
          <w:rFonts w:ascii="Times New Roman" w:eastAsiaTheme="minorHAnsi" w:hAnsi="Times New Roman"/>
          <w:color w:val="000000"/>
          <w:kern w:val="2"/>
          <w:shd w:val="clear" w:color="auto" w:fill="FFFFFF"/>
          <w:lang w:val="bg-BG"/>
          <w14:ligatures w14:val="standardContextual"/>
        </w:rPr>
        <w:t>излужени</w:t>
      </w:r>
      <w:proofErr w:type="spellEnd"/>
      <w:r w:rsidR="00A658C1" w:rsidRPr="009B0DCE">
        <w:rPr>
          <w:rFonts w:ascii="Times New Roman" w:eastAsiaTheme="minorHAnsi" w:hAnsi="Times New Roman"/>
          <w:color w:val="000000"/>
          <w:kern w:val="2"/>
          <w:shd w:val="clear" w:color="auto" w:fill="FFFFFF"/>
          <w:lang w:val="bg-BG"/>
          <w14:ligatures w14:val="standardContextual"/>
        </w:rPr>
        <w:t xml:space="preserve"> канелени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A658C1" w:rsidRPr="009B0DCE">
        <w:rPr>
          <w:rFonts w:ascii="Times New Roman" w:eastAsiaTheme="minorHAnsi" w:hAnsi="Times New Roman"/>
          <w:color w:val="000000"/>
          <w:kern w:val="2"/>
          <w:shd w:val="clear" w:color="auto" w:fill="FFFFFF"/>
          <w:lang w:val="bg-BG"/>
          <w14:ligatures w14:val="standardContextual"/>
        </w:rPr>
        <w:t xml:space="preserve">Ерозирани </w:t>
      </w:r>
      <w:proofErr w:type="spellStart"/>
      <w:r w:rsidR="00A658C1" w:rsidRPr="009B0DCE">
        <w:rPr>
          <w:rFonts w:ascii="Times New Roman" w:eastAsiaTheme="minorHAnsi" w:hAnsi="Times New Roman"/>
          <w:color w:val="000000"/>
          <w:kern w:val="2"/>
          <w:shd w:val="clear" w:color="auto" w:fill="FFFFFF"/>
          <w:lang w:val="bg-BG"/>
          <w14:ligatures w14:val="standardContextual"/>
        </w:rPr>
        <w:t>излужени</w:t>
      </w:r>
      <w:proofErr w:type="spellEnd"/>
      <w:r w:rsidR="00A658C1" w:rsidRPr="009B0DCE">
        <w:rPr>
          <w:rFonts w:ascii="Times New Roman" w:eastAsiaTheme="minorHAnsi" w:hAnsi="Times New Roman"/>
          <w:color w:val="000000"/>
          <w:kern w:val="2"/>
          <w:shd w:val="clear" w:color="auto" w:fill="FFFFFF"/>
          <w:lang w:val="bg-BG"/>
          <w14:ligatures w14:val="standardContextual"/>
        </w:rPr>
        <w:t xml:space="preserve"> чернозем-</w:t>
      </w:r>
      <w:proofErr w:type="spellStart"/>
      <w:r w:rsidR="00A658C1" w:rsidRPr="009B0DCE">
        <w:rPr>
          <w:rFonts w:ascii="Times New Roman" w:eastAsiaTheme="minorHAnsi" w:hAnsi="Times New Roman"/>
          <w:color w:val="000000"/>
          <w:kern w:val="2"/>
          <w:shd w:val="clear" w:color="auto" w:fill="FFFFFF"/>
          <w:lang w:val="bg-BG"/>
          <w14:ligatures w14:val="standardContextual"/>
        </w:rPr>
        <w:t>смолници</w:t>
      </w:r>
      <w:proofErr w:type="spellEnd"/>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proofErr w:type="spellStart"/>
      <w:r w:rsidR="00A658C1" w:rsidRPr="009B0DCE">
        <w:rPr>
          <w:rFonts w:ascii="Times New Roman" w:eastAsiaTheme="minorHAnsi" w:hAnsi="Times New Roman"/>
          <w:color w:val="000000"/>
          <w:kern w:val="2"/>
          <w:shd w:val="clear" w:color="auto" w:fill="FFFFFF"/>
          <w:lang w:val="bg-BG"/>
          <w14:ligatures w14:val="standardContextual"/>
        </w:rPr>
        <w:t>Излужени</w:t>
      </w:r>
      <w:proofErr w:type="spellEnd"/>
      <w:r w:rsidR="00A658C1" w:rsidRPr="009B0DCE">
        <w:rPr>
          <w:rFonts w:ascii="Times New Roman" w:eastAsiaTheme="minorHAnsi" w:hAnsi="Times New Roman"/>
          <w:color w:val="000000"/>
          <w:kern w:val="2"/>
          <w:shd w:val="clear" w:color="auto" w:fill="FFFFFF"/>
          <w:lang w:val="bg-BG"/>
          <w14:ligatures w14:val="standardContextual"/>
        </w:rPr>
        <w:t xml:space="preserve"> канелени горски</w:t>
      </w:r>
      <w:r w:rsidR="00835115" w:rsidRPr="009B0DCE">
        <w:rPr>
          <w:rFonts w:ascii="Times New Roman" w:eastAsiaTheme="minorHAnsi" w:hAnsi="Times New Roman"/>
          <w:color w:val="000000"/>
          <w:kern w:val="2"/>
          <w:shd w:val="clear" w:color="auto" w:fill="FFFFFF"/>
          <w:lang w:val="bg-BG"/>
          <w14:ligatures w14:val="standardContextual"/>
        </w:rPr>
        <w:t>.</w:t>
      </w:r>
    </w:p>
    <w:p w14:paraId="08B53976" w14:textId="4F333A3E" w:rsidR="00A658C1" w:rsidRPr="009B0DCE" w:rsidRDefault="004D118B" w:rsidP="004D118B">
      <w:pPr>
        <w:tabs>
          <w:tab w:val="left" w:pos="993"/>
        </w:tabs>
        <w:autoSpaceDE w:val="0"/>
        <w:autoSpaceDN w:val="0"/>
        <w:adjustRightInd w:val="0"/>
        <w:ind w:firstLine="709"/>
        <w:rPr>
          <w:rFonts w:ascii="Times New Roman" w:eastAsiaTheme="minorHAnsi" w:hAnsi="Times New Roman"/>
          <w:color w:val="000000"/>
          <w:kern w:val="2"/>
          <w:shd w:val="clear" w:color="auto" w:fill="FFFFFF"/>
          <w:lang w:val="bg-BG"/>
          <w14:ligatures w14:val="standardContextual"/>
        </w:rPr>
      </w:pPr>
      <w:r w:rsidRPr="009B0DCE">
        <w:rPr>
          <w:rFonts w:ascii="Times New Roman" w:eastAsia="Calibri" w:hAnsi="Times New Roman"/>
          <w:color w:val="000000"/>
          <w:lang w:val="bg-BG"/>
        </w:rPr>
        <w:t xml:space="preserve">Въздушна линия </w:t>
      </w:r>
      <w:r w:rsidR="00A658C1" w:rsidRPr="009B0DCE">
        <w:rPr>
          <w:rFonts w:ascii="Times New Roman" w:eastAsiaTheme="minorHAnsi" w:hAnsi="Times New Roman"/>
          <w:color w:val="000000"/>
          <w:lang w:val="bg-BG"/>
          <w14:ligatures w14:val="standardContextual"/>
        </w:rPr>
        <w:t>„Овчарица“</w:t>
      </w:r>
      <w:r w:rsidRPr="009B0DCE">
        <w:rPr>
          <w:rFonts w:ascii="Times New Roman" w:eastAsiaTheme="minorHAnsi" w:hAnsi="Times New Roman"/>
          <w:color w:val="000000"/>
          <w:lang w:val="bg-BG"/>
          <w14:ligatures w14:val="standardContextual"/>
        </w:rPr>
        <w:t xml:space="preserve"> - </w:t>
      </w:r>
      <w:proofErr w:type="spellStart"/>
      <w:r w:rsidR="00A658C1" w:rsidRPr="009B0DCE">
        <w:rPr>
          <w:rFonts w:ascii="Times New Roman" w:eastAsiaTheme="minorHAnsi" w:hAnsi="Times New Roman"/>
          <w:color w:val="000000"/>
          <w:kern w:val="2"/>
          <w:shd w:val="clear" w:color="auto" w:fill="FFFFFF"/>
          <w:lang w:val="bg-BG"/>
          <w14:ligatures w14:val="standardContextual"/>
        </w:rPr>
        <w:t>Излужени</w:t>
      </w:r>
      <w:proofErr w:type="spellEnd"/>
      <w:r w:rsidR="00A658C1" w:rsidRPr="009B0DCE">
        <w:rPr>
          <w:rFonts w:ascii="Times New Roman" w:eastAsiaTheme="minorHAnsi" w:hAnsi="Times New Roman"/>
          <w:color w:val="000000"/>
          <w:kern w:val="2"/>
          <w:shd w:val="clear" w:color="auto" w:fill="FFFFFF"/>
          <w:lang w:val="bg-BG"/>
          <w14:ligatures w14:val="standardContextual"/>
        </w:rPr>
        <w:t xml:space="preserve"> чернозем-</w:t>
      </w:r>
      <w:proofErr w:type="spellStart"/>
      <w:r w:rsidR="00A658C1" w:rsidRPr="009B0DCE">
        <w:rPr>
          <w:rFonts w:ascii="Times New Roman" w:eastAsiaTheme="minorHAnsi" w:hAnsi="Times New Roman"/>
          <w:color w:val="000000"/>
          <w:kern w:val="2"/>
          <w:shd w:val="clear" w:color="auto" w:fill="FFFFFF"/>
          <w:lang w:val="bg-BG"/>
          <w14:ligatures w14:val="standardContextual"/>
        </w:rPr>
        <w:t>смолници</w:t>
      </w:r>
      <w:proofErr w:type="spellEnd"/>
      <w:r w:rsidR="00A658C1" w:rsidRPr="009B0DCE">
        <w:rPr>
          <w:rFonts w:ascii="Times New Roman" w:eastAsiaTheme="minorHAnsi" w:hAnsi="Times New Roman"/>
          <w:color w:val="000000"/>
          <w:kern w:val="2"/>
          <w:shd w:val="clear" w:color="auto" w:fill="FFFFFF"/>
          <w:lang w:val="bg-BG"/>
          <w14:ligatures w14:val="standardContextual"/>
        </w:rPr>
        <w:t>, 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proofErr w:type="spellStart"/>
      <w:r w:rsidR="00A658C1" w:rsidRPr="009B0DCE">
        <w:rPr>
          <w:rFonts w:ascii="Times New Roman" w:eastAsiaTheme="minorHAnsi" w:hAnsi="Times New Roman"/>
          <w:color w:val="000000"/>
          <w:kern w:val="2"/>
          <w:shd w:val="clear" w:color="auto" w:fill="FFFFFF"/>
          <w:lang w:val="bg-BG"/>
          <w14:ligatures w14:val="standardContextual"/>
        </w:rPr>
        <w:t>Излужени</w:t>
      </w:r>
      <w:proofErr w:type="spellEnd"/>
      <w:r w:rsidR="00A658C1" w:rsidRPr="009B0DCE">
        <w:rPr>
          <w:rFonts w:ascii="Times New Roman" w:eastAsiaTheme="minorHAnsi" w:hAnsi="Times New Roman"/>
          <w:color w:val="000000"/>
          <w:kern w:val="2"/>
          <w:shd w:val="clear" w:color="auto" w:fill="FFFFFF"/>
          <w:lang w:val="bg-BG"/>
          <w14:ligatures w14:val="standardContextual"/>
        </w:rPr>
        <w:t xml:space="preserve"> канелени горски, тежко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A658C1" w:rsidRPr="009B0DCE">
        <w:rPr>
          <w:rFonts w:ascii="Times New Roman" w:eastAsiaTheme="minorHAnsi" w:hAnsi="Times New Roman"/>
          <w:color w:val="000000"/>
          <w:kern w:val="2"/>
          <w:shd w:val="clear" w:color="auto" w:fill="FFFFFF"/>
          <w:lang w:val="bg-BG"/>
          <w14:ligatures w14:val="standardContextual"/>
        </w:rPr>
        <w:t>Канелено-</w:t>
      </w:r>
      <w:proofErr w:type="spellStart"/>
      <w:r w:rsidR="00A658C1" w:rsidRPr="009B0DCE">
        <w:rPr>
          <w:rFonts w:ascii="Times New Roman" w:eastAsiaTheme="minorHAnsi" w:hAnsi="Times New Roman"/>
          <w:color w:val="000000"/>
          <w:kern w:val="2"/>
          <w:shd w:val="clear" w:color="auto" w:fill="FFFFFF"/>
          <w:lang w:val="bg-BG"/>
          <w14:ligatures w14:val="standardContextual"/>
        </w:rPr>
        <w:t>подзолисти</w:t>
      </w:r>
      <w:proofErr w:type="spellEnd"/>
      <w:r w:rsidR="00A658C1" w:rsidRPr="009B0DCE">
        <w:rPr>
          <w:rFonts w:ascii="Times New Roman" w:eastAsiaTheme="minorHAnsi" w:hAnsi="Times New Roman"/>
          <w:color w:val="000000"/>
          <w:kern w:val="2"/>
          <w:shd w:val="clear" w:color="auto" w:fill="FFFFFF"/>
          <w:lang w:val="bg-BG"/>
          <w14:ligatures w14:val="standardContextual"/>
        </w:rPr>
        <w:t xml:space="preserve"> (</w:t>
      </w:r>
      <w:proofErr w:type="spellStart"/>
      <w:r w:rsidR="00A658C1" w:rsidRPr="009B0DCE">
        <w:rPr>
          <w:rFonts w:ascii="Times New Roman" w:eastAsiaTheme="minorHAnsi" w:hAnsi="Times New Roman"/>
          <w:color w:val="000000"/>
          <w:kern w:val="2"/>
          <w:shd w:val="clear" w:color="auto" w:fill="FFFFFF"/>
          <w:lang w:val="bg-BG"/>
          <w14:ligatures w14:val="standardContextual"/>
        </w:rPr>
        <w:t>псевдоподзолисти</w:t>
      </w:r>
      <w:proofErr w:type="spellEnd"/>
      <w:r w:rsidR="00A658C1" w:rsidRPr="009B0DCE">
        <w:rPr>
          <w:rFonts w:ascii="Times New Roman" w:eastAsiaTheme="minorHAnsi" w:hAnsi="Times New Roman"/>
          <w:color w:val="000000"/>
          <w:kern w:val="2"/>
          <w:shd w:val="clear" w:color="auto" w:fill="FFFFFF"/>
          <w:lang w:val="bg-BG"/>
          <w14:ligatures w14:val="standardContextual"/>
        </w:rPr>
        <w:t>), ниско долинни (мощно хумусни), глинесто-</w:t>
      </w:r>
      <w:proofErr w:type="spellStart"/>
      <w:r w:rsidR="00A658C1" w:rsidRPr="009B0DCE">
        <w:rPr>
          <w:rFonts w:ascii="Times New Roman" w:eastAsiaTheme="minorHAnsi" w:hAnsi="Times New Roman"/>
          <w:color w:val="000000"/>
          <w:kern w:val="2"/>
          <w:shd w:val="clear" w:color="auto" w:fill="FFFFFF"/>
          <w:lang w:val="bg-BG"/>
          <w14:ligatures w14:val="standardContextual"/>
        </w:rPr>
        <w:t>песъкливи</w:t>
      </w:r>
      <w:proofErr w:type="spellEnd"/>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A658C1" w:rsidRPr="009B0DCE">
        <w:rPr>
          <w:rFonts w:ascii="Times New Roman" w:eastAsiaTheme="minorHAnsi" w:hAnsi="Times New Roman"/>
          <w:color w:val="000000"/>
          <w:kern w:val="2"/>
          <w:shd w:val="clear" w:color="auto" w:fill="FFFFFF"/>
          <w:lang w:val="bg-BG"/>
          <w14:ligatures w14:val="standardContextual"/>
        </w:rPr>
        <w:t>Ливадни чернозем-</w:t>
      </w:r>
      <w:proofErr w:type="spellStart"/>
      <w:r w:rsidR="00A658C1" w:rsidRPr="009B0DCE">
        <w:rPr>
          <w:rFonts w:ascii="Times New Roman" w:eastAsiaTheme="minorHAnsi" w:hAnsi="Times New Roman"/>
          <w:color w:val="000000"/>
          <w:kern w:val="2"/>
          <w:shd w:val="clear" w:color="auto" w:fill="FFFFFF"/>
          <w:lang w:val="bg-BG"/>
          <w14:ligatures w14:val="standardContextual"/>
        </w:rPr>
        <w:t>смолници</w:t>
      </w:r>
      <w:proofErr w:type="spellEnd"/>
      <w:r w:rsidR="00A658C1" w:rsidRPr="009B0DCE">
        <w:rPr>
          <w:rFonts w:ascii="Times New Roman" w:eastAsiaTheme="minorHAnsi" w:hAnsi="Times New Roman"/>
          <w:color w:val="000000"/>
          <w:kern w:val="2"/>
          <w:shd w:val="clear" w:color="auto" w:fill="FFFFFF"/>
          <w:lang w:val="bg-BG"/>
          <w14:ligatures w14:val="standardContextual"/>
        </w:rPr>
        <w:t>, леко 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A658C1" w:rsidRPr="009B0DCE">
        <w:rPr>
          <w:rFonts w:ascii="Times New Roman" w:eastAsiaTheme="minorHAnsi" w:hAnsi="Times New Roman"/>
          <w:color w:val="000000"/>
          <w:kern w:val="2"/>
          <w:shd w:val="clear" w:color="auto" w:fill="FFFFFF"/>
          <w:lang w:val="bg-BG"/>
          <w14:ligatures w14:val="standardContextual"/>
        </w:rPr>
        <w:t xml:space="preserve">Ерозирани </w:t>
      </w:r>
      <w:proofErr w:type="spellStart"/>
      <w:r w:rsidR="00A658C1" w:rsidRPr="009B0DCE">
        <w:rPr>
          <w:rFonts w:ascii="Times New Roman" w:eastAsiaTheme="minorHAnsi" w:hAnsi="Times New Roman"/>
          <w:color w:val="000000"/>
          <w:kern w:val="2"/>
          <w:shd w:val="clear" w:color="auto" w:fill="FFFFFF"/>
          <w:lang w:val="bg-BG"/>
          <w14:ligatures w14:val="standardContextual"/>
        </w:rPr>
        <w:t>излужени</w:t>
      </w:r>
      <w:proofErr w:type="spellEnd"/>
      <w:r w:rsidR="00A658C1" w:rsidRPr="009B0DCE">
        <w:rPr>
          <w:rFonts w:ascii="Times New Roman" w:eastAsiaTheme="minorHAnsi" w:hAnsi="Times New Roman"/>
          <w:color w:val="000000"/>
          <w:kern w:val="2"/>
          <w:shd w:val="clear" w:color="auto" w:fill="FFFFFF"/>
          <w:lang w:val="bg-BG"/>
          <w14:ligatures w14:val="standardContextual"/>
        </w:rPr>
        <w:t xml:space="preserve"> канелени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proofErr w:type="spellStart"/>
      <w:r w:rsidR="00A658C1" w:rsidRPr="009B0DCE">
        <w:rPr>
          <w:rFonts w:ascii="Times New Roman" w:eastAsiaTheme="minorHAnsi" w:hAnsi="Times New Roman"/>
          <w:color w:val="000000"/>
          <w:kern w:val="2"/>
          <w:shd w:val="clear" w:color="auto" w:fill="FFFFFF"/>
          <w:lang w:val="bg-BG"/>
          <w14:ligatures w14:val="standardContextual"/>
        </w:rPr>
        <w:t>Eрозирани</w:t>
      </w:r>
      <w:proofErr w:type="spellEnd"/>
      <w:r w:rsidR="00A658C1" w:rsidRPr="009B0DCE">
        <w:rPr>
          <w:rFonts w:ascii="Times New Roman" w:eastAsiaTheme="minorHAnsi" w:hAnsi="Times New Roman"/>
          <w:color w:val="000000"/>
          <w:kern w:val="2"/>
          <w:shd w:val="clear" w:color="auto" w:fill="FFFFFF"/>
          <w:lang w:val="bg-BG"/>
          <w14:ligatures w14:val="standardContextual"/>
        </w:rPr>
        <w:t xml:space="preserve"> карбонатни чернозем-</w:t>
      </w:r>
      <w:proofErr w:type="spellStart"/>
      <w:r w:rsidR="00A658C1" w:rsidRPr="009B0DCE">
        <w:rPr>
          <w:rFonts w:ascii="Times New Roman" w:eastAsiaTheme="minorHAnsi" w:hAnsi="Times New Roman"/>
          <w:color w:val="000000"/>
          <w:kern w:val="2"/>
          <w:shd w:val="clear" w:color="auto" w:fill="FFFFFF"/>
          <w:lang w:val="bg-BG"/>
          <w14:ligatures w14:val="standardContextual"/>
        </w:rPr>
        <w:t>смолници</w:t>
      </w:r>
      <w:proofErr w:type="spellEnd"/>
      <w:r w:rsidR="00835115" w:rsidRPr="009B0DCE">
        <w:rPr>
          <w:rFonts w:ascii="Times New Roman" w:eastAsiaTheme="minorHAnsi" w:hAnsi="Times New Roman"/>
          <w:color w:val="000000"/>
          <w:kern w:val="2"/>
          <w:shd w:val="clear" w:color="auto" w:fill="FFFFFF"/>
          <w:lang w:val="bg-BG"/>
          <w14:ligatures w14:val="standardContextual"/>
        </w:rPr>
        <w:t>.</w:t>
      </w:r>
    </w:p>
    <w:p w14:paraId="3ADE210F" w14:textId="07321F1A" w:rsidR="00A658C1" w:rsidRPr="009B0DCE" w:rsidRDefault="004D118B" w:rsidP="004D118B">
      <w:pPr>
        <w:tabs>
          <w:tab w:val="left" w:pos="993"/>
        </w:tabs>
        <w:autoSpaceDE w:val="0"/>
        <w:autoSpaceDN w:val="0"/>
        <w:adjustRightInd w:val="0"/>
        <w:ind w:firstLine="709"/>
        <w:rPr>
          <w:rFonts w:ascii="Times New Roman" w:eastAsiaTheme="minorHAnsi" w:hAnsi="Times New Roman"/>
          <w:color w:val="000000"/>
          <w:kern w:val="2"/>
          <w:shd w:val="clear" w:color="auto" w:fill="FFFFFF"/>
          <w:lang w:val="bg-BG"/>
          <w14:ligatures w14:val="standardContextual"/>
        </w:rPr>
      </w:pPr>
      <w:r w:rsidRPr="009B0DCE">
        <w:rPr>
          <w:rFonts w:ascii="Times New Roman" w:eastAsia="Calibri" w:hAnsi="Times New Roman"/>
          <w:color w:val="000000"/>
          <w:lang w:val="bg-BG"/>
        </w:rPr>
        <w:t>Въздушна линия</w:t>
      </w:r>
      <w:r w:rsidR="00A658C1" w:rsidRPr="009B0DCE">
        <w:rPr>
          <w:rFonts w:ascii="Times New Roman" w:eastAsiaTheme="minorHAnsi" w:hAnsi="Times New Roman"/>
          <w:color w:val="000000"/>
          <w:lang w:val="bg-BG"/>
          <w14:ligatures w14:val="standardContextual"/>
        </w:rPr>
        <w:t xml:space="preserve"> „Първенец“</w:t>
      </w:r>
      <w:r w:rsidRPr="009B0DCE">
        <w:rPr>
          <w:rFonts w:ascii="Times New Roman" w:eastAsiaTheme="minorHAnsi" w:hAnsi="Times New Roman"/>
          <w:color w:val="000000"/>
          <w:lang w:val="bg-BG"/>
          <w14:ligatures w14:val="standardContextual"/>
        </w:rPr>
        <w:t xml:space="preserve"> - </w:t>
      </w:r>
      <w:proofErr w:type="spellStart"/>
      <w:r w:rsidR="00A658C1" w:rsidRPr="009B0DCE">
        <w:rPr>
          <w:rFonts w:ascii="Times New Roman" w:eastAsiaTheme="minorHAnsi" w:hAnsi="Times New Roman"/>
          <w:color w:val="000000"/>
          <w:kern w:val="2"/>
          <w:shd w:val="clear" w:color="auto" w:fill="FFFFFF"/>
          <w:lang w:val="bg-BG"/>
          <w14:ligatures w14:val="standardContextual"/>
        </w:rPr>
        <w:t>Рендзини</w:t>
      </w:r>
      <w:proofErr w:type="spellEnd"/>
      <w:r w:rsidR="00A658C1" w:rsidRPr="009B0DCE">
        <w:rPr>
          <w:rFonts w:ascii="Times New Roman" w:eastAsiaTheme="minorHAnsi" w:hAnsi="Times New Roman"/>
          <w:color w:val="000000"/>
          <w:kern w:val="2"/>
          <w:shd w:val="clear" w:color="auto" w:fill="FFFFFF"/>
          <w:lang w:val="bg-BG"/>
          <w14:ligatures w14:val="standardContextual"/>
        </w:rPr>
        <w:t xml:space="preserve"> (хумусно-карбонатни),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A658C1" w:rsidRPr="009B0DCE">
        <w:rPr>
          <w:rFonts w:ascii="Times New Roman" w:eastAsiaTheme="minorHAnsi" w:hAnsi="Times New Roman"/>
          <w:color w:val="000000"/>
          <w:kern w:val="2"/>
          <w:shd w:val="clear" w:color="auto" w:fill="FFFFFF"/>
          <w:lang w:val="bg-BG"/>
          <w14:ligatures w14:val="standardContextual"/>
        </w:rPr>
        <w:t>Ливадно-канелени, тежко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A658C1" w:rsidRPr="009B0DCE">
        <w:rPr>
          <w:rFonts w:ascii="Times New Roman" w:eastAsiaTheme="minorHAnsi" w:hAnsi="Times New Roman"/>
          <w:color w:val="000000"/>
          <w:kern w:val="2"/>
          <w:shd w:val="clear" w:color="auto" w:fill="FFFFFF"/>
          <w:lang w:val="bg-BG"/>
          <w14:ligatures w14:val="standardContextual"/>
        </w:rPr>
        <w:t>Алувиални и алувиално-ливадни, песъчливи и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A658C1" w:rsidRPr="009B0DCE">
        <w:rPr>
          <w:rFonts w:ascii="Times New Roman" w:eastAsiaTheme="minorHAnsi" w:hAnsi="Times New Roman"/>
          <w:color w:val="000000"/>
          <w:kern w:val="2"/>
          <w:shd w:val="clear" w:color="auto" w:fill="FFFFFF"/>
          <w:lang w:val="bg-BG"/>
          <w14:ligatures w14:val="standardContextual"/>
        </w:rPr>
        <w:t>Ливадно-</w:t>
      </w:r>
      <w:proofErr w:type="spellStart"/>
      <w:r w:rsidR="00A658C1" w:rsidRPr="009B0DCE">
        <w:rPr>
          <w:rFonts w:ascii="Times New Roman" w:eastAsiaTheme="minorHAnsi" w:hAnsi="Times New Roman"/>
          <w:color w:val="000000"/>
          <w:kern w:val="2"/>
          <w:shd w:val="clear" w:color="auto" w:fill="FFFFFF"/>
          <w:lang w:val="bg-BG"/>
          <w14:ligatures w14:val="standardContextual"/>
        </w:rPr>
        <w:t>черноземновидни</w:t>
      </w:r>
      <w:proofErr w:type="spellEnd"/>
      <w:r w:rsidR="00A658C1" w:rsidRPr="009B0DCE">
        <w:rPr>
          <w:rFonts w:ascii="Times New Roman" w:eastAsiaTheme="minorHAnsi" w:hAnsi="Times New Roman"/>
          <w:color w:val="000000"/>
          <w:kern w:val="2"/>
          <w:shd w:val="clear" w:color="auto" w:fill="FFFFFF"/>
          <w:lang w:val="bg-BG"/>
          <w14:ligatures w14:val="standardContextual"/>
        </w:rPr>
        <w:t xml:space="preserve"> (заблатени), тежко песъчливо-глинести до леко 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A658C1" w:rsidRPr="009B0DCE">
        <w:rPr>
          <w:rFonts w:ascii="Times New Roman" w:eastAsiaTheme="minorHAnsi" w:hAnsi="Times New Roman"/>
          <w:color w:val="000000"/>
          <w:kern w:val="2"/>
          <w:shd w:val="clear" w:color="auto" w:fill="FFFFFF"/>
          <w:lang w:val="bg-BG"/>
          <w14:ligatures w14:val="standardContextual"/>
        </w:rPr>
        <w:t xml:space="preserve">Обикновени </w:t>
      </w:r>
      <w:proofErr w:type="spellStart"/>
      <w:r w:rsidR="00A658C1" w:rsidRPr="009B0DCE">
        <w:rPr>
          <w:rFonts w:ascii="Times New Roman" w:eastAsiaTheme="minorHAnsi" w:hAnsi="Times New Roman"/>
          <w:color w:val="000000"/>
          <w:kern w:val="2"/>
          <w:shd w:val="clear" w:color="auto" w:fill="FFFFFF"/>
          <w:lang w:val="bg-BG"/>
          <w14:ligatures w14:val="standardContextual"/>
        </w:rPr>
        <w:t>рендзини</w:t>
      </w:r>
      <w:proofErr w:type="spellEnd"/>
      <w:r w:rsidR="00A658C1" w:rsidRPr="009B0DCE">
        <w:rPr>
          <w:rFonts w:ascii="Times New Roman" w:eastAsiaTheme="minorHAnsi" w:hAnsi="Times New Roman"/>
          <w:color w:val="000000"/>
          <w:kern w:val="2"/>
          <w:shd w:val="clear" w:color="auto" w:fill="FFFFFF"/>
          <w:lang w:val="bg-BG"/>
          <w14:ligatures w14:val="standardContextual"/>
        </w:rPr>
        <w:t xml:space="preserve"> (хумусно-карбонатни)</w:t>
      </w:r>
      <w:r w:rsidR="00835115" w:rsidRPr="009B0DCE">
        <w:rPr>
          <w:rFonts w:ascii="Times New Roman" w:eastAsiaTheme="minorHAnsi" w:hAnsi="Times New Roman"/>
          <w:color w:val="000000"/>
          <w:kern w:val="2"/>
          <w:shd w:val="clear" w:color="auto" w:fill="FFFFFF"/>
          <w:lang w:val="bg-BG"/>
          <w14:ligatures w14:val="standardContextual"/>
        </w:rPr>
        <w:t>.</w:t>
      </w:r>
    </w:p>
    <w:p w14:paraId="270837C1" w14:textId="793EF73B" w:rsidR="00A658C1" w:rsidRPr="009B0DCE" w:rsidRDefault="004D118B" w:rsidP="004D118B">
      <w:pPr>
        <w:tabs>
          <w:tab w:val="left" w:pos="993"/>
        </w:tabs>
        <w:autoSpaceDE w:val="0"/>
        <w:autoSpaceDN w:val="0"/>
        <w:adjustRightInd w:val="0"/>
        <w:ind w:firstLine="709"/>
        <w:contextualSpacing/>
        <w:rPr>
          <w:rFonts w:ascii="Times New Roman" w:eastAsiaTheme="minorHAnsi" w:hAnsi="Times New Roman"/>
          <w:color w:val="000000"/>
          <w:kern w:val="2"/>
          <w:shd w:val="clear" w:color="auto" w:fill="FFFFFF"/>
          <w:lang w:val="bg-BG"/>
          <w14:ligatures w14:val="standardContextual"/>
        </w:rPr>
      </w:pPr>
      <w:r w:rsidRPr="009B0DCE">
        <w:rPr>
          <w:rFonts w:ascii="Times New Roman" w:eastAsia="Calibri" w:hAnsi="Times New Roman"/>
          <w:color w:val="000000"/>
          <w:lang w:val="bg-BG"/>
        </w:rPr>
        <w:t>Въздушна линия</w:t>
      </w:r>
      <w:r w:rsidR="00A658C1" w:rsidRPr="009B0DCE">
        <w:rPr>
          <w:rFonts w:ascii="Times New Roman" w:eastAsiaTheme="minorHAnsi" w:hAnsi="Times New Roman"/>
          <w:color w:val="000000"/>
          <w:lang w:val="bg-BG"/>
          <w14:ligatures w14:val="standardContextual"/>
        </w:rPr>
        <w:t xml:space="preserve"> „Стрелец“</w:t>
      </w:r>
      <w:r w:rsidRPr="009B0DCE">
        <w:rPr>
          <w:rFonts w:ascii="Times New Roman" w:eastAsiaTheme="minorHAnsi" w:hAnsi="Times New Roman"/>
          <w:color w:val="000000"/>
          <w:lang w:val="bg-BG"/>
          <w14:ligatures w14:val="standardContextual"/>
        </w:rPr>
        <w:t xml:space="preserve"> - </w:t>
      </w:r>
      <w:r w:rsidR="00A658C1" w:rsidRPr="009B0DCE">
        <w:rPr>
          <w:rFonts w:ascii="Times New Roman" w:eastAsiaTheme="minorHAnsi" w:hAnsi="Times New Roman"/>
          <w:color w:val="000000"/>
          <w:kern w:val="2"/>
          <w:shd w:val="clear" w:color="auto" w:fill="FFFFFF"/>
          <w:lang w:val="bg-BG"/>
          <w14:ligatures w14:val="standardContextual"/>
        </w:rPr>
        <w:t>Карбонатни черноземи, песъчливо-глинести</w:t>
      </w:r>
      <w:r w:rsidRPr="009B0DCE">
        <w:rPr>
          <w:rFonts w:ascii="Times New Roman" w:eastAsiaTheme="minorHAnsi" w:hAnsi="Times New Roman"/>
          <w:color w:val="000000"/>
          <w:kern w:val="2"/>
          <w:shd w:val="clear" w:color="auto" w:fill="FFFFFF"/>
          <w:lang w:val="bg-BG"/>
          <w14:ligatures w14:val="standardContextual"/>
        </w:rPr>
        <w:t xml:space="preserve">; </w:t>
      </w:r>
      <w:r w:rsidR="00A658C1" w:rsidRPr="009B0DCE">
        <w:rPr>
          <w:rFonts w:ascii="Times New Roman" w:eastAsiaTheme="minorHAnsi" w:hAnsi="Times New Roman"/>
          <w:color w:val="000000"/>
          <w:kern w:val="2"/>
          <w:shd w:val="clear" w:color="auto" w:fill="FFFFFF"/>
          <w:lang w:val="bg-BG"/>
          <w14:ligatures w14:val="standardContextual"/>
        </w:rPr>
        <w:t>Типични черноземи,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A658C1" w:rsidRPr="009B0DCE">
        <w:rPr>
          <w:rFonts w:ascii="Times New Roman" w:eastAsiaTheme="minorHAnsi" w:hAnsi="Times New Roman"/>
          <w:color w:val="000000"/>
          <w:kern w:val="2"/>
          <w:shd w:val="clear" w:color="auto" w:fill="FFFFFF"/>
          <w:lang w:val="bg-BG"/>
          <w14:ligatures w14:val="standardContextual"/>
        </w:rPr>
        <w:t xml:space="preserve">Слабо </w:t>
      </w:r>
      <w:proofErr w:type="spellStart"/>
      <w:r w:rsidR="00A658C1" w:rsidRPr="009B0DCE">
        <w:rPr>
          <w:rFonts w:ascii="Times New Roman" w:eastAsiaTheme="minorHAnsi" w:hAnsi="Times New Roman"/>
          <w:color w:val="000000"/>
          <w:kern w:val="2"/>
          <w:shd w:val="clear" w:color="auto" w:fill="FFFFFF"/>
          <w:lang w:val="bg-BG"/>
          <w14:ligatures w14:val="standardContextual"/>
        </w:rPr>
        <w:t>излужени</w:t>
      </w:r>
      <w:proofErr w:type="spellEnd"/>
      <w:r w:rsidR="00A658C1" w:rsidRPr="009B0DCE">
        <w:rPr>
          <w:rFonts w:ascii="Times New Roman" w:eastAsiaTheme="minorHAnsi" w:hAnsi="Times New Roman"/>
          <w:color w:val="000000"/>
          <w:kern w:val="2"/>
          <w:shd w:val="clear" w:color="auto" w:fill="FFFFFF"/>
          <w:lang w:val="bg-BG"/>
          <w14:ligatures w14:val="standardContextual"/>
        </w:rPr>
        <w:t xml:space="preserve"> черноземи,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proofErr w:type="spellStart"/>
      <w:r w:rsidR="00A658C1" w:rsidRPr="009B0DCE">
        <w:rPr>
          <w:rFonts w:ascii="Times New Roman" w:eastAsiaTheme="minorHAnsi" w:hAnsi="Times New Roman"/>
          <w:color w:val="000000"/>
          <w:kern w:val="2"/>
          <w:shd w:val="clear" w:color="auto" w:fill="FFFFFF"/>
          <w:lang w:val="bg-BG"/>
          <w14:ligatures w14:val="standardContextual"/>
        </w:rPr>
        <w:t>Излужени</w:t>
      </w:r>
      <w:proofErr w:type="spellEnd"/>
      <w:r w:rsidR="00A658C1" w:rsidRPr="009B0DCE">
        <w:rPr>
          <w:rFonts w:ascii="Times New Roman" w:eastAsiaTheme="minorHAnsi" w:hAnsi="Times New Roman"/>
          <w:color w:val="000000"/>
          <w:kern w:val="2"/>
          <w:shd w:val="clear" w:color="auto" w:fill="FFFFFF"/>
          <w:lang w:val="bg-BG"/>
          <w14:ligatures w14:val="standardContextual"/>
        </w:rPr>
        <w:t xml:space="preserve"> черноземи, тежко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proofErr w:type="spellStart"/>
      <w:r w:rsidR="00A658C1" w:rsidRPr="009B0DCE">
        <w:rPr>
          <w:rFonts w:ascii="Times New Roman" w:eastAsiaTheme="minorHAnsi" w:hAnsi="Times New Roman"/>
          <w:color w:val="000000"/>
          <w:kern w:val="2"/>
          <w:shd w:val="clear" w:color="auto" w:fill="FFFFFF"/>
          <w:lang w:val="bg-BG"/>
          <w14:ligatures w14:val="standardContextual"/>
        </w:rPr>
        <w:t>Оподзолени</w:t>
      </w:r>
      <w:proofErr w:type="spellEnd"/>
      <w:r w:rsidR="00A658C1" w:rsidRPr="009B0DCE">
        <w:rPr>
          <w:rFonts w:ascii="Times New Roman" w:eastAsiaTheme="minorHAnsi" w:hAnsi="Times New Roman"/>
          <w:color w:val="000000"/>
          <w:kern w:val="2"/>
          <w:shd w:val="clear" w:color="auto" w:fill="FFFFFF"/>
          <w:lang w:val="bg-BG"/>
          <w14:ligatures w14:val="standardContextual"/>
        </w:rPr>
        <w:t xml:space="preserve"> (</w:t>
      </w:r>
      <w:proofErr w:type="spellStart"/>
      <w:r w:rsidR="00A658C1" w:rsidRPr="009B0DCE">
        <w:rPr>
          <w:rFonts w:ascii="Times New Roman" w:eastAsiaTheme="minorHAnsi" w:hAnsi="Times New Roman"/>
          <w:color w:val="000000"/>
          <w:kern w:val="2"/>
          <w:shd w:val="clear" w:color="auto" w:fill="FFFFFF"/>
          <w:lang w:val="bg-BG"/>
          <w14:ligatures w14:val="standardContextual"/>
        </w:rPr>
        <w:t>лесивирани</w:t>
      </w:r>
      <w:proofErr w:type="spellEnd"/>
      <w:r w:rsidR="00A658C1" w:rsidRPr="009B0DCE">
        <w:rPr>
          <w:rFonts w:ascii="Times New Roman" w:eastAsiaTheme="minorHAnsi" w:hAnsi="Times New Roman"/>
          <w:color w:val="000000"/>
          <w:kern w:val="2"/>
          <w:shd w:val="clear" w:color="auto" w:fill="FFFFFF"/>
          <w:lang w:val="bg-BG"/>
          <w14:ligatures w14:val="standardContextual"/>
        </w:rPr>
        <w:t>) черноземи и тъмносиви горски, тежко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A658C1" w:rsidRPr="009B0DCE">
        <w:rPr>
          <w:rFonts w:ascii="Times New Roman" w:eastAsiaTheme="minorHAnsi" w:hAnsi="Times New Roman"/>
          <w:color w:val="000000"/>
          <w:kern w:val="2"/>
          <w:shd w:val="clear" w:color="auto" w:fill="FFFFFF"/>
          <w:lang w:val="bg-BG"/>
          <w14:ligatures w14:val="standardContextual"/>
        </w:rPr>
        <w:t>Тъмносиви горски, тежко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A658C1" w:rsidRPr="009B0DCE">
        <w:rPr>
          <w:rFonts w:ascii="Times New Roman" w:eastAsiaTheme="minorHAnsi" w:hAnsi="Times New Roman"/>
          <w:color w:val="000000"/>
          <w:kern w:val="2"/>
          <w:shd w:val="clear" w:color="auto" w:fill="FFFFFF"/>
          <w:lang w:val="bg-BG"/>
          <w14:ligatures w14:val="standardContextual"/>
        </w:rPr>
        <w:t>Сиви горски*, средно и тежко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A658C1" w:rsidRPr="009B0DCE">
        <w:rPr>
          <w:rFonts w:ascii="Times New Roman" w:eastAsiaTheme="minorHAnsi" w:hAnsi="Times New Roman"/>
          <w:color w:val="000000"/>
          <w:kern w:val="2"/>
          <w:shd w:val="clear" w:color="auto" w:fill="FFFFFF"/>
          <w:lang w:val="bg-BG"/>
          <w14:ligatures w14:val="standardContextual"/>
        </w:rPr>
        <w:t>Ливадни черноземи, средно до тежко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A658C1" w:rsidRPr="009B0DCE">
        <w:rPr>
          <w:rFonts w:ascii="Times New Roman" w:eastAsiaTheme="minorHAnsi" w:hAnsi="Times New Roman"/>
          <w:color w:val="000000"/>
          <w:kern w:val="2"/>
          <w:shd w:val="clear" w:color="auto" w:fill="FFFFFF"/>
          <w:lang w:val="bg-BG"/>
          <w14:ligatures w14:val="standardContextual"/>
        </w:rPr>
        <w:t>Алувиални и алувиално-ливадни, песъчливи и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A658C1" w:rsidRPr="009B0DCE">
        <w:rPr>
          <w:rFonts w:ascii="Times New Roman" w:eastAsiaTheme="minorHAnsi" w:hAnsi="Times New Roman"/>
          <w:color w:val="000000"/>
          <w:kern w:val="2"/>
          <w:shd w:val="clear" w:color="auto" w:fill="FFFFFF"/>
          <w:lang w:val="bg-BG"/>
          <w14:ligatures w14:val="standardContextual"/>
        </w:rPr>
        <w:t>Ерозирани карбонатни и типични черноземи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A658C1" w:rsidRPr="009B0DCE">
        <w:rPr>
          <w:rFonts w:ascii="Times New Roman" w:eastAsiaTheme="minorHAnsi" w:hAnsi="Times New Roman"/>
          <w:color w:val="000000"/>
          <w:kern w:val="2"/>
          <w:shd w:val="clear" w:color="auto" w:fill="FFFFFF"/>
          <w:lang w:val="bg-BG"/>
          <w14:ligatures w14:val="standardContextual"/>
        </w:rPr>
        <w:t xml:space="preserve">Ерозирани </w:t>
      </w:r>
      <w:proofErr w:type="spellStart"/>
      <w:r w:rsidR="00A658C1" w:rsidRPr="009B0DCE">
        <w:rPr>
          <w:rFonts w:ascii="Times New Roman" w:eastAsiaTheme="minorHAnsi" w:hAnsi="Times New Roman"/>
          <w:color w:val="000000"/>
          <w:kern w:val="2"/>
          <w:shd w:val="clear" w:color="auto" w:fill="FFFFFF"/>
          <w:lang w:val="bg-BG"/>
          <w14:ligatures w14:val="standardContextual"/>
        </w:rPr>
        <w:t>излужени</w:t>
      </w:r>
      <w:proofErr w:type="spellEnd"/>
      <w:r w:rsidR="00A658C1" w:rsidRPr="009B0DCE">
        <w:rPr>
          <w:rFonts w:ascii="Times New Roman" w:eastAsiaTheme="minorHAnsi" w:hAnsi="Times New Roman"/>
          <w:color w:val="000000"/>
          <w:kern w:val="2"/>
          <w:shd w:val="clear" w:color="auto" w:fill="FFFFFF"/>
          <w:lang w:val="bg-BG"/>
          <w14:ligatures w14:val="standardContextual"/>
        </w:rPr>
        <w:t xml:space="preserve"> черноземи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A658C1" w:rsidRPr="009B0DCE">
        <w:rPr>
          <w:rFonts w:ascii="Times New Roman" w:eastAsiaTheme="minorHAnsi" w:hAnsi="Times New Roman"/>
          <w:color w:val="000000"/>
          <w:kern w:val="2"/>
          <w:shd w:val="clear" w:color="auto" w:fill="FFFFFF"/>
          <w:lang w:val="bg-BG"/>
          <w14:ligatures w14:val="standardContextual"/>
        </w:rPr>
        <w:t xml:space="preserve">Ерозирани </w:t>
      </w:r>
      <w:proofErr w:type="spellStart"/>
      <w:r w:rsidR="00A658C1" w:rsidRPr="009B0DCE">
        <w:rPr>
          <w:rFonts w:ascii="Times New Roman" w:eastAsiaTheme="minorHAnsi" w:hAnsi="Times New Roman"/>
          <w:color w:val="000000"/>
          <w:kern w:val="2"/>
          <w:shd w:val="clear" w:color="auto" w:fill="FFFFFF"/>
          <w:lang w:val="bg-BG"/>
          <w14:ligatures w14:val="standardContextual"/>
        </w:rPr>
        <w:t>оподзолени</w:t>
      </w:r>
      <w:proofErr w:type="spellEnd"/>
      <w:r w:rsidR="00A658C1" w:rsidRPr="009B0DCE">
        <w:rPr>
          <w:rFonts w:ascii="Times New Roman" w:eastAsiaTheme="minorHAnsi" w:hAnsi="Times New Roman"/>
          <w:color w:val="000000"/>
          <w:kern w:val="2"/>
          <w:shd w:val="clear" w:color="auto" w:fill="FFFFFF"/>
          <w:lang w:val="bg-BG"/>
          <w14:ligatures w14:val="standardContextual"/>
        </w:rPr>
        <w:t xml:space="preserve"> (</w:t>
      </w:r>
      <w:proofErr w:type="spellStart"/>
      <w:r w:rsidR="00A658C1" w:rsidRPr="009B0DCE">
        <w:rPr>
          <w:rFonts w:ascii="Times New Roman" w:eastAsiaTheme="minorHAnsi" w:hAnsi="Times New Roman"/>
          <w:color w:val="000000"/>
          <w:kern w:val="2"/>
          <w:shd w:val="clear" w:color="auto" w:fill="FFFFFF"/>
          <w:lang w:val="bg-BG"/>
          <w14:ligatures w14:val="standardContextual"/>
        </w:rPr>
        <w:t>лесивирани</w:t>
      </w:r>
      <w:proofErr w:type="spellEnd"/>
      <w:r w:rsidR="00A658C1" w:rsidRPr="009B0DCE">
        <w:rPr>
          <w:rFonts w:ascii="Times New Roman" w:eastAsiaTheme="minorHAnsi" w:hAnsi="Times New Roman"/>
          <w:color w:val="000000"/>
          <w:kern w:val="2"/>
          <w:shd w:val="clear" w:color="auto" w:fill="FFFFFF"/>
          <w:lang w:val="bg-BG"/>
          <w14:ligatures w14:val="standardContextual"/>
        </w:rPr>
        <w:t>) черноземи и тъмносиви горски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A658C1" w:rsidRPr="009B0DCE">
        <w:rPr>
          <w:rFonts w:ascii="Times New Roman" w:eastAsiaTheme="minorHAnsi" w:hAnsi="Times New Roman"/>
          <w:color w:val="000000"/>
          <w:kern w:val="2"/>
          <w:shd w:val="clear" w:color="auto" w:fill="FFFFFF"/>
          <w:lang w:val="bg-BG"/>
          <w14:ligatures w14:val="standardContextual"/>
        </w:rPr>
        <w:t>Ерозирани сиви* горски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A658C1" w:rsidRPr="009B0DCE">
        <w:rPr>
          <w:rFonts w:ascii="Times New Roman" w:eastAsiaTheme="minorHAnsi" w:hAnsi="Times New Roman"/>
          <w:color w:val="000000"/>
          <w:kern w:val="2"/>
          <w:shd w:val="clear" w:color="auto" w:fill="FFFFFF"/>
          <w:lang w:val="bg-BG"/>
          <w14:ligatures w14:val="standardContextual"/>
        </w:rPr>
        <w:t xml:space="preserve">Обикновени </w:t>
      </w:r>
      <w:proofErr w:type="spellStart"/>
      <w:r w:rsidR="00A658C1" w:rsidRPr="009B0DCE">
        <w:rPr>
          <w:rFonts w:ascii="Times New Roman" w:eastAsiaTheme="minorHAnsi" w:hAnsi="Times New Roman"/>
          <w:color w:val="000000"/>
          <w:kern w:val="2"/>
          <w:shd w:val="clear" w:color="auto" w:fill="FFFFFF"/>
          <w:lang w:val="bg-BG"/>
          <w14:ligatures w14:val="standardContextual"/>
        </w:rPr>
        <w:t>рендзини</w:t>
      </w:r>
      <w:proofErr w:type="spellEnd"/>
      <w:r w:rsidR="00A658C1" w:rsidRPr="009B0DCE">
        <w:rPr>
          <w:rFonts w:ascii="Times New Roman" w:eastAsiaTheme="minorHAnsi" w:hAnsi="Times New Roman"/>
          <w:color w:val="000000"/>
          <w:kern w:val="2"/>
          <w:shd w:val="clear" w:color="auto" w:fill="FFFFFF"/>
          <w:lang w:val="bg-BG"/>
          <w14:ligatures w14:val="standardContextual"/>
        </w:rPr>
        <w:t xml:space="preserve"> (хумусно-карбонатни)</w:t>
      </w:r>
      <w:r w:rsidR="00835115" w:rsidRPr="009B0DCE">
        <w:rPr>
          <w:rFonts w:ascii="Times New Roman" w:eastAsiaTheme="minorHAnsi" w:hAnsi="Times New Roman"/>
          <w:color w:val="000000"/>
          <w:kern w:val="2"/>
          <w:shd w:val="clear" w:color="auto" w:fill="FFFFFF"/>
          <w:lang w:val="bg-BG"/>
          <w14:ligatures w14:val="standardContextual"/>
        </w:rPr>
        <w:t>.</w:t>
      </w:r>
    </w:p>
    <w:p w14:paraId="630A2EDA" w14:textId="19AEC2E6" w:rsidR="00A658C1" w:rsidRPr="009B0DCE" w:rsidRDefault="004D118B" w:rsidP="00BD3811">
      <w:pPr>
        <w:tabs>
          <w:tab w:val="left" w:pos="993"/>
        </w:tabs>
        <w:autoSpaceDE w:val="0"/>
        <w:autoSpaceDN w:val="0"/>
        <w:adjustRightInd w:val="0"/>
        <w:ind w:firstLine="709"/>
        <w:contextualSpacing/>
        <w:rPr>
          <w:rFonts w:ascii="Times New Roman" w:eastAsiaTheme="minorHAnsi" w:hAnsi="Times New Roman"/>
          <w:color w:val="000000"/>
          <w:kern w:val="2"/>
          <w:shd w:val="clear" w:color="auto" w:fill="FFFFFF"/>
          <w:lang w:val="bg-BG"/>
          <w14:ligatures w14:val="standardContextual"/>
        </w:rPr>
      </w:pPr>
      <w:bookmarkStart w:id="102" w:name="_Hlk150346444"/>
      <w:r w:rsidRPr="009B0DCE">
        <w:rPr>
          <w:rFonts w:ascii="Times New Roman" w:eastAsia="Calibri" w:hAnsi="Times New Roman"/>
          <w:color w:val="000000"/>
          <w:lang w:val="bg-BG"/>
        </w:rPr>
        <w:t>Въздушна линия</w:t>
      </w:r>
      <w:r w:rsidR="00A658C1" w:rsidRPr="009B0DCE">
        <w:rPr>
          <w:rFonts w:ascii="Times New Roman" w:eastAsiaTheme="minorHAnsi" w:hAnsi="Times New Roman"/>
          <w:color w:val="000000"/>
          <w:lang w:val="bg-BG"/>
          <w14:ligatures w14:val="standardContextual"/>
        </w:rPr>
        <w:t xml:space="preserve"> „Тича“</w:t>
      </w:r>
      <w:r w:rsidRPr="009B0DCE">
        <w:rPr>
          <w:rFonts w:ascii="Times New Roman" w:eastAsiaTheme="minorHAnsi" w:hAnsi="Times New Roman"/>
          <w:color w:val="000000"/>
          <w:lang w:val="bg-BG"/>
          <w14:ligatures w14:val="standardContextual"/>
        </w:rPr>
        <w:t xml:space="preserve"> - </w:t>
      </w:r>
      <w:bookmarkEnd w:id="102"/>
      <w:r w:rsidR="00A658C1" w:rsidRPr="009B0DCE">
        <w:rPr>
          <w:rFonts w:ascii="Times New Roman" w:eastAsiaTheme="minorHAnsi" w:hAnsi="Times New Roman"/>
          <w:color w:val="000000"/>
          <w:kern w:val="2"/>
          <w:shd w:val="clear" w:color="auto" w:fill="FFFFFF"/>
          <w:lang w:val="bg-BG"/>
          <w14:ligatures w14:val="standardContextual"/>
        </w:rPr>
        <w:t>Карбонатни черноземи,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A658C1" w:rsidRPr="009B0DCE">
        <w:rPr>
          <w:rFonts w:ascii="Times New Roman" w:eastAsiaTheme="minorHAnsi" w:hAnsi="Times New Roman"/>
          <w:color w:val="000000"/>
          <w:kern w:val="2"/>
          <w:shd w:val="clear" w:color="auto" w:fill="FFFFFF"/>
          <w:lang w:val="bg-BG"/>
          <w14:ligatures w14:val="standardContextual"/>
        </w:rPr>
        <w:t>Типични черноземи,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proofErr w:type="spellStart"/>
      <w:r w:rsidR="00A658C1" w:rsidRPr="009B0DCE">
        <w:rPr>
          <w:rFonts w:ascii="Times New Roman" w:eastAsiaTheme="minorHAnsi" w:hAnsi="Times New Roman"/>
          <w:color w:val="000000"/>
          <w:kern w:val="2"/>
          <w:shd w:val="clear" w:color="auto" w:fill="FFFFFF"/>
          <w:lang w:val="bg-BG"/>
          <w14:ligatures w14:val="standardContextual"/>
        </w:rPr>
        <w:t>Излужени</w:t>
      </w:r>
      <w:proofErr w:type="spellEnd"/>
      <w:r w:rsidR="00A658C1" w:rsidRPr="009B0DCE">
        <w:rPr>
          <w:rFonts w:ascii="Times New Roman" w:eastAsiaTheme="minorHAnsi" w:hAnsi="Times New Roman"/>
          <w:color w:val="000000"/>
          <w:kern w:val="2"/>
          <w:shd w:val="clear" w:color="auto" w:fill="FFFFFF"/>
          <w:lang w:val="bg-BG"/>
          <w14:ligatures w14:val="standardContextual"/>
        </w:rPr>
        <w:t xml:space="preserve"> черноземи, тежко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A658C1" w:rsidRPr="009B0DCE">
        <w:rPr>
          <w:rFonts w:ascii="Times New Roman" w:eastAsiaTheme="minorHAnsi" w:hAnsi="Times New Roman"/>
          <w:color w:val="000000"/>
          <w:kern w:val="2"/>
          <w:shd w:val="clear" w:color="auto" w:fill="FFFFFF"/>
          <w:lang w:val="bg-BG"/>
          <w14:ligatures w14:val="standardContextual"/>
        </w:rPr>
        <w:t xml:space="preserve">Силно </w:t>
      </w:r>
      <w:proofErr w:type="spellStart"/>
      <w:r w:rsidR="00A658C1" w:rsidRPr="009B0DCE">
        <w:rPr>
          <w:rFonts w:ascii="Times New Roman" w:eastAsiaTheme="minorHAnsi" w:hAnsi="Times New Roman"/>
          <w:color w:val="000000"/>
          <w:kern w:val="2"/>
          <w:shd w:val="clear" w:color="auto" w:fill="FFFFFF"/>
          <w:lang w:val="bg-BG"/>
          <w14:ligatures w14:val="standardContextual"/>
        </w:rPr>
        <w:t>излужени</w:t>
      </w:r>
      <w:proofErr w:type="spellEnd"/>
      <w:r w:rsidR="00A658C1" w:rsidRPr="009B0DCE">
        <w:rPr>
          <w:rFonts w:ascii="Times New Roman" w:eastAsiaTheme="minorHAnsi" w:hAnsi="Times New Roman"/>
          <w:color w:val="000000"/>
          <w:kern w:val="2"/>
          <w:shd w:val="clear" w:color="auto" w:fill="FFFFFF"/>
          <w:lang w:val="bg-BG"/>
          <w14:ligatures w14:val="standardContextual"/>
        </w:rPr>
        <w:t xml:space="preserve"> черноземи, тежко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proofErr w:type="spellStart"/>
      <w:r w:rsidR="00A658C1" w:rsidRPr="009B0DCE">
        <w:rPr>
          <w:rFonts w:ascii="Times New Roman" w:eastAsiaTheme="minorHAnsi" w:hAnsi="Times New Roman"/>
          <w:color w:val="000000"/>
          <w:kern w:val="2"/>
          <w:shd w:val="clear" w:color="auto" w:fill="FFFFFF"/>
          <w:lang w:val="bg-BG"/>
          <w14:ligatures w14:val="standardContextual"/>
        </w:rPr>
        <w:t>Оподзолени</w:t>
      </w:r>
      <w:proofErr w:type="spellEnd"/>
      <w:r w:rsidR="00A658C1" w:rsidRPr="009B0DCE">
        <w:rPr>
          <w:rFonts w:ascii="Times New Roman" w:eastAsiaTheme="minorHAnsi" w:hAnsi="Times New Roman"/>
          <w:color w:val="000000"/>
          <w:kern w:val="2"/>
          <w:shd w:val="clear" w:color="auto" w:fill="FFFFFF"/>
          <w:lang w:val="bg-BG"/>
          <w14:ligatures w14:val="standardContextual"/>
        </w:rPr>
        <w:t xml:space="preserve"> (</w:t>
      </w:r>
      <w:proofErr w:type="spellStart"/>
      <w:r w:rsidR="00A658C1" w:rsidRPr="009B0DCE">
        <w:rPr>
          <w:rFonts w:ascii="Times New Roman" w:eastAsiaTheme="minorHAnsi" w:hAnsi="Times New Roman"/>
          <w:color w:val="000000"/>
          <w:kern w:val="2"/>
          <w:shd w:val="clear" w:color="auto" w:fill="FFFFFF"/>
          <w:lang w:val="bg-BG"/>
          <w14:ligatures w14:val="standardContextual"/>
        </w:rPr>
        <w:t>лесивирани</w:t>
      </w:r>
      <w:proofErr w:type="spellEnd"/>
      <w:r w:rsidR="00A658C1" w:rsidRPr="009B0DCE">
        <w:rPr>
          <w:rFonts w:ascii="Times New Roman" w:eastAsiaTheme="minorHAnsi" w:hAnsi="Times New Roman"/>
          <w:color w:val="000000"/>
          <w:kern w:val="2"/>
          <w:shd w:val="clear" w:color="auto" w:fill="FFFFFF"/>
          <w:lang w:val="bg-BG"/>
          <w14:ligatures w14:val="standardContextual"/>
        </w:rPr>
        <w:t>) черноземи и тъмносиви горски, тежко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A658C1" w:rsidRPr="009B0DCE">
        <w:rPr>
          <w:rFonts w:ascii="Times New Roman" w:eastAsiaTheme="minorHAnsi" w:hAnsi="Times New Roman"/>
          <w:color w:val="000000"/>
          <w:kern w:val="2"/>
          <w:shd w:val="clear" w:color="auto" w:fill="FFFFFF"/>
          <w:lang w:val="bg-BG"/>
          <w14:ligatures w14:val="standardContextual"/>
        </w:rPr>
        <w:t>Тъмносиви горски, тежко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A658C1" w:rsidRPr="009B0DCE">
        <w:rPr>
          <w:rFonts w:ascii="Times New Roman" w:eastAsiaTheme="minorHAnsi" w:hAnsi="Times New Roman"/>
          <w:color w:val="000000"/>
          <w:kern w:val="2"/>
          <w:shd w:val="clear" w:color="auto" w:fill="FFFFFF"/>
          <w:lang w:val="bg-BG"/>
          <w14:ligatures w14:val="standardContextual"/>
        </w:rPr>
        <w:t>Сиви горски*, средно и тежко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A658C1" w:rsidRPr="009B0DCE">
        <w:rPr>
          <w:rFonts w:ascii="Times New Roman" w:eastAsiaTheme="minorHAnsi" w:hAnsi="Times New Roman"/>
          <w:color w:val="000000"/>
          <w:kern w:val="2"/>
          <w:shd w:val="clear" w:color="auto" w:fill="FFFFFF"/>
          <w:lang w:val="bg-BG"/>
          <w14:ligatures w14:val="standardContextual"/>
        </w:rPr>
        <w:t>Ливадни черноземи, средно до тежко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A658C1" w:rsidRPr="009B0DCE">
        <w:rPr>
          <w:rFonts w:ascii="Times New Roman" w:eastAsiaTheme="minorHAnsi" w:hAnsi="Times New Roman"/>
          <w:color w:val="000000"/>
          <w:kern w:val="2"/>
          <w:shd w:val="clear" w:color="auto" w:fill="FFFFFF"/>
          <w:lang w:val="bg-BG"/>
          <w14:ligatures w14:val="standardContextual"/>
        </w:rPr>
        <w:t>Алувиално-ливадни с ливадни черноземи,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A658C1" w:rsidRPr="009B0DCE">
        <w:rPr>
          <w:rFonts w:ascii="Times New Roman" w:eastAsiaTheme="minorHAnsi" w:hAnsi="Times New Roman"/>
          <w:color w:val="000000"/>
          <w:kern w:val="2"/>
          <w:shd w:val="clear" w:color="auto" w:fill="FFFFFF"/>
          <w:lang w:val="bg-BG"/>
          <w14:ligatures w14:val="standardContextual"/>
        </w:rPr>
        <w:t xml:space="preserve">Ерозирани </w:t>
      </w:r>
      <w:proofErr w:type="spellStart"/>
      <w:r w:rsidR="00A658C1" w:rsidRPr="009B0DCE">
        <w:rPr>
          <w:rFonts w:ascii="Times New Roman" w:eastAsiaTheme="minorHAnsi" w:hAnsi="Times New Roman"/>
          <w:color w:val="000000"/>
          <w:kern w:val="2"/>
          <w:shd w:val="clear" w:color="auto" w:fill="FFFFFF"/>
          <w:lang w:val="bg-BG"/>
          <w14:ligatures w14:val="standardContextual"/>
        </w:rPr>
        <w:t>излужени</w:t>
      </w:r>
      <w:proofErr w:type="spellEnd"/>
      <w:r w:rsidR="00A658C1" w:rsidRPr="009B0DCE">
        <w:rPr>
          <w:rFonts w:ascii="Times New Roman" w:eastAsiaTheme="minorHAnsi" w:hAnsi="Times New Roman"/>
          <w:color w:val="000000"/>
          <w:kern w:val="2"/>
          <w:shd w:val="clear" w:color="auto" w:fill="FFFFFF"/>
          <w:lang w:val="bg-BG"/>
          <w14:ligatures w14:val="standardContextual"/>
        </w:rPr>
        <w:t xml:space="preserve"> черноземи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A658C1" w:rsidRPr="009B0DCE">
        <w:rPr>
          <w:rFonts w:ascii="Times New Roman" w:eastAsiaTheme="minorHAnsi" w:hAnsi="Times New Roman"/>
          <w:color w:val="000000"/>
          <w:kern w:val="2"/>
          <w:shd w:val="clear" w:color="auto" w:fill="FFFFFF"/>
          <w:lang w:val="bg-BG"/>
          <w14:ligatures w14:val="standardContextual"/>
        </w:rPr>
        <w:t>Ерозирани сиви* горски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A658C1" w:rsidRPr="009B0DCE">
        <w:rPr>
          <w:rFonts w:ascii="Times New Roman" w:eastAsiaTheme="minorHAnsi" w:hAnsi="Times New Roman"/>
          <w:color w:val="000000"/>
          <w:kern w:val="2"/>
          <w:shd w:val="clear" w:color="auto" w:fill="FFFFFF"/>
          <w:lang w:val="bg-BG"/>
          <w14:ligatures w14:val="standardContextual"/>
        </w:rPr>
        <w:t xml:space="preserve">Ерозирани сиви* горски с </w:t>
      </w:r>
      <w:proofErr w:type="spellStart"/>
      <w:r w:rsidR="00A658C1" w:rsidRPr="009B0DCE">
        <w:rPr>
          <w:rFonts w:ascii="Times New Roman" w:eastAsiaTheme="minorHAnsi" w:hAnsi="Times New Roman"/>
          <w:color w:val="000000"/>
          <w:kern w:val="2"/>
          <w:shd w:val="clear" w:color="auto" w:fill="FFFFFF"/>
          <w:lang w:val="bg-BG"/>
          <w14:ligatures w14:val="standardContextual"/>
        </w:rPr>
        <w:t>рендзини</w:t>
      </w:r>
      <w:proofErr w:type="spellEnd"/>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A658C1" w:rsidRPr="009B0DCE">
        <w:rPr>
          <w:rFonts w:ascii="Times New Roman" w:eastAsiaTheme="minorHAnsi" w:hAnsi="Times New Roman"/>
          <w:color w:val="000000"/>
          <w:kern w:val="2"/>
          <w:shd w:val="clear" w:color="auto" w:fill="FFFFFF"/>
          <w:lang w:val="bg-BG"/>
          <w14:ligatures w14:val="standardContextual"/>
        </w:rPr>
        <w:t xml:space="preserve">Обикновени </w:t>
      </w:r>
      <w:proofErr w:type="spellStart"/>
      <w:r w:rsidR="00A658C1" w:rsidRPr="009B0DCE">
        <w:rPr>
          <w:rFonts w:ascii="Times New Roman" w:eastAsiaTheme="minorHAnsi" w:hAnsi="Times New Roman"/>
          <w:color w:val="000000"/>
          <w:kern w:val="2"/>
          <w:shd w:val="clear" w:color="auto" w:fill="FFFFFF"/>
          <w:lang w:val="bg-BG"/>
          <w14:ligatures w14:val="standardContextual"/>
        </w:rPr>
        <w:t>рендзини</w:t>
      </w:r>
      <w:proofErr w:type="spellEnd"/>
      <w:r w:rsidR="00A658C1" w:rsidRPr="009B0DCE">
        <w:rPr>
          <w:rFonts w:ascii="Times New Roman" w:eastAsiaTheme="minorHAnsi" w:hAnsi="Times New Roman"/>
          <w:color w:val="000000"/>
          <w:kern w:val="2"/>
          <w:shd w:val="clear" w:color="auto" w:fill="FFFFFF"/>
          <w:lang w:val="bg-BG"/>
          <w14:ligatures w14:val="standardContextual"/>
        </w:rPr>
        <w:t xml:space="preserve"> (хумусно-карбонатни)</w:t>
      </w:r>
      <w:r w:rsidR="00835115" w:rsidRPr="009B0DCE">
        <w:rPr>
          <w:rFonts w:ascii="Times New Roman" w:eastAsiaTheme="minorHAnsi" w:hAnsi="Times New Roman"/>
          <w:color w:val="000000"/>
          <w:kern w:val="2"/>
          <w:shd w:val="clear" w:color="auto" w:fill="FFFFFF"/>
          <w:lang w:val="bg-BG"/>
          <w14:ligatures w14:val="standardContextual"/>
        </w:rPr>
        <w:t>.</w:t>
      </w:r>
    </w:p>
    <w:p w14:paraId="54E28E85" w14:textId="2114B727" w:rsidR="00567DCA" w:rsidRPr="009B0DCE" w:rsidRDefault="004D118B" w:rsidP="004D118B">
      <w:pPr>
        <w:tabs>
          <w:tab w:val="left" w:pos="993"/>
        </w:tabs>
        <w:autoSpaceDE w:val="0"/>
        <w:autoSpaceDN w:val="0"/>
        <w:adjustRightInd w:val="0"/>
        <w:ind w:firstLine="709"/>
        <w:contextualSpacing/>
        <w:rPr>
          <w:rFonts w:ascii="Times New Roman" w:eastAsiaTheme="minorHAnsi" w:hAnsi="Times New Roman"/>
          <w:color w:val="000000"/>
          <w:kern w:val="2"/>
          <w:shd w:val="clear" w:color="auto" w:fill="FFFFFF"/>
          <w:lang w:val="bg-BG"/>
          <w14:ligatures w14:val="standardContextual"/>
        </w:rPr>
      </w:pPr>
      <w:r w:rsidRPr="009B0DCE">
        <w:rPr>
          <w:rFonts w:ascii="Times New Roman" w:eastAsia="Calibri" w:hAnsi="Times New Roman"/>
          <w:color w:val="000000"/>
          <w:lang w:val="bg-BG"/>
        </w:rPr>
        <w:t xml:space="preserve">Въздушна линия </w:t>
      </w:r>
      <w:r w:rsidR="00567DCA" w:rsidRPr="009B0DCE">
        <w:rPr>
          <w:rFonts w:ascii="Times New Roman" w:eastAsiaTheme="minorHAnsi" w:hAnsi="Times New Roman"/>
          <w:color w:val="000000"/>
          <w:lang w:val="bg-BG"/>
          <w14:ligatures w14:val="standardContextual"/>
        </w:rPr>
        <w:t>„Хемус-Стара планина“</w:t>
      </w:r>
      <w:r w:rsidRPr="009B0DCE">
        <w:rPr>
          <w:rFonts w:ascii="Times New Roman" w:eastAsiaTheme="minorHAnsi" w:hAnsi="Times New Roman"/>
          <w:color w:val="000000"/>
          <w:lang w:val="bg-BG"/>
          <w14:ligatures w14:val="standardContextual"/>
        </w:rPr>
        <w:t xml:space="preserve"> - </w:t>
      </w:r>
      <w:r w:rsidR="00567DCA" w:rsidRPr="009B0DCE">
        <w:rPr>
          <w:rFonts w:ascii="Times New Roman" w:eastAsiaTheme="minorHAnsi" w:hAnsi="Times New Roman"/>
          <w:color w:val="000000"/>
          <w:kern w:val="2"/>
          <w:shd w:val="clear" w:color="auto" w:fill="FFFFFF"/>
          <w:lang w:val="bg-BG"/>
          <w14:ligatures w14:val="standardContextual"/>
        </w:rPr>
        <w:t>Карбонатни и типични чернозем-</w:t>
      </w:r>
      <w:proofErr w:type="spellStart"/>
      <w:r w:rsidR="00567DCA" w:rsidRPr="009B0DCE">
        <w:rPr>
          <w:rFonts w:ascii="Times New Roman" w:eastAsiaTheme="minorHAnsi" w:hAnsi="Times New Roman"/>
          <w:color w:val="000000"/>
          <w:kern w:val="2"/>
          <w:shd w:val="clear" w:color="auto" w:fill="FFFFFF"/>
          <w:lang w:val="bg-BG"/>
          <w14:ligatures w14:val="standardContextual"/>
        </w:rPr>
        <w:t>смолници</w:t>
      </w:r>
      <w:proofErr w:type="spellEnd"/>
      <w:r w:rsidR="00567DCA" w:rsidRPr="009B0DCE">
        <w:rPr>
          <w:rFonts w:ascii="Times New Roman" w:eastAsiaTheme="minorHAnsi" w:hAnsi="Times New Roman"/>
          <w:color w:val="000000"/>
          <w:kern w:val="2"/>
          <w:shd w:val="clear" w:color="auto" w:fill="FFFFFF"/>
          <w:lang w:val="bg-BG"/>
          <w14:ligatures w14:val="standardContextual"/>
        </w:rPr>
        <w:t>, леко 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proofErr w:type="spellStart"/>
      <w:r w:rsidR="00567DCA" w:rsidRPr="009B0DCE">
        <w:rPr>
          <w:rFonts w:ascii="Times New Roman" w:eastAsiaTheme="minorHAnsi" w:hAnsi="Times New Roman"/>
          <w:color w:val="000000"/>
          <w:kern w:val="2"/>
          <w:shd w:val="clear" w:color="auto" w:fill="FFFFFF"/>
          <w:lang w:val="bg-BG"/>
          <w14:ligatures w14:val="standardContextual"/>
        </w:rPr>
        <w:t>Излужени</w:t>
      </w:r>
      <w:proofErr w:type="spellEnd"/>
      <w:r w:rsidR="00567DCA" w:rsidRPr="009B0DCE">
        <w:rPr>
          <w:rFonts w:ascii="Times New Roman" w:eastAsiaTheme="minorHAnsi" w:hAnsi="Times New Roman"/>
          <w:color w:val="000000"/>
          <w:kern w:val="2"/>
          <w:shd w:val="clear" w:color="auto" w:fill="FFFFFF"/>
          <w:lang w:val="bg-BG"/>
          <w14:ligatures w14:val="standardContextual"/>
        </w:rPr>
        <w:t xml:space="preserve"> чернозем-</w:t>
      </w:r>
      <w:proofErr w:type="spellStart"/>
      <w:r w:rsidR="00567DCA" w:rsidRPr="009B0DCE">
        <w:rPr>
          <w:rFonts w:ascii="Times New Roman" w:eastAsiaTheme="minorHAnsi" w:hAnsi="Times New Roman"/>
          <w:color w:val="000000"/>
          <w:kern w:val="2"/>
          <w:shd w:val="clear" w:color="auto" w:fill="FFFFFF"/>
          <w:lang w:val="bg-BG"/>
          <w14:ligatures w14:val="standardContextual"/>
        </w:rPr>
        <w:t>смолници</w:t>
      </w:r>
      <w:proofErr w:type="spellEnd"/>
      <w:r w:rsidR="00567DCA" w:rsidRPr="009B0DCE">
        <w:rPr>
          <w:rFonts w:ascii="Times New Roman" w:eastAsiaTheme="minorHAnsi" w:hAnsi="Times New Roman"/>
          <w:color w:val="000000"/>
          <w:kern w:val="2"/>
          <w:shd w:val="clear" w:color="auto" w:fill="FFFFFF"/>
          <w:lang w:val="bg-BG"/>
          <w14:ligatures w14:val="standardContextual"/>
        </w:rPr>
        <w:t>, 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proofErr w:type="spellStart"/>
      <w:r w:rsidR="00567DCA" w:rsidRPr="009B0DCE">
        <w:rPr>
          <w:rFonts w:ascii="Times New Roman" w:eastAsiaTheme="minorHAnsi" w:hAnsi="Times New Roman"/>
          <w:color w:val="000000"/>
          <w:kern w:val="2"/>
          <w:shd w:val="clear" w:color="auto" w:fill="FFFFFF"/>
          <w:lang w:val="bg-BG"/>
          <w14:ligatures w14:val="standardContextual"/>
        </w:rPr>
        <w:t>Канеленовидни</w:t>
      </w:r>
      <w:proofErr w:type="spellEnd"/>
      <w:r w:rsidR="00567DCA" w:rsidRPr="009B0DCE">
        <w:rPr>
          <w:rFonts w:ascii="Times New Roman" w:eastAsiaTheme="minorHAnsi" w:hAnsi="Times New Roman"/>
          <w:color w:val="000000"/>
          <w:kern w:val="2"/>
          <w:shd w:val="clear" w:color="auto" w:fill="FFFFFF"/>
          <w:lang w:val="bg-BG"/>
          <w14:ligatures w14:val="standardContextual"/>
        </w:rPr>
        <w:t>-чернозем-</w:t>
      </w:r>
      <w:proofErr w:type="spellStart"/>
      <w:r w:rsidR="00567DCA" w:rsidRPr="009B0DCE">
        <w:rPr>
          <w:rFonts w:ascii="Times New Roman" w:eastAsiaTheme="minorHAnsi" w:hAnsi="Times New Roman"/>
          <w:color w:val="000000"/>
          <w:kern w:val="2"/>
          <w:shd w:val="clear" w:color="auto" w:fill="FFFFFF"/>
          <w:lang w:val="bg-BG"/>
          <w14:ligatures w14:val="standardContextual"/>
        </w:rPr>
        <w:t>смолници</w:t>
      </w:r>
      <w:proofErr w:type="spellEnd"/>
      <w:r w:rsidR="00567DCA" w:rsidRPr="009B0DCE">
        <w:rPr>
          <w:rFonts w:ascii="Times New Roman" w:eastAsiaTheme="minorHAnsi" w:hAnsi="Times New Roman"/>
          <w:color w:val="000000"/>
          <w:kern w:val="2"/>
          <w:shd w:val="clear" w:color="auto" w:fill="FFFFFF"/>
          <w:lang w:val="bg-BG"/>
          <w14:ligatures w14:val="standardContextual"/>
        </w:rPr>
        <w:t>, тежко песъчливо-глинести и 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567DCA" w:rsidRPr="009B0DCE">
        <w:rPr>
          <w:rFonts w:ascii="Times New Roman" w:eastAsiaTheme="minorHAnsi" w:hAnsi="Times New Roman"/>
          <w:color w:val="000000"/>
          <w:kern w:val="2"/>
          <w:shd w:val="clear" w:color="auto" w:fill="FFFFFF"/>
          <w:lang w:val="bg-BG"/>
          <w14:ligatures w14:val="standardContextual"/>
        </w:rPr>
        <w:t>Сиви горски*, средно и тежко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567DCA" w:rsidRPr="009B0DCE">
        <w:rPr>
          <w:rFonts w:ascii="Times New Roman" w:eastAsiaTheme="minorHAnsi" w:hAnsi="Times New Roman"/>
          <w:color w:val="000000"/>
          <w:kern w:val="2"/>
          <w:shd w:val="clear" w:color="auto" w:fill="FFFFFF"/>
          <w:lang w:val="bg-BG"/>
          <w14:ligatures w14:val="standardContextual"/>
        </w:rPr>
        <w:t>Светлосиви* горски (</w:t>
      </w:r>
      <w:proofErr w:type="spellStart"/>
      <w:r w:rsidR="00567DCA" w:rsidRPr="009B0DCE">
        <w:rPr>
          <w:rFonts w:ascii="Times New Roman" w:eastAsiaTheme="minorHAnsi" w:hAnsi="Times New Roman"/>
          <w:color w:val="000000"/>
          <w:kern w:val="2"/>
          <w:shd w:val="clear" w:color="auto" w:fill="FFFFFF"/>
          <w:lang w:val="bg-BG"/>
          <w14:ligatures w14:val="standardContextual"/>
        </w:rPr>
        <w:t>псевдоподзолисти</w:t>
      </w:r>
      <w:proofErr w:type="spellEnd"/>
      <w:r w:rsidR="00567DCA" w:rsidRPr="009B0DCE">
        <w:rPr>
          <w:rFonts w:ascii="Times New Roman" w:eastAsiaTheme="minorHAnsi" w:hAnsi="Times New Roman"/>
          <w:color w:val="000000"/>
          <w:kern w:val="2"/>
          <w:shd w:val="clear" w:color="auto" w:fill="FFFFFF"/>
          <w:lang w:val="bg-BG"/>
          <w14:ligatures w14:val="standardContextual"/>
        </w:rPr>
        <w:t>)</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proofErr w:type="spellStart"/>
      <w:r w:rsidR="00567DCA" w:rsidRPr="009B0DCE">
        <w:rPr>
          <w:rFonts w:ascii="Times New Roman" w:eastAsiaTheme="minorHAnsi" w:hAnsi="Times New Roman"/>
          <w:color w:val="000000"/>
          <w:kern w:val="2"/>
          <w:shd w:val="clear" w:color="auto" w:fill="FFFFFF"/>
          <w:lang w:val="bg-BG"/>
          <w14:ligatures w14:val="standardContextual"/>
        </w:rPr>
        <w:t>Излужени</w:t>
      </w:r>
      <w:proofErr w:type="spellEnd"/>
      <w:r w:rsidR="00567DCA" w:rsidRPr="009B0DCE">
        <w:rPr>
          <w:rFonts w:ascii="Times New Roman" w:eastAsiaTheme="minorHAnsi" w:hAnsi="Times New Roman"/>
          <w:color w:val="000000"/>
          <w:kern w:val="2"/>
          <w:shd w:val="clear" w:color="auto" w:fill="FFFFFF"/>
          <w:lang w:val="bg-BG"/>
          <w14:ligatures w14:val="standardContextual"/>
        </w:rPr>
        <w:t xml:space="preserve"> канелени горски, тежко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567DCA" w:rsidRPr="009B0DCE">
        <w:rPr>
          <w:rFonts w:ascii="Times New Roman" w:eastAsiaTheme="minorHAnsi" w:hAnsi="Times New Roman"/>
          <w:color w:val="000000"/>
          <w:kern w:val="2"/>
          <w:shd w:val="clear" w:color="auto" w:fill="FFFFFF"/>
          <w:lang w:val="bg-BG"/>
          <w14:ligatures w14:val="standardContextual"/>
        </w:rPr>
        <w:t>Канелено-</w:t>
      </w:r>
      <w:proofErr w:type="spellStart"/>
      <w:r w:rsidR="00567DCA" w:rsidRPr="009B0DCE">
        <w:rPr>
          <w:rFonts w:ascii="Times New Roman" w:eastAsiaTheme="minorHAnsi" w:hAnsi="Times New Roman"/>
          <w:color w:val="000000"/>
          <w:kern w:val="2"/>
          <w:shd w:val="clear" w:color="auto" w:fill="FFFFFF"/>
          <w:lang w:val="bg-BG"/>
          <w14:ligatures w14:val="standardContextual"/>
        </w:rPr>
        <w:t>подзолисти</w:t>
      </w:r>
      <w:proofErr w:type="spellEnd"/>
      <w:r w:rsidR="00567DCA" w:rsidRPr="009B0DCE">
        <w:rPr>
          <w:rFonts w:ascii="Times New Roman" w:eastAsiaTheme="minorHAnsi" w:hAnsi="Times New Roman"/>
          <w:color w:val="000000"/>
          <w:kern w:val="2"/>
          <w:shd w:val="clear" w:color="auto" w:fill="FFFFFF"/>
          <w:lang w:val="bg-BG"/>
          <w14:ligatures w14:val="standardContextual"/>
        </w:rPr>
        <w:t xml:space="preserve"> (</w:t>
      </w:r>
      <w:proofErr w:type="spellStart"/>
      <w:r w:rsidR="00567DCA" w:rsidRPr="009B0DCE">
        <w:rPr>
          <w:rFonts w:ascii="Times New Roman" w:eastAsiaTheme="minorHAnsi" w:hAnsi="Times New Roman"/>
          <w:color w:val="000000"/>
          <w:kern w:val="2"/>
          <w:shd w:val="clear" w:color="auto" w:fill="FFFFFF"/>
          <w:lang w:val="bg-BG"/>
          <w14:ligatures w14:val="standardContextual"/>
        </w:rPr>
        <w:t>псевдоподзолисти</w:t>
      </w:r>
      <w:proofErr w:type="spellEnd"/>
      <w:r w:rsidR="00567DCA" w:rsidRPr="009B0DCE">
        <w:rPr>
          <w:rFonts w:ascii="Times New Roman" w:eastAsiaTheme="minorHAnsi" w:hAnsi="Times New Roman"/>
          <w:color w:val="000000"/>
          <w:kern w:val="2"/>
          <w:shd w:val="clear" w:color="auto" w:fill="FFFFFF"/>
          <w:lang w:val="bg-BG"/>
          <w14:ligatures w14:val="standardContextual"/>
        </w:rPr>
        <w:t>), леко песъчливо-глинести до глинесто-</w:t>
      </w:r>
      <w:proofErr w:type="spellStart"/>
      <w:r w:rsidR="00567DCA" w:rsidRPr="009B0DCE">
        <w:rPr>
          <w:rFonts w:ascii="Times New Roman" w:eastAsiaTheme="minorHAnsi" w:hAnsi="Times New Roman"/>
          <w:color w:val="000000"/>
          <w:kern w:val="2"/>
          <w:shd w:val="clear" w:color="auto" w:fill="FFFFFF"/>
          <w:lang w:val="bg-BG"/>
          <w14:ligatures w14:val="standardContextual"/>
        </w:rPr>
        <w:t>песъкливи</w:t>
      </w:r>
      <w:proofErr w:type="spellEnd"/>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567DCA" w:rsidRPr="009B0DCE">
        <w:rPr>
          <w:rFonts w:ascii="Times New Roman" w:eastAsiaTheme="minorHAnsi" w:hAnsi="Times New Roman"/>
          <w:color w:val="000000"/>
          <w:kern w:val="2"/>
          <w:shd w:val="clear" w:color="auto" w:fill="FFFFFF"/>
          <w:lang w:val="bg-BG"/>
          <w14:ligatures w14:val="standardContextual"/>
        </w:rPr>
        <w:t>Ливадно-канелени, тежко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567DCA" w:rsidRPr="009B0DCE">
        <w:rPr>
          <w:rFonts w:ascii="Times New Roman" w:eastAsiaTheme="minorHAnsi" w:hAnsi="Times New Roman"/>
          <w:color w:val="000000"/>
          <w:kern w:val="2"/>
          <w:shd w:val="clear" w:color="auto" w:fill="FFFFFF"/>
          <w:lang w:val="bg-BG"/>
          <w14:ligatures w14:val="standardContextual"/>
        </w:rPr>
        <w:t>Алувиални и алувиално-ливадни, песъчливи и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567DCA" w:rsidRPr="009B0DCE">
        <w:rPr>
          <w:rFonts w:ascii="Times New Roman" w:eastAsiaTheme="minorHAnsi" w:hAnsi="Times New Roman"/>
          <w:color w:val="000000"/>
          <w:kern w:val="2"/>
          <w:shd w:val="clear" w:color="auto" w:fill="FFFFFF"/>
          <w:lang w:val="bg-BG"/>
          <w14:ligatures w14:val="standardContextual"/>
        </w:rPr>
        <w:t>Делувиални и делувиално-ливадни, песъчливи и песъчливо-глинести, предимно каменливи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567DCA" w:rsidRPr="009B0DCE">
        <w:rPr>
          <w:rFonts w:ascii="Times New Roman" w:eastAsiaTheme="minorHAnsi" w:hAnsi="Times New Roman"/>
          <w:color w:val="000000"/>
          <w:kern w:val="2"/>
          <w:shd w:val="clear" w:color="auto" w:fill="FFFFFF"/>
          <w:lang w:val="bg-BG"/>
          <w14:ligatures w14:val="standardContextual"/>
        </w:rPr>
        <w:t>Ерозирани сиви* горски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567DCA" w:rsidRPr="009B0DCE">
        <w:rPr>
          <w:rFonts w:ascii="Times New Roman" w:eastAsiaTheme="minorHAnsi" w:hAnsi="Times New Roman"/>
          <w:color w:val="000000"/>
          <w:kern w:val="2"/>
          <w:shd w:val="clear" w:color="auto" w:fill="FFFFFF"/>
          <w:lang w:val="bg-BG"/>
          <w14:ligatures w14:val="standardContextual"/>
        </w:rPr>
        <w:t xml:space="preserve">Ерозирани </w:t>
      </w:r>
      <w:proofErr w:type="spellStart"/>
      <w:r w:rsidR="00567DCA" w:rsidRPr="009B0DCE">
        <w:rPr>
          <w:rFonts w:ascii="Times New Roman" w:eastAsiaTheme="minorHAnsi" w:hAnsi="Times New Roman"/>
          <w:color w:val="000000"/>
          <w:kern w:val="2"/>
          <w:shd w:val="clear" w:color="auto" w:fill="FFFFFF"/>
          <w:lang w:val="bg-BG"/>
          <w14:ligatures w14:val="standardContextual"/>
        </w:rPr>
        <w:t>излужени</w:t>
      </w:r>
      <w:proofErr w:type="spellEnd"/>
      <w:r w:rsidR="00567DCA" w:rsidRPr="009B0DCE">
        <w:rPr>
          <w:rFonts w:ascii="Times New Roman" w:eastAsiaTheme="minorHAnsi" w:hAnsi="Times New Roman"/>
          <w:color w:val="000000"/>
          <w:kern w:val="2"/>
          <w:shd w:val="clear" w:color="auto" w:fill="FFFFFF"/>
          <w:lang w:val="bg-BG"/>
          <w14:ligatures w14:val="standardContextual"/>
        </w:rPr>
        <w:t xml:space="preserve"> канелени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567DCA" w:rsidRPr="009B0DCE">
        <w:rPr>
          <w:rFonts w:ascii="Times New Roman" w:eastAsiaTheme="minorHAnsi" w:hAnsi="Times New Roman"/>
          <w:color w:val="000000"/>
          <w:kern w:val="2"/>
          <w:shd w:val="clear" w:color="auto" w:fill="FFFFFF"/>
          <w:lang w:val="bg-BG"/>
          <w14:ligatures w14:val="standardContextual"/>
        </w:rPr>
        <w:t xml:space="preserve">Канелени горски с </w:t>
      </w:r>
      <w:proofErr w:type="spellStart"/>
      <w:r w:rsidR="00567DCA" w:rsidRPr="009B0DCE">
        <w:rPr>
          <w:rFonts w:ascii="Times New Roman" w:eastAsiaTheme="minorHAnsi" w:hAnsi="Times New Roman"/>
          <w:color w:val="000000"/>
          <w:kern w:val="2"/>
          <w:shd w:val="clear" w:color="auto" w:fill="FFFFFF"/>
          <w:lang w:val="bg-BG"/>
          <w14:ligatures w14:val="standardContextual"/>
        </w:rPr>
        <w:t>рендзини</w:t>
      </w:r>
      <w:proofErr w:type="spellEnd"/>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567DCA" w:rsidRPr="009B0DCE">
        <w:rPr>
          <w:rFonts w:ascii="Times New Roman" w:eastAsiaTheme="minorHAnsi" w:hAnsi="Times New Roman"/>
          <w:color w:val="000000"/>
          <w:kern w:val="2"/>
          <w:shd w:val="clear" w:color="auto" w:fill="FFFFFF"/>
          <w:lang w:val="bg-BG"/>
          <w14:ligatures w14:val="standardContextual"/>
        </w:rPr>
        <w:t xml:space="preserve">Силно </w:t>
      </w:r>
      <w:proofErr w:type="spellStart"/>
      <w:r w:rsidR="00567DCA" w:rsidRPr="009B0DCE">
        <w:rPr>
          <w:rFonts w:ascii="Times New Roman" w:eastAsiaTheme="minorHAnsi" w:hAnsi="Times New Roman"/>
          <w:color w:val="000000"/>
          <w:kern w:val="2"/>
          <w:shd w:val="clear" w:color="auto" w:fill="FFFFFF"/>
          <w:lang w:val="bg-BG"/>
          <w14:ligatures w14:val="standardContextual"/>
        </w:rPr>
        <w:t>излужени</w:t>
      </w:r>
      <w:proofErr w:type="spellEnd"/>
      <w:r w:rsidR="00567DCA" w:rsidRPr="009B0DCE">
        <w:rPr>
          <w:rFonts w:ascii="Times New Roman" w:eastAsiaTheme="minorHAnsi" w:hAnsi="Times New Roman"/>
          <w:color w:val="000000"/>
          <w:kern w:val="2"/>
          <w:shd w:val="clear" w:color="auto" w:fill="FFFFFF"/>
          <w:lang w:val="bg-BG"/>
          <w14:ligatures w14:val="standardContextual"/>
        </w:rPr>
        <w:t xml:space="preserve"> до слабо </w:t>
      </w:r>
      <w:proofErr w:type="spellStart"/>
      <w:r w:rsidR="00567DCA" w:rsidRPr="009B0DCE">
        <w:rPr>
          <w:rFonts w:ascii="Times New Roman" w:eastAsiaTheme="minorHAnsi" w:hAnsi="Times New Roman"/>
          <w:color w:val="000000"/>
          <w:kern w:val="2"/>
          <w:shd w:val="clear" w:color="auto" w:fill="FFFFFF"/>
          <w:lang w:val="bg-BG"/>
          <w14:ligatures w14:val="standardContextual"/>
        </w:rPr>
        <w:t>оподзолени</w:t>
      </w:r>
      <w:proofErr w:type="spellEnd"/>
      <w:r w:rsidR="00567DCA" w:rsidRPr="009B0DCE">
        <w:rPr>
          <w:rFonts w:ascii="Times New Roman" w:eastAsiaTheme="minorHAnsi" w:hAnsi="Times New Roman"/>
          <w:color w:val="000000"/>
          <w:kern w:val="2"/>
          <w:shd w:val="clear" w:color="auto" w:fill="FFFFFF"/>
          <w:lang w:val="bg-BG"/>
          <w14:ligatures w14:val="standardContextual"/>
        </w:rPr>
        <w:t xml:space="preserve"> (</w:t>
      </w:r>
      <w:proofErr w:type="spellStart"/>
      <w:r w:rsidR="00567DCA" w:rsidRPr="009B0DCE">
        <w:rPr>
          <w:rFonts w:ascii="Times New Roman" w:eastAsiaTheme="minorHAnsi" w:hAnsi="Times New Roman"/>
          <w:color w:val="000000"/>
          <w:kern w:val="2"/>
          <w:shd w:val="clear" w:color="auto" w:fill="FFFFFF"/>
          <w:lang w:val="bg-BG"/>
          <w14:ligatures w14:val="standardContextual"/>
        </w:rPr>
        <w:t>лесивирани</w:t>
      </w:r>
      <w:proofErr w:type="spellEnd"/>
      <w:r w:rsidR="00567DCA" w:rsidRPr="009B0DCE">
        <w:rPr>
          <w:rFonts w:ascii="Times New Roman" w:eastAsiaTheme="minorHAnsi" w:hAnsi="Times New Roman"/>
          <w:color w:val="000000"/>
          <w:kern w:val="2"/>
          <w:shd w:val="clear" w:color="auto" w:fill="FFFFFF"/>
          <w:lang w:val="bg-BG"/>
          <w14:ligatures w14:val="standardContextual"/>
        </w:rPr>
        <w:t>) канелени горски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567DCA" w:rsidRPr="009B0DCE">
        <w:rPr>
          <w:rFonts w:ascii="Times New Roman" w:eastAsiaTheme="minorHAnsi" w:hAnsi="Times New Roman"/>
          <w:color w:val="000000"/>
          <w:kern w:val="2"/>
          <w:shd w:val="clear" w:color="auto" w:fill="FFFFFF"/>
          <w:lang w:val="bg-BG"/>
          <w14:ligatures w14:val="standardContextual"/>
        </w:rPr>
        <w:t>Кафяви горски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567DCA" w:rsidRPr="009B0DCE">
        <w:rPr>
          <w:rFonts w:ascii="Times New Roman" w:eastAsiaTheme="minorHAnsi" w:hAnsi="Times New Roman"/>
          <w:color w:val="000000"/>
          <w:kern w:val="2"/>
          <w:shd w:val="clear" w:color="auto" w:fill="FFFFFF"/>
          <w:lang w:val="bg-BG"/>
          <w14:ligatures w14:val="standardContextual"/>
        </w:rPr>
        <w:t xml:space="preserve">Обикновени </w:t>
      </w:r>
      <w:proofErr w:type="spellStart"/>
      <w:r w:rsidR="00567DCA" w:rsidRPr="009B0DCE">
        <w:rPr>
          <w:rFonts w:ascii="Times New Roman" w:eastAsiaTheme="minorHAnsi" w:hAnsi="Times New Roman"/>
          <w:color w:val="000000"/>
          <w:kern w:val="2"/>
          <w:shd w:val="clear" w:color="auto" w:fill="FFFFFF"/>
          <w:lang w:val="bg-BG"/>
          <w14:ligatures w14:val="standardContextual"/>
        </w:rPr>
        <w:t>рендзини</w:t>
      </w:r>
      <w:proofErr w:type="spellEnd"/>
      <w:r w:rsidR="00567DCA" w:rsidRPr="009B0DCE">
        <w:rPr>
          <w:rFonts w:ascii="Times New Roman" w:eastAsiaTheme="minorHAnsi" w:hAnsi="Times New Roman"/>
          <w:color w:val="000000"/>
          <w:kern w:val="2"/>
          <w:shd w:val="clear" w:color="auto" w:fill="FFFFFF"/>
          <w:lang w:val="bg-BG"/>
          <w14:ligatures w14:val="standardContextual"/>
        </w:rPr>
        <w:t xml:space="preserve"> (хумусно-карбонатни)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567DCA" w:rsidRPr="009B0DCE">
        <w:rPr>
          <w:rFonts w:ascii="Times New Roman" w:eastAsiaTheme="minorHAnsi" w:hAnsi="Times New Roman"/>
          <w:color w:val="000000"/>
          <w:kern w:val="2"/>
          <w:shd w:val="clear" w:color="auto" w:fill="FFFFFF"/>
          <w:lang w:val="bg-BG"/>
          <w14:ligatures w14:val="standardContextual"/>
        </w:rPr>
        <w:t>Ливадно-</w:t>
      </w:r>
      <w:proofErr w:type="spellStart"/>
      <w:r w:rsidR="00567DCA" w:rsidRPr="009B0DCE">
        <w:rPr>
          <w:rFonts w:ascii="Times New Roman" w:eastAsiaTheme="minorHAnsi" w:hAnsi="Times New Roman"/>
          <w:color w:val="000000"/>
          <w:kern w:val="2"/>
          <w:shd w:val="clear" w:color="auto" w:fill="FFFFFF"/>
          <w:lang w:val="bg-BG"/>
          <w14:ligatures w14:val="standardContextual"/>
        </w:rPr>
        <w:t>черноземновидни</w:t>
      </w:r>
      <w:proofErr w:type="spellEnd"/>
      <w:r w:rsidR="00567DCA" w:rsidRPr="009B0DCE">
        <w:rPr>
          <w:rFonts w:ascii="Times New Roman" w:eastAsiaTheme="minorHAnsi" w:hAnsi="Times New Roman"/>
          <w:color w:val="000000"/>
          <w:kern w:val="2"/>
          <w:shd w:val="clear" w:color="auto" w:fill="FFFFFF"/>
          <w:lang w:val="bg-BG"/>
          <w14:ligatures w14:val="standardContextual"/>
        </w:rPr>
        <w:t xml:space="preserve"> (заблатени) и засолени, тежко песъчливо-глинести до леко глинести</w:t>
      </w:r>
      <w:r w:rsidR="00835115" w:rsidRPr="009B0DCE">
        <w:rPr>
          <w:rFonts w:ascii="Times New Roman" w:eastAsiaTheme="minorHAnsi" w:hAnsi="Times New Roman"/>
          <w:color w:val="000000"/>
          <w:kern w:val="2"/>
          <w:shd w:val="clear" w:color="auto" w:fill="FFFFFF"/>
          <w:lang w:val="bg-BG"/>
          <w14:ligatures w14:val="standardContextual"/>
        </w:rPr>
        <w:t>.</w:t>
      </w:r>
    </w:p>
    <w:p w14:paraId="067DB3DC" w14:textId="652CC860" w:rsidR="00401A17" w:rsidRPr="009B0DCE" w:rsidRDefault="004D118B" w:rsidP="004D118B">
      <w:pPr>
        <w:tabs>
          <w:tab w:val="left" w:pos="993"/>
        </w:tabs>
        <w:autoSpaceDE w:val="0"/>
        <w:autoSpaceDN w:val="0"/>
        <w:adjustRightInd w:val="0"/>
        <w:ind w:firstLine="709"/>
        <w:rPr>
          <w:rFonts w:ascii="Times New Roman" w:eastAsiaTheme="minorHAnsi" w:hAnsi="Times New Roman"/>
          <w:color w:val="000000"/>
          <w:kern w:val="2"/>
          <w:shd w:val="clear" w:color="auto" w:fill="FFFFFF"/>
          <w:lang w:val="bg-BG"/>
          <w14:ligatures w14:val="standardContextual"/>
        </w:rPr>
      </w:pPr>
      <w:r w:rsidRPr="009B0DCE">
        <w:rPr>
          <w:rFonts w:ascii="Times New Roman" w:eastAsia="Calibri" w:hAnsi="Times New Roman"/>
          <w:color w:val="000000"/>
          <w:lang w:val="bg-BG"/>
        </w:rPr>
        <w:t>Въздушна линия</w:t>
      </w:r>
      <w:r w:rsidR="00401A17" w:rsidRPr="009B0DCE">
        <w:rPr>
          <w:rFonts w:ascii="Times New Roman" w:eastAsiaTheme="minorHAnsi" w:hAnsi="Times New Roman"/>
          <w:color w:val="000000"/>
          <w:lang w:val="bg-BG"/>
          <w14:ligatures w14:val="standardContextual"/>
        </w:rPr>
        <w:t xml:space="preserve"> „Шипка“</w:t>
      </w:r>
      <w:r w:rsidRPr="009B0DCE">
        <w:rPr>
          <w:rFonts w:ascii="Times New Roman" w:eastAsiaTheme="minorHAnsi" w:hAnsi="Times New Roman"/>
          <w:color w:val="000000"/>
          <w:lang w:val="bg-BG"/>
          <w14:ligatures w14:val="standardContextual"/>
        </w:rPr>
        <w:t xml:space="preserve"> - </w:t>
      </w:r>
      <w:proofErr w:type="spellStart"/>
      <w:r w:rsidR="00401A17" w:rsidRPr="009B0DCE">
        <w:rPr>
          <w:rFonts w:ascii="Times New Roman" w:eastAsiaTheme="minorHAnsi" w:hAnsi="Times New Roman"/>
          <w:color w:val="000000"/>
          <w:kern w:val="2"/>
          <w:shd w:val="clear" w:color="auto" w:fill="FFFFFF"/>
          <w:lang w:val="bg-BG"/>
          <w14:ligatures w14:val="standardContextual"/>
        </w:rPr>
        <w:t>Излужени</w:t>
      </w:r>
      <w:proofErr w:type="spellEnd"/>
      <w:r w:rsidR="00401A17" w:rsidRPr="009B0DCE">
        <w:rPr>
          <w:rFonts w:ascii="Times New Roman" w:eastAsiaTheme="minorHAnsi" w:hAnsi="Times New Roman"/>
          <w:color w:val="000000"/>
          <w:kern w:val="2"/>
          <w:shd w:val="clear" w:color="auto" w:fill="FFFFFF"/>
          <w:lang w:val="bg-BG"/>
          <w14:ligatures w14:val="standardContextual"/>
        </w:rPr>
        <w:t xml:space="preserve"> чернозем-</w:t>
      </w:r>
      <w:proofErr w:type="spellStart"/>
      <w:r w:rsidR="00401A17" w:rsidRPr="009B0DCE">
        <w:rPr>
          <w:rFonts w:ascii="Times New Roman" w:eastAsiaTheme="minorHAnsi" w:hAnsi="Times New Roman"/>
          <w:color w:val="000000"/>
          <w:kern w:val="2"/>
          <w:shd w:val="clear" w:color="auto" w:fill="FFFFFF"/>
          <w:lang w:val="bg-BG"/>
          <w14:ligatures w14:val="standardContextual"/>
        </w:rPr>
        <w:t>смолници</w:t>
      </w:r>
      <w:proofErr w:type="spellEnd"/>
      <w:r w:rsidR="00401A17" w:rsidRPr="009B0DCE">
        <w:rPr>
          <w:rFonts w:ascii="Times New Roman" w:eastAsiaTheme="minorHAnsi" w:hAnsi="Times New Roman"/>
          <w:color w:val="000000"/>
          <w:kern w:val="2"/>
          <w:shd w:val="clear" w:color="auto" w:fill="FFFFFF"/>
          <w:lang w:val="bg-BG"/>
          <w14:ligatures w14:val="standardContextual"/>
        </w:rPr>
        <w:t>, 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proofErr w:type="spellStart"/>
      <w:r w:rsidR="00401A17" w:rsidRPr="009B0DCE">
        <w:rPr>
          <w:rFonts w:ascii="Times New Roman" w:eastAsiaTheme="minorHAnsi" w:hAnsi="Times New Roman"/>
          <w:color w:val="000000"/>
          <w:kern w:val="2"/>
          <w:shd w:val="clear" w:color="auto" w:fill="FFFFFF"/>
          <w:lang w:val="bg-BG"/>
          <w14:ligatures w14:val="standardContextual"/>
        </w:rPr>
        <w:t>Излужени</w:t>
      </w:r>
      <w:proofErr w:type="spellEnd"/>
      <w:r w:rsidR="00401A17" w:rsidRPr="009B0DCE">
        <w:rPr>
          <w:rFonts w:ascii="Times New Roman" w:eastAsiaTheme="minorHAnsi" w:hAnsi="Times New Roman"/>
          <w:color w:val="000000"/>
          <w:kern w:val="2"/>
          <w:shd w:val="clear" w:color="auto" w:fill="FFFFFF"/>
          <w:lang w:val="bg-BG"/>
          <w14:ligatures w14:val="standardContextual"/>
        </w:rPr>
        <w:t xml:space="preserve"> канелени горски, тежко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401A17" w:rsidRPr="009B0DCE">
        <w:rPr>
          <w:rFonts w:ascii="Times New Roman" w:eastAsiaTheme="minorHAnsi" w:hAnsi="Times New Roman"/>
          <w:color w:val="000000"/>
          <w:kern w:val="2"/>
          <w:shd w:val="clear" w:color="auto" w:fill="FFFFFF"/>
          <w:lang w:val="bg-BG"/>
          <w14:ligatures w14:val="standardContextual"/>
        </w:rPr>
        <w:t>Канелено-</w:t>
      </w:r>
      <w:proofErr w:type="spellStart"/>
      <w:r w:rsidR="00401A17" w:rsidRPr="009B0DCE">
        <w:rPr>
          <w:rFonts w:ascii="Times New Roman" w:eastAsiaTheme="minorHAnsi" w:hAnsi="Times New Roman"/>
          <w:color w:val="000000"/>
          <w:kern w:val="2"/>
          <w:shd w:val="clear" w:color="auto" w:fill="FFFFFF"/>
          <w:lang w:val="bg-BG"/>
          <w14:ligatures w14:val="standardContextual"/>
        </w:rPr>
        <w:t>подзолисти</w:t>
      </w:r>
      <w:proofErr w:type="spellEnd"/>
      <w:r w:rsidR="00401A17" w:rsidRPr="009B0DCE">
        <w:rPr>
          <w:rFonts w:ascii="Times New Roman" w:eastAsiaTheme="minorHAnsi" w:hAnsi="Times New Roman"/>
          <w:color w:val="000000"/>
          <w:kern w:val="2"/>
          <w:shd w:val="clear" w:color="auto" w:fill="FFFFFF"/>
          <w:lang w:val="bg-BG"/>
          <w14:ligatures w14:val="standardContextual"/>
        </w:rPr>
        <w:t xml:space="preserve"> (</w:t>
      </w:r>
      <w:proofErr w:type="spellStart"/>
      <w:r w:rsidR="00401A17" w:rsidRPr="009B0DCE">
        <w:rPr>
          <w:rFonts w:ascii="Times New Roman" w:eastAsiaTheme="minorHAnsi" w:hAnsi="Times New Roman"/>
          <w:color w:val="000000"/>
          <w:kern w:val="2"/>
          <w:shd w:val="clear" w:color="auto" w:fill="FFFFFF"/>
          <w:lang w:val="bg-BG"/>
          <w14:ligatures w14:val="standardContextual"/>
        </w:rPr>
        <w:t>псевдоподзолисти</w:t>
      </w:r>
      <w:proofErr w:type="spellEnd"/>
      <w:r w:rsidR="00401A17" w:rsidRPr="009B0DCE">
        <w:rPr>
          <w:rFonts w:ascii="Times New Roman" w:eastAsiaTheme="minorHAnsi" w:hAnsi="Times New Roman"/>
          <w:color w:val="000000"/>
          <w:kern w:val="2"/>
          <w:shd w:val="clear" w:color="auto" w:fill="FFFFFF"/>
          <w:lang w:val="bg-BG"/>
          <w14:ligatures w14:val="standardContextual"/>
        </w:rPr>
        <w:t>), леко песъчливо-глинести до глинесто-</w:t>
      </w:r>
      <w:proofErr w:type="spellStart"/>
      <w:r w:rsidR="00401A17" w:rsidRPr="009B0DCE">
        <w:rPr>
          <w:rFonts w:ascii="Times New Roman" w:eastAsiaTheme="minorHAnsi" w:hAnsi="Times New Roman"/>
          <w:color w:val="000000"/>
          <w:kern w:val="2"/>
          <w:shd w:val="clear" w:color="auto" w:fill="FFFFFF"/>
          <w:lang w:val="bg-BG"/>
          <w14:ligatures w14:val="standardContextual"/>
        </w:rPr>
        <w:t>песъкливи</w:t>
      </w:r>
      <w:proofErr w:type="spellEnd"/>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401A17" w:rsidRPr="009B0DCE">
        <w:rPr>
          <w:rFonts w:ascii="Times New Roman" w:eastAsiaTheme="minorHAnsi" w:hAnsi="Times New Roman"/>
          <w:color w:val="000000"/>
          <w:kern w:val="2"/>
          <w:shd w:val="clear" w:color="auto" w:fill="FFFFFF"/>
          <w:lang w:val="bg-BG"/>
          <w14:ligatures w14:val="standardContextual"/>
        </w:rPr>
        <w:t>Канелено-</w:t>
      </w:r>
      <w:proofErr w:type="spellStart"/>
      <w:r w:rsidR="00401A17" w:rsidRPr="009B0DCE">
        <w:rPr>
          <w:rFonts w:ascii="Times New Roman" w:eastAsiaTheme="minorHAnsi" w:hAnsi="Times New Roman"/>
          <w:color w:val="000000"/>
          <w:kern w:val="2"/>
          <w:shd w:val="clear" w:color="auto" w:fill="FFFFFF"/>
          <w:lang w:val="bg-BG"/>
          <w14:ligatures w14:val="standardContextual"/>
        </w:rPr>
        <w:t>подзолисти</w:t>
      </w:r>
      <w:proofErr w:type="spellEnd"/>
      <w:r w:rsidR="00401A17" w:rsidRPr="009B0DCE">
        <w:rPr>
          <w:rFonts w:ascii="Times New Roman" w:eastAsiaTheme="minorHAnsi" w:hAnsi="Times New Roman"/>
          <w:color w:val="000000"/>
          <w:kern w:val="2"/>
          <w:shd w:val="clear" w:color="auto" w:fill="FFFFFF"/>
          <w:lang w:val="bg-BG"/>
          <w14:ligatures w14:val="standardContextual"/>
        </w:rPr>
        <w:t xml:space="preserve"> (</w:t>
      </w:r>
      <w:proofErr w:type="spellStart"/>
      <w:r w:rsidR="00401A17" w:rsidRPr="009B0DCE">
        <w:rPr>
          <w:rFonts w:ascii="Times New Roman" w:eastAsiaTheme="minorHAnsi" w:hAnsi="Times New Roman"/>
          <w:color w:val="000000"/>
          <w:kern w:val="2"/>
          <w:shd w:val="clear" w:color="auto" w:fill="FFFFFF"/>
          <w:lang w:val="bg-BG"/>
          <w14:ligatures w14:val="standardContextual"/>
        </w:rPr>
        <w:t>псевдоподзолисти</w:t>
      </w:r>
      <w:proofErr w:type="spellEnd"/>
      <w:r w:rsidR="00401A17" w:rsidRPr="009B0DCE">
        <w:rPr>
          <w:rFonts w:ascii="Times New Roman" w:eastAsiaTheme="minorHAnsi" w:hAnsi="Times New Roman"/>
          <w:color w:val="000000"/>
          <w:kern w:val="2"/>
          <w:shd w:val="clear" w:color="auto" w:fill="FFFFFF"/>
          <w:lang w:val="bg-BG"/>
          <w14:ligatures w14:val="standardContextual"/>
        </w:rPr>
        <w:t>), ниско долинни (мощно хумусни), глинесто-</w:t>
      </w:r>
      <w:proofErr w:type="spellStart"/>
      <w:r w:rsidR="00401A17" w:rsidRPr="009B0DCE">
        <w:rPr>
          <w:rFonts w:ascii="Times New Roman" w:eastAsiaTheme="minorHAnsi" w:hAnsi="Times New Roman"/>
          <w:color w:val="000000"/>
          <w:kern w:val="2"/>
          <w:shd w:val="clear" w:color="auto" w:fill="FFFFFF"/>
          <w:lang w:val="bg-BG"/>
          <w14:ligatures w14:val="standardContextual"/>
        </w:rPr>
        <w:t>песъкливи</w:t>
      </w:r>
      <w:proofErr w:type="spellEnd"/>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401A17" w:rsidRPr="009B0DCE">
        <w:rPr>
          <w:rFonts w:ascii="Times New Roman" w:eastAsiaTheme="minorHAnsi" w:hAnsi="Times New Roman"/>
          <w:color w:val="000000"/>
          <w:kern w:val="2"/>
          <w:shd w:val="clear" w:color="auto" w:fill="FFFFFF"/>
          <w:lang w:val="bg-BG"/>
          <w14:ligatures w14:val="standardContextual"/>
        </w:rPr>
        <w:t>Ливадно-канелени, тежко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401A17" w:rsidRPr="009B0DCE">
        <w:rPr>
          <w:rFonts w:ascii="Times New Roman" w:eastAsiaTheme="minorHAnsi" w:hAnsi="Times New Roman"/>
          <w:color w:val="000000"/>
          <w:kern w:val="2"/>
          <w:shd w:val="clear" w:color="auto" w:fill="FFFFFF"/>
          <w:lang w:val="bg-BG"/>
          <w14:ligatures w14:val="standardContextual"/>
        </w:rPr>
        <w:t xml:space="preserve">Алувиални и алувиално-ливадни, песъчливи и </w:t>
      </w:r>
      <w:proofErr w:type="spellStart"/>
      <w:r w:rsidR="00401A17" w:rsidRPr="009B0DCE">
        <w:rPr>
          <w:rFonts w:ascii="Times New Roman" w:eastAsiaTheme="minorHAnsi" w:hAnsi="Times New Roman"/>
          <w:color w:val="000000"/>
          <w:kern w:val="2"/>
          <w:shd w:val="clear" w:color="auto" w:fill="FFFFFF"/>
          <w:lang w:val="bg-BG"/>
          <w14:ligatures w14:val="standardContextual"/>
        </w:rPr>
        <w:t>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00401A17" w:rsidRPr="009B0DCE">
        <w:rPr>
          <w:rFonts w:ascii="Times New Roman" w:eastAsiaTheme="minorHAnsi" w:hAnsi="Times New Roman"/>
          <w:color w:val="000000"/>
          <w:kern w:val="2"/>
          <w:shd w:val="clear" w:color="auto" w:fill="FFFFFF"/>
          <w:lang w:val="bg-BG"/>
          <w14:ligatures w14:val="standardContextual"/>
        </w:rPr>
        <w:t>Делувиални</w:t>
      </w:r>
      <w:proofErr w:type="spellEnd"/>
      <w:r w:rsidR="00401A17" w:rsidRPr="009B0DCE">
        <w:rPr>
          <w:rFonts w:ascii="Times New Roman" w:eastAsiaTheme="minorHAnsi" w:hAnsi="Times New Roman"/>
          <w:color w:val="000000"/>
          <w:kern w:val="2"/>
          <w:shd w:val="clear" w:color="auto" w:fill="FFFFFF"/>
          <w:lang w:val="bg-BG"/>
          <w14:ligatures w14:val="standardContextual"/>
        </w:rPr>
        <w:t xml:space="preserve"> и делувиално-ливадни, песъчливи и песъчливо-глинести, предимно каменливи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401A17" w:rsidRPr="009B0DCE">
        <w:rPr>
          <w:rFonts w:ascii="Times New Roman" w:eastAsiaTheme="minorHAnsi" w:hAnsi="Times New Roman"/>
          <w:color w:val="000000"/>
          <w:kern w:val="2"/>
          <w:shd w:val="clear" w:color="auto" w:fill="FFFFFF"/>
          <w:lang w:val="bg-BG"/>
          <w14:ligatures w14:val="standardContextual"/>
        </w:rPr>
        <w:t>Ливадно-</w:t>
      </w:r>
      <w:proofErr w:type="spellStart"/>
      <w:r w:rsidR="00401A17" w:rsidRPr="009B0DCE">
        <w:rPr>
          <w:rFonts w:ascii="Times New Roman" w:eastAsiaTheme="minorHAnsi" w:hAnsi="Times New Roman"/>
          <w:color w:val="000000"/>
          <w:kern w:val="2"/>
          <w:shd w:val="clear" w:color="auto" w:fill="FFFFFF"/>
          <w:lang w:val="bg-BG"/>
          <w14:ligatures w14:val="standardContextual"/>
        </w:rPr>
        <w:t>черноземновидни</w:t>
      </w:r>
      <w:proofErr w:type="spellEnd"/>
      <w:r w:rsidR="00401A17" w:rsidRPr="009B0DCE">
        <w:rPr>
          <w:rFonts w:ascii="Times New Roman" w:eastAsiaTheme="minorHAnsi" w:hAnsi="Times New Roman"/>
          <w:color w:val="000000"/>
          <w:kern w:val="2"/>
          <w:shd w:val="clear" w:color="auto" w:fill="FFFFFF"/>
          <w:lang w:val="bg-BG"/>
          <w14:ligatures w14:val="standardContextual"/>
        </w:rPr>
        <w:t xml:space="preserve"> (заблатени), тежко песъчливо-глинести до леко 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401A17" w:rsidRPr="009B0DCE">
        <w:rPr>
          <w:rFonts w:ascii="Times New Roman" w:eastAsiaTheme="minorHAnsi" w:hAnsi="Times New Roman"/>
          <w:color w:val="000000"/>
          <w:kern w:val="2"/>
          <w:shd w:val="clear" w:color="auto" w:fill="FFFFFF"/>
          <w:lang w:val="bg-BG"/>
          <w14:ligatures w14:val="standardContextual"/>
        </w:rPr>
        <w:t xml:space="preserve">Ерозирани </w:t>
      </w:r>
      <w:proofErr w:type="spellStart"/>
      <w:r w:rsidR="00401A17" w:rsidRPr="009B0DCE">
        <w:rPr>
          <w:rFonts w:ascii="Times New Roman" w:eastAsiaTheme="minorHAnsi" w:hAnsi="Times New Roman"/>
          <w:color w:val="000000"/>
          <w:kern w:val="2"/>
          <w:shd w:val="clear" w:color="auto" w:fill="FFFFFF"/>
          <w:lang w:val="bg-BG"/>
          <w14:ligatures w14:val="standardContextual"/>
        </w:rPr>
        <w:t>излужени</w:t>
      </w:r>
      <w:proofErr w:type="spellEnd"/>
      <w:r w:rsidR="00401A17" w:rsidRPr="009B0DCE">
        <w:rPr>
          <w:rFonts w:ascii="Times New Roman" w:eastAsiaTheme="minorHAnsi" w:hAnsi="Times New Roman"/>
          <w:color w:val="000000"/>
          <w:kern w:val="2"/>
          <w:shd w:val="clear" w:color="auto" w:fill="FFFFFF"/>
          <w:lang w:val="bg-BG"/>
          <w14:ligatures w14:val="standardContextual"/>
        </w:rPr>
        <w:t xml:space="preserve"> канелени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401A17" w:rsidRPr="009B0DCE">
        <w:rPr>
          <w:rFonts w:ascii="Times New Roman" w:eastAsiaTheme="minorHAnsi" w:hAnsi="Times New Roman"/>
          <w:color w:val="000000"/>
          <w:kern w:val="2"/>
          <w:shd w:val="clear" w:color="auto" w:fill="FFFFFF"/>
          <w:lang w:val="bg-BG"/>
          <w14:ligatures w14:val="standardContextual"/>
        </w:rPr>
        <w:t>Светлосиви* горски (</w:t>
      </w:r>
      <w:proofErr w:type="spellStart"/>
      <w:r w:rsidR="00401A17" w:rsidRPr="009B0DCE">
        <w:rPr>
          <w:rFonts w:ascii="Times New Roman" w:eastAsiaTheme="minorHAnsi" w:hAnsi="Times New Roman"/>
          <w:color w:val="000000"/>
          <w:kern w:val="2"/>
          <w:shd w:val="clear" w:color="auto" w:fill="FFFFFF"/>
          <w:lang w:val="bg-BG"/>
          <w14:ligatures w14:val="standardContextual"/>
        </w:rPr>
        <w:t>псевдопозолисти</w:t>
      </w:r>
      <w:proofErr w:type="spellEnd"/>
      <w:r w:rsidR="00401A17" w:rsidRPr="009B0DCE">
        <w:rPr>
          <w:rFonts w:ascii="Times New Roman" w:eastAsiaTheme="minorHAnsi" w:hAnsi="Times New Roman"/>
          <w:color w:val="000000"/>
          <w:kern w:val="2"/>
          <w:shd w:val="clear" w:color="auto" w:fill="FFFFFF"/>
          <w:lang w:val="bg-BG"/>
          <w14:ligatures w14:val="standardContextual"/>
        </w:rPr>
        <w:t>)</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401A17" w:rsidRPr="009B0DCE">
        <w:rPr>
          <w:rFonts w:ascii="Times New Roman" w:eastAsiaTheme="minorHAnsi" w:hAnsi="Times New Roman"/>
          <w:color w:val="000000"/>
          <w:kern w:val="2"/>
          <w:shd w:val="clear" w:color="auto" w:fill="FFFFFF"/>
          <w:lang w:val="bg-BG"/>
          <w14:ligatures w14:val="standardContextual"/>
        </w:rPr>
        <w:t>Канелено-</w:t>
      </w:r>
      <w:proofErr w:type="spellStart"/>
      <w:r w:rsidR="00401A17" w:rsidRPr="009B0DCE">
        <w:rPr>
          <w:rFonts w:ascii="Times New Roman" w:eastAsiaTheme="minorHAnsi" w:hAnsi="Times New Roman"/>
          <w:color w:val="000000"/>
          <w:kern w:val="2"/>
          <w:shd w:val="clear" w:color="auto" w:fill="FFFFFF"/>
          <w:lang w:val="bg-BG"/>
          <w14:ligatures w14:val="standardContextual"/>
        </w:rPr>
        <w:t>подзолисти</w:t>
      </w:r>
      <w:proofErr w:type="spellEnd"/>
      <w:r w:rsidR="00401A17" w:rsidRPr="009B0DCE">
        <w:rPr>
          <w:rFonts w:ascii="Times New Roman" w:eastAsiaTheme="minorHAnsi" w:hAnsi="Times New Roman"/>
          <w:color w:val="000000"/>
          <w:kern w:val="2"/>
          <w:shd w:val="clear" w:color="auto" w:fill="FFFFFF"/>
          <w:lang w:val="bg-BG"/>
          <w14:ligatures w14:val="standardContextual"/>
        </w:rPr>
        <w:t xml:space="preserve"> (</w:t>
      </w:r>
      <w:proofErr w:type="spellStart"/>
      <w:r w:rsidR="00401A17" w:rsidRPr="009B0DCE">
        <w:rPr>
          <w:rFonts w:ascii="Times New Roman" w:eastAsiaTheme="minorHAnsi" w:hAnsi="Times New Roman"/>
          <w:color w:val="000000"/>
          <w:kern w:val="2"/>
          <w:shd w:val="clear" w:color="auto" w:fill="FFFFFF"/>
          <w:lang w:val="bg-BG"/>
          <w14:ligatures w14:val="standardContextual"/>
        </w:rPr>
        <w:t>псевдопозолисти</w:t>
      </w:r>
      <w:proofErr w:type="spellEnd"/>
      <w:r w:rsidR="00401A17" w:rsidRPr="009B0DCE">
        <w:rPr>
          <w:rFonts w:ascii="Times New Roman" w:eastAsiaTheme="minorHAnsi" w:hAnsi="Times New Roman"/>
          <w:color w:val="000000"/>
          <w:kern w:val="2"/>
          <w:shd w:val="clear" w:color="auto" w:fill="FFFFFF"/>
          <w:lang w:val="bg-BG"/>
          <w14:ligatures w14:val="standardContextual"/>
        </w:rPr>
        <w:t>)</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401A17" w:rsidRPr="009B0DCE">
        <w:rPr>
          <w:rFonts w:ascii="Times New Roman" w:eastAsiaTheme="minorHAnsi" w:hAnsi="Times New Roman"/>
          <w:color w:val="000000"/>
          <w:kern w:val="2"/>
          <w:shd w:val="clear" w:color="auto" w:fill="FFFFFF"/>
          <w:lang w:val="bg-BG"/>
          <w14:ligatures w14:val="standardContextual"/>
        </w:rPr>
        <w:t>Кафяви горски</w:t>
      </w:r>
      <w:r w:rsidR="00835115" w:rsidRPr="009B0DCE">
        <w:rPr>
          <w:rFonts w:ascii="Times New Roman" w:eastAsiaTheme="minorHAnsi" w:hAnsi="Times New Roman"/>
          <w:color w:val="000000"/>
          <w:kern w:val="2"/>
          <w:shd w:val="clear" w:color="auto" w:fill="FFFFFF"/>
          <w:lang w:val="bg-BG"/>
          <w14:ligatures w14:val="standardContextual"/>
        </w:rPr>
        <w:t>.</w:t>
      </w:r>
    </w:p>
    <w:p w14:paraId="3B744F0B" w14:textId="547A7EA5" w:rsidR="000E4AB2" w:rsidRPr="009B0DCE" w:rsidRDefault="004D118B" w:rsidP="004D118B">
      <w:pPr>
        <w:tabs>
          <w:tab w:val="left" w:pos="993"/>
        </w:tabs>
        <w:autoSpaceDE w:val="0"/>
        <w:autoSpaceDN w:val="0"/>
        <w:adjustRightInd w:val="0"/>
        <w:ind w:firstLine="709"/>
        <w:rPr>
          <w:rFonts w:ascii="Times New Roman" w:eastAsiaTheme="minorHAnsi" w:hAnsi="Times New Roman"/>
          <w:color w:val="000000"/>
          <w:kern w:val="2"/>
          <w:shd w:val="clear" w:color="auto" w:fill="FFFFFF"/>
          <w:lang w:val="bg-BG"/>
          <w14:ligatures w14:val="standardContextual"/>
        </w:rPr>
      </w:pPr>
      <w:r w:rsidRPr="009B0DCE">
        <w:rPr>
          <w:rFonts w:ascii="Times New Roman" w:eastAsia="Calibri" w:hAnsi="Times New Roman"/>
          <w:color w:val="000000"/>
          <w:lang w:val="bg-BG"/>
        </w:rPr>
        <w:t>Въздушна линия</w:t>
      </w:r>
      <w:r w:rsidR="000E4AB2" w:rsidRPr="009B0DCE">
        <w:rPr>
          <w:rFonts w:ascii="Times New Roman" w:eastAsiaTheme="minorHAnsi" w:hAnsi="Times New Roman"/>
          <w:color w:val="000000"/>
          <w:lang w:val="bg-BG"/>
          <w14:ligatures w14:val="standardContextual"/>
        </w:rPr>
        <w:t xml:space="preserve"> „Янтра“</w:t>
      </w:r>
      <w:r w:rsidRPr="009B0DCE">
        <w:rPr>
          <w:rFonts w:ascii="Times New Roman" w:eastAsiaTheme="minorHAnsi" w:hAnsi="Times New Roman"/>
          <w:color w:val="000000"/>
          <w:lang w:val="bg-BG"/>
          <w14:ligatures w14:val="standardContextual"/>
        </w:rPr>
        <w:t xml:space="preserve"> - </w:t>
      </w:r>
      <w:r w:rsidR="000E4AB2" w:rsidRPr="009B0DCE">
        <w:rPr>
          <w:rFonts w:ascii="Times New Roman" w:eastAsiaTheme="minorHAnsi" w:hAnsi="Times New Roman"/>
          <w:color w:val="000000"/>
          <w:kern w:val="2"/>
          <w:shd w:val="clear" w:color="auto" w:fill="FFFFFF"/>
          <w:lang w:val="bg-BG"/>
          <w14:ligatures w14:val="standardContextual"/>
        </w:rPr>
        <w:t>Сиви горски*, средно и тежко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0E4AB2" w:rsidRPr="009B0DCE">
        <w:rPr>
          <w:rFonts w:ascii="Times New Roman" w:eastAsiaTheme="minorHAnsi" w:hAnsi="Times New Roman"/>
          <w:color w:val="000000"/>
          <w:kern w:val="2"/>
          <w:shd w:val="clear" w:color="auto" w:fill="FFFFFF"/>
          <w:lang w:val="bg-BG"/>
          <w14:ligatures w14:val="standardContextual"/>
        </w:rPr>
        <w:t>Алувиални и алувиално-ливадни, песъчливи и песъчливо-глинести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0E4AB2" w:rsidRPr="009B0DCE">
        <w:rPr>
          <w:rFonts w:ascii="Times New Roman" w:eastAsiaTheme="minorHAnsi" w:hAnsi="Times New Roman"/>
          <w:color w:val="000000"/>
          <w:kern w:val="2"/>
          <w:shd w:val="clear" w:color="auto" w:fill="FFFFFF"/>
          <w:lang w:val="bg-BG"/>
          <w14:ligatures w14:val="standardContextual"/>
        </w:rPr>
        <w:t>Светлосиви* горски (</w:t>
      </w:r>
      <w:proofErr w:type="spellStart"/>
      <w:r w:rsidR="000E4AB2" w:rsidRPr="009B0DCE">
        <w:rPr>
          <w:rFonts w:ascii="Times New Roman" w:eastAsiaTheme="minorHAnsi" w:hAnsi="Times New Roman"/>
          <w:color w:val="000000"/>
          <w:kern w:val="2"/>
          <w:shd w:val="clear" w:color="auto" w:fill="FFFFFF"/>
          <w:lang w:val="bg-BG"/>
          <w14:ligatures w14:val="standardContextual"/>
        </w:rPr>
        <w:t>псевдопозолисти</w:t>
      </w:r>
      <w:proofErr w:type="spellEnd"/>
      <w:r w:rsidR="000E4AB2" w:rsidRPr="009B0DCE">
        <w:rPr>
          <w:rFonts w:ascii="Times New Roman" w:eastAsiaTheme="minorHAnsi" w:hAnsi="Times New Roman"/>
          <w:color w:val="000000"/>
          <w:kern w:val="2"/>
          <w:shd w:val="clear" w:color="auto" w:fill="FFFFFF"/>
          <w:lang w:val="bg-BG"/>
          <w14:ligatures w14:val="standardContextual"/>
        </w:rPr>
        <w:t>)</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0E4AB2" w:rsidRPr="009B0DCE">
        <w:rPr>
          <w:rFonts w:ascii="Times New Roman" w:eastAsiaTheme="minorHAnsi" w:hAnsi="Times New Roman"/>
          <w:color w:val="000000"/>
          <w:kern w:val="2"/>
          <w:shd w:val="clear" w:color="auto" w:fill="FFFFFF"/>
          <w:lang w:val="bg-BG"/>
          <w14:ligatures w14:val="standardContextual"/>
        </w:rPr>
        <w:t xml:space="preserve">Обикновени </w:t>
      </w:r>
      <w:proofErr w:type="spellStart"/>
      <w:r w:rsidR="000E4AB2" w:rsidRPr="009B0DCE">
        <w:rPr>
          <w:rFonts w:ascii="Times New Roman" w:eastAsiaTheme="minorHAnsi" w:hAnsi="Times New Roman"/>
          <w:color w:val="000000"/>
          <w:kern w:val="2"/>
          <w:shd w:val="clear" w:color="auto" w:fill="FFFFFF"/>
          <w:lang w:val="bg-BG"/>
          <w14:ligatures w14:val="standardContextual"/>
        </w:rPr>
        <w:t>рендзини</w:t>
      </w:r>
      <w:proofErr w:type="spellEnd"/>
      <w:r w:rsidR="000E4AB2" w:rsidRPr="009B0DCE">
        <w:rPr>
          <w:rFonts w:ascii="Times New Roman" w:eastAsiaTheme="minorHAnsi" w:hAnsi="Times New Roman"/>
          <w:color w:val="000000"/>
          <w:kern w:val="2"/>
          <w:shd w:val="clear" w:color="auto" w:fill="FFFFFF"/>
          <w:lang w:val="bg-BG"/>
          <w14:ligatures w14:val="standardContextual"/>
        </w:rPr>
        <w:t xml:space="preserve"> (хумусно-карбонатни)</w:t>
      </w:r>
      <w:r w:rsidR="00835115" w:rsidRPr="009B0DCE">
        <w:rPr>
          <w:rFonts w:ascii="Times New Roman" w:eastAsiaTheme="minorHAnsi" w:hAnsi="Times New Roman"/>
          <w:color w:val="000000"/>
          <w:kern w:val="2"/>
          <w:shd w:val="clear" w:color="auto" w:fill="FFFFFF"/>
          <w:lang w:val="bg-BG"/>
          <w14:ligatures w14:val="standardContextual"/>
        </w:rPr>
        <w:t>;</w:t>
      </w:r>
      <w:r w:rsidRPr="009B0DCE">
        <w:rPr>
          <w:rFonts w:ascii="Times New Roman" w:eastAsiaTheme="minorHAnsi" w:hAnsi="Times New Roman"/>
          <w:color w:val="000000"/>
          <w:kern w:val="2"/>
          <w:shd w:val="clear" w:color="auto" w:fill="FFFFFF"/>
          <w:lang w:val="bg-BG"/>
          <w14:ligatures w14:val="standardContextual"/>
        </w:rPr>
        <w:t xml:space="preserve"> </w:t>
      </w:r>
      <w:r w:rsidR="000E4AB2" w:rsidRPr="009B0DCE">
        <w:rPr>
          <w:rFonts w:ascii="Times New Roman" w:eastAsiaTheme="minorHAnsi" w:hAnsi="Times New Roman"/>
          <w:color w:val="000000"/>
          <w:kern w:val="2"/>
          <w:shd w:val="clear" w:color="auto" w:fill="FFFFFF"/>
          <w:lang w:val="bg-BG"/>
          <w14:ligatures w14:val="standardContextual"/>
        </w:rPr>
        <w:t>Ерозирани сиви* горски върху варовити скали</w:t>
      </w:r>
      <w:r w:rsidR="00835115" w:rsidRPr="009B0DCE">
        <w:rPr>
          <w:rFonts w:ascii="Times New Roman" w:eastAsiaTheme="minorHAnsi" w:hAnsi="Times New Roman"/>
          <w:color w:val="000000"/>
          <w:kern w:val="2"/>
          <w:shd w:val="clear" w:color="auto" w:fill="FFFFFF"/>
          <w:lang w:val="bg-BG"/>
          <w14:ligatures w14:val="standardContextual"/>
        </w:rPr>
        <w:t>.</w:t>
      </w:r>
    </w:p>
    <w:p w14:paraId="16E11A83" w14:textId="0F3C0D10" w:rsidR="00D768A8" w:rsidRPr="00835115" w:rsidRDefault="00522260" w:rsidP="00835115">
      <w:pPr>
        <w:ind w:firstLine="709"/>
        <w:rPr>
          <w:rFonts w:ascii="Times New Roman" w:eastAsiaTheme="minorHAnsi" w:hAnsi="Times New Roman"/>
          <w:color w:val="000000"/>
          <w:kern w:val="2"/>
          <w:shd w:val="clear" w:color="auto" w:fill="FFFFFF"/>
          <w:lang w:val="bg-BG"/>
          <w14:ligatures w14:val="standardContextual"/>
        </w:rPr>
      </w:pPr>
      <w:r w:rsidRPr="00835115">
        <w:rPr>
          <w:rFonts w:ascii="Times New Roman" w:eastAsiaTheme="minorHAnsi" w:hAnsi="Times New Roman"/>
          <w:color w:val="000000"/>
          <w:kern w:val="2"/>
          <w:shd w:val="clear" w:color="auto" w:fill="FFFFFF"/>
          <w:lang w:val="bg-BG"/>
          <w14:ligatures w14:val="standardContextual"/>
        </w:rPr>
        <w:t xml:space="preserve">Съгласно Докладите за състоянието на околната среда на </w:t>
      </w:r>
      <w:proofErr w:type="spellStart"/>
      <w:r w:rsidRPr="00835115">
        <w:rPr>
          <w:rFonts w:ascii="Times New Roman" w:eastAsiaTheme="minorHAnsi" w:hAnsi="Times New Roman"/>
          <w:color w:val="000000"/>
          <w:kern w:val="2"/>
          <w:shd w:val="clear" w:color="auto" w:fill="FFFFFF"/>
          <w:lang w:val="bg-BG"/>
          <w14:ligatures w14:val="standardContextual"/>
        </w:rPr>
        <w:t>Регионаланите</w:t>
      </w:r>
      <w:proofErr w:type="spellEnd"/>
      <w:r w:rsidRPr="00835115">
        <w:rPr>
          <w:rFonts w:ascii="Times New Roman" w:eastAsiaTheme="minorHAnsi" w:hAnsi="Times New Roman"/>
          <w:color w:val="000000"/>
          <w:kern w:val="2"/>
          <w:shd w:val="clear" w:color="auto" w:fill="FFFFFF"/>
          <w:lang w:val="bg-BG"/>
          <w14:ligatures w14:val="standardContextual"/>
        </w:rPr>
        <w:t xml:space="preserve"> инспекции по околна </w:t>
      </w:r>
      <w:r w:rsidRPr="00835115">
        <w:rPr>
          <w:rFonts w:ascii="Times New Roman" w:hAnsi="Times New Roman"/>
          <w:lang w:val="bg-BG"/>
        </w:rPr>
        <w:t>среда</w:t>
      </w:r>
      <w:r w:rsidRPr="00835115">
        <w:rPr>
          <w:rFonts w:ascii="Times New Roman" w:eastAsiaTheme="minorHAnsi" w:hAnsi="Times New Roman"/>
          <w:color w:val="000000"/>
          <w:kern w:val="2"/>
          <w:shd w:val="clear" w:color="auto" w:fill="FFFFFF"/>
          <w:lang w:val="bg-BG"/>
          <w14:ligatures w14:val="standardContextual"/>
        </w:rPr>
        <w:t xml:space="preserve"> почвите в разгледаните области са в добро екологично състояние.</w:t>
      </w:r>
    </w:p>
    <w:p w14:paraId="7E5E8B72" w14:textId="77777777" w:rsidR="00E4351F" w:rsidRPr="00E4351F" w:rsidRDefault="00E4351F" w:rsidP="006A2860">
      <w:pPr>
        <w:ind w:firstLine="709"/>
        <w:rPr>
          <w:rFonts w:ascii="Times New Roman" w:hAnsi="Times New Roman"/>
          <w:i/>
          <w:iCs/>
          <w:sz w:val="8"/>
          <w:szCs w:val="8"/>
          <w:lang w:val="bg-BG"/>
        </w:rPr>
      </w:pPr>
    </w:p>
    <w:p w14:paraId="1DB68001" w14:textId="73F7A414" w:rsidR="00C8770A" w:rsidRPr="00840E40" w:rsidRDefault="293F6CE4" w:rsidP="006A2860">
      <w:pPr>
        <w:ind w:firstLine="709"/>
        <w:rPr>
          <w:rFonts w:ascii="Times New Roman" w:hAnsi="Times New Roman"/>
          <w:b/>
          <w:bCs/>
          <w:i/>
          <w:iCs/>
          <w:lang w:val="bg-BG"/>
        </w:rPr>
      </w:pPr>
      <w:r w:rsidRPr="00840E40">
        <w:rPr>
          <w:rFonts w:ascii="Times New Roman" w:hAnsi="Times New Roman"/>
          <w:b/>
          <w:bCs/>
          <w:i/>
          <w:iCs/>
          <w:lang w:val="bg-BG"/>
        </w:rPr>
        <w:t>Кратко изложение на вероятн</w:t>
      </w:r>
      <w:r w:rsidR="00A87AA1" w:rsidRPr="00840E40">
        <w:rPr>
          <w:rFonts w:ascii="Times New Roman" w:hAnsi="Times New Roman"/>
          <w:b/>
          <w:bCs/>
          <w:i/>
          <w:iCs/>
          <w:lang w:val="bg-BG"/>
        </w:rPr>
        <w:t>ото развитие</w:t>
      </w:r>
      <w:r w:rsidRPr="00840E40">
        <w:rPr>
          <w:rFonts w:ascii="Times New Roman" w:hAnsi="Times New Roman"/>
          <w:b/>
          <w:bCs/>
          <w:i/>
          <w:iCs/>
          <w:lang w:val="bg-BG"/>
        </w:rPr>
        <w:t>, ако предложение</w:t>
      </w:r>
      <w:r w:rsidR="00A87AA1" w:rsidRPr="00840E40">
        <w:rPr>
          <w:rFonts w:ascii="Times New Roman" w:hAnsi="Times New Roman"/>
          <w:b/>
          <w:bCs/>
          <w:i/>
          <w:iCs/>
          <w:lang w:val="bg-BG"/>
        </w:rPr>
        <w:t>то</w:t>
      </w:r>
      <w:r w:rsidRPr="00840E40">
        <w:rPr>
          <w:rFonts w:ascii="Times New Roman" w:hAnsi="Times New Roman"/>
          <w:b/>
          <w:bCs/>
          <w:i/>
          <w:iCs/>
          <w:lang w:val="bg-BG"/>
        </w:rPr>
        <w:t xml:space="preserve"> не бъде осъществено</w:t>
      </w:r>
    </w:p>
    <w:p w14:paraId="55A8A27A" w14:textId="014F6B5B" w:rsidR="000A0740" w:rsidRPr="00835115" w:rsidRDefault="000A0740" w:rsidP="00835115">
      <w:pPr>
        <w:autoSpaceDE w:val="0"/>
        <w:autoSpaceDN w:val="0"/>
        <w:adjustRightInd w:val="0"/>
        <w:ind w:firstLine="709"/>
        <w:rPr>
          <w:rFonts w:ascii="Times New Roman" w:hAnsi="Times New Roman"/>
          <w:lang w:val="bg-BG"/>
        </w:rPr>
      </w:pPr>
      <w:r w:rsidRPr="00835115">
        <w:rPr>
          <w:rFonts w:ascii="Times New Roman" w:hAnsi="Times New Roman"/>
          <w:lang w:val="bg-BG"/>
        </w:rPr>
        <w:t>В случай</w:t>
      </w:r>
      <w:r w:rsidR="006A2860">
        <w:rPr>
          <w:rFonts w:ascii="Times New Roman" w:hAnsi="Times New Roman"/>
          <w:lang w:val="bg-BG"/>
        </w:rPr>
        <w:t>,</w:t>
      </w:r>
      <w:r w:rsidRPr="00835115">
        <w:rPr>
          <w:rFonts w:ascii="Times New Roman" w:hAnsi="Times New Roman"/>
          <w:lang w:val="bg-BG"/>
        </w:rPr>
        <w:t xml:space="preserve"> че инвестиционното предложение не бъде осъществено, то състоянието на почвите ще зависи от развитието на области</w:t>
      </w:r>
      <w:r w:rsidR="00A87AA1">
        <w:rPr>
          <w:rFonts w:ascii="Times New Roman" w:hAnsi="Times New Roman"/>
          <w:lang w:val="bg-BG"/>
        </w:rPr>
        <w:t>те</w:t>
      </w:r>
      <w:r w:rsidRPr="00835115">
        <w:rPr>
          <w:rFonts w:ascii="Times New Roman" w:hAnsi="Times New Roman"/>
          <w:lang w:val="bg-BG"/>
        </w:rPr>
        <w:t xml:space="preserve">, през чиято територия преминават въздушните линии и процедираните в бъдеще инвестиционни предложения в тях, както и </w:t>
      </w:r>
      <w:r w:rsidRPr="00835115">
        <w:rPr>
          <w:rFonts w:ascii="Times New Roman" w:eastAsia="Calibri" w:hAnsi="Times New Roman"/>
          <w:color w:val="000000"/>
          <w:lang w:val="bg-BG"/>
        </w:rPr>
        <w:t>действащите</w:t>
      </w:r>
      <w:r w:rsidRPr="00835115">
        <w:rPr>
          <w:rFonts w:ascii="Times New Roman" w:hAnsi="Times New Roman"/>
          <w:lang w:val="bg-BG"/>
        </w:rPr>
        <w:t xml:space="preserve"> към момента.</w:t>
      </w:r>
    </w:p>
    <w:p w14:paraId="15B5C0F3" w14:textId="77777777" w:rsidR="00027C71" w:rsidRPr="00E4351F" w:rsidRDefault="00027C71" w:rsidP="00835115">
      <w:pPr>
        <w:ind w:left="720" w:firstLine="0"/>
        <w:rPr>
          <w:rFonts w:ascii="Times New Roman" w:hAnsi="Times New Roman"/>
          <w:sz w:val="8"/>
          <w:szCs w:val="8"/>
          <w:lang w:val="bg-BG"/>
        </w:rPr>
      </w:pPr>
    </w:p>
    <w:p w14:paraId="6E89449D" w14:textId="78EC915E" w:rsidR="00A00637" w:rsidRPr="00E37F5A" w:rsidRDefault="000B427F" w:rsidP="000B427F">
      <w:pPr>
        <w:pStyle w:val="20"/>
        <w:rPr>
          <w:lang w:val="bg-BG"/>
        </w:rPr>
      </w:pPr>
      <w:bookmarkStart w:id="103" w:name="_Toc198629870"/>
      <w:r>
        <w:rPr>
          <w:lang w:val="bg-BG"/>
        </w:rPr>
        <w:t>3.</w:t>
      </w:r>
      <w:r w:rsidRPr="00E37F5A">
        <w:rPr>
          <w:lang w:val="bg-BG"/>
        </w:rPr>
        <w:t>6</w:t>
      </w:r>
      <w:r>
        <w:rPr>
          <w:lang w:val="bg-BG"/>
        </w:rPr>
        <w:t xml:space="preserve">. </w:t>
      </w:r>
      <w:r w:rsidR="69238AE1" w:rsidRPr="00E37F5A">
        <w:rPr>
          <w:lang w:val="bg-BG"/>
        </w:rPr>
        <w:t>Ландшафт</w:t>
      </w:r>
      <w:bookmarkEnd w:id="103"/>
    </w:p>
    <w:p w14:paraId="5E79D18D" w14:textId="5717A3E3" w:rsidR="00987187" w:rsidRPr="00936CC5" w:rsidRDefault="00987187" w:rsidP="00D9089F">
      <w:pPr>
        <w:ind w:firstLine="709"/>
        <w:rPr>
          <w:rFonts w:ascii="Times New Roman" w:eastAsia="Calibri" w:hAnsi="Times New Roman"/>
          <w:kern w:val="2"/>
          <w:lang w:val="bg-BG"/>
        </w:rPr>
      </w:pPr>
      <w:r w:rsidRPr="00936CC5">
        <w:rPr>
          <w:rFonts w:ascii="Times New Roman" w:eastAsia="Calibri" w:hAnsi="Times New Roman"/>
          <w:kern w:val="2"/>
          <w:lang w:val="bg-BG"/>
        </w:rPr>
        <w:t>Според Регионалната ландшафтна класификация на България електропроводите и подстанциите, предмет на инвестиционното предложение, попадат в следните територии (</w:t>
      </w:r>
      <w:r w:rsidR="00E81CC6" w:rsidRPr="00A003C7">
        <w:rPr>
          <w:rFonts w:ascii="Times New Roman" w:eastAsia="Calibri" w:hAnsi="Times New Roman"/>
          <w:b/>
          <w:bCs/>
          <w:i/>
          <w:iCs/>
          <w:kern w:val="2"/>
          <w:lang w:val="bg-BG"/>
        </w:rPr>
        <w:t>Фигура № 3.6-1</w:t>
      </w:r>
      <w:r w:rsidRPr="00936CC5">
        <w:rPr>
          <w:rFonts w:ascii="Times New Roman" w:eastAsia="Calibri" w:hAnsi="Times New Roman"/>
          <w:kern w:val="2"/>
          <w:lang w:val="bg-BG"/>
        </w:rPr>
        <w:t>):</w:t>
      </w:r>
    </w:p>
    <w:p w14:paraId="0268EDEA" w14:textId="77777777" w:rsidR="00987187" w:rsidRPr="00936CC5" w:rsidRDefault="00987187" w:rsidP="003A0639">
      <w:pPr>
        <w:ind w:firstLine="709"/>
        <w:rPr>
          <w:rFonts w:ascii="Times New Roman" w:eastAsia="Calibri" w:hAnsi="Times New Roman"/>
          <w:b/>
          <w:bCs/>
          <w:kern w:val="2"/>
          <w:lang w:val="bg-BG"/>
        </w:rPr>
      </w:pPr>
      <w:r w:rsidRPr="00936CC5">
        <w:rPr>
          <w:rFonts w:ascii="Times New Roman" w:eastAsia="Calibri" w:hAnsi="Times New Roman"/>
          <w:b/>
          <w:bCs/>
          <w:kern w:val="2"/>
          <w:lang w:val="bg-BG"/>
        </w:rPr>
        <w:t>А. Предпланинско-зонална област на дунавската равнина</w:t>
      </w:r>
    </w:p>
    <w:p w14:paraId="0E7BCC67" w14:textId="77777777" w:rsidR="00987187" w:rsidRPr="009168D7" w:rsidRDefault="00987187" w:rsidP="00835115">
      <w:pPr>
        <w:ind w:left="720" w:firstLine="0"/>
        <w:rPr>
          <w:rFonts w:eastAsia="Calibri"/>
          <w:lang w:val="bg-BG"/>
        </w:rPr>
      </w:pPr>
      <w:r w:rsidRPr="00936CC5">
        <w:rPr>
          <w:rFonts w:ascii="Times New Roman" w:eastAsia="Calibri" w:hAnsi="Times New Roman"/>
          <w:kern w:val="2"/>
          <w:lang w:val="bg-BG"/>
        </w:rPr>
        <w:t xml:space="preserve">І. Северна дунавско-българска подобласт </w:t>
      </w:r>
    </w:p>
    <w:p w14:paraId="3E5D4D35" w14:textId="77777777" w:rsidR="00987187" w:rsidRPr="00936CC5" w:rsidRDefault="00987187" w:rsidP="003A0639">
      <w:pPr>
        <w:ind w:firstLine="709"/>
        <w:rPr>
          <w:rFonts w:ascii="Times New Roman" w:eastAsia="Calibri" w:hAnsi="Times New Roman"/>
          <w:kern w:val="2"/>
          <w:lang w:val="bg-BG"/>
        </w:rPr>
      </w:pPr>
      <w:r w:rsidRPr="00936CC5">
        <w:rPr>
          <w:rFonts w:ascii="Times New Roman" w:eastAsia="Calibri" w:hAnsi="Times New Roman"/>
          <w:kern w:val="2"/>
          <w:lang w:val="bg-BG"/>
        </w:rPr>
        <w:t xml:space="preserve">9. </w:t>
      </w:r>
      <w:proofErr w:type="spellStart"/>
      <w:r w:rsidRPr="00936CC5">
        <w:rPr>
          <w:rFonts w:ascii="Times New Roman" w:eastAsia="Calibri" w:hAnsi="Times New Roman"/>
          <w:kern w:val="2"/>
          <w:lang w:val="bg-BG"/>
        </w:rPr>
        <w:t>Долноянтренски</w:t>
      </w:r>
      <w:proofErr w:type="spellEnd"/>
      <w:r w:rsidRPr="00936CC5">
        <w:rPr>
          <w:rFonts w:ascii="Times New Roman" w:eastAsia="Calibri" w:hAnsi="Times New Roman"/>
          <w:kern w:val="2"/>
          <w:lang w:val="bg-BG"/>
        </w:rPr>
        <w:t xml:space="preserve"> район</w:t>
      </w:r>
    </w:p>
    <w:p w14:paraId="1C67C72B" w14:textId="77777777" w:rsidR="00987187" w:rsidRPr="00936CC5" w:rsidRDefault="00987187" w:rsidP="003A0639">
      <w:pPr>
        <w:ind w:firstLine="709"/>
        <w:rPr>
          <w:rFonts w:ascii="Times New Roman" w:eastAsia="Calibri" w:hAnsi="Times New Roman"/>
          <w:kern w:val="2"/>
          <w:lang w:val="bg-BG"/>
        </w:rPr>
      </w:pPr>
      <w:r w:rsidRPr="00936CC5">
        <w:rPr>
          <w:rFonts w:ascii="Times New Roman" w:eastAsia="Calibri" w:hAnsi="Times New Roman"/>
          <w:kern w:val="2"/>
          <w:lang w:val="bg-BG"/>
        </w:rPr>
        <w:t xml:space="preserve">ІІ. Южна дунавско-българска подобласт </w:t>
      </w:r>
    </w:p>
    <w:p w14:paraId="54507916" w14:textId="77777777" w:rsidR="00987187" w:rsidRPr="00936CC5" w:rsidRDefault="00987187" w:rsidP="003A0639">
      <w:pPr>
        <w:ind w:firstLine="709"/>
        <w:rPr>
          <w:rFonts w:ascii="Times New Roman" w:eastAsia="Calibri" w:hAnsi="Times New Roman"/>
          <w:kern w:val="2"/>
          <w:lang w:val="bg-BG"/>
        </w:rPr>
      </w:pPr>
      <w:r w:rsidRPr="00936CC5">
        <w:rPr>
          <w:rFonts w:ascii="Times New Roman" w:eastAsia="Calibri" w:hAnsi="Times New Roman"/>
          <w:kern w:val="2"/>
          <w:lang w:val="bg-BG"/>
        </w:rPr>
        <w:t xml:space="preserve">16. </w:t>
      </w:r>
      <w:proofErr w:type="spellStart"/>
      <w:r w:rsidRPr="00936CC5">
        <w:rPr>
          <w:rFonts w:ascii="Times New Roman" w:eastAsia="Calibri" w:hAnsi="Times New Roman"/>
          <w:kern w:val="2"/>
          <w:lang w:val="bg-BG"/>
        </w:rPr>
        <w:t>Росицко-янтренски</w:t>
      </w:r>
      <w:proofErr w:type="spellEnd"/>
      <w:r w:rsidRPr="00936CC5">
        <w:rPr>
          <w:rFonts w:ascii="Times New Roman" w:eastAsia="Calibri" w:hAnsi="Times New Roman"/>
          <w:kern w:val="2"/>
          <w:lang w:val="bg-BG"/>
        </w:rPr>
        <w:t xml:space="preserve"> район</w:t>
      </w:r>
    </w:p>
    <w:p w14:paraId="2E42313C" w14:textId="18F6BA2A" w:rsidR="00987187" w:rsidRPr="00936CC5" w:rsidRDefault="00987187" w:rsidP="003A0639">
      <w:pPr>
        <w:ind w:firstLine="709"/>
        <w:rPr>
          <w:rFonts w:ascii="Times New Roman" w:eastAsia="Calibri" w:hAnsi="Times New Roman"/>
          <w:kern w:val="2"/>
          <w:lang w:val="bg-BG"/>
        </w:rPr>
      </w:pPr>
      <w:r w:rsidRPr="00936CC5">
        <w:rPr>
          <w:rFonts w:ascii="Times New Roman" w:eastAsia="Calibri" w:hAnsi="Times New Roman"/>
          <w:kern w:val="2"/>
          <w:lang w:val="bg-BG"/>
        </w:rPr>
        <w:t>І</w:t>
      </w:r>
      <w:r w:rsidRPr="00A003C7">
        <w:rPr>
          <w:rFonts w:ascii="Times New Roman" w:eastAsia="Calibri" w:hAnsi="Times New Roman"/>
          <w:kern w:val="2"/>
        </w:rPr>
        <w:t>V</w:t>
      </w:r>
      <w:r w:rsidRPr="00936CC5">
        <w:rPr>
          <w:rFonts w:ascii="Times New Roman" w:eastAsia="Calibri" w:hAnsi="Times New Roman"/>
          <w:kern w:val="2"/>
          <w:lang w:val="bg-BG"/>
        </w:rPr>
        <w:t>. Поповско-шуменско-</w:t>
      </w:r>
      <w:proofErr w:type="spellStart"/>
      <w:r w:rsidRPr="00936CC5">
        <w:rPr>
          <w:rFonts w:ascii="Times New Roman" w:eastAsia="Calibri" w:hAnsi="Times New Roman"/>
          <w:kern w:val="2"/>
          <w:lang w:val="bg-BG"/>
        </w:rPr>
        <w:t>франгенска</w:t>
      </w:r>
      <w:proofErr w:type="spellEnd"/>
      <w:r w:rsidRPr="00936CC5">
        <w:rPr>
          <w:rFonts w:ascii="Times New Roman" w:eastAsia="Calibri" w:hAnsi="Times New Roman"/>
          <w:kern w:val="2"/>
          <w:lang w:val="bg-BG"/>
        </w:rPr>
        <w:t xml:space="preserve"> подобласт </w:t>
      </w:r>
    </w:p>
    <w:p w14:paraId="3C67A862" w14:textId="77777777" w:rsidR="00987187" w:rsidRPr="00936CC5" w:rsidRDefault="00987187" w:rsidP="003A0639">
      <w:pPr>
        <w:ind w:firstLine="709"/>
        <w:rPr>
          <w:rFonts w:ascii="Times New Roman" w:eastAsia="Calibri" w:hAnsi="Times New Roman"/>
          <w:kern w:val="2"/>
          <w:lang w:val="bg-BG"/>
        </w:rPr>
      </w:pPr>
      <w:r w:rsidRPr="00936CC5">
        <w:rPr>
          <w:rFonts w:ascii="Times New Roman" w:eastAsia="Calibri" w:hAnsi="Times New Roman"/>
          <w:kern w:val="2"/>
          <w:lang w:val="bg-BG"/>
        </w:rPr>
        <w:t>24. Баниско-</w:t>
      </w:r>
      <w:proofErr w:type="spellStart"/>
      <w:r w:rsidRPr="00936CC5">
        <w:rPr>
          <w:rFonts w:ascii="Times New Roman" w:eastAsia="Calibri" w:hAnsi="Times New Roman"/>
          <w:kern w:val="2"/>
          <w:lang w:val="bg-BG"/>
        </w:rPr>
        <w:t>калакочски</w:t>
      </w:r>
      <w:proofErr w:type="spellEnd"/>
      <w:r w:rsidRPr="00936CC5">
        <w:rPr>
          <w:rFonts w:ascii="Times New Roman" w:eastAsia="Calibri" w:hAnsi="Times New Roman"/>
          <w:kern w:val="2"/>
          <w:lang w:val="bg-BG"/>
        </w:rPr>
        <w:t xml:space="preserve"> район</w:t>
      </w:r>
    </w:p>
    <w:p w14:paraId="6FB38C6B" w14:textId="77777777" w:rsidR="00987187" w:rsidRPr="00936CC5" w:rsidRDefault="00987187" w:rsidP="003A0639">
      <w:pPr>
        <w:ind w:firstLine="709"/>
        <w:rPr>
          <w:rFonts w:ascii="Times New Roman" w:eastAsia="Calibri" w:hAnsi="Times New Roman"/>
          <w:kern w:val="2"/>
          <w:lang w:val="bg-BG"/>
        </w:rPr>
      </w:pPr>
      <w:r w:rsidRPr="00936CC5">
        <w:rPr>
          <w:rFonts w:ascii="Times New Roman" w:eastAsia="Calibri" w:hAnsi="Times New Roman"/>
          <w:kern w:val="2"/>
          <w:lang w:val="bg-BG"/>
        </w:rPr>
        <w:t xml:space="preserve">25. </w:t>
      </w:r>
      <w:proofErr w:type="spellStart"/>
      <w:r w:rsidRPr="00936CC5">
        <w:rPr>
          <w:rFonts w:ascii="Times New Roman" w:eastAsia="Calibri" w:hAnsi="Times New Roman"/>
          <w:kern w:val="2"/>
          <w:lang w:val="bg-BG"/>
        </w:rPr>
        <w:t>Белиломско-самуилски</w:t>
      </w:r>
      <w:proofErr w:type="spellEnd"/>
      <w:r w:rsidRPr="00936CC5">
        <w:rPr>
          <w:rFonts w:ascii="Times New Roman" w:eastAsia="Calibri" w:hAnsi="Times New Roman"/>
          <w:kern w:val="2"/>
          <w:lang w:val="bg-BG"/>
        </w:rPr>
        <w:t xml:space="preserve"> район</w:t>
      </w:r>
    </w:p>
    <w:p w14:paraId="561ED663" w14:textId="77777777" w:rsidR="00987187" w:rsidRPr="00936CC5" w:rsidRDefault="00987187" w:rsidP="003A0639">
      <w:pPr>
        <w:ind w:firstLine="709"/>
        <w:rPr>
          <w:rFonts w:ascii="Times New Roman" w:eastAsia="Calibri" w:hAnsi="Times New Roman"/>
          <w:kern w:val="2"/>
          <w:lang w:val="bg-BG"/>
        </w:rPr>
      </w:pPr>
      <w:r w:rsidRPr="00936CC5">
        <w:rPr>
          <w:rFonts w:ascii="Times New Roman" w:eastAsia="Calibri" w:hAnsi="Times New Roman"/>
          <w:kern w:val="2"/>
          <w:lang w:val="bg-BG"/>
        </w:rPr>
        <w:t xml:space="preserve">26. </w:t>
      </w:r>
      <w:proofErr w:type="spellStart"/>
      <w:r w:rsidRPr="00936CC5">
        <w:rPr>
          <w:rFonts w:ascii="Times New Roman" w:eastAsia="Calibri" w:hAnsi="Times New Roman"/>
          <w:kern w:val="2"/>
          <w:lang w:val="bg-BG"/>
        </w:rPr>
        <w:t>Лилякски</w:t>
      </w:r>
      <w:proofErr w:type="spellEnd"/>
      <w:r w:rsidRPr="00936CC5">
        <w:rPr>
          <w:rFonts w:ascii="Times New Roman" w:eastAsia="Calibri" w:hAnsi="Times New Roman"/>
          <w:kern w:val="2"/>
          <w:lang w:val="bg-BG"/>
        </w:rPr>
        <w:t xml:space="preserve"> район</w:t>
      </w:r>
    </w:p>
    <w:p w14:paraId="781374FE" w14:textId="77777777" w:rsidR="00987187" w:rsidRPr="00936CC5" w:rsidRDefault="00987187" w:rsidP="003A0639">
      <w:pPr>
        <w:ind w:firstLine="709"/>
        <w:rPr>
          <w:rFonts w:ascii="Times New Roman" w:eastAsia="Calibri" w:hAnsi="Times New Roman"/>
          <w:kern w:val="2"/>
          <w:lang w:val="bg-BG"/>
        </w:rPr>
      </w:pPr>
      <w:r w:rsidRPr="00936CC5">
        <w:rPr>
          <w:rFonts w:ascii="Times New Roman" w:eastAsia="Calibri" w:hAnsi="Times New Roman"/>
          <w:kern w:val="2"/>
          <w:lang w:val="bg-BG"/>
        </w:rPr>
        <w:t>27. Вранско-камчийски район</w:t>
      </w:r>
    </w:p>
    <w:p w14:paraId="1D7C3D18" w14:textId="77777777" w:rsidR="00987187" w:rsidRPr="00936CC5" w:rsidRDefault="00987187" w:rsidP="003A0639">
      <w:pPr>
        <w:ind w:firstLine="709"/>
        <w:rPr>
          <w:rFonts w:ascii="Times New Roman" w:eastAsia="Calibri" w:hAnsi="Times New Roman"/>
          <w:kern w:val="2"/>
          <w:lang w:val="bg-BG"/>
        </w:rPr>
      </w:pPr>
      <w:r w:rsidRPr="00936CC5">
        <w:rPr>
          <w:rFonts w:ascii="Times New Roman" w:eastAsia="Calibri" w:hAnsi="Times New Roman"/>
          <w:kern w:val="2"/>
          <w:lang w:val="bg-BG"/>
        </w:rPr>
        <w:t>28. Шуменски район</w:t>
      </w:r>
    </w:p>
    <w:p w14:paraId="42408F45" w14:textId="77777777" w:rsidR="00987187" w:rsidRPr="00936CC5" w:rsidRDefault="00987187" w:rsidP="003A0639">
      <w:pPr>
        <w:ind w:firstLine="709"/>
        <w:rPr>
          <w:rFonts w:ascii="Times New Roman" w:eastAsia="Calibri" w:hAnsi="Times New Roman"/>
          <w:kern w:val="2"/>
          <w:lang w:val="bg-BG"/>
        </w:rPr>
      </w:pPr>
      <w:r w:rsidRPr="00936CC5">
        <w:rPr>
          <w:rFonts w:ascii="Times New Roman" w:eastAsia="Calibri" w:hAnsi="Times New Roman"/>
          <w:kern w:val="2"/>
          <w:lang w:val="bg-BG"/>
        </w:rPr>
        <w:t>29. Воеводско-</w:t>
      </w:r>
      <w:proofErr w:type="spellStart"/>
      <w:r w:rsidRPr="00936CC5">
        <w:rPr>
          <w:rFonts w:ascii="Times New Roman" w:eastAsia="Calibri" w:hAnsi="Times New Roman"/>
          <w:kern w:val="2"/>
          <w:lang w:val="bg-BG"/>
        </w:rPr>
        <w:t>стански</w:t>
      </w:r>
      <w:proofErr w:type="spellEnd"/>
      <w:r w:rsidRPr="00936CC5">
        <w:rPr>
          <w:rFonts w:ascii="Times New Roman" w:eastAsia="Calibri" w:hAnsi="Times New Roman"/>
          <w:kern w:val="2"/>
          <w:lang w:val="bg-BG"/>
        </w:rPr>
        <w:t xml:space="preserve"> район</w:t>
      </w:r>
    </w:p>
    <w:p w14:paraId="41C523D5" w14:textId="77777777" w:rsidR="00987187" w:rsidRPr="00936CC5" w:rsidRDefault="00987187" w:rsidP="003A0639">
      <w:pPr>
        <w:ind w:firstLine="709"/>
        <w:rPr>
          <w:rFonts w:ascii="Times New Roman" w:eastAsia="Calibri" w:hAnsi="Times New Roman"/>
          <w:kern w:val="2"/>
          <w:lang w:val="bg-BG"/>
        </w:rPr>
      </w:pPr>
      <w:r w:rsidRPr="00936CC5">
        <w:rPr>
          <w:rFonts w:ascii="Times New Roman" w:eastAsia="Calibri" w:hAnsi="Times New Roman"/>
          <w:kern w:val="2"/>
          <w:lang w:val="bg-BG"/>
        </w:rPr>
        <w:t>30. Провадийско-</w:t>
      </w:r>
      <w:proofErr w:type="spellStart"/>
      <w:r w:rsidRPr="00936CC5">
        <w:rPr>
          <w:rFonts w:ascii="Times New Roman" w:eastAsia="Calibri" w:hAnsi="Times New Roman"/>
          <w:kern w:val="2"/>
          <w:lang w:val="bg-BG"/>
        </w:rPr>
        <w:t>роякски</w:t>
      </w:r>
      <w:proofErr w:type="spellEnd"/>
      <w:r w:rsidRPr="00936CC5">
        <w:rPr>
          <w:rFonts w:ascii="Times New Roman" w:eastAsia="Calibri" w:hAnsi="Times New Roman"/>
          <w:kern w:val="2"/>
          <w:lang w:val="bg-BG"/>
        </w:rPr>
        <w:t xml:space="preserve"> район</w:t>
      </w:r>
    </w:p>
    <w:p w14:paraId="42FC6D15" w14:textId="77777777" w:rsidR="00987187" w:rsidRPr="00936CC5" w:rsidRDefault="00987187" w:rsidP="003A0639">
      <w:pPr>
        <w:ind w:firstLine="709"/>
        <w:rPr>
          <w:rFonts w:ascii="Times New Roman" w:eastAsia="Calibri" w:hAnsi="Times New Roman"/>
          <w:kern w:val="2"/>
          <w:lang w:val="bg-BG"/>
        </w:rPr>
      </w:pPr>
      <w:r w:rsidRPr="00936CC5">
        <w:rPr>
          <w:rFonts w:ascii="Times New Roman" w:eastAsia="Calibri" w:hAnsi="Times New Roman"/>
          <w:kern w:val="2"/>
          <w:lang w:val="bg-BG"/>
        </w:rPr>
        <w:t xml:space="preserve">31: </w:t>
      </w:r>
      <w:proofErr w:type="spellStart"/>
      <w:r w:rsidRPr="00936CC5">
        <w:rPr>
          <w:rFonts w:ascii="Times New Roman" w:eastAsia="Calibri" w:hAnsi="Times New Roman"/>
          <w:kern w:val="2"/>
          <w:lang w:val="bg-BG"/>
        </w:rPr>
        <w:t>комарево-синделски</w:t>
      </w:r>
      <w:proofErr w:type="spellEnd"/>
      <w:r w:rsidRPr="00936CC5">
        <w:rPr>
          <w:rFonts w:ascii="Times New Roman" w:eastAsia="Calibri" w:hAnsi="Times New Roman"/>
          <w:kern w:val="2"/>
          <w:lang w:val="bg-BG"/>
        </w:rPr>
        <w:t xml:space="preserve"> район</w:t>
      </w:r>
    </w:p>
    <w:p w14:paraId="68F19C23" w14:textId="77777777" w:rsidR="00987187" w:rsidRPr="00936CC5" w:rsidRDefault="00987187" w:rsidP="003A0639">
      <w:pPr>
        <w:ind w:firstLine="709"/>
        <w:rPr>
          <w:rFonts w:ascii="Times New Roman" w:eastAsia="Calibri" w:hAnsi="Times New Roman"/>
          <w:b/>
          <w:bCs/>
          <w:kern w:val="2"/>
          <w:lang w:val="bg-BG"/>
        </w:rPr>
      </w:pPr>
      <w:r w:rsidRPr="00936CC5">
        <w:rPr>
          <w:rFonts w:ascii="Times New Roman" w:eastAsia="Calibri" w:hAnsi="Times New Roman"/>
          <w:b/>
          <w:bCs/>
          <w:kern w:val="2"/>
          <w:lang w:val="bg-BG"/>
        </w:rPr>
        <w:t xml:space="preserve">Б. Старопланинска област </w:t>
      </w:r>
    </w:p>
    <w:p w14:paraId="17FFDEEE" w14:textId="77777777" w:rsidR="00987187" w:rsidRPr="00936CC5" w:rsidRDefault="00987187" w:rsidP="003A0639">
      <w:pPr>
        <w:ind w:firstLine="709"/>
        <w:rPr>
          <w:rFonts w:ascii="Times New Roman" w:eastAsia="Calibri" w:hAnsi="Times New Roman"/>
          <w:kern w:val="2"/>
          <w:lang w:val="bg-BG"/>
        </w:rPr>
      </w:pPr>
      <w:r w:rsidRPr="00A003C7">
        <w:rPr>
          <w:rFonts w:ascii="Times New Roman" w:eastAsia="Calibri" w:hAnsi="Times New Roman"/>
          <w:kern w:val="2"/>
        </w:rPr>
        <w:t>V</w:t>
      </w:r>
      <w:r w:rsidRPr="00936CC5">
        <w:rPr>
          <w:rFonts w:ascii="Times New Roman" w:eastAsia="Calibri" w:hAnsi="Times New Roman"/>
          <w:kern w:val="2"/>
          <w:lang w:val="bg-BG"/>
        </w:rPr>
        <w:t xml:space="preserve">І. </w:t>
      </w:r>
      <w:proofErr w:type="spellStart"/>
      <w:r w:rsidRPr="00936CC5">
        <w:rPr>
          <w:rFonts w:ascii="Times New Roman" w:eastAsia="Calibri" w:hAnsi="Times New Roman"/>
          <w:kern w:val="2"/>
          <w:lang w:val="bg-BG"/>
        </w:rPr>
        <w:t>Централностаропланинска</w:t>
      </w:r>
      <w:proofErr w:type="spellEnd"/>
      <w:r w:rsidRPr="00936CC5">
        <w:rPr>
          <w:rFonts w:ascii="Times New Roman" w:eastAsia="Calibri" w:hAnsi="Times New Roman"/>
          <w:kern w:val="2"/>
          <w:lang w:val="bg-BG"/>
        </w:rPr>
        <w:t xml:space="preserve"> подобласт </w:t>
      </w:r>
    </w:p>
    <w:p w14:paraId="4E181FBC" w14:textId="77777777" w:rsidR="00987187" w:rsidRPr="00936CC5" w:rsidRDefault="00987187" w:rsidP="003A0639">
      <w:pPr>
        <w:ind w:firstLine="709"/>
        <w:rPr>
          <w:rFonts w:ascii="Times New Roman" w:eastAsia="Calibri" w:hAnsi="Times New Roman"/>
          <w:kern w:val="2"/>
          <w:lang w:val="bg-BG"/>
        </w:rPr>
      </w:pPr>
      <w:r w:rsidRPr="00936CC5">
        <w:rPr>
          <w:rFonts w:ascii="Times New Roman" w:eastAsia="Calibri" w:hAnsi="Times New Roman"/>
          <w:kern w:val="2"/>
          <w:lang w:val="bg-BG"/>
        </w:rPr>
        <w:t>43. Севлиевско-габровски район</w:t>
      </w:r>
    </w:p>
    <w:p w14:paraId="0E864FE2" w14:textId="77777777" w:rsidR="00987187" w:rsidRPr="00936CC5" w:rsidRDefault="00987187" w:rsidP="003A0639">
      <w:pPr>
        <w:ind w:firstLine="709"/>
        <w:rPr>
          <w:rFonts w:ascii="Times New Roman" w:eastAsia="Calibri" w:hAnsi="Times New Roman"/>
          <w:kern w:val="2"/>
          <w:lang w:val="bg-BG"/>
        </w:rPr>
      </w:pPr>
      <w:r w:rsidRPr="00936CC5">
        <w:rPr>
          <w:rFonts w:ascii="Times New Roman" w:eastAsia="Calibri" w:hAnsi="Times New Roman"/>
          <w:kern w:val="2"/>
          <w:lang w:val="bg-BG"/>
        </w:rPr>
        <w:t>44. Търновски район</w:t>
      </w:r>
    </w:p>
    <w:p w14:paraId="51B349BF" w14:textId="77777777" w:rsidR="00987187" w:rsidRPr="00936CC5" w:rsidRDefault="00987187" w:rsidP="003A0639">
      <w:pPr>
        <w:ind w:firstLine="709"/>
        <w:rPr>
          <w:rFonts w:ascii="Times New Roman" w:eastAsia="Calibri" w:hAnsi="Times New Roman"/>
          <w:kern w:val="2"/>
          <w:lang w:val="bg-BG"/>
        </w:rPr>
      </w:pPr>
      <w:r w:rsidRPr="00936CC5">
        <w:rPr>
          <w:rFonts w:ascii="Times New Roman" w:eastAsia="Calibri" w:hAnsi="Times New Roman"/>
          <w:kern w:val="2"/>
          <w:lang w:val="bg-BG"/>
        </w:rPr>
        <w:t>45. Еленски район</w:t>
      </w:r>
    </w:p>
    <w:p w14:paraId="66210A83" w14:textId="77777777" w:rsidR="00987187" w:rsidRPr="00936CC5" w:rsidRDefault="00987187" w:rsidP="003A0639">
      <w:pPr>
        <w:ind w:firstLine="709"/>
        <w:rPr>
          <w:rFonts w:ascii="Times New Roman" w:eastAsia="Calibri" w:hAnsi="Times New Roman"/>
          <w:kern w:val="2"/>
          <w:lang w:val="bg-BG"/>
        </w:rPr>
      </w:pPr>
      <w:r w:rsidRPr="00A003C7">
        <w:rPr>
          <w:rFonts w:ascii="Times New Roman" w:eastAsia="Calibri" w:hAnsi="Times New Roman"/>
          <w:kern w:val="2"/>
        </w:rPr>
        <w:t>V</w:t>
      </w:r>
      <w:r w:rsidRPr="00936CC5">
        <w:rPr>
          <w:rFonts w:ascii="Times New Roman" w:eastAsia="Calibri" w:hAnsi="Times New Roman"/>
          <w:kern w:val="2"/>
          <w:lang w:val="bg-BG"/>
        </w:rPr>
        <w:t xml:space="preserve">ІІ. Източностаропланинска подобласт </w:t>
      </w:r>
    </w:p>
    <w:p w14:paraId="1C9D3389" w14:textId="77777777" w:rsidR="00987187" w:rsidRPr="00936CC5" w:rsidRDefault="00987187" w:rsidP="003A0639">
      <w:pPr>
        <w:ind w:firstLine="709"/>
        <w:rPr>
          <w:rFonts w:ascii="Times New Roman" w:eastAsia="Calibri" w:hAnsi="Times New Roman"/>
          <w:kern w:val="2"/>
          <w:lang w:val="bg-BG"/>
        </w:rPr>
      </w:pPr>
      <w:r w:rsidRPr="00936CC5">
        <w:rPr>
          <w:rFonts w:ascii="Times New Roman" w:eastAsia="Calibri" w:hAnsi="Times New Roman"/>
          <w:kern w:val="2"/>
          <w:lang w:val="bg-BG"/>
        </w:rPr>
        <w:t xml:space="preserve">46. </w:t>
      </w:r>
      <w:proofErr w:type="spellStart"/>
      <w:r w:rsidRPr="00936CC5">
        <w:rPr>
          <w:rFonts w:ascii="Times New Roman" w:eastAsia="Calibri" w:hAnsi="Times New Roman"/>
          <w:kern w:val="2"/>
          <w:lang w:val="bg-BG"/>
        </w:rPr>
        <w:t>Антоновско-сланишки</w:t>
      </w:r>
      <w:proofErr w:type="spellEnd"/>
      <w:r w:rsidRPr="00936CC5">
        <w:rPr>
          <w:rFonts w:ascii="Times New Roman" w:eastAsia="Calibri" w:hAnsi="Times New Roman"/>
          <w:kern w:val="2"/>
          <w:lang w:val="bg-BG"/>
        </w:rPr>
        <w:t xml:space="preserve"> район</w:t>
      </w:r>
    </w:p>
    <w:p w14:paraId="55CED07B" w14:textId="77777777" w:rsidR="00987187" w:rsidRPr="00936CC5" w:rsidRDefault="00987187" w:rsidP="003A0639">
      <w:pPr>
        <w:ind w:firstLine="709"/>
        <w:rPr>
          <w:rFonts w:ascii="Times New Roman" w:eastAsia="Calibri" w:hAnsi="Times New Roman"/>
          <w:kern w:val="2"/>
          <w:lang w:val="bg-BG"/>
        </w:rPr>
      </w:pPr>
      <w:r w:rsidRPr="00936CC5">
        <w:rPr>
          <w:rFonts w:ascii="Times New Roman" w:eastAsia="Calibri" w:hAnsi="Times New Roman"/>
          <w:kern w:val="2"/>
          <w:lang w:val="bg-BG"/>
        </w:rPr>
        <w:t xml:space="preserve">50. </w:t>
      </w:r>
      <w:proofErr w:type="spellStart"/>
      <w:r w:rsidRPr="00936CC5">
        <w:rPr>
          <w:rFonts w:ascii="Times New Roman" w:eastAsia="Calibri" w:hAnsi="Times New Roman"/>
          <w:kern w:val="2"/>
          <w:lang w:val="bg-BG"/>
        </w:rPr>
        <w:t>Лудокамчийски</w:t>
      </w:r>
      <w:proofErr w:type="spellEnd"/>
      <w:r w:rsidRPr="00936CC5">
        <w:rPr>
          <w:rFonts w:ascii="Times New Roman" w:eastAsia="Calibri" w:hAnsi="Times New Roman"/>
          <w:kern w:val="2"/>
          <w:lang w:val="bg-BG"/>
        </w:rPr>
        <w:t xml:space="preserve"> район</w:t>
      </w:r>
    </w:p>
    <w:p w14:paraId="7A20E3FC" w14:textId="77777777" w:rsidR="00987187" w:rsidRPr="00936CC5" w:rsidRDefault="00987187" w:rsidP="003A0639">
      <w:pPr>
        <w:ind w:firstLine="709"/>
        <w:rPr>
          <w:rFonts w:ascii="Times New Roman" w:eastAsia="Calibri" w:hAnsi="Times New Roman"/>
          <w:kern w:val="2"/>
          <w:lang w:val="bg-BG"/>
        </w:rPr>
      </w:pPr>
      <w:r w:rsidRPr="00936CC5">
        <w:rPr>
          <w:rFonts w:ascii="Times New Roman" w:eastAsia="Calibri" w:hAnsi="Times New Roman"/>
          <w:kern w:val="2"/>
          <w:lang w:val="bg-BG"/>
        </w:rPr>
        <w:t xml:space="preserve">В. </w:t>
      </w:r>
      <w:proofErr w:type="spellStart"/>
      <w:r w:rsidRPr="00936CC5">
        <w:rPr>
          <w:rFonts w:ascii="Times New Roman" w:eastAsia="Calibri" w:hAnsi="Times New Roman"/>
          <w:kern w:val="2"/>
          <w:lang w:val="bg-BG"/>
        </w:rPr>
        <w:t>Централнобалканска</w:t>
      </w:r>
      <w:proofErr w:type="spellEnd"/>
      <w:r w:rsidRPr="00936CC5">
        <w:rPr>
          <w:rFonts w:ascii="Times New Roman" w:eastAsia="Calibri" w:hAnsi="Times New Roman"/>
          <w:kern w:val="2"/>
          <w:lang w:val="bg-BG"/>
        </w:rPr>
        <w:t xml:space="preserve"> планинско-котловинна област </w:t>
      </w:r>
    </w:p>
    <w:p w14:paraId="5AD72A90" w14:textId="77777777" w:rsidR="00987187" w:rsidRPr="00936CC5" w:rsidRDefault="00987187" w:rsidP="003A0639">
      <w:pPr>
        <w:ind w:firstLine="709"/>
        <w:rPr>
          <w:rFonts w:ascii="Times New Roman" w:eastAsia="Calibri" w:hAnsi="Times New Roman"/>
          <w:kern w:val="2"/>
          <w:lang w:val="bg-BG"/>
        </w:rPr>
      </w:pPr>
      <w:r w:rsidRPr="00A003C7">
        <w:rPr>
          <w:rFonts w:ascii="Times New Roman" w:eastAsia="Calibri" w:hAnsi="Times New Roman"/>
          <w:kern w:val="2"/>
        </w:rPr>
        <w:t>X</w:t>
      </w:r>
      <w:r w:rsidRPr="00936CC5">
        <w:rPr>
          <w:rFonts w:ascii="Times New Roman" w:eastAsia="Calibri" w:hAnsi="Times New Roman"/>
          <w:kern w:val="2"/>
          <w:lang w:val="bg-BG"/>
        </w:rPr>
        <w:t xml:space="preserve">. Средногорско-задбалканска подобласт </w:t>
      </w:r>
    </w:p>
    <w:p w14:paraId="0B88C56F" w14:textId="77777777" w:rsidR="00987187" w:rsidRPr="00936CC5" w:rsidRDefault="00987187" w:rsidP="003A0639">
      <w:pPr>
        <w:ind w:firstLine="709"/>
        <w:rPr>
          <w:rFonts w:ascii="Times New Roman" w:eastAsia="Calibri" w:hAnsi="Times New Roman"/>
          <w:kern w:val="2"/>
          <w:lang w:val="bg-BG"/>
        </w:rPr>
      </w:pPr>
      <w:r w:rsidRPr="00936CC5">
        <w:rPr>
          <w:rFonts w:ascii="Times New Roman" w:eastAsia="Calibri" w:hAnsi="Times New Roman"/>
          <w:kern w:val="2"/>
          <w:lang w:val="bg-BG"/>
        </w:rPr>
        <w:t xml:space="preserve">68. </w:t>
      </w:r>
      <w:proofErr w:type="spellStart"/>
      <w:r w:rsidRPr="00936CC5">
        <w:rPr>
          <w:rFonts w:ascii="Times New Roman" w:eastAsia="Calibri" w:hAnsi="Times New Roman"/>
          <w:kern w:val="2"/>
          <w:lang w:val="bg-BG"/>
        </w:rPr>
        <w:t>Сърненски</w:t>
      </w:r>
      <w:proofErr w:type="spellEnd"/>
      <w:r w:rsidRPr="00936CC5">
        <w:rPr>
          <w:rFonts w:ascii="Times New Roman" w:eastAsia="Calibri" w:hAnsi="Times New Roman"/>
          <w:kern w:val="2"/>
          <w:lang w:val="bg-BG"/>
        </w:rPr>
        <w:t xml:space="preserve"> район</w:t>
      </w:r>
    </w:p>
    <w:p w14:paraId="190AF51D" w14:textId="77777777" w:rsidR="00987187" w:rsidRPr="00936CC5" w:rsidRDefault="00987187" w:rsidP="003A0639">
      <w:pPr>
        <w:ind w:firstLine="709"/>
        <w:rPr>
          <w:rFonts w:ascii="Times New Roman" w:eastAsia="Calibri" w:hAnsi="Times New Roman"/>
          <w:kern w:val="2"/>
          <w:lang w:val="bg-BG"/>
        </w:rPr>
      </w:pPr>
      <w:r w:rsidRPr="00936CC5">
        <w:rPr>
          <w:rFonts w:ascii="Times New Roman" w:eastAsia="Calibri" w:hAnsi="Times New Roman"/>
          <w:kern w:val="2"/>
          <w:lang w:val="bg-BG"/>
        </w:rPr>
        <w:t xml:space="preserve">69. </w:t>
      </w:r>
      <w:proofErr w:type="spellStart"/>
      <w:r w:rsidRPr="00936CC5">
        <w:rPr>
          <w:rFonts w:ascii="Times New Roman" w:eastAsia="Calibri" w:hAnsi="Times New Roman"/>
          <w:kern w:val="2"/>
          <w:lang w:val="bg-BG"/>
        </w:rPr>
        <w:t>Межденишко-кортенски</w:t>
      </w:r>
      <w:proofErr w:type="spellEnd"/>
      <w:r w:rsidRPr="00936CC5">
        <w:rPr>
          <w:rFonts w:ascii="Times New Roman" w:eastAsia="Calibri" w:hAnsi="Times New Roman"/>
          <w:kern w:val="2"/>
          <w:lang w:val="bg-BG"/>
        </w:rPr>
        <w:t xml:space="preserve"> район</w:t>
      </w:r>
    </w:p>
    <w:p w14:paraId="546A1F71" w14:textId="77777777" w:rsidR="00987187" w:rsidRPr="00936CC5" w:rsidRDefault="00987187" w:rsidP="003A0639">
      <w:pPr>
        <w:ind w:firstLine="709"/>
        <w:rPr>
          <w:rFonts w:ascii="Times New Roman" w:eastAsia="Calibri" w:hAnsi="Times New Roman"/>
          <w:kern w:val="2"/>
          <w:lang w:val="bg-BG"/>
        </w:rPr>
      </w:pPr>
      <w:r w:rsidRPr="00936CC5">
        <w:rPr>
          <w:rFonts w:ascii="Times New Roman" w:eastAsia="Calibri" w:hAnsi="Times New Roman"/>
          <w:kern w:val="2"/>
          <w:lang w:val="bg-BG"/>
        </w:rPr>
        <w:t>70. Карловски район</w:t>
      </w:r>
    </w:p>
    <w:p w14:paraId="06451DF4" w14:textId="77777777" w:rsidR="00987187" w:rsidRPr="00936CC5" w:rsidRDefault="00987187" w:rsidP="003A0639">
      <w:pPr>
        <w:ind w:firstLine="709"/>
        <w:rPr>
          <w:rFonts w:ascii="Times New Roman" w:eastAsia="Calibri" w:hAnsi="Times New Roman"/>
          <w:kern w:val="2"/>
          <w:lang w:val="bg-BG"/>
        </w:rPr>
      </w:pPr>
      <w:r w:rsidRPr="00936CC5">
        <w:rPr>
          <w:rFonts w:ascii="Times New Roman" w:eastAsia="Calibri" w:hAnsi="Times New Roman"/>
          <w:kern w:val="2"/>
          <w:lang w:val="bg-BG"/>
        </w:rPr>
        <w:t>71. Казанлъшко-</w:t>
      </w:r>
      <w:proofErr w:type="spellStart"/>
      <w:r w:rsidRPr="00936CC5">
        <w:rPr>
          <w:rFonts w:ascii="Times New Roman" w:eastAsia="Calibri" w:hAnsi="Times New Roman"/>
          <w:kern w:val="2"/>
          <w:lang w:val="bg-BG"/>
        </w:rPr>
        <w:t>твърдишки</w:t>
      </w:r>
      <w:proofErr w:type="spellEnd"/>
      <w:r w:rsidRPr="00936CC5">
        <w:rPr>
          <w:rFonts w:ascii="Times New Roman" w:eastAsia="Calibri" w:hAnsi="Times New Roman"/>
          <w:kern w:val="2"/>
          <w:lang w:val="bg-BG"/>
        </w:rPr>
        <w:t xml:space="preserve"> район</w:t>
      </w:r>
    </w:p>
    <w:p w14:paraId="249ABC56" w14:textId="77777777" w:rsidR="00987187" w:rsidRPr="00936CC5" w:rsidRDefault="00987187" w:rsidP="003A0639">
      <w:pPr>
        <w:ind w:firstLine="709"/>
        <w:rPr>
          <w:rFonts w:ascii="Times New Roman" w:eastAsia="Calibri" w:hAnsi="Times New Roman"/>
          <w:kern w:val="2"/>
          <w:lang w:val="bg-BG"/>
        </w:rPr>
      </w:pPr>
      <w:r w:rsidRPr="00936CC5">
        <w:rPr>
          <w:rFonts w:ascii="Times New Roman" w:eastAsia="Calibri" w:hAnsi="Times New Roman"/>
          <w:kern w:val="2"/>
          <w:lang w:val="bg-BG"/>
        </w:rPr>
        <w:t>Х</w:t>
      </w:r>
      <w:r w:rsidRPr="00A003C7">
        <w:rPr>
          <w:rFonts w:ascii="Times New Roman" w:eastAsia="Calibri" w:hAnsi="Times New Roman"/>
          <w:kern w:val="2"/>
        </w:rPr>
        <w:t>V</w:t>
      </w:r>
      <w:r w:rsidRPr="00936CC5">
        <w:rPr>
          <w:rFonts w:ascii="Times New Roman" w:eastAsia="Calibri" w:hAnsi="Times New Roman"/>
          <w:kern w:val="2"/>
          <w:lang w:val="bg-BG"/>
        </w:rPr>
        <w:t xml:space="preserve">ІІ. Западнородопска подобласт </w:t>
      </w:r>
    </w:p>
    <w:p w14:paraId="5F37E68A" w14:textId="77777777" w:rsidR="00987187" w:rsidRPr="00936CC5" w:rsidRDefault="00987187" w:rsidP="003A0639">
      <w:pPr>
        <w:ind w:firstLine="709"/>
        <w:rPr>
          <w:rFonts w:ascii="Times New Roman" w:eastAsia="Calibri" w:hAnsi="Times New Roman"/>
          <w:kern w:val="2"/>
          <w:lang w:val="bg-BG"/>
        </w:rPr>
      </w:pPr>
      <w:r w:rsidRPr="00936CC5">
        <w:rPr>
          <w:rFonts w:ascii="Times New Roman" w:eastAsia="Calibri" w:hAnsi="Times New Roman"/>
          <w:kern w:val="2"/>
          <w:lang w:val="bg-BG"/>
        </w:rPr>
        <w:t>98. Чепински район</w:t>
      </w:r>
    </w:p>
    <w:p w14:paraId="7E9417EB" w14:textId="77777777" w:rsidR="00987187" w:rsidRPr="00936CC5" w:rsidRDefault="00987187" w:rsidP="003A0639">
      <w:pPr>
        <w:ind w:firstLine="709"/>
        <w:rPr>
          <w:rFonts w:ascii="Times New Roman" w:eastAsia="Calibri" w:hAnsi="Times New Roman"/>
          <w:b/>
          <w:bCs/>
          <w:kern w:val="2"/>
          <w:lang w:val="bg-BG"/>
        </w:rPr>
      </w:pPr>
      <w:r w:rsidRPr="00936CC5">
        <w:rPr>
          <w:rFonts w:ascii="Times New Roman" w:eastAsia="Calibri" w:hAnsi="Times New Roman"/>
          <w:b/>
          <w:bCs/>
          <w:kern w:val="2"/>
          <w:lang w:val="bg-BG"/>
        </w:rPr>
        <w:t xml:space="preserve">Г. Междупланинска зонална област на тракийската низина и </w:t>
      </w:r>
      <w:proofErr w:type="spellStart"/>
      <w:r w:rsidRPr="00936CC5">
        <w:rPr>
          <w:rFonts w:ascii="Times New Roman" w:eastAsia="Calibri" w:hAnsi="Times New Roman"/>
          <w:b/>
          <w:bCs/>
          <w:kern w:val="2"/>
          <w:lang w:val="bg-BG"/>
        </w:rPr>
        <w:t>югоизточнобългарските</w:t>
      </w:r>
      <w:proofErr w:type="spellEnd"/>
      <w:r w:rsidRPr="00936CC5">
        <w:rPr>
          <w:rFonts w:ascii="Times New Roman" w:eastAsia="Calibri" w:hAnsi="Times New Roman"/>
          <w:b/>
          <w:bCs/>
          <w:kern w:val="2"/>
          <w:lang w:val="bg-BG"/>
        </w:rPr>
        <w:t xml:space="preserve"> ниски планини </w:t>
      </w:r>
    </w:p>
    <w:p w14:paraId="12667FC5" w14:textId="77777777" w:rsidR="00987187" w:rsidRPr="00936CC5" w:rsidRDefault="00987187" w:rsidP="003A0639">
      <w:pPr>
        <w:ind w:firstLine="709"/>
        <w:rPr>
          <w:rFonts w:ascii="Times New Roman" w:eastAsia="Calibri" w:hAnsi="Times New Roman"/>
          <w:kern w:val="2"/>
          <w:lang w:val="bg-BG"/>
        </w:rPr>
      </w:pPr>
      <w:r w:rsidRPr="00936CC5">
        <w:rPr>
          <w:rFonts w:ascii="Times New Roman" w:eastAsia="Calibri" w:hAnsi="Times New Roman"/>
          <w:kern w:val="2"/>
          <w:lang w:val="bg-BG"/>
        </w:rPr>
        <w:t xml:space="preserve">ХІХ. Горнотракийска подобласт </w:t>
      </w:r>
    </w:p>
    <w:p w14:paraId="0140638A" w14:textId="77777777" w:rsidR="00987187" w:rsidRPr="00936CC5" w:rsidRDefault="00987187" w:rsidP="003A0639">
      <w:pPr>
        <w:ind w:firstLine="709"/>
        <w:rPr>
          <w:rFonts w:ascii="Times New Roman" w:eastAsia="Calibri" w:hAnsi="Times New Roman"/>
          <w:kern w:val="2"/>
          <w:lang w:val="bg-BG"/>
        </w:rPr>
      </w:pPr>
      <w:r w:rsidRPr="00936CC5">
        <w:rPr>
          <w:rFonts w:ascii="Times New Roman" w:eastAsia="Calibri" w:hAnsi="Times New Roman"/>
          <w:kern w:val="2"/>
          <w:lang w:val="bg-BG"/>
        </w:rPr>
        <w:t xml:space="preserve">105. </w:t>
      </w:r>
      <w:proofErr w:type="spellStart"/>
      <w:r w:rsidRPr="00936CC5">
        <w:rPr>
          <w:rFonts w:ascii="Times New Roman" w:eastAsia="Calibri" w:hAnsi="Times New Roman"/>
          <w:kern w:val="2"/>
          <w:lang w:val="bg-BG"/>
        </w:rPr>
        <w:t>Тополнишко</w:t>
      </w:r>
      <w:proofErr w:type="spellEnd"/>
      <w:r w:rsidRPr="00936CC5">
        <w:rPr>
          <w:rFonts w:ascii="Times New Roman" w:eastAsia="Calibri" w:hAnsi="Times New Roman"/>
          <w:kern w:val="2"/>
          <w:lang w:val="bg-BG"/>
        </w:rPr>
        <w:t>-маришки район</w:t>
      </w:r>
    </w:p>
    <w:p w14:paraId="1E3756BD" w14:textId="77777777" w:rsidR="00987187" w:rsidRPr="00936CC5" w:rsidRDefault="00987187" w:rsidP="003A0639">
      <w:pPr>
        <w:ind w:firstLine="709"/>
        <w:rPr>
          <w:rFonts w:ascii="Times New Roman" w:eastAsia="Calibri" w:hAnsi="Times New Roman"/>
          <w:kern w:val="2"/>
          <w:lang w:val="bg-BG"/>
        </w:rPr>
      </w:pPr>
      <w:r w:rsidRPr="00936CC5">
        <w:rPr>
          <w:rFonts w:ascii="Times New Roman" w:eastAsia="Calibri" w:hAnsi="Times New Roman"/>
          <w:kern w:val="2"/>
          <w:lang w:val="bg-BG"/>
        </w:rPr>
        <w:t xml:space="preserve">108. </w:t>
      </w:r>
      <w:proofErr w:type="spellStart"/>
      <w:r w:rsidRPr="00936CC5">
        <w:rPr>
          <w:rFonts w:ascii="Times New Roman" w:eastAsia="Calibri" w:hAnsi="Times New Roman"/>
          <w:kern w:val="2"/>
          <w:lang w:val="bg-BG"/>
        </w:rPr>
        <w:t>Сюютлийско-сазлийски</w:t>
      </w:r>
      <w:proofErr w:type="spellEnd"/>
      <w:r w:rsidRPr="00936CC5">
        <w:rPr>
          <w:rFonts w:ascii="Times New Roman" w:eastAsia="Calibri" w:hAnsi="Times New Roman"/>
          <w:kern w:val="2"/>
          <w:lang w:val="bg-BG"/>
        </w:rPr>
        <w:t xml:space="preserve"> район</w:t>
      </w:r>
    </w:p>
    <w:p w14:paraId="4C074D94" w14:textId="77777777" w:rsidR="00987187" w:rsidRPr="00936CC5" w:rsidRDefault="00987187" w:rsidP="003A0639">
      <w:pPr>
        <w:ind w:firstLine="709"/>
        <w:rPr>
          <w:rFonts w:ascii="Times New Roman" w:eastAsia="Calibri" w:hAnsi="Times New Roman"/>
          <w:kern w:val="2"/>
          <w:lang w:val="bg-BG"/>
        </w:rPr>
      </w:pPr>
      <w:r w:rsidRPr="00936CC5">
        <w:rPr>
          <w:rFonts w:ascii="Times New Roman" w:eastAsia="Calibri" w:hAnsi="Times New Roman"/>
          <w:kern w:val="2"/>
          <w:lang w:val="bg-BG"/>
        </w:rPr>
        <w:t>111. Сливенско-стралджански район</w:t>
      </w:r>
    </w:p>
    <w:p w14:paraId="4F37FF98" w14:textId="77777777" w:rsidR="00987187" w:rsidRPr="00936CC5" w:rsidRDefault="00987187" w:rsidP="003A0639">
      <w:pPr>
        <w:ind w:firstLine="709"/>
        <w:rPr>
          <w:rFonts w:ascii="Times New Roman" w:eastAsia="Calibri" w:hAnsi="Times New Roman"/>
          <w:kern w:val="2"/>
          <w:lang w:val="bg-BG"/>
        </w:rPr>
      </w:pPr>
      <w:r w:rsidRPr="00936CC5">
        <w:rPr>
          <w:rFonts w:ascii="Times New Roman" w:eastAsia="Calibri" w:hAnsi="Times New Roman"/>
          <w:kern w:val="2"/>
          <w:lang w:val="bg-BG"/>
        </w:rPr>
        <w:t>112. Карнобатски район</w:t>
      </w:r>
    </w:p>
    <w:p w14:paraId="32553DB1" w14:textId="77777777" w:rsidR="00987187" w:rsidRPr="00936CC5" w:rsidRDefault="00987187" w:rsidP="003A0639">
      <w:pPr>
        <w:ind w:firstLine="709"/>
        <w:rPr>
          <w:rFonts w:ascii="Times New Roman" w:eastAsia="Calibri" w:hAnsi="Times New Roman"/>
          <w:kern w:val="2"/>
          <w:lang w:val="bg-BG"/>
        </w:rPr>
      </w:pPr>
      <w:r w:rsidRPr="00936CC5">
        <w:rPr>
          <w:rFonts w:ascii="Times New Roman" w:eastAsia="Calibri" w:hAnsi="Times New Roman"/>
          <w:kern w:val="2"/>
          <w:lang w:val="bg-BG"/>
        </w:rPr>
        <w:t>113. Среднотунджански район</w:t>
      </w:r>
    </w:p>
    <w:p w14:paraId="0B2C701E" w14:textId="77777777" w:rsidR="00987187" w:rsidRPr="00936CC5" w:rsidRDefault="00987187" w:rsidP="003A0639">
      <w:pPr>
        <w:ind w:firstLine="709"/>
        <w:rPr>
          <w:rFonts w:ascii="Times New Roman" w:eastAsia="Calibri" w:hAnsi="Times New Roman"/>
          <w:kern w:val="2"/>
          <w:lang w:val="bg-BG"/>
        </w:rPr>
      </w:pPr>
      <w:r w:rsidRPr="00936CC5">
        <w:rPr>
          <w:rFonts w:ascii="Times New Roman" w:eastAsia="Calibri" w:hAnsi="Times New Roman"/>
          <w:kern w:val="2"/>
          <w:lang w:val="bg-BG"/>
        </w:rPr>
        <w:t>115. Светиилийски район</w:t>
      </w:r>
    </w:p>
    <w:p w14:paraId="42D5E6F2" w14:textId="77777777" w:rsidR="00987187" w:rsidRPr="00936CC5" w:rsidRDefault="00987187" w:rsidP="003A0639">
      <w:pPr>
        <w:ind w:firstLine="709"/>
        <w:rPr>
          <w:rFonts w:ascii="Times New Roman" w:eastAsia="Calibri" w:hAnsi="Times New Roman"/>
          <w:kern w:val="2"/>
          <w:lang w:val="bg-BG"/>
        </w:rPr>
      </w:pPr>
      <w:r w:rsidRPr="00A003C7">
        <w:rPr>
          <w:rFonts w:ascii="Times New Roman" w:eastAsia="Calibri" w:hAnsi="Times New Roman"/>
          <w:kern w:val="2"/>
        </w:rPr>
        <w:t>XX</w:t>
      </w:r>
      <w:r w:rsidRPr="00936CC5">
        <w:rPr>
          <w:rFonts w:ascii="Times New Roman" w:eastAsia="Calibri" w:hAnsi="Times New Roman"/>
          <w:kern w:val="2"/>
          <w:lang w:val="bg-BG"/>
        </w:rPr>
        <w:t xml:space="preserve">І. </w:t>
      </w:r>
      <w:proofErr w:type="spellStart"/>
      <w:r w:rsidRPr="00936CC5">
        <w:rPr>
          <w:rFonts w:ascii="Times New Roman" w:eastAsia="Calibri" w:hAnsi="Times New Roman"/>
          <w:kern w:val="2"/>
          <w:lang w:val="bg-BG"/>
        </w:rPr>
        <w:t>Сакаро</w:t>
      </w:r>
      <w:proofErr w:type="spellEnd"/>
      <w:r w:rsidRPr="00936CC5">
        <w:rPr>
          <w:rFonts w:ascii="Times New Roman" w:eastAsia="Calibri" w:hAnsi="Times New Roman"/>
          <w:kern w:val="2"/>
          <w:lang w:val="bg-BG"/>
        </w:rPr>
        <w:t xml:space="preserve">-дервентска подобласт </w:t>
      </w:r>
    </w:p>
    <w:p w14:paraId="2309A6A9" w14:textId="77777777" w:rsidR="00987187" w:rsidRPr="00936CC5" w:rsidRDefault="00987187" w:rsidP="003A0639">
      <w:pPr>
        <w:ind w:firstLine="709"/>
        <w:rPr>
          <w:rFonts w:ascii="Times New Roman" w:eastAsia="Calibri" w:hAnsi="Times New Roman"/>
          <w:kern w:val="2"/>
          <w:lang w:val="bg-BG"/>
        </w:rPr>
      </w:pPr>
      <w:r w:rsidRPr="00936CC5">
        <w:rPr>
          <w:rFonts w:ascii="Times New Roman" w:eastAsia="Calibri" w:hAnsi="Times New Roman"/>
          <w:kern w:val="2"/>
          <w:lang w:val="bg-BG"/>
        </w:rPr>
        <w:t>119. Манастирски район</w:t>
      </w:r>
    </w:p>
    <w:p w14:paraId="444B6594" w14:textId="77777777" w:rsidR="00987187" w:rsidRPr="00936CC5" w:rsidRDefault="00987187" w:rsidP="003A0639">
      <w:pPr>
        <w:ind w:firstLine="709"/>
        <w:rPr>
          <w:rFonts w:ascii="Times New Roman" w:eastAsia="Calibri" w:hAnsi="Times New Roman"/>
          <w:kern w:val="2"/>
          <w:lang w:val="bg-BG"/>
        </w:rPr>
      </w:pPr>
      <w:r w:rsidRPr="00A003C7">
        <w:rPr>
          <w:rFonts w:ascii="Times New Roman" w:eastAsia="Calibri" w:hAnsi="Times New Roman"/>
          <w:kern w:val="2"/>
        </w:rPr>
        <w:t>XX</w:t>
      </w:r>
      <w:r w:rsidRPr="00936CC5">
        <w:rPr>
          <w:rFonts w:ascii="Times New Roman" w:eastAsia="Calibri" w:hAnsi="Times New Roman"/>
          <w:kern w:val="2"/>
          <w:lang w:val="bg-BG"/>
        </w:rPr>
        <w:t xml:space="preserve">ІІ. </w:t>
      </w:r>
      <w:proofErr w:type="spellStart"/>
      <w:r w:rsidRPr="00936CC5">
        <w:rPr>
          <w:rFonts w:ascii="Times New Roman" w:eastAsia="Calibri" w:hAnsi="Times New Roman"/>
          <w:kern w:val="2"/>
          <w:lang w:val="bg-BG"/>
        </w:rPr>
        <w:t>Бакаджикско</w:t>
      </w:r>
      <w:proofErr w:type="spellEnd"/>
      <w:r w:rsidRPr="00936CC5">
        <w:rPr>
          <w:rFonts w:ascii="Times New Roman" w:eastAsia="Calibri" w:hAnsi="Times New Roman"/>
          <w:kern w:val="2"/>
          <w:lang w:val="bg-BG"/>
        </w:rPr>
        <w:t xml:space="preserve">-хисарска подобласт </w:t>
      </w:r>
    </w:p>
    <w:p w14:paraId="1B84C3D9" w14:textId="77777777" w:rsidR="00987187" w:rsidRPr="00936CC5" w:rsidRDefault="00987187" w:rsidP="003A0639">
      <w:pPr>
        <w:ind w:firstLine="709"/>
        <w:rPr>
          <w:rFonts w:ascii="Times New Roman" w:eastAsia="Calibri" w:hAnsi="Times New Roman"/>
          <w:kern w:val="2"/>
          <w:sz w:val="8"/>
          <w:szCs w:val="8"/>
          <w:lang w:val="bg-BG"/>
        </w:rPr>
      </w:pPr>
    </w:p>
    <w:p w14:paraId="4F5A1095" w14:textId="58B5BF59" w:rsidR="00987187" w:rsidRPr="00936CC5" w:rsidRDefault="00987187" w:rsidP="00D9089F">
      <w:pPr>
        <w:ind w:firstLine="709"/>
        <w:rPr>
          <w:rFonts w:ascii="Times New Roman" w:eastAsia="Calibri" w:hAnsi="Times New Roman"/>
          <w:i/>
          <w:iCs/>
          <w:kern w:val="2"/>
          <w:lang w:val="bg-BG"/>
        </w:rPr>
      </w:pPr>
      <w:r w:rsidRPr="00936CC5">
        <w:rPr>
          <w:rFonts w:ascii="Times New Roman" w:eastAsia="Calibri" w:hAnsi="Times New Roman"/>
          <w:i/>
          <w:iCs/>
          <w:kern w:val="2"/>
          <w:lang w:val="bg-BG"/>
        </w:rPr>
        <w:t xml:space="preserve">Числените индекси на ландшафтните единици съответстват на </w:t>
      </w:r>
      <w:r w:rsidR="00A7426E">
        <w:rPr>
          <w:rFonts w:ascii="Times New Roman" w:eastAsia="Calibri" w:hAnsi="Times New Roman"/>
          <w:i/>
          <w:iCs/>
          <w:kern w:val="2"/>
          <w:lang w:val="bg-BG"/>
        </w:rPr>
        <w:t>„</w:t>
      </w:r>
      <w:r w:rsidRPr="00936CC5">
        <w:rPr>
          <w:rFonts w:ascii="Times New Roman" w:eastAsia="Calibri" w:hAnsi="Times New Roman"/>
          <w:i/>
          <w:iCs/>
          <w:kern w:val="2"/>
          <w:lang w:val="bg-BG"/>
        </w:rPr>
        <w:t>Регионално ландшафтно райониране</w:t>
      </w:r>
      <w:r w:rsidR="00A7426E">
        <w:rPr>
          <w:rFonts w:ascii="Times New Roman" w:eastAsia="Calibri" w:hAnsi="Times New Roman"/>
          <w:i/>
          <w:iCs/>
          <w:kern w:val="2"/>
          <w:lang w:val="bg-BG"/>
        </w:rPr>
        <w:t>“</w:t>
      </w:r>
      <w:r w:rsidRPr="00936CC5">
        <w:rPr>
          <w:rFonts w:ascii="Times New Roman" w:eastAsia="Calibri" w:hAnsi="Times New Roman"/>
          <w:i/>
          <w:iCs/>
          <w:kern w:val="2"/>
          <w:lang w:val="bg-BG"/>
        </w:rPr>
        <w:t xml:space="preserve"> на страната.</w:t>
      </w:r>
    </w:p>
    <w:p w14:paraId="4D3AF92C" w14:textId="77777777" w:rsidR="00987187" w:rsidRPr="00CD0432" w:rsidRDefault="00987187" w:rsidP="003A0639">
      <w:pPr>
        <w:ind w:firstLine="709"/>
        <w:rPr>
          <w:rFonts w:ascii="Times New Roman" w:eastAsia="Calibri" w:hAnsi="Times New Roman"/>
          <w:kern w:val="2"/>
          <w:sz w:val="12"/>
          <w:szCs w:val="12"/>
          <w:lang w:val="bg-BG"/>
        </w:rPr>
      </w:pPr>
    </w:p>
    <w:p w14:paraId="6A75ED0A" w14:textId="736DD5D3" w:rsidR="00987187" w:rsidRPr="00A003C7" w:rsidRDefault="00987187" w:rsidP="003A0639">
      <w:pPr>
        <w:ind w:firstLine="0"/>
        <w:jc w:val="center"/>
        <w:rPr>
          <w:rFonts w:ascii="Times New Roman" w:eastAsia="Calibri" w:hAnsi="Times New Roman"/>
          <w:kern w:val="2"/>
        </w:rPr>
      </w:pPr>
      <w:r w:rsidRPr="00A003C7">
        <w:rPr>
          <w:rFonts w:ascii="Times New Roman" w:eastAsia="Calibri" w:hAnsi="Times New Roman"/>
          <w:noProof/>
          <w:kern w:val="2"/>
        </w:rPr>
        <w:drawing>
          <wp:inline distT="0" distB="0" distL="0" distR="0" wp14:anchorId="19325E15" wp14:editId="5367F153">
            <wp:extent cx="6058889" cy="3784600"/>
            <wp:effectExtent l="0" t="0" r="0" b="6350"/>
            <wp:docPr id="73323443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rotWithShape="1">
                    <a:blip r:embed="rId24">
                      <a:extLst>
                        <a:ext uri="{28A0092B-C50C-407E-A947-70E740481C1C}">
                          <a14:useLocalDpi xmlns:a14="http://schemas.microsoft.com/office/drawing/2010/main" val="0"/>
                        </a:ext>
                      </a:extLst>
                    </a:blip>
                    <a:srcRect t="19257"/>
                    <a:stretch/>
                  </pic:blipFill>
                  <pic:spPr bwMode="auto">
                    <a:xfrm>
                      <a:off x="0" y="0"/>
                      <a:ext cx="6080075" cy="3797834"/>
                    </a:xfrm>
                    <a:prstGeom prst="rect">
                      <a:avLst/>
                    </a:prstGeom>
                    <a:noFill/>
                    <a:ln>
                      <a:noFill/>
                    </a:ln>
                    <a:extLst>
                      <a:ext uri="{53640926-AAD7-44D8-BBD7-CCE9431645EC}">
                        <a14:shadowObscured xmlns:a14="http://schemas.microsoft.com/office/drawing/2010/main"/>
                      </a:ext>
                    </a:extLst>
                  </pic:spPr>
                </pic:pic>
              </a:graphicData>
            </a:graphic>
          </wp:inline>
        </w:drawing>
      </w:r>
    </w:p>
    <w:p w14:paraId="06C9F111" w14:textId="22C52DB3" w:rsidR="00844500" w:rsidRPr="00A003C7" w:rsidRDefault="00860F7A" w:rsidP="003A0639">
      <w:pPr>
        <w:ind w:firstLine="0"/>
        <w:jc w:val="center"/>
        <w:rPr>
          <w:rFonts w:ascii="Times New Roman" w:eastAsia="Calibri" w:hAnsi="Times New Roman"/>
          <w:i/>
          <w:iCs/>
          <w:kern w:val="2"/>
          <w:lang w:val="bg-BG"/>
        </w:rPr>
      </w:pPr>
      <w:r w:rsidRPr="00A003C7">
        <w:rPr>
          <w:rFonts w:ascii="Times New Roman" w:eastAsia="Calibri" w:hAnsi="Times New Roman"/>
          <w:b/>
          <w:bCs/>
          <w:i/>
          <w:iCs/>
          <w:kern w:val="2"/>
          <w:lang w:val="bg-BG"/>
        </w:rPr>
        <w:t>Фигура № 3.6</w:t>
      </w:r>
      <w:r w:rsidR="00D27EAC">
        <w:rPr>
          <w:rFonts w:ascii="Times New Roman" w:eastAsia="Calibri" w:hAnsi="Times New Roman"/>
          <w:b/>
          <w:bCs/>
          <w:i/>
          <w:iCs/>
          <w:kern w:val="2"/>
          <w:lang w:val="bg-BG"/>
        </w:rPr>
        <w:t>-</w:t>
      </w:r>
      <w:r w:rsidRPr="00A003C7">
        <w:rPr>
          <w:rFonts w:ascii="Times New Roman" w:eastAsia="Calibri" w:hAnsi="Times New Roman"/>
          <w:b/>
          <w:bCs/>
          <w:i/>
          <w:iCs/>
          <w:kern w:val="2"/>
          <w:lang w:val="bg-BG"/>
        </w:rPr>
        <w:t xml:space="preserve">1 </w:t>
      </w:r>
      <w:proofErr w:type="spellStart"/>
      <w:r w:rsidR="00987187" w:rsidRPr="00A003C7">
        <w:rPr>
          <w:rFonts w:ascii="Times New Roman" w:eastAsia="Calibri" w:hAnsi="Times New Roman"/>
          <w:i/>
          <w:iCs/>
          <w:kern w:val="2"/>
        </w:rPr>
        <w:t>Карта</w:t>
      </w:r>
      <w:proofErr w:type="spellEnd"/>
      <w:r w:rsidR="00987187" w:rsidRPr="00A003C7">
        <w:rPr>
          <w:rFonts w:ascii="Times New Roman" w:eastAsia="Calibri" w:hAnsi="Times New Roman"/>
          <w:i/>
          <w:iCs/>
          <w:kern w:val="2"/>
        </w:rPr>
        <w:t xml:space="preserve"> </w:t>
      </w:r>
      <w:proofErr w:type="spellStart"/>
      <w:r w:rsidR="00987187" w:rsidRPr="00A003C7">
        <w:rPr>
          <w:rFonts w:ascii="Times New Roman" w:eastAsia="Calibri" w:hAnsi="Times New Roman"/>
          <w:i/>
          <w:iCs/>
          <w:kern w:val="2"/>
        </w:rPr>
        <w:t>на</w:t>
      </w:r>
      <w:proofErr w:type="spellEnd"/>
      <w:r w:rsidR="00987187" w:rsidRPr="00A003C7">
        <w:rPr>
          <w:rFonts w:ascii="Times New Roman" w:eastAsia="Calibri" w:hAnsi="Times New Roman"/>
          <w:i/>
          <w:iCs/>
          <w:kern w:val="2"/>
        </w:rPr>
        <w:t xml:space="preserve"> </w:t>
      </w:r>
      <w:proofErr w:type="spellStart"/>
      <w:r w:rsidR="00987187" w:rsidRPr="00A003C7">
        <w:rPr>
          <w:rFonts w:ascii="Times New Roman" w:eastAsia="Calibri" w:hAnsi="Times New Roman"/>
          <w:i/>
          <w:iCs/>
          <w:kern w:val="2"/>
        </w:rPr>
        <w:t>Регионално</w:t>
      </w:r>
      <w:proofErr w:type="spellEnd"/>
      <w:r w:rsidR="00987187" w:rsidRPr="00A003C7">
        <w:rPr>
          <w:rFonts w:ascii="Times New Roman" w:eastAsia="Calibri" w:hAnsi="Times New Roman"/>
          <w:i/>
          <w:iCs/>
          <w:kern w:val="2"/>
        </w:rPr>
        <w:t xml:space="preserve"> </w:t>
      </w:r>
      <w:proofErr w:type="spellStart"/>
      <w:r w:rsidR="00987187" w:rsidRPr="00A003C7">
        <w:rPr>
          <w:rFonts w:ascii="Times New Roman" w:eastAsia="Calibri" w:hAnsi="Times New Roman"/>
          <w:i/>
          <w:iCs/>
          <w:kern w:val="2"/>
        </w:rPr>
        <w:t>ландшафтно</w:t>
      </w:r>
      <w:proofErr w:type="spellEnd"/>
      <w:r w:rsidR="00987187" w:rsidRPr="00A003C7">
        <w:rPr>
          <w:rFonts w:ascii="Times New Roman" w:eastAsia="Calibri" w:hAnsi="Times New Roman"/>
          <w:i/>
          <w:iCs/>
          <w:kern w:val="2"/>
        </w:rPr>
        <w:t xml:space="preserve"> </w:t>
      </w:r>
      <w:proofErr w:type="spellStart"/>
      <w:r w:rsidR="00987187" w:rsidRPr="00A003C7">
        <w:rPr>
          <w:rFonts w:ascii="Times New Roman" w:eastAsia="Calibri" w:hAnsi="Times New Roman"/>
          <w:i/>
          <w:iCs/>
          <w:kern w:val="2"/>
        </w:rPr>
        <w:t>райониране</w:t>
      </w:r>
      <w:proofErr w:type="spellEnd"/>
      <w:r w:rsidR="00987187" w:rsidRPr="00A003C7">
        <w:rPr>
          <w:rFonts w:ascii="Times New Roman" w:eastAsia="Calibri" w:hAnsi="Times New Roman"/>
          <w:i/>
          <w:iCs/>
          <w:kern w:val="2"/>
        </w:rPr>
        <w:t xml:space="preserve"> </w:t>
      </w:r>
      <w:proofErr w:type="spellStart"/>
      <w:r w:rsidR="00987187" w:rsidRPr="00A003C7">
        <w:rPr>
          <w:rFonts w:ascii="Times New Roman" w:eastAsia="Calibri" w:hAnsi="Times New Roman"/>
          <w:i/>
          <w:iCs/>
          <w:kern w:val="2"/>
        </w:rPr>
        <w:t>на</w:t>
      </w:r>
      <w:proofErr w:type="spellEnd"/>
      <w:r w:rsidR="00987187" w:rsidRPr="00A003C7">
        <w:rPr>
          <w:rFonts w:ascii="Times New Roman" w:eastAsia="Calibri" w:hAnsi="Times New Roman"/>
          <w:i/>
          <w:iCs/>
          <w:kern w:val="2"/>
        </w:rPr>
        <w:t xml:space="preserve"> </w:t>
      </w:r>
      <w:proofErr w:type="spellStart"/>
      <w:r w:rsidR="00987187" w:rsidRPr="00A003C7">
        <w:rPr>
          <w:rFonts w:ascii="Times New Roman" w:eastAsia="Calibri" w:hAnsi="Times New Roman"/>
          <w:i/>
          <w:iCs/>
          <w:kern w:val="2"/>
        </w:rPr>
        <w:t>страната</w:t>
      </w:r>
      <w:proofErr w:type="spellEnd"/>
      <w:r w:rsidR="00987187" w:rsidRPr="00A003C7">
        <w:rPr>
          <w:rFonts w:ascii="Times New Roman" w:eastAsia="Calibri" w:hAnsi="Times New Roman"/>
          <w:i/>
          <w:iCs/>
          <w:kern w:val="2"/>
        </w:rPr>
        <w:t xml:space="preserve"> и </w:t>
      </w:r>
      <w:proofErr w:type="spellStart"/>
      <w:r w:rsidR="00987187" w:rsidRPr="00A003C7">
        <w:rPr>
          <w:rFonts w:ascii="Times New Roman" w:eastAsia="Calibri" w:hAnsi="Times New Roman"/>
          <w:i/>
          <w:iCs/>
          <w:kern w:val="2"/>
        </w:rPr>
        <w:t>елементите</w:t>
      </w:r>
      <w:proofErr w:type="spellEnd"/>
      <w:r w:rsidR="00987187" w:rsidRPr="00A003C7">
        <w:rPr>
          <w:rFonts w:ascii="Times New Roman" w:eastAsia="Calibri" w:hAnsi="Times New Roman"/>
          <w:i/>
          <w:iCs/>
          <w:kern w:val="2"/>
        </w:rPr>
        <w:t xml:space="preserve"> </w:t>
      </w:r>
      <w:proofErr w:type="spellStart"/>
      <w:r w:rsidR="00987187" w:rsidRPr="00A003C7">
        <w:rPr>
          <w:rFonts w:ascii="Times New Roman" w:eastAsia="Calibri" w:hAnsi="Times New Roman"/>
          <w:i/>
          <w:iCs/>
          <w:kern w:val="2"/>
        </w:rPr>
        <w:t>на</w:t>
      </w:r>
      <w:proofErr w:type="spellEnd"/>
      <w:r w:rsidR="00987187" w:rsidRPr="00A003C7">
        <w:rPr>
          <w:rFonts w:ascii="Times New Roman" w:eastAsia="Calibri" w:hAnsi="Times New Roman"/>
          <w:i/>
          <w:iCs/>
          <w:kern w:val="2"/>
        </w:rPr>
        <w:t xml:space="preserve"> </w:t>
      </w:r>
      <w:r w:rsidR="00A87AA1">
        <w:rPr>
          <w:rFonts w:ascii="Times New Roman" w:eastAsia="Calibri" w:hAnsi="Times New Roman"/>
          <w:i/>
          <w:iCs/>
          <w:kern w:val="2"/>
          <w:lang w:val="bg-BG"/>
        </w:rPr>
        <w:t>предложението</w:t>
      </w:r>
      <w:r w:rsidR="00C956F5" w:rsidRPr="00A003C7">
        <w:rPr>
          <w:rFonts w:ascii="Times New Roman" w:eastAsia="Calibri" w:hAnsi="Times New Roman"/>
          <w:i/>
          <w:iCs/>
          <w:kern w:val="2"/>
          <w:lang w:val="bg-BG"/>
        </w:rPr>
        <w:t>, както и защитени зони от мрежата</w:t>
      </w:r>
    </w:p>
    <w:p w14:paraId="49139397" w14:textId="0C31DEB6" w:rsidR="00987187" w:rsidRPr="00A003C7" w:rsidRDefault="00C956F5" w:rsidP="003A0639">
      <w:pPr>
        <w:jc w:val="center"/>
        <w:rPr>
          <w:rFonts w:ascii="Times New Roman" w:eastAsia="Calibri" w:hAnsi="Times New Roman"/>
          <w:i/>
          <w:iCs/>
          <w:kern w:val="2"/>
          <w:lang w:val="bg-BG"/>
        </w:rPr>
      </w:pPr>
      <w:r w:rsidRPr="00A003C7">
        <w:rPr>
          <w:rFonts w:ascii="Times New Roman" w:eastAsia="Calibri" w:hAnsi="Times New Roman"/>
          <w:i/>
          <w:iCs/>
          <w:kern w:val="2"/>
          <w:lang w:val="bg-BG"/>
        </w:rPr>
        <w:t>Натура 2000</w:t>
      </w:r>
    </w:p>
    <w:p w14:paraId="0F11E478" w14:textId="77777777" w:rsidR="00987187" w:rsidRPr="00A003C7" w:rsidRDefault="00987187" w:rsidP="003A0639">
      <w:pPr>
        <w:ind w:firstLine="709"/>
        <w:rPr>
          <w:rFonts w:ascii="Times New Roman" w:eastAsia="Calibri" w:hAnsi="Times New Roman"/>
          <w:kern w:val="2"/>
          <w:sz w:val="12"/>
          <w:szCs w:val="12"/>
          <w:lang w:val="bg-BG"/>
        </w:rPr>
      </w:pPr>
    </w:p>
    <w:p w14:paraId="3C76968D" w14:textId="77777777" w:rsidR="00987187" w:rsidRPr="00A003C7" w:rsidRDefault="00987187" w:rsidP="00162FF9">
      <w:pPr>
        <w:ind w:firstLine="709"/>
        <w:rPr>
          <w:rFonts w:ascii="Times New Roman" w:eastAsia="Calibri" w:hAnsi="Times New Roman"/>
          <w:kern w:val="2"/>
          <w:lang w:val="bg-BG"/>
        </w:rPr>
      </w:pPr>
      <w:r w:rsidRPr="00A003C7">
        <w:rPr>
          <w:rFonts w:ascii="Times New Roman" w:eastAsia="Calibri" w:hAnsi="Times New Roman"/>
          <w:kern w:val="2"/>
          <w:lang w:val="bg-BG"/>
        </w:rPr>
        <w:t>Типологичната класификационна система на ландшафтите в България характеризира състоянието и функционирането на ландшафтите като отворени геосистеми със специфична вътрешна структура.</w:t>
      </w:r>
    </w:p>
    <w:p w14:paraId="2C7A7996" w14:textId="23A2626A" w:rsidR="00987187" w:rsidRPr="00A003C7" w:rsidRDefault="00987187" w:rsidP="00162FF9">
      <w:pPr>
        <w:ind w:firstLine="709"/>
        <w:rPr>
          <w:rFonts w:ascii="Times New Roman" w:eastAsia="Calibri" w:hAnsi="Times New Roman"/>
          <w:kern w:val="2"/>
          <w:lang w:val="bg-BG"/>
        </w:rPr>
      </w:pPr>
      <w:r w:rsidRPr="00A003C7">
        <w:rPr>
          <w:rFonts w:ascii="Times New Roman" w:eastAsia="Calibri" w:hAnsi="Times New Roman"/>
          <w:kern w:val="2"/>
          <w:lang w:val="bg-BG"/>
        </w:rPr>
        <w:t xml:space="preserve">Под въздействието на външни, естествени и антропогенни фактори в нея протичат разнообразни процеси. Те до голяма степен зависят от вътрешната структура на геосистемите и тяхната устойчивост. Степента на устойчивост на ландшафтите спрямо външни въздействия се определя от най-устойчивият компонент – </w:t>
      </w:r>
      <w:proofErr w:type="spellStart"/>
      <w:r w:rsidRPr="00A003C7">
        <w:rPr>
          <w:rFonts w:ascii="Times New Roman" w:eastAsia="Calibri" w:hAnsi="Times New Roman"/>
          <w:kern w:val="2"/>
          <w:lang w:val="bg-BG"/>
        </w:rPr>
        <w:t>морфолитогенният</w:t>
      </w:r>
      <w:proofErr w:type="spellEnd"/>
      <w:r w:rsidRPr="00A003C7">
        <w:rPr>
          <w:rFonts w:ascii="Times New Roman" w:eastAsia="Calibri" w:hAnsi="Times New Roman"/>
          <w:kern w:val="2"/>
          <w:lang w:val="bg-BG"/>
        </w:rPr>
        <w:t xml:space="preserve"> фундамент. Той се възприема като главен критери</w:t>
      </w:r>
      <w:r w:rsidR="00BB4D22" w:rsidRPr="00A003C7">
        <w:rPr>
          <w:rFonts w:ascii="Times New Roman" w:eastAsia="Calibri" w:hAnsi="Times New Roman"/>
          <w:kern w:val="2"/>
          <w:lang w:val="bg-BG"/>
        </w:rPr>
        <w:t>й</w:t>
      </w:r>
      <w:r w:rsidRPr="00A003C7">
        <w:rPr>
          <w:rFonts w:ascii="Times New Roman" w:eastAsia="Calibri" w:hAnsi="Times New Roman"/>
          <w:kern w:val="2"/>
          <w:lang w:val="bg-BG"/>
        </w:rPr>
        <w:t xml:space="preserve"> за определянето на клас ландшафти.</w:t>
      </w:r>
    </w:p>
    <w:p w14:paraId="71974B94" w14:textId="77777777" w:rsidR="00987187" w:rsidRPr="00A003C7" w:rsidRDefault="00987187" w:rsidP="00162FF9">
      <w:pPr>
        <w:ind w:firstLine="709"/>
        <w:rPr>
          <w:rFonts w:ascii="Times New Roman" w:eastAsia="Calibri" w:hAnsi="Times New Roman"/>
          <w:kern w:val="2"/>
          <w:lang w:val="bg-BG"/>
        </w:rPr>
      </w:pPr>
      <w:r w:rsidRPr="00A003C7">
        <w:rPr>
          <w:rFonts w:ascii="Times New Roman" w:eastAsia="Calibri" w:hAnsi="Times New Roman"/>
          <w:kern w:val="2"/>
          <w:lang w:val="bg-BG"/>
        </w:rPr>
        <w:t>Тип ландшафти се определя въз основа на зонални хидроклиматични показатели.</w:t>
      </w:r>
    </w:p>
    <w:p w14:paraId="543B4FAC" w14:textId="2F0FB6C3" w:rsidR="00987187" w:rsidRPr="00A003C7" w:rsidRDefault="00987187" w:rsidP="00162FF9">
      <w:pPr>
        <w:ind w:firstLine="709"/>
        <w:rPr>
          <w:rFonts w:ascii="Times New Roman" w:eastAsia="Calibri" w:hAnsi="Times New Roman"/>
          <w:kern w:val="2"/>
          <w:lang w:val="bg-BG"/>
        </w:rPr>
      </w:pPr>
      <w:r w:rsidRPr="00A003C7">
        <w:rPr>
          <w:rFonts w:ascii="Times New Roman" w:eastAsia="Calibri" w:hAnsi="Times New Roman"/>
          <w:kern w:val="2"/>
          <w:lang w:val="bg-BG"/>
        </w:rPr>
        <w:t>Подтип ландшафти се определя от същите зонални показатели като при тип ландшафти, но с величини вариращи в интервалите на съответния тип.</w:t>
      </w:r>
    </w:p>
    <w:p w14:paraId="026C4A56" w14:textId="08E31CFA" w:rsidR="00987187" w:rsidRPr="00A003C7" w:rsidRDefault="00987187" w:rsidP="00162FF9">
      <w:pPr>
        <w:ind w:firstLine="709"/>
        <w:rPr>
          <w:rFonts w:ascii="Times New Roman" w:eastAsia="Calibri" w:hAnsi="Times New Roman"/>
          <w:kern w:val="2"/>
          <w:lang w:val="bg-BG"/>
        </w:rPr>
      </w:pPr>
      <w:r w:rsidRPr="00A003C7">
        <w:rPr>
          <w:rFonts w:ascii="Times New Roman" w:eastAsia="Calibri" w:hAnsi="Times New Roman"/>
          <w:kern w:val="2"/>
          <w:lang w:val="bg-BG"/>
        </w:rPr>
        <w:t xml:space="preserve">Група ландшафти се определят на базата на </w:t>
      </w:r>
      <w:proofErr w:type="spellStart"/>
      <w:r w:rsidRPr="00A003C7">
        <w:rPr>
          <w:rFonts w:ascii="Times New Roman" w:eastAsia="Calibri" w:hAnsi="Times New Roman"/>
          <w:kern w:val="2"/>
          <w:lang w:val="bg-BG"/>
        </w:rPr>
        <w:t>мезоморфолитогенни</w:t>
      </w:r>
      <w:proofErr w:type="spellEnd"/>
      <w:r w:rsidRPr="00A003C7">
        <w:rPr>
          <w:rFonts w:ascii="Times New Roman" w:eastAsia="Calibri" w:hAnsi="Times New Roman"/>
          <w:kern w:val="2"/>
          <w:lang w:val="bg-BG"/>
        </w:rPr>
        <w:t xml:space="preserve"> показатели като вид и свойства на скалния субстрат, характер на съвременните </w:t>
      </w:r>
      <w:proofErr w:type="spellStart"/>
      <w:r w:rsidRPr="00A003C7">
        <w:rPr>
          <w:rFonts w:ascii="Times New Roman" w:eastAsia="Calibri" w:hAnsi="Times New Roman"/>
          <w:kern w:val="2"/>
          <w:lang w:val="bg-BG"/>
        </w:rPr>
        <w:t>наслаги</w:t>
      </w:r>
      <w:proofErr w:type="spellEnd"/>
      <w:r w:rsidRPr="00A003C7">
        <w:rPr>
          <w:rFonts w:ascii="Times New Roman" w:eastAsia="Calibri" w:hAnsi="Times New Roman"/>
          <w:kern w:val="2"/>
          <w:lang w:val="bg-BG"/>
        </w:rPr>
        <w:t xml:space="preserve"> и др.</w:t>
      </w:r>
    </w:p>
    <w:p w14:paraId="4F519D2A" w14:textId="59A02D73" w:rsidR="00987187" w:rsidRPr="00A003C7" w:rsidRDefault="00987187" w:rsidP="003A0639">
      <w:pPr>
        <w:ind w:firstLine="0"/>
        <w:jc w:val="center"/>
        <w:rPr>
          <w:rFonts w:ascii="Times New Roman" w:eastAsia="Calibri" w:hAnsi="Times New Roman"/>
          <w:kern w:val="2"/>
        </w:rPr>
      </w:pPr>
      <w:r w:rsidRPr="00A003C7">
        <w:rPr>
          <w:rFonts w:ascii="Times New Roman" w:eastAsia="Calibri" w:hAnsi="Times New Roman"/>
          <w:noProof/>
          <w:kern w:val="2"/>
        </w:rPr>
        <w:drawing>
          <wp:inline distT="0" distB="0" distL="0" distR="0" wp14:anchorId="3C4FF9EF" wp14:editId="648AD1DE">
            <wp:extent cx="5023555" cy="3435350"/>
            <wp:effectExtent l="0" t="0" r="5715" b="0"/>
            <wp:docPr id="112093330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3"/>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4211" t="16758" r="5019" b="2868"/>
                    <a:stretch/>
                  </pic:blipFill>
                  <pic:spPr bwMode="auto">
                    <a:xfrm>
                      <a:off x="0" y="0"/>
                      <a:ext cx="5044128" cy="3449419"/>
                    </a:xfrm>
                    <a:prstGeom prst="rect">
                      <a:avLst/>
                    </a:prstGeom>
                    <a:noFill/>
                    <a:ln>
                      <a:noFill/>
                    </a:ln>
                    <a:extLst>
                      <a:ext uri="{53640926-AAD7-44D8-BBD7-CCE9431645EC}">
                        <a14:shadowObscured xmlns:a14="http://schemas.microsoft.com/office/drawing/2010/main"/>
                      </a:ext>
                    </a:extLst>
                  </pic:spPr>
                </pic:pic>
              </a:graphicData>
            </a:graphic>
          </wp:inline>
        </w:drawing>
      </w:r>
    </w:p>
    <w:p w14:paraId="090732E5" w14:textId="4A437432" w:rsidR="00987187" w:rsidRPr="00A003C7" w:rsidRDefault="00BB4D22" w:rsidP="003A0639">
      <w:pPr>
        <w:ind w:firstLine="0"/>
        <w:jc w:val="center"/>
        <w:rPr>
          <w:rFonts w:ascii="Times New Roman" w:eastAsia="Calibri" w:hAnsi="Times New Roman"/>
          <w:i/>
          <w:iCs/>
          <w:kern w:val="2"/>
          <w:lang w:val="bg-BG"/>
        </w:rPr>
      </w:pPr>
      <w:r w:rsidRPr="00A003C7">
        <w:rPr>
          <w:rFonts w:ascii="Times New Roman" w:eastAsia="Calibri" w:hAnsi="Times New Roman"/>
          <w:b/>
          <w:bCs/>
          <w:i/>
          <w:iCs/>
          <w:kern w:val="2"/>
          <w:lang w:val="bg-BG"/>
        </w:rPr>
        <w:t>Фигура № 3.6-2</w:t>
      </w:r>
      <w:r w:rsidRPr="005014E3">
        <w:rPr>
          <w:rFonts w:ascii="Times New Roman" w:eastAsia="Calibri" w:hAnsi="Times New Roman"/>
          <w:i/>
          <w:iCs/>
          <w:kern w:val="2"/>
          <w:lang w:val="bg-BG"/>
        </w:rPr>
        <w:t xml:space="preserve"> </w:t>
      </w:r>
      <w:proofErr w:type="spellStart"/>
      <w:r w:rsidR="00987187" w:rsidRPr="00A003C7">
        <w:rPr>
          <w:rFonts w:ascii="Times New Roman" w:eastAsia="Calibri" w:hAnsi="Times New Roman"/>
          <w:i/>
          <w:iCs/>
          <w:kern w:val="2"/>
        </w:rPr>
        <w:t>Карта</w:t>
      </w:r>
      <w:proofErr w:type="spellEnd"/>
      <w:r w:rsidR="00987187" w:rsidRPr="00A003C7">
        <w:rPr>
          <w:rFonts w:ascii="Times New Roman" w:eastAsia="Calibri" w:hAnsi="Times New Roman"/>
          <w:i/>
          <w:iCs/>
          <w:kern w:val="2"/>
        </w:rPr>
        <w:t xml:space="preserve"> </w:t>
      </w:r>
      <w:proofErr w:type="spellStart"/>
      <w:r w:rsidR="00987187" w:rsidRPr="00A003C7">
        <w:rPr>
          <w:rFonts w:ascii="Times New Roman" w:eastAsia="Calibri" w:hAnsi="Times New Roman"/>
          <w:i/>
          <w:iCs/>
          <w:kern w:val="2"/>
        </w:rPr>
        <w:t>на</w:t>
      </w:r>
      <w:proofErr w:type="spellEnd"/>
      <w:r w:rsidR="00987187" w:rsidRPr="00A003C7">
        <w:rPr>
          <w:rFonts w:ascii="Times New Roman" w:eastAsia="Calibri" w:hAnsi="Times New Roman"/>
          <w:i/>
          <w:iCs/>
          <w:kern w:val="2"/>
        </w:rPr>
        <w:t xml:space="preserve"> </w:t>
      </w:r>
      <w:proofErr w:type="spellStart"/>
      <w:r w:rsidR="00987187" w:rsidRPr="00A003C7">
        <w:rPr>
          <w:rFonts w:ascii="Times New Roman" w:eastAsia="Calibri" w:hAnsi="Times New Roman"/>
          <w:i/>
          <w:iCs/>
          <w:kern w:val="2"/>
        </w:rPr>
        <w:t>Типологична</w:t>
      </w:r>
      <w:proofErr w:type="spellEnd"/>
      <w:r w:rsidR="00987187" w:rsidRPr="00A003C7">
        <w:rPr>
          <w:rFonts w:ascii="Times New Roman" w:eastAsia="Calibri" w:hAnsi="Times New Roman"/>
          <w:i/>
          <w:iCs/>
          <w:kern w:val="2"/>
        </w:rPr>
        <w:t xml:space="preserve"> </w:t>
      </w:r>
      <w:proofErr w:type="spellStart"/>
      <w:r w:rsidR="00987187" w:rsidRPr="00A003C7">
        <w:rPr>
          <w:rFonts w:ascii="Times New Roman" w:eastAsia="Calibri" w:hAnsi="Times New Roman"/>
          <w:i/>
          <w:iCs/>
          <w:kern w:val="2"/>
        </w:rPr>
        <w:t>ландшафтна</w:t>
      </w:r>
      <w:proofErr w:type="spellEnd"/>
      <w:r w:rsidR="00987187" w:rsidRPr="00A003C7">
        <w:rPr>
          <w:rFonts w:ascii="Times New Roman" w:eastAsia="Calibri" w:hAnsi="Times New Roman"/>
          <w:i/>
          <w:iCs/>
          <w:kern w:val="2"/>
        </w:rPr>
        <w:t xml:space="preserve"> </w:t>
      </w:r>
      <w:proofErr w:type="spellStart"/>
      <w:r w:rsidR="00987187" w:rsidRPr="00A003C7">
        <w:rPr>
          <w:rFonts w:ascii="Times New Roman" w:eastAsia="Calibri" w:hAnsi="Times New Roman"/>
          <w:i/>
          <w:iCs/>
          <w:kern w:val="2"/>
        </w:rPr>
        <w:t>структура</w:t>
      </w:r>
      <w:proofErr w:type="spellEnd"/>
      <w:r w:rsidR="00987187" w:rsidRPr="00A003C7">
        <w:rPr>
          <w:rFonts w:ascii="Times New Roman" w:eastAsia="Calibri" w:hAnsi="Times New Roman"/>
          <w:i/>
          <w:iCs/>
          <w:kern w:val="2"/>
        </w:rPr>
        <w:t xml:space="preserve"> </w:t>
      </w:r>
      <w:proofErr w:type="spellStart"/>
      <w:r w:rsidR="00987187" w:rsidRPr="00A003C7">
        <w:rPr>
          <w:rFonts w:ascii="Times New Roman" w:eastAsia="Calibri" w:hAnsi="Times New Roman"/>
          <w:i/>
          <w:iCs/>
          <w:kern w:val="2"/>
        </w:rPr>
        <w:t>на</w:t>
      </w:r>
      <w:proofErr w:type="spellEnd"/>
      <w:r w:rsidR="00987187" w:rsidRPr="00A003C7">
        <w:rPr>
          <w:rFonts w:ascii="Times New Roman" w:eastAsia="Calibri" w:hAnsi="Times New Roman"/>
          <w:i/>
          <w:iCs/>
          <w:kern w:val="2"/>
        </w:rPr>
        <w:t xml:space="preserve"> </w:t>
      </w:r>
      <w:proofErr w:type="spellStart"/>
      <w:r w:rsidR="00987187" w:rsidRPr="00A003C7">
        <w:rPr>
          <w:rFonts w:ascii="Times New Roman" w:eastAsia="Calibri" w:hAnsi="Times New Roman"/>
          <w:i/>
          <w:iCs/>
          <w:kern w:val="2"/>
        </w:rPr>
        <w:t>страната</w:t>
      </w:r>
      <w:proofErr w:type="spellEnd"/>
      <w:r w:rsidR="00987187" w:rsidRPr="00A003C7">
        <w:rPr>
          <w:rFonts w:ascii="Times New Roman" w:eastAsia="Calibri" w:hAnsi="Times New Roman"/>
          <w:i/>
          <w:iCs/>
          <w:kern w:val="2"/>
        </w:rPr>
        <w:t xml:space="preserve"> и </w:t>
      </w:r>
      <w:proofErr w:type="spellStart"/>
      <w:r w:rsidR="00987187" w:rsidRPr="00A003C7">
        <w:rPr>
          <w:rFonts w:ascii="Times New Roman" w:eastAsia="Calibri" w:hAnsi="Times New Roman"/>
          <w:i/>
          <w:iCs/>
          <w:kern w:val="2"/>
        </w:rPr>
        <w:t>елементите</w:t>
      </w:r>
      <w:proofErr w:type="spellEnd"/>
      <w:r w:rsidR="00987187" w:rsidRPr="00A003C7">
        <w:rPr>
          <w:rFonts w:ascii="Times New Roman" w:eastAsia="Calibri" w:hAnsi="Times New Roman"/>
          <w:i/>
          <w:iCs/>
          <w:kern w:val="2"/>
        </w:rPr>
        <w:t xml:space="preserve"> </w:t>
      </w:r>
      <w:proofErr w:type="spellStart"/>
      <w:r w:rsidR="00987187" w:rsidRPr="00A003C7">
        <w:rPr>
          <w:rFonts w:ascii="Times New Roman" w:eastAsia="Calibri" w:hAnsi="Times New Roman"/>
          <w:i/>
          <w:iCs/>
          <w:kern w:val="2"/>
        </w:rPr>
        <w:t>на</w:t>
      </w:r>
      <w:proofErr w:type="spellEnd"/>
      <w:r w:rsidR="00987187" w:rsidRPr="00A003C7">
        <w:rPr>
          <w:rFonts w:ascii="Times New Roman" w:eastAsia="Calibri" w:hAnsi="Times New Roman"/>
          <w:i/>
          <w:iCs/>
          <w:kern w:val="2"/>
        </w:rPr>
        <w:t xml:space="preserve"> </w:t>
      </w:r>
      <w:r w:rsidR="00A87AA1">
        <w:rPr>
          <w:rFonts w:ascii="Times New Roman" w:eastAsia="Calibri" w:hAnsi="Times New Roman"/>
          <w:i/>
          <w:iCs/>
          <w:kern w:val="2"/>
          <w:lang w:val="bg-BG"/>
        </w:rPr>
        <w:t>инвестиционното предложение</w:t>
      </w:r>
      <w:r w:rsidR="00B33675" w:rsidRPr="00A003C7">
        <w:rPr>
          <w:rFonts w:ascii="Times New Roman" w:eastAsia="Calibri" w:hAnsi="Times New Roman"/>
          <w:i/>
          <w:iCs/>
          <w:kern w:val="2"/>
          <w:lang w:val="bg-BG"/>
        </w:rPr>
        <w:t>, както и защитени зони от мрежата Натура 2000</w:t>
      </w:r>
    </w:p>
    <w:p w14:paraId="2E0D3D50" w14:textId="77777777" w:rsidR="00032369" w:rsidRPr="00032369" w:rsidRDefault="00032369" w:rsidP="003A0639">
      <w:pPr>
        <w:ind w:firstLine="709"/>
        <w:rPr>
          <w:rFonts w:ascii="Times New Roman" w:hAnsi="Times New Roman"/>
          <w:sz w:val="12"/>
          <w:szCs w:val="12"/>
          <w:lang w:val="bg-BG"/>
        </w:rPr>
      </w:pPr>
    </w:p>
    <w:p w14:paraId="45B3709F" w14:textId="6AD2CA84" w:rsidR="00AE5D24" w:rsidRPr="00D47B05" w:rsidRDefault="00032369" w:rsidP="005E08C7">
      <w:pPr>
        <w:ind w:firstLine="709"/>
        <w:rPr>
          <w:rFonts w:ascii="Times New Roman" w:eastAsia="Calibri" w:hAnsi="Times New Roman"/>
          <w:i/>
          <w:iCs/>
          <w:kern w:val="2"/>
          <w:lang w:val="bg-BG"/>
        </w:rPr>
      </w:pPr>
      <w:r>
        <w:rPr>
          <w:rFonts w:ascii="Times New Roman" w:hAnsi="Times New Roman"/>
          <w:lang w:val="bg-BG"/>
        </w:rPr>
        <w:t>Основни ландшафтните типове, през които преминават въздушните линии, са представени със следващите изображения.</w:t>
      </w:r>
    </w:p>
    <w:p w14:paraId="15B44FD0" w14:textId="77777777" w:rsidR="00BB4D22" w:rsidRPr="004B0B84" w:rsidRDefault="00BB4D22" w:rsidP="004B0B84">
      <w:pPr>
        <w:shd w:val="clear" w:color="auto" w:fill="FFFFFF"/>
        <w:tabs>
          <w:tab w:val="left" w:pos="1134"/>
        </w:tabs>
        <w:ind w:firstLine="709"/>
        <w:rPr>
          <w:rFonts w:ascii="Times New Roman" w:hAnsi="Times New Roman"/>
          <w:noProof/>
          <w:sz w:val="12"/>
          <w:szCs w:val="12"/>
          <w:lang w:val="bg-BG"/>
        </w:rPr>
      </w:pPr>
    </w:p>
    <w:p w14:paraId="583BFC99" w14:textId="03CD0862" w:rsidR="00770400" w:rsidRDefault="00D145ED" w:rsidP="00E22504">
      <w:pPr>
        <w:shd w:val="clear" w:color="auto" w:fill="FFFFFF"/>
        <w:tabs>
          <w:tab w:val="left" w:pos="1134"/>
        </w:tabs>
        <w:ind w:firstLine="0"/>
        <w:jc w:val="center"/>
        <w:rPr>
          <w:rFonts w:ascii="Times New Roman" w:hAnsi="Times New Roman"/>
          <w:lang w:val="bg-BG"/>
        </w:rPr>
      </w:pPr>
      <w:r>
        <w:rPr>
          <w:rFonts w:ascii="Times New Roman" w:hAnsi="Times New Roman"/>
          <w:lang w:val="bg-BG"/>
        </w:rPr>
        <w:t xml:space="preserve">А/ </w:t>
      </w:r>
      <w:r w:rsidR="00AE5D24" w:rsidRPr="004F2C8D">
        <w:rPr>
          <w:rFonts w:ascii="Times New Roman" w:hAnsi="Times New Roman"/>
          <w:noProof/>
        </w:rPr>
        <w:drawing>
          <wp:inline distT="0" distB="0" distL="0" distR="0" wp14:anchorId="336CE262" wp14:editId="23CD0285">
            <wp:extent cx="2559163" cy="2609793"/>
            <wp:effectExtent l="0" t="0" r="0" b="635"/>
            <wp:docPr id="1888262533" name="Картина 1" descr="Картина, която съдържа на открито, небе, облак, трева&#10;&#10;Описанието е генерирано автоматич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262533" name="Картина 1" descr="Картина, която съдържа на открито, небе, облак, трева&#10;&#10;Описанието е генерирано автоматично"/>
                    <pic:cNvPicPr>
                      <a:picLocks noChangeAspect="1" noChangeArrowheads="1"/>
                    </pic:cNvPicPr>
                  </pic:nvPicPr>
                  <pic:blipFill rotWithShape="1">
                    <a:blip r:embed="rId26" cstate="print">
                      <a:extLst>
                        <a:ext uri="{BEBA8EAE-BF5A-486C-A8C5-ECC9F3942E4B}">
                          <a14:imgProps xmlns:a14="http://schemas.microsoft.com/office/drawing/2010/main">
                            <a14:imgLayer r:embed="rId27">
                              <a14:imgEffect>
                                <a14:brightnessContrast bright="20000" contrast="-40000"/>
                              </a14:imgEffect>
                            </a14:imgLayer>
                          </a14:imgProps>
                        </a:ext>
                        <a:ext uri="{28A0092B-C50C-407E-A947-70E740481C1C}">
                          <a14:useLocalDpi xmlns:a14="http://schemas.microsoft.com/office/drawing/2010/main" val="0"/>
                        </a:ext>
                      </a:extLst>
                    </a:blip>
                    <a:srcRect t="39022" r="-6259"/>
                    <a:stretch/>
                  </pic:blipFill>
                  <pic:spPr bwMode="auto">
                    <a:xfrm>
                      <a:off x="0" y="0"/>
                      <a:ext cx="2587389" cy="2638577"/>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lang w:val="bg-BG"/>
        </w:rPr>
        <w:t xml:space="preserve">Б/ </w:t>
      </w:r>
      <w:r w:rsidRPr="00A003C7">
        <w:rPr>
          <w:rFonts w:ascii="Times New Roman" w:hAnsi="Times New Roman"/>
          <w:noProof/>
          <w:sz w:val="22"/>
          <w:szCs w:val="22"/>
        </w:rPr>
        <w:drawing>
          <wp:inline distT="0" distB="0" distL="0" distR="0" wp14:anchorId="27E1B72B" wp14:editId="73A42306">
            <wp:extent cx="2558602" cy="1919731"/>
            <wp:effectExtent l="0" t="4445" r="8890" b="8890"/>
            <wp:docPr id="1116825254" name="Картин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rot="5400000">
                      <a:off x="0" y="0"/>
                      <a:ext cx="2567595" cy="1926478"/>
                    </a:xfrm>
                    <a:prstGeom prst="rect">
                      <a:avLst/>
                    </a:prstGeom>
                    <a:noFill/>
                    <a:ln>
                      <a:noFill/>
                    </a:ln>
                  </pic:spPr>
                </pic:pic>
              </a:graphicData>
            </a:graphic>
          </wp:inline>
        </w:drawing>
      </w:r>
    </w:p>
    <w:p w14:paraId="4162A7F1" w14:textId="44B14846" w:rsidR="00032369" w:rsidRPr="00E22504" w:rsidRDefault="00032369" w:rsidP="00E22504">
      <w:pPr>
        <w:shd w:val="clear" w:color="auto" w:fill="FFFFFF"/>
        <w:tabs>
          <w:tab w:val="left" w:pos="1134"/>
        </w:tabs>
        <w:ind w:firstLine="0"/>
        <w:jc w:val="center"/>
        <w:rPr>
          <w:rFonts w:ascii="Times New Roman" w:hAnsi="Times New Roman"/>
          <w:lang w:val="bg-BG"/>
        </w:rPr>
      </w:pPr>
      <w:r>
        <w:rPr>
          <w:rFonts w:ascii="Times New Roman" w:hAnsi="Times New Roman"/>
          <w:lang w:val="bg-BG"/>
        </w:rPr>
        <w:t xml:space="preserve">В/ </w:t>
      </w:r>
      <w:r w:rsidRPr="00A003C7">
        <w:rPr>
          <w:rFonts w:ascii="Times New Roman" w:hAnsi="Times New Roman"/>
          <w:noProof/>
          <w:sz w:val="22"/>
          <w:szCs w:val="22"/>
          <w:lang w:val="bg-BG"/>
        </w:rPr>
        <w:drawing>
          <wp:inline distT="0" distB="0" distL="0" distR="0" wp14:anchorId="047AF193" wp14:editId="4AF90E03">
            <wp:extent cx="2989245" cy="2249805"/>
            <wp:effectExtent l="0" t="0" r="1905" b="0"/>
            <wp:docPr id="400535279" name="Картина 3" descr="Картина, която съдържа на открито, небе, облак, растение&#10;&#10;Описанието е генерирано автоматич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66377" name="Картина 3" descr="Картина, която съдържа на открито, небе, облак, растение&#10;&#10;Описанието е генерирано автоматично"/>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08060" cy="2263966"/>
                    </a:xfrm>
                    <a:prstGeom prst="rect">
                      <a:avLst/>
                    </a:prstGeom>
                    <a:noFill/>
                    <a:ln>
                      <a:noFill/>
                    </a:ln>
                  </pic:spPr>
                </pic:pic>
              </a:graphicData>
            </a:graphic>
          </wp:inline>
        </w:drawing>
      </w:r>
    </w:p>
    <w:p w14:paraId="123F2B6C" w14:textId="1F9F1E0B" w:rsidR="00032369" w:rsidRDefault="005C67E4" w:rsidP="004B0B84">
      <w:pPr>
        <w:shd w:val="clear" w:color="auto" w:fill="FFFFFF"/>
        <w:tabs>
          <w:tab w:val="left" w:pos="1134"/>
        </w:tabs>
        <w:ind w:firstLine="0"/>
        <w:jc w:val="center"/>
        <w:rPr>
          <w:rFonts w:ascii="Times New Roman" w:hAnsi="Times New Roman"/>
          <w:i/>
          <w:iCs/>
          <w:lang w:val="bg-BG"/>
        </w:rPr>
      </w:pPr>
      <w:r w:rsidRPr="00770400">
        <w:rPr>
          <w:rFonts w:ascii="Times New Roman" w:eastAsia="Calibri" w:hAnsi="Times New Roman"/>
          <w:b/>
          <w:bCs/>
          <w:i/>
          <w:iCs/>
          <w:kern w:val="2"/>
          <w:lang w:val="bg-BG"/>
        </w:rPr>
        <w:t xml:space="preserve">Фигура № 3.6-3 </w:t>
      </w:r>
      <w:r w:rsidR="00AE5D24" w:rsidRPr="00770400">
        <w:rPr>
          <w:rFonts w:ascii="Times New Roman" w:hAnsi="Times New Roman"/>
          <w:i/>
          <w:iCs/>
          <w:lang w:val="bg-BG"/>
        </w:rPr>
        <w:t xml:space="preserve">Ландшафт аграрен </w:t>
      </w:r>
      <w:proofErr w:type="spellStart"/>
      <w:r w:rsidR="00AE5D24" w:rsidRPr="00770400">
        <w:rPr>
          <w:rFonts w:ascii="Times New Roman" w:hAnsi="Times New Roman"/>
          <w:i/>
          <w:iCs/>
          <w:lang w:val="bg-BG"/>
        </w:rPr>
        <w:t>сеитбооборотен</w:t>
      </w:r>
      <w:proofErr w:type="spellEnd"/>
      <w:r w:rsidR="00AE5D24" w:rsidRPr="00770400">
        <w:rPr>
          <w:rFonts w:ascii="Times New Roman" w:hAnsi="Times New Roman"/>
          <w:i/>
          <w:iCs/>
          <w:lang w:val="bg-BG"/>
        </w:rPr>
        <w:t xml:space="preserve"> – част</w:t>
      </w:r>
      <w:r w:rsidR="00D145ED">
        <w:rPr>
          <w:rFonts w:ascii="Times New Roman" w:hAnsi="Times New Roman"/>
          <w:i/>
          <w:iCs/>
          <w:lang w:val="bg-BG"/>
        </w:rPr>
        <w:t xml:space="preserve"> </w:t>
      </w:r>
    </w:p>
    <w:p w14:paraId="2C1C759A" w14:textId="4CF5F184" w:rsidR="00AE5D24" w:rsidRPr="00770400" w:rsidRDefault="00D145ED" w:rsidP="004B0B84">
      <w:pPr>
        <w:shd w:val="clear" w:color="auto" w:fill="FFFFFF"/>
        <w:tabs>
          <w:tab w:val="left" w:pos="1134"/>
        </w:tabs>
        <w:ind w:firstLine="0"/>
        <w:jc w:val="center"/>
        <w:rPr>
          <w:rFonts w:ascii="Times New Roman" w:hAnsi="Times New Roman"/>
          <w:lang w:val="bg-BG"/>
        </w:rPr>
      </w:pPr>
      <w:r>
        <w:rPr>
          <w:rFonts w:ascii="Times New Roman" w:hAnsi="Times New Roman"/>
          <w:i/>
          <w:iCs/>
          <w:lang w:val="bg-BG"/>
        </w:rPr>
        <w:t>(А/ „Вит“; Б/ „Кайлъка“</w:t>
      </w:r>
      <w:r w:rsidR="00032369">
        <w:rPr>
          <w:rFonts w:ascii="Times New Roman" w:hAnsi="Times New Roman"/>
          <w:i/>
          <w:iCs/>
          <w:lang w:val="bg-BG"/>
        </w:rPr>
        <w:t>, В/ „Първенец“</w:t>
      </w:r>
      <w:r>
        <w:rPr>
          <w:rFonts w:ascii="Times New Roman" w:hAnsi="Times New Roman"/>
          <w:i/>
          <w:iCs/>
          <w:lang w:val="bg-BG"/>
        </w:rPr>
        <w:t>)</w:t>
      </w:r>
    </w:p>
    <w:p w14:paraId="5AD866B1" w14:textId="77777777" w:rsidR="00AE5D24" w:rsidRPr="004B0B84" w:rsidRDefault="00AE5D24" w:rsidP="003A0639">
      <w:pPr>
        <w:shd w:val="clear" w:color="auto" w:fill="FFFFFF"/>
        <w:tabs>
          <w:tab w:val="left" w:pos="1134"/>
        </w:tabs>
        <w:ind w:firstLine="709"/>
        <w:rPr>
          <w:rFonts w:ascii="Times New Roman" w:hAnsi="Times New Roman"/>
          <w:sz w:val="12"/>
          <w:szCs w:val="12"/>
          <w:lang w:val="bg-BG"/>
        </w:rPr>
      </w:pPr>
    </w:p>
    <w:p w14:paraId="465CB533" w14:textId="07BA8BE7" w:rsidR="00AE0A17" w:rsidRPr="00E22504" w:rsidRDefault="00AE5D24" w:rsidP="00E22504">
      <w:pPr>
        <w:shd w:val="clear" w:color="auto" w:fill="FFFFFF"/>
        <w:tabs>
          <w:tab w:val="left" w:pos="1134"/>
        </w:tabs>
        <w:ind w:firstLine="0"/>
        <w:jc w:val="center"/>
        <w:rPr>
          <w:rFonts w:ascii="Times New Roman" w:hAnsi="Times New Roman"/>
          <w:lang w:val="bg-BG"/>
        </w:rPr>
      </w:pPr>
      <w:r w:rsidRPr="00A003C7">
        <w:rPr>
          <w:rFonts w:ascii="Times New Roman" w:hAnsi="Times New Roman"/>
          <w:noProof/>
          <w:color w:val="2F5496" w:themeColor="accent1" w:themeShade="BF"/>
        </w:rPr>
        <w:drawing>
          <wp:inline distT="0" distB="0" distL="0" distR="0" wp14:anchorId="67B2C6ED" wp14:editId="22427490">
            <wp:extent cx="3086100" cy="1736551"/>
            <wp:effectExtent l="0" t="0" r="0" b="0"/>
            <wp:docPr id="1427697396" name="Картина 2" descr="Картина, която съдържа на открито, облак, дърво, небе&#10;&#10;Описанието е генерирано автоматич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697396" name="Картина 2" descr="Картина, която съдържа на открито, облак, дърво, небе&#10;&#10;Описанието е генерирано автоматично"/>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04141" cy="1746703"/>
                    </a:xfrm>
                    <a:prstGeom prst="rect">
                      <a:avLst/>
                    </a:prstGeom>
                    <a:noFill/>
                    <a:ln>
                      <a:noFill/>
                    </a:ln>
                  </pic:spPr>
                </pic:pic>
              </a:graphicData>
            </a:graphic>
          </wp:inline>
        </w:drawing>
      </w:r>
    </w:p>
    <w:p w14:paraId="0A6D97A1" w14:textId="41380444" w:rsidR="00AE5D24" w:rsidRDefault="005C67E4" w:rsidP="00086B2D">
      <w:pPr>
        <w:shd w:val="clear" w:color="auto" w:fill="FFFFFF"/>
        <w:tabs>
          <w:tab w:val="left" w:pos="1134"/>
        </w:tabs>
        <w:ind w:firstLine="0"/>
        <w:jc w:val="center"/>
        <w:rPr>
          <w:rFonts w:ascii="Times New Roman" w:hAnsi="Times New Roman"/>
          <w:i/>
          <w:iCs/>
          <w:lang w:val="bg-BG"/>
        </w:rPr>
      </w:pPr>
      <w:r w:rsidRPr="00AE0A17">
        <w:rPr>
          <w:rFonts w:ascii="Times New Roman" w:eastAsia="Calibri" w:hAnsi="Times New Roman"/>
          <w:b/>
          <w:bCs/>
          <w:i/>
          <w:iCs/>
          <w:kern w:val="2"/>
          <w:lang w:val="bg-BG"/>
        </w:rPr>
        <w:t xml:space="preserve">Фигура № 3.6-4 </w:t>
      </w:r>
      <w:r w:rsidR="00032369">
        <w:rPr>
          <w:rFonts w:ascii="Times New Roman" w:eastAsia="Calibri" w:hAnsi="Times New Roman"/>
          <w:i/>
          <w:iCs/>
          <w:kern w:val="2"/>
          <w:lang w:val="bg-BG"/>
        </w:rPr>
        <w:t>Въздушна линия „Вит“ и л</w:t>
      </w:r>
      <w:r w:rsidR="00AE5D24" w:rsidRPr="00AE0A17">
        <w:rPr>
          <w:rFonts w:ascii="Times New Roman" w:hAnsi="Times New Roman"/>
          <w:i/>
          <w:iCs/>
          <w:lang w:val="bg-BG"/>
        </w:rPr>
        <w:t>андшафт горски – част</w:t>
      </w:r>
    </w:p>
    <w:p w14:paraId="295EC3F3" w14:textId="77777777" w:rsidR="00AE5D24" w:rsidRPr="00A003C7" w:rsidRDefault="00AE5D24" w:rsidP="003A0639">
      <w:pPr>
        <w:shd w:val="clear" w:color="auto" w:fill="FFFFFF"/>
        <w:tabs>
          <w:tab w:val="left" w:pos="1134"/>
        </w:tabs>
        <w:ind w:firstLine="709"/>
        <w:rPr>
          <w:rFonts w:ascii="Times New Roman" w:hAnsi="Times New Roman"/>
          <w:color w:val="2F5496" w:themeColor="accent1" w:themeShade="BF"/>
          <w:sz w:val="12"/>
          <w:szCs w:val="12"/>
          <w:lang w:val="bg-BG"/>
        </w:rPr>
      </w:pPr>
    </w:p>
    <w:p w14:paraId="6FD55FD8" w14:textId="01C73497" w:rsidR="00B15838" w:rsidRPr="00E22504" w:rsidRDefault="00AE5D24" w:rsidP="00E22504">
      <w:pPr>
        <w:ind w:firstLine="0"/>
        <w:jc w:val="center"/>
        <w:rPr>
          <w:rFonts w:ascii="Times New Roman" w:hAnsi="Times New Roman"/>
          <w:sz w:val="22"/>
          <w:szCs w:val="22"/>
          <w:lang w:val="bg-BG"/>
        </w:rPr>
      </w:pPr>
      <w:r w:rsidRPr="00A003C7">
        <w:rPr>
          <w:rFonts w:ascii="Times New Roman" w:hAnsi="Times New Roman"/>
          <w:noProof/>
          <w:color w:val="2F5496" w:themeColor="accent1" w:themeShade="BF"/>
          <w:sz w:val="22"/>
          <w:szCs w:val="22"/>
        </w:rPr>
        <w:drawing>
          <wp:inline distT="0" distB="0" distL="0" distR="0" wp14:anchorId="38B422C5" wp14:editId="04C1A815">
            <wp:extent cx="3136900" cy="1763745"/>
            <wp:effectExtent l="0" t="0" r="6350" b="8255"/>
            <wp:docPr id="123628017" name="Картина 2" descr="Картина, която съдържа на открито, облак, небе, растение&#10;&#10;Описанието е генерирано автоматич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28017" name="Картина 2" descr="Картина, която съдържа на открито, облак, небе, растение&#10;&#10;Описанието е генерирано автоматично"/>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173252" cy="1784184"/>
                    </a:xfrm>
                    <a:prstGeom prst="rect">
                      <a:avLst/>
                    </a:prstGeom>
                    <a:noFill/>
                    <a:ln>
                      <a:noFill/>
                    </a:ln>
                  </pic:spPr>
                </pic:pic>
              </a:graphicData>
            </a:graphic>
          </wp:inline>
        </w:drawing>
      </w:r>
    </w:p>
    <w:p w14:paraId="1F175690" w14:textId="1A3AB0BE" w:rsidR="009126C9" w:rsidRPr="00B15838" w:rsidRDefault="008E4021" w:rsidP="004B0B84">
      <w:pPr>
        <w:ind w:firstLine="0"/>
        <w:jc w:val="center"/>
        <w:rPr>
          <w:rFonts w:ascii="Times New Roman" w:hAnsi="Times New Roman"/>
          <w:lang w:val="bg-BG"/>
        </w:rPr>
      </w:pPr>
      <w:r w:rsidRPr="00B15838">
        <w:rPr>
          <w:rFonts w:ascii="Times New Roman" w:eastAsia="Calibri" w:hAnsi="Times New Roman"/>
          <w:b/>
          <w:bCs/>
          <w:i/>
          <w:iCs/>
          <w:kern w:val="2"/>
          <w:lang w:val="bg-BG"/>
        </w:rPr>
        <w:t>Фигура № 3.6-</w:t>
      </w:r>
      <w:r w:rsidR="00D27EAC">
        <w:rPr>
          <w:rFonts w:ascii="Times New Roman" w:eastAsia="Calibri" w:hAnsi="Times New Roman"/>
          <w:b/>
          <w:bCs/>
          <w:i/>
          <w:iCs/>
          <w:kern w:val="2"/>
          <w:lang w:val="bg-BG"/>
        </w:rPr>
        <w:t>5</w:t>
      </w:r>
      <w:r w:rsidRPr="00B15838">
        <w:rPr>
          <w:rFonts w:ascii="Times New Roman" w:eastAsia="Calibri" w:hAnsi="Times New Roman"/>
          <w:b/>
          <w:bCs/>
          <w:i/>
          <w:iCs/>
          <w:kern w:val="2"/>
          <w:lang w:val="bg-BG"/>
        </w:rPr>
        <w:t xml:space="preserve"> </w:t>
      </w:r>
      <w:r w:rsidR="00E40E7A">
        <w:rPr>
          <w:rFonts w:ascii="Times New Roman" w:eastAsia="Calibri" w:hAnsi="Times New Roman"/>
          <w:i/>
          <w:iCs/>
          <w:kern w:val="2"/>
          <w:lang w:val="bg-BG"/>
        </w:rPr>
        <w:t>Въздушна линия „Кайлъка“ и антропогенен л</w:t>
      </w:r>
      <w:r w:rsidR="00AE5D24" w:rsidRPr="00B15838">
        <w:rPr>
          <w:rFonts w:ascii="Times New Roman" w:hAnsi="Times New Roman"/>
          <w:i/>
          <w:iCs/>
          <w:lang w:val="bg-BG"/>
        </w:rPr>
        <w:t>андшафт – част</w:t>
      </w:r>
    </w:p>
    <w:p w14:paraId="094ECD0D" w14:textId="77777777" w:rsidR="0007098C" w:rsidRPr="004B0B84" w:rsidRDefault="0007098C" w:rsidP="00032369">
      <w:pPr>
        <w:shd w:val="clear" w:color="auto" w:fill="FFFFFF"/>
        <w:ind w:firstLine="0"/>
        <w:rPr>
          <w:rFonts w:ascii="Times New Roman" w:hAnsi="Times New Roman"/>
          <w:sz w:val="12"/>
          <w:szCs w:val="12"/>
          <w:lang w:val="bg-BG"/>
        </w:rPr>
      </w:pPr>
    </w:p>
    <w:p w14:paraId="6E966122" w14:textId="77866E4F" w:rsidR="00195AE0" w:rsidRPr="00E22504" w:rsidRDefault="0007098C" w:rsidP="00E22504">
      <w:pPr>
        <w:shd w:val="clear" w:color="auto" w:fill="FFFFFF"/>
        <w:ind w:firstLine="0"/>
        <w:jc w:val="center"/>
        <w:rPr>
          <w:rFonts w:ascii="Times New Roman" w:hAnsi="Times New Roman"/>
          <w:sz w:val="22"/>
          <w:szCs w:val="22"/>
          <w:lang w:val="bg-BG"/>
        </w:rPr>
      </w:pPr>
      <w:r w:rsidRPr="00A003C7">
        <w:rPr>
          <w:rFonts w:ascii="Times New Roman" w:hAnsi="Times New Roman"/>
          <w:noProof/>
          <w:sz w:val="22"/>
          <w:szCs w:val="22"/>
        </w:rPr>
        <w:drawing>
          <wp:inline distT="0" distB="0" distL="0" distR="0" wp14:anchorId="4070FF10" wp14:editId="1AAAC54B">
            <wp:extent cx="3232150" cy="1817301"/>
            <wp:effectExtent l="0" t="0" r="6350" b="0"/>
            <wp:docPr id="2013005624" name="Картина 1" descr="Картина, която съдържа на открито, небе, дърво, растение&#10;&#10;Описанието е генерирано автоматич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005624" name="Картина 1" descr="Картина, която съдържа на открито, небе, дърво, растение&#10;&#10;Описанието е генерирано автоматично"/>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258112" cy="1831899"/>
                    </a:xfrm>
                    <a:prstGeom prst="rect">
                      <a:avLst/>
                    </a:prstGeom>
                    <a:noFill/>
                    <a:ln>
                      <a:noFill/>
                    </a:ln>
                  </pic:spPr>
                </pic:pic>
              </a:graphicData>
            </a:graphic>
          </wp:inline>
        </w:drawing>
      </w:r>
    </w:p>
    <w:p w14:paraId="2FE35CEF" w14:textId="02DB9645" w:rsidR="0007098C" w:rsidRPr="001F64D9" w:rsidRDefault="0007098C" w:rsidP="004B0B84">
      <w:pPr>
        <w:shd w:val="clear" w:color="auto" w:fill="FFFFFF"/>
        <w:ind w:firstLine="0"/>
        <w:jc w:val="center"/>
        <w:rPr>
          <w:rFonts w:ascii="Times New Roman" w:hAnsi="Times New Roman"/>
          <w:lang w:val="bg-BG"/>
        </w:rPr>
      </w:pPr>
      <w:r w:rsidRPr="001F64D9">
        <w:rPr>
          <w:rFonts w:ascii="Times New Roman" w:eastAsia="Calibri" w:hAnsi="Times New Roman"/>
          <w:b/>
          <w:bCs/>
          <w:i/>
          <w:iCs/>
          <w:kern w:val="2"/>
          <w:lang w:val="bg-BG"/>
        </w:rPr>
        <w:t>Фигура № 3.6-</w:t>
      </w:r>
      <w:r w:rsidR="00D27EAC">
        <w:rPr>
          <w:rFonts w:ascii="Times New Roman" w:eastAsia="Calibri" w:hAnsi="Times New Roman"/>
          <w:b/>
          <w:bCs/>
          <w:i/>
          <w:iCs/>
          <w:kern w:val="2"/>
          <w:lang w:val="bg-BG"/>
        </w:rPr>
        <w:t>6</w:t>
      </w:r>
      <w:r w:rsidRPr="001F64D9">
        <w:rPr>
          <w:rFonts w:ascii="Times New Roman" w:eastAsia="Calibri" w:hAnsi="Times New Roman"/>
          <w:b/>
          <w:bCs/>
          <w:i/>
          <w:iCs/>
          <w:kern w:val="2"/>
          <w:lang w:val="bg-BG"/>
        </w:rPr>
        <w:t xml:space="preserve"> </w:t>
      </w:r>
      <w:r w:rsidR="00032369">
        <w:rPr>
          <w:rFonts w:ascii="Times New Roman" w:eastAsia="Calibri" w:hAnsi="Times New Roman"/>
          <w:i/>
          <w:iCs/>
          <w:kern w:val="2"/>
          <w:lang w:val="bg-BG"/>
        </w:rPr>
        <w:t xml:space="preserve">Въздушна линия „Янтра“ и </w:t>
      </w:r>
      <w:r w:rsidRPr="001F64D9">
        <w:rPr>
          <w:rFonts w:ascii="Times New Roman" w:hAnsi="Times New Roman"/>
          <w:i/>
          <w:iCs/>
          <w:lang w:val="bg-BG"/>
        </w:rPr>
        <w:t>Ландшафт горски широколистен нискостъблен – част</w:t>
      </w:r>
    </w:p>
    <w:p w14:paraId="18FC5C34" w14:textId="77777777" w:rsidR="00AE5D24" w:rsidRPr="004B0B84" w:rsidRDefault="00AE5D24" w:rsidP="00032369">
      <w:pPr>
        <w:ind w:firstLine="0"/>
        <w:rPr>
          <w:rFonts w:ascii="Times New Roman" w:hAnsi="Times New Roman"/>
          <w:sz w:val="12"/>
          <w:szCs w:val="12"/>
          <w:lang w:val="bg-BG"/>
        </w:rPr>
      </w:pPr>
    </w:p>
    <w:p w14:paraId="3DD3B31F" w14:textId="7B42CE2C" w:rsidR="003166F8" w:rsidRPr="00E22504" w:rsidRDefault="00AE5D24" w:rsidP="00E22504">
      <w:pPr>
        <w:ind w:firstLine="0"/>
        <w:jc w:val="center"/>
        <w:rPr>
          <w:rFonts w:ascii="Times New Roman" w:hAnsi="Times New Roman"/>
          <w:sz w:val="22"/>
          <w:szCs w:val="22"/>
          <w:lang w:val="bg-BG"/>
        </w:rPr>
      </w:pPr>
      <w:r w:rsidRPr="00A003C7">
        <w:rPr>
          <w:rFonts w:ascii="Times New Roman" w:hAnsi="Times New Roman"/>
          <w:noProof/>
          <w:sz w:val="22"/>
          <w:szCs w:val="22"/>
        </w:rPr>
        <w:drawing>
          <wp:inline distT="0" distB="0" distL="0" distR="0" wp14:anchorId="7D965729" wp14:editId="0B9ABF47">
            <wp:extent cx="3424221" cy="1925294"/>
            <wp:effectExtent l="0" t="0" r="5080" b="0"/>
            <wp:docPr id="1210109938" name="Картина 2" descr="Картина, която съдържа на открито, небе, пейзаж, Природен пейзаж&#10;&#10;Описанието е генерирано автоматич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109938" name="Картина 2" descr="Картина, която съдържа на открито, небе, пейзаж, Природен пейзаж&#10;&#10;Описанието е генерирано автоматично"/>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31654" cy="1929473"/>
                    </a:xfrm>
                    <a:prstGeom prst="rect">
                      <a:avLst/>
                    </a:prstGeom>
                    <a:noFill/>
                    <a:ln>
                      <a:noFill/>
                    </a:ln>
                  </pic:spPr>
                </pic:pic>
              </a:graphicData>
            </a:graphic>
          </wp:inline>
        </w:drawing>
      </w:r>
    </w:p>
    <w:p w14:paraId="0F2B5FFF" w14:textId="57940396" w:rsidR="00AE5D24" w:rsidRPr="003166F8" w:rsidRDefault="002464EA" w:rsidP="003A0639">
      <w:pPr>
        <w:shd w:val="clear" w:color="auto" w:fill="FFFFFF"/>
        <w:ind w:firstLine="0"/>
        <w:jc w:val="center"/>
        <w:rPr>
          <w:rFonts w:ascii="Times New Roman" w:hAnsi="Times New Roman"/>
          <w:i/>
          <w:iCs/>
          <w:lang w:val="bg-BG"/>
        </w:rPr>
      </w:pPr>
      <w:r w:rsidRPr="003166F8">
        <w:rPr>
          <w:rFonts w:ascii="Times New Roman" w:eastAsia="Calibri" w:hAnsi="Times New Roman"/>
          <w:b/>
          <w:bCs/>
          <w:i/>
          <w:iCs/>
          <w:kern w:val="2"/>
          <w:lang w:val="bg-BG"/>
        </w:rPr>
        <w:t>Фигура № 3.6-</w:t>
      </w:r>
      <w:r w:rsidR="00D27EAC">
        <w:rPr>
          <w:rFonts w:ascii="Times New Roman" w:eastAsia="Calibri" w:hAnsi="Times New Roman"/>
          <w:b/>
          <w:bCs/>
          <w:i/>
          <w:iCs/>
          <w:kern w:val="2"/>
          <w:lang w:val="bg-BG"/>
        </w:rPr>
        <w:t>7</w:t>
      </w:r>
      <w:r w:rsidRPr="003166F8">
        <w:rPr>
          <w:rFonts w:ascii="Times New Roman" w:eastAsia="Calibri" w:hAnsi="Times New Roman"/>
          <w:b/>
          <w:bCs/>
          <w:i/>
          <w:iCs/>
          <w:kern w:val="2"/>
          <w:lang w:val="bg-BG"/>
        </w:rPr>
        <w:t xml:space="preserve"> </w:t>
      </w:r>
      <w:r w:rsidR="00032369">
        <w:rPr>
          <w:rFonts w:ascii="Times New Roman" w:eastAsia="Calibri" w:hAnsi="Times New Roman"/>
          <w:i/>
          <w:iCs/>
          <w:kern w:val="2"/>
          <w:lang w:val="bg-BG"/>
        </w:rPr>
        <w:t xml:space="preserve">Въздушна линия „Янтра“ и </w:t>
      </w:r>
      <w:r w:rsidR="00AE5D24" w:rsidRPr="003166F8">
        <w:rPr>
          <w:rFonts w:ascii="Times New Roman" w:hAnsi="Times New Roman"/>
          <w:i/>
          <w:iCs/>
          <w:lang w:val="bg-BG"/>
        </w:rPr>
        <w:t xml:space="preserve">Ландшафт </w:t>
      </w:r>
      <w:proofErr w:type="spellStart"/>
      <w:r w:rsidR="00AE5D24" w:rsidRPr="003166F8">
        <w:rPr>
          <w:rFonts w:ascii="Times New Roman" w:hAnsi="Times New Roman"/>
          <w:i/>
          <w:iCs/>
          <w:lang w:val="bg-BG"/>
        </w:rPr>
        <w:t>аквален</w:t>
      </w:r>
      <w:proofErr w:type="spellEnd"/>
      <w:r w:rsidR="00AE5D24" w:rsidRPr="003166F8">
        <w:rPr>
          <w:rFonts w:ascii="Times New Roman" w:hAnsi="Times New Roman"/>
          <w:i/>
          <w:iCs/>
          <w:lang w:val="bg-BG"/>
        </w:rPr>
        <w:t xml:space="preserve"> речен (р. Янтра) - част</w:t>
      </w:r>
    </w:p>
    <w:p w14:paraId="0E0E665F" w14:textId="77777777" w:rsidR="00AE5D24" w:rsidRPr="00E22504" w:rsidRDefault="00AE5D24" w:rsidP="003A0639">
      <w:pPr>
        <w:ind w:firstLine="709"/>
        <w:rPr>
          <w:rFonts w:ascii="Times New Roman" w:hAnsi="Times New Roman"/>
          <w:sz w:val="8"/>
          <w:szCs w:val="8"/>
          <w:lang w:val="bg-BG"/>
        </w:rPr>
      </w:pPr>
    </w:p>
    <w:p w14:paraId="21E4CE6D" w14:textId="1868C5D2" w:rsidR="293F6CE4" w:rsidRPr="00840E40" w:rsidRDefault="69238AE1" w:rsidP="005E08C7">
      <w:pPr>
        <w:ind w:firstLine="709"/>
        <w:rPr>
          <w:rFonts w:ascii="Times New Roman" w:hAnsi="Times New Roman"/>
          <w:b/>
          <w:bCs/>
          <w:i/>
          <w:iCs/>
          <w:lang w:val="bg-BG"/>
        </w:rPr>
      </w:pPr>
      <w:r w:rsidRPr="00840E40">
        <w:rPr>
          <w:rFonts w:ascii="Times New Roman" w:hAnsi="Times New Roman"/>
          <w:b/>
          <w:bCs/>
          <w:i/>
          <w:iCs/>
          <w:lang w:val="bg-BG"/>
        </w:rPr>
        <w:t>Кратко изложение на вероятн</w:t>
      </w:r>
      <w:r w:rsidR="00032369" w:rsidRPr="00840E40">
        <w:rPr>
          <w:rFonts w:ascii="Times New Roman" w:hAnsi="Times New Roman"/>
          <w:b/>
          <w:bCs/>
          <w:i/>
          <w:iCs/>
          <w:lang w:val="bg-BG"/>
        </w:rPr>
        <w:t>ото</w:t>
      </w:r>
      <w:r w:rsidRPr="00840E40">
        <w:rPr>
          <w:rFonts w:ascii="Times New Roman" w:hAnsi="Times New Roman"/>
          <w:b/>
          <w:bCs/>
          <w:i/>
          <w:iCs/>
          <w:lang w:val="bg-BG"/>
        </w:rPr>
        <w:t xml:space="preserve"> </w:t>
      </w:r>
      <w:r w:rsidR="00032369" w:rsidRPr="00840E40">
        <w:rPr>
          <w:rFonts w:ascii="Times New Roman" w:hAnsi="Times New Roman"/>
          <w:b/>
          <w:bCs/>
          <w:i/>
          <w:iCs/>
          <w:lang w:val="bg-BG"/>
        </w:rPr>
        <w:t>развитие</w:t>
      </w:r>
      <w:r w:rsidRPr="00840E40">
        <w:rPr>
          <w:rFonts w:ascii="Times New Roman" w:hAnsi="Times New Roman"/>
          <w:b/>
          <w:bCs/>
          <w:i/>
          <w:iCs/>
          <w:lang w:val="bg-BG"/>
        </w:rPr>
        <w:t>, ако предложение</w:t>
      </w:r>
      <w:r w:rsidR="00032369" w:rsidRPr="00840E40">
        <w:rPr>
          <w:rFonts w:ascii="Times New Roman" w:hAnsi="Times New Roman"/>
          <w:b/>
          <w:bCs/>
          <w:i/>
          <w:iCs/>
          <w:lang w:val="bg-BG"/>
        </w:rPr>
        <w:t>то</w:t>
      </w:r>
      <w:r w:rsidRPr="00840E40">
        <w:rPr>
          <w:rFonts w:ascii="Times New Roman" w:hAnsi="Times New Roman"/>
          <w:b/>
          <w:bCs/>
          <w:i/>
          <w:iCs/>
          <w:lang w:val="bg-BG"/>
        </w:rPr>
        <w:t xml:space="preserve"> не бъде осъществено</w:t>
      </w:r>
    </w:p>
    <w:p w14:paraId="1C7655C8" w14:textId="580E7CCF" w:rsidR="00AE5D24" w:rsidRDefault="00AE5D24" w:rsidP="005E08C7">
      <w:pPr>
        <w:ind w:firstLine="709"/>
        <w:rPr>
          <w:rFonts w:ascii="Times New Roman" w:hAnsi="Times New Roman"/>
          <w:lang w:val="bg-BG"/>
        </w:rPr>
      </w:pPr>
      <w:r w:rsidRPr="00987CDE">
        <w:rPr>
          <w:rFonts w:ascii="Times New Roman" w:hAnsi="Times New Roman"/>
          <w:lang w:val="bg-BG"/>
        </w:rPr>
        <w:t>Ако инвестиционното предложение не бъде осъществено, ще продължат да действат съществуващите към момента фактори и въздействия</w:t>
      </w:r>
      <w:r w:rsidR="00625467">
        <w:rPr>
          <w:rFonts w:ascii="Times New Roman" w:hAnsi="Times New Roman"/>
          <w:lang w:val="bg-BG"/>
        </w:rPr>
        <w:t>, тъй като ел</w:t>
      </w:r>
      <w:r w:rsidR="00032369">
        <w:rPr>
          <w:rFonts w:ascii="Times New Roman" w:hAnsi="Times New Roman"/>
          <w:lang w:val="bg-BG"/>
        </w:rPr>
        <w:t>ектро</w:t>
      </w:r>
      <w:r w:rsidR="00625467">
        <w:rPr>
          <w:rFonts w:ascii="Times New Roman" w:hAnsi="Times New Roman"/>
          <w:lang w:val="bg-BG"/>
        </w:rPr>
        <w:t>проводите и подстанциите съществуват и функционират и към момента</w:t>
      </w:r>
      <w:r w:rsidRPr="00987CDE">
        <w:rPr>
          <w:rFonts w:ascii="Times New Roman" w:hAnsi="Times New Roman"/>
          <w:lang w:val="bg-BG"/>
        </w:rPr>
        <w:t xml:space="preserve"> и развитието на ландшафта ще следва естествения си ход на развитие, освен ако не бъде нарушен от природни фактори или антропогенно влияние.</w:t>
      </w:r>
    </w:p>
    <w:p w14:paraId="67F308BB" w14:textId="77777777" w:rsidR="004B0B84" w:rsidRPr="00E4351F" w:rsidRDefault="004B0B84" w:rsidP="003A0639">
      <w:pPr>
        <w:ind w:firstLine="709"/>
        <w:rPr>
          <w:rFonts w:ascii="Times New Roman" w:hAnsi="Times New Roman"/>
          <w:sz w:val="8"/>
          <w:szCs w:val="8"/>
          <w:lang w:val="bg-BG"/>
        </w:rPr>
      </w:pPr>
    </w:p>
    <w:p w14:paraId="5F934DAD" w14:textId="3392B7B3" w:rsidR="00A00637" w:rsidRPr="00B61EA5" w:rsidRDefault="000B427F" w:rsidP="000B427F">
      <w:pPr>
        <w:pStyle w:val="20"/>
        <w:rPr>
          <w:rFonts w:ascii="Times New Roman" w:hAnsi="Times New Roman"/>
          <w:b/>
          <w:bCs/>
          <w:lang w:val="bg-BG"/>
        </w:rPr>
      </w:pPr>
      <w:bookmarkStart w:id="104" w:name="_Toc198629871"/>
      <w:r w:rsidRPr="00E37F5A">
        <w:rPr>
          <w:lang w:val="bg-BG"/>
        </w:rPr>
        <w:t xml:space="preserve">3.7. </w:t>
      </w:r>
      <w:r w:rsidR="69238AE1" w:rsidRPr="000B427F">
        <w:rPr>
          <w:lang w:val="bg-BG"/>
        </w:rPr>
        <w:t>Природни обекти – защитени територии</w:t>
      </w:r>
      <w:bookmarkEnd w:id="104"/>
      <w:r w:rsidR="69238AE1" w:rsidRPr="000B427F">
        <w:rPr>
          <w:lang w:val="bg-BG"/>
        </w:rPr>
        <w:t xml:space="preserve"> </w:t>
      </w:r>
    </w:p>
    <w:p w14:paraId="6CEA1393" w14:textId="77777777" w:rsidR="00BE6EA7" w:rsidRPr="00A6611A" w:rsidRDefault="00BE6EA7" w:rsidP="003A0639">
      <w:pPr>
        <w:ind w:firstLine="709"/>
        <w:rPr>
          <w:rFonts w:ascii="Times New Roman" w:hAnsi="Times New Roman"/>
          <w:color w:val="000000"/>
          <w:lang w:val="bg-BG"/>
        </w:rPr>
      </w:pPr>
      <w:r w:rsidRPr="00A6611A">
        <w:rPr>
          <w:rFonts w:ascii="Times New Roman" w:hAnsi="Times New Roman"/>
          <w:color w:val="000000"/>
          <w:lang w:val="bg-BG"/>
        </w:rPr>
        <w:t>Инвестиционното предложение засяга следните защитени територии съгласно Закон за защитените територии (</w:t>
      </w:r>
      <w:r w:rsidRPr="00A6611A">
        <w:rPr>
          <w:rFonts w:ascii="Times New Roman" w:hAnsi="Times New Roman"/>
          <w:b/>
          <w:bCs/>
          <w:i/>
          <w:iCs/>
          <w:color w:val="000000"/>
          <w:lang w:val="bg-BG"/>
        </w:rPr>
        <w:t>Таблица 3.7-1</w:t>
      </w:r>
      <w:r w:rsidRPr="00C22710">
        <w:rPr>
          <w:rFonts w:ascii="Times New Roman" w:hAnsi="Times New Roman"/>
          <w:color w:val="000000"/>
          <w:lang w:val="bg-BG"/>
        </w:rPr>
        <w:t>)</w:t>
      </w:r>
      <w:r w:rsidRPr="00296A47">
        <w:rPr>
          <w:rFonts w:ascii="Times New Roman" w:hAnsi="Times New Roman"/>
          <w:color w:val="000000"/>
          <w:lang w:val="bg-BG"/>
        </w:rPr>
        <w:t>:</w:t>
      </w:r>
    </w:p>
    <w:p w14:paraId="6AFDF280" w14:textId="77777777" w:rsidR="00BE6EA7" w:rsidRPr="00A6611A" w:rsidRDefault="00BE6EA7" w:rsidP="003A0639">
      <w:pPr>
        <w:ind w:firstLine="709"/>
        <w:rPr>
          <w:rFonts w:ascii="Times New Roman" w:hAnsi="Times New Roman"/>
          <w:color w:val="000000"/>
          <w:sz w:val="12"/>
          <w:szCs w:val="12"/>
          <w:lang w:val="bg-BG"/>
        </w:rPr>
      </w:pPr>
    </w:p>
    <w:p w14:paraId="2B4CFB55" w14:textId="195EE8F3" w:rsidR="00BE6EA7" w:rsidRPr="00A6611A" w:rsidRDefault="00BE6EA7" w:rsidP="00F866E9">
      <w:pPr>
        <w:ind w:firstLine="0"/>
        <w:jc w:val="center"/>
        <w:rPr>
          <w:rFonts w:ascii="Times New Roman" w:hAnsi="Times New Roman"/>
          <w:i/>
          <w:iCs/>
          <w:color w:val="000000"/>
          <w:lang w:val="bg-BG"/>
        </w:rPr>
      </w:pPr>
      <w:r w:rsidRPr="00A6611A">
        <w:rPr>
          <w:rFonts w:ascii="Times New Roman" w:hAnsi="Times New Roman"/>
          <w:b/>
          <w:bCs/>
          <w:i/>
          <w:iCs/>
          <w:color w:val="000000"/>
          <w:lang w:val="bg-BG"/>
        </w:rPr>
        <w:t>Таблица 3.7-1</w:t>
      </w:r>
      <w:r w:rsidRPr="00A6611A">
        <w:rPr>
          <w:rFonts w:ascii="Times New Roman" w:hAnsi="Times New Roman"/>
          <w:i/>
          <w:iCs/>
          <w:color w:val="000000"/>
          <w:lang w:val="bg-BG"/>
        </w:rPr>
        <w:t xml:space="preserve"> Защитени територии в обхвата на </w:t>
      </w:r>
      <w:r w:rsidR="00D27EAC">
        <w:rPr>
          <w:rFonts w:ascii="Times New Roman" w:hAnsi="Times New Roman"/>
          <w:i/>
          <w:iCs/>
          <w:color w:val="000000"/>
          <w:lang w:val="bg-BG"/>
        </w:rPr>
        <w:t>инвестиционното предложение</w:t>
      </w:r>
    </w:p>
    <w:p w14:paraId="4352B5D5" w14:textId="77777777" w:rsidR="00BE6EA7" w:rsidRPr="00A6611A" w:rsidRDefault="00BE6EA7" w:rsidP="003A0639">
      <w:pPr>
        <w:ind w:firstLine="709"/>
        <w:rPr>
          <w:rFonts w:ascii="Times New Roman" w:hAnsi="Times New Roman"/>
          <w:color w:val="000000"/>
          <w:sz w:val="12"/>
          <w:szCs w:val="12"/>
          <w:lang w:val="bg-BG"/>
        </w:rPr>
      </w:pPr>
    </w:p>
    <w:tbl>
      <w:tblPr>
        <w:tblW w:w="4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21"/>
        <w:gridCol w:w="2985"/>
        <w:gridCol w:w="1084"/>
        <w:gridCol w:w="1084"/>
        <w:gridCol w:w="1800"/>
      </w:tblGrid>
      <w:tr w:rsidR="006B5DCD" w:rsidRPr="00BB769E" w14:paraId="065B5525" w14:textId="77777777" w:rsidTr="006B5DCD">
        <w:trPr>
          <w:cantSplit/>
          <w:trHeight w:val="1305"/>
          <w:tblHeader/>
          <w:jc w:val="center"/>
        </w:trPr>
        <w:tc>
          <w:tcPr>
            <w:tcW w:w="1210" w:type="pct"/>
            <w:shd w:val="clear" w:color="auto" w:fill="E2EFD9"/>
            <w:noWrap/>
            <w:vAlign w:val="center"/>
          </w:tcPr>
          <w:p w14:paraId="567784CC" w14:textId="77777777" w:rsidR="006B5DCD" w:rsidRPr="00EC041A" w:rsidRDefault="006B5DCD" w:rsidP="002B3ACE">
            <w:pPr>
              <w:ind w:firstLine="0"/>
              <w:jc w:val="center"/>
              <w:rPr>
                <w:rFonts w:ascii="Times New Roman" w:hAnsi="Times New Roman"/>
                <w:b/>
                <w:color w:val="000000"/>
                <w:sz w:val="18"/>
                <w:szCs w:val="18"/>
                <w:lang w:val="bg-BG"/>
              </w:rPr>
            </w:pPr>
            <w:r w:rsidRPr="00EC041A">
              <w:rPr>
                <w:rFonts w:ascii="Times New Roman" w:hAnsi="Times New Roman"/>
                <w:b/>
                <w:color w:val="000000"/>
                <w:sz w:val="18"/>
                <w:szCs w:val="18"/>
                <w:lang w:val="bg-BG"/>
              </w:rPr>
              <w:t>Електропровод</w:t>
            </w:r>
          </w:p>
        </w:tc>
        <w:tc>
          <w:tcPr>
            <w:tcW w:w="1627" w:type="pct"/>
            <w:shd w:val="clear" w:color="auto" w:fill="E2EFD9"/>
            <w:noWrap/>
            <w:vAlign w:val="center"/>
          </w:tcPr>
          <w:p w14:paraId="422E6711" w14:textId="77777777" w:rsidR="006B5DCD" w:rsidRPr="00EC041A" w:rsidRDefault="006B5DCD" w:rsidP="002B3ACE">
            <w:pPr>
              <w:ind w:firstLine="0"/>
              <w:jc w:val="center"/>
              <w:rPr>
                <w:rFonts w:ascii="Times New Roman" w:hAnsi="Times New Roman"/>
                <w:b/>
                <w:color w:val="000000"/>
                <w:sz w:val="18"/>
                <w:szCs w:val="18"/>
                <w:lang w:val="bg-BG"/>
              </w:rPr>
            </w:pPr>
            <w:r w:rsidRPr="00EC041A">
              <w:rPr>
                <w:rFonts w:ascii="Times New Roman" w:hAnsi="Times New Roman"/>
                <w:b/>
                <w:color w:val="000000"/>
                <w:sz w:val="18"/>
                <w:szCs w:val="18"/>
                <w:lang w:val="bg-BG"/>
              </w:rPr>
              <w:t>Защитена територия – категория и име</w:t>
            </w:r>
          </w:p>
        </w:tc>
        <w:tc>
          <w:tcPr>
            <w:tcW w:w="591" w:type="pct"/>
            <w:shd w:val="clear" w:color="auto" w:fill="E2EFD9"/>
            <w:vAlign w:val="center"/>
          </w:tcPr>
          <w:p w14:paraId="0934D2AB" w14:textId="710B337A" w:rsidR="006B5DCD" w:rsidRPr="00EC041A" w:rsidRDefault="006B5DCD" w:rsidP="002B3ACE">
            <w:pPr>
              <w:ind w:firstLine="0"/>
              <w:jc w:val="center"/>
              <w:rPr>
                <w:rFonts w:ascii="Times New Roman" w:hAnsi="Times New Roman"/>
                <w:b/>
                <w:color w:val="000000"/>
                <w:sz w:val="18"/>
                <w:szCs w:val="18"/>
                <w:lang w:val="bg-BG"/>
              </w:rPr>
            </w:pPr>
            <w:r w:rsidRPr="00EC041A">
              <w:rPr>
                <w:rFonts w:ascii="Times New Roman" w:hAnsi="Times New Roman"/>
                <w:b/>
                <w:color w:val="000000"/>
                <w:sz w:val="18"/>
                <w:szCs w:val="18"/>
                <w:lang w:val="bg-BG"/>
              </w:rPr>
              <w:t xml:space="preserve">Дължина на </w:t>
            </w:r>
            <w:r w:rsidR="00BF550B" w:rsidRPr="00EC041A">
              <w:rPr>
                <w:rFonts w:ascii="Times New Roman" w:hAnsi="Times New Roman"/>
                <w:b/>
                <w:color w:val="000000"/>
                <w:sz w:val="18"/>
                <w:szCs w:val="18"/>
                <w:lang w:val="bg-BG"/>
              </w:rPr>
              <w:t>целия електропровод</w:t>
            </w:r>
            <w:r w:rsidRPr="00EC041A">
              <w:rPr>
                <w:rFonts w:ascii="Times New Roman" w:hAnsi="Times New Roman"/>
                <w:b/>
                <w:color w:val="000000"/>
                <w:sz w:val="18"/>
                <w:szCs w:val="18"/>
                <w:lang w:val="bg-BG"/>
              </w:rPr>
              <w:t>, [</w:t>
            </w:r>
            <w:r w:rsidRPr="00EC041A">
              <w:rPr>
                <w:rFonts w:ascii="Times New Roman" w:hAnsi="Times New Roman"/>
                <w:b/>
                <w:color w:val="000000"/>
                <w:sz w:val="18"/>
                <w:szCs w:val="18"/>
              </w:rPr>
              <w:t>km</w:t>
            </w:r>
            <w:r w:rsidRPr="00EC041A">
              <w:rPr>
                <w:rFonts w:ascii="Times New Roman" w:hAnsi="Times New Roman"/>
                <w:b/>
                <w:color w:val="000000"/>
                <w:sz w:val="18"/>
                <w:szCs w:val="18"/>
                <w:lang w:val="bg-BG"/>
              </w:rPr>
              <w:t>]</w:t>
            </w:r>
          </w:p>
        </w:tc>
        <w:tc>
          <w:tcPr>
            <w:tcW w:w="591" w:type="pct"/>
            <w:shd w:val="clear" w:color="auto" w:fill="E2EFD9"/>
            <w:vAlign w:val="center"/>
          </w:tcPr>
          <w:p w14:paraId="4A829548" w14:textId="4D12A2B7" w:rsidR="006B5DCD" w:rsidRPr="00EC041A" w:rsidRDefault="006B5DCD" w:rsidP="002B3ACE">
            <w:pPr>
              <w:ind w:firstLine="0"/>
              <w:jc w:val="center"/>
              <w:rPr>
                <w:rFonts w:ascii="Times New Roman" w:hAnsi="Times New Roman"/>
                <w:b/>
                <w:color w:val="000000"/>
                <w:sz w:val="18"/>
                <w:szCs w:val="18"/>
                <w:lang w:val="bg-BG"/>
              </w:rPr>
            </w:pPr>
            <w:r w:rsidRPr="00EC041A">
              <w:rPr>
                <w:rFonts w:ascii="Times New Roman" w:hAnsi="Times New Roman"/>
                <w:b/>
                <w:color w:val="000000"/>
                <w:sz w:val="18"/>
                <w:szCs w:val="18"/>
                <w:lang w:val="bg-BG"/>
              </w:rPr>
              <w:t xml:space="preserve">Дължина на </w:t>
            </w:r>
            <w:r w:rsidR="00BF550B" w:rsidRPr="00EC041A">
              <w:rPr>
                <w:rFonts w:ascii="Times New Roman" w:hAnsi="Times New Roman"/>
                <w:b/>
                <w:color w:val="000000"/>
                <w:sz w:val="18"/>
                <w:szCs w:val="18"/>
                <w:lang w:val="bg-BG"/>
              </w:rPr>
              <w:t>електропровода</w:t>
            </w:r>
            <w:r w:rsidRPr="00EC041A">
              <w:rPr>
                <w:rFonts w:ascii="Times New Roman" w:hAnsi="Times New Roman"/>
                <w:b/>
                <w:color w:val="000000"/>
                <w:sz w:val="18"/>
                <w:szCs w:val="18"/>
                <w:lang w:val="bg-BG"/>
              </w:rPr>
              <w:t xml:space="preserve">, която попада в </w:t>
            </w:r>
            <w:r w:rsidR="00BF550B" w:rsidRPr="00EC041A">
              <w:rPr>
                <w:rFonts w:ascii="Times New Roman" w:hAnsi="Times New Roman"/>
                <w:b/>
                <w:color w:val="000000"/>
                <w:sz w:val="18"/>
                <w:szCs w:val="18"/>
                <w:lang w:val="bg-BG"/>
              </w:rPr>
              <w:t>защитена територия</w:t>
            </w:r>
            <w:r w:rsidRPr="00EC041A">
              <w:rPr>
                <w:rFonts w:ascii="Times New Roman" w:hAnsi="Times New Roman"/>
                <w:b/>
                <w:color w:val="000000"/>
                <w:sz w:val="18"/>
                <w:szCs w:val="18"/>
                <w:lang w:val="bg-BG"/>
              </w:rPr>
              <w:t>, [</w:t>
            </w:r>
            <w:r w:rsidRPr="00EC041A">
              <w:rPr>
                <w:rFonts w:ascii="Times New Roman" w:hAnsi="Times New Roman"/>
                <w:b/>
                <w:color w:val="000000"/>
                <w:sz w:val="18"/>
                <w:szCs w:val="18"/>
              </w:rPr>
              <w:t>km</w:t>
            </w:r>
            <w:r w:rsidRPr="00EC041A">
              <w:rPr>
                <w:rFonts w:ascii="Times New Roman" w:hAnsi="Times New Roman"/>
                <w:b/>
                <w:color w:val="000000"/>
                <w:sz w:val="18"/>
                <w:szCs w:val="18"/>
                <w:lang w:val="bg-BG"/>
              </w:rPr>
              <w:t>]</w:t>
            </w:r>
          </w:p>
        </w:tc>
        <w:tc>
          <w:tcPr>
            <w:tcW w:w="981" w:type="pct"/>
            <w:shd w:val="clear" w:color="auto" w:fill="E2EFD9"/>
            <w:vAlign w:val="center"/>
          </w:tcPr>
          <w:p w14:paraId="0EA5B69D" w14:textId="7A50EC22" w:rsidR="006B5DCD" w:rsidRPr="00EC041A" w:rsidRDefault="006B5DCD" w:rsidP="002B3ACE">
            <w:pPr>
              <w:ind w:firstLine="0"/>
              <w:jc w:val="center"/>
              <w:rPr>
                <w:rFonts w:ascii="Times New Roman" w:hAnsi="Times New Roman"/>
                <w:b/>
                <w:color w:val="000000"/>
                <w:sz w:val="18"/>
                <w:szCs w:val="18"/>
                <w:lang w:val="bg-BG"/>
              </w:rPr>
            </w:pPr>
            <w:r w:rsidRPr="00EC041A">
              <w:rPr>
                <w:rFonts w:ascii="Times New Roman" w:hAnsi="Times New Roman"/>
                <w:b/>
                <w:color w:val="000000"/>
                <w:sz w:val="18"/>
                <w:szCs w:val="18"/>
                <w:lang w:val="bg-BG"/>
              </w:rPr>
              <w:t>Площ на частта от сервитута на ел</w:t>
            </w:r>
            <w:r w:rsidR="00BF550B" w:rsidRPr="00EC041A">
              <w:rPr>
                <w:rFonts w:ascii="Times New Roman" w:hAnsi="Times New Roman"/>
                <w:b/>
                <w:color w:val="000000"/>
                <w:sz w:val="18"/>
                <w:szCs w:val="18"/>
                <w:lang w:val="bg-BG"/>
              </w:rPr>
              <w:t>ектро</w:t>
            </w:r>
            <w:r w:rsidRPr="00EC041A">
              <w:rPr>
                <w:rFonts w:ascii="Times New Roman" w:hAnsi="Times New Roman"/>
                <w:b/>
                <w:color w:val="000000"/>
                <w:sz w:val="18"/>
                <w:szCs w:val="18"/>
                <w:lang w:val="bg-BG"/>
              </w:rPr>
              <w:t xml:space="preserve">провода, която попада в </w:t>
            </w:r>
            <w:r w:rsidR="00BF550B" w:rsidRPr="00EC041A">
              <w:rPr>
                <w:rFonts w:ascii="Times New Roman" w:hAnsi="Times New Roman"/>
                <w:b/>
                <w:color w:val="000000"/>
                <w:sz w:val="18"/>
                <w:szCs w:val="18"/>
                <w:lang w:val="bg-BG"/>
              </w:rPr>
              <w:t>защитена територия</w:t>
            </w:r>
            <w:r w:rsidRPr="00EC041A">
              <w:rPr>
                <w:rFonts w:ascii="Times New Roman" w:hAnsi="Times New Roman"/>
                <w:b/>
                <w:color w:val="000000"/>
                <w:sz w:val="18"/>
                <w:szCs w:val="18"/>
                <w:lang w:val="bg-BG"/>
              </w:rPr>
              <w:t>, [</w:t>
            </w:r>
            <w:r w:rsidRPr="00EC041A">
              <w:rPr>
                <w:rFonts w:ascii="Times New Roman" w:hAnsi="Times New Roman"/>
                <w:b/>
                <w:color w:val="000000"/>
                <w:sz w:val="18"/>
                <w:szCs w:val="18"/>
              </w:rPr>
              <w:t>ha</w:t>
            </w:r>
            <w:r w:rsidRPr="00EC041A">
              <w:rPr>
                <w:rFonts w:ascii="Times New Roman" w:hAnsi="Times New Roman"/>
                <w:b/>
                <w:color w:val="000000"/>
                <w:sz w:val="18"/>
                <w:szCs w:val="18"/>
                <w:lang w:val="bg-BG"/>
              </w:rPr>
              <w:t>]</w:t>
            </w:r>
          </w:p>
        </w:tc>
      </w:tr>
      <w:tr w:rsidR="006B5DCD" w:rsidRPr="00B26395" w14:paraId="2E58BFFB" w14:textId="77777777" w:rsidTr="002B3ACE">
        <w:trPr>
          <w:trHeight w:val="227"/>
          <w:jc w:val="center"/>
        </w:trPr>
        <w:tc>
          <w:tcPr>
            <w:tcW w:w="1210" w:type="pct"/>
            <w:shd w:val="clear" w:color="auto" w:fill="auto"/>
            <w:noWrap/>
            <w:vAlign w:val="center"/>
          </w:tcPr>
          <w:p w14:paraId="78DE1114" w14:textId="4D73F245" w:rsidR="006B5DCD" w:rsidRPr="00B26395" w:rsidRDefault="006B5DCD" w:rsidP="002B3ACE">
            <w:pPr>
              <w:pStyle w:val="a6"/>
              <w:ind w:left="0" w:firstLine="0"/>
              <w:jc w:val="left"/>
              <w:rPr>
                <w:rFonts w:ascii="Times New Roman" w:hAnsi="Times New Roman"/>
                <w:color w:val="000000"/>
                <w:sz w:val="20"/>
                <w:szCs w:val="20"/>
              </w:rPr>
            </w:pPr>
            <w:r w:rsidRPr="00B26395">
              <w:rPr>
                <w:rFonts w:ascii="Times New Roman" w:hAnsi="Times New Roman"/>
                <w:color w:val="000000"/>
                <w:sz w:val="20"/>
                <w:szCs w:val="20"/>
                <w:lang w:val="bg-BG"/>
              </w:rPr>
              <w:t>11. В</w:t>
            </w:r>
            <w:r>
              <w:rPr>
                <w:rFonts w:ascii="Times New Roman" w:hAnsi="Times New Roman"/>
                <w:color w:val="000000"/>
                <w:sz w:val="20"/>
                <w:szCs w:val="20"/>
                <w:lang w:val="bg-BG"/>
              </w:rPr>
              <w:t>ъздушна линия</w:t>
            </w:r>
            <w:r w:rsidRPr="00B26395">
              <w:rPr>
                <w:rFonts w:ascii="Times New Roman" w:hAnsi="Times New Roman"/>
                <w:color w:val="000000"/>
                <w:sz w:val="20"/>
                <w:szCs w:val="20"/>
                <w:lang w:val="bg-BG"/>
              </w:rPr>
              <w:t xml:space="preserve"> „</w:t>
            </w:r>
            <w:proofErr w:type="spellStart"/>
            <w:r w:rsidRPr="00B26395">
              <w:rPr>
                <w:rFonts w:ascii="Times New Roman" w:hAnsi="Times New Roman"/>
                <w:color w:val="000000"/>
                <w:sz w:val="20"/>
                <w:szCs w:val="20"/>
              </w:rPr>
              <w:t>Шипка</w:t>
            </w:r>
            <w:proofErr w:type="spellEnd"/>
            <w:r w:rsidRPr="00B26395">
              <w:rPr>
                <w:rFonts w:ascii="Times New Roman" w:hAnsi="Times New Roman"/>
                <w:color w:val="000000"/>
                <w:sz w:val="20"/>
                <w:szCs w:val="20"/>
                <w:lang w:val="bg-BG"/>
              </w:rPr>
              <w:t>“</w:t>
            </w:r>
          </w:p>
        </w:tc>
        <w:tc>
          <w:tcPr>
            <w:tcW w:w="1627" w:type="pct"/>
            <w:shd w:val="clear" w:color="auto" w:fill="auto"/>
            <w:noWrap/>
            <w:vAlign w:val="center"/>
          </w:tcPr>
          <w:p w14:paraId="7A4225A5" w14:textId="77777777" w:rsidR="006B5DCD" w:rsidRPr="00B26395" w:rsidRDefault="006B5DCD" w:rsidP="002B3ACE">
            <w:pPr>
              <w:ind w:firstLine="0"/>
              <w:rPr>
                <w:rFonts w:ascii="Times New Roman" w:hAnsi="Times New Roman"/>
                <w:color w:val="000000"/>
                <w:sz w:val="20"/>
                <w:szCs w:val="20"/>
              </w:rPr>
            </w:pPr>
            <w:proofErr w:type="spellStart"/>
            <w:r w:rsidRPr="00B26395">
              <w:rPr>
                <w:rFonts w:ascii="Times New Roman" w:hAnsi="Times New Roman"/>
                <w:color w:val="000000"/>
                <w:sz w:val="20"/>
                <w:szCs w:val="20"/>
              </w:rPr>
              <w:t>Природен</w:t>
            </w:r>
            <w:proofErr w:type="spellEnd"/>
            <w:r w:rsidRPr="00B26395">
              <w:rPr>
                <w:rFonts w:ascii="Times New Roman" w:hAnsi="Times New Roman"/>
                <w:color w:val="000000"/>
                <w:sz w:val="20"/>
                <w:szCs w:val="20"/>
              </w:rPr>
              <w:t xml:space="preserve"> </w:t>
            </w:r>
            <w:proofErr w:type="spellStart"/>
            <w:r w:rsidRPr="00B26395">
              <w:rPr>
                <w:rFonts w:ascii="Times New Roman" w:hAnsi="Times New Roman"/>
                <w:color w:val="000000"/>
                <w:sz w:val="20"/>
                <w:szCs w:val="20"/>
              </w:rPr>
              <w:t>парк</w:t>
            </w:r>
            <w:proofErr w:type="spellEnd"/>
            <w:r w:rsidRPr="00B26395">
              <w:rPr>
                <w:rFonts w:ascii="Times New Roman" w:hAnsi="Times New Roman"/>
                <w:color w:val="000000"/>
                <w:sz w:val="20"/>
                <w:szCs w:val="20"/>
              </w:rPr>
              <w:t xml:space="preserve"> </w:t>
            </w:r>
            <w:proofErr w:type="spellStart"/>
            <w:r w:rsidRPr="00B26395">
              <w:rPr>
                <w:rFonts w:ascii="Times New Roman" w:hAnsi="Times New Roman"/>
                <w:color w:val="000000"/>
                <w:sz w:val="20"/>
                <w:szCs w:val="20"/>
              </w:rPr>
              <w:t>Българка</w:t>
            </w:r>
            <w:proofErr w:type="spellEnd"/>
          </w:p>
        </w:tc>
        <w:tc>
          <w:tcPr>
            <w:tcW w:w="591" w:type="pct"/>
            <w:vAlign w:val="center"/>
          </w:tcPr>
          <w:p w14:paraId="56AB3508" w14:textId="77777777" w:rsidR="006B5DCD" w:rsidRPr="00B26395" w:rsidRDefault="006B5DCD" w:rsidP="002B3ACE">
            <w:pPr>
              <w:ind w:firstLine="0"/>
              <w:jc w:val="center"/>
              <w:rPr>
                <w:rFonts w:ascii="Times New Roman" w:hAnsi="Times New Roman"/>
                <w:color w:val="000000"/>
                <w:sz w:val="20"/>
                <w:szCs w:val="20"/>
              </w:rPr>
            </w:pPr>
            <w:r w:rsidRPr="00B26395">
              <w:rPr>
                <w:rFonts w:ascii="Times New Roman" w:hAnsi="Times New Roman"/>
                <w:color w:val="000000"/>
                <w:sz w:val="20"/>
                <w:szCs w:val="20"/>
              </w:rPr>
              <w:t>135,3</w:t>
            </w:r>
          </w:p>
        </w:tc>
        <w:tc>
          <w:tcPr>
            <w:tcW w:w="591" w:type="pct"/>
            <w:vAlign w:val="center"/>
          </w:tcPr>
          <w:p w14:paraId="011E6B1F" w14:textId="77777777" w:rsidR="006B5DCD" w:rsidRPr="00B26395" w:rsidRDefault="006B5DCD" w:rsidP="002B3ACE">
            <w:pPr>
              <w:ind w:firstLine="0"/>
              <w:jc w:val="center"/>
              <w:rPr>
                <w:rFonts w:ascii="Times New Roman" w:hAnsi="Times New Roman"/>
                <w:color w:val="000000"/>
                <w:sz w:val="20"/>
                <w:szCs w:val="20"/>
              </w:rPr>
            </w:pPr>
            <w:r w:rsidRPr="00B26395">
              <w:rPr>
                <w:rFonts w:ascii="Times New Roman" w:hAnsi="Times New Roman"/>
                <w:color w:val="000000"/>
                <w:sz w:val="20"/>
                <w:szCs w:val="20"/>
              </w:rPr>
              <w:t>5,3</w:t>
            </w:r>
          </w:p>
        </w:tc>
        <w:tc>
          <w:tcPr>
            <w:tcW w:w="981" w:type="pct"/>
            <w:vAlign w:val="center"/>
          </w:tcPr>
          <w:p w14:paraId="0700375E" w14:textId="77777777" w:rsidR="006B5DCD" w:rsidRPr="00B26395" w:rsidRDefault="006B5DCD" w:rsidP="002B3ACE">
            <w:pPr>
              <w:ind w:firstLine="0"/>
              <w:jc w:val="center"/>
              <w:rPr>
                <w:rFonts w:ascii="Times New Roman" w:hAnsi="Times New Roman"/>
                <w:color w:val="000000"/>
                <w:sz w:val="20"/>
                <w:szCs w:val="20"/>
              </w:rPr>
            </w:pPr>
            <w:r w:rsidRPr="00B26395">
              <w:rPr>
                <w:rFonts w:ascii="Times New Roman" w:hAnsi="Times New Roman"/>
                <w:color w:val="000000"/>
                <w:sz w:val="20"/>
                <w:szCs w:val="20"/>
              </w:rPr>
              <w:t>13,26</w:t>
            </w:r>
          </w:p>
        </w:tc>
      </w:tr>
      <w:tr w:rsidR="006B5DCD" w:rsidRPr="00B26395" w14:paraId="5C879B7C" w14:textId="77777777" w:rsidTr="002B3ACE">
        <w:trPr>
          <w:trHeight w:val="227"/>
          <w:jc w:val="center"/>
        </w:trPr>
        <w:tc>
          <w:tcPr>
            <w:tcW w:w="1210" w:type="pct"/>
            <w:shd w:val="clear" w:color="auto" w:fill="auto"/>
            <w:noWrap/>
            <w:vAlign w:val="center"/>
            <w:hideMark/>
          </w:tcPr>
          <w:p w14:paraId="1DC9D352" w14:textId="1556453A" w:rsidR="006B5DCD" w:rsidRPr="00B26395" w:rsidRDefault="006B5DCD" w:rsidP="002B3ACE">
            <w:pPr>
              <w:ind w:firstLine="0"/>
              <w:jc w:val="left"/>
              <w:rPr>
                <w:rFonts w:ascii="Times New Roman" w:hAnsi="Times New Roman"/>
                <w:color w:val="000000"/>
                <w:sz w:val="20"/>
                <w:szCs w:val="20"/>
                <w:lang w:val="bg-BG"/>
              </w:rPr>
            </w:pPr>
            <w:r w:rsidRPr="00B26395">
              <w:rPr>
                <w:rFonts w:ascii="Times New Roman" w:hAnsi="Times New Roman"/>
                <w:color w:val="000000"/>
                <w:sz w:val="20"/>
                <w:szCs w:val="20"/>
                <w:lang w:val="bg-BG"/>
              </w:rPr>
              <w:t xml:space="preserve">3. </w:t>
            </w:r>
            <w:r w:rsidR="00DF21AF" w:rsidRPr="00B26395">
              <w:rPr>
                <w:rFonts w:ascii="Times New Roman" w:hAnsi="Times New Roman"/>
                <w:color w:val="000000"/>
                <w:sz w:val="20"/>
                <w:szCs w:val="20"/>
                <w:lang w:val="bg-BG"/>
              </w:rPr>
              <w:t>В</w:t>
            </w:r>
            <w:r w:rsidR="00DF21AF">
              <w:rPr>
                <w:rFonts w:ascii="Times New Roman" w:hAnsi="Times New Roman"/>
                <w:color w:val="000000"/>
                <w:sz w:val="20"/>
                <w:szCs w:val="20"/>
                <w:lang w:val="bg-BG"/>
              </w:rPr>
              <w:t>ъздушна линия</w:t>
            </w:r>
            <w:r w:rsidRPr="00B26395">
              <w:rPr>
                <w:rFonts w:ascii="Times New Roman" w:hAnsi="Times New Roman"/>
                <w:color w:val="000000"/>
                <w:sz w:val="20"/>
                <w:szCs w:val="20"/>
                <w:lang w:val="bg-BG"/>
              </w:rPr>
              <w:t xml:space="preserve"> „</w:t>
            </w:r>
            <w:proofErr w:type="spellStart"/>
            <w:r w:rsidRPr="00B26395">
              <w:rPr>
                <w:rFonts w:ascii="Times New Roman" w:hAnsi="Times New Roman"/>
                <w:color w:val="000000"/>
                <w:sz w:val="20"/>
                <w:szCs w:val="20"/>
              </w:rPr>
              <w:t>Кайлъка</w:t>
            </w:r>
            <w:proofErr w:type="spellEnd"/>
            <w:r w:rsidRPr="00B26395">
              <w:rPr>
                <w:rFonts w:ascii="Times New Roman" w:hAnsi="Times New Roman"/>
                <w:color w:val="000000"/>
                <w:sz w:val="20"/>
                <w:szCs w:val="20"/>
                <w:lang w:val="bg-BG"/>
              </w:rPr>
              <w:t xml:space="preserve">“ </w:t>
            </w:r>
          </w:p>
        </w:tc>
        <w:tc>
          <w:tcPr>
            <w:tcW w:w="1627" w:type="pct"/>
            <w:shd w:val="clear" w:color="auto" w:fill="auto"/>
            <w:noWrap/>
            <w:vAlign w:val="center"/>
            <w:hideMark/>
          </w:tcPr>
          <w:p w14:paraId="62BCA56D" w14:textId="3979CBD6" w:rsidR="006B5DCD" w:rsidRPr="00B26395" w:rsidRDefault="006B5DCD" w:rsidP="002B3ACE">
            <w:pPr>
              <w:ind w:firstLine="0"/>
              <w:rPr>
                <w:rFonts w:ascii="Times New Roman" w:hAnsi="Times New Roman"/>
                <w:color w:val="000000"/>
                <w:sz w:val="20"/>
                <w:szCs w:val="20"/>
                <w:lang w:val="bg-BG"/>
              </w:rPr>
            </w:pPr>
            <w:r w:rsidRPr="00B26395">
              <w:rPr>
                <w:rFonts w:ascii="Times New Roman" w:hAnsi="Times New Roman"/>
                <w:color w:val="000000"/>
                <w:sz w:val="20"/>
                <w:szCs w:val="20"/>
                <w:lang w:val="bg-BG"/>
              </w:rPr>
              <w:t>Защитена местност Кайлъка /вкл</w:t>
            </w:r>
            <w:r w:rsidR="008B0ED4">
              <w:rPr>
                <w:rFonts w:ascii="Times New Roman" w:hAnsi="Times New Roman"/>
                <w:color w:val="000000"/>
                <w:sz w:val="20"/>
                <w:szCs w:val="20"/>
                <w:lang w:val="bg-BG"/>
              </w:rPr>
              <w:t xml:space="preserve">ючително </w:t>
            </w:r>
            <w:proofErr w:type="spellStart"/>
            <w:r w:rsidRPr="00B26395">
              <w:rPr>
                <w:rFonts w:ascii="Times New Roman" w:hAnsi="Times New Roman"/>
                <w:color w:val="000000"/>
                <w:sz w:val="20"/>
                <w:szCs w:val="20"/>
                <w:lang w:val="bg-BG"/>
              </w:rPr>
              <w:t>Бохотската</w:t>
            </w:r>
            <w:proofErr w:type="spellEnd"/>
            <w:r w:rsidRPr="00B26395">
              <w:rPr>
                <w:rFonts w:ascii="Times New Roman" w:hAnsi="Times New Roman"/>
                <w:color w:val="000000"/>
                <w:sz w:val="20"/>
                <w:szCs w:val="20"/>
                <w:lang w:val="bg-BG"/>
              </w:rPr>
              <w:t xml:space="preserve"> гора/</w:t>
            </w:r>
          </w:p>
        </w:tc>
        <w:tc>
          <w:tcPr>
            <w:tcW w:w="591" w:type="pct"/>
            <w:vAlign w:val="center"/>
          </w:tcPr>
          <w:p w14:paraId="7A23245E" w14:textId="77777777" w:rsidR="006B5DCD" w:rsidRPr="00B26395" w:rsidRDefault="006B5DCD" w:rsidP="002B3ACE">
            <w:pPr>
              <w:ind w:firstLine="0"/>
              <w:jc w:val="center"/>
              <w:rPr>
                <w:rFonts w:ascii="Times New Roman" w:hAnsi="Times New Roman"/>
                <w:color w:val="000000"/>
                <w:sz w:val="20"/>
                <w:szCs w:val="20"/>
              </w:rPr>
            </w:pPr>
            <w:r w:rsidRPr="00B26395">
              <w:rPr>
                <w:rFonts w:ascii="Times New Roman" w:hAnsi="Times New Roman"/>
                <w:color w:val="000000"/>
                <w:sz w:val="20"/>
                <w:szCs w:val="20"/>
              </w:rPr>
              <w:t>93,5</w:t>
            </w:r>
          </w:p>
        </w:tc>
        <w:tc>
          <w:tcPr>
            <w:tcW w:w="591" w:type="pct"/>
            <w:vAlign w:val="center"/>
          </w:tcPr>
          <w:p w14:paraId="31372389" w14:textId="77777777" w:rsidR="006B5DCD" w:rsidRPr="00B26395" w:rsidRDefault="006B5DCD" w:rsidP="002B3ACE">
            <w:pPr>
              <w:ind w:firstLine="0"/>
              <w:jc w:val="center"/>
              <w:rPr>
                <w:rFonts w:ascii="Times New Roman" w:hAnsi="Times New Roman"/>
                <w:color w:val="000000"/>
                <w:sz w:val="20"/>
                <w:szCs w:val="20"/>
              </w:rPr>
            </w:pPr>
            <w:r w:rsidRPr="00B26395">
              <w:rPr>
                <w:rFonts w:ascii="Times New Roman" w:hAnsi="Times New Roman"/>
                <w:color w:val="000000"/>
                <w:sz w:val="20"/>
                <w:szCs w:val="20"/>
              </w:rPr>
              <w:t>1,4</w:t>
            </w:r>
          </w:p>
        </w:tc>
        <w:tc>
          <w:tcPr>
            <w:tcW w:w="981" w:type="pct"/>
            <w:vAlign w:val="center"/>
          </w:tcPr>
          <w:p w14:paraId="2B5AFC23" w14:textId="77777777" w:rsidR="006B5DCD" w:rsidRPr="00B26395" w:rsidRDefault="006B5DCD" w:rsidP="002B3ACE">
            <w:pPr>
              <w:ind w:firstLine="0"/>
              <w:jc w:val="center"/>
              <w:rPr>
                <w:rFonts w:ascii="Times New Roman" w:hAnsi="Times New Roman"/>
                <w:color w:val="000000"/>
                <w:sz w:val="20"/>
                <w:szCs w:val="20"/>
              </w:rPr>
            </w:pPr>
            <w:r w:rsidRPr="00B26395">
              <w:rPr>
                <w:rFonts w:ascii="Times New Roman" w:hAnsi="Times New Roman"/>
                <w:color w:val="000000"/>
                <w:sz w:val="20"/>
                <w:szCs w:val="20"/>
              </w:rPr>
              <w:t>3,34</w:t>
            </w:r>
          </w:p>
        </w:tc>
      </w:tr>
      <w:tr w:rsidR="006B5DCD" w:rsidRPr="00B26395" w14:paraId="63BCA76C" w14:textId="77777777" w:rsidTr="002B3ACE">
        <w:trPr>
          <w:trHeight w:val="227"/>
          <w:jc w:val="center"/>
        </w:trPr>
        <w:tc>
          <w:tcPr>
            <w:tcW w:w="1210" w:type="pct"/>
            <w:shd w:val="clear" w:color="auto" w:fill="auto"/>
            <w:noWrap/>
            <w:vAlign w:val="center"/>
            <w:hideMark/>
          </w:tcPr>
          <w:p w14:paraId="5964DCE8" w14:textId="0DD651BB" w:rsidR="006B5DCD" w:rsidRPr="00B26395" w:rsidRDefault="006B5DCD" w:rsidP="002B3ACE">
            <w:pPr>
              <w:ind w:firstLine="0"/>
              <w:jc w:val="left"/>
              <w:rPr>
                <w:rFonts w:ascii="Times New Roman" w:hAnsi="Times New Roman"/>
                <w:color w:val="000000"/>
                <w:sz w:val="20"/>
                <w:szCs w:val="20"/>
                <w:lang w:val="bg-BG"/>
              </w:rPr>
            </w:pPr>
            <w:r w:rsidRPr="00B26395">
              <w:rPr>
                <w:rFonts w:ascii="Times New Roman" w:hAnsi="Times New Roman"/>
                <w:color w:val="000000"/>
                <w:sz w:val="20"/>
                <w:szCs w:val="20"/>
                <w:lang w:val="bg-BG"/>
              </w:rPr>
              <w:t xml:space="preserve">9. </w:t>
            </w:r>
            <w:r w:rsidR="00DF21AF" w:rsidRPr="00B26395">
              <w:rPr>
                <w:rFonts w:ascii="Times New Roman" w:hAnsi="Times New Roman"/>
                <w:color w:val="000000"/>
                <w:sz w:val="20"/>
                <w:szCs w:val="20"/>
                <w:lang w:val="bg-BG"/>
              </w:rPr>
              <w:t>В</w:t>
            </w:r>
            <w:r w:rsidR="00DF21AF">
              <w:rPr>
                <w:rFonts w:ascii="Times New Roman" w:hAnsi="Times New Roman"/>
                <w:color w:val="000000"/>
                <w:sz w:val="20"/>
                <w:szCs w:val="20"/>
                <w:lang w:val="bg-BG"/>
              </w:rPr>
              <w:t>ъздушна линия</w:t>
            </w:r>
            <w:r w:rsidRPr="00B26395">
              <w:rPr>
                <w:rFonts w:ascii="Times New Roman" w:hAnsi="Times New Roman"/>
                <w:color w:val="000000"/>
                <w:sz w:val="20"/>
                <w:szCs w:val="20"/>
                <w:lang w:val="bg-BG"/>
              </w:rPr>
              <w:t xml:space="preserve"> „</w:t>
            </w:r>
            <w:proofErr w:type="spellStart"/>
            <w:r w:rsidRPr="00B26395">
              <w:rPr>
                <w:rFonts w:ascii="Times New Roman" w:hAnsi="Times New Roman"/>
                <w:color w:val="000000"/>
                <w:sz w:val="20"/>
                <w:szCs w:val="20"/>
              </w:rPr>
              <w:t>Тича</w:t>
            </w:r>
            <w:proofErr w:type="spellEnd"/>
            <w:r w:rsidRPr="00B26395">
              <w:rPr>
                <w:rFonts w:ascii="Times New Roman" w:hAnsi="Times New Roman"/>
                <w:color w:val="000000"/>
                <w:sz w:val="20"/>
                <w:szCs w:val="20"/>
                <w:lang w:val="bg-BG"/>
              </w:rPr>
              <w:t>“</w:t>
            </w:r>
          </w:p>
        </w:tc>
        <w:tc>
          <w:tcPr>
            <w:tcW w:w="1627" w:type="pct"/>
            <w:shd w:val="clear" w:color="auto" w:fill="auto"/>
            <w:noWrap/>
            <w:vAlign w:val="center"/>
            <w:hideMark/>
          </w:tcPr>
          <w:p w14:paraId="0D7B8999" w14:textId="77777777" w:rsidR="006B5DCD" w:rsidRPr="00B26395" w:rsidRDefault="006B5DCD" w:rsidP="002B3ACE">
            <w:pPr>
              <w:ind w:firstLine="0"/>
              <w:rPr>
                <w:rFonts w:ascii="Times New Roman" w:hAnsi="Times New Roman"/>
                <w:color w:val="000000"/>
                <w:sz w:val="20"/>
                <w:szCs w:val="20"/>
                <w:lang w:val="bg-BG"/>
              </w:rPr>
            </w:pPr>
            <w:r w:rsidRPr="00B26395">
              <w:rPr>
                <w:rFonts w:ascii="Times New Roman" w:hAnsi="Times New Roman"/>
                <w:color w:val="000000"/>
                <w:sz w:val="20"/>
                <w:szCs w:val="20"/>
                <w:lang w:val="bg-BG"/>
              </w:rPr>
              <w:t>Защитена местност Находище на блатно кокиче - с. Осмар</w:t>
            </w:r>
          </w:p>
        </w:tc>
        <w:tc>
          <w:tcPr>
            <w:tcW w:w="591" w:type="pct"/>
            <w:vAlign w:val="center"/>
          </w:tcPr>
          <w:p w14:paraId="575A79D6" w14:textId="77777777" w:rsidR="006B5DCD" w:rsidRPr="00B26395" w:rsidRDefault="006B5DCD" w:rsidP="002B3ACE">
            <w:pPr>
              <w:ind w:firstLine="0"/>
              <w:jc w:val="center"/>
              <w:rPr>
                <w:rFonts w:ascii="Times New Roman" w:hAnsi="Times New Roman"/>
                <w:color w:val="000000"/>
                <w:sz w:val="20"/>
                <w:szCs w:val="20"/>
              </w:rPr>
            </w:pPr>
            <w:r w:rsidRPr="00B26395">
              <w:rPr>
                <w:rFonts w:ascii="Times New Roman" w:hAnsi="Times New Roman"/>
                <w:color w:val="000000"/>
                <w:sz w:val="20"/>
                <w:szCs w:val="20"/>
              </w:rPr>
              <w:t>117,4</w:t>
            </w:r>
          </w:p>
        </w:tc>
        <w:tc>
          <w:tcPr>
            <w:tcW w:w="591" w:type="pct"/>
            <w:vAlign w:val="center"/>
          </w:tcPr>
          <w:p w14:paraId="4500FCFB" w14:textId="77777777" w:rsidR="006B5DCD" w:rsidRPr="00B26395" w:rsidRDefault="006B5DCD" w:rsidP="002B3ACE">
            <w:pPr>
              <w:ind w:firstLine="0"/>
              <w:jc w:val="center"/>
              <w:rPr>
                <w:rFonts w:ascii="Times New Roman" w:hAnsi="Times New Roman"/>
                <w:color w:val="000000"/>
                <w:sz w:val="20"/>
                <w:szCs w:val="20"/>
              </w:rPr>
            </w:pPr>
            <w:r w:rsidRPr="00B26395">
              <w:rPr>
                <w:rFonts w:ascii="Times New Roman" w:hAnsi="Times New Roman"/>
                <w:color w:val="000000"/>
                <w:sz w:val="20"/>
                <w:szCs w:val="20"/>
              </w:rPr>
              <w:t>0,7</w:t>
            </w:r>
          </w:p>
        </w:tc>
        <w:tc>
          <w:tcPr>
            <w:tcW w:w="981" w:type="pct"/>
            <w:vAlign w:val="center"/>
          </w:tcPr>
          <w:p w14:paraId="51F5F4C9" w14:textId="77777777" w:rsidR="006B5DCD" w:rsidRPr="00B26395" w:rsidRDefault="006B5DCD" w:rsidP="002B3ACE">
            <w:pPr>
              <w:ind w:firstLine="0"/>
              <w:jc w:val="center"/>
              <w:rPr>
                <w:rFonts w:ascii="Times New Roman" w:hAnsi="Times New Roman"/>
                <w:color w:val="000000"/>
                <w:sz w:val="20"/>
                <w:szCs w:val="20"/>
              </w:rPr>
            </w:pPr>
            <w:r w:rsidRPr="00B26395">
              <w:rPr>
                <w:rFonts w:ascii="Times New Roman" w:hAnsi="Times New Roman"/>
                <w:color w:val="000000"/>
                <w:sz w:val="20"/>
                <w:szCs w:val="20"/>
              </w:rPr>
              <w:t>3,79</w:t>
            </w:r>
          </w:p>
        </w:tc>
      </w:tr>
      <w:tr w:rsidR="006B5DCD" w:rsidRPr="00B26395" w14:paraId="2FB15966" w14:textId="77777777" w:rsidTr="002B3ACE">
        <w:trPr>
          <w:trHeight w:val="227"/>
          <w:jc w:val="center"/>
        </w:trPr>
        <w:tc>
          <w:tcPr>
            <w:tcW w:w="1210" w:type="pct"/>
            <w:shd w:val="clear" w:color="auto" w:fill="auto"/>
            <w:noWrap/>
            <w:vAlign w:val="center"/>
            <w:hideMark/>
          </w:tcPr>
          <w:p w14:paraId="576FC35C" w14:textId="09D242EF" w:rsidR="006B5DCD" w:rsidRPr="00B26395" w:rsidRDefault="006B5DCD" w:rsidP="002B3ACE">
            <w:pPr>
              <w:pStyle w:val="a6"/>
              <w:ind w:left="0" w:firstLine="0"/>
              <w:jc w:val="left"/>
              <w:rPr>
                <w:rFonts w:ascii="Times New Roman" w:hAnsi="Times New Roman"/>
                <w:color w:val="000000"/>
                <w:sz w:val="20"/>
                <w:szCs w:val="20"/>
              </w:rPr>
            </w:pPr>
            <w:r w:rsidRPr="00B26395">
              <w:rPr>
                <w:rFonts w:ascii="Times New Roman" w:hAnsi="Times New Roman"/>
                <w:color w:val="000000"/>
                <w:sz w:val="20"/>
                <w:szCs w:val="20"/>
                <w:lang w:val="bg-BG"/>
              </w:rPr>
              <w:t xml:space="preserve">10. </w:t>
            </w:r>
            <w:r w:rsidR="00DF21AF" w:rsidRPr="00B26395">
              <w:rPr>
                <w:rFonts w:ascii="Times New Roman" w:hAnsi="Times New Roman"/>
                <w:color w:val="000000"/>
                <w:sz w:val="20"/>
                <w:szCs w:val="20"/>
                <w:lang w:val="bg-BG"/>
              </w:rPr>
              <w:t>В</w:t>
            </w:r>
            <w:r w:rsidR="00DF21AF">
              <w:rPr>
                <w:rFonts w:ascii="Times New Roman" w:hAnsi="Times New Roman"/>
                <w:color w:val="000000"/>
                <w:sz w:val="20"/>
                <w:szCs w:val="20"/>
                <w:lang w:val="bg-BG"/>
              </w:rPr>
              <w:t>ъздушна линия</w:t>
            </w:r>
            <w:r w:rsidRPr="00B26395">
              <w:rPr>
                <w:rFonts w:ascii="Times New Roman" w:hAnsi="Times New Roman"/>
                <w:color w:val="000000"/>
                <w:sz w:val="20"/>
                <w:szCs w:val="20"/>
                <w:lang w:val="bg-BG"/>
              </w:rPr>
              <w:t xml:space="preserve"> „</w:t>
            </w:r>
            <w:proofErr w:type="spellStart"/>
            <w:r w:rsidRPr="00B26395">
              <w:rPr>
                <w:rFonts w:ascii="Times New Roman" w:hAnsi="Times New Roman"/>
                <w:color w:val="000000"/>
                <w:sz w:val="20"/>
                <w:szCs w:val="20"/>
              </w:rPr>
              <w:t>Хемус-Стара</w:t>
            </w:r>
            <w:proofErr w:type="spellEnd"/>
            <w:r w:rsidRPr="00B26395">
              <w:rPr>
                <w:rFonts w:ascii="Times New Roman" w:hAnsi="Times New Roman"/>
                <w:color w:val="000000"/>
                <w:sz w:val="20"/>
                <w:szCs w:val="20"/>
              </w:rPr>
              <w:t xml:space="preserve"> </w:t>
            </w:r>
            <w:proofErr w:type="spellStart"/>
            <w:r w:rsidRPr="00B26395">
              <w:rPr>
                <w:rFonts w:ascii="Times New Roman" w:hAnsi="Times New Roman"/>
                <w:color w:val="000000"/>
                <w:sz w:val="20"/>
                <w:szCs w:val="20"/>
              </w:rPr>
              <w:t>Планина</w:t>
            </w:r>
            <w:proofErr w:type="spellEnd"/>
            <w:r w:rsidRPr="00B26395">
              <w:rPr>
                <w:rFonts w:ascii="Times New Roman" w:hAnsi="Times New Roman"/>
                <w:color w:val="000000"/>
                <w:sz w:val="20"/>
                <w:szCs w:val="20"/>
                <w:lang w:val="bg-BG"/>
              </w:rPr>
              <w:t>“</w:t>
            </w:r>
          </w:p>
        </w:tc>
        <w:tc>
          <w:tcPr>
            <w:tcW w:w="1627" w:type="pct"/>
            <w:shd w:val="clear" w:color="auto" w:fill="auto"/>
            <w:noWrap/>
            <w:vAlign w:val="center"/>
            <w:hideMark/>
          </w:tcPr>
          <w:p w14:paraId="75A67430" w14:textId="77777777" w:rsidR="006B5DCD" w:rsidRPr="00B26395" w:rsidRDefault="006B5DCD" w:rsidP="002B3ACE">
            <w:pPr>
              <w:ind w:firstLine="0"/>
              <w:rPr>
                <w:rFonts w:ascii="Times New Roman" w:hAnsi="Times New Roman"/>
                <w:color w:val="000000"/>
                <w:sz w:val="20"/>
                <w:szCs w:val="20"/>
              </w:rPr>
            </w:pPr>
            <w:proofErr w:type="spellStart"/>
            <w:r w:rsidRPr="00B26395">
              <w:rPr>
                <w:rFonts w:ascii="Times New Roman" w:hAnsi="Times New Roman"/>
                <w:color w:val="000000"/>
                <w:sz w:val="20"/>
                <w:szCs w:val="20"/>
              </w:rPr>
              <w:t>Защитена</w:t>
            </w:r>
            <w:proofErr w:type="spellEnd"/>
            <w:r w:rsidRPr="00B26395">
              <w:rPr>
                <w:rFonts w:ascii="Times New Roman" w:hAnsi="Times New Roman"/>
                <w:color w:val="000000"/>
                <w:sz w:val="20"/>
                <w:szCs w:val="20"/>
              </w:rPr>
              <w:t xml:space="preserve"> </w:t>
            </w:r>
            <w:proofErr w:type="spellStart"/>
            <w:r w:rsidRPr="00B26395">
              <w:rPr>
                <w:rFonts w:ascii="Times New Roman" w:hAnsi="Times New Roman"/>
                <w:color w:val="000000"/>
                <w:sz w:val="20"/>
                <w:szCs w:val="20"/>
              </w:rPr>
              <w:t>местност</w:t>
            </w:r>
            <w:proofErr w:type="spellEnd"/>
            <w:r w:rsidRPr="00B26395">
              <w:rPr>
                <w:rFonts w:ascii="Times New Roman" w:hAnsi="Times New Roman"/>
                <w:color w:val="000000"/>
                <w:sz w:val="20"/>
                <w:szCs w:val="20"/>
              </w:rPr>
              <w:t xml:space="preserve"> </w:t>
            </w:r>
            <w:proofErr w:type="spellStart"/>
            <w:r w:rsidRPr="00B26395">
              <w:rPr>
                <w:rFonts w:ascii="Times New Roman" w:hAnsi="Times New Roman"/>
                <w:color w:val="000000"/>
                <w:sz w:val="20"/>
                <w:szCs w:val="20"/>
              </w:rPr>
              <w:t>Лесопарка</w:t>
            </w:r>
            <w:proofErr w:type="spellEnd"/>
          </w:p>
        </w:tc>
        <w:tc>
          <w:tcPr>
            <w:tcW w:w="591" w:type="pct"/>
            <w:vAlign w:val="center"/>
          </w:tcPr>
          <w:p w14:paraId="0DC4587E" w14:textId="77777777" w:rsidR="006B5DCD" w:rsidRPr="00B26395" w:rsidRDefault="006B5DCD" w:rsidP="002B3ACE">
            <w:pPr>
              <w:ind w:firstLine="0"/>
              <w:jc w:val="center"/>
              <w:rPr>
                <w:rFonts w:ascii="Times New Roman" w:hAnsi="Times New Roman"/>
                <w:color w:val="000000"/>
                <w:sz w:val="20"/>
                <w:szCs w:val="20"/>
              </w:rPr>
            </w:pPr>
            <w:r w:rsidRPr="00B26395">
              <w:rPr>
                <w:rFonts w:ascii="Times New Roman" w:hAnsi="Times New Roman"/>
                <w:color w:val="000000"/>
                <w:sz w:val="20"/>
                <w:szCs w:val="20"/>
              </w:rPr>
              <w:t>108,6</w:t>
            </w:r>
          </w:p>
        </w:tc>
        <w:tc>
          <w:tcPr>
            <w:tcW w:w="591" w:type="pct"/>
            <w:vAlign w:val="center"/>
          </w:tcPr>
          <w:p w14:paraId="40838169" w14:textId="77777777" w:rsidR="006B5DCD" w:rsidRPr="00B26395" w:rsidRDefault="006B5DCD" w:rsidP="002B3ACE">
            <w:pPr>
              <w:ind w:firstLine="0"/>
              <w:jc w:val="center"/>
              <w:rPr>
                <w:rFonts w:ascii="Times New Roman" w:hAnsi="Times New Roman"/>
                <w:color w:val="000000"/>
                <w:sz w:val="20"/>
                <w:szCs w:val="20"/>
              </w:rPr>
            </w:pPr>
            <w:r w:rsidRPr="00B26395">
              <w:rPr>
                <w:rFonts w:ascii="Times New Roman" w:hAnsi="Times New Roman"/>
                <w:color w:val="000000"/>
                <w:sz w:val="20"/>
                <w:szCs w:val="20"/>
              </w:rPr>
              <w:t>0,1</w:t>
            </w:r>
          </w:p>
        </w:tc>
        <w:tc>
          <w:tcPr>
            <w:tcW w:w="981" w:type="pct"/>
            <w:vAlign w:val="center"/>
          </w:tcPr>
          <w:p w14:paraId="1008765C" w14:textId="77777777" w:rsidR="006B5DCD" w:rsidRPr="00B26395" w:rsidRDefault="006B5DCD" w:rsidP="002B3ACE">
            <w:pPr>
              <w:ind w:firstLine="0"/>
              <w:jc w:val="center"/>
              <w:rPr>
                <w:rFonts w:ascii="Times New Roman" w:hAnsi="Times New Roman"/>
                <w:color w:val="000000"/>
                <w:sz w:val="20"/>
                <w:szCs w:val="20"/>
              </w:rPr>
            </w:pPr>
            <w:r w:rsidRPr="00B26395">
              <w:rPr>
                <w:rFonts w:ascii="Times New Roman" w:hAnsi="Times New Roman"/>
                <w:color w:val="000000"/>
                <w:sz w:val="20"/>
                <w:szCs w:val="20"/>
              </w:rPr>
              <w:t>0,42</w:t>
            </w:r>
          </w:p>
        </w:tc>
      </w:tr>
      <w:tr w:rsidR="006B5DCD" w:rsidRPr="00B26395" w14:paraId="51DEC59E" w14:textId="77777777" w:rsidTr="002B3ACE">
        <w:trPr>
          <w:trHeight w:val="227"/>
          <w:jc w:val="center"/>
        </w:trPr>
        <w:tc>
          <w:tcPr>
            <w:tcW w:w="1210" w:type="pct"/>
            <w:shd w:val="clear" w:color="auto" w:fill="auto"/>
            <w:noWrap/>
            <w:vAlign w:val="center"/>
            <w:hideMark/>
          </w:tcPr>
          <w:p w14:paraId="41BF7DD0" w14:textId="5D8AA85E" w:rsidR="006B5DCD" w:rsidRPr="00B26395" w:rsidRDefault="006B5DCD" w:rsidP="002B3ACE">
            <w:pPr>
              <w:pStyle w:val="a6"/>
              <w:ind w:left="0" w:firstLine="0"/>
              <w:jc w:val="left"/>
              <w:rPr>
                <w:rFonts w:ascii="Times New Roman" w:hAnsi="Times New Roman"/>
                <w:sz w:val="20"/>
                <w:szCs w:val="20"/>
              </w:rPr>
            </w:pPr>
            <w:r w:rsidRPr="00B26395">
              <w:rPr>
                <w:rFonts w:ascii="Times New Roman" w:hAnsi="Times New Roman"/>
                <w:color w:val="000000"/>
                <w:sz w:val="20"/>
                <w:szCs w:val="20"/>
                <w:lang w:val="bg-BG"/>
              </w:rPr>
              <w:t xml:space="preserve">7. </w:t>
            </w:r>
            <w:r w:rsidR="00DF21AF" w:rsidRPr="00B26395">
              <w:rPr>
                <w:rFonts w:ascii="Times New Roman" w:hAnsi="Times New Roman"/>
                <w:color w:val="000000"/>
                <w:sz w:val="20"/>
                <w:szCs w:val="20"/>
                <w:lang w:val="bg-BG"/>
              </w:rPr>
              <w:t>В</w:t>
            </w:r>
            <w:r w:rsidR="00DF21AF">
              <w:rPr>
                <w:rFonts w:ascii="Times New Roman" w:hAnsi="Times New Roman"/>
                <w:color w:val="000000"/>
                <w:sz w:val="20"/>
                <w:szCs w:val="20"/>
                <w:lang w:val="bg-BG"/>
              </w:rPr>
              <w:t>ъздушна линия</w:t>
            </w:r>
            <w:r w:rsidRPr="00B26395">
              <w:rPr>
                <w:rFonts w:ascii="Times New Roman" w:hAnsi="Times New Roman"/>
                <w:color w:val="000000"/>
                <w:sz w:val="20"/>
                <w:szCs w:val="20"/>
                <w:lang w:val="bg-BG"/>
              </w:rPr>
              <w:t xml:space="preserve"> „</w:t>
            </w:r>
            <w:proofErr w:type="spellStart"/>
            <w:r w:rsidRPr="00B26395">
              <w:rPr>
                <w:rFonts w:ascii="Times New Roman" w:hAnsi="Times New Roman"/>
                <w:color w:val="000000"/>
                <w:sz w:val="20"/>
                <w:szCs w:val="20"/>
              </w:rPr>
              <w:t>Първенец</w:t>
            </w:r>
            <w:proofErr w:type="spellEnd"/>
            <w:r w:rsidRPr="00B26395">
              <w:rPr>
                <w:rFonts w:ascii="Times New Roman" w:hAnsi="Times New Roman"/>
                <w:color w:val="000000"/>
                <w:sz w:val="20"/>
                <w:szCs w:val="20"/>
                <w:lang w:val="bg-BG"/>
              </w:rPr>
              <w:t>“</w:t>
            </w:r>
          </w:p>
        </w:tc>
        <w:tc>
          <w:tcPr>
            <w:tcW w:w="1627" w:type="pct"/>
            <w:shd w:val="clear" w:color="auto" w:fill="auto"/>
            <w:noWrap/>
            <w:vAlign w:val="center"/>
            <w:hideMark/>
          </w:tcPr>
          <w:p w14:paraId="6A4A73A5" w14:textId="77777777" w:rsidR="006B5DCD" w:rsidRPr="00B26395" w:rsidRDefault="006B5DCD" w:rsidP="002B3ACE">
            <w:pPr>
              <w:ind w:firstLine="0"/>
              <w:rPr>
                <w:rFonts w:ascii="Times New Roman" w:hAnsi="Times New Roman"/>
                <w:color w:val="000000"/>
                <w:sz w:val="20"/>
                <w:szCs w:val="20"/>
              </w:rPr>
            </w:pPr>
            <w:proofErr w:type="spellStart"/>
            <w:r w:rsidRPr="00B26395">
              <w:rPr>
                <w:rFonts w:ascii="Times New Roman" w:hAnsi="Times New Roman"/>
                <w:color w:val="000000"/>
                <w:sz w:val="20"/>
                <w:szCs w:val="20"/>
              </w:rPr>
              <w:t>Защитена</w:t>
            </w:r>
            <w:proofErr w:type="spellEnd"/>
            <w:r w:rsidRPr="00B26395">
              <w:rPr>
                <w:rFonts w:ascii="Times New Roman" w:hAnsi="Times New Roman"/>
                <w:color w:val="000000"/>
                <w:sz w:val="20"/>
                <w:szCs w:val="20"/>
              </w:rPr>
              <w:t xml:space="preserve"> </w:t>
            </w:r>
            <w:proofErr w:type="spellStart"/>
            <w:r w:rsidRPr="00B26395">
              <w:rPr>
                <w:rFonts w:ascii="Times New Roman" w:hAnsi="Times New Roman"/>
                <w:color w:val="000000"/>
                <w:sz w:val="20"/>
                <w:szCs w:val="20"/>
              </w:rPr>
              <w:t>местност</w:t>
            </w:r>
            <w:proofErr w:type="spellEnd"/>
            <w:r w:rsidRPr="00B26395">
              <w:rPr>
                <w:rFonts w:ascii="Times New Roman" w:hAnsi="Times New Roman"/>
                <w:color w:val="000000"/>
                <w:sz w:val="20"/>
                <w:szCs w:val="20"/>
              </w:rPr>
              <w:t xml:space="preserve"> </w:t>
            </w:r>
            <w:proofErr w:type="spellStart"/>
            <w:r w:rsidRPr="00B26395">
              <w:rPr>
                <w:rFonts w:ascii="Times New Roman" w:hAnsi="Times New Roman"/>
                <w:color w:val="000000"/>
                <w:sz w:val="20"/>
                <w:szCs w:val="20"/>
              </w:rPr>
              <w:t>Огняново</w:t>
            </w:r>
            <w:proofErr w:type="spellEnd"/>
            <w:r w:rsidRPr="00B26395">
              <w:rPr>
                <w:rFonts w:ascii="Times New Roman" w:hAnsi="Times New Roman"/>
                <w:color w:val="000000"/>
                <w:sz w:val="20"/>
                <w:szCs w:val="20"/>
              </w:rPr>
              <w:t xml:space="preserve"> - </w:t>
            </w:r>
            <w:proofErr w:type="spellStart"/>
            <w:r w:rsidRPr="00B26395">
              <w:rPr>
                <w:rFonts w:ascii="Times New Roman" w:hAnsi="Times New Roman"/>
                <w:color w:val="000000"/>
                <w:sz w:val="20"/>
                <w:szCs w:val="20"/>
              </w:rPr>
              <w:t>Синитевски</w:t>
            </w:r>
            <w:proofErr w:type="spellEnd"/>
            <w:r w:rsidRPr="00B26395">
              <w:rPr>
                <w:rFonts w:ascii="Times New Roman" w:hAnsi="Times New Roman"/>
                <w:color w:val="000000"/>
                <w:sz w:val="20"/>
                <w:szCs w:val="20"/>
              </w:rPr>
              <w:t xml:space="preserve"> </w:t>
            </w:r>
            <w:proofErr w:type="spellStart"/>
            <w:r w:rsidRPr="00B26395">
              <w:rPr>
                <w:rFonts w:ascii="Times New Roman" w:hAnsi="Times New Roman"/>
                <w:color w:val="000000"/>
                <w:sz w:val="20"/>
                <w:szCs w:val="20"/>
              </w:rPr>
              <w:t>рид</w:t>
            </w:r>
            <w:proofErr w:type="spellEnd"/>
          </w:p>
        </w:tc>
        <w:tc>
          <w:tcPr>
            <w:tcW w:w="591" w:type="pct"/>
            <w:vAlign w:val="center"/>
          </w:tcPr>
          <w:p w14:paraId="45436E09" w14:textId="77777777" w:rsidR="006B5DCD" w:rsidRPr="00B26395" w:rsidRDefault="006B5DCD" w:rsidP="002B3ACE">
            <w:pPr>
              <w:ind w:firstLine="0"/>
              <w:jc w:val="center"/>
              <w:rPr>
                <w:rFonts w:ascii="Times New Roman" w:hAnsi="Times New Roman"/>
                <w:color w:val="000000"/>
                <w:sz w:val="20"/>
                <w:szCs w:val="20"/>
              </w:rPr>
            </w:pPr>
            <w:r w:rsidRPr="00B26395">
              <w:rPr>
                <w:rFonts w:ascii="Times New Roman" w:hAnsi="Times New Roman"/>
                <w:color w:val="000000"/>
                <w:sz w:val="20"/>
                <w:szCs w:val="20"/>
              </w:rPr>
              <w:t>39,6</w:t>
            </w:r>
          </w:p>
        </w:tc>
        <w:tc>
          <w:tcPr>
            <w:tcW w:w="591" w:type="pct"/>
            <w:vAlign w:val="center"/>
          </w:tcPr>
          <w:p w14:paraId="46E13B17" w14:textId="77777777" w:rsidR="006B5DCD" w:rsidRPr="00B26395" w:rsidRDefault="006B5DCD" w:rsidP="002B3ACE">
            <w:pPr>
              <w:ind w:firstLine="0"/>
              <w:jc w:val="center"/>
              <w:rPr>
                <w:rFonts w:ascii="Times New Roman" w:hAnsi="Times New Roman"/>
                <w:color w:val="000000"/>
                <w:sz w:val="20"/>
                <w:szCs w:val="20"/>
              </w:rPr>
            </w:pPr>
            <w:r w:rsidRPr="00B26395">
              <w:rPr>
                <w:rFonts w:ascii="Times New Roman" w:hAnsi="Times New Roman"/>
                <w:color w:val="000000"/>
                <w:sz w:val="20"/>
                <w:szCs w:val="20"/>
              </w:rPr>
              <w:t>3</w:t>
            </w:r>
          </w:p>
        </w:tc>
        <w:tc>
          <w:tcPr>
            <w:tcW w:w="981" w:type="pct"/>
            <w:vAlign w:val="center"/>
          </w:tcPr>
          <w:p w14:paraId="49A4C9CE" w14:textId="77777777" w:rsidR="006B5DCD" w:rsidRPr="00B26395" w:rsidRDefault="006B5DCD" w:rsidP="002B3ACE">
            <w:pPr>
              <w:ind w:firstLine="0"/>
              <w:jc w:val="center"/>
              <w:rPr>
                <w:rFonts w:ascii="Times New Roman" w:hAnsi="Times New Roman"/>
                <w:color w:val="000000"/>
                <w:sz w:val="20"/>
                <w:szCs w:val="20"/>
              </w:rPr>
            </w:pPr>
            <w:r w:rsidRPr="00B26395">
              <w:rPr>
                <w:rFonts w:ascii="Times New Roman" w:hAnsi="Times New Roman"/>
                <w:color w:val="000000"/>
                <w:sz w:val="20"/>
                <w:szCs w:val="20"/>
              </w:rPr>
              <w:t>10,83</w:t>
            </w:r>
          </w:p>
        </w:tc>
      </w:tr>
      <w:tr w:rsidR="006B5DCD" w:rsidRPr="00B26395" w14:paraId="0228AE84" w14:textId="77777777" w:rsidTr="002B3ACE">
        <w:trPr>
          <w:trHeight w:val="227"/>
          <w:jc w:val="center"/>
        </w:trPr>
        <w:tc>
          <w:tcPr>
            <w:tcW w:w="1210" w:type="pct"/>
            <w:shd w:val="clear" w:color="auto" w:fill="auto"/>
            <w:noWrap/>
            <w:vAlign w:val="center"/>
          </w:tcPr>
          <w:p w14:paraId="6A5019CF" w14:textId="53351F76" w:rsidR="006B5DCD" w:rsidRPr="00F04E63" w:rsidRDefault="006B5DCD" w:rsidP="002B3ACE">
            <w:pPr>
              <w:pStyle w:val="a6"/>
              <w:ind w:left="0" w:firstLine="0"/>
              <w:jc w:val="left"/>
              <w:rPr>
                <w:rFonts w:ascii="Times New Roman" w:hAnsi="Times New Roman"/>
                <w:color w:val="000000"/>
                <w:sz w:val="20"/>
                <w:szCs w:val="20"/>
                <w:lang w:val="en-GB"/>
              </w:rPr>
            </w:pPr>
            <w:r w:rsidRPr="00B26395">
              <w:rPr>
                <w:rFonts w:ascii="Times New Roman" w:hAnsi="Times New Roman"/>
                <w:color w:val="000000"/>
                <w:sz w:val="20"/>
                <w:szCs w:val="20"/>
                <w:lang w:val="bg-BG"/>
              </w:rPr>
              <w:t xml:space="preserve">12. </w:t>
            </w:r>
            <w:r w:rsidR="00DF21AF" w:rsidRPr="00B26395">
              <w:rPr>
                <w:rFonts w:ascii="Times New Roman" w:hAnsi="Times New Roman"/>
                <w:color w:val="000000"/>
                <w:sz w:val="20"/>
                <w:szCs w:val="20"/>
                <w:lang w:val="bg-BG"/>
              </w:rPr>
              <w:t>В</w:t>
            </w:r>
            <w:r w:rsidR="00DF21AF">
              <w:rPr>
                <w:rFonts w:ascii="Times New Roman" w:hAnsi="Times New Roman"/>
                <w:color w:val="000000"/>
                <w:sz w:val="20"/>
                <w:szCs w:val="20"/>
                <w:lang w:val="bg-BG"/>
              </w:rPr>
              <w:t>ъздушна линия</w:t>
            </w:r>
            <w:r w:rsidRPr="00B26395">
              <w:rPr>
                <w:rFonts w:ascii="Times New Roman" w:hAnsi="Times New Roman"/>
                <w:color w:val="000000"/>
                <w:sz w:val="20"/>
                <w:szCs w:val="20"/>
                <w:lang w:val="bg-BG"/>
              </w:rPr>
              <w:t xml:space="preserve"> „</w:t>
            </w:r>
            <w:proofErr w:type="spellStart"/>
            <w:r w:rsidRPr="00B26395">
              <w:rPr>
                <w:rFonts w:ascii="Times New Roman" w:hAnsi="Times New Roman"/>
                <w:color w:val="000000"/>
                <w:sz w:val="20"/>
                <w:szCs w:val="20"/>
              </w:rPr>
              <w:t>Янтра</w:t>
            </w:r>
            <w:proofErr w:type="spellEnd"/>
            <w:r w:rsidRPr="00B26395">
              <w:rPr>
                <w:rFonts w:ascii="Times New Roman" w:hAnsi="Times New Roman"/>
                <w:color w:val="000000"/>
                <w:sz w:val="20"/>
                <w:szCs w:val="20"/>
                <w:lang w:val="bg-BG"/>
              </w:rPr>
              <w:t>“</w:t>
            </w:r>
          </w:p>
        </w:tc>
        <w:tc>
          <w:tcPr>
            <w:tcW w:w="1627" w:type="pct"/>
            <w:shd w:val="clear" w:color="auto" w:fill="auto"/>
            <w:noWrap/>
            <w:vAlign w:val="center"/>
          </w:tcPr>
          <w:p w14:paraId="1DFB0B1E" w14:textId="77777777" w:rsidR="006B5DCD" w:rsidRPr="00B26395" w:rsidRDefault="006B5DCD" w:rsidP="002B3ACE">
            <w:pPr>
              <w:ind w:firstLine="0"/>
              <w:rPr>
                <w:rFonts w:ascii="Times New Roman" w:hAnsi="Times New Roman"/>
                <w:color w:val="000000"/>
                <w:sz w:val="20"/>
                <w:szCs w:val="20"/>
              </w:rPr>
            </w:pPr>
            <w:proofErr w:type="spellStart"/>
            <w:r w:rsidRPr="00B26395">
              <w:rPr>
                <w:rFonts w:ascii="Times New Roman" w:hAnsi="Times New Roman"/>
                <w:color w:val="000000"/>
                <w:sz w:val="20"/>
                <w:szCs w:val="20"/>
              </w:rPr>
              <w:t>Защитена</w:t>
            </w:r>
            <w:proofErr w:type="spellEnd"/>
            <w:r w:rsidRPr="00B26395">
              <w:rPr>
                <w:rFonts w:ascii="Times New Roman" w:hAnsi="Times New Roman"/>
                <w:color w:val="000000"/>
                <w:sz w:val="20"/>
                <w:szCs w:val="20"/>
              </w:rPr>
              <w:t xml:space="preserve"> </w:t>
            </w:r>
            <w:proofErr w:type="spellStart"/>
            <w:r w:rsidRPr="00B26395">
              <w:rPr>
                <w:rFonts w:ascii="Times New Roman" w:hAnsi="Times New Roman"/>
                <w:color w:val="000000"/>
                <w:sz w:val="20"/>
                <w:szCs w:val="20"/>
              </w:rPr>
              <w:t>местност</w:t>
            </w:r>
            <w:proofErr w:type="spellEnd"/>
            <w:r w:rsidRPr="00B26395">
              <w:rPr>
                <w:rFonts w:ascii="Times New Roman" w:hAnsi="Times New Roman"/>
                <w:color w:val="000000"/>
                <w:sz w:val="20"/>
                <w:szCs w:val="20"/>
              </w:rPr>
              <w:t xml:space="preserve"> </w:t>
            </w:r>
            <w:proofErr w:type="spellStart"/>
            <w:r w:rsidRPr="00B26395">
              <w:rPr>
                <w:rFonts w:ascii="Times New Roman" w:hAnsi="Times New Roman"/>
                <w:color w:val="000000"/>
                <w:sz w:val="20"/>
                <w:szCs w:val="20"/>
              </w:rPr>
              <w:t>Дряновски</w:t>
            </w:r>
            <w:proofErr w:type="spellEnd"/>
            <w:r w:rsidRPr="00B26395">
              <w:rPr>
                <w:rFonts w:ascii="Times New Roman" w:hAnsi="Times New Roman"/>
                <w:color w:val="000000"/>
                <w:sz w:val="20"/>
                <w:szCs w:val="20"/>
              </w:rPr>
              <w:t xml:space="preserve"> </w:t>
            </w:r>
            <w:proofErr w:type="spellStart"/>
            <w:r w:rsidRPr="00B26395">
              <w:rPr>
                <w:rFonts w:ascii="Times New Roman" w:hAnsi="Times New Roman"/>
                <w:color w:val="000000"/>
                <w:sz w:val="20"/>
                <w:szCs w:val="20"/>
              </w:rPr>
              <w:t>манастир</w:t>
            </w:r>
            <w:proofErr w:type="spellEnd"/>
          </w:p>
        </w:tc>
        <w:tc>
          <w:tcPr>
            <w:tcW w:w="591" w:type="pct"/>
            <w:vAlign w:val="center"/>
          </w:tcPr>
          <w:p w14:paraId="42E64D79" w14:textId="77777777" w:rsidR="006B5DCD" w:rsidRPr="00B26395" w:rsidRDefault="006B5DCD" w:rsidP="002B3ACE">
            <w:pPr>
              <w:ind w:firstLine="0"/>
              <w:jc w:val="center"/>
              <w:rPr>
                <w:rFonts w:ascii="Times New Roman" w:hAnsi="Times New Roman"/>
                <w:color w:val="000000"/>
                <w:sz w:val="20"/>
                <w:szCs w:val="20"/>
              </w:rPr>
            </w:pPr>
            <w:r w:rsidRPr="00B26395">
              <w:rPr>
                <w:rFonts w:ascii="Times New Roman" w:hAnsi="Times New Roman"/>
                <w:color w:val="000000"/>
                <w:sz w:val="20"/>
                <w:szCs w:val="20"/>
              </w:rPr>
              <w:t>45,1</w:t>
            </w:r>
          </w:p>
        </w:tc>
        <w:tc>
          <w:tcPr>
            <w:tcW w:w="591" w:type="pct"/>
            <w:vAlign w:val="center"/>
          </w:tcPr>
          <w:p w14:paraId="1836F10D" w14:textId="150F9872" w:rsidR="006B5DCD" w:rsidRPr="00B26395" w:rsidRDefault="006B5DCD" w:rsidP="002B3ACE">
            <w:pPr>
              <w:ind w:firstLine="0"/>
              <w:jc w:val="center"/>
              <w:rPr>
                <w:rFonts w:ascii="Times New Roman" w:hAnsi="Times New Roman"/>
                <w:color w:val="000000"/>
                <w:sz w:val="20"/>
                <w:szCs w:val="20"/>
                <w:lang w:val="bg-BG"/>
              </w:rPr>
            </w:pPr>
            <w:r w:rsidRPr="00B26395">
              <w:rPr>
                <w:rFonts w:ascii="Times New Roman" w:hAnsi="Times New Roman"/>
                <w:color w:val="000000"/>
                <w:sz w:val="20"/>
                <w:szCs w:val="20"/>
                <w:lang w:val="bg-BG"/>
              </w:rPr>
              <w:t>0</w:t>
            </w:r>
            <w:r w:rsidR="00AD45F9" w:rsidRPr="00B26395">
              <w:rPr>
                <w:rFonts w:ascii="Times New Roman" w:hAnsi="Times New Roman"/>
                <w:color w:val="000000"/>
                <w:sz w:val="20"/>
                <w:szCs w:val="20"/>
              </w:rPr>
              <w:t>*</w:t>
            </w:r>
          </w:p>
        </w:tc>
        <w:tc>
          <w:tcPr>
            <w:tcW w:w="981" w:type="pct"/>
            <w:vAlign w:val="center"/>
          </w:tcPr>
          <w:p w14:paraId="0ECA4E40" w14:textId="77777777" w:rsidR="006B5DCD" w:rsidRPr="00B26395" w:rsidRDefault="006B5DCD" w:rsidP="002B3ACE">
            <w:pPr>
              <w:ind w:firstLine="0"/>
              <w:jc w:val="center"/>
              <w:rPr>
                <w:rFonts w:ascii="Times New Roman" w:hAnsi="Times New Roman"/>
                <w:color w:val="000000"/>
                <w:sz w:val="20"/>
                <w:szCs w:val="20"/>
              </w:rPr>
            </w:pPr>
            <w:r w:rsidRPr="00B26395">
              <w:rPr>
                <w:rFonts w:ascii="Times New Roman" w:hAnsi="Times New Roman"/>
                <w:color w:val="000000"/>
                <w:sz w:val="20"/>
                <w:szCs w:val="20"/>
              </w:rPr>
              <w:t>0,0008</w:t>
            </w:r>
          </w:p>
        </w:tc>
      </w:tr>
      <w:tr w:rsidR="006B5DCD" w:rsidRPr="009C1E1D" w14:paraId="08722515" w14:textId="77777777" w:rsidTr="002B3ACE">
        <w:trPr>
          <w:trHeight w:val="227"/>
          <w:jc w:val="center"/>
        </w:trPr>
        <w:tc>
          <w:tcPr>
            <w:tcW w:w="1210" w:type="pct"/>
            <w:shd w:val="clear" w:color="auto" w:fill="auto"/>
            <w:noWrap/>
            <w:vAlign w:val="center"/>
          </w:tcPr>
          <w:p w14:paraId="6DBBB972" w14:textId="58125AE0" w:rsidR="006B5DCD" w:rsidRPr="00AD45F9" w:rsidRDefault="006B5DCD" w:rsidP="002B3ACE">
            <w:pPr>
              <w:ind w:firstLine="0"/>
              <w:jc w:val="left"/>
              <w:rPr>
                <w:rFonts w:ascii="Times New Roman" w:hAnsi="Times New Roman"/>
                <w:color w:val="000000"/>
                <w:sz w:val="20"/>
                <w:szCs w:val="20"/>
                <w:lang w:val="bg-BG"/>
              </w:rPr>
            </w:pPr>
            <w:r w:rsidRPr="00B26395">
              <w:rPr>
                <w:rFonts w:ascii="Times New Roman" w:hAnsi="Times New Roman"/>
                <w:color w:val="000000"/>
                <w:sz w:val="20"/>
                <w:szCs w:val="20"/>
                <w:lang w:val="bg-BG"/>
              </w:rPr>
              <w:t xml:space="preserve">2. </w:t>
            </w:r>
            <w:r w:rsidR="00DF21AF" w:rsidRPr="00B26395">
              <w:rPr>
                <w:rFonts w:ascii="Times New Roman" w:hAnsi="Times New Roman"/>
                <w:color w:val="000000"/>
                <w:sz w:val="20"/>
                <w:szCs w:val="20"/>
                <w:lang w:val="bg-BG"/>
              </w:rPr>
              <w:t>В</w:t>
            </w:r>
            <w:r w:rsidR="00DF21AF">
              <w:rPr>
                <w:rFonts w:ascii="Times New Roman" w:hAnsi="Times New Roman"/>
                <w:color w:val="000000"/>
                <w:sz w:val="20"/>
                <w:szCs w:val="20"/>
                <w:lang w:val="bg-BG"/>
              </w:rPr>
              <w:t>ъздушна линия</w:t>
            </w:r>
            <w:r w:rsidRPr="00B26395">
              <w:rPr>
                <w:rFonts w:ascii="Times New Roman" w:hAnsi="Times New Roman"/>
                <w:color w:val="000000"/>
                <w:sz w:val="20"/>
                <w:szCs w:val="20"/>
                <w:lang w:val="bg-BG"/>
              </w:rPr>
              <w:t xml:space="preserve"> „</w:t>
            </w:r>
            <w:proofErr w:type="spellStart"/>
            <w:r w:rsidRPr="00B26395">
              <w:rPr>
                <w:rFonts w:ascii="Times New Roman" w:hAnsi="Times New Roman"/>
                <w:color w:val="000000"/>
                <w:sz w:val="20"/>
                <w:szCs w:val="20"/>
              </w:rPr>
              <w:t>Волов</w:t>
            </w:r>
            <w:proofErr w:type="spellEnd"/>
            <w:r w:rsidRPr="00B26395">
              <w:rPr>
                <w:rFonts w:ascii="Times New Roman" w:hAnsi="Times New Roman"/>
                <w:color w:val="000000"/>
                <w:sz w:val="20"/>
                <w:szCs w:val="20"/>
                <w:lang w:val="bg-BG"/>
              </w:rPr>
              <w:t>“</w:t>
            </w:r>
          </w:p>
        </w:tc>
        <w:tc>
          <w:tcPr>
            <w:tcW w:w="1627" w:type="pct"/>
            <w:shd w:val="clear" w:color="auto" w:fill="auto"/>
            <w:noWrap/>
            <w:vAlign w:val="center"/>
          </w:tcPr>
          <w:p w14:paraId="55C62CCC" w14:textId="77777777" w:rsidR="006B5DCD" w:rsidRPr="00AD45F9" w:rsidRDefault="006B5DCD" w:rsidP="002B3ACE">
            <w:pPr>
              <w:ind w:firstLine="0"/>
              <w:rPr>
                <w:rFonts w:ascii="Times New Roman" w:hAnsi="Times New Roman"/>
                <w:color w:val="000000"/>
                <w:sz w:val="20"/>
                <w:szCs w:val="20"/>
                <w:lang w:val="bg-BG"/>
              </w:rPr>
            </w:pPr>
            <w:r w:rsidRPr="00AD45F9">
              <w:rPr>
                <w:rFonts w:ascii="Times New Roman" w:hAnsi="Times New Roman"/>
                <w:color w:val="000000"/>
                <w:sz w:val="20"/>
                <w:szCs w:val="20"/>
                <w:lang w:val="bg-BG"/>
              </w:rPr>
              <w:t>Защитена местност Мадарски скални венци</w:t>
            </w:r>
          </w:p>
        </w:tc>
        <w:tc>
          <w:tcPr>
            <w:tcW w:w="591" w:type="pct"/>
            <w:vAlign w:val="center"/>
          </w:tcPr>
          <w:p w14:paraId="2EB16B8C" w14:textId="77777777" w:rsidR="006B5DCD" w:rsidRPr="00B26395" w:rsidRDefault="006B5DCD" w:rsidP="002B3ACE">
            <w:pPr>
              <w:ind w:firstLine="0"/>
              <w:jc w:val="center"/>
              <w:rPr>
                <w:rFonts w:ascii="Times New Roman" w:hAnsi="Times New Roman"/>
                <w:color w:val="000000"/>
                <w:sz w:val="20"/>
                <w:szCs w:val="20"/>
              </w:rPr>
            </w:pPr>
            <w:r w:rsidRPr="00B26395">
              <w:rPr>
                <w:rFonts w:ascii="Times New Roman" w:hAnsi="Times New Roman"/>
                <w:color w:val="000000"/>
                <w:sz w:val="20"/>
                <w:szCs w:val="20"/>
              </w:rPr>
              <w:t>45,9</w:t>
            </w:r>
          </w:p>
        </w:tc>
        <w:tc>
          <w:tcPr>
            <w:tcW w:w="591" w:type="pct"/>
            <w:vAlign w:val="center"/>
          </w:tcPr>
          <w:p w14:paraId="6777A0BD" w14:textId="12581460" w:rsidR="006B5DCD" w:rsidRPr="00B26395" w:rsidRDefault="006B5DCD" w:rsidP="002B3ACE">
            <w:pPr>
              <w:ind w:firstLine="0"/>
              <w:jc w:val="center"/>
              <w:rPr>
                <w:rFonts w:ascii="Times New Roman" w:hAnsi="Times New Roman"/>
                <w:color w:val="000000"/>
                <w:sz w:val="20"/>
                <w:szCs w:val="20"/>
                <w:lang w:val="bg-BG"/>
              </w:rPr>
            </w:pPr>
            <w:r w:rsidRPr="00B26395">
              <w:rPr>
                <w:rFonts w:ascii="Times New Roman" w:hAnsi="Times New Roman"/>
                <w:color w:val="000000"/>
                <w:sz w:val="20"/>
                <w:szCs w:val="20"/>
                <w:lang w:val="bg-BG"/>
              </w:rPr>
              <w:t>0</w:t>
            </w:r>
            <w:r w:rsidR="00AD45F9" w:rsidRPr="00B26395">
              <w:rPr>
                <w:rFonts w:ascii="Times New Roman" w:hAnsi="Times New Roman"/>
                <w:color w:val="000000"/>
                <w:sz w:val="20"/>
                <w:szCs w:val="20"/>
              </w:rPr>
              <w:t>*</w:t>
            </w:r>
          </w:p>
        </w:tc>
        <w:tc>
          <w:tcPr>
            <w:tcW w:w="981" w:type="pct"/>
            <w:vAlign w:val="center"/>
          </w:tcPr>
          <w:p w14:paraId="735E6C6A" w14:textId="77777777" w:rsidR="006B5DCD" w:rsidRPr="00B26395" w:rsidRDefault="006B5DCD" w:rsidP="002B3ACE">
            <w:pPr>
              <w:ind w:firstLine="0"/>
              <w:jc w:val="center"/>
              <w:rPr>
                <w:rFonts w:ascii="Times New Roman" w:hAnsi="Times New Roman"/>
                <w:color w:val="000000"/>
                <w:sz w:val="20"/>
                <w:szCs w:val="20"/>
              </w:rPr>
            </w:pPr>
            <w:r w:rsidRPr="00B26395">
              <w:rPr>
                <w:rFonts w:ascii="Times New Roman" w:hAnsi="Times New Roman"/>
                <w:color w:val="000000"/>
                <w:sz w:val="20"/>
                <w:szCs w:val="20"/>
              </w:rPr>
              <w:t>0,000</w:t>
            </w:r>
            <w:r w:rsidRPr="00B26395">
              <w:rPr>
                <w:rFonts w:ascii="Times New Roman" w:hAnsi="Times New Roman"/>
                <w:color w:val="000000"/>
                <w:sz w:val="20"/>
                <w:szCs w:val="20"/>
                <w:lang w:val="bg-BG"/>
              </w:rPr>
              <w:t>0</w:t>
            </w:r>
            <w:r w:rsidRPr="00B26395">
              <w:rPr>
                <w:rFonts w:ascii="Times New Roman" w:hAnsi="Times New Roman"/>
                <w:color w:val="000000"/>
                <w:sz w:val="20"/>
                <w:szCs w:val="20"/>
              </w:rPr>
              <w:t>8</w:t>
            </w:r>
          </w:p>
        </w:tc>
      </w:tr>
    </w:tbl>
    <w:p w14:paraId="1E0552CC" w14:textId="0FF513E9" w:rsidR="006B5DCD" w:rsidRPr="005E674C" w:rsidRDefault="006B5DCD" w:rsidP="006B5DCD">
      <w:pPr>
        <w:ind w:firstLine="0"/>
        <w:rPr>
          <w:rFonts w:ascii="Times New Roman" w:hAnsi="Times New Roman"/>
          <w:i/>
          <w:iCs/>
          <w:color w:val="000000"/>
          <w:lang w:val="bg-BG"/>
        </w:rPr>
      </w:pPr>
      <w:r w:rsidRPr="005E674C">
        <w:rPr>
          <w:rFonts w:ascii="Times New Roman" w:hAnsi="Times New Roman"/>
          <w:i/>
          <w:iCs/>
          <w:color w:val="000000"/>
          <w:lang w:val="bg-BG"/>
        </w:rPr>
        <w:t>*З</w:t>
      </w:r>
      <w:r w:rsidR="006124E6">
        <w:rPr>
          <w:rFonts w:ascii="Times New Roman" w:hAnsi="Times New Roman"/>
          <w:i/>
          <w:iCs/>
          <w:color w:val="000000"/>
          <w:lang w:val="bg-BG"/>
        </w:rPr>
        <w:t>ащитена местност</w:t>
      </w:r>
      <w:r w:rsidRPr="005E674C">
        <w:rPr>
          <w:rFonts w:ascii="Times New Roman" w:hAnsi="Times New Roman"/>
          <w:i/>
          <w:iCs/>
          <w:color w:val="000000"/>
          <w:lang w:val="bg-BG"/>
        </w:rPr>
        <w:t xml:space="preserve"> Дряновски манастир и </w:t>
      </w:r>
      <w:r w:rsidR="008D560E">
        <w:rPr>
          <w:rFonts w:ascii="Times New Roman" w:hAnsi="Times New Roman"/>
          <w:i/>
          <w:iCs/>
          <w:color w:val="000000"/>
          <w:lang w:val="bg-BG"/>
        </w:rPr>
        <w:t>защитена местност</w:t>
      </w:r>
      <w:r w:rsidRPr="005E674C">
        <w:rPr>
          <w:rFonts w:ascii="Times New Roman" w:hAnsi="Times New Roman"/>
          <w:i/>
          <w:iCs/>
          <w:color w:val="000000"/>
          <w:lang w:val="bg-BG"/>
        </w:rPr>
        <w:t xml:space="preserve"> Мадарски скални венци </w:t>
      </w:r>
      <w:r>
        <w:rPr>
          <w:rFonts w:ascii="Times New Roman" w:hAnsi="Times New Roman"/>
          <w:i/>
          <w:iCs/>
          <w:color w:val="000000"/>
          <w:lang w:val="bg-BG"/>
        </w:rPr>
        <w:t xml:space="preserve">не </w:t>
      </w:r>
      <w:r w:rsidRPr="005E674C">
        <w:rPr>
          <w:rFonts w:ascii="Times New Roman" w:hAnsi="Times New Roman"/>
          <w:i/>
          <w:iCs/>
          <w:color w:val="000000"/>
          <w:lang w:val="bg-BG"/>
        </w:rPr>
        <w:t>се засягат от сервитута на електропроводите</w:t>
      </w:r>
      <w:r>
        <w:rPr>
          <w:rFonts w:ascii="Times New Roman" w:hAnsi="Times New Roman"/>
          <w:i/>
          <w:iCs/>
          <w:color w:val="000000"/>
          <w:lang w:val="bg-BG"/>
        </w:rPr>
        <w:t>, но граничат с тях.</w:t>
      </w:r>
    </w:p>
    <w:p w14:paraId="4F8BEB16" w14:textId="0B445B8C" w:rsidR="00BE6EA7" w:rsidRPr="006B5DCD" w:rsidRDefault="00BE6EA7" w:rsidP="003A0639">
      <w:pPr>
        <w:jc w:val="center"/>
        <w:rPr>
          <w:rFonts w:ascii="Times New Roman" w:hAnsi="Times New Roman"/>
          <w:i/>
          <w:iCs/>
          <w:color w:val="000000"/>
          <w:sz w:val="8"/>
          <w:szCs w:val="8"/>
          <w:lang w:val="bg-BG"/>
        </w:rPr>
      </w:pPr>
    </w:p>
    <w:p w14:paraId="4B8A48A9" w14:textId="7496AAC9" w:rsidR="00BE6EA7" w:rsidRPr="001F219E" w:rsidRDefault="00D50963" w:rsidP="00310F0E">
      <w:pPr>
        <w:ind w:firstLine="709"/>
        <w:contextualSpacing/>
        <w:rPr>
          <w:rFonts w:ascii="Times New Roman" w:hAnsi="Times New Roman"/>
          <w:color w:val="000000"/>
          <w:lang w:val="bg-BG"/>
        </w:rPr>
      </w:pPr>
      <w:r w:rsidRPr="00E37F5A">
        <w:rPr>
          <w:rFonts w:ascii="Times New Roman" w:hAnsi="Times New Roman"/>
          <w:color w:val="000000"/>
          <w:lang w:val="bg-BG"/>
        </w:rPr>
        <w:t>Въздушна линия</w:t>
      </w:r>
      <w:r w:rsidR="00BE6EA7" w:rsidRPr="00E37F5A">
        <w:rPr>
          <w:rFonts w:ascii="Times New Roman" w:hAnsi="Times New Roman"/>
          <w:color w:val="000000"/>
          <w:lang w:val="bg-BG"/>
        </w:rPr>
        <w:t xml:space="preserve"> „Кайлъка“</w:t>
      </w:r>
      <w:r w:rsidR="00307117">
        <w:rPr>
          <w:rFonts w:ascii="Times New Roman" w:hAnsi="Times New Roman"/>
          <w:color w:val="000000"/>
          <w:lang w:val="bg-BG"/>
        </w:rPr>
        <w:t xml:space="preserve"> </w:t>
      </w:r>
      <w:r w:rsidR="00BE6EA7" w:rsidRPr="00E37F5A">
        <w:rPr>
          <w:rFonts w:ascii="Times New Roman" w:hAnsi="Times New Roman"/>
          <w:color w:val="000000"/>
          <w:lang w:val="bg-BG"/>
        </w:rPr>
        <w:t>засяга защитена местност „Кайлъка“</w:t>
      </w:r>
      <w:r>
        <w:rPr>
          <w:rFonts w:ascii="Times New Roman" w:hAnsi="Times New Roman"/>
          <w:color w:val="000000"/>
          <w:lang w:val="bg-BG"/>
        </w:rPr>
        <w:t xml:space="preserve">, където </w:t>
      </w:r>
      <w:r w:rsidR="00BE6EA7" w:rsidRPr="00E37F5A">
        <w:rPr>
          <w:rFonts w:ascii="Times New Roman" w:hAnsi="Times New Roman"/>
          <w:color w:val="000000"/>
          <w:lang w:val="bg-BG"/>
        </w:rPr>
        <w:t xml:space="preserve">са разположени </w:t>
      </w:r>
      <w:r w:rsidR="00644C40">
        <w:rPr>
          <w:rFonts w:ascii="Times New Roman" w:hAnsi="Times New Roman"/>
          <w:color w:val="000000"/>
          <w:lang w:val="bg-BG"/>
        </w:rPr>
        <w:t>три</w:t>
      </w:r>
      <w:r w:rsidR="00BE6EA7" w:rsidRPr="00E37F5A">
        <w:rPr>
          <w:rFonts w:ascii="Times New Roman" w:hAnsi="Times New Roman"/>
          <w:color w:val="000000"/>
          <w:lang w:val="bg-BG"/>
        </w:rPr>
        <w:t xml:space="preserve"> броя стълбове. При реализацията на </w:t>
      </w:r>
      <w:r w:rsidR="00F6466F">
        <w:rPr>
          <w:rFonts w:ascii="Times New Roman" w:hAnsi="Times New Roman"/>
          <w:color w:val="000000"/>
          <w:lang w:val="bg-BG"/>
        </w:rPr>
        <w:t>предложението</w:t>
      </w:r>
      <w:r w:rsidR="00BE6EA7" w:rsidRPr="00E37F5A">
        <w:rPr>
          <w:rFonts w:ascii="Times New Roman" w:hAnsi="Times New Roman"/>
          <w:color w:val="000000"/>
          <w:lang w:val="bg-BG"/>
        </w:rPr>
        <w:t xml:space="preserve"> техният брой ще се запази, ще се запази и ширината и начина на поддържане на съществуващия сервитут.</w:t>
      </w:r>
      <w:r w:rsidR="001F219E">
        <w:rPr>
          <w:rFonts w:ascii="Times New Roman" w:hAnsi="Times New Roman"/>
          <w:color w:val="000000"/>
          <w:lang w:val="bg-BG"/>
        </w:rPr>
        <w:t xml:space="preserve"> </w:t>
      </w:r>
      <w:r w:rsidR="001F219E" w:rsidRPr="00F933B0">
        <w:rPr>
          <w:rFonts w:ascii="Times New Roman" w:hAnsi="Times New Roman"/>
          <w:lang w:val="bg-BG"/>
        </w:rPr>
        <w:t xml:space="preserve">Реконструкцията не противоречи на режима на </w:t>
      </w:r>
      <w:r w:rsidR="001F219E">
        <w:rPr>
          <w:rFonts w:ascii="Times New Roman" w:hAnsi="Times New Roman"/>
          <w:lang w:val="bg-BG"/>
        </w:rPr>
        <w:t>защитената територия.</w:t>
      </w:r>
    </w:p>
    <w:p w14:paraId="2FC9795F" w14:textId="77777777" w:rsidR="00BE6EA7" w:rsidRPr="00A6611A" w:rsidRDefault="00BE6EA7" w:rsidP="003A0639">
      <w:pPr>
        <w:contextualSpacing/>
        <w:rPr>
          <w:rFonts w:ascii="Times New Roman" w:hAnsi="Times New Roman"/>
          <w:color w:val="000000"/>
          <w:sz w:val="12"/>
          <w:szCs w:val="12"/>
        </w:rPr>
      </w:pPr>
    </w:p>
    <w:p w14:paraId="2FBB1209" w14:textId="2307A782" w:rsidR="00AD0444" w:rsidRPr="00E22504" w:rsidRDefault="00AD0444" w:rsidP="00E22504">
      <w:pPr>
        <w:ind w:firstLine="0"/>
        <w:jc w:val="center"/>
        <w:rPr>
          <w:rFonts w:ascii="Times New Roman" w:hAnsi="Times New Roman"/>
          <w:color w:val="000000" w:themeColor="text1"/>
          <w:lang w:val="bg-BG"/>
        </w:rPr>
      </w:pPr>
      <w:r w:rsidRPr="001E6C71">
        <w:rPr>
          <w:rFonts w:ascii="Times New Roman" w:hAnsi="Times New Roman"/>
          <w:noProof/>
          <w:color w:val="000000" w:themeColor="text1"/>
          <w:lang w:val="en-GB"/>
        </w:rPr>
        <w:drawing>
          <wp:inline distT="0" distB="0" distL="0" distR="0" wp14:anchorId="0F5E2831" wp14:editId="4A7D2958">
            <wp:extent cx="3507129" cy="2416012"/>
            <wp:effectExtent l="0" t="0" r="0" b="3810"/>
            <wp:docPr id="4371219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559156" name=""/>
                    <pic:cNvPicPr/>
                  </pic:nvPicPr>
                  <pic:blipFill>
                    <a:blip r:embed="rId34"/>
                    <a:stretch>
                      <a:fillRect/>
                    </a:stretch>
                  </pic:blipFill>
                  <pic:spPr>
                    <a:xfrm>
                      <a:off x="0" y="0"/>
                      <a:ext cx="3534679" cy="2434991"/>
                    </a:xfrm>
                    <a:prstGeom prst="rect">
                      <a:avLst/>
                    </a:prstGeom>
                  </pic:spPr>
                </pic:pic>
              </a:graphicData>
            </a:graphic>
          </wp:inline>
        </w:drawing>
      </w:r>
    </w:p>
    <w:p w14:paraId="36AFBFCF" w14:textId="785723F3" w:rsidR="00AD0444" w:rsidRPr="00A003C7" w:rsidRDefault="00AD0444" w:rsidP="00AD0444">
      <w:pPr>
        <w:ind w:firstLine="0"/>
        <w:contextualSpacing/>
        <w:jc w:val="center"/>
        <w:rPr>
          <w:rFonts w:ascii="Times New Roman" w:hAnsi="Times New Roman"/>
          <w:color w:val="000000" w:themeColor="text1"/>
          <w:lang w:val="bg-BG"/>
        </w:rPr>
      </w:pPr>
      <w:r w:rsidRPr="00A003C7">
        <w:rPr>
          <w:rFonts w:ascii="Times New Roman" w:hAnsi="Times New Roman"/>
          <w:b/>
          <w:bCs/>
          <w:i/>
          <w:iCs/>
          <w:color w:val="000000" w:themeColor="text1"/>
          <w:lang w:val="bg-BG"/>
        </w:rPr>
        <w:t>Изображение № 1</w:t>
      </w:r>
      <w:r w:rsidRPr="00A003C7">
        <w:rPr>
          <w:rFonts w:ascii="Times New Roman" w:hAnsi="Times New Roman"/>
          <w:i/>
          <w:iCs/>
          <w:color w:val="000000" w:themeColor="text1"/>
          <w:lang w:val="bg-BG"/>
        </w:rPr>
        <w:t xml:space="preserve"> Разположение на </w:t>
      </w:r>
      <w:r w:rsidR="00F6466F">
        <w:rPr>
          <w:rFonts w:ascii="Times New Roman" w:hAnsi="Times New Roman"/>
          <w:i/>
          <w:iCs/>
          <w:color w:val="000000" w:themeColor="text1"/>
          <w:lang w:val="bg-BG"/>
        </w:rPr>
        <w:t>в</w:t>
      </w:r>
      <w:r w:rsidR="00F6466F" w:rsidRPr="00F6466F">
        <w:rPr>
          <w:rFonts w:ascii="Times New Roman" w:hAnsi="Times New Roman"/>
          <w:i/>
          <w:iCs/>
          <w:color w:val="000000" w:themeColor="text1"/>
          <w:lang w:val="bg-BG"/>
        </w:rPr>
        <w:t>ъздушна линия</w:t>
      </w:r>
      <w:r w:rsidRPr="00A003C7">
        <w:rPr>
          <w:rFonts w:ascii="Times New Roman" w:hAnsi="Times New Roman"/>
          <w:i/>
          <w:iCs/>
          <w:color w:val="000000" w:themeColor="text1"/>
          <w:lang w:val="bg-BG"/>
        </w:rPr>
        <w:t xml:space="preserve"> „Кайлъка“ (</w:t>
      </w:r>
      <w:r>
        <w:rPr>
          <w:rFonts w:ascii="Times New Roman" w:hAnsi="Times New Roman"/>
          <w:i/>
          <w:iCs/>
          <w:color w:val="000000" w:themeColor="text1"/>
          <w:lang w:val="bg-BG"/>
        </w:rPr>
        <w:t>маркиран в червен цвят, заедно със сервитутните си граници</w:t>
      </w:r>
      <w:r w:rsidRPr="00A003C7">
        <w:rPr>
          <w:rFonts w:ascii="Times New Roman" w:hAnsi="Times New Roman"/>
          <w:i/>
          <w:iCs/>
          <w:color w:val="000000" w:themeColor="text1"/>
          <w:lang w:val="bg-BG"/>
        </w:rPr>
        <w:t xml:space="preserve">) спрямо </w:t>
      </w:r>
      <w:r>
        <w:rPr>
          <w:rFonts w:ascii="Times New Roman" w:hAnsi="Times New Roman"/>
          <w:i/>
          <w:iCs/>
          <w:color w:val="000000" w:themeColor="text1"/>
          <w:lang w:val="bg-BG"/>
        </w:rPr>
        <w:t>територията</w:t>
      </w:r>
      <w:r w:rsidRPr="00A003C7">
        <w:rPr>
          <w:rFonts w:ascii="Times New Roman" w:hAnsi="Times New Roman"/>
          <w:i/>
          <w:iCs/>
          <w:color w:val="000000" w:themeColor="text1"/>
          <w:lang w:val="bg-BG"/>
        </w:rPr>
        <w:t xml:space="preserve"> на </w:t>
      </w:r>
      <w:r w:rsidRPr="00A003C7">
        <w:rPr>
          <w:rFonts w:ascii="Times New Roman" w:hAnsi="Times New Roman"/>
          <w:bCs/>
          <w:i/>
          <w:iCs/>
          <w:color w:val="000000" w:themeColor="text1"/>
          <w:lang w:val="bg-BG"/>
        </w:rPr>
        <w:t>защитена местност „Кайлъка</w:t>
      </w:r>
      <w:r w:rsidRPr="00A003C7">
        <w:rPr>
          <w:rFonts w:ascii="Times New Roman" w:hAnsi="Times New Roman"/>
          <w:i/>
          <w:iCs/>
          <w:color w:val="000000" w:themeColor="text1"/>
          <w:lang w:val="bg-BG"/>
        </w:rPr>
        <w:t>“</w:t>
      </w:r>
      <w:r>
        <w:rPr>
          <w:rFonts w:ascii="Times New Roman" w:hAnsi="Times New Roman"/>
          <w:i/>
          <w:iCs/>
          <w:color w:val="000000" w:themeColor="text1"/>
          <w:lang w:val="bg-BG"/>
        </w:rPr>
        <w:t>(маркирана в полупрозрачен тюркоазен цвят</w:t>
      </w:r>
      <w:r w:rsidRPr="00A003C7">
        <w:rPr>
          <w:rFonts w:ascii="Times New Roman" w:hAnsi="Times New Roman"/>
          <w:i/>
          <w:iCs/>
          <w:color w:val="000000" w:themeColor="text1"/>
          <w:lang w:val="bg-BG"/>
        </w:rPr>
        <w:t>).</w:t>
      </w:r>
    </w:p>
    <w:p w14:paraId="5956CC6F" w14:textId="77777777" w:rsidR="00BE6EA7" w:rsidRPr="00AD0444" w:rsidRDefault="00BE6EA7" w:rsidP="003A0639">
      <w:pPr>
        <w:contextualSpacing/>
        <w:rPr>
          <w:rFonts w:ascii="Times New Roman" w:hAnsi="Times New Roman"/>
          <w:color w:val="000000"/>
          <w:sz w:val="12"/>
          <w:szCs w:val="12"/>
          <w:lang w:val="bg-BG"/>
        </w:rPr>
      </w:pPr>
    </w:p>
    <w:p w14:paraId="4E6AC26A" w14:textId="77777777" w:rsidR="0049592F" w:rsidRDefault="00F6466F" w:rsidP="00F54D6F">
      <w:pPr>
        <w:ind w:firstLine="709"/>
        <w:contextualSpacing/>
        <w:rPr>
          <w:rFonts w:ascii="Times New Roman" w:hAnsi="Times New Roman"/>
          <w:lang w:val="bg-BG"/>
        </w:rPr>
      </w:pPr>
      <w:r w:rsidRPr="00F6466F">
        <w:rPr>
          <w:rFonts w:ascii="Times New Roman" w:hAnsi="Times New Roman"/>
          <w:color w:val="000000"/>
          <w:lang w:val="bg-BG"/>
        </w:rPr>
        <w:t>Въздушна линия</w:t>
      </w:r>
      <w:r w:rsidR="00BE6EA7" w:rsidRPr="00D50020">
        <w:rPr>
          <w:rFonts w:ascii="Times New Roman" w:hAnsi="Times New Roman"/>
          <w:color w:val="000000"/>
          <w:lang w:val="bg-BG"/>
        </w:rPr>
        <w:t xml:space="preserve"> „Първенец“ засяга </w:t>
      </w:r>
      <w:r w:rsidR="00BE6EA7" w:rsidRPr="00D17FE6">
        <w:rPr>
          <w:rFonts w:ascii="Times New Roman" w:hAnsi="Times New Roman"/>
          <w:color w:val="000000"/>
          <w:lang w:val="bg-BG"/>
        </w:rPr>
        <w:t>защитена местност „</w:t>
      </w:r>
      <w:proofErr w:type="spellStart"/>
      <w:r w:rsidR="00BE6EA7" w:rsidRPr="00D17FE6">
        <w:rPr>
          <w:rFonts w:ascii="Times New Roman" w:hAnsi="Times New Roman"/>
          <w:color w:val="000000"/>
          <w:lang w:val="bg-BG"/>
        </w:rPr>
        <w:t>Огнянов</w:t>
      </w:r>
      <w:r w:rsidR="005F3693">
        <w:rPr>
          <w:rFonts w:ascii="Times New Roman" w:hAnsi="Times New Roman"/>
          <w:color w:val="000000"/>
          <w:lang w:val="bg-BG"/>
        </w:rPr>
        <w:t>ск</w:t>
      </w:r>
      <w:r w:rsidR="00BE6EA7" w:rsidRPr="00D17FE6">
        <w:rPr>
          <w:rFonts w:ascii="Times New Roman" w:hAnsi="Times New Roman"/>
          <w:color w:val="000000"/>
          <w:lang w:val="bg-BG"/>
        </w:rPr>
        <w:t>о</w:t>
      </w:r>
      <w:proofErr w:type="spellEnd"/>
      <w:r w:rsidR="00BE6EA7" w:rsidRPr="00D17FE6">
        <w:rPr>
          <w:rFonts w:ascii="Times New Roman" w:hAnsi="Times New Roman"/>
          <w:color w:val="000000"/>
          <w:lang w:val="bg-BG"/>
        </w:rPr>
        <w:t xml:space="preserve"> – </w:t>
      </w:r>
      <w:proofErr w:type="spellStart"/>
      <w:r w:rsidR="00BE6EA7" w:rsidRPr="00D17FE6">
        <w:rPr>
          <w:rFonts w:ascii="Times New Roman" w:hAnsi="Times New Roman"/>
          <w:color w:val="000000"/>
          <w:lang w:val="bg-BG"/>
        </w:rPr>
        <w:t>Синитевски</w:t>
      </w:r>
      <w:proofErr w:type="spellEnd"/>
      <w:r w:rsidR="00BE6EA7" w:rsidRPr="00D17FE6">
        <w:rPr>
          <w:rFonts w:ascii="Times New Roman" w:hAnsi="Times New Roman"/>
          <w:color w:val="000000"/>
          <w:lang w:val="bg-BG"/>
        </w:rPr>
        <w:t xml:space="preserve"> рид“</w:t>
      </w:r>
      <w:r w:rsidR="0067528D" w:rsidRPr="00D17FE6">
        <w:rPr>
          <w:rFonts w:ascii="Times New Roman" w:hAnsi="Times New Roman"/>
          <w:color w:val="000000"/>
          <w:lang w:val="bg-BG"/>
        </w:rPr>
        <w:t>,</w:t>
      </w:r>
      <w:r w:rsidR="0067528D">
        <w:rPr>
          <w:rFonts w:ascii="Times New Roman" w:hAnsi="Times New Roman"/>
          <w:color w:val="000000"/>
          <w:lang w:val="bg-BG"/>
        </w:rPr>
        <w:t xml:space="preserve"> където </w:t>
      </w:r>
      <w:r w:rsidR="00BE6EA7" w:rsidRPr="00D50020">
        <w:rPr>
          <w:rFonts w:ascii="Times New Roman" w:hAnsi="Times New Roman"/>
          <w:color w:val="000000"/>
          <w:lang w:val="bg-BG"/>
        </w:rPr>
        <w:t xml:space="preserve">са </w:t>
      </w:r>
      <w:r w:rsidR="00BE6EA7" w:rsidRPr="00F933B0">
        <w:rPr>
          <w:rFonts w:ascii="Times New Roman" w:hAnsi="Times New Roman"/>
          <w:lang w:val="bg-BG"/>
        </w:rPr>
        <w:t xml:space="preserve">разположени </w:t>
      </w:r>
      <w:r w:rsidR="0067528D">
        <w:rPr>
          <w:rFonts w:ascii="Times New Roman" w:hAnsi="Times New Roman"/>
          <w:lang w:val="bg-BG"/>
        </w:rPr>
        <w:t>девет</w:t>
      </w:r>
      <w:r w:rsidR="00BE6EA7" w:rsidRPr="00F933B0">
        <w:rPr>
          <w:rFonts w:ascii="Times New Roman" w:hAnsi="Times New Roman"/>
          <w:lang w:val="bg-BG"/>
        </w:rPr>
        <w:t xml:space="preserve"> броя стълбове</w:t>
      </w:r>
      <w:r w:rsidR="005A5207" w:rsidRPr="00F933B0">
        <w:rPr>
          <w:rFonts w:ascii="Times New Roman" w:hAnsi="Times New Roman"/>
          <w:lang w:val="bg-BG"/>
        </w:rPr>
        <w:t>.</w:t>
      </w:r>
      <w:r w:rsidR="00BE6EA7" w:rsidRPr="00F933B0">
        <w:rPr>
          <w:rFonts w:ascii="Times New Roman" w:hAnsi="Times New Roman"/>
          <w:lang w:val="bg-BG"/>
        </w:rPr>
        <w:t xml:space="preserve"> При реализацията на </w:t>
      </w:r>
      <w:r w:rsidR="0067528D">
        <w:rPr>
          <w:rFonts w:ascii="Times New Roman" w:hAnsi="Times New Roman"/>
          <w:lang w:val="bg-BG"/>
        </w:rPr>
        <w:t>предложението</w:t>
      </w:r>
      <w:r w:rsidR="00BE6EA7" w:rsidRPr="00F933B0">
        <w:rPr>
          <w:rFonts w:ascii="Times New Roman" w:hAnsi="Times New Roman"/>
          <w:lang w:val="bg-BG"/>
        </w:rPr>
        <w:t xml:space="preserve"> техният брой ще се запази, ще се запази и ширината и начина на поддържане на съществуващия сервитут.</w:t>
      </w:r>
    </w:p>
    <w:p w14:paraId="097FB937" w14:textId="522E1F11" w:rsidR="00F1380A" w:rsidRDefault="00BE6EA7" w:rsidP="00F54D6F">
      <w:pPr>
        <w:ind w:firstLine="709"/>
        <w:contextualSpacing/>
        <w:rPr>
          <w:rFonts w:ascii="Times New Roman" w:hAnsi="Times New Roman"/>
          <w:lang w:val="bg-BG"/>
        </w:rPr>
      </w:pPr>
      <w:r w:rsidRPr="00F933B0">
        <w:rPr>
          <w:rFonts w:ascii="Times New Roman" w:hAnsi="Times New Roman"/>
          <w:lang w:val="bg-BG"/>
        </w:rPr>
        <w:t xml:space="preserve">Реконструкцията не противоречи на режима на </w:t>
      </w:r>
      <w:r w:rsidR="0067528D">
        <w:rPr>
          <w:rFonts w:ascii="Times New Roman" w:hAnsi="Times New Roman"/>
          <w:lang w:val="bg-BG"/>
        </w:rPr>
        <w:t>защитената територия.</w:t>
      </w:r>
    </w:p>
    <w:p w14:paraId="472278D6" w14:textId="77777777" w:rsidR="00F54D6F" w:rsidRPr="00F54D6F" w:rsidRDefault="00F54D6F" w:rsidP="00F54D6F">
      <w:pPr>
        <w:ind w:firstLine="709"/>
        <w:contextualSpacing/>
        <w:rPr>
          <w:rFonts w:ascii="Times New Roman" w:hAnsi="Times New Roman"/>
          <w:sz w:val="12"/>
          <w:szCs w:val="12"/>
          <w:lang w:val="bg-BG"/>
        </w:rPr>
      </w:pPr>
    </w:p>
    <w:p w14:paraId="46D424E2" w14:textId="3E282BD8" w:rsidR="00284B61" w:rsidRDefault="00284B61" w:rsidP="00E22504">
      <w:pPr>
        <w:ind w:firstLine="0"/>
        <w:contextualSpacing/>
        <w:jc w:val="center"/>
        <w:rPr>
          <w:rFonts w:ascii="Times New Roman" w:hAnsi="Times New Roman"/>
          <w:color w:val="000000" w:themeColor="text1"/>
          <w:lang w:val="bg-BG"/>
        </w:rPr>
      </w:pPr>
      <w:r w:rsidRPr="00C2162E">
        <w:rPr>
          <w:rFonts w:ascii="Times New Roman" w:hAnsi="Times New Roman"/>
          <w:noProof/>
          <w:color w:val="000000" w:themeColor="text1"/>
          <w:lang w:val="bg-BG"/>
        </w:rPr>
        <w:drawing>
          <wp:inline distT="0" distB="0" distL="0" distR="0" wp14:anchorId="00AE7748" wp14:editId="67C52054">
            <wp:extent cx="3593939" cy="2481651"/>
            <wp:effectExtent l="0" t="0" r="6985" b="0"/>
            <wp:docPr id="5486757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068674" name=""/>
                    <pic:cNvPicPr/>
                  </pic:nvPicPr>
                  <pic:blipFill>
                    <a:blip r:embed="rId35"/>
                    <a:stretch>
                      <a:fillRect/>
                    </a:stretch>
                  </pic:blipFill>
                  <pic:spPr>
                    <a:xfrm>
                      <a:off x="0" y="0"/>
                      <a:ext cx="3624080" cy="2502464"/>
                    </a:xfrm>
                    <a:prstGeom prst="rect">
                      <a:avLst/>
                    </a:prstGeom>
                  </pic:spPr>
                </pic:pic>
              </a:graphicData>
            </a:graphic>
          </wp:inline>
        </w:drawing>
      </w:r>
    </w:p>
    <w:p w14:paraId="706EF502" w14:textId="77777777" w:rsidR="00B31F15" w:rsidRPr="00B31F15" w:rsidRDefault="00B31F15" w:rsidP="00E22504">
      <w:pPr>
        <w:ind w:firstLine="0"/>
        <w:contextualSpacing/>
        <w:jc w:val="center"/>
        <w:rPr>
          <w:rFonts w:ascii="Times New Roman" w:hAnsi="Times New Roman"/>
          <w:color w:val="000000" w:themeColor="text1"/>
          <w:sz w:val="2"/>
          <w:szCs w:val="2"/>
          <w:lang w:val="bg-BG"/>
        </w:rPr>
      </w:pPr>
    </w:p>
    <w:p w14:paraId="41CB80AF" w14:textId="5E7B011F" w:rsidR="00BE6EA7" w:rsidRPr="00CA7A44" w:rsidRDefault="00284B61" w:rsidP="00CA7A44">
      <w:pPr>
        <w:ind w:firstLine="0"/>
        <w:contextualSpacing/>
        <w:jc w:val="center"/>
        <w:rPr>
          <w:rFonts w:ascii="Times New Roman" w:hAnsi="Times New Roman"/>
          <w:color w:val="000000" w:themeColor="text1"/>
          <w:lang w:val="bg-BG"/>
        </w:rPr>
      </w:pPr>
      <w:r w:rsidRPr="00A003C7">
        <w:rPr>
          <w:rFonts w:ascii="Times New Roman" w:hAnsi="Times New Roman"/>
          <w:b/>
          <w:bCs/>
          <w:i/>
          <w:iCs/>
          <w:color w:val="000000" w:themeColor="text1"/>
          <w:lang w:val="bg-BG"/>
        </w:rPr>
        <w:t>Изображение № 2</w:t>
      </w:r>
      <w:r w:rsidRPr="00A003C7">
        <w:rPr>
          <w:rFonts w:ascii="Times New Roman" w:hAnsi="Times New Roman"/>
          <w:i/>
          <w:iCs/>
          <w:color w:val="000000" w:themeColor="text1"/>
          <w:lang w:val="bg-BG"/>
        </w:rPr>
        <w:t xml:space="preserve"> Разположение на </w:t>
      </w:r>
      <w:r w:rsidR="001F219E">
        <w:rPr>
          <w:rFonts w:ascii="Times New Roman" w:hAnsi="Times New Roman"/>
          <w:i/>
          <w:iCs/>
          <w:color w:val="000000" w:themeColor="text1"/>
          <w:lang w:val="bg-BG"/>
        </w:rPr>
        <w:t>въздушна линия</w:t>
      </w:r>
      <w:r w:rsidR="00385E57">
        <w:rPr>
          <w:rFonts w:ascii="Times New Roman" w:hAnsi="Times New Roman"/>
          <w:i/>
          <w:iCs/>
          <w:color w:val="000000" w:themeColor="text1"/>
          <w:lang w:val="bg-BG"/>
        </w:rPr>
        <w:t xml:space="preserve"> </w:t>
      </w:r>
      <w:r w:rsidRPr="00A003C7">
        <w:rPr>
          <w:rFonts w:ascii="Times New Roman" w:hAnsi="Times New Roman"/>
          <w:i/>
          <w:iCs/>
          <w:color w:val="000000" w:themeColor="text1"/>
          <w:lang w:val="bg-BG"/>
        </w:rPr>
        <w:t>„Първенец“ (</w:t>
      </w:r>
      <w:r>
        <w:rPr>
          <w:rFonts w:ascii="Times New Roman" w:hAnsi="Times New Roman"/>
          <w:i/>
          <w:iCs/>
          <w:color w:val="000000" w:themeColor="text1"/>
          <w:lang w:val="bg-BG"/>
        </w:rPr>
        <w:t>маркиран в червен цвят, заедно със сервитутните си граници</w:t>
      </w:r>
      <w:r w:rsidRPr="00A003C7">
        <w:rPr>
          <w:rFonts w:ascii="Times New Roman" w:hAnsi="Times New Roman"/>
          <w:i/>
          <w:iCs/>
          <w:color w:val="000000" w:themeColor="text1"/>
          <w:lang w:val="bg-BG"/>
        </w:rPr>
        <w:t xml:space="preserve">) спрямо </w:t>
      </w:r>
      <w:r>
        <w:rPr>
          <w:rFonts w:ascii="Times New Roman" w:hAnsi="Times New Roman"/>
          <w:i/>
          <w:iCs/>
          <w:color w:val="000000" w:themeColor="text1"/>
          <w:lang w:val="bg-BG"/>
        </w:rPr>
        <w:t>територията</w:t>
      </w:r>
      <w:r w:rsidRPr="00A003C7">
        <w:rPr>
          <w:rFonts w:ascii="Times New Roman" w:hAnsi="Times New Roman"/>
          <w:i/>
          <w:iCs/>
          <w:color w:val="000000" w:themeColor="text1"/>
          <w:lang w:val="bg-BG"/>
        </w:rPr>
        <w:t xml:space="preserve"> на защитена местност</w:t>
      </w:r>
      <w:r w:rsidRPr="00A003C7">
        <w:rPr>
          <w:rFonts w:ascii="Times New Roman" w:hAnsi="Times New Roman"/>
          <w:bCs/>
          <w:i/>
          <w:iCs/>
          <w:color w:val="000000" w:themeColor="text1"/>
          <w:lang w:val="bg-BG"/>
        </w:rPr>
        <w:t xml:space="preserve"> „</w:t>
      </w:r>
      <w:proofErr w:type="spellStart"/>
      <w:r w:rsidRPr="00A003C7">
        <w:rPr>
          <w:rFonts w:ascii="Times New Roman" w:hAnsi="Times New Roman"/>
          <w:bCs/>
          <w:i/>
          <w:iCs/>
          <w:color w:val="000000" w:themeColor="text1"/>
          <w:lang w:val="bg-BG"/>
        </w:rPr>
        <w:t>Огнянов</w:t>
      </w:r>
      <w:r w:rsidR="008B6BEC">
        <w:rPr>
          <w:rFonts w:ascii="Times New Roman" w:hAnsi="Times New Roman"/>
          <w:bCs/>
          <w:i/>
          <w:iCs/>
          <w:color w:val="000000" w:themeColor="text1"/>
          <w:lang w:val="bg-BG"/>
        </w:rPr>
        <w:t>ск</w:t>
      </w:r>
      <w:r w:rsidRPr="00A003C7">
        <w:rPr>
          <w:rFonts w:ascii="Times New Roman" w:hAnsi="Times New Roman"/>
          <w:bCs/>
          <w:i/>
          <w:iCs/>
          <w:color w:val="000000" w:themeColor="text1"/>
          <w:lang w:val="bg-BG"/>
        </w:rPr>
        <w:t>о</w:t>
      </w:r>
      <w:proofErr w:type="spellEnd"/>
      <w:r w:rsidRPr="00A003C7">
        <w:rPr>
          <w:rFonts w:ascii="Times New Roman" w:hAnsi="Times New Roman"/>
          <w:bCs/>
          <w:i/>
          <w:iCs/>
          <w:color w:val="000000" w:themeColor="text1"/>
          <w:lang w:val="bg-BG"/>
        </w:rPr>
        <w:t xml:space="preserve"> – </w:t>
      </w:r>
      <w:proofErr w:type="spellStart"/>
      <w:r w:rsidRPr="00A003C7">
        <w:rPr>
          <w:rFonts w:ascii="Times New Roman" w:hAnsi="Times New Roman"/>
          <w:bCs/>
          <w:i/>
          <w:iCs/>
          <w:color w:val="000000" w:themeColor="text1"/>
          <w:lang w:val="bg-BG"/>
        </w:rPr>
        <w:t>Синитевски</w:t>
      </w:r>
      <w:proofErr w:type="spellEnd"/>
      <w:r w:rsidRPr="00A003C7">
        <w:rPr>
          <w:rFonts w:ascii="Times New Roman" w:hAnsi="Times New Roman"/>
          <w:bCs/>
          <w:i/>
          <w:iCs/>
          <w:color w:val="000000" w:themeColor="text1"/>
          <w:lang w:val="bg-BG"/>
        </w:rPr>
        <w:t xml:space="preserve"> рид“</w:t>
      </w:r>
      <w:r w:rsidRPr="00226E50">
        <w:rPr>
          <w:lang w:val="bg-BG"/>
        </w:rPr>
        <w:t xml:space="preserve"> </w:t>
      </w:r>
      <w:r w:rsidRPr="002750B7">
        <w:rPr>
          <w:rFonts w:ascii="Times New Roman" w:hAnsi="Times New Roman"/>
          <w:i/>
          <w:iCs/>
          <w:color w:val="000000" w:themeColor="text1"/>
          <w:lang w:val="bg-BG"/>
        </w:rPr>
        <w:t>(маркирана в полупрозрачен тюркоазен цвят)</w:t>
      </w:r>
      <w:r w:rsidRPr="00A003C7">
        <w:rPr>
          <w:rFonts w:ascii="Times New Roman" w:hAnsi="Times New Roman"/>
          <w:i/>
          <w:iCs/>
          <w:color w:val="000000" w:themeColor="text1"/>
          <w:lang w:val="bg-BG"/>
        </w:rPr>
        <w:t>.</w:t>
      </w:r>
    </w:p>
    <w:p w14:paraId="3714961D" w14:textId="77777777" w:rsidR="00BE6EA7" w:rsidRPr="00284B61" w:rsidRDefault="00BE6EA7" w:rsidP="003A0639">
      <w:pPr>
        <w:ind w:firstLine="709"/>
        <w:contextualSpacing/>
        <w:rPr>
          <w:rFonts w:ascii="Times New Roman" w:hAnsi="Times New Roman"/>
          <w:color w:val="000000"/>
          <w:sz w:val="4"/>
          <w:szCs w:val="4"/>
          <w:lang w:val="bg-BG"/>
        </w:rPr>
      </w:pPr>
    </w:p>
    <w:p w14:paraId="55CE712A" w14:textId="6A82BD9B" w:rsidR="00BE6EA7" w:rsidRPr="00D50020" w:rsidRDefault="00385E57" w:rsidP="009C49C6">
      <w:pPr>
        <w:ind w:firstLine="709"/>
        <w:contextualSpacing/>
        <w:rPr>
          <w:rFonts w:ascii="Times New Roman" w:hAnsi="Times New Roman"/>
          <w:color w:val="000000"/>
          <w:lang w:val="bg-BG"/>
        </w:rPr>
      </w:pPr>
      <w:r>
        <w:rPr>
          <w:rFonts w:ascii="Times New Roman" w:hAnsi="Times New Roman"/>
          <w:color w:val="000000"/>
          <w:lang w:val="bg-BG"/>
        </w:rPr>
        <w:t>Въздушна линия</w:t>
      </w:r>
      <w:r w:rsidR="00BE6EA7" w:rsidRPr="00D50020">
        <w:rPr>
          <w:rFonts w:ascii="Times New Roman" w:hAnsi="Times New Roman"/>
          <w:color w:val="000000"/>
          <w:lang w:val="bg-BG"/>
        </w:rPr>
        <w:t xml:space="preserve"> „Тича“ засяга </w:t>
      </w:r>
      <w:r w:rsidR="00BE6EA7" w:rsidRPr="00385E57">
        <w:rPr>
          <w:rFonts w:ascii="Times New Roman" w:hAnsi="Times New Roman"/>
          <w:color w:val="000000"/>
          <w:lang w:val="bg-BG"/>
        </w:rPr>
        <w:t>защитена местност „Находище на блатно кокиче – с. Осмар“</w:t>
      </w:r>
      <w:r>
        <w:rPr>
          <w:rFonts w:ascii="Times New Roman" w:hAnsi="Times New Roman"/>
          <w:color w:val="000000"/>
          <w:lang w:val="bg-BG"/>
        </w:rPr>
        <w:t xml:space="preserve">, където </w:t>
      </w:r>
      <w:r w:rsidR="00BE6EA7" w:rsidRPr="00D50020">
        <w:rPr>
          <w:rFonts w:ascii="Times New Roman" w:hAnsi="Times New Roman"/>
          <w:color w:val="000000"/>
          <w:lang w:val="bg-BG"/>
        </w:rPr>
        <w:t xml:space="preserve">са разположени </w:t>
      </w:r>
      <w:r>
        <w:rPr>
          <w:rFonts w:ascii="Times New Roman" w:hAnsi="Times New Roman"/>
          <w:color w:val="000000"/>
          <w:lang w:val="bg-BG"/>
        </w:rPr>
        <w:t>два</w:t>
      </w:r>
      <w:r w:rsidR="00BE6EA7" w:rsidRPr="00D50020">
        <w:rPr>
          <w:rFonts w:ascii="Times New Roman" w:hAnsi="Times New Roman"/>
          <w:color w:val="000000"/>
          <w:lang w:val="bg-BG"/>
        </w:rPr>
        <w:t xml:space="preserve"> броя стълбове. При реализацията техният брой ще се запази, ще се запази и ширината и начина на поддържане на съществуващия сервитут.</w:t>
      </w:r>
    </w:p>
    <w:p w14:paraId="6BD833F8" w14:textId="55EEEF39" w:rsidR="00BE6EA7" w:rsidRPr="00F933B0" w:rsidRDefault="00BE6EA7" w:rsidP="009C49C6">
      <w:pPr>
        <w:ind w:firstLine="709"/>
        <w:contextualSpacing/>
        <w:rPr>
          <w:rFonts w:ascii="Times New Roman" w:hAnsi="Times New Roman"/>
          <w:lang w:val="bg-BG"/>
        </w:rPr>
      </w:pPr>
      <w:r w:rsidRPr="00F933B0">
        <w:rPr>
          <w:rFonts w:ascii="Times New Roman" w:hAnsi="Times New Roman"/>
          <w:lang w:val="bg-BG"/>
        </w:rPr>
        <w:t xml:space="preserve">Реконструкцията не противоречи на режима на </w:t>
      </w:r>
      <w:r w:rsidR="00D16178">
        <w:rPr>
          <w:rFonts w:ascii="Times New Roman" w:hAnsi="Times New Roman"/>
          <w:lang w:val="bg-BG"/>
        </w:rPr>
        <w:t>защитената територия.</w:t>
      </w:r>
    </w:p>
    <w:p w14:paraId="4217AED8" w14:textId="77777777" w:rsidR="00BE6EA7" w:rsidRPr="00D50020" w:rsidRDefault="00BE6EA7" w:rsidP="003A0639">
      <w:pPr>
        <w:contextualSpacing/>
        <w:rPr>
          <w:rFonts w:ascii="Times New Roman" w:hAnsi="Times New Roman"/>
          <w:color w:val="000000"/>
          <w:sz w:val="12"/>
          <w:szCs w:val="12"/>
          <w:lang w:val="bg-BG"/>
        </w:rPr>
      </w:pPr>
    </w:p>
    <w:p w14:paraId="082C106E" w14:textId="77777777" w:rsidR="008B5493" w:rsidRPr="00A003C7" w:rsidRDefault="008B5493" w:rsidP="008B5493">
      <w:pPr>
        <w:ind w:firstLine="0"/>
        <w:contextualSpacing/>
        <w:jc w:val="center"/>
        <w:rPr>
          <w:rFonts w:ascii="Times New Roman" w:hAnsi="Times New Roman"/>
          <w:color w:val="000000" w:themeColor="text1"/>
          <w:lang w:val="bg-BG"/>
        </w:rPr>
      </w:pPr>
      <w:r w:rsidRPr="00A01C84">
        <w:rPr>
          <w:rFonts w:ascii="Times New Roman" w:hAnsi="Times New Roman"/>
          <w:noProof/>
          <w:color w:val="000000" w:themeColor="text1"/>
          <w:lang w:val="bg-BG"/>
        </w:rPr>
        <w:drawing>
          <wp:inline distT="0" distB="0" distL="0" distR="0" wp14:anchorId="2D9E5767" wp14:editId="22A0CFDC">
            <wp:extent cx="3707902" cy="2560342"/>
            <wp:effectExtent l="0" t="0" r="6985" b="0"/>
            <wp:docPr id="14565861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755623" name=""/>
                    <pic:cNvPicPr/>
                  </pic:nvPicPr>
                  <pic:blipFill>
                    <a:blip r:embed="rId36"/>
                    <a:stretch>
                      <a:fillRect/>
                    </a:stretch>
                  </pic:blipFill>
                  <pic:spPr>
                    <a:xfrm>
                      <a:off x="0" y="0"/>
                      <a:ext cx="3720431" cy="2568994"/>
                    </a:xfrm>
                    <a:prstGeom prst="rect">
                      <a:avLst/>
                    </a:prstGeom>
                  </pic:spPr>
                </pic:pic>
              </a:graphicData>
            </a:graphic>
          </wp:inline>
        </w:drawing>
      </w:r>
    </w:p>
    <w:p w14:paraId="1D7F098E" w14:textId="6B743BD6" w:rsidR="008B5493" w:rsidRPr="00A003C7" w:rsidRDefault="008B5493" w:rsidP="008B5493">
      <w:pPr>
        <w:ind w:firstLine="0"/>
        <w:contextualSpacing/>
        <w:jc w:val="center"/>
        <w:rPr>
          <w:rFonts w:ascii="Times New Roman" w:hAnsi="Times New Roman"/>
          <w:color w:val="000000" w:themeColor="text1"/>
          <w:lang w:val="bg-BG"/>
        </w:rPr>
      </w:pPr>
      <w:r w:rsidRPr="00A003C7">
        <w:rPr>
          <w:rFonts w:ascii="Times New Roman" w:hAnsi="Times New Roman"/>
          <w:b/>
          <w:bCs/>
          <w:i/>
          <w:iCs/>
          <w:color w:val="000000" w:themeColor="text1"/>
          <w:lang w:val="bg-BG"/>
        </w:rPr>
        <w:t>Изображение № 3</w:t>
      </w:r>
      <w:r w:rsidRPr="00A003C7">
        <w:rPr>
          <w:rFonts w:ascii="Times New Roman" w:hAnsi="Times New Roman"/>
          <w:i/>
          <w:iCs/>
          <w:color w:val="000000" w:themeColor="text1"/>
          <w:lang w:val="bg-BG"/>
        </w:rPr>
        <w:t xml:space="preserve"> Разположение на </w:t>
      </w:r>
      <w:r w:rsidR="00385E57">
        <w:rPr>
          <w:rFonts w:ascii="Times New Roman" w:hAnsi="Times New Roman"/>
          <w:i/>
          <w:iCs/>
          <w:color w:val="000000" w:themeColor="text1"/>
          <w:lang w:val="bg-BG"/>
        </w:rPr>
        <w:t>въздушна линия</w:t>
      </w:r>
      <w:r w:rsidRPr="00A003C7">
        <w:rPr>
          <w:rFonts w:ascii="Times New Roman" w:hAnsi="Times New Roman"/>
          <w:i/>
          <w:iCs/>
          <w:color w:val="000000" w:themeColor="text1"/>
          <w:lang w:val="bg-BG"/>
        </w:rPr>
        <w:t xml:space="preserve"> „Тича“ (</w:t>
      </w:r>
      <w:r>
        <w:rPr>
          <w:rFonts w:ascii="Times New Roman" w:hAnsi="Times New Roman"/>
          <w:i/>
          <w:iCs/>
          <w:color w:val="000000" w:themeColor="text1"/>
          <w:lang w:val="bg-BG"/>
        </w:rPr>
        <w:t>маркиран в червен цвят, заедно със сервитутните си граници</w:t>
      </w:r>
      <w:r w:rsidRPr="00A003C7">
        <w:rPr>
          <w:rFonts w:ascii="Times New Roman" w:hAnsi="Times New Roman"/>
          <w:i/>
          <w:iCs/>
          <w:color w:val="000000" w:themeColor="text1"/>
          <w:lang w:val="bg-BG"/>
        </w:rPr>
        <w:t xml:space="preserve">) спрямо </w:t>
      </w:r>
      <w:r>
        <w:rPr>
          <w:rFonts w:ascii="Times New Roman" w:hAnsi="Times New Roman"/>
          <w:i/>
          <w:iCs/>
          <w:color w:val="000000" w:themeColor="text1"/>
          <w:lang w:val="bg-BG"/>
        </w:rPr>
        <w:t>територията</w:t>
      </w:r>
      <w:r w:rsidRPr="00A003C7">
        <w:rPr>
          <w:rFonts w:ascii="Times New Roman" w:hAnsi="Times New Roman"/>
          <w:i/>
          <w:iCs/>
          <w:color w:val="000000" w:themeColor="text1"/>
          <w:lang w:val="bg-BG"/>
        </w:rPr>
        <w:t xml:space="preserve"> на </w:t>
      </w:r>
      <w:r w:rsidRPr="00A003C7">
        <w:rPr>
          <w:rFonts w:ascii="Times New Roman" w:hAnsi="Times New Roman"/>
          <w:bCs/>
          <w:i/>
          <w:iCs/>
          <w:color w:val="000000" w:themeColor="text1"/>
          <w:lang w:val="bg-BG"/>
        </w:rPr>
        <w:t xml:space="preserve">защитена местност „Находище на блатно кокиче – с. Осмар“ </w:t>
      </w:r>
      <w:r w:rsidRPr="002750B7">
        <w:rPr>
          <w:rFonts w:ascii="Times New Roman" w:hAnsi="Times New Roman"/>
          <w:i/>
          <w:iCs/>
          <w:color w:val="000000" w:themeColor="text1"/>
          <w:lang w:val="bg-BG"/>
        </w:rPr>
        <w:t>(маркирана в полупрозрачен тюркоазен цвят)</w:t>
      </w:r>
      <w:r w:rsidRPr="00A003C7">
        <w:rPr>
          <w:rFonts w:ascii="Times New Roman" w:hAnsi="Times New Roman"/>
          <w:i/>
          <w:iCs/>
          <w:color w:val="000000" w:themeColor="text1"/>
          <w:lang w:val="bg-BG"/>
        </w:rPr>
        <w:t>.</w:t>
      </w:r>
    </w:p>
    <w:p w14:paraId="5B48D7EB" w14:textId="77777777" w:rsidR="00BE6EA7" w:rsidRPr="008B5493" w:rsidRDefault="00BE6EA7" w:rsidP="003A0639">
      <w:pPr>
        <w:rPr>
          <w:rFonts w:ascii="Times New Roman" w:hAnsi="Times New Roman"/>
          <w:color w:val="000000"/>
          <w:sz w:val="12"/>
          <w:szCs w:val="12"/>
          <w:lang w:val="bg-BG"/>
        </w:rPr>
      </w:pPr>
    </w:p>
    <w:p w14:paraId="79226F1D" w14:textId="44A0F3E8" w:rsidR="00BE6EA7" w:rsidRPr="00D50020" w:rsidRDefault="006C5526" w:rsidP="0044346B">
      <w:pPr>
        <w:ind w:firstLine="709"/>
        <w:rPr>
          <w:rFonts w:ascii="Times New Roman" w:hAnsi="Times New Roman"/>
          <w:color w:val="000000"/>
          <w:lang w:val="bg-BG"/>
        </w:rPr>
      </w:pPr>
      <w:r>
        <w:rPr>
          <w:rFonts w:ascii="Times New Roman" w:hAnsi="Times New Roman"/>
          <w:color w:val="000000"/>
          <w:lang w:val="bg-BG"/>
        </w:rPr>
        <w:t>Въздушна линия</w:t>
      </w:r>
      <w:r w:rsidR="00BE6EA7" w:rsidRPr="00D50020">
        <w:rPr>
          <w:rFonts w:ascii="Times New Roman" w:hAnsi="Times New Roman"/>
          <w:color w:val="000000"/>
          <w:lang w:val="bg-BG"/>
        </w:rPr>
        <w:t xml:space="preserve"> „Хемус-Стара планина“ </w:t>
      </w:r>
      <w:r w:rsidR="003E66FB">
        <w:rPr>
          <w:rFonts w:ascii="Times New Roman" w:hAnsi="Times New Roman"/>
          <w:color w:val="000000"/>
          <w:lang w:val="bg-BG"/>
        </w:rPr>
        <w:t>преминава през</w:t>
      </w:r>
      <w:r w:rsidR="00BE6EA7" w:rsidRPr="00D50020">
        <w:rPr>
          <w:rFonts w:ascii="Times New Roman" w:hAnsi="Times New Roman"/>
          <w:color w:val="000000"/>
          <w:lang w:val="bg-BG"/>
        </w:rPr>
        <w:t xml:space="preserve"> </w:t>
      </w:r>
      <w:r w:rsidR="00F10207">
        <w:rPr>
          <w:rFonts w:ascii="Times New Roman" w:hAnsi="Times New Roman"/>
          <w:color w:val="000000"/>
          <w:lang w:val="bg-BG"/>
        </w:rPr>
        <w:t>защитена местност</w:t>
      </w:r>
      <w:r w:rsidR="00BE6EA7" w:rsidRPr="00F10207">
        <w:rPr>
          <w:rFonts w:ascii="Times New Roman" w:hAnsi="Times New Roman"/>
          <w:color w:val="000000"/>
          <w:lang w:val="bg-BG"/>
        </w:rPr>
        <w:t xml:space="preserve"> „Лесопарка“</w:t>
      </w:r>
      <w:r w:rsidR="003E66FB">
        <w:rPr>
          <w:rFonts w:ascii="Times New Roman" w:hAnsi="Times New Roman"/>
          <w:color w:val="000000"/>
          <w:lang w:val="bg-BG"/>
        </w:rPr>
        <w:t>, но</w:t>
      </w:r>
      <w:r w:rsidR="00BE6EA7" w:rsidRPr="00D50020">
        <w:rPr>
          <w:rFonts w:ascii="Times New Roman" w:hAnsi="Times New Roman"/>
          <w:color w:val="000000"/>
          <w:lang w:val="bg-BG"/>
        </w:rPr>
        <w:t xml:space="preserve"> </w:t>
      </w:r>
      <w:r w:rsidR="003E66FB">
        <w:rPr>
          <w:rFonts w:ascii="Times New Roman" w:hAnsi="Times New Roman"/>
          <w:color w:val="000000"/>
          <w:lang w:val="bg-BG"/>
        </w:rPr>
        <w:t>в</w:t>
      </w:r>
      <w:r w:rsidR="00BE6EA7" w:rsidRPr="00D50020">
        <w:rPr>
          <w:rFonts w:ascii="Times New Roman" w:hAnsi="Times New Roman"/>
          <w:color w:val="000000"/>
          <w:lang w:val="bg-BG"/>
        </w:rPr>
        <w:t xml:space="preserve"> границите на </w:t>
      </w:r>
      <w:r w:rsidR="003E66FB">
        <w:rPr>
          <w:rFonts w:ascii="Times New Roman" w:hAnsi="Times New Roman"/>
          <w:color w:val="000000"/>
          <w:lang w:val="bg-BG"/>
        </w:rPr>
        <w:t>защитената местност</w:t>
      </w:r>
      <w:r w:rsidR="00BE6EA7" w:rsidRPr="00D50020">
        <w:rPr>
          <w:rFonts w:ascii="Times New Roman" w:hAnsi="Times New Roman"/>
          <w:color w:val="000000"/>
          <w:lang w:val="bg-BG"/>
        </w:rPr>
        <w:t xml:space="preserve"> няма разположени стълбове, следователно и след реконструкцията няма да бъдат изграждани такива.</w:t>
      </w:r>
    </w:p>
    <w:p w14:paraId="390DB195" w14:textId="5E817B5F" w:rsidR="00BE6EA7" w:rsidRPr="00551151" w:rsidRDefault="00BE6EA7" w:rsidP="0044346B">
      <w:pPr>
        <w:ind w:firstLine="709"/>
        <w:contextualSpacing/>
        <w:rPr>
          <w:rFonts w:ascii="Times New Roman" w:hAnsi="Times New Roman"/>
          <w:color w:val="000000"/>
          <w:lang w:val="bg-BG"/>
        </w:rPr>
      </w:pPr>
      <w:r w:rsidRPr="00551151">
        <w:rPr>
          <w:rFonts w:ascii="Times New Roman" w:hAnsi="Times New Roman"/>
          <w:color w:val="000000"/>
          <w:lang w:val="bg-BG"/>
        </w:rPr>
        <w:t xml:space="preserve">Реконструкцията не противоречи на режима на </w:t>
      </w:r>
      <w:r w:rsidR="009A144B">
        <w:rPr>
          <w:rFonts w:ascii="Times New Roman" w:hAnsi="Times New Roman"/>
          <w:color w:val="000000"/>
          <w:lang w:val="bg-BG"/>
        </w:rPr>
        <w:t>защитената територия</w:t>
      </w:r>
      <w:r w:rsidRPr="00551151">
        <w:rPr>
          <w:rFonts w:ascii="Times New Roman" w:hAnsi="Times New Roman"/>
          <w:color w:val="000000"/>
          <w:lang w:val="bg-BG"/>
        </w:rPr>
        <w:t>.</w:t>
      </w:r>
    </w:p>
    <w:p w14:paraId="79EB17FF" w14:textId="77777777" w:rsidR="00BE6EA7" w:rsidRPr="009A144B" w:rsidRDefault="00BE6EA7" w:rsidP="009A144B">
      <w:pPr>
        <w:ind w:firstLine="0"/>
        <w:contextualSpacing/>
        <w:rPr>
          <w:rFonts w:ascii="Times New Roman" w:hAnsi="Times New Roman"/>
          <w:color w:val="000000"/>
          <w:sz w:val="12"/>
          <w:szCs w:val="12"/>
          <w:lang w:val="bg-BG"/>
        </w:rPr>
      </w:pPr>
    </w:p>
    <w:p w14:paraId="18591695" w14:textId="7D84F72F" w:rsidR="00C41595" w:rsidRPr="00E22504" w:rsidRDefault="00C41595" w:rsidP="00E22504">
      <w:pPr>
        <w:ind w:firstLine="0"/>
        <w:jc w:val="center"/>
        <w:rPr>
          <w:rFonts w:ascii="Times New Roman" w:hAnsi="Times New Roman"/>
          <w:b/>
          <w:color w:val="000000" w:themeColor="text1"/>
          <w:lang w:val="bg-BG"/>
        </w:rPr>
      </w:pPr>
      <w:r w:rsidRPr="00A01C84">
        <w:rPr>
          <w:rFonts w:ascii="Times New Roman" w:hAnsi="Times New Roman"/>
          <w:b/>
          <w:noProof/>
          <w:color w:val="000000" w:themeColor="text1"/>
          <w:lang w:val="bg-BG"/>
        </w:rPr>
        <w:drawing>
          <wp:inline distT="0" distB="0" distL="0" distR="0" wp14:anchorId="7AC0F2D1" wp14:editId="6D6FEF25">
            <wp:extent cx="3635102" cy="2523840"/>
            <wp:effectExtent l="0" t="0" r="3810" b="0"/>
            <wp:docPr id="13733982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787143" name=""/>
                    <pic:cNvPicPr/>
                  </pic:nvPicPr>
                  <pic:blipFill>
                    <a:blip r:embed="rId37"/>
                    <a:stretch>
                      <a:fillRect/>
                    </a:stretch>
                  </pic:blipFill>
                  <pic:spPr>
                    <a:xfrm>
                      <a:off x="0" y="0"/>
                      <a:ext cx="3662957" cy="2543180"/>
                    </a:xfrm>
                    <a:prstGeom prst="rect">
                      <a:avLst/>
                    </a:prstGeom>
                  </pic:spPr>
                </pic:pic>
              </a:graphicData>
            </a:graphic>
          </wp:inline>
        </w:drawing>
      </w:r>
    </w:p>
    <w:p w14:paraId="2CC41E08" w14:textId="1CE2B865" w:rsidR="00C41595" w:rsidRDefault="00C41595" w:rsidP="00C7419C">
      <w:pPr>
        <w:ind w:firstLine="0"/>
        <w:contextualSpacing/>
        <w:jc w:val="center"/>
        <w:rPr>
          <w:rFonts w:ascii="Times New Roman" w:hAnsi="Times New Roman"/>
          <w:i/>
          <w:iCs/>
          <w:color w:val="000000" w:themeColor="text1"/>
          <w:lang w:val="bg-BG"/>
        </w:rPr>
      </w:pPr>
      <w:r w:rsidRPr="00A003C7">
        <w:rPr>
          <w:rFonts w:ascii="Times New Roman" w:hAnsi="Times New Roman"/>
          <w:b/>
          <w:bCs/>
          <w:i/>
          <w:iCs/>
          <w:color w:val="000000" w:themeColor="text1"/>
          <w:lang w:val="bg-BG"/>
        </w:rPr>
        <w:t>Изображение № 4</w:t>
      </w:r>
      <w:r w:rsidRPr="00A003C7">
        <w:rPr>
          <w:rFonts w:ascii="Times New Roman" w:hAnsi="Times New Roman"/>
          <w:i/>
          <w:iCs/>
          <w:color w:val="000000" w:themeColor="text1"/>
          <w:lang w:val="bg-BG"/>
        </w:rPr>
        <w:t xml:space="preserve"> Разположение на </w:t>
      </w:r>
      <w:r w:rsidR="008127F4">
        <w:rPr>
          <w:rFonts w:ascii="Times New Roman" w:hAnsi="Times New Roman"/>
          <w:i/>
          <w:iCs/>
          <w:color w:val="000000" w:themeColor="text1"/>
          <w:lang w:val="bg-BG"/>
        </w:rPr>
        <w:t>въздушна линия</w:t>
      </w:r>
      <w:r w:rsidRPr="00A003C7">
        <w:rPr>
          <w:rFonts w:ascii="Times New Roman" w:hAnsi="Times New Roman"/>
          <w:i/>
          <w:iCs/>
          <w:color w:val="000000" w:themeColor="text1"/>
          <w:lang w:val="bg-BG"/>
        </w:rPr>
        <w:t xml:space="preserve"> „Хемус-Стара планина“ </w:t>
      </w:r>
      <w:r w:rsidRPr="00A01C84">
        <w:rPr>
          <w:rFonts w:ascii="Times New Roman" w:hAnsi="Times New Roman"/>
          <w:i/>
          <w:iCs/>
          <w:color w:val="000000" w:themeColor="text1"/>
          <w:lang w:val="bg-BG"/>
        </w:rPr>
        <w:t>(маркиран в червен цвят, заедно със сервитутните си граници)</w:t>
      </w:r>
      <w:r w:rsidRPr="00A003C7">
        <w:rPr>
          <w:rFonts w:ascii="Times New Roman" w:hAnsi="Times New Roman"/>
          <w:i/>
          <w:iCs/>
          <w:color w:val="000000" w:themeColor="text1"/>
          <w:lang w:val="bg-BG"/>
        </w:rPr>
        <w:t xml:space="preserve"> спрямо </w:t>
      </w:r>
      <w:r>
        <w:rPr>
          <w:rFonts w:ascii="Times New Roman" w:hAnsi="Times New Roman"/>
          <w:i/>
          <w:iCs/>
          <w:color w:val="000000" w:themeColor="text1"/>
          <w:lang w:val="bg-BG"/>
        </w:rPr>
        <w:t>територията</w:t>
      </w:r>
      <w:r w:rsidRPr="00A003C7">
        <w:rPr>
          <w:rFonts w:ascii="Times New Roman" w:hAnsi="Times New Roman"/>
          <w:i/>
          <w:iCs/>
          <w:color w:val="000000" w:themeColor="text1"/>
          <w:lang w:val="bg-BG"/>
        </w:rPr>
        <w:t xml:space="preserve"> на </w:t>
      </w:r>
      <w:r w:rsidRPr="00A003C7">
        <w:rPr>
          <w:rFonts w:ascii="Times New Roman" w:hAnsi="Times New Roman"/>
          <w:bCs/>
          <w:i/>
          <w:iCs/>
          <w:color w:val="000000" w:themeColor="text1"/>
          <w:lang w:val="bg-BG"/>
        </w:rPr>
        <w:t xml:space="preserve">защитена местност „Лесопарка“ </w:t>
      </w:r>
      <w:r w:rsidRPr="002750B7">
        <w:rPr>
          <w:rFonts w:ascii="Times New Roman" w:hAnsi="Times New Roman"/>
          <w:i/>
          <w:iCs/>
          <w:color w:val="000000" w:themeColor="text1"/>
          <w:lang w:val="bg-BG"/>
        </w:rPr>
        <w:t>(маркирана в полупрозрачен тюркоазен цвят)</w:t>
      </w:r>
      <w:r w:rsidRPr="00A003C7">
        <w:rPr>
          <w:rFonts w:ascii="Times New Roman" w:hAnsi="Times New Roman"/>
          <w:i/>
          <w:iCs/>
          <w:color w:val="000000" w:themeColor="text1"/>
          <w:lang w:val="bg-BG"/>
        </w:rPr>
        <w:t>.</w:t>
      </w:r>
    </w:p>
    <w:p w14:paraId="19F6DADA" w14:textId="77777777" w:rsidR="00BE6EA7" w:rsidRPr="00C41595" w:rsidRDefault="00BE6EA7" w:rsidP="003A0639">
      <w:pPr>
        <w:rPr>
          <w:rFonts w:ascii="Times New Roman" w:hAnsi="Times New Roman"/>
          <w:color w:val="000000"/>
          <w:sz w:val="12"/>
          <w:szCs w:val="12"/>
          <w:lang w:val="bg-BG"/>
        </w:rPr>
      </w:pPr>
    </w:p>
    <w:p w14:paraId="7E3C2972" w14:textId="768ACA81" w:rsidR="00BE6EA7" w:rsidRPr="00D50020" w:rsidRDefault="008127F4" w:rsidP="00C7419C">
      <w:pPr>
        <w:ind w:firstLine="709"/>
        <w:rPr>
          <w:rFonts w:ascii="Times New Roman" w:hAnsi="Times New Roman"/>
          <w:b/>
          <w:bCs/>
          <w:color w:val="000000"/>
          <w:lang w:val="bg-BG"/>
        </w:rPr>
      </w:pPr>
      <w:r>
        <w:rPr>
          <w:rFonts w:ascii="Times New Roman" w:hAnsi="Times New Roman"/>
          <w:color w:val="000000"/>
          <w:lang w:val="bg-BG"/>
        </w:rPr>
        <w:t xml:space="preserve">Въздушна линия „Шипка“ преминава през </w:t>
      </w:r>
      <w:r w:rsidRPr="008127F4">
        <w:rPr>
          <w:rFonts w:ascii="Times New Roman" w:hAnsi="Times New Roman"/>
          <w:color w:val="000000"/>
          <w:lang w:val="bg-BG"/>
        </w:rPr>
        <w:t>п</w:t>
      </w:r>
      <w:r w:rsidR="00BE6EA7" w:rsidRPr="008127F4">
        <w:rPr>
          <w:rFonts w:ascii="Times New Roman" w:hAnsi="Times New Roman"/>
          <w:color w:val="000000"/>
          <w:lang w:val="bg-BG"/>
        </w:rPr>
        <w:t>рироден парк „Българка“.</w:t>
      </w:r>
      <w:r w:rsidR="00BE6EA7" w:rsidRPr="00D50020">
        <w:rPr>
          <w:rFonts w:ascii="Times New Roman" w:hAnsi="Times New Roman"/>
          <w:b/>
          <w:bCs/>
          <w:color w:val="000000"/>
          <w:lang w:val="bg-BG"/>
        </w:rPr>
        <w:t xml:space="preserve"> </w:t>
      </w:r>
      <w:r w:rsidR="00BE6EA7" w:rsidRPr="00D50020">
        <w:rPr>
          <w:rFonts w:ascii="Times New Roman" w:hAnsi="Times New Roman"/>
          <w:color w:val="000000"/>
          <w:lang w:val="bg-BG"/>
        </w:rPr>
        <w:t>В границите на природния парк</w:t>
      </w:r>
      <w:r>
        <w:rPr>
          <w:rFonts w:ascii="Times New Roman" w:hAnsi="Times New Roman"/>
          <w:color w:val="000000"/>
          <w:lang w:val="bg-BG"/>
        </w:rPr>
        <w:t xml:space="preserve"> </w:t>
      </w:r>
      <w:r w:rsidR="00BE6EA7" w:rsidRPr="00D50020">
        <w:rPr>
          <w:rFonts w:ascii="Times New Roman" w:hAnsi="Times New Roman"/>
          <w:color w:val="000000"/>
          <w:lang w:val="bg-BG"/>
        </w:rPr>
        <w:t>са разположени 34 броя стълб</w:t>
      </w:r>
      <w:r w:rsidR="00BE6EA7" w:rsidRPr="00A6611A">
        <w:rPr>
          <w:rFonts w:ascii="Times New Roman" w:hAnsi="Times New Roman"/>
          <w:color w:val="000000"/>
        </w:rPr>
        <w:t>a</w:t>
      </w:r>
      <w:r w:rsidR="00BE6EA7" w:rsidRPr="00D50020">
        <w:rPr>
          <w:rFonts w:ascii="Times New Roman" w:hAnsi="Times New Roman"/>
          <w:color w:val="000000"/>
          <w:lang w:val="bg-BG"/>
        </w:rPr>
        <w:t xml:space="preserve">. При реализацията </w:t>
      </w:r>
      <w:r>
        <w:rPr>
          <w:rFonts w:ascii="Times New Roman" w:hAnsi="Times New Roman"/>
          <w:color w:val="000000"/>
          <w:lang w:val="bg-BG"/>
        </w:rPr>
        <w:t>т</w:t>
      </w:r>
      <w:r w:rsidR="00BE6EA7" w:rsidRPr="00D50020">
        <w:rPr>
          <w:rFonts w:ascii="Times New Roman" w:hAnsi="Times New Roman"/>
          <w:color w:val="000000"/>
          <w:lang w:val="bg-BG"/>
        </w:rPr>
        <w:t>ехният брой ще се запази, ще се запази и ширината и начина на поддържане на съществуващия сервитут.</w:t>
      </w:r>
    </w:p>
    <w:p w14:paraId="650EFD03" w14:textId="6C63415E" w:rsidR="00BE6EA7" w:rsidRPr="00F933B0" w:rsidRDefault="00BE6EA7" w:rsidP="00C7419C">
      <w:pPr>
        <w:ind w:firstLine="709"/>
        <w:contextualSpacing/>
        <w:rPr>
          <w:rFonts w:ascii="Times New Roman" w:hAnsi="Times New Roman"/>
          <w:lang w:val="bg-BG"/>
        </w:rPr>
      </w:pPr>
      <w:r w:rsidRPr="00F933B0">
        <w:rPr>
          <w:rFonts w:ascii="Times New Roman" w:hAnsi="Times New Roman"/>
          <w:lang w:val="bg-BG"/>
        </w:rPr>
        <w:t xml:space="preserve">Реконструкцията не противоречи на режима на </w:t>
      </w:r>
      <w:r w:rsidR="008127F4">
        <w:rPr>
          <w:rFonts w:ascii="Times New Roman" w:hAnsi="Times New Roman"/>
          <w:lang w:val="bg-BG"/>
        </w:rPr>
        <w:t>защитената територия.</w:t>
      </w:r>
    </w:p>
    <w:p w14:paraId="1850154E" w14:textId="77777777" w:rsidR="00BE6EA7" w:rsidRPr="00D50020" w:rsidRDefault="00BE6EA7" w:rsidP="003A0639">
      <w:pPr>
        <w:rPr>
          <w:rFonts w:ascii="Times New Roman" w:hAnsi="Times New Roman"/>
          <w:color w:val="000000"/>
          <w:sz w:val="12"/>
          <w:szCs w:val="12"/>
          <w:lang w:val="bg-BG"/>
        </w:rPr>
      </w:pPr>
    </w:p>
    <w:p w14:paraId="15CA1BBB" w14:textId="77777777" w:rsidR="00726C68" w:rsidRPr="00A003C7" w:rsidRDefault="00726C68" w:rsidP="00726C68">
      <w:pPr>
        <w:spacing w:line="360" w:lineRule="auto"/>
        <w:ind w:firstLine="0"/>
        <w:jc w:val="center"/>
        <w:rPr>
          <w:rFonts w:ascii="Times New Roman" w:hAnsi="Times New Roman"/>
          <w:color w:val="000000" w:themeColor="text1"/>
          <w:lang w:val="bg-BG"/>
        </w:rPr>
      </w:pPr>
      <w:r w:rsidRPr="00CA0DB3">
        <w:rPr>
          <w:rFonts w:ascii="Times New Roman" w:hAnsi="Times New Roman"/>
          <w:noProof/>
          <w:color w:val="000000" w:themeColor="text1"/>
          <w:lang w:val="bg-BG"/>
        </w:rPr>
        <w:drawing>
          <wp:inline distT="0" distB="0" distL="0" distR="0" wp14:anchorId="7E269158" wp14:editId="36BD2333">
            <wp:extent cx="3702217" cy="2561224"/>
            <wp:effectExtent l="0" t="0" r="0" b="0"/>
            <wp:docPr id="7308125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660058" name=""/>
                    <pic:cNvPicPr/>
                  </pic:nvPicPr>
                  <pic:blipFill>
                    <a:blip r:embed="rId38"/>
                    <a:stretch>
                      <a:fillRect/>
                    </a:stretch>
                  </pic:blipFill>
                  <pic:spPr>
                    <a:xfrm>
                      <a:off x="0" y="0"/>
                      <a:ext cx="3724094" cy="2576359"/>
                    </a:xfrm>
                    <a:prstGeom prst="rect">
                      <a:avLst/>
                    </a:prstGeom>
                  </pic:spPr>
                </pic:pic>
              </a:graphicData>
            </a:graphic>
          </wp:inline>
        </w:drawing>
      </w:r>
    </w:p>
    <w:p w14:paraId="05969D8B" w14:textId="67F03630" w:rsidR="00726C68" w:rsidRPr="00A003C7" w:rsidRDefault="00726C68" w:rsidP="00726C68">
      <w:pPr>
        <w:ind w:firstLine="0"/>
        <w:contextualSpacing/>
        <w:jc w:val="center"/>
        <w:rPr>
          <w:rFonts w:ascii="Times New Roman" w:hAnsi="Times New Roman"/>
          <w:color w:val="000000" w:themeColor="text1"/>
          <w:lang w:val="bg-BG"/>
        </w:rPr>
      </w:pPr>
      <w:r w:rsidRPr="00A003C7">
        <w:rPr>
          <w:rFonts w:ascii="Times New Roman" w:hAnsi="Times New Roman"/>
          <w:b/>
          <w:bCs/>
          <w:i/>
          <w:iCs/>
          <w:color w:val="000000" w:themeColor="text1"/>
          <w:lang w:val="bg-BG"/>
        </w:rPr>
        <w:t>Изображение № 5</w:t>
      </w:r>
      <w:r w:rsidRPr="00A003C7">
        <w:rPr>
          <w:rFonts w:ascii="Times New Roman" w:hAnsi="Times New Roman"/>
          <w:i/>
          <w:iCs/>
          <w:color w:val="000000" w:themeColor="text1"/>
          <w:lang w:val="bg-BG"/>
        </w:rPr>
        <w:t xml:space="preserve"> Разположение на </w:t>
      </w:r>
      <w:r w:rsidR="00AA6C0D">
        <w:rPr>
          <w:rFonts w:ascii="Times New Roman" w:hAnsi="Times New Roman"/>
          <w:i/>
          <w:iCs/>
          <w:color w:val="000000" w:themeColor="text1"/>
          <w:lang w:val="bg-BG"/>
        </w:rPr>
        <w:t>въздушна линия</w:t>
      </w:r>
      <w:r w:rsidRPr="00A003C7">
        <w:rPr>
          <w:rFonts w:ascii="Times New Roman" w:hAnsi="Times New Roman"/>
          <w:i/>
          <w:iCs/>
          <w:color w:val="000000" w:themeColor="text1"/>
          <w:lang w:val="bg-BG"/>
        </w:rPr>
        <w:t xml:space="preserve"> „Шипка“ </w:t>
      </w:r>
      <w:r w:rsidRPr="00A01C84">
        <w:rPr>
          <w:rFonts w:ascii="Times New Roman" w:hAnsi="Times New Roman"/>
          <w:i/>
          <w:iCs/>
          <w:color w:val="000000" w:themeColor="text1"/>
          <w:lang w:val="bg-BG"/>
        </w:rPr>
        <w:t>(маркиран в червен цвят, заедно със сервитутните си граници)</w:t>
      </w:r>
      <w:r w:rsidRPr="00A003C7">
        <w:rPr>
          <w:rFonts w:ascii="Times New Roman" w:hAnsi="Times New Roman"/>
          <w:i/>
          <w:iCs/>
          <w:color w:val="000000" w:themeColor="text1"/>
          <w:lang w:val="bg-BG"/>
        </w:rPr>
        <w:t xml:space="preserve"> спрямо </w:t>
      </w:r>
      <w:r>
        <w:rPr>
          <w:rFonts w:ascii="Times New Roman" w:hAnsi="Times New Roman"/>
          <w:i/>
          <w:iCs/>
          <w:color w:val="000000" w:themeColor="text1"/>
          <w:lang w:val="bg-BG"/>
        </w:rPr>
        <w:t>територията</w:t>
      </w:r>
      <w:r w:rsidRPr="00A003C7">
        <w:rPr>
          <w:rFonts w:ascii="Times New Roman" w:hAnsi="Times New Roman"/>
          <w:i/>
          <w:iCs/>
          <w:color w:val="000000" w:themeColor="text1"/>
          <w:lang w:val="bg-BG"/>
        </w:rPr>
        <w:t xml:space="preserve"> на </w:t>
      </w:r>
      <w:r w:rsidRPr="00A003C7">
        <w:rPr>
          <w:rFonts w:ascii="Times New Roman" w:hAnsi="Times New Roman"/>
          <w:bCs/>
          <w:i/>
          <w:iCs/>
          <w:color w:val="000000" w:themeColor="text1"/>
          <w:lang w:val="bg-BG"/>
        </w:rPr>
        <w:t xml:space="preserve">природен парк „Българка“ </w:t>
      </w:r>
      <w:r w:rsidRPr="002750B7">
        <w:rPr>
          <w:rFonts w:ascii="Times New Roman" w:hAnsi="Times New Roman"/>
          <w:i/>
          <w:iCs/>
          <w:color w:val="000000" w:themeColor="text1"/>
          <w:lang w:val="bg-BG"/>
        </w:rPr>
        <w:t>(маркирана в полупрозрачен тюркоазен цвят)</w:t>
      </w:r>
      <w:r w:rsidRPr="00A003C7">
        <w:rPr>
          <w:rFonts w:ascii="Times New Roman" w:hAnsi="Times New Roman"/>
          <w:i/>
          <w:iCs/>
          <w:color w:val="000000" w:themeColor="text1"/>
          <w:lang w:val="bg-BG"/>
        </w:rPr>
        <w:t>.</w:t>
      </w:r>
    </w:p>
    <w:p w14:paraId="7CFE2999" w14:textId="77777777" w:rsidR="00BE6EA7" w:rsidRPr="00AC6954" w:rsidRDefault="00BE6EA7" w:rsidP="003A0639">
      <w:pPr>
        <w:rPr>
          <w:rFonts w:ascii="Times New Roman" w:hAnsi="Times New Roman"/>
          <w:color w:val="000000"/>
          <w:sz w:val="12"/>
          <w:szCs w:val="12"/>
          <w:lang w:val="bg-BG"/>
        </w:rPr>
      </w:pPr>
    </w:p>
    <w:p w14:paraId="27CF6215" w14:textId="01FFE3CF" w:rsidR="00BE6EA7" w:rsidRPr="00D50020" w:rsidRDefault="00AA6C0D" w:rsidP="00DD58DC">
      <w:pPr>
        <w:ind w:firstLine="709"/>
        <w:rPr>
          <w:rFonts w:ascii="Times New Roman" w:hAnsi="Times New Roman"/>
          <w:color w:val="000000"/>
          <w:lang w:val="bg-BG"/>
        </w:rPr>
      </w:pPr>
      <w:r>
        <w:rPr>
          <w:rFonts w:ascii="Times New Roman" w:hAnsi="Times New Roman"/>
          <w:color w:val="000000"/>
          <w:lang w:val="bg-BG"/>
        </w:rPr>
        <w:t>Въздушна линия</w:t>
      </w:r>
      <w:r w:rsidR="00BE6EA7" w:rsidRPr="00D50020">
        <w:rPr>
          <w:rFonts w:ascii="Times New Roman" w:hAnsi="Times New Roman"/>
          <w:color w:val="000000"/>
          <w:lang w:val="bg-BG"/>
        </w:rPr>
        <w:t xml:space="preserve"> „Янтра“ минава на около 15 </w:t>
      </w:r>
      <w:r w:rsidR="00BE6EA7" w:rsidRPr="00A6611A">
        <w:rPr>
          <w:rFonts w:ascii="Times New Roman" w:hAnsi="Times New Roman"/>
          <w:color w:val="000000"/>
        </w:rPr>
        <w:t>m</w:t>
      </w:r>
      <w:r w:rsidR="00BE6EA7" w:rsidRPr="00D50020">
        <w:rPr>
          <w:rFonts w:ascii="Times New Roman" w:hAnsi="Times New Roman"/>
          <w:color w:val="000000"/>
          <w:lang w:val="bg-BG"/>
        </w:rPr>
        <w:t xml:space="preserve"> от </w:t>
      </w:r>
      <w:r>
        <w:rPr>
          <w:rFonts w:ascii="Times New Roman" w:hAnsi="Times New Roman"/>
          <w:color w:val="000000"/>
          <w:lang w:val="bg-BG"/>
        </w:rPr>
        <w:t>защитена местност</w:t>
      </w:r>
      <w:r w:rsidR="00BE6EA7" w:rsidRPr="00D50020">
        <w:rPr>
          <w:rFonts w:ascii="Times New Roman" w:hAnsi="Times New Roman"/>
          <w:color w:val="000000"/>
          <w:lang w:val="bg-BG"/>
        </w:rPr>
        <w:t xml:space="preserve"> „Дряновски манастир“</w:t>
      </w:r>
      <w:r w:rsidR="006645AB">
        <w:rPr>
          <w:rFonts w:ascii="Times New Roman" w:hAnsi="Times New Roman"/>
          <w:color w:val="000000"/>
          <w:lang w:val="bg-BG"/>
        </w:rPr>
        <w:t>. Защитена местност</w:t>
      </w:r>
      <w:r w:rsidR="006645AB" w:rsidRPr="006645AB">
        <w:rPr>
          <w:rFonts w:ascii="Times New Roman" w:hAnsi="Times New Roman"/>
          <w:color w:val="000000"/>
          <w:lang w:val="bg-BG"/>
        </w:rPr>
        <w:t xml:space="preserve"> „Дряновски манастир“ граничи със сервитутната зона около електропровода.</w:t>
      </w:r>
    </w:p>
    <w:p w14:paraId="59F292CC" w14:textId="4A5B0641" w:rsidR="00BE6EA7" w:rsidRPr="00D50020" w:rsidRDefault="00BE6EA7" w:rsidP="00DD58DC">
      <w:pPr>
        <w:ind w:firstLine="709"/>
        <w:rPr>
          <w:rFonts w:ascii="Times New Roman" w:hAnsi="Times New Roman"/>
          <w:color w:val="000000"/>
          <w:lang w:val="bg-BG"/>
        </w:rPr>
      </w:pPr>
      <w:r w:rsidRPr="00D50020">
        <w:rPr>
          <w:rFonts w:ascii="Times New Roman" w:hAnsi="Times New Roman"/>
          <w:color w:val="000000"/>
          <w:lang w:val="bg-BG"/>
        </w:rPr>
        <w:t xml:space="preserve">В границите на </w:t>
      </w:r>
      <w:r w:rsidR="00AA6C0D">
        <w:rPr>
          <w:rFonts w:ascii="Times New Roman" w:hAnsi="Times New Roman"/>
          <w:color w:val="000000"/>
          <w:lang w:val="bg-BG"/>
        </w:rPr>
        <w:t>защитената местност</w:t>
      </w:r>
      <w:r w:rsidRPr="00D50020">
        <w:rPr>
          <w:rFonts w:ascii="Times New Roman" w:hAnsi="Times New Roman"/>
          <w:color w:val="000000"/>
          <w:lang w:val="bg-BG"/>
        </w:rPr>
        <w:t xml:space="preserve"> няма разположени стълбове, следователно и след реконструкцията няма да бъдат изграждани такива.</w:t>
      </w:r>
    </w:p>
    <w:p w14:paraId="49F68DC6" w14:textId="18227C27" w:rsidR="00BE6EA7" w:rsidRPr="00D408E3" w:rsidRDefault="00BE6EA7" w:rsidP="00DD58DC">
      <w:pPr>
        <w:ind w:firstLine="709"/>
        <w:contextualSpacing/>
        <w:rPr>
          <w:rFonts w:ascii="Times New Roman" w:hAnsi="Times New Roman"/>
          <w:lang w:val="bg-BG"/>
        </w:rPr>
      </w:pPr>
      <w:r w:rsidRPr="00D408E3">
        <w:rPr>
          <w:rFonts w:ascii="Times New Roman" w:hAnsi="Times New Roman"/>
          <w:lang w:val="bg-BG"/>
        </w:rPr>
        <w:t>Реконструкцията не противоречи на режима на З</w:t>
      </w:r>
      <w:r w:rsidR="00AA6C0D">
        <w:rPr>
          <w:rFonts w:ascii="Times New Roman" w:hAnsi="Times New Roman"/>
          <w:lang w:val="bg-BG"/>
        </w:rPr>
        <w:t>ащитената територия.</w:t>
      </w:r>
    </w:p>
    <w:p w14:paraId="183018E7" w14:textId="77777777" w:rsidR="00BE6EA7" w:rsidRPr="00D50020" w:rsidRDefault="00BE6EA7" w:rsidP="003A0639">
      <w:pPr>
        <w:rPr>
          <w:rFonts w:ascii="Times New Roman" w:hAnsi="Times New Roman"/>
          <w:color w:val="000000"/>
          <w:sz w:val="12"/>
          <w:szCs w:val="12"/>
          <w:lang w:val="bg-BG"/>
        </w:rPr>
      </w:pPr>
    </w:p>
    <w:p w14:paraId="3E3F2B8E" w14:textId="77777777" w:rsidR="006E14EB" w:rsidRPr="00A003C7" w:rsidRDefault="006E14EB" w:rsidP="006E14EB">
      <w:pPr>
        <w:ind w:firstLine="0"/>
        <w:jc w:val="center"/>
        <w:rPr>
          <w:rFonts w:ascii="Times New Roman" w:hAnsi="Times New Roman"/>
          <w:color w:val="000000" w:themeColor="text1"/>
          <w:lang w:val="bg-BG"/>
        </w:rPr>
      </w:pPr>
      <w:r w:rsidRPr="00404CA1">
        <w:rPr>
          <w:rFonts w:ascii="Times New Roman" w:hAnsi="Times New Roman"/>
          <w:noProof/>
          <w:color w:val="000000" w:themeColor="text1"/>
          <w:lang w:val="bg-BG"/>
        </w:rPr>
        <w:drawing>
          <wp:inline distT="0" distB="0" distL="0" distR="0" wp14:anchorId="1E7ECA3F" wp14:editId="1DD83574">
            <wp:extent cx="4100099" cy="2831158"/>
            <wp:effectExtent l="0" t="0" r="0" b="7620"/>
            <wp:docPr id="14935399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40887" name=""/>
                    <pic:cNvPicPr/>
                  </pic:nvPicPr>
                  <pic:blipFill>
                    <a:blip r:embed="rId39"/>
                    <a:stretch>
                      <a:fillRect/>
                    </a:stretch>
                  </pic:blipFill>
                  <pic:spPr>
                    <a:xfrm>
                      <a:off x="0" y="0"/>
                      <a:ext cx="4122120" cy="2846364"/>
                    </a:xfrm>
                    <a:prstGeom prst="rect">
                      <a:avLst/>
                    </a:prstGeom>
                  </pic:spPr>
                </pic:pic>
              </a:graphicData>
            </a:graphic>
          </wp:inline>
        </w:drawing>
      </w:r>
    </w:p>
    <w:p w14:paraId="1876BEB4" w14:textId="1883A864" w:rsidR="006E14EB" w:rsidRDefault="006E14EB" w:rsidP="006E14EB">
      <w:pPr>
        <w:ind w:firstLine="0"/>
        <w:contextualSpacing/>
        <w:jc w:val="center"/>
        <w:rPr>
          <w:rFonts w:ascii="Times New Roman" w:hAnsi="Times New Roman"/>
          <w:i/>
          <w:iCs/>
          <w:color w:val="000000" w:themeColor="text1"/>
          <w:lang w:val="bg-BG"/>
        </w:rPr>
      </w:pPr>
      <w:r w:rsidRPr="00A003C7">
        <w:rPr>
          <w:rFonts w:ascii="Times New Roman" w:hAnsi="Times New Roman"/>
          <w:b/>
          <w:bCs/>
          <w:i/>
          <w:iCs/>
          <w:color w:val="000000" w:themeColor="text1"/>
          <w:lang w:val="bg-BG"/>
        </w:rPr>
        <w:t>Изображение №</w:t>
      </w:r>
      <w:r w:rsidRPr="00A003C7">
        <w:rPr>
          <w:rFonts w:ascii="Times New Roman" w:hAnsi="Times New Roman"/>
          <w:i/>
          <w:iCs/>
          <w:color w:val="000000" w:themeColor="text1"/>
          <w:lang w:val="bg-BG"/>
        </w:rPr>
        <w:t xml:space="preserve"> </w:t>
      </w:r>
      <w:r w:rsidRPr="00A003C7">
        <w:rPr>
          <w:rFonts w:ascii="Times New Roman" w:hAnsi="Times New Roman"/>
          <w:b/>
          <w:bCs/>
          <w:i/>
          <w:iCs/>
          <w:color w:val="000000" w:themeColor="text1"/>
          <w:lang w:val="bg-BG"/>
        </w:rPr>
        <w:t>6</w:t>
      </w:r>
      <w:r w:rsidRPr="00A003C7">
        <w:rPr>
          <w:rFonts w:ascii="Times New Roman" w:hAnsi="Times New Roman"/>
          <w:i/>
          <w:iCs/>
          <w:color w:val="000000" w:themeColor="text1"/>
          <w:lang w:val="bg-BG"/>
        </w:rPr>
        <w:t xml:space="preserve"> Разположение на </w:t>
      </w:r>
      <w:r w:rsidR="004B4AC3">
        <w:rPr>
          <w:rFonts w:ascii="Times New Roman" w:hAnsi="Times New Roman"/>
          <w:i/>
          <w:iCs/>
          <w:color w:val="000000" w:themeColor="text1"/>
          <w:lang w:val="bg-BG"/>
        </w:rPr>
        <w:t>въздушна линия</w:t>
      </w:r>
      <w:r w:rsidRPr="00A003C7">
        <w:rPr>
          <w:rFonts w:ascii="Times New Roman" w:hAnsi="Times New Roman"/>
          <w:i/>
          <w:iCs/>
          <w:color w:val="000000" w:themeColor="text1"/>
          <w:lang w:val="bg-BG"/>
        </w:rPr>
        <w:t xml:space="preserve"> „Янтра“ </w:t>
      </w:r>
      <w:r w:rsidRPr="00A01C84">
        <w:rPr>
          <w:rFonts w:ascii="Times New Roman" w:hAnsi="Times New Roman"/>
          <w:i/>
          <w:iCs/>
          <w:color w:val="000000" w:themeColor="text1"/>
          <w:lang w:val="bg-BG"/>
        </w:rPr>
        <w:t>(маркиран в червен цвят, заедно със сервитутните си граници)</w:t>
      </w:r>
      <w:r w:rsidRPr="00A003C7">
        <w:rPr>
          <w:rFonts w:ascii="Times New Roman" w:hAnsi="Times New Roman"/>
          <w:i/>
          <w:iCs/>
          <w:color w:val="000000" w:themeColor="text1"/>
          <w:lang w:val="bg-BG"/>
        </w:rPr>
        <w:t xml:space="preserve"> спрямо границите на </w:t>
      </w:r>
      <w:r w:rsidRPr="00A003C7">
        <w:rPr>
          <w:rFonts w:ascii="Times New Roman" w:hAnsi="Times New Roman"/>
          <w:bCs/>
          <w:i/>
          <w:iCs/>
          <w:color w:val="000000" w:themeColor="text1"/>
          <w:lang w:val="bg-BG"/>
        </w:rPr>
        <w:t xml:space="preserve">защитена местност „Дряновски манастир“ </w:t>
      </w:r>
      <w:r w:rsidRPr="002750B7">
        <w:rPr>
          <w:rFonts w:ascii="Times New Roman" w:hAnsi="Times New Roman"/>
          <w:i/>
          <w:iCs/>
          <w:color w:val="000000" w:themeColor="text1"/>
          <w:lang w:val="bg-BG"/>
        </w:rPr>
        <w:t>(маркирана в полупрозрачен тюркоазен цвят)</w:t>
      </w:r>
      <w:r w:rsidRPr="00A003C7">
        <w:rPr>
          <w:rFonts w:ascii="Times New Roman" w:hAnsi="Times New Roman"/>
          <w:i/>
          <w:iCs/>
          <w:color w:val="000000" w:themeColor="text1"/>
          <w:lang w:val="bg-BG"/>
        </w:rPr>
        <w:t>.</w:t>
      </w:r>
    </w:p>
    <w:p w14:paraId="73BFAE17" w14:textId="77777777" w:rsidR="00BE6EA7" w:rsidRPr="006E14EB" w:rsidRDefault="00BE6EA7" w:rsidP="003A0639">
      <w:pPr>
        <w:rPr>
          <w:rFonts w:ascii="Times New Roman" w:hAnsi="Times New Roman"/>
          <w:color w:val="000000"/>
          <w:sz w:val="12"/>
          <w:szCs w:val="12"/>
          <w:lang w:val="bg-BG"/>
        </w:rPr>
      </w:pPr>
    </w:p>
    <w:p w14:paraId="17706E1C" w14:textId="5391AA4D" w:rsidR="00BE6EA7" w:rsidRPr="00D50020" w:rsidRDefault="004B4AC3" w:rsidP="00DD58DC">
      <w:pPr>
        <w:ind w:firstLine="709"/>
        <w:rPr>
          <w:rFonts w:ascii="Times New Roman" w:hAnsi="Times New Roman"/>
          <w:color w:val="000000"/>
          <w:lang w:val="bg-BG"/>
        </w:rPr>
      </w:pPr>
      <w:r>
        <w:rPr>
          <w:rFonts w:ascii="Times New Roman" w:hAnsi="Times New Roman"/>
          <w:color w:val="000000"/>
          <w:lang w:val="bg-BG"/>
        </w:rPr>
        <w:t>Въздушна линия</w:t>
      </w:r>
      <w:r w:rsidR="00BE6EA7" w:rsidRPr="00D50020">
        <w:rPr>
          <w:rFonts w:ascii="Times New Roman" w:hAnsi="Times New Roman"/>
          <w:color w:val="000000"/>
          <w:lang w:val="bg-BG"/>
        </w:rPr>
        <w:t xml:space="preserve"> „Волов“ минава на над 17 </w:t>
      </w:r>
      <w:r w:rsidR="00BE6EA7" w:rsidRPr="00A6611A">
        <w:rPr>
          <w:rFonts w:ascii="Times New Roman" w:hAnsi="Times New Roman"/>
          <w:color w:val="000000"/>
        </w:rPr>
        <w:t>m</w:t>
      </w:r>
      <w:r w:rsidR="00BE6EA7" w:rsidRPr="00D50020">
        <w:rPr>
          <w:rFonts w:ascii="Times New Roman" w:hAnsi="Times New Roman"/>
          <w:color w:val="000000"/>
          <w:lang w:val="bg-BG"/>
        </w:rPr>
        <w:t xml:space="preserve"> от </w:t>
      </w:r>
      <w:r>
        <w:rPr>
          <w:rFonts w:ascii="Times New Roman" w:hAnsi="Times New Roman"/>
          <w:color w:val="000000"/>
          <w:lang w:val="bg-BG"/>
        </w:rPr>
        <w:t xml:space="preserve">защитена </w:t>
      </w:r>
      <w:r w:rsidRPr="004B4AC3">
        <w:rPr>
          <w:rFonts w:ascii="Times New Roman" w:hAnsi="Times New Roman"/>
          <w:color w:val="000000"/>
          <w:lang w:val="bg-BG"/>
        </w:rPr>
        <w:t>местност</w:t>
      </w:r>
      <w:r w:rsidR="00BE6EA7" w:rsidRPr="004B4AC3">
        <w:rPr>
          <w:rFonts w:ascii="Times New Roman" w:hAnsi="Times New Roman"/>
          <w:color w:val="000000"/>
          <w:lang w:val="bg-BG"/>
        </w:rPr>
        <w:t xml:space="preserve"> „Мадарски скални венци“.</w:t>
      </w:r>
      <w:r w:rsidR="00BE6EA7" w:rsidRPr="00D50020">
        <w:rPr>
          <w:rFonts w:ascii="Times New Roman" w:hAnsi="Times New Roman"/>
          <w:color w:val="000000"/>
          <w:lang w:val="bg-BG"/>
        </w:rPr>
        <w:t xml:space="preserve"> Електропроводът няма да засегне нито пряко, нито косвено </w:t>
      </w:r>
      <w:r w:rsidR="00217D15">
        <w:rPr>
          <w:rFonts w:ascii="Times New Roman" w:hAnsi="Times New Roman"/>
          <w:color w:val="000000"/>
          <w:lang w:val="bg-BG"/>
        </w:rPr>
        <w:t>защитена местност</w:t>
      </w:r>
      <w:r w:rsidR="00BE6EA7" w:rsidRPr="00D50020">
        <w:rPr>
          <w:rFonts w:ascii="Times New Roman" w:hAnsi="Times New Roman"/>
          <w:color w:val="000000"/>
          <w:lang w:val="bg-BG"/>
        </w:rPr>
        <w:t xml:space="preserve"> „Мадарски скални венци“, тъй като при прецизното изчертаване на сервитутите, се вижда, </w:t>
      </w:r>
      <w:r w:rsidR="0049592F" w:rsidRPr="0049592F">
        <w:rPr>
          <w:rFonts w:ascii="Times New Roman" w:hAnsi="Times New Roman"/>
          <w:color w:val="000000"/>
          <w:lang w:val="bg-BG"/>
        </w:rPr>
        <w:t xml:space="preserve">че сервитутът няма да засегне </w:t>
      </w:r>
      <w:r w:rsidR="002E682D">
        <w:rPr>
          <w:rFonts w:ascii="Times New Roman" w:hAnsi="Times New Roman"/>
          <w:color w:val="000000"/>
          <w:lang w:val="bg-BG"/>
        </w:rPr>
        <w:t>защитената територия</w:t>
      </w:r>
      <w:r w:rsidR="0049592F" w:rsidRPr="0049592F">
        <w:rPr>
          <w:rFonts w:ascii="Times New Roman" w:hAnsi="Times New Roman"/>
          <w:color w:val="000000"/>
          <w:lang w:val="bg-BG"/>
        </w:rPr>
        <w:t>, а само граничи с нея.</w:t>
      </w:r>
    </w:p>
    <w:p w14:paraId="4A44DBC5" w14:textId="17032C7F" w:rsidR="00BE6EA7" w:rsidRPr="00D50020" w:rsidRDefault="00BE6EA7" w:rsidP="003A0639">
      <w:pPr>
        <w:rPr>
          <w:rFonts w:ascii="Times New Roman" w:hAnsi="Times New Roman"/>
          <w:color w:val="000000"/>
          <w:sz w:val="12"/>
          <w:szCs w:val="12"/>
          <w:lang w:val="bg-BG"/>
        </w:rPr>
      </w:pPr>
    </w:p>
    <w:p w14:paraId="1BC1B987" w14:textId="77777777" w:rsidR="00916C08" w:rsidRPr="00A003C7" w:rsidRDefault="00916C08" w:rsidP="00916C08">
      <w:pPr>
        <w:spacing w:line="360" w:lineRule="auto"/>
        <w:ind w:hanging="142"/>
        <w:jc w:val="center"/>
        <w:rPr>
          <w:rFonts w:ascii="Times New Roman" w:hAnsi="Times New Roman"/>
          <w:color w:val="000000" w:themeColor="text1"/>
          <w:lang w:val="bg-BG"/>
        </w:rPr>
      </w:pPr>
      <w:r w:rsidRPr="00C52650">
        <w:rPr>
          <w:rFonts w:ascii="Times New Roman" w:hAnsi="Times New Roman"/>
          <w:noProof/>
          <w:color w:val="000000" w:themeColor="text1"/>
          <w:lang w:val="bg-BG"/>
        </w:rPr>
        <w:drawing>
          <wp:inline distT="0" distB="0" distL="0" distR="0" wp14:anchorId="3198F14D" wp14:editId="4EF7198F">
            <wp:extent cx="3659405" cy="2505075"/>
            <wp:effectExtent l="0" t="0" r="0" b="0"/>
            <wp:docPr id="10231612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86336" name=""/>
                    <pic:cNvPicPr/>
                  </pic:nvPicPr>
                  <pic:blipFill>
                    <a:blip r:embed="rId40"/>
                    <a:stretch>
                      <a:fillRect/>
                    </a:stretch>
                  </pic:blipFill>
                  <pic:spPr>
                    <a:xfrm>
                      <a:off x="0" y="0"/>
                      <a:ext cx="3674760" cy="2515587"/>
                    </a:xfrm>
                    <a:prstGeom prst="rect">
                      <a:avLst/>
                    </a:prstGeom>
                  </pic:spPr>
                </pic:pic>
              </a:graphicData>
            </a:graphic>
          </wp:inline>
        </w:drawing>
      </w:r>
    </w:p>
    <w:p w14:paraId="71F726D0" w14:textId="061609CA" w:rsidR="00916C08" w:rsidRDefault="00916C08" w:rsidP="00916C08">
      <w:pPr>
        <w:ind w:firstLine="0"/>
        <w:contextualSpacing/>
        <w:jc w:val="center"/>
        <w:rPr>
          <w:rFonts w:ascii="Times New Roman" w:hAnsi="Times New Roman"/>
          <w:i/>
          <w:iCs/>
          <w:color w:val="000000" w:themeColor="text1"/>
          <w:lang w:val="bg-BG"/>
        </w:rPr>
      </w:pPr>
      <w:r w:rsidRPr="00A003C7">
        <w:rPr>
          <w:rFonts w:ascii="Times New Roman" w:hAnsi="Times New Roman"/>
          <w:b/>
          <w:bCs/>
          <w:i/>
          <w:iCs/>
          <w:color w:val="000000" w:themeColor="text1"/>
          <w:lang w:val="bg-BG"/>
        </w:rPr>
        <w:t>Изображение №</w:t>
      </w:r>
      <w:r w:rsidRPr="00A003C7">
        <w:rPr>
          <w:rFonts w:ascii="Times New Roman" w:hAnsi="Times New Roman"/>
          <w:i/>
          <w:iCs/>
          <w:color w:val="000000" w:themeColor="text1"/>
          <w:lang w:val="bg-BG"/>
        </w:rPr>
        <w:t xml:space="preserve"> </w:t>
      </w:r>
      <w:r w:rsidRPr="00A003C7">
        <w:rPr>
          <w:rFonts w:ascii="Times New Roman" w:hAnsi="Times New Roman"/>
          <w:b/>
          <w:bCs/>
          <w:i/>
          <w:iCs/>
          <w:color w:val="000000" w:themeColor="text1"/>
          <w:lang w:val="bg-BG"/>
        </w:rPr>
        <w:t>7</w:t>
      </w:r>
      <w:r w:rsidRPr="00A003C7">
        <w:rPr>
          <w:rFonts w:ascii="Times New Roman" w:hAnsi="Times New Roman"/>
          <w:i/>
          <w:iCs/>
          <w:color w:val="000000" w:themeColor="text1"/>
          <w:lang w:val="bg-BG"/>
        </w:rPr>
        <w:t xml:space="preserve"> Разположение на </w:t>
      </w:r>
      <w:r w:rsidR="00217D15">
        <w:rPr>
          <w:rFonts w:ascii="Times New Roman" w:hAnsi="Times New Roman"/>
          <w:i/>
          <w:iCs/>
          <w:color w:val="000000" w:themeColor="text1"/>
          <w:lang w:val="bg-BG"/>
        </w:rPr>
        <w:t>въздушна линия</w:t>
      </w:r>
      <w:r w:rsidRPr="00A003C7">
        <w:rPr>
          <w:rFonts w:ascii="Times New Roman" w:hAnsi="Times New Roman"/>
          <w:i/>
          <w:iCs/>
          <w:color w:val="000000" w:themeColor="text1"/>
          <w:lang w:val="bg-BG"/>
        </w:rPr>
        <w:t xml:space="preserve"> „Волов“ </w:t>
      </w:r>
      <w:r w:rsidRPr="00A01C84">
        <w:rPr>
          <w:rFonts w:ascii="Times New Roman" w:hAnsi="Times New Roman"/>
          <w:i/>
          <w:iCs/>
          <w:color w:val="000000" w:themeColor="text1"/>
          <w:lang w:val="bg-BG"/>
        </w:rPr>
        <w:t>(маркиран в червен цвят, заедно със сервитутните си граници)</w:t>
      </w:r>
      <w:r w:rsidRPr="00A003C7">
        <w:rPr>
          <w:rFonts w:ascii="Times New Roman" w:hAnsi="Times New Roman"/>
          <w:i/>
          <w:iCs/>
          <w:color w:val="000000" w:themeColor="text1"/>
          <w:lang w:val="bg-BG"/>
        </w:rPr>
        <w:t xml:space="preserve"> спрямо </w:t>
      </w:r>
      <w:r>
        <w:rPr>
          <w:rFonts w:ascii="Times New Roman" w:hAnsi="Times New Roman"/>
          <w:i/>
          <w:iCs/>
          <w:color w:val="000000" w:themeColor="text1"/>
          <w:lang w:val="bg-BG"/>
        </w:rPr>
        <w:t xml:space="preserve">територията </w:t>
      </w:r>
      <w:r w:rsidRPr="00A003C7">
        <w:rPr>
          <w:rFonts w:ascii="Times New Roman" w:hAnsi="Times New Roman"/>
          <w:i/>
          <w:iCs/>
          <w:color w:val="000000" w:themeColor="text1"/>
          <w:lang w:val="bg-BG"/>
        </w:rPr>
        <w:t xml:space="preserve">на </w:t>
      </w:r>
      <w:r w:rsidRPr="00A003C7">
        <w:rPr>
          <w:rFonts w:ascii="Times New Roman" w:hAnsi="Times New Roman"/>
          <w:bCs/>
          <w:i/>
          <w:iCs/>
          <w:color w:val="000000" w:themeColor="text1"/>
          <w:lang w:val="bg-BG"/>
        </w:rPr>
        <w:t xml:space="preserve">защитена местност „Мадарски скални венци“ </w:t>
      </w:r>
      <w:r w:rsidRPr="002750B7">
        <w:rPr>
          <w:rFonts w:ascii="Times New Roman" w:hAnsi="Times New Roman"/>
          <w:i/>
          <w:iCs/>
          <w:color w:val="000000" w:themeColor="text1"/>
          <w:lang w:val="bg-BG"/>
        </w:rPr>
        <w:t>(маркирана в полупрозрачен тюркоазен цвят)</w:t>
      </w:r>
      <w:r w:rsidRPr="00A003C7">
        <w:rPr>
          <w:rFonts w:ascii="Times New Roman" w:hAnsi="Times New Roman"/>
          <w:i/>
          <w:iCs/>
          <w:color w:val="000000" w:themeColor="text1"/>
          <w:lang w:val="bg-BG"/>
        </w:rPr>
        <w:t>.</w:t>
      </w:r>
    </w:p>
    <w:p w14:paraId="3301CC1D" w14:textId="77777777" w:rsidR="00BE6EA7" w:rsidRPr="00916C08" w:rsidRDefault="00BE6EA7" w:rsidP="003A0639">
      <w:pPr>
        <w:ind w:firstLine="709"/>
        <w:rPr>
          <w:rFonts w:ascii="Times New Roman" w:hAnsi="Times New Roman"/>
          <w:color w:val="000000"/>
          <w:sz w:val="12"/>
          <w:szCs w:val="12"/>
          <w:lang w:val="bg-BG"/>
        </w:rPr>
      </w:pPr>
    </w:p>
    <w:p w14:paraId="670032CC" w14:textId="3F1EC806" w:rsidR="00BE6EA7" w:rsidRPr="0022080D" w:rsidRDefault="00BE6EA7" w:rsidP="003A0639">
      <w:pPr>
        <w:ind w:firstLine="709"/>
        <w:rPr>
          <w:rFonts w:ascii="Times New Roman" w:hAnsi="Times New Roman"/>
          <w:color w:val="000000"/>
          <w:lang w:val="bg-BG"/>
        </w:rPr>
      </w:pPr>
      <w:r w:rsidRPr="0022080D">
        <w:rPr>
          <w:rFonts w:ascii="Times New Roman" w:hAnsi="Times New Roman"/>
          <w:color w:val="000000"/>
          <w:lang w:val="bg-BG"/>
        </w:rPr>
        <w:t>Подстанциите не попадат и не граничат със защитени територии.</w:t>
      </w:r>
    </w:p>
    <w:p w14:paraId="0645606D" w14:textId="77777777" w:rsidR="00BE6EA7" w:rsidRPr="004B0B84" w:rsidRDefault="00BE6EA7" w:rsidP="003A0639">
      <w:pPr>
        <w:ind w:left="720" w:firstLine="0"/>
        <w:rPr>
          <w:rFonts w:ascii="Times New Roman" w:hAnsi="Times New Roman"/>
          <w:sz w:val="12"/>
          <w:szCs w:val="12"/>
          <w:lang w:val="bg-BG"/>
        </w:rPr>
      </w:pPr>
    </w:p>
    <w:p w14:paraId="4B22E84A" w14:textId="44C24A0F" w:rsidR="00BE6EA7" w:rsidRPr="003B2370" w:rsidRDefault="69238AE1" w:rsidP="00703470">
      <w:pPr>
        <w:ind w:firstLine="709"/>
        <w:rPr>
          <w:rFonts w:ascii="Times New Roman" w:hAnsi="Times New Roman"/>
          <w:b/>
          <w:bCs/>
          <w:i/>
          <w:iCs/>
          <w:lang w:val="bg-BG"/>
        </w:rPr>
      </w:pPr>
      <w:r w:rsidRPr="003B2370">
        <w:rPr>
          <w:rFonts w:ascii="Times New Roman" w:hAnsi="Times New Roman"/>
          <w:b/>
          <w:bCs/>
          <w:i/>
          <w:iCs/>
          <w:lang w:val="bg-BG"/>
        </w:rPr>
        <w:t>Кратко изложение на вероятн</w:t>
      </w:r>
      <w:r w:rsidR="00217D15" w:rsidRPr="003B2370">
        <w:rPr>
          <w:rFonts w:ascii="Times New Roman" w:hAnsi="Times New Roman"/>
          <w:b/>
          <w:bCs/>
          <w:i/>
          <w:iCs/>
          <w:lang w:val="bg-BG"/>
        </w:rPr>
        <w:t>ото развитие</w:t>
      </w:r>
      <w:r w:rsidRPr="003B2370">
        <w:rPr>
          <w:rFonts w:ascii="Times New Roman" w:hAnsi="Times New Roman"/>
          <w:b/>
          <w:bCs/>
          <w:i/>
          <w:iCs/>
          <w:lang w:val="bg-BG"/>
        </w:rPr>
        <w:t>, ако предложение</w:t>
      </w:r>
      <w:r w:rsidR="00217D15" w:rsidRPr="003B2370">
        <w:rPr>
          <w:rFonts w:ascii="Times New Roman" w:hAnsi="Times New Roman"/>
          <w:b/>
          <w:bCs/>
          <w:i/>
          <w:iCs/>
          <w:lang w:val="bg-BG"/>
        </w:rPr>
        <w:t>то</w:t>
      </w:r>
      <w:r w:rsidRPr="003B2370">
        <w:rPr>
          <w:rFonts w:ascii="Times New Roman" w:hAnsi="Times New Roman"/>
          <w:b/>
          <w:bCs/>
          <w:i/>
          <w:iCs/>
          <w:lang w:val="bg-BG"/>
        </w:rPr>
        <w:t xml:space="preserve"> не бъде осъществено</w:t>
      </w:r>
    </w:p>
    <w:p w14:paraId="0F9764F1" w14:textId="7273150A" w:rsidR="00BE6EA7" w:rsidRDefault="00217D15" w:rsidP="00703470">
      <w:pPr>
        <w:ind w:firstLine="709"/>
        <w:rPr>
          <w:rFonts w:ascii="Times New Roman" w:hAnsi="Times New Roman"/>
          <w:lang w:val="bg-BG"/>
        </w:rPr>
      </w:pPr>
      <w:r>
        <w:rPr>
          <w:rFonts w:ascii="Times New Roman" w:hAnsi="Times New Roman"/>
          <w:lang w:val="bg-BG"/>
        </w:rPr>
        <w:t>Инвестиционното предложение</w:t>
      </w:r>
      <w:r w:rsidR="00AF4793" w:rsidRPr="00AF4793">
        <w:rPr>
          <w:rFonts w:ascii="Times New Roman" w:hAnsi="Times New Roman"/>
          <w:lang w:val="bg-BG"/>
        </w:rPr>
        <w:t xml:space="preserve"> е свързано с реконструкция на съществуващи ел</w:t>
      </w:r>
      <w:r>
        <w:rPr>
          <w:rFonts w:ascii="Times New Roman" w:hAnsi="Times New Roman"/>
          <w:lang w:val="bg-BG"/>
        </w:rPr>
        <w:t>ектро</w:t>
      </w:r>
      <w:r w:rsidR="00AF4793" w:rsidRPr="00AF4793">
        <w:rPr>
          <w:rFonts w:ascii="Times New Roman" w:hAnsi="Times New Roman"/>
          <w:lang w:val="bg-BG"/>
        </w:rPr>
        <w:t xml:space="preserve">проводи, при което ще се запазят съществуващите сервитути и местоположение на съществуващите стълбове. </w:t>
      </w:r>
      <w:r w:rsidR="00BE6EA7" w:rsidRPr="00C25C5F">
        <w:rPr>
          <w:rFonts w:ascii="Times New Roman" w:hAnsi="Times New Roman"/>
          <w:lang w:val="bg-BG"/>
        </w:rPr>
        <w:t xml:space="preserve">Ако предложението за трансформиране на съществуващите въздушни линии от 220 </w:t>
      </w:r>
      <w:r w:rsidR="00BE6EA7" w:rsidRPr="00C25C5F">
        <w:rPr>
          <w:rFonts w:ascii="Times New Roman" w:hAnsi="Times New Roman"/>
        </w:rPr>
        <w:t>kV</w:t>
      </w:r>
      <w:r w:rsidR="00BE6EA7" w:rsidRPr="00C25C5F">
        <w:rPr>
          <w:rFonts w:ascii="Times New Roman" w:hAnsi="Times New Roman"/>
          <w:lang w:val="bg-BG"/>
        </w:rPr>
        <w:t xml:space="preserve"> на 400 </w:t>
      </w:r>
      <w:r w:rsidR="00BE6EA7" w:rsidRPr="00C25C5F">
        <w:rPr>
          <w:rFonts w:ascii="Times New Roman" w:hAnsi="Times New Roman"/>
        </w:rPr>
        <w:t>kV</w:t>
      </w:r>
      <w:r w:rsidR="00BE6EA7" w:rsidRPr="00C25C5F">
        <w:rPr>
          <w:rFonts w:ascii="Times New Roman" w:hAnsi="Times New Roman"/>
          <w:lang w:val="bg-BG"/>
        </w:rPr>
        <w:t xml:space="preserve"> не бъде осъществено, вероятната еволюция на защитените </w:t>
      </w:r>
      <w:r w:rsidR="00BE6EA7">
        <w:rPr>
          <w:rFonts w:ascii="Times New Roman" w:hAnsi="Times New Roman"/>
          <w:lang w:val="bg-BG"/>
        </w:rPr>
        <w:t xml:space="preserve">територии </w:t>
      </w:r>
      <w:r w:rsidR="00BE6EA7" w:rsidRPr="00C25C5F">
        <w:rPr>
          <w:rFonts w:ascii="Times New Roman" w:hAnsi="Times New Roman"/>
          <w:lang w:val="bg-BG"/>
        </w:rPr>
        <w:t>ще зависи от настоящото им състояние, планираните екологични мерки и бъдещите външни въздействия</w:t>
      </w:r>
      <w:r w:rsidR="00BE6EA7">
        <w:rPr>
          <w:rFonts w:ascii="Times New Roman" w:hAnsi="Times New Roman"/>
          <w:lang w:val="bg-BG"/>
        </w:rPr>
        <w:t>.</w:t>
      </w:r>
    </w:p>
    <w:p w14:paraId="5EE6B508" w14:textId="77777777" w:rsidR="00BE6EA7" w:rsidRPr="00AF4793" w:rsidRDefault="00BE6EA7" w:rsidP="003A0639">
      <w:pPr>
        <w:ind w:left="720" w:firstLine="0"/>
        <w:rPr>
          <w:sz w:val="8"/>
          <w:szCs w:val="8"/>
          <w:lang w:val="bg-BG"/>
        </w:rPr>
      </w:pPr>
    </w:p>
    <w:p w14:paraId="4590248A" w14:textId="140F095B" w:rsidR="00A00637" w:rsidRPr="00E37F5A" w:rsidRDefault="000B427F" w:rsidP="000B427F">
      <w:pPr>
        <w:pStyle w:val="20"/>
        <w:rPr>
          <w:lang w:val="bg-BG"/>
        </w:rPr>
      </w:pPr>
      <w:bookmarkStart w:id="105" w:name="_Toc198629872"/>
      <w:r w:rsidRPr="00E37F5A">
        <w:rPr>
          <w:lang w:val="bg-BG"/>
        </w:rPr>
        <w:t xml:space="preserve">3.8. </w:t>
      </w:r>
      <w:r w:rsidR="69238AE1" w:rsidRPr="00E37F5A">
        <w:rPr>
          <w:lang w:val="bg-BG"/>
        </w:rPr>
        <w:t>Минерално разнообразие</w:t>
      </w:r>
      <w:bookmarkEnd w:id="105"/>
    </w:p>
    <w:p w14:paraId="726E081F" w14:textId="77777777" w:rsidR="004E3F3A" w:rsidRPr="00E37F5A" w:rsidRDefault="004E3F3A" w:rsidP="00AF53D7">
      <w:pPr>
        <w:ind w:firstLine="709"/>
        <w:rPr>
          <w:rFonts w:ascii="Times New Roman" w:hAnsi="Times New Roman"/>
          <w:sz w:val="8"/>
          <w:szCs w:val="8"/>
          <w:lang w:val="bg-BG"/>
        </w:rPr>
      </w:pPr>
      <w:bookmarkStart w:id="106" w:name="_Hlk163837088"/>
    </w:p>
    <w:p w14:paraId="681E1E71" w14:textId="432617A9" w:rsidR="00AF53D7" w:rsidRPr="004E3F3A" w:rsidRDefault="004E3F3A" w:rsidP="004E3F3A">
      <w:pPr>
        <w:ind w:firstLine="0"/>
        <w:jc w:val="center"/>
        <w:rPr>
          <w:rFonts w:ascii="Times New Roman" w:hAnsi="Times New Roman"/>
          <w:i/>
          <w:iCs/>
          <w:lang w:val="bg-BG"/>
        </w:rPr>
      </w:pPr>
      <w:r w:rsidRPr="004E3F3A">
        <w:rPr>
          <w:rFonts w:ascii="Times New Roman" w:hAnsi="Times New Roman"/>
          <w:i/>
          <w:iCs/>
          <w:lang w:val="bg-BG"/>
        </w:rPr>
        <w:t xml:space="preserve">Местоположение и засягане на </w:t>
      </w:r>
      <w:r w:rsidR="000529BB">
        <w:rPr>
          <w:rFonts w:ascii="Times New Roman" w:hAnsi="Times New Roman"/>
          <w:i/>
          <w:iCs/>
          <w:lang w:val="bg-BG"/>
        </w:rPr>
        <w:t>инвестиционното предложение</w:t>
      </w:r>
      <w:r w:rsidRPr="004E3F3A">
        <w:rPr>
          <w:rFonts w:ascii="Times New Roman" w:hAnsi="Times New Roman"/>
          <w:i/>
          <w:iCs/>
          <w:lang w:val="bg-BG"/>
        </w:rPr>
        <w:t xml:space="preserve"> спрямо минералното разнообразие</w:t>
      </w:r>
    </w:p>
    <w:tbl>
      <w:tblPr>
        <w:tblStyle w:val="280"/>
        <w:tblW w:w="9594" w:type="dxa"/>
        <w:jc w:val="center"/>
        <w:tblLook w:val="04A0" w:firstRow="1" w:lastRow="0" w:firstColumn="1" w:lastColumn="0" w:noHBand="0" w:noVBand="1"/>
      </w:tblPr>
      <w:tblGrid>
        <w:gridCol w:w="2405"/>
        <w:gridCol w:w="2493"/>
        <w:gridCol w:w="2894"/>
        <w:gridCol w:w="1802"/>
      </w:tblGrid>
      <w:tr w:rsidR="0054336A" w:rsidRPr="00BB769E" w14:paraId="744CF745" w14:textId="77777777" w:rsidTr="007461EB">
        <w:trPr>
          <w:trHeight w:val="290"/>
          <w:tblHeader/>
          <w:jc w:val="center"/>
        </w:trPr>
        <w:tc>
          <w:tcPr>
            <w:tcW w:w="2405" w:type="dxa"/>
            <w:noWrap/>
            <w:vAlign w:val="center"/>
            <w:hideMark/>
          </w:tcPr>
          <w:p w14:paraId="06BF370E" w14:textId="351B5139" w:rsidR="0054336A" w:rsidRPr="007461EB" w:rsidRDefault="0054336A" w:rsidP="007461EB">
            <w:pPr>
              <w:spacing w:line="259" w:lineRule="auto"/>
              <w:ind w:firstLine="0"/>
              <w:jc w:val="center"/>
              <w:rPr>
                <w:rFonts w:ascii="Times New Roman" w:eastAsiaTheme="minorHAnsi" w:hAnsi="Times New Roman"/>
                <w:b/>
                <w:bCs/>
                <w:sz w:val="20"/>
                <w:szCs w:val="20"/>
                <w:lang w:val="bg-BG"/>
              </w:rPr>
            </w:pPr>
            <w:r w:rsidRPr="007461EB">
              <w:rPr>
                <w:rFonts w:ascii="Times New Roman" w:eastAsiaTheme="minorHAnsi" w:hAnsi="Times New Roman"/>
                <w:b/>
                <w:bCs/>
                <w:sz w:val="20"/>
                <w:szCs w:val="20"/>
                <w:lang w:val="bg-BG"/>
              </w:rPr>
              <w:t xml:space="preserve">Полезни изкопаеми </w:t>
            </w:r>
            <w:r w:rsidR="004E3F3A" w:rsidRPr="007461EB">
              <w:rPr>
                <w:rFonts w:ascii="Times New Roman" w:eastAsiaTheme="minorHAnsi" w:hAnsi="Times New Roman"/>
                <w:b/>
                <w:bCs/>
                <w:sz w:val="20"/>
                <w:szCs w:val="20"/>
                <w:lang w:val="bg-BG"/>
              </w:rPr>
              <w:t>–</w:t>
            </w:r>
            <w:r w:rsidRPr="007461EB">
              <w:rPr>
                <w:rFonts w:ascii="Times New Roman" w:eastAsiaTheme="minorHAnsi" w:hAnsi="Times New Roman"/>
                <w:b/>
                <w:bCs/>
                <w:sz w:val="20"/>
                <w:szCs w:val="20"/>
                <w:lang w:val="bg-BG"/>
              </w:rPr>
              <w:t xml:space="preserve"> Находище</w:t>
            </w:r>
            <w:r w:rsidR="004E3F3A" w:rsidRPr="007461EB">
              <w:rPr>
                <w:rFonts w:ascii="Times New Roman" w:eastAsiaTheme="minorHAnsi" w:hAnsi="Times New Roman"/>
                <w:b/>
                <w:bCs/>
                <w:sz w:val="20"/>
                <w:szCs w:val="20"/>
                <w:lang w:val="bg-BG"/>
              </w:rPr>
              <w:t xml:space="preserve"> (по данни на Министерство на енергетиката)</w:t>
            </w:r>
          </w:p>
        </w:tc>
        <w:tc>
          <w:tcPr>
            <w:tcW w:w="2493" w:type="dxa"/>
            <w:noWrap/>
            <w:vAlign w:val="center"/>
            <w:hideMark/>
          </w:tcPr>
          <w:p w14:paraId="70AFC3D0" w14:textId="45CF222D" w:rsidR="0054336A" w:rsidRPr="007461EB" w:rsidRDefault="0054336A" w:rsidP="007461EB">
            <w:pPr>
              <w:spacing w:line="259" w:lineRule="auto"/>
              <w:ind w:firstLine="0"/>
              <w:jc w:val="center"/>
              <w:rPr>
                <w:rFonts w:ascii="Times New Roman" w:eastAsiaTheme="minorHAnsi" w:hAnsi="Times New Roman"/>
                <w:b/>
                <w:bCs/>
                <w:sz w:val="20"/>
                <w:szCs w:val="20"/>
                <w:lang w:val="bg-BG"/>
              </w:rPr>
            </w:pPr>
            <w:r w:rsidRPr="007461EB">
              <w:rPr>
                <w:rFonts w:ascii="Times New Roman" w:eastAsiaTheme="minorHAnsi" w:hAnsi="Times New Roman"/>
                <w:b/>
                <w:bCs/>
                <w:sz w:val="20"/>
                <w:szCs w:val="20"/>
                <w:lang w:val="bg-BG"/>
              </w:rPr>
              <w:t>Засегнато от Електропровод, предмет на</w:t>
            </w:r>
            <w:r w:rsidR="000529BB" w:rsidRPr="007461EB">
              <w:rPr>
                <w:rFonts w:ascii="Times New Roman" w:eastAsiaTheme="minorHAnsi" w:hAnsi="Times New Roman"/>
                <w:b/>
                <w:bCs/>
                <w:sz w:val="20"/>
                <w:szCs w:val="20"/>
                <w:lang w:val="bg-BG"/>
              </w:rPr>
              <w:t xml:space="preserve"> инвестиционното предложение</w:t>
            </w:r>
          </w:p>
        </w:tc>
        <w:tc>
          <w:tcPr>
            <w:tcW w:w="2894" w:type="dxa"/>
            <w:noWrap/>
            <w:vAlign w:val="center"/>
            <w:hideMark/>
          </w:tcPr>
          <w:p w14:paraId="21F7F774" w14:textId="0D23D210" w:rsidR="0054336A" w:rsidRPr="007461EB" w:rsidRDefault="0054336A" w:rsidP="007461EB">
            <w:pPr>
              <w:spacing w:line="259" w:lineRule="auto"/>
              <w:ind w:firstLine="0"/>
              <w:jc w:val="center"/>
              <w:rPr>
                <w:rFonts w:ascii="Times New Roman" w:eastAsiaTheme="minorHAnsi" w:hAnsi="Times New Roman"/>
                <w:b/>
                <w:bCs/>
                <w:sz w:val="20"/>
                <w:szCs w:val="20"/>
                <w:lang w:val="bg-BG"/>
              </w:rPr>
            </w:pPr>
            <w:r w:rsidRPr="007461EB">
              <w:rPr>
                <w:rFonts w:ascii="Times New Roman" w:eastAsiaTheme="minorHAnsi" w:hAnsi="Times New Roman"/>
                <w:b/>
                <w:bCs/>
                <w:sz w:val="20"/>
                <w:szCs w:val="20"/>
                <w:lang w:val="bg-BG"/>
              </w:rPr>
              <w:t>Засегнато от Сервитут на ел</w:t>
            </w:r>
            <w:r w:rsidR="000529BB" w:rsidRPr="007461EB">
              <w:rPr>
                <w:rFonts w:ascii="Times New Roman" w:eastAsiaTheme="minorHAnsi" w:hAnsi="Times New Roman"/>
                <w:b/>
                <w:bCs/>
                <w:sz w:val="20"/>
                <w:szCs w:val="20"/>
                <w:lang w:val="bg-BG"/>
              </w:rPr>
              <w:t>ектро</w:t>
            </w:r>
            <w:r w:rsidRPr="007461EB">
              <w:rPr>
                <w:rFonts w:ascii="Times New Roman" w:eastAsiaTheme="minorHAnsi" w:hAnsi="Times New Roman"/>
                <w:b/>
                <w:bCs/>
                <w:sz w:val="20"/>
                <w:szCs w:val="20"/>
                <w:lang w:val="bg-BG"/>
              </w:rPr>
              <w:t xml:space="preserve">провод, предмет на </w:t>
            </w:r>
            <w:r w:rsidR="000529BB" w:rsidRPr="007461EB">
              <w:rPr>
                <w:rFonts w:ascii="Times New Roman" w:eastAsiaTheme="minorHAnsi" w:hAnsi="Times New Roman"/>
                <w:b/>
                <w:bCs/>
                <w:sz w:val="20"/>
                <w:szCs w:val="20"/>
                <w:lang w:val="bg-BG"/>
              </w:rPr>
              <w:t>инвестиционното предложение</w:t>
            </w:r>
          </w:p>
        </w:tc>
        <w:tc>
          <w:tcPr>
            <w:tcW w:w="1802" w:type="dxa"/>
            <w:noWrap/>
            <w:vAlign w:val="center"/>
            <w:hideMark/>
          </w:tcPr>
          <w:p w14:paraId="40DCDE67" w14:textId="516D2FA4" w:rsidR="0054336A" w:rsidRPr="007461EB" w:rsidRDefault="0054336A" w:rsidP="007461EB">
            <w:pPr>
              <w:spacing w:line="259" w:lineRule="auto"/>
              <w:ind w:firstLine="0"/>
              <w:jc w:val="center"/>
              <w:rPr>
                <w:rFonts w:ascii="Times New Roman" w:eastAsiaTheme="minorHAnsi" w:hAnsi="Times New Roman"/>
                <w:b/>
                <w:bCs/>
                <w:sz w:val="20"/>
                <w:szCs w:val="20"/>
                <w:lang w:val="bg-BG"/>
              </w:rPr>
            </w:pPr>
            <w:r w:rsidRPr="007461EB">
              <w:rPr>
                <w:rFonts w:ascii="Times New Roman" w:eastAsiaTheme="minorHAnsi" w:hAnsi="Times New Roman"/>
                <w:b/>
                <w:bCs/>
                <w:sz w:val="20"/>
                <w:szCs w:val="20"/>
                <w:lang w:val="bg-BG"/>
              </w:rPr>
              <w:t>Засегнато от Подстанция, предмет на</w:t>
            </w:r>
            <w:r w:rsidR="000529BB" w:rsidRPr="007461EB">
              <w:rPr>
                <w:rFonts w:ascii="Times New Roman" w:eastAsiaTheme="minorHAnsi" w:hAnsi="Times New Roman"/>
                <w:b/>
                <w:bCs/>
                <w:sz w:val="20"/>
                <w:szCs w:val="20"/>
                <w:lang w:val="bg-BG"/>
              </w:rPr>
              <w:t xml:space="preserve"> инвестиционното предложение</w:t>
            </w:r>
          </w:p>
        </w:tc>
      </w:tr>
      <w:tr w:rsidR="0054336A" w:rsidRPr="0054336A" w14:paraId="2F30344D" w14:textId="77777777" w:rsidTr="007461EB">
        <w:trPr>
          <w:trHeight w:val="290"/>
          <w:jc w:val="center"/>
        </w:trPr>
        <w:tc>
          <w:tcPr>
            <w:tcW w:w="2405" w:type="dxa"/>
            <w:noWrap/>
            <w:vAlign w:val="center"/>
            <w:hideMark/>
          </w:tcPr>
          <w:p w14:paraId="47B71ACF" w14:textId="77777777" w:rsidR="0054336A" w:rsidRPr="007461EB" w:rsidRDefault="0054336A" w:rsidP="007461EB">
            <w:pPr>
              <w:spacing w:line="259" w:lineRule="auto"/>
              <w:ind w:firstLine="0"/>
              <w:jc w:val="left"/>
              <w:rPr>
                <w:rFonts w:ascii="Times New Roman" w:eastAsiaTheme="minorHAnsi" w:hAnsi="Times New Roman"/>
                <w:sz w:val="20"/>
                <w:szCs w:val="20"/>
              </w:rPr>
            </w:pPr>
            <w:proofErr w:type="spellStart"/>
            <w:r w:rsidRPr="007461EB">
              <w:rPr>
                <w:rFonts w:ascii="Times New Roman" w:eastAsiaTheme="minorHAnsi" w:hAnsi="Times New Roman"/>
                <w:sz w:val="20"/>
                <w:szCs w:val="20"/>
              </w:rPr>
              <w:t>Строителни</w:t>
            </w:r>
            <w:proofErr w:type="spellEnd"/>
            <w:r w:rsidRPr="007461EB">
              <w:rPr>
                <w:rFonts w:ascii="Times New Roman" w:eastAsiaTheme="minorHAnsi" w:hAnsi="Times New Roman"/>
                <w:sz w:val="20"/>
                <w:szCs w:val="20"/>
              </w:rPr>
              <w:t xml:space="preserve"> </w:t>
            </w:r>
            <w:proofErr w:type="spellStart"/>
            <w:r w:rsidRPr="007461EB">
              <w:rPr>
                <w:rFonts w:ascii="Times New Roman" w:eastAsiaTheme="minorHAnsi" w:hAnsi="Times New Roman"/>
                <w:sz w:val="20"/>
                <w:szCs w:val="20"/>
              </w:rPr>
              <w:t>материали</w:t>
            </w:r>
            <w:proofErr w:type="spellEnd"/>
            <w:r w:rsidRPr="007461EB">
              <w:rPr>
                <w:rFonts w:ascii="Times New Roman" w:eastAsiaTheme="minorHAnsi" w:hAnsi="Times New Roman"/>
                <w:sz w:val="20"/>
                <w:szCs w:val="20"/>
              </w:rPr>
              <w:t xml:space="preserve"> - </w:t>
            </w:r>
            <w:proofErr w:type="spellStart"/>
            <w:r w:rsidRPr="007461EB">
              <w:rPr>
                <w:rFonts w:ascii="Times New Roman" w:eastAsiaTheme="minorHAnsi" w:hAnsi="Times New Roman"/>
                <w:sz w:val="20"/>
                <w:szCs w:val="20"/>
              </w:rPr>
              <w:t>Шереметя</w:t>
            </w:r>
            <w:proofErr w:type="spellEnd"/>
          </w:p>
        </w:tc>
        <w:tc>
          <w:tcPr>
            <w:tcW w:w="2493" w:type="dxa"/>
            <w:noWrap/>
            <w:vAlign w:val="center"/>
            <w:hideMark/>
          </w:tcPr>
          <w:p w14:paraId="568C6412" w14:textId="77777777" w:rsidR="0054336A" w:rsidRPr="007461EB" w:rsidRDefault="0054336A" w:rsidP="007461EB">
            <w:pPr>
              <w:spacing w:line="259" w:lineRule="auto"/>
              <w:ind w:firstLine="0"/>
              <w:jc w:val="center"/>
              <w:rPr>
                <w:rFonts w:ascii="Times New Roman" w:eastAsiaTheme="minorHAnsi" w:hAnsi="Times New Roman"/>
                <w:sz w:val="20"/>
                <w:szCs w:val="20"/>
                <w:lang w:val="bg-BG"/>
              </w:rPr>
            </w:pPr>
            <w:r w:rsidRPr="007461EB">
              <w:rPr>
                <w:rFonts w:ascii="Times New Roman" w:eastAsiaTheme="minorHAnsi" w:hAnsi="Times New Roman"/>
                <w:sz w:val="20"/>
                <w:szCs w:val="20"/>
                <w:lang w:val="bg-BG"/>
              </w:rPr>
              <w:t>НЕ</w:t>
            </w:r>
          </w:p>
        </w:tc>
        <w:tc>
          <w:tcPr>
            <w:tcW w:w="2894" w:type="dxa"/>
            <w:noWrap/>
            <w:vAlign w:val="center"/>
            <w:hideMark/>
          </w:tcPr>
          <w:p w14:paraId="62E7DD74" w14:textId="5A95E9C9" w:rsidR="0054336A" w:rsidRPr="007461EB" w:rsidRDefault="0054336A" w:rsidP="007461EB">
            <w:pPr>
              <w:spacing w:line="259" w:lineRule="auto"/>
              <w:ind w:firstLine="0"/>
              <w:jc w:val="center"/>
              <w:rPr>
                <w:rFonts w:ascii="Times New Roman" w:eastAsiaTheme="minorHAnsi" w:hAnsi="Times New Roman"/>
                <w:sz w:val="20"/>
                <w:szCs w:val="20"/>
                <w:lang w:val="bg-BG"/>
              </w:rPr>
            </w:pPr>
            <w:r w:rsidRPr="007461EB">
              <w:rPr>
                <w:rFonts w:ascii="Times New Roman" w:eastAsiaTheme="minorHAnsi" w:hAnsi="Times New Roman"/>
                <w:sz w:val="20"/>
                <w:szCs w:val="20"/>
                <w:lang w:val="bg-BG"/>
              </w:rPr>
              <w:t xml:space="preserve">10. </w:t>
            </w:r>
            <w:r w:rsidR="000529BB" w:rsidRPr="007461EB">
              <w:rPr>
                <w:rFonts w:ascii="Times New Roman" w:eastAsiaTheme="minorHAnsi" w:hAnsi="Times New Roman"/>
                <w:sz w:val="20"/>
                <w:szCs w:val="20"/>
                <w:lang w:val="bg-BG"/>
              </w:rPr>
              <w:t>Въздушна линия</w:t>
            </w:r>
            <w:r w:rsidRPr="007461EB">
              <w:rPr>
                <w:rFonts w:ascii="Times New Roman" w:eastAsiaTheme="minorHAnsi" w:hAnsi="Times New Roman"/>
                <w:sz w:val="20"/>
                <w:szCs w:val="20"/>
                <w:lang w:val="bg-BG"/>
              </w:rPr>
              <w:t xml:space="preserve"> </w:t>
            </w:r>
            <w:r w:rsidR="00A924EA" w:rsidRPr="007461EB">
              <w:rPr>
                <w:rFonts w:ascii="Times New Roman" w:eastAsiaTheme="minorHAnsi" w:hAnsi="Times New Roman"/>
                <w:sz w:val="20"/>
                <w:szCs w:val="20"/>
                <w:lang w:val="bg-BG"/>
              </w:rPr>
              <w:t>„</w:t>
            </w:r>
            <w:r w:rsidRPr="007461EB">
              <w:rPr>
                <w:rFonts w:ascii="Times New Roman" w:eastAsiaTheme="minorHAnsi" w:hAnsi="Times New Roman"/>
                <w:sz w:val="20"/>
                <w:szCs w:val="20"/>
                <w:lang w:val="bg-BG"/>
              </w:rPr>
              <w:t>Хемус - Стара планина</w:t>
            </w:r>
            <w:r w:rsidR="00A924EA" w:rsidRPr="007461EB">
              <w:rPr>
                <w:rFonts w:ascii="Times New Roman" w:eastAsiaTheme="minorHAnsi" w:hAnsi="Times New Roman"/>
                <w:sz w:val="20"/>
                <w:szCs w:val="20"/>
                <w:lang w:val="bg-BG"/>
              </w:rPr>
              <w:t>“</w:t>
            </w:r>
          </w:p>
        </w:tc>
        <w:tc>
          <w:tcPr>
            <w:tcW w:w="1802" w:type="dxa"/>
            <w:noWrap/>
            <w:vAlign w:val="center"/>
            <w:hideMark/>
          </w:tcPr>
          <w:p w14:paraId="74279FF3" w14:textId="77777777" w:rsidR="0054336A" w:rsidRPr="007461EB" w:rsidRDefault="0054336A" w:rsidP="007461EB">
            <w:pPr>
              <w:spacing w:line="259" w:lineRule="auto"/>
              <w:ind w:firstLine="0"/>
              <w:jc w:val="center"/>
              <w:rPr>
                <w:rFonts w:ascii="Times New Roman" w:eastAsiaTheme="minorHAnsi" w:hAnsi="Times New Roman"/>
                <w:sz w:val="20"/>
                <w:szCs w:val="20"/>
                <w:lang w:val="bg-BG"/>
              </w:rPr>
            </w:pPr>
            <w:r w:rsidRPr="007461EB">
              <w:rPr>
                <w:rFonts w:ascii="Times New Roman" w:eastAsiaTheme="minorHAnsi" w:hAnsi="Times New Roman"/>
                <w:sz w:val="20"/>
                <w:szCs w:val="20"/>
                <w:lang w:val="bg-BG"/>
              </w:rPr>
              <w:t>НЕ</w:t>
            </w:r>
          </w:p>
        </w:tc>
      </w:tr>
      <w:tr w:rsidR="0054336A" w:rsidRPr="0054336A" w14:paraId="2F752603" w14:textId="77777777" w:rsidTr="007461EB">
        <w:trPr>
          <w:trHeight w:val="290"/>
          <w:jc w:val="center"/>
        </w:trPr>
        <w:tc>
          <w:tcPr>
            <w:tcW w:w="2405" w:type="dxa"/>
            <w:noWrap/>
            <w:vAlign w:val="center"/>
            <w:hideMark/>
          </w:tcPr>
          <w:p w14:paraId="67532DBC" w14:textId="77777777" w:rsidR="0054336A" w:rsidRPr="007461EB" w:rsidRDefault="0054336A" w:rsidP="007461EB">
            <w:pPr>
              <w:spacing w:line="259" w:lineRule="auto"/>
              <w:ind w:firstLine="0"/>
              <w:jc w:val="left"/>
              <w:rPr>
                <w:rFonts w:ascii="Times New Roman" w:eastAsiaTheme="minorHAnsi" w:hAnsi="Times New Roman"/>
                <w:sz w:val="20"/>
                <w:szCs w:val="20"/>
              </w:rPr>
            </w:pPr>
            <w:proofErr w:type="spellStart"/>
            <w:r w:rsidRPr="007461EB">
              <w:rPr>
                <w:rFonts w:ascii="Times New Roman" w:eastAsiaTheme="minorHAnsi" w:hAnsi="Times New Roman"/>
                <w:sz w:val="20"/>
                <w:szCs w:val="20"/>
              </w:rPr>
              <w:t>Нефт</w:t>
            </w:r>
            <w:proofErr w:type="spellEnd"/>
            <w:r w:rsidRPr="007461EB">
              <w:rPr>
                <w:rFonts w:ascii="Times New Roman" w:eastAsiaTheme="minorHAnsi" w:hAnsi="Times New Roman"/>
                <w:sz w:val="20"/>
                <w:szCs w:val="20"/>
              </w:rPr>
              <w:t xml:space="preserve"> и </w:t>
            </w:r>
            <w:proofErr w:type="spellStart"/>
            <w:r w:rsidRPr="007461EB">
              <w:rPr>
                <w:rFonts w:ascii="Times New Roman" w:eastAsiaTheme="minorHAnsi" w:hAnsi="Times New Roman"/>
                <w:sz w:val="20"/>
                <w:szCs w:val="20"/>
              </w:rPr>
              <w:t>газ</w:t>
            </w:r>
            <w:proofErr w:type="spellEnd"/>
            <w:r w:rsidRPr="007461EB">
              <w:rPr>
                <w:rFonts w:ascii="Times New Roman" w:eastAsiaTheme="minorHAnsi" w:hAnsi="Times New Roman"/>
                <w:sz w:val="20"/>
                <w:szCs w:val="20"/>
              </w:rPr>
              <w:t xml:space="preserve"> - </w:t>
            </w:r>
            <w:proofErr w:type="spellStart"/>
            <w:r w:rsidRPr="007461EB">
              <w:rPr>
                <w:rFonts w:ascii="Times New Roman" w:eastAsiaTheme="minorHAnsi" w:hAnsi="Times New Roman"/>
                <w:sz w:val="20"/>
                <w:szCs w:val="20"/>
              </w:rPr>
              <w:t>Блок</w:t>
            </w:r>
            <w:proofErr w:type="spellEnd"/>
            <w:r w:rsidRPr="007461EB">
              <w:rPr>
                <w:rFonts w:ascii="Times New Roman" w:eastAsiaTheme="minorHAnsi" w:hAnsi="Times New Roman"/>
                <w:sz w:val="20"/>
                <w:szCs w:val="20"/>
              </w:rPr>
              <w:t xml:space="preserve"> 1-20 </w:t>
            </w:r>
            <w:proofErr w:type="spellStart"/>
            <w:r w:rsidRPr="007461EB">
              <w:rPr>
                <w:rFonts w:ascii="Times New Roman" w:eastAsiaTheme="minorHAnsi" w:hAnsi="Times New Roman"/>
                <w:sz w:val="20"/>
                <w:szCs w:val="20"/>
              </w:rPr>
              <w:t>Никопол</w:t>
            </w:r>
            <w:proofErr w:type="spellEnd"/>
          </w:p>
        </w:tc>
        <w:tc>
          <w:tcPr>
            <w:tcW w:w="2493" w:type="dxa"/>
            <w:noWrap/>
            <w:vAlign w:val="center"/>
            <w:hideMark/>
          </w:tcPr>
          <w:p w14:paraId="7D0E753D" w14:textId="647E9D41" w:rsidR="0054336A" w:rsidRPr="007461EB" w:rsidRDefault="0054336A" w:rsidP="007461EB">
            <w:pPr>
              <w:spacing w:line="259" w:lineRule="auto"/>
              <w:ind w:firstLine="0"/>
              <w:jc w:val="center"/>
              <w:rPr>
                <w:rFonts w:ascii="Times New Roman" w:eastAsiaTheme="minorHAnsi" w:hAnsi="Times New Roman"/>
                <w:sz w:val="20"/>
                <w:szCs w:val="20"/>
                <w:lang w:val="bg-BG"/>
              </w:rPr>
            </w:pPr>
            <w:r w:rsidRPr="007461EB">
              <w:rPr>
                <w:rFonts w:ascii="Times New Roman" w:eastAsiaTheme="minorHAnsi" w:hAnsi="Times New Roman"/>
                <w:sz w:val="20"/>
                <w:szCs w:val="20"/>
              </w:rPr>
              <w:t xml:space="preserve">1. </w:t>
            </w:r>
            <w:r w:rsidR="000529BB" w:rsidRPr="007461EB">
              <w:rPr>
                <w:rFonts w:ascii="Times New Roman" w:eastAsiaTheme="minorHAnsi" w:hAnsi="Times New Roman"/>
                <w:sz w:val="20"/>
                <w:szCs w:val="20"/>
                <w:lang w:val="bg-BG"/>
              </w:rPr>
              <w:t>Въздушна линия</w:t>
            </w:r>
            <w:r w:rsidRPr="007461EB">
              <w:rPr>
                <w:rFonts w:ascii="Times New Roman" w:eastAsiaTheme="minorHAnsi" w:hAnsi="Times New Roman"/>
                <w:sz w:val="20"/>
                <w:szCs w:val="20"/>
              </w:rPr>
              <w:t xml:space="preserve"> </w:t>
            </w:r>
            <w:r w:rsidR="00A924EA" w:rsidRPr="007461EB">
              <w:rPr>
                <w:rFonts w:ascii="Times New Roman" w:eastAsiaTheme="minorHAnsi" w:hAnsi="Times New Roman"/>
                <w:sz w:val="20"/>
                <w:szCs w:val="20"/>
                <w:lang w:val="bg-BG"/>
              </w:rPr>
              <w:t>„</w:t>
            </w:r>
            <w:proofErr w:type="spellStart"/>
            <w:r w:rsidRPr="007461EB">
              <w:rPr>
                <w:rFonts w:ascii="Times New Roman" w:eastAsiaTheme="minorHAnsi" w:hAnsi="Times New Roman"/>
                <w:sz w:val="20"/>
                <w:szCs w:val="20"/>
              </w:rPr>
              <w:t>Вит</w:t>
            </w:r>
            <w:proofErr w:type="spellEnd"/>
            <w:r w:rsidR="00A924EA" w:rsidRPr="007461EB">
              <w:rPr>
                <w:rFonts w:ascii="Times New Roman" w:eastAsiaTheme="minorHAnsi" w:hAnsi="Times New Roman"/>
                <w:sz w:val="20"/>
                <w:szCs w:val="20"/>
                <w:lang w:val="bg-BG"/>
              </w:rPr>
              <w:t>“</w:t>
            </w:r>
            <w:r w:rsidRPr="007461EB">
              <w:rPr>
                <w:rFonts w:ascii="Times New Roman" w:eastAsiaTheme="minorHAnsi" w:hAnsi="Times New Roman"/>
                <w:sz w:val="20"/>
                <w:szCs w:val="20"/>
              </w:rPr>
              <w:t>,</w:t>
            </w:r>
          </w:p>
          <w:p w14:paraId="2EB48D3D" w14:textId="726626AE" w:rsidR="0054336A" w:rsidRPr="007461EB" w:rsidRDefault="0054336A" w:rsidP="007461EB">
            <w:pPr>
              <w:spacing w:line="259" w:lineRule="auto"/>
              <w:ind w:firstLine="0"/>
              <w:jc w:val="center"/>
              <w:rPr>
                <w:rFonts w:ascii="Times New Roman" w:eastAsiaTheme="minorHAnsi" w:hAnsi="Times New Roman"/>
                <w:sz w:val="20"/>
                <w:szCs w:val="20"/>
                <w:lang w:val="bg-BG"/>
              </w:rPr>
            </w:pPr>
            <w:r w:rsidRPr="007461EB">
              <w:rPr>
                <w:rFonts w:ascii="Times New Roman" w:eastAsiaTheme="minorHAnsi" w:hAnsi="Times New Roman"/>
                <w:sz w:val="20"/>
                <w:szCs w:val="20"/>
              </w:rPr>
              <w:t xml:space="preserve">3. </w:t>
            </w:r>
            <w:r w:rsidR="000529BB" w:rsidRPr="007461EB">
              <w:rPr>
                <w:rFonts w:ascii="Times New Roman" w:eastAsiaTheme="minorHAnsi" w:hAnsi="Times New Roman"/>
                <w:sz w:val="20"/>
                <w:szCs w:val="20"/>
                <w:lang w:val="bg-BG"/>
              </w:rPr>
              <w:t>Въздушна линия</w:t>
            </w:r>
            <w:r w:rsidRPr="007461EB">
              <w:rPr>
                <w:rFonts w:ascii="Times New Roman" w:eastAsiaTheme="minorHAnsi" w:hAnsi="Times New Roman"/>
                <w:sz w:val="20"/>
                <w:szCs w:val="20"/>
              </w:rPr>
              <w:t xml:space="preserve"> </w:t>
            </w:r>
            <w:r w:rsidR="00AF5C45" w:rsidRPr="007461EB">
              <w:rPr>
                <w:rFonts w:ascii="Times New Roman" w:eastAsiaTheme="minorHAnsi" w:hAnsi="Times New Roman"/>
                <w:sz w:val="20"/>
                <w:szCs w:val="20"/>
                <w:lang w:val="bg-BG"/>
              </w:rPr>
              <w:t>„</w:t>
            </w:r>
            <w:proofErr w:type="spellStart"/>
            <w:r w:rsidRPr="007461EB">
              <w:rPr>
                <w:rFonts w:ascii="Times New Roman" w:eastAsiaTheme="minorHAnsi" w:hAnsi="Times New Roman"/>
                <w:sz w:val="20"/>
                <w:szCs w:val="20"/>
              </w:rPr>
              <w:t>Кайлъка</w:t>
            </w:r>
            <w:proofErr w:type="spellEnd"/>
            <w:r w:rsidR="00AF5C45" w:rsidRPr="007461EB">
              <w:rPr>
                <w:rFonts w:ascii="Times New Roman" w:eastAsiaTheme="minorHAnsi" w:hAnsi="Times New Roman"/>
                <w:sz w:val="20"/>
                <w:szCs w:val="20"/>
                <w:lang w:val="bg-BG"/>
              </w:rPr>
              <w:t>“</w:t>
            </w:r>
          </w:p>
        </w:tc>
        <w:tc>
          <w:tcPr>
            <w:tcW w:w="2894" w:type="dxa"/>
            <w:noWrap/>
            <w:vAlign w:val="center"/>
            <w:hideMark/>
          </w:tcPr>
          <w:p w14:paraId="5F9B1C2C" w14:textId="227FF84D" w:rsidR="0054336A" w:rsidRPr="007461EB" w:rsidRDefault="0054336A" w:rsidP="007461EB">
            <w:pPr>
              <w:spacing w:line="259" w:lineRule="auto"/>
              <w:ind w:firstLine="0"/>
              <w:jc w:val="center"/>
              <w:rPr>
                <w:rFonts w:ascii="Times New Roman" w:eastAsiaTheme="minorHAnsi" w:hAnsi="Times New Roman"/>
                <w:sz w:val="20"/>
                <w:szCs w:val="20"/>
                <w:lang w:val="bg-BG"/>
              </w:rPr>
            </w:pPr>
            <w:r w:rsidRPr="007461EB">
              <w:rPr>
                <w:rFonts w:ascii="Times New Roman" w:eastAsiaTheme="minorHAnsi" w:hAnsi="Times New Roman"/>
                <w:sz w:val="20"/>
                <w:szCs w:val="20"/>
                <w:lang w:val="bg-BG"/>
              </w:rPr>
              <w:t xml:space="preserve">1. </w:t>
            </w:r>
            <w:r w:rsidR="000529BB" w:rsidRPr="007461EB">
              <w:rPr>
                <w:rFonts w:ascii="Times New Roman" w:eastAsiaTheme="minorHAnsi" w:hAnsi="Times New Roman"/>
                <w:sz w:val="20"/>
                <w:szCs w:val="20"/>
                <w:lang w:val="bg-BG"/>
              </w:rPr>
              <w:t>Въздушна линия</w:t>
            </w:r>
            <w:r w:rsidRPr="007461EB">
              <w:rPr>
                <w:rFonts w:ascii="Times New Roman" w:eastAsiaTheme="minorHAnsi" w:hAnsi="Times New Roman"/>
                <w:sz w:val="20"/>
                <w:szCs w:val="20"/>
                <w:lang w:val="bg-BG"/>
              </w:rPr>
              <w:t xml:space="preserve"> </w:t>
            </w:r>
            <w:r w:rsidR="00A924EA" w:rsidRPr="007461EB">
              <w:rPr>
                <w:rFonts w:ascii="Times New Roman" w:eastAsiaTheme="minorHAnsi" w:hAnsi="Times New Roman"/>
                <w:sz w:val="20"/>
                <w:szCs w:val="20"/>
                <w:lang w:val="bg-BG"/>
              </w:rPr>
              <w:t>„</w:t>
            </w:r>
            <w:r w:rsidRPr="007461EB">
              <w:rPr>
                <w:rFonts w:ascii="Times New Roman" w:eastAsiaTheme="minorHAnsi" w:hAnsi="Times New Roman"/>
                <w:sz w:val="20"/>
                <w:szCs w:val="20"/>
                <w:lang w:val="bg-BG"/>
              </w:rPr>
              <w:t>Вит</w:t>
            </w:r>
            <w:r w:rsidR="00A924EA" w:rsidRPr="007461EB">
              <w:rPr>
                <w:rFonts w:ascii="Times New Roman" w:eastAsiaTheme="minorHAnsi" w:hAnsi="Times New Roman"/>
                <w:sz w:val="20"/>
                <w:szCs w:val="20"/>
                <w:lang w:val="bg-BG"/>
              </w:rPr>
              <w:t>“</w:t>
            </w:r>
            <w:r w:rsidRPr="007461EB">
              <w:rPr>
                <w:rFonts w:ascii="Times New Roman" w:eastAsiaTheme="minorHAnsi" w:hAnsi="Times New Roman"/>
                <w:sz w:val="20"/>
                <w:szCs w:val="20"/>
                <w:lang w:val="bg-BG"/>
              </w:rPr>
              <w:t xml:space="preserve">, </w:t>
            </w:r>
          </w:p>
          <w:p w14:paraId="5C94BAF8" w14:textId="5FDF45AC" w:rsidR="0054336A" w:rsidRPr="007461EB" w:rsidRDefault="0054336A" w:rsidP="007461EB">
            <w:pPr>
              <w:spacing w:line="259" w:lineRule="auto"/>
              <w:ind w:firstLine="0"/>
              <w:jc w:val="center"/>
              <w:rPr>
                <w:rFonts w:ascii="Times New Roman" w:eastAsiaTheme="minorHAnsi" w:hAnsi="Times New Roman"/>
                <w:sz w:val="20"/>
                <w:szCs w:val="20"/>
                <w:lang w:val="bg-BG"/>
              </w:rPr>
            </w:pPr>
            <w:r w:rsidRPr="007461EB">
              <w:rPr>
                <w:rFonts w:ascii="Times New Roman" w:eastAsiaTheme="minorHAnsi" w:hAnsi="Times New Roman"/>
                <w:sz w:val="20"/>
                <w:szCs w:val="20"/>
                <w:lang w:val="bg-BG"/>
              </w:rPr>
              <w:t xml:space="preserve">3. </w:t>
            </w:r>
            <w:r w:rsidR="000529BB" w:rsidRPr="007461EB">
              <w:rPr>
                <w:rFonts w:ascii="Times New Roman" w:eastAsiaTheme="minorHAnsi" w:hAnsi="Times New Roman"/>
                <w:sz w:val="20"/>
                <w:szCs w:val="20"/>
                <w:lang w:val="bg-BG"/>
              </w:rPr>
              <w:t>Въздушна линия</w:t>
            </w:r>
            <w:r w:rsidRPr="007461EB">
              <w:rPr>
                <w:rFonts w:ascii="Times New Roman" w:eastAsiaTheme="minorHAnsi" w:hAnsi="Times New Roman"/>
                <w:sz w:val="20"/>
                <w:szCs w:val="20"/>
                <w:lang w:val="bg-BG"/>
              </w:rPr>
              <w:t xml:space="preserve"> </w:t>
            </w:r>
            <w:r w:rsidR="00AF5C45" w:rsidRPr="007461EB">
              <w:rPr>
                <w:rFonts w:ascii="Times New Roman" w:eastAsiaTheme="minorHAnsi" w:hAnsi="Times New Roman"/>
                <w:sz w:val="20"/>
                <w:szCs w:val="20"/>
                <w:lang w:val="bg-BG"/>
              </w:rPr>
              <w:t>„</w:t>
            </w:r>
            <w:r w:rsidRPr="007461EB">
              <w:rPr>
                <w:rFonts w:ascii="Times New Roman" w:eastAsiaTheme="minorHAnsi" w:hAnsi="Times New Roman"/>
                <w:sz w:val="20"/>
                <w:szCs w:val="20"/>
                <w:lang w:val="bg-BG"/>
              </w:rPr>
              <w:t>Кайлъка</w:t>
            </w:r>
            <w:r w:rsidR="00AF5C45" w:rsidRPr="007461EB">
              <w:rPr>
                <w:rFonts w:ascii="Times New Roman" w:eastAsiaTheme="minorHAnsi" w:hAnsi="Times New Roman"/>
                <w:sz w:val="20"/>
                <w:szCs w:val="20"/>
                <w:lang w:val="bg-BG"/>
              </w:rPr>
              <w:t>“</w:t>
            </w:r>
          </w:p>
        </w:tc>
        <w:tc>
          <w:tcPr>
            <w:tcW w:w="1802" w:type="dxa"/>
            <w:noWrap/>
            <w:vAlign w:val="center"/>
            <w:hideMark/>
          </w:tcPr>
          <w:p w14:paraId="50D5A704" w14:textId="77777777" w:rsidR="0054336A" w:rsidRPr="007461EB" w:rsidRDefault="0054336A" w:rsidP="007461EB">
            <w:pPr>
              <w:spacing w:line="259" w:lineRule="auto"/>
              <w:ind w:firstLine="0"/>
              <w:jc w:val="center"/>
              <w:rPr>
                <w:rFonts w:ascii="Times New Roman" w:eastAsiaTheme="minorHAnsi" w:hAnsi="Times New Roman"/>
                <w:sz w:val="20"/>
                <w:szCs w:val="20"/>
                <w:lang w:val="bg-BG"/>
              </w:rPr>
            </w:pPr>
            <w:r w:rsidRPr="007461EB">
              <w:rPr>
                <w:rFonts w:ascii="Times New Roman" w:eastAsiaTheme="minorHAnsi" w:hAnsi="Times New Roman"/>
                <w:sz w:val="20"/>
                <w:szCs w:val="20"/>
                <w:lang w:val="bg-BG"/>
              </w:rPr>
              <w:t>НЕ</w:t>
            </w:r>
          </w:p>
        </w:tc>
      </w:tr>
      <w:tr w:rsidR="0054336A" w:rsidRPr="00BB769E" w14:paraId="59B37862" w14:textId="77777777" w:rsidTr="007461EB">
        <w:trPr>
          <w:trHeight w:val="290"/>
          <w:jc w:val="center"/>
        </w:trPr>
        <w:tc>
          <w:tcPr>
            <w:tcW w:w="2405" w:type="dxa"/>
            <w:noWrap/>
            <w:vAlign w:val="center"/>
            <w:hideMark/>
          </w:tcPr>
          <w:p w14:paraId="3C400799" w14:textId="77777777" w:rsidR="0054336A" w:rsidRPr="007461EB" w:rsidRDefault="0054336A" w:rsidP="007461EB">
            <w:pPr>
              <w:spacing w:line="259" w:lineRule="auto"/>
              <w:ind w:firstLine="0"/>
              <w:jc w:val="left"/>
              <w:rPr>
                <w:rFonts w:ascii="Times New Roman" w:eastAsiaTheme="minorHAnsi" w:hAnsi="Times New Roman"/>
                <w:sz w:val="20"/>
                <w:szCs w:val="20"/>
              </w:rPr>
            </w:pPr>
            <w:proofErr w:type="spellStart"/>
            <w:r w:rsidRPr="007461EB">
              <w:rPr>
                <w:rFonts w:ascii="Times New Roman" w:eastAsiaTheme="minorHAnsi" w:hAnsi="Times New Roman"/>
                <w:sz w:val="20"/>
                <w:szCs w:val="20"/>
              </w:rPr>
              <w:t>Твърди</w:t>
            </w:r>
            <w:proofErr w:type="spellEnd"/>
            <w:r w:rsidRPr="007461EB">
              <w:rPr>
                <w:rFonts w:ascii="Times New Roman" w:eastAsiaTheme="minorHAnsi" w:hAnsi="Times New Roman"/>
                <w:sz w:val="20"/>
                <w:szCs w:val="20"/>
              </w:rPr>
              <w:t xml:space="preserve"> </w:t>
            </w:r>
            <w:proofErr w:type="spellStart"/>
            <w:r w:rsidRPr="007461EB">
              <w:rPr>
                <w:rFonts w:ascii="Times New Roman" w:eastAsiaTheme="minorHAnsi" w:hAnsi="Times New Roman"/>
                <w:sz w:val="20"/>
                <w:szCs w:val="20"/>
              </w:rPr>
              <w:t>горива</w:t>
            </w:r>
            <w:proofErr w:type="spellEnd"/>
            <w:r w:rsidRPr="007461EB">
              <w:rPr>
                <w:rFonts w:ascii="Times New Roman" w:eastAsiaTheme="minorHAnsi" w:hAnsi="Times New Roman"/>
                <w:sz w:val="20"/>
                <w:szCs w:val="20"/>
              </w:rPr>
              <w:t xml:space="preserve"> - </w:t>
            </w:r>
            <w:proofErr w:type="spellStart"/>
            <w:r w:rsidRPr="007461EB">
              <w:rPr>
                <w:rFonts w:ascii="Times New Roman" w:eastAsiaTheme="minorHAnsi" w:hAnsi="Times New Roman"/>
                <w:sz w:val="20"/>
                <w:szCs w:val="20"/>
              </w:rPr>
              <w:t>Източномаришки</w:t>
            </w:r>
            <w:proofErr w:type="spellEnd"/>
            <w:r w:rsidRPr="007461EB">
              <w:rPr>
                <w:rFonts w:ascii="Times New Roman" w:eastAsiaTheme="minorHAnsi" w:hAnsi="Times New Roman"/>
                <w:sz w:val="20"/>
                <w:szCs w:val="20"/>
              </w:rPr>
              <w:t xml:space="preserve"> </w:t>
            </w:r>
            <w:proofErr w:type="spellStart"/>
            <w:r w:rsidRPr="007461EB">
              <w:rPr>
                <w:rFonts w:ascii="Times New Roman" w:eastAsiaTheme="minorHAnsi" w:hAnsi="Times New Roman"/>
                <w:sz w:val="20"/>
                <w:szCs w:val="20"/>
              </w:rPr>
              <w:t>въглищен</w:t>
            </w:r>
            <w:proofErr w:type="spellEnd"/>
            <w:r w:rsidRPr="007461EB">
              <w:rPr>
                <w:rFonts w:ascii="Times New Roman" w:eastAsiaTheme="minorHAnsi" w:hAnsi="Times New Roman"/>
                <w:sz w:val="20"/>
                <w:szCs w:val="20"/>
              </w:rPr>
              <w:t xml:space="preserve"> </w:t>
            </w:r>
            <w:proofErr w:type="spellStart"/>
            <w:r w:rsidRPr="007461EB">
              <w:rPr>
                <w:rFonts w:ascii="Times New Roman" w:eastAsiaTheme="minorHAnsi" w:hAnsi="Times New Roman"/>
                <w:sz w:val="20"/>
                <w:szCs w:val="20"/>
              </w:rPr>
              <w:t>басейн</w:t>
            </w:r>
            <w:proofErr w:type="spellEnd"/>
          </w:p>
        </w:tc>
        <w:tc>
          <w:tcPr>
            <w:tcW w:w="2493" w:type="dxa"/>
            <w:noWrap/>
            <w:vAlign w:val="center"/>
            <w:hideMark/>
          </w:tcPr>
          <w:p w14:paraId="7F704F7F" w14:textId="14EF14C3" w:rsidR="0054336A" w:rsidRPr="007461EB" w:rsidRDefault="0054336A" w:rsidP="007461EB">
            <w:pPr>
              <w:spacing w:line="259" w:lineRule="auto"/>
              <w:ind w:firstLine="0"/>
              <w:jc w:val="center"/>
              <w:rPr>
                <w:rFonts w:ascii="Times New Roman" w:eastAsiaTheme="minorHAnsi" w:hAnsi="Times New Roman"/>
                <w:sz w:val="20"/>
                <w:szCs w:val="20"/>
                <w:lang w:val="bg-BG"/>
              </w:rPr>
            </w:pPr>
            <w:r w:rsidRPr="007461EB">
              <w:rPr>
                <w:rFonts w:ascii="Times New Roman" w:eastAsiaTheme="minorHAnsi" w:hAnsi="Times New Roman"/>
                <w:sz w:val="20"/>
                <w:szCs w:val="20"/>
              </w:rPr>
              <w:t xml:space="preserve">10. </w:t>
            </w:r>
            <w:r w:rsidR="000529BB" w:rsidRPr="007461EB">
              <w:rPr>
                <w:rFonts w:ascii="Times New Roman" w:eastAsiaTheme="minorHAnsi" w:hAnsi="Times New Roman"/>
                <w:sz w:val="20"/>
                <w:szCs w:val="20"/>
                <w:lang w:val="bg-BG"/>
              </w:rPr>
              <w:t xml:space="preserve">Въздушна линия </w:t>
            </w:r>
            <w:r w:rsidR="00AF5C45" w:rsidRPr="007461EB">
              <w:rPr>
                <w:rFonts w:ascii="Times New Roman" w:eastAsiaTheme="minorHAnsi" w:hAnsi="Times New Roman"/>
                <w:sz w:val="20"/>
                <w:szCs w:val="20"/>
                <w:lang w:val="bg-BG"/>
              </w:rPr>
              <w:t>„</w:t>
            </w:r>
            <w:proofErr w:type="spellStart"/>
            <w:r w:rsidRPr="007461EB">
              <w:rPr>
                <w:rFonts w:ascii="Times New Roman" w:eastAsiaTheme="minorHAnsi" w:hAnsi="Times New Roman"/>
                <w:sz w:val="20"/>
                <w:szCs w:val="20"/>
              </w:rPr>
              <w:t>Хемус</w:t>
            </w:r>
            <w:proofErr w:type="spellEnd"/>
            <w:r w:rsidRPr="007461EB">
              <w:rPr>
                <w:rFonts w:ascii="Times New Roman" w:eastAsiaTheme="minorHAnsi" w:hAnsi="Times New Roman"/>
                <w:sz w:val="20"/>
                <w:szCs w:val="20"/>
              </w:rPr>
              <w:t xml:space="preserve"> - </w:t>
            </w:r>
            <w:proofErr w:type="spellStart"/>
            <w:r w:rsidRPr="007461EB">
              <w:rPr>
                <w:rFonts w:ascii="Times New Roman" w:eastAsiaTheme="minorHAnsi" w:hAnsi="Times New Roman"/>
                <w:sz w:val="20"/>
                <w:szCs w:val="20"/>
              </w:rPr>
              <w:t>Стара</w:t>
            </w:r>
            <w:proofErr w:type="spellEnd"/>
            <w:r w:rsidRPr="007461EB">
              <w:rPr>
                <w:rFonts w:ascii="Times New Roman" w:eastAsiaTheme="minorHAnsi" w:hAnsi="Times New Roman"/>
                <w:sz w:val="20"/>
                <w:szCs w:val="20"/>
              </w:rPr>
              <w:t xml:space="preserve"> </w:t>
            </w:r>
            <w:proofErr w:type="spellStart"/>
            <w:r w:rsidRPr="007461EB">
              <w:rPr>
                <w:rFonts w:ascii="Times New Roman" w:eastAsiaTheme="minorHAnsi" w:hAnsi="Times New Roman"/>
                <w:sz w:val="20"/>
                <w:szCs w:val="20"/>
              </w:rPr>
              <w:t>планина</w:t>
            </w:r>
            <w:proofErr w:type="spellEnd"/>
            <w:r w:rsidR="00AF5C45" w:rsidRPr="007461EB">
              <w:rPr>
                <w:rFonts w:ascii="Times New Roman" w:eastAsiaTheme="minorHAnsi" w:hAnsi="Times New Roman"/>
                <w:sz w:val="20"/>
                <w:szCs w:val="20"/>
                <w:lang w:val="bg-BG"/>
              </w:rPr>
              <w:t>“</w:t>
            </w:r>
            <w:r w:rsidRPr="007461EB">
              <w:rPr>
                <w:rFonts w:ascii="Times New Roman" w:eastAsiaTheme="minorHAnsi" w:hAnsi="Times New Roman"/>
                <w:sz w:val="20"/>
                <w:szCs w:val="20"/>
              </w:rPr>
              <w:t xml:space="preserve">, </w:t>
            </w:r>
          </w:p>
          <w:p w14:paraId="2C0F9F1E" w14:textId="77CC3F32" w:rsidR="000529BB" w:rsidRPr="007461EB" w:rsidRDefault="0054336A" w:rsidP="007461EB">
            <w:pPr>
              <w:spacing w:line="259" w:lineRule="auto"/>
              <w:ind w:firstLine="0"/>
              <w:jc w:val="center"/>
              <w:rPr>
                <w:rFonts w:ascii="Times New Roman" w:eastAsiaTheme="minorHAnsi" w:hAnsi="Times New Roman"/>
                <w:sz w:val="20"/>
                <w:szCs w:val="20"/>
                <w:lang w:val="bg-BG"/>
              </w:rPr>
            </w:pPr>
            <w:r w:rsidRPr="007461EB">
              <w:rPr>
                <w:rFonts w:ascii="Times New Roman" w:eastAsiaTheme="minorHAnsi" w:hAnsi="Times New Roman"/>
                <w:sz w:val="20"/>
                <w:szCs w:val="20"/>
                <w:lang w:val="bg-BG"/>
              </w:rPr>
              <w:t xml:space="preserve">6. </w:t>
            </w:r>
            <w:r w:rsidR="000529BB" w:rsidRPr="007461EB">
              <w:rPr>
                <w:rFonts w:ascii="Times New Roman" w:eastAsiaTheme="minorHAnsi" w:hAnsi="Times New Roman"/>
                <w:sz w:val="20"/>
                <w:szCs w:val="20"/>
                <w:lang w:val="bg-BG"/>
              </w:rPr>
              <w:t>Въздушна линия</w:t>
            </w:r>
            <w:r w:rsidRPr="007461EB">
              <w:rPr>
                <w:rFonts w:ascii="Times New Roman" w:eastAsiaTheme="minorHAnsi" w:hAnsi="Times New Roman"/>
                <w:sz w:val="20"/>
                <w:szCs w:val="20"/>
                <w:lang w:val="bg-BG"/>
              </w:rPr>
              <w:t xml:space="preserve"> </w:t>
            </w:r>
            <w:r w:rsidR="00AF5C45" w:rsidRPr="007461EB">
              <w:rPr>
                <w:rFonts w:ascii="Times New Roman" w:eastAsiaTheme="minorHAnsi" w:hAnsi="Times New Roman"/>
                <w:sz w:val="20"/>
                <w:szCs w:val="20"/>
                <w:lang w:val="bg-BG"/>
              </w:rPr>
              <w:t>„</w:t>
            </w:r>
            <w:r w:rsidRPr="007461EB">
              <w:rPr>
                <w:rFonts w:ascii="Times New Roman" w:eastAsiaTheme="minorHAnsi" w:hAnsi="Times New Roman"/>
                <w:sz w:val="20"/>
                <w:szCs w:val="20"/>
                <w:lang w:val="bg-BG"/>
              </w:rPr>
              <w:t>Овчарица</w:t>
            </w:r>
            <w:r w:rsidR="00AF5C45" w:rsidRPr="007461EB">
              <w:rPr>
                <w:rFonts w:ascii="Times New Roman" w:eastAsiaTheme="minorHAnsi" w:hAnsi="Times New Roman"/>
                <w:sz w:val="20"/>
                <w:szCs w:val="20"/>
                <w:lang w:val="bg-BG"/>
              </w:rPr>
              <w:t>“</w:t>
            </w:r>
            <w:r w:rsidRPr="007461EB">
              <w:rPr>
                <w:rFonts w:ascii="Times New Roman" w:eastAsiaTheme="minorHAnsi" w:hAnsi="Times New Roman"/>
                <w:sz w:val="20"/>
                <w:szCs w:val="20"/>
                <w:lang w:val="bg-BG"/>
              </w:rPr>
              <w:t>,</w:t>
            </w:r>
          </w:p>
          <w:p w14:paraId="12A6AFF4" w14:textId="0F5BCD69" w:rsidR="0054336A" w:rsidRPr="007461EB" w:rsidRDefault="0054336A" w:rsidP="007461EB">
            <w:pPr>
              <w:spacing w:line="259" w:lineRule="auto"/>
              <w:ind w:firstLine="0"/>
              <w:jc w:val="center"/>
              <w:rPr>
                <w:rFonts w:ascii="Times New Roman" w:eastAsiaTheme="minorHAnsi" w:hAnsi="Times New Roman"/>
                <w:sz w:val="20"/>
                <w:szCs w:val="20"/>
                <w:lang w:val="bg-BG"/>
              </w:rPr>
            </w:pPr>
            <w:r w:rsidRPr="007461EB">
              <w:rPr>
                <w:rFonts w:ascii="Times New Roman" w:eastAsiaTheme="minorHAnsi" w:hAnsi="Times New Roman"/>
                <w:sz w:val="20"/>
                <w:szCs w:val="20"/>
                <w:lang w:val="bg-BG"/>
              </w:rPr>
              <w:t xml:space="preserve">5. </w:t>
            </w:r>
            <w:r w:rsidR="000529BB" w:rsidRPr="007461EB">
              <w:rPr>
                <w:rFonts w:ascii="Times New Roman" w:eastAsiaTheme="minorHAnsi" w:hAnsi="Times New Roman"/>
                <w:sz w:val="20"/>
                <w:szCs w:val="20"/>
                <w:lang w:val="bg-BG"/>
              </w:rPr>
              <w:t>Въздушна линия</w:t>
            </w:r>
            <w:r w:rsidRPr="007461EB">
              <w:rPr>
                <w:rFonts w:ascii="Times New Roman" w:eastAsiaTheme="minorHAnsi" w:hAnsi="Times New Roman"/>
                <w:sz w:val="20"/>
                <w:szCs w:val="20"/>
                <w:lang w:val="bg-BG"/>
              </w:rPr>
              <w:t xml:space="preserve"> </w:t>
            </w:r>
            <w:r w:rsidR="00AF5C45" w:rsidRPr="007461EB">
              <w:rPr>
                <w:rFonts w:ascii="Times New Roman" w:eastAsiaTheme="minorHAnsi" w:hAnsi="Times New Roman"/>
                <w:sz w:val="20"/>
                <w:szCs w:val="20"/>
                <w:lang w:val="bg-BG"/>
              </w:rPr>
              <w:t>„</w:t>
            </w:r>
            <w:r w:rsidRPr="007461EB">
              <w:rPr>
                <w:rFonts w:ascii="Times New Roman" w:eastAsiaTheme="minorHAnsi" w:hAnsi="Times New Roman"/>
                <w:sz w:val="20"/>
                <w:szCs w:val="20"/>
                <w:lang w:val="bg-BG"/>
              </w:rPr>
              <w:t>Константиново</w:t>
            </w:r>
            <w:r w:rsidR="00AF5C45" w:rsidRPr="007461EB">
              <w:rPr>
                <w:rFonts w:ascii="Times New Roman" w:eastAsiaTheme="minorHAnsi" w:hAnsi="Times New Roman"/>
                <w:sz w:val="20"/>
                <w:szCs w:val="20"/>
                <w:lang w:val="bg-BG"/>
              </w:rPr>
              <w:t>“</w:t>
            </w:r>
            <w:r w:rsidRPr="007461EB">
              <w:rPr>
                <w:rFonts w:ascii="Times New Roman" w:eastAsiaTheme="minorHAnsi" w:hAnsi="Times New Roman"/>
                <w:sz w:val="20"/>
                <w:szCs w:val="20"/>
                <w:lang w:val="bg-BG"/>
              </w:rPr>
              <w:t xml:space="preserve">, </w:t>
            </w:r>
          </w:p>
          <w:p w14:paraId="1FB8DE03" w14:textId="08FFC8AB" w:rsidR="0054336A" w:rsidRPr="007461EB" w:rsidRDefault="0054336A" w:rsidP="007461EB">
            <w:pPr>
              <w:spacing w:line="259" w:lineRule="auto"/>
              <w:ind w:firstLine="0"/>
              <w:jc w:val="center"/>
              <w:rPr>
                <w:rFonts w:ascii="Times New Roman" w:eastAsiaTheme="minorHAnsi" w:hAnsi="Times New Roman"/>
                <w:sz w:val="20"/>
                <w:szCs w:val="20"/>
                <w:lang w:val="bg-BG"/>
              </w:rPr>
            </w:pPr>
            <w:r w:rsidRPr="007461EB">
              <w:rPr>
                <w:rFonts w:ascii="Times New Roman" w:eastAsiaTheme="minorHAnsi" w:hAnsi="Times New Roman"/>
                <w:sz w:val="20"/>
                <w:szCs w:val="20"/>
                <w:lang w:val="bg-BG"/>
              </w:rPr>
              <w:t xml:space="preserve">4. </w:t>
            </w:r>
            <w:r w:rsidR="000529BB" w:rsidRPr="007461EB">
              <w:rPr>
                <w:rFonts w:ascii="Times New Roman" w:eastAsiaTheme="minorHAnsi" w:hAnsi="Times New Roman"/>
                <w:sz w:val="20"/>
                <w:szCs w:val="20"/>
                <w:lang w:val="bg-BG"/>
              </w:rPr>
              <w:t>Въздушна линия</w:t>
            </w:r>
            <w:r w:rsidRPr="007461EB">
              <w:rPr>
                <w:rFonts w:ascii="Times New Roman" w:eastAsiaTheme="minorHAnsi" w:hAnsi="Times New Roman"/>
                <w:sz w:val="20"/>
                <w:szCs w:val="20"/>
                <w:lang w:val="bg-BG"/>
              </w:rPr>
              <w:t xml:space="preserve"> </w:t>
            </w:r>
            <w:r w:rsidR="00AF5C45" w:rsidRPr="007461EB">
              <w:rPr>
                <w:rFonts w:ascii="Times New Roman" w:eastAsiaTheme="minorHAnsi" w:hAnsi="Times New Roman"/>
                <w:sz w:val="20"/>
                <w:szCs w:val="20"/>
                <w:lang w:val="bg-BG"/>
              </w:rPr>
              <w:t>„</w:t>
            </w:r>
            <w:r w:rsidRPr="007461EB">
              <w:rPr>
                <w:rFonts w:ascii="Times New Roman" w:eastAsiaTheme="minorHAnsi" w:hAnsi="Times New Roman"/>
                <w:sz w:val="20"/>
                <w:szCs w:val="20"/>
                <w:lang w:val="bg-BG"/>
              </w:rPr>
              <w:t>Камчия</w:t>
            </w:r>
            <w:r w:rsidR="00AF5C45" w:rsidRPr="007461EB">
              <w:rPr>
                <w:rFonts w:ascii="Times New Roman" w:eastAsiaTheme="minorHAnsi" w:hAnsi="Times New Roman"/>
                <w:sz w:val="20"/>
                <w:szCs w:val="20"/>
                <w:lang w:val="bg-BG"/>
              </w:rPr>
              <w:t>“</w:t>
            </w:r>
          </w:p>
        </w:tc>
        <w:tc>
          <w:tcPr>
            <w:tcW w:w="2894" w:type="dxa"/>
            <w:noWrap/>
            <w:vAlign w:val="center"/>
            <w:hideMark/>
          </w:tcPr>
          <w:p w14:paraId="1229DFAD" w14:textId="396E4B53" w:rsidR="0054336A" w:rsidRPr="007461EB" w:rsidRDefault="0054336A" w:rsidP="007461EB">
            <w:pPr>
              <w:spacing w:line="259" w:lineRule="auto"/>
              <w:ind w:firstLine="0"/>
              <w:jc w:val="center"/>
              <w:rPr>
                <w:rFonts w:ascii="Times New Roman" w:eastAsiaTheme="minorHAnsi" w:hAnsi="Times New Roman"/>
                <w:sz w:val="20"/>
                <w:szCs w:val="20"/>
                <w:lang w:val="bg-BG"/>
              </w:rPr>
            </w:pPr>
            <w:r w:rsidRPr="007461EB">
              <w:rPr>
                <w:rFonts w:ascii="Times New Roman" w:eastAsiaTheme="minorHAnsi" w:hAnsi="Times New Roman"/>
                <w:sz w:val="20"/>
                <w:szCs w:val="20"/>
                <w:lang w:val="bg-BG"/>
              </w:rPr>
              <w:t xml:space="preserve">10. </w:t>
            </w:r>
            <w:r w:rsidR="000529BB" w:rsidRPr="007461EB">
              <w:rPr>
                <w:rFonts w:ascii="Times New Roman" w:eastAsiaTheme="minorHAnsi" w:hAnsi="Times New Roman"/>
                <w:sz w:val="20"/>
                <w:szCs w:val="20"/>
                <w:lang w:val="bg-BG"/>
              </w:rPr>
              <w:t>Въздушна линия</w:t>
            </w:r>
            <w:r w:rsidRPr="007461EB">
              <w:rPr>
                <w:rFonts w:ascii="Times New Roman" w:eastAsiaTheme="minorHAnsi" w:hAnsi="Times New Roman"/>
                <w:sz w:val="20"/>
                <w:szCs w:val="20"/>
                <w:lang w:val="bg-BG"/>
              </w:rPr>
              <w:t xml:space="preserve"> </w:t>
            </w:r>
            <w:r w:rsidR="00AF5C45" w:rsidRPr="007461EB">
              <w:rPr>
                <w:rFonts w:ascii="Times New Roman" w:eastAsiaTheme="minorHAnsi" w:hAnsi="Times New Roman"/>
                <w:sz w:val="20"/>
                <w:szCs w:val="20"/>
                <w:lang w:val="bg-BG"/>
              </w:rPr>
              <w:t>„</w:t>
            </w:r>
            <w:r w:rsidRPr="007461EB">
              <w:rPr>
                <w:rFonts w:ascii="Times New Roman" w:eastAsiaTheme="minorHAnsi" w:hAnsi="Times New Roman"/>
                <w:sz w:val="20"/>
                <w:szCs w:val="20"/>
                <w:lang w:val="bg-BG"/>
              </w:rPr>
              <w:t>Хемус - Стара планина</w:t>
            </w:r>
            <w:r w:rsidR="00AF5C45" w:rsidRPr="007461EB">
              <w:rPr>
                <w:rFonts w:ascii="Times New Roman" w:eastAsiaTheme="minorHAnsi" w:hAnsi="Times New Roman"/>
                <w:sz w:val="20"/>
                <w:szCs w:val="20"/>
                <w:lang w:val="bg-BG"/>
              </w:rPr>
              <w:t>“</w:t>
            </w:r>
            <w:r w:rsidRPr="007461EB">
              <w:rPr>
                <w:rFonts w:ascii="Times New Roman" w:eastAsiaTheme="minorHAnsi" w:hAnsi="Times New Roman"/>
                <w:sz w:val="20"/>
                <w:szCs w:val="20"/>
                <w:lang w:val="bg-BG"/>
              </w:rPr>
              <w:t xml:space="preserve">, </w:t>
            </w:r>
          </w:p>
          <w:p w14:paraId="6B76A75E" w14:textId="646B6C40" w:rsidR="0054336A" w:rsidRPr="007461EB" w:rsidRDefault="0054336A" w:rsidP="007461EB">
            <w:pPr>
              <w:spacing w:line="259" w:lineRule="auto"/>
              <w:ind w:firstLine="0"/>
              <w:jc w:val="center"/>
              <w:rPr>
                <w:rFonts w:ascii="Times New Roman" w:eastAsiaTheme="minorHAnsi" w:hAnsi="Times New Roman"/>
                <w:sz w:val="20"/>
                <w:szCs w:val="20"/>
                <w:lang w:val="bg-BG"/>
              </w:rPr>
            </w:pPr>
            <w:r w:rsidRPr="007461EB">
              <w:rPr>
                <w:rFonts w:ascii="Times New Roman" w:eastAsiaTheme="minorHAnsi" w:hAnsi="Times New Roman"/>
                <w:sz w:val="20"/>
                <w:szCs w:val="20"/>
                <w:lang w:val="bg-BG"/>
              </w:rPr>
              <w:t xml:space="preserve">6. </w:t>
            </w:r>
            <w:r w:rsidR="000529BB" w:rsidRPr="007461EB">
              <w:rPr>
                <w:rFonts w:ascii="Times New Roman" w:eastAsiaTheme="minorHAnsi" w:hAnsi="Times New Roman"/>
                <w:sz w:val="20"/>
                <w:szCs w:val="20"/>
                <w:lang w:val="bg-BG"/>
              </w:rPr>
              <w:t>Въздушна линия</w:t>
            </w:r>
            <w:r w:rsidRPr="007461EB">
              <w:rPr>
                <w:rFonts w:ascii="Times New Roman" w:eastAsiaTheme="minorHAnsi" w:hAnsi="Times New Roman"/>
                <w:sz w:val="20"/>
                <w:szCs w:val="20"/>
                <w:lang w:val="bg-BG"/>
              </w:rPr>
              <w:t xml:space="preserve"> </w:t>
            </w:r>
            <w:r w:rsidR="00AF5C45" w:rsidRPr="007461EB">
              <w:rPr>
                <w:rFonts w:ascii="Times New Roman" w:eastAsiaTheme="minorHAnsi" w:hAnsi="Times New Roman"/>
                <w:sz w:val="20"/>
                <w:szCs w:val="20"/>
                <w:lang w:val="bg-BG"/>
              </w:rPr>
              <w:t>„</w:t>
            </w:r>
            <w:r w:rsidRPr="007461EB">
              <w:rPr>
                <w:rFonts w:ascii="Times New Roman" w:eastAsiaTheme="minorHAnsi" w:hAnsi="Times New Roman"/>
                <w:sz w:val="20"/>
                <w:szCs w:val="20"/>
                <w:lang w:val="bg-BG"/>
              </w:rPr>
              <w:t>Овчарица</w:t>
            </w:r>
            <w:r w:rsidR="00AF5C45" w:rsidRPr="007461EB">
              <w:rPr>
                <w:rFonts w:ascii="Times New Roman" w:eastAsiaTheme="minorHAnsi" w:hAnsi="Times New Roman"/>
                <w:sz w:val="20"/>
                <w:szCs w:val="20"/>
                <w:lang w:val="bg-BG"/>
              </w:rPr>
              <w:t>“</w:t>
            </w:r>
            <w:r w:rsidRPr="007461EB">
              <w:rPr>
                <w:rFonts w:ascii="Times New Roman" w:eastAsiaTheme="minorHAnsi" w:hAnsi="Times New Roman"/>
                <w:sz w:val="20"/>
                <w:szCs w:val="20"/>
                <w:lang w:val="bg-BG"/>
              </w:rPr>
              <w:t xml:space="preserve">, </w:t>
            </w:r>
          </w:p>
          <w:p w14:paraId="355F1D78" w14:textId="4844C39E" w:rsidR="000529BB" w:rsidRPr="007461EB" w:rsidRDefault="0054336A" w:rsidP="007461EB">
            <w:pPr>
              <w:spacing w:line="259" w:lineRule="auto"/>
              <w:ind w:firstLine="0"/>
              <w:jc w:val="center"/>
              <w:rPr>
                <w:rFonts w:ascii="Times New Roman" w:eastAsiaTheme="minorHAnsi" w:hAnsi="Times New Roman"/>
                <w:sz w:val="20"/>
                <w:szCs w:val="20"/>
                <w:lang w:val="bg-BG"/>
              </w:rPr>
            </w:pPr>
            <w:r w:rsidRPr="007461EB">
              <w:rPr>
                <w:rFonts w:ascii="Times New Roman" w:eastAsiaTheme="minorHAnsi" w:hAnsi="Times New Roman"/>
                <w:sz w:val="20"/>
                <w:szCs w:val="20"/>
                <w:lang w:val="bg-BG"/>
              </w:rPr>
              <w:t xml:space="preserve">5. </w:t>
            </w:r>
            <w:r w:rsidR="000529BB" w:rsidRPr="007461EB">
              <w:rPr>
                <w:rFonts w:ascii="Times New Roman" w:eastAsiaTheme="minorHAnsi" w:hAnsi="Times New Roman"/>
                <w:sz w:val="20"/>
                <w:szCs w:val="20"/>
                <w:lang w:val="bg-BG"/>
              </w:rPr>
              <w:t>Въздушна линия</w:t>
            </w:r>
            <w:r w:rsidRPr="007461EB">
              <w:rPr>
                <w:rFonts w:ascii="Times New Roman" w:eastAsiaTheme="minorHAnsi" w:hAnsi="Times New Roman"/>
                <w:sz w:val="20"/>
                <w:szCs w:val="20"/>
                <w:lang w:val="bg-BG"/>
              </w:rPr>
              <w:t xml:space="preserve"> </w:t>
            </w:r>
            <w:r w:rsidR="00AF5C45" w:rsidRPr="007461EB">
              <w:rPr>
                <w:rFonts w:ascii="Times New Roman" w:eastAsiaTheme="minorHAnsi" w:hAnsi="Times New Roman"/>
                <w:sz w:val="20"/>
                <w:szCs w:val="20"/>
                <w:lang w:val="bg-BG"/>
              </w:rPr>
              <w:t>„</w:t>
            </w:r>
            <w:r w:rsidRPr="007461EB">
              <w:rPr>
                <w:rFonts w:ascii="Times New Roman" w:eastAsiaTheme="minorHAnsi" w:hAnsi="Times New Roman"/>
                <w:sz w:val="20"/>
                <w:szCs w:val="20"/>
                <w:lang w:val="bg-BG"/>
              </w:rPr>
              <w:t>Константиново</w:t>
            </w:r>
            <w:r w:rsidR="00AF5C45" w:rsidRPr="007461EB">
              <w:rPr>
                <w:rFonts w:ascii="Times New Roman" w:eastAsiaTheme="minorHAnsi" w:hAnsi="Times New Roman"/>
                <w:sz w:val="20"/>
                <w:szCs w:val="20"/>
                <w:lang w:val="bg-BG"/>
              </w:rPr>
              <w:t>“</w:t>
            </w:r>
            <w:r w:rsidRPr="007461EB">
              <w:rPr>
                <w:rFonts w:ascii="Times New Roman" w:eastAsiaTheme="minorHAnsi" w:hAnsi="Times New Roman"/>
                <w:sz w:val="20"/>
                <w:szCs w:val="20"/>
                <w:lang w:val="bg-BG"/>
              </w:rPr>
              <w:t>,</w:t>
            </w:r>
          </w:p>
          <w:p w14:paraId="41FFB1D7" w14:textId="3DC700BF" w:rsidR="0054336A" w:rsidRPr="007461EB" w:rsidRDefault="0054336A" w:rsidP="007461EB">
            <w:pPr>
              <w:spacing w:line="259" w:lineRule="auto"/>
              <w:ind w:firstLine="0"/>
              <w:jc w:val="center"/>
              <w:rPr>
                <w:rFonts w:ascii="Times New Roman" w:eastAsiaTheme="minorHAnsi" w:hAnsi="Times New Roman"/>
                <w:sz w:val="20"/>
                <w:szCs w:val="20"/>
                <w:lang w:val="bg-BG"/>
              </w:rPr>
            </w:pPr>
            <w:r w:rsidRPr="007461EB">
              <w:rPr>
                <w:rFonts w:ascii="Times New Roman" w:eastAsiaTheme="minorHAnsi" w:hAnsi="Times New Roman"/>
                <w:sz w:val="20"/>
                <w:szCs w:val="20"/>
                <w:lang w:val="bg-BG"/>
              </w:rPr>
              <w:t xml:space="preserve">4. </w:t>
            </w:r>
            <w:r w:rsidR="000529BB" w:rsidRPr="007461EB">
              <w:rPr>
                <w:rFonts w:ascii="Times New Roman" w:eastAsiaTheme="minorHAnsi" w:hAnsi="Times New Roman"/>
                <w:sz w:val="20"/>
                <w:szCs w:val="20"/>
                <w:lang w:val="bg-BG"/>
              </w:rPr>
              <w:t>Въздушна линия</w:t>
            </w:r>
            <w:r w:rsidRPr="007461EB">
              <w:rPr>
                <w:rFonts w:ascii="Times New Roman" w:eastAsiaTheme="minorHAnsi" w:hAnsi="Times New Roman"/>
                <w:sz w:val="20"/>
                <w:szCs w:val="20"/>
                <w:lang w:val="bg-BG"/>
              </w:rPr>
              <w:t xml:space="preserve"> </w:t>
            </w:r>
            <w:r w:rsidR="00AF5C45" w:rsidRPr="007461EB">
              <w:rPr>
                <w:rFonts w:ascii="Times New Roman" w:eastAsiaTheme="minorHAnsi" w:hAnsi="Times New Roman"/>
                <w:sz w:val="20"/>
                <w:szCs w:val="20"/>
                <w:lang w:val="bg-BG"/>
              </w:rPr>
              <w:t>„</w:t>
            </w:r>
            <w:r w:rsidRPr="007461EB">
              <w:rPr>
                <w:rFonts w:ascii="Times New Roman" w:eastAsiaTheme="minorHAnsi" w:hAnsi="Times New Roman"/>
                <w:sz w:val="20"/>
                <w:szCs w:val="20"/>
                <w:lang w:val="bg-BG"/>
              </w:rPr>
              <w:t>Камчия</w:t>
            </w:r>
            <w:r w:rsidR="00AF5C45" w:rsidRPr="007461EB">
              <w:rPr>
                <w:rFonts w:ascii="Times New Roman" w:eastAsiaTheme="minorHAnsi" w:hAnsi="Times New Roman"/>
                <w:sz w:val="20"/>
                <w:szCs w:val="20"/>
                <w:lang w:val="bg-BG"/>
              </w:rPr>
              <w:t>“</w:t>
            </w:r>
          </w:p>
        </w:tc>
        <w:tc>
          <w:tcPr>
            <w:tcW w:w="1802" w:type="dxa"/>
            <w:noWrap/>
            <w:vAlign w:val="center"/>
            <w:hideMark/>
          </w:tcPr>
          <w:p w14:paraId="09566624" w14:textId="5356D99F" w:rsidR="0054336A" w:rsidRPr="007461EB" w:rsidRDefault="000529BB" w:rsidP="007461EB">
            <w:pPr>
              <w:spacing w:line="259" w:lineRule="auto"/>
              <w:ind w:firstLine="0"/>
              <w:jc w:val="center"/>
              <w:rPr>
                <w:rFonts w:ascii="Times New Roman" w:eastAsiaTheme="minorHAnsi" w:hAnsi="Times New Roman"/>
                <w:sz w:val="20"/>
                <w:szCs w:val="20"/>
                <w:lang w:val="bg-BG"/>
              </w:rPr>
            </w:pPr>
            <w:r w:rsidRPr="007461EB">
              <w:rPr>
                <w:rFonts w:ascii="Times New Roman" w:eastAsiaTheme="minorHAnsi" w:hAnsi="Times New Roman"/>
                <w:sz w:val="20"/>
                <w:szCs w:val="20"/>
                <w:lang w:val="bg-BG"/>
              </w:rPr>
              <w:t>подстанция</w:t>
            </w:r>
            <w:r w:rsidR="0054336A" w:rsidRPr="007461EB">
              <w:rPr>
                <w:rFonts w:ascii="Times New Roman" w:eastAsiaTheme="minorHAnsi" w:hAnsi="Times New Roman"/>
                <w:sz w:val="20"/>
                <w:szCs w:val="20"/>
                <w:lang w:val="bg-BG"/>
              </w:rPr>
              <w:t xml:space="preserve"> </w:t>
            </w:r>
            <w:r w:rsidR="00AF5C45" w:rsidRPr="007461EB">
              <w:rPr>
                <w:rFonts w:ascii="Times New Roman" w:eastAsiaTheme="minorHAnsi" w:hAnsi="Times New Roman"/>
                <w:sz w:val="20"/>
                <w:szCs w:val="20"/>
                <w:lang w:val="bg-BG"/>
              </w:rPr>
              <w:t>„</w:t>
            </w:r>
            <w:r w:rsidR="0054336A" w:rsidRPr="007461EB">
              <w:rPr>
                <w:rFonts w:ascii="Times New Roman" w:eastAsiaTheme="minorHAnsi" w:hAnsi="Times New Roman"/>
                <w:sz w:val="20"/>
                <w:szCs w:val="20"/>
                <w:lang w:val="bg-BG"/>
              </w:rPr>
              <w:t>ТЕЦ Марица Изток 2</w:t>
            </w:r>
            <w:r w:rsidR="00AF5C45" w:rsidRPr="007461EB">
              <w:rPr>
                <w:rFonts w:ascii="Times New Roman" w:eastAsiaTheme="minorHAnsi" w:hAnsi="Times New Roman"/>
                <w:sz w:val="20"/>
                <w:szCs w:val="20"/>
                <w:lang w:val="bg-BG"/>
              </w:rPr>
              <w:t>“</w:t>
            </w:r>
            <w:r w:rsidR="0054336A" w:rsidRPr="007461EB">
              <w:rPr>
                <w:rFonts w:ascii="Times New Roman" w:eastAsiaTheme="minorHAnsi" w:hAnsi="Times New Roman"/>
                <w:sz w:val="20"/>
                <w:szCs w:val="20"/>
                <w:lang w:val="bg-BG"/>
              </w:rPr>
              <w:t xml:space="preserve">, </w:t>
            </w:r>
          </w:p>
          <w:p w14:paraId="52992F2B" w14:textId="4A166FA9" w:rsidR="0054336A" w:rsidRPr="007461EB" w:rsidRDefault="000529BB" w:rsidP="007461EB">
            <w:pPr>
              <w:spacing w:line="259" w:lineRule="auto"/>
              <w:ind w:firstLine="0"/>
              <w:jc w:val="center"/>
              <w:rPr>
                <w:rFonts w:ascii="Times New Roman" w:eastAsiaTheme="minorHAnsi" w:hAnsi="Times New Roman"/>
                <w:sz w:val="20"/>
                <w:szCs w:val="20"/>
                <w:lang w:val="bg-BG"/>
              </w:rPr>
            </w:pPr>
            <w:r w:rsidRPr="007461EB">
              <w:rPr>
                <w:rFonts w:ascii="Times New Roman" w:eastAsiaTheme="minorHAnsi" w:hAnsi="Times New Roman"/>
                <w:sz w:val="20"/>
                <w:szCs w:val="20"/>
                <w:lang w:val="bg-BG"/>
              </w:rPr>
              <w:t>подстанция</w:t>
            </w:r>
            <w:r w:rsidR="0054336A" w:rsidRPr="007461EB">
              <w:rPr>
                <w:rFonts w:ascii="Times New Roman" w:eastAsiaTheme="minorHAnsi" w:hAnsi="Times New Roman"/>
                <w:sz w:val="20"/>
                <w:szCs w:val="20"/>
                <w:lang w:val="bg-BG"/>
              </w:rPr>
              <w:t xml:space="preserve"> </w:t>
            </w:r>
            <w:r w:rsidR="00AF5C45" w:rsidRPr="007461EB">
              <w:rPr>
                <w:rFonts w:ascii="Times New Roman" w:eastAsiaTheme="minorHAnsi" w:hAnsi="Times New Roman"/>
                <w:sz w:val="20"/>
                <w:szCs w:val="20"/>
                <w:lang w:val="bg-BG"/>
              </w:rPr>
              <w:t>„</w:t>
            </w:r>
            <w:r w:rsidR="0054336A" w:rsidRPr="007461EB">
              <w:rPr>
                <w:rFonts w:ascii="Times New Roman" w:eastAsiaTheme="minorHAnsi" w:hAnsi="Times New Roman"/>
                <w:sz w:val="20"/>
                <w:szCs w:val="20"/>
                <w:lang w:val="bg-BG"/>
              </w:rPr>
              <w:t>ТЕЦ Марица Изток 3</w:t>
            </w:r>
            <w:r w:rsidR="00AF5C45" w:rsidRPr="007461EB">
              <w:rPr>
                <w:rFonts w:ascii="Times New Roman" w:eastAsiaTheme="minorHAnsi" w:hAnsi="Times New Roman"/>
                <w:sz w:val="20"/>
                <w:szCs w:val="20"/>
                <w:lang w:val="bg-BG"/>
              </w:rPr>
              <w:t>“</w:t>
            </w:r>
          </w:p>
        </w:tc>
      </w:tr>
      <w:tr w:rsidR="0054336A" w:rsidRPr="0054336A" w14:paraId="26337DE1" w14:textId="77777777" w:rsidTr="007461EB">
        <w:trPr>
          <w:trHeight w:val="290"/>
          <w:jc w:val="center"/>
        </w:trPr>
        <w:tc>
          <w:tcPr>
            <w:tcW w:w="2405" w:type="dxa"/>
            <w:noWrap/>
            <w:vAlign w:val="center"/>
            <w:hideMark/>
          </w:tcPr>
          <w:p w14:paraId="551E39CB" w14:textId="77777777" w:rsidR="0054336A" w:rsidRPr="007461EB" w:rsidRDefault="0054336A" w:rsidP="007461EB">
            <w:pPr>
              <w:spacing w:line="259" w:lineRule="auto"/>
              <w:ind w:firstLine="0"/>
              <w:jc w:val="left"/>
              <w:rPr>
                <w:rFonts w:ascii="Times New Roman" w:eastAsiaTheme="minorHAnsi" w:hAnsi="Times New Roman"/>
                <w:sz w:val="20"/>
                <w:szCs w:val="20"/>
                <w:lang w:val="bg-BG"/>
              </w:rPr>
            </w:pPr>
            <w:r w:rsidRPr="007461EB">
              <w:rPr>
                <w:rFonts w:ascii="Times New Roman" w:eastAsiaTheme="minorHAnsi" w:hAnsi="Times New Roman"/>
                <w:sz w:val="20"/>
                <w:szCs w:val="20"/>
                <w:lang w:val="bg-BG"/>
              </w:rPr>
              <w:t>Строителни материали - Цареви ливади (изток)</w:t>
            </w:r>
          </w:p>
        </w:tc>
        <w:tc>
          <w:tcPr>
            <w:tcW w:w="2493" w:type="dxa"/>
            <w:noWrap/>
            <w:vAlign w:val="center"/>
            <w:hideMark/>
          </w:tcPr>
          <w:p w14:paraId="039BF3B2" w14:textId="13965A1C" w:rsidR="0054336A" w:rsidRPr="007461EB" w:rsidRDefault="0054336A" w:rsidP="007461EB">
            <w:pPr>
              <w:spacing w:line="259" w:lineRule="auto"/>
              <w:ind w:firstLine="0"/>
              <w:jc w:val="center"/>
              <w:rPr>
                <w:rFonts w:ascii="Times New Roman" w:eastAsiaTheme="minorHAnsi" w:hAnsi="Times New Roman"/>
                <w:sz w:val="20"/>
                <w:szCs w:val="20"/>
                <w:lang w:val="bg-BG"/>
              </w:rPr>
            </w:pPr>
            <w:r w:rsidRPr="007461EB">
              <w:rPr>
                <w:rFonts w:ascii="Times New Roman" w:eastAsiaTheme="minorHAnsi" w:hAnsi="Times New Roman"/>
                <w:sz w:val="20"/>
                <w:szCs w:val="20"/>
              </w:rPr>
              <w:t xml:space="preserve">4. </w:t>
            </w:r>
            <w:r w:rsidR="000529BB" w:rsidRPr="007461EB">
              <w:rPr>
                <w:rFonts w:ascii="Times New Roman" w:eastAsiaTheme="minorHAnsi" w:hAnsi="Times New Roman"/>
                <w:sz w:val="20"/>
                <w:szCs w:val="20"/>
                <w:lang w:val="bg-BG"/>
              </w:rPr>
              <w:t>Въздушна линия</w:t>
            </w:r>
            <w:r w:rsidRPr="007461EB">
              <w:rPr>
                <w:rFonts w:ascii="Times New Roman" w:eastAsiaTheme="minorHAnsi" w:hAnsi="Times New Roman"/>
                <w:sz w:val="20"/>
                <w:szCs w:val="20"/>
              </w:rPr>
              <w:t xml:space="preserve"> </w:t>
            </w:r>
            <w:r w:rsidR="00E10B5B" w:rsidRPr="007461EB">
              <w:rPr>
                <w:rFonts w:ascii="Times New Roman" w:eastAsiaTheme="minorHAnsi" w:hAnsi="Times New Roman"/>
                <w:sz w:val="20"/>
                <w:szCs w:val="20"/>
                <w:lang w:val="bg-BG"/>
              </w:rPr>
              <w:t>„</w:t>
            </w:r>
            <w:proofErr w:type="spellStart"/>
            <w:r w:rsidRPr="007461EB">
              <w:rPr>
                <w:rFonts w:ascii="Times New Roman" w:eastAsiaTheme="minorHAnsi" w:hAnsi="Times New Roman"/>
                <w:sz w:val="20"/>
                <w:szCs w:val="20"/>
              </w:rPr>
              <w:t>Камчия</w:t>
            </w:r>
            <w:proofErr w:type="spellEnd"/>
            <w:r w:rsidR="00E10B5B" w:rsidRPr="007461EB">
              <w:rPr>
                <w:rFonts w:ascii="Times New Roman" w:eastAsiaTheme="minorHAnsi" w:hAnsi="Times New Roman"/>
                <w:sz w:val="20"/>
                <w:szCs w:val="20"/>
                <w:lang w:val="bg-BG"/>
              </w:rPr>
              <w:t>“</w:t>
            </w:r>
          </w:p>
        </w:tc>
        <w:tc>
          <w:tcPr>
            <w:tcW w:w="2894" w:type="dxa"/>
            <w:noWrap/>
            <w:vAlign w:val="center"/>
            <w:hideMark/>
          </w:tcPr>
          <w:p w14:paraId="10E0AA11" w14:textId="2C661382" w:rsidR="0054336A" w:rsidRPr="007461EB" w:rsidRDefault="0054336A" w:rsidP="007461EB">
            <w:pPr>
              <w:spacing w:line="259" w:lineRule="auto"/>
              <w:ind w:firstLine="0"/>
              <w:jc w:val="center"/>
              <w:rPr>
                <w:rFonts w:ascii="Times New Roman" w:eastAsiaTheme="minorHAnsi" w:hAnsi="Times New Roman"/>
                <w:sz w:val="20"/>
                <w:szCs w:val="20"/>
                <w:lang w:val="bg-BG"/>
              </w:rPr>
            </w:pPr>
            <w:r w:rsidRPr="007461EB">
              <w:rPr>
                <w:rFonts w:ascii="Times New Roman" w:eastAsiaTheme="minorHAnsi" w:hAnsi="Times New Roman"/>
                <w:sz w:val="20"/>
                <w:szCs w:val="20"/>
              </w:rPr>
              <w:t xml:space="preserve">4. </w:t>
            </w:r>
            <w:r w:rsidR="000529BB" w:rsidRPr="007461EB">
              <w:rPr>
                <w:rFonts w:ascii="Times New Roman" w:eastAsiaTheme="minorHAnsi" w:hAnsi="Times New Roman"/>
                <w:sz w:val="20"/>
                <w:szCs w:val="20"/>
                <w:lang w:val="bg-BG"/>
              </w:rPr>
              <w:t>Въздушна линия</w:t>
            </w:r>
            <w:r w:rsidRPr="007461EB">
              <w:rPr>
                <w:rFonts w:ascii="Times New Roman" w:eastAsiaTheme="minorHAnsi" w:hAnsi="Times New Roman"/>
                <w:sz w:val="20"/>
                <w:szCs w:val="20"/>
              </w:rPr>
              <w:t xml:space="preserve"> </w:t>
            </w:r>
            <w:r w:rsidR="00E10B5B" w:rsidRPr="007461EB">
              <w:rPr>
                <w:rFonts w:ascii="Times New Roman" w:eastAsiaTheme="minorHAnsi" w:hAnsi="Times New Roman"/>
                <w:sz w:val="20"/>
                <w:szCs w:val="20"/>
                <w:lang w:val="bg-BG"/>
              </w:rPr>
              <w:t>„</w:t>
            </w:r>
            <w:proofErr w:type="spellStart"/>
            <w:r w:rsidRPr="007461EB">
              <w:rPr>
                <w:rFonts w:ascii="Times New Roman" w:eastAsiaTheme="minorHAnsi" w:hAnsi="Times New Roman"/>
                <w:sz w:val="20"/>
                <w:szCs w:val="20"/>
              </w:rPr>
              <w:t>Камчия</w:t>
            </w:r>
            <w:proofErr w:type="spellEnd"/>
            <w:r w:rsidR="00E10B5B" w:rsidRPr="007461EB">
              <w:rPr>
                <w:rFonts w:ascii="Times New Roman" w:eastAsiaTheme="minorHAnsi" w:hAnsi="Times New Roman"/>
                <w:sz w:val="20"/>
                <w:szCs w:val="20"/>
                <w:lang w:val="bg-BG"/>
              </w:rPr>
              <w:t>“</w:t>
            </w:r>
          </w:p>
        </w:tc>
        <w:tc>
          <w:tcPr>
            <w:tcW w:w="1802" w:type="dxa"/>
            <w:noWrap/>
            <w:vAlign w:val="center"/>
            <w:hideMark/>
          </w:tcPr>
          <w:p w14:paraId="15E8FCB6" w14:textId="77777777" w:rsidR="0054336A" w:rsidRPr="007461EB" w:rsidRDefault="0054336A" w:rsidP="007461EB">
            <w:pPr>
              <w:spacing w:line="259" w:lineRule="auto"/>
              <w:ind w:firstLine="0"/>
              <w:jc w:val="center"/>
              <w:rPr>
                <w:rFonts w:ascii="Times New Roman" w:eastAsiaTheme="minorHAnsi" w:hAnsi="Times New Roman"/>
                <w:sz w:val="20"/>
                <w:szCs w:val="20"/>
                <w:lang w:val="bg-BG"/>
              </w:rPr>
            </w:pPr>
            <w:r w:rsidRPr="007461EB">
              <w:rPr>
                <w:rFonts w:ascii="Times New Roman" w:eastAsiaTheme="minorHAnsi" w:hAnsi="Times New Roman"/>
                <w:sz w:val="20"/>
                <w:szCs w:val="20"/>
                <w:lang w:val="bg-BG"/>
              </w:rPr>
              <w:t>НЕ</w:t>
            </w:r>
          </w:p>
        </w:tc>
      </w:tr>
      <w:tr w:rsidR="0054336A" w:rsidRPr="0054336A" w14:paraId="5555575C" w14:textId="77777777" w:rsidTr="007461EB">
        <w:trPr>
          <w:trHeight w:val="290"/>
          <w:jc w:val="center"/>
        </w:trPr>
        <w:tc>
          <w:tcPr>
            <w:tcW w:w="2405" w:type="dxa"/>
            <w:noWrap/>
            <w:vAlign w:val="center"/>
            <w:hideMark/>
          </w:tcPr>
          <w:p w14:paraId="2070D737" w14:textId="77777777" w:rsidR="0054336A" w:rsidRPr="007461EB" w:rsidRDefault="0054336A" w:rsidP="007461EB">
            <w:pPr>
              <w:spacing w:line="259" w:lineRule="auto"/>
              <w:ind w:firstLine="0"/>
              <w:jc w:val="left"/>
              <w:rPr>
                <w:rFonts w:ascii="Times New Roman" w:eastAsiaTheme="minorHAnsi" w:hAnsi="Times New Roman"/>
                <w:sz w:val="20"/>
                <w:szCs w:val="20"/>
              </w:rPr>
            </w:pPr>
            <w:proofErr w:type="spellStart"/>
            <w:r w:rsidRPr="007461EB">
              <w:rPr>
                <w:rFonts w:ascii="Times New Roman" w:eastAsiaTheme="minorHAnsi" w:hAnsi="Times New Roman"/>
                <w:sz w:val="20"/>
                <w:szCs w:val="20"/>
              </w:rPr>
              <w:t>Метални</w:t>
            </w:r>
            <w:proofErr w:type="spellEnd"/>
            <w:r w:rsidRPr="007461EB">
              <w:rPr>
                <w:rFonts w:ascii="Times New Roman" w:eastAsiaTheme="minorHAnsi" w:hAnsi="Times New Roman"/>
                <w:sz w:val="20"/>
                <w:szCs w:val="20"/>
              </w:rPr>
              <w:t xml:space="preserve"> </w:t>
            </w:r>
            <w:proofErr w:type="spellStart"/>
            <w:r w:rsidRPr="007461EB">
              <w:rPr>
                <w:rFonts w:ascii="Times New Roman" w:eastAsiaTheme="minorHAnsi" w:hAnsi="Times New Roman"/>
                <w:sz w:val="20"/>
                <w:szCs w:val="20"/>
              </w:rPr>
              <w:t>полезни</w:t>
            </w:r>
            <w:proofErr w:type="spellEnd"/>
            <w:r w:rsidRPr="007461EB">
              <w:rPr>
                <w:rFonts w:ascii="Times New Roman" w:eastAsiaTheme="minorHAnsi" w:hAnsi="Times New Roman"/>
                <w:sz w:val="20"/>
                <w:szCs w:val="20"/>
              </w:rPr>
              <w:t xml:space="preserve"> </w:t>
            </w:r>
            <w:proofErr w:type="spellStart"/>
            <w:r w:rsidRPr="007461EB">
              <w:rPr>
                <w:rFonts w:ascii="Times New Roman" w:eastAsiaTheme="minorHAnsi" w:hAnsi="Times New Roman"/>
                <w:sz w:val="20"/>
                <w:szCs w:val="20"/>
              </w:rPr>
              <w:t>изкопаеми</w:t>
            </w:r>
            <w:proofErr w:type="spellEnd"/>
            <w:r w:rsidRPr="007461EB">
              <w:rPr>
                <w:rFonts w:ascii="Times New Roman" w:eastAsiaTheme="minorHAnsi" w:hAnsi="Times New Roman"/>
                <w:sz w:val="20"/>
                <w:szCs w:val="20"/>
              </w:rPr>
              <w:t xml:space="preserve"> - </w:t>
            </w:r>
            <w:proofErr w:type="spellStart"/>
            <w:r w:rsidRPr="007461EB">
              <w:rPr>
                <w:rFonts w:ascii="Times New Roman" w:eastAsiaTheme="minorHAnsi" w:hAnsi="Times New Roman"/>
                <w:sz w:val="20"/>
                <w:szCs w:val="20"/>
              </w:rPr>
              <w:t>Прохорово</w:t>
            </w:r>
            <w:proofErr w:type="spellEnd"/>
            <w:r w:rsidRPr="007461EB">
              <w:rPr>
                <w:rFonts w:ascii="Times New Roman" w:eastAsiaTheme="minorHAnsi" w:hAnsi="Times New Roman"/>
                <w:sz w:val="20"/>
                <w:szCs w:val="20"/>
              </w:rPr>
              <w:t xml:space="preserve">, </w:t>
            </w:r>
            <w:proofErr w:type="spellStart"/>
            <w:r w:rsidRPr="007461EB">
              <w:rPr>
                <w:rFonts w:ascii="Times New Roman" w:eastAsiaTheme="minorHAnsi" w:hAnsi="Times New Roman"/>
                <w:sz w:val="20"/>
                <w:szCs w:val="20"/>
              </w:rPr>
              <w:t>участък</w:t>
            </w:r>
            <w:proofErr w:type="spellEnd"/>
            <w:r w:rsidRPr="007461EB">
              <w:rPr>
                <w:rFonts w:ascii="Times New Roman" w:eastAsiaTheme="minorHAnsi" w:hAnsi="Times New Roman"/>
                <w:sz w:val="20"/>
                <w:szCs w:val="20"/>
              </w:rPr>
              <w:t xml:space="preserve"> "</w:t>
            </w:r>
            <w:proofErr w:type="spellStart"/>
            <w:r w:rsidRPr="007461EB">
              <w:rPr>
                <w:rFonts w:ascii="Times New Roman" w:eastAsiaTheme="minorHAnsi" w:hAnsi="Times New Roman"/>
                <w:sz w:val="20"/>
                <w:szCs w:val="20"/>
              </w:rPr>
              <w:t>Прохорово</w:t>
            </w:r>
            <w:proofErr w:type="spellEnd"/>
            <w:r w:rsidRPr="007461EB">
              <w:rPr>
                <w:rFonts w:ascii="Times New Roman" w:eastAsiaTheme="minorHAnsi" w:hAnsi="Times New Roman"/>
                <w:sz w:val="20"/>
                <w:szCs w:val="20"/>
              </w:rPr>
              <w:t>"</w:t>
            </w:r>
          </w:p>
        </w:tc>
        <w:tc>
          <w:tcPr>
            <w:tcW w:w="2493" w:type="dxa"/>
            <w:noWrap/>
            <w:vAlign w:val="center"/>
            <w:hideMark/>
          </w:tcPr>
          <w:p w14:paraId="23FD0E7B" w14:textId="175DE153" w:rsidR="0054336A" w:rsidRPr="007461EB" w:rsidRDefault="0054336A" w:rsidP="007461EB">
            <w:pPr>
              <w:spacing w:line="259" w:lineRule="auto"/>
              <w:ind w:firstLine="0"/>
              <w:jc w:val="center"/>
              <w:rPr>
                <w:rFonts w:ascii="Times New Roman" w:eastAsiaTheme="minorHAnsi" w:hAnsi="Times New Roman"/>
                <w:sz w:val="20"/>
                <w:szCs w:val="20"/>
                <w:lang w:val="bg-BG"/>
              </w:rPr>
            </w:pPr>
            <w:r w:rsidRPr="007461EB">
              <w:rPr>
                <w:rFonts w:ascii="Times New Roman" w:eastAsiaTheme="minorHAnsi" w:hAnsi="Times New Roman"/>
                <w:sz w:val="20"/>
                <w:szCs w:val="20"/>
              </w:rPr>
              <w:t xml:space="preserve">4. </w:t>
            </w:r>
            <w:r w:rsidR="000529BB" w:rsidRPr="007461EB">
              <w:rPr>
                <w:rFonts w:ascii="Times New Roman" w:eastAsiaTheme="minorHAnsi" w:hAnsi="Times New Roman"/>
                <w:sz w:val="20"/>
                <w:szCs w:val="20"/>
                <w:lang w:val="bg-BG"/>
              </w:rPr>
              <w:t>Въздушна линия</w:t>
            </w:r>
            <w:r w:rsidRPr="007461EB">
              <w:rPr>
                <w:rFonts w:ascii="Times New Roman" w:eastAsiaTheme="minorHAnsi" w:hAnsi="Times New Roman"/>
                <w:sz w:val="20"/>
                <w:szCs w:val="20"/>
              </w:rPr>
              <w:t xml:space="preserve"> </w:t>
            </w:r>
            <w:r w:rsidR="00E10B5B" w:rsidRPr="007461EB">
              <w:rPr>
                <w:rFonts w:ascii="Times New Roman" w:eastAsiaTheme="minorHAnsi" w:hAnsi="Times New Roman"/>
                <w:sz w:val="20"/>
                <w:szCs w:val="20"/>
                <w:lang w:val="bg-BG"/>
              </w:rPr>
              <w:t>„</w:t>
            </w:r>
            <w:proofErr w:type="spellStart"/>
            <w:r w:rsidRPr="007461EB">
              <w:rPr>
                <w:rFonts w:ascii="Times New Roman" w:eastAsiaTheme="minorHAnsi" w:hAnsi="Times New Roman"/>
                <w:sz w:val="20"/>
                <w:szCs w:val="20"/>
              </w:rPr>
              <w:t>Камчия</w:t>
            </w:r>
            <w:proofErr w:type="spellEnd"/>
            <w:r w:rsidR="00E10B5B" w:rsidRPr="007461EB">
              <w:rPr>
                <w:rFonts w:ascii="Times New Roman" w:eastAsiaTheme="minorHAnsi" w:hAnsi="Times New Roman"/>
                <w:sz w:val="20"/>
                <w:szCs w:val="20"/>
                <w:lang w:val="bg-BG"/>
              </w:rPr>
              <w:t>“</w:t>
            </w:r>
          </w:p>
        </w:tc>
        <w:tc>
          <w:tcPr>
            <w:tcW w:w="2894" w:type="dxa"/>
            <w:noWrap/>
            <w:vAlign w:val="center"/>
            <w:hideMark/>
          </w:tcPr>
          <w:p w14:paraId="3E2152AF" w14:textId="555DBCC1" w:rsidR="0054336A" w:rsidRPr="007461EB" w:rsidRDefault="0054336A" w:rsidP="007461EB">
            <w:pPr>
              <w:spacing w:line="259" w:lineRule="auto"/>
              <w:ind w:firstLine="0"/>
              <w:jc w:val="center"/>
              <w:rPr>
                <w:rFonts w:ascii="Times New Roman" w:eastAsiaTheme="minorHAnsi" w:hAnsi="Times New Roman"/>
                <w:sz w:val="20"/>
                <w:szCs w:val="20"/>
                <w:lang w:val="bg-BG"/>
              </w:rPr>
            </w:pPr>
            <w:r w:rsidRPr="007461EB">
              <w:rPr>
                <w:rFonts w:ascii="Times New Roman" w:eastAsiaTheme="minorHAnsi" w:hAnsi="Times New Roman"/>
                <w:sz w:val="20"/>
                <w:szCs w:val="20"/>
              </w:rPr>
              <w:t xml:space="preserve">4. </w:t>
            </w:r>
            <w:r w:rsidR="000529BB" w:rsidRPr="007461EB">
              <w:rPr>
                <w:rFonts w:ascii="Times New Roman" w:eastAsiaTheme="minorHAnsi" w:hAnsi="Times New Roman"/>
                <w:sz w:val="20"/>
                <w:szCs w:val="20"/>
                <w:lang w:val="bg-BG"/>
              </w:rPr>
              <w:t>Въздушна линия</w:t>
            </w:r>
            <w:r w:rsidRPr="007461EB">
              <w:rPr>
                <w:rFonts w:ascii="Times New Roman" w:eastAsiaTheme="minorHAnsi" w:hAnsi="Times New Roman"/>
                <w:sz w:val="20"/>
                <w:szCs w:val="20"/>
              </w:rPr>
              <w:t xml:space="preserve"> </w:t>
            </w:r>
            <w:r w:rsidR="00E10B5B" w:rsidRPr="007461EB">
              <w:rPr>
                <w:rFonts w:ascii="Times New Roman" w:eastAsiaTheme="minorHAnsi" w:hAnsi="Times New Roman"/>
                <w:sz w:val="20"/>
                <w:szCs w:val="20"/>
                <w:lang w:val="bg-BG"/>
              </w:rPr>
              <w:t>„</w:t>
            </w:r>
            <w:proofErr w:type="spellStart"/>
            <w:r w:rsidRPr="007461EB">
              <w:rPr>
                <w:rFonts w:ascii="Times New Roman" w:eastAsiaTheme="minorHAnsi" w:hAnsi="Times New Roman"/>
                <w:sz w:val="20"/>
                <w:szCs w:val="20"/>
              </w:rPr>
              <w:t>Камчия</w:t>
            </w:r>
            <w:proofErr w:type="spellEnd"/>
            <w:r w:rsidR="00E10B5B" w:rsidRPr="007461EB">
              <w:rPr>
                <w:rFonts w:ascii="Times New Roman" w:eastAsiaTheme="minorHAnsi" w:hAnsi="Times New Roman"/>
                <w:sz w:val="20"/>
                <w:szCs w:val="20"/>
                <w:lang w:val="bg-BG"/>
              </w:rPr>
              <w:t>“</w:t>
            </w:r>
          </w:p>
        </w:tc>
        <w:tc>
          <w:tcPr>
            <w:tcW w:w="1802" w:type="dxa"/>
            <w:noWrap/>
            <w:vAlign w:val="center"/>
            <w:hideMark/>
          </w:tcPr>
          <w:p w14:paraId="1F6DE0CA" w14:textId="77777777" w:rsidR="0054336A" w:rsidRPr="007461EB" w:rsidRDefault="0054336A" w:rsidP="007461EB">
            <w:pPr>
              <w:spacing w:line="259" w:lineRule="auto"/>
              <w:ind w:firstLine="0"/>
              <w:jc w:val="center"/>
              <w:rPr>
                <w:rFonts w:ascii="Times New Roman" w:eastAsiaTheme="minorHAnsi" w:hAnsi="Times New Roman"/>
                <w:sz w:val="20"/>
                <w:szCs w:val="20"/>
                <w:lang w:val="bg-BG"/>
              </w:rPr>
            </w:pPr>
            <w:r w:rsidRPr="007461EB">
              <w:rPr>
                <w:rFonts w:ascii="Times New Roman" w:eastAsiaTheme="minorHAnsi" w:hAnsi="Times New Roman"/>
                <w:sz w:val="20"/>
                <w:szCs w:val="20"/>
                <w:lang w:val="bg-BG"/>
              </w:rPr>
              <w:t>НЕ</w:t>
            </w:r>
          </w:p>
        </w:tc>
      </w:tr>
      <w:tr w:rsidR="0054336A" w:rsidRPr="0054336A" w14:paraId="242B8EA0" w14:textId="77777777" w:rsidTr="007461EB">
        <w:trPr>
          <w:trHeight w:val="290"/>
          <w:jc w:val="center"/>
        </w:trPr>
        <w:tc>
          <w:tcPr>
            <w:tcW w:w="2405" w:type="dxa"/>
            <w:noWrap/>
            <w:vAlign w:val="center"/>
            <w:hideMark/>
          </w:tcPr>
          <w:p w14:paraId="4605442E" w14:textId="77777777" w:rsidR="0054336A" w:rsidRPr="007461EB" w:rsidRDefault="0054336A" w:rsidP="007461EB">
            <w:pPr>
              <w:spacing w:line="259" w:lineRule="auto"/>
              <w:ind w:firstLine="0"/>
              <w:jc w:val="left"/>
              <w:rPr>
                <w:rFonts w:ascii="Times New Roman" w:eastAsiaTheme="minorHAnsi" w:hAnsi="Times New Roman"/>
                <w:sz w:val="20"/>
                <w:szCs w:val="20"/>
              </w:rPr>
            </w:pPr>
            <w:proofErr w:type="spellStart"/>
            <w:r w:rsidRPr="007461EB">
              <w:rPr>
                <w:rFonts w:ascii="Times New Roman" w:eastAsiaTheme="minorHAnsi" w:hAnsi="Times New Roman"/>
                <w:sz w:val="20"/>
                <w:szCs w:val="20"/>
              </w:rPr>
              <w:t>Неметални</w:t>
            </w:r>
            <w:proofErr w:type="spellEnd"/>
            <w:r w:rsidRPr="007461EB">
              <w:rPr>
                <w:rFonts w:ascii="Times New Roman" w:eastAsiaTheme="minorHAnsi" w:hAnsi="Times New Roman"/>
                <w:sz w:val="20"/>
                <w:szCs w:val="20"/>
              </w:rPr>
              <w:t xml:space="preserve"> (</w:t>
            </w:r>
            <w:proofErr w:type="spellStart"/>
            <w:r w:rsidRPr="007461EB">
              <w:rPr>
                <w:rFonts w:ascii="Times New Roman" w:eastAsiaTheme="minorHAnsi" w:hAnsi="Times New Roman"/>
                <w:sz w:val="20"/>
                <w:szCs w:val="20"/>
              </w:rPr>
              <w:t>Индустриални</w:t>
            </w:r>
            <w:proofErr w:type="spellEnd"/>
            <w:r w:rsidRPr="007461EB">
              <w:rPr>
                <w:rFonts w:ascii="Times New Roman" w:eastAsiaTheme="minorHAnsi" w:hAnsi="Times New Roman"/>
                <w:sz w:val="20"/>
                <w:szCs w:val="20"/>
              </w:rPr>
              <w:t xml:space="preserve"> </w:t>
            </w:r>
            <w:proofErr w:type="spellStart"/>
            <w:r w:rsidRPr="007461EB">
              <w:rPr>
                <w:rFonts w:ascii="Times New Roman" w:eastAsiaTheme="minorHAnsi" w:hAnsi="Times New Roman"/>
                <w:sz w:val="20"/>
                <w:szCs w:val="20"/>
              </w:rPr>
              <w:t>материали</w:t>
            </w:r>
            <w:proofErr w:type="spellEnd"/>
            <w:r w:rsidRPr="007461EB">
              <w:rPr>
                <w:rFonts w:ascii="Times New Roman" w:eastAsiaTheme="minorHAnsi" w:hAnsi="Times New Roman"/>
                <w:sz w:val="20"/>
                <w:szCs w:val="20"/>
              </w:rPr>
              <w:t xml:space="preserve">) - </w:t>
            </w:r>
            <w:proofErr w:type="spellStart"/>
            <w:r w:rsidRPr="007461EB">
              <w:rPr>
                <w:rFonts w:ascii="Times New Roman" w:eastAsiaTheme="minorHAnsi" w:hAnsi="Times New Roman"/>
                <w:sz w:val="20"/>
                <w:szCs w:val="20"/>
              </w:rPr>
              <w:t>Бояджик</w:t>
            </w:r>
            <w:proofErr w:type="spellEnd"/>
          </w:p>
        </w:tc>
        <w:tc>
          <w:tcPr>
            <w:tcW w:w="2493" w:type="dxa"/>
            <w:noWrap/>
            <w:vAlign w:val="center"/>
            <w:hideMark/>
          </w:tcPr>
          <w:p w14:paraId="531577CB" w14:textId="208C82E8" w:rsidR="0054336A" w:rsidRPr="007461EB" w:rsidRDefault="0054336A" w:rsidP="007461EB">
            <w:pPr>
              <w:spacing w:line="259" w:lineRule="auto"/>
              <w:ind w:firstLine="0"/>
              <w:jc w:val="center"/>
              <w:rPr>
                <w:rFonts w:ascii="Times New Roman" w:eastAsiaTheme="minorHAnsi" w:hAnsi="Times New Roman"/>
                <w:sz w:val="20"/>
                <w:szCs w:val="20"/>
                <w:lang w:val="bg-BG"/>
              </w:rPr>
            </w:pPr>
            <w:r w:rsidRPr="007461EB">
              <w:rPr>
                <w:rFonts w:ascii="Times New Roman" w:eastAsiaTheme="minorHAnsi" w:hAnsi="Times New Roman"/>
                <w:sz w:val="20"/>
                <w:szCs w:val="20"/>
              </w:rPr>
              <w:t xml:space="preserve">4. </w:t>
            </w:r>
            <w:r w:rsidR="000529BB" w:rsidRPr="007461EB">
              <w:rPr>
                <w:rFonts w:ascii="Times New Roman" w:eastAsiaTheme="minorHAnsi" w:hAnsi="Times New Roman"/>
                <w:sz w:val="20"/>
                <w:szCs w:val="20"/>
                <w:lang w:val="bg-BG"/>
              </w:rPr>
              <w:t>Въздушна линия</w:t>
            </w:r>
            <w:r w:rsidRPr="007461EB">
              <w:rPr>
                <w:rFonts w:ascii="Times New Roman" w:eastAsiaTheme="minorHAnsi" w:hAnsi="Times New Roman"/>
                <w:sz w:val="20"/>
                <w:szCs w:val="20"/>
              </w:rPr>
              <w:t xml:space="preserve"> </w:t>
            </w:r>
            <w:r w:rsidR="00E10B5B" w:rsidRPr="007461EB">
              <w:rPr>
                <w:rFonts w:ascii="Times New Roman" w:eastAsiaTheme="minorHAnsi" w:hAnsi="Times New Roman"/>
                <w:sz w:val="20"/>
                <w:szCs w:val="20"/>
                <w:lang w:val="bg-BG"/>
              </w:rPr>
              <w:t>„</w:t>
            </w:r>
            <w:proofErr w:type="spellStart"/>
            <w:r w:rsidRPr="007461EB">
              <w:rPr>
                <w:rFonts w:ascii="Times New Roman" w:eastAsiaTheme="minorHAnsi" w:hAnsi="Times New Roman"/>
                <w:sz w:val="20"/>
                <w:szCs w:val="20"/>
              </w:rPr>
              <w:t>Камчия</w:t>
            </w:r>
            <w:proofErr w:type="spellEnd"/>
            <w:r w:rsidR="00E10B5B" w:rsidRPr="007461EB">
              <w:rPr>
                <w:rFonts w:ascii="Times New Roman" w:eastAsiaTheme="minorHAnsi" w:hAnsi="Times New Roman"/>
                <w:sz w:val="20"/>
                <w:szCs w:val="20"/>
                <w:lang w:val="bg-BG"/>
              </w:rPr>
              <w:t>“</w:t>
            </w:r>
          </w:p>
        </w:tc>
        <w:tc>
          <w:tcPr>
            <w:tcW w:w="2894" w:type="dxa"/>
            <w:noWrap/>
            <w:vAlign w:val="center"/>
            <w:hideMark/>
          </w:tcPr>
          <w:p w14:paraId="79A193D7" w14:textId="68889446" w:rsidR="0054336A" w:rsidRPr="007461EB" w:rsidRDefault="0054336A" w:rsidP="007461EB">
            <w:pPr>
              <w:spacing w:line="259" w:lineRule="auto"/>
              <w:ind w:firstLine="0"/>
              <w:jc w:val="center"/>
              <w:rPr>
                <w:rFonts w:ascii="Times New Roman" w:eastAsiaTheme="minorHAnsi" w:hAnsi="Times New Roman"/>
                <w:sz w:val="20"/>
                <w:szCs w:val="20"/>
                <w:lang w:val="bg-BG"/>
              </w:rPr>
            </w:pPr>
            <w:r w:rsidRPr="007461EB">
              <w:rPr>
                <w:rFonts w:ascii="Times New Roman" w:eastAsiaTheme="minorHAnsi" w:hAnsi="Times New Roman"/>
                <w:sz w:val="20"/>
                <w:szCs w:val="20"/>
              </w:rPr>
              <w:t xml:space="preserve">4. </w:t>
            </w:r>
            <w:r w:rsidR="000529BB" w:rsidRPr="007461EB">
              <w:rPr>
                <w:rFonts w:ascii="Times New Roman" w:eastAsiaTheme="minorHAnsi" w:hAnsi="Times New Roman"/>
                <w:sz w:val="20"/>
                <w:szCs w:val="20"/>
                <w:lang w:val="bg-BG"/>
              </w:rPr>
              <w:t>Въздушна линия</w:t>
            </w:r>
            <w:r w:rsidRPr="007461EB">
              <w:rPr>
                <w:rFonts w:ascii="Times New Roman" w:eastAsiaTheme="minorHAnsi" w:hAnsi="Times New Roman"/>
                <w:sz w:val="20"/>
                <w:szCs w:val="20"/>
              </w:rPr>
              <w:t xml:space="preserve"> </w:t>
            </w:r>
            <w:r w:rsidR="00E10B5B" w:rsidRPr="007461EB">
              <w:rPr>
                <w:rFonts w:ascii="Times New Roman" w:eastAsiaTheme="minorHAnsi" w:hAnsi="Times New Roman"/>
                <w:sz w:val="20"/>
                <w:szCs w:val="20"/>
                <w:lang w:val="bg-BG"/>
              </w:rPr>
              <w:t>„</w:t>
            </w:r>
            <w:proofErr w:type="spellStart"/>
            <w:r w:rsidRPr="007461EB">
              <w:rPr>
                <w:rFonts w:ascii="Times New Roman" w:eastAsiaTheme="minorHAnsi" w:hAnsi="Times New Roman"/>
                <w:sz w:val="20"/>
                <w:szCs w:val="20"/>
              </w:rPr>
              <w:t>Камчия</w:t>
            </w:r>
            <w:proofErr w:type="spellEnd"/>
            <w:r w:rsidR="00E10B5B" w:rsidRPr="007461EB">
              <w:rPr>
                <w:rFonts w:ascii="Times New Roman" w:eastAsiaTheme="minorHAnsi" w:hAnsi="Times New Roman"/>
                <w:sz w:val="20"/>
                <w:szCs w:val="20"/>
                <w:lang w:val="bg-BG"/>
              </w:rPr>
              <w:t>“</w:t>
            </w:r>
          </w:p>
        </w:tc>
        <w:tc>
          <w:tcPr>
            <w:tcW w:w="1802" w:type="dxa"/>
            <w:noWrap/>
            <w:vAlign w:val="center"/>
            <w:hideMark/>
          </w:tcPr>
          <w:p w14:paraId="46B18AED" w14:textId="77777777" w:rsidR="0054336A" w:rsidRPr="007461EB" w:rsidRDefault="0054336A" w:rsidP="007461EB">
            <w:pPr>
              <w:spacing w:line="259" w:lineRule="auto"/>
              <w:ind w:firstLine="0"/>
              <w:jc w:val="center"/>
              <w:rPr>
                <w:rFonts w:ascii="Times New Roman" w:eastAsiaTheme="minorHAnsi" w:hAnsi="Times New Roman"/>
                <w:sz w:val="20"/>
                <w:szCs w:val="20"/>
                <w:lang w:val="bg-BG"/>
              </w:rPr>
            </w:pPr>
            <w:r w:rsidRPr="007461EB">
              <w:rPr>
                <w:rFonts w:ascii="Times New Roman" w:eastAsiaTheme="minorHAnsi" w:hAnsi="Times New Roman"/>
                <w:sz w:val="20"/>
                <w:szCs w:val="20"/>
                <w:lang w:val="bg-BG"/>
              </w:rPr>
              <w:t>НЕ</w:t>
            </w:r>
          </w:p>
        </w:tc>
      </w:tr>
      <w:tr w:rsidR="0054336A" w:rsidRPr="0054336A" w14:paraId="1F00DFDB" w14:textId="77777777" w:rsidTr="007461EB">
        <w:trPr>
          <w:trHeight w:val="290"/>
          <w:jc w:val="center"/>
        </w:trPr>
        <w:tc>
          <w:tcPr>
            <w:tcW w:w="2405" w:type="dxa"/>
            <w:noWrap/>
            <w:vAlign w:val="center"/>
            <w:hideMark/>
          </w:tcPr>
          <w:p w14:paraId="360B5283" w14:textId="77777777" w:rsidR="0054336A" w:rsidRPr="007461EB" w:rsidRDefault="0054336A" w:rsidP="007461EB">
            <w:pPr>
              <w:spacing w:line="259" w:lineRule="auto"/>
              <w:ind w:firstLine="0"/>
              <w:jc w:val="left"/>
              <w:rPr>
                <w:rFonts w:ascii="Times New Roman" w:eastAsiaTheme="minorHAnsi" w:hAnsi="Times New Roman"/>
                <w:sz w:val="20"/>
                <w:szCs w:val="20"/>
              </w:rPr>
            </w:pPr>
            <w:proofErr w:type="spellStart"/>
            <w:r w:rsidRPr="007461EB">
              <w:rPr>
                <w:rFonts w:ascii="Times New Roman" w:eastAsiaTheme="minorHAnsi" w:hAnsi="Times New Roman"/>
                <w:sz w:val="20"/>
                <w:szCs w:val="20"/>
              </w:rPr>
              <w:t>Строителни</w:t>
            </w:r>
            <w:proofErr w:type="spellEnd"/>
            <w:r w:rsidRPr="007461EB">
              <w:rPr>
                <w:rFonts w:ascii="Times New Roman" w:eastAsiaTheme="minorHAnsi" w:hAnsi="Times New Roman"/>
                <w:sz w:val="20"/>
                <w:szCs w:val="20"/>
              </w:rPr>
              <w:t xml:space="preserve"> </w:t>
            </w:r>
            <w:proofErr w:type="spellStart"/>
            <w:r w:rsidRPr="007461EB">
              <w:rPr>
                <w:rFonts w:ascii="Times New Roman" w:eastAsiaTheme="minorHAnsi" w:hAnsi="Times New Roman"/>
                <w:sz w:val="20"/>
                <w:szCs w:val="20"/>
              </w:rPr>
              <w:t>материали</w:t>
            </w:r>
            <w:proofErr w:type="spellEnd"/>
            <w:r w:rsidRPr="007461EB">
              <w:rPr>
                <w:rFonts w:ascii="Times New Roman" w:eastAsiaTheme="minorHAnsi" w:hAnsi="Times New Roman"/>
                <w:sz w:val="20"/>
                <w:szCs w:val="20"/>
              </w:rPr>
              <w:t xml:space="preserve"> - </w:t>
            </w:r>
            <w:proofErr w:type="spellStart"/>
            <w:r w:rsidRPr="007461EB">
              <w:rPr>
                <w:rFonts w:ascii="Times New Roman" w:eastAsiaTheme="minorHAnsi" w:hAnsi="Times New Roman"/>
                <w:sz w:val="20"/>
                <w:szCs w:val="20"/>
              </w:rPr>
              <w:t>Огняново</w:t>
            </w:r>
            <w:proofErr w:type="spellEnd"/>
            <w:r w:rsidRPr="007461EB">
              <w:rPr>
                <w:rFonts w:ascii="Times New Roman" w:eastAsiaTheme="minorHAnsi" w:hAnsi="Times New Roman"/>
                <w:sz w:val="20"/>
                <w:szCs w:val="20"/>
              </w:rPr>
              <w:t xml:space="preserve"> 77</w:t>
            </w:r>
          </w:p>
        </w:tc>
        <w:tc>
          <w:tcPr>
            <w:tcW w:w="2493" w:type="dxa"/>
            <w:noWrap/>
            <w:vAlign w:val="center"/>
            <w:hideMark/>
          </w:tcPr>
          <w:p w14:paraId="6B6942E1" w14:textId="004FB026" w:rsidR="0054336A" w:rsidRPr="007461EB" w:rsidRDefault="0054336A" w:rsidP="007461EB">
            <w:pPr>
              <w:spacing w:line="259" w:lineRule="auto"/>
              <w:ind w:firstLine="0"/>
              <w:jc w:val="center"/>
              <w:rPr>
                <w:rFonts w:ascii="Times New Roman" w:eastAsiaTheme="minorHAnsi" w:hAnsi="Times New Roman"/>
                <w:sz w:val="20"/>
                <w:szCs w:val="20"/>
                <w:lang w:val="bg-BG"/>
              </w:rPr>
            </w:pPr>
            <w:r w:rsidRPr="007461EB">
              <w:rPr>
                <w:rFonts w:ascii="Times New Roman" w:eastAsiaTheme="minorHAnsi" w:hAnsi="Times New Roman"/>
                <w:sz w:val="20"/>
                <w:szCs w:val="20"/>
              </w:rPr>
              <w:t xml:space="preserve">7. </w:t>
            </w:r>
            <w:r w:rsidR="000529BB" w:rsidRPr="007461EB">
              <w:rPr>
                <w:rFonts w:ascii="Times New Roman" w:eastAsiaTheme="minorHAnsi" w:hAnsi="Times New Roman"/>
                <w:sz w:val="20"/>
                <w:szCs w:val="20"/>
                <w:lang w:val="bg-BG"/>
              </w:rPr>
              <w:t>Въздушна линия</w:t>
            </w:r>
            <w:r w:rsidRPr="007461EB">
              <w:rPr>
                <w:rFonts w:ascii="Times New Roman" w:eastAsiaTheme="minorHAnsi" w:hAnsi="Times New Roman"/>
                <w:sz w:val="20"/>
                <w:szCs w:val="20"/>
              </w:rPr>
              <w:t xml:space="preserve"> </w:t>
            </w:r>
            <w:r w:rsidR="00334B1C" w:rsidRPr="007461EB">
              <w:rPr>
                <w:rFonts w:ascii="Times New Roman" w:eastAsiaTheme="minorHAnsi" w:hAnsi="Times New Roman"/>
                <w:sz w:val="20"/>
                <w:szCs w:val="20"/>
                <w:lang w:val="bg-BG"/>
              </w:rPr>
              <w:t>„</w:t>
            </w:r>
            <w:proofErr w:type="spellStart"/>
            <w:r w:rsidRPr="007461EB">
              <w:rPr>
                <w:rFonts w:ascii="Times New Roman" w:eastAsiaTheme="minorHAnsi" w:hAnsi="Times New Roman"/>
                <w:sz w:val="20"/>
                <w:szCs w:val="20"/>
              </w:rPr>
              <w:t>Първенец</w:t>
            </w:r>
            <w:proofErr w:type="spellEnd"/>
            <w:r w:rsidR="00334B1C" w:rsidRPr="007461EB">
              <w:rPr>
                <w:rFonts w:ascii="Times New Roman" w:eastAsiaTheme="minorHAnsi" w:hAnsi="Times New Roman"/>
                <w:sz w:val="20"/>
                <w:szCs w:val="20"/>
                <w:lang w:val="bg-BG"/>
              </w:rPr>
              <w:t>“</w:t>
            </w:r>
          </w:p>
        </w:tc>
        <w:tc>
          <w:tcPr>
            <w:tcW w:w="2894" w:type="dxa"/>
            <w:noWrap/>
            <w:vAlign w:val="center"/>
            <w:hideMark/>
          </w:tcPr>
          <w:p w14:paraId="4037A308" w14:textId="759C3093" w:rsidR="0054336A" w:rsidRPr="007461EB" w:rsidRDefault="0054336A" w:rsidP="007461EB">
            <w:pPr>
              <w:spacing w:line="259" w:lineRule="auto"/>
              <w:ind w:firstLine="0"/>
              <w:jc w:val="center"/>
              <w:rPr>
                <w:rFonts w:ascii="Times New Roman" w:eastAsiaTheme="minorHAnsi" w:hAnsi="Times New Roman"/>
                <w:sz w:val="20"/>
                <w:szCs w:val="20"/>
                <w:lang w:val="bg-BG"/>
              </w:rPr>
            </w:pPr>
            <w:r w:rsidRPr="007461EB">
              <w:rPr>
                <w:rFonts w:ascii="Times New Roman" w:eastAsiaTheme="minorHAnsi" w:hAnsi="Times New Roman"/>
                <w:sz w:val="20"/>
                <w:szCs w:val="20"/>
              </w:rPr>
              <w:t xml:space="preserve">7. </w:t>
            </w:r>
            <w:r w:rsidR="000529BB" w:rsidRPr="007461EB">
              <w:rPr>
                <w:rFonts w:ascii="Times New Roman" w:eastAsiaTheme="minorHAnsi" w:hAnsi="Times New Roman"/>
                <w:sz w:val="20"/>
                <w:szCs w:val="20"/>
                <w:lang w:val="bg-BG"/>
              </w:rPr>
              <w:t>Въздушна линия</w:t>
            </w:r>
            <w:r w:rsidRPr="007461EB">
              <w:rPr>
                <w:rFonts w:ascii="Times New Roman" w:eastAsiaTheme="minorHAnsi" w:hAnsi="Times New Roman"/>
                <w:sz w:val="20"/>
                <w:szCs w:val="20"/>
              </w:rPr>
              <w:t xml:space="preserve"> </w:t>
            </w:r>
            <w:r w:rsidR="00334B1C" w:rsidRPr="007461EB">
              <w:rPr>
                <w:rFonts w:ascii="Times New Roman" w:eastAsiaTheme="minorHAnsi" w:hAnsi="Times New Roman"/>
                <w:sz w:val="20"/>
                <w:szCs w:val="20"/>
                <w:lang w:val="bg-BG"/>
              </w:rPr>
              <w:t>„</w:t>
            </w:r>
            <w:proofErr w:type="spellStart"/>
            <w:r w:rsidRPr="007461EB">
              <w:rPr>
                <w:rFonts w:ascii="Times New Roman" w:eastAsiaTheme="minorHAnsi" w:hAnsi="Times New Roman"/>
                <w:sz w:val="20"/>
                <w:szCs w:val="20"/>
              </w:rPr>
              <w:t>Първенец</w:t>
            </w:r>
            <w:proofErr w:type="spellEnd"/>
            <w:r w:rsidR="00334B1C" w:rsidRPr="007461EB">
              <w:rPr>
                <w:rFonts w:ascii="Times New Roman" w:eastAsiaTheme="minorHAnsi" w:hAnsi="Times New Roman"/>
                <w:sz w:val="20"/>
                <w:szCs w:val="20"/>
                <w:lang w:val="bg-BG"/>
              </w:rPr>
              <w:t>“</w:t>
            </w:r>
          </w:p>
        </w:tc>
        <w:tc>
          <w:tcPr>
            <w:tcW w:w="1802" w:type="dxa"/>
            <w:noWrap/>
            <w:vAlign w:val="center"/>
            <w:hideMark/>
          </w:tcPr>
          <w:p w14:paraId="317635F6" w14:textId="77777777" w:rsidR="0054336A" w:rsidRPr="007461EB" w:rsidRDefault="0054336A" w:rsidP="007461EB">
            <w:pPr>
              <w:spacing w:line="259" w:lineRule="auto"/>
              <w:ind w:firstLine="0"/>
              <w:jc w:val="center"/>
              <w:rPr>
                <w:rFonts w:ascii="Times New Roman" w:eastAsiaTheme="minorHAnsi" w:hAnsi="Times New Roman"/>
                <w:sz w:val="20"/>
                <w:szCs w:val="20"/>
                <w:lang w:val="bg-BG"/>
              </w:rPr>
            </w:pPr>
            <w:r w:rsidRPr="007461EB">
              <w:rPr>
                <w:rFonts w:ascii="Times New Roman" w:eastAsiaTheme="minorHAnsi" w:hAnsi="Times New Roman"/>
                <w:sz w:val="20"/>
                <w:szCs w:val="20"/>
                <w:lang w:val="bg-BG"/>
              </w:rPr>
              <w:t>НЕ</w:t>
            </w:r>
          </w:p>
        </w:tc>
      </w:tr>
      <w:tr w:rsidR="0054336A" w:rsidRPr="0054336A" w14:paraId="06BBB97B" w14:textId="77777777" w:rsidTr="007461EB">
        <w:trPr>
          <w:trHeight w:val="290"/>
          <w:jc w:val="center"/>
        </w:trPr>
        <w:tc>
          <w:tcPr>
            <w:tcW w:w="2405" w:type="dxa"/>
            <w:noWrap/>
            <w:vAlign w:val="center"/>
            <w:hideMark/>
          </w:tcPr>
          <w:p w14:paraId="7F98A4F4" w14:textId="77777777" w:rsidR="0054336A" w:rsidRPr="007461EB" w:rsidRDefault="0054336A" w:rsidP="007461EB">
            <w:pPr>
              <w:spacing w:line="259" w:lineRule="auto"/>
              <w:ind w:firstLine="0"/>
              <w:jc w:val="left"/>
              <w:rPr>
                <w:rFonts w:ascii="Times New Roman" w:eastAsiaTheme="minorHAnsi" w:hAnsi="Times New Roman"/>
                <w:sz w:val="20"/>
                <w:szCs w:val="20"/>
              </w:rPr>
            </w:pPr>
            <w:proofErr w:type="spellStart"/>
            <w:r w:rsidRPr="007461EB">
              <w:rPr>
                <w:rFonts w:ascii="Times New Roman" w:eastAsiaTheme="minorHAnsi" w:hAnsi="Times New Roman"/>
                <w:sz w:val="20"/>
                <w:szCs w:val="20"/>
              </w:rPr>
              <w:t>Инертни</w:t>
            </w:r>
            <w:proofErr w:type="spellEnd"/>
            <w:r w:rsidRPr="007461EB">
              <w:rPr>
                <w:rFonts w:ascii="Times New Roman" w:eastAsiaTheme="minorHAnsi" w:hAnsi="Times New Roman"/>
                <w:sz w:val="20"/>
                <w:szCs w:val="20"/>
              </w:rPr>
              <w:t xml:space="preserve"> </w:t>
            </w:r>
            <w:proofErr w:type="spellStart"/>
            <w:r w:rsidRPr="007461EB">
              <w:rPr>
                <w:rFonts w:ascii="Times New Roman" w:eastAsiaTheme="minorHAnsi" w:hAnsi="Times New Roman"/>
                <w:sz w:val="20"/>
                <w:szCs w:val="20"/>
              </w:rPr>
              <w:t>материали</w:t>
            </w:r>
            <w:proofErr w:type="spellEnd"/>
            <w:r w:rsidRPr="007461EB">
              <w:rPr>
                <w:rFonts w:ascii="Times New Roman" w:eastAsiaTheme="minorHAnsi" w:hAnsi="Times New Roman"/>
                <w:sz w:val="20"/>
                <w:szCs w:val="20"/>
              </w:rPr>
              <w:t xml:space="preserve"> - </w:t>
            </w:r>
            <w:proofErr w:type="spellStart"/>
            <w:r w:rsidRPr="007461EB">
              <w:rPr>
                <w:rFonts w:ascii="Times New Roman" w:eastAsiaTheme="minorHAnsi" w:hAnsi="Times New Roman"/>
                <w:sz w:val="20"/>
                <w:szCs w:val="20"/>
              </w:rPr>
              <w:t>Елаците</w:t>
            </w:r>
            <w:proofErr w:type="spellEnd"/>
          </w:p>
        </w:tc>
        <w:tc>
          <w:tcPr>
            <w:tcW w:w="2493" w:type="dxa"/>
            <w:noWrap/>
            <w:vAlign w:val="center"/>
            <w:hideMark/>
          </w:tcPr>
          <w:p w14:paraId="1DFD2106" w14:textId="1E6F14F6" w:rsidR="0054336A" w:rsidRPr="007461EB" w:rsidRDefault="0054336A" w:rsidP="007461EB">
            <w:pPr>
              <w:spacing w:line="259" w:lineRule="auto"/>
              <w:ind w:firstLine="0"/>
              <w:jc w:val="center"/>
              <w:rPr>
                <w:rFonts w:ascii="Times New Roman" w:eastAsiaTheme="minorHAnsi" w:hAnsi="Times New Roman"/>
                <w:sz w:val="20"/>
                <w:szCs w:val="20"/>
                <w:lang w:val="bg-BG"/>
              </w:rPr>
            </w:pPr>
            <w:r w:rsidRPr="007461EB">
              <w:rPr>
                <w:rFonts w:ascii="Times New Roman" w:eastAsiaTheme="minorHAnsi" w:hAnsi="Times New Roman"/>
                <w:sz w:val="20"/>
                <w:szCs w:val="20"/>
              </w:rPr>
              <w:t xml:space="preserve">7. </w:t>
            </w:r>
            <w:r w:rsidR="000529BB" w:rsidRPr="007461EB">
              <w:rPr>
                <w:rFonts w:ascii="Times New Roman" w:eastAsiaTheme="minorHAnsi" w:hAnsi="Times New Roman"/>
                <w:sz w:val="20"/>
                <w:szCs w:val="20"/>
                <w:lang w:val="bg-BG"/>
              </w:rPr>
              <w:t>Въздушна линия</w:t>
            </w:r>
            <w:r w:rsidRPr="007461EB">
              <w:rPr>
                <w:rFonts w:ascii="Times New Roman" w:eastAsiaTheme="minorHAnsi" w:hAnsi="Times New Roman"/>
                <w:sz w:val="20"/>
                <w:szCs w:val="20"/>
              </w:rPr>
              <w:t xml:space="preserve"> </w:t>
            </w:r>
            <w:r w:rsidR="00334B1C" w:rsidRPr="007461EB">
              <w:rPr>
                <w:rFonts w:ascii="Times New Roman" w:eastAsiaTheme="minorHAnsi" w:hAnsi="Times New Roman"/>
                <w:sz w:val="20"/>
                <w:szCs w:val="20"/>
                <w:lang w:val="bg-BG"/>
              </w:rPr>
              <w:t>„</w:t>
            </w:r>
            <w:proofErr w:type="spellStart"/>
            <w:r w:rsidRPr="007461EB">
              <w:rPr>
                <w:rFonts w:ascii="Times New Roman" w:eastAsiaTheme="minorHAnsi" w:hAnsi="Times New Roman"/>
                <w:sz w:val="20"/>
                <w:szCs w:val="20"/>
              </w:rPr>
              <w:t>Първенец</w:t>
            </w:r>
            <w:proofErr w:type="spellEnd"/>
            <w:r w:rsidR="00334B1C" w:rsidRPr="007461EB">
              <w:rPr>
                <w:rFonts w:ascii="Times New Roman" w:eastAsiaTheme="minorHAnsi" w:hAnsi="Times New Roman"/>
                <w:sz w:val="20"/>
                <w:szCs w:val="20"/>
                <w:lang w:val="bg-BG"/>
              </w:rPr>
              <w:t>“</w:t>
            </w:r>
          </w:p>
        </w:tc>
        <w:tc>
          <w:tcPr>
            <w:tcW w:w="2894" w:type="dxa"/>
            <w:noWrap/>
            <w:vAlign w:val="center"/>
            <w:hideMark/>
          </w:tcPr>
          <w:p w14:paraId="12E8AABD" w14:textId="77777777" w:rsidR="0054336A" w:rsidRPr="007461EB" w:rsidRDefault="0054336A" w:rsidP="007461EB">
            <w:pPr>
              <w:spacing w:line="259" w:lineRule="auto"/>
              <w:ind w:firstLine="0"/>
              <w:jc w:val="center"/>
              <w:rPr>
                <w:rFonts w:ascii="Times New Roman" w:eastAsiaTheme="minorHAnsi" w:hAnsi="Times New Roman"/>
                <w:sz w:val="20"/>
                <w:szCs w:val="20"/>
                <w:lang w:val="bg-BG"/>
              </w:rPr>
            </w:pPr>
            <w:r w:rsidRPr="007461EB">
              <w:rPr>
                <w:rFonts w:ascii="Times New Roman" w:eastAsiaTheme="minorHAnsi" w:hAnsi="Times New Roman"/>
                <w:sz w:val="20"/>
                <w:szCs w:val="20"/>
                <w:lang w:val="bg-BG"/>
              </w:rPr>
              <w:t>НЕ</w:t>
            </w:r>
          </w:p>
        </w:tc>
        <w:tc>
          <w:tcPr>
            <w:tcW w:w="1802" w:type="dxa"/>
            <w:noWrap/>
            <w:vAlign w:val="center"/>
            <w:hideMark/>
          </w:tcPr>
          <w:p w14:paraId="02EADA0C" w14:textId="77777777" w:rsidR="0054336A" w:rsidRPr="007461EB" w:rsidRDefault="0054336A" w:rsidP="007461EB">
            <w:pPr>
              <w:spacing w:line="259" w:lineRule="auto"/>
              <w:ind w:firstLine="0"/>
              <w:jc w:val="center"/>
              <w:rPr>
                <w:rFonts w:ascii="Times New Roman" w:eastAsiaTheme="minorHAnsi" w:hAnsi="Times New Roman"/>
                <w:sz w:val="20"/>
                <w:szCs w:val="20"/>
                <w:lang w:val="bg-BG"/>
              </w:rPr>
            </w:pPr>
            <w:r w:rsidRPr="007461EB">
              <w:rPr>
                <w:rFonts w:ascii="Times New Roman" w:eastAsiaTheme="minorHAnsi" w:hAnsi="Times New Roman"/>
                <w:sz w:val="20"/>
                <w:szCs w:val="20"/>
                <w:lang w:val="bg-BG"/>
              </w:rPr>
              <w:t>НЕ</w:t>
            </w:r>
          </w:p>
        </w:tc>
      </w:tr>
      <w:tr w:rsidR="0054336A" w:rsidRPr="0054336A" w14:paraId="553B58BF" w14:textId="77777777" w:rsidTr="007461EB">
        <w:trPr>
          <w:trHeight w:val="290"/>
          <w:jc w:val="center"/>
        </w:trPr>
        <w:tc>
          <w:tcPr>
            <w:tcW w:w="2405" w:type="dxa"/>
            <w:noWrap/>
            <w:vAlign w:val="center"/>
            <w:hideMark/>
          </w:tcPr>
          <w:p w14:paraId="6AC76339" w14:textId="77777777" w:rsidR="0054336A" w:rsidRPr="007461EB" w:rsidRDefault="0054336A" w:rsidP="007461EB">
            <w:pPr>
              <w:spacing w:line="259" w:lineRule="auto"/>
              <w:ind w:firstLine="0"/>
              <w:jc w:val="left"/>
              <w:rPr>
                <w:rFonts w:ascii="Times New Roman" w:eastAsiaTheme="minorHAnsi" w:hAnsi="Times New Roman"/>
                <w:sz w:val="20"/>
                <w:szCs w:val="20"/>
              </w:rPr>
            </w:pPr>
            <w:proofErr w:type="spellStart"/>
            <w:r w:rsidRPr="007461EB">
              <w:rPr>
                <w:rFonts w:ascii="Times New Roman" w:eastAsiaTheme="minorHAnsi" w:hAnsi="Times New Roman"/>
                <w:sz w:val="20"/>
                <w:szCs w:val="20"/>
              </w:rPr>
              <w:t>Неметални</w:t>
            </w:r>
            <w:proofErr w:type="spellEnd"/>
            <w:r w:rsidRPr="007461EB">
              <w:rPr>
                <w:rFonts w:ascii="Times New Roman" w:eastAsiaTheme="minorHAnsi" w:hAnsi="Times New Roman"/>
                <w:sz w:val="20"/>
                <w:szCs w:val="20"/>
              </w:rPr>
              <w:t xml:space="preserve"> (</w:t>
            </w:r>
            <w:proofErr w:type="spellStart"/>
            <w:r w:rsidRPr="007461EB">
              <w:rPr>
                <w:rFonts w:ascii="Times New Roman" w:eastAsiaTheme="minorHAnsi" w:hAnsi="Times New Roman"/>
                <w:sz w:val="20"/>
                <w:szCs w:val="20"/>
              </w:rPr>
              <w:t>Индустриални</w:t>
            </w:r>
            <w:proofErr w:type="spellEnd"/>
            <w:r w:rsidRPr="007461EB">
              <w:rPr>
                <w:rFonts w:ascii="Times New Roman" w:eastAsiaTheme="minorHAnsi" w:hAnsi="Times New Roman"/>
                <w:sz w:val="20"/>
                <w:szCs w:val="20"/>
              </w:rPr>
              <w:t xml:space="preserve"> </w:t>
            </w:r>
            <w:proofErr w:type="spellStart"/>
            <w:r w:rsidRPr="007461EB">
              <w:rPr>
                <w:rFonts w:ascii="Times New Roman" w:eastAsiaTheme="minorHAnsi" w:hAnsi="Times New Roman"/>
                <w:sz w:val="20"/>
                <w:szCs w:val="20"/>
              </w:rPr>
              <w:t>материали</w:t>
            </w:r>
            <w:proofErr w:type="spellEnd"/>
            <w:r w:rsidRPr="007461EB">
              <w:rPr>
                <w:rFonts w:ascii="Times New Roman" w:eastAsiaTheme="minorHAnsi" w:hAnsi="Times New Roman"/>
                <w:sz w:val="20"/>
                <w:szCs w:val="20"/>
              </w:rPr>
              <w:t xml:space="preserve">) - </w:t>
            </w:r>
            <w:proofErr w:type="spellStart"/>
            <w:r w:rsidRPr="007461EB">
              <w:rPr>
                <w:rFonts w:ascii="Times New Roman" w:eastAsiaTheme="minorHAnsi" w:hAnsi="Times New Roman"/>
                <w:sz w:val="20"/>
                <w:szCs w:val="20"/>
              </w:rPr>
              <w:t>Колибарника</w:t>
            </w:r>
            <w:proofErr w:type="spellEnd"/>
          </w:p>
        </w:tc>
        <w:tc>
          <w:tcPr>
            <w:tcW w:w="2493" w:type="dxa"/>
            <w:noWrap/>
            <w:vAlign w:val="center"/>
            <w:hideMark/>
          </w:tcPr>
          <w:p w14:paraId="7E3673BC" w14:textId="72175B0F" w:rsidR="0054336A" w:rsidRPr="007461EB" w:rsidRDefault="0054336A" w:rsidP="007461EB">
            <w:pPr>
              <w:spacing w:line="259" w:lineRule="auto"/>
              <w:ind w:firstLine="0"/>
              <w:jc w:val="center"/>
              <w:rPr>
                <w:rFonts w:ascii="Times New Roman" w:eastAsiaTheme="minorHAnsi" w:hAnsi="Times New Roman"/>
                <w:sz w:val="20"/>
                <w:szCs w:val="20"/>
                <w:lang w:val="bg-BG"/>
              </w:rPr>
            </w:pPr>
            <w:r w:rsidRPr="007461EB">
              <w:rPr>
                <w:rFonts w:ascii="Times New Roman" w:eastAsiaTheme="minorHAnsi" w:hAnsi="Times New Roman"/>
                <w:sz w:val="20"/>
                <w:szCs w:val="20"/>
              </w:rPr>
              <w:t xml:space="preserve">7. </w:t>
            </w:r>
            <w:r w:rsidR="000529BB" w:rsidRPr="007461EB">
              <w:rPr>
                <w:rFonts w:ascii="Times New Roman" w:eastAsiaTheme="minorHAnsi" w:hAnsi="Times New Roman"/>
                <w:sz w:val="20"/>
                <w:szCs w:val="20"/>
                <w:lang w:val="bg-BG"/>
              </w:rPr>
              <w:t>Въздушна линия</w:t>
            </w:r>
            <w:r w:rsidRPr="007461EB">
              <w:rPr>
                <w:rFonts w:ascii="Times New Roman" w:eastAsiaTheme="minorHAnsi" w:hAnsi="Times New Roman"/>
                <w:sz w:val="20"/>
                <w:szCs w:val="20"/>
              </w:rPr>
              <w:t xml:space="preserve"> </w:t>
            </w:r>
            <w:r w:rsidR="00334B1C" w:rsidRPr="007461EB">
              <w:rPr>
                <w:rFonts w:ascii="Times New Roman" w:eastAsiaTheme="minorHAnsi" w:hAnsi="Times New Roman"/>
                <w:sz w:val="20"/>
                <w:szCs w:val="20"/>
                <w:lang w:val="bg-BG"/>
              </w:rPr>
              <w:t>„</w:t>
            </w:r>
            <w:proofErr w:type="spellStart"/>
            <w:r w:rsidRPr="007461EB">
              <w:rPr>
                <w:rFonts w:ascii="Times New Roman" w:eastAsiaTheme="minorHAnsi" w:hAnsi="Times New Roman"/>
                <w:sz w:val="20"/>
                <w:szCs w:val="20"/>
              </w:rPr>
              <w:t>Първенец</w:t>
            </w:r>
            <w:proofErr w:type="spellEnd"/>
            <w:r w:rsidR="00334B1C" w:rsidRPr="007461EB">
              <w:rPr>
                <w:rFonts w:ascii="Times New Roman" w:eastAsiaTheme="minorHAnsi" w:hAnsi="Times New Roman"/>
                <w:sz w:val="20"/>
                <w:szCs w:val="20"/>
                <w:lang w:val="bg-BG"/>
              </w:rPr>
              <w:t>“</w:t>
            </w:r>
          </w:p>
        </w:tc>
        <w:tc>
          <w:tcPr>
            <w:tcW w:w="2894" w:type="dxa"/>
            <w:noWrap/>
            <w:vAlign w:val="center"/>
            <w:hideMark/>
          </w:tcPr>
          <w:p w14:paraId="0A02F5E7" w14:textId="69F1E1C4" w:rsidR="0054336A" w:rsidRPr="007461EB" w:rsidRDefault="0054336A" w:rsidP="007461EB">
            <w:pPr>
              <w:spacing w:line="259" w:lineRule="auto"/>
              <w:ind w:firstLine="0"/>
              <w:jc w:val="center"/>
              <w:rPr>
                <w:rFonts w:ascii="Times New Roman" w:eastAsiaTheme="minorHAnsi" w:hAnsi="Times New Roman"/>
                <w:sz w:val="20"/>
                <w:szCs w:val="20"/>
                <w:lang w:val="bg-BG"/>
              </w:rPr>
            </w:pPr>
            <w:r w:rsidRPr="007461EB">
              <w:rPr>
                <w:rFonts w:ascii="Times New Roman" w:eastAsiaTheme="minorHAnsi" w:hAnsi="Times New Roman"/>
                <w:sz w:val="20"/>
                <w:szCs w:val="20"/>
              </w:rPr>
              <w:t xml:space="preserve">7. </w:t>
            </w:r>
            <w:r w:rsidR="000529BB" w:rsidRPr="007461EB">
              <w:rPr>
                <w:rFonts w:ascii="Times New Roman" w:eastAsiaTheme="minorHAnsi" w:hAnsi="Times New Roman"/>
                <w:sz w:val="20"/>
                <w:szCs w:val="20"/>
                <w:lang w:val="bg-BG"/>
              </w:rPr>
              <w:t>Въздушна линия</w:t>
            </w:r>
            <w:r w:rsidRPr="007461EB">
              <w:rPr>
                <w:rFonts w:ascii="Times New Roman" w:eastAsiaTheme="minorHAnsi" w:hAnsi="Times New Roman"/>
                <w:sz w:val="20"/>
                <w:szCs w:val="20"/>
              </w:rPr>
              <w:t xml:space="preserve"> </w:t>
            </w:r>
            <w:r w:rsidR="00334B1C" w:rsidRPr="007461EB">
              <w:rPr>
                <w:rFonts w:ascii="Times New Roman" w:eastAsiaTheme="minorHAnsi" w:hAnsi="Times New Roman"/>
                <w:sz w:val="20"/>
                <w:szCs w:val="20"/>
                <w:lang w:val="bg-BG"/>
              </w:rPr>
              <w:t>„</w:t>
            </w:r>
            <w:proofErr w:type="spellStart"/>
            <w:r w:rsidRPr="007461EB">
              <w:rPr>
                <w:rFonts w:ascii="Times New Roman" w:eastAsiaTheme="minorHAnsi" w:hAnsi="Times New Roman"/>
                <w:sz w:val="20"/>
                <w:szCs w:val="20"/>
              </w:rPr>
              <w:t>Първенец</w:t>
            </w:r>
            <w:proofErr w:type="spellEnd"/>
            <w:r w:rsidR="00334B1C" w:rsidRPr="007461EB">
              <w:rPr>
                <w:rFonts w:ascii="Times New Roman" w:eastAsiaTheme="minorHAnsi" w:hAnsi="Times New Roman"/>
                <w:sz w:val="20"/>
                <w:szCs w:val="20"/>
                <w:lang w:val="bg-BG"/>
              </w:rPr>
              <w:t>“</w:t>
            </w:r>
          </w:p>
        </w:tc>
        <w:tc>
          <w:tcPr>
            <w:tcW w:w="1802" w:type="dxa"/>
            <w:noWrap/>
            <w:vAlign w:val="center"/>
            <w:hideMark/>
          </w:tcPr>
          <w:p w14:paraId="2EA0431C" w14:textId="77777777" w:rsidR="0054336A" w:rsidRPr="007461EB" w:rsidRDefault="0054336A" w:rsidP="007461EB">
            <w:pPr>
              <w:spacing w:line="259" w:lineRule="auto"/>
              <w:ind w:firstLine="0"/>
              <w:jc w:val="center"/>
              <w:rPr>
                <w:rFonts w:ascii="Times New Roman" w:eastAsiaTheme="minorHAnsi" w:hAnsi="Times New Roman"/>
                <w:sz w:val="20"/>
                <w:szCs w:val="20"/>
                <w:lang w:val="bg-BG"/>
              </w:rPr>
            </w:pPr>
            <w:r w:rsidRPr="007461EB">
              <w:rPr>
                <w:rFonts w:ascii="Times New Roman" w:eastAsiaTheme="minorHAnsi" w:hAnsi="Times New Roman"/>
                <w:sz w:val="20"/>
                <w:szCs w:val="20"/>
                <w:lang w:val="bg-BG"/>
              </w:rPr>
              <w:t>НЕ</w:t>
            </w:r>
          </w:p>
        </w:tc>
      </w:tr>
    </w:tbl>
    <w:p w14:paraId="669A5B29" w14:textId="77777777" w:rsidR="0054336A" w:rsidRPr="00E06F23" w:rsidRDefault="0054336A" w:rsidP="00AF53D7">
      <w:pPr>
        <w:ind w:firstLine="709"/>
        <w:rPr>
          <w:rFonts w:ascii="Times New Roman" w:hAnsi="Times New Roman"/>
          <w:sz w:val="8"/>
          <w:szCs w:val="8"/>
          <w:lang w:val="bg-BG"/>
        </w:rPr>
      </w:pPr>
    </w:p>
    <w:bookmarkEnd w:id="106"/>
    <w:p w14:paraId="1BABDE1A" w14:textId="3D715091" w:rsidR="00C14330" w:rsidRDefault="00C14330" w:rsidP="00EF48F9">
      <w:pPr>
        <w:ind w:firstLine="709"/>
        <w:rPr>
          <w:rFonts w:ascii="Times New Roman" w:hAnsi="Times New Roman"/>
          <w:lang w:val="bg-BG"/>
        </w:rPr>
      </w:pPr>
      <w:r w:rsidRPr="00C14330">
        <w:rPr>
          <w:rFonts w:ascii="Times New Roman" w:hAnsi="Times New Roman"/>
          <w:lang w:val="bg-BG"/>
        </w:rPr>
        <w:t>Инвестиционното предложение не е свързано с усвояване на запаси и извличане на подземни природни богатства.</w:t>
      </w:r>
    </w:p>
    <w:p w14:paraId="79452D41" w14:textId="77777777" w:rsidR="00E16472" w:rsidRPr="007461EB" w:rsidRDefault="00E16472" w:rsidP="00E11AD7">
      <w:pPr>
        <w:ind w:firstLine="709"/>
        <w:rPr>
          <w:sz w:val="12"/>
          <w:szCs w:val="12"/>
          <w:lang w:val="bg-BG"/>
        </w:rPr>
      </w:pPr>
    </w:p>
    <w:p w14:paraId="2DA1C6D3" w14:textId="6CA8CB98" w:rsidR="00C8770A" w:rsidRPr="00840E40" w:rsidRDefault="69238AE1" w:rsidP="00EF48F9">
      <w:pPr>
        <w:ind w:firstLine="709"/>
        <w:rPr>
          <w:rFonts w:ascii="Times New Roman" w:hAnsi="Times New Roman"/>
          <w:b/>
          <w:bCs/>
          <w:i/>
          <w:iCs/>
          <w:lang w:val="bg-BG"/>
        </w:rPr>
      </w:pPr>
      <w:r w:rsidRPr="00840E40">
        <w:rPr>
          <w:rFonts w:ascii="Times New Roman" w:hAnsi="Times New Roman"/>
          <w:b/>
          <w:bCs/>
          <w:i/>
          <w:iCs/>
          <w:lang w:val="bg-BG"/>
        </w:rPr>
        <w:t>Кратко изложение на вероятн</w:t>
      </w:r>
      <w:r w:rsidR="00942313" w:rsidRPr="00840E40">
        <w:rPr>
          <w:rFonts w:ascii="Times New Roman" w:hAnsi="Times New Roman"/>
          <w:b/>
          <w:bCs/>
          <w:i/>
          <w:iCs/>
          <w:lang w:val="bg-BG"/>
        </w:rPr>
        <w:t>ото развитие</w:t>
      </w:r>
      <w:r w:rsidRPr="00840E40">
        <w:rPr>
          <w:rFonts w:ascii="Times New Roman" w:hAnsi="Times New Roman"/>
          <w:b/>
          <w:bCs/>
          <w:i/>
          <w:iCs/>
          <w:lang w:val="bg-BG"/>
        </w:rPr>
        <w:t>, ако предложение</w:t>
      </w:r>
      <w:r w:rsidR="00942313" w:rsidRPr="00840E40">
        <w:rPr>
          <w:rFonts w:ascii="Times New Roman" w:hAnsi="Times New Roman"/>
          <w:b/>
          <w:bCs/>
          <w:i/>
          <w:iCs/>
          <w:lang w:val="bg-BG"/>
        </w:rPr>
        <w:t>то</w:t>
      </w:r>
      <w:r w:rsidRPr="00840E40">
        <w:rPr>
          <w:rFonts w:ascii="Times New Roman" w:hAnsi="Times New Roman"/>
          <w:b/>
          <w:bCs/>
          <w:i/>
          <w:iCs/>
          <w:lang w:val="bg-BG"/>
        </w:rPr>
        <w:t xml:space="preserve"> не бъде осъществено</w:t>
      </w:r>
    </w:p>
    <w:p w14:paraId="4C96DB2A" w14:textId="3FDDEAD2" w:rsidR="00944799" w:rsidRPr="00BD5594" w:rsidRDefault="00944799" w:rsidP="00EF48F9">
      <w:pPr>
        <w:ind w:firstLine="709"/>
        <w:rPr>
          <w:rFonts w:ascii="Times New Roman" w:hAnsi="Times New Roman"/>
          <w:lang w:val="bg-BG"/>
        </w:rPr>
      </w:pPr>
      <w:r w:rsidRPr="00BD5594">
        <w:rPr>
          <w:rFonts w:ascii="Times New Roman" w:hAnsi="Times New Roman"/>
          <w:lang w:val="bg-BG"/>
        </w:rPr>
        <w:t>И</w:t>
      </w:r>
      <w:r w:rsidR="00942313" w:rsidRPr="00BD5594">
        <w:rPr>
          <w:rFonts w:ascii="Times New Roman" w:hAnsi="Times New Roman"/>
          <w:lang w:val="bg-BG"/>
        </w:rPr>
        <w:t xml:space="preserve">нвестиционното предложение </w:t>
      </w:r>
      <w:r w:rsidRPr="00BD5594">
        <w:rPr>
          <w:rFonts w:ascii="Times New Roman" w:hAnsi="Times New Roman"/>
          <w:lang w:val="bg-BG"/>
        </w:rPr>
        <w:t>е свързано с реконструкция на съществуващи ел</w:t>
      </w:r>
      <w:r w:rsidR="00942313" w:rsidRPr="00BD5594">
        <w:rPr>
          <w:rFonts w:ascii="Times New Roman" w:hAnsi="Times New Roman"/>
          <w:lang w:val="bg-BG"/>
        </w:rPr>
        <w:t>ектро</w:t>
      </w:r>
      <w:r w:rsidRPr="00BD5594">
        <w:rPr>
          <w:rFonts w:ascii="Times New Roman" w:hAnsi="Times New Roman"/>
          <w:lang w:val="bg-BG"/>
        </w:rPr>
        <w:t xml:space="preserve">проводи, при което ще се запазят съществуващите сервитути и местоположение на съществуващите стълбове. </w:t>
      </w:r>
      <w:r w:rsidR="00E06F23" w:rsidRPr="00BD5594">
        <w:rPr>
          <w:rFonts w:ascii="Times New Roman" w:hAnsi="Times New Roman"/>
          <w:lang w:val="bg-BG"/>
        </w:rPr>
        <w:t>По същество</w:t>
      </w:r>
      <w:r w:rsidR="00BF58BF" w:rsidRPr="00BD5594">
        <w:rPr>
          <w:rFonts w:ascii="Times New Roman" w:hAnsi="Times New Roman"/>
          <w:lang w:val="bg-BG"/>
        </w:rPr>
        <w:t xml:space="preserve"> </w:t>
      </w:r>
      <w:r w:rsidR="00E06F23" w:rsidRPr="00BD5594">
        <w:rPr>
          <w:rFonts w:ascii="Times New Roman" w:hAnsi="Times New Roman"/>
          <w:lang w:val="bg-BG"/>
        </w:rPr>
        <w:t>представ</w:t>
      </w:r>
      <w:r w:rsidR="009461E4" w:rsidRPr="00BD5594">
        <w:rPr>
          <w:rFonts w:ascii="Times New Roman" w:hAnsi="Times New Roman"/>
          <w:lang w:val="bg-BG"/>
        </w:rPr>
        <w:t>л</w:t>
      </w:r>
      <w:r w:rsidR="00E06F23" w:rsidRPr="00BD5594">
        <w:rPr>
          <w:rFonts w:ascii="Times New Roman" w:hAnsi="Times New Roman"/>
          <w:lang w:val="bg-BG"/>
        </w:rPr>
        <w:t>ява реконструкция и</w:t>
      </w:r>
      <w:r w:rsidRPr="00BD5594">
        <w:rPr>
          <w:rFonts w:ascii="Times New Roman" w:hAnsi="Times New Roman"/>
          <w:lang w:val="bg-BG"/>
        </w:rPr>
        <w:t xml:space="preserve"> няма отношение към минералното разнообразие.</w:t>
      </w:r>
    </w:p>
    <w:p w14:paraId="04A25DF5" w14:textId="0D4E6267" w:rsidR="00944799" w:rsidRPr="007A5C06" w:rsidRDefault="00944799" w:rsidP="00BF58BF">
      <w:pPr>
        <w:ind w:firstLine="709"/>
        <w:rPr>
          <w:rFonts w:ascii="Times New Roman" w:hAnsi="Times New Roman"/>
          <w:lang w:val="bg-BG"/>
        </w:rPr>
      </w:pPr>
      <w:r w:rsidRPr="00BD5594">
        <w:rPr>
          <w:rFonts w:ascii="Times New Roman" w:hAnsi="Times New Roman"/>
          <w:lang w:val="bg-BG"/>
        </w:rPr>
        <w:t xml:space="preserve">В случай че </w:t>
      </w:r>
      <w:r w:rsidR="00BF58BF">
        <w:rPr>
          <w:rFonts w:ascii="Times New Roman" w:hAnsi="Times New Roman"/>
          <w:lang w:val="bg-BG"/>
        </w:rPr>
        <w:t>инвестиционното предложение</w:t>
      </w:r>
      <w:r w:rsidRPr="00BD5594">
        <w:rPr>
          <w:rFonts w:ascii="Times New Roman" w:hAnsi="Times New Roman"/>
          <w:lang w:val="bg-BG"/>
        </w:rPr>
        <w:t xml:space="preserve"> не бъде осъществено, то състоянието на минералното разнообразие в района ще зависи от бъдещето развитие на общин</w:t>
      </w:r>
      <w:r w:rsidR="001746C2" w:rsidRPr="00BD5594">
        <w:rPr>
          <w:rFonts w:ascii="Times New Roman" w:hAnsi="Times New Roman"/>
          <w:lang w:val="bg-BG"/>
        </w:rPr>
        <w:t>ите, на чиято територия попада</w:t>
      </w:r>
      <w:r w:rsidRPr="00BD5594">
        <w:rPr>
          <w:rFonts w:ascii="Times New Roman" w:hAnsi="Times New Roman"/>
          <w:lang w:val="bg-BG"/>
        </w:rPr>
        <w:t>.</w:t>
      </w:r>
    </w:p>
    <w:p w14:paraId="41BE921D" w14:textId="77777777" w:rsidR="00027C71" w:rsidRPr="000C3C61" w:rsidRDefault="00027C71" w:rsidP="00F933B0">
      <w:pPr>
        <w:rPr>
          <w:rFonts w:ascii="Times New Roman" w:hAnsi="Times New Roman"/>
          <w:sz w:val="8"/>
          <w:szCs w:val="8"/>
          <w:highlight w:val="yellow"/>
          <w:lang w:val="bg-BG"/>
        </w:rPr>
      </w:pPr>
    </w:p>
    <w:p w14:paraId="63FF6470" w14:textId="7DFC5971" w:rsidR="008665BA" w:rsidRPr="000B427F" w:rsidRDefault="000B427F" w:rsidP="000B427F">
      <w:pPr>
        <w:pStyle w:val="20"/>
        <w:rPr>
          <w:lang w:val="bg-BG"/>
        </w:rPr>
      </w:pPr>
      <w:bookmarkStart w:id="107" w:name="_Toc198629873"/>
      <w:r w:rsidRPr="000B427F">
        <w:rPr>
          <w:lang w:val="bg-BG"/>
        </w:rPr>
        <w:t xml:space="preserve">3.9. </w:t>
      </w:r>
      <w:r w:rsidR="69238AE1" w:rsidRPr="000B427F">
        <w:rPr>
          <w:lang w:val="bg-BG"/>
        </w:rPr>
        <w:t>Биологично разнообразие и неговите елементи</w:t>
      </w:r>
      <w:bookmarkStart w:id="108" w:name="_Hlk181701484"/>
      <w:bookmarkEnd w:id="107"/>
    </w:p>
    <w:p w14:paraId="4E981154" w14:textId="44F5F165" w:rsidR="0030350B" w:rsidRPr="003B2370" w:rsidRDefault="003B2370" w:rsidP="00C82E8E">
      <w:pPr>
        <w:suppressAutoHyphens/>
        <w:ind w:firstLine="709"/>
        <w:rPr>
          <w:rFonts w:ascii="Times New Roman" w:hAnsi="Times New Roman"/>
          <w:b/>
          <w:bCs/>
          <w:lang w:val="bg-BG"/>
        </w:rPr>
      </w:pPr>
      <w:bookmarkStart w:id="109" w:name="_Hlk188546206"/>
      <w:bookmarkEnd w:id="108"/>
      <w:r>
        <w:rPr>
          <w:rFonts w:ascii="Times New Roman" w:hAnsi="Times New Roman"/>
          <w:b/>
          <w:bCs/>
          <w:lang w:val="bg-BG"/>
        </w:rPr>
        <w:t>Растителен свят</w:t>
      </w:r>
    </w:p>
    <w:p w14:paraId="18F8AEE6" w14:textId="77777777" w:rsidR="00117FE5" w:rsidRDefault="00117FE5" w:rsidP="00C82E8E">
      <w:pPr>
        <w:suppressAutoHyphens/>
        <w:ind w:firstLine="709"/>
        <w:rPr>
          <w:rFonts w:ascii="Times New Roman" w:eastAsia="Lucida Sans Unicode" w:hAnsi="Times New Roman"/>
          <w:kern w:val="1"/>
          <w:lang w:val="bg-BG" w:eastAsia="ar-SA"/>
        </w:rPr>
      </w:pPr>
      <w:r w:rsidRPr="00117FE5">
        <w:rPr>
          <w:rFonts w:ascii="Times New Roman" w:eastAsia="Lucida Sans Unicode" w:hAnsi="Times New Roman"/>
          <w:kern w:val="1"/>
          <w:lang w:val="bg-BG" w:eastAsia="ar-SA"/>
        </w:rPr>
        <w:t xml:space="preserve">България е разделена на 20 </w:t>
      </w:r>
      <w:proofErr w:type="spellStart"/>
      <w:r w:rsidRPr="00117FE5">
        <w:rPr>
          <w:rFonts w:ascii="Times New Roman" w:eastAsia="Lucida Sans Unicode" w:hAnsi="Times New Roman"/>
          <w:kern w:val="1"/>
          <w:lang w:val="bg-BG" w:eastAsia="ar-SA"/>
        </w:rPr>
        <w:t>флористични</w:t>
      </w:r>
      <w:proofErr w:type="spellEnd"/>
      <w:r w:rsidRPr="00117FE5">
        <w:rPr>
          <w:rFonts w:ascii="Times New Roman" w:eastAsia="Lucida Sans Unicode" w:hAnsi="Times New Roman"/>
          <w:kern w:val="1"/>
          <w:lang w:val="bg-BG" w:eastAsia="ar-SA"/>
        </w:rPr>
        <w:t xml:space="preserve"> района (</w:t>
      </w:r>
      <w:proofErr w:type="spellStart"/>
      <w:r w:rsidRPr="00117FE5">
        <w:rPr>
          <w:rFonts w:ascii="Times New Roman" w:eastAsia="Lucida Sans Unicode" w:hAnsi="Times New Roman"/>
          <w:kern w:val="1"/>
          <w:lang w:val="bg-BG" w:eastAsia="ar-SA"/>
        </w:rPr>
        <w:t>Асьов</w:t>
      </w:r>
      <w:proofErr w:type="spellEnd"/>
      <w:r w:rsidRPr="00117FE5">
        <w:rPr>
          <w:rFonts w:ascii="Times New Roman" w:eastAsia="Lucida Sans Unicode" w:hAnsi="Times New Roman"/>
          <w:kern w:val="1"/>
          <w:lang w:val="bg-BG" w:eastAsia="ar-SA"/>
        </w:rPr>
        <w:t xml:space="preserve"> и Петрова, 2012), наричани също </w:t>
      </w:r>
      <w:proofErr w:type="spellStart"/>
      <w:r w:rsidRPr="00117FE5">
        <w:rPr>
          <w:rFonts w:ascii="Times New Roman" w:eastAsia="Lucida Sans Unicode" w:hAnsi="Times New Roman"/>
          <w:kern w:val="1"/>
          <w:lang w:val="bg-BG" w:eastAsia="ar-SA"/>
        </w:rPr>
        <w:t>флорни</w:t>
      </w:r>
      <w:proofErr w:type="spellEnd"/>
      <w:r w:rsidRPr="00117FE5">
        <w:rPr>
          <w:rFonts w:ascii="Times New Roman" w:eastAsia="Lucida Sans Unicode" w:hAnsi="Times New Roman"/>
          <w:kern w:val="1"/>
          <w:lang w:val="bg-BG" w:eastAsia="ar-SA"/>
        </w:rPr>
        <w:t xml:space="preserve"> окръзи. Те имат само косвено отношение към природните местообитания, доколкото растителните видове в различни съотношения и образувайки съобщества с различен състав и структура определят характера на растителността. Електропроводите преминават през седем </w:t>
      </w:r>
      <w:proofErr w:type="spellStart"/>
      <w:r w:rsidRPr="00117FE5">
        <w:rPr>
          <w:rFonts w:ascii="Times New Roman" w:eastAsia="Lucida Sans Unicode" w:hAnsi="Times New Roman"/>
          <w:kern w:val="1"/>
          <w:lang w:val="bg-BG" w:eastAsia="ar-SA"/>
        </w:rPr>
        <w:t>флористични</w:t>
      </w:r>
      <w:proofErr w:type="spellEnd"/>
      <w:r w:rsidRPr="00117FE5">
        <w:rPr>
          <w:rFonts w:ascii="Times New Roman" w:eastAsia="Lucida Sans Unicode" w:hAnsi="Times New Roman"/>
          <w:kern w:val="1"/>
          <w:lang w:val="bg-BG" w:eastAsia="ar-SA"/>
        </w:rPr>
        <w:t xml:space="preserve"> района: Дунавска равнина, Североизточна България, Предбалкан, Стара планина (средна и източна), Средна гора, Тракийска низина и Тунджанска хълмиста равнина.</w:t>
      </w:r>
    </w:p>
    <w:p w14:paraId="7B758487" w14:textId="56165121" w:rsidR="0085296E" w:rsidRDefault="00D04DC0" w:rsidP="00C82E8E">
      <w:pPr>
        <w:suppressAutoHyphens/>
        <w:ind w:firstLine="709"/>
        <w:rPr>
          <w:rFonts w:ascii="Times New Roman" w:eastAsia="Lucida Sans Unicode" w:hAnsi="Times New Roman"/>
          <w:i/>
          <w:iCs/>
          <w:kern w:val="1"/>
          <w:lang w:val="bg-BG" w:eastAsia="ar-SA"/>
        </w:rPr>
      </w:pPr>
      <w:r>
        <w:rPr>
          <w:rFonts w:ascii="Times New Roman" w:eastAsia="Lucida Sans Unicode" w:hAnsi="Times New Roman"/>
          <w:kern w:val="1"/>
          <w:lang w:val="bg-BG" w:eastAsia="ar-SA"/>
        </w:rPr>
        <w:t>С</w:t>
      </w:r>
      <w:r w:rsidRPr="0085296E">
        <w:rPr>
          <w:rFonts w:ascii="Times New Roman" w:eastAsia="Lucida Sans Unicode" w:hAnsi="Times New Roman"/>
          <w:kern w:val="1"/>
          <w:lang w:val="bg-BG" w:eastAsia="ar-SA"/>
        </w:rPr>
        <w:t xml:space="preserve">писък на растителните </w:t>
      </w:r>
      <w:r w:rsidRPr="003F2E20">
        <w:rPr>
          <w:rFonts w:ascii="Times New Roman" w:eastAsia="Lucida Sans Unicode" w:hAnsi="Times New Roman"/>
          <w:kern w:val="1"/>
          <w:lang w:val="bg-BG" w:eastAsia="ar-SA"/>
        </w:rPr>
        <w:t>видове от Приложения 2 и 3 към Закона за биологичното разнообразие, потенциално срещащи се в района на ИП, е представен</w:t>
      </w:r>
      <w:r>
        <w:rPr>
          <w:rFonts w:ascii="Times New Roman" w:eastAsia="Lucida Sans Unicode" w:hAnsi="Times New Roman"/>
          <w:kern w:val="1"/>
          <w:lang w:val="bg-BG" w:eastAsia="ar-SA"/>
        </w:rPr>
        <w:t xml:space="preserve"> в </w:t>
      </w:r>
      <w:r>
        <w:rPr>
          <w:rFonts w:ascii="Times New Roman" w:eastAsia="Lucida Sans Unicode" w:hAnsi="Times New Roman"/>
          <w:b/>
          <w:bCs/>
          <w:i/>
          <w:iCs/>
          <w:kern w:val="1"/>
          <w:lang w:val="bg-BG" w:eastAsia="ar-SA"/>
        </w:rPr>
        <w:t>Таблица № 3.9.1-1</w:t>
      </w:r>
      <w:r w:rsidR="00307117">
        <w:rPr>
          <w:rFonts w:ascii="Times New Roman" w:eastAsia="Lucida Sans Unicode" w:hAnsi="Times New Roman"/>
          <w:kern w:val="1"/>
          <w:lang w:val="bg-BG" w:eastAsia="ar-SA"/>
        </w:rPr>
        <w:t>:</w:t>
      </w:r>
    </w:p>
    <w:p w14:paraId="1BB7BB28" w14:textId="77777777" w:rsidR="002422E6" w:rsidRPr="002422E6" w:rsidRDefault="002422E6" w:rsidP="00117FE5">
      <w:pPr>
        <w:suppressAutoHyphens/>
        <w:ind w:firstLine="709"/>
        <w:rPr>
          <w:rFonts w:ascii="Times New Roman" w:eastAsia="Lucida Sans Unicode" w:hAnsi="Times New Roman"/>
          <w:i/>
          <w:iCs/>
          <w:kern w:val="1"/>
          <w:sz w:val="12"/>
          <w:szCs w:val="12"/>
          <w:lang w:val="bg-BG" w:eastAsia="ar-SA"/>
        </w:rPr>
      </w:pPr>
    </w:p>
    <w:p w14:paraId="50AEFF55" w14:textId="77777777" w:rsidR="00D04DC0" w:rsidRPr="003F2E20" w:rsidRDefault="00D04DC0" w:rsidP="00D04DC0">
      <w:pPr>
        <w:suppressAutoHyphens/>
        <w:ind w:firstLine="0"/>
        <w:jc w:val="center"/>
        <w:rPr>
          <w:rFonts w:ascii="Times New Roman" w:eastAsia="Lucida Sans Unicode" w:hAnsi="Times New Roman"/>
          <w:b/>
          <w:bCs/>
          <w:i/>
          <w:iCs/>
          <w:kern w:val="1"/>
          <w:lang w:val="bg-BG" w:eastAsia="ar-SA"/>
        </w:rPr>
      </w:pPr>
      <w:r w:rsidRPr="003F2E20">
        <w:rPr>
          <w:rFonts w:ascii="Times New Roman" w:eastAsia="Lucida Sans Unicode" w:hAnsi="Times New Roman"/>
          <w:b/>
          <w:bCs/>
          <w:i/>
          <w:iCs/>
          <w:kern w:val="1"/>
          <w:lang w:val="bg-BG" w:eastAsia="ar-SA"/>
        </w:rPr>
        <w:t xml:space="preserve">Таблица 3.9.1-1 </w:t>
      </w:r>
      <w:r w:rsidRPr="003F2E20">
        <w:rPr>
          <w:rFonts w:ascii="Times New Roman" w:eastAsia="Lucida Sans Unicode" w:hAnsi="Times New Roman"/>
          <w:i/>
          <w:iCs/>
          <w:kern w:val="1"/>
          <w:lang w:val="bg-BG" w:eastAsia="ar-SA"/>
        </w:rPr>
        <w:t>Списък на растителните видове от Приложения 2 и 3 към Закона за биологичното разнообразие, потенциално срещащи се в района на ИП</w:t>
      </w:r>
    </w:p>
    <w:tbl>
      <w:tblPr>
        <w:tblStyle w:val="af8"/>
        <w:tblW w:w="10060" w:type="dxa"/>
        <w:jc w:val="center"/>
        <w:tblLook w:val="04A0" w:firstRow="1" w:lastRow="0" w:firstColumn="1" w:lastColumn="0" w:noHBand="0" w:noVBand="1"/>
      </w:tblPr>
      <w:tblGrid>
        <w:gridCol w:w="4144"/>
        <w:gridCol w:w="819"/>
        <w:gridCol w:w="1051"/>
        <w:gridCol w:w="988"/>
        <w:gridCol w:w="871"/>
        <w:gridCol w:w="2187"/>
      </w:tblGrid>
      <w:tr w:rsidR="00D04DC0" w:rsidRPr="0057459D" w14:paraId="2887AF3B" w14:textId="77777777" w:rsidTr="00D04DC0">
        <w:trPr>
          <w:cantSplit/>
          <w:trHeight w:val="1213"/>
          <w:tblHeader/>
          <w:jc w:val="center"/>
        </w:trPr>
        <w:tc>
          <w:tcPr>
            <w:tcW w:w="4144" w:type="dxa"/>
            <w:shd w:val="clear" w:color="auto" w:fill="E2EFD9" w:themeFill="accent6" w:themeFillTint="33"/>
            <w:vAlign w:val="center"/>
          </w:tcPr>
          <w:p w14:paraId="64863BAA" w14:textId="77777777" w:rsidR="00D04DC0" w:rsidRPr="0057459D" w:rsidRDefault="00D04DC0" w:rsidP="00EA30F3">
            <w:pPr>
              <w:ind w:firstLine="0"/>
              <w:contextualSpacing/>
              <w:jc w:val="center"/>
              <w:rPr>
                <w:rFonts w:ascii="Times New Roman" w:eastAsiaTheme="minorHAnsi" w:hAnsi="Times New Roman"/>
                <w:b/>
                <w:bCs/>
                <w:kern w:val="2"/>
                <w:sz w:val="22"/>
                <w:szCs w:val="22"/>
                <w:lang w:val="bg-BG"/>
                <w14:ligatures w14:val="standardContextual"/>
              </w:rPr>
            </w:pPr>
            <w:r w:rsidRPr="0057459D">
              <w:rPr>
                <w:rFonts w:ascii="Times New Roman" w:eastAsiaTheme="minorHAnsi" w:hAnsi="Times New Roman"/>
                <w:b/>
                <w:bCs/>
                <w:kern w:val="2"/>
                <w:sz w:val="22"/>
                <w:szCs w:val="22"/>
                <w:lang w:val="bg-BG"/>
                <w14:ligatures w14:val="standardContextual"/>
              </w:rPr>
              <w:t>Вид име</w:t>
            </w:r>
          </w:p>
        </w:tc>
        <w:tc>
          <w:tcPr>
            <w:tcW w:w="819" w:type="dxa"/>
            <w:shd w:val="clear" w:color="auto" w:fill="E2EFD9" w:themeFill="accent6" w:themeFillTint="33"/>
            <w:vAlign w:val="center"/>
          </w:tcPr>
          <w:p w14:paraId="0CABD628" w14:textId="77777777" w:rsidR="00D04DC0" w:rsidRPr="0057459D" w:rsidRDefault="00D04DC0" w:rsidP="00EA30F3">
            <w:pPr>
              <w:ind w:firstLine="0"/>
              <w:contextualSpacing/>
              <w:jc w:val="center"/>
              <w:rPr>
                <w:rFonts w:ascii="Times New Roman" w:eastAsiaTheme="minorHAnsi" w:hAnsi="Times New Roman"/>
                <w:b/>
                <w:bCs/>
                <w:kern w:val="2"/>
                <w:sz w:val="22"/>
                <w:szCs w:val="22"/>
                <w:highlight w:val="yellow"/>
                <w:lang w:val="bg-BG"/>
                <w14:ligatures w14:val="standardContextual"/>
              </w:rPr>
            </w:pPr>
            <w:r w:rsidRPr="0057459D">
              <w:rPr>
                <w:rFonts w:ascii="Times New Roman" w:eastAsiaTheme="minorHAnsi" w:hAnsi="Times New Roman"/>
                <w:b/>
                <w:bCs/>
                <w:kern w:val="2"/>
                <w:sz w:val="22"/>
                <w:szCs w:val="22"/>
                <w:lang w:val="bg-BG"/>
                <w14:ligatures w14:val="standardContextual"/>
              </w:rPr>
              <w:t>ЗБР прил.</w:t>
            </w:r>
          </w:p>
        </w:tc>
        <w:tc>
          <w:tcPr>
            <w:tcW w:w="1051" w:type="dxa"/>
            <w:shd w:val="clear" w:color="auto" w:fill="E2EFD9" w:themeFill="accent6" w:themeFillTint="33"/>
            <w:vAlign w:val="center"/>
          </w:tcPr>
          <w:p w14:paraId="37437780" w14:textId="77777777" w:rsidR="00D04DC0" w:rsidRPr="0057459D" w:rsidRDefault="00D04DC0" w:rsidP="00EA30F3">
            <w:pPr>
              <w:ind w:firstLine="0"/>
              <w:contextualSpacing/>
              <w:jc w:val="center"/>
              <w:rPr>
                <w:rFonts w:ascii="Times New Roman" w:eastAsiaTheme="minorHAnsi" w:hAnsi="Times New Roman"/>
                <w:b/>
                <w:bCs/>
                <w:kern w:val="2"/>
                <w:sz w:val="22"/>
                <w:szCs w:val="22"/>
                <w:highlight w:val="yellow"/>
                <w:lang w:val="bg-BG"/>
                <w14:ligatures w14:val="standardContextual"/>
              </w:rPr>
            </w:pPr>
            <w:r w:rsidRPr="0057459D">
              <w:rPr>
                <w:rFonts w:ascii="Times New Roman" w:eastAsiaTheme="minorHAnsi" w:hAnsi="Times New Roman"/>
                <w:b/>
                <w:bCs/>
                <w:kern w:val="2"/>
                <w:sz w:val="22"/>
                <w:szCs w:val="22"/>
                <w:lang w:val="bg-BG"/>
                <w14:ligatures w14:val="standardContextual"/>
              </w:rPr>
              <w:t xml:space="preserve">Червена книга </w:t>
            </w:r>
          </w:p>
        </w:tc>
        <w:tc>
          <w:tcPr>
            <w:tcW w:w="988" w:type="dxa"/>
            <w:shd w:val="clear" w:color="auto" w:fill="E2EFD9" w:themeFill="accent6" w:themeFillTint="33"/>
            <w:vAlign w:val="center"/>
          </w:tcPr>
          <w:p w14:paraId="324C4178" w14:textId="77777777" w:rsidR="00D04DC0" w:rsidRPr="0057459D" w:rsidRDefault="00D04DC0" w:rsidP="00EA30F3">
            <w:pPr>
              <w:ind w:firstLine="0"/>
              <w:contextualSpacing/>
              <w:jc w:val="center"/>
              <w:rPr>
                <w:rFonts w:ascii="Times New Roman" w:eastAsiaTheme="minorHAnsi" w:hAnsi="Times New Roman"/>
                <w:b/>
                <w:bCs/>
                <w:kern w:val="2"/>
                <w:sz w:val="22"/>
                <w:szCs w:val="22"/>
                <w:highlight w:val="yellow"/>
                <w:lang w:val="bg-BG"/>
                <w14:ligatures w14:val="standardContextual"/>
              </w:rPr>
            </w:pPr>
            <w:proofErr w:type="spellStart"/>
            <w:r w:rsidRPr="0057459D">
              <w:rPr>
                <w:rFonts w:ascii="Times New Roman" w:eastAsiaTheme="minorHAnsi" w:hAnsi="Times New Roman"/>
                <w:b/>
                <w:bCs/>
                <w:kern w:val="2"/>
                <w:sz w:val="22"/>
                <w:szCs w:val="22"/>
                <w:lang w:val="bg-BG"/>
                <w14:ligatures w14:val="standardContextual"/>
              </w:rPr>
              <w:t>Директ</w:t>
            </w:r>
            <w:proofErr w:type="spellEnd"/>
            <w:r w:rsidRPr="0057459D">
              <w:rPr>
                <w:rFonts w:ascii="Times New Roman" w:eastAsiaTheme="minorHAnsi" w:hAnsi="Times New Roman"/>
                <w:b/>
                <w:bCs/>
                <w:kern w:val="2"/>
                <w:sz w:val="22"/>
                <w:szCs w:val="22"/>
                <w:lang w:val="bg-BG"/>
                <w14:ligatures w14:val="standardContextual"/>
              </w:rPr>
              <w:t>. 92/43 прил.</w:t>
            </w:r>
          </w:p>
        </w:tc>
        <w:tc>
          <w:tcPr>
            <w:tcW w:w="871" w:type="dxa"/>
            <w:shd w:val="clear" w:color="auto" w:fill="E2EFD9" w:themeFill="accent6" w:themeFillTint="33"/>
            <w:vAlign w:val="center"/>
          </w:tcPr>
          <w:p w14:paraId="32785583" w14:textId="77777777" w:rsidR="00D04DC0" w:rsidRPr="0057459D" w:rsidRDefault="00D04DC0" w:rsidP="00EA30F3">
            <w:pPr>
              <w:ind w:firstLine="0"/>
              <w:contextualSpacing/>
              <w:jc w:val="center"/>
              <w:rPr>
                <w:rFonts w:ascii="Times New Roman" w:eastAsiaTheme="minorHAnsi" w:hAnsi="Times New Roman"/>
                <w:b/>
                <w:bCs/>
                <w:kern w:val="2"/>
                <w:sz w:val="22"/>
                <w:szCs w:val="22"/>
                <w:highlight w:val="yellow"/>
                <w:lang w:val="bg-BG"/>
                <w14:ligatures w14:val="standardContextual"/>
              </w:rPr>
            </w:pPr>
            <w:r w:rsidRPr="0057459D">
              <w:rPr>
                <w:rFonts w:ascii="Times New Roman" w:eastAsiaTheme="minorHAnsi" w:hAnsi="Times New Roman"/>
                <w:b/>
                <w:bCs/>
                <w:kern w:val="2"/>
                <w:sz w:val="22"/>
                <w:szCs w:val="22"/>
                <w:lang w:val="bg-BG"/>
                <w14:ligatures w14:val="standardContextual"/>
              </w:rPr>
              <w:t>IUCN</w:t>
            </w:r>
          </w:p>
        </w:tc>
        <w:tc>
          <w:tcPr>
            <w:tcW w:w="2187" w:type="dxa"/>
            <w:shd w:val="clear" w:color="auto" w:fill="E2EFD9" w:themeFill="accent6" w:themeFillTint="33"/>
            <w:vAlign w:val="center"/>
          </w:tcPr>
          <w:p w14:paraId="4D754FEA" w14:textId="77777777" w:rsidR="00D04DC0" w:rsidRPr="007A4726" w:rsidRDefault="00D04DC0" w:rsidP="00EA30F3">
            <w:pPr>
              <w:ind w:firstLine="0"/>
              <w:contextualSpacing/>
              <w:jc w:val="center"/>
              <w:rPr>
                <w:rFonts w:ascii="Times New Roman" w:eastAsiaTheme="minorHAnsi" w:hAnsi="Times New Roman"/>
                <w:b/>
                <w:bCs/>
                <w:kern w:val="2"/>
                <w:sz w:val="22"/>
                <w:szCs w:val="22"/>
                <w:lang w:val="bg-BG"/>
                <w14:ligatures w14:val="standardContextual"/>
              </w:rPr>
            </w:pPr>
            <w:r>
              <w:rPr>
                <w:rFonts w:ascii="Times New Roman" w:eastAsiaTheme="minorHAnsi" w:hAnsi="Times New Roman"/>
                <w:b/>
                <w:bCs/>
                <w:kern w:val="2"/>
                <w:sz w:val="22"/>
                <w:szCs w:val="22"/>
                <w:lang w:val="bg-BG"/>
                <w14:ligatures w14:val="standardContextual"/>
              </w:rPr>
              <w:t>Български/ Балкански ендемит</w:t>
            </w:r>
          </w:p>
        </w:tc>
      </w:tr>
      <w:tr w:rsidR="00D04DC0" w:rsidRPr="0057459D" w14:paraId="411BA4BC" w14:textId="77777777" w:rsidTr="00D04DC0">
        <w:trPr>
          <w:jc w:val="center"/>
        </w:trPr>
        <w:tc>
          <w:tcPr>
            <w:tcW w:w="4144" w:type="dxa"/>
            <w:vAlign w:val="center"/>
          </w:tcPr>
          <w:p w14:paraId="785A417F" w14:textId="77777777" w:rsidR="00D04DC0" w:rsidRPr="005F7126" w:rsidRDefault="00D04DC0" w:rsidP="00EA30F3">
            <w:pPr>
              <w:ind w:firstLine="0"/>
              <w:contextualSpacing/>
              <w:rPr>
                <w:rFonts w:ascii="Times New Roman" w:hAnsi="Times New Roman"/>
                <w:sz w:val="22"/>
                <w:szCs w:val="22"/>
                <w:lang w:val="bg-BG"/>
              </w:rPr>
            </w:pPr>
            <w:proofErr w:type="spellStart"/>
            <w:r w:rsidRPr="005F7126">
              <w:rPr>
                <w:rFonts w:ascii="Times New Roman" w:hAnsi="Times New Roman"/>
                <w:color w:val="000000"/>
                <w:sz w:val="22"/>
                <w:szCs w:val="22"/>
                <w:shd w:val="clear" w:color="auto" w:fill="FFFFFF"/>
              </w:rPr>
              <w:t>Борзеанов</w:t>
            </w:r>
            <w:proofErr w:type="spellEnd"/>
            <w:r w:rsidRPr="005F7126">
              <w:rPr>
                <w:rFonts w:ascii="Times New Roman" w:hAnsi="Times New Roman"/>
                <w:color w:val="000000"/>
                <w:sz w:val="22"/>
                <w:szCs w:val="22"/>
                <w:shd w:val="clear" w:color="auto" w:fill="FFFFFF"/>
              </w:rPr>
              <w:t xml:space="preserve"> </w:t>
            </w:r>
            <w:proofErr w:type="spellStart"/>
            <w:r w:rsidRPr="005F7126">
              <w:rPr>
                <w:rFonts w:ascii="Times New Roman" w:hAnsi="Times New Roman"/>
                <w:color w:val="000000"/>
                <w:sz w:val="22"/>
                <w:szCs w:val="22"/>
                <w:shd w:val="clear" w:color="auto" w:fill="FFFFFF"/>
              </w:rPr>
              <w:t>игловръх</w:t>
            </w:r>
            <w:proofErr w:type="spellEnd"/>
            <w:r w:rsidRPr="005F7126">
              <w:rPr>
                <w:rFonts w:ascii="Times New Roman" w:hAnsi="Times New Roman"/>
                <w:color w:val="000000"/>
                <w:sz w:val="22"/>
                <w:szCs w:val="22"/>
                <w:shd w:val="clear" w:color="auto" w:fill="FFFFFF"/>
                <w:lang w:val="bg-BG"/>
              </w:rPr>
              <w:t xml:space="preserve"> </w:t>
            </w:r>
            <w:r w:rsidRPr="005F7126">
              <w:rPr>
                <w:rFonts w:ascii="Times New Roman" w:hAnsi="Times New Roman"/>
                <w:color w:val="000000"/>
                <w:sz w:val="22"/>
                <w:szCs w:val="22"/>
                <w:shd w:val="clear" w:color="auto" w:fill="FFFFFF"/>
                <w:lang w:val="en-GB"/>
              </w:rPr>
              <w:t>(</w:t>
            </w:r>
            <w:r w:rsidRPr="005F7126">
              <w:rPr>
                <w:rFonts w:ascii="Times New Roman" w:hAnsi="Times New Roman"/>
                <w:i/>
                <w:sz w:val="22"/>
                <w:szCs w:val="22"/>
              </w:rPr>
              <w:t>Alyssum</w:t>
            </w:r>
            <w:r w:rsidRPr="005F7126">
              <w:rPr>
                <w:rFonts w:ascii="Times New Roman" w:hAnsi="Times New Roman"/>
                <w:i/>
                <w:sz w:val="22"/>
                <w:szCs w:val="22"/>
                <w:lang w:val="bg-BG"/>
              </w:rPr>
              <w:t xml:space="preserve"> </w:t>
            </w:r>
            <w:proofErr w:type="spellStart"/>
            <w:r w:rsidRPr="005F7126">
              <w:rPr>
                <w:rFonts w:ascii="Times New Roman" w:hAnsi="Times New Roman"/>
                <w:i/>
                <w:sz w:val="22"/>
                <w:szCs w:val="22"/>
              </w:rPr>
              <w:t>borzaeanum</w:t>
            </w:r>
            <w:proofErr w:type="spellEnd"/>
            <w:r w:rsidRPr="005F7126">
              <w:rPr>
                <w:rFonts w:ascii="Times New Roman" w:hAnsi="Times New Roman"/>
                <w:color w:val="000000"/>
                <w:sz w:val="22"/>
                <w:szCs w:val="22"/>
                <w:shd w:val="clear" w:color="auto" w:fill="FFFFFF"/>
                <w:lang w:val="en-GB"/>
              </w:rPr>
              <w:t>)</w:t>
            </w:r>
          </w:p>
        </w:tc>
        <w:tc>
          <w:tcPr>
            <w:tcW w:w="819" w:type="dxa"/>
            <w:vAlign w:val="center"/>
          </w:tcPr>
          <w:p w14:paraId="398FA7E3" w14:textId="77777777" w:rsidR="00D04DC0" w:rsidRPr="005F7126"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sidRPr="005F7126">
              <w:rPr>
                <w:rFonts w:ascii="Times New Roman" w:eastAsiaTheme="minorHAnsi" w:hAnsi="Times New Roman"/>
                <w:kern w:val="2"/>
                <w:sz w:val="22"/>
                <w:szCs w:val="22"/>
                <w:lang w:val="bg-BG"/>
                <w14:ligatures w14:val="standardContextual"/>
              </w:rPr>
              <w:t xml:space="preserve">3 </w:t>
            </w:r>
          </w:p>
        </w:tc>
        <w:tc>
          <w:tcPr>
            <w:tcW w:w="1051" w:type="dxa"/>
            <w:vAlign w:val="center"/>
          </w:tcPr>
          <w:p w14:paraId="572887F4" w14:textId="77777777" w:rsidR="00D04DC0" w:rsidRPr="005F7126" w:rsidRDefault="00D04DC0" w:rsidP="00EA30F3">
            <w:pPr>
              <w:ind w:firstLine="0"/>
              <w:contextualSpacing/>
              <w:jc w:val="center"/>
              <w:rPr>
                <w:rFonts w:ascii="Times New Roman" w:eastAsiaTheme="minorHAnsi" w:hAnsi="Times New Roman"/>
                <w:kern w:val="2"/>
                <w:sz w:val="22"/>
                <w:szCs w:val="22"/>
                <w14:ligatures w14:val="standardContextual"/>
              </w:rPr>
            </w:pPr>
            <w:r w:rsidRPr="005F7126">
              <w:rPr>
                <w:rFonts w:ascii="Times New Roman" w:eastAsiaTheme="minorHAnsi" w:hAnsi="Times New Roman"/>
                <w:kern w:val="2"/>
                <w:sz w:val="22"/>
                <w:szCs w:val="22"/>
                <w14:ligatures w14:val="standardContextual"/>
              </w:rPr>
              <w:t>EN</w:t>
            </w:r>
          </w:p>
        </w:tc>
        <w:tc>
          <w:tcPr>
            <w:tcW w:w="988" w:type="dxa"/>
            <w:vAlign w:val="center"/>
          </w:tcPr>
          <w:p w14:paraId="48F48956" w14:textId="77777777" w:rsidR="00D04DC0" w:rsidRPr="005F7126" w:rsidRDefault="00D04DC0" w:rsidP="00EA30F3">
            <w:pPr>
              <w:ind w:firstLine="0"/>
              <w:contextualSpacing/>
              <w:jc w:val="center"/>
              <w:rPr>
                <w:rFonts w:ascii="Times New Roman" w:eastAsiaTheme="minorHAnsi" w:hAnsi="Times New Roman"/>
                <w:kern w:val="2"/>
                <w:sz w:val="22"/>
                <w:szCs w:val="22"/>
                <w14:ligatures w14:val="standardContextual"/>
              </w:rPr>
            </w:pPr>
            <w:r w:rsidRPr="005F7126">
              <w:rPr>
                <w:rFonts w:ascii="Times New Roman" w:eastAsiaTheme="minorHAnsi" w:hAnsi="Times New Roman"/>
                <w:kern w:val="2"/>
                <w:sz w:val="22"/>
                <w:szCs w:val="22"/>
                <w14:ligatures w14:val="standardContextual"/>
              </w:rPr>
              <w:t>-</w:t>
            </w:r>
          </w:p>
        </w:tc>
        <w:tc>
          <w:tcPr>
            <w:tcW w:w="871" w:type="dxa"/>
            <w:vAlign w:val="center"/>
          </w:tcPr>
          <w:p w14:paraId="68457F15" w14:textId="77777777" w:rsidR="00D04DC0" w:rsidRPr="005F7126" w:rsidRDefault="00D04DC0" w:rsidP="00EA30F3">
            <w:pPr>
              <w:ind w:firstLine="0"/>
              <w:contextualSpacing/>
              <w:jc w:val="center"/>
              <w:rPr>
                <w:rFonts w:ascii="Times New Roman" w:eastAsiaTheme="minorHAnsi" w:hAnsi="Times New Roman"/>
                <w:kern w:val="2"/>
                <w:sz w:val="22"/>
                <w:szCs w:val="22"/>
                <w14:ligatures w14:val="standardContextual"/>
              </w:rPr>
            </w:pPr>
            <w:r w:rsidRPr="005F7126">
              <w:rPr>
                <w:rFonts w:ascii="Times New Roman" w:eastAsiaTheme="minorHAnsi" w:hAnsi="Times New Roman"/>
                <w:kern w:val="2"/>
                <w:sz w:val="22"/>
                <w:szCs w:val="22"/>
                <w14:ligatures w14:val="standardContextual"/>
              </w:rPr>
              <w:t>DD</w:t>
            </w:r>
          </w:p>
        </w:tc>
        <w:tc>
          <w:tcPr>
            <w:tcW w:w="2187" w:type="dxa"/>
          </w:tcPr>
          <w:p w14:paraId="4D293679" w14:textId="77777777" w:rsidR="00D04DC0" w:rsidRPr="005F7126" w:rsidRDefault="00D04DC0" w:rsidP="00EA30F3">
            <w:pPr>
              <w:ind w:firstLine="0"/>
              <w:contextualSpacing/>
              <w:jc w:val="center"/>
              <w:rPr>
                <w:rFonts w:ascii="Times New Roman" w:eastAsiaTheme="minorHAnsi" w:hAnsi="Times New Roman"/>
                <w:kern w:val="2"/>
                <w:sz w:val="22"/>
                <w:szCs w:val="22"/>
                <w14:ligatures w14:val="standardContextual"/>
              </w:rPr>
            </w:pPr>
            <w:r w:rsidRPr="005F7126">
              <w:rPr>
                <w:rFonts w:ascii="Times New Roman" w:eastAsiaTheme="minorHAnsi" w:hAnsi="Times New Roman"/>
                <w:kern w:val="2"/>
                <w:sz w:val="22"/>
                <w:szCs w:val="22"/>
                <w14:ligatures w14:val="standardContextual"/>
              </w:rPr>
              <w:t>-</w:t>
            </w:r>
          </w:p>
        </w:tc>
      </w:tr>
      <w:tr w:rsidR="00D04DC0" w:rsidRPr="0057459D" w14:paraId="1D32FE52" w14:textId="77777777" w:rsidTr="00D04DC0">
        <w:trPr>
          <w:jc w:val="center"/>
        </w:trPr>
        <w:tc>
          <w:tcPr>
            <w:tcW w:w="4144" w:type="dxa"/>
            <w:vAlign w:val="center"/>
          </w:tcPr>
          <w:p w14:paraId="5C8BA5E6" w14:textId="77777777" w:rsidR="00D04DC0" w:rsidRPr="005F7126" w:rsidRDefault="00D04DC0" w:rsidP="00EA30F3">
            <w:pPr>
              <w:ind w:firstLine="0"/>
              <w:contextualSpacing/>
              <w:rPr>
                <w:rFonts w:ascii="Times New Roman" w:hAnsi="Times New Roman"/>
                <w:sz w:val="22"/>
                <w:szCs w:val="22"/>
                <w:lang w:val="bg-BG"/>
              </w:rPr>
            </w:pPr>
            <w:r w:rsidRPr="005F7126">
              <w:rPr>
                <w:rFonts w:ascii="Times New Roman" w:hAnsi="Times New Roman"/>
                <w:sz w:val="22"/>
                <w:szCs w:val="22"/>
                <w:lang w:val="bg-BG"/>
              </w:rPr>
              <w:t xml:space="preserve">Горска </w:t>
            </w:r>
            <w:proofErr w:type="spellStart"/>
            <w:r w:rsidRPr="005F7126">
              <w:rPr>
                <w:rFonts w:ascii="Times New Roman" w:hAnsi="Times New Roman"/>
                <w:sz w:val="22"/>
                <w:szCs w:val="22"/>
                <w:lang w:val="bg-BG"/>
              </w:rPr>
              <w:t>съсънка</w:t>
            </w:r>
            <w:proofErr w:type="spellEnd"/>
            <w:r w:rsidRPr="005F7126">
              <w:rPr>
                <w:rFonts w:ascii="Times New Roman" w:hAnsi="Times New Roman"/>
                <w:sz w:val="22"/>
                <w:szCs w:val="22"/>
                <w:lang w:val="bg-BG"/>
              </w:rPr>
              <w:t xml:space="preserve"> (</w:t>
            </w:r>
            <w:proofErr w:type="spellStart"/>
            <w:r w:rsidRPr="005F7126">
              <w:rPr>
                <w:rFonts w:ascii="Times New Roman" w:hAnsi="Times New Roman"/>
                <w:i/>
                <w:sz w:val="22"/>
                <w:szCs w:val="22"/>
                <w:lang w:val="bg-BG"/>
              </w:rPr>
              <w:t>Anemone</w:t>
            </w:r>
            <w:proofErr w:type="spellEnd"/>
            <w:r w:rsidRPr="005F7126">
              <w:rPr>
                <w:rFonts w:ascii="Times New Roman" w:hAnsi="Times New Roman"/>
                <w:i/>
                <w:sz w:val="22"/>
                <w:szCs w:val="22"/>
                <w:lang w:val="bg-BG"/>
              </w:rPr>
              <w:t xml:space="preserve"> </w:t>
            </w:r>
            <w:proofErr w:type="spellStart"/>
            <w:r w:rsidRPr="005F7126">
              <w:rPr>
                <w:rFonts w:ascii="Times New Roman" w:hAnsi="Times New Roman"/>
                <w:i/>
                <w:sz w:val="22"/>
                <w:szCs w:val="22"/>
                <w:lang w:val="bg-BG"/>
              </w:rPr>
              <w:t>sylvestris</w:t>
            </w:r>
            <w:proofErr w:type="spellEnd"/>
            <w:r w:rsidRPr="005F7126">
              <w:rPr>
                <w:rFonts w:ascii="Times New Roman" w:hAnsi="Times New Roman"/>
                <w:sz w:val="22"/>
                <w:szCs w:val="22"/>
                <w:lang w:val="bg-BG"/>
              </w:rPr>
              <w:t>)</w:t>
            </w:r>
          </w:p>
        </w:tc>
        <w:tc>
          <w:tcPr>
            <w:tcW w:w="819" w:type="dxa"/>
            <w:vAlign w:val="center"/>
          </w:tcPr>
          <w:p w14:paraId="74684E14" w14:textId="77777777" w:rsidR="00D04DC0" w:rsidRPr="005F7126"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sidRPr="005F7126">
              <w:rPr>
                <w:rFonts w:ascii="Times New Roman" w:eastAsiaTheme="minorHAnsi" w:hAnsi="Times New Roman"/>
                <w:kern w:val="2"/>
                <w:sz w:val="22"/>
                <w:szCs w:val="22"/>
                <w:lang w:val="bg-BG"/>
                <w14:ligatures w14:val="standardContextual"/>
              </w:rPr>
              <w:t>3</w:t>
            </w:r>
          </w:p>
        </w:tc>
        <w:tc>
          <w:tcPr>
            <w:tcW w:w="1051" w:type="dxa"/>
            <w:vAlign w:val="center"/>
          </w:tcPr>
          <w:p w14:paraId="60885A30" w14:textId="77777777" w:rsidR="00D04DC0" w:rsidRPr="005F7126" w:rsidRDefault="00D04DC0" w:rsidP="00EA30F3">
            <w:pPr>
              <w:ind w:firstLine="0"/>
              <w:contextualSpacing/>
              <w:jc w:val="center"/>
              <w:rPr>
                <w:rFonts w:ascii="Times New Roman" w:eastAsiaTheme="minorHAnsi" w:hAnsi="Times New Roman"/>
                <w:kern w:val="2"/>
                <w:sz w:val="22"/>
                <w:szCs w:val="22"/>
                <w:lang w:val="en-GB"/>
                <w14:ligatures w14:val="standardContextual"/>
              </w:rPr>
            </w:pPr>
            <w:r w:rsidRPr="005F7126">
              <w:rPr>
                <w:rFonts w:ascii="Times New Roman" w:eastAsiaTheme="minorHAnsi" w:hAnsi="Times New Roman"/>
                <w:kern w:val="2"/>
                <w:sz w:val="22"/>
                <w:szCs w:val="22"/>
                <w:lang w:val="bg-BG"/>
                <w14:ligatures w14:val="standardContextual"/>
              </w:rPr>
              <w:t>-</w:t>
            </w:r>
          </w:p>
        </w:tc>
        <w:tc>
          <w:tcPr>
            <w:tcW w:w="988" w:type="dxa"/>
            <w:vAlign w:val="center"/>
          </w:tcPr>
          <w:p w14:paraId="69F8C644" w14:textId="77777777" w:rsidR="00D04DC0" w:rsidRPr="005F7126" w:rsidRDefault="00D04DC0" w:rsidP="00EA30F3">
            <w:pPr>
              <w:ind w:firstLine="0"/>
              <w:contextualSpacing/>
              <w:jc w:val="center"/>
              <w:rPr>
                <w:rFonts w:ascii="Times New Roman" w:eastAsiaTheme="minorHAnsi" w:hAnsi="Times New Roman"/>
                <w:kern w:val="2"/>
                <w:sz w:val="22"/>
                <w:szCs w:val="22"/>
                <w14:ligatures w14:val="standardContextual"/>
              </w:rPr>
            </w:pPr>
            <w:r w:rsidRPr="005F7126">
              <w:rPr>
                <w:rFonts w:ascii="Times New Roman" w:eastAsiaTheme="minorHAnsi" w:hAnsi="Times New Roman"/>
                <w:kern w:val="2"/>
                <w:sz w:val="22"/>
                <w:szCs w:val="22"/>
                <w14:ligatures w14:val="standardContextual"/>
              </w:rPr>
              <w:t>-</w:t>
            </w:r>
          </w:p>
        </w:tc>
        <w:tc>
          <w:tcPr>
            <w:tcW w:w="871" w:type="dxa"/>
            <w:vAlign w:val="center"/>
          </w:tcPr>
          <w:p w14:paraId="07DB0EF3" w14:textId="77777777" w:rsidR="00D04DC0" w:rsidRPr="005F7126"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sidRPr="005F7126">
              <w:rPr>
                <w:rFonts w:ascii="Times New Roman" w:eastAsiaTheme="minorHAnsi" w:hAnsi="Times New Roman"/>
                <w:kern w:val="2"/>
                <w:sz w:val="22"/>
                <w:szCs w:val="22"/>
                <w:lang w:val="bg-BG"/>
                <w14:ligatures w14:val="standardContextual"/>
              </w:rPr>
              <w:t>-</w:t>
            </w:r>
          </w:p>
        </w:tc>
        <w:tc>
          <w:tcPr>
            <w:tcW w:w="2187" w:type="dxa"/>
          </w:tcPr>
          <w:p w14:paraId="79D9377F" w14:textId="77777777" w:rsidR="00D04DC0" w:rsidRPr="009A257F" w:rsidRDefault="00D04DC0" w:rsidP="00EA30F3">
            <w:pPr>
              <w:ind w:firstLine="0"/>
              <w:contextualSpacing/>
              <w:jc w:val="center"/>
              <w:rPr>
                <w:rFonts w:ascii="Times New Roman" w:eastAsiaTheme="minorHAnsi" w:hAnsi="Times New Roman"/>
                <w:kern w:val="2"/>
                <w:sz w:val="22"/>
                <w:szCs w:val="22"/>
                <w14:ligatures w14:val="standardContextual"/>
              </w:rPr>
            </w:pPr>
            <w:r w:rsidRPr="009A257F">
              <w:rPr>
                <w:rFonts w:ascii="Times New Roman" w:eastAsiaTheme="minorHAnsi" w:hAnsi="Times New Roman"/>
                <w:kern w:val="2"/>
                <w:sz w:val="22"/>
                <w:szCs w:val="22"/>
                <w14:ligatures w14:val="standardContextual"/>
              </w:rPr>
              <w:t>-</w:t>
            </w:r>
          </w:p>
        </w:tc>
      </w:tr>
      <w:tr w:rsidR="00D04DC0" w:rsidRPr="0057459D" w14:paraId="728FEA90" w14:textId="77777777" w:rsidTr="00D04DC0">
        <w:trPr>
          <w:jc w:val="center"/>
        </w:trPr>
        <w:tc>
          <w:tcPr>
            <w:tcW w:w="4144" w:type="dxa"/>
            <w:vAlign w:val="center"/>
          </w:tcPr>
          <w:p w14:paraId="48535AF1" w14:textId="77777777" w:rsidR="00D04DC0" w:rsidRPr="009A257F" w:rsidRDefault="00D04DC0" w:rsidP="00EA30F3">
            <w:pPr>
              <w:ind w:firstLine="0"/>
              <w:contextualSpacing/>
              <w:rPr>
                <w:rFonts w:ascii="Times New Roman" w:hAnsi="Times New Roman"/>
                <w:color w:val="000000"/>
                <w:sz w:val="22"/>
                <w:szCs w:val="22"/>
                <w:shd w:val="clear" w:color="auto" w:fill="FFFFFF"/>
                <w:lang w:val="bg-BG"/>
              </w:rPr>
            </w:pPr>
            <w:proofErr w:type="spellStart"/>
            <w:r w:rsidRPr="009A257F">
              <w:rPr>
                <w:rFonts w:ascii="Times New Roman" w:hAnsi="Times New Roman"/>
                <w:color w:val="000000"/>
                <w:sz w:val="22"/>
                <w:szCs w:val="22"/>
                <w:shd w:val="clear" w:color="auto" w:fill="FFFFFF"/>
              </w:rPr>
              <w:t>Гусихиева</w:t>
            </w:r>
            <w:proofErr w:type="spellEnd"/>
            <w:r w:rsidRPr="009A257F">
              <w:rPr>
                <w:rFonts w:ascii="Times New Roman" w:hAnsi="Times New Roman"/>
                <w:color w:val="000000"/>
                <w:sz w:val="22"/>
                <w:szCs w:val="22"/>
                <w:shd w:val="clear" w:color="auto" w:fill="FFFFFF"/>
              </w:rPr>
              <w:t xml:space="preserve"> </w:t>
            </w:r>
            <w:proofErr w:type="spellStart"/>
            <w:r w:rsidRPr="009A257F">
              <w:rPr>
                <w:rFonts w:ascii="Times New Roman" w:hAnsi="Times New Roman"/>
                <w:color w:val="000000"/>
                <w:sz w:val="22"/>
                <w:szCs w:val="22"/>
                <w:shd w:val="clear" w:color="auto" w:fill="FFFFFF"/>
              </w:rPr>
              <w:t>ведрица</w:t>
            </w:r>
            <w:proofErr w:type="spellEnd"/>
            <w:r w:rsidRPr="009A257F">
              <w:rPr>
                <w:rFonts w:ascii="Times New Roman" w:hAnsi="Times New Roman"/>
                <w:color w:val="000000"/>
                <w:sz w:val="22"/>
                <w:szCs w:val="22"/>
                <w:shd w:val="clear" w:color="auto" w:fill="FFFFFF"/>
              </w:rPr>
              <w:t xml:space="preserve"> (</w:t>
            </w:r>
            <w:r w:rsidRPr="009A257F">
              <w:rPr>
                <w:rFonts w:ascii="Times New Roman" w:hAnsi="Times New Roman"/>
                <w:i/>
                <w:sz w:val="22"/>
                <w:szCs w:val="22"/>
              </w:rPr>
              <w:t>Fritillaria</w:t>
            </w:r>
            <w:r w:rsidRPr="009A257F">
              <w:rPr>
                <w:rFonts w:ascii="Times New Roman" w:hAnsi="Times New Roman"/>
                <w:i/>
                <w:sz w:val="22"/>
                <w:szCs w:val="22"/>
                <w:lang w:val="bg-BG"/>
              </w:rPr>
              <w:t xml:space="preserve"> </w:t>
            </w:r>
            <w:proofErr w:type="spellStart"/>
            <w:r w:rsidRPr="009A257F">
              <w:rPr>
                <w:rFonts w:ascii="Times New Roman" w:hAnsi="Times New Roman"/>
                <w:i/>
                <w:sz w:val="22"/>
                <w:szCs w:val="22"/>
              </w:rPr>
              <w:t>gussichiae</w:t>
            </w:r>
            <w:proofErr w:type="spellEnd"/>
            <w:r w:rsidRPr="009A257F">
              <w:rPr>
                <w:rFonts w:ascii="Times New Roman" w:hAnsi="Times New Roman"/>
                <w:color w:val="000000"/>
                <w:sz w:val="22"/>
                <w:szCs w:val="22"/>
                <w:shd w:val="clear" w:color="auto" w:fill="FFFFFF"/>
              </w:rPr>
              <w:t>)</w:t>
            </w:r>
          </w:p>
        </w:tc>
        <w:tc>
          <w:tcPr>
            <w:tcW w:w="819" w:type="dxa"/>
            <w:vAlign w:val="center"/>
          </w:tcPr>
          <w:p w14:paraId="40D4B082" w14:textId="77777777" w:rsidR="00D04DC0" w:rsidRPr="009A257F" w:rsidRDefault="00D04DC0" w:rsidP="00EA30F3">
            <w:pPr>
              <w:ind w:firstLine="0"/>
              <w:contextualSpacing/>
              <w:jc w:val="center"/>
              <w:rPr>
                <w:rFonts w:ascii="Times New Roman" w:eastAsiaTheme="minorHAnsi" w:hAnsi="Times New Roman"/>
                <w:kern w:val="2"/>
                <w:sz w:val="22"/>
                <w:szCs w:val="22"/>
                <w:lang w:val="en-GB"/>
                <w14:ligatures w14:val="standardContextual"/>
              </w:rPr>
            </w:pPr>
            <w:r w:rsidRPr="009A257F">
              <w:rPr>
                <w:rFonts w:ascii="Times New Roman" w:eastAsiaTheme="minorHAnsi" w:hAnsi="Times New Roman"/>
                <w:kern w:val="2"/>
                <w:sz w:val="22"/>
                <w:szCs w:val="22"/>
                <w:lang w:val="en-GB"/>
                <w14:ligatures w14:val="standardContextual"/>
              </w:rPr>
              <w:t>3</w:t>
            </w:r>
          </w:p>
        </w:tc>
        <w:tc>
          <w:tcPr>
            <w:tcW w:w="1051" w:type="dxa"/>
            <w:vAlign w:val="center"/>
          </w:tcPr>
          <w:p w14:paraId="3A8446B7" w14:textId="77777777" w:rsidR="00D04DC0" w:rsidRPr="009A257F"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Pr>
                <w:rFonts w:ascii="Times New Roman" w:eastAsiaTheme="minorHAnsi" w:hAnsi="Times New Roman"/>
                <w:kern w:val="2"/>
                <w:sz w:val="22"/>
                <w:szCs w:val="22"/>
                <w:lang w:val="bg-BG"/>
                <w14:ligatures w14:val="standardContextual"/>
              </w:rPr>
              <w:t>-</w:t>
            </w:r>
          </w:p>
        </w:tc>
        <w:tc>
          <w:tcPr>
            <w:tcW w:w="988" w:type="dxa"/>
            <w:vAlign w:val="center"/>
          </w:tcPr>
          <w:p w14:paraId="7F99AC00" w14:textId="77777777" w:rsidR="00D04DC0" w:rsidRPr="009A257F" w:rsidRDefault="00D04DC0" w:rsidP="00EA30F3">
            <w:pPr>
              <w:ind w:firstLine="0"/>
              <w:contextualSpacing/>
              <w:jc w:val="center"/>
              <w:rPr>
                <w:rFonts w:ascii="Times New Roman" w:eastAsiaTheme="minorHAnsi" w:hAnsi="Times New Roman"/>
                <w:kern w:val="2"/>
                <w:sz w:val="22"/>
                <w:szCs w:val="22"/>
                <w14:ligatures w14:val="standardContextual"/>
              </w:rPr>
            </w:pPr>
            <w:r w:rsidRPr="009A257F">
              <w:rPr>
                <w:rFonts w:ascii="Times New Roman" w:eastAsiaTheme="minorHAnsi" w:hAnsi="Times New Roman"/>
                <w:kern w:val="2"/>
                <w:sz w:val="22"/>
                <w:szCs w:val="22"/>
                <w14:ligatures w14:val="standardContextual"/>
              </w:rPr>
              <w:t>-</w:t>
            </w:r>
          </w:p>
        </w:tc>
        <w:tc>
          <w:tcPr>
            <w:tcW w:w="871" w:type="dxa"/>
            <w:vAlign w:val="center"/>
          </w:tcPr>
          <w:p w14:paraId="45686DD1" w14:textId="77777777" w:rsidR="00D04DC0" w:rsidRPr="009A257F" w:rsidRDefault="00D04DC0" w:rsidP="00EA30F3">
            <w:pPr>
              <w:ind w:firstLine="0"/>
              <w:contextualSpacing/>
              <w:jc w:val="center"/>
              <w:rPr>
                <w:rFonts w:ascii="Times New Roman" w:eastAsiaTheme="minorHAnsi" w:hAnsi="Times New Roman"/>
                <w:kern w:val="2"/>
                <w:sz w:val="22"/>
                <w:szCs w:val="22"/>
                <w:lang w:val="en-GB"/>
                <w14:ligatures w14:val="standardContextual"/>
              </w:rPr>
            </w:pPr>
            <w:r w:rsidRPr="009A257F">
              <w:rPr>
                <w:rFonts w:ascii="Times New Roman" w:eastAsiaTheme="minorHAnsi" w:hAnsi="Times New Roman"/>
                <w:kern w:val="2"/>
                <w:sz w:val="22"/>
                <w:szCs w:val="22"/>
                <w:lang w:val="en-GB"/>
                <w14:ligatures w14:val="standardContextual"/>
              </w:rPr>
              <w:t>DD</w:t>
            </w:r>
          </w:p>
        </w:tc>
        <w:tc>
          <w:tcPr>
            <w:tcW w:w="2187" w:type="dxa"/>
          </w:tcPr>
          <w:p w14:paraId="5249C178" w14:textId="77777777" w:rsidR="00D04DC0" w:rsidRPr="009A257F"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sidRPr="009A257F">
              <w:rPr>
                <w:rFonts w:ascii="Times New Roman" w:eastAsiaTheme="minorHAnsi" w:hAnsi="Times New Roman"/>
                <w:kern w:val="2"/>
                <w:sz w:val="22"/>
                <w:szCs w:val="22"/>
                <w:lang w:val="bg-BG"/>
                <w14:ligatures w14:val="standardContextual"/>
              </w:rPr>
              <w:t>Балкански ендемит</w:t>
            </w:r>
          </w:p>
        </w:tc>
      </w:tr>
      <w:tr w:rsidR="00D04DC0" w:rsidRPr="0057459D" w14:paraId="2907A77E" w14:textId="77777777" w:rsidTr="00D04DC0">
        <w:trPr>
          <w:jc w:val="center"/>
        </w:trPr>
        <w:tc>
          <w:tcPr>
            <w:tcW w:w="4144" w:type="dxa"/>
            <w:vAlign w:val="center"/>
          </w:tcPr>
          <w:p w14:paraId="16268B94" w14:textId="77777777" w:rsidR="00D04DC0" w:rsidRPr="00A42C48" w:rsidRDefault="00D04DC0" w:rsidP="00EA30F3">
            <w:pPr>
              <w:ind w:firstLine="0"/>
              <w:contextualSpacing/>
              <w:rPr>
                <w:rFonts w:ascii="Times New Roman" w:hAnsi="Times New Roman"/>
                <w:sz w:val="22"/>
                <w:szCs w:val="22"/>
                <w:lang w:val="bg-BG"/>
              </w:rPr>
            </w:pPr>
            <w:proofErr w:type="spellStart"/>
            <w:r w:rsidRPr="00A42C48">
              <w:rPr>
                <w:rFonts w:ascii="Times New Roman" w:hAnsi="Times New Roman"/>
                <w:sz w:val="22"/>
                <w:szCs w:val="22"/>
                <w:lang w:val="bg-BG"/>
              </w:rPr>
              <w:t>Дегенов</w:t>
            </w:r>
            <w:proofErr w:type="spellEnd"/>
            <w:r w:rsidRPr="00A42C48">
              <w:rPr>
                <w:rFonts w:ascii="Times New Roman" w:hAnsi="Times New Roman"/>
                <w:sz w:val="22"/>
                <w:szCs w:val="22"/>
                <w:lang w:val="bg-BG"/>
              </w:rPr>
              <w:t xml:space="preserve"> скален копър (</w:t>
            </w:r>
            <w:proofErr w:type="spellStart"/>
            <w:r w:rsidRPr="00A42C48">
              <w:rPr>
                <w:rFonts w:ascii="Times New Roman" w:hAnsi="Times New Roman"/>
                <w:i/>
                <w:sz w:val="22"/>
                <w:szCs w:val="22"/>
              </w:rPr>
              <w:t>Seseli</w:t>
            </w:r>
            <w:proofErr w:type="spellEnd"/>
            <w:r w:rsidRPr="00A42C48">
              <w:rPr>
                <w:rFonts w:ascii="Times New Roman" w:hAnsi="Times New Roman"/>
                <w:i/>
                <w:sz w:val="22"/>
                <w:szCs w:val="22"/>
                <w:lang w:val="bg-BG"/>
              </w:rPr>
              <w:t xml:space="preserve"> </w:t>
            </w:r>
            <w:proofErr w:type="spellStart"/>
            <w:r w:rsidRPr="00A42C48">
              <w:rPr>
                <w:rFonts w:ascii="Times New Roman" w:hAnsi="Times New Roman"/>
                <w:i/>
                <w:sz w:val="22"/>
                <w:szCs w:val="22"/>
              </w:rPr>
              <w:t>degenii</w:t>
            </w:r>
            <w:proofErr w:type="spellEnd"/>
            <w:r w:rsidRPr="00A42C48">
              <w:rPr>
                <w:rFonts w:ascii="Times New Roman" w:hAnsi="Times New Roman"/>
                <w:sz w:val="22"/>
                <w:szCs w:val="22"/>
                <w:lang w:val="bg-BG"/>
              </w:rPr>
              <w:t>)</w:t>
            </w:r>
          </w:p>
        </w:tc>
        <w:tc>
          <w:tcPr>
            <w:tcW w:w="819" w:type="dxa"/>
            <w:vAlign w:val="center"/>
          </w:tcPr>
          <w:p w14:paraId="5FC56A94" w14:textId="77777777" w:rsidR="00D04DC0" w:rsidRPr="00A42C48"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sidRPr="00A42C48">
              <w:rPr>
                <w:rFonts w:ascii="Times New Roman" w:eastAsiaTheme="minorHAnsi" w:hAnsi="Times New Roman"/>
                <w:kern w:val="2"/>
                <w:sz w:val="22"/>
                <w:szCs w:val="22"/>
                <w:lang w:val="bg-BG"/>
                <w14:ligatures w14:val="standardContextual"/>
              </w:rPr>
              <w:t>3</w:t>
            </w:r>
          </w:p>
        </w:tc>
        <w:tc>
          <w:tcPr>
            <w:tcW w:w="1051" w:type="dxa"/>
            <w:vAlign w:val="center"/>
          </w:tcPr>
          <w:p w14:paraId="3396AA59" w14:textId="77777777" w:rsidR="00D04DC0" w:rsidRPr="00A42C48" w:rsidRDefault="00D04DC0" w:rsidP="00EA30F3">
            <w:pPr>
              <w:ind w:firstLine="0"/>
              <w:contextualSpacing/>
              <w:jc w:val="center"/>
              <w:rPr>
                <w:rFonts w:ascii="Times New Roman" w:eastAsiaTheme="minorHAnsi" w:hAnsi="Times New Roman"/>
                <w:kern w:val="2"/>
                <w:sz w:val="22"/>
                <w:szCs w:val="22"/>
                <w14:ligatures w14:val="standardContextual"/>
              </w:rPr>
            </w:pPr>
            <w:r w:rsidRPr="00A42C48">
              <w:rPr>
                <w:rFonts w:ascii="Times New Roman" w:eastAsiaTheme="minorHAnsi" w:hAnsi="Times New Roman"/>
                <w:kern w:val="2"/>
                <w:sz w:val="22"/>
                <w:szCs w:val="22"/>
                <w14:ligatures w14:val="standardContextual"/>
              </w:rPr>
              <w:t>VU</w:t>
            </w:r>
          </w:p>
        </w:tc>
        <w:tc>
          <w:tcPr>
            <w:tcW w:w="988" w:type="dxa"/>
            <w:vAlign w:val="center"/>
          </w:tcPr>
          <w:p w14:paraId="3611F877" w14:textId="77777777" w:rsidR="00D04DC0" w:rsidRPr="00242BE8"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Pr>
                <w:rFonts w:ascii="Times New Roman" w:eastAsiaTheme="minorHAnsi" w:hAnsi="Times New Roman"/>
                <w:kern w:val="2"/>
                <w:sz w:val="22"/>
                <w:szCs w:val="22"/>
                <w:lang w:val="bg-BG"/>
                <w14:ligatures w14:val="standardContextual"/>
              </w:rPr>
              <w:t>-</w:t>
            </w:r>
          </w:p>
        </w:tc>
        <w:tc>
          <w:tcPr>
            <w:tcW w:w="871" w:type="dxa"/>
            <w:vAlign w:val="center"/>
          </w:tcPr>
          <w:p w14:paraId="6A75C8CA" w14:textId="77777777" w:rsidR="00D04DC0" w:rsidRPr="00242BE8"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Pr>
                <w:rFonts w:ascii="Times New Roman" w:eastAsiaTheme="minorHAnsi" w:hAnsi="Times New Roman"/>
                <w:kern w:val="2"/>
                <w:sz w:val="22"/>
                <w:szCs w:val="22"/>
                <w:lang w:val="bg-BG"/>
                <w14:ligatures w14:val="standardContextual"/>
              </w:rPr>
              <w:t>-</w:t>
            </w:r>
          </w:p>
        </w:tc>
        <w:tc>
          <w:tcPr>
            <w:tcW w:w="2187" w:type="dxa"/>
          </w:tcPr>
          <w:p w14:paraId="43A4EC3D" w14:textId="77777777" w:rsidR="00D04DC0" w:rsidRPr="00A42C48"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sidRPr="00A42C48">
              <w:rPr>
                <w:rFonts w:ascii="Times New Roman" w:eastAsiaTheme="minorHAnsi" w:hAnsi="Times New Roman"/>
                <w:kern w:val="2"/>
                <w:sz w:val="22"/>
                <w:szCs w:val="22"/>
                <w:lang w:val="bg-BG"/>
                <w14:ligatures w14:val="standardContextual"/>
              </w:rPr>
              <w:t>Български ендемит</w:t>
            </w:r>
          </w:p>
        </w:tc>
      </w:tr>
      <w:tr w:rsidR="00D04DC0" w:rsidRPr="0057459D" w14:paraId="2DD89767" w14:textId="77777777" w:rsidTr="00D04DC0">
        <w:trPr>
          <w:jc w:val="center"/>
        </w:trPr>
        <w:tc>
          <w:tcPr>
            <w:tcW w:w="4144" w:type="dxa"/>
            <w:vAlign w:val="center"/>
          </w:tcPr>
          <w:p w14:paraId="25B1639E" w14:textId="77777777" w:rsidR="00D04DC0" w:rsidRPr="00AD6FCB" w:rsidRDefault="00D04DC0" w:rsidP="00EA30F3">
            <w:pPr>
              <w:ind w:firstLine="0"/>
              <w:contextualSpacing/>
              <w:rPr>
                <w:rFonts w:ascii="Times New Roman" w:hAnsi="Times New Roman"/>
                <w:sz w:val="22"/>
                <w:szCs w:val="22"/>
                <w:lang w:val="bg-BG"/>
              </w:rPr>
            </w:pPr>
            <w:proofErr w:type="spellStart"/>
            <w:r w:rsidRPr="00AD6FCB">
              <w:rPr>
                <w:rFonts w:ascii="Times New Roman" w:hAnsi="Times New Roman"/>
                <w:sz w:val="22"/>
                <w:szCs w:val="22"/>
                <w:lang w:val="bg-BG"/>
              </w:rPr>
              <w:t>Дикианов</w:t>
            </w:r>
            <w:proofErr w:type="spellEnd"/>
            <w:r w:rsidRPr="00AD6FCB">
              <w:rPr>
                <w:rFonts w:ascii="Times New Roman" w:hAnsi="Times New Roman"/>
                <w:sz w:val="22"/>
                <w:szCs w:val="22"/>
                <w:lang w:val="bg-BG"/>
              </w:rPr>
              <w:t xml:space="preserve"> лопен (</w:t>
            </w:r>
            <w:proofErr w:type="spellStart"/>
            <w:r w:rsidRPr="00AD6FCB">
              <w:rPr>
                <w:rFonts w:ascii="Times New Roman" w:hAnsi="Times New Roman"/>
                <w:i/>
                <w:iCs/>
                <w:sz w:val="22"/>
                <w:szCs w:val="22"/>
                <w:lang w:val="bg-BG"/>
              </w:rPr>
              <w:t>Verbascum</w:t>
            </w:r>
            <w:proofErr w:type="spellEnd"/>
            <w:r w:rsidRPr="00AD6FCB">
              <w:rPr>
                <w:rFonts w:ascii="Times New Roman" w:hAnsi="Times New Roman"/>
                <w:i/>
                <w:iCs/>
                <w:sz w:val="22"/>
                <w:szCs w:val="22"/>
                <w:lang w:val="bg-BG"/>
              </w:rPr>
              <w:t xml:space="preserve"> </w:t>
            </w:r>
            <w:proofErr w:type="spellStart"/>
            <w:r w:rsidRPr="00AD6FCB">
              <w:rPr>
                <w:rFonts w:ascii="Times New Roman" w:hAnsi="Times New Roman"/>
                <w:i/>
                <w:iCs/>
                <w:sz w:val="22"/>
                <w:szCs w:val="22"/>
                <w:lang w:val="bg-BG"/>
              </w:rPr>
              <w:t>dieckianum</w:t>
            </w:r>
            <w:proofErr w:type="spellEnd"/>
            <w:r w:rsidRPr="00AD6FCB">
              <w:rPr>
                <w:rFonts w:ascii="Times New Roman" w:hAnsi="Times New Roman"/>
                <w:sz w:val="22"/>
                <w:szCs w:val="22"/>
                <w:lang w:val="bg-BG"/>
              </w:rPr>
              <w:t>)</w:t>
            </w:r>
          </w:p>
        </w:tc>
        <w:tc>
          <w:tcPr>
            <w:tcW w:w="819" w:type="dxa"/>
            <w:vAlign w:val="center"/>
          </w:tcPr>
          <w:p w14:paraId="21476BE2" w14:textId="77777777" w:rsidR="00D04DC0" w:rsidRPr="00AD6FCB"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sidRPr="00AD6FCB">
              <w:rPr>
                <w:rFonts w:ascii="Times New Roman" w:eastAsiaTheme="minorHAnsi" w:hAnsi="Times New Roman"/>
                <w:kern w:val="2"/>
                <w:sz w:val="22"/>
                <w:szCs w:val="22"/>
                <w:lang w:val="bg-BG"/>
                <w14:ligatures w14:val="standardContextual"/>
              </w:rPr>
              <w:t>3</w:t>
            </w:r>
          </w:p>
        </w:tc>
        <w:tc>
          <w:tcPr>
            <w:tcW w:w="1051" w:type="dxa"/>
            <w:vAlign w:val="center"/>
          </w:tcPr>
          <w:p w14:paraId="4C027B84" w14:textId="77777777" w:rsidR="00D04DC0" w:rsidRPr="00AD6FCB" w:rsidRDefault="00D04DC0" w:rsidP="00EA30F3">
            <w:pPr>
              <w:ind w:firstLine="0"/>
              <w:contextualSpacing/>
              <w:jc w:val="center"/>
              <w:rPr>
                <w:rFonts w:ascii="Times New Roman" w:eastAsiaTheme="minorHAnsi" w:hAnsi="Times New Roman"/>
                <w:kern w:val="2"/>
                <w:sz w:val="22"/>
                <w:szCs w:val="22"/>
                <w:lang w:val="en-GB"/>
                <w14:ligatures w14:val="standardContextual"/>
              </w:rPr>
            </w:pPr>
            <w:r w:rsidRPr="00AD6FCB">
              <w:rPr>
                <w:rFonts w:ascii="Times New Roman" w:eastAsiaTheme="minorHAnsi" w:hAnsi="Times New Roman"/>
                <w:kern w:val="2"/>
                <w:sz w:val="22"/>
                <w:szCs w:val="22"/>
                <w:lang w:val="en-GB"/>
                <w14:ligatures w14:val="standardContextual"/>
              </w:rPr>
              <w:t>CR</w:t>
            </w:r>
          </w:p>
        </w:tc>
        <w:tc>
          <w:tcPr>
            <w:tcW w:w="988" w:type="dxa"/>
            <w:vAlign w:val="center"/>
          </w:tcPr>
          <w:p w14:paraId="16495C8F" w14:textId="77777777" w:rsidR="00D04DC0" w:rsidRPr="00AD6FCB" w:rsidRDefault="00D04DC0" w:rsidP="00EA30F3">
            <w:pPr>
              <w:ind w:firstLine="0"/>
              <w:contextualSpacing/>
              <w:jc w:val="center"/>
              <w:rPr>
                <w:rFonts w:ascii="Times New Roman" w:eastAsiaTheme="minorHAnsi" w:hAnsi="Times New Roman"/>
                <w:kern w:val="2"/>
                <w:sz w:val="22"/>
                <w:szCs w:val="22"/>
                <w14:ligatures w14:val="standardContextual"/>
              </w:rPr>
            </w:pPr>
            <w:r w:rsidRPr="00AD6FCB">
              <w:rPr>
                <w:rFonts w:ascii="Times New Roman" w:eastAsiaTheme="minorHAnsi" w:hAnsi="Times New Roman"/>
                <w:kern w:val="2"/>
                <w:sz w:val="22"/>
                <w:szCs w:val="22"/>
                <w14:ligatures w14:val="standardContextual"/>
              </w:rPr>
              <w:t>-</w:t>
            </w:r>
          </w:p>
        </w:tc>
        <w:tc>
          <w:tcPr>
            <w:tcW w:w="871" w:type="dxa"/>
            <w:vAlign w:val="center"/>
          </w:tcPr>
          <w:p w14:paraId="1770991E" w14:textId="77777777" w:rsidR="00D04DC0" w:rsidRPr="00AD6FCB" w:rsidRDefault="00D04DC0" w:rsidP="00EA30F3">
            <w:pPr>
              <w:ind w:firstLine="0"/>
              <w:contextualSpacing/>
              <w:jc w:val="center"/>
              <w:rPr>
                <w:rFonts w:ascii="Times New Roman" w:eastAsiaTheme="minorHAnsi" w:hAnsi="Times New Roman"/>
                <w:kern w:val="2"/>
                <w:sz w:val="22"/>
                <w:szCs w:val="22"/>
                <w14:ligatures w14:val="standardContextual"/>
              </w:rPr>
            </w:pPr>
            <w:r w:rsidRPr="00AD6FCB">
              <w:rPr>
                <w:rFonts w:ascii="Times New Roman" w:eastAsiaTheme="minorHAnsi" w:hAnsi="Times New Roman"/>
                <w:kern w:val="2"/>
                <w:sz w:val="22"/>
                <w:szCs w:val="22"/>
                <w14:ligatures w14:val="standardContextual"/>
              </w:rPr>
              <w:t>-</w:t>
            </w:r>
          </w:p>
        </w:tc>
        <w:tc>
          <w:tcPr>
            <w:tcW w:w="2187" w:type="dxa"/>
          </w:tcPr>
          <w:p w14:paraId="55AECC18" w14:textId="77777777" w:rsidR="00D04DC0" w:rsidRPr="00AD6FCB"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sidRPr="00AD6FCB">
              <w:rPr>
                <w:rFonts w:ascii="Times New Roman" w:eastAsiaTheme="minorHAnsi" w:hAnsi="Times New Roman"/>
                <w:kern w:val="2"/>
                <w:sz w:val="22"/>
                <w:szCs w:val="22"/>
                <w:lang w:val="bg-BG"/>
                <w14:ligatures w14:val="standardContextual"/>
              </w:rPr>
              <w:t>Балкански ендемит</w:t>
            </w:r>
          </w:p>
        </w:tc>
      </w:tr>
      <w:tr w:rsidR="00D04DC0" w:rsidRPr="0057459D" w14:paraId="386BB523" w14:textId="77777777" w:rsidTr="00D04DC0">
        <w:trPr>
          <w:jc w:val="center"/>
        </w:trPr>
        <w:tc>
          <w:tcPr>
            <w:tcW w:w="4144" w:type="dxa"/>
            <w:vAlign w:val="center"/>
          </w:tcPr>
          <w:p w14:paraId="6935065C" w14:textId="77777777" w:rsidR="00D04DC0" w:rsidRPr="0057459D" w:rsidRDefault="00D04DC0" w:rsidP="00EA30F3">
            <w:pPr>
              <w:ind w:firstLine="0"/>
              <w:contextualSpacing/>
              <w:rPr>
                <w:rFonts w:ascii="Times New Roman" w:eastAsiaTheme="minorHAnsi" w:hAnsi="Times New Roman"/>
                <w:color w:val="000000"/>
                <w:kern w:val="2"/>
                <w:sz w:val="22"/>
                <w:szCs w:val="22"/>
                <w:lang w:val="bg-BG"/>
                <w14:ligatures w14:val="standardContextual"/>
              </w:rPr>
            </w:pPr>
            <w:proofErr w:type="spellStart"/>
            <w:r w:rsidRPr="0057459D">
              <w:rPr>
                <w:rFonts w:ascii="Times New Roman" w:eastAsiaTheme="minorHAnsi" w:hAnsi="Times New Roman"/>
                <w:kern w:val="2"/>
                <w:sz w:val="22"/>
                <w:szCs w:val="22"/>
                <w14:ligatures w14:val="standardContextual"/>
              </w:rPr>
              <w:t>Дикранум</w:t>
            </w:r>
            <w:proofErr w:type="spellEnd"/>
            <w:r w:rsidRPr="0057459D">
              <w:rPr>
                <w:rFonts w:ascii="Times New Roman" w:eastAsiaTheme="minorHAnsi" w:hAnsi="Times New Roman"/>
                <w:kern w:val="2"/>
                <w:sz w:val="22"/>
                <w:szCs w:val="22"/>
                <w:lang w:val="bg-BG"/>
                <w14:ligatures w14:val="standardContextual"/>
              </w:rPr>
              <w:t xml:space="preserve"> (</w:t>
            </w:r>
            <w:proofErr w:type="spellStart"/>
            <w:r w:rsidRPr="0057459D">
              <w:rPr>
                <w:rFonts w:ascii="Times New Roman" w:eastAsiaTheme="minorHAnsi" w:hAnsi="Times New Roman"/>
                <w:i/>
                <w:iCs/>
                <w:kern w:val="2"/>
                <w:sz w:val="22"/>
                <w:szCs w:val="22"/>
                <w14:ligatures w14:val="standardContextual"/>
              </w:rPr>
              <w:t>Dicranum</w:t>
            </w:r>
            <w:proofErr w:type="spellEnd"/>
            <w:r w:rsidRPr="0057459D">
              <w:rPr>
                <w:rFonts w:ascii="Times New Roman" w:eastAsiaTheme="minorHAnsi" w:hAnsi="Times New Roman"/>
                <w:i/>
                <w:iCs/>
                <w:kern w:val="2"/>
                <w:sz w:val="22"/>
                <w:szCs w:val="22"/>
                <w:lang w:val="bg-BG"/>
                <w14:ligatures w14:val="standardContextual"/>
              </w:rPr>
              <w:t xml:space="preserve"> </w:t>
            </w:r>
            <w:r w:rsidRPr="0057459D">
              <w:rPr>
                <w:rFonts w:ascii="Times New Roman" w:eastAsiaTheme="minorHAnsi" w:hAnsi="Times New Roman"/>
                <w:i/>
                <w:iCs/>
                <w:kern w:val="2"/>
                <w:sz w:val="22"/>
                <w:szCs w:val="22"/>
                <w14:ligatures w14:val="standardContextual"/>
              </w:rPr>
              <w:t>viride</w:t>
            </w:r>
            <w:r w:rsidRPr="0057459D">
              <w:rPr>
                <w:rFonts w:ascii="Times New Roman" w:eastAsiaTheme="minorHAnsi" w:hAnsi="Times New Roman"/>
                <w:kern w:val="2"/>
                <w:sz w:val="22"/>
                <w:szCs w:val="22"/>
                <w:lang w:val="bg-BG"/>
                <w14:ligatures w14:val="standardContextual"/>
              </w:rPr>
              <w:t>)</w:t>
            </w:r>
          </w:p>
        </w:tc>
        <w:tc>
          <w:tcPr>
            <w:tcW w:w="819" w:type="dxa"/>
            <w:vAlign w:val="center"/>
          </w:tcPr>
          <w:p w14:paraId="3241DD40" w14:textId="77777777" w:rsidR="00D04DC0" w:rsidRPr="00755B8C"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sidRPr="00755B8C">
              <w:rPr>
                <w:rFonts w:ascii="Times New Roman" w:eastAsiaTheme="minorHAnsi" w:hAnsi="Times New Roman"/>
                <w:kern w:val="2"/>
                <w:sz w:val="22"/>
                <w:szCs w:val="22"/>
                <w:lang w:val="bg-BG"/>
                <w14:ligatures w14:val="standardContextual"/>
              </w:rPr>
              <w:t>2</w:t>
            </w:r>
          </w:p>
        </w:tc>
        <w:tc>
          <w:tcPr>
            <w:tcW w:w="1051" w:type="dxa"/>
            <w:vAlign w:val="center"/>
          </w:tcPr>
          <w:p w14:paraId="23D1B452" w14:textId="77777777" w:rsidR="00D04DC0" w:rsidRPr="0057459D" w:rsidRDefault="00D04DC0" w:rsidP="00EA30F3">
            <w:pPr>
              <w:ind w:firstLine="0"/>
              <w:contextualSpacing/>
              <w:jc w:val="center"/>
              <w:rPr>
                <w:rFonts w:ascii="Times New Roman" w:eastAsiaTheme="minorHAnsi" w:hAnsi="Times New Roman"/>
                <w:kern w:val="2"/>
                <w:sz w:val="22"/>
                <w:szCs w:val="22"/>
                <w14:ligatures w14:val="standardContextual"/>
              </w:rPr>
            </w:pPr>
            <w:r w:rsidRPr="0057459D">
              <w:rPr>
                <w:rFonts w:ascii="Times New Roman" w:eastAsiaTheme="minorHAnsi" w:hAnsi="Times New Roman"/>
                <w:kern w:val="2"/>
                <w:sz w:val="22"/>
                <w:szCs w:val="22"/>
                <w14:ligatures w14:val="standardContextual"/>
              </w:rPr>
              <w:t>EN</w:t>
            </w:r>
          </w:p>
        </w:tc>
        <w:tc>
          <w:tcPr>
            <w:tcW w:w="988" w:type="dxa"/>
            <w:vAlign w:val="center"/>
          </w:tcPr>
          <w:p w14:paraId="3EFF7FFC" w14:textId="77777777" w:rsidR="00D04DC0" w:rsidRPr="0057459D" w:rsidRDefault="00D04DC0" w:rsidP="00EA30F3">
            <w:pPr>
              <w:ind w:firstLine="0"/>
              <w:contextualSpacing/>
              <w:jc w:val="center"/>
              <w:rPr>
                <w:rFonts w:ascii="Times New Roman" w:eastAsiaTheme="minorHAnsi" w:hAnsi="Times New Roman"/>
                <w:kern w:val="2"/>
                <w:sz w:val="22"/>
                <w:szCs w:val="22"/>
                <w14:ligatures w14:val="standardContextual"/>
              </w:rPr>
            </w:pPr>
            <w:r w:rsidRPr="0057459D">
              <w:rPr>
                <w:rFonts w:ascii="Times New Roman" w:eastAsiaTheme="minorHAnsi" w:hAnsi="Times New Roman"/>
                <w:kern w:val="2"/>
                <w:sz w:val="22"/>
                <w:szCs w:val="22"/>
                <w14:ligatures w14:val="standardContextual"/>
              </w:rPr>
              <w:t>II</w:t>
            </w:r>
          </w:p>
        </w:tc>
        <w:tc>
          <w:tcPr>
            <w:tcW w:w="871" w:type="dxa"/>
            <w:vAlign w:val="center"/>
          </w:tcPr>
          <w:p w14:paraId="6ADDCA59" w14:textId="77777777" w:rsidR="00D04DC0" w:rsidRPr="0057459D" w:rsidRDefault="00D04DC0" w:rsidP="00EA30F3">
            <w:pPr>
              <w:ind w:firstLine="0"/>
              <w:contextualSpacing/>
              <w:jc w:val="center"/>
              <w:rPr>
                <w:rFonts w:ascii="Times New Roman" w:eastAsiaTheme="minorHAnsi" w:hAnsi="Times New Roman"/>
                <w:kern w:val="2"/>
                <w:sz w:val="22"/>
                <w:szCs w:val="22"/>
                <w14:ligatures w14:val="standardContextual"/>
              </w:rPr>
            </w:pPr>
            <w:r w:rsidRPr="0057459D">
              <w:rPr>
                <w:rFonts w:ascii="Times New Roman" w:eastAsiaTheme="minorHAnsi" w:hAnsi="Times New Roman"/>
                <w:kern w:val="2"/>
                <w:sz w:val="22"/>
                <w:szCs w:val="22"/>
                <w14:ligatures w14:val="standardContextual"/>
              </w:rPr>
              <w:t>LC</w:t>
            </w:r>
          </w:p>
        </w:tc>
        <w:tc>
          <w:tcPr>
            <w:tcW w:w="2187" w:type="dxa"/>
          </w:tcPr>
          <w:p w14:paraId="59A8B66F" w14:textId="77777777" w:rsidR="00D04DC0" w:rsidRPr="0057459D" w:rsidRDefault="00D04DC0" w:rsidP="00EA30F3">
            <w:pPr>
              <w:ind w:firstLine="0"/>
              <w:contextualSpacing/>
              <w:jc w:val="center"/>
              <w:rPr>
                <w:rFonts w:ascii="Times New Roman" w:eastAsiaTheme="minorHAnsi" w:hAnsi="Times New Roman"/>
                <w:kern w:val="2"/>
                <w:sz w:val="22"/>
                <w:szCs w:val="22"/>
                <w14:ligatures w14:val="standardContextual"/>
              </w:rPr>
            </w:pPr>
            <w:r>
              <w:rPr>
                <w:rFonts w:ascii="Times New Roman" w:eastAsiaTheme="minorHAnsi" w:hAnsi="Times New Roman"/>
                <w:kern w:val="2"/>
                <w:sz w:val="22"/>
                <w:szCs w:val="22"/>
                <w14:ligatures w14:val="standardContextual"/>
              </w:rPr>
              <w:t>-</w:t>
            </w:r>
          </w:p>
        </w:tc>
      </w:tr>
      <w:tr w:rsidR="00D04DC0" w:rsidRPr="0057459D" w14:paraId="0C61F52C" w14:textId="77777777" w:rsidTr="00D04DC0">
        <w:trPr>
          <w:jc w:val="center"/>
        </w:trPr>
        <w:tc>
          <w:tcPr>
            <w:tcW w:w="4144" w:type="dxa"/>
            <w:vAlign w:val="center"/>
          </w:tcPr>
          <w:p w14:paraId="1710E060" w14:textId="77777777" w:rsidR="00D04DC0" w:rsidRPr="0098038C" w:rsidRDefault="00D04DC0" w:rsidP="00EA30F3">
            <w:pPr>
              <w:ind w:firstLine="0"/>
              <w:contextualSpacing/>
              <w:rPr>
                <w:rFonts w:ascii="Times New Roman" w:hAnsi="Times New Roman"/>
                <w:sz w:val="22"/>
                <w:szCs w:val="22"/>
                <w:lang w:val="bg-BG"/>
              </w:rPr>
            </w:pPr>
            <w:proofErr w:type="spellStart"/>
            <w:r w:rsidRPr="0098038C">
              <w:rPr>
                <w:rFonts w:ascii="Times New Roman" w:hAnsi="Times New Roman"/>
                <w:sz w:val="22"/>
                <w:szCs w:val="22"/>
                <w:lang w:val="bg-BG"/>
              </w:rPr>
              <w:t>Елвезиево</w:t>
            </w:r>
            <w:proofErr w:type="spellEnd"/>
            <w:r w:rsidRPr="0098038C">
              <w:rPr>
                <w:rFonts w:ascii="Times New Roman" w:hAnsi="Times New Roman"/>
                <w:sz w:val="22"/>
                <w:szCs w:val="22"/>
                <w:lang w:val="bg-BG"/>
              </w:rPr>
              <w:t xml:space="preserve"> кокиче (</w:t>
            </w:r>
            <w:proofErr w:type="spellStart"/>
            <w:r w:rsidRPr="0098038C">
              <w:rPr>
                <w:rFonts w:ascii="Times New Roman" w:hAnsi="Times New Roman"/>
                <w:i/>
                <w:sz w:val="22"/>
                <w:szCs w:val="22"/>
                <w:lang w:val="bg-BG"/>
              </w:rPr>
              <w:t>Galanthus</w:t>
            </w:r>
            <w:proofErr w:type="spellEnd"/>
            <w:r w:rsidRPr="0098038C">
              <w:rPr>
                <w:rFonts w:ascii="Times New Roman" w:hAnsi="Times New Roman"/>
                <w:i/>
                <w:sz w:val="22"/>
                <w:szCs w:val="22"/>
                <w:lang w:val="bg-BG"/>
              </w:rPr>
              <w:t xml:space="preserve"> </w:t>
            </w:r>
            <w:proofErr w:type="spellStart"/>
            <w:r w:rsidRPr="0098038C">
              <w:rPr>
                <w:rFonts w:ascii="Times New Roman" w:hAnsi="Times New Roman"/>
                <w:i/>
                <w:sz w:val="22"/>
                <w:szCs w:val="22"/>
                <w:lang w:val="bg-BG"/>
              </w:rPr>
              <w:t>elwesii</w:t>
            </w:r>
            <w:proofErr w:type="spellEnd"/>
            <w:r w:rsidRPr="0098038C">
              <w:rPr>
                <w:rFonts w:ascii="Times New Roman" w:hAnsi="Times New Roman"/>
                <w:sz w:val="22"/>
                <w:szCs w:val="22"/>
                <w:lang w:val="bg-BG"/>
              </w:rPr>
              <w:t>)</w:t>
            </w:r>
          </w:p>
        </w:tc>
        <w:tc>
          <w:tcPr>
            <w:tcW w:w="819" w:type="dxa"/>
            <w:vAlign w:val="center"/>
          </w:tcPr>
          <w:p w14:paraId="7D7C827C" w14:textId="77777777" w:rsidR="00D04DC0" w:rsidRPr="00755B8C"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sidRPr="00755B8C">
              <w:rPr>
                <w:rFonts w:ascii="Times New Roman" w:eastAsiaTheme="minorHAnsi" w:hAnsi="Times New Roman"/>
                <w:kern w:val="2"/>
                <w:sz w:val="22"/>
                <w:szCs w:val="22"/>
                <w:lang w:val="bg-BG"/>
                <w14:ligatures w14:val="standardContextual"/>
              </w:rPr>
              <w:t>3</w:t>
            </w:r>
          </w:p>
        </w:tc>
        <w:tc>
          <w:tcPr>
            <w:tcW w:w="1051" w:type="dxa"/>
            <w:vAlign w:val="center"/>
          </w:tcPr>
          <w:p w14:paraId="2CA6D76B" w14:textId="77777777" w:rsidR="00D04DC0" w:rsidRPr="0098038C" w:rsidRDefault="00D04DC0" w:rsidP="00EA30F3">
            <w:pPr>
              <w:ind w:firstLine="0"/>
              <w:contextualSpacing/>
              <w:jc w:val="center"/>
              <w:rPr>
                <w:rFonts w:ascii="Times New Roman" w:eastAsiaTheme="minorHAnsi" w:hAnsi="Times New Roman"/>
                <w:kern w:val="2"/>
                <w:sz w:val="22"/>
                <w:szCs w:val="22"/>
                <w14:ligatures w14:val="standardContextual"/>
              </w:rPr>
            </w:pPr>
            <w:r w:rsidRPr="0098038C">
              <w:rPr>
                <w:rFonts w:ascii="Times New Roman" w:eastAsiaTheme="minorHAnsi" w:hAnsi="Times New Roman"/>
                <w:kern w:val="2"/>
                <w:sz w:val="22"/>
                <w:szCs w:val="22"/>
                <w:lang w:val="en-GB"/>
                <w14:ligatures w14:val="standardContextual"/>
              </w:rPr>
              <w:t>EN</w:t>
            </w:r>
          </w:p>
        </w:tc>
        <w:tc>
          <w:tcPr>
            <w:tcW w:w="988" w:type="dxa"/>
            <w:vAlign w:val="center"/>
          </w:tcPr>
          <w:p w14:paraId="17A2EDD4" w14:textId="77777777" w:rsidR="00D04DC0" w:rsidRPr="0098038C" w:rsidRDefault="00D04DC0" w:rsidP="00EA30F3">
            <w:pPr>
              <w:ind w:firstLine="0"/>
              <w:contextualSpacing/>
              <w:jc w:val="center"/>
              <w:rPr>
                <w:rFonts w:ascii="Times New Roman" w:eastAsiaTheme="minorHAnsi" w:hAnsi="Times New Roman"/>
                <w:kern w:val="2"/>
                <w:sz w:val="22"/>
                <w:szCs w:val="22"/>
                <w14:ligatures w14:val="standardContextual"/>
              </w:rPr>
            </w:pPr>
            <w:r>
              <w:rPr>
                <w:rFonts w:ascii="Times New Roman" w:eastAsiaTheme="minorHAnsi" w:hAnsi="Times New Roman"/>
                <w:kern w:val="2"/>
                <w:sz w:val="22"/>
                <w:szCs w:val="22"/>
                <w14:ligatures w14:val="standardContextual"/>
              </w:rPr>
              <w:t>-</w:t>
            </w:r>
          </w:p>
        </w:tc>
        <w:tc>
          <w:tcPr>
            <w:tcW w:w="871" w:type="dxa"/>
            <w:vAlign w:val="center"/>
          </w:tcPr>
          <w:p w14:paraId="608A9C34" w14:textId="77777777" w:rsidR="00D04DC0" w:rsidRPr="0098038C" w:rsidRDefault="00D04DC0" w:rsidP="00EA30F3">
            <w:pPr>
              <w:ind w:firstLine="0"/>
              <w:contextualSpacing/>
              <w:jc w:val="center"/>
              <w:rPr>
                <w:rFonts w:ascii="Times New Roman" w:eastAsiaTheme="minorHAnsi" w:hAnsi="Times New Roman"/>
                <w:kern w:val="2"/>
                <w:sz w:val="22"/>
                <w:szCs w:val="22"/>
                <w14:ligatures w14:val="standardContextual"/>
              </w:rPr>
            </w:pPr>
            <w:r>
              <w:rPr>
                <w:rFonts w:ascii="Times New Roman" w:eastAsiaTheme="minorHAnsi" w:hAnsi="Times New Roman"/>
                <w:kern w:val="2"/>
                <w:sz w:val="22"/>
                <w:szCs w:val="22"/>
                <w14:ligatures w14:val="standardContextual"/>
              </w:rPr>
              <w:t>DD</w:t>
            </w:r>
          </w:p>
        </w:tc>
        <w:tc>
          <w:tcPr>
            <w:tcW w:w="2187" w:type="dxa"/>
          </w:tcPr>
          <w:p w14:paraId="40976DF4" w14:textId="77777777" w:rsidR="00D04DC0" w:rsidRDefault="00D04DC0" w:rsidP="00EA30F3">
            <w:pPr>
              <w:ind w:firstLine="0"/>
              <w:contextualSpacing/>
              <w:jc w:val="center"/>
              <w:rPr>
                <w:rFonts w:ascii="Times New Roman" w:eastAsiaTheme="minorHAnsi" w:hAnsi="Times New Roman"/>
                <w:kern w:val="2"/>
                <w:sz w:val="22"/>
                <w:szCs w:val="22"/>
                <w14:ligatures w14:val="standardContextual"/>
              </w:rPr>
            </w:pPr>
            <w:r>
              <w:rPr>
                <w:rFonts w:ascii="Times New Roman" w:eastAsiaTheme="minorHAnsi" w:hAnsi="Times New Roman"/>
                <w:kern w:val="2"/>
                <w:sz w:val="22"/>
                <w:szCs w:val="22"/>
                <w14:ligatures w14:val="standardContextual"/>
              </w:rPr>
              <w:t>-</w:t>
            </w:r>
          </w:p>
        </w:tc>
      </w:tr>
      <w:tr w:rsidR="00D04DC0" w:rsidRPr="0057459D" w14:paraId="0CDE470F" w14:textId="77777777" w:rsidTr="00D04DC0">
        <w:trPr>
          <w:jc w:val="center"/>
        </w:trPr>
        <w:tc>
          <w:tcPr>
            <w:tcW w:w="4144" w:type="dxa"/>
            <w:vAlign w:val="center"/>
          </w:tcPr>
          <w:p w14:paraId="2507500F" w14:textId="77777777" w:rsidR="00D04DC0" w:rsidRPr="001F6B07" w:rsidRDefault="00D04DC0" w:rsidP="00EA30F3">
            <w:pPr>
              <w:ind w:firstLine="0"/>
              <w:contextualSpacing/>
              <w:rPr>
                <w:rFonts w:ascii="Times New Roman" w:hAnsi="Times New Roman"/>
                <w:sz w:val="22"/>
                <w:szCs w:val="22"/>
                <w:lang w:val="bg-BG"/>
              </w:rPr>
            </w:pPr>
            <w:proofErr w:type="spellStart"/>
            <w:r w:rsidRPr="001F6B07">
              <w:rPr>
                <w:rFonts w:ascii="Times New Roman" w:hAnsi="Times New Roman"/>
                <w:sz w:val="22"/>
                <w:szCs w:val="22"/>
                <w:lang w:val="bg-BG"/>
              </w:rPr>
              <w:t>Емилпопово</w:t>
            </w:r>
            <w:proofErr w:type="spellEnd"/>
            <w:r w:rsidRPr="001F6B07">
              <w:rPr>
                <w:rFonts w:ascii="Times New Roman" w:hAnsi="Times New Roman"/>
                <w:sz w:val="22"/>
                <w:szCs w:val="22"/>
                <w:lang w:val="bg-BG"/>
              </w:rPr>
              <w:t xml:space="preserve"> прозорче (</w:t>
            </w:r>
            <w:proofErr w:type="spellStart"/>
            <w:r w:rsidRPr="001F6B07">
              <w:rPr>
                <w:rFonts w:ascii="Times New Roman" w:hAnsi="Times New Roman"/>
                <w:i/>
                <w:iCs/>
                <w:sz w:val="22"/>
                <w:szCs w:val="22"/>
                <w:lang w:val="bg-BG"/>
              </w:rPr>
              <w:t>Potentilla</w:t>
            </w:r>
            <w:proofErr w:type="spellEnd"/>
            <w:r w:rsidRPr="001F6B07">
              <w:rPr>
                <w:rFonts w:ascii="Times New Roman" w:hAnsi="Times New Roman"/>
                <w:i/>
                <w:iCs/>
                <w:sz w:val="22"/>
                <w:szCs w:val="22"/>
                <w:lang w:val="bg-BG"/>
              </w:rPr>
              <w:t xml:space="preserve"> </w:t>
            </w:r>
            <w:proofErr w:type="spellStart"/>
            <w:r w:rsidRPr="001F6B07">
              <w:rPr>
                <w:rFonts w:ascii="Times New Roman" w:hAnsi="Times New Roman"/>
                <w:i/>
                <w:iCs/>
                <w:sz w:val="22"/>
                <w:szCs w:val="22"/>
                <w:lang w:val="bg-BG"/>
              </w:rPr>
              <w:t>emili-popii</w:t>
            </w:r>
            <w:proofErr w:type="spellEnd"/>
            <w:r w:rsidRPr="001F6B07">
              <w:rPr>
                <w:rFonts w:ascii="Times New Roman" w:hAnsi="Times New Roman"/>
                <w:sz w:val="22"/>
                <w:szCs w:val="22"/>
                <w:lang w:val="bg-BG"/>
              </w:rPr>
              <w:t>)</w:t>
            </w:r>
          </w:p>
        </w:tc>
        <w:tc>
          <w:tcPr>
            <w:tcW w:w="819" w:type="dxa"/>
            <w:vAlign w:val="center"/>
          </w:tcPr>
          <w:p w14:paraId="24971655" w14:textId="77777777" w:rsidR="00D04DC0" w:rsidRPr="001F6B07"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sidRPr="001F6B07">
              <w:rPr>
                <w:rFonts w:ascii="Times New Roman" w:eastAsiaTheme="minorHAnsi" w:hAnsi="Times New Roman"/>
                <w:kern w:val="2"/>
                <w:sz w:val="22"/>
                <w:szCs w:val="22"/>
                <w:lang w:val="bg-BG"/>
                <w14:ligatures w14:val="standardContextual"/>
              </w:rPr>
              <w:t>3</w:t>
            </w:r>
          </w:p>
        </w:tc>
        <w:tc>
          <w:tcPr>
            <w:tcW w:w="1051" w:type="dxa"/>
            <w:vAlign w:val="center"/>
          </w:tcPr>
          <w:p w14:paraId="53408E46" w14:textId="77777777" w:rsidR="00D04DC0" w:rsidRPr="001F6B07" w:rsidRDefault="00D04DC0" w:rsidP="00EA30F3">
            <w:pPr>
              <w:ind w:firstLine="0"/>
              <w:contextualSpacing/>
              <w:jc w:val="center"/>
              <w:rPr>
                <w:rFonts w:ascii="Times New Roman" w:eastAsiaTheme="minorHAnsi" w:hAnsi="Times New Roman"/>
                <w:kern w:val="2"/>
                <w:sz w:val="22"/>
                <w:szCs w:val="22"/>
                <w:lang w:val="en-GB"/>
                <w14:ligatures w14:val="standardContextual"/>
              </w:rPr>
            </w:pPr>
            <w:r>
              <w:rPr>
                <w:rFonts w:ascii="Times New Roman" w:eastAsiaTheme="minorHAnsi" w:hAnsi="Times New Roman"/>
                <w:kern w:val="2"/>
                <w:sz w:val="22"/>
                <w:szCs w:val="22"/>
                <w:lang w:val="en-GB"/>
                <w14:ligatures w14:val="standardContextual"/>
              </w:rPr>
              <w:t>CR</w:t>
            </w:r>
          </w:p>
        </w:tc>
        <w:tc>
          <w:tcPr>
            <w:tcW w:w="988" w:type="dxa"/>
            <w:vAlign w:val="center"/>
          </w:tcPr>
          <w:p w14:paraId="6E9EF3A3" w14:textId="77777777" w:rsidR="00D04DC0" w:rsidRPr="001F6B07" w:rsidRDefault="00D04DC0" w:rsidP="00EA30F3">
            <w:pPr>
              <w:ind w:firstLine="0"/>
              <w:contextualSpacing/>
              <w:jc w:val="center"/>
              <w:rPr>
                <w:rFonts w:ascii="Times New Roman" w:eastAsiaTheme="minorHAnsi" w:hAnsi="Times New Roman"/>
                <w:kern w:val="2"/>
                <w:sz w:val="22"/>
                <w:szCs w:val="22"/>
                <w14:ligatures w14:val="standardContextual"/>
              </w:rPr>
            </w:pPr>
            <w:r>
              <w:rPr>
                <w:rFonts w:ascii="Times New Roman" w:eastAsiaTheme="minorHAnsi" w:hAnsi="Times New Roman"/>
                <w:kern w:val="2"/>
                <w:sz w:val="22"/>
                <w:szCs w:val="22"/>
                <w14:ligatures w14:val="standardContextual"/>
              </w:rPr>
              <w:t>-</w:t>
            </w:r>
          </w:p>
        </w:tc>
        <w:tc>
          <w:tcPr>
            <w:tcW w:w="871" w:type="dxa"/>
            <w:vAlign w:val="center"/>
          </w:tcPr>
          <w:p w14:paraId="62F596BE" w14:textId="77777777" w:rsidR="00D04DC0" w:rsidRPr="001F6B07" w:rsidRDefault="00D04DC0" w:rsidP="00EA30F3">
            <w:pPr>
              <w:ind w:firstLine="0"/>
              <w:contextualSpacing/>
              <w:jc w:val="center"/>
              <w:rPr>
                <w:rFonts w:ascii="Times New Roman" w:eastAsiaTheme="minorHAnsi" w:hAnsi="Times New Roman"/>
                <w:kern w:val="2"/>
                <w:sz w:val="22"/>
                <w:szCs w:val="22"/>
                <w14:ligatures w14:val="standardContextual"/>
              </w:rPr>
            </w:pPr>
            <w:r>
              <w:rPr>
                <w:rFonts w:ascii="Times New Roman" w:eastAsiaTheme="minorHAnsi" w:hAnsi="Times New Roman"/>
                <w:kern w:val="2"/>
                <w:sz w:val="22"/>
                <w:szCs w:val="22"/>
                <w14:ligatures w14:val="standardContextual"/>
              </w:rPr>
              <w:t>DD</w:t>
            </w:r>
          </w:p>
        </w:tc>
        <w:tc>
          <w:tcPr>
            <w:tcW w:w="2187" w:type="dxa"/>
          </w:tcPr>
          <w:p w14:paraId="02A4F1D6" w14:textId="77777777" w:rsidR="00D04DC0" w:rsidRPr="001F6B07"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sidRPr="001F6B07">
              <w:rPr>
                <w:rFonts w:ascii="Times New Roman" w:eastAsiaTheme="minorHAnsi" w:hAnsi="Times New Roman"/>
                <w:kern w:val="2"/>
                <w:sz w:val="22"/>
                <w:szCs w:val="22"/>
                <w:lang w:val="bg-BG"/>
                <w14:ligatures w14:val="standardContextual"/>
              </w:rPr>
              <w:t>Балкански ендемит</w:t>
            </w:r>
          </w:p>
        </w:tc>
      </w:tr>
      <w:tr w:rsidR="00D04DC0" w:rsidRPr="0057459D" w14:paraId="6E85B1AE" w14:textId="77777777" w:rsidTr="00D04DC0">
        <w:trPr>
          <w:jc w:val="center"/>
        </w:trPr>
        <w:tc>
          <w:tcPr>
            <w:tcW w:w="4144" w:type="dxa"/>
            <w:vAlign w:val="center"/>
          </w:tcPr>
          <w:p w14:paraId="4658B34A" w14:textId="77777777" w:rsidR="00D04DC0" w:rsidRPr="00755B8C" w:rsidRDefault="00D04DC0" w:rsidP="00EA30F3">
            <w:pPr>
              <w:ind w:firstLine="0"/>
              <w:contextualSpacing/>
              <w:rPr>
                <w:rFonts w:ascii="Times New Roman" w:hAnsi="Times New Roman"/>
                <w:sz w:val="22"/>
                <w:szCs w:val="22"/>
                <w:lang w:val="en-GB"/>
              </w:rPr>
            </w:pPr>
            <w:r w:rsidRPr="00755B8C">
              <w:rPr>
                <w:rFonts w:ascii="Times New Roman" w:hAnsi="Times New Roman"/>
                <w:sz w:val="22"/>
                <w:szCs w:val="22"/>
                <w:lang w:val="bg-BG"/>
              </w:rPr>
              <w:t xml:space="preserve">Жълт крем </w:t>
            </w:r>
            <w:r w:rsidRPr="00755B8C">
              <w:rPr>
                <w:rFonts w:ascii="Times New Roman" w:hAnsi="Times New Roman"/>
                <w:sz w:val="22"/>
                <w:szCs w:val="22"/>
                <w:lang w:val="en-GB"/>
              </w:rPr>
              <w:t>(</w:t>
            </w:r>
            <w:proofErr w:type="spellStart"/>
            <w:r w:rsidRPr="00755B8C">
              <w:rPr>
                <w:rFonts w:ascii="Times New Roman" w:hAnsi="Times New Roman"/>
                <w:i/>
                <w:sz w:val="22"/>
                <w:szCs w:val="22"/>
                <w:lang w:val="bg-BG"/>
              </w:rPr>
              <w:t>Lilium</w:t>
            </w:r>
            <w:proofErr w:type="spellEnd"/>
            <w:r w:rsidRPr="00755B8C">
              <w:rPr>
                <w:rFonts w:ascii="Times New Roman" w:hAnsi="Times New Roman"/>
                <w:i/>
                <w:sz w:val="22"/>
                <w:szCs w:val="22"/>
                <w:lang w:val="bg-BG"/>
              </w:rPr>
              <w:t xml:space="preserve"> </w:t>
            </w:r>
            <w:proofErr w:type="spellStart"/>
            <w:r w:rsidRPr="00755B8C">
              <w:rPr>
                <w:rFonts w:ascii="Times New Roman" w:hAnsi="Times New Roman"/>
                <w:i/>
                <w:sz w:val="22"/>
                <w:szCs w:val="22"/>
                <w:lang w:val="bg-BG"/>
              </w:rPr>
              <w:t>jankae</w:t>
            </w:r>
            <w:proofErr w:type="spellEnd"/>
            <w:r w:rsidRPr="00755B8C">
              <w:rPr>
                <w:rFonts w:ascii="Times New Roman" w:hAnsi="Times New Roman"/>
                <w:sz w:val="22"/>
                <w:szCs w:val="22"/>
                <w:lang w:val="en-GB"/>
              </w:rPr>
              <w:t>)</w:t>
            </w:r>
          </w:p>
        </w:tc>
        <w:tc>
          <w:tcPr>
            <w:tcW w:w="819" w:type="dxa"/>
            <w:vAlign w:val="center"/>
          </w:tcPr>
          <w:p w14:paraId="53E2E820" w14:textId="77777777" w:rsidR="00D04DC0" w:rsidRPr="00755B8C" w:rsidRDefault="00D04DC0" w:rsidP="00EA30F3">
            <w:pPr>
              <w:ind w:firstLine="0"/>
              <w:contextualSpacing/>
              <w:jc w:val="center"/>
              <w:rPr>
                <w:rFonts w:ascii="Times New Roman" w:eastAsiaTheme="minorHAnsi" w:hAnsi="Times New Roman"/>
                <w:kern w:val="2"/>
                <w:sz w:val="22"/>
                <w:szCs w:val="22"/>
                <w:lang w:val="en-GB"/>
                <w14:ligatures w14:val="standardContextual"/>
              </w:rPr>
            </w:pPr>
            <w:r w:rsidRPr="00755B8C">
              <w:rPr>
                <w:rFonts w:ascii="Times New Roman" w:eastAsiaTheme="minorHAnsi" w:hAnsi="Times New Roman"/>
                <w:kern w:val="2"/>
                <w:sz w:val="22"/>
                <w:szCs w:val="22"/>
                <w:lang w:val="en-GB"/>
                <w14:ligatures w14:val="standardContextual"/>
              </w:rPr>
              <w:t>3</w:t>
            </w:r>
          </w:p>
        </w:tc>
        <w:tc>
          <w:tcPr>
            <w:tcW w:w="1051" w:type="dxa"/>
            <w:vAlign w:val="center"/>
          </w:tcPr>
          <w:p w14:paraId="42F004C4" w14:textId="77777777" w:rsidR="00D04DC0" w:rsidRPr="00755B8C"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sidRPr="00755B8C">
              <w:rPr>
                <w:rFonts w:ascii="Times New Roman" w:eastAsiaTheme="minorHAnsi" w:hAnsi="Times New Roman"/>
                <w:kern w:val="2"/>
                <w:sz w:val="22"/>
                <w:szCs w:val="22"/>
                <w:lang w:val="bg-BG"/>
                <w14:ligatures w14:val="standardContextual"/>
              </w:rPr>
              <w:t>-</w:t>
            </w:r>
          </w:p>
        </w:tc>
        <w:tc>
          <w:tcPr>
            <w:tcW w:w="988" w:type="dxa"/>
            <w:vAlign w:val="center"/>
          </w:tcPr>
          <w:p w14:paraId="0CF3B7AF" w14:textId="77777777" w:rsidR="00D04DC0" w:rsidRPr="00755B8C"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sidRPr="00755B8C">
              <w:rPr>
                <w:rFonts w:ascii="Times New Roman" w:eastAsiaTheme="minorHAnsi" w:hAnsi="Times New Roman"/>
                <w:kern w:val="2"/>
                <w:sz w:val="22"/>
                <w:szCs w:val="22"/>
                <w:lang w:val="bg-BG"/>
                <w14:ligatures w14:val="standardContextual"/>
              </w:rPr>
              <w:t>-</w:t>
            </w:r>
          </w:p>
        </w:tc>
        <w:tc>
          <w:tcPr>
            <w:tcW w:w="871" w:type="dxa"/>
            <w:vAlign w:val="center"/>
          </w:tcPr>
          <w:p w14:paraId="7CDA7E4D" w14:textId="77777777" w:rsidR="00D04DC0" w:rsidRPr="00755B8C" w:rsidRDefault="00D04DC0" w:rsidP="00EA30F3">
            <w:pPr>
              <w:ind w:firstLine="0"/>
              <w:contextualSpacing/>
              <w:jc w:val="center"/>
              <w:rPr>
                <w:rFonts w:ascii="Times New Roman" w:eastAsiaTheme="minorHAnsi" w:hAnsi="Times New Roman"/>
                <w:kern w:val="2"/>
                <w:sz w:val="22"/>
                <w:szCs w:val="22"/>
                <w:lang w:val="en-GB"/>
                <w14:ligatures w14:val="standardContextual"/>
              </w:rPr>
            </w:pPr>
            <w:r w:rsidRPr="00755B8C">
              <w:rPr>
                <w:rFonts w:ascii="Times New Roman" w:eastAsiaTheme="minorHAnsi" w:hAnsi="Times New Roman"/>
                <w:kern w:val="2"/>
                <w:sz w:val="22"/>
                <w:szCs w:val="22"/>
                <w:lang w:val="en-GB"/>
                <w14:ligatures w14:val="standardContextual"/>
              </w:rPr>
              <w:t>DD</w:t>
            </w:r>
          </w:p>
        </w:tc>
        <w:tc>
          <w:tcPr>
            <w:tcW w:w="2187" w:type="dxa"/>
          </w:tcPr>
          <w:p w14:paraId="652C45FC" w14:textId="77777777" w:rsidR="00D04DC0" w:rsidRPr="00755B8C" w:rsidRDefault="00D04DC0" w:rsidP="00EA30F3">
            <w:pPr>
              <w:ind w:firstLine="0"/>
              <w:contextualSpacing/>
              <w:jc w:val="center"/>
              <w:rPr>
                <w:rFonts w:ascii="Times New Roman" w:eastAsiaTheme="minorHAnsi" w:hAnsi="Times New Roman"/>
                <w:kern w:val="2"/>
                <w:sz w:val="22"/>
                <w:szCs w:val="22"/>
                <w14:ligatures w14:val="standardContextual"/>
              </w:rPr>
            </w:pPr>
            <w:r w:rsidRPr="00755B8C">
              <w:rPr>
                <w:rFonts w:ascii="Times New Roman" w:eastAsiaTheme="minorHAnsi" w:hAnsi="Times New Roman"/>
                <w:kern w:val="2"/>
                <w:sz w:val="22"/>
                <w:szCs w:val="22"/>
                <w14:ligatures w14:val="standardContextual"/>
              </w:rPr>
              <w:t>-</w:t>
            </w:r>
          </w:p>
        </w:tc>
      </w:tr>
      <w:tr w:rsidR="00D04DC0" w:rsidRPr="0057459D" w14:paraId="2FB64708" w14:textId="77777777" w:rsidTr="00D04DC0">
        <w:trPr>
          <w:jc w:val="center"/>
        </w:trPr>
        <w:tc>
          <w:tcPr>
            <w:tcW w:w="4144" w:type="dxa"/>
            <w:vAlign w:val="center"/>
          </w:tcPr>
          <w:p w14:paraId="19FE57F3" w14:textId="77777777" w:rsidR="00D04DC0" w:rsidRPr="00755B8C" w:rsidRDefault="00D04DC0" w:rsidP="00EA30F3">
            <w:pPr>
              <w:ind w:firstLine="0"/>
              <w:contextualSpacing/>
              <w:rPr>
                <w:rFonts w:ascii="Times New Roman" w:hAnsi="Times New Roman"/>
                <w:sz w:val="22"/>
                <w:szCs w:val="22"/>
                <w:lang w:val="en-GB"/>
              </w:rPr>
            </w:pPr>
            <w:proofErr w:type="spellStart"/>
            <w:r w:rsidRPr="00755B8C">
              <w:rPr>
                <w:rFonts w:ascii="Times New Roman" w:hAnsi="Times New Roman"/>
                <w:sz w:val="22"/>
                <w:szCs w:val="22"/>
                <w:lang w:val="bg-BG"/>
              </w:rPr>
              <w:t>Звездоцветно</w:t>
            </w:r>
            <w:proofErr w:type="spellEnd"/>
            <w:r w:rsidRPr="00755B8C">
              <w:rPr>
                <w:rFonts w:ascii="Times New Roman" w:hAnsi="Times New Roman"/>
                <w:sz w:val="22"/>
                <w:szCs w:val="22"/>
                <w:lang w:val="bg-BG"/>
              </w:rPr>
              <w:t xml:space="preserve"> шапиче </w:t>
            </w:r>
            <w:r w:rsidRPr="00755B8C">
              <w:rPr>
                <w:rFonts w:ascii="Times New Roman" w:hAnsi="Times New Roman"/>
                <w:sz w:val="22"/>
                <w:szCs w:val="22"/>
                <w:lang w:val="en-GB"/>
              </w:rPr>
              <w:t>(</w:t>
            </w:r>
            <w:proofErr w:type="spellStart"/>
            <w:r w:rsidRPr="00755B8C">
              <w:rPr>
                <w:rFonts w:ascii="Times New Roman" w:hAnsi="Times New Roman"/>
                <w:i/>
                <w:sz w:val="22"/>
                <w:szCs w:val="22"/>
                <w:lang w:val="bg-BG"/>
              </w:rPr>
              <w:t>Alchemilla</w:t>
            </w:r>
            <w:proofErr w:type="spellEnd"/>
            <w:r w:rsidRPr="00755B8C">
              <w:rPr>
                <w:rFonts w:ascii="Times New Roman" w:hAnsi="Times New Roman"/>
                <w:i/>
                <w:sz w:val="22"/>
                <w:szCs w:val="22"/>
                <w:lang w:val="bg-BG"/>
              </w:rPr>
              <w:t xml:space="preserve"> </w:t>
            </w:r>
            <w:proofErr w:type="spellStart"/>
            <w:r w:rsidRPr="00755B8C">
              <w:rPr>
                <w:rFonts w:ascii="Times New Roman" w:hAnsi="Times New Roman"/>
                <w:i/>
                <w:sz w:val="22"/>
                <w:szCs w:val="22"/>
                <w:lang w:val="bg-BG"/>
              </w:rPr>
              <w:t>asteroantha</w:t>
            </w:r>
            <w:proofErr w:type="spellEnd"/>
            <w:r w:rsidRPr="00755B8C">
              <w:rPr>
                <w:rFonts w:ascii="Times New Roman" w:hAnsi="Times New Roman"/>
                <w:sz w:val="22"/>
                <w:szCs w:val="22"/>
                <w:lang w:val="en-GB"/>
              </w:rPr>
              <w:t>)</w:t>
            </w:r>
          </w:p>
        </w:tc>
        <w:tc>
          <w:tcPr>
            <w:tcW w:w="819" w:type="dxa"/>
            <w:vAlign w:val="center"/>
          </w:tcPr>
          <w:p w14:paraId="4D80C2F1" w14:textId="77777777" w:rsidR="00D04DC0" w:rsidRPr="00755B8C" w:rsidRDefault="00D04DC0" w:rsidP="00EA30F3">
            <w:pPr>
              <w:ind w:firstLine="0"/>
              <w:contextualSpacing/>
              <w:jc w:val="center"/>
              <w:rPr>
                <w:rFonts w:ascii="Times New Roman" w:eastAsiaTheme="minorHAnsi" w:hAnsi="Times New Roman"/>
                <w:kern w:val="2"/>
                <w:sz w:val="22"/>
                <w:szCs w:val="22"/>
                <w:lang w:val="en-GB"/>
                <w14:ligatures w14:val="standardContextual"/>
              </w:rPr>
            </w:pPr>
            <w:r w:rsidRPr="00755B8C">
              <w:rPr>
                <w:rFonts w:ascii="Times New Roman" w:eastAsiaTheme="minorHAnsi" w:hAnsi="Times New Roman"/>
                <w:kern w:val="2"/>
                <w:sz w:val="22"/>
                <w:szCs w:val="22"/>
                <w:lang w:val="en-GB"/>
                <w14:ligatures w14:val="standardContextual"/>
              </w:rPr>
              <w:t>3</w:t>
            </w:r>
          </w:p>
        </w:tc>
        <w:tc>
          <w:tcPr>
            <w:tcW w:w="1051" w:type="dxa"/>
            <w:vAlign w:val="center"/>
          </w:tcPr>
          <w:p w14:paraId="5FC38432" w14:textId="77777777" w:rsidR="00D04DC0" w:rsidRPr="00755B8C" w:rsidRDefault="00D04DC0" w:rsidP="00EA30F3">
            <w:pPr>
              <w:ind w:firstLine="0"/>
              <w:contextualSpacing/>
              <w:jc w:val="center"/>
              <w:rPr>
                <w:rFonts w:ascii="Times New Roman" w:eastAsiaTheme="minorHAnsi" w:hAnsi="Times New Roman"/>
                <w:kern w:val="2"/>
                <w:sz w:val="22"/>
                <w:szCs w:val="22"/>
                <w:lang w:val="en-GB"/>
                <w14:ligatures w14:val="standardContextual"/>
              </w:rPr>
            </w:pPr>
            <w:r w:rsidRPr="00755B8C">
              <w:rPr>
                <w:rFonts w:ascii="Times New Roman" w:eastAsiaTheme="minorHAnsi" w:hAnsi="Times New Roman"/>
                <w:kern w:val="2"/>
                <w:sz w:val="22"/>
                <w:szCs w:val="22"/>
                <w:lang w:val="en-GB"/>
                <w14:ligatures w14:val="standardContextual"/>
              </w:rPr>
              <w:t>CR</w:t>
            </w:r>
          </w:p>
        </w:tc>
        <w:tc>
          <w:tcPr>
            <w:tcW w:w="988" w:type="dxa"/>
            <w:vAlign w:val="center"/>
          </w:tcPr>
          <w:p w14:paraId="6AB35A89" w14:textId="77777777" w:rsidR="00D04DC0" w:rsidRPr="00755B8C" w:rsidRDefault="00D04DC0" w:rsidP="00EA30F3">
            <w:pPr>
              <w:ind w:firstLine="0"/>
              <w:contextualSpacing/>
              <w:jc w:val="center"/>
              <w:rPr>
                <w:rFonts w:ascii="Times New Roman" w:eastAsiaTheme="minorHAnsi" w:hAnsi="Times New Roman"/>
                <w:kern w:val="2"/>
                <w:sz w:val="22"/>
                <w:szCs w:val="22"/>
                <w14:ligatures w14:val="standardContextual"/>
              </w:rPr>
            </w:pPr>
            <w:r>
              <w:rPr>
                <w:rFonts w:ascii="Times New Roman" w:eastAsiaTheme="minorHAnsi" w:hAnsi="Times New Roman"/>
                <w:kern w:val="2"/>
                <w:sz w:val="22"/>
                <w:szCs w:val="22"/>
                <w14:ligatures w14:val="standardContextual"/>
              </w:rPr>
              <w:t>-</w:t>
            </w:r>
          </w:p>
        </w:tc>
        <w:tc>
          <w:tcPr>
            <w:tcW w:w="871" w:type="dxa"/>
            <w:vAlign w:val="center"/>
          </w:tcPr>
          <w:p w14:paraId="7DA53AF1" w14:textId="77777777" w:rsidR="00D04DC0" w:rsidRPr="00755B8C" w:rsidRDefault="00D04DC0" w:rsidP="00EA30F3">
            <w:pPr>
              <w:ind w:firstLine="0"/>
              <w:contextualSpacing/>
              <w:jc w:val="center"/>
              <w:rPr>
                <w:rFonts w:ascii="Times New Roman" w:eastAsiaTheme="minorHAnsi" w:hAnsi="Times New Roman"/>
                <w:kern w:val="2"/>
                <w:sz w:val="22"/>
                <w:szCs w:val="22"/>
                <w14:ligatures w14:val="standardContextual"/>
              </w:rPr>
            </w:pPr>
            <w:r>
              <w:rPr>
                <w:rFonts w:ascii="Times New Roman" w:eastAsiaTheme="minorHAnsi" w:hAnsi="Times New Roman"/>
                <w:kern w:val="2"/>
                <w:sz w:val="22"/>
                <w:szCs w:val="22"/>
                <w14:ligatures w14:val="standardContextual"/>
              </w:rPr>
              <w:t>-</w:t>
            </w:r>
          </w:p>
        </w:tc>
        <w:tc>
          <w:tcPr>
            <w:tcW w:w="2187" w:type="dxa"/>
          </w:tcPr>
          <w:p w14:paraId="46D33573" w14:textId="77777777" w:rsidR="00D04DC0" w:rsidRPr="00755B8C" w:rsidRDefault="00D04DC0" w:rsidP="00EA30F3">
            <w:pPr>
              <w:ind w:firstLine="0"/>
              <w:contextualSpacing/>
              <w:jc w:val="center"/>
              <w:rPr>
                <w:rFonts w:ascii="Times New Roman" w:eastAsiaTheme="minorHAnsi" w:hAnsi="Times New Roman"/>
                <w:kern w:val="2"/>
                <w:sz w:val="22"/>
                <w:szCs w:val="22"/>
                <w14:ligatures w14:val="standardContextual"/>
              </w:rPr>
            </w:pPr>
            <w:r>
              <w:rPr>
                <w:rFonts w:ascii="Times New Roman" w:eastAsiaTheme="minorHAnsi" w:hAnsi="Times New Roman"/>
                <w:kern w:val="2"/>
                <w:sz w:val="22"/>
                <w:szCs w:val="22"/>
                <w14:ligatures w14:val="standardContextual"/>
              </w:rPr>
              <w:t>-</w:t>
            </w:r>
          </w:p>
        </w:tc>
      </w:tr>
      <w:tr w:rsidR="00D04DC0" w:rsidRPr="0057459D" w14:paraId="2F846D3C" w14:textId="77777777" w:rsidTr="00D04DC0">
        <w:trPr>
          <w:jc w:val="center"/>
        </w:trPr>
        <w:tc>
          <w:tcPr>
            <w:tcW w:w="4144" w:type="dxa"/>
            <w:vAlign w:val="center"/>
          </w:tcPr>
          <w:p w14:paraId="7ECFD7F7" w14:textId="77777777" w:rsidR="00D04DC0" w:rsidRPr="007A4726" w:rsidRDefault="00D04DC0" w:rsidP="00EA30F3">
            <w:pPr>
              <w:ind w:firstLine="0"/>
              <w:rPr>
                <w:rFonts w:ascii="Times New Roman" w:hAnsi="Times New Roman"/>
                <w:sz w:val="22"/>
                <w:szCs w:val="22"/>
                <w:lang w:val="bg-BG"/>
              </w:rPr>
            </w:pPr>
            <w:r w:rsidRPr="007A4726">
              <w:rPr>
                <w:rFonts w:ascii="Times New Roman" w:hAnsi="Times New Roman"/>
                <w:sz w:val="22"/>
                <w:szCs w:val="22"/>
                <w:lang w:val="bg-BG"/>
              </w:rPr>
              <w:t xml:space="preserve">Източен </w:t>
            </w:r>
            <w:proofErr w:type="spellStart"/>
            <w:r w:rsidRPr="007A4726">
              <w:rPr>
                <w:rFonts w:ascii="Times New Roman" w:hAnsi="Times New Roman"/>
                <w:sz w:val="22"/>
                <w:szCs w:val="22"/>
                <w:lang w:val="bg-BG"/>
              </w:rPr>
              <w:t>миск</w:t>
            </w:r>
            <w:proofErr w:type="spellEnd"/>
            <w:r w:rsidRPr="007A4726">
              <w:rPr>
                <w:rFonts w:ascii="Times New Roman" w:hAnsi="Times New Roman"/>
                <w:sz w:val="22"/>
                <w:szCs w:val="22"/>
                <w:lang w:val="bg-BG"/>
              </w:rPr>
              <w:t xml:space="preserve"> (</w:t>
            </w:r>
            <w:proofErr w:type="spellStart"/>
            <w:r w:rsidRPr="007A4726">
              <w:rPr>
                <w:rFonts w:ascii="Times New Roman" w:hAnsi="Times New Roman"/>
                <w:i/>
                <w:sz w:val="22"/>
                <w:szCs w:val="22"/>
                <w:lang w:val="bg-BG"/>
              </w:rPr>
              <w:t>Jurinea</w:t>
            </w:r>
            <w:proofErr w:type="spellEnd"/>
            <w:r w:rsidRPr="007A4726">
              <w:rPr>
                <w:rFonts w:ascii="Times New Roman" w:hAnsi="Times New Roman"/>
                <w:i/>
                <w:sz w:val="22"/>
                <w:szCs w:val="22"/>
                <w:lang w:val="bg-BG"/>
              </w:rPr>
              <w:t xml:space="preserve"> </w:t>
            </w:r>
            <w:proofErr w:type="spellStart"/>
            <w:r w:rsidRPr="007A4726">
              <w:rPr>
                <w:rFonts w:ascii="Times New Roman" w:hAnsi="Times New Roman"/>
                <w:i/>
                <w:sz w:val="22"/>
                <w:szCs w:val="22"/>
                <w:lang w:val="bg-BG"/>
              </w:rPr>
              <w:t>ledebourii</w:t>
            </w:r>
            <w:proofErr w:type="spellEnd"/>
            <w:r w:rsidRPr="007A4726">
              <w:rPr>
                <w:rFonts w:ascii="Times New Roman" w:hAnsi="Times New Roman"/>
                <w:sz w:val="22"/>
                <w:szCs w:val="22"/>
                <w:lang w:val="bg-BG"/>
              </w:rPr>
              <w:t>)</w:t>
            </w:r>
          </w:p>
        </w:tc>
        <w:tc>
          <w:tcPr>
            <w:tcW w:w="819" w:type="dxa"/>
            <w:vAlign w:val="center"/>
          </w:tcPr>
          <w:p w14:paraId="069D2BAD" w14:textId="77777777" w:rsidR="00D04DC0" w:rsidRPr="007A4726"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sidRPr="007A4726">
              <w:rPr>
                <w:rFonts w:ascii="Times New Roman" w:eastAsiaTheme="minorHAnsi" w:hAnsi="Times New Roman"/>
                <w:kern w:val="2"/>
                <w:sz w:val="22"/>
                <w:szCs w:val="22"/>
                <w:lang w:val="bg-BG"/>
                <w14:ligatures w14:val="standardContextual"/>
              </w:rPr>
              <w:t>3</w:t>
            </w:r>
          </w:p>
        </w:tc>
        <w:tc>
          <w:tcPr>
            <w:tcW w:w="1051" w:type="dxa"/>
            <w:vAlign w:val="center"/>
          </w:tcPr>
          <w:p w14:paraId="56A13296" w14:textId="77777777" w:rsidR="00D04DC0" w:rsidRPr="00E35B4C"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Pr>
                <w:rFonts w:ascii="Times New Roman" w:eastAsiaTheme="minorHAnsi" w:hAnsi="Times New Roman"/>
                <w:kern w:val="2"/>
                <w:sz w:val="22"/>
                <w:szCs w:val="22"/>
                <w:lang w:val="en-GB"/>
                <w14:ligatures w14:val="standardContextual"/>
              </w:rPr>
              <w:t>EN</w:t>
            </w:r>
          </w:p>
        </w:tc>
        <w:tc>
          <w:tcPr>
            <w:tcW w:w="988" w:type="dxa"/>
            <w:vAlign w:val="center"/>
          </w:tcPr>
          <w:p w14:paraId="011E7AD0" w14:textId="77777777" w:rsidR="00D04DC0" w:rsidRPr="007A4726" w:rsidRDefault="00D04DC0" w:rsidP="00EA30F3">
            <w:pPr>
              <w:ind w:firstLine="0"/>
              <w:contextualSpacing/>
              <w:jc w:val="center"/>
              <w:rPr>
                <w:rFonts w:ascii="Times New Roman" w:eastAsiaTheme="minorHAnsi" w:hAnsi="Times New Roman"/>
                <w:kern w:val="2"/>
                <w:sz w:val="22"/>
                <w:szCs w:val="22"/>
                <w14:ligatures w14:val="standardContextual"/>
              </w:rPr>
            </w:pPr>
            <w:r>
              <w:rPr>
                <w:rFonts w:ascii="Times New Roman" w:eastAsiaTheme="minorHAnsi" w:hAnsi="Times New Roman"/>
                <w:kern w:val="2"/>
                <w:sz w:val="22"/>
                <w:szCs w:val="22"/>
                <w14:ligatures w14:val="standardContextual"/>
              </w:rPr>
              <w:t>-</w:t>
            </w:r>
          </w:p>
        </w:tc>
        <w:tc>
          <w:tcPr>
            <w:tcW w:w="871" w:type="dxa"/>
            <w:vAlign w:val="center"/>
          </w:tcPr>
          <w:p w14:paraId="095A3AA2" w14:textId="77777777" w:rsidR="00D04DC0" w:rsidRPr="007A4726" w:rsidRDefault="00D04DC0" w:rsidP="00EA30F3">
            <w:pPr>
              <w:ind w:firstLine="0"/>
              <w:contextualSpacing/>
              <w:jc w:val="center"/>
              <w:rPr>
                <w:rFonts w:ascii="Times New Roman" w:eastAsiaTheme="minorHAnsi" w:hAnsi="Times New Roman"/>
                <w:kern w:val="2"/>
                <w:sz w:val="22"/>
                <w:szCs w:val="22"/>
                <w14:ligatures w14:val="standardContextual"/>
              </w:rPr>
            </w:pPr>
            <w:r>
              <w:rPr>
                <w:rFonts w:ascii="Times New Roman" w:eastAsiaTheme="minorHAnsi" w:hAnsi="Times New Roman"/>
                <w:kern w:val="2"/>
                <w:sz w:val="22"/>
                <w:szCs w:val="22"/>
                <w14:ligatures w14:val="standardContextual"/>
              </w:rPr>
              <w:t>-</w:t>
            </w:r>
          </w:p>
        </w:tc>
        <w:tc>
          <w:tcPr>
            <w:tcW w:w="2187" w:type="dxa"/>
          </w:tcPr>
          <w:p w14:paraId="65880DC0" w14:textId="77777777" w:rsidR="00D04DC0" w:rsidRPr="007A4726"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sidRPr="007A4726">
              <w:rPr>
                <w:rFonts w:ascii="Times New Roman" w:eastAsiaTheme="minorHAnsi" w:hAnsi="Times New Roman"/>
                <w:kern w:val="2"/>
                <w:sz w:val="22"/>
                <w:szCs w:val="22"/>
                <w:lang w:val="bg-BG"/>
                <w14:ligatures w14:val="standardContextual"/>
              </w:rPr>
              <w:t>-</w:t>
            </w:r>
          </w:p>
        </w:tc>
      </w:tr>
      <w:tr w:rsidR="00D04DC0" w:rsidRPr="0057459D" w14:paraId="568B032F" w14:textId="77777777" w:rsidTr="00D04DC0">
        <w:trPr>
          <w:jc w:val="center"/>
        </w:trPr>
        <w:tc>
          <w:tcPr>
            <w:tcW w:w="4144" w:type="dxa"/>
            <w:vAlign w:val="center"/>
          </w:tcPr>
          <w:p w14:paraId="065F56F0" w14:textId="77777777" w:rsidR="00D04DC0" w:rsidRPr="0057459D" w:rsidRDefault="00D04DC0" w:rsidP="00EA30F3">
            <w:pPr>
              <w:ind w:firstLine="0"/>
              <w:contextualSpacing/>
              <w:rPr>
                <w:rFonts w:ascii="Times New Roman" w:eastAsiaTheme="minorHAnsi" w:hAnsi="Times New Roman"/>
                <w:color w:val="000000"/>
                <w:kern w:val="2"/>
                <w:sz w:val="22"/>
                <w:szCs w:val="22"/>
                <w:lang w:val="bg-BG"/>
                <w14:ligatures w14:val="standardContextual"/>
              </w:rPr>
            </w:pPr>
            <w:proofErr w:type="spellStart"/>
            <w:r w:rsidRPr="0057459D">
              <w:rPr>
                <w:rFonts w:ascii="Times New Roman" w:eastAsiaTheme="minorHAnsi" w:hAnsi="Times New Roman"/>
                <w:color w:val="000000"/>
                <w:kern w:val="2"/>
                <w:sz w:val="22"/>
                <w:szCs w:val="22"/>
                <w:lang w:val="bg-BG"/>
                <w14:ligatures w14:val="standardContextual"/>
              </w:rPr>
              <w:t>Калописиева</w:t>
            </w:r>
            <w:proofErr w:type="spellEnd"/>
            <w:r w:rsidRPr="0057459D">
              <w:rPr>
                <w:rFonts w:ascii="Times New Roman" w:eastAsiaTheme="minorHAnsi" w:hAnsi="Times New Roman"/>
                <w:color w:val="000000"/>
                <w:kern w:val="2"/>
                <w:sz w:val="22"/>
                <w:szCs w:val="22"/>
                <w:lang w:val="bg-BG"/>
                <w14:ligatures w14:val="standardContextual"/>
              </w:rPr>
              <w:t xml:space="preserve"> </w:t>
            </w:r>
            <w:proofErr w:type="spellStart"/>
            <w:r w:rsidRPr="0057459D">
              <w:rPr>
                <w:rFonts w:ascii="Times New Roman" w:eastAsiaTheme="minorHAnsi" w:hAnsi="Times New Roman"/>
                <w:color w:val="000000"/>
                <w:kern w:val="2"/>
                <w:sz w:val="22"/>
                <w:szCs w:val="22"/>
                <w:lang w:val="bg-BG"/>
                <w14:ligatures w14:val="standardContextual"/>
              </w:rPr>
              <w:t>дактилориза</w:t>
            </w:r>
            <w:proofErr w:type="spellEnd"/>
            <w:r w:rsidRPr="0057459D">
              <w:rPr>
                <w:rFonts w:ascii="Times New Roman" w:eastAsiaTheme="minorHAnsi" w:hAnsi="Times New Roman"/>
                <w:color w:val="000000"/>
                <w:kern w:val="2"/>
                <w:sz w:val="22"/>
                <w:szCs w:val="22"/>
                <w:lang w:val="bg-BG"/>
                <w14:ligatures w14:val="standardContextual"/>
              </w:rPr>
              <w:t xml:space="preserve"> (</w:t>
            </w:r>
            <w:proofErr w:type="spellStart"/>
            <w:r w:rsidRPr="0057459D">
              <w:rPr>
                <w:rFonts w:ascii="Times New Roman" w:eastAsiaTheme="minorHAnsi" w:hAnsi="Times New Roman"/>
                <w:i/>
                <w:iCs/>
                <w:color w:val="000000"/>
                <w:kern w:val="2"/>
                <w:sz w:val="22"/>
                <w:szCs w:val="22"/>
                <w:lang w:val="bg-BG"/>
                <w14:ligatures w14:val="standardContextual"/>
              </w:rPr>
              <w:t>Dactylorhiza</w:t>
            </w:r>
            <w:proofErr w:type="spellEnd"/>
            <w:r w:rsidRPr="0057459D">
              <w:rPr>
                <w:rFonts w:ascii="Times New Roman" w:eastAsiaTheme="minorHAnsi" w:hAnsi="Times New Roman"/>
                <w:i/>
                <w:iCs/>
                <w:color w:val="000000"/>
                <w:kern w:val="2"/>
                <w:sz w:val="22"/>
                <w:szCs w:val="22"/>
                <w:lang w:val="bg-BG"/>
                <w14:ligatures w14:val="standardContextual"/>
              </w:rPr>
              <w:t xml:space="preserve"> </w:t>
            </w:r>
            <w:proofErr w:type="spellStart"/>
            <w:r w:rsidRPr="0057459D">
              <w:rPr>
                <w:rFonts w:ascii="Times New Roman" w:eastAsiaTheme="minorHAnsi" w:hAnsi="Times New Roman"/>
                <w:i/>
                <w:iCs/>
                <w:color w:val="000000"/>
                <w:kern w:val="2"/>
                <w:sz w:val="22"/>
                <w:szCs w:val="22"/>
                <w:lang w:val="bg-BG"/>
                <w14:ligatures w14:val="standardContextual"/>
              </w:rPr>
              <w:t>kalopissii</w:t>
            </w:r>
            <w:proofErr w:type="spellEnd"/>
            <w:r w:rsidRPr="0057459D">
              <w:rPr>
                <w:rFonts w:ascii="Times New Roman" w:eastAsiaTheme="minorHAnsi" w:hAnsi="Times New Roman"/>
                <w:color w:val="000000"/>
                <w:kern w:val="2"/>
                <w:sz w:val="22"/>
                <w:szCs w:val="22"/>
                <w:lang w:val="bg-BG"/>
                <w14:ligatures w14:val="standardContextual"/>
              </w:rPr>
              <w:t>)</w:t>
            </w:r>
          </w:p>
        </w:tc>
        <w:tc>
          <w:tcPr>
            <w:tcW w:w="819" w:type="dxa"/>
          </w:tcPr>
          <w:p w14:paraId="1296FB40" w14:textId="77777777" w:rsidR="00D04DC0" w:rsidRPr="0057459D" w:rsidRDefault="00D04DC0" w:rsidP="00EA30F3">
            <w:pPr>
              <w:ind w:firstLine="0"/>
              <w:contextualSpacing/>
              <w:jc w:val="center"/>
              <w:rPr>
                <w:rFonts w:ascii="Times New Roman" w:eastAsiaTheme="minorHAnsi" w:hAnsi="Times New Roman"/>
                <w:kern w:val="2"/>
                <w:sz w:val="22"/>
                <w:szCs w:val="22"/>
                <w14:ligatures w14:val="standardContextual"/>
              </w:rPr>
            </w:pPr>
            <w:r w:rsidRPr="0057459D">
              <w:rPr>
                <w:rFonts w:ascii="Times New Roman" w:eastAsiaTheme="minorHAnsi" w:hAnsi="Times New Roman"/>
                <w:kern w:val="2"/>
                <w:sz w:val="22"/>
                <w:szCs w:val="22"/>
                <w:lang w:val="bg-BG"/>
                <w14:ligatures w14:val="standardContextual"/>
              </w:rPr>
              <w:t>2, 3</w:t>
            </w:r>
          </w:p>
        </w:tc>
        <w:tc>
          <w:tcPr>
            <w:tcW w:w="1051" w:type="dxa"/>
            <w:vAlign w:val="center"/>
          </w:tcPr>
          <w:p w14:paraId="4531735B" w14:textId="77777777" w:rsidR="00D04DC0" w:rsidRPr="0057459D" w:rsidRDefault="00D04DC0" w:rsidP="00EA30F3">
            <w:pPr>
              <w:ind w:firstLine="0"/>
              <w:contextualSpacing/>
              <w:jc w:val="center"/>
              <w:rPr>
                <w:rFonts w:ascii="Times New Roman" w:eastAsiaTheme="minorHAnsi" w:hAnsi="Times New Roman"/>
                <w:kern w:val="2"/>
                <w:sz w:val="22"/>
                <w:szCs w:val="22"/>
                <w14:ligatures w14:val="standardContextual"/>
              </w:rPr>
            </w:pPr>
            <w:r w:rsidRPr="0057459D">
              <w:rPr>
                <w:rFonts w:ascii="Times New Roman" w:eastAsiaTheme="minorHAnsi" w:hAnsi="Times New Roman"/>
                <w:kern w:val="2"/>
                <w:sz w:val="22"/>
                <w:szCs w:val="22"/>
                <w14:ligatures w14:val="standardContextual"/>
              </w:rPr>
              <w:t>CR</w:t>
            </w:r>
          </w:p>
        </w:tc>
        <w:tc>
          <w:tcPr>
            <w:tcW w:w="988" w:type="dxa"/>
            <w:vAlign w:val="center"/>
          </w:tcPr>
          <w:p w14:paraId="1523513D" w14:textId="77777777" w:rsidR="00D04DC0" w:rsidRPr="0057459D" w:rsidRDefault="00D04DC0" w:rsidP="00EA30F3">
            <w:pPr>
              <w:ind w:firstLine="0"/>
              <w:contextualSpacing/>
              <w:jc w:val="center"/>
              <w:rPr>
                <w:rFonts w:ascii="Times New Roman" w:eastAsiaTheme="minorHAnsi" w:hAnsi="Times New Roman"/>
                <w:kern w:val="2"/>
                <w:sz w:val="22"/>
                <w:szCs w:val="22"/>
                <w14:ligatures w14:val="standardContextual"/>
              </w:rPr>
            </w:pPr>
            <w:r w:rsidRPr="0057459D">
              <w:rPr>
                <w:rFonts w:ascii="Times New Roman" w:eastAsiaTheme="minorHAnsi" w:hAnsi="Times New Roman"/>
                <w:kern w:val="2"/>
                <w:sz w:val="22"/>
                <w:szCs w:val="22"/>
                <w14:ligatures w14:val="standardContextual"/>
              </w:rPr>
              <w:t>-</w:t>
            </w:r>
          </w:p>
        </w:tc>
        <w:tc>
          <w:tcPr>
            <w:tcW w:w="871" w:type="dxa"/>
            <w:vAlign w:val="center"/>
          </w:tcPr>
          <w:p w14:paraId="06F04936" w14:textId="77777777" w:rsidR="00D04DC0" w:rsidRPr="0057459D" w:rsidRDefault="00D04DC0" w:rsidP="00EA30F3">
            <w:pPr>
              <w:ind w:firstLine="0"/>
              <w:contextualSpacing/>
              <w:jc w:val="center"/>
              <w:rPr>
                <w:rFonts w:ascii="Times New Roman" w:eastAsiaTheme="minorHAnsi" w:hAnsi="Times New Roman"/>
                <w:kern w:val="2"/>
                <w:sz w:val="22"/>
                <w:szCs w:val="22"/>
                <w14:ligatures w14:val="standardContextual"/>
              </w:rPr>
            </w:pPr>
            <w:r w:rsidRPr="0057459D">
              <w:rPr>
                <w:rFonts w:ascii="Times New Roman" w:eastAsiaTheme="minorHAnsi" w:hAnsi="Times New Roman"/>
                <w:kern w:val="2"/>
                <w:sz w:val="22"/>
                <w:szCs w:val="22"/>
                <w14:ligatures w14:val="standardContextual"/>
              </w:rPr>
              <w:t>EN</w:t>
            </w:r>
          </w:p>
        </w:tc>
        <w:tc>
          <w:tcPr>
            <w:tcW w:w="2187" w:type="dxa"/>
          </w:tcPr>
          <w:p w14:paraId="4B354AFF" w14:textId="77777777" w:rsidR="00D04DC0" w:rsidRPr="00681E22"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Pr>
                <w:rFonts w:ascii="Times New Roman" w:eastAsiaTheme="minorHAnsi" w:hAnsi="Times New Roman"/>
                <w:kern w:val="2"/>
                <w:sz w:val="22"/>
                <w:szCs w:val="22"/>
                <w:lang w:val="bg-BG"/>
                <w14:ligatures w14:val="standardContextual"/>
              </w:rPr>
              <w:t>Балкански ендемит</w:t>
            </w:r>
          </w:p>
        </w:tc>
      </w:tr>
      <w:tr w:rsidR="00D04DC0" w:rsidRPr="0057459D" w14:paraId="7DD43922" w14:textId="77777777" w:rsidTr="00D04DC0">
        <w:trPr>
          <w:jc w:val="center"/>
        </w:trPr>
        <w:tc>
          <w:tcPr>
            <w:tcW w:w="4144" w:type="dxa"/>
            <w:vAlign w:val="center"/>
          </w:tcPr>
          <w:p w14:paraId="2E060727" w14:textId="77777777" w:rsidR="00D04DC0" w:rsidRPr="0057459D" w:rsidRDefault="00D04DC0" w:rsidP="00EA30F3">
            <w:pPr>
              <w:ind w:firstLine="0"/>
              <w:contextualSpacing/>
              <w:rPr>
                <w:rFonts w:ascii="Times New Roman" w:hAnsi="Times New Roman"/>
                <w:sz w:val="22"/>
                <w:szCs w:val="22"/>
                <w:highlight w:val="yellow"/>
                <w:lang w:val="bg-BG"/>
              </w:rPr>
            </w:pPr>
            <w:r w:rsidRPr="000A18A0">
              <w:rPr>
                <w:rFonts w:ascii="Times New Roman" w:hAnsi="Times New Roman"/>
                <w:sz w:val="22"/>
                <w:szCs w:val="22"/>
                <w:lang w:val="bg-BG"/>
              </w:rPr>
              <w:t xml:space="preserve">Ковачев </w:t>
            </w:r>
            <w:proofErr w:type="spellStart"/>
            <w:r w:rsidRPr="000A18A0">
              <w:rPr>
                <w:rFonts w:ascii="Times New Roman" w:hAnsi="Times New Roman"/>
                <w:sz w:val="22"/>
                <w:szCs w:val="22"/>
                <w:lang w:val="bg-BG"/>
              </w:rPr>
              <w:t>зановец</w:t>
            </w:r>
            <w:proofErr w:type="spellEnd"/>
            <w:r w:rsidRPr="000A18A0">
              <w:rPr>
                <w:rFonts w:ascii="Times New Roman" w:hAnsi="Times New Roman"/>
                <w:sz w:val="22"/>
                <w:szCs w:val="22"/>
                <w:lang w:val="bg-BG"/>
              </w:rPr>
              <w:t xml:space="preserve"> (</w:t>
            </w:r>
            <w:proofErr w:type="spellStart"/>
            <w:r w:rsidRPr="000A18A0">
              <w:rPr>
                <w:rFonts w:ascii="Times New Roman" w:hAnsi="Times New Roman"/>
                <w:i/>
                <w:iCs/>
                <w:sz w:val="22"/>
                <w:szCs w:val="22"/>
                <w:lang w:val="bg-BG"/>
              </w:rPr>
              <w:t>Chamaecytisus</w:t>
            </w:r>
            <w:proofErr w:type="spellEnd"/>
            <w:r w:rsidRPr="000A18A0">
              <w:rPr>
                <w:rFonts w:ascii="Times New Roman" w:hAnsi="Times New Roman"/>
                <w:i/>
                <w:iCs/>
                <w:sz w:val="22"/>
                <w:szCs w:val="22"/>
                <w:lang w:val="bg-BG"/>
              </w:rPr>
              <w:t xml:space="preserve"> </w:t>
            </w:r>
            <w:proofErr w:type="spellStart"/>
            <w:r w:rsidRPr="000A18A0">
              <w:rPr>
                <w:rFonts w:ascii="Times New Roman" w:hAnsi="Times New Roman"/>
                <w:i/>
                <w:iCs/>
                <w:sz w:val="22"/>
                <w:szCs w:val="22"/>
                <w:lang w:val="bg-BG"/>
              </w:rPr>
              <w:t>kovacevii</w:t>
            </w:r>
            <w:proofErr w:type="spellEnd"/>
            <w:r w:rsidRPr="000A18A0">
              <w:rPr>
                <w:rFonts w:ascii="Times New Roman" w:hAnsi="Times New Roman"/>
                <w:sz w:val="22"/>
                <w:szCs w:val="22"/>
                <w:lang w:val="bg-BG"/>
              </w:rPr>
              <w:t>)</w:t>
            </w:r>
          </w:p>
        </w:tc>
        <w:tc>
          <w:tcPr>
            <w:tcW w:w="819" w:type="dxa"/>
            <w:vAlign w:val="center"/>
          </w:tcPr>
          <w:p w14:paraId="384D3E48" w14:textId="77777777" w:rsidR="00D04DC0" w:rsidRPr="008F45FD"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sidRPr="008F45FD">
              <w:rPr>
                <w:rFonts w:ascii="Times New Roman" w:eastAsiaTheme="minorHAnsi" w:hAnsi="Times New Roman"/>
                <w:kern w:val="2"/>
                <w:sz w:val="22"/>
                <w:szCs w:val="22"/>
                <w:lang w:val="bg-BG"/>
                <w14:ligatures w14:val="standardContextual"/>
              </w:rPr>
              <w:t>3</w:t>
            </w:r>
          </w:p>
        </w:tc>
        <w:tc>
          <w:tcPr>
            <w:tcW w:w="1051" w:type="dxa"/>
            <w:vAlign w:val="center"/>
          </w:tcPr>
          <w:p w14:paraId="065B2534" w14:textId="77777777" w:rsidR="00D04DC0" w:rsidRPr="000A18A0" w:rsidRDefault="00D04DC0" w:rsidP="00EA30F3">
            <w:pPr>
              <w:ind w:firstLine="0"/>
              <w:contextualSpacing/>
              <w:jc w:val="center"/>
              <w:rPr>
                <w:rFonts w:ascii="Times New Roman" w:eastAsiaTheme="minorHAnsi" w:hAnsi="Times New Roman"/>
                <w:kern w:val="2"/>
                <w:sz w:val="22"/>
                <w:szCs w:val="22"/>
                <w:lang w:val="en-GB"/>
                <w14:ligatures w14:val="standardContextual"/>
              </w:rPr>
            </w:pPr>
            <w:r>
              <w:rPr>
                <w:rFonts w:ascii="Times New Roman" w:eastAsiaTheme="minorHAnsi" w:hAnsi="Times New Roman"/>
                <w:kern w:val="2"/>
                <w:sz w:val="22"/>
                <w:szCs w:val="22"/>
                <w:lang w:val="en-GB"/>
                <w14:ligatures w14:val="standardContextual"/>
              </w:rPr>
              <w:t>EN</w:t>
            </w:r>
          </w:p>
        </w:tc>
        <w:tc>
          <w:tcPr>
            <w:tcW w:w="988" w:type="dxa"/>
            <w:vAlign w:val="center"/>
          </w:tcPr>
          <w:p w14:paraId="71AEF595" w14:textId="77777777" w:rsidR="00D04DC0" w:rsidRPr="008F45FD" w:rsidRDefault="00D04DC0" w:rsidP="00EA30F3">
            <w:pPr>
              <w:ind w:firstLine="0"/>
              <w:contextualSpacing/>
              <w:jc w:val="center"/>
              <w:rPr>
                <w:rFonts w:ascii="Times New Roman" w:eastAsiaTheme="minorHAnsi" w:hAnsi="Times New Roman"/>
                <w:kern w:val="2"/>
                <w:sz w:val="22"/>
                <w:szCs w:val="22"/>
                <w14:ligatures w14:val="standardContextual"/>
              </w:rPr>
            </w:pPr>
            <w:r>
              <w:rPr>
                <w:rFonts w:ascii="Times New Roman" w:eastAsiaTheme="minorHAnsi" w:hAnsi="Times New Roman"/>
                <w:kern w:val="2"/>
                <w:sz w:val="22"/>
                <w:szCs w:val="22"/>
                <w14:ligatures w14:val="standardContextual"/>
              </w:rPr>
              <w:t>-</w:t>
            </w:r>
          </w:p>
        </w:tc>
        <w:tc>
          <w:tcPr>
            <w:tcW w:w="871" w:type="dxa"/>
            <w:vAlign w:val="center"/>
          </w:tcPr>
          <w:p w14:paraId="60105016" w14:textId="77777777" w:rsidR="00D04DC0" w:rsidRPr="008F45FD" w:rsidRDefault="00D04DC0" w:rsidP="00EA30F3">
            <w:pPr>
              <w:ind w:firstLine="0"/>
              <w:contextualSpacing/>
              <w:jc w:val="center"/>
              <w:rPr>
                <w:rFonts w:ascii="Times New Roman" w:eastAsiaTheme="minorHAnsi" w:hAnsi="Times New Roman"/>
                <w:kern w:val="2"/>
                <w:sz w:val="22"/>
                <w:szCs w:val="22"/>
                <w14:ligatures w14:val="standardContextual"/>
              </w:rPr>
            </w:pPr>
            <w:r>
              <w:rPr>
                <w:rFonts w:ascii="Times New Roman" w:eastAsiaTheme="minorHAnsi" w:hAnsi="Times New Roman"/>
                <w:kern w:val="2"/>
                <w:sz w:val="22"/>
                <w:szCs w:val="22"/>
                <w14:ligatures w14:val="standardContextual"/>
              </w:rPr>
              <w:t>-</w:t>
            </w:r>
          </w:p>
        </w:tc>
        <w:tc>
          <w:tcPr>
            <w:tcW w:w="2187" w:type="dxa"/>
          </w:tcPr>
          <w:p w14:paraId="6CDD38AD" w14:textId="77777777" w:rsidR="00D04DC0" w:rsidRPr="008F45FD"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Pr>
                <w:rFonts w:ascii="Times New Roman" w:eastAsiaTheme="minorHAnsi" w:hAnsi="Times New Roman"/>
                <w:kern w:val="2"/>
                <w:sz w:val="22"/>
                <w:szCs w:val="22"/>
                <w:lang w:val="bg-BG"/>
                <w14:ligatures w14:val="standardContextual"/>
              </w:rPr>
              <w:t>Български ендемит</w:t>
            </w:r>
          </w:p>
        </w:tc>
      </w:tr>
      <w:tr w:rsidR="00D04DC0" w:rsidRPr="0057459D" w14:paraId="18B42FE7" w14:textId="77777777" w:rsidTr="00D04DC0">
        <w:trPr>
          <w:jc w:val="center"/>
        </w:trPr>
        <w:tc>
          <w:tcPr>
            <w:tcW w:w="4144" w:type="dxa"/>
            <w:vAlign w:val="center"/>
          </w:tcPr>
          <w:p w14:paraId="51A0C9F5" w14:textId="77777777" w:rsidR="00D04DC0" w:rsidRPr="008F45FD" w:rsidRDefault="00D04DC0" w:rsidP="00EA30F3">
            <w:pPr>
              <w:ind w:firstLine="0"/>
              <w:contextualSpacing/>
              <w:rPr>
                <w:rFonts w:ascii="Times New Roman" w:hAnsi="Times New Roman"/>
                <w:color w:val="000000"/>
                <w:sz w:val="22"/>
                <w:szCs w:val="22"/>
                <w:shd w:val="clear" w:color="auto" w:fill="FFFFFF"/>
                <w:lang w:val="en-GB"/>
              </w:rPr>
            </w:pPr>
            <w:proofErr w:type="spellStart"/>
            <w:r w:rsidRPr="008F45FD">
              <w:rPr>
                <w:rFonts w:ascii="Times New Roman" w:hAnsi="Times New Roman"/>
                <w:color w:val="000000"/>
                <w:sz w:val="22"/>
                <w:szCs w:val="22"/>
                <w:shd w:val="clear" w:color="auto" w:fill="FFFFFF"/>
                <w:lang w:val="bg-BG"/>
              </w:rPr>
              <w:t>Лъжливопазвена</w:t>
            </w:r>
            <w:proofErr w:type="spellEnd"/>
            <w:r w:rsidRPr="008F45FD">
              <w:rPr>
                <w:rFonts w:ascii="Times New Roman" w:hAnsi="Times New Roman"/>
                <w:color w:val="000000"/>
                <w:sz w:val="22"/>
                <w:szCs w:val="22"/>
                <w:shd w:val="clear" w:color="auto" w:fill="FFFFFF"/>
                <w:lang w:val="bg-BG"/>
              </w:rPr>
              <w:t xml:space="preserve"> метличина </w:t>
            </w:r>
          </w:p>
          <w:p w14:paraId="2070988B" w14:textId="77777777" w:rsidR="00D04DC0" w:rsidRPr="008F45FD" w:rsidRDefault="00D04DC0" w:rsidP="00EA30F3">
            <w:pPr>
              <w:ind w:firstLine="0"/>
              <w:contextualSpacing/>
              <w:rPr>
                <w:rFonts w:ascii="Times New Roman" w:hAnsi="Times New Roman"/>
                <w:color w:val="000000"/>
                <w:sz w:val="22"/>
                <w:szCs w:val="22"/>
                <w:shd w:val="clear" w:color="auto" w:fill="FFFFFF"/>
                <w:lang w:val="en-GB"/>
              </w:rPr>
            </w:pPr>
            <w:r w:rsidRPr="008F45FD">
              <w:rPr>
                <w:rFonts w:ascii="Times New Roman" w:hAnsi="Times New Roman"/>
                <w:color w:val="000000"/>
                <w:sz w:val="22"/>
                <w:szCs w:val="22"/>
                <w:shd w:val="clear" w:color="auto" w:fill="FFFFFF"/>
                <w:lang w:val="en-GB"/>
              </w:rPr>
              <w:t>(</w:t>
            </w:r>
            <w:r w:rsidRPr="008F45FD">
              <w:rPr>
                <w:rFonts w:ascii="Times New Roman" w:hAnsi="Times New Roman"/>
                <w:i/>
                <w:sz w:val="22"/>
                <w:szCs w:val="22"/>
              </w:rPr>
              <w:t>Centaurea</w:t>
            </w:r>
            <w:r w:rsidRPr="008F45FD">
              <w:rPr>
                <w:rFonts w:ascii="Times New Roman" w:hAnsi="Times New Roman"/>
                <w:i/>
                <w:sz w:val="22"/>
                <w:szCs w:val="22"/>
                <w:lang w:val="bg-BG"/>
              </w:rPr>
              <w:t xml:space="preserve"> </w:t>
            </w:r>
            <w:proofErr w:type="spellStart"/>
            <w:r w:rsidRPr="008F45FD">
              <w:rPr>
                <w:rFonts w:ascii="Times New Roman" w:hAnsi="Times New Roman"/>
                <w:i/>
                <w:sz w:val="22"/>
                <w:szCs w:val="22"/>
              </w:rPr>
              <w:t>pseudoaxillaris</w:t>
            </w:r>
            <w:proofErr w:type="spellEnd"/>
            <w:r w:rsidRPr="008F45FD">
              <w:rPr>
                <w:rFonts w:ascii="Times New Roman" w:hAnsi="Times New Roman"/>
                <w:color w:val="000000"/>
                <w:sz w:val="22"/>
                <w:szCs w:val="22"/>
                <w:shd w:val="clear" w:color="auto" w:fill="FFFFFF"/>
                <w:lang w:val="en-GB"/>
              </w:rPr>
              <w:t>)</w:t>
            </w:r>
          </w:p>
        </w:tc>
        <w:tc>
          <w:tcPr>
            <w:tcW w:w="819" w:type="dxa"/>
            <w:vAlign w:val="center"/>
          </w:tcPr>
          <w:p w14:paraId="1A98CC7D" w14:textId="77777777" w:rsidR="00D04DC0" w:rsidRPr="008F45FD"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sidRPr="008F45FD">
              <w:rPr>
                <w:rFonts w:ascii="Times New Roman" w:eastAsiaTheme="minorHAnsi" w:hAnsi="Times New Roman"/>
                <w:kern w:val="2"/>
                <w:sz w:val="22"/>
                <w:szCs w:val="22"/>
                <w:lang w:val="bg-BG"/>
                <w14:ligatures w14:val="standardContextual"/>
              </w:rPr>
              <w:t>3</w:t>
            </w:r>
          </w:p>
        </w:tc>
        <w:tc>
          <w:tcPr>
            <w:tcW w:w="1051" w:type="dxa"/>
            <w:vAlign w:val="center"/>
          </w:tcPr>
          <w:p w14:paraId="72E98F87" w14:textId="77777777" w:rsidR="00D04DC0" w:rsidRPr="000D19CA" w:rsidRDefault="00D04DC0" w:rsidP="00EA30F3">
            <w:pPr>
              <w:ind w:firstLine="0"/>
              <w:contextualSpacing/>
              <w:jc w:val="center"/>
              <w:rPr>
                <w:rFonts w:ascii="Times New Roman" w:eastAsiaTheme="minorHAnsi" w:hAnsi="Times New Roman"/>
                <w:kern w:val="2"/>
                <w:sz w:val="22"/>
                <w:szCs w:val="22"/>
                <w:lang w:val="en-GB"/>
                <w14:ligatures w14:val="standardContextual"/>
              </w:rPr>
            </w:pPr>
            <w:r>
              <w:rPr>
                <w:rFonts w:ascii="Times New Roman" w:eastAsiaTheme="minorHAnsi" w:hAnsi="Times New Roman"/>
                <w:kern w:val="2"/>
                <w:sz w:val="22"/>
                <w:szCs w:val="22"/>
                <w:lang w:val="en-GB"/>
                <w14:ligatures w14:val="standardContextual"/>
              </w:rPr>
              <w:t>CR</w:t>
            </w:r>
          </w:p>
        </w:tc>
        <w:tc>
          <w:tcPr>
            <w:tcW w:w="988" w:type="dxa"/>
            <w:vAlign w:val="center"/>
          </w:tcPr>
          <w:p w14:paraId="0534301F" w14:textId="77777777" w:rsidR="00D04DC0" w:rsidRPr="008F45FD"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sidRPr="008F45FD">
              <w:rPr>
                <w:rFonts w:ascii="Times New Roman" w:eastAsiaTheme="minorHAnsi" w:hAnsi="Times New Roman"/>
                <w:kern w:val="2"/>
                <w:sz w:val="22"/>
                <w:szCs w:val="22"/>
                <w:lang w:val="bg-BG"/>
                <w14:ligatures w14:val="standardContextual"/>
              </w:rPr>
              <w:t>-</w:t>
            </w:r>
          </w:p>
        </w:tc>
        <w:tc>
          <w:tcPr>
            <w:tcW w:w="871" w:type="dxa"/>
            <w:vAlign w:val="center"/>
          </w:tcPr>
          <w:p w14:paraId="3E26D553" w14:textId="77777777" w:rsidR="00D04DC0" w:rsidRPr="008F45FD"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sidRPr="008F45FD">
              <w:rPr>
                <w:rFonts w:ascii="Times New Roman" w:eastAsiaTheme="minorHAnsi" w:hAnsi="Times New Roman"/>
                <w:kern w:val="2"/>
                <w:sz w:val="22"/>
                <w:szCs w:val="22"/>
                <w:lang w:val="bg-BG"/>
                <w14:ligatures w14:val="standardContextual"/>
              </w:rPr>
              <w:t>-</w:t>
            </w:r>
          </w:p>
        </w:tc>
        <w:tc>
          <w:tcPr>
            <w:tcW w:w="2187" w:type="dxa"/>
          </w:tcPr>
          <w:p w14:paraId="72D2B69A" w14:textId="77777777" w:rsidR="00D04DC0" w:rsidRPr="008F45FD"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Pr>
                <w:rFonts w:ascii="Times New Roman" w:eastAsiaTheme="minorHAnsi" w:hAnsi="Times New Roman"/>
                <w:kern w:val="2"/>
                <w:sz w:val="22"/>
                <w:szCs w:val="22"/>
                <w:lang w:val="bg-BG"/>
                <w14:ligatures w14:val="standardContextual"/>
              </w:rPr>
              <w:t>Български ендемит</w:t>
            </w:r>
          </w:p>
        </w:tc>
      </w:tr>
      <w:tr w:rsidR="00D04DC0" w:rsidRPr="0057459D" w14:paraId="3C8B89FF" w14:textId="77777777" w:rsidTr="00D04DC0">
        <w:trPr>
          <w:jc w:val="center"/>
        </w:trPr>
        <w:tc>
          <w:tcPr>
            <w:tcW w:w="4144" w:type="dxa"/>
            <w:vAlign w:val="center"/>
          </w:tcPr>
          <w:p w14:paraId="539E716E" w14:textId="77777777" w:rsidR="00D04DC0" w:rsidRPr="0057459D" w:rsidRDefault="00D04DC0" w:rsidP="00EA30F3">
            <w:pPr>
              <w:ind w:firstLine="0"/>
              <w:contextualSpacing/>
              <w:rPr>
                <w:rFonts w:ascii="Times New Roman" w:eastAsiaTheme="minorHAnsi" w:hAnsi="Times New Roman"/>
                <w:kern w:val="2"/>
                <w:sz w:val="22"/>
                <w:szCs w:val="22"/>
                <w14:ligatures w14:val="standardContextual"/>
              </w:rPr>
            </w:pPr>
            <w:proofErr w:type="spellStart"/>
            <w:r w:rsidRPr="0057459D">
              <w:rPr>
                <w:rFonts w:ascii="Times New Roman" w:eastAsiaTheme="minorHAnsi" w:hAnsi="Times New Roman"/>
                <w:kern w:val="2"/>
                <w:sz w:val="22"/>
                <w:szCs w:val="22"/>
                <w14:ligatures w14:val="standardContextual"/>
              </w:rPr>
              <w:t>Мания</w:t>
            </w:r>
            <w:proofErr w:type="spellEnd"/>
            <w:r w:rsidRPr="0057459D">
              <w:rPr>
                <w:rFonts w:ascii="Times New Roman" w:eastAsiaTheme="minorHAnsi" w:hAnsi="Times New Roman"/>
                <w:kern w:val="2"/>
                <w:sz w:val="22"/>
                <w:szCs w:val="22"/>
                <w:lang w:val="bg-BG"/>
                <w14:ligatures w14:val="standardContextual"/>
              </w:rPr>
              <w:t xml:space="preserve"> (</w:t>
            </w:r>
            <w:proofErr w:type="spellStart"/>
            <w:r w:rsidRPr="0057459D">
              <w:rPr>
                <w:rFonts w:ascii="Times New Roman" w:eastAsiaTheme="minorHAnsi" w:hAnsi="Times New Roman"/>
                <w:i/>
                <w:iCs/>
                <w:kern w:val="2"/>
                <w:sz w:val="22"/>
                <w:szCs w:val="22"/>
                <w14:ligatures w14:val="standardContextual"/>
              </w:rPr>
              <w:t>Mannia</w:t>
            </w:r>
            <w:proofErr w:type="spellEnd"/>
            <w:r w:rsidRPr="0057459D">
              <w:rPr>
                <w:rFonts w:ascii="Times New Roman" w:eastAsiaTheme="minorHAnsi" w:hAnsi="Times New Roman"/>
                <w:i/>
                <w:iCs/>
                <w:kern w:val="2"/>
                <w:sz w:val="22"/>
                <w:szCs w:val="22"/>
                <w:lang w:val="bg-BG"/>
                <w14:ligatures w14:val="standardContextual"/>
              </w:rPr>
              <w:t xml:space="preserve"> </w:t>
            </w:r>
            <w:proofErr w:type="spellStart"/>
            <w:r w:rsidRPr="0057459D">
              <w:rPr>
                <w:rFonts w:ascii="Times New Roman" w:eastAsiaTheme="minorHAnsi" w:hAnsi="Times New Roman"/>
                <w:i/>
                <w:iCs/>
                <w:kern w:val="2"/>
                <w:sz w:val="22"/>
                <w:szCs w:val="22"/>
                <w14:ligatures w14:val="standardContextual"/>
              </w:rPr>
              <w:t>triandra</w:t>
            </w:r>
            <w:proofErr w:type="spellEnd"/>
            <w:r w:rsidRPr="0057459D">
              <w:rPr>
                <w:rFonts w:ascii="Times New Roman" w:eastAsiaTheme="minorHAnsi" w:hAnsi="Times New Roman"/>
                <w:kern w:val="2"/>
                <w:sz w:val="22"/>
                <w:szCs w:val="22"/>
                <w:lang w:val="bg-BG"/>
                <w14:ligatures w14:val="standardContextual"/>
              </w:rPr>
              <w:t>)</w:t>
            </w:r>
          </w:p>
        </w:tc>
        <w:tc>
          <w:tcPr>
            <w:tcW w:w="819" w:type="dxa"/>
            <w:vAlign w:val="center"/>
          </w:tcPr>
          <w:p w14:paraId="007271DD" w14:textId="77777777" w:rsidR="00D04DC0" w:rsidRPr="0057459D"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sidRPr="0057459D">
              <w:rPr>
                <w:rFonts w:ascii="Times New Roman" w:eastAsiaTheme="minorHAnsi" w:hAnsi="Times New Roman"/>
                <w:kern w:val="2"/>
                <w:sz w:val="22"/>
                <w:szCs w:val="22"/>
                <w:lang w:val="bg-BG"/>
                <w14:ligatures w14:val="standardContextual"/>
              </w:rPr>
              <w:t>2</w:t>
            </w:r>
          </w:p>
        </w:tc>
        <w:tc>
          <w:tcPr>
            <w:tcW w:w="1051" w:type="dxa"/>
            <w:vAlign w:val="center"/>
          </w:tcPr>
          <w:p w14:paraId="4186EA26" w14:textId="77777777" w:rsidR="00D04DC0" w:rsidRPr="0057459D" w:rsidRDefault="00D04DC0" w:rsidP="00EA30F3">
            <w:pPr>
              <w:ind w:firstLine="0"/>
              <w:contextualSpacing/>
              <w:jc w:val="center"/>
              <w:rPr>
                <w:rFonts w:ascii="Times New Roman" w:eastAsiaTheme="minorHAnsi" w:hAnsi="Times New Roman"/>
                <w:kern w:val="2"/>
                <w:sz w:val="22"/>
                <w:szCs w:val="22"/>
                <w14:ligatures w14:val="standardContextual"/>
              </w:rPr>
            </w:pPr>
            <w:r w:rsidRPr="0057459D">
              <w:rPr>
                <w:rFonts w:ascii="Times New Roman" w:eastAsiaTheme="minorHAnsi" w:hAnsi="Times New Roman"/>
                <w:kern w:val="2"/>
                <w:sz w:val="22"/>
                <w:szCs w:val="22"/>
                <w14:ligatures w14:val="standardContextual"/>
              </w:rPr>
              <w:t>EN</w:t>
            </w:r>
          </w:p>
        </w:tc>
        <w:tc>
          <w:tcPr>
            <w:tcW w:w="988" w:type="dxa"/>
            <w:vAlign w:val="center"/>
          </w:tcPr>
          <w:p w14:paraId="6FD19CDA" w14:textId="77777777" w:rsidR="00D04DC0" w:rsidRPr="0057459D" w:rsidRDefault="00D04DC0" w:rsidP="00EA30F3">
            <w:pPr>
              <w:ind w:firstLine="0"/>
              <w:contextualSpacing/>
              <w:jc w:val="center"/>
              <w:rPr>
                <w:rFonts w:ascii="Times New Roman" w:eastAsiaTheme="minorHAnsi" w:hAnsi="Times New Roman"/>
                <w:kern w:val="2"/>
                <w:sz w:val="22"/>
                <w:szCs w:val="22"/>
                <w14:ligatures w14:val="standardContextual"/>
              </w:rPr>
            </w:pPr>
            <w:r w:rsidRPr="0057459D">
              <w:rPr>
                <w:rFonts w:ascii="Times New Roman" w:eastAsiaTheme="minorHAnsi" w:hAnsi="Times New Roman"/>
                <w:kern w:val="2"/>
                <w:sz w:val="22"/>
                <w:szCs w:val="22"/>
                <w14:ligatures w14:val="standardContextual"/>
              </w:rPr>
              <w:t>II</w:t>
            </w:r>
          </w:p>
        </w:tc>
        <w:tc>
          <w:tcPr>
            <w:tcW w:w="871" w:type="dxa"/>
            <w:vAlign w:val="center"/>
          </w:tcPr>
          <w:p w14:paraId="577B55D3" w14:textId="77777777" w:rsidR="00D04DC0" w:rsidRPr="0057459D" w:rsidRDefault="00D04DC0" w:rsidP="00EA30F3">
            <w:pPr>
              <w:ind w:firstLine="0"/>
              <w:contextualSpacing/>
              <w:jc w:val="center"/>
              <w:rPr>
                <w:rFonts w:ascii="Times New Roman" w:eastAsiaTheme="minorHAnsi" w:hAnsi="Times New Roman"/>
                <w:kern w:val="2"/>
                <w:sz w:val="22"/>
                <w:szCs w:val="22"/>
                <w14:ligatures w14:val="standardContextual"/>
              </w:rPr>
            </w:pPr>
            <w:r w:rsidRPr="0057459D">
              <w:rPr>
                <w:rFonts w:ascii="Times New Roman" w:eastAsiaTheme="minorHAnsi" w:hAnsi="Times New Roman"/>
                <w:kern w:val="2"/>
                <w:sz w:val="22"/>
                <w:szCs w:val="22"/>
                <w14:ligatures w14:val="standardContextual"/>
              </w:rPr>
              <w:t>VU</w:t>
            </w:r>
          </w:p>
        </w:tc>
        <w:tc>
          <w:tcPr>
            <w:tcW w:w="2187" w:type="dxa"/>
          </w:tcPr>
          <w:p w14:paraId="31985898" w14:textId="77777777" w:rsidR="00D04DC0" w:rsidRPr="0057459D" w:rsidRDefault="00D04DC0" w:rsidP="00EA30F3">
            <w:pPr>
              <w:ind w:firstLine="0"/>
              <w:contextualSpacing/>
              <w:jc w:val="center"/>
              <w:rPr>
                <w:rFonts w:ascii="Times New Roman" w:eastAsiaTheme="minorHAnsi" w:hAnsi="Times New Roman"/>
                <w:kern w:val="2"/>
                <w:sz w:val="22"/>
                <w:szCs w:val="22"/>
                <w14:ligatures w14:val="standardContextual"/>
              </w:rPr>
            </w:pPr>
            <w:r>
              <w:rPr>
                <w:rFonts w:ascii="Times New Roman" w:eastAsiaTheme="minorHAnsi" w:hAnsi="Times New Roman"/>
                <w:kern w:val="2"/>
                <w:sz w:val="22"/>
                <w:szCs w:val="22"/>
                <w14:ligatures w14:val="standardContextual"/>
              </w:rPr>
              <w:t>-</w:t>
            </w:r>
          </w:p>
        </w:tc>
      </w:tr>
      <w:tr w:rsidR="00D04DC0" w:rsidRPr="0057459D" w14:paraId="64D09717" w14:textId="77777777" w:rsidTr="00D04DC0">
        <w:trPr>
          <w:jc w:val="center"/>
        </w:trPr>
        <w:tc>
          <w:tcPr>
            <w:tcW w:w="4144" w:type="dxa"/>
            <w:vAlign w:val="center"/>
          </w:tcPr>
          <w:p w14:paraId="5039E01D" w14:textId="77777777" w:rsidR="00D04DC0" w:rsidRPr="00054BD5" w:rsidRDefault="00D04DC0" w:rsidP="00EA30F3">
            <w:pPr>
              <w:ind w:firstLine="0"/>
              <w:contextualSpacing/>
              <w:rPr>
                <w:rFonts w:ascii="Times New Roman" w:hAnsi="Times New Roman"/>
                <w:color w:val="000000"/>
                <w:sz w:val="22"/>
                <w:szCs w:val="22"/>
                <w:shd w:val="clear" w:color="auto" w:fill="FFFFFF"/>
                <w:lang w:val="en-GB"/>
              </w:rPr>
            </w:pPr>
            <w:r w:rsidRPr="00054BD5">
              <w:rPr>
                <w:rFonts w:ascii="Times New Roman" w:hAnsi="Times New Roman"/>
                <w:color w:val="000000"/>
                <w:sz w:val="22"/>
                <w:szCs w:val="22"/>
                <w:shd w:val="clear" w:color="auto" w:fill="FFFFFF"/>
                <w:lang w:val="bg-BG"/>
              </w:rPr>
              <w:t xml:space="preserve">Мизийска </w:t>
            </w:r>
            <w:proofErr w:type="spellStart"/>
            <w:r w:rsidRPr="00054BD5">
              <w:rPr>
                <w:rFonts w:ascii="Times New Roman" w:hAnsi="Times New Roman"/>
                <w:color w:val="000000"/>
                <w:sz w:val="22"/>
                <w:szCs w:val="22"/>
                <w:shd w:val="clear" w:color="auto" w:fill="FFFFFF"/>
                <w:lang w:val="bg-BG"/>
              </w:rPr>
              <w:t>овсига</w:t>
            </w:r>
            <w:proofErr w:type="spellEnd"/>
            <w:r w:rsidRPr="00054BD5">
              <w:rPr>
                <w:rFonts w:ascii="Times New Roman" w:hAnsi="Times New Roman"/>
                <w:color w:val="000000"/>
                <w:sz w:val="22"/>
                <w:szCs w:val="22"/>
                <w:shd w:val="clear" w:color="auto" w:fill="FFFFFF"/>
                <w:lang w:val="bg-BG"/>
              </w:rPr>
              <w:t xml:space="preserve"> </w:t>
            </w:r>
            <w:r w:rsidRPr="00054BD5">
              <w:rPr>
                <w:rFonts w:ascii="Times New Roman" w:hAnsi="Times New Roman"/>
                <w:color w:val="000000"/>
                <w:sz w:val="22"/>
                <w:szCs w:val="22"/>
                <w:shd w:val="clear" w:color="auto" w:fill="FFFFFF"/>
                <w:lang w:val="en-GB"/>
              </w:rPr>
              <w:t>(</w:t>
            </w:r>
            <w:r w:rsidRPr="00054BD5">
              <w:rPr>
                <w:rFonts w:ascii="Times New Roman" w:hAnsi="Times New Roman"/>
                <w:i/>
                <w:sz w:val="22"/>
                <w:szCs w:val="22"/>
              </w:rPr>
              <w:t>Bromus</w:t>
            </w:r>
            <w:r w:rsidRPr="00054BD5">
              <w:rPr>
                <w:rFonts w:ascii="Times New Roman" w:hAnsi="Times New Roman"/>
                <w:i/>
                <w:sz w:val="22"/>
                <w:szCs w:val="22"/>
                <w:lang w:val="bg-BG"/>
              </w:rPr>
              <w:t xml:space="preserve"> </w:t>
            </w:r>
            <w:proofErr w:type="spellStart"/>
            <w:r w:rsidRPr="00054BD5">
              <w:rPr>
                <w:rFonts w:ascii="Times New Roman" w:hAnsi="Times New Roman"/>
                <w:i/>
                <w:sz w:val="22"/>
                <w:szCs w:val="22"/>
              </w:rPr>
              <w:t>moesiacus</w:t>
            </w:r>
            <w:proofErr w:type="spellEnd"/>
            <w:r w:rsidRPr="00054BD5">
              <w:rPr>
                <w:rFonts w:ascii="Times New Roman" w:hAnsi="Times New Roman"/>
                <w:color w:val="000000"/>
                <w:sz w:val="22"/>
                <w:szCs w:val="22"/>
                <w:shd w:val="clear" w:color="auto" w:fill="FFFFFF"/>
                <w:lang w:val="en-GB"/>
              </w:rPr>
              <w:t>)</w:t>
            </w:r>
          </w:p>
        </w:tc>
        <w:tc>
          <w:tcPr>
            <w:tcW w:w="819" w:type="dxa"/>
            <w:vAlign w:val="center"/>
          </w:tcPr>
          <w:p w14:paraId="5757A8A0" w14:textId="77777777" w:rsidR="00D04DC0" w:rsidRPr="00054BD5"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sidRPr="00054BD5">
              <w:rPr>
                <w:rFonts w:ascii="Times New Roman" w:eastAsiaTheme="minorHAnsi" w:hAnsi="Times New Roman"/>
                <w:kern w:val="2"/>
                <w:sz w:val="22"/>
                <w:szCs w:val="22"/>
                <w:lang w:val="bg-BG"/>
                <w14:ligatures w14:val="standardContextual"/>
              </w:rPr>
              <w:t>2а</w:t>
            </w:r>
          </w:p>
        </w:tc>
        <w:tc>
          <w:tcPr>
            <w:tcW w:w="1051" w:type="dxa"/>
            <w:vAlign w:val="center"/>
          </w:tcPr>
          <w:p w14:paraId="58ECF823" w14:textId="77777777" w:rsidR="00D04DC0" w:rsidRPr="00054BD5"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sidRPr="00054BD5">
              <w:rPr>
                <w:rFonts w:ascii="Times New Roman" w:eastAsiaTheme="minorHAnsi" w:hAnsi="Times New Roman"/>
                <w:kern w:val="2"/>
                <w:sz w:val="22"/>
                <w:szCs w:val="22"/>
                <w:lang w:val="bg-BG"/>
                <w14:ligatures w14:val="standardContextual"/>
              </w:rPr>
              <w:t>-</w:t>
            </w:r>
          </w:p>
        </w:tc>
        <w:tc>
          <w:tcPr>
            <w:tcW w:w="988" w:type="dxa"/>
            <w:vAlign w:val="center"/>
          </w:tcPr>
          <w:p w14:paraId="15F833C7" w14:textId="77777777" w:rsidR="00D04DC0" w:rsidRPr="00054BD5"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Pr>
                <w:rFonts w:ascii="Times New Roman" w:eastAsiaTheme="minorHAnsi" w:hAnsi="Times New Roman"/>
                <w:kern w:val="2"/>
                <w:sz w:val="22"/>
                <w:szCs w:val="22"/>
                <w:lang w:val="bg-BG"/>
                <w14:ligatures w14:val="standardContextual"/>
              </w:rPr>
              <w:t>-</w:t>
            </w:r>
          </w:p>
        </w:tc>
        <w:tc>
          <w:tcPr>
            <w:tcW w:w="871" w:type="dxa"/>
            <w:vAlign w:val="center"/>
          </w:tcPr>
          <w:p w14:paraId="6DE723B2" w14:textId="77777777" w:rsidR="00D04DC0" w:rsidRPr="0057459D" w:rsidRDefault="00D04DC0" w:rsidP="00EA30F3">
            <w:pPr>
              <w:ind w:firstLine="0"/>
              <w:contextualSpacing/>
              <w:jc w:val="center"/>
              <w:rPr>
                <w:rFonts w:ascii="Times New Roman" w:eastAsiaTheme="minorHAnsi" w:hAnsi="Times New Roman"/>
                <w:kern w:val="2"/>
                <w:sz w:val="22"/>
                <w:szCs w:val="22"/>
                <w:highlight w:val="yellow"/>
                <w14:ligatures w14:val="standardContextual"/>
              </w:rPr>
            </w:pPr>
            <w:r w:rsidRPr="00054BD5">
              <w:rPr>
                <w:rFonts w:ascii="Times New Roman" w:eastAsiaTheme="minorHAnsi" w:hAnsi="Times New Roman"/>
                <w:kern w:val="2"/>
                <w:sz w:val="22"/>
                <w:szCs w:val="22"/>
                <w14:ligatures w14:val="standardContextual"/>
              </w:rPr>
              <w:t>DD</w:t>
            </w:r>
          </w:p>
        </w:tc>
        <w:tc>
          <w:tcPr>
            <w:tcW w:w="2187" w:type="dxa"/>
          </w:tcPr>
          <w:p w14:paraId="57514BAA" w14:textId="77777777" w:rsidR="00D04DC0" w:rsidRPr="007A4726"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Pr>
                <w:rFonts w:ascii="Times New Roman" w:eastAsiaTheme="minorHAnsi" w:hAnsi="Times New Roman"/>
                <w:kern w:val="2"/>
                <w:sz w:val="22"/>
                <w:szCs w:val="22"/>
                <w:lang w:val="bg-BG"/>
                <w14:ligatures w14:val="standardContextual"/>
              </w:rPr>
              <w:t>-</w:t>
            </w:r>
          </w:p>
        </w:tc>
      </w:tr>
      <w:tr w:rsidR="00D04DC0" w:rsidRPr="0057459D" w14:paraId="6175F257" w14:textId="77777777" w:rsidTr="00D04DC0">
        <w:trPr>
          <w:trHeight w:val="187"/>
          <w:jc w:val="center"/>
        </w:trPr>
        <w:tc>
          <w:tcPr>
            <w:tcW w:w="4144" w:type="dxa"/>
            <w:vAlign w:val="center"/>
          </w:tcPr>
          <w:p w14:paraId="3141417F" w14:textId="77777777" w:rsidR="00D04DC0" w:rsidRPr="0057459D" w:rsidRDefault="00D04DC0" w:rsidP="00EA30F3">
            <w:pPr>
              <w:ind w:firstLine="0"/>
              <w:rPr>
                <w:rFonts w:ascii="Times New Roman" w:eastAsiaTheme="minorHAnsi" w:hAnsi="Times New Roman"/>
                <w:kern w:val="2"/>
                <w:sz w:val="22"/>
                <w:szCs w:val="22"/>
                <w:lang w:val="bg-BG"/>
                <w14:ligatures w14:val="standardContextual"/>
              </w:rPr>
            </w:pPr>
            <w:r w:rsidRPr="0057459D">
              <w:rPr>
                <w:rFonts w:ascii="Times New Roman" w:eastAsiaTheme="minorHAnsi" w:hAnsi="Times New Roman"/>
                <w:color w:val="000000"/>
                <w:kern w:val="2"/>
                <w:sz w:val="22"/>
                <w:szCs w:val="22"/>
                <w:lang w:val="bg-BG"/>
                <w14:ligatures w14:val="standardContextual"/>
              </w:rPr>
              <w:t xml:space="preserve">Обикновена </w:t>
            </w:r>
            <w:proofErr w:type="spellStart"/>
            <w:r w:rsidRPr="0057459D">
              <w:rPr>
                <w:rFonts w:ascii="Times New Roman" w:eastAsiaTheme="minorHAnsi" w:hAnsi="Times New Roman"/>
                <w:color w:val="000000"/>
                <w:kern w:val="2"/>
                <w:sz w:val="22"/>
                <w:szCs w:val="22"/>
                <w:lang w:val="bg-BG"/>
                <w14:ligatures w14:val="standardContextual"/>
              </w:rPr>
              <w:t>пърчовка</w:t>
            </w:r>
            <w:proofErr w:type="spellEnd"/>
            <w:r w:rsidRPr="0057459D">
              <w:rPr>
                <w:rFonts w:ascii="Times New Roman" w:eastAsiaTheme="minorHAnsi" w:hAnsi="Times New Roman"/>
                <w:color w:val="000000"/>
                <w:kern w:val="2"/>
                <w:sz w:val="22"/>
                <w:szCs w:val="22"/>
                <w:lang w:val="bg-BG"/>
                <w14:ligatures w14:val="standardContextual"/>
              </w:rPr>
              <w:t xml:space="preserve"> (</w:t>
            </w:r>
            <w:proofErr w:type="spellStart"/>
            <w:r w:rsidRPr="0057459D">
              <w:rPr>
                <w:rFonts w:ascii="Times New Roman" w:eastAsiaTheme="minorHAnsi" w:hAnsi="Times New Roman"/>
                <w:i/>
                <w:iCs/>
                <w:color w:val="000000"/>
                <w:kern w:val="2"/>
                <w:sz w:val="22"/>
                <w:szCs w:val="22"/>
                <w:lang w:val="bg-BG"/>
                <w14:ligatures w14:val="standardContextual"/>
              </w:rPr>
              <w:t>Himantoglossum</w:t>
            </w:r>
            <w:proofErr w:type="spellEnd"/>
            <w:r w:rsidRPr="0057459D">
              <w:rPr>
                <w:rFonts w:ascii="Times New Roman" w:eastAsiaTheme="minorHAnsi" w:hAnsi="Times New Roman"/>
                <w:i/>
                <w:iCs/>
                <w:color w:val="000000"/>
                <w:kern w:val="2"/>
                <w:sz w:val="22"/>
                <w:szCs w:val="22"/>
                <w:lang w:val="bg-BG"/>
                <w14:ligatures w14:val="standardContextual"/>
              </w:rPr>
              <w:t xml:space="preserve"> </w:t>
            </w:r>
            <w:proofErr w:type="spellStart"/>
            <w:r w:rsidRPr="0057459D">
              <w:rPr>
                <w:rFonts w:ascii="Times New Roman" w:eastAsiaTheme="minorHAnsi" w:hAnsi="Times New Roman"/>
                <w:i/>
                <w:iCs/>
                <w:color w:val="000000"/>
                <w:kern w:val="2"/>
                <w:sz w:val="22"/>
                <w:szCs w:val="22"/>
                <w:lang w:val="bg-BG"/>
                <w14:ligatures w14:val="standardContextual"/>
              </w:rPr>
              <w:t>caprinum</w:t>
            </w:r>
            <w:proofErr w:type="spellEnd"/>
            <w:r w:rsidRPr="0057459D">
              <w:rPr>
                <w:rFonts w:ascii="Times New Roman" w:eastAsiaTheme="minorHAnsi" w:hAnsi="Times New Roman"/>
                <w:color w:val="000000"/>
                <w:kern w:val="2"/>
                <w:sz w:val="22"/>
                <w:szCs w:val="22"/>
                <w:lang w:val="bg-BG"/>
                <w14:ligatures w14:val="standardContextual"/>
              </w:rPr>
              <w:t>)</w:t>
            </w:r>
          </w:p>
        </w:tc>
        <w:tc>
          <w:tcPr>
            <w:tcW w:w="819" w:type="dxa"/>
            <w:vAlign w:val="center"/>
          </w:tcPr>
          <w:p w14:paraId="2F7A6D72" w14:textId="77777777" w:rsidR="00D04DC0" w:rsidRPr="0057459D"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sidRPr="0057459D">
              <w:rPr>
                <w:rFonts w:ascii="Times New Roman" w:eastAsiaTheme="minorHAnsi" w:hAnsi="Times New Roman"/>
                <w:kern w:val="2"/>
                <w:sz w:val="22"/>
                <w:szCs w:val="22"/>
                <w:lang w:val="bg-BG"/>
                <w14:ligatures w14:val="standardContextual"/>
              </w:rPr>
              <w:t>2, 3</w:t>
            </w:r>
          </w:p>
        </w:tc>
        <w:tc>
          <w:tcPr>
            <w:tcW w:w="1051" w:type="dxa"/>
            <w:vAlign w:val="center"/>
          </w:tcPr>
          <w:p w14:paraId="06C56CC2" w14:textId="77777777" w:rsidR="00D04DC0" w:rsidRPr="0057459D" w:rsidRDefault="00D04DC0" w:rsidP="00EA30F3">
            <w:pPr>
              <w:ind w:firstLine="0"/>
              <w:contextualSpacing/>
              <w:jc w:val="center"/>
              <w:rPr>
                <w:rFonts w:ascii="Times New Roman" w:eastAsiaTheme="minorHAnsi" w:hAnsi="Times New Roman"/>
                <w:kern w:val="2"/>
                <w:sz w:val="22"/>
                <w:szCs w:val="22"/>
                <w14:ligatures w14:val="standardContextual"/>
              </w:rPr>
            </w:pPr>
            <w:r w:rsidRPr="0057459D">
              <w:rPr>
                <w:rFonts w:ascii="Times New Roman" w:eastAsiaTheme="minorHAnsi" w:hAnsi="Times New Roman"/>
                <w:kern w:val="2"/>
                <w:sz w:val="22"/>
                <w:szCs w:val="22"/>
                <w14:ligatures w14:val="standardContextual"/>
              </w:rPr>
              <w:t>VU</w:t>
            </w:r>
          </w:p>
        </w:tc>
        <w:tc>
          <w:tcPr>
            <w:tcW w:w="988" w:type="dxa"/>
            <w:vAlign w:val="center"/>
          </w:tcPr>
          <w:p w14:paraId="5EEA06BF" w14:textId="77777777" w:rsidR="00D04DC0" w:rsidRPr="0057459D" w:rsidRDefault="00D04DC0" w:rsidP="00EA30F3">
            <w:pPr>
              <w:ind w:firstLine="0"/>
              <w:contextualSpacing/>
              <w:jc w:val="center"/>
              <w:rPr>
                <w:rFonts w:ascii="Times New Roman" w:eastAsiaTheme="minorHAnsi" w:hAnsi="Times New Roman"/>
                <w:kern w:val="2"/>
                <w:sz w:val="22"/>
                <w:szCs w:val="22"/>
                <w14:ligatures w14:val="standardContextual"/>
              </w:rPr>
            </w:pPr>
            <w:r w:rsidRPr="0057459D">
              <w:rPr>
                <w:rFonts w:ascii="Times New Roman" w:eastAsiaTheme="minorHAnsi" w:hAnsi="Times New Roman"/>
                <w:kern w:val="2"/>
                <w:sz w:val="22"/>
                <w:szCs w:val="22"/>
                <w14:ligatures w14:val="standardContextual"/>
              </w:rPr>
              <w:t>-</w:t>
            </w:r>
          </w:p>
        </w:tc>
        <w:tc>
          <w:tcPr>
            <w:tcW w:w="871" w:type="dxa"/>
            <w:vAlign w:val="center"/>
          </w:tcPr>
          <w:p w14:paraId="5311B709" w14:textId="77777777" w:rsidR="00D04DC0" w:rsidRPr="0057459D" w:rsidRDefault="00D04DC0" w:rsidP="00EA30F3">
            <w:pPr>
              <w:ind w:firstLine="0"/>
              <w:contextualSpacing/>
              <w:jc w:val="center"/>
              <w:rPr>
                <w:rFonts w:ascii="Times New Roman" w:eastAsiaTheme="minorHAnsi" w:hAnsi="Times New Roman"/>
                <w:kern w:val="2"/>
                <w:sz w:val="22"/>
                <w:szCs w:val="22"/>
                <w14:ligatures w14:val="standardContextual"/>
              </w:rPr>
            </w:pPr>
            <w:r w:rsidRPr="0057459D">
              <w:rPr>
                <w:rFonts w:ascii="Times New Roman" w:eastAsiaTheme="minorHAnsi" w:hAnsi="Times New Roman"/>
                <w:kern w:val="2"/>
                <w:sz w:val="22"/>
                <w:szCs w:val="22"/>
                <w14:ligatures w14:val="standardContextual"/>
              </w:rPr>
              <w:t>NT</w:t>
            </w:r>
          </w:p>
        </w:tc>
        <w:tc>
          <w:tcPr>
            <w:tcW w:w="2187" w:type="dxa"/>
          </w:tcPr>
          <w:p w14:paraId="69A7B274" w14:textId="77777777" w:rsidR="00D04DC0" w:rsidRPr="0057459D" w:rsidRDefault="00D04DC0" w:rsidP="00EA30F3">
            <w:pPr>
              <w:ind w:firstLine="0"/>
              <w:contextualSpacing/>
              <w:jc w:val="center"/>
              <w:rPr>
                <w:rFonts w:ascii="Times New Roman" w:eastAsiaTheme="minorHAnsi" w:hAnsi="Times New Roman"/>
                <w:kern w:val="2"/>
                <w:sz w:val="22"/>
                <w:szCs w:val="22"/>
                <w14:ligatures w14:val="standardContextual"/>
              </w:rPr>
            </w:pPr>
            <w:r>
              <w:rPr>
                <w:rFonts w:ascii="Times New Roman" w:eastAsiaTheme="minorHAnsi" w:hAnsi="Times New Roman"/>
                <w:kern w:val="2"/>
                <w:sz w:val="22"/>
                <w:szCs w:val="22"/>
                <w14:ligatures w14:val="standardContextual"/>
              </w:rPr>
              <w:t>-</w:t>
            </w:r>
          </w:p>
        </w:tc>
      </w:tr>
      <w:tr w:rsidR="00D04DC0" w:rsidRPr="0057459D" w14:paraId="4F7B4483" w14:textId="77777777" w:rsidTr="00D04DC0">
        <w:trPr>
          <w:jc w:val="center"/>
        </w:trPr>
        <w:tc>
          <w:tcPr>
            <w:tcW w:w="4144" w:type="dxa"/>
            <w:vAlign w:val="center"/>
          </w:tcPr>
          <w:p w14:paraId="04DEEA85" w14:textId="77777777" w:rsidR="00D04DC0" w:rsidRPr="009A6754" w:rsidRDefault="00D04DC0" w:rsidP="00EA30F3">
            <w:pPr>
              <w:ind w:firstLine="0"/>
              <w:contextualSpacing/>
              <w:rPr>
                <w:rFonts w:ascii="Times New Roman" w:hAnsi="Times New Roman"/>
                <w:sz w:val="22"/>
                <w:szCs w:val="22"/>
                <w:lang w:val="bg-BG"/>
              </w:rPr>
            </w:pPr>
            <w:r w:rsidRPr="009A6754">
              <w:rPr>
                <w:rFonts w:ascii="Times New Roman" w:hAnsi="Times New Roman"/>
                <w:sz w:val="22"/>
                <w:szCs w:val="22"/>
                <w:lang w:val="bg-BG"/>
              </w:rPr>
              <w:t>Пеперудоцветен салеп (</w:t>
            </w:r>
            <w:proofErr w:type="spellStart"/>
            <w:r w:rsidRPr="009A6754">
              <w:rPr>
                <w:rFonts w:ascii="Times New Roman" w:hAnsi="Times New Roman"/>
                <w:i/>
                <w:sz w:val="22"/>
                <w:szCs w:val="22"/>
                <w:lang w:val="bg-BG"/>
              </w:rPr>
              <w:t>Orchis</w:t>
            </w:r>
            <w:proofErr w:type="spellEnd"/>
            <w:r w:rsidRPr="009A6754">
              <w:rPr>
                <w:rFonts w:ascii="Times New Roman" w:hAnsi="Times New Roman"/>
                <w:i/>
                <w:sz w:val="22"/>
                <w:szCs w:val="22"/>
                <w:lang w:val="bg-BG"/>
              </w:rPr>
              <w:t xml:space="preserve"> </w:t>
            </w:r>
            <w:proofErr w:type="spellStart"/>
            <w:r w:rsidRPr="009A6754">
              <w:rPr>
                <w:rFonts w:ascii="Times New Roman" w:hAnsi="Times New Roman"/>
                <w:i/>
                <w:sz w:val="22"/>
                <w:szCs w:val="22"/>
                <w:lang w:val="bg-BG"/>
              </w:rPr>
              <w:t>papilionacea</w:t>
            </w:r>
            <w:proofErr w:type="spellEnd"/>
            <w:r>
              <w:rPr>
                <w:rFonts w:ascii="Times New Roman" w:hAnsi="Times New Roman"/>
                <w:i/>
                <w:sz w:val="22"/>
                <w:szCs w:val="22"/>
                <w:lang w:val="bg-BG"/>
              </w:rPr>
              <w:t>/</w:t>
            </w:r>
            <w:r>
              <w:t xml:space="preserve"> </w:t>
            </w:r>
            <w:proofErr w:type="spellStart"/>
            <w:r w:rsidRPr="00197BBA">
              <w:rPr>
                <w:rFonts w:ascii="Times New Roman" w:hAnsi="Times New Roman"/>
                <w:i/>
                <w:sz w:val="22"/>
                <w:szCs w:val="22"/>
                <w:lang w:val="bg-BG"/>
              </w:rPr>
              <w:t>Anacamptis</w:t>
            </w:r>
            <w:proofErr w:type="spellEnd"/>
            <w:r w:rsidRPr="00197BBA">
              <w:rPr>
                <w:rFonts w:ascii="Times New Roman" w:hAnsi="Times New Roman"/>
                <w:i/>
                <w:sz w:val="22"/>
                <w:szCs w:val="22"/>
                <w:lang w:val="bg-BG"/>
              </w:rPr>
              <w:t xml:space="preserve"> </w:t>
            </w:r>
            <w:proofErr w:type="spellStart"/>
            <w:r w:rsidRPr="00197BBA">
              <w:rPr>
                <w:rFonts w:ascii="Times New Roman" w:hAnsi="Times New Roman"/>
                <w:i/>
                <w:sz w:val="22"/>
                <w:szCs w:val="22"/>
                <w:lang w:val="bg-BG"/>
              </w:rPr>
              <w:t>papilionacea</w:t>
            </w:r>
            <w:proofErr w:type="spellEnd"/>
            <w:r w:rsidRPr="009A6754">
              <w:rPr>
                <w:rFonts w:ascii="Times New Roman" w:hAnsi="Times New Roman"/>
                <w:sz w:val="22"/>
                <w:szCs w:val="22"/>
                <w:lang w:val="bg-BG"/>
              </w:rPr>
              <w:t>)</w:t>
            </w:r>
          </w:p>
        </w:tc>
        <w:tc>
          <w:tcPr>
            <w:tcW w:w="819" w:type="dxa"/>
            <w:vAlign w:val="center"/>
          </w:tcPr>
          <w:p w14:paraId="76D7ADE8" w14:textId="77777777" w:rsidR="00D04DC0" w:rsidRPr="009A6754"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sidRPr="009A6754">
              <w:rPr>
                <w:rFonts w:ascii="Times New Roman" w:eastAsiaTheme="minorHAnsi" w:hAnsi="Times New Roman"/>
                <w:kern w:val="2"/>
                <w:sz w:val="22"/>
                <w:szCs w:val="22"/>
                <w:lang w:val="bg-BG"/>
                <w14:ligatures w14:val="standardContextual"/>
              </w:rPr>
              <w:t>3</w:t>
            </w:r>
          </w:p>
        </w:tc>
        <w:tc>
          <w:tcPr>
            <w:tcW w:w="1051" w:type="dxa"/>
            <w:vAlign w:val="center"/>
          </w:tcPr>
          <w:p w14:paraId="4B3782F5" w14:textId="77777777" w:rsidR="00D04DC0" w:rsidRPr="009A6754" w:rsidRDefault="00D04DC0" w:rsidP="00EA30F3">
            <w:pPr>
              <w:ind w:firstLine="0"/>
              <w:contextualSpacing/>
              <w:jc w:val="center"/>
              <w:rPr>
                <w:rFonts w:ascii="Times New Roman" w:eastAsiaTheme="minorHAnsi" w:hAnsi="Times New Roman"/>
                <w:kern w:val="2"/>
                <w:sz w:val="22"/>
                <w:szCs w:val="22"/>
                <w14:ligatures w14:val="standardContextual"/>
              </w:rPr>
            </w:pPr>
            <w:r w:rsidRPr="009A6754">
              <w:rPr>
                <w:rFonts w:ascii="Times New Roman" w:eastAsiaTheme="minorHAnsi" w:hAnsi="Times New Roman"/>
                <w:kern w:val="2"/>
                <w:sz w:val="22"/>
                <w:szCs w:val="22"/>
                <w14:ligatures w14:val="standardContextual"/>
              </w:rPr>
              <w:t>-</w:t>
            </w:r>
          </w:p>
        </w:tc>
        <w:tc>
          <w:tcPr>
            <w:tcW w:w="988" w:type="dxa"/>
            <w:vAlign w:val="center"/>
          </w:tcPr>
          <w:p w14:paraId="2BA7DD94" w14:textId="77777777" w:rsidR="00D04DC0" w:rsidRPr="009A6754"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Pr>
                <w:rFonts w:ascii="Times New Roman" w:eastAsiaTheme="minorHAnsi" w:hAnsi="Times New Roman"/>
                <w:kern w:val="2"/>
                <w:sz w:val="22"/>
                <w:szCs w:val="22"/>
                <w:lang w:val="bg-BG"/>
                <w14:ligatures w14:val="standardContextual"/>
              </w:rPr>
              <w:t>-</w:t>
            </w:r>
          </w:p>
        </w:tc>
        <w:tc>
          <w:tcPr>
            <w:tcW w:w="871" w:type="dxa"/>
            <w:vAlign w:val="center"/>
          </w:tcPr>
          <w:p w14:paraId="61EC31CF" w14:textId="77777777" w:rsidR="00D04DC0" w:rsidRPr="00197BBA" w:rsidRDefault="00D04DC0" w:rsidP="00EA30F3">
            <w:pPr>
              <w:ind w:firstLine="0"/>
              <w:contextualSpacing/>
              <w:jc w:val="center"/>
              <w:rPr>
                <w:rFonts w:ascii="Times New Roman" w:eastAsiaTheme="minorHAnsi" w:hAnsi="Times New Roman"/>
                <w:kern w:val="2"/>
                <w:sz w:val="22"/>
                <w:szCs w:val="22"/>
                <w:lang w:val="en-GB"/>
                <w14:ligatures w14:val="standardContextual"/>
              </w:rPr>
            </w:pPr>
            <w:r>
              <w:rPr>
                <w:rFonts w:ascii="Times New Roman" w:eastAsiaTheme="minorHAnsi" w:hAnsi="Times New Roman"/>
                <w:kern w:val="2"/>
                <w:sz w:val="22"/>
                <w:szCs w:val="22"/>
                <w:lang w:val="en-GB"/>
                <w14:ligatures w14:val="standardContextual"/>
              </w:rPr>
              <w:t>LC</w:t>
            </w:r>
          </w:p>
        </w:tc>
        <w:tc>
          <w:tcPr>
            <w:tcW w:w="2187" w:type="dxa"/>
          </w:tcPr>
          <w:p w14:paraId="3D3FB122" w14:textId="77777777" w:rsidR="00D04DC0" w:rsidRPr="00875E51" w:rsidRDefault="00D04DC0" w:rsidP="00EA30F3">
            <w:pPr>
              <w:ind w:firstLine="0"/>
              <w:contextualSpacing/>
              <w:jc w:val="center"/>
              <w:rPr>
                <w:rFonts w:ascii="Times New Roman" w:eastAsiaTheme="minorHAnsi" w:hAnsi="Times New Roman"/>
                <w:kern w:val="2"/>
                <w:sz w:val="22"/>
                <w:szCs w:val="22"/>
                <w:lang w:val="en-GB"/>
                <w14:ligatures w14:val="standardContextual"/>
              </w:rPr>
            </w:pPr>
            <w:r>
              <w:rPr>
                <w:rFonts w:ascii="Times New Roman" w:eastAsiaTheme="minorHAnsi" w:hAnsi="Times New Roman"/>
                <w:kern w:val="2"/>
                <w:sz w:val="22"/>
                <w:szCs w:val="22"/>
                <w:lang w:val="en-GB"/>
                <w14:ligatures w14:val="standardContextual"/>
              </w:rPr>
              <w:t>-</w:t>
            </w:r>
          </w:p>
        </w:tc>
      </w:tr>
      <w:tr w:rsidR="00D04DC0" w:rsidRPr="0057459D" w14:paraId="1BF82B36" w14:textId="77777777" w:rsidTr="00D04DC0">
        <w:trPr>
          <w:jc w:val="center"/>
        </w:trPr>
        <w:tc>
          <w:tcPr>
            <w:tcW w:w="4144" w:type="dxa"/>
            <w:vAlign w:val="center"/>
          </w:tcPr>
          <w:p w14:paraId="4700234A" w14:textId="77777777" w:rsidR="00D04DC0" w:rsidRPr="009A6754" w:rsidRDefault="00D04DC0" w:rsidP="00EA30F3">
            <w:pPr>
              <w:ind w:firstLine="0"/>
              <w:contextualSpacing/>
              <w:rPr>
                <w:rFonts w:ascii="Times New Roman" w:hAnsi="Times New Roman"/>
                <w:sz w:val="22"/>
                <w:szCs w:val="22"/>
                <w:lang w:val="bg-BG"/>
              </w:rPr>
            </w:pPr>
            <w:r w:rsidRPr="009A6754">
              <w:rPr>
                <w:rFonts w:ascii="Times New Roman" w:hAnsi="Times New Roman"/>
                <w:sz w:val="22"/>
                <w:szCs w:val="22"/>
                <w:lang w:val="bg-BG"/>
              </w:rPr>
              <w:t xml:space="preserve">Пирамидален </w:t>
            </w:r>
            <w:proofErr w:type="spellStart"/>
            <w:r w:rsidRPr="009A6754">
              <w:rPr>
                <w:rFonts w:ascii="Times New Roman" w:hAnsi="Times New Roman"/>
                <w:sz w:val="22"/>
                <w:szCs w:val="22"/>
                <w:lang w:val="bg-BG"/>
              </w:rPr>
              <w:t>анакамптис</w:t>
            </w:r>
            <w:proofErr w:type="spellEnd"/>
            <w:r w:rsidRPr="009A6754">
              <w:rPr>
                <w:rFonts w:ascii="Times New Roman" w:hAnsi="Times New Roman"/>
                <w:sz w:val="22"/>
                <w:szCs w:val="22"/>
                <w:lang w:val="bg-BG"/>
              </w:rPr>
              <w:t xml:space="preserve"> (</w:t>
            </w:r>
            <w:proofErr w:type="spellStart"/>
            <w:r w:rsidRPr="009A6754">
              <w:rPr>
                <w:rFonts w:ascii="Times New Roman" w:hAnsi="Times New Roman"/>
                <w:i/>
                <w:iCs/>
                <w:sz w:val="22"/>
                <w:szCs w:val="22"/>
                <w:lang w:val="bg-BG"/>
              </w:rPr>
              <w:t>Anacamptis</w:t>
            </w:r>
            <w:proofErr w:type="spellEnd"/>
            <w:r w:rsidRPr="009A6754">
              <w:rPr>
                <w:rFonts w:ascii="Times New Roman" w:hAnsi="Times New Roman"/>
                <w:i/>
                <w:iCs/>
                <w:sz w:val="22"/>
                <w:szCs w:val="22"/>
                <w:lang w:val="bg-BG"/>
              </w:rPr>
              <w:t xml:space="preserve"> </w:t>
            </w:r>
            <w:proofErr w:type="spellStart"/>
            <w:r w:rsidRPr="009A6754">
              <w:rPr>
                <w:rFonts w:ascii="Times New Roman" w:hAnsi="Times New Roman"/>
                <w:i/>
                <w:iCs/>
                <w:sz w:val="22"/>
                <w:szCs w:val="22"/>
                <w:lang w:val="bg-BG"/>
              </w:rPr>
              <w:t>pyramidalis</w:t>
            </w:r>
            <w:proofErr w:type="spellEnd"/>
            <w:r w:rsidRPr="009A6754">
              <w:rPr>
                <w:rFonts w:ascii="Times New Roman" w:hAnsi="Times New Roman"/>
                <w:sz w:val="22"/>
                <w:szCs w:val="22"/>
                <w:lang w:val="bg-BG"/>
              </w:rPr>
              <w:t>)</w:t>
            </w:r>
          </w:p>
        </w:tc>
        <w:tc>
          <w:tcPr>
            <w:tcW w:w="819" w:type="dxa"/>
            <w:vAlign w:val="center"/>
          </w:tcPr>
          <w:p w14:paraId="6B56B595" w14:textId="77777777" w:rsidR="00D04DC0" w:rsidRPr="009A6754"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sidRPr="009A6754">
              <w:rPr>
                <w:rFonts w:ascii="Times New Roman" w:eastAsiaTheme="minorHAnsi" w:hAnsi="Times New Roman"/>
                <w:kern w:val="2"/>
                <w:sz w:val="22"/>
                <w:szCs w:val="22"/>
                <w:lang w:val="bg-BG"/>
                <w14:ligatures w14:val="standardContextual"/>
              </w:rPr>
              <w:t>3</w:t>
            </w:r>
          </w:p>
        </w:tc>
        <w:tc>
          <w:tcPr>
            <w:tcW w:w="1051" w:type="dxa"/>
            <w:vAlign w:val="center"/>
          </w:tcPr>
          <w:p w14:paraId="7880FDF3" w14:textId="77777777" w:rsidR="00D04DC0" w:rsidRPr="009A6754" w:rsidRDefault="00D04DC0" w:rsidP="00EA30F3">
            <w:pPr>
              <w:ind w:firstLine="0"/>
              <w:contextualSpacing/>
              <w:jc w:val="center"/>
              <w:rPr>
                <w:rFonts w:ascii="Times New Roman" w:eastAsiaTheme="minorHAnsi" w:hAnsi="Times New Roman"/>
                <w:kern w:val="2"/>
                <w:sz w:val="22"/>
                <w:szCs w:val="22"/>
                <w14:ligatures w14:val="standardContextual"/>
              </w:rPr>
            </w:pPr>
            <w:r w:rsidRPr="009A6754">
              <w:rPr>
                <w:rFonts w:ascii="Times New Roman" w:eastAsiaTheme="minorHAnsi" w:hAnsi="Times New Roman"/>
                <w:kern w:val="2"/>
                <w:sz w:val="22"/>
                <w:szCs w:val="22"/>
                <w14:ligatures w14:val="standardContextual"/>
              </w:rPr>
              <w:t>-</w:t>
            </w:r>
          </w:p>
        </w:tc>
        <w:tc>
          <w:tcPr>
            <w:tcW w:w="988" w:type="dxa"/>
            <w:vAlign w:val="center"/>
          </w:tcPr>
          <w:p w14:paraId="079B57FB" w14:textId="77777777" w:rsidR="00D04DC0" w:rsidRPr="009A6754" w:rsidRDefault="00D04DC0" w:rsidP="00EA30F3">
            <w:pPr>
              <w:ind w:firstLine="0"/>
              <w:contextualSpacing/>
              <w:jc w:val="center"/>
              <w:rPr>
                <w:rFonts w:ascii="Times New Roman" w:eastAsiaTheme="minorHAnsi" w:hAnsi="Times New Roman"/>
                <w:kern w:val="2"/>
                <w:sz w:val="22"/>
                <w:szCs w:val="22"/>
                <w14:ligatures w14:val="standardContextual"/>
              </w:rPr>
            </w:pPr>
            <w:r w:rsidRPr="009A6754">
              <w:rPr>
                <w:rFonts w:ascii="Times New Roman" w:eastAsiaTheme="minorHAnsi" w:hAnsi="Times New Roman"/>
                <w:kern w:val="2"/>
                <w:sz w:val="22"/>
                <w:szCs w:val="22"/>
                <w14:ligatures w14:val="standardContextual"/>
              </w:rPr>
              <w:t>-</w:t>
            </w:r>
          </w:p>
        </w:tc>
        <w:tc>
          <w:tcPr>
            <w:tcW w:w="871" w:type="dxa"/>
            <w:vAlign w:val="center"/>
          </w:tcPr>
          <w:p w14:paraId="6D8ADFAB" w14:textId="77777777" w:rsidR="00D04DC0" w:rsidRPr="009A6754"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sidRPr="009A6754">
              <w:rPr>
                <w:rFonts w:ascii="Times New Roman" w:eastAsiaTheme="minorHAnsi" w:hAnsi="Times New Roman"/>
                <w:kern w:val="2"/>
                <w:sz w:val="22"/>
                <w:szCs w:val="22"/>
                <w14:ligatures w14:val="standardContextual"/>
              </w:rPr>
              <w:t>-</w:t>
            </w:r>
          </w:p>
        </w:tc>
        <w:tc>
          <w:tcPr>
            <w:tcW w:w="2187" w:type="dxa"/>
          </w:tcPr>
          <w:p w14:paraId="03B398C3" w14:textId="77777777" w:rsidR="00D04DC0" w:rsidRPr="00875E51"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Pr>
                <w:rFonts w:ascii="Times New Roman" w:eastAsiaTheme="minorHAnsi" w:hAnsi="Times New Roman"/>
                <w:kern w:val="2"/>
                <w:sz w:val="22"/>
                <w:szCs w:val="22"/>
                <w:lang w:val="bg-BG"/>
                <w14:ligatures w14:val="standardContextual"/>
              </w:rPr>
              <w:t>-</w:t>
            </w:r>
          </w:p>
        </w:tc>
      </w:tr>
      <w:tr w:rsidR="00D04DC0" w:rsidRPr="0057459D" w14:paraId="53A80BB7" w14:textId="77777777" w:rsidTr="00D04DC0">
        <w:trPr>
          <w:jc w:val="center"/>
        </w:trPr>
        <w:tc>
          <w:tcPr>
            <w:tcW w:w="4144" w:type="dxa"/>
            <w:vAlign w:val="center"/>
          </w:tcPr>
          <w:p w14:paraId="1A9E7D34" w14:textId="77777777" w:rsidR="00D04DC0" w:rsidRPr="009A6754" w:rsidRDefault="00D04DC0" w:rsidP="00EA30F3">
            <w:pPr>
              <w:ind w:firstLine="0"/>
              <w:contextualSpacing/>
              <w:rPr>
                <w:rFonts w:ascii="Times New Roman" w:hAnsi="Times New Roman"/>
                <w:color w:val="000000"/>
                <w:sz w:val="22"/>
                <w:szCs w:val="22"/>
                <w:shd w:val="clear" w:color="auto" w:fill="FFFFFF"/>
                <w:lang w:val="en-GB"/>
              </w:rPr>
            </w:pPr>
            <w:r w:rsidRPr="009A6754">
              <w:rPr>
                <w:rFonts w:ascii="Times New Roman" w:hAnsi="Times New Roman"/>
                <w:color w:val="000000"/>
                <w:sz w:val="22"/>
                <w:szCs w:val="22"/>
                <w:shd w:val="clear" w:color="auto" w:fill="FFFFFF"/>
                <w:lang w:val="bg-BG"/>
              </w:rPr>
              <w:t xml:space="preserve">Родопска люцерна </w:t>
            </w:r>
            <w:r w:rsidRPr="009A6754">
              <w:rPr>
                <w:rFonts w:ascii="Times New Roman" w:hAnsi="Times New Roman"/>
                <w:color w:val="000000"/>
                <w:sz w:val="22"/>
                <w:szCs w:val="22"/>
                <w:shd w:val="clear" w:color="auto" w:fill="FFFFFF"/>
                <w:lang w:val="en-GB"/>
              </w:rPr>
              <w:t>(</w:t>
            </w:r>
            <w:r w:rsidRPr="009A6754">
              <w:rPr>
                <w:rFonts w:ascii="Times New Roman" w:hAnsi="Times New Roman"/>
                <w:i/>
                <w:sz w:val="22"/>
                <w:szCs w:val="22"/>
              </w:rPr>
              <w:t>Medicago</w:t>
            </w:r>
            <w:r w:rsidRPr="009A6754">
              <w:rPr>
                <w:rFonts w:ascii="Times New Roman" w:hAnsi="Times New Roman"/>
                <w:i/>
                <w:sz w:val="22"/>
                <w:szCs w:val="22"/>
                <w:lang w:val="bg-BG"/>
              </w:rPr>
              <w:t xml:space="preserve"> </w:t>
            </w:r>
            <w:proofErr w:type="spellStart"/>
            <w:r w:rsidRPr="009A6754">
              <w:rPr>
                <w:rFonts w:ascii="Times New Roman" w:hAnsi="Times New Roman"/>
                <w:i/>
                <w:sz w:val="22"/>
                <w:szCs w:val="22"/>
              </w:rPr>
              <w:t>rhodopea</w:t>
            </w:r>
            <w:proofErr w:type="spellEnd"/>
            <w:r w:rsidRPr="009A6754">
              <w:rPr>
                <w:rFonts w:ascii="Times New Roman" w:hAnsi="Times New Roman"/>
                <w:color w:val="000000"/>
                <w:sz w:val="22"/>
                <w:szCs w:val="22"/>
                <w:shd w:val="clear" w:color="auto" w:fill="FFFFFF"/>
                <w:lang w:val="en-GB"/>
              </w:rPr>
              <w:t>)</w:t>
            </w:r>
          </w:p>
        </w:tc>
        <w:tc>
          <w:tcPr>
            <w:tcW w:w="819" w:type="dxa"/>
            <w:vAlign w:val="center"/>
          </w:tcPr>
          <w:p w14:paraId="4D35EB69" w14:textId="77777777" w:rsidR="00D04DC0" w:rsidRPr="009A6754"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sidRPr="009A6754">
              <w:rPr>
                <w:rFonts w:ascii="Times New Roman" w:eastAsiaTheme="minorHAnsi" w:hAnsi="Times New Roman"/>
                <w:kern w:val="2"/>
                <w:sz w:val="22"/>
                <w:szCs w:val="22"/>
                <w:lang w:val="en-GB"/>
                <w14:ligatures w14:val="standardContextual"/>
              </w:rPr>
              <w:t>2</w:t>
            </w:r>
            <w:r w:rsidRPr="009A6754">
              <w:rPr>
                <w:rFonts w:ascii="Times New Roman" w:eastAsiaTheme="minorHAnsi" w:hAnsi="Times New Roman"/>
                <w:kern w:val="2"/>
                <w:sz w:val="22"/>
                <w:szCs w:val="22"/>
                <w:lang w:val="bg-BG"/>
                <w14:ligatures w14:val="standardContextual"/>
              </w:rPr>
              <w:t>а</w:t>
            </w:r>
          </w:p>
        </w:tc>
        <w:tc>
          <w:tcPr>
            <w:tcW w:w="1051" w:type="dxa"/>
            <w:vAlign w:val="center"/>
          </w:tcPr>
          <w:p w14:paraId="28950BD7" w14:textId="77777777" w:rsidR="00D04DC0" w:rsidRPr="009A6754" w:rsidRDefault="00D04DC0" w:rsidP="00EA30F3">
            <w:pPr>
              <w:ind w:firstLine="0"/>
              <w:contextualSpacing/>
              <w:jc w:val="center"/>
              <w:rPr>
                <w:rFonts w:ascii="Times New Roman" w:eastAsiaTheme="minorHAnsi" w:hAnsi="Times New Roman"/>
                <w:kern w:val="2"/>
                <w:sz w:val="22"/>
                <w:szCs w:val="22"/>
                <w14:ligatures w14:val="standardContextual"/>
              </w:rPr>
            </w:pPr>
            <w:r w:rsidRPr="009A6754">
              <w:rPr>
                <w:rFonts w:ascii="Times New Roman" w:eastAsiaTheme="minorHAnsi" w:hAnsi="Times New Roman"/>
                <w:kern w:val="2"/>
                <w:sz w:val="22"/>
                <w:szCs w:val="22"/>
                <w14:ligatures w14:val="standardContextual"/>
              </w:rPr>
              <w:t>VU</w:t>
            </w:r>
          </w:p>
        </w:tc>
        <w:tc>
          <w:tcPr>
            <w:tcW w:w="988" w:type="dxa"/>
            <w:vAlign w:val="center"/>
          </w:tcPr>
          <w:p w14:paraId="78F3F1C5" w14:textId="77777777" w:rsidR="00D04DC0" w:rsidRPr="009A6754" w:rsidRDefault="00D04DC0" w:rsidP="00EA30F3">
            <w:pPr>
              <w:ind w:firstLine="0"/>
              <w:contextualSpacing/>
              <w:jc w:val="center"/>
              <w:rPr>
                <w:rFonts w:ascii="Times New Roman" w:eastAsiaTheme="minorHAnsi" w:hAnsi="Times New Roman"/>
                <w:kern w:val="2"/>
                <w:sz w:val="22"/>
                <w:szCs w:val="22"/>
                <w14:ligatures w14:val="standardContextual"/>
              </w:rPr>
            </w:pPr>
            <w:r w:rsidRPr="009A6754">
              <w:rPr>
                <w:rFonts w:ascii="Times New Roman" w:eastAsiaTheme="minorHAnsi" w:hAnsi="Times New Roman"/>
                <w:kern w:val="2"/>
                <w:sz w:val="22"/>
                <w:szCs w:val="22"/>
                <w14:ligatures w14:val="standardContextual"/>
              </w:rPr>
              <w:t>-</w:t>
            </w:r>
          </w:p>
        </w:tc>
        <w:tc>
          <w:tcPr>
            <w:tcW w:w="871" w:type="dxa"/>
            <w:vAlign w:val="center"/>
          </w:tcPr>
          <w:p w14:paraId="418F1B63" w14:textId="77777777" w:rsidR="00D04DC0" w:rsidRPr="009A6754" w:rsidRDefault="00D04DC0" w:rsidP="00EA30F3">
            <w:pPr>
              <w:ind w:firstLine="0"/>
              <w:contextualSpacing/>
              <w:jc w:val="center"/>
              <w:rPr>
                <w:rFonts w:ascii="Times New Roman" w:eastAsiaTheme="minorHAnsi" w:hAnsi="Times New Roman"/>
                <w:kern w:val="2"/>
                <w:sz w:val="22"/>
                <w:szCs w:val="22"/>
                <w14:ligatures w14:val="standardContextual"/>
              </w:rPr>
            </w:pPr>
            <w:r w:rsidRPr="009A6754">
              <w:rPr>
                <w:rFonts w:ascii="Times New Roman" w:eastAsiaTheme="minorHAnsi" w:hAnsi="Times New Roman"/>
                <w:kern w:val="2"/>
                <w:sz w:val="22"/>
                <w:szCs w:val="22"/>
                <w14:ligatures w14:val="standardContextual"/>
              </w:rPr>
              <w:t>-</w:t>
            </w:r>
          </w:p>
        </w:tc>
        <w:tc>
          <w:tcPr>
            <w:tcW w:w="2187" w:type="dxa"/>
          </w:tcPr>
          <w:p w14:paraId="2A1A7284" w14:textId="77777777" w:rsidR="00D04DC0" w:rsidRPr="00875E51"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Pr>
                <w:rFonts w:ascii="Times New Roman" w:eastAsiaTheme="minorHAnsi" w:hAnsi="Times New Roman"/>
                <w:kern w:val="2"/>
                <w:sz w:val="22"/>
                <w:szCs w:val="22"/>
                <w:lang w:val="bg-BG"/>
                <w14:ligatures w14:val="standardContextual"/>
              </w:rPr>
              <w:t>Български ендемит</w:t>
            </w:r>
          </w:p>
        </w:tc>
      </w:tr>
      <w:tr w:rsidR="00D04DC0" w:rsidRPr="0057459D" w14:paraId="0C59F112" w14:textId="77777777" w:rsidTr="00D04DC0">
        <w:trPr>
          <w:jc w:val="center"/>
        </w:trPr>
        <w:tc>
          <w:tcPr>
            <w:tcW w:w="4144" w:type="dxa"/>
            <w:vAlign w:val="center"/>
          </w:tcPr>
          <w:p w14:paraId="70D65C8B" w14:textId="77777777" w:rsidR="00D04DC0" w:rsidRPr="009E066B" w:rsidRDefault="00D04DC0" w:rsidP="00EA30F3">
            <w:pPr>
              <w:ind w:firstLine="0"/>
              <w:contextualSpacing/>
              <w:rPr>
                <w:rFonts w:ascii="Times New Roman" w:hAnsi="Times New Roman"/>
                <w:sz w:val="22"/>
                <w:szCs w:val="22"/>
                <w:lang w:val="en-GB"/>
              </w:rPr>
            </w:pPr>
            <w:r w:rsidRPr="009E066B">
              <w:rPr>
                <w:rFonts w:ascii="Times New Roman" w:hAnsi="Times New Roman"/>
                <w:sz w:val="22"/>
                <w:szCs w:val="22"/>
                <w:lang w:val="bg-BG"/>
              </w:rPr>
              <w:t xml:space="preserve">Родопски силивряк </w:t>
            </w:r>
            <w:r w:rsidRPr="009E066B">
              <w:rPr>
                <w:rFonts w:ascii="Times New Roman" w:hAnsi="Times New Roman"/>
                <w:sz w:val="22"/>
                <w:szCs w:val="22"/>
                <w:lang w:val="en-GB"/>
              </w:rPr>
              <w:t>(</w:t>
            </w:r>
            <w:proofErr w:type="spellStart"/>
            <w:r w:rsidRPr="009E066B">
              <w:rPr>
                <w:rFonts w:ascii="Times New Roman" w:hAnsi="Times New Roman"/>
                <w:i/>
                <w:sz w:val="22"/>
                <w:szCs w:val="22"/>
                <w:lang w:val="bg-BG"/>
              </w:rPr>
              <w:t>Haberlea</w:t>
            </w:r>
            <w:proofErr w:type="spellEnd"/>
            <w:r w:rsidRPr="009E066B">
              <w:rPr>
                <w:rFonts w:ascii="Times New Roman" w:hAnsi="Times New Roman"/>
                <w:i/>
                <w:sz w:val="22"/>
                <w:szCs w:val="22"/>
                <w:lang w:val="bg-BG"/>
              </w:rPr>
              <w:t xml:space="preserve"> </w:t>
            </w:r>
            <w:proofErr w:type="spellStart"/>
            <w:r w:rsidRPr="009E066B">
              <w:rPr>
                <w:rFonts w:ascii="Times New Roman" w:hAnsi="Times New Roman"/>
                <w:i/>
                <w:sz w:val="22"/>
                <w:szCs w:val="22"/>
                <w:lang w:val="bg-BG"/>
              </w:rPr>
              <w:t>rhodopensis</w:t>
            </w:r>
            <w:proofErr w:type="spellEnd"/>
            <w:r w:rsidRPr="009E066B">
              <w:rPr>
                <w:rFonts w:ascii="Times New Roman" w:hAnsi="Times New Roman"/>
                <w:sz w:val="22"/>
                <w:szCs w:val="22"/>
                <w:lang w:val="en-GB"/>
              </w:rPr>
              <w:t>)</w:t>
            </w:r>
          </w:p>
        </w:tc>
        <w:tc>
          <w:tcPr>
            <w:tcW w:w="819" w:type="dxa"/>
            <w:vAlign w:val="center"/>
          </w:tcPr>
          <w:p w14:paraId="6AA9445E" w14:textId="77777777" w:rsidR="00D04DC0" w:rsidRPr="009E066B" w:rsidRDefault="00D04DC0" w:rsidP="00EA30F3">
            <w:pPr>
              <w:ind w:firstLine="0"/>
              <w:contextualSpacing/>
              <w:jc w:val="center"/>
              <w:rPr>
                <w:rFonts w:ascii="Times New Roman" w:eastAsiaTheme="minorHAnsi" w:hAnsi="Times New Roman"/>
                <w:kern w:val="2"/>
                <w:sz w:val="22"/>
                <w:szCs w:val="22"/>
                <w:lang w:val="en-GB"/>
                <w14:ligatures w14:val="standardContextual"/>
              </w:rPr>
            </w:pPr>
            <w:r w:rsidRPr="009E066B">
              <w:rPr>
                <w:rFonts w:ascii="Times New Roman" w:eastAsiaTheme="minorHAnsi" w:hAnsi="Times New Roman"/>
                <w:kern w:val="2"/>
                <w:sz w:val="22"/>
                <w:szCs w:val="22"/>
                <w:lang w:val="en-GB"/>
                <w14:ligatures w14:val="standardContextual"/>
              </w:rPr>
              <w:t>3</w:t>
            </w:r>
          </w:p>
        </w:tc>
        <w:tc>
          <w:tcPr>
            <w:tcW w:w="1051" w:type="dxa"/>
            <w:vAlign w:val="center"/>
          </w:tcPr>
          <w:p w14:paraId="7AB0BE5C" w14:textId="77777777" w:rsidR="00D04DC0" w:rsidRPr="009E066B" w:rsidRDefault="00D04DC0" w:rsidP="00EA30F3">
            <w:pPr>
              <w:ind w:firstLine="0"/>
              <w:contextualSpacing/>
              <w:jc w:val="center"/>
              <w:rPr>
                <w:rFonts w:ascii="Times New Roman" w:eastAsiaTheme="minorHAnsi" w:hAnsi="Times New Roman"/>
                <w:kern w:val="2"/>
                <w:sz w:val="22"/>
                <w:szCs w:val="22"/>
                <w14:ligatures w14:val="standardContextual"/>
              </w:rPr>
            </w:pPr>
            <w:r w:rsidRPr="009E066B">
              <w:rPr>
                <w:rFonts w:ascii="Times New Roman" w:eastAsiaTheme="minorHAnsi" w:hAnsi="Times New Roman"/>
                <w:kern w:val="2"/>
                <w:sz w:val="22"/>
                <w:szCs w:val="22"/>
                <w14:ligatures w14:val="standardContextual"/>
              </w:rPr>
              <w:t>-</w:t>
            </w:r>
          </w:p>
        </w:tc>
        <w:tc>
          <w:tcPr>
            <w:tcW w:w="988" w:type="dxa"/>
          </w:tcPr>
          <w:p w14:paraId="6983C50F" w14:textId="77777777" w:rsidR="00D04DC0" w:rsidRPr="0057459D" w:rsidRDefault="00D04DC0" w:rsidP="00EA30F3">
            <w:pPr>
              <w:ind w:firstLine="0"/>
              <w:contextualSpacing/>
              <w:jc w:val="center"/>
              <w:rPr>
                <w:rFonts w:ascii="Times New Roman" w:eastAsiaTheme="minorHAnsi" w:hAnsi="Times New Roman"/>
                <w:kern w:val="2"/>
                <w:sz w:val="22"/>
                <w:szCs w:val="22"/>
                <w:highlight w:val="yellow"/>
                <w14:ligatures w14:val="standardContextual"/>
              </w:rPr>
            </w:pPr>
            <w:r w:rsidRPr="003B600E">
              <w:rPr>
                <w:rFonts w:ascii="Times New Roman" w:eastAsiaTheme="minorHAnsi" w:hAnsi="Times New Roman"/>
                <w:kern w:val="2"/>
                <w:sz w:val="22"/>
                <w:szCs w:val="22"/>
                <w14:ligatures w14:val="standardContextual"/>
              </w:rPr>
              <w:t>-</w:t>
            </w:r>
          </w:p>
        </w:tc>
        <w:tc>
          <w:tcPr>
            <w:tcW w:w="871" w:type="dxa"/>
          </w:tcPr>
          <w:p w14:paraId="7F2BB12E" w14:textId="77777777" w:rsidR="00D04DC0" w:rsidRPr="0057459D" w:rsidRDefault="00D04DC0" w:rsidP="00EA30F3">
            <w:pPr>
              <w:ind w:firstLine="0"/>
              <w:contextualSpacing/>
              <w:jc w:val="center"/>
              <w:rPr>
                <w:rFonts w:ascii="Times New Roman" w:eastAsiaTheme="minorHAnsi" w:hAnsi="Times New Roman"/>
                <w:kern w:val="2"/>
                <w:sz w:val="22"/>
                <w:szCs w:val="22"/>
                <w:highlight w:val="yellow"/>
                <w14:ligatures w14:val="standardContextual"/>
              </w:rPr>
            </w:pPr>
            <w:r w:rsidRPr="003B600E">
              <w:rPr>
                <w:rFonts w:ascii="Times New Roman" w:eastAsiaTheme="minorHAnsi" w:hAnsi="Times New Roman"/>
                <w:kern w:val="2"/>
                <w:sz w:val="22"/>
                <w:szCs w:val="22"/>
                <w14:ligatures w14:val="standardContextual"/>
              </w:rPr>
              <w:t>-</w:t>
            </w:r>
          </w:p>
        </w:tc>
        <w:tc>
          <w:tcPr>
            <w:tcW w:w="2187" w:type="dxa"/>
          </w:tcPr>
          <w:p w14:paraId="4A391EA8" w14:textId="77777777" w:rsidR="00D04DC0" w:rsidRPr="00594B8B"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Pr>
                <w:rFonts w:ascii="Times New Roman" w:eastAsiaTheme="minorHAnsi" w:hAnsi="Times New Roman"/>
                <w:kern w:val="2"/>
                <w:sz w:val="22"/>
                <w:szCs w:val="22"/>
                <w:lang w:val="bg-BG"/>
                <w14:ligatures w14:val="standardContextual"/>
              </w:rPr>
              <w:t>Балкански ендемит</w:t>
            </w:r>
          </w:p>
        </w:tc>
      </w:tr>
      <w:tr w:rsidR="00D04DC0" w:rsidRPr="0057459D" w14:paraId="35F817C3" w14:textId="77777777" w:rsidTr="00D04DC0">
        <w:trPr>
          <w:jc w:val="center"/>
        </w:trPr>
        <w:tc>
          <w:tcPr>
            <w:tcW w:w="4144" w:type="dxa"/>
            <w:vAlign w:val="center"/>
          </w:tcPr>
          <w:p w14:paraId="7181F170" w14:textId="77777777" w:rsidR="00D04DC0" w:rsidRPr="009E066B" w:rsidRDefault="00D04DC0" w:rsidP="00EA30F3">
            <w:pPr>
              <w:ind w:firstLine="0"/>
              <w:contextualSpacing/>
              <w:rPr>
                <w:rFonts w:ascii="Times New Roman" w:hAnsi="Times New Roman"/>
                <w:color w:val="000000"/>
                <w:sz w:val="22"/>
                <w:szCs w:val="22"/>
                <w:shd w:val="clear" w:color="auto" w:fill="FFFFFF"/>
                <w:lang w:val="en-GB"/>
              </w:rPr>
            </w:pPr>
            <w:r w:rsidRPr="009E066B">
              <w:rPr>
                <w:rFonts w:ascii="Times New Roman" w:hAnsi="Times New Roman"/>
                <w:color w:val="000000"/>
                <w:sz w:val="22"/>
                <w:szCs w:val="22"/>
                <w:shd w:val="clear" w:color="auto" w:fill="FFFFFF"/>
                <w:lang w:val="bg-BG"/>
              </w:rPr>
              <w:t xml:space="preserve">Родопско еньовче </w:t>
            </w:r>
            <w:r w:rsidRPr="009E066B">
              <w:rPr>
                <w:rFonts w:ascii="Times New Roman" w:hAnsi="Times New Roman"/>
                <w:color w:val="000000"/>
                <w:sz w:val="22"/>
                <w:szCs w:val="22"/>
                <w:shd w:val="clear" w:color="auto" w:fill="FFFFFF"/>
                <w:lang w:val="en-GB"/>
              </w:rPr>
              <w:t>(</w:t>
            </w:r>
            <w:proofErr w:type="spellStart"/>
            <w:r w:rsidRPr="009E066B">
              <w:rPr>
                <w:rFonts w:ascii="Times New Roman" w:hAnsi="Times New Roman"/>
                <w:i/>
                <w:sz w:val="22"/>
                <w:szCs w:val="22"/>
              </w:rPr>
              <w:t>Galium</w:t>
            </w:r>
            <w:proofErr w:type="spellEnd"/>
            <w:r w:rsidRPr="009E066B">
              <w:rPr>
                <w:rFonts w:ascii="Times New Roman" w:hAnsi="Times New Roman"/>
                <w:i/>
                <w:sz w:val="22"/>
                <w:szCs w:val="22"/>
                <w:lang w:val="bg-BG"/>
              </w:rPr>
              <w:t xml:space="preserve"> </w:t>
            </w:r>
            <w:proofErr w:type="spellStart"/>
            <w:r w:rsidRPr="009E066B">
              <w:rPr>
                <w:rFonts w:ascii="Times New Roman" w:hAnsi="Times New Roman"/>
                <w:i/>
                <w:sz w:val="22"/>
                <w:szCs w:val="22"/>
              </w:rPr>
              <w:t>rhodopaeum</w:t>
            </w:r>
            <w:proofErr w:type="spellEnd"/>
            <w:r w:rsidRPr="009E066B">
              <w:rPr>
                <w:rFonts w:ascii="Times New Roman" w:hAnsi="Times New Roman"/>
                <w:color w:val="000000"/>
                <w:sz w:val="22"/>
                <w:szCs w:val="22"/>
                <w:shd w:val="clear" w:color="auto" w:fill="FFFFFF"/>
                <w:lang w:val="en-GB"/>
              </w:rPr>
              <w:t>)</w:t>
            </w:r>
          </w:p>
        </w:tc>
        <w:tc>
          <w:tcPr>
            <w:tcW w:w="819" w:type="dxa"/>
            <w:vAlign w:val="center"/>
          </w:tcPr>
          <w:p w14:paraId="211854D8" w14:textId="77777777" w:rsidR="00D04DC0" w:rsidRPr="009E066B" w:rsidRDefault="00D04DC0" w:rsidP="00EA30F3">
            <w:pPr>
              <w:ind w:firstLine="0"/>
              <w:contextualSpacing/>
              <w:jc w:val="center"/>
              <w:rPr>
                <w:rFonts w:ascii="Times New Roman" w:eastAsiaTheme="minorHAnsi" w:hAnsi="Times New Roman"/>
                <w:kern w:val="2"/>
                <w:sz w:val="22"/>
                <w:szCs w:val="22"/>
                <w:lang w:val="en-GB"/>
                <w14:ligatures w14:val="standardContextual"/>
              </w:rPr>
            </w:pPr>
            <w:r w:rsidRPr="009E066B">
              <w:rPr>
                <w:rFonts w:ascii="Times New Roman" w:eastAsiaTheme="minorHAnsi" w:hAnsi="Times New Roman"/>
                <w:kern w:val="2"/>
                <w:sz w:val="22"/>
                <w:szCs w:val="22"/>
                <w:lang w:val="en-GB"/>
                <w14:ligatures w14:val="standardContextual"/>
              </w:rPr>
              <w:t>3</w:t>
            </w:r>
          </w:p>
        </w:tc>
        <w:tc>
          <w:tcPr>
            <w:tcW w:w="1051" w:type="dxa"/>
            <w:vAlign w:val="center"/>
          </w:tcPr>
          <w:p w14:paraId="3D7B9F63" w14:textId="77777777" w:rsidR="00D04DC0" w:rsidRPr="009E066B" w:rsidRDefault="00D04DC0" w:rsidP="00EA30F3">
            <w:pPr>
              <w:ind w:firstLine="0"/>
              <w:contextualSpacing/>
              <w:jc w:val="center"/>
              <w:rPr>
                <w:rFonts w:ascii="Times New Roman" w:eastAsiaTheme="minorHAnsi" w:hAnsi="Times New Roman"/>
                <w:kern w:val="2"/>
                <w:sz w:val="22"/>
                <w:szCs w:val="22"/>
                <w14:ligatures w14:val="standardContextual"/>
              </w:rPr>
            </w:pPr>
            <w:r w:rsidRPr="009E066B">
              <w:rPr>
                <w:rFonts w:ascii="Times New Roman" w:eastAsiaTheme="minorHAnsi" w:hAnsi="Times New Roman"/>
                <w:kern w:val="2"/>
                <w:sz w:val="22"/>
                <w:szCs w:val="22"/>
                <w14:ligatures w14:val="standardContextual"/>
              </w:rPr>
              <w:t>EN</w:t>
            </w:r>
          </w:p>
        </w:tc>
        <w:tc>
          <w:tcPr>
            <w:tcW w:w="988" w:type="dxa"/>
            <w:vAlign w:val="center"/>
          </w:tcPr>
          <w:p w14:paraId="4A9E664A" w14:textId="77777777" w:rsidR="00D04DC0" w:rsidRPr="009E066B" w:rsidRDefault="00D04DC0" w:rsidP="00EA30F3">
            <w:pPr>
              <w:ind w:firstLine="0"/>
              <w:contextualSpacing/>
              <w:jc w:val="center"/>
              <w:rPr>
                <w:rFonts w:ascii="Times New Roman" w:eastAsiaTheme="minorHAnsi" w:hAnsi="Times New Roman"/>
                <w:kern w:val="2"/>
                <w:sz w:val="22"/>
                <w:szCs w:val="22"/>
                <w14:ligatures w14:val="standardContextual"/>
              </w:rPr>
            </w:pPr>
            <w:r w:rsidRPr="009E066B">
              <w:rPr>
                <w:rFonts w:ascii="Times New Roman" w:eastAsiaTheme="minorHAnsi" w:hAnsi="Times New Roman"/>
                <w:kern w:val="2"/>
                <w:sz w:val="22"/>
                <w:szCs w:val="22"/>
                <w14:ligatures w14:val="standardContextual"/>
              </w:rPr>
              <w:t>-</w:t>
            </w:r>
          </w:p>
        </w:tc>
        <w:tc>
          <w:tcPr>
            <w:tcW w:w="871" w:type="dxa"/>
            <w:vAlign w:val="center"/>
          </w:tcPr>
          <w:p w14:paraId="39C7101B" w14:textId="77777777" w:rsidR="00D04DC0" w:rsidRPr="009E066B" w:rsidRDefault="00D04DC0" w:rsidP="00EA30F3">
            <w:pPr>
              <w:ind w:firstLine="0"/>
              <w:contextualSpacing/>
              <w:jc w:val="center"/>
              <w:rPr>
                <w:rFonts w:ascii="Times New Roman" w:eastAsiaTheme="minorHAnsi" w:hAnsi="Times New Roman"/>
                <w:kern w:val="2"/>
                <w:sz w:val="22"/>
                <w:szCs w:val="22"/>
                <w14:ligatures w14:val="standardContextual"/>
              </w:rPr>
            </w:pPr>
            <w:r w:rsidRPr="009E066B">
              <w:rPr>
                <w:rFonts w:ascii="Times New Roman" w:eastAsiaTheme="minorHAnsi" w:hAnsi="Times New Roman"/>
                <w:kern w:val="2"/>
                <w:sz w:val="22"/>
                <w:szCs w:val="22"/>
                <w14:ligatures w14:val="standardContextual"/>
              </w:rPr>
              <w:t>-</w:t>
            </w:r>
          </w:p>
        </w:tc>
        <w:tc>
          <w:tcPr>
            <w:tcW w:w="2187" w:type="dxa"/>
          </w:tcPr>
          <w:p w14:paraId="24C1B2E1" w14:textId="77777777" w:rsidR="00D04DC0" w:rsidRPr="00167125"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Pr>
                <w:rFonts w:ascii="Times New Roman" w:eastAsiaTheme="minorHAnsi" w:hAnsi="Times New Roman"/>
                <w:kern w:val="2"/>
                <w:sz w:val="22"/>
                <w:szCs w:val="22"/>
                <w:lang w:val="bg-BG"/>
                <w14:ligatures w14:val="standardContextual"/>
              </w:rPr>
              <w:t>Балкански ендемит. Терциерен реликт.</w:t>
            </w:r>
          </w:p>
        </w:tc>
      </w:tr>
      <w:tr w:rsidR="00D04DC0" w:rsidRPr="0057459D" w14:paraId="386ADB4E" w14:textId="77777777" w:rsidTr="00D04DC0">
        <w:trPr>
          <w:jc w:val="center"/>
        </w:trPr>
        <w:tc>
          <w:tcPr>
            <w:tcW w:w="4144" w:type="dxa"/>
            <w:vAlign w:val="center"/>
          </w:tcPr>
          <w:p w14:paraId="09B46C42" w14:textId="77777777" w:rsidR="00D04DC0" w:rsidRPr="00474877" w:rsidRDefault="00D04DC0" w:rsidP="00EA30F3">
            <w:pPr>
              <w:ind w:firstLine="0"/>
              <w:contextualSpacing/>
              <w:rPr>
                <w:rFonts w:ascii="Times New Roman" w:hAnsi="Times New Roman"/>
                <w:color w:val="000000"/>
                <w:sz w:val="22"/>
                <w:szCs w:val="22"/>
                <w:shd w:val="clear" w:color="auto" w:fill="FFFFFF"/>
                <w:lang w:val="en-GB"/>
              </w:rPr>
            </w:pPr>
            <w:r w:rsidRPr="00474877">
              <w:rPr>
                <w:rFonts w:ascii="Times New Roman" w:hAnsi="Times New Roman"/>
                <w:color w:val="000000"/>
                <w:sz w:val="22"/>
                <w:szCs w:val="22"/>
                <w:shd w:val="clear" w:color="auto" w:fill="FFFFFF"/>
                <w:lang w:val="bg-BG"/>
              </w:rPr>
              <w:t xml:space="preserve">Родопско омразниче </w:t>
            </w:r>
            <w:r w:rsidRPr="00474877">
              <w:rPr>
                <w:rFonts w:ascii="Times New Roman" w:hAnsi="Times New Roman"/>
                <w:color w:val="000000"/>
                <w:sz w:val="22"/>
                <w:szCs w:val="22"/>
                <w:shd w:val="clear" w:color="auto" w:fill="FFFFFF"/>
                <w:lang w:val="en-GB"/>
              </w:rPr>
              <w:t>(</w:t>
            </w:r>
            <w:proofErr w:type="spellStart"/>
            <w:r w:rsidRPr="00474877">
              <w:rPr>
                <w:rFonts w:ascii="Times New Roman" w:hAnsi="Times New Roman"/>
                <w:i/>
                <w:sz w:val="22"/>
                <w:szCs w:val="22"/>
              </w:rPr>
              <w:t>Onosma</w:t>
            </w:r>
            <w:proofErr w:type="spellEnd"/>
            <w:r w:rsidRPr="00474877">
              <w:rPr>
                <w:rFonts w:ascii="Times New Roman" w:hAnsi="Times New Roman"/>
                <w:i/>
                <w:sz w:val="22"/>
                <w:szCs w:val="22"/>
                <w:lang w:val="bg-BG"/>
              </w:rPr>
              <w:t xml:space="preserve"> </w:t>
            </w:r>
            <w:proofErr w:type="spellStart"/>
            <w:r w:rsidRPr="00474877">
              <w:rPr>
                <w:rFonts w:ascii="Times New Roman" w:hAnsi="Times New Roman"/>
                <w:i/>
                <w:sz w:val="22"/>
                <w:szCs w:val="22"/>
              </w:rPr>
              <w:t>rhodopea</w:t>
            </w:r>
            <w:proofErr w:type="spellEnd"/>
            <w:r w:rsidRPr="00474877">
              <w:rPr>
                <w:rFonts w:ascii="Times New Roman" w:hAnsi="Times New Roman"/>
                <w:color w:val="000000"/>
                <w:sz w:val="22"/>
                <w:szCs w:val="22"/>
                <w:shd w:val="clear" w:color="auto" w:fill="FFFFFF"/>
                <w:lang w:val="en-GB"/>
              </w:rPr>
              <w:t>)</w:t>
            </w:r>
          </w:p>
        </w:tc>
        <w:tc>
          <w:tcPr>
            <w:tcW w:w="819" w:type="dxa"/>
            <w:vAlign w:val="center"/>
          </w:tcPr>
          <w:p w14:paraId="69A9E056" w14:textId="77777777" w:rsidR="00D04DC0" w:rsidRPr="00474877" w:rsidRDefault="00D04DC0" w:rsidP="00EA30F3">
            <w:pPr>
              <w:ind w:firstLine="0"/>
              <w:contextualSpacing/>
              <w:jc w:val="center"/>
              <w:rPr>
                <w:rFonts w:ascii="Times New Roman" w:eastAsiaTheme="minorHAnsi" w:hAnsi="Times New Roman"/>
                <w:kern w:val="2"/>
                <w:sz w:val="22"/>
                <w:szCs w:val="22"/>
                <w:lang w:val="en-GB"/>
                <w14:ligatures w14:val="standardContextual"/>
              </w:rPr>
            </w:pPr>
            <w:r w:rsidRPr="00474877">
              <w:rPr>
                <w:rFonts w:ascii="Times New Roman" w:eastAsiaTheme="minorHAnsi" w:hAnsi="Times New Roman"/>
                <w:kern w:val="2"/>
                <w:sz w:val="22"/>
                <w:szCs w:val="22"/>
                <w:lang w:val="en-GB"/>
                <w14:ligatures w14:val="standardContextual"/>
              </w:rPr>
              <w:t>3</w:t>
            </w:r>
          </w:p>
        </w:tc>
        <w:tc>
          <w:tcPr>
            <w:tcW w:w="1051" w:type="dxa"/>
            <w:vAlign w:val="center"/>
          </w:tcPr>
          <w:p w14:paraId="35104492" w14:textId="77777777" w:rsidR="00D04DC0" w:rsidRPr="00474877" w:rsidRDefault="00D04DC0" w:rsidP="00EA30F3">
            <w:pPr>
              <w:ind w:firstLine="0"/>
              <w:contextualSpacing/>
              <w:jc w:val="center"/>
              <w:rPr>
                <w:rFonts w:ascii="Times New Roman" w:eastAsiaTheme="minorHAnsi" w:hAnsi="Times New Roman"/>
                <w:kern w:val="2"/>
                <w:sz w:val="22"/>
                <w:szCs w:val="22"/>
                <w:lang w:val="en-GB"/>
                <w14:ligatures w14:val="standardContextual"/>
              </w:rPr>
            </w:pPr>
            <w:r>
              <w:rPr>
                <w:rFonts w:ascii="Times New Roman" w:eastAsiaTheme="minorHAnsi" w:hAnsi="Times New Roman"/>
                <w:kern w:val="2"/>
                <w:sz w:val="22"/>
                <w:szCs w:val="22"/>
                <w:lang w:val="en-GB"/>
                <w14:ligatures w14:val="standardContextual"/>
              </w:rPr>
              <w:t>EN</w:t>
            </w:r>
          </w:p>
        </w:tc>
        <w:tc>
          <w:tcPr>
            <w:tcW w:w="988" w:type="dxa"/>
            <w:vAlign w:val="center"/>
          </w:tcPr>
          <w:p w14:paraId="4C235C25" w14:textId="77777777" w:rsidR="00D04DC0" w:rsidRPr="00474877"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Pr>
                <w:rFonts w:ascii="Times New Roman" w:eastAsiaTheme="minorHAnsi" w:hAnsi="Times New Roman"/>
                <w:kern w:val="2"/>
                <w:sz w:val="22"/>
                <w:szCs w:val="22"/>
                <w:lang w:val="bg-BG"/>
                <w14:ligatures w14:val="standardContextual"/>
              </w:rPr>
              <w:t>-</w:t>
            </w:r>
          </w:p>
        </w:tc>
        <w:tc>
          <w:tcPr>
            <w:tcW w:w="871" w:type="dxa"/>
            <w:vAlign w:val="center"/>
          </w:tcPr>
          <w:p w14:paraId="0392DFBF" w14:textId="77777777" w:rsidR="00D04DC0" w:rsidRPr="00474877"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Pr>
                <w:rFonts w:ascii="Times New Roman" w:eastAsiaTheme="minorHAnsi" w:hAnsi="Times New Roman"/>
                <w:kern w:val="2"/>
                <w:sz w:val="22"/>
                <w:szCs w:val="22"/>
                <w:lang w:val="bg-BG"/>
                <w14:ligatures w14:val="standardContextual"/>
              </w:rPr>
              <w:t>-</w:t>
            </w:r>
          </w:p>
        </w:tc>
        <w:tc>
          <w:tcPr>
            <w:tcW w:w="2187" w:type="dxa"/>
          </w:tcPr>
          <w:p w14:paraId="349E4FDF" w14:textId="77777777" w:rsidR="00D04DC0"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Pr>
                <w:rFonts w:ascii="Times New Roman" w:eastAsiaTheme="minorHAnsi" w:hAnsi="Times New Roman"/>
                <w:kern w:val="2"/>
                <w:sz w:val="22"/>
                <w:szCs w:val="22"/>
                <w:lang w:val="bg-BG"/>
                <w14:ligatures w14:val="standardContextual"/>
              </w:rPr>
              <w:t>Балкански ендемит</w:t>
            </w:r>
          </w:p>
        </w:tc>
      </w:tr>
      <w:tr w:rsidR="00D04DC0" w:rsidRPr="0057459D" w14:paraId="1DDE6C97" w14:textId="77777777" w:rsidTr="00D04DC0">
        <w:trPr>
          <w:jc w:val="center"/>
        </w:trPr>
        <w:tc>
          <w:tcPr>
            <w:tcW w:w="4144" w:type="dxa"/>
            <w:vAlign w:val="center"/>
          </w:tcPr>
          <w:p w14:paraId="766C0923" w14:textId="77777777" w:rsidR="00D04DC0" w:rsidRPr="0098038C" w:rsidRDefault="00D04DC0" w:rsidP="00EA30F3">
            <w:pPr>
              <w:ind w:firstLine="0"/>
              <w:contextualSpacing/>
              <w:rPr>
                <w:rFonts w:ascii="Times New Roman" w:eastAsiaTheme="minorHAnsi" w:hAnsi="Times New Roman"/>
                <w:kern w:val="2"/>
                <w:sz w:val="22"/>
                <w:szCs w:val="22"/>
                <w14:ligatures w14:val="standardContextual"/>
              </w:rPr>
            </w:pPr>
            <w:proofErr w:type="spellStart"/>
            <w:r w:rsidRPr="0098038C">
              <w:rPr>
                <w:rFonts w:ascii="Times New Roman" w:hAnsi="Times New Roman"/>
                <w:sz w:val="22"/>
                <w:szCs w:val="22"/>
                <w:lang w:val="bg-BG"/>
              </w:rPr>
              <w:t>Теснолистна</w:t>
            </w:r>
            <w:proofErr w:type="spellEnd"/>
            <w:r w:rsidRPr="0098038C">
              <w:rPr>
                <w:rFonts w:ascii="Times New Roman" w:hAnsi="Times New Roman"/>
                <w:sz w:val="22"/>
                <w:szCs w:val="22"/>
                <w:lang w:val="bg-BG"/>
              </w:rPr>
              <w:t xml:space="preserve"> поветица (</w:t>
            </w:r>
            <w:r w:rsidRPr="0098038C">
              <w:rPr>
                <w:rFonts w:ascii="Times New Roman" w:hAnsi="Times New Roman"/>
                <w:i/>
                <w:sz w:val="22"/>
                <w:szCs w:val="22"/>
              </w:rPr>
              <w:t>Convolvulus</w:t>
            </w:r>
            <w:r w:rsidRPr="0098038C">
              <w:rPr>
                <w:rFonts w:ascii="Times New Roman" w:hAnsi="Times New Roman"/>
                <w:i/>
                <w:sz w:val="22"/>
                <w:szCs w:val="22"/>
                <w:lang w:val="bg-BG"/>
              </w:rPr>
              <w:t xml:space="preserve"> </w:t>
            </w:r>
            <w:r w:rsidRPr="0098038C">
              <w:rPr>
                <w:rFonts w:ascii="Times New Roman" w:hAnsi="Times New Roman"/>
                <w:i/>
                <w:sz w:val="22"/>
                <w:szCs w:val="22"/>
              </w:rPr>
              <w:t>lineatus</w:t>
            </w:r>
            <w:r w:rsidRPr="0098038C">
              <w:rPr>
                <w:rFonts w:ascii="Times New Roman" w:hAnsi="Times New Roman"/>
                <w:sz w:val="22"/>
                <w:szCs w:val="22"/>
                <w:lang w:val="bg-BG"/>
              </w:rPr>
              <w:t>)</w:t>
            </w:r>
          </w:p>
        </w:tc>
        <w:tc>
          <w:tcPr>
            <w:tcW w:w="819" w:type="dxa"/>
            <w:vAlign w:val="center"/>
          </w:tcPr>
          <w:p w14:paraId="29A780B2" w14:textId="77777777" w:rsidR="00D04DC0" w:rsidRPr="0098038C"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sidRPr="0098038C">
              <w:rPr>
                <w:rFonts w:ascii="Times New Roman" w:eastAsiaTheme="minorHAnsi" w:hAnsi="Times New Roman"/>
                <w:kern w:val="2"/>
                <w:sz w:val="22"/>
                <w:szCs w:val="22"/>
                <w:lang w:val="bg-BG"/>
                <w14:ligatures w14:val="standardContextual"/>
              </w:rPr>
              <w:t>3</w:t>
            </w:r>
          </w:p>
        </w:tc>
        <w:tc>
          <w:tcPr>
            <w:tcW w:w="1051" w:type="dxa"/>
            <w:vAlign w:val="center"/>
          </w:tcPr>
          <w:p w14:paraId="1A01059B" w14:textId="77777777" w:rsidR="00D04DC0" w:rsidRPr="0098038C" w:rsidRDefault="00D04DC0" w:rsidP="00EA30F3">
            <w:pPr>
              <w:ind w:firstLine="0"/>
              <w:contextualSpacing/>
              <w:jc w:val="center"/>
              <w:rPr>
                <w:rFonts w:ascii="Times New Roman" w:eastAsiaTheme="minorHAnsi" w:hAnsi="Times New Roman"/>
                <w:kern w:val="2"/>
                <w:sz w:val="22"/>
                <w:szCs w:val="22"/>
                <w:lang w:val="en-GB"/>
                <w14:ligatures w14:val="standardContextual"/>
              </w:rPr>
            </w:pPr>
            <w:r w:rsidRPr="0098038C">
              <w:rPr>
                <w:rFonts w:ascii="Times New Roman" w:eastAsiaTheme="minorHAnsi" w:hAnsi="Times New Roman"/>
                <w:kern w:val="2"/>
                <w:sz w:val="22"/>
                <w:szCs w:val="22"/>
                <w:lang w:val="en-GB"/>
                <w14:ligatures w14:val="standardContextual"/>
              </w:rPr>
              <w:t>EN</w:t>
            </w:r>
          </w:p>
        </w:tc>
        <w:tc>
          <w:tcPr>
            <w:tcW w:w="988" w:type="dxa"/>
            <w:vAlign w:val="center"/>
          </w:tcPr>
          <w:p w14:paraId="3440D617" w14:textId="77777777" w:rsidR="00D04DC0" w:rsidRPr="0098038C" w:rsidRDefault="00D04DC0" w:rsidP="00EA30F3">
            <w:pPr>
              <w:ind w:firstLine="0"/>
              <w:contextualSpacing/>
              <w:jc w:val="center"/>
              <w:rPr>
                <w:rFonts w:ascii="Times New Roman" w:eastAsiaTheme="minorHAnsi" w:hAnsi="Times New Roman"/>
                <w:kern w:val="2"/>
                <w:sz w:val="22"/>
                <w:szCs w:val="22"/>
                <w14:ligatures w14:val="standardContextual"/>
              </w:rPr>
            </w:pPr>
            <w:r w:rsidRPr="0098038C">
              <w:rPr>
                <w:rFonts w:ascii="Times New Roman" w:eastAsiaTheme="minorHAnsi" w:hAnsi="Times New Roman"/>
                <w:kern w:val="2"/>
                <w:sz w:val="22"/>
                <w:szCs w:val="22"/>
                <w14:ligatures w14:val="standardContextual"/>
              </w:rPr>
              <w:t>-</w:t>
            </w:r>
          </w:p>
        </w:tc>
        <w:tc>
          <w:tcPr>
            <w:tcW w:w="871" w:type="dxa"/>
            <w:vAlign w:val="center"/>
          </w:tcPr>
          <w:p w14:paraId="3661EE79" w14:textId="77777777" w:rsidR="00D04DC0" w:rsidRPr="0098038C" w:rsidRDefault="00D04DC0" w:rsidP="00EA30F3">
            <w:pPr>
              <w:ind w:firstLine="0"/>
              <w:contextualSpacing/>
              <w:jc w:val="center"/>
              <w:rPr>
                <w:rFonts w:ascii="Times New Roman" w:eastAsiaTheme="minorHAnsi" w:hAnsi="Times New Roman"/>
                <w:kern w:val="2"/>
                <w:sz w:val="22"/>
                <w:szCs w:val="22"/>
                <w14:ligatures w14:val="standardContextual"/>
              </w:rPr>
            </w:pPr>
            <w:r w:rsidRPr="0098038C">
              <w:rPr>
                <w:rFonts w:ascii="Times New Roman" w:eastAsiaTheme="minorHAnsi" w:hAnsi="Times New Roman"/>
                <w:kern w:val="2"/>
                <w:sz w:val="22"/>
                <w:szCs w:val="22"/>
                <w14:ligatures w14:val="standardContextual"/>
              </w:rPr>
              <w:t>-</w:t>
            </w:r>
          </w:p>
        </w:tc>
        <w:tc>
          <w:tcPr>
            <w:tcW w:w="2187" w:type="dxa"/>
          </w:tcPr>
          <w:p w14:paraId="660661AF" w14:textId="77777777" w:rsidR="00D04DC0" w:rsidRPr="00197BBA" w:rsidRDefault="00D04DC0" w:rsidP="00EA30F3">
            <w:pPr>
              <w:ind w:firstLine="0"/>
              <w:contextualSpacing/>
              <w:jc w:val="center"/>
              <w:rPr>
                <w:rFonts w:ascii="Times New Roman" w:eastAsiaTheme="minorHAnsi" w:hAnsi="Times New Roman"/>
                <w:kern w:val="2"/>
                <w:sz w:val="22"/>
                <w:szCs w:val="22"/>
                <w:lang w:val="en-GB"/>
                <w14:ligatures w14:val="standardContextual"/>
              </w:rPr>
            </w:pPr>
            <w:r>
              <w:rPr>
                <w:rFonts w:ascii="Times New Roman" w:eastAsiaTheme="minorHAnsi" w:hAnsi="Times New Roman"/>
                <w:kern w:val="2"/>
                <w:sz w:val="22"/>
                <w:szCs w:val="22"/>
                <w:lang w:val="en-GB"/>
                <w14:ligatures w14:val="standardContextual"/>
              </w:rPr>
              <w:t>-</w:t>
            </w:r>
          </w:p>
        </w:tc>
      </w:tr>
      <w:tr w:rsidR="00D04DC0" w:rsidRPr="0057459D" w14:paraId="2D076559" w14:textId="77777777" w:rsidTr="00D04DC0">
        <w:trPr>
          <w:jc w:val="center"/>
        </w:trPr>
        <w:tc>
          <w:tcPr>
            <w:tcW w:w="4144" w:type="dxa"/>
            <w:vAlign w:val="center"/>
          </w:tcPr>
          <w:p w14:paraId="78F8938D" w14:textId="77777777" w:rsidR="00D04DC0" w:rsidRPr="00D40F67" w:rsidRDefault="00D04DC0" w:rsidP="00EA30F3">
            <w:pPr>
              <w:ind w:firstLine="0"/>
              <w:contextualSpacing/>
              <w:rPr>
                <w:rFonts w:ascii="Times New Roman" w:hAnsi="Times New Roman"/>
                <w:color w:val="000000"/>
                <w:sz w:val="22"/>
                <w:szCs w:val="22"/>
                <w:shd w:val="clear" w:color="auto" w:fill="FFFFFF"/>
                <w:lang w:val="bg-BG"/>
              </w:rPr>
            </w:pPr>
            <w:r w:rsidRPr="00D40F67">
              <w:rPr>
                <w:rFonts w:ascii="Times New Roman" w:hAnsi="Times New Roman"/>
                <w:color w:val="000000"/>
                <w:sz w:val="22"/>
                <w:szCs w:val="22"/>
                <w:shd w:val="clear" w:color="auto" w:fill="FFFFFF"/>
                <w:lang w:val="bg-BG"/>
              </w:rPr>
              <w:t>Ф</w:t>
            </w:r>
            <w:proofErr w:type="spellStart"/>
            <w:r w:rsidRPr="00D40F67">
              <w:rPr>
                <w:rFonts w:ascii="Times New Roman" w:hAnsi="Times New Roman"/>
                <w:color w:val="000000"/>
                <w:sz w:val="22"/>
                <w:szCs w:val="22"/>
                <w:shd w:val="clear" w:color="auto" w:fill="FFFFFF"/>
              </w:rPr>
              <w:t>ривалдскиева</w:t>
            </w:r>
            <w:proofErr w:type="spellEnd"/>
            <w:r w:rsidRPr="00D40F67">
              <w:rPr>
                <w:rFonts w:ascii="Times New Roman" w:hAnsi="Times New Roman"/>
                <w:color w:val="000000"/>
                <w:sz w:val="22"/>
                <w:szCs w:val="22"/>
                <w:shd w:val="clear" w:color="auto" w:fill="FFFFFF"/>
              </w:rPr>
              <w:t xml:space="preserve"> </w:t>
            </w:r>
            <w:proofErr w:type="spellStart"/>
            <w:r w:rsidRPr="00D40F67">
              <w:rPr>
                <w:rFonts w:ascii="Times New Roman" w:hAnsi="Times New Roman"/>
                <w:color w:val="000000"/>
                <w:sz w:val="22"/>
                <w:szCs w:val="22"/>
                <w:shd w:val="clear" w:color="auto" w:fill="FFFFFF"/>
              </w:rPr>
              <w:t>микромерия</w:t>
            </w:r>
            <w:proofErr w:type="spellEnd"/>
            <w:r w:rsidRPr="00D40F67">
              <w:rPr>
                <w:rFonts w:ascii="Times New Roman" w:hAnsi="Times New Roman"/>
                <w:color w:val="000000"/>
                <w:sz w:val="22"/>
                <w:szCs w:val="22"/>
                <w:shd w:val="clear" w:color="auto" w:fill="FFFFFF"/>
                <w:lang w:val="bg-BG"/>
              </w:rPr>
              <w:t xml:space="preserve"> </w:t>
            </w:r>
          </w:p>
          <w:p w14:paraId="734178FD" w14:textId="77777777" w:rsidR="00D04DC0" w:rsidRPr="00D40F67" w:rsidRDefault="00D04DC0" w:rsidP="00EA30F3">
            <w:pPr>
              <w:ind w:firstLine="0"/>
              <w:contextualSpacing/>
              <w:rPr>
                <w:rFonts w:ascii="Times New Roman" w:hAnsi="Times New Roman"/>
                <w:sz w:val="22"/>
                <w:szCs w:val="22"/>
                <w:lang w:val="en-GB"/>
              </w:rPr>
            </w:pPr>
            <w:r w:rsidRPr="00D40F67">
              <w:rPr>
                <w:rFonts w:ascii="Times New Roman" w:hAnsi="Times New Roman"/>
                <w:color w:val="000000"/>
                <w:sz w:val="22"/>
                <w:szCs w:val="22"/>
                <w:shd w:val="clear" w:color="auto" w:fill="FFFFFF"/>
                <w:lang w:val="en-GB"/>
              </w:rPr>
              <w:t>(</w:t>
            </w:r>
            <w:proofErr w:type="spellStart"/>
            <w:r w:rsidRPr="00D40F67">
              <w:rPr>
                <w:rFonts w:ascii="Times New Roman" w:hAnsi="Times New Roman"/>
                <w:i/>
                <w:sz w:val="22"/>
                <w:szCs w:val="22"/>
                <w:lang w:val="bg-BG"/>
              </w:rPr>
              <w:t>Micromeria</w:t>
            </w:r>
            <w:proofErr w:type="spellEnd"/>
            <w:r w:rsidRPr="00D40F67">
              <w:rPr>
                <w:rFonts w:ascii="Times New Roman" w:hAnsi="Times New Roman"/>
                <w:i/>
                <w:sz w:val="22"/>
                <w:szCs w:val="22"/>
                <w:lang w:val="bg-BG"/>
              </w:rPr>
              <w:t xml:space="preserve"> </w:t>
            </w:r>
            <w:proofErr w:type="spellStart"/>
            <w:r w:rsidRPr="00D40F67">
              <w:rPr>
                <w:rFonts w:ascii="Times New Roman" w:hAnsi="Times New Roman"/>
                <w:i/>
                <w:sz w:val="22"/>
                <w:szCs w:val="22"/>
                <w:lang w:val="bg-BG"/>
              </w:rPr>
              <w:t>frivaldszkyana</w:t>
            </w:r>
            <w:proofErr w:type="spellEnd"/>
            <w:r w:rsidRPr="00D40F67">
              <w:rPr>
                <w:rFonts w:ascii="Times New Roman" w:hAnsi="Times New Roman"/>
                <w:color w:val="000000"/>
                <w:sz w:val="22"/>
                <w:szCs w:val="22"/>
                <w:shd w:val="clear" w:color="auto" w:fill="FFFFFF"/>
                <w:lang w:val="en-GB"/>
              </w:rPr>
              <w:t>)</w:t>
            </w:r>
          </w:p>
        </w:tc>
        <w:tc>
          <w:tcPr>
            <w:tcW w:w="819" w:type="dxa"/>
            <w:vAlign w:val="center"/>
          </w:tcPr>
          <w:p w14:paraId="31CB69FD" w14:textId="77777777" w:rsidR="00D04DC0" w:rsidRPr="00D40F67"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sidRPr="00D40F67">
              <w:rPr>
                <w:rFonts w:ascii="Times New Roman" w:eastAsiaTheme="minorHAnsi" w:hAnsi="Times New Roman"/>
                <w:kern w:val="2"/>
                <w:sz w:val="22"/>
                <w:szCs w:val="22"/>
                <w:lang w:val="bg-BG"/>
                <w14:ligatures w14:val="standardContextual"/>
              </w:rPr>
              <w:t>3</w:t>
            </w:r>
          </w:p>
        </w:tc>
        <w:tc>
          <w:tcPr>
            <w:tcW w:w="1051" w:type="dxa"/>
            <w:vAlign w:val="center"/>
          </w:tcPr>
          <w:p w14:paraId="63ADCDEC" w14:textId="77777777" w:rsidR="00D04DC0" w:rsidRPr="00474877"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Pr>
                <w:rFonts w:ascii="Times New Roman" w:eastAsiaTheme="minorHAnsi" w:hAnsi="Times New Roman"/>
                <w:kern w:val="2"/>
                <w:sz w:val="22"/>
                <w:szCs w:val="22"/>
                <w14:ligatures w14:val="standardContextual"/>
              </w:rPr>
              <w:t>EN</w:t>
            </w:r>
          </w:p>
        </w:tc>
        <w:tc>
          <w:tcPr>
            <w:tcW w:w="988" w:type="dxa"/>
            <w:vAlign w:val="center"/>
          </w:tcPr>
          <w:p w14:paraId="1DC1CDB9" w14:textId="77777777" w:rsidR="00D04DC0" w:rsidRPr="00D40F67" w:rsidRDefault="00D04DC0" w:rsidP="00EA30F3">
            <w:pPr>
              <w:ind w:firstLine="0"/>
              <w:contextualSpacing/>
              <w:jc w:val="center"/>
              <w:rPr>
                <w:rFonts w:ascii="Times New Roman" w:eastAsiaTheme="minorHAnsi" w:hAnsi="Times New Roman"/>
                <w:kern w:val="2"/>
                <w:sz w:val="22"/>
                <w:szCs w:val="22"/>
                <w14:ligatures w14:val="standardContextual"/>
              </w:rPr>
            </w:pPr>
            <w:r w:rsidRPr="00D40F67">
              <w:rPr>
                <w:rFonts w:ascii="Times New Roman" w:eastAsiaTheme="minorHAnsi" w:hAnsi="Times New Roman"/>
                <w:kern w:val="2"/>
                <w:sz w:val="22"/>
                <w:szCs w:val="22"/>
                <w14:ligatures w14:val="standardContextual"/>
              </w:rPr>
              <w:t>-</w:t>
            </w:r>
          </w:p>
        </w:tc>
        <w:tc>
          <w:tcPr>
            <w:tcW w:w="871" w:type="dxa"/>
            <w:vAlign w:val="center"/>
          </w:tcPr>
          <w:p w14:paraId="2EFDF6C5" w14:textId="77777777" w:rsidR="00D04DC0" w:rsidRPr="00474877"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Pr>
                <w:rFonts w:ascii="Times New Roman" w:eastAsiaTheme="minorHAnsi" w:hAnsi="Times New Roman"/>
                <w:kern w:val="2"/>
                <w:sz w:val="22"/>
                <w:szCs w:val="22"/>
                <w:lang w:val="bg-BG"/>
                <w14:ligatures w14:val="standardContextual"/>
              </w:rPr>
              <w:t>-</w:t>
            </w:r>
          </w:p>
        </w:tc>
        <w:tc>
          <w:tcPr>
            <w:tcW w:w="2187" w:type="dxa"/>
          </w:tcPr>
          <w:p w14:paraId="5FF09EC2" w14:textId="77777777" w:rsidR="00D04DC0"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Pr>
                <w:rFonts w:ascii="Times New Roman" w:eastAsiaTheme="minorHAnsi" w:hAnsi="Times New Roman"/>
                <w:kern w:val="2"/>
                <w:sz w:val="22"/>
                <w:szCs w:val="22"/>
                <w:lang w:val="bg-BG"/>
                <w14:ligatures w14:val="standardContextual"/>
              </w:rPr>
              <w:t>Български ендемит</w:t>
            </w:r>
          </w:p>
        </w:tc>
      </w:tr>
      <w:tr w:rsidR="00D04DC0" w:rsidRPr="0057459D" w14:paraId="5116A8A9" w14:textId="77777777" w:rsidTr="00D04DC0">
        <w:trPr>
          <w:jc w:val="center"/>
        </w:trPr>
        <w:tc>
          <w:tcPr>
            <w:tcW w:w="4144" w:type="dxa"/>
            <w:vAlign w:val="center"/>
          </w:tcPr>
          <w:p w14:paraId="0FC7DE41" w14:textId="77777777" w:rsidR="00D04DC0" w:rsidRPr="0057459D" w:rsidRDefault="00D04DC0" w:rsidP="00EA30F3">
            <w:pPr>
              <w:ind w:firstLine="0"/>
              <w:contextualSpacing/>
              <w:rPr>
                <w:rFonts w:ascii="Times New Roman" w:eastAsiaTheme="minorHAnsi" w:hAnsi="Times New Roman"/>
                <w:kern w:val="2"/>
                <w:sz w:val="22"/>
                <w:szCs w:val="22"/>
                <w14:ligatures w14:val="standardContextual"/>
              </w:rPr>
            </w:pPr>
            <w:proofErr w:type="spellStart"/>
            <w:r w:rsidRPr="0057459D">
              <w:rPr>
                <w:rFonts w:ascii="Times New Roman" w:eastAsiaTheme="minorHAnsi" w:hAnsi="Times New Roman"/>
                <w:kern w:val="2"/>
                <w:sz w:val="22"/>
                <w:szCs w:val="22"/>
                <w14:ligatures w14:val="standardContextual"/>
              </w:rPr>
              <w:t>Хаматокаулис</w:t>
            </w:r>
            <w:proofErr w:type="spellEnd"/>
            <w:r w:rsidRPr="0057459D">
              <w:rPr>
                <w:rFonts w:ascii="Times New Roman" w:eastAsiaTheme="minorHAnsi" w:hAnsi="Times New Roman"/>
                <w:kern w:val="2"/>
                <w:sz w:val="22"/>
                <w:szCs w:val="22"/>
                <w14:ligatures w14:val="standardContextual"/>
              </w:rPr>
              <w:t xml:space="preserve"> </w:t>
            </w:r>
            <w:r w:rsidRPr="0057459D">
              <w:rPr>
                <w:rFonts w:ascii="Times New Roman" w:eastAsiaTheme="minorHAnsi" w:hAnsi="Times New Roman"/>
                <w:kern w:val="2"/>
                <w:sz w:val="22"/>
                <w:szCs w:val="22"/>
                <w:lang w:val="bg-BG"/>
                <w14:ligatures w14:val="standardContextual"/>
              </w:rPr>
              <w:t>(</w:t>
            </w:r>
            <w:proofErr w:type="spellStart"/>
            <w:r w:rsidRPr="0057459D">
              <w:rPr>
                <w:rFonts w:ascii="Times New Roman" w:eastAsiaTheme="minorHAnsi" w:hAnsi="Times New Roman"/>
                <w:i/>
                <w:iCs/>
                <w:kern w:val="2"/>
                <w:sz w:val="22"/>
                <w:szCs w:val="22"/>
                <w14:ligatures w14:val="standardContextual"/>
              </w:rPr>
              <w:t>Hamatocaulis</w:t>
            </w:r>
            <w:proofErr w:type="spellEnd"/>
            <w:r w:rsidRPr="0057459D">
              <w:rPr>
                <w:rFonts w:ascii="Times New Roman" w:eastAsiaTheme="minorHAnsi" w:hAnsi="Times New Roman"/>
                <w:i/>
                <w:iCs/>
                <w:kern w:val="2"/>
                <w:sz w:val="22"/>
                <w:szCs w:val="22"/>
                <w:lang w:val="bg-BG"/>
                <w14:ligatures w14:val="standardContextual"/>
              </w:rPr>
              <w:t xml:space="preserve"> </w:t>
            </w:r>
            <w:proofErr w:type="spellStart"/>
            <w:r w:rsidRPr="0057459D">
              <w:rPr>
                <w:rFonts w:ascii="Times New Roman" w:eastAsiaTheme="minorHAnsi" w:hAnsi="Times New Roman"/>
                <w:i/>
                <w:iCs/>
                <w:kern w:val="2"/>
                <w:sz w:val="22"/>
                <w:szCs w:val="22"/>
                <w14:ligatures w14:val="standardContextual"/>
              </w:rPr>
              <w:t>vernicosus</w:t>
            </w:r>
            <w:proofErr w:type="spellEnd"/>
            <w:r w:rsidRPr="0057459D">
              <w:rPr>
                <w:rFonts w:ascii="Times New Roman" w:eastAsiaTheme="minorHAnsi" w:hAnsi="Times New Roman"/>
                <w:kern w:val="2"/>
                <w:sz w:val="22"/>
                <w:szCs w:val="22"/>
                <w:lang w:val="bg-BG"/>
                <w14:ligatures w14:val="standardContextual"/>
              </w:rPr>
              <w:t>)</w:t>
            </w:r>
          </w:p>
        </w:tc>
        <w:tc>
          <w:tcPr>
            <w:tcW w:w="819" w:type="dxa"/>
            <w:vAlign w:val="center"/>
          </w:tcPr>
          <w:p w14:paraId="01A60BB4" w14:textId="77777777" w:rsidR="00D04DC0" w:rsidRPr="0057459D"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sidRPr="0057459D">
              <w:rPr>
                <w:rFonts w:ascii="Times New Roman" w:eastAsiaTheme="minorHAnsi" w:hAnsi="Times New Roman"/>
                <w:kern w:val="2"/>
                <w:sz w:val="22"/>
                <w:szCs w:val="22"/>
                <w:lang w:val="bg-BG"/>
                <w14:ligatures w14:val="standardContextual"/>
              </w:rPr>
              <w:t>2</w:t>
            </w:r>
          </w:p>
        </w:tc>
        <w:tc>
          <w:tcPr>
            <w:tcW w:w="1051" w:type="dxa"/>
            <w:vAlign w:val="center"/>
          </w:tcPr>
          <w:p w14:paraId="5A1BB2AF" w14:textId="77777777" w:rsidR="00D04DC0" w:rsidRPr="0057459D" w:rsidRDefault="00D04DC0" w:rsidP="00EA30F3">
            <w:pPr>
              <w:ind w:firstLine="0"/>
              <w:contextualSpacing/>
              <w:jc w:val="center"/>
              <w:rPr>
                <w:rFonts w:ascii="Times New Roman" w:eastAsiaTheme="minorHAnsi" w:hAnsi="Times New Roman"/>
                <w:kern w:val="2"/>
                <w:sz w:val="22"/>
                <w:szCs w:val="22"/>
                <w14:ligatures w14:val="standardContextual"/>
              </w:rPr>
            </w:pPr>
            <w:r w:rsidRPr="0057459D">
              <w:rPr>
                <w:rFonts w:ascii="Times New Roman" w:eastAsiaTheme="minorHAnsi" w:hAnsi="Times New Roman"/>
                <w:kern w:val="2"/>
                <w:sz w:val="22"/>
                <w:szCs w:val="22"/>
                <w14:ligatures w14:val="standardContextual"/>
              </w:rPr>
              <w:t>VU</w:t>
            </w:r>
          </w:p>
        </w:tc>
        <w:tc>
          <w:tcPr>
            <w:tcW w:w="988" w:type="dxa"/>
            <w:vAlign w:val="center"/>
          </w:tcPr>
          <w:p w14:paraId="73A2C98D" w14:textId="77777777" w:rsidR="00D04DC0" w:rsidRPr="0057459D" w:rsidRDefault="00D04DC0" w:rsidP="00EA30F3">
            <w:pPr>
              <w:ind w:firstLine="0"/>
              <w:contextualSpacing/>
              <w:jc w:val="center"/>
              <w:rPr>
                <w:rFonts w:ascii="Times New Roman" w:eastAsiaTheme="minorHAnsi" w:hAnsi="Times New Roman"/>
                <w:kern w:val="2"/>
                <w:sz w:val="22"/>
                <w:szCs w:val="22"/>
                <w14:ligatures w14:val="standardContextual"/>
              </w:rPr>
            </w:pPr>
            <w:r w:rsidRPr="0057459D">
              <w:rPr>
                <w:rFonts w:ascii="Times New Roman" w:eastAsiaTheme="minorHAnsi" w:hAnsi="Times New Roman"/>
                <w:kern w:val="2"/>
                <w:sz w:val="22"/>
                <w:szCs w:val="22"/>
                <w14:ligatures w14:val="standardContextual"/>
              </w:rPr>
              <w:t>-</w:t>
            </w:r>
          </w:p>
        </w:tc>
        <w:tc>
          <w:tcPr>
            <w:tcW w:w="871" w:type="dxa"/>
            <w:vAlign w:val="center"/>
          </w:tcPr>
          <w:p w14:paraId="471B13B1" w14:textId="77777777" w:rsidR="00D04DC0" w:rsidRPr="0057459D" w:rsidRDefault="00D04DC0" w:rsidP="00EA30F3">
            <w:pPr>
              <w:ind w:firstLine="0"/>
              <w:contextualSpacing/>
              <w:jc w:val="center"/>
              <w:rPr>
                <w:rFonts w:ascii="Times New Roman" w:eastAsiaTheme="minorHAnsi" w:hAnsi="Times New Roman"/>
                <w:kern w:val="2"/>
                <w:sz w:val="22"/>
                <w:szCs w:val="22"/>
                <w14:ligatures w14:val="standardContextual"/>
              </w:rPr>
            </w:pPr>
            <w:r w:rsidRPr="0057459D">
              <w:rPr>
                <w:rFonts w:ascii="Times New Roman" w:eastAsiaTheme="minorHAnsi" w:hAnsi="Times New Roman"/>
                <w:kern w:val="2"/>
                <w:sz w:val="22"/>
                <w:szCs w:val="22"/>
                <w14:ligatures w14:val="standardContextual"/>
              </w:rPr>
              <w:t>VU</w:t>
            </w:r>
          </w:p>
        </w:tc>
        <w:tc>
          <w:tcPr>
            <w:tcW w:w="2187" w:type="dxa"/>
          </w:tcPr>
          <w:p w14:paraId="74CF55AC" w14:textId="77777777" w:rsidR="00D04DC0" w:rsidRPr="003265AD"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Pr>
                <w:rFonts w:ascii="Times New Roman" w:eastAsiaTheme="minorHAnsi" w:hAnsi="Times New Roman"/>
                <w:kern w:val="2"/>
                <w:sz w:val="22"/>
                <w:szCs w:val="22"/>
                <w:lang w:val="bg-BG"/>
                <w14:ligatures w14:val="standardContextual"/>
              </w:rPr>
              <w:t>-</w:t>
            </w:r>
          </w:p>
        </w:tc>
      </w:tr>
      <w:tr w:rsidR="00D04DC0" w:rsidRPr="0057459D" w14:paraId="6398B594" w14:textId="77777777" w:rsidTr="00D04DC0">
        <w:trPr>
          <w:jc w:val="center"/>
        </w:trPr>
        <w:tc>
          <w:tcPr>
            <w:tcW w:w="4144" w:type="dxa"/>
            <w:vAlign w:val="center"/>
          </w:tcPr>
          <w:p w14:paraId="6D513AED" w14:textId="77777777" w:rsidR="00D04DC0" w:rsidRPr="0098038C" w:rsidRDefault="00D04DC0" w:rsidP="00EA30F3">
            <w:pPr>
              <w:ind w:firstLine="0"/>
              <w:contextualSpacing/>
              <w:rPr>
                <w:rFonts w:ascii="Times New Roman" w:hAnsi="Times New Roman"/>
                <w:sz w:val="22"/>
                <w:szCs w:val="22"/>
                <w:lang w:val="bg-BG"/>
              </w:rPr>
            </w:pPr>
            <w:r w:rsidRPr="0098038C">
              <w:rPr>
                <w:rFonts w:ascii="Times New Roman" w:hAnsi="Times New Roman"/>
                <w:sz w:val="22"/>
                <w:szCs w:val="22"/>
                <w:lang w:val="bg-BG"/>
              </w:rPr>
              <w:t xml:space="preserve">Храстовидна </w:t>
            </w:r>
            <w:proofErr w:type="spellStart"/>
            <w:r w:rsidRPr="0098038C">
              <w:rPr>
                <w:rFonts w:ascii="Times New Roman" w:hAnsi="Times New Roman"/>
                <w:sz w:val="22"/>
                <w:szCs w:val="22"/>
                <w:lang w:val="bg-BG"/>
              </w:rPr>
              <w:t>карагана</w:t>
            </w:r>
            <w:proofErr w:type="spellEnd"/>
            <w:r w:rsidRPr="0098038C">
              <w:rPr>
                <w:rFonts w:ascii="Times New Roman" w:hAnsi="Times New Roman"/>
                <w:sz w:val="22"/>
                <w:szCs w:val="22"/>
                <w:lang w:val="bg-BG"/>
              </w:rPr>
              <w:t xml:space="preserve"> (</w:t>
            </w:r>
            <w:r w:rsidRPr="0098038C">
              <w:rPr>
                <w:rFonts w:ascii="Times New Roman" w:hAnsi="Times New Roman"/>
                <w:i/>
                <w:sz w:val="22"/>
                <w:szCs w:val="22"/>
              </w:rPr>
              <w:t>Caragana</w:t>
            </w:r>
            <w:r w:rsidRPr="0098038C">
              <w:rPr>
                <w:rFonts w:ascii="Times New Roman" w:hAnsi="Times New Roman"/>
                <w:i/>
                <w:sz w:val="22"/>
                <w:szCs w:val="22"/>
                <w:lang w:val="bg-BG"/>
              </w:rPr>
              <w:t xml:space="preserve"> </w:t>
            </w:r>
            <w:proofErr w:type="spellStart"/>
            <w:r w:rsidRPr="0098038C">
              <w:rPr>
                <w:rFonts w:ascii="Times New Roman" w:hAnsi="Times New Roman"/>
                <w:i/>
                <w:sz w:val="22"/>
                <w:szCs w:val="22"/>
              </w:rPr>
              <w:t>frutex</w:t>
            </w:r>
            <w:proofErr w:type="spellEnd"/>
            <w:r w:rsidRPr="0098038C">
              <w:rPr>
                <w:rFonts w:ascii="Times New Roman" w:hAnsi="Times New Roman"/>
                <w:sz w:val="22"/>
                <w:szCs w:val="22"/>
                <w:lang w:val="bg-BG"/>
              </w:rPr>
              <w:t>)</w:t>
            </w:r>
          </w:p>
        </w:tc>
        <w:tc>
          <w:tcPr>
            <w:tcW w:w="819" w:type="dxa"/>
            <w:vAlign w:val="center"/>
          </w:tcPr>
          <w:p w14:paraId="604E86A3" w14:textId="77777777" w:rsidR="00D04DC0" w:rsidRPr="0098038C"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sidRPr="0098038C">
              <w:rPr>
                <w:rFonts w:ascii="Times New Roman" w:eastAsiaTheme="minorHAnsi" w:hAnsi="Times New Roman"/>
                <w:kern w:val="2"/>
                <w:sz w:val="22"/>
                <w:szCs w:val="22"/>
                <w:lang w:val="bg-BG"/>
                <w14:ligatures w14:val="standardContextual"/>
              </w:rPr>
              <w:t>3</w:t>
            </w:r>
          </w:p>
        </w:tc>
        <w:tc>
          <w:tcPr>
            <w:tcW w:w="1051" w:type="dxa"/>
            <w:vAlign w:val="center"/>
          </w:tcPr>
          <w:p w14:paraId="3F9014D3" w14:textId="77777777" w:rsidR="00D04DC0" w:rsidRPr="0098038C" w:rsidRDefault="00D04DC0" w:rsidP="00EA30F3">
            <w:pPr>
              <w:ind w:firstLine="0"/>
              <w:contextualSpacing/>
              <w:jc w:val="center"/>
              <w:rPr>
                <w:rFonts w:ascii="Times New Roman" w:eastAsiaTheme="minorHAnsi" w:hAnsi="Times New Roman"/>
                <w:kern w:val="2"/>
                <w:sz w:val="22"/>
                <w:szCs w:val="22"/>
                <w14:ligatures w14:val="standardContextual"/>
              </w:rPr>
            </w:pPr>
            <w:r w:rsidRPr="0098038C">
              <w:rPr>
                <w:rFonts w:ascii="Times New Roman" w:eastAsiaTheme="minorHAnsi" w:hAnsi="Times New Roman"/>
                <w:kern w:val="2"/>
                <w:sz w:val="22"/>
                <w:szCs w:val="22"/>
                <w14:ligatures w14:val="standardContextual"/>
              </w:rPr>
              <w:t>CR</w:t>
            </w:r>
          </w:p>
        </w:tc>
        <w:tc>
          <w:tcPr>
            <w:tcW w:w="988" w:type="dxa"/>
            <w:vAlign w:val="center"/>
          </w:tcPr>
          <w:p w14:paraId="157BB4ED" w14:textId="77777777" w:rsidR="00D04DC0" w:rsidRPr="0098038C" w:rsidRDefault="00D04DC0" w:rsidP="00EA30F3">
            <w:pPr>
              <w:ind w:firstLine="0"/>
              <w:contextualSpacing/>
              <w:jc w:val="center"/>
              <w:rPr>
                <w:rFonts w:ascii="Times New Roman" w:eastAsiaTheme="minorHAnsi" w:hAnsi="Times New Roman"/>
                <w:kern w:val="2"/>
                <w:sz w:val="22"/>
                <w:szCs w:val="22"/>
                <w14:ligatures w14:val="standardContextual"/>
              </w:rPr>
            </w:pPr>
            <w:r w:rsidRPr="0098038C">
              <w:rPr>
                <w:rFonts w:ascii="Times New Roman" w:eastAsiaTheme="minorHAnsi" w:hAnsi="Times New Roman"/>
                <w:kern w:val="2"/>
                <w:sz w:val="22"/>
                <w:szCs w:val="22"/>
                <w14:ligatures w14:val="standardContextual"/>
              </w:rPr>
              <w:t>-</w:t>
            </w:r>
          </w:p>
        </w:tc>
        <w:tc>
          <w:tcPr>
            <w:tcW w:w="871" w:type="dxa"/>
            <w:vAlign w:val="center"/>
          </w:tcPr>
          <w:p w14:paraId="45D8AC82" w14:textId="77777777" w:rsidR="00D04DC0" w:rsidRPr="0098038C" w:rsidRDefault="00D04DC0" w:rsidP="00EA30F3">
            <w:pPr>
              <w:ind w:firstLine="0"/>
              <w:contextualSpacing/>
              <w:jc w:val="center"/>
              <w:rPr>
                <w:rFonts w:ascii="Times New Roman" w:eastAsiaTheme="minorHAnsi" w:hAnsi="Times New Roman"/>
                <w:kern w:val="2"/>
                <w:sz w:val="22"/>
                <w:szCs w:val="22"/>
                <w14:ligatures w14:val="standardContextual"/>
              </w:rPr>
            </w:pPr>
            <w:r w:rsidRPr="0098038C">
              <w:rPr>
                <w:rFonts w:ascii="Times New Roman" w:eastAsiaTheme="minorHAnsi" w:hAnsi="Times New Roman"/>
                <w:kern w:val="2"/>
                <w:sz w:val="22"/>
                <w:szCs w:val="22"/>
                <w14:ligatures w14:val="standardContextual"/>
              </w:rPr>
              <w:t>-</w:t>
            </w:r>
          </w:p>
        </w:tc>
        <w:tc>
          <w:tcPr>
            <w:tcW w:w="2187" w:type="dxa"/>
          </w:tcPr>
          <w:p w14:paraId="245ECAD9" w14:textId="77777777" w:rsidR="00D04DC0" w:rsidRPr="003265AD"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Pr>
                <w:rFonts w:ascii="Times New Roman" w:eastAsiaTheme="minorHAnsi" w:hAnsi="Times New Roman"/>
                <w:kern w:val="2"/>
                <w:sz w:val="22"/>
                <w:szCs w:val="22"/>
                <w:lang w:val="bg-BG"/>
                <w14:ligatures w14:val="standardContextual"/>
              </w:rPr>
              <w:t>-</w:t>
            </w:r>
          </w:p>
        </w:tc>
      </w:tr>
      <w:tr w:rsidR="00D04DC0" w:rsidRPr="0057459D" w14:paraId="2C7DEE6B" w14:textId="77777777" w:rsidTr="00D04DC0">
        <w:trPr>
          <w:jc w:val="center"/>
        </w:trPr>
        <w:tc>
          <w:tcPr>
            <w:tcW w:w="4144" w:type="dxa"/>
            <w:vAlign w:val="center"/>
          </w:tcPr>
          <w:p w14:paraId="747AEB4B" w14:textId="77777777" w:rsidR="00D04DC0" w:rsidRPr="0098038C" w:rsidRDefault="00D04DC0" w:rsidP="00EA30F3">
            <w:pPr>
              <w:ind w:firstLine="0"/>
              <w:contextualSpacing/>
              <w:rPr>
                <w:rFonts w:ascii="Times New Roman" w:eastAsiaTheme="minorHAnsi" w:hAnsi="Times New Roman"/>
                <w:kern w:val="2"/>
                <w:sz w:val="22"/>
                <w:szCs w:val="22"/>
                <w14:ligatures w14:val="standardContextual"/>
              </w:rPr>
            </w:pPr>
            <w:proofErr w:type="spellStart"/>
            <w:r w:rsidRPr="0098038C">
              <w:rPr>
                <w:rFonts w:ascii="Times New Roman" w:eastAsiaTheme="minorHAnsi" w:hAnsi="Times New Roman"/>
                <w:kern w:val="2"/>
                <w:sz w:val="22"/>
                <w:szCs w:val="22"/>
                <w14:ligatures w14:val="standardContextual"/>
              </w:rPr>
              <w:t>Червено</w:t>
            </w:r>
            <w:proofErr w:type="spellEnd"/>
            <w:r w:rsidRPr="0098038C">
              <w:rPr>
                <w:rFonts w:ascii="Times New Roman" w:eastAsiaTheme="minorHAnsi" w:hAnsi="Times New Roman"/>
                <w:kern w:val="2"/>
                <w:sz w:val="22"/>
                <w:szCs w:val="22"/>
                <w14:ligatures w14:val="standardContextual"/>
              </w:rPr>
              <w:t xml:space="preserve"> </w:t>
            </w:r>
            <w:proofErr w:type="spellStart"/>
            <w:r w:rsidRPr="0098038C">
              <w:rPr>
                <w:rFonts w:ascii="Times New Roman" w:eastAsiaTheme="minorHAnsi" w:hAnsi="Times New Roman"/>
                <w:kern w:val="2"/>
                <w:sz w:val="22"/>
                <w:szCs w:val="22"/>
                <w14:ligatures w14:val="standardContextual"/>
              </w:rPr>
              <w:t>усойниче</w:t>
            </w:r>
            <w:proofErr w:type="spellEnd"/>
            <w:r w:rsidRPr="0098038C">
              <w:rPr>
                <w:rFonts w:ascii="Times New Roman" w:eastAsiaTheme="minorHAnsi" w:hAnsi="Times New Roman"/>
                <w:kern w:val="2"/>
                <w:sz w:val="22"/>
                <w:szCs w:val="22"/>
                <w14:ligatures w14:val="standardContextual"/>
              </w:rPr>
              <w:t xml:space="preserve"> (</w:t>
            </w:r>
            <w:r w:rsidRPr="0098038C">
              <w:rPr>
                <w:rFonts w:ascii="Times New Roman" w:eastAsiaTheme="minorHAnsi" w:hAnsi="Times New Roman"/>
                <w:i/>
                <w:iCs/>
                <w:kern w:val="2"/>
                <w:sz w:val="22"/>
                <w:szCs w:val="22"/>
                <w14:ligatures w14:val="standardContextual"/>
              </w:rPr>
              <w:t xml:space="preserve">Echium </w:t>
            </w:r>
            <w:proofErr w:type="spellStart"/>
            <w:r w:rsidRPr="0098038C">
              <w:rPr>
                <w:rFonts w:ascii="Times New Roman" w:eastAsiaTheme="minorHAnsi" w:hAnsi="Times New Roman"/>
                <w:i/>
                <w:iCs/>
                <w:kern w:val="2"/>
                <w:sz w:val="22"/>
                <w:szCs w:val="22"/>
                <w14:ligatures w14:val="standardContextual"/>
              </w:rPr>
              <w:t>russicum</w:t>
            </w:r>
            <w:proofErr w:type="spellEnd"/>
            <w:r w:rsidRPr="0098038C">
              <w:rPr>
                <w:rFonts w:ascii="Times New Roman" w:eastAsiaTheme="minorHAnsi" w:hAnsi="Times New Roman"/>
                <w:kern w:val="2"/>
                <w:sz w:val="22"/>
                <w:szCs w:val="22"/>
                <w14:ligatures w14:val="standardContextual"/>
              </w:rPr>
              <w:t>)</w:t>
            </w:r>
          </w:p>
        </w:tc>
        <w:tc>
          <w:tcPr>
            <w:tcW w:w="819" w:type="dxa"/>
            <w:vAlign w:val="center"/>
          </w:tcPr>
          <w:p w14:paraId="2AA1981B" w14:textId="77777777" w:rsidR="00D04DC0" w:rsidRPr="0098038C"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sidRPr="0098038C">
              <w:rPr>
                <w:rFonts w:ascii="Times New Roman" w:eastAsiaTheme="minorHAnsi" w:hAnsi="Times New Roman"/>
                <w:kern w:val="2"/>
                <w:sz w:val="22"/>
                <w:szCs w:val="22"/>
                <w:lang w:val="bg-BG"/>
                <w14:ligatures w14:val="standardContextual"/>
              </w:rPr>
              <w:t>2, 3</w:t>
            </w:r>
          </w:p>
        </w:tc>
        <w:tc>
          <w:tcPr>
            <w:tcW w:w="1051" w:type="dxa"/>
            <w:vAlign w:val="center"/>
          </w:tcPr>
          <w:p w14:paraId="14550107" w14:textId="77777777" w:rsidR="00D04DC0" w:rsidRPr="0098038C" w:rsidRDefault="00D04DC0" w:rsidP="00EA30F3">
            <w:pPr>
              <w:ind w:firstLine="0"/>
              <w:contextualSpacing/>
              <w:jc w:val="center"/>
              <w:rPr>
                <w:rFonts w:ascii="Times New Roman" w:eastAsiaTheme="minorHAnsi" w:hAnsi="Times New Roman"/>
                <w:kern w:val="2"/>
                <w:sz w:val="22"/>
                <w:szCs w:val="22"/>
                <w:lang w:val="en-GB"/>
                <w14:ligatures w14:val="standardContextual"/>
              </w:rPr>
            </w:pPr>
            <w:r w:rsidRPr="0098038C">
              <w:rPr>
                <w:rFonts w:ascii="Times New Roman" w:eastAsiaTheme="minorHAnsi" w:hAnsi="Times New Roman"/>
                <w:kern w:val="2"/>
                <w:sz w:val="22"/>
                <w:szCs w:val="22"/>
                <w14:ligatures w14:val="standardContextual"/>
              </w:rPr>
              <w:t>VU</w:t>
            </w:r>
          </w:p>
        </w:tc>
        <w:tc>
          <w:tcPr>
            <w:tcW w:w="988" w:type="dxa"/>
            <w:vAlign w:val="center"/>
          </w:tcPr>
          <w:p w14:paraId="1C152C62" w14:textId="77777777" w:rsidR="00D04DC0" w:rsidRPr="0098038C" w:rsidRDefault="00D04DC0" w:rsidP="00EA30F3">
            <w:pPr>
              <w:ind w:firstLine="0"/>
              <w:contextualSpacing/>
              <w:jc w:val="center"/>
              <w:rPr>
                <w:rFonts w:ascii="Times New Roman" w:eastAsiaTheme="minorHAnsi" w:hAnsi="Times New Roman"/>
                <w:kern w:val="2"/>
                <w:sz w:val="22"/>
                <w:szCs w:val="22"/>
                <w14:ligatures w14:val="standardContextual"/>
              </w:rPr>
            </w:pPr>
            <w:r w:rsidRPr="0098038C">
              <w:rPr>
                <w:rFonts w:ascii="Times New Roman" w:eastAsiaTheme="minorHAnsi" w:hAnsi="Times New Roman"/>
                <w:kern w:val="2"/>
                <w:sz w:val="22"/>
                <w:szCs w:val="22"/>
                <w14:ligatures w14:val="standardContextual"/>
              </w:rPr>
              <w:t>-</w:t>
            </w:r>
          </w:p>
        </w:tc>
        <w:tc>
          <w:tcPr>
            <w:tcW w:w="871" w:type="dxa"/>
            <w:vAlign w:val="center"/>
          </w:tcPr>
          <w:p w14:paraId="73545FF9" w14:textId="77777777" w:rsidR="00D04DC0" w:rsidRPr="0098038C" w:rsidRDefault="00D04DC0" w:rsidP="00EA30F3">
            <w:pPr>
              <w:ind w:firstLine="0"/>
              <w:contextualSpacing/>
              <w:jc w:val="center"/>
              <w:rPr>
                <w:rFonts w:ascii="Times New Roman" w:eastAsiaTheme="minorHAnsi" w:hAnsi="Times New Roman"/>
                <w:kern w:val="2"/>
                <w:sz w:val="22"/>
                <w:szCs w:val="22"/>
                <w:lang w:val="en-GB"/>
                <w14:ligatures w14:val="standardContextual"/>
              </w:rPr>
            </w:pPr>
            <w:r w:rsidRPr="0098038C">
              <w:rPr>
                <w:rFonts w:ascii="Times New Roman" w:eastAsiaTheme="minorHAnsi" w:hAnsi="Times New Roman"/>
                <w:kern w:val="2"/>
                <w:sz w:val="22"/>
                <w:szCs w:val="22"/>
                <w14:ligatures w14:val="standardContextual"/>
              </w:rPr>
              <w:t>LC</w:t>
            </w:r>
          </w:p>
        </w:tc>
        <w:tc>
          <w:tcPr>
            <w:tcW w:w="2187" w:type="dxa"/>
          </w:tcPr>
          <w:p w14:paraId="06F2D264" w14:textId="77777777" w:rsidR="00D04DC0" w:rsidRPr="003265AD"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Pr>
                <w:rFonts w:ascii="Times New Roman" w:eastAsiaTheme="minorHAnsi" w:hAnsi="Times New Roman"/>
                <w:kern w:val="2"/>
                <w:sz w:val="22"/>
                <w:szCs w:val="22"/>
                <w:lang w:val="bg-BG"/>
                <w14:ligatures w14:val="standardContextual"/>
              </w:rPr>
              <w:t>-</w:t>
            </w:r>
          </w:p>
        </w:tc>
      </w:tr>
      <w:tr w:rsidR="00D04DC0" w:rsidRPr="0057459D" w14:paraId="3AAE685D" w14:textId="77777777" w:rsidTr="00D04DC0">
        <w:trPr>
          <w:jc w:val="center"/>
        </w:trPr>
        <w:tc>
          <w:tcPr>
            <w:tcW w:w="4144" w:type="dxa"/>
            <w:vAlign w:val="center"/>
          </w:tcPr>
          <w:p w14:paraId="7630392A" w14:textId="77777777" w:rsidR="00D04DC0" w:rsidRPr="0098038C" w:rsidRDefault="00D04DC0" w:rsidP="00EA30F3">
            <w:pPr>
              <w:ind w:firstLine="0"/>
              <w:rPr>
                <w:rFonts w:ascii="Times New Roman" w:hAnsi="Times New Roman"/>
                <w:sz w:val="22"/>
                <w:szCs w:val="22"/>
                <w:lang w:val="bg-BG"/>
              </w:rPr>
            </w:pPr>
            <w:r w:rsidRPr="0098038C">
              <w:rPr>
                <w:rFonts w:ascii="Times New Roman" w:hAnsi="Times New Roman"/>
                <w:sz w:val="22"/>
                <w:szCs w:val="22"/>
                <w:lang w:val="bg-BG"/>
              </w:rPr>
              <w:t xml:space="preserve">Черноморска </w:t>
            </w:r>
            <w:proofErr w:type="spellStart"/>
            <w:r w:rsidRPr="0098038C">
              <w:rPr>
                <w:rFonts w:ascii="Times New Roman" w:hAnsi="Times New Roman"/>
                <w:sz w:val="22"/>
                <w:szCs w:val="22"/>
                <w:lang w:val="bg-BG"/>
              </w:rPr>
              <w:t>ведрица</w:t>
            </w:r>
            <w:proofErr w:type="spellEnd"/>
            <w:r w:rsidRPr="0098038C">
              <w:rPr>
                <w:rFonts w:ascii="Times New Roman" w:hAnsi="Times New Roman"/>
                <w:sz w:val="22"/>
                <w:szCs w:val="22"/>
                <w:lang w:val="bg-BG"/>
              </w:rPr>
              <w:t xml:space="preserve"> (</w:t>
            </w:r>
            <w:r w:rsidRPr="0098038C">
              <w:rPr>
                <w:rFonts w:ascii="Times New Roman" w:hAnsi="Times New Roman"/>
                <w:i/>
                <w:sz w:val="22"/>
                <w:szCs w:val="22"/>
              </w:rPr>
              <w:t>Fritillaria</w:t>
            </w:r>
            <w:r w:rsidRPr="0098038C">
              <w:rPr>
                <w:rFonts w:ascii="Times New Roman" w:hAnsi="Times New Roman"/>
                <w:i/>
                <w:sz w:val="22"/>
                <w:szCs w:val="22"/>
                <w:lang w:val="bg-BG"/>
              </w:rPr>
              <w:t xml:space="preserve"> </w:t>
            </w:r>
            <w:proofErr w:type="spellStart"/>
            <w:r w:rsidRPr="0098038C">
              <w:rPr>
                <w:rFonts w:ascii="Times New Roman" w:hAnsi="Times New Roman"/>
                <w:i/>
                <w:sz w:val="22"/>
                <w:szCs w:val="22"/>
              </w:rPr>
              <w:t>pontica</w:t>
            </w:r>
            <w:proofErr w:type="spellEnd"/>
            <w:r w:rsidRPr="0098038C">
              <w:rPr>
                <w:rFonts w:ascii="Times New Roman" w:hAnsi="Times New Roman"/>
                <w:sz w:val="22"/>
                <w:szCs w:val="22"/>
                <w:lang w:val="bg-BG"/>
              </w:rPr>
              <w:t>)</w:t>
            </w:r>
          </w:p>
        </w:tc>
        <w:tc>
          <w:tcPr>
            <w:tcW w:w="819" w:type="dxa"/>
            <w:vAlign w:val="center"/>
          </w:tcPr>
          <w:p w14:paraId="330DE63D" w14:textId="77777777" w:rsidR="00D04DC0" w:rsidRPr="0098038C"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sidRPr="0098038C">
              <w:rPr>
                <w:rFonts w:ascii="Times New Roman" w:eastAsiaTheme="minorHAnsi" w:hAnsi="Times New Roman"/>
                <w:kern w:val="2"/>
                <w:sz w:val="22"/>
                <w:szCs w:val="22"/>
                <w:lang w:val="bg-BG"/>
                <w14:ligatures w14:val="standardContextual"/>
              </w:rPr>
              <w:t>3</w:t>
            </w:r>
          </w:p>
        </w:tc>
        <w:tc>
          <w:tcPr>
            <w:tcW w:w="1051" w:type="dxa"/>
            <w:vAlign w:val="center"/>
          </w:tcPr>
          <w:p w14:paraId="37466DE1" w14:textId="77777777" w:rsidR="00D04DC0" w:rsidRPr="0098038C" w:rsidRDefault="00D04DC0" w:rsidP="00EA30F3">
            <w:pPr>
              <w:ind w:firstLine="0"/>
              <w:contextualSpacing/>
              <w:jc w:val="center"/>
              <w:rPr>
                <w:rFonts w:ascii="Times New Roman" w:eastAsiaTheme="minorHAnsi" w:hAnsi="Times New Roman"/>
                <w:kern w:val="2"/>
                <w:sz w:val="22"/>
                <w:szCs w:val="22"/>
                <w14:ligatures w14:val="standardContextual"/>
              </w:rPr>
            </w:pPr>
            <w:r w:rsidRPr="0098038C">
              <w:rPr>
                <w:rFonts w:ascii="Times New Roman" w:eastAsiaTheme="minorHAnsi" w:hAnsi="Times New Roman"/>
                <w:kern w:val="2"/>
                <w:sz w:val="22"/>
                <w:szCs w:val="22"/>
                <w14:ligatures w14:val="standardContextual"/>
              </w:rPr>
              <w:t>-</w:t>
            </w:r>
          </w:p>
        </w:tc>
        <w:tc>
          <w:tcPr>
            <w:tcW w:w="988" w:type="dxa"/>
            <w:vAlign w:val="center"/>
          </w:tcPr>
          <w:p w14:paraId="23F221AA" w14:textId="77777777" w:rsidR="00D04DC0" w:rsidRPr="0098038C" w:rsidRDefault="00D04DC0" w:rsidP="00EA30F3">
            <w:pPr>
              <w:ind w:firstLine="0"/>
              <w:contextualSpacing/>
              <w:jc w:val="center"/>
              <w:rPr>
                <w:rFonts w:ascii="Times New Roman" w:eastAsiaTheme="minorHAnsi" w:hAnsi="Times New Roman"/>
                <w:kern w:val="2"/>
                <w:sz w:val="22"/>
                <w:szCs w:val="22"/>
                <w14:ligatures w14:val="standardContextual"/>
              </w:rPr>
            </w:pPr>
            <w:r>
              <w:rPr>
                <w:rFonts w:ascii="Times New Roman" w:eastAsiaTheme="minorHAnsi" w:hAnsi="Times New Roman"/>
                <w:kern w:val="2"/>
                <w:sz w:val="22"/>
                <w:szCs w:val="22"/>
                <w14:ligatures w14:val="standardContextual"/>
              </w:rPr>
              <w:t>-</w:t>
            </w:r>
          </w:p>
        </w:tc>
        <w:tc>
          <w:tcPr>
            <w:tcW w:w="871" w:type="dxa"/>
            <w:vAlign w:val="center"/>
          </w:tcPr>
          <w:p w14:paraId="1B0230D4" w14:textId="77777777" w:rsidR="00D04DC0" w:rsidRPr="0098038C" w:rsidRDefault="00D04DC0" w:rsidP="00EA30F3">
            <w:pPr>
              <w:ind w:firstLine="0"/>
              <w:contextualSpacing/>
              <w:jc w:val="center"/>
              <w:rPr>
                <w:rFonts w:ascii="Times New Roman" w:eastAsiaTheme="minorHAnsi" w:hAnsi="Times New Roman"/>
                <w:kern w:val="2"/>
                <w:sz w:val="22"/>
                <w:szCs w:val="22"/>
                <w14:ligatures w14:val="standardContextual"/>
              </w:rPr>
            </w:pPr>
            <w:r>
              <w:rPr>
                <w:rFonts w:ascii="Times New Roman" w:eastAsiaTheme="minorHAnsi" w:hAnsi="Times New Roman"/>
                <w:kern w:val="2"/>
                <w:sz w:val="22"/>
                <w:szCs w:val="22"/>
                <w14:ligatures w14:val="standardContextual"/>
              </w:rPr>
              <w:t>LC</w:t>
            </w:r>
          </w:p>
        </w:tc>
        <w:tc>
          <w:tcPr>
            <w:tcW w:w="2187" w:type="dxa"/>
          </w:tcPr>
          <w:p w14:paraId="3E180617" w14:textId="77777777" w:rsidR="00D04DC0" w:rsidRPr="003265AD"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Pr>
                <w:rFonts w:ascii="Times New Roman" w:eastAsiaTheme="minorHAnsi" w:hAnsi="Times New Roman"/>
                <w:kern w:val="2"/>
                <w:sz w:val="22"/>
                <w:szCs w:val="22"/>
                <w:lang w:val="bg-BG"/>
                <w14:ligatures w14:val="standardContextual"/>
              </w:rPr>
              <w:t>-</w:t>
            </w:r>
          </w:p>
        </w:tc>
      </w:tr>
      <w:tr w:rsidR="00D04DC0" w:rsidRPr="0057459D" w14:paraId="5462DDCF" w14:textId="77777777" w:rsidTr="00D04DC0">
        <w:trPr>
          <w:jc w:val="center"/>
        </w:trPr>
        <w:tc>
          <w:tcPr>
            <w:tcW w:w="4144" w:type="dxa"/>
            <w:vAlign w:val="center"/>
          </w:tcPr>
          <w:p w14:paraId="4FE6809D" w14:textId="77777777" w:rsidR="00D04DC0" w:rsidRPr="0057459D" w:rsidRDefault="00D04DC0" w:rsidP="00EA30F3">
            <w:pPr>
              <w:ind w:firstLine="0"/>
              <w:contextualSpacing/>
              <w:rPr>
                <w:rFonts w:ascii="Times New Roman" w:eastAsiaTheme="minorHAnsi" w:hAnsi="Times New Roman"/>
                <w:kern w:val="2"/>
                <w:sz w:val="22"/>
                <w:szCs w:val="22"/>
                <w:lang w:val="bg-BG"/>
                <w14:ligatures w14:val="standardContextual"/>
              </w:rPr>
            </w:pPr>
            <w:proofErr w:type="spellStart"/>
            <w:r w:rsidRPr="0057459D">
              <w:rPr>
                <w:rFonts w:ascii="Times New Roman" w:eastAsiaTheme="minorHAnsi" w:hAnsi="Times New Roman"/>
                <w:color w:val="000000"/>
                <w:kern w:val="2"/>
                <w:sz w:val="22"/>
                <w:szCs w:val="22"/>
                <w:lang w:val="bg-BG"/>
                <w14:ligatures w14:val="standardContextual"/>
              </w:rPr>
              <w:t>Янкева</w:t>
            </w:r>
            <w:proofErr w:type="spellEnd"/>
            <w:r w:rsidRPr="0057459D">
              <w:rPr>
                <w:rFonts w:ascii="Times New Roman" w:eastAsiaTheme="minorHAnsi" w:hAnsi="Times New Roman"/>
                <w:color w:val="000000"/>
                <w:kern w:val="2"/>
                <w:sz w:val="22"/>
                <w:szCs w:val="22"/>
                <w:lang w:val="bg-BG"/>
                <w14:ligatures w14:val="standardContextual"/>
              </w:rPr>
              <w:t xml:space="preserve"> </w:t>
            </w:r>
            <w:proofErr w:type="spellStart"/>
            <w:r w:rsidRPr="0057459D">
              <w:rPr>
                <w:rFonts w:ascii="Times New Roman" w:eastAsiaTheme="minorHAnsi" w:hAnsi="Times New Roman"/>
                <w:color w:val="000000"/>
                <w:kern w:val="2"/>
                <w:sz w:val="22"/>
                <w:szCs w:val="22"/>
                <w:lang w:val="bg-BG"/>
                <w14:ligatures w14:val="standardContextual"/>
              </w:rPr>
              <w:t>кутявка</w:t>
            </w:r>
            <w:proofErr w:type="spellEnd"/>
            <w:r w:rsidRPr="0057459D">
              <w:rPr>
                <w:rFonts w:ascii="Times New Roman" w:eastAsiaTheme="minorHAnsi" w:hAnsi="Times New Roman"/>
                <w:color w:val="000000"/>
                <w:kern w:val="2"/>
                <w:sz w:val="22"/>
                <w:szCs w:val="22"/>
                <w:lang w:val="bg-BG"/>
                <w14:ligatures w14:val="standardContextual"/>
              </w:rPr>
              <w:t xml:space="preserve"> (</w:t>
            </w:r>
            <w:proofErr w:type="spellStart"/>
            <w:r w:rsidRPr="0057459D">
              <w:rPr>
                <w:rFonts w:ascii="Times New Roman" w:eastAsiaTheme="minorHAnsi" w:hAnsi="Times New Roman"/>
                <w:i/>
                <w:iCs/>
                <w:color w:val="000000"/>
                <w:kern w:val="2"/>
                <w:sz w:val="22"/>
                <w:szCs w:val="22"/>
                <w14:ligatures w14:val="standardContextual"/>
              </w:rPr>
              <w:t>Moehringia</w:t>
            </w:r>
            <w:proofErr w:type="spellEnd"/>
            <w:r w:rsidRPr="0057459D">
              <w:rPr>
                <w:rFonts w:ascii="Times New Roman" w:eastAsiaTheme="minorHAnsi" w:hAnsi="Times New Roman"/>
                <w:i/>
                <w:iCs/>
                <w:color w:val="000000"/>
                <w:kern w:val="2"/>
                <w:sz w:val="22"/>
                <w:szCs w:val="22"/>
                <w:lang w:val="bg-BG"/>
                <w14:ligatures w14:val="standardContextual"/>
              </w:rPr>
              <w:t xml:space="preserve"> </w:t>
            </w:r>
            <w:proofErr w:type="spellStart"/>
            <w:r w:rsidRPr="0057459D">
              <w:rPr>
                <w:rFonts w:ascii="Times New Roman" w:eastAsiaTheme="minorHAnsi" w:hAnsi="Times New Roman"/>
                <w:i/>
                <w:iCs/>
                <w:color w:val="000000"/>
                <w:kern w:val="2"/>
                <w:sz w:val="22"/>
                <w:szCs w:val="22"/>
                <w14:ligatures w14:val="standardContextual"/>
              </w:rPr>
              <w:t>jankae</w:t>
            </w:r>
            <w:proofErr w:type="spellEnd"/>
            <w:r w:rsidRPr="0057459D">
              <w:rPr>
                <w:rFonts w:ascii="Times New Roman" w:eastAsiaTheme="minorHAnsi" w:hAnsi="Times New Roman"/>
                <w:color w:val="000000"/>
                <w:kern w:val="2"/>
                <w:sz w:val="22"/>
                <w:szCs w:val="22"/>
                <w:lang w:val="bg-BG"/>
                <w14:ligatures w14:val="standardContextual"/>
              </w:rPr>
              <w:t>)</w:t>
            </w:r>
          </w:p>
        </w:tc>
        <w:tc>
          <w:tcPr>
            <w:tcW w:w="819" w:type="dxa"/>
          </w:tcPr>
          <w:p w14:paraId="58E0F627" w14:textId="77777777" w:rsidR="00D04DC0" w:rsidRPr="0057459D" w:rsidRDefault="00D04DC0" w:rsidP="00EA30F3">
            <w:pPr>
              <w:ind w:firstLine="0"/>
              <w:contextualSpacing/>
              <w:jc w:val="center"/>
              <w:rPr>
                <w:rFonts w:ascii="Times New Roman" w:eastAsiaTheme="minorHAnsi" w:hAnsi="Times New Roman"/>
                <w:kern w:val="2"/>
                <w:sz w:val="22"/>
                <w:szCs w:val="22"/>
                <w14:ligatures w14:val="standardContextual"/>
              </w:rPr>
            </w:pPr>
            <w:r w:rsidRPr="0057459D">
              <w:rPr>
                <w:rFonts w:ascii="Times New Roman" w:eastAsiaTheme="minorHAnsi" w:hAnsi="Times New Roman"/>
                <w:kern w:val="2"/>
                <w:sz w:val="22"/>
                <w:szCs w:val="22"/>
                <w:lang w:val="bg-BG"/>
                <w14:ligatures w14:val="standardContextual"/>
              </w:rPr>
              <w:t>2, 3</w:t>
            </w:r>
          </w:p>
        </w:tc>
        <w:tc>
          <w:tcPr>
            <w:tcW w:w="1051" w:type="dxa"/>
            <w:vAlign w:val="center"/>
          </w:tcPr>
          <w:p w14:paraId="49501E51" w14:textId="77777777" w:rsidR="00D04DC0" w:rsidRPr="0057459D" w:rsidRDefault="00D04DC0" w:rsidP="00EA30F3">
            <w:pPr>
              <w:ind w:firstLine="0"/>
              <w:contextualSpacing/>
              <w:jc w:val="center"/>
              <w:rPr>
                <w:rFonts w:ascii="Times New Roman" w:eastAsiaTheme="minorHAnsi" w:hAnsi="Times New Roman"/>
                <w:kern w:val="2"/>
                <w:sz w:val="22"/>
                <w:szCs w:val="22"/>
                <w14:ligatures w14:val="standardContextual"/>
              </w:rPr>
            </w:pPr>
            <w:r w:rsidRPr="0057459D">
              <w:rPr>
                <w:rFonts w:ascii="Times New Roman" w:eastAsiaTheme="minorHAnsi" w:hAnsi="Times New Roman"/>
                <w:kern w:val="2"/>
                <w:sz w:val="22"/>
                <w:szCs w:val="22"/>
                <w14:ligatures w14:val="standardContextual"/>
              </w:rPr>
              <w:t>EN</w:t>
            </w:r>
          </w:p>
        </w:tc>
        <w:tc>
          <w:tcPr>
            <w:tcW w:w="988" w:type="dxa"/>
            <w:vAlign w:val="center"/>
          </w:tcPr>
          <w:p w14:paraId="21A7F5B3" w14:textId="77777777" w:rsidR="00D04DC0" w:rsidRPr="0057459D"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sidRPr="0057459D">
              <w:rPr>
                <w:rFonts w:ascii="Times New Roman" w:eastAsiaTheme="minorHAnsi" w:hAnsi="Times New Roman"/>
                <w:kern w:val="2"/>
                <w:sz w:val="22"/>
                <w:szCs w:val="22"/>
                <w:lang w:val="bg-BG"/>
                <w14:ligatures w14:val="standardContextual"/>
              </w:rPr>
              <w:t>-</w:t>
            </w:r>
          </w:p>
        </w:tc>
        <w:tc>
          <w:tcPr>
            <w:tcW w:w="871" w:type="dxa"/>
            <w:shd w:val="clear" w:color="auto" w:fill="auto"/>
            <w:vAlign w:val="center"/>
          </w:tcPr>
          <w:p w14:paraId="43899990" w14:textId="77777777" w:rsidR="00D04DC0" w:rsidRPr="0057459D" w:rsidRDefault="00D04DC0" w:rsidP="00EA30F3">
            <w:pPr>
              <w:ind w:firstLine="0"/>
              <w:contextualSpacing/>
              <w:jc w:val="center"/>
              <w:rPr>
                <w:rFonts w:ascii="Times New Roman" w:eastAsiaTheme="minorHAnsi" w:hAnsi="Times New Roman"/>
                <w:kern w:val="2"/>
                <w:sz w:val="22"/>
                <w:szCs w:val="22"/>
                <w14:ligatures w14:val="standardContextual"/>
              </w:rPr>
            </w:pPr>
            <w:r w:rsidRPr="0057459D">
              <w:rPr>
                <w:rFonts w:ascii="Times New Roman" w:eastAsiaTheme="minorHAnsi" w:hAnsi="Times New Roman"/>
                <w:kern w:val="2"/>
                <w:sz w:val="22"/>
                <w:szCs w:val="22"/>
                <w14:ligatures w14:val="standardContextual"/>
              </w:rPr>
              <w:t>DD</w:t>
            </w:r>
          </w:p>
        </w:tc>
        <w:tc>
          <w:tcPr>
            <w:tcW w:w="2187" w:type="dxa"/>
          </w:tcPr>
          <w:p w14:paraId="10D4F25F" w14:textId="77777777" w:rsidR="00D04DC0" w:rsidRPr="003265AD" w:rsidRDefault="00D04DC0" w:rsidP="00EA30F3">
            <w:pPr>
              <w:ind w:firstLine="0"/>
              <w:contextualSpacing/>
              <w:jc w:val="center"/>
              <w:rPr>
                <w:rFonts w:ascii="Times New Roman" w:eastAsiaTheme="minorHAnsi" w:hAnsi="Times New Roman"/>
                <w:kern w:val="2"/>
                <w:sz w:val="22"/>
                <w:szCs w:val="22"/>
                <w:lang w:val="bg-BG"/>
                <w14:ligatures w14:val="standardContextual"/>
              </w:rPr>
            </w:pPr>
            <w:r>
              <w:rPr>
                <w:rFonts w:ascii="Times New Roman" w:eastAsiaTheme="minorHAnsi" w:hAnsi="Times New Roman"/>
                <w:kern w:val="2"/>
                <w:sz w:val="22"/>
                <w:szCs w:val="22"/>
                <w:lang w:val="bg-BG"/>
                <w14:ligatures w14:val="standardContextual"/>
              </w:rPr>
              <w:t>Балкански ендемит</w:t>
            </w:r>
          </w:p>
        </w:tc>
      </w:tr>
      <w:tr w:rsidR="00D04DC0" w:rsidRPr="0057459D" w14:paraId="3EF0953D" w14:textId="77777777" w:rsidTr="00D04DC0">
        <w:trPr>
          <w:jc w:val="center"/>
        </w:trPr>
        <w:tc>
          <w:tcPr>
            <w:tcW w:w="4144" w:type="dxa"/>
            <w:vAlign w:val="center"/>
          </w:tcPr>
          <w:p w14:paraId="6FE429FC" w14:textId="77777777" w:rsidR="00D04DC0" w:rsidRPr="0057459D" w:rsidRDefault="00D04DC0" w:rsidP="00EA30F3">
            <w:pPr>
              <w:ind w:firstLine="0"/>
              <w:contextualSpacing/>
              <w:rPr>
                <w:rFonts w:ascii="Times New Roman" w:eastAsiaTheme="minorHAnsi" w:hAnsi="Times New Roman"/>
                <w:color w:val="000000"/>
                <w:kern w:val="2"/>
                <w:sz w:val="22"/>
                <w:szCs w:val="22"/>
                <w:lang w:val="bg-BG"/>
                <w14:ligatures w14:val="standardContextual"/>
              </w:rPr>
            </w:pPr>
            <w:proofErr w:type="spellStart"/>
            <w:r w:rsidRPr="0057459D">
              <w:rPr>
                <w:rFonts w:ascii="Times New Roman" w:eastAsiaTheme="minorHAnsi" w:hAnsi="Times New Roman"/>
                <w:color w:val="000000"/>
                <w:kern w:val="2"/>
                <w:sz w:val="22"/>
                <w:szCs w:val="22"/>
                <w:lang w:val="bg-BG"/>
                <w14:ligatures w14:val="standardContextual"/>
              </w:rPr>
              <w:t>Янкева</w:t>
            </w:r>
            <w:proofErr w:type="spellEnd"/>
            <w:r w:rsidRPr="0057459D">
              <w:rPr>
                <w:rFonts w:ascii="Times New Roman" w:eastAsiaTheme="minorHAnsi" w:hAnsi="Times New Roman"/>
                <w:color w:val="000000"/>
                <w:kern w:val="2"/>
                <w:sz w:val="22"/>
                <w:szCs w:val="22"/>
                <w:lang w:val="bg-BG"/>
                <w14:ligatures w14:val="standardContextual"/>
              </w:rPr>
              <w:t xml:space="preserve"> метличина (</w:t>
            </w:r>
            <w:r w:rsidRPr="0057459D">
              <w:rPr>
                <w:rFonts w:ascii="Times New Roman" w:eastAsiaTheme="minorHAnsi" w:hAnsi="Times New Roman"/>
                <w:i/>
                <w:iCs/>
                <w:color w:val="000000"/>
                <w:kern w:val="2"/>
                <w:sz w:val="22"/>
                <w:szCs w:val="22"/>
                <w14:ligatures w14:val="standardContextual"/>
              </w:rPr>
              <w:t>Centaurea</w:t>
            </w:r>
            <w:r w:rsidRPr="0057459D">
              <w:rPr>
                <w:rFonts w:ascii="Times New Roman" w:eastAsiaTheme="minorHAnsi" w:hAnsi="Times New Roman"/>
                <w:i/>
                <w:iCs/>
                <w:color w:val="000000"/>
                <w:kern w:val="2"/>
                <w:sz w:val="22"/>
                <w:szCs w:val="22"/>
                <w:lang w:val="bg-BG"/>
                <w14:ligatures w14:val="standardContextual"/>
              </w:rPr>
              <w:t xml:space="preserve"> </w:t>
            </w:r>
            <w:proofErr w:type="spellStart"/>
            <w:r w:rsidRPr="0057459D">
              <w:rPr>
                <w:rFonts w:ascii="Times New Roman" w:eastAsiaTheme="minorHAnsi" w:hAnsi="Times New Roman"/>
                <w:i/>
                <w:iCs/>
                <w:color w:val="000000"/>
                <w:kern w:val="2"/>
                <w:sz w:val="22"/>
                <w:szCs w:val="22"/>
                <w14:ligatures w14:val="standardContextual"/>
              </w:rPr>
              <w:t>jankae</w:t>
            </w:r>
            <w:proofErr w:type="spellEnd"/>
            <w:r w:rsidRPr="0057459D">
              <w:rPr>
                <w:rFonts w:ascii="Times New Roman" w:eastAsiaTheme="minorHAnsi" w:hAnsi="Times New Roman"/>
                <w:color w:val="000000"/>
                <w:kern w:val="2"/>
                <w:sz w:val="22"/>
                <w:szCs w:val="22"/>
                <w:lang w:val="bg-BG"/>
                <w14:ligatures w14:val="standardContextual"/>
              </w:rPr>
              <w:t>)</w:t>
            </w:r>
          </w:p>
        </w:tc>
        <w:tc>
          <w:tcPr>
            <w:tcW w:w="819" w:type="dxa"/>
          </w:tcPr>
          <w:p w14:paraId="1F2B95F2" w14:textId="77777777" w:rsidR="00D04DC0" w:rsidRPr="0057459D" w:rsidRDefault="00D04DC0" w:rsidP="00EA30F3">
            <w:pPr>
              <w:ind w:firstLine="0"/>
              <w:contextualSpacing/>
              <w:jc w:val="center"/>
              <w:rPr>
                <w:rFonts w:ascii="Times New Roman" w:eastAsiaTheme="minorHAnsi" w:hAnsi="Times New Roman"/>
                <w:kern w:val="2"/>
                <w:sz w:val="22"/>
                <w:szCs w:val="22"/>
                <w14:ligatures w14:val="standardContextual"/>
              </w:rPr>
            </w:pPr>
            <w:r w:rsidRPr="0057459D">
              <w:rPr>
                <w:rFonts w:ascii="Times New Roman" w:eastAsiaTheme="minorHAnsi" w:hAnsi="Times New Roman"/>
                <w:kern w:val="2"/>
                <w:sz w:val="22"/>
                <w:szCs w:val="22"/>
                <w:lang w:val="bg-BG"/>
                <w14:ligatures w14:val="standardContextual"/>
              </w:rPr>
              <w:t>2, 3</w:t>
            </w:r>
          </w:p>
        </w:tc>
        <w:tc>
          <w:tcPr>
            <w:tcW w:w="1051" w:type="dxa"/>
            <w:vAlign w:val="center"/>
          </w:tcPr>
          <w:p w14:paraId="66241FE1" w14:textId="77777777" w:rsidR="00D04DC0" w:rsidRPr="0057459D" w:rsidRDefault="00D04DC0" w:rsidP="00EA30F3">
            <w:pPr>
              <w:ind w:firstLine="0"/>
              <w:contextualSpacing/>
              <w:jc w:val="center"/>
              <w:rPr>
                <w:rFonts w:ascii="Times New Roman" w:eastAsiaTheme="minorHAnsi" w:hAnsi="Times New Roman"/>
                <w:kern w:val="2"/>
                <w:sz w:val="22"/>
                <w:szCs w:val="22"/>
                <w14:ligatures w14:val="standardContextual"/>
              </w:rPr>
            </w:pPr>
            <w:r w:rsidRPr="0057459D">
              <w:rPr>
                <w:rFonts w:ascii="Times New Roman" w:eastAsiaTheme="minorHAnsi" w:hAnsi="Times New Roman"/>
                <w:kern w:val="2"/>
                <w:sz w:val="22"/>
                <w:szCs w:val="22"/>
                <w14:ligatures w14:val="standardContextual"/>
              </w:rPr>
              <w:t>EN</w:t>
            </w:r>
          </w:p>
        </w:tc>
        <w:tc>
          <w:tcPr>
            <w:tcW w:w="988" w:type="dxa"/>
            <w:vAlign w:val="center"/>
          </w:tcPr>
          <w:p w14:paraId="12E7F912" w14:textId="77777777" w:rsidR="00D04DC0" w:rsidRPr="0057459D" w:rsidRDefault="00D04DC0" w:rsidP="00EA30F3">
            <w:pPr>
              <w:ind w:firstLine="0"/>
              <w:contextualSpacing/>
              <w:jc w:val="center"/>
              <w:rPr>
                <w:rFonts w:ascii="Times New Roman" w:eastAsiaTheme="minorHAnsi" w:hAnsi="Times New Roman"/>
                <w:kern w:val="2"/>
                <w:sz w:val="22"/>
                <w:szCs w:val="22"/>
                <w14:ligatures w14:val="standardContextual"/>
              </w:rPr>
            </w:pPr>
            <w:r w:rsidRPr="0057459D">
              <w:rPr>
                <w:rFonts w:ascii="Times New Roman" w:eastAsiaTheme="minorHAnsi" w:hAnsi="Times New Roman"/>
                <w:kern w:val="2"/>
                <w:sz w:val="22"/>
                <w:szCs w:val="22"/>
                <w14:ligatures w14:val="standardContextual"/>
              </w:rPr>
              <w:t>-</w:t>
            </w:r>
          </w:p>
        </w:tc>
        <w:tc>
          <w:tcPr>
            <w:tcW w:w="871" w:type="dxa"/>
            <w:vAlign w:val="center"/>
          </w:tcPr>
          <w:p w14:paraId="684AE474" w14:textId="77777777" w:rsidR="00D04DC0" w:rsidRPr="0057459D" w:rsidRDefault="00D04DC0" w:rsidP="00EA30F3">
            <w:pPr>
              <w:ind w:firstLine="0"/>
              <w:contextualSpacing/>
              <w:jc w:val="center"/>
              <w:rPr>
                <w:rFonts w:ascii="Times New Roman" w:eastAsiaTheme="minorHAnsi" w:hAnsi="Times New Roman"/>
                <w:kern w:val="2"/>
                <w:sz w:val="22"/>
                <w:szCs w:val="22"/>
                <w14:ligatures w14:val="standardContextual"/>
              </w:rPr>
            </w:pPr>
            <w:r w:rsidRPr="0057459D">
              <w:rPr>
                <w:rFonts w:ascii="Times New Roman" w:eastAsiaTheme="minorHAnsi" w:hAnsi="Times New Roman"/>
                <w:kern w:val="2"/>
                <w:sz w:val="22"/>
                <w:szCs w:val="22"/>
                <w14:ligatures w14:val="standardContextual"/>
              </w:rPr>
              <w:t>VU</w:t>
            </w:r>
          </w:p>
        </w:tc>
        <w:tc>
          <w:tcPr>
            <w:tcW w:w="2187" w:type="dxa"/>
          </w:tcPr>
          <w:p w14:paraId="1C2B29D5" w14:textId="77777777" w:rsidR="00D04DC0" w:rsidRPr="003265AD" w:rsidRDefault="00D04DC0" w:rsidP="00EA30F3">
            <w:pPr>
              <w:ind w:firstLine="0"/>
              <w:contextualSpacing/>
              <w:jc w:val="center"/>
              <w:rPr>
                <w:rFonts w:ascii="Times New Roman" w:eastAsiaTheme="minorHAnsi" w:hAnsi="Times New Roman"/>
                <w:kern w:val="2"/>
                <w:sz w:val="22"/>
                <w:szCs w:val="22"/>
                <w:lang w:val="bg-BG"/>
                <w14:ligatures w14:val="standardContextual"/>
              </w:rPr>
            </w:pPr>
            <w:proofErr w:type="spellStart"/>
            <w:r w:rsidRPr="003265AD">
              <w:rPr>
                <w:rFonts w:ascii="Times New Roman" w:eastAsiaTheme="minorHAnsi" w:hAnsi="Times New Roman"/>
                <w:kern w:val="2"/>
                <w:sz w:val="22"/>
                <w:szCs w:val="22"/>
                <w14:ligatures w14:val="standardContextual"/>
              </w:rPr>
              <w:t>Балкански</w:t>
            </w:r>
            <w:proofErr w:type="spellEnd"/>
            <w:r w:rsidRPr="003265AD">
              <w:rPr>
                <w:rFonts w:ascii="Times New Roman" w:eastAsiaTheme="minorHAnsi" w:hAnsi="Times New Roman"/>
                <w:kern w:val="2"/>
                <w:sz w:val="22"/>
                <w:szCs w:val="22"/>
                <w14:ligatures w14:val="standardContextual"/>
              </w:rPr>
              <w:t xml:space="preserve"> </w:t>
            </w:r>
            <w:proofErr w:type="spellStart"/>
            <w:r w:rsidRPr="003265AD">
              <w:rPr>
                <w:rFonts w:ascii="Times New Roman" w:eastAsiaTheme="minorHAnsi" w:hAnsi="Times New Roman"/>
                <w:kern w:val="2"/>
                <w:sz w:val="22"/>
                <w:szCs w:val="22"/>
                <w14:ligatures w14:val="standardContextual"/>
              </w:rPr>
              <w:t>ендемит</w:t>
            </w:r>
            <w:proofErr w:type="spellEnd"/>
            <w:r w:rsidRPr="003265AD">
              <w:rPr>
                <w:rFonts w:ascii="Times New Roman" w:eastAsiaTheme="minorHAnsi" w:hAnsi="Times New Roman"/>
                <w:kern w:val="2"/>
                <w:sz w:val="22"/>
                <w:szCs w:val="22"/>
                <w14:ligatures w14:val="standardContextual"/>
              </w:rPr>
              <w:t xml:space="preserve">. </w:t>
            </w:r>
            <w:proofErr w:type="spellStart"/>
            <w:r w:rsidRPr="003265AD">
              <w:rPr>
                <w:rFonts w:ascii="Times New Roman" w:eastAsiaTheme="minorHAnsi" w:hAnsi="Times New Roman"/>
                <w:kern w:val="2"/>
                <w:sz w:val="22"/>
                <w:szCs w:val="22"/>
                <w14:ligatures w14:val="standardContextual"/>
              </w:rPr>
              <w:t>Терциерен</w:t>
            </w:r>
            <w:proofErr w:type="spellEnd"/>
            <w:r w:rsidRPr="003265AD">
              <w:rPr>
                <w:rFonts w:ascii="Times New Roman" w:eastAsiaTheme="minorHAnsi" w:hAnsi="Times New Roman"/>
                <w:kern w:val="2"/>
                <w:sz w:val="22"/>
                <w:szCs w:val="22"/>
                <w14:ligatures w14:val="standardContextual"/>
              </w:rPr>
              <w:t xml:space="preserve"> </w:t>
            </w:r>
            <w:proofErr w:type="spellStart"/>
            <w:r w:rsidRPr="003265AD">
              <w:rPr>
                <w:rFonts w:ascii="Times New Roman" w:eastAsiaTheme="minorHAnsi" w:hAnsi="Times New Roman"/>
                <w:kern w:val="2"/>
                <w:sz w:val="22"/>
                <w:szCs w:val="22"/>
                <w14:ligatures w14:val="standardContextual"/>
              </w:rPr>
              <w:t>реликт</w:t>
            </w:r>
            <w:proofErr w:type="spellEnd"/>
            <w:r>
              <w:rPr>
                <w:rFonts w:ascii="Times New Roman" w:eastAsiaTheme="minorHAnsi" w:hAnsi="Times New Roman"/>
                <w:kern w:val="2"/>
                <w:sz w:val="22"/>
                <w:szCs w:val="22"/>
                <w:lang w:val="bg-BG"/>
                <w14:ligatures w14:val="standardContextual"/>
              </w:rPr>
              <w:t>.</w:t>
            </w:r>
          </w:p>
        </w:tc>
      </w:tr>
    </w:tbl>
    <w:p w14:paraId="2E9A1C3A" w14:textId="77777777" w:rsidR="00D04DC0" w:rsidRPr="002422E6" w:rsidRDefault="00D04DC0" w:rsidP="00D04DC0">
      <w:pPr>
        <w:pStyle w:val="17"/>
        <w:jc w:val="both"/>
        <w:rPr>
          <w:sz w:val="18"/>
          <w:szCs w:val="18"/>
          <w:lang w:val="bg-BG"/>
        </w:rPr>
      </w:pPr>
      <w:r w:rsidRPr="00E947CD">
        <w:rPr>
          <w:i/>
          <w:iCs/>
          <w:sz w:val="18"/>
          <w:szCs w:val="18"/>
          <w:lang w:val="bg-BG"/>
        </w:rPr>
        <w:t>Легенда: (</w:t>
      </w:r>
      <w:r w:rsidRPr="00E947CD">
        <w:rPr>
          <w:i/>
          <w:iCs/>
          <w:sz w:val="18"/>
          <w:szCs w:val="18"/>
        </w:rPr>
        <w:t>VU</w:t>
      </w:r>
      <w:r w:rsidRPr="00E947CD">
        <w:rPr>
          <w:i/>
          <w:iCs/>
          <w:sz w:val="18"/>
          <w:szCs w:val="18"/>
          <w:lang w:val="bg-BG"/>
        </w:rPr>
        <w:t>) - уязвим; (</w:t>
      </w:r>
      <w:r w:rsidRPr="00E947CD">
        <w:rPr>
          <w:i/>
          <w:iCs/>
          <w:sz w:val="18"/>
          <w:szCs w:val="18"/>
        </w:rPr>
        <w:t>NT</w:t>
      </w:r>
      <w:r w:rsidRPr="00E947CD">
        <w:rPr>
          <w:i/>
          <w:iCs/>
          <w:sz w:val="18"/>
          <w:szCs w:val="18"/>
          <w:lang w:val="bg-BG"/>
        </w:rPr>
        <w:t>) - почти застрашен; (</w:t>
      </w:r>
      <w:r w:rsidRPr="00E947CD">
        <w:rPr>
          <w:i/>
          <w:iCs/>
          <w:sz w:val="18"/>
          <w:szCs w:val="18"/>
        </w:rPr>
        <w:t>LC</w:t>
      </w:r>
      <w:r w:rsidRPr="00E947CD">
        <w:rPr>
          <w:i/>
          <w:iCs/>
          <w:sz w:val="18"/>
          <w:szCs w:val="18"/>
          <w:lang w:val="bg-BG"/>
        </w:rPr>
        <w:t>) - слабо засегнат; (</w:t>
      </w:r>
      <w:r w:rsidRPr="00E947CD">
        <w:rPr>
          <w:i/>
          <w:iCs/>
          <w:sz w:val="18"/>
          <w:szCs w:val="18"/>
          <w:lang w:val="en-GB"/>
        </w:rPr>
        <w:t>EN</w:t>
      </w:r>
      <w:r w:rsidRPr="00E947CD">
        <w:rPr>
          <w:i/>
          <w:iCs/>
          <w:sz w:val="18"/>
          <w:szCs w:val="18"/>
          <w:lang w:val="bg-BG"/>
        </w:rPr>
        <w:t>)</w:t>
      </w:r>
      <w:r w:rsidRPr="002422E6">
        <w:rPr>
          <w:i/>
          <w:iCs/>
          <w:sz w:val="18"/>
          <w:szCs w:val="18"/>
          <w:lang w:val="bg-BG"/>
        </w:rPr>
        <w:t>-</w:t>
      </w:r>
      <w:r w:rsidRPr="00E947CD">
        <w:rPr>
          <w:i/>
          <w:iCs/>
          <w:sz w:val="18"/>
          <w:szCs w:val="18"/>
          <w:lang w:val="bg-BG"/>
        </w:rPr>
        <w:t>застрашен</w:t>
      </w:r>
      <w:r w:rsidRPr="002422E6">
        <w:rPr>
          <w:i/>
          <w:iCs/>
          <w:sz w:val="18"/>
          <w:szCs w:val="18"/>
          <w:lang w:val="bg-BG"/>
        </w:rPr>
        <w:t>; (</w:t>
      </w:r>
      <w:r w:rsidRPr="00E947CD">
        <w:rPr>
          <w:i/>
          <w:iCs/>
          <w:sz w:val="18"/>
          <w:szCs w:val="18"/>
          <w:lang w:val="bg-BG"/>
        </w:rPr>
        <w:t>DD</w:t>
      </w:r>
      <w:r w:rsidRPr="002422E6">
        <w:rPr>
          <w:i/>
          <w:iCs/>
          <w:sz w:val="18"/>
          <w:szCs w:val="18"/>
          <w:lang w:val="bg-BG"/>
        </w:rPr>
        <w:t>)</w:t>
      </w:r>
      <w:r w:rsidRPr="00E947CD">
        <w:rPr>
          <w:sz w:val="18"/>
          <w:szCs w:val="18"/>
          <w:lang w:val="bg-BG"/>
        </w:rPr>
        <w:t xml:space="preserve"> - липсват достатъчно данни</w:t>
      </w:r>
      <w:r w:rsidRPr="002422E6">
        <w:rPr>
          <w:sz w:val="18"/>
          <w:szCs w:val="18"/>
          <w:lang w:val="bg-BG"/>
        </w:rPr>
        <w:t>.</w:t>
      </w:r>
    </w:p>
    <w:p w14:paraId="6939B974" w14:textId="77777777" w:rsidR="00D04DC0" w:rsidRPr="00461707" w:rsidRDefault="00D04DC0" w:rsidP="00D04DC0">
      <w:pPr>
        <w:pStyle w:val="17"/>
        <w:jc w:val="both"/>
        <w:rPr>
          <w:sz w:val="18"/>
          <w:szCs w:val="18"/>
          <w:lang w:val="bg-BG"/>
        </w:rPr>
      </w:pPr>
      <w:r w:rsidRPr="00E947CD">
        <w:rPr>
          <w:b/>
          <w:bCs/>
          <w:i/>
          <w:iCs/>
          <w:sz w:val="18"/>
          <w:szCs w:val="18"/>
          <w:lang w:val="bg-BG"/>
        </w:rPr>
        <w:t>ЗБР</w:t>
      </w:r>
      <w:r w:rsidRPr="00E947CD">
        <w:rPr>
          <w:i/>
          <w:iCs/>
          <w:sz w:val="18"/>
          <w:szCs w:val="18"/>
          <w:lang w:val="bg-BG"/>
        </w:rPr>
        <w:t xml:space="preserve"> - Закон за биологичното разнообразие;</w:t>
      </w:r>
      <w:r>
        <w:rPr>
          <w:i/>
          <w:iCs/>
          <w:sz w:val="18"/>
          <w:szCs w:val="18"/>
          <w:lang w:val="bg-BG"/>
        </w:rPr>
        <w:t xml:space="preserve"> Приложение 2</w:t>
      </w:r>
      <w:r w:rsidRPr="002422E6">
        <w:rPr>
          <w:i/>
          <w:iCs/>
          <w:sz w:val="18"/>
          <w:szCs w:val="18"/>
          <w:lang w:val="bg-BG"/>
        </w:rPr>
        <w:t xml:space="preserve">, </w:t>
      </w:r>
      <w:r>
        <w:rPr>
          <w:i/>
          <w:iCs/>
          <w:sz w:val="18"/>
          <w:szCs w:val="18"/>
          <w:lang w:val="bg-BG"/>
        </w:rPr>
        <w:t>Приложение 3</w:t>
      </w:r>
    </w:p>
    <w:p w14:paraId="668C95EB" w14:textId="77777777" w:rsidR="00D04DC0" w:rsidRPr="00E947CD" w:rsidRDefault="00D04DC0" w:rsidP="00D04DC0">
      <w:pPr>
        <w:pStyle w:val="17"/>
        <w:jc w:val="both"/>
        <w:rPr>
          <w:sz w:val="18"/>
          <w:szCs w:val="18"/>
          <w:lang w:val="bg-BG"/>
        </w:rPr>
      </w:pPr>
      <w:proofErr w:type="spellStart"/>
      <w:r w:rsidRPr="00E947CD">
        <w:rPr>
          <w:b/>
          <w:bCs/>
          <w:i/>
          <w:iCs/>
          <w:sz w:val="18"/>
          <w:szCs w:val="18"/>
          <w:lang w:val="bg-BG"/>
        </w:rPr>
        <w:t>Директ</w:t>
      </w:r>
      <w:proofErr w:type="spellEnd"/>
      <w:r w:rsidRPr="00E947CD">
        <w:rPr>
          <w:b/>
          <w:bCs/>
          <w:i/>
          <w:iCs/>
          <w:sz w:val="18"/>
          <w:szCs w:val="18"/>
          <w:lang w:val="bg-BG"/>
        </w:rPr>
        <w:t>. 92/43</w:t>
      </w:r>
      <w:r w:rsidRPr="00E947CD">
        <w:rPr>
          <w:i/>
          <w:iCs/>
          <w:sz w:val="18"/>
          <w:szCs w:val="18"/>
          <w:lang w:val="bg-BG"/>
        </w:rPr>
        <w:t xml:space="preserve"> - Директива на Съвета 92/43/ЕИО от 21.05.1992 за запазването на природните местообитания и на дивата флора и фауна;</w:t>
      </w:r>
    </w:p>
    <w:p w14:paraId="3A603F19" w14:textId="77777777" w:rsidR="00D04DC0" w:rsidRPr="00E947CD" w:rsidRDefault="00D04DC0" w:rsidP="00D04DC0">
      <w:pPr>
        <w:pStyle w:val="17"/>
        <w:jc w:val="both"/>
        <w:rPr>
          <w:sz w:val="18"/>
          <w:szCs w:val="18"/>
          <w:lang w:val="bg-BG"/>
        </w:rPr>
      </w:pPr>
      <w:r w:rsidRPr="00E947CD">
        <w:rPr>
          <w:b/>
          <w:bCs/>
          <w:i/>
          <w:iCs/>
          <w:sz w:val="18"/>
          <w:szCs w:val="18"/>
          <w:lang w:val="bg-BG"/>
        </w:rPr>
        <w:t>Червена книга</w:t>
      </w:r>
      <w:r w:rsidRPr="00E947CD">
        <w:rPr>
          <w:i/>
          <w:iCs/>
          <w:sz w:val="18"/>
          <w:szCs w:val="18"/>
          <w:lang w:val="bg-BG"/>
        </w:rPr>
        <w:t xml:space="preserve"> - Червена книга на Република България - Том </w:t>
      </w:r>
      <w:r w:rsidRPr="00E947CD">
        <w:rPr>
          <w:i/>
          <w:iCs/>
          <w:sz w:val="18"/>
          <w:szCs w:val="18"/>
        </w:rPr>
        <w:t>I</w:t>
      </w:r>
      <w:r w:rsidRPr="00E947CD">
        <w:rPr>
          <w:i/>
          <w:iCs/>
          <w:sz w:val="18"/>
          <w:szCs w:val="18"/>
          <w:lang w:val="bg-BG"/>
        </w:rPr>
        <w:t xml:space="preserve"> – </w:t>
      </w:r>
      <w:r>
        <w:rPr>
          <w:i/>
          <w:iCs/>
          <w:sz w:val="18"/>
          <w:szCs w:val="18"/>
          <w:lang w:val="bg-BG"/>
        </w:rPr>
        <w:t>Растения</w:t>
      </w:r>
      <w:r w:rsidRPr="00E947CD">
        <w:rPr>
          <w:i/>
          <w:iCs/>
          <w:sz w:val="18"/>
          <w:szCs w:val="18"/>
          <w:lang w:val="bg-BG"/>
        </w:rPr>
        <w:t xml:space="preserve"> (2015);</w:t>
      </w:r>
    </w:p>
    <w:p w14:paraId="19617D0C" w14:textId="77777777" w:rsidR="00D04DC0" w:rsidRPr="00E947CD" w:rsidRDefault="00D04DC0" w:rsidP="00D04DC0">
      <w:pPr>
        <w:pStyle w:val="17"/>
        <w:jc w:val="both"/>
        <w:rPr>
          <w:sz w:val="18"/>
          <w:szCs w:val="18"/>
          <w:lang w:val="bg-BG"/>
        </w:rPr>
      </w:pPr>
      <w:r w:rsidRPr="00E947CD">
        <w:rPr>
          <w:b/>
          <w:bCs/>
          <w:i/>
          <w:iCs/>
          <w:sz w:val="18"/>
          <w:szCs w:val="18"/>
        </w:rPr>
        <w:t>IUCN</w:t>
      </w:r>
      <w:r w:rsidRPr="00E947CD">
        <w:rPr>
          <w:i/>
          <w:iCs/>
          <w:sz w:val="18"/>
          <w:szCs w:val="18"/>
          <w:lang w:val="bg-BG"/>
        </w:rPr>
        <w:t xml:space="preserve"> - Червен списък на световно застрашените животни (2024-1).</w:t>
      </w:r>
    </w:p>
    <w:p w14:paraId="17DA432A" w14:textId="77777777" w:rsidR="006222AE" w:rsidRDefault="006222AE" w:rsidP="00BF471E">
      <w:pPr>
        <w:contextualSpacing/>
        <w:rPr>
          <w:rFonts w:ascii="Times New Roman" w:hAnsi="Times New Roman"/>
          <w:sz w:val="12"/>
          <w:szCs w:val="12"/>
          <w:lang w:val="bg-BG"/>
        </w:rPr>
      </w:pPr>
    </w:p>
    <w:p w14:paraId="0084766D" w14:textId="77777777" w:rsidR="000C3C61" w:rsidRDefault="000C3C61" w:rsidP="002422E6">
      <w:pPr>
        <w:pStyle w:val="a6"/>
        <w:ind w:left="709" w:firstLine="0"/>
        <w:rPr>
          <w:rFonts w:ascii="Times New Roman" w:hAnsi="Times New Roman"/>
          <w:bCs/>
          <w:i/>
          <w:lang w:val="bg-BG"/>
        </w:rPr>
      </w:pPr>
    </w:p>
    <w:p w14:paraId="7D93B683" w14:textId="245F8BD7" w:rsidR="002422E6" w:rsidRPr="007A5C06" w:rsidRDefault="002422E6" w:rsidP="002422E6">
      <w:pPr>
        <w:pStyle w:val="a6"/>
        <w:ind w:left="709" w:firstLine="0"/>
        <w:rPr>
          <w:rFonts w:ascii="Times New Roman" w:hAnsi="Times New Roman"/>
          <w:bCs/>
          <w:i/>
          <w:lang w:val="bg-BG"/>
        </w:rPr>
      </w:pPr>
      <w:r w:rsidRPr="007A5C06">
        <w:rPr>
          <w:rFonts w:ascii="Times New Roman" w:hAnsi="Times New Roman"/>
          <w:bCs/>
          <w:i/>
          <w:lang w:val="bg-BG"/>
        </w:rPr>
        <w:t>Лечебни растения</w:t>
      </w:r>
    </w:p>
    <w:p w14:paraId="0D433C5F" w14:textId="725B81C8" w:rsidR="002422E6" w:rsidRPr="000E15AD" w:rsidRDefault="00533F90" w:rsidP="00CE494E">
      <w:pPr>
        <w:ind w:firstLine="709"/>
        <w:rPr>
          <w:rFonts w:ascii="Times New Roman" w:hAnsi="Times New Roman"/>
          <w:lang w:val="bg-BG"/>
        </w:rPr>
      </w:pPr>
      <w:r>
        <w:rPr>
          <w:rFonts w:ascii="Times New Roman" w:hAnsi="Times New Roman"/>
          <w:lang w:val="bg-BG" w:bidi="bg-BG"/>
        </w:rPr>
        <w:t xml:space="preserve">Като разпространени видове лечебни растения, включително в трасетата на електропроводите, може да се споменат: </w:t>
      </w:r>
      <w:proofErr w:type="spellStart"/>
      <w:r w:rsidR="002422E6" w:rsidRPr="002422E6">
        <w:rPr>
          <w:rFonts w:ascii="Times New Roman" w:hAnsi="Times New Roman"/>
          <w:lang w:val="bg-BG"/>
        </w:rPr>
        <w:t>плюскач</w:t>
      </w:r>
      <w:proofErr w:type="spellEnd"/>
      <w:r w:rsidR="002422E6" w:rsidRPr="002422E6">
        <w:rPr>
          <w:rFonts w:ascii="Times New Roman" w:hAnsi="Times New Roman"/>
          <w:lang w:val="bg-BG"/>
        </w:rPr>
        <w:t xml:space="preserve"> (</w:t>
      </w:r>
      <w:proofErr w:type="spellStart"/>
      <w:r w:rsidR="002422E6" w:rsidRPr="009249CA">
        <w:rPr>
          <w:rFonts w:ascii="Times New Roman" w:hAnsi="Times New Roman"/>
          <w:i/>
          <w:iCs/>
        </w:rPr>
        <w:t>Colutea</w:t>
      </w:r>
      <w:proofErr w:type="spellEnd"/>
      <w:r w:rsidR="002422E6" w:rsidRPr="002422E6">
        <w:rPr>
          <w:rFonts w:ascii="Times New Roman" w:hAnsi="Times New Roman"/>
          <w:i/>
          <w:iCs/>
          <w:lang w:val="bg-BG"/>
        </w:rPr>
        <w:t xml:space="preserve"> </w:t>
      </w:r>
      <w:r w:rsidR="002422E6" w:rsidRPr="009249CA">
        <w:rPr>
          <w:rFonts w:ascii="Times New Roman" w:hAnsi="Times New Roman"/>
          <w:i/>
          <w:iCs/>
        </w:rPr>
        <w:t>arborescens</w:t>
      </w:r>
      <w:r w:rsidR="002422E6" w:rsidRPr="002422E6">
        <w:rPr>
          <w:rFonts w:ascii="Times New Roman" w:hAnsi="Times New Roman"/>
          <w:lang w:val="bg-BG"/>
        </w:rPr>
        <w:t>)</w:t>
      </w:r>
      <w:r>
        <w:rPr>
          <w:rFonts w:ascii="Times New Roman" w:hAnsi="Times New Roman"/>
          <w:lang w:val="bg-BG"/>
        </w:rPr>
        <w:t>;</w:t>
      </w:r>
      <w:r w:rsidR="002422E6" w:rsidRPr="00997628">
        <w:rPr>
          <w:rFonts w:ascii="Times New Roman" w:hAnsi="Times New Roman"/>
          <w:lang w:val="bg-BG"/>
        </w:rPr>
        <w:t xml:space="preserve"> </w:t>
      </w:r>
      <w:r w:rsidR="002422E6" w:rsidRPr="002422E6">
        <w:rPr>
          <w:rFonts w:ascii="Times New Roman" w:hAnsi="Times New Roman"/>
          <w:lang w:val="bg-BG"/>
        </w:rPr>
        <w:t>грипа/ зеленика обикновена (</w:t>
      </w:r>
      <w:proofErr w:type="spellStart"/>
      <w:r w:rsidR="002422E6" w:rsidRPr="00D85E97">
        <w:rPr>
          <w:rFonts w:ascii="Times New Roman" w:hAnsi="Times New Roman"/>
          <w:i/>
          <w:iCs/>
        </w:rPr>
        <w:t>Phyllirea</w:t>
      </w:r>
      <w:proofErr w:type="spellEnd"/>
      <w:r w:rsidR="002422E6" w:rsidRPr="002422E6">
        <w:rPr>
          <w:rFonts w:ascii="Times New Roman" w:hAnsi="Times New Roman"/>
          <w:i/>
          <w:iCs/>
          <w:lang w:val="bg-BG"/>
        </w:rPr>
        <w:t xml:space="preserve"> </w:t>
      </w:r>
      <w:r w:rsidR="002422E6" w:rsidRPr="00D85E97">
        <w:rPr>
          <w:rFonts w:ascii="Times New Roman" w:hAnsi="Times New Roman"/>
          <w:i/>
          <w:iCs/>
        </w:rPr>
        <w:t>latifolia</w:t>
      </w:r>
      <w:r w:rsidR="002422E6" w:rsidRPr="002422E6">
        <w:rPr>
          <w:rFonts w:ascii="Times New Roman" w:hAnsi="Times New Roman"/>
          <w:lang w:val="bg-BG"/>
        </w:rPr>
        <w:t>)</w:t>
      </w:r>
      <w:r>
        <w:rPr>
          <w:rFonts w:ascii="Times New Roman" w:hAnsi="Times New Roman"/>
          <w:lang w:val="bg-BG"/>
        </w:rPr>
        <w:t xml:space="preserve">; </w:t>
      </w:r>
      <w:r w:rsidR="002422E6" w:rsidRPr="002422E6">
        <w:rPr>
          <w:rFonts w:ascii="Times New Roman" w:hAnsi="Times New Roman"/>
          <w:lang w:val="bg-BG"/>
        </w:rPr>
        <w:t>бял (</w:t>
      </w:r>
      <w:proofErr w:type="spellStart"/>
      <w:r w:rsidR="002422E6" w:rsidRPr="002422E6">
        <w:rPr>
          <w:rFonts w:ascii="Times New Roman" w:hAnsi="Times New Roman"/>
          <w:lang w:val="bg-BG"/>
        </w:rPr>
        <w:t>хилядолистен</w:t>
      </w:r>
      <w:proofErr w:type="spellEnd"/>
      <w:r w:rsidR="002422E6" w:rsidRPr="002422E6">
        <w:rPr>
          <w:rFonts w:ascii="Times New Roman" w:hAnsi="Times New Roman"/>
          <w:lang w:val="bg-BG"/>
        </w:rPr>
        <w:t>) равнец (</w:t>
      </w:r>
      <w:r w:rsidR="002422E6" w:rsidRPr="00AA64FF">
        <w:rPr>
          <w:rFonts w:ascii="Times New Roman" w:hAnsi="Times New Roman"/>
          <w:i/>
          <w:iCs/>
        </w:rPr>
        <w:t>Achillea</w:t>
      </w:r>
      <w:r w:rsidR="002422E6" w:rsidRPr="002422E6">
        <w:rPr>
          <w:rFonts w:ascii="Times New Roman" w:hAnsi="Times New Roman"/>
          <w:i/>
          <w:iCs/>
          <w:lang w:val="bg-BG"/>
        </w:rPr>
        <w:t xml:space="preserve"> </w:t>
      </w:r>
      <w:r w:rsidR="002422E6" w:rsidRPr="00AA64FF">
        <w:rPr>
          <w:rFonts w:ascii="Times New Roman" w:hAnsi="Times New Roman"/>
          <w:i/>
          <w:iCs/>
        </w:rPr>
        <w:t>millefolium</w:t>
      </w:r>
      <w:r w:rsidR="002422E6" w:rsidRPr="002422E6">
        <w:rPr>
          <w:rFonts w:ascii="Times New Roman" w:hAnsi="Times New Roman"/>
          <w:lang w:val="bg-BG"/>
        </w:rPr>
        <w:t>)</w:t>
      </w:r>
      <w:r>
        <w:rPr>
          <w:rFonts w:ascii="Times New Roman" w:hAnsi="Times New Roman"/>
          <w:lang w:val="bg-BG"/>
        </w:rPr>
        <w:t>;</w:t>
      </w:r>
      <w:r w:rsidR="002422E6" w:rsidRPr="002422E6">
        <w:rPr>
          <w:rFonts w:ascii="Times New Roman" w:hAnsi="Times New Roman"/>
          <w:lang w:val="bg-BG"/>
        </w:rPr>
        <w:t xml:space="preserve"> изтравниче (</w:t>
      </w:r>
      <w:r w:rsidR="002422E6" w:rsidRPr="00AA64FF">
        <w:rPr>
          <w:rFonts w:ascii="Times New Roman" w:hAnsi="Times New Roman"/>
          <w:i/>
          <w:iCs/>
        </w:rPr>
        <w:t>Asplenium</w:t>
      </w:r>
      <w:r w:rsidR="002422E6" w:rsidRPr="002422E6">
        <w:rPr>
          <w:rFonts w:ascii="Times New Roman" w:hAnsi="Times New Roman"/>
          <w:i/>
          <w:iCs/>
          <w:lang w:val="bg-BG"/>
        </w:rPr>
        <w:t xml:space="preserve"> </w:t>
      </w:r>
      <w:proofErr w:type="spellStart"/>
      <w:r w:rsidR="002422E6" w:rsidRPr="00AA64FF">
        <w:rPr>
          <w:rFonts w:ascii="Times New Roman" w:hAnsi="Times New Roman"/>
          <w:i/>
          <w:iCs/>
        </w:rPr>
        <w:t>trichomanes</w:t>
      </w:r>
      <w:proofErr w:type="spellEnd"/>
      <w:r w:rsidR="002422E6" w:rsidRPr="002422E6">
        <w:rPr>
          <w:rFonts w:ascii="Times New Roman" w:hAnsi="Times New Roman"/>
          <w:lang w:val="bg-BG"/>
        </w:rPr>
        <w:t>)</w:t>
      </w:r>
      <w:r>
        <w:rPr>
          <w:rFonts w:ascii="Times New Roman" w:hAnsi="Times New Roman"/>
          <w:lang w:val="bg-BG"/>
        </w:rPr>
        <w:t>;</w:t>
      </w:r>
      <w:r w:rsidR="002422E6" w:rsidRPr="002422E6">
        <w:rPr>
          <w:rFonts w:ascii="Times New Roman" w:hAnsi="Times New Roman"/>
          <w:lang w:val="bg-BG"/>
        </w:rPr>
        <w:t xml:space="preserve"> дрян (</w:t>
      </w:r>
      <w:proofErr w:type="spellStart"/>
      <w:r w:rsidR="002422E6" w:rsidRPr="00AA64FF">
        <w:rPr>
          <w:rFonts w:ascii="Times New Roman" w:hAnsi="Times New Roman"/>
          <w:i/>
          <w:iCs/>
        </w:rPr>
        <w:t>Cornus</w:t>
      </w:r>
      <w:proofErr w:type="spellEnd"/>
      <w:r w:rsidR="002422E6" w:rsidRPr="002422E6">
        <w:rPr>
          <w:rFonts w:ascii="Times New Roman" w:hAnsi="Times New Roman"/>
          <w:i/>
          <w:iCs/>
          <w:lang w:val="bg-BG"/>
        </w:rPr>
        <w:t xml:space="preserve"> </w:t>
      </w:r>
      <w:r w:rsidR="002422E6" w:rsidRPr="00AA64FF">
        <w:rPr>
          <w:rFonts w:ascii="Times New Roman" w:hAnsi="Times New Roman"/>
          <w:i/>
          <w:iCs/>
        </w:rPr>
        <w:t>mas</w:t>
      </w:r>
      <w:r w:rsidR="002422E6" w:rsidRPr="002422E6">
        <w:rPr>
          <w:rFonts w:ascii="Times New Roman" w:hAnsi="Times New Roman"/>
          <w:lang w:val="bg-BG"/>
        </w:rPr>
        <w:t>)</w:t>
      </w:r>
      <w:r>
        <w:rPr>
          <w:rFonts w:ascii="Times New Roman" w:hAnsi="Times New Roman"/>
          <w:lang w:val="bg-BG"/>
        </w:rPr>
        <w:t>;</w:t>
      </w:r>
      <w:r w:rsidR="002422E6" w:rsidRPr="002422E6">
        <w:rPr>
          <w:rFonts w:ascii="Times New Roman" w:hAnsi="Times New Roman"/>
          <w:lang w:val="bg-BG"/>
        </w:rPr>
        <w:t xml:space="preserve"> жълто (багрилно) </w:t>
      </w:r>
      <w:proofErr w:type="spellStart"/>
      <w:r w:rsidR="002422E6" w:rsidRPr="002422E6">
        <w:rPr>
          <w:rFonts w:ascii="Times New Roman" w:hAnsi="Times New Roman"/>
          <w:lang w:val="bg-BG"/>
        </w:rPr>
        <w:t>подрумиче</w:t>
      </w:r>
      <w:proofErr w:type="spellEnd"/>
      <w:r w:rsidR="002422E6" w:rsidRPr="002422E6">
        <w:rPr>
          <w:rFonts w:ascii="Times New Roman" w:hAnsi="Times New Roman"/>
          <w:lang w:val="bg-BG"/>
        </w:rPr>
        <w:t xml:space="preserve"> (</w:t>
      </w:r>
      <w:r w:rsidR="002422E6" w:rsidRPr="00AA64FF">
        <w:rPr>
          <w:rFonts w:ascii="Times New Roman" w:hAnsi="Times New Roman"/>
          <w:i/>
          <w:iCs/>
        </w:rPr>
        <w:t>Anthemis</w:t>
      </w:r>
      <w:r w:rsidR="002422E6" w:rsidRPr="002422E6">
        <w:rPr>
          <w:rFonts w:ascii="Times New Roman" w:hAnsi="Times New Roman"/>
          <w:i/>
          <w:iCs/>
          <w:lang w:val="bg-BG"/>
        </w:rPr>
        <w:t xml:space="preserve"> </w:t>
      </w:r>
      <w:r w:rsidR="002422E6" w:rsidRPr="00AA64FF">
        <w:rPr>
          <w:rFonts w:ascii="Times New Roman" w:hAnsi="Times New Roman"/>
          <w:i/>
          <w:iCs/>
        </w:rPr>
        <w:t>tinctoria</w:t>
      </w:r>
      <w:r w:rsidR="002422E6" w:rsidRPr="002422E6">
        <w:rPr>
          <w:rFonts w:ascii="Times New Roman" w:hAnsi="Times New Roman"/>
          <w:lang w:val="bg-BG"/>
        </w:rPr>
        <w:t>)</w:t>
      </w:r>
      <w:r>
        <w:rPr>
          <w:rFonts w:ascii="Times New Roman" w:hAnsi="Times New Roman"/>
          <w:lang w:val="bg-BG"/>
        </w:rPr>
        <w:t>;</w:t>
      </w:r>
      <w:r w:rsidR="002422E6" w:rsidRPr="002422E6">
        <w:rPr>
          <w:rFonts w:ascii="Times New Roman" w:hAnsi="Times New Roman"/>
          <w:lang w:val="bg-BG"/>
        </w:rPr>
        <w:t xml:space="preserve"> ветрогон (</w:t>
      </w:r>
      <w:r w:rsidR="002422E6" w:rsidRPr="00AA64FF">
        <w:rPr>
          <w:rFonts w:ascii="Times New Roman" w:hAnsi="Times New Roman"/>
          <w:i/>
          <w:iCs/>
        </w:rPr>
        <w:t>Eryngium</w:t>
      </w:r>
      <w:r w:rsidR="002422E6" w:rsidRPr="002422E6">
        <w:rPr>
          <w:rFonts w:ascii="Times New Roman" w:hAnsi="Times New Roman"/>
          <w:i/>
          <w:iCs/>
          <w:lang w:val="bg-BG"/>
        </w:rPr>
        <w:t xml:space="preserve"> </w:t>
      </w:r>
      <w:r w:rsidR="002422E6" w:rsidRPr="00AA64FF">
        <w:rPr>
          <w:rFonts w:ascii="Times New Roman" w:hAnsi="Times New Roman"/>
          <w:i/>
          <w:iCs/>
        </w:rPr>
        <w:t>campestre</w:t>
      </w:r>
      <w:r w:rsidR="002422E6" w:rsidRPr="002422E6">
        <w:rPr>
          <w:rFonts w:ascii="Times New Roman" w:hAnsi="Times New Roman"/>
          <w:lang w:val="bg-BG"/>
        </w:rPr>
        <w:t>)</w:t>
      </w:r>
      <w:r>
        <w:rPr>
          <w:rFonts w:ascii="Times New Roman" w:hAnsi="Times New Roman"/>
          <w:lang w:val="bg-BG"/>
        </w:rPr>
        <w:t>;</w:t>
      </w:r>
      <w:r w:rsidR="002422E6" w:rsidRPr="002422E6">
        <w:rPr>
          <w:rFonts w:ascii="Times New Roman" w:hAnsi="Times New Roman"/>
          <w:lang w:val="bg-BG"/>
        </w:rPr>
        <w:t xml:space="preserve"> пролетен </w:t>
      </w:r>
      <w:proofErr w:type="spellStart"/>
      <w:r w:rsidR="002422E6" w:rsidRPr="002422E6">
        <w:rPr>
          <w:rFonts w:ascii="Times New Roman" w:hAnsi="Times New Roman"/>
          <w:lang w:val="bg-BG"/>
        </w:rPr>
        <w:t>горицвет</w:t>
      </w:r>
      <w:proofErr w:type="spellEnd"/>
      <w:r w:rsidR="002422E6" w:rsidRPr="002422E6">
        <w:rPr>
          <w:rFonts w:ascii="Times New Roman" w:hAnsi="Times New Roman"/>
          <w:lang w:val="bg-BG"/>
        </w:rPr>
        <w:t xml:space="preserve"> (</w:t>
      </w:r>
      <w:r w:rsidR="002422E6" w:rsidRPr="002E3FDF">
        <w:rPr>
          <w:rFonts w:ascii="Times New Roman" w:hAnsi="Times New Roman"/>
          <w:i/>
          <w:iCs/>
        </w:rPr>
        <w:t>Adonis</w:t>
      </w:r>
      <w:r w:rsidR="002422E6" w:rsidRPr="002422E6">
        <w:rPr>
          <w:rFonts w:ascii="Times New Roman" w:hAnsi="Times New Roman"/>
          <w:i/>
          <w:iCs/>
          <w:lang w:val="bg-BG"/>
        </w:rPr>
        <w:t xml:space="preserve"> </w:t>
      </w:r>
      <w:r w:rsidR="002422E6" w:rsidRPr="002E3FDF">
        <w:rPr>
          <w:rFonts w:ascii="Times New Roman" w:hAnsi="Times New Roman"/>
          <w:i/>
          <w:iCs/>
        </w:rPr>
        <w:t>vernalis</w:t>
      </w:r>
      <w:r w:rsidR="002422E6" w:rsidRPr="002422E6">
        <w:rPr>
          <w:rFonts w:ascii="Times New Roman" w:hAnsi="Times New Roman"/>
          <w:lang w:val="bg-BG"/>
        </w:rPr>
        <w:t>)</w:t>
      </w:r>
      <w:r>
        <w:rPr>
          <w:rFonts w:ascii="Times New Roman" w:hAnsi="Times New Roman"/>
          <w:lang w:val="bg-BG"/>
        </w:rPr>
        <w:t>;</w:t>
      </w:r>
      <w:r w:rsidR="002422E6" w:rsidRPr="002422E6">
        <w:rPr>
          <w:rFonts w:ascii="Times New Roman" w:hAnsi="Times New Roman"/>
          <w:lang w:val="bg-BG"/>
        </w:rPr>
        <w:t xml:space="preserve"> подбел (</w:t>
      </w:r>
      <w:r w:rsidR="002422E6" w:rsidRPr="002E3FDF">
        <w:rPr>
          <w:rFonts w:ascii="Times New Roman" w:hAnsi="Times New Roman"/>
          <w:i/>
          <w:iCs/>
        </w:rPr>
        <w:t>Tussilago</w:t>
      </w:r>
      <w:r w:rsidR="002422E6" w:rsidRPr="002422E6">
        <w:rPr>
          <w:rFonts w:ascii="Times New Roman" w:hAnsi="Times New Roman"/>
          <w:i/>
          <w:iCs/>
          <w:lang w:val="bg-BG"/>
        </w:rPr>
        <w:t xml:space="preserve"> </w:t>
      </w:r>
      <w:proofErr w:type="spellStart"/>
      <w:r w:rsidR="002422E6" w:rsidRPr="002E3FDF">
        <w:rPr>
          <w:rFonts w:ascii="Times New Roman" w:hAnsi="Times New Roman"/>
          <w:i/>
          <w:iCs/>
        </w:rPr>
        <w:t>farfara</w:t>
      </w:r>
      <w:proofErr w:type="spellEnd"/>
      <w:r w:rsidR="002422E6" w:rsidRPr="002422E6">
        <w:rPr>
          <w:rFonts w:ascii="Times New Roman" w:hAnsi="Times New Roman"/>
          <w:lang w:val="bg-BG"/>
        </w:rPr>
        <w:t>)</w:t>
      </w:r>
      <w:r>
        <w:rPr>
          <w:rFonts w:ascii="Times New Roman" w:hAnsi="Times New Roman"/>
          <w:lang w:val="bg-BG"/>
        </w:rPr>
        <w:t>;</w:t>
      </w:r>
      <w:r w:rsidR="002422E6" w:rsidRPr="00D834F5">
        <w:rPr>
          <w:rFonts w:ascii="Times New Roman" w:hAnsi="Times New Roman"/>
          <w:lang w:val="bg-BG"/>
        </w:rPr>
        <w:t xml:space="preserve"> смрадлика (</w:t>
      </w:r>
      <w:r w:rsidR="002422E6" w:rsidRPr="002E3FDF">
        <w:rPr>
          <w:rFonts w:ascii="Times New Roman" w:hAnsi="Times New Roman"/>
          <w:i/>
          <w:iCs/>
        </w:rPr>
        <w:t>Cotinus</w:t>
      </w:r>
      <w:r w:rsidR="002422E6" w:rsidRPr="00D834F5">
        <w:rPr>
          <w:rFonts w:ascii="Times New Roman" w:hAnsi="Times New Roman"/>
          <w:i/>
          <w:iCs/>
          <w:lang w:val="bg-BG"/>
        </w:rPr>
        <w:t xml:space="preserve"> </w:t>
      </w:r>
      <w:proofErr w:type="spellStart"/>
      <w:r w:rsidR="002422E6" w:rsidRPr="002E3FDF">
        <w:rPr>
          <w:rFonts w:ascii="Times New Roman" w:hAnsi="Times New Roman"/>
          <w:i/>
          <w:iCs/>
        </w:rPr>
        <w:t>coggygria</w:t>
      </w:r>
      <w:proofErr w:type="spellEnd"/>
      <w:r w:rsidR="002422E6" w:rsidRPr="00D834F5">
        <w:rPr>
          <w:rFonts w:ascii="Times New Roman" w:hAnsi="Times New Roman"/>
          <w:lang w:val="bg-BG"/>
        </w:rPr>
        <w:t>).</w:t>
      </w:r>
    </w:p>
    <w:p w14:paraId="46A53266" w14:textId="77777777" w:rsidR="002422E6" w:rsidRPr="00D834F5" w:rsidRDefault="002422E6" w:rsidP="00CE494E">
      <w:pPr>
        <w:ind w:firstLine="709"/>
        <w:rPr>
          <w:rFonts w:ascii="Times New Roman" w:hAnsi="Times New Roman"/>
          <w:lang w:val="bg-BG"/>
        </w:rPr>
      </w:pPr>
      <w:r w:rsidRPr="00D834F5">
        <w:rPr>
          <w:rFonts w:ascii="Times New Roman" w:hAnsi="Times New Roman"/>
          <w:lang w:val="bg-BG"/>
        </w:rPr>
        <w:t>Лечебните растения в естествените им находища се опазват от увреждане и унищожаване с цел осигуряване на устойчивото им ползване и запазване на биологичното разнообразие. Опазването им включва поддържането и съхраняването на екосистемите, съдържащи лечебни растения, на естествените им местообитания, както и поддържането и възстановяването на жизнеспособни популации на видовете, когато е възможно.</w:t>
      </w:r>
    </w:p>
    <w:p w14:paraId="04E407CE" w14:textId="77777777" w:rsidR="00D834F5" w:rsidRPr="00CE7959" w:rsidRDefault="00D834F5" w:rsidP="00CE494E">
      <w:pPr>
        <w:ind w:firstLine="709"/>
        <w:contextualSpacing/>
        <w:rPr>
          <w:rFonts w:ascii="Times New Roman" w:hAnsi="Times New Roman"/>
          <w:i/>
          <w:iCs/>
          <w:lang w:val="bg-BG"/>
        </w:rPr>
      </w:pPr>
      <w:r w:rsidRPr="00CE7959">
        <w:rPr>
          <w:rFonts w:ascii="Times New Roman" w:hAnsi="Times New Roman"/>
          <w:i/>
          <w:iCs/>
          <w:lang w:val="bg-BG"/>
        </w:rPr>
        <w:t>Инвазивни видове растения</w:t>
      </w:r>
    </w:p>
    <w:p w14:paraId="3B0C2089" w14:textId="18F3466A" w:rsidR="00D834F5" w:rsidRPr="003A5888" w:rsidRDefault="00CE7959" w:rsidP="00D834F5">
      <w:pPr>
        <w:ind w:firstLine="709"/>
        <w:rPr>
          <w:rFonts w:ascii="Times New Roman" w:hAnsi="Times New Roman"/>
          <w:lang w:val="bg-BG"/>
        </w:rPr>
      </w:pPr>
      <w:r>
        <w:rPr>
          <w:rFonts w:ascii="Times New Roman" w:hAnsi="Times New Roman"/>
          <w:lang w:val="bg-BG"/>
        </w:rPr>
        <w:t>Ч</w:t>
      </w:r>
      <w:r w:rsidR="00D834F5" w:rsidRPr="003A5888">
        <w:rPr>
          <w:rFonts w:ascii="Times New Roman" w:hAnsi="Times New Roman"/>
          <w:lang w:val="bg-BG"/>
        </w:rPr>
        <w:t xml:space="preserve">уждите </w:t>
      </w:r>
      <w:r w:rsidR="00D834F5">
        <w:rPr>
          <w:rFonts w:ascii="Times New Roman" w:hAnsi="Times New Roman"/>
          <w:lang w:val="bg-BG"/>
        </w:rPr>
        <w:t>растителни</w:t>
      </w:r>
      <w:r w:rsidR="00D834F5" w:rsidRPr="003A5888">
        <w:rPr>
          <w:rFonts w:ascii="Times New Roman" w:hAnsi="Times New Roman"/>
          <w:lang w:val="bg-BG"/>
        </w:rPr>
        <w:t xml:space="preserve"> видове могат да проявяват отрицателно въздействие в различни аспекти. Въвеждането им или разпространяването им в нови територии/акватории застрашава или въздейства неблагоприятно върху биоразнообразието и свързаните с него екосистемни услуги и най-общо се определят като инвазивни чужди видове.</w:t>
      </w:r>
    </w:p>
    <w:p w14:paraId="4FE3884D" w14:textId="3DC0CA64" w:rsidR="00D834F5" w:rsidRPr="00CE7959" w:rsidRDefault="00D834F5" w:rsidP="00CE7959">
      <w:pPr>
        <w:ind w:firstLine="709"/>
        <w:contextualSpacing/>
        <w:rPr>
          <w:rFonts w:ascii="Times New Roman" w:hAnsi="Times New Roman"/>
          <w:lang w:val="bg-BG"/>
        </w:rPr>
      </w:pPr>
      <w:r w:rsidRPr="00CE7959">
        <w:rPr>
          <w:rFonts w:ascii="Times New Roman" w:hAnsi="Times New Roman"/>
          <w:lang w:val="bg-BG"/>
        </w:rPr>
        <w:t>Най-проблемни инвазивни чужди видове в България са:</w:t>
      </w:r>
      <w:r w:rsidR="00CE7959" w:rsidRPr="00CE7959">
        <w:rPr>
          <w:rFonts w:ascii="Times New Roman" w:hAnsi="Times New Roman"/>
          <w:lang w:val="bg-BG"/>
        </w:rPr>
        <w:t xml:space="preserve"> </w:t>
      </w:r>
      <w:proofErr w:type="spellStart"/>
      <w:r w:rsidRPr="00CE7959">
        <w:rPr>
          <w:rFonts w:ascii="Times New Roman" w:hAnsi="Times New Roman"/>
          <w:lang w:val="bg-BG"/>
        </w:rPr>
        <w:t>ясенолистен</w:t>
      </w:r>
      <w:proofErr w:type="spellEnd"/>
      <w:r w:rsidRPr="00CE7959">
        <w:rPr>
          <w:rFonts w:ascii="Times New Roman" w:hAnsi="Times New Roman"/>
          <w:lang w:val="bg-BG"/>
        </w:rPr>
        <w:t xml:space="preserve"> явор (</w:t>
      </w:r>
      <w:proofErr w:type="spellStart"/>
      <w:r w:rsidRPr="00CE7959">
        <w:rPr>
          <w:rFonts w:ascii="Times New Roman" w:hAnsi="Times New Roman"/>
          <w:i/>
          <w:iCs/>
          <w:lang w:val="bg-BG"/>
        </w:rPr>
        <w:t>Acer</w:t>
      </w:r>
      <w:proofErr w:type="spellEnd"/>
      <w:r w:rsidRPr="00CE7959">
        <w:rPr>
          <w:rFonts w:ascii="Times New Roman" w:hAnsi="Times New Roman"/>
          <w:i/>
          <w:iCs/>
          <w:lang w:val="bg-BG"/>
        </w:rPr>
        <w:t xml:space="preserve"> </w:t>
      </w:r>
      <w:proofErr w:type="spellStart"/>
      <w:r w:rsidRPr="00CE7959">
        <w:rPr>
          <w:rFonts w:ascii="Times New Roman" w:hAnsi="Times New Roman"/>
          <w:i/>
          <w:iCs/>
          <w:lang w:val="bg-BG"/>
        </w:rPr>
        <w:t>negundo</w:t>
      </w:r>
      <w:proofErr w:type="spellEnd"/>
      <w:r w:rsidRPr="00CE7959">
        <w:rPr>
          <w:rFonts w:ascii="Times New Roman" w:hAnsi="Times New Roman"/>
          <w:lang w:val="bg-BG"/>
        </w:rPr>
        <w:t>)</w:t>
      </w:r>
      <w:r w:rsidR="00CE7959" w:rsidRPr="00CE7959">
        <w:rPr>
          <w:rFonts w:ascii="Times New Roman" w:hAnsi="Times New Roman"/>
          <w:lang w:val="bg-BG"/>
        </w:rPr>
        <w:t xml:space="preserve">; </w:t>
      </w:r>
      <w:proofErr w:type="spellStart"/>
      <w:r w:rsidRPr="00CE7959">
        <w:rPr>
          <w:rFonts w:ascii="Times New Roman" w:hAnsi="Times New Roman"/>
          <w:lang w:val="bg-BG"/>
        </w:rPr>
        <w:t>айлант</w:t>
      </w:r>
      <w:proofErr w:type="spellEnd"/>
      <w:r w:rsidRPr="00CE7959">
        <w:rPr>
          <w:rFonts w:ascii="Times New Roman" w:hAnsi="Times New Roman"/>
          <w:lang w:val="bg-BG"/>
        </w:rPr>
        <w:t xml:space="preserve"> (</w:t>
      </w:r>
      <w:proofErr w:type="spellStart"/>
      <w:r w:rsidRPr="00CE7959">
        <w:rPr>
          <w:rFonts w:ascii="Times New Roman" w:hAnsi="Times New Roman"/>
          <w:i/>
          <w:iCs/>
          <w:lang w:val="bg-BG"/>
        </w:rPr>
        <w:t>Ailanthus</w:t>
      </w:r>
      <w:proofErr w:type="spellEnd"/>
      <w:r w:rsidRPr="00CE7959">
        <w:rPr>
          <w:rFonts w:ascii="Times New Roman" w:hAnsi="Times New Roman"/>
          <w:i/>
          <w:iCs/>
          <w:lang w:val="bg-BG"/>
        </w:rPr>
        <w:t xml:space="preserve"> </w:t>
      </w:r>
      <w:proofErr w:type="spellStart"/>
      <w:r w:rsidRPr="00CE7959">
        <w:rPr>
          <w:rFonts w:ascii="Times New Roman" w:hAnsi="Times New Roman"/>
          <w:i/>
          <w:iCs/>
          <w:lang w:val="bg-BG"/>
        </w:rPr>
        <w:t>altissima</w:t>
      </w:r>
      <w:proofErr w:type="spellEnd"/>
      <w:r w:rsidRPr="00CE7959">
        <w:rPr>
          <w:rFonts w:ascii="Times New Roman" w:hAnsi="Times New Roman"/>
          <w:lang w:val="bg-BG"/>
        </w:rPr>
        <w:t>)</w:t>
      </w:r>
      <w:r w:rsidR="00CE7959" w:rsidRPr="00CE7959">
        <w:rPr>
          <w:rFonts w:ascii="Times New Roman" w:hAnsi="Times New Roman"/>
          <w:lang w:val="bg-BG"/>
        </w:rPr>
        <w:t xml:space="preserve">; </w:t>
      </w:r>
      <w:r w:rsidRPr="00CE7959">
        <w:rPr>
          <w:rFonts w:ascii="Times New Roman" w:hAnsi="Times New Roman"/>
          <w:lang w:val="en-GB"/>
        </w:rPr>
        <w:t>p</w:t>
      </w:r>
      <w:proofErr w:type="spellStart"/>
      <w:r w:rsidRPr="00CE7959">
        <w:rPr>
          <w:rFonts w:ascii="Times New Roman" w:hAnsi="Times New Roman"/>
          <w:lang w:val="bg-BG"/>
        </w:rPr>
        <w:t>елинолистната</w:t>
      </w:r>
      <w:proofErr w:type="spellEnd"/>
      <w:r w:rsidRPr="00CE7959">
        <w:rPr>
          <w:rFonts w:ascii="Times New Roman" w:hAnsi="Times New Roman"/>
          <w:lang w:val="bg-BG"/>
        </w:rPr>
        <w:t xml:space="preserve"> амброзия</w:t>
      </w:r>
      <w:r w:rsidRPr="00CE7959">
        <w:rPr>
          <w:rFonts w:ascii="Times New Roman" w:hAnsi="Times New Roman"/>
          <w:i/>
          <w:iCs/>
          <w:lang w:val="bg-BG"/>
        </w:rPr>
        <w:t xml:space="preserve"> </w:t>
      </w:r>
      <w:r w:rsidRPr="00CE7959">
        <w:rPr>
          <w:rFonts w:ascii="Times New Roman" w:hAnsi="Times New Roman"/>
          <w:lang w:val="bg-BG"/>
        </w:rPr>
        <w:t>(</w:t>
      </w:r>
      <w:proofErr w:type="spellStart"/>
      <w:r w:rsidRPr="00CE7959">
        <w:rPr>
          <w:rFonts w:ascii="Times New Roman" w:hAnsi="Times New Roman"/>
          <w:i/>
          <w:iCs/>
          <w:lang w:val="bg-BG"/>
        </w:rPr>
        <w:t>Ambrosia</w:t>
      </w:r>
      <w:proofErr w:type="spellEnd"/>
      <w:r w:rsidRPr="00CE7959">
        <w:rPr>
          <w:rFonts w:ascii="Times New Roman" w:hAnsi="Times New Roman"/>
          <w:i/>
          <w:iCs/>
          <w:lang w:val="bg-BG"/>
        </w:rPr>
        <w:t xml:space="preserve"> </w:t>
      </w:r>
      <w:proofErr w:type="spellStart"/>
      <w:r w:rsidRPr="00CE7959">
        <w:rPr>
          <w:rFonts w:ascii="Times New Roman" w:hAnsi="Times New Roman"/>
          <w:i/>
          <w:iCs/>
          <w:lang w:val="bg-BG"/>
        </w:rPr>
        <w:t>artemisiifolia</w:t>
      </w:r>
      <w:proofErr w:type="spellEnd"/>
      <w:r w:rsidRPr="00CE7959">
        <w:rPr>
          <w:rFonts w:ascii="Times New Roman" w:hAnsi="Times New Roman"/>
          <w:lang w:val="bg-BG"/>
        </w:rPr>
        <w:t>)</w:t>
      </w:r>
      <w:r w:rsidR="00CE7959" w:rsidRPr="00CE7959">
        <w:rPr>
          <w:rFonts w:ascii="Times New Roman" w:hAnsi="Times New Roman"/>
          <w:lang w:val="bg-BG"/>
        </w:rPr>
        <w:t xml:space="preserve">; </w:t>
      </w:r>
      <w:r w:rsidRPr="00CE7959">
        <w:rPr>
          <w:rFonts w:ascii="Times New Roman" w:hAnsi="Times New Roman"/>
          <w:lang w:val="bg-BG"/>
        </w:rPr>
        <w:t xml:space="preserve">храстовидна </w:t>
      </w:r>
      <w:proofErr w:type="spellStart"/>
      <w:r w:rsidRPr="00CE7959">
        <w:rPr>
          <w:rFonts w:ascii="Times New Roman" w:hAnsi="Times New Roman"/>
          <w:lang w:val="bg-BG"/>
        </w:rPr>
        <w:t>аморфа</w:t>
      </w:r>
      <w:proofErr w:type="spellEnd"/>
      <w:r w:rsidRPr="00CE7959">
        <w:rPr>
          <w:rFonts w:ascii="Times New Roman" w:hAnsi="Times New Roman"/>
          <w:lang w:val="bg-BG"/>
        </w:rPr>
        <w:t>/ синя акация (</w:t>
      </w:r>
      <w:proofErr w:type="spellStart"/>
      <w:r w:rsidRPr="00CE7959">
        <w:rPr>
          <w:rFonts w:ascii="Times New Roman" w:hAnsi="Times New Roman"/>
          <w:i/>
          <w:iCs/>
          <w:lang w:val="bg-BG"/>
        </w:rPr>
        <w:t>Amorpha</w:t>
      </w:r>
      <w:proofErr w:type="spellEnd"/>
      <w:r w:rsidRPr="00CE7959">
        <w:rPr>
          <w:rFonts w:ascii="Times New Roman" w:hAnsi="Times New Roman"/>
          <w:i/>
          <w:iCs/>
          <w:lang w:val="bg-BG"/>
        </w:rPr>
        <w:t xml:space="preserve"> </w:t>
      </w:r>
      <w:proofErr w:type="spellStart"/>
      <w:r w:rsidRPr="00CE7959">
        <w:rPr>
          <w:rFonts w:ascii="Times New Roman" w:hAnsi="Times New Roman"/>
          <w:i/>
          <w:iCs/>
          <w:lang w:val="bg-BG"/>
        </w:rPr>
        <w:t>fruticosa</w:t>
      </w:r>
      <w:proofErr w:type="spellEnd"/>
      <w:r w:rsidR="00CE7959" w:rsidRPr="00CE7959">
        <w:rPr>
          <w:rFonts w:ascii="Times New Roman" w:hAnsi="Times New Roman"/>
          <w:lang w:val="bg-BG"/>
        </w:rPr>
        <w:t xml:space="preserve">); </w:t>
      </w:r>
      <w:r w:rsidRPr="00CE7959">
        <w:rPr>
          <w:rFonts w:ascii="Times New Roman" w:hAnsi="Times New Roman"/>
          <w:lang w:val="bg-BG"/>
        </w:rPr>
        <w:t xml:space="preserve">многолистен </w:t>
      </w:r>
      <w:proofErr w:type="spellStart"/>
      <w:r w:rsidRPr="00CE7959">
        <w:rPr>
          <w:rFonts w:ascii="Times New Roman" w:hAnsi="Times New Roman"/>
          <w:lang w:val="bg-BG"/>
        </w:rPr>
        <w:t>бутрак</w:t>
      </w:r>
      <w:proofErr w:type="spellEnd"/>
      <w:r w:rsidRPr="00CE7959">
        <w:rPr>
          <w:rFonts w:ascii="Times New Roman" w:hAnsi="Times New Roman"/>
          <w:i/>
          <w:iCs/>
          <w:lang w:val="bg-BG"/>
        </w:rPr>
        <w:t xml:space="preserve"> </w:t>
      </w:r>
      <w:r w:rsidRPr="00CE7959">
        <w:rPr>
          <w:rFonts w:ascii="Times New Roman" w:hAnsi="Times New Roman"/>
          <w:lang w:val="bg-BG"/>
        </w:rPr>
        <w:t>(</w:t>
      </w:r>
      <w:proofErr w:type="spellStart"/>
      <w:r w:rsidRPr="00CE7959">
        <w:rPr>
          <w:rFonts w:ascii="Times New Roman" w:hAnsi="Times New Roman"/>
          <w:i/>
          <w:iCs/>
          <w:lang w:val="bg-BG"/>
        </w:rPr>
        <w:t>Bidens</w:t>
      </w:r>
      <w:proofErr w:type="spellEnd"/>
      <w:r w:rsidRPr="00CE7959">
        <w:rPr>
          <w:rFonts w:ascii="Times New Roman" w:hAnsi="Times New Roman"/>
          <w:i/>
          <w:iCs/>
          <w:lang w:val="bg-BG"/>
        </w:rPr>
        <w:t xml:space="preserve"> </w:t>
      </w:r>
      <w:proofErr w:type="spellStart"/>
      <w:r w:rsidRPr="00CE7959">
        <w:rPr>
          <w:rFonts w:ascii="Times New Roman" w:hAnsi="Times New Roman"/>
          <w:i/>
          <w:iCs/>
          <w:lang w:val="bg-BG"/>
        </w:rPr>
        <w:t>frondosus</w:t>
      </w:r>
      <w:proofErr w:type="spellEnd"/>
      <w:r w:rsidRPr="00CE7959">
        <w:rPr>
          <w:rFonts w:ascii="Times New Roman" w:hAnsi="Times New Roman"/>
          <w:lang w:val="bg-BG"/>
        </w:rPr>
        <w:t>)</w:t>
      </w:r>
      <w:r w:rsidR="00CE7959" w:rsidRPr="00CE7959">
        <w:rPr>
          <w:rFonts w:ascii="Times New Roman" w:hAnsi="Times New Roman"/>
          <w:lang w:val="bg-BG"/>
        </w:rPr>
        <w:t xml:space="preserve">; </w:t>
      </w:r>
      <w:proofErr w:type="spellStart"/>
      <w:r w:rsidRPr="00CE7959">
        <w:rPr>
          <w:rFonts w:ascii="Times New Roman" w:hAnsi="Times New Roman"/>
          <w:lang w:val="bg-BG"/>
        </w:rPr>
        <w:t>нуталиева</w:t>
      </w:r>
      <w:proofErr w:type="spellEnd"/>
      <w:r w:rsidRPr="00CE7959">
        <w:rPr>
          <w:rFonts w:ascii="Times New Roman" w:hAnsi="Times New Roman"/>
          <w:lang w:val="bg-BG"/>
        </w:rPr>
        <w:t xml:space="preserve"> водна чума</w:t>
      </w:r>
      <w:r w:rsidRPr="00CE7959">
        <w:rPr>
          <w:rFonts w:ascii="Times New Roman" w:hAnsi="Times New Roman"/>
          <w:i/>
          <w:iCs/>
          <w:lang w:val="bg-BG"/>
        </w:rPr>
        <w:t xml:space="preserve"> </w:t>
      </w:r>
      <w:r w:rsidRPr="00CE7959">
        <w:rPr>
          <w:rFonts w:ascii="Times New Roman" w:hAnsi="Times New Roman"/>
          <w:lang w:val="bg-BG"/>
        </w:rPr>
        <w:t>(</w:t>
      </w:r>
      <w:proofErr w:type="spellStart"/>
      <w:r w:rsidRPr="00CE7959">
        <w:rPr>
          <w:rFonts w:ascii="Times New Roman" w:hAnsi="Times New Roman"/>
          <w:i/>
          <w:iCs/>
          <w:lang w:val="bg-BG"/>
        </w:rPr>
        <w:t>Elodea</w:t>
      </w:r>
      <w:proofErr w:type="spellEnd"/>
      <w:r w:rsidRPr="00CE7959">
        <w:rPr>
          <w:rFonts w:ascii="Times New Roman" w:hAnsi="Times New Roman"/>
          <w:i/>
          <w:iCs/>
          <w:lang w:val="bg-BG"/>
        </w:rPr>
        <w:t xml:space="preserve"> </w:t>
      </w:r>
      <w:proofErr w:type="spellStart"/>
      <w:r w:rsidRPr="00CE7959">
        <w:rPr>
          <w:rFonts w:ascii="Times New Roman" w:hAnsi="Times New Roman"/>
          <w:i/>
          <w:iCs/>
          <w:lang w:val="bg-BG"/>
        </w:rPr>
        <w:t>nuttallii</w:t>
      </w:r>
      <w:proofErr w:type="spellEnd"/>
      <w:r w:rsidRPr="00CE7959">
        <w:rPr>
          <w:rFonts w:ascii="Times New Roman" w:hAnsi="Times New Roman"/>
          <w:lang w:val="bg-BG"/>
        </w:rPr>
        <w:t>)</w:t>
      </w:r>
      <w:r w:rsidR="00CE7959" w:rsidRPr="00CE7959">
        <w:rPr>
          <w:rFonts w:ascii="Times New Roman" w:hAnsi="Times New Roman"/>
          <w:lang w:val="bg-BG"/>
        </w:rPr>
        <w:t xml:space="preserve">; </w:t>
      </w:r>
      <w:r w:rsidRPr="00CE7959">
        <w:rPr>
          <w:rFonts w:ascii="Times New Roman" w:hAnsi="Times New Roman"/>
          <w:lang w:val="bg-BG"/>
        </w:rPr>
        <w:t xml:space="preserve">бохемска </w:t>
      </w:r>
      <w:proofErr w:type="spellStart"/>
      <w:r w:rsidRPr="00CE7959">
        <w:rPr>
          <w:rFonts w:ascii="Times New Roman" w:hAnsi="Times New Roman"/>
          <w:lang w:val="bg-BG"/>
        </w:rPr>
        <w:t>фалопия</w:t>
      </w:r>
      <w:proofErr w:type="spellEnd"/>
      <w:r w:rsidRPr="00CE7959">
        <w:rPr>
          <w:rFonts w:ascii="Times New Roman" w:hAnsi="Times New Roman"/>
          <w:lang w:val="bg-BG"/>
        </w:rPr>
        <w:t xml:space="preserve"> (</w:t>
      </w:r>
      <w:proofErr w:type="spellStart"/>
      <w:r w:rsidRPr="00CE7959">
        <w:rPr>
          <w:rFonts w:ascii="Times New Roman" w:hAnsi="Times New Roman"/>
          <w:i/>
          <w:iCs/>
          <w:lang w:val="bg-BG"/>
        </w:rPr>
        <w:t>Fallopia</w:t>
      </w:r>
      <w:proofErr w:type="spellEnd"/>
      <w:r w:rsidRPr="00CE7959">
        <w:rPr>
          <w:rFonts w:ascii="Times New Roman" w:hAnsi="Times New Roman"/>
          <w:i/>
          <w:iCs/>
          <w:lang w:val="bg-BG"/>
        </w:rPr>
        <w:t xml:space="preserve"> ×</w:t>
      </w:r>
      <w:proofErr w:type="spellStart"/>
      <w:r w:rsidRPr="00CE7959">
        <w:rPr>
          <w:rFonts w:ascii="Times New Roman" w:hAnsi="Times New Roman"/>
          <w:i/>
          <w:iCs/>
          <w:lang w:val="bg-BG"/>
        </w:rPr>
        <w:t>bohemica</w:t>
      </w:r>
      <w:proofErr w:type="spellEnd"/>
      <w:r w:rsidRPr="00CE7959">
        <w:rPr>
          <w:rFonts w:ascii="Times New Roman" w:hAnsi="Times New Roman"/>
          <w:i/>
          <w:iCs/>
          <w:lang w:val="bg-BG"/>
        </w:rPr>
        <w:t xml:space="preserve">/ </w:t>
      </w:r>
      <w:proofErr w:type="spellStart"/>
      <w:r w:rsidRPr="00CE7959">
        <w:rPr>
          <w:rFonts w:ascii="Times New Roman" w:hAnsi="Times New Roman"/>
          <w:i/>
          <w:iCs/>
          <w:lang w:val="bg-BG"/>
        </w:rPr>
        <w:t>Reinoutria</w:t>
      </w:r>
      <w:proofErr w:type="spellEnd"/>
      <w:r w:rsidRPr="00CE7959">
        <w:rPr>
          <w:rFonts w:ascii="Times New Roman" w:hAnsi="Times New Roman"/>
          <w:i/>
          <w:iCs/>
          <w:lang w:val="bg-BG"/>
        </w:rPr>
        <w:t xml:space="preserve"> </w:t>
      </w:r>
      <w:proofErr w:type="spellStart"/>
      <w:r w:rsidRPr="00CE7959">
        <w:rPr>
          <w:rFonts w:ascii="Times New Roman" w:hAnsi="Times New Roman"/>
          <w:i/>
          <w:iCs/>
          <w:lang w:val="bg-BG"/>
        </w:rPr>
        <w:t>japonica</w:t>
      </w:r>
      <w:proofErr w:type="spellEnd"/>
      <w:r w:rsidRPr="00CE7959">
        <w:rPr>
          <w:rFonts w:ascii="Times New Roman" w:hAnsi="Times New Roman"/>
          <w:lang w:val="bg-BG"/>
        </w:rPr>
        <w:t>)</w:t>
      </w:r>
      <w:r w:rsidR="00CE7959" w:rsidRPr="00CE7959">
        <w:rPr>
          <w:rFonts w:ascii="Times New Roman" w:hAnsi="Times New Roman"/>
          <w:lang w:val="bg-BG"/>
        </w:rPr>
        <w:t xml:space="preserve">; </w:t>
      </w:r>
      <w:proofErr w:type="spellStart"/>
      <w:r w:rsidRPr="00CE7959">
        <w:rPr>
          <w:rFonts w:ascii="Times New Roman" w:hAnsi="Times New Roman"/>
          <w:lang w:val="bg-BG"/>
        </w:rPr>
        <w:t>опунция</w:t>
      </w:r>
      <w:proofErr w:type="spellEnd"/>
      <w:r w:rsidRPr="00CE7959">
        <w:rPr>
          <w:rFonts w:ascii="Times New Roman" w:hAnsi="Times New Roman"/>
          <w:lang w:val="bg-BG"/>
        </w:rPr>
        <w:t xml:space="preserve"> (</w:t>
      </w:r>
      <w:proofErr w:type="spellStart"/>
      <w:r w:rsidRPr="00CE7959">
        <w:rPr>
          <w:rFonts w:ascii="Times New Roman" w:hAnsi="Times New Roman"/>
          <w:i/>
          <w:iCs/>
          <w:lang w:val="bg-BG"/>
        </w:rPr>
        <w:t>Opuntia</w:t>
      </w:r>
      <w:proofErr w:type="spellEnd"/>
      <w:r w:rsidRPr="00CE7959">
        <w:rPr>
          <w:rFonts w:ascii="Times New Roman" w:hAnsi="Times New Roman"/>
          <w:i/>
          <w:iCs/>
          <w:lang w:val="bg-BG"/>
        </w:rPr>
        <w:t xml:space="preserve"> </w:t>
      </w:r>
      <w:proofErr w:type="spellStart"/>
      <w:r w:rsidRPr="00CE7959">
        <w:rPr>
          <w:rFonts w:ascii="Times New Roman" w:hAnsi="Times New Roman"/>
          <w:i/>
          <w:iCs/>
          <w:lang w:val="bg-BG"/>
        </w:rPr>
        <w:t>humifusa</w:t>
      </w:r>
      <w:proofErr w:type="spellEnd"/>
      <w:r w:rsidRPr="00CE7959">
        <w:rPr>
          <w:rFonts w:ascii="Times New Roman" w:hAnsi="Times New Roman"/>
          <w:lang w:val="bg-BG"/>
        </w:rPr>
        <w:t>)</w:t>
      </w:r>
      <w:r w:rsidR="00CE7959" w:rsidRPr="00CE7959">
        <w:rPr>
          <w:rFonts w:ascii="Times New Roman" w:hAnsi="Times New Roman"/>
          <w:lang w:val="bg-BG"/>
        </w:rPr>
        <w:t xml:space="preserve">; </w:t>
      </w:r>
      <w:r w:rsidRPr="00CE7959">
        <w:rPr>
          <w:rFonts w:ascii="Times New Roman" w:hAnsi="Times New Roman"/>
          <w:lang w:val="bg-BG"/>
        </w:rPr>
        <w:t>блатен троскот (</w:t>
      </w:r>
      <w:proofErr w:type="spellStart"/>
      <w:r w:rsidRPr="00CE7959">
        <w:rPr>
          <w:rFonts w:ascii="Times New Roman" w:hAnsi="Times New Roman"/>
          <w:i/>
          <w:iCs/>
          <w:lang w:val="bg-BG"/>
        </w:rPr>
        <w:t>Paspalum</w:t>
      </w:r>
      <w:proofErr w:type="spellEnd"/>
      <w:r w:rsidRPr="00CE7959">
        <w:rPr>
          <w:rFonts w:ascii="Times New Roman" w:hAnsi="Times New Roman"/>
          <w:i/>
          <w:iCs/>
          <w:lang w:val="bg-BG"/>
        </w:rPr>
        <w:t xml:space="preserve"> </w:t>
      </w:r>
      <w:proofErr w:type="spellStart"/>
      <w:r w:rsidRPr="00CE7959">
        <w:rPr>
          <w:rFonts w:ascii="Times New Roman" w:hAnsi="Times New Roman"/>
          <w:i/>
          <w:iCs/>
          <w:lang w:val="bg-BG"/>
        </w:rPr>
        <w:t>distichum</w:t>
      </w:r>
      <w:proofErr w:type="spellEnd"/>
      <w:r w:rsidRPr="00CE7959">
        <w:rPr>
          <w:rFonts w:ascii="Times New Roman" w:hAnsi="Times New Roman"/>
          <w:lang w:val="bg-BG"/>
        </w:rPr>
        <w:t>)</w:t>
      </w:r>
      <w:r w:rsidR="00CE7959" w:rsidRPr="00CE7959">
        <w:rPr>
          <w:rFonts w:ascii="Times New Roman" w:hAnsi="Times New Roman"/>
          <w:lang w:val="bg-BG"/>
        </w:rPr>
        <w:t xml:space="preserve">; </w:t>
      </w:r>
      <w:r w:rsidRPr="00CE7959">
        <w:rPr>
          <w:rFonts w:ascii="Times New Roman" w:hAnsi="Times New Roman"/>
          <w:lang w:val="bg-BG"/>
        </w:rPr>
        <w:t>акация (</w:t>
      </w:r>
      <w:proofErr w:type="spellStart"/>
      <w:r w:rsidRPr="00CE7959">
        <w:rPr>
          <w:rFonts w:ascii="Times New Roman" w:hAnsi="Times New Roman"/>
          <w:i/>
          <w:iCs/>
          <w:lang w:val="bg-BG"/>
        </w:rPr>
        <w:t>Robinia</w:t>
      </w:r>
      <w:proofErr w:type="spellEnd"/>
      <w:r w:rsidRPr="00CE7959">
        <w:rPr>
          <w:rFonts w:ascii="Times New Roman" w:hAnsi="Times New Roman"/>
          <w:i/>
          <w:iCs/>
          <w:lang w:val="bg-BG"/>
        </w:rPr>
        <w:t xml:space="preserve"> </w:t>
      </w:r>
      <w:proofErr w:type="spellStart"/>
      <w:r w:rsidRPr="00CE7959">
        <w:rPr>
          <w:rFonts w:ascii="Times New Roman" w:hAnsi="Times New Roman"/>
          <w:i/>
          <w:iCs/>
          <w:lang w:val="bg-BG"/>
        </w:rPr>
        <w:t>pseudoacacia</w:t>
      </w:r>
      <w:proofErr w:type="spellEnd"/>
      <w:r w:rsidRPr="00CE7959">
        <w:rPr>
          <w:rFonts w:ascii="Times New Roman" w:hAnsi="Times New Roman"/>
          <w:lang w:val="bg-BG"/>
        </w:rPr>
        <w:t>)</w:t>
      </w:r>
      <w:r w:rsidR="00CE7959" w:rsidRPr="00CE7959">
        <w:rPr>
          <w:rFonts w:ascii="Times New Roman" w:hAnsi="Times New Roman"/>
          <w:lang w:val="bg-BG"/>
        </w:rPr>
        <w:t>.</w:t>
      </w:r>
    </w:p>
    <w:p w14:paraId="66F0D94C" w14:textId="282140E6" w:rsidR="00D834F5" w:rsidRPr="003A5888" w:rsidRDefault="00D834F5" w:rsidP="00AC64DB">
      <w:pPr>
        <w:keepNext/>
        <w:keepLines/>
        <w:ind w:firstLine="709"/>
        <w:rPr>
          <w:rFonts w:ascii="Times New Roman" w:hAnsi="Times New Roman"/>
          <w:lang w:val="bg-BG"/>
        </w:rPr>
      </w:pPr>
      <w:r w:rsidRPr="00CE7959">
        <w:rPr>
          <w:rFonts w:ascii="Times New Roman" w:hAnsi="Times New Roman"/>
          <w:lang w:val="bg-BG"/>
        </w:rPr>
        <w:t xml:space="preserve">Специфичните дейности по </w:t>
      </w:r>
      <w:r w:rsidRPr="00CE7959">
        <w:rPr>
          <w:rFonts w:ascii="Times New Roman" w:hAnsi="Times New Roman"/>
          <w:color w:val="000000" w:themeColor="text1"/>
          <w:lang w:val="bg-BG"/>
        </w:rPr>
        <w:t>реконструкцията</w:t>
      </w:r>
      <w:r w:rsidRPr="00CE7959">
        <w:rPr>
          <w:rFonts w:ascii="Times New Roman" w:hAnsi="Times New Roman"/>
          <w:lang w:val="bg-BG"/>
        </w:rPr>
        <w:t xml:space="preserve"> и</w:t>
      </w:r>
      <w:r w:rsidRPr="003A5888">
        <w:rPr>
          <w:rFonts w:ascii="Times New Roman" w:hAnsi="Times New Roman"/>
          <w:lang w:val="bg-BG"/>
        </w:rPr>
        <w:t xml:space="preserve"> подмяна на фундаментите на вече съществуващите електропроводи не създават каквито и да било  условия за разпространение на чужди инвазивни видове, още по-малко за образуване на трайни популации, които да ограничат или изместят характерни местни видове, като активно да превземат нови територии, измествайки местните обитатели.</w:t>
      </w:r>
    </w:p>
    <w:bookmarkEnd w:id="109"/>
    <w:p w14:paraId="05BE86E6" w14:textId="77777777" w:rsidR="000C3149" w:rsidRPr="000C3149" w:rsidRDefault="000C3149" w:rsidP="00BF471E">
      <w:pPr>
        <w:contextualSpacing/>
        <w:rPr>
          <w:rFonts w:ascii="Times New Roman" w:hAnsi="Times New Roman"/>
          <w:sz w:val="12"/>
          <w:szCs w:val="12"/>
          <w:lang w:val="bg-BG"/>
        </w:rPr>
      </w:pPr>
    </w:p>
    <w:p w14:paraId="3D16AF29" w14:textId="74F90682" w:rsidR="00C8770A" w:rsidRPr="003B2370" w:rsidRDefault="69238AE1" w:rsidP="0002198B">
      <w:pPr>
        <w:ind w:firstLine="709"/>
        <w:rPr>
          <w:rFonts w:ascii="Times New Roman" w:hAnsi="Times New Roman"/>
          <w:b/>
          <w:bCs/>
          <w:i/>
          <w:iCs/>
          <w:lang w:val="bg-BG"/>
        </w:rPr>
      </w:pPr>
      <w:r w:rsidRPr="003B2370">
        <w:rPr>
          <w:rFonts w:ascii="Times New Roman" w:hAnsi="Times New Roman"/>
          <w:b/>
          <w:bCs/>
          <w:i/>
          <w:iCs/>
          <w:lang w:val="bg-BG"/>
        </w:rPr>
        <w:t>Кратко изложение на вероят</w:t>
      </w:r>
      <w:r w:rsidR="00CE7959" w:rsidRPr="003B2370">
        <w:rPr>
          <w:rFonts w:ascii="Times New Roman" w:hAnsi="Times New Roman"/>
          <w:b/>
          <w:bCs/>
          <w:i/>
          <w:iCs/>
          <w:lang w:val="bg-BG"/>
        </w:rPr>
        <w:t>ното развитие</w:t>
      </w:r>
      <w:r w:rsidRPr="003B2370">
        <w:rPr>
          <w:rFonts w:ascii="Times New Roman" w:hAnsi="Times New Roman"/>
          <w:b/>
          <w:bCs/>
          <w:i/>
          <w:iCs/>
          <w:lang w:val="bg-BG"/>
        </w:rPr>
        <w:t>, ако предложение</w:t>
      </w:r>
      <w:r w:rsidR="00E54BCA" w:rsidRPr="003B2370">
        <w:rPr>
          <w:rFonts w:ascii="Times New Roman" w:hAnsi="Times New Roman"/>
          <w:b/>
          <w:bCs/>
          <w:i/>
          <w:iCs/>
          <w:lang w:val="bg-BG"/>
        </w:rPr>
        <w:t>то</w:t>
      </w:r>
      <w:r w:rsidRPr="003B2370">
        <w:rPr>
          <w:rFonts w:ascii="Times New Roman" w:hAnsi="Times New Roman"/>
          <w:b/>
          <w:bCs/>
          <w:i/>
          <w:iCs/>
          <w:lang w:val="bg-BG"/>
        </w:rPr>
        <w:t xml:space="preserve"> не бъде осъществено</w:t>
      </w:r>
    </w:p>
    <w:p w14:paraId="6FA42A5F" w14:textId="0E01323C" w:rsidR="00E54BCA" w:rsidRPr="00E54BCA" w:rsidRDefault="00E54BCA" w:rsidP="0002198B">
      <w:pPr>
        <w:ind w:firstLine="709"/>
        <w:rPr>
          <w:rFonts w:ascii="Times New Roman" w:eastAsia="Calibri" w:hAnsi="Times New Roman"/>
          <w:iCs/>
          <w:color w:val="000000"/>
          <w:lang w:val="bg-BG"/>
        </w:rPr>
      </w:pPr>
      <w:r w:rsidRPr="00E54BCA">
        <w:rPr>
          <w:rFonts w:ascii="Times New Roman" w:eastAsia="Calibri" w:hAnsi="Times New Roman"/>
          <w:iCs/>
          <w:color w:val="000000"/>
          <w:lang w:val="bg-BG"/>
        </w:rPr>
        <w:t>Изграждането и подмяната на стълбове по трасетата на електропроводи</w:t>
      </w:r>
      <w:r>
        <w:rPr>
          <w:rFonts w:ascii="Times New Roman" w:eastAsia="Calibri" w:hAnsi="Times New Roman"/>
          <w:iCs/>
          <w:color w:val="000000"/>
          <w:lang w:val="bg-BG"/>
        </w:rPr>
        <w:t>те</w:t>
      </w:r>
      <w:r w:rsidRPr="00E54BCA">
        <w:rPr>
          <w:rFonts w:ascii="Times New Roman" w:eastAsia="Calibri" w:hAnsi="Times New Roman"/>
          <w:iCs/>
          <w:color w:val="000000"/>
          <w:lang w:val="bg-BG"/>
        </w:rPr>
        <w:t xml:space="preserve"> може да доведе до краткосрочни въздействия върху някои растителни видове. Въпреки това, анализът показва, че в повечето случаи не се очакват значими дългосрочни последици за местната флора</w:t>
      </w:r>
      <w:r>
        <w:rPr>
          <w:rFonts w:ascii="Times New Roman" w:eastAsia="Calibri" w:hAnsi="Times New Roman"/>
          <w:iCs/>
          <w:color w:val="000000"/>
          <w:lang w:val="bg-BG"/>
        </w:rPr>
        <w:t>. Н</w:t>
      </w:r>
      <w:r w:rsidRPr="00E54BCA">
        <w:rPr>
          <w:rFonts w:ascii="Times New Roman" w:eastAsia="Calibri" w:hAnsi="Times New Roman"/>
          <w:iCs/>
          <w:color w:val="000000"/>
          <w:lang w:val="bg-BG"/>
        </w:rPr>
        <w:t>еосъществяването на инвестиционното предложение би спестило някои краткосрочни въздействия, но като цяло проектът не представлява заплаха за естествените растителни съобщества и биоразнообразието.</w:t>
      </w:r>
    </w:p>
    <w:p w14:paraId="5F1E94E5" w14:textId="77777777" w:rsidR="00E54BCA" w:rsidRPr="00F33215" w:rsidRDefault="00E54BCA" w:rsidP="003A0639">
      <w:pPr>
        <w:ind w:left="720" w:firstLine="0"/>
        <w:rPr>
          <w:rFonts w:ascii="Times New Roman" w:hAnsi="Times New Roman"/>
          <w:sz w:val="12"/>
          <w:szCs w:val="12"/>
          <w:lang w:val="bg-BG"/>
        </w:rPr>
      </w:pPr>
    </w:p>
    <w:p w14:paraId="413F97F0" w14:textId="716B9DE1" w:rsidR="00CD0D11" w:rsidRPr="00D074B3" w:rsidRDefault="003B2370" w:rsidP="003B2370">
      <w:pPr>
        <w:ind w:left="720" w:firstLine="0"/>
        <w:rPr>
          <w:rFonts w:ascii="Times New Roman" w:hAnsi="Times New Roman"/>
          <w:b/>
          <w:bCs/>
          <w:lang w:val="bg-BG"/>
        </w:rPr>
      </w:pPr>
      <w:r>
        <w:rPr>
          <w:rFonts w:ascii="Times New Roman" w:hAnsi="Times New Roman"/>
          <w:b/>
          <w:bCs/>
          <w:lang w:val="bg-BG"/>
        </w:rPr>
        <w:t>Животински свят</w:t>
      </w:r>
    </w:p>
    <w:p w14:paraId="365AD674" w14:textId="20DAEDAE" w:rsidR="00190D82" w:rsidRPr="008F7B07" w:rsidRDefault="00190D82" w:rsidP="00942472">
      <w:pPr>
        <w:autoSpaceDE w:val="0"/>
        <w:autoSpaceDN w:val="0"/>
        <w:adjustRightInd w:val="0"/>
        <w:ind w:firstLine="709"/>
        <w:rPr>
          <w:rFonts w:ascii="Times New Roman" w:eastAsia="Calibri" w:hAnsi="Times New Roman"/>
          <w:color w:val="000000"/>
          <w:lang w:val="bg-BG"/>
        </w:rPr>
      </w:pPr>
      <w:r w:rsidRPr="00C35BA8">
        <w:rPr>
          <w:rFonts w:ascii="Times New Roman" w:eastAsia="Calibri" w:hAnsi="Times New Roman"/>
          <w:color w:val="000000"/>
          <w:lang w:val="bg-BG"/>
        </w:rPr>
        <w:t>Реконструкцията на предвидените електропроводи ще се реализира, в границите на техните съществуващи сервитути и не е свързано с изграждане на нова или промяна на съществуваща пътна инфраструктура, като в максимална степен ще се използват съществуващите пътища, подходи и монтажни площадки</w:t>
      </w:r>
      <w:r>
        <w:rPr>
          <w:rFonts w:ascii="Times New Roman" w:eastAsia="Calibri" w:hAnsi="Times New Roman"/>
          <w:color w:val="000000"/>
          <w:lang w:val="bg-BG"/>
        </w:rPr>
        <w:t>. Попада в</w:t>
      </w:r>
      <w:r w:rsidRPr="008F7B07">
        <w:rPr>
          <w:rFonts w:ascii="Times New Roman" w:eastAsia="Calibri" w:hAnsi="Times New Roman"/>
          <w:color w:val="000000"/>
          <w:lang w:val="bg-BG"/>
        </w:rPr>
        <w:t xml:space="preserve"> защитени зони от мрежата Натура 2000, намиращи се в различни природни области на България (</w:t>
      </w:r>
      <w:r w:rsidRPr="008F7B07">
        <w:rPr>
          <w:rFonts w:ascii="Times New Roman" w:eastAsia="Calibri" w:hAnsi="Times New Roman"/>
          <w:b/>
          <w:bCs/>
          <w:i/>
          <w:iCs/>
          <w:color w:val="000000"/>
          <w:lang w:val="bg-BG"/>
        </w:rPr>
        <w:t>Фигура 3.9-1</w:t>
      </w:r>
      <w:r w:rsidRPr="008F7B07">
        <w:rPr>
          <w:rFonts w:ascii="Times New Roman" w:eastAsia="Calibri" w:hAnsi="Times New Roman"/>
          <w:color w:val="000000"/>
          <w:lang w:val="bg-BG"/>
        </w:rPr>
        <w:t>).</w:t>
      </w:r>
    </w:p>
    <w:p w14:paraId="55E1FED9" w14:textId="77777777" w:rsidR="00190D82" w:rsidRPr="00787586" w:rsidRDefault="00190D82" w:rsidP="00BE5262">
      <w:pPr>
        <w:ind w:firstLine="0"/>
        <w:jc w:val="center"/>
        <w:rPr>
          <w:rFonts w:ascii="Times New Roman" w:eastAsia="Calibri" w:hAnsi="Times New Roman"/>
          <w:kern w:val="2"/>
        </w:rPr>
      </w:pPr>
      <w:r w:rsidRPr="00787586">
        <w:rPr>
          <w:rFonts w:ascii="Times New Roman" w:eastAsia="Calibri" w:hAnsi="Times New Roman"/>
          <w:noProof/>
          <w:kern w:val="2"/>
        </w:rPr>
        <w:drawing>
          <wp:inline distT="0" distB="0" distL="0" distR="0" wp14:anchorId="64FB1950" wp14:editId="1D32C9F0">
            <wp:extent cx="4248150" cy="2714231"/>
            <wp:effectExtent l="247650" t="285750" r="247650" b="276860"/>
            <wp:docPr id="101" name="Картин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772665" name=""/>
                    <pic:cNvPicPr/>
                  </pic:nvPicPr>
                  <pic:blipFill>
                    <a:blip r:embed="rId41"/>
                    <a:stretch>
                      <a:fillRect/>
                    </a:stretch>
                  </pic:blipFill>
                  <pic:spPr>
                    <a:xfrm>
                      <a:off x="0" y="0"/>
                      <a:ext cx="4251415" cy="2716317"/>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14:paraId="59FABB73" w14:textId="7913D964" w:rsidR="00190D82" w:rsidRPr="00787586" w:rsidRDefault="00190D82" w:rsidP="003A0639">
      <w:pPr>
        <w:ind w:firstLine="0"/>
        <w:jc w:val="center"/>
        <w:rPr>
          <w:rFonts w:ascii="Times New Roman" w:eastAsia="Calibri" w:hAnsi="Times New Roman"/>
          <w:i/>
          <w:iCs/>
          <w:kern w:val="2"/>
        </w:rPr>
      </w:pPr>
      <w:proofErr w:type="spellStart"/>
      <w:r w:rsidRPr="00787586">
        <w:rPr>
          <w:rFonts w:ascii="Times New Roman" w:eastAsia="Calibri" w:hAnsi="Times New Roman"/>
          <w:b/>
          <w:bCs/>
          <w:i/>
          <w:iCs/>
          <w:kern w:val="2"/>
        </w:rPr>
        <w:t>Фигура</w:t>
      </w:r>
      <w:proofErr w:type="spellEnd"/>
      <w:r w:rsidRPr="00787586">
        <w:rPr>
          <w:rFonts w:ascii="Times New Roman" w:eastAsia="Calibri" w:hAnsi="Times New Roman"/>
          <w:b/>
          <w:bCs/>
          <w:i/>
          <w:iCs/>
          <w:kern w:val="2"/>
        </w:rPr>
        <w:t xml:space="preserve"> 3.9-1</w:t>
      </w:r>
      <w:r w:rsidRPr="00787586">
        <w:rPr>
          <w:rFonts w:ascii="Times New Roman" w:eastAsia="Calibri" w:hAnsi="Times New Roman"/>
          <w:i/>
          <w:iCs/>
          <w:kern w:val="2"/>
        </w:rPr>
        <w:t xml:space="preserve"> </w:t>
      </w:r>
      <w:proofErr w:type="spellStart"/>
      <w:r w:rsidRPr="00787586">
        <w:rPr>
          <w:rFonts w:ascii="Times New Roman" w:eastAsia="Calibri" w:hAnsi="Times New Roman"/>
          <w:i/>
          <w:iCs/>
          <w:kern w:val="2"/>
        </w:rPr>
        <w:t>Карта</w:t>
      </w:r>
      <w:proofErr w:type="spellEnd"/>
      <w:r w:rsidRPr="00787586">
        <w:rPr>
          <w:rFonts w:ascii="Times New Roman" w:eastAsia="Calibri" w:hAnsi="Times New Roman"/>
          <w:i/>
          <w:iCs/>
          <w:kern w:val="2"/>
        </w:rPr>
        <w:t xml:space="preserve"> </w:t>
      </w:r>
      <w:proofErr w:type="spellStart"/>
      <w:r w:rsidRPr="00787586">
        <w:rPr>
          <w:rFonts w:ascii="Times New Roman" w:eastAsia="Calibri" w:hAnsi="Times New Roman"/>
          <w:i/>
          <w:iCs/>
          <w:kern w:val="2"/>
        </w:rPr>
        <w:t>на</w:t>
      </w:r>
      <w:proofErr w:type="spellEnd"/>
      <w:r w:rsidRPr="00787586">
        <w:rPr>
          <w:rFonts w:ascii="Times New Roman" w:eastAsia="Calibri" w:hAnsi="Times New Roman"/>
          <w:i/>
          <w:iCs/>
          <w:kern w:val="2"/>
        </w:rPr>
        <w:t xml:space="preserve"> </w:t>
      </w:r>
      <w:proofErr w:type="spellStart"/>
      <w:r w:rsidRPr="00787586">
        <w:rPr>
          <w:rFonts w:ascii="Times New Roman" w:eastAsia="Calibri" w:hAnsi="Times New Roman"/>
          <w:i/>
          <w:iCs/>
          <w:kern w:val="2"/>
        </w:rPr>
        <w:t>природните</w:t>
      </w:r>
      <w:proofErr w:type="spellEnd"/>
      <w:r w:rsidRPr="00787586">
        <w:rPr>
          <w:rFonts w:ascii="Times New Roman" w:eastAsia="Calibri" w:hAnsi="Times New Roman"/>
          <w:i/>
          <w:iCs/>
          <w:kern w:val="2"/>
        </w:rPr>
        <w:t xml:space="preserve"> </w:t>
      </w:r>
      <w:proofErr w:type="spellStart"/>
      <w:r w:rsidRPr="00787586">
        <w:rPr>
          <w:rFonts w:ascii="Times New Roman" w:eastAsia="Calibri" w:hAnsi="Times New Roman"/>
          <w:i/>
          <w:iCs/>
          <w:kern w:val="2"/>
        </w:rPr>
        <w:t>области</w:t>
      </w:r>
      <w:proofErr w:type="spellEnd"/>
      <w:r w:rsidRPr="00787586">
        <w:rPr>
          <w:rFonts w:ascii="Times New Roman" w:eastAsia="Calibri" w:hAnsi="Times New Roman"/>
          <w:i/>
          <w:iCs/>
          <w:kern w:val="2"/>
        </w:rPr>
        <w:t xml:space="preserve"> </w:t>
      </w:r>
      <w:proofErr w:type="spellStart"/>
      <w:r w:rsidRPr="00787586">
        <w:rPr>
          <w:rFonts w:ascii="Times New Roman" w:eastAsia="Calibri" w:hAnsi="Times New Roman"/>
          <w:i/>
          <w:iCs/>
          <w:kern w:val="2"/>
        </w:rPr>
        <w:t>на</w:t>
      </w:r>
      <w:proofErr w:type="spellEnd"/>
      <w:r w:rsidRPr="00787586">
        <w:rPr>
          <w:rFonts w:ascii="Times New Roman" w:eastAsia="Calibri" w:hAnsi="Times New Roman"/>
          <w:i/>
          <w:iCs/>
          <w:kern w:val="2"/>
        </w:rPr>
        <w:t xml:space="preserve"> Р</w:t>
      </w:r>
      <w:proofErr w:type="spellStart"/>
      <w:r w:rsidR="00455887">
        <w:rPr>
          <w:rFonts w:ascii="Times New Roman" w:eastAsia="Calibri" w:hAnsi="Times New Roman"/>
          <w:i/>
          <w:iCs/>
          <w:kern w:val="2"/>
          <w:lang w:val="bg-BG"/>
        </w:rPr>
        <w:t>епублика</w:t>
      </w:r>
      <w:proofErr w:type="spellEnd"/>
      <w:r w:rsidRPr="00787586">
        <w:rPr>
          <w:rFonts w:ascii="Times New Roman" w:eastAsia="Calibri" w:hAnsi="Times New Roman"/>
          <w:i/>
          <w:iCs/>
          <w:kern w:val="2"/>
        </w:rPr>
        <w:t xml:space="preserve"> България</w:t>
      </w:r>
    </w:p>
    <w:p w14:paraId="0D72BB98" w14:textId="3A5DFBD2" w:rsidR="003B2370" w:rsidRPr="00504FC7" w:rsidRDefault="00190D82" w:rsidP="003A0639">
      <w:pPr>
        <w:ind w:firstLine="0"/>
        <w:jc w:val="center"/>
        <w:rPr>
          <w:rFonts w:ascii="Times New Roman" w:hAnsi="Times New Roman"/>
          <w:i/>
          <w:iCs/>
          <w:lang w:val="bg-BG" w:eastAsia="en-GB"/>
        </w:rPr>
      </w:pPr>
      <w:r w:rsidRPr="00787586">
        <w:rPr>
          <w:rFonts w:ascii="Times New Roman" w:hAnsi="Times New Roman"/>
          <w:i/>
          <w:iCs/>
          <w:lang w:eastAsia="en-GB"/>
        </w:rPr>
        <w:t xml:space="preserve">1- </w:t>
      </w:r>
      <w:proofErr w:type="spellStart"/>
      <w:r w:rsidRPr="00787586">
        <w:rPr>
          <w:rFonts w:ascii="Times New Roman" w:hAnsi="Times New Roman"/>
          <w:i/>
          <w:iCs/>
          <w:lang w:eastAsia="en-GB"/>
        </w:rPr>
        <w:t>Дунавска</w:t>
      </w:r>
      <w:proofErr w:type="spellEnd"/>
      <w:r w:rsidRPr="00787586">
        <w:rPr>
          <w:rFonts w:ascii="Times New Roman" w:hAnsi="Times New Roman"/>
          <w:i/>
          <w:iCs/>
          <w:lang w:eastAsia="en-GB"/>
        </w:rPr>
        <w:t xml:space="preserve"> </w:t>
      </w:r>
      <w:proofErr w:type="spellStart"/>
      <w:r w:rsidRPr="00787586">
        <w:rPr>
          <w:rFonts w:ascii="Times New Roman" w:hAnsi="Times New Roman"/>
          <w:i/>
          <w:iCs/>
          <w:lang w:eastAsia="en-GB"/>
        </w:rPr>
        <w:t>равнина</w:t>
      </w:r>
      <w:proofErr w:type="spellEnd"/>
      <w:r w:rsidRPr="00787586">
        <w:rPr>
          <w:rFonts w:ascii="Times New Roman" w:hAnsi="Times New Roman"/>
          <w:i/>
          <w:iCs/>
          <w:lang w:eastAsia="en-GB"/>
        </w:rPr>
        <w:t xml:space="preserve">, 2- </w:t>
      </w:r>
      <w:proofErr w:type="spellStart"/>
      <w:r w:rsidRPr="00787586">
        <w:rPr>
          <w:rFonts w:ascii="Times New Roman" w:hAnsi="Times New Roman"/>
          <w:i/>
          <w:iCs/>
          <w:lang w:eastAsia="en-GB"/>
        </w:rPr>
        <w:t>Старопланинска</w:t>
      </w:r>
      <w:proofErr w:type="spellEnd"/>
      <w:r w:rsidRPr="00787586">
        <w:rPr>
          <w:rFonts w:ascii="Times New Roman" w:hAnsi="Times New Roman"/>
          <w:i/>
          <w:iCs/>
          <w:lang w:eastAsia="en-GB"/>
        </w:rPr>
        <w:t xml:space="preserve"> </w:t>
      </w:r>
      <w:proofErr w:type="spellStart"/>
      <w:r w:rsidRPr="00787586">
        <w:rPr>
          <w:rFonts w:ascii="Times New Roman" w:hAnsi="Times New Roman"/>
          <w:i/>
          <w:iCs/>
          <w:lang w:eastAsia="en-GB"/>
        </w:rPr>
        <w:t>област</w:t>
      </w:r>
      <w:proofErr w:type="spellEnd"/>
      <w:r w:rsidRPr="00787586">
        <w:rPr>
          <w:rFonts w:ascii="Times New Roman" w:hAnsi="Times New Roman"/>
          <w:i/>
          <w:iCs/>
          <w:lang w:eastAsia="en-GB"/>
        </w:rPr>
        <w:t xml:space="preserve">, 3- </w:t>
      </w:r>
      <w:proofErr w:type="spellStart"/>
      <w:r w:rsidRPr="00787586">
        <w:rPr>
          <w:rFonts w:ascii="Times New Roman" w:hAnsi="Times New Roman"/>
          <w:i/>
          <w:iCs/>
          <w:lang w:eastAsia="en-GB"/>
        </w:rPr>
        <w:t>Краищенско</w:t>
      </w:r>
      <w:proofErr w:type="spellEnd"/>
      <w:r w:rsidRPr="00787586">
        <w:rPr>
          <w:rFonts w:ascii="Times New Roman" w:hAnsi="Times New Roman"/>
          <w:i/>
          <w:iCs/>
          <w:lang w:eastAsia="en-GB"/>
        </w:rPr>
        <w:t xml:space="preserve"> - </w:t>
      </w:r>
      <w:proofErr w:type="spellStart"/>
      <w:r w:rsidRPr="00787586">
        <w:rPr>
          <w:rFonts w:ascii="Times New Roman" w:hAnsi="Times New Roman"/>
          <w:i/>
          <w:iCs/>
          <w:lang w:eastAsia="en-GB"/>
        </w:rPr>
        <w:t>средногорска</w:t>
      </w:r>
      <w:proofErr w:type="spellEnd"/>
      <w:r w:rsidRPr="00787586">
        <w:rPr>
          <w:rFonts w:ascii="Times New Roman" w:hAnsi="Times New Roman"/>
          <w:i/>
          <w:iCs/>
          <w:lang w:eastAsia="en-GB"/>
        </w:rPr>
        <w:t>,</w:t>
      </w:r>
    </w:p>
    <w:p w14:paraId="02F604D8" w14:textId="00D1D8B1" w:rsidR="00190D82" w:rsidRPr="003B2370" w:rsidRDefault="00190D82" w:rsidP="003A0639">
      <w:pPr>
        <w:ind w:firstLine="0"/>
        <w:jc w:val="center"/>
        <w:rPr>
          <w:rFonts w:ascii="Times New Roman" w:hAnsi="Times New Roman"/>
          <w:i/>
          <w:iCs/>
          <w:lang w:val="bg-BG" w:eastAsia="en-GB"/>
        </w:rPr>
      </w:pPr>
      <w:r w:rsidRPr="003B2370">
        <w:rPr>
          <w:rFonts w:ascii="Times New Roman" w:hAnsi="Times New Roman"/>
          <w:i/>
          <w:iCs/>
          <w:lang w:val="bg-BG" w:eastAsia="en-GB"/>
        </w:rPr>
        <w:t>4-</w:t>
      </w:r>
      <w:r w:rsidRPr="003B2370">
        <w:rPr>
          <w:rFonts w:ascii="Times New Roman" w:hAnsi="Times New Roman"/>
          <w:i/>
          <w:iCs/>
          <w:kern w:val="2"/>
          <w:lang w:val="bg-BG"/>
        </w:rPr>
        <w:t xml:space="preserve">Тракийско – странджанска, 5- </w:t>
      </w:r>
      <w:r w:rsidRPr="003B2370">
        <w:rPr>
          <w:rFonts w:ascii="Times New Roman" w:hAnsi="Times New Roman"/>
          <w:i/>
          <w:iCs/>
          <w:lang w:val="bg-BG" w:eastAsia="en-GB"/>
        </w:rPr>
        <w:t>Рило-Родопска област и 6- Черноморско крайбрежие.</w:t>
      </w:r>
    </w:p>
    <w:p w14:paraId="332492AF" w14:textId="77777777" w:rsidR="00190D82" w:rsidRDefault="00190D82" w:rsidP="003A0639">
      <w:pPr>
        <w:rPr>
          <w:rFonts w:ascii="Times New Roman" w:eastAsia="Calibri" w:hAnsi="Times New Roman"/>
          <w:kern w:val="2"/>
          <w:sz w:val="12"/>
          <w:szCs w:val="12"/>
          <w:lang w:val="bg-BG"/>
        </w:rPr>
      </w:pPr>
    </w:p>
    <w:p w14:paraId="1D1C109B" w14:textId="75F49F67" w:rsidR="00190D82" w:rsidRPr="00D00F9B" w:rsidRDefault="00190D82" w:rsidP="00FC1179">
      <w:pPr>
        <w:ind w:firstLine="709"/>
        <w:rPr>
          <w:rFonts w:ascii="Times New Roman" w:hAnsi="Times New Roman"/>
          <w:lang w:val="bg-BG"/>
        </w:rPr>
      </w:pPr>
      <w:r w:rsidRPr="00A363A2">
        <w:rPr>
          <w:rFonts w:ascii="Times New Roman" w:hAnsi="Times New Roman"/>
          <w:lang w:val="bg-BG"/>
        </w:rPr>
        <w:t xml:space="preserve">Инвестиционното предложение попада в </w:t>
      </w:r>
      <w:r w:rsidRPr="00A04710">
        <w:rPr>
          <w:rFonts w:ascii="Times New Roman" w:hAnsi="Times New Roman"/>
          <w:lang w:val="bg-BG"/>
        </w:rPr>
        <w:t xml:space="preserve">няколко биогеографски райони на България (по Асенов, 2006). Те са представени в </w:t>
      </w:r>
      <w:r w:rsidRPr="00A04710">
        <w:rPr>
          <w:rFonts w:ascii="Times New Roman" w:hAnsi="Times New Roman"/>
          <w:b/>
          <w:bCs/>
          <w:i/>
          <w:iCs/>
          <w:lang w:val="bg-BG"/>
        </w:rPr>
        <w:t xml:space="preserve">Таблица </w:t>
      </w:r>
      <w:r w:rsidR="00A04710" w:rsidRPr="00D46075">
        <w:rPr>
          <w:rFonts w:ascii="Times New Roman" w:eastAsia="Calibri" w:hAnsi="Times New Roman"/>
          <w:b/>
          <w:bCs/>
          <w:i/>
          <w:iCs/>
          <w:kern w:val="2"/>
          <w:lang w:val="bg-BG"/>
        </w:rPr>
        <w:t>3.9-1</w:t>
      </w:r>
      <w:r w:rsidRPr="00A04710">
        <w:rPr>
          <w:rFonts w:ascii="Times New Roman" w:hAnsi="Times New Roman"/>
          <w:lang w:val="bg-BG"/>
        </w:rPr>
        <w:t>.</w:t>
      </w:r>
    </w:p>
    <w:p w14:paraId="58B5CA4C" w14:textId="77777777" w:rsidR="00190D82" w:rsidRPr="000E4826" w:rsidRDefault="00190D82" w:rsidP="003A0639">
      <w:pPr>
        <w:ind w:firstLine="709"/>
        <w:rPr>
          <w:rFonts w:ascii="Times New Roman" w:hAnsi="Times New Roman"/>
          <w:sz w:val="12"/>
          <w:szCs w:val="12"/>
          <w:lang w:val="bg-BG"/>
        </w:rPr>
      </w:pPr>
    </w:p>
    <w:p w14:paraId="1F8A086F" w14:textId="3A478289" w:rsidR="00190D82" w:rsidRPr="00D074B3" w:rsidRDefault="00190D82" w:rsidP="00D074B3">
      <w:pPr>
        <w:ind w:firstLine="0"/>
        <w:jc w:val="center"/>
        <w:rPr>
          <w:rFonts w:ascii="Times New Roman" w:hAnsi="Times New Roman"/>
          <w:lang w:val="bg-BG"/>
        </w:rPr>
      </w:pPr>
      <w:r w:rsidRPr="00A04710">
        <w:rPr>
          <w:rFonts w:ascii="Times New Roman" w:hAnsi="Times New Roman"/>
          <w:b/>
          <w:bCs/>
          <w:i/>
          <w:iCs/>
          <w:lang w:val="bg-BG"/>
        </w:rPr>
        <w:t xml:space="preserve">Таблица </w:t>
      </w:r>
      <w:r w:rsidR="00A04710" w:rsidRPr="00D46075">
        <w:rPr>
          <w:rFonts w:ascii="Times New Roman" w:eastAsia="Calibri" w:hAnsi="Times New Roman"/>
          <w:b/>
          <w:bCs/>
          <w:i/>
          <w:iCs/>
          <w:kern w:val="2"/>
          <w:lang w:val="bg-BG"/>
        </w:rPr>
        <w:t>3.9-1</w:t>
      </w:r>
      <w:r w:rsidRPr="00D00F9B">
        <w:rPr>
          <w:rFonts w:ascii="Times New Roman" w:hAnsi="Times New Roman"/>
          <w:lang w:val="bg-BG"/>
        </w:rPr>
        <w:t xml:space="preserve">. </w:t>
      </w:r>
      <w:r>
        <w:rPr>
          <w:rFonts w:ascii="Times New Roman" w:hAnsi="Times New Roman"/>
          <w:i/>
          <w:iCs/>
          <w:lang w:val="bg-BG"/>
        </w:rPr>
        <w:t>Въздушни линии, обект на реконструкция с инвестиционното предложение</w:t>
      </w:r>
      <w:r w:rsidRPr="000E4826">
        <w:rPr>
          <w:rFonts w:ascii="Times New Roman" w:hAnsi="Times New Roman"/>
          <w:i/>
          <w:iCs/>
          <w:lang w:val="bg-BG"/>
        </w:rPr>
        <w:t xml:space="preserve"> и биогеографски райони на България, в които попадат</w:t>
      </w:r>
    </w:p>
    <w:tbl>
      <w:tblPr>
        <w:tblStyle w:val="af8"/>
        <w:tblW w:w="0" w:type="auto"/>
        <w:jc w:val="center"/>
        <w:tblLook w:val="04A0" w:firstRow="1" w:lastRow="0" w:firstColumn="1" w:lastColumn="0" w:noHBand="0" w:noVBand="1"/>
      </w:tblPr>
      <w:tblGrid>
        <w:gridCol w:w="438"/>
        <w:gridCol w:w="2818"/>
        <w:gridCol w:w="5760"/>
      </w:tblGrid>
      <w:tr w:rsidR="00190D82" w:rsidRPr="00D00F9B" w14:paraId="0FBC3ABF" w14:textId="77777777" w:rsidTr="00A30BA4">
        <w:trPr>
          <w:tblHeader/>
          <w:jc w:val="center"/>
        </w:trPr>
        <w:tc>
          <w:tcPr>
            <w:tcW w:w="438" w:type="dxa"/>
            <w:shd w:val="clear" w:color="auto" w:fill="E2EFD9" w:themeFill="accent6" w:themeFillTint="33"/>
          </w:tcPr>
          <w:p w14:paraId="0D724A64" w14:textId="77777777" w:rsidR="00190D82" w:rsidRPr="00D00F9B" w:rsidRDefault="00190D82" w:rsidP="003A0639">
            <w:pPr>
              <w:ind w:firstLine="0"/>
              <w:rPr>
                <w:rFonts w:ascii="Times New Roman" w:hAnsi="Times New Roman"/>
                <w:b/>
                <w:sz w:val="22"/>
                <w:lang w:val="bg-BG"/>
              </w:rPr>
            </w:pPr>
            <w:r>
              <w:rPr>
                <w:rFonts w:ascii="Times New Roman" w:hAnsi="Times New Roman"/>
                <w:b/>
                <w:sz w:val="22"/>
                <w:lang w:val="bg-BG"/>
              </w:rPr>
              <w:t>№</w:t>
            </w:r>
          </w:p>
        </w:tc>
        <w:tc>
          <w:tcPr>
            <w:tcW w:w="2818" w:type="dxa"/>
            <w:shd w:val="clear" w:color="auto" w:fill="E2EFD9" w:themeFill="accent6" w:themeFillTint="33"/>
          </w:tcPr>
          <w:p w14:paraId="749C9D6A" w14:textId="5638D128" w:rsidR="00190D82" w:rsidRPr="00D00F9B" w:rsidRDefault="00190D82" w:rsidP="003A0639">
            <w:pPr>
              <w:ind w:firstLine="0"/>
              <w:rPr>
                <w:rFonts w:ascii="Times New Roman" w:hAnsi="Times New Roman"/>
                <w:b/>
                <w:sz w:val="22"/>
                <w:lang w:val="bg-BG"/>
              </w:rPr>
            </w:pPr>
            <w:r w:rsidRPr="00D00F9B">
              <w:rPr>
                <w:rFonts w:ascii="Times New Roman" w:hAnsi="Times New Roman"/>
                <w:b/>
                <w:sz w:val="22"/>
                <w:lang w:val="bg-BG"/>
              </w:rPr>
              <w:t xml:space="preserve">Име на </w:t>
            </w:r>
            <w:r w:rsidR="00455887">
              <w:rPr>
                <w:rFonts w:ascii="Times New Roman" w:hAnsi="Times New Roman"/>
                <w:b/>
                <w:sz w:val="22"/>
                <w:lang w:val="bg-BG"/>
              </w:rPr>
              <w:t>въздушната линия</w:t>
            </w:r>
          </w:p>
        </w:tc>
        <w:tc>
          <w:tcPr>
            <w:tcW w:w="5760" w:type="dxa"/>
            <w:shd w:val="clear" w:color="auto" w:fill="E2EFD9" w:themeFill="accent6" w:themeFillTint="33"/>
          </w:tcPr>
          <w:p w14:paraId="374FE977" w14:textId="77777777" w:rsidR="00190D82" w:rsidRPr="00D00F9B" w:rsidRDefault="00190D82" w:rsidP="003A0639">
            <w:pPr>
              <w:ind w:firstLine="0"/>
              <w:rPr>
                <w:rFonts w:ascii="Times New Roman" w:hAnsi="Times New Roman"/>
                <w:b/>
                <w:sz w:val="22"/>
                <w:lang w:val="bg-BG"/>
              </w:rPr>
            </w:pPr>
            <w:r w:rsidRPr="00D00F9B">
              <w:rPr>
                <w:rFonts w:ascii="Times New Roman" w:hAnsi="Times New Roman"/>
                <w:b/>
                <w:sz w:val="22"/>
                <w:lang w:val="bg-BG"/>
              </w:rPr>
              <w:t>Биогеографски район</w:t>
            </w:r>
          </w:p>
        </w:tc>
      </w:tr>
      <w:tr w:rsidR="00190D82" w:rsidRPr="00D00F9B" w14:paraId="39CBD4AC" w14:textId="77777777" w:rsidTr="00BE5262">
        <w:trPr>
          <w:jc w:val="center"/>
        </w:trPr>
        <w:tc>
          <w:tcPr>
            <w:tcW w:w="438" w:type="dxa"/>
          </w:tcPr>
          <w:p w14:paraId="432673EC" w14:textId="77777777" w:rsidR="00190D82" w:rsidRPr="000E4826" w:rsidRDefault="00190D82">
            <w:pPr>
              <w:pStyle w:val="a6"/>
              <w:numPr>
                <w:ilvl w:val="0"/>
                <w:numId w:val="56"/>
              </w:numPr>
              <w:ind w:left="0" w:firstLine="0"/>
              <w:jc w:val="left"/>
              <w:rPr>
                <w:rFonts w:ascii="Times New Roman" w:hAnsi="Times New Roman"/>
                <w:b/>
                <w:bCs/>
                <w:sz w:val="22"/>
                <w:lang w:val="bg-BG"/>
              </w:rPr>
            </w:pPr>
          </w:p>
        </w:tc>
        <w:tc>
          <w:tcPr>
            <w:tcW w:w="2818" w:type="dxa"/>
            <w:vAlign w:val="center"/>
          </w:tcPr>
          <w:p w14:paraId="353A09F7" w14:textId="5CBCCE0F" w:rsidR="00190D82" w:rsidRPr="00A363A2" w:rsidRDefault="00190D82" w:rsidP="003A0639">
            <w:pPr>
              <w:ind w:firstLine="0"/>
              <w:jc w:val="left"/>
              <w:rPr>
                <w:rFonts w:ascii="Times New Roman" w:hAnsi="Times New Roman"/>
                <w:sz w:val="22"/>
                <w:lang w:val="bg-BG"/>
              </w:rPr>
            </w:pPr>
            <w:r w:rsidRPr="00A363A2">
              <w:rPr>
                <w:rFonts w:ascii="Times New Roman" w:hAnsi="Times New Roman"/>
                <w:sz w:val="22"/>
                <w:lang w:val="bg-BG"/>
              </w:rPr>
              <w:t>Вит</w:t>
            </w:r>
          </w:p>
        </w:tc>
        <w:tc>
          <w:tcPr>
            <w:tcW w:w="5760" w:type="dxa"/>
            <w:vAlign w:val="center"/>
          </w:tcPr>
          <w:p w14:paraId="0E9D0B6C" w14:textId="77777777" w:rsidR="00190D82" w:rsidRPr="00A363A2" w:rsidRDefault="00190D82" w:rsidP="003A0639">
            <w:pPr>
              <w:ind w:firstLine="0"/>
              <w:jc w:val="left"/>
              <w:rPr>
                <w:rFonts w:ascii="Times New Roman" w:hAnsi="Times New Roman"/>
                <w:sz w:val="22"/>
                <w:lang w:val="bg-BG"/>
              </w:rPr>
            </w:pPr>
            <w:r w:rsidRPr="00A363A2">
              <w:rPr>
                <w:rFonts w:ascii="Times New Roman" w:hAnsi="Times New Roman"/>
                <w:sz w:val="22"/>
                <w:lang w:val="bg-BG"/>
              </w:rPr>
              <w:t>Дунавски район</w:t>
            </w:r>
          </w:p>
        </w:tc>
      </w:tr>
      <w:tr w:rsidR="00190D82" w:rsidRPr="00BB769E" w14:paraId="78056C13" w14:textId="77777777" w:rsidTr="00BE5262">
        <w:trPr>
          <w:jc w:val="center"/>
        </w:trPr>
        <w:tc>
          <w:tcPr>
            <w:tcW w:w="438" w:type="dxa"/>
          </w:tcPr>
          <w:p w14:paraId="5BAAAB4A" w14:textId="77777777" w:rsidR="00190D82" w:rsidRPr="000E4826" w:rsidRDefault="00190D82">
            <w:pPr>
              <w:pStyle w:val="a6"/>
              <w:numPr>
                <w:ilvl w:val="0"/>
                <w:numId w:val="56"/>
              </w:numPr>
              <w:ind w:left="0" w:firstLine="0"/>
              <w:jc w:val="left"/>
              <w:rPr>
                <w:rFonts w:ascii="Times New Roman" w:hAnsi="Times New Roman"/>
                <w:b/>
                <w:bCs/>
                <w:sz w:val="22"/>
                <w:lang w:val="bg-BG"/>
              </w:rPr>
            </w:pPr>
          </w:p>
        </w:tc>
        <w:tc>
          <w:tcPr>
            <w:tcW w:w="2818" w:type="dxa"/>
            <w:vAlign w:val="center"/>
          </w:tcPr>
          <w:p w14:paraId="3D7A29CC" w14:textId="523A102E" w:rsidR="00190D82" w:rsidRPr="00A363A2" w:rsidRDefault="00190D82" w:rsidP="003A0639">
            <w:pPr>
              <w:ind w:firstLine="0"/>
              <w:jc w:val="left"/>
              <w:rPr>
                <w:rFonts w:ascii="Times New Roman" w:hAnsi="Times New Roman"/>
                <w:sz w:val="22"/>
                <w:lang w:val="bg-BG"/>
              </w:rPr>
            </w:pPr>
            <w:r w:rsidRPr="00A363A2">
              <w:rPr>
                <w:rFonts w:ascii="Times New Roman" w:hAnsi="Times New Roman"/>
                <w:sz w:val="22"/>
                <w:lang w:val="bg-BG"/>
              </w:rPr>
              <w:t>Волов</w:t>
            </w:r>
          </w:p>
        </w:tc>
        <w:tc>
          <w:tcPr>
            <w:tcW w:w="5760" w:type="dxa"/>
          </w:tcPr>
          <w:p w14:paraId="12A250E0" w14:textId="77777777" w:rsidR="00190D82" w:rsidRPr="00A363A2" w:rsidRDefault="00190D82" w:rsidP="003A0639">
            <w:pPr>
              <w:ind w:firstLine="0"/>
              <w:jc w:val="left"/>
              <w:rPr>
                <w:rFonts w:ascii="Times New Roman" w:hAnsi="Times New Roman"/>
                <w:sz w:val="22"/>
                <w:lang w:val="bg-BG"/>
              </w:rPr>
            </w:pPr>
            <w:r w:rsidRPr="00A363A2">
              <w:rPr>
                <w:rFonts w:ascii="Times New Roman" w:hAnsi="Times New Roman"/>
                <w:sz w:val="22"/>
                <w:lang w:val="bg-BG"/>
              </w:rPr>
              <w:t>Лудогорски район и малка част от Добруджански район</w:t>
            </w:r>
          </w:p>
        </w:tc>
      </w:tr>
      <w:tr w:rsidR="00190D82" w:rsidRPr="00D00F9B" w14:paraId="40D72E11" w14:textId="77777777" w:rsidTr="00BE5262">
        <w:trPr>
          <w:jc w:val="center"/>
        </w:trPr>
        <w:tc>
          <w:tcPr>
            <w:tcW w:w="438" w:type="dxa"/>
          </w:tcPr>
          <w:p w14:paraId="031018C8" w14:textId="77777777" w:rsidR="00190D82" w:rsidRPr="000E4826" w:rsidRDefault="00190D82">
            <w:pPr>
              <w:pStyle w:val="a6"/>
              <w:numPr>
                <w:ilvl w:val="0"/>
                <w:numId w:val="56"/>
              </w:numPr>
              <w:ind w:left="0" w:firstLine="0"/>
              <w:jc w:val="left"/>
              <w:rPr>
                <w:rFonts w:ascii="Times New Roman" w:hAnsi="Times New Roman"/>
                <w:b/>
                <w:bCs/>
                <w:sz w:val="22"/>
                <w:lang w:val="bg-BG"/>
              </w:rPr>
            </w:pPr>
          </w:p>
        </w:tc>
        <w:tc>
          <w:tcPr>
            <w:tcW w:w="2818" w:type="dxa"/>
            <w:vAlign w:val="center"/>
          </w:tcPr>
          <w:p w14:paraId="1B935825" w14:textId="188BA2C9" w:rsidR="00190D82" w:rsidRPr="00A363A2" w:rsidRDefault="00190D82" w:rsidP="003A0639">
            <w:pPr>
              <w:ind w:firstLine="0"/>
              <w:jc w:val="left"/>
              <w:rPr>
                <w:rFonts w:ascii="Times New Roman" w:hAnsi="Times New Roman"/>
                <w:sz w:val="22"/>
                <w:lang w:val="bg-BG"/>
              </w:rPr>
            </w:pPr>
            <w:r w:rsidRPr="00A363A2">
              <w:rPr>
                <w:rFonts w:ascii="Times New Roman" w:hAnsi="Times New Roman"/>
                <w:sz w:val="22"/>
                <w:lang w:val="bg-BG"/>
              </w:rPr>
              <w:t>Кайлъка</w:t>
            </w:r>
          </w:p>
        </w:tc>
        <w:tc>
          <w:tcPr>
            <w:tcW w:w="5760" w:type="dxa"/>
            <w:vAlign w:val="center"/>
          </w:tcPr>
          <w:p w14:paraId="7EA952B7" w14:textId="77777777" w:rsidR="00190D82" w:rsidRPr="00A363A2" w:rsidRDefault="00190D82" w:rsidP="003A0639">
            <w:pPr>
              <w:ind w:firstLine="0"/>
              <w:jc w:val="left"/>
              <w:rPr>
                <w:rFonts w:ascii="Times New Roman" w:hAnsi="Times New Roman"/>
                <w:sz w:val="22"/>
                <w:lang w:val="bg-BG"/>
              </w:rPr>
            </w:pPr>
            <w:r w:rsidRPr="00A363A2">
              <w:rPr>
                <w:rFonts w:ascii="Times New Roman" w:hAnsi="Times New Roman"/>
                <w:sz w:val="22"/>
                <w:lang w:val="bg-BG"/>
              </w:rPr>
              <w:t>Дунавски район</w:t>
            </w:r>
          </w:p>
        </w:tc>
      </w:tr>
      <w:tr w:rsidR="00190D82" w:rsidRPr="00BB769E" w14:paraId="42279D22" w14:textId="77777777" w:rsidTr="00BE5262">
        <w:trPr>
          <w:jc w:val="center"/>
        </w:trPr>
        <w:tc>
          <w:tcPr>
            <w:tcW w:w="438" w:type="dxa"/>
          </w:tcPr>
          <w:p w14:paraId="1A0F181F" w14:textId="77777777" w:rsidR="00190D82" w:rsidRPr="000E4826" w:rsidRDefault="00190D82">
            <w:pPr>
              <w:pStyle w:val="a6"/>
              <w:numPr>
                <w:ilvl w:val="0"/>
                <w:numId w:val="56"/>
              </w:numPr>
              <w:ind w:left="0" w:firstLine="0"/>
              <w:jc w:val="left"/>
              <w:rPr>
                <w:rFonts w:ascii="Times New Roman" w:hAnsi="Times New Roman"/>
                <w:b/>
                <w:bCs/>
                <w:sz w:val="22"/>
                <w:lang w:val="bg-BG"/>
              </w:rPr>
            </w:pPr>
          </w:p>
        </w:tc>
        <w:tc>
          <w:tcPr>
            <w:tcW w:w="2818" w:type="dxa"/>
            <w:vAlign w:val="center"/>
          </w:tcPr>
          <w:p w14:paraId="501D1DD9" w14:textId="3FF0A5FA" w:rsidR="00190D82" w:rsidRPr="00A363A2" w:rsidRDefault="00190D82" w:rsidP="003A0639">
            <w:pPr>
              <w:ind w:firstLine="0"/>
              <w:jc w:val="left"/>
              <w:rPr>
                <w:rFonts w:ascii="Times New Roman" w:hAnsi="Times New Roman"/>
                <w:sz w:val="22"/>
                <w:lang w:val="bg-BG"/>
              </w:rPr>
            </w:pPr>
            <w:r w:rsidRPr="00A363A2">
              <w:rPr>
                <w:rFonts w:ascii="Times New Roman" w:hAnsi="Times New Roman"/>
                <w:sz w:val="22"/>
                <w:lang w:val="bg-BG"/>
              </w:rPr>
              <w:t>Камчия</w:t>
            </w:r>
          </w:p>
        </w:tc>
        <w:tc>
          <w:tcPr>
            <w:tcW w:w="5760" w:type="dxa"/>
          </w:tcPr>
          <w:p w14:paraId="080EFDB4" w14:textId="77777777" w:rsidR="00190D82" w:rsidRPr="00A363A2" w:rsidRDefault="00190D82" w:rsidP="003A0639">
            <w:pPr>
              <w:ind w:firstLine="0"/>
              <w:jc w:val="left"/>
              <w:rPr>
                <w:rFonts w:ascii="Times New Roman" w:hAnsi="Times New Roman"/>
                <w:sz w:val="22"/>
                <w:lang w:val="bg-BG"/>
              </w:rPr>
            </w:pPr>
            <w:r w:rsidRPr="00A363A2">
              <w:rPr>
                <w:rFonts w:ascii="Times New Roman" w:hAnsi="Times New Roman"/>
                <w:sz w:val="22"/>
                <w:lang w:val="bg-BG"/>
              </w:rPr>
              <w:t>Лудогорски район и малка част от Добруджански район, Източно старопланински и Тунджански райони</w:t>
            </w:r>
          </w:p>
        </w:tc>
      </w:tr>
      <w:tr w:rsidR="00190D82" w:rsidRPr="00D00F9B" w14:paraId="0DA395D0" w14:textId="77777777" w:rsidTr="00BE5262">
        <w:trPr>
          <w:jc w:val="center"/>
        </w:trPr>
        <w:tc>
          <w:tcPr>
            <w:tcW w:w="438" w:type="dxa"/>
          </w:tcPr>
          <w:p w14:paraId="04C40AC8" w14:textId="77777777" w:rsidR="00190D82" w:rsidRPr="000E4826" w:rsidRDefault="00190D82">
            <w:pPr>
              <w:pStyle w:val="a6"/>
              <w:numPr>
                <w:ilvl w:val="0"/>
                <w:numId w:val="56"/>
              </w:numPr>
              <w:ind w:left="0" w:firstLine="0"/>
              <w:jc w:val="left"/>
              <w:rPr>
                <w:rFonts w:ascii="Times New Roman" w:hAnsi="Times New Roman"/>
                <w:b/>
                <w:bCs/>
                <w:sz w:val="22"/>
                <w:lang w:val="bg-BG"/>
              </w:rPr>
            </w:pPr>
          </w:p>
        </w:tc>
        <w:tc>
          <w:tcPr>
            <w:tcW w:w="2818" w:type="dxa"/>
            <w:vAlign w:val="center"/>
          </w:tcPr>
          <w:p w14:paraId="6FDE3D92" w14:textId="0E1C4110" w:rsidR="00190D82" w:rsidRPr="00A363A2" w:rsidRDefault="00190D82" w:rsidP="003A0639">
            <w:pPr>
              <w:ind w:firstLine="0"/>
              <w:jc w:val="left"/>
              <w:rPr>
                <w:rFonts w:ascii="Times New Roman" w:hAnsi="Times New Roman"/>
                <w:sz w:val="22"/>
                <w:lang w:val="bg-BG"/>
              </w:rPr>
            </w:pPr>
            <w:r w:rsidRPr="00A363A2">
              <w:rPr>
                <w:rFonts w:ascii="Times New Roman" w:hAnsi="Times New Roman"/>
                <w:sz w:val="22"/>
                <w:lang w:val="bg-BG"/>
              </w:rPr>
              <w:t>Константиново</w:t>
            </w:r>
          </w:p>
        </w:tc>
        <w:tc>
          <w:tcPr>
            <w:tcW w:w="5760" w:type="dxa"/>
          </w:tcPr>
          <w:p w14:paraId="3BECFC9B" w14:textId="77777777" w:rsidR="00190D82" w:rsidRPr="00A363A2" w:rsidRDefault="00190D82" w:rsidP="003A0639">
            <w:pPr>
              <w:ind w:firstLine="0"/>
              <w:jc w:val="left"/>
              <w:rPr>
                <w:rFonts w:ascii="Times New Roman" w:hAnsi="Times New Roman"/>
                <w:sz w:val="22"/>
                <w:lang w:val="bg-BG"/>
              </w:rPr>
            </w:pPr>
            <w:r w:rsidRPr="00A363A2">
              <w:rPr>
                <w:rFonts w:ascii="Times New Roman" w:hAnsi="Times New Roman"/>
                <w:sz w:val="22"/>
                <w:lang w:val="bg-BG"/>
              </w:rPr>
              <w:t>Горнотракийски район</w:t>
            </w:r>
          </w:p>
        </w:tc>
      </w:tr>
      <w:tr w:rsidR="00190D82" w:rsidRPr="00D00F9B" w14:paraId="2D653ECD" w14:textId="77777777" w:rsidTr="00BE5262">
        <w:trPr>
          <w:jc w:val="center"/>
        </w:trPr>
        <w:tc>
          <w:tcPr>
            <w:tcW w:w="438" w:type="dxa"/>
          </w:tcPr>
          <w:p w14:paraId="57B6F553" w14:textId="77777777" w:rsidR="00190D82" w:rsidRPr="000E4826" w:rsidRDefault="00190D82">
            <w:pPr>
              <w:pStyle w:val="a6"/>
              <w:numPr>
                <w:ilvl w:val="0"/>
                <w:numId w:val="56"/>
              </w:numPr>
              <w:ind w:left="0" w:firstLine="0"/>
              <w:jc w:val="left"/>
              <w:rPr>
                <w:rFonts w:ascii="Times New Roman" w:hAnsi="Times New Roman"/>
                <w:b/>
                <w:bCs/>
                <w:sz w:val="22"/>
                <w:lang w:val="bg-BG"/>
              </w:rPr>
            </w:pPr>
          </w:p>
        </w:tc>
        <w:tc>
          <w:tcPr>
            <w:tcW w:w="2818" w:type="dxa"/>
            <w:vAlign w:val="center"/>
          </w:tcPr>
          <w:p w14:paraId="20EE43CD" w14:textId="6CF8C319" w:rsidR="00190D82" w:rsidRPr="00A363A2" w:rsidRDefault="00190D82" w:rsidP="003A0639">
            <w:pPr>
              <w:ind w:firstLine="0"/>
              <w:jc w:val="left"/>
              <w:rPr>
                <w:rFonts w:ascii="Times New Roman" w:hAnsi="Times New Roman"/>
                <w:sz w:val="22"/>
                <w:lang w:val="bg-BG"/>
              </w:rPr>
            </w:pPr>
            <w:r w:rsidRPr="00A363A2">
              <w:rPr>
                <w:rFonts w:ascii="Times New Roman" w:hAnsi="Times New Roman"/>
                <w:sz w:val="22"/>
                <w:lang w:val="bg-BG"/>
              </w:rPr>
              <w:t>Овчарица</w:t>
            </w:r>
          </w:p>
        </w:tc>
        <w:tc>
          <w:tcPr>
            <w:tcW w:w="5760" w:type="dxa"/>
          </w:tcPr>
          <w:p w14:paraId="6FABD05C" w14:textId="77777777" w:rsidR="00190D82" w:rsidRPr="00A363A2" w:rsidRDefault="00190D82" w:rsidP="003A0639">
            <w:pPr>
              <w:ind w:firstLine="0"/>
              <w:jc w:val="left"/>
              <w:rPr>
                <w:rFonts w:ascii="Times New Roman" w:hAnsi="Times New Roman"/>
                <w:sz w:val="22"/>
                <w:lang w:val="bg-BG"/>
              </w:rPr>
            </w:pPr>
            <w:r w:rsidRPr="00A363A2">
              <w:rPr>
                <w:rFonts w:ascii="Times New Roman" w:hAnsi="Times New Roman"/>
                <w:sz w:val="22"/>
                <w:lang w:val="bg-BG"/>
              </w:rPr>
              <w:t>Горнотракийски район</w:t>
            </w:r>
          </w:p>
        </w:tc>
      </w:tr>
      <w:tr w:rsidR="00190D82" w:rsidRPr="00D00F9B" w14:paraId="3980FC6D" w14:textId="77777777" w:rsidTr="00BE5262">
        <w:trPr>
          <w:jc w:val="center"/>
        </w:trPr>
        <w:tc>
          <w:tcPr>
            <w:tcW w:w="438" w:type="dxa"/>
          </w:tcPr>
          <w:p w14:paraId="20270F2C" w14:textId="77777777" w:rsidR="00190D82" w:rsidRPr="000E4826" w:rsidRDefault="00190D82">
            <w:pPr>
              <w:pStyle w:val="a6"/>
              <w:numPr>
                <w:ilvl w:val="0"/>
                <w:numId w:val="56"/>
              </w:numPr>
              <w:ind w:left="0" w:firstLine="0"/>
              <w:jc w:val="left"/>
              <w:rPr>
                <w:rFonts w:ascii="Times New Roman" w:hAnsi="Times New Roman"/>
                <w:b/>
                <w:bCs/>
                <w:sz w:val="22"/>
                <w:lang w:val="bg-BG"/>
              </w:rPr>
            </w:pPr>
          </w:p>
        </w:tc>
        <w:tc>
          <w:tcPr>
            <w:tcW w:w="2818" w:type="dxa"/>
            <w:vAlign w:val="center"/>
          </w:tcPr>
          <w:p w14:paraId="157DD684" w14:textId="1E619071" w:rsidR="00190D82" w:rsidRPr="00A363A2" w:rsidRDefault="00190D82" w:rsidP="003A0639">
            <w:pPr>
              <w:ind w:firstLine="0"/>
              <w:jc w:val="left"/>
              <w:rPr>
                <w:rFonts w:ascii="Times New Roman" w:hAnsi="Times New Roman"/>
                <w:sz w:val="22"/>
                <w:lang w:val="bg-BG"/>
              </w:rPr>
            </w:pPr>
            <w:r w:rsidRPr="00A363A2">
              <w:rPr>
                <w:rFonts w:ascii="Times New Roman" w:hAnsi="Times New Roman"/>
                <w:sz w:val="22"/>
                <w:lang w:val="bg-BG"/>
              </w:rPr>
              <w:t>Първенец</w:t>
            </w:r>
          </w:p>
        </w:tc>
        <w:tc>
          <w:tcPr>
            <w:tcW w:w="5760" w:type="dxa"/>
          </w:tcPr>
          <w:p w14:paraId="179B3D07" w14:textId="77777777" w:rsidR="00190D82" w:rsidRPr="00A363A2" w:rsidRDefault="00190D82" w:rsidP="003A0639">
            <w:pPr>
              <w:ind w:firstLine="0"/>
              <w:jc w:val="left"/>
              <w:rPr>
                <w:rFonts w:ascii="Times New Roman" w:hAnsi="Times New Roman"/>
                <w:sz w:val="22"/>
                <w:lang w:val="bg-BG"/>
              </w:rPr>
            </w:pPr>
            <w:r w:rsidRPr="00A363A2">
              <w:rPr>
                <w:rFonts w:ascii="Times New Roman" w:hAnsi="Times New Roman"/>
                <w:sz w:val="22"/>
                <w:lang w:val="bg-BG"/>
              </w:rPr>
              <w:t>Горнотракийски район</w:t>
            </w:r>
          </w:p>
        </w:tc>
      </w:tr>
      <w:tr w:rsidR="00190D82" w:rsidRPr="00D00F9B" w14:paraId="402D735A" w14:textId="77777777" w:rsidTr="00BE5262">
        <w:trPr>
          <w:jc w:val="center"/>
        </w:trPr>
        <w:tc>
          <w:tcPr>
            <w:tcW w:w="438" w:type="dxa"/>
          </w:tcPr>
          <w:p w14:paraId="2460B4FF" w14:textId="77777777" w:rsidR="00190D82" w:rsidRPr="000E4826" w:rsidRDefault="00190D82">
            <w:pPr>
              <w:pStyle w:val="a6"/>
              <w:numPr>
                <w:ilvl w:val="0"/>
                <w:numId w:val="56"/>
              </w:numPr>
              <w:ind w:left="0" w:firstLine="0"/>
              <w:jc w:val="left"/>
              <w:rPr>
                <w:rFonts w:ascii="Times New Roman" w:hAnsi="Times New Roman"/>
                <w:b/>
                <w:bCs/>
                <w:sz w:val="22"/>
                <w:lang w:val="bg-BG"/>
              </w:rPr>
            </w:pPr>
          </w:p>
        </w:tc>
        <w:tc>
          <w:tcPr>
            <w:tcW w:w="2818" w:type="dxa"/>
            <w:vAlign w:val="center"/>
          </w:tcPr>
          <w:p w14:paraId="2D0C547C" w14:textId="1FEF0A5B" w:rsidR="00190D82" w:rsidRPr="00A363A2" w:rsidRDefault="00190D82" w:rsidP="003A0639">
            <w:pPr>
              <w:ind w:firstLine="0"/>
              <w:jc w:val="left"/>
              <w:rPr>
                <w:rFonts w:ascii="Times New Roman" w:hAnsi="Times New Roman"/>
                <w:sz w:val="22"/>
                <w:lang w:val="bg-BG"/>
              </w:rPr>
            </w:pPr>
            <w:r w:rsidRPr="00A363A2">
              <w:rPr>
                <w:rFonts w:ascii="Times New Roman" w:hAnsi="Times New Roman"/>
                <w:sz w:val="22"/>
                <w:lang w:val="bg-BG"/>
              </w:rPr>
              <w:t>Стрелец</w:t>
            </w:r>
          </w:p>
        </w:tc>
        <w:tc>
          <w:tcPr>
            <w:tcW w:w="5760" w:type="dxa"/>
          </w:tcPr>
          <w:p w14:paraId="4D11D537" w14:textId="77777777" w:rsidR="00190D82" w:rsidRPr="00A363A2" w:rsidRDefault="00190D82" w:rsidP="003A0639">
            <w:pPr>
              <w:ind w:firstLine="0"/>
              <w:jc w:val="left"/>
              <w:rPr>
                <w:rFonts w:ascii="Times New Roman" w:hAnsi="Times New Roman"/>
                <w:sz w:val="22"/>
                <w:lang w:val="bg-BG"/>
              </w:rPr>
            </w:pPr>
            <w:r w:rsidRPr="00A363A2">
              <w:rPr>
                <w:rFonts w:ascii="Times New Roman" w:hAnsi="Times New Roman"/>
                <w:sz w:val="22"/>
                <w:lang w:val="bg-BG"/>
              </w:rPr>
              <w:t>Дунавски район</w:t>
            </w:r>
          </w:p>
        </w:tc>
      </w:tr>
      <w:tr w:rsidR="00190D82" w:rsidRPr="00D00F9B" w14:paraId="20730635" w14:textId="77777777" w:rsidTr="00BE5262">
        <w:trPr>
          <w:jc w:val="center"/>
        </w:trPr>
        <w:tc>
          <w:tcPr>
            <w:tcW w:w="438" w:type="dxa"/>
          </w:tcPr>
          <w:p w14:paraId="2AAF0B67" w14:textId="77777777" w:rsidR="00190D82" w:rsidRPr="000E4826" w:rsidRDefault="00190D82">
            <w:pPr>
              <w:pStyle w:val="a6"/>
              <w:numPr>
                <w:ilvl w:val="0"/>
                <w:numId w:val="56"/>
              </w:numPr>
              <w:ind w:left="0" w:firstLine="0"/>
              <w:jc w:val="left"/>
              <w:rPr>
                <w:rFonts w:ascii="Times New Roman" w:hAnsi="Times New Roman"/>
                <w:b/>
                <w:bCs/>
                <w:sz w:val="22"/>
                <w:lang w:val="bg-BG"/>
              </w:rPr>
            </w:pPr>
          </w:p>
        </w:tc>
        <w:tc>
          <w:tcPr>
            <w:tcW w:w="2818" w:type="dxa"/>
            <w:vAlign w:val="center"/>
          </w:tcPr>
          <w:p w14:paraId="185541BE" w14:textId="306D0D97" w:rsidR="00190D82" w:rsidRPr="00A363A2" w:rsidRDefault="00190D82" w:rsidP="003A0639">
            <w:pPr>
              <w:ind w:firstLine="0"/>
              <w:jc w:val="left"/>
              <w:rPr>
                <w:rFonts w:ascii="Times New Roman" w:hAnsi="Times New Roman"/>
                <w:sz w:val="22"/>
                <w:lang w:val="bg-BG"/>
              </w:rPr>
            </w:pPr>
            <w:r w:rsidRPr="00A363A2">
              <w:rPr>
                <w:rFonts w:ascii="Times New Roman" w:hAnsi="Times New Roman"/>
                <w:sz w:val="22"/>
                <w:lang w:val="bg-BG"/>
              </w:rPr>
              <w:t>Тича</w:t>
            </w:r>
          </w:p>
        </w:tc>
        <w:tc>
          <w:tcPr>
            <w:tcW w:w="5760" w:type="dxa"/>
          </w:tcPr>
          <w:p w14:paraId="19C7C8E7" w14:textId="77777777" w:rsidR="00190D82" w:rsidRPr="00A363A2" w:rsidRDefault="00190D82" w:rsidP="003A0639">
            <w:pPr>
              <w:ind w:firstLine="0"/>
              <w:jc w:val="left"/>
              <w:rPr>
                <w:rFonts w:ascii="Times New Roman" w:hAnsi="Times New Roman"/>
                <w:sz w:val="22"/>
                <w:lang w:val="bg-BG"/>
              </w:rPr>
            </w:pPr>
            <w:r w:rsidRPr="00A363A2">
              <w:rPr>
                <w:rFonts w:ascii="Times New Roman" w:hAnsi="Times New Roman"/>
                <w:sz w:val="22"/>
                <w:lang w:val="bg-BG"/>
              </w:rPr>
              <w:t>Лудогорски район</w:t>
            </w:r>
          </w:p>
        </w:tc>
      </w:tr>
      <w:tr w:rsidR="00190D82" w:rsidRPr="00BB769E" w14:paraId="25196941" w14:textId="77777777" w:rsidTr="00BE5262">
        <w:trPr>
          <w:jc w:val="center"/>
        </w:trPr>
        <w:tc>
          <w:tcPr>
            <w:tcW w:w="438" w:type="dxa"/>
          </w:tcPr>
          <w:p w14:paraId="77C1F33F" w14:textId="77777777" w:rsidR="00190D82" w:rsidRPr="000E4826" w:rsidRDefault="00190D82">
            <w:pPr>
              <w:pStyle w:val="a6"/>
              <w:numPr>
                <w:ilvl w:val="0"/>
                <w:numId w:val="56"/>
              </w:numPr>
              <w:ind w:left="0" w:firstLine="0"/>
              <w:jc w:val="left"/>
              <w:rPr>
                <w:rFonts w:ascii="Times New Roman" w:hAnsi="Times New Roman"/>
                <w:b/>
                <w:bCs/>
                <w:sz w:val="22"/>
                <w:lang w:val="bg-BG"/>
              </w:rPr>
            </w:pPr>
          </w:p>
        </w:tc>
        <w:tc>
          <w:tcPr>
            <w:tcW w:w="2818" w:type="dxa"/>
            <w:vAlign w:val="center"/>
          </w:tcPr>
          <w:p w14:paraId="669DA97A" w14:textId="62AF2D19" w:rsidR="00190D82" w:rsidRPr="00A363A2" w:rsidRDefault="00190D82" w:rsidP="003A0639">
            <w:pPr>
              <w:ind w:firstLine="0"/>
              <w:jc w:val="left"/>
              <w:rPr>
                <w:rFonts w:ascii="Times New Roman" w:hAnsi="Times New Roman"/>
                <w:sz w:val="22"/>
                <w:lang w:val="bg-BG"/>
              </w:rPr>
            </w:pPr>
            <w:r w:rsidRPr="00A363A2">
              <w:rPr>
                <w:rFonts w:ascii="Times New Roman" w:hAnsi="Times New Roman"/>
                <w:sz w:val="22"/>
                <w:lang w:val="bg-BG"/>
              </w:rPr>
              <w:t>Хемус - Стара планина</w:t>
            </w:r>
          </w:p>
        </w:tc>
        <w:tc>
          <w:tcPr>
            <w:tcW w:w="5760" w:type="dxa"/>
          </w:tcPr>
          <w:p w14:paraId="497B953F" w14:textId="77777777" w:rsidR="00190D82" w:rsidRPr="00A363A2" w:rsidRDefault="00190D82" w:rsidP="003A0639">
            <w:pPr>
              <w:ind w:firstLine="0"/>
              <w:jc w:val="left"/>
              <w:rPr>
                <w:rFonts w:ascii="Times New Roman" w:hAnsi="Times New Roman"/>
                <w:sz w:val="22"/>
                <w:lang w:val="bg-BG"/>
              </w:rPr>
            </w:pPr>
            <w:r w:rsidRPr="00A363A2">
              <w:rPr>
                <w:rFonts w:ascii="Times New Roman" w:hAnsi="Times New Roman"/>
                <w:sz w:val="22"/>
                <w:lang w:val="bg-BG"/>
              </w:rPr>
              <w:t>Тунджански район, Старопланински район и Предбалкански район</w:t>
            </w:r>
          </w:p>
        </w:tc>
      </w:tr>
      <w:tr w:rsidR="00190D82" w:rsidRPr="00BB769E" w14:paraId="0DF15460" w14:textId="77777777" w:rsidTr="00BE5262">
        <w:trPr>
          <w:jc w:val="center"/>
        </w:trPr>
        <w:tc>
          <w:tcPr>
            <w:tcW w:w="438" w:type="dxa"/>
          </w:tcPr>
          <w:p w14:paraId="5AE7B482" w14:textId="77777777" w:rsidR="00190D82" w:rsidRPr="000E4826" w:rsidRDefault="00190D82">
            <w:pPr>
              <w:pStyle w:val="a6"/>
              <w:numPr>
                <w:ilvl w:val="0"/>
                <w:numId w:val="56"/>
              </w:numPr>
              <w:ind w:left="0" w:firstLine="0"/>
              <w:jc w:val="left"/>
              <w:rPr>
                <w:rFonts w:ascii="Times New Roman" w:hAnsi="Times New Roman"/>
                <w:b/>
                <w:bCs/>
                <w:sz w:val="22"/>
                <w:lang w:val="bg-BG"/>
              </w:rPr>
            </w:pPr>
          </w:p>
        </w:tc>
        <w:tc>
          <w:tcPr>
            <w:tcW w:w="2818" w:type="dxa"/>
            <w:vAlign w:val="center"/>
          </w:tcPr>
          <w:p w14:paraId="0604CD86" w14:textId="756210B7" w:rsidR="00190D82" w:rsidRPr="00A363A2" w:rsidRDefault="00190D82" w:rsidP="003A0639">
            <w:pPr>
              <w:ind w:firstLine="0"/>
              <w:jc w:val="left"/>
              <w:rPr>
                <w:rFonts w:ascii="Times New Roman" w:hAnsi="Times New Roman"/>
                <w:sz w:val="22"/>
                <w:lang w:val="bg-BG"/>
              </w:rPr>
            </w:pPr>
            <w:r w:rsidRPr="00A363A2">
              <w:rPr>
                <w:rFonts w:ascii="Times New Roman" w:hAnsi="Times New Roman"/>
                <w:sz w:val="22"/>
                <w:lang w:val="bg-BG"/>
              </w:rPr>
              <w:t>Шипка</w:t>
            </w:r>
          </w:p>
        </w:tc>
        <w:tc>
          <w:tcPr>
            <w:tcW w:w="5760" w:type="dxa"/>
            <w:vAlign w:val="center"/>
          </w:tcPr>
          <w:p w14:paraId="014D4F8C" w14:textId="77777777" w:rsidR="00190D82" w:rsidRPr="00A363A2" w:rsidRDefault="00190D82" w:rsidP="003A0639">
            <w:pPr>
              <w:ind w:firstLine="0"/>
              <w:jc w:val="left"/>
              <w:rPr>
                <w:rFonts w:ascii="Times New Roman" w:hAnsi="Times New Roman"/>
                <w:sz w:val="22"/>
                <w:lang w:val="bg-BG"/>
              </w:rPr>
            </w:pPr>
            <w:r w:rsidRPr="00A363A2">
              <w:rPr>
                <w:rFonts w:ascii="Times New Roman" w:hAnsi="Times New Roman"/>
                <w:sz w:val="22"/>
                <w:lang w:val="bg-BG"/>
              </w:rPr>
              <w:t>Старопланински район и Горнотракийски район</w:t>
            </w:r>
          </w:p>
        </w:tc>
      </w:tr>
      <w:tr w:rsidR="00190D82" w:rsidRPr="00D00F9B" w14:paraId="2AD6C33A" w14:textId="77777777" w:rsidTr="00BE5262">
        <w:trPr>
          <w:jc w:val="center"/>
        </w:trPr>
        <w:tc>
          <w:tcPr>
            <w:tcW w:w="438" w:type="dxa"/>
          </w:tcPr>
          <w:p w14:paraId="7E3EA849" w14:textId="77777777" w:rsidR="00190D82" w:rsidRPr="000E4826" w:rsidRDefault="00190D82">
            <w:pPr>
              <w:pStyle w:val="a6"/>
              <w:numPr>
                <w:ilvl w:val="0"/>
                <w:numId w:val="56"/>
              </w:numPr>
              <w:ind w:left="0" w:firstLine="0"/>
              <w:jc w:val="left"/>
              <w:rPr>
                <w:rFonts w:ascii="Times New Roman" w:hAnsi="Times New Roman"/>
                <w:b/>
                <w:bCs/>
                <w:sz w:val="22"/>
                <w:lang w:val="bg-BG"/>
              </w:rPr>
            </w:pPr>
          </w:p>
        </w:tc>
        <w:tc>
          <w:tcPr>
            <w:tcW w:w="2818" w:type="dxa"/>
            <w:vAlign w:val="center"/>
          </w:tcPr>
          <w:p w14:paraId="44CAF3D0" w14:textId="4E282741" w:rsidR="00190D82" w:rsidRPr="00A363A2" w:rsidRDefault="00190D82" w:rsidP="003A0639">
            <w:pPr>
              <w:ind w:firstLine="0"/>
              <w:jc w:val="left"/>
              <w:rPr>
                <w:rFonts w:ascii="Times New Roman" w:hAnsi="Times New Roman"/>
                <w:sz w:val="22"/>
                <w:lang w:val="bg-BG"/>
              </w:rPr>
            </w:pPr>
            <w:r w:rsidRPr="00A363A2">
              <w:rPr>
                <w:rFonts w:ascii="Times New Roman" w:hAnsi="Times New Roman"/>
                <w:sz w:val="22"/>
                <w:lang w:val="bg-BG"/>
              </w:rPr>
              <w:t>Янтра</w:t>
            </w:r>
          </w:p>
        </w:tc>
        <w:tc>
          <w:tcPr>
            <w:tcW w:w="5760" w:type="dxa"/>
            <w:vAlign w:val="center"/>
          </w:tcPr>
          <w:p w14:paraId="38F85B63" w14:textId="77777777" w:rsidR="00190D82" w:rsidRPr="00A363A2" w:rsidRDefault="00190D82" w:rsidP="003A0639">
            <w:pPr>
              <w:ind w:firstLine="0"/>
              <w:jc w:val="left"/>
              <w:rPr>
                <w:rFonts w:ascii="Times New Roman" w:hAnsi="Times New Roman"/>
                <w:sz w:val="22"/>
                <w:lang w:val="bg-BG"/>
              </w:rPr>
            </w:pPr>
            <w:r w:rsidRPr="00A363A2">
              <w:rPr>
                <w:rFonts w:ascii="Times New Roman" w:hAnsi="Times New Roman"/>
                <w:sz w:val="22"/>
                <w:lang w:val="bg-BG"/>
              </w:rPr>
              <w:t>Предбалкански район</w:t>
            </w:r>
          </w:p>
        </w:tc>
      </w:tr>
    </w:tbl>
    <w:p w14:paraId="0C0C4EE2" w14:textId="77777777" w:rsidR="00190D82" w:rsidRPr="000E4826" w:rsidRDefault="00190D82" w:rsidP="003A0639">
      <w:pPr>
        <w:ind w:firstLine="0"/>
        <w:rPr>
          <w:rFonts w:ascii="Times New Roman" w:hAnsi="Times New Roman"/>
          <w:sz w:val="12"/>
          <w:szCs w:val="12"/>
          <w:lang w:val="bg-BG"/>
        </w:rPr>
      </w:pPr>
    </w:p>
    <w:p w14:paraId="02565585" w14:textId="7C9E5B4F" w:rsidR="00190D82" w:rsidRPr="00E96399" w:rsidRDefault="008D259E" w:rsidP="005F58DB">
      <w:pPr>
        <w:ind w:firstLine="709"/>
        <w:contextualSpacing/>
        <w:rPr>
          <w:rFonts w:ascii="Times New Roman" w:hAnsi="Times New Roman"/>
          <w:lang w:val="bg-BG"/>
        </w:rPr>
      </w:pPr>
      <w:r>
        <w:rPr>
          <w:rFonts w:ascii="Times New Roman" w:hAnsi="Times New Roman"/>
          <w:b/>
          <w:bCs/>
          <w:lang w:val="bg-BG"/>
        </w:rPr>
        <w:t>Животини, привързани към водни местообитания (риби и водни безгръбначни) -</w:t>
      </w:r>
      <w:r w:rsidR="00190D82" w:rsidRPr="00E96399">
        <w:rPr>
          <w:rFonts w:ascii="Times New Roman" w:hAnsi="Times New Roman"/>
          <w:lang w:val="bg-BG"/>
        </w:rPr>
        <w:t xml:space="preserve"> за района е относително еднотипна</w:t>
      </w:r>
      <w:r>
        <w:rPr>
          <w:rFonts w:ascii="Times New Roman" w:hAnsi="Times New Roman"/>
          <w:lang w:val="bg-BG"/>
        </w:rPr>
        <w:t xml:space="preserve"> фауна</w:t>
      </w:r>
      <w:r w:rsidR="007C2B82">
        <w:rPr>
          <w:rFonts w:ascii="Times New Roman" w:hAnsi="Times New Roman"/>
          <w:lang w:val="bg-BG"/>
        </w:rPr>
        <w:t>.</w:t>
      </w:r>
      <w:r w:rsidR="00190D82" w:rsidRPr="00E96399">
        <w:rPr>
          <w:rFonts w:ascii="Times New Roman" w:hAnsi="Times New Roman"/>
          <w:lang w:val="bg-BG"/>
        </w:rPr>
        <w:t xml:space="preserve"> Всички реки от Дунавския водосбор, с изключение на р. Искър, извират от Северните склонове на Стара планина и се вливат в р. Дунав. Фауните на тези реки са в постоянен генетичен обмен, породен от общата речна структура.</w:t>
      </w:r>
    </w:p>
    <w:p w14:paraId="633FFBF1" w14:textId="5AF7CC44" w:rsidR="00190D82" w:rsidRDefault="00190D82" w:rsidP="00794BFD">
      <w:pPr>
        <w:ind w:firstLine="709"/>
        <w:contextualSpacing/>
        <w:rPr>
          <w:rFonts w:ascii="Times New Roman" w:hAnsi="Times New Roman"/>
          <w:lang w:val="bg-BG"/>
        </w:rPr>
      </w:pPr>
      <w:r w:rsidRPr="00E96399">
        <w:rPr>
          <w:rFonts w:ascii="Times New Roman" w:hAnsi="Times New Roman"/>
          <w:lang w:val="bg-BG"/>
        </w:rPr>
        <w:t xml:space="preserve">Безгръбначните животни от мекотелите – ивичест </w:t>
      </w:r>
      <w:proofErr w:type="spellStart"/>
      <w:r w:rsidRPr="00E96399">
        <w:rPr>
          <w:rFonts w:ascii="Times New Roman" w:hAnsi="Times New Roman"/>
          <w:lang w:val="bg-BG"/>
        </w:rPr>
        <w:t>теодоксус</w:t>
      </w:r>
      <w:proofErr w:type="spellEnd"/>
      <w:r w:rsidRPr="00E96399">
        <w:rPr>
          <w:rFonts w:ascii="Times New Roman" w:hAnsi="Times New Roman"/>
          <w:lang w:val="bg-BG"/>
        </w:rPr>
        <w:t xml:space="preserve"> (</w:t>
      </w:r>
      <w:proofErr w:type="spellStart"/>
      <w:r w:rsidRPr="00227535">
        <w:rPr>
          <w:rFonts w:ascii="Times New Roman" w:hAnsi="Times New Roman"/>
          <w:i/>
        </w:rPr>
        <w:t>Teodoxus</w:t>
      </w:r>
      <w:proofErr w:type="spellEnd"/>
      <w:r w:rsidRPr="00E96399">
        <w:rPr>
          <w:rFonts w:ascii="Times New Roman" w:hAnsi="Times New Roman"/>
          <w:i/>
          <w:lang w:val="bg-BG"/>
        </w:rPr>
        <w:t xml:space="preserve"> </w:t>
      </w:r>
      <w:proofErr w:type="spellStart"/>
      <w:r w:rsidRPr="00227535">
        <w:rPr>
          <w:rFonts w:ascii="Times New Roman" w:hAnsi="Times New Roman"/>
          <w:i/>
        </w:rPr>
        <w:t>transsversalis</w:t>
      </w:r>
      <w:proofErr w:type="spellEnd"/>
      <w:r w:rsidRPr="00E96399">
        <w:rPr>
          <w:rFonts w:ascii="Times New Roman" w:hAnsi="Times New Roman"/>
          <w:lang w:val="bg-BG"/>
        </w:rPr>
        <w:t>) и овална речна (бисерна) мида (</w:t>
      </w:r>
      <w:r w:rsidRPr="00227535">
        <w:rPr>
          <w:rFonts w:ascii="Times New Roman" w:hAnsi="Times New Roman"/>
          <w:i/>
        </w:rPr>
        <w:t>Unio</w:t>
      </w:r>
      <w:r w:rsidRPr="00E96399">
        <w:rPr>
          <w:rFonts w:ascii="Times New Roman" w:hAnsi="Times New Roman"/>
          <w:i/>
          <w:lang w:val="bg-BG"/>
        </w:rPr>
        <w:t xml:space="preserve"> </w:t>
      </w:r>
      <w:proofErr w:type="spellStart"/>
      <w:r w:rsidRPr="00227535">
        <w:rPr>
          <w:rFonts w:ascii="Times New Roman" w:hAnsi="Times New Roman"/>
          <w:i/>
        </w:rPr>
        <w:t>crassus</w:t>
      </w:r>
      <w:proofErr w:type="spellEnd"/>
      <w:r w:rsidRPr="00E96399">
        <w:rPr>
          <w:rFonts w:ascii="Times New Roman" w:hAnsi="Times New Roman"/>
          <w:lang w:val="bg-BG"/>
        </w:rPr>
        <w:t>), от ракообразните – поточен рак (</w:t>
      </w:r>
      <w:proofErr w:type="spellStart"/>
      <w:r w:rsidRPr="00227535">
        <w:rPr>
          <w:rFonts w:ascii="Times New Roman" w:hAnsi="Times New Roman"/>
          <w:i/>
        </w:rPr>
        <w:t>Austropotamobius</w:t>
      </w:r>
      <w:proofErr w:type="spellEnd"/>
      <w:r w:rsidRPr="00E96399">
        <w:rPr>
          <w:rFonts w:ascii="Times New Roman" w:hAnsi="Times New Roman"/>
          <w:i/>
          <w:lang w:val="bg-BG"/>
        </w:rPr>
        <w:t xml:space="preserve"> </w:t>
      </w:r>
      <w:proofErr w:type="spellStart"/>
      <w:r w:rsidRPr="00227535">
        <w:rPr>
          <w:rFonts w:ascii="Times New Roman" w:hAnsi="Times New Roman"/>
          <w:i/>
        </w:rPr>
        <w:t>torrentium</w:t>
      </w:r>
      <w:proofErr w:type="spellEnd"/>
      <w:r w:rsidRPr="00E96399">
        <w:rPr>
          <w:rFonts w:ascii="Times New Roman" w:hAnsi="Times New Roman"/>
          <w:lang w:val="bg-BG"/>
        </w:rPr>
        <w:t>)</w:t>
      </w:r>
      <w:r w:rsidR="007C2B82">
        <w:rPr>
          <w:rFonts w:ascii="Times New Roman" w:hAnsi="Times New Roman"/>
          <w:lang w:val="bg-BG"/>
        </w:rPr>
        <w:t xml:space="preserve"> и други.</w:t>
      </w:r>
    </w:p>
    <w:p w14:paraId="2004891B" w14:textId="215AFC2A" w:rsidR="0008711D" w:rsidRDefault="007C2B82" w:rsidP="00794BFD">
      <w:pPr>
        <w:ind w:firstLine="709"/>
        <w:contextualSpacing/>
        <w:rPr>
          <w:rFonts w:ascii="Times New Roman" w:hAnsi="Times New Roman"/>
          <w:lang w:val="bg-BG"/>
        </w:rPr>
      </w:pPr>
      <w:r>
        <w:rPr>
          <w:rFonts w:ascii="Times New Roman" w:hAnsi="Times New Roman"/>
          <w:lang w:val="bg-BG"/>
        </w:rPr>
        <w:t>Риби</w:t>
      </w:r>
      <w:r w:rsidR="00190D82" w:rsidRPr="00E96399">
        <w:rPr>
          <w:rFonts w:ascii="Times New Roman" w:hAnsi="Times New Roman"/>
          <w:lang w:val="bg-BG"/>
        </w:rPr>
        <w:t xml:space="preserve"> – малката балканска кротушка (</w:t>
      </w:r>
      <w:proofErr w:type="spellStart"/>
      <w:r w:rsidR="00190D82" w:rsidRPr="00227535">
        <w:rPr>
          <w:rFonts w:ascii="Times New Roman" w:hAnsi="Times New Roman"/>
          <w:i/>
        </w:rPr>
        <w:t>Romanogobio</w:t>
      </w:r>
      <w:proofErr w:type="spellEnd"/>
      <w:r w:rsidR="00190D82" w:rsidRPr="00E96399">
        <w:rPr>
          <w:rFonts w:ascii="Times New Roman" w:hAnsi="Times New Roman"/>
          <w:i/>
          <w:lang w:val="bg-BG"/>
        </w:rPr>
        <w:t xml:space="preserve"> </w:t>
      </w:r>
      <w:proofErr w:type="spellStart"/>
      <w:r w:rsidR="00190D82" w:rsidRPr="00227535">
        <w:rPr>
          <w:rFonts w:ascii="Times New Roman" w:hAnsi="Times New Roman"/>
          <w:i/>
        </w:rPr>
        <w:t>utanoscopus</w:t>
      </w:r>
      <w:proofErr w:type="spellEnd"/>
      <w:r w:rsidR="00190D82" w:rsidRPr="00E96399">
        <w:rPr>
          <w:rFonts w:ascii="Times New Roman" w:hAnsi="Times New Roman"/>
          <w:lang w:val="bg-BG"/>
        </w:rPr>
        <w:t xml:space="preserve">) и </w:t>
      </w:r>
      <w:proofErr w:type="spellStart"/>
      <w:r w:rsidR="00190D82" w:rsidRPr="00E96399">
        <w:rPr>
          <w:rFonts w:ascii="Times New Roman" w:hAnsi="Times New Roman"/>
          <w:lang w:val="bg-BG"/>
        </w:rPr>
        <w:t>расперът</w:t>
      </w:r>
      <w:proofErr w:type="spellEnd"/>
      <w:r w:rsidR="00190D82" w:rsidRPr="00E96399">
        <w:rPr>
          <w:rFonts w:ascii="Times New Roman" w:hAnsi="Times New Roman"/>
          <w:lang w:val="bg-BG"/>
        </w:rPr>
        <w:t xml:space="preserve"> (</w:t>
      </w:r>
      <w:proofErr w:type="spellStart"/>
      <w:r w:rsidR="00190D82" w:rsidRPr="00227535">
        <w:rPr>
          <w:rFonts w:ascii="Times New Roman" w:hAnsi="Times New Roman"/>
          <w:i/>
        </w:rPr>
        <w:t>Aspius</w:t>
      </w:r>
      <w:proofErr w:type="spellEnd"/>
      <w:r w:rsidR="00190D82" w:rsidRPr="00E96399">
        <w:rPr>
          <w:rFonts w:ascii="Times New Roman" w:hAnsi="Times New Roman"/>
          <w:i/>
          <w:lang w:val="bg-BG"/>
        </w:rPr>
        <w:t xml:space="preserve"> </w:t>
      </w:r>
      <w:proofErr w:type="spellStart"/>
      <w:r w:rsidR="00190D82" w:rsidRPr="00227535">
        <w:rPr>
          <w:rFonts w:ascii="Times New Roman" w:hAnsi="Times New Roman"/>
          <w:i/>
        </w:rPr>
        <w:t>aspius</w:t>
      </w:r>
      <w:proofErr w:type="spellEnd"/>
      <w:r w:rsidR="00190D82" w:rsidRPr="00E96399">
        <w:rPr>
          <w:rFonts w:ascii="Times New Roman" w:hAnsi="Times New Roman"/>
          <w:lang w:val="bg-BG"/>
        </w:rPr>
        <w:t>)</w:t>
      </w:r>
      <w:r>
        <w:rPr>
          <w:rFonts w:ascii="Times New Roman" w:hAnsi="Times New Roman"/>
          <w:lang w:val="bg-BG"/>
        </w:rPr>
        <w:t xml:space="preserve">, </w:t>
      </w:r>
      <w:r w:rsidR="00190D82" w:rsidRPr="00E96399">
        <w:rPr>
          <w:rFonts w:ascii="Times New Roman" w:hAnsi="Times New Roman"/>
          <w:lang w:val="bg-BG"/>
        </w:rPr>
        <w:t>черна (</w:t>
      </w:r>
      <w:proofErr w:type="spellStart"/>
      <w:r w:rsidR="00190D82" w:rsidRPr="00E96399">
        <w:rPr>
          <w:rFonts w:ascii="Times New Roman" w:hAnsi="Times New Roman"/>
          <w:lang w:val="bg-BG"/>
        </w:rPr>
        <w:t>старопл</w:t>
      </w:r>
      <w:proofErr w:type="spellEnd"/>
      <w:r w:rsidR="00190D82" w:rsidRPr="002A3C0F">
        <w:rPr>
          <w:rFonts w:ascii="Times New Roman" w:hAnsi="Times New Roman"/>
        </w:rPr>
        <w:t>a</w:t>
      </w:r>
      <w:proofErr w:type="spellStart"/>
      <w:r w:rsidR="00190D82" w:rsidRPr="00E96399">
        <w:rPr>
          <w:rFonts w:ascii="Times New Roman" w:hAnsi="Times New Roman"/>
          <w:lang w:val="bg-BG"/>
        </w:rPr>
        <w:t>нинска</w:t>
      </w:r>
      <w:proofErr w:type="spellEnd"/>
      <w:r w:rsidR="00190D82" w:rsidRPr="00E96399">
        <w:rPr>
          <w:rFonts w:ascii="Times New Roman" w:hAnsi="Times New Roman"/>
          <w:lang w:val="bg-BG"/>
        </w:rPr>
        <w:t>) мряна (</w:t>
      </w:r>
      <w:r w:rsidR="00190D82" w:rsidRPr="00227535">
        <w:rPr>
          <w:rFonts w:ascii="Times New Roman" w:hAnsi="Times New Roman"/>
          <w:i/>
        </w:rPr>
        <w:t>Barbus</w:t>
      </w:r>
      <w:r w:rsidR="00190D82" w:rsidRPr="00E96399">
        <w:rPr>
          <w:rFonts w:ascii="Times New Roman" w:hAnsi="Times New Roman"/>
          <w:i/>
          <w:lang w:val="bg-BG"/>
        </w:rPr>
        <w:t xml:space="preserve"> </w:t>
      </w:r>
      <w:proofErr w:type="spellStart"/>
      <w:r w:rsidR="00190D82" w:rsidRPr="00227535">
        <w:rPr>
          <w:rFonts w:ascii="Times New Roman" w:hAnsi="Times New Roman"/>
          <w:i/>
        </w:rPr>
        <w:t>petenyi</w:t>
      </w:r>
      <w:proofErr w:type="spellEnd"/>
      <w:r w:rsidR="00190D82" w:rsidRPr="00E96399">
        <w:rPr>
          <w:rFonts w:ascii="Times New Roman" w:hAnsi="Times New Roman"/>
          <w:lang w:val="bg-BG"/>
        </w:rPr>
        <w:t>), горчивка (</w:t>
      </w:r>
      <w:proofErr w:type="spellStart"/>
      <w:r w:rsidR="00190D82" w:rsidRPr="00227535">
        <w:rPr>
          <w:rFonts w:ascii="Times New Roman" w:hAnsi="Times New Roman"/>
          <w:i/>
        </w:rPr>
        <w:t>Rodeus</w:t>
      </w:r>
      <w:proofErr w:type="spellEnd"/>
      <w:r w:rsidR="00190D82" w:rsidRPr="00E96399">
        <w:rPr>
          <w:rFonts w:ascii="Times New Roman" w:hAnsi="Times New Roman"/>
          <w:i/>
          <w:lang w:val="bg-BG"/>
        </w:rPr>
        <w:t xml:space="preserve"> </w:t>
      </w:r>
      <w:proofErr w:type="spellStart"/>
      <w:r w:rsidR="00190D82" w:rsidRPr="00227535">
        <w:rPr>
          <w:rFonts w:ascii="Times New Roman" w:hAnsi="Times New Roman"/>
          <w:i/>
        </w:rPr>
        <w:t>amarus</w:t>
      </w:r>
      <w:proofErr w:type="spellEnd"/>
      <w:r w:rsidR="00190D82" w:rsidRPr="00E96399">
        <w:rPr>
          <w:rFonts w:ascii="Times New Roman" w:hAnsi="Times New Roman"/>
          <w:lang w:val="bg-BG"/>
        </w:rPr>
        <w:t xml:space="preserve">), голям дунавски </w:t>
      </w:r>
      <w:proofErr w:type="spellStart"/>
      <w:r w:rsidR="00190D82" w:rsidRPr="00E96399">
        <w:rPr>
          <w:rFonts w:ascii="Times New Roman" w:hAnsi="Times New Roman"/>
          <w:lang w:val="bg-BG"/>
        </w:rPr>
        <w:t>щипок</w:t>
      </w:r>
      <w:proofErr w:type="spellEnd"/>
      <w:r w:rsidR="00190D82" w:rsidRPr="00E96399">
        <w:rPr>
          <w:rFonts w:ascii="Times New Roman" w:hAnsi="Times New Roman"/>
          <w:lang w:val="bg-BG"/>
        </w:rPr>
        <w:t xml:space="preserve"> (</w:t>
      </w:r>
      <w:r w:rsidR="00190D82" w:rsidRPr="00227535">
        <w:rPr>
          <w:rFonts w:ascii="Times New Roman" w:hAnsi="Times New Roman"/>
          <w:i/>
        </w:rPr>
        <w:t>Cobitis</w:t>
      </w:r>
      <w:r w:rsidR="00190D82" w:rsidRPr="00E96399">
        <w:rPr>
          <w:rFonts w:ascii="Times New Roman" w:hAnsi="Times New Roman"/>
          <w:i/>
          <w:lang w:val="bg-BG"/>
        </w:rPr>
        <w:t xml:space="preserve"> </w:t>
      </w:r>
      <w:r w:rsidR="00190D82" w:rsidRPr="00227535">
        <w:rPr>
          <w:rFonts w:ascii="Times New Roman" w:hAnsi="Times New Roman"/>
          <w:i/>
        </w:rPr>
        <w:t>elongata</w:t>
      </w:r>
      <w:r w:rsidR="00190D82" w:rsidRPr="00E96399">
        <w:rPr>
          <w:rFonts w:ascii="Times New Roman" w:hAnsi="Times New Roman"/>
          <w:lang w:val="bg-BG"/>
        </w:rPr>
        <w:t xml:space="preserve">), обикновен </w:t>
      </w:r>
      <w:proofErr w:type="spellStart"/>
      <w:r w:rsidR="00190D82" w:rsidRPr="00E96399">
        <w:rPr>
          <w:rFonts w:ascii="Times New Roman" w:hAnsi="Times New Roman"/>
          <w:lang w:val="bg-BG"/>
        </w:rPr>
        <w:t>щипок</w:t>
      </w:r>
      <w:proofErr w:type="spellEnd"/>
      <w:r w:rsidR="00190D82" w:rsidRPr="00E96399">
        <w:rPr>
          <w:rFonts w:ascii="Times New Roman" w:hAnsi="Times New Roman"/>
          <w:lang w:val="bg-BG"/>
        </w:rPr>
        <w:t xml:space="preserve"> (</w:t>
      </w:r>
      <w:r w:rsidR="00190D82" w:rsidRPr="00227535">
        <w:rPr>
          <w:rFonts w:ascii="Times New Roman" w:hAnsi="Times New Roman"/>
          <w:i/>
        </w:rPr>
        <w:t>C</w:t>
      </w:r>
      <w:r w:rsidR="00190D82" w:rsidRPr="00E96399">
        <w:rPr>
          <w:rFonts w:ascii="Times New Roman" w:hAnsi="Times New Roman"/>
          <w:i/>
          <w:lang w:val="bg-BG"/>
        </w:rPr>
        <w:t xml:space="preserve">. </w:t>
      </w:r>
      <w:proofErr w:type="spellStart"/>
      <w:r w:rsidR="00190D82" w:rsidRPr="00227535">
        <w:rPr>
          <w:rFonts w:ascii="Times New Roman" w:hAnsi="Times New Roman"/>
          <w:i/>
        </w:rPr>
        <w:t>elongatoides</w:t>
      </w:r>
      <w:proofErr w:type="spellEnd"/>
      <w:r w:rsidR="00190D82" w:rsidRPr="00E96399">
        <w:rPr>
          <w:rFonts w:ascii="Times New Roman" w:hAnsi="Times New Roman"/>
          <w:lang w:val="bg-BG"/>
        </w:rPr>
        <w:t xml:space="preserve">), балкански </w:t>
      </w:r>
      <w:proofErr w:type="spellStart"/>
      <w:r w:rsidR="00190D82" w:rsidRPr="00E96399">
        <w:rPr>
          <w:rFonts w:ascii="Times New Roman" w:hAnsi="Times New Roman"/>
          <w:lang w:val="bg-BG"/>
        </w:rPr>
        <w:t>щипок</w:t>
      </w:r>
      <w:proofErr w:type="spellEnd"/>
      <w:r w:rsidR="00190D82" w:rsidRPr="00E96399">
        <w:rPr>
          <w:rFonts w:ascii="Times New Roman" w:hAnsi="Times New Roman"/>
          <w:lang w:val="bg-BG"/>
        </w:rPr>
        <w:t xml:space="preserve"> (</w:t>
      </w:r>
      <w:proofErr w:type="spellStart"/>
      <w:r w:rsidR="00190D82" w:rsidRPr="00227535">
        <w:rPr>
          <w:rFonts w:ascii="Times New Roman" w:hAnsi="Times New Roman"/>
          <w:i/>
        </w:rPr>
        <w:t>Sabanejaewia</w:t>
      </w:r>
      <w:proofErr w:type="spellEnd"/>
      <w:r w:rsidR="00190D82" w:rsidRPr="00E96399">
        <w:rPr>
          <w:rFonts w:ascii="Times New Roman" w:hAnsi="Times New Roman"/>
          <w:i/>
          <w:lang w:val="bg-BG"/>
        </w:rPr>
        <w:t xml:space="preserve"> </w:t>
      </w:r>
      <w:proofErr w:type="spellStart"/>
      <w:r w:rsidR="00190D82" w:rsidRPr="00227535">
        <w:rPr>
          <w:rFonts w:ascii="Times New Roman" w:hAnsi="Times New Roman"/>
          <w:i/>
        </w:rPr>
        <w:t>balcanica</w:t>
      </w:r>
      <w:proofErr w:type="spellEnd"/>
      <w:r w:rsidR="00190D82" w:rsidRPr="00E96399">
        <w:rPr>
          <w:rFonts w:ascii="Times New Roman" w:hAnsi="Times New Roman"/>
          <w:lang w:val="bg-BG"/>
        </w:rPr>
        <w:t>)</w:t>
      </w:r>
      <w:r>
        <w:rPr>
          <w:rFonts w:ascii="Times New Roman" w:hAnsi="Times New Roman"/>
          <w:lang w:val="bg-BG"/>
        </w:rPr>
        <w:t xml:space="preserve"> и други.</w:t>
      </w:r>
    </w:p>
    <w:p w14:paraId="175FC7A7" w14:textId="41436CF6" w:rsidR="00190D82" w:rsidRPr="00E96399" w:rsidRDefault="00190D82" w:rsidP="00074862">
      <w:pPr>
        <w:ind w:firstLine="709"/>
        <w:contextualSpacing/>
        <w:rPr>
          <w:rFonts w:ascii="Times New Roman" w:hAnsi="Times New Roman"/>
          <w:lang w:val="bg-BG"/>
        </w:rPr>
      </w:pPr>
      <w:r w:rsidRPr="00E96399">
        <w:rPr>
          <w:rFonts w:ascii="Times New Roman" w:hAnsi="Times New Roman"/>
          <w:lang w:val="bg-BG"/>
        </w:rPr>
        <w:t xml:space="preserve">От </w:t>
      </w:r>
      <w:r w:rsidRPr="006F6A53">
        <w:rPr>
          <w:rFonts w:ascii="Times New Roman" w:hAnsi="Times New Roman"/>
          <w:b/>
          <w:bCs/>
          <w:lang w:val="bg-BG"/>
        </w:rPr>
        <w:t>сухоземн</w:t>
      </w:r>
      <w:r w:rsidR="007C2B82">
        <w:rPr>
          <w:rFonts w:ascii="Times New Roman" w:hAnsi="Times New Roman"/>
          <w:b/>
          <w:bCs/>
          <w:lang w:val="bg-BG"/>
        </w:rPr>
        <w:t>ите безгръбначни</w:t>
      </w:r>
      <w:r w:rsidR="007C2B82">
        <w:rPr>
          <w:rFonts w:ascii="Times New Roman" w:hAnsi="Times New Roman"/>
          <w:lang w:val="bg-BG"/>
        </w:rPr>
        <w:t xml:space="preserve"> - </w:t>
      </w:r>
      <w:proofErr w:type="spellStart"/>
      <w:r w:rsidRPr="00E96399">
        <w:rPr>
          <w:rFonts w:ascii="Times New Roman" w:hAnsi="Times New Roman"/>
          <w:lang w:val="bg-BG"/>
        </w:rPr>
        <w:t>лицена</w:t>
      </w:r>
      <w:proofErr w:type="spellEnd"/>
      <w:r w:rsidRPr="00E96399">
        <w:rPr>
          <w:rFonts w:ascii="Times New Roman" w:hAnsi="Times New Roman"/>
          <w:lang w:val="bg-BG"/>
        </w:rPr>
        <w:t xml:space="preserve"> (</w:t>
      </w:r>
      <w:r w:rsidRPr="00451EFA">
        <w:rPr>
          <w:rFonts w:ascii="Times New Roman" w:hAnsi="Times New Roman"/>
          <w:i/>
        </w:rPr>
        <w:t>Lycaena</w:t>
      </w:r>
      <w:r w:rsidRPr="00E96399">
        <w:rPr>
          <w:rFonts w:ascii="Times New Roman" w:hAnsi="Times New Roman"/>
          <w:i/>
          <w:lang w:val="bg-BG"/>
        </w:rPr>
        <w:t xml:space="preserve"> </w:t>
      </w:r>
      <w:r w:rsidRPr="00451EFA">
        <w:rPr>
          <w:rFonts w:ascii="Times New Roman" w:hAnsi="Times New Roman"/>
          <w:i/>
        </w:rPr>
        <w:t>dispar</w:t>
      </w:r>
      <w:r w:rsidRPr="00E96399">
        <w:rPr>
          <w:rFonts w:ascii="Times New Roman" w:hAnsi="Times New Roman"/>
          <w:lang w:val="bg-BG"/>
        </w:rPr>
        <w:t>)</w:t>
      </w:r>
      <w:r w:rsidR="007C2B82">
        <w:rPr>
          <w:rFonts w:ascii="Times New Roman" w:hAnsi="Times New Roman"/>
          <w:lang w:val="bg-BG"/>
        </w:rPr>
        <w:t xml:space="preserve">, </w:t>
      </w:r>
      <w:r w:rsidRPr="00E96399">
        <w:rPr>
          <w:rFonts w:ascii="Times New Roman" w:hAnsi="Times New Roman"/>
          <w:lang w:val="bg-BG"/>
        </w:rPr>
        <w:t xml:space="preserve"> еленов рогач (</w:t>
      </w:r>
      <w:r w:rsidRPr="00451EFA">
        <w:rPr>
          <w:rFonts w:ascii="Times New Roman" w:hAnsi="Times New Roman"/>
          <w:i/>
        </w:rPr>
        <w:t>Lucanus</w:t>
      </w:r>
      <w:r w:rsidRPr="00E96399">
        <w:rPr>
          <w:rFonts w:ascii="Times New Roman" w:hAnsi="Times New Roman"/>
          <w:i/>
          <w:lang w:val="bg-BG"/>
        </w:rPr>
        <w:t xml:space="preserve"> </w:t>
      </w:r>
      <w:proofErr w:type="spellStart"/>
      <w:r w:rsidRPr="00451EFA">
        <w:rPr>
          <w:rFonts w:ascii="Times New Roman" w:hAnsi="Times New Roman"/>
          <w:i/>
        </w:rPr>
        <w:t>cervus</w:t>
      </w:r>
      <w:proofErr w:type="spellEnd"/>
      <w:r w:rsidRPr="00E96399">
        <w:rPr>
          <w:rFonts w:ascii="Times New Roman" w:hAnsi="Times New Roman"/>
          <w:lang w:val="bg-BG"/>
        </w:rPr>
        <w:t>)</w:t>
      </w:r>
      <w:r w:rsidR="007C2B82">
        <w:rPr>
          <w:rFonts w:ascii="Times New Roman" w:hAnsi="Times New Roman"/>
          <w:lang w:val="bg-BG"/>
        </w:rPr>
        <w:t xml:space="preserve">, </w:t>
      </w:r>
      <w:r w:rsidRPr="00E96399">
        <w:rPr>
          <w:rFonts w:ascii="Times New Roman" w:hAnsi="Times New Roman"/>
          <w:lang w:val="bg-BG"/>
        </w:rPr>
        <w:t>обикновен сечко (</w:t>
      </w:r>
      <w:proofErr w:type="spellStart"/>
      <w:r w:rsidRPr="00451EFA">
        <w:rPr>
          <w:rFonts w:ascii="Times New Roman" w:hAnsi="Times New Roman"/>
          <w:i/>
        </w:rPr>
        <w:t>Cerambyx</w:t>
      </w:r>
      <w:proofErr w:type="spellEnd"/>
      <w:r w:rsidRPr="00E96399">
        <w:rPr>
          <w:rFonts w:ascii="Times New Roman" w:hAnsi="Times New Roman"/>
          <w:i/>
          <w:lang w:val="bg-BG"/>
        </w:rPr>
        <w:t xml:space="preserve"> </w:t>
      </w:r>
      <w:proofErr w:type="spellStart"/>
      <w:r w:rsidRPr="00451EFA">
        <w:rPr>
          <w:rFonts w:ascii="Times New Roman" w:hAnsi="Times New Roman"/>
          <w:i/>
        </w:rPr>
        <w:t>cerdo</w:t>
      </w:r>
      <w:proofErr w:type="spellEnd"/>
      <w:r w:rsidRPr="00E96399">
        <w:rPr>
          <w:rFonts w:ascii="Times New Roman" w:hAnsi="Times New Roman"/>
          <w:lang w:val="bg-BG"/>
        </w:rPr>
        <w:t xml:space="preserve">), </w:t>
      </w:r>
      <w:proofErr w:type="spellStart"/>
      <w:r w:rsidRPr="00451EFA">
        <w:rPr>
          <w:rFonts w:ascii="Times New Roman" w:hAnsi="Times New Roman"/>
          <w:i/>
        </w:rPr>
        <w:t>Dioszeghyana</w:t>
      </w:r>
      <w:proofErr w:type="spellEnd"/>
      <w:r w:rsidRPr="00E96399">
        <w:rPr>
          <w:rFonts w:ascii="Times New Roman" w:hAnsi="Times New Roman"/>
          <w:i/>
          <w:lang w:val="bg-BG"/>
        </w:rPr>
        <w:t xml:space="preserve"> </w:t>
      </w:r>
      <w:proofErr w:type="spellStart"/>
      <w:r w:rsidRPr="00451EFA">
        <w:rPr>
          <w:rFonts w:ascii="Times New Roman" w:hAnsi="Times New Roman"/>
          <w:i/>
        </w:rPr>
        <w:t>schmidtii</w:t>
      </w:r>
      <w:proofErr w:type="spellEnd"/>
      <w:r w:rsidRPr="00E96399">
        <w:rPr>
          <w:rFonts w:ascii="Times New Roman" w:hAnsi="Times New Roman"/>
          <w:lang w:val="bg-BG"/>
        </w:rPr>
        <w:t xml:space="preserve"> и четириточковата меча пеперуда (</w:t>
      </w:r>
      <w:proofErr w:type="spellStart"/>
      <w:r w:rsidRPr="00451EFA">
        <w:rPr>
          <w:rFonts w:ascii="Times New Roman" w:hAnsi="Times New Roman"/>
          <w:i/>
        </w:rPr>
        <w:t>Euplagia</w:t>
      </w:r>
      <w:proofErr w:type="spellEnd"/>
      <w:r w:rsidRPr="00E96399">
        <w:rPr>
          <w:rFonts w:ascii="Times New Roman" w:hAnsi="Times New Roman"/>
          <w:i/>
          <w:lang w:val="bg-BG"/>
        </w:rPr>
        <w:t xml:space="preserve"> </w:t>
      </w:r>
      <w:proofErr w:type="spellStart"/>
      <w:r w:rsidRPr="00451EFA">
        <w:rPr>
          <w:rFonts w:ascii="Times New Roman" w:hAnsi="Times New Roman"/>
          <w:i/>
        </w:rPr>
        <w:t>quadripunctaria</w:t>
      </w:r>
      <w:proofErr w:type="spellEnd"/>
      <w:r w:rsidRPr="00E96399">
        <w:rPr>
          <w:rFonts w:ascii="Times New Roman" w:hAnsi="Times New Roman"/>
          <w:lang w:val="bg-BG"/>
        </w:rPr>
        <w:t>)</w:t>
      </w:r>
      <w:r w:rsidR="007C2B82">
        <w:rPr>
          <w:rFonts w:ascii="Times New Roman" w:hAnsi="Times New Roman"/>
          <w:lang w:val="bg-BG"/>
        </w:rPr>
        <w:t xml:space="preserve">, </w:t>
      </w:r>
      <w:r w:rsidRPr="00E96399">
        <w:rPr>
          <w:rFonts w:ascii="Times New Roman" w:hAnsi="Times New Roman"/>
          <w:lang w:val="bg-BG"/>
        </w:rPr>
        <w:t>бръмбар отшелник (</w:t>
      </w:r>
      <w:proofErr w:type="spellStart"/>
      <w:r w:rsidRPr="00451EFA">
        <w:rPr>
          <w:rFonts w:ascii="Times New Roman" w:hAnsi="Times New Roman"/>
          <w:i/>
        </w:rPr>
        <w:t>Osmoderma</w:t>
      </w:r>
      <w:proofErr w:type="spellEnd"/>
      <w:r w:rsidRPr="00E96399">
        <w:rPr>
          <w:rFonts w:ascii="Times New Roman" w:hAnsi="Times New Roman"/>
          <w:i/>
          <w:lang w:val="bg-BG"/>
        </w:rPr>
        <w:t xml:space="preserve"> </w:t>
      </w:r>
      <w:r w:rsidRPr="00451EFA">
        <w:rPr>
          <w:rFonts w:ascii="Times New Roman" w:hAnsi="Times New Roman"/>
          <w:i/>
        </w:rPr>
        <w:t>eremita</w:t>
      </w:r>
      <w:r w:rsidRPr="00E96399">
        <w:rPr>
          <w:rFonts w:ascii="Times New Roman" w:hAnsi="Times New Roman"/>
          <w:lang w:val="bg-BG"/>
        </w:rPr>
        <w:t xml:space="preserve">), </w:t>
      </w:r>
      <w:proofErr w:type="spellStart"/>
      <w:r w:rsidRPr="00451EFA">
        <w:rPr>
          <w:rFonts w:ascii="Times New Roman" w:hAnsi="Times New Roman"/>
          <w:i/>
        </w:rPr>
        <w:t>Cucujus</w:t>
      </w:r>
      <w:proofErr w:type="spellEnd"/>
      <w:r w:rsidRPr="00E96399">
        <w:rPr>
          <w:rFonts w:ascii="Times New Roman" w:hAnsi="Times New Roman"/>
          <w:i/>
          <w:lang w:val="bg-BG"/>
        </w:rPr>
        <w:t xml:space="preserve"> </w:t>
      </w:r>
      <w:proofErr w:type="spellStart"/>
      <w:r w:rsidRPr="00451EFA">
        <w:rPr>
          <w:rFonts w:ascii="Times New Roman" w:hAnsi="Times New Roman"/>
          <w:i/>
        </w:rPr>
        <w:t>cinnaberinus</w:t>
      </w:r>
      <w:proofErr w:type="spellEnd"/>
      <w:r w:rsidRPr="00E96399">
        <w:rPr>
          <w:rFonts w:ascii="Times New Roman" w:hAnsi="Times New Roman"/>
          <w:lang w:val="bg-BG"/>
        </w:rPr>
        <w:t>, буков сечко (</w:t>
      </w:r>
      <w:proofErr w:type="spellStart"/>
      <w:r w:rsidRPr="00451EFA">
        <w:rPr>
          <w:rFonts w:ascii="Times New Roman" w:hAnsi="Times New Roman"/>
          <w:i/>
        </w:rPr>
        <w:t>Morimus</w:t>
      </w:r>
      <w:proofErr w:type="spellEnd"/>
      <w:r w:rsidRPr="00E96399">
        <w:rPr>
          <w:rFonts w:ascii="Times New Roman" w:hAnsi="Times New Roman"/>
          <w:i/>
          <w:lang w:val="bg-BG"/>
        </w:rPr>
        <w:t xml:space="preserve"> </w:t>
      </w:r>
      <w:proofErr w:type="spellStart"/>
      <w:r w:rsidRPr="00451EFA">
        <w:rPr>
          <w:rFonts w:ascii="Times New Roman" w:hAnsi="Times New Roman"/>
          <w:i/>
        </w:rPr>
        <w:t>funereus</w:t>
      </w:r>
      <w:proofErr w:type="spellEnd"/>
      <w:r w:rsidRPr="00E96399">
        <w:rPr>
          <w:rFonts w:ascii="Times New Roman" w:hAnsi="Times New Roman"/>
          <w:lang w:val="bg-BG"/>
        </w:rPr>
        <w:t>).</w:t>
      </w:r>
    </w:p>
    <w:p w14:paraId="507B05AB" w14:textId="01ADF38D" w:rsidR="00190D82" w:rsidRPr="006F6A53" w:rsidRDefault="007C2B82" w:rsidP="001A318C">
      <w:pPr>
        <w:ind w:firstLine="709"/>
        <w:rPr>
          <w:rFonts w:ascii="Times New Roman" w:hAnsi="Times New Roman"/>
          <w:b/>
          <w:bCs/>
          <w:color w:val="000000"/>
          <w:lang w:val="bg-BG"/>
        </w:rPr>
      </w:pPr>
      <w:r>
        <w:rPr>
          <w:rFonts w:ascii="Times New Roman" w:hAnsi="Times New Roman"/>
          <w:b/>
          <w:bCs/>
          <w:color w:val="000000"/>
          <w:lang w:val="bg-BG"/>
        </w:rPr>
        <w:t>З</w:t>
      </w:r>
      <w:r w:rsidR="00190D82" w:rsidRPr="006F6A53">
        <w:rPr>
          <w:rFonts w:ascii="Times New Roman" w:hAnsi="Times New Roman"/>
          <w:b/>
          <w:bCs/>
          <w:color w:val="000000"/>
          <w:lang w:val="bg-BG"/>
        </w:rPr>
        <w:t>емноводни и влечуги</w:t>
      </w:r>
    </w:p>
    <w:p w14:paraId="0B39E021" w14:textId="77777777" w:rsidR="007C2B82" w:rsidRDefault="00190D82" w:rsidP="001A318C">
      <w:pPr>
        <w:ind w:firstLine="709"/>
        <w:rPr>
          <w:rFonts w:ascii="Times New Roman" w:hAnsi="Times New Roman"/>
          <w:color w:val="000000"/>
          <w:lang w:val="bg-BG"/>
        </w:rPr>
      </w:pPr>
      <w:r w:rsidRPr="000E4826">
        <w:rPr>
          <w:rFonts w:ascii="Times New Roman" w:hAnsi="Times New Roman"/>
          <w:color w:val="000000"/>
          <w:lang w:val="bg-BG"/>
        </w:rPr>
        <w:t xml:space="preserve">Електропроводът пресича предимно открити, безлесни, интензивно използвани орни земи, които са бедни на представители на </w:t>
      </w:r>
      <w:proofErr w:type="spellStart"/>
      <w:r w:rsidRPr="000E4826">
        <w:rPr>
          <w:rFonts w:ascii="Times New Roman" w:hAnsi="Times New Roman"/>
          <w:color w:val="000000"/>
          <w:lang w:val="bg-BG"/>
        </w:rPr>
        <w:t>херпетофауната</w:t>
      </w:r>
      <w:proofErr w:type="spellEnd"/>
      <w:r w:rsidRPr="000E4826">
        <w:rPr>
          <w:rFonts w:ascii="Times New Roman" w:hAnsi="Times New Roman"/>
          <w:color w:val="000000"/>
          <w:lang w:val="bg-BG"/>
        </w:rPr>
        <w:t xml:space="preserve">. </w:t>
      </w:r>
      <w:r w:rsidRPr="006F6A53">
        <w:rPr>
          <w:rFonts w:ascii="Times New Roman" w:hAnsi="Times New Roman"/>
          <w:color w:val="000000"/>
          <w:lang w:val="bg-BG"/>
        </w:rPr>
        <w:t xml:space="preserve">Представителите на </w:t>
      </w:r>
      <w:proofErr w:type="spellStart"/>
      <w:r w:rsidRPr="006F6A53">
        <w:rPr>
          <w:rFonts w:ascii="Times New Roman" w:hAnsi="Times New Roman"/>
          <w:color w:val="000000"/>
          <w:lang w:val="bg-BG"/>
        </w:rPr>
        <w:t>херпетофауната</w:t>
      </w:r>
      <w:proofErr w:type="spellEnd"/>
      <w:r w:rsidRPr="006F6A53">
        <w:rPr>
          <w:rFonts w:ascii="Times New Roman" w:hAnsi="Times New Roman"/>
          <w:color w:val="000000"/>
          <w:lang w:val="bg-BG"/>
        </w:rPr>
        <w:t xml:space="preserve"> са изключително наземни животни. Сред тях има такива, които са само сухоземни, а има и такива, които са привързани към водата (част от индивидуалното им развитие протича във водна среда). Поради тази причина обикновено обектите и дейностите, които оказват въздействие върху тях са наземни. Издигнатите над терена обекти, които не оказват значително засенчване</w:t>
      </w:r>
      <w:r w:rsidR="00ED5261" w:rsidRPr="00ED5261">
        <w:rPr>
          <w:rFonts w:ascii="Times New Roman" w:hAnsi="Times New Roman"/>
          <w:color w:val="000000"/>
          <w:lang w:val="bg-BG"/>
        </w:rPr>
        <w:t>,</w:t>
      </w:r>
      <w:r w:rsidRPr="006F6A53">
        <w:rPr>
          <w:rFonts w:ascii="Times New Roman" w:hAnsi="Times New Roman"/>
          <w:color w:val="000000"/>
          <w:lang w:val="bg-BG"/>
        </w:rPr>
        <w:t xml:space="preserve"> не им влияят.</w:t>
      </w:r>
      <w:r w:rsidR="007C2B82">
        <w:rPr>
          <w:rFonts w:ascii="Times New Roman" w:hAnsi="Times New Roman"/>
          <w:color w:val="000000"/>
          <w:lang w:val="bg-BG"/>
        </w:rPr>
        <w:t xml:space="preserve"> </w:t>
      </w:r>
      <w:r w:rsidRPr="006F6A53">
        <w:rPr>
          <w:rFonts w:ascii="Times New Roman" w:hAnsi="Times New Roman"/>
          <w:lang w:val="bg-BG"/>
        </w:rPr>
        <w:t>В основите на стълбовете най-често се откриват зелен гущер (</w:t>
      </w:r>
      <w:r w:rsidRPr="0036650B">
        <w:rPr>
          <w:rFonts w:ascii="Times New Roman" w:hAnsi="Times New Roman"/>
          <w:i/>
        </w:rPr>
        <w:t>Lacerta</w:t>
      </w:r>
      <w:r w:rsidRPr="006F6A53">
        <w:rPr>
          <w:rFonts w:ascii="Times New Roman" w:hAnsi="Times New Roman"/>
          <w:i/>
          <w:lang w:val="bg-BG"/>
        </w:rPr>
        <w:t xml:space="preserve"> </w:t>
      </w:r>
      <w:proofErr w:type="spellStart"/>
      <w:r w:rsidRPr="0036650B">
        <w:rPr>
          <w:rFonts w:ascii="Times New Roman" w:hAnsi="Times New Roman"/>
          <w:i/>
        </w:rPr>
        <w:t>viridis</w:t>
      </w:r>
      <w:proofErr w:type="spellEnd"/>
      <w:r w:rsidRPr="006F6A53">
        <w:rPr>
          <w:rFonts w:ascii="Times New Roman" w:hAnsi="Times New Roman"/>
          <w:lang w:val="bg-BG"/>
        </w:rPr>
        <w:t xml:space="preserve"> ), зелена крастава жаба (</w:t>
      </w:r>
      <w:proofErr w:type="spellStart"/>
      <w:r w:rsidRPr="0036650B">
        <w:rPr>
          <w:rFonts w:ascii="Times New Roman" w:hAnsi="Times New Roman"/>
          <w:i/>
        </w:rPr>
        <w:t>Bufotes</w:t>
      </w:r>
      <w:proofErr w:type="spellEnd"/>
      <w:r w:rsidRPr="006F6A53">
        <w:rPr>
          <w:rFonts w:ascii="Times New Roman" w:hAnsi="Times New Roman"/>
          <w:i/>
          <w:lang w:val="bg-BG"/>
        </w:rPr>
        <w:t xml:space="preserve"> </w:t>
      </w:r>
      <w:proofErr w:type="spellStart"/>
      <w:r w:rsidRPr="0036650B">
        <w:rPr>
          <w:rFonts w:ascii="Times New Roman" w:hAnsi="Times New Roman"/>
          <w:i/>
        </w:rPr>
        <w:t>viridis</w:t>
      </w:r>
      <w:proofErr w:type="spellEnd"/>
      <w:r w:rsidRPr="006F6A53">
        <w:rPr>
          <w:rFonts w:ascii="Times New Roman" w:hAnsi="Times New Roman"/>
          <w:lang w:val="bg-BG"/>
        </w:rPr>
        <w:t>), стенен гущер (</w:t>
      </w:r>
      <w:r w:rsidRPr="0036650B">
        <w:rPr>
          <w:rFonts w:ascii="Times New Roman" w:hAnsi="Times New Roman"/>
          <w:i/>
        </w:rPr>
        <w:t>Podarcis</w:t>
      </w:r>
      <w:r w:rsidRPr="006F6A53">
        <w:rPr>
          <w:rFonts w:ascii="Times New Roman" w:hAnsi="Times New Roman"/>
          <w:i/>
          <w:lang w:val="bg-BG"/>
        </w:rPr>
        <w:t xml:space="preserve"> </w:t>
      </w:r>
      <w:r w:rsidRPr="0036650B">
        <w:rPr>
          <w:rFonts w:ascii="Times New Roman" w:hAnsi="Times New Roman"/>
          <w:i/>
        </w:rPr>
        <w:t>muralis</w:t>
      </w:r>
      <w:r w:rsidRPr="006F6A53">
        <w:rPr>
          <w:rFonts w:ascii="Times New Roman" w:hAnsi="Times New Roman"/>
          <w:lang w:val="bg-BG"/>
        </w:rPr>
        <w:t>), кафява крастава жаба (</w:t>
      </w:r>
      <w:r w:rsidRPr="0036650B">
        <w:rPr>
          <w:rFonts w:ascii="Times New Roman" w:hAnsi="Times New Roman"/>
          <w:i/>
        </w:rPr>
        <w:t>Bufo</w:t>
      </w:r>
      <w:r w:rsidRPr="006F6A53">
        <w:rPr>
          <w:rFonts w:ascii="Times New Roman" w:hAnsi="Times New Roman"/>
          <w:i/>
          <w:lang w:val="bg-BG"/>
        </w:rPr>
        <w:t xml:space="preserve"> </w:t>
      </w:r>
      <w:proofErr w:type="spellStart"/>
      <w:r w:rsidRPr="0036650B">
        <w:rPr>
          <w:rFonts w:ascii="Times New Roman" w:hAnsi="Times New Roman"/>
          <w:i/>
        </w:rPr>
        <w:t>bufo</w:t>
      </w:r>
      <w:proofErr w:type="spellEnd"/>
      <w:r w:rsidRPr="006F6A53">
        <w:rPr>
          <w:rFonts w:ascii="Times New Roman" w:hAnsi="Times New Roman"/>
          <w:lang w:val="bg-BG"/>
        </w:rPr>
        <w:t>) и голям стрелец (</w:t>
      </w:r>
      <w:proofErr w:type="spellStart"/>
      <w:r w:rsidRPr="0036650B">
        <w:rPr>
          <w:rFonts w:ascii="Times New Roman" w:hAnsi="Times New Roman"/>
          <w:i/>
        </w:rPr>
        <w:t>Dolichophis</w:t>
      </w:r>
      <w:proofErr w:type="spellEnd"/>
      <w:r w:rsidRPr="006F6A53">
        <w:rPr>
          <w:rFonts w:ascii="Times New Roman" w:hAnsi="Times New Roman"/>
          <w:i/>
          <w:lang w:val="bg-BG"/>
        </w:rPr>
        <w:t xml:space="preserve"> </w:t>
      </w:r>
      <w:proofErr w:type="spellStart"/>
      <w:r w:rsidRPr="0036650B">
        <w:rPr>
          <w:rFonts w:ascii="Times New Roman" w:hAnsi="Times New Roman"/>
          <w:i/>
        </w:rPr>
        <w:t>caspius</w:t>
      </w:r>
      <w:proofErr w:type="spellEnd"/>
      <w:r w:rsidRPr="006F6A53">
        <w:rPr>
          <w:rFonts w:ascii="Times New Roman" w:hAnsi="Times New Roman"/>
          <w:lang w:val="bg-BG"/>
        </w:rPr>
        <w:t xml:space="preserve">). Потоците, малките рекички и стоящите водоеми, </w:t>
      </w:r>
      <w:r w:rsidR="00ED5261">
        <w:rPr>
          <w:rFonts w:ascii="Times New Roman" w:hAnsi="Times New Roman"/>
          <w:lang w:val="bg-BG"/>
        </w:rPr>
        <w:t xml:space="preserve">над </w:t>
      </w:r>
      <w:r w:rsidRPr="006F6A53">
        <w:rPr>
          <w:rFonts w:ascii="Times New Roman" w:hAnsi="Times New Roman"/>
          <w:lang w:val="bg-BG"/>
        </w:rPr>
        <w:t>които преминават проводниците</w:t>
      </w:r>
      <w:r w:rsidR="00ED5261" w:rsidRPr="00ED5261">
        <w:rPr>
          <w:rFonts w:ascii="Times New Roman" w:hAnsi="Times New Roman"/>
          <w:lang w:val="bg-BG"/>
        </w:rPr>
        <w:t xml:space="preserve"> </w:t>
      </w:r>
      <w:r w:rsidRPr="006F6A53">
        <w:rPr>
          <w:rFonts w:ascii="Times New Roman" w:hAnsi="Times New Roman"/>
          <w:lang w:val="bg-BG"/>
        </w:rPr>
        <w:t>са дом на голямата водна жаба (</w:t>
      </w:r>
      <w:proofErr w:type="spellStart"/>
      <w:r w:rsidRPr="0036650B">
        <w:rPr>
          <w:rFonts w:ascii="Times New Roman" w:hAnsi="Times New Roman"/>
          <w:i/>
        </w:rPr>
        <w:t>Pelophylax</w:t>
      </w:r>
      <w:proofErr w:type="spellEnd"/>
      <w:r w:rsidRPr="006F6A53">
        <w:rPr>
          <w:rFonts w:ascii="Times New Roman" w:hAnsi="Times New Roman"/>
          <w:i/>
          <w:lang w:val="bg-BG"/>
        </w:rPr>
        <w:t xml:space="preserve"> </w:t>
      </w:r>
      <w:r w:rsidRPr="0036650B">
        <w:rPr>
          <w:rFonts w:ascii="Times New Roman" w:hAnsi="Times New Roman"/>
          <w:i/>
        </w:rPr>
        <w:t>ridibundus</w:t>
      </w:r>
      <w:r w:rsidRPr="006F6A53">
        <w:rPr>
          <w:rFonts w:ascii="Times New Roman" w:hAnsi="Times New Roman"/>
          <w:lang w:val="bg-BG"/>
        </w:rPr>
        <w:t xml:space="preserve">), </w:t>
      </w:r>
      <w:proofErr w:type="spellStart"/>
      <w:r w:rsidRPr="006F6A53">
        <w:rPr>
          <w:rFonts w:ascii="Times New Roman" w:hAnsi="Times New Roman"/>
          <w:lang w:val="bg-BG"/>
        </w:rPr>
        <w:t>жълтокоремната</w:t>
      </w:r>
      <w:proofErr w:type="spellEnd"/>
      <w:r w:rsidRPr="006F6A53">
        <w:rPr>
          <w:rFonts w:ascii="Times New Roman" w:hAnsi="Times New Roman"/>
          <w:lang w:val="bg-BG"/>
        </w:rPr>
        <w:t xml:space="preserve"> бумка (</w:t>
      </w:r>
      <w:proofErr w:type="spellStart"/>
      <w:r w:rsidRPr="0036650B">
        <w:rPr>
          <w:rFonts w:ascii="Times New Roman" w:hAnsi="Times New Roman"/>
          <w:i/>
        </w:rPr>
        <w:t>Bombina</w:t>
      </w:r>
      <w:proofErr w:type="spellEnd"/>
      <w:r w:rsidRPr="006F6A53">
        <w:rPr>
          <w:rFonts w:ascii="Times New Roman" w:hAnsi="Times New Roman"/>
          <w:i/>
          <w:lang w:val="bg-BG"/>
        </w:rPr>
        <w:t xml:space="preserve"> </w:t>
      </w:r>
      <w:r w:rsidRPr="0036650B">
        <w:rPr>
          <w:rFonts w:ascii="Times New Roman" w:hAnsi="Times New Roman"/>
          <w:i/>
        </w:rPr>
        <w:t>variegata</w:t>
      </w:r>
      <w:r w:rsidRPr="006F6A53">
        <w:rPr>
          <w:rFonts w:ascii="Times New Roman" w:hAnsi="Times New Roman"/>
          <w:lang w:val="bg-BG"/>
        </w:rPr>
        <w:t>), обикновена блатна костенурка (</w:t>
      </w:r>
      <w:r w:rsidRPr="0036650B">
        <w:rPr>
          <w:rFonts w:ascii="Times New Roman" w:hAnsi="Times New Roman"/>
          <w:i/>
        </w:rPr>
        <w:t>Emys</w:t>
      </w:r>
      <w:r w:rsidRPr="006F6A53">
        <w:rPr>
          <w:rFonts w:ascii="Times New Roman" w:hAnsi="Times New Roman"/>
          <w:i/>
          <w:lang w:val="bg-BG"/>
        </w:rPr>
        <w:t xml:space="preserve"> </w:t>
      </w:r>
      <w:r w:rsidRPr="0036650B">
        <w:rPr>
          <w:rFonts w:ascii="Times New Roman" w:hAnsi="Times New Roman"/>
          <w:i/>
        </w:rPr>
        <w:t>orbicularis</w:t>
      </w:r>
      <w:r w:rsidRPr="006F6A53">
        <w:rPr>
          <w:rFonts w:ascii="Times New Roman" w:hAnsi="Times New Roman"/>
          <w:lang w:val="bg-BG"/>
        </w:rPr>
        <w:t>), сивата водна змия (</w:t>
      </w:r>
      <w:r w:rsidRPr="0036650B">
        <w:rPr>
          <w:rFonts w:ascii="Times New Roman" w:hAnsi="Times New Roman"/>
          <w:i/>
        </w:rPr>
        <w:t>Natrix</w:t>
      </w:r>
      <w:r w:rsidRPr="006F6A53">
        <w:rPr>
          <w:rFonts w:ascii="Times New Roman" w:hAnsi="Times New Roman"/>
          <w:i/>
          <w:lang w:val="bg-BG"/>
        </w:rPr>
        <w:t xml:space="preserve"> </w:t>
      </w:r>
      <w:proofErr w:type="spellStart"/>
      <w:r w:rsidRPr="0036650B">
        <w:rPr>
          <w:rFonts w:ascii="Times New Roman" w:hAnsi="Times New Roman"/>
          <w:i/>
        </w:rPr>
        <w:t>tessellata</w:t>
      </w:r>
      <w:proofErr w:type="spellEnd"/>
      <w:r w:rsidRPr="006F6A53">
        <w:rPr>
          <w:rFonts w:ascii="Times New Roman" w:hAnsi="Times New Roman"/>
          <w:lang w:val="bg-BG"/>
        </w:rPr>
        <w:t>) и обикновената водна змия (</w:t>
      </w:r>
      <w:r w:rsidRPr="0036650B">
        <w:rPr>
          <w:rFonts w:ascii="Times New Roman" w:hAnsi="Times New Roman"/>
          <w:i/>
        </w:rPr>
        <w:t>Natrix</w:t>
      </w:r>
      <w:r w:rsidRPr="006F6A53">
        <w:rPr>
          <w:rFonts w:ascii="Times New Roman" w:hAnsi="Times New Roman"/>
          <w:i/>
          <w:lang w:val="bg-BG"/>
        </w:rPr>
        <w:t xml:space="preserve"> </w:t>
      </w:r>
      <w:proofErr w:type="spellStart"/>
      <w:r w:rsidRPr="0036650B">
        <w:rPr>
          <w:rFonts w:ascii="Times New Roman" w:hAnsi="Times New Roman"/>
          <w:i/>
        </w:rPr>
        <w:t>natrix</w:t>
      </w:r>
      <w:proofErr w:type="spellEnd"/>
      <w:r w:rsidRPr="006F6A53">
        <w:rPr>
          <w:rFonts w:ascii="Times New Roman" w:hAnsi="Times New Roman"/>
          <w:lang w:val="bg-BG"/>
        </w:rPr>
        <w:t>).</w:t>
      </w:r>
    </w:p>
    <w:p w14:paraId="315B4890" w14:textId="02A190BA" w:rsidR="00190D82" w:rsidRPr="007C2B82" w:rsidRDefault="00190D82" w:rsidP="007C2B82">
      <w:pPr>
        <w:ind w:firstLine="709"/>
        <w:rPr>
          <w:rFonts w:ascii="Times New Roman" w:hAnsi="Times New Roman"/>
          <w:color w:val="000000"/>
          <w:lang w:val="bg-BG"/>
        </w:rPr>
      </w:pPr>
      <w:r w:rsidRPr="006F6A53">
        <w:rPr>
          <w:rFonts w:ascii="Times New Roman" w:hAnsi="Times New Roman"/>
          <w:lang w:val="bg-BG"/>
        </w:rPr>
        <w:t xml:space="preserve">С много по-ниска численост по всяка вероятност са представени </w:t>
      </w:r>
      <w:proofErr w:type="spellStart"/>
      <w:r w:rsidRPr="006F6A53">
        <w:rPr>
          <w:rFonts w:ascii="Times New Roman" w:hAnsi="Times New Roman"/>
          <w:lang w:val="bg-BG"/>
        </w:rPr>
        <w:t>дървесницата</w:t>
      </w:r>
      <w:proofErr w:type="spellEnd"/>
      <w:r w:rsidRPr="006F6A53">
        <w:rPr>
          <w:rFonts w:ascii="Times New Roman" w:hAnsi="Times New Roman"/>
          <w:lang w:val="bg-BG"/>
        </w:rPr>
        <w:t xml:space="preserve"> (</w:t>
      </w:r>
      <w:r w:rsidRPr="0036650B">
        <w:rPr>
          <w:rFonts w:ascii="Times New Roman" w:hAnsi="Times New Roman"/>
          <w:i/>
        </w:rPr>
        <w:t>Hyla</w:t>
      </w:r>
      <w:r w:rsidRPr="006F6A53">
        <w:rPr>
          <w:rFonts w:ascii="Times New Roman" w:hAnsi="Times New Roman"/>
          <w:i/>
          <w:lang w:val="bg-BG"/>
        </w:rPr>
        <w:t xml:space="preserve"> </w:t>
      </w:r>
      <w:r w:rsidRPr="0036650B">
        <w:rPr>
          <w:rFonts w:ascii="Times New Roman" w:hAnsi="Times New Roman"/>
          <w:i/>
        </w:rPr>
        <w:t>arborea</w:t>
      </w:r>
      <w:r w:rsidRPr="006F6A53">
        <w:rPr>
          <w:rFonts w:ascii="Times New Roman" w:hAnsi="Times New Roman"/>
          <w:lang w:val="bg-BG"/>
        </w:rPr>
        <w:t>), дългокраката горска жаба (</w:t>
      </w:r>
      <w:r w:rsidRPr="0036650B">
        <w:rPr>
          <w:rFonts w:ascii="Times New Roman" w:hAnsi="Times New Roman"/>
          <w:i/>
        </w:rPr>
        <w:t>Rana</w:t>
      </w:r>
      <w:r w:rsidRPr="006F6A53">
        <w:rPr>
          <w:rFonts w:ascii="Times New Roman" w:hAnsi="Times New Roman"/>
          <w:i/>
          <w:lang w:val="bg-BG"/>
        </w:rPr>
        <w:t xml:space="preserve"> </w:t>
      </w:r>
      <w:proofErr w:type="spellStart"/>
      <w:r w:rsidRPr="0036650B">
        <w:rPr>
          <w:rFonts w:ascii="Times New Roman" w:hAnsi="Times New Roman"/>
          <w:i/>
        </w:rPr>
        <w:t>dalmatina</w:t>
      </w:r>
      <w:proofErr w:type="spellEnd"/>
      <w:r w:rsidRPr="006F6A53">
        <w:rPr>
          <w:rFonts w:ascii="Times New Roman" w:hAnsi="Times New Roman"/>
          <w:lang w:val="bg-BG"/>
        </w:rPr>
        <w:t>), слепока (</w:t>
      </w:r>
      <w:r w:rsidRPr="0036650B">
        <w:rPr>
          <w:rFonts w:ascii="Times New Roman" w:hAnsi="Times New Roman"/>
          <w:i/>
        </w:rPr>
        <w:t>Anguis</w:t>
      </w:r>
      <w:r w:rsidRPr="006F6A53">
        <w:rPr>
          <w:rFonts w:ascii="Times New Roman" w:hAnsi="Times New Roman"/>
          <w:i/>
          <w:lang w:val="bg-BG"/>
        </w:rPr>
        <w:t xml:space="preserve"> </w:t>
      </w:r>
      <w:r w:rsidRPr="0036650B">
        <w:rPr>
          <w:rFonts w:ascii="Times New Roman" w:hAnsi="Times New Roman"/>
          <w:i/>
        </w:rPr>
        <w:t>fragilis</w:t>
      </w:r>
      <w:r w:rsidRPr="006F6A53">
        <w:rPr>
          <w:rFonts w:ascii="Times New Roman" w:hAnsi="Times New Roman"/>
          <w:lang w:val="bg-BG"/>
        </w:rPr>
        <w:t>), късокракия гущер (</w:t>
      </w:r>
      <w:r w:rsidRPr="0036650B">
        <w:rPr>
          <w:rFonts w:ascii="Times New Roman" w:hAnsi="Times New Roman"/>
          <w:i/>
        </w:rPr>
        <w:t>Ablepharus</w:t>
      </w:r>
      <w:r w:rsidRPr="006F6A53">
        <w:rPr>
          <w:rFonts w:ascii="Times New Roman" w:hAnsi="Times New Roman"/>
          <w:i/>
          <w:lang w:val="bg-BG"/>
        </w:rPr>
        <w:t xml:space="preserve"> </w:t>
      </w:r>
      <w:proofErr w:type="spellStart"/>
      <w:r w:rsidRPr="0036650B">
        <w:rPr>
          <w:rFonts w:ascii="Times New Roman" w:hAnsi="Times New Roman"/>
          <w:i/>
        </w:rPr>
        <w:t>kitaibelii</w:t>
      </w:r>
      <w:proofErr w:type="spellEnd"/>
      <w:r w:rsidRPr="006F6A53">
        <w:rPr>
          <w:rFonts w:ascii="Times New Roman" w:hAnsi="Times New Roman"/>
          <w:lang w:val="bg-BG"/>
        </w:rPr>
        <w:t>), горския</w:t>
      </w:r>
      <w:r w:rsidR="00ED5261">
        <w:rPr>
          <w:rFonts w:ascii="Times New Roman" w:hAnsi="Times New Roman"/>
          <w:lang w:val="bg-BG"/>
        </w:rPr>
        <w:t>т</w:t>
      </w:r>
      <w:r w:rsidRPr="006F6A53">
        <w:rPr>
          <w:rFonts w:ascii="Times New Roman" w:hAnsi="Times New Roman"/>
          <w:lang w:val="bg-BG"/>
        </w:rPr>
        <w:t xml:space="preserve"> гущер (</w:t>
      </w:r>
      <w:proofErr w:type="spellStart"/>
      <w:r w:rsidRPr="0036650B">
        <w:rPr>
          <w:rFonts w:ascii="Times New Roman" w:hAnsi="Times New Roman"/>
          <w:i/>
        </w:rPr>
        <w:t>Darevskia</w:t>
      </w:r>
      <w:proofErr w:type="spellEnd"/>
      <w:r w:rsidRPr="006F6A53">
        <w:rPr>
          <w:rFonts w:ascii="Times New Roman" w:hAnsi="Times New Roman"/>
          <w:i/>
          <w:lang w:val="bg-BG"/>
        </w:rPr>
        <w:t xml:space="preserve"> </w:t>
      </w:r>
      <w:proofErr w:type="spellStart"/>
      <w:r w:rsidRPr="0036650B">
        <w:rPr>
          <w:rFonts w:ascii="Times New Roman" w:hAnsi="Times New Roman"/>
          <w:i/>
        </w:rPr>
        <w:t>praticola</w:t>
      </w:r>
      <w:proofErr w:type="spellEnd"/>
      <w:r w:rsidRPr="006F6A53">
        <w:rPr>
          <w:rFonts w:ascii="Times New Roman" w:hAnsi="Times New Roman"/>
          <w:lang w:val="bg-BG"/>
        </w:rPr>
        <w:t xml:space="preserve">) и смока </w:t>
      </w:r>
      <w:proofErr w:type="spellStart"/>
      <w:r w:rsidRPr="006F6A53">
        <w:rPr>
          <w:rFonts w:ascii="Times New Roman" w:hAnsi="Times New Roman"/>
          <w:lang w:val="bg-BG"/>
        </w:rPr>
        <w:t>мишкар</w:t>
      </w:r>
      <w:proofErr w:type="spellEnd"/>
      <w:r w:rsidRPr="006F6A53">
        <w:rPr>
          <w:rFonts w:ascii="Times New Roman" w:hAnsi="Times New Roman"/>
          <w:lang w:val="bg-BG"/>
        </w:rPr>
        <w:t xml:space="preserve"> (</w:t>
      </w:r>
      <w:proofErr w:type="spellStart"/>
      <w:r w:rsidRPr="008F4F73">
        <w:rPr>
          <w:rFonts w:ascii="Times New Roman" w:hAnsi="Times New Roman"/>
          <w:i/>
        </w:rPr>
        <w:t>Zamenis</w:t>
      </w:r>
      <w:proofErr w:type="spellEnd"/>
      <w:r w:rsidRPr="008F4F73">
        <w:rPr>
          <w:rFonts w:ascii="Times New Roman" w:hAnsi="Times New Roman"/>
          <w:i/>
          <w:lang w:val="bg-BG"/>
        </w:rPr>
        <w:t xml:space="preserve"> </w:t>
      </w:r>
      <w:r w:rsidRPr="008F4F73">
        <w:rPr>
          <w:rFonts w:ascii="Times New Roman" w:hAnsi="Times New Roman"/>
          <w:i/>
        </w:rPr>
        <w:t>longissimus</w:t>
      </w:r>
      <w:r w:rsidRPr="008F4F73">
        <w:rPr>
          <w:rFonts w:ascii="Times New Roman" w:hAnsi="Times New Roman"/>
          <w:lang w:val="bg-BG"/>
        </w:rPr>
        <w:t xml:space="preserve">). Възможно е намирането и на сухоземни костенурки – </w:t>
      </w:r>
      <w:proofErr w:type="spellStart"/>
      <w:r w:rsidRPr="008F4F73">
        <w:rPr>
          <w:rFonts w:ascii="Times New Roman" w:hAnsi="Times New Roman"/>
          <w:lang w:val="bg-BG"/>
        </w:rPr>
        <w:t>шипобедрена</w:t>
      </w:r>
      <w:proofErr w:type="spellEnd"/>
      <w:r w:rsidRPr="008F4F73">
        <w:rPr>
          <w:rFonts w:ascii="Times New Roman" w:hAnsi="Times New Roman"/>
          <w:lang w:val="bg-BG"/>
        </w:rPr>
        <w:t xml:space="preserve"> (</w:t>
      </w:r>
      <w:r w:rsidRPr="008F4F73">
        <w:rPr>
          <w:rFonts w:ascii="Times New Roman" w:hAnsi="Times New Roman"/>
          <w:i/>
        </w:rPr>
        <w:t>Testudo</w:t>
      </w:r>
      <w:r w:rsidRPr="008F4F73">
        <w:rPr>
          <w:rFonts w:ascii="Times New Roman" w:hAnsi="Times New Roman"/>
          <w:i/>
          <w:lang w:val="bg-BG"/>
        </w:rPr>
        <w:t xml:space="preserve"> </w:t>
      </w:r>
      <w:proofErr w:type="spellStart"/>
      <w:r w:rsidRPr="008F4F73">
        <w:rPr>
          <w:rFonts w:ascii="Times New Roman" w:hAnsi="Times New Roman"/>
          <w:i/>
        </w:rPr>
        <w:t>graeca</w:t>
      </w:r>
      <w:proofErr w:type="spellEnd"/>
      <w:r w:rsidRPr="008F4F73">
        <w:rPr>
          <w:rFonts w:ascii="Times New Roman" w:hAnsi="Times New Roman"/>
          <w:lang w:val="bg-BG"/>
        </w:rPr>
        <w:t xml:space="preserve">) и </w:t>
      </w:r>
      <w:proofErr w:type="spellStart"/>
      <w:r w:rsidRPr="008F4F73">
        <w:rPr>
          <w:rFonts w:ascii="Times New Roman" w:hAnsi="Times New Roman"/>
          <w:lang w:val="bg-BG"/>
        </w:rPr>
        <w:t>шипоопашата</w:t>
      </w:r>
      <w:proofErr w:type="spellEnd"/>
      <w:r w:rsidRPr="008F4F73">
        <w:rPr>
          <w:rFonts w:ascii="Times New Roman" w:hAnsi="Times New Roman"/>
          <w:lang w:val="bg-BG"/>
        </w:rPr>
        <w:t xml:space="preserve"> (</w:t>
      </w:r>
      <w:r w:rsidRPr="008F4F73">
        <w:rPr>
          <w:rFonts w:ascii="Times New Roman" w:hAnsi="Times New Roman"/>
          <w:i/>
        </w:rPr>
        <w:t>Testudo</w:t>
      </w:r>
      <w:r w:rsidRPr="008F4F73">
        <w:rPr>
          <w:rFonts w:ascii="Times New Roman" w:hAnsi="Times New Roman"/>
          <w:i/>
          <w:lang w:val="bg-BG"/>
        </w:rPr>
        <w:t xml:space="preserve"> </w:t>
      </w:r>
      <w:proofErr w:type="spellStart"/>
      <w:r w:rsidRPr="008F4F73">
        <w:rPr>
          <w:rFonts w:ascii="Times New Roman" w:hAnsi="Times New Roman"/>
          <w:i/>
        </w:rPr>
        <w:t>hermanni</w:t>
      </w:r>
      <w:proofErr w:type="spellEnd"/>
      <w:r w:rsidRPr="008F4F73">
        <w:rPr>
          <w:rFonts w:ascii="Times New Roman" w:hAnsi="Times New Roman"/>
          <w:lang w:val="bg-BG"/>
        </w:rPr>
        <w:t>).</w:t>
      </w:r>
    </w:p>
    <w:p w14:paraId="15FB987A" w14:textId="043671D2" w:rsidR="00190D82" w:rsidRPr="008F4F73" w:rsidRDefault="00190D82" w:rsidP="001A318C">
      <w:pPr>
        <w:ind w:firstLine="709"/>
        <w:contextualSpacing/>
        <w:rPr>
          <w:rFonts w:ascii="Times New Roman" w:hAnsi="Times New Roman"/>
          <w:lang w:val="bg-BG"/>
        </w:rPr>
      </w:pPr>
      <w:r w:rsidRPr="008F4F73">
        <w:rPr>
          <w:rFonts w:ascii="Times New Roman" w:hAnsi="Times New Roman"/>
          <w:lang w:val="bg-BG"/>
        </w:rPr>
        <w:t>Около скалните венци и сипе</w:t>
      </w:r>
      <w:r w:rsidR="00ED5261">
        <w:rPr>
          <w:rFonts w:ascii="Times New Roman" w:hAnsi="Times New Roman"/>
          <w:lang w:val="bg-BG"/>
        </w:rPr>
        <w:t>и</w:t>
      </w:r>
      <w:r w:rsidRPr="008F4F73">
        <w:rPr>
          <w:rFonts w:ascii="Times New Roman" w:hAnsi="Times New Roman"/>
          <w:lang w:val="bg-BG"/>
        </w:rPr>
        <w:t xml:space="preserve"> обитава и пепелянката (</w:t>
      </w:r>
      <w:proofErr w:type="spellStart"/>
      <w:r w:rsidRPr="008F4F73">
        <w:rPr>
          <w:rFonts w:ascii="Times New Roman" w:hAnsi="Times New Roman"/>
          <w:i/>
          <w:iCs/>
          <w:lang w:val="bg-BG"/>
        </w:rPr>
        <w:t>Vipera</w:t>
      </w:r>
      <w:proofErr w:type="spellEnd"/>
      <w:r w:rsidRPr="008F4F73">
        <w:rPr>
          <w:rFonts w:ascii="Times New Roman" w:hAnsi="Times New Roman"/>
          <w:i/>
          <w:iCs/>
          <w:lang w:val="bg-BG"/>
        </w:rPr>
        <w:t xml:space="preserve"> </w:t>
      </w:r>
      <w:proofErr w:type="spellStart"/>
      <w:r w:rsidRPr="008F4F73">
        <w:rPr>
          <w:rFonts w:ascii="Times New Roman" w:hAnsi="Times New Roman"/>
          <w:i/>
          <w:iCs/>
          <w:lang w:val="bg-BG"/>
        </w:rPr>
        <w:t>ammodytes</w:t>
      </w:r>
      <w:proofErr w:type="spellEnd"/>
      <w:r w:rsidRPr="008F4F73">
        <w:rPr>
          <w:rFonts w:ascii="Times New Roman" w:hAnsi="Times New Roman"/>
          <w:lang w:val="bg-BG"/>
        </w:rPr>
        <w:t>).</w:t>
      </w:r>
    </w:p>
    <w:p w14:paraId="701543D4" w14:textId="514C58A4" w:rsidR="00190D82" w:rsidRPr="000E4826" w:rsidRDefault="00190D82" w:rsidP="001A318C">
      <w:pPr>
        <w:ind w:firstLine="709"/>
        <w:contextualSpacing/>
        <w:rPr>
          <w:rFonts w:ascii="Times New Roman" w:eastAsia="Calibri" w:hAnsi="Times New Roman"/>
          <w:b/>
          <w:bCs/>
          <w:kern w:val="2"/>
          <w:lang w:val="bg-BG"/>
        </w:rPr>
      </w:pPr>
      <w:r>
        <w:rPr>
          <w:rFonts w:ascii="Times New Roman" w:eastAsia="Calibri" w:hAnsi="Times New Roman"/>
          <w:b/>
          <w:bCs/>
          <w:kern w:val="2"/>
          <w:lang w:val="bg-BG"/>
        </w:rPr>
        <w:t>Бозайници (вкл</w:t>
      </w:r>
      <w:r w:rsidR="007B1F90">
        <w:rPr>
          <w:rFonts w:ascii="Times New Roman" w:eastAsia="Calibri" w:hAnsi="Times New Roman"/>
          <w:b/>
          <w:bCs/>
          <w:kern w:val="2"/>
          <w:lang w:val="bg-BG"/>
        </w:rPr>
        <w:t>ючително</w:t>
      </w:r>
      <w:r>
        <w:rPr>
          <w:rFonts w:ascii="Times New Roman" w:eastAsia="Calibri" w:hAnsi="Times New Roman"/>
          <w:b/>
          <w:bCs/>
          <w:kern w:val="2"/>
          <w:lang w:val="bg-BG"/>
        </w:rPr>
        <w:t xml:space="preserve"> прилепи)</w:t>
      </w:r>
    </w:p>
    <w:p w14:paraId="4DC858A6" w14:textId="162644E2" w:rsidR="00190D82" w:rsidRPr="008F4F73" w:rsidRDefault="00190D82" w:rsidP="001A318C">
      <w:pPr>
        <w:ind w:firstLine="709"/>
        <w:rPr>
          <w:rFonts w:ascii="Times New Roman" w:eastAsia="Calibri" w:hAnsi="Times New Roman"/>
          <w:kern w:val="2"/>
          <w:lang w:val="bg-BG" w:eastAsia="en-GB"/>
        </w:rPr>
      </w:pPr>
      <w:r w:rsidRPr="00190D82">
        <w:rPr>
          <w:rFonts w:ascii="Times New Roman" w:eastAsia="Calibri" w:hAnsi="Times New Roman"/>
          <w:kern w:val="2"/>
          <w:lang w:val="bg-BG" w:eastAsia="en-GB"/>
        </w:rPr>
        <w:t xml:space="preserve">От средноевропейски видове от </w:t>
      </w:r>
      <w:r w:rsidRPr="00190D82">
        <w:rPr>
          <w:rFonts w:ascii="Times New Roman" w:eastAsia="Calibri" w:hAnsi="Times New Roman"/>
          <w:kern w:val="2"/>
          <w:lang w:val="bg-BG"/>
        </w:rPr>
        <w:t xml:space="preserve">чифтокопитни бозайници като сърна </w:t>
      </w:r>
      <w:r w:rsidRPr="00190D82">
        <w:rPr>
          <w:rFonts w:ascii="Times New Roman" w:eastAsia="Calibri" w:hAnsi="Times New Roman"/>
          <w:i/>
          <w:iCs/>
          <w:kern w:val="2"/>
          <w:lang w:val="bg-BG"/>
        </w:rPr>
        <w:t>(</w:t>
      </w:r>
      <w:r w:rsidRPr="000E4826">
        <w:rPr>
          <w:rFonts w:ascii="Times New Roman" w:eastAsia="Calibri" w:hAnsi="Times New Roman"/>
          <w:i/>
          <w:iCs/>
          <w:kern w:val="2"/>
        </w:rPr>
        <w:t>Capreolus</w:t>
      </w:r>
      <w:r w:rsidRPr="00190D82">
        <w:rPr>
          <w:rFonts w:ascii="Times New Roman" w:eastAsia="Calibri" w:hAnsi="Times New Roman"/>
          <w:i/>
          <w:iCs/>
          <w:kern w:val="2"/>
          <w:lang w:val="bg-BG"/>
        </w:rPr>
        <w:t xml:space="preserve"> </w:t>
      </w:r>
      <w:proofErr w:type="spellStart"/>
      <w:r w:rsidRPr="000E4826">
        <w:rPr>
          <w:rFonts w:ascii="Times New Roman" w:eastAsia="Calibri" w:hAnsi="Times New Roman"/>
          <w:i/>
          <w:iCs/>
          <w:kern w:val="2"/>
        </w:rPr>
        <w:t>capreolus</w:t>
      </w:r>
      <w:proofErr w:type="spellEnd"/>
      <w:r w:rsidRPr="00190D82">
        <w:rPr>
          <w:rFonts w:ascii="Times New Roman" w:eastAsia="Calibri" w:hAnsi="Times New Roman"/>
          <w:i/>
          <w:iCs/>
          <w:kern w:val="2"/>
          <w:lang w:val="bg-BG"/>
        </w:rPr>
        <w:t xml:space="preserve">) </w:t>
      </w:r>
      <w:r w:rsidRPr="0020767C">
        <w:rPr>
          <w:rFonts w:ascii="Times New Roman" w:eastAsia="Calibri" w:hAnsi="Times New Roman"/>
          <w:kern w:val="2"/>
          <w:lang w:val="bg-BG"/>
        </w:rPr>
        <w:t>и</w:t>
      </w:r>
      <w:r w:rsidRPr="0020767C">
        <w:rPr>
          <w:rFonts w:ascii="Times New Roman" w:hAnsi="Times New Roman"/>
          <w:kern w:val="2"/>
          <w:lang w:val="bg-BG"/>
        </w:rPr>
        <w:t xml:space="preserve"> </w:t>
      </w:r>
      <w:r w:rsidRPr="00190D82">
        <w:rPr>
          <w:rFonts w:ascii="Times New Roman" w:hAnsi="Times New Roman"/>
          <w:kern w:val="2"/>
          <w:lang w:val="bg-BG"/>
        </w:rPr>
        <w:t xml:space="preserve">дива свиня </w:t>
      </w:r>
      <w:r w:rsidRPr="00190D82">
        <w:rPr>
          <w:rFonts w:ascii="Times New Roman" w:eastAsia="Calibri" w:hAnsi="Times New Roman"/>
          <w:kern w:val="2"/>
          <w:lang w:val="bg-BG"/>
        </w:rPr>
        <w:t>(</w:t>
      </w:r>
      <w:r w:rsidRPr="000E4826">
        <w:rPr>
          <w:rFonts w:ascii="Times New Roman" w:eastAsia="Calibri" w:hAnsi="Times New Roman"/>
          <w:i/>
          <w:iCs/>
          <w:kern w:val="2"/>
        </w:rPr>
        <w:t>Sus</w:t>
      </w:r>
      <w:r w:rsidRPr="00190D82">
        <w:rPr>
          <w:rFonts w:ascii="Times New Roman" w:eastAsia="Calibri" w:hAnsi="Times New Roman"/>
          <w:i/>
          <w:iCs/>
          <w:kern w:val="2"/>
          <w:lang w:val="bg-BG"/>
        </w:rPr>
        <w:t xml:space="preserve"> </w:t>
      </w:r>
      <w:r w:rsidRPr="000E4826">
        <w:rPr>
          <w:rFonts w:ascii="Times New Roman" w:eastAsia="Calibri" w:hAnsi="Times New Roman"/>
          <w:i/>
          <w:iCs/>
          <w:kern w:val="2"/>
        </w:rPr>
        <w:t>scrofa</w:t>
      </w:r>
      <w:r w:rsidRPr="00190D82">
        <w:rPr>
          <w:rFonts w:ascii="Times New Roman" w:eastAsia="Calibri" w:hAnsi="Times New Roman"/>
          <w:kern w:val="2"/>
          <w:lang w:val="bg-BG"/>
        </w:rPr>
        <w:t>).</w:t>
      </w:r>
      <w:r>
        <w:rPr>
          <w:rFonts w:ascii="Times New Roman" w:eastAsia="Calibri" w:hAnsi="Times New Roman"/>
          <w:kern w:val="2"/>
          <w:lang w:val="bg-BG"/>
        </w:rPr>
        <w:t xml:space="preserve"> </w:t>
      </w:r>
      <w:r w:rsidRPr="008F4F73">
        <w:rPr>
          <w:rFonts w:ascii="Times New Roman" w:eastAsia="Calibri" w:hAnsi="Times New Roman"/>
          <w:kern w:val="2"/>
          <w:lang w:val="bg-BG"/>
        </w:rPr>
        <w:t>От хищните видове най-често срещани са чакал (</w:t>
      </w:r>
      <w:proofErr w:type="spellStart"/>
      <w:r w:rsidRPr="001A318C">
        <w:rPr>
          <w:rFonts w:ascii="Times New Roman" w:eastAsia="Calibri" w:hAnsi="Times New Roman"/>
          <w:i/>
          <w:iCs/>
          <w:kern w:val="2"/>
          <w:lang w:val="bg-BG"/>
        </w:rPr>
        <w:t>Canis</w:t>
      </w:r>
      <w:proofErr w:type="spellEnd"/>
      <w:r w:rsidRPr="001A318C">
        <w:rPr>
          <w:rFonts w:ascii="Times New Roman" w:eastAsia="Calibri" w:hAnsi="Times New Roman"/>
          <w:i/>
          <w:iCs/>
          <w:kern w:val="2"/>
          <w:lang w:val="bg-BG"/>
        </w:rPr>
        <w:t xml:space="preserve"> </w:t>
      </w:r>
      <w:proofErr w:type="spellStart"/>
      <w:r w:rsidRPr="001A318C">
        <w:rPr>
          <w:rFonts w:ascii="Times New Roman" w:eastAsia="Calibri" w:hAnsi="Times New Roman"/>
          <w:i/>
          <w:iCs/>
          <w:kern w:val="2"/>
          <w:lang w:val="bg-BG"/>
        </w:rPr>
        <w:t>aureus</w:t>
      </w:r>
      <w:proofErr w:type="spellEnd"/>
      <w:r w:rsidRPr="008F4F73">
        <w:rPr>
          <w:rFonts w:ascii="Times New Roman" w:eastAsia="Calibri" w:hAnsi="Times New Roman"/>
          <w:kern w:val="2"/>
          <w:lang w:val="bg-BG"/>
        </w:rPr>
        <w:t>), лисица (</w:t>
      </w:r>
      <w:proofErr w:type="spellStart"/>
      <w:r w:rsidRPr="008F4F73">
        <w:rPr>
          <w:rFonts w:ascii="Times New Roman" w:eastAsia="Calibri" w:hAnsi="Times New Roman"/>
          <w:i/>
          <w:iCs/>
          <w:kern w:val="2"/>
          <w:lang w:val="bg-BG"/>
        </w:rPr>
        <w:t>Vulpes</w:t>
      </w:r>
      <w:proofErr w:type="spellEnd"/>
      <w:r w:rsidRPr="008F4F73">
        <w:rPr>
          <w:rFonts w:ascii="Times New Roman" w:eastAsia="Calibri" w:hAnsi="Times New Roman"/>
          <w:i/>
          <w:iCs/>
          <w:kern w:val="2"/>
          <w:lang w:val="bg-BG"/>
        </w:rPr>
        <w:t xml:space="preserve"> </w:t>
      </w:r>
      <w:proofErr w:type="spellStart"/>
      <w:r w:rsidRPr="008F4F73">
        <w:rPr>
          <w:rFonts w:ascii="Times New Roman" w:eastAsia="Calibri" w:hAnsi="Times New Roman"/>
          <w:i/>
          <w:iCs/>
          <w:kern w:val="2"/>
          <w:lang w:val="bg-BG"/>
        </w:rPr>
        <w:t>vulpes</w:t>
      </w:r>
      <w:proofErr w:type="spellEnd"/>
      <w:r w:rsidRPr="008F4F73">
        <w:rPr>
          <w:rFonts w:ascii="Times New Roman" w:eastAsia="Calibri" w:hAnsi="Times New Roman"/>
          <w:kern w:val="2"/>
          <w:lang w:val="bg-BG"/>
        </w:rPr>
        <w:t>), язовец (</w:t>
      </w:r>
      <w:proofErr w:type="spellStart"/>
      <w:r w:rsidRPr="008F4F73">
        <w:rPr>
          <w:rFonts w:ascii="Times New Roman" w:eastAsia="Calibri" w:hAnsi="Times New Roman"/>
          <w:i/>
          <w:iCs/>
          <w:kern w:val="2"/>
          <w:lang w:val="bg-BG"/>
        </w:rPr>
        <w:t>Meles</w:t>
      </w:r>
      <w:proofErr w:type="spellEnd"/>
      <w:r w:rsidRPr="008F4F73">
        <w:rPr>
          <w:rFonts w:ascii="Times New Roman" w:eastAsia="Calibri" w:hAnsi="Times New Roman"/>
          <w:i/>
          <w:iCs/>
          <w:kern w:val="2"/>
          <w:lang w:val="bg-BG"/>
        </w:rPr>
        <w:t xml:space="preserve"> </w:t>
      </w:r>
      <w:proofErr w:type="spellStart"/>
      <w:r w:rsidRPr="008F4F73">
        <w:rPr>
          <w:rFonts w:ascii="Times New Roman" w:eastAsia="Calibri" w:hAnsi="Times New Roman"/>
          <w:i/>
          <w:iCs/>
          <w:kern w:val="2"/>
          <w:lang w:val="bg-BG"/>
        </w:rPr>
        <w:t>meles</w:t>
      </w:r>
      <w:proofErr w:type="spellEnd"/>
      <w:r w:rsidRPr="008F4F73">
        <w:rPr>
          <w:rFonts w:ascii="Times New Roman" w:eastAsia="Calibri" w:hAnsi="Times New Roman"/>
          <w:kern w:val="2"/>
          <w:lang w:val="bg-BG"/>
        </w:rPr>
        <w:t>), видра (</w:t>
      </w:r>
      <w:proofErr w:type="spellStart"/>
      <w:r w:rsidRPr="008F4F73">
        <w:rPr>
          <w:rFonts w:ascii="Times New Roman" w:eastAsia="Calibri" w:hAnsi="Times New Roman"/>
          <w:i/>
          <w:iCs/>
          <w:kern w:val="2"/>
          <w:lang w:val="bg-BG"/>
        </w:rPr>
        <w:t>Lutra</w:t>
      </w:r>
      <w:proofErr w:type="spellEnd"/>
      <w:r w:rsidRPr="008F4F73">
        <w:rPr>
          <w:rFonts w:ascii="Times New Roman" w:eastAsia="Calibri" w:hAnsi="Times New Roman"/>
          <w:i/>
          <w:iCs/>
          <w:kern w:val="2"/>
          <w:lang w:val="bg-BG"/>
        </w:rPr>
        <w:t xml:space="preserve"> </w:t>
      </w:r>
      <w:proofErr w:type="spellStart"/>
      <w:r w:rsidRPr="008F4F73">
        <w:rPr>
          <w:rFonts w:ascii="Times New Roman" w:eastAsia="Calibri" w:hAnsi="Times New Roman"/>
          <w:i/>
          <w:iCs/>
          <w:kern w:val="2"/>
          <w:lang w:val="bg-BG"/>
        </w:rPr>
        <w:t>lutra</w:t>
      </w:r>
      <w:proofErr w:type="spellEnd"/>
      <w:r w:rsidRPr="008F4F73">
        <w:rPr>
          <w:rFonts w:ascii="Times New Roman" w:eastAsia="Calibri" w:hAnsi="Times New Roman"/>
          <w:kern w:val="2"/>
          <w:lang w:val="bg-BG"/>
        </w:rPr>
        <w:t>), невестулка (</w:t>
      </w:r>
      <w:proofErr w:type="spellStart"/>
      <w:r w:rsidRPr="008F4F73">
        <w:rPr>
          <w:rFonts w:ascii="Times New Roman" w:eastAsia="Calibri" w:hAnsi="Times New Roman"/>
          <w:i/>
          <w:iCs/>
          <w:kern w:val="2"/>
          <w:lang w:val="bg-BG"/>
        </w:rPr>
        <w:t>Mustela</w:t>
      </w:r>
      <w:proofErr w:type="spellEnd"/>
      <w:r w:rsidRPr="008F4F73">
        <w:rPr>
          <w:rFonts w:ascii="Times New Roman" w:eastAsia="Calibri" w:hAnsi="Times New Roman"/>
          <w:i/>
          <w:iCs/>
          <w:kern w:val="2"/>
          <w:lang w:val="bg-BG"/>
        </w:rPr>
        <w:t xml:space="preserve"> </w:t>
      </w:r>
      <w:proofErr w:type="spellStart"/>
      <w:r w:rsidRPr="008F4F73">
        <w:rPr>
          <w:rFonts w:ascii="Times New Roman" w:eastAsia="Calibri" w:hAnsi="Times New Roman"/>
          <w:i/>
          <w:iCs/>
          <w:kern w:val="2"/>
          <w:lang w:val="bg-BG"/>
        </w:rPr>
        <w:t>nivalis</w:t>
      </w:r>
      <w:proofErr w:type="spellEnd"/>
      <w:r w:rsidRPr="008F4F73">
        <w:rPr>
          <w:rFonts w:ascii="Times New Roman" w:eastAsia="Calibri" w:hAnsi="Times New Roman"/>
          <w:kern w:val="2"/>
          <w:lang w:val="bg-BG"/>
        </w:rPr>
        <w:t>), белка (</w:t>
      </w:r>
      <w:proofErr w:type="spellStart"/>
      <w:r w:rsidRPr="008F4F73">
        <w:rPr>
          <w:rFonts w:ascii="Times New Roman" w:eastAsia="Calibri" w:hAnsi="Times New Roman"/>
          <w:i/>
          <w:iCs/>
          <w:kern w:val="2"/>
          <w:lang w:val="bg-BG"/>
        </w:rPr>
        <w:t>Martes</w:t>
      </w:r>
      <w:proofErr w:type="spellEnd"/>
      <w:r w:rsidRPr="008F4F73">
        <w:rPr>
          <w:rFonts w:ascii="Times New Roman" w:eastAsia="Calibri" w:hAnsi="Times New Roman"/>
          <w:i/>
          <w:iCs/>
          <w:kern w:val="2"/>
          <w:lang w:val="bg-BG"/>
        </w:rPr>
        <w:t xml:space="preserve"> </w:t>
      </w:r>
      <w:proofErr w:type="spellStart"/>
      <w:r w:rsidRPr="008F4F73">
        <w:rPr>
          <w:rFonts w:ascii="Times New Roman" w:eastAsia="Calibri" w:hAnsi="Times New Roman"/>
          <w:i/>
          <w:iCs/>
          <w:kern w:val="2"/>
          <w:lang w:val="bg-BG"/>
        </w:rPr>
        <w:t>foina</w:t>
      </w:r>
      <w:proofErr w:type="spellEnd"/>
      <w:r w:rsidRPr="008F4F73">
        <w:rPr>
          <w:rFonts w:ascii="Times New Roman" w:eastAsia="Calibri" w:hAnsi="Times New Roman"/>
          <w:kern w:val="2"/>
          <w:lang w:val="bg-BG"/>
        </w:rPr>
        <w:t>) и черен пор (</w:t>
      </w:r>
      <w:proofErr w:type="spellStart"/>
      <w:r w:rsidRPr="008F4F73">
        <w:rPr>
          <w:rFonts w:ascii="Times New Roman" w:eastAsia="Calibri" w:hAnsi="Times New Roman"/>
          <w:i/>
          <w:iCs/>
          <w:kern w:val="2"/>
          <w:lang w:val="bg-BG"/>
        </w:rPr>
        <w:t>Mustela</w:t>
      </w:r>
      <w:proofErr w:type="spellEnd"/>
      <w:r w:rsidRPr="008F4F73">
        <w:rPr>
          <w:rFonts w:ascii="Times New Roman" w:eastAsia="Calibri" w:hAnsi="Times New Roman"/>
          <w:i/>
          <w:iCs/>
          <w:kern w:val="2"/>
          <w:lang w:val="bg-BG"/>
        </w:rPr>
        <w:t xml:space="preserve"> </w:t>
      </w:r>
      <w:proofErr w:type="spellStart"/>
      <w:r w:rsidRPr="008F4F73">
        <w:rPr>
          <w:rFonts w:ascii="Times New Roman" w:eastAsia="Calibri" w:hAnsi="Times New Roman"/>
          <w:i/>
          <w:iCs/>
          <w:kern w:val="2"/>
          <w:lang w:val="bg-BG"/>
        </w:rPr>
        <w:t>putorius</w:t>
      </w:r>
      <w:proofErr w:type="spellEnd"/>
      <w:r w:rsidRPr="008F4F73">
        <w:rPr>
          <w:rFonts w:ascii="Times New Roman" w:eastAsia="Calibri" w:hAnsi="Times New Roman"/>
          <w:kern w:val="2"/>
          <w:lang w:val="bg-BG"/>
        </w:rPr>
        <w:t>) – вкл</w:t>
      </w:r>
      <w:r w:rsidR="007B1F90">
        <w:rPr>
          <w:rFonts w:ascii="Times New Roman" w:eastAsia="Calibri" w:hAnsi="Times New Roman"/>
          <w:kern w:val="2"/>
          <w:lang w:val="bg-BG"/>
        </w:rPr>
        <w:t>ючително</w:t>
      </w:r>
      <w:r w:rsidRPr="008F4F73">
        <w:rPr>
          <w:rFonts w:ascii="Times New Roman" w:eastAsia="Calibri" w:hAnsi="Times New Roman"/>
          <w:kern w:val="2"/>
          <w:lang w:val="bg-BG"/>
        </w:rPr>
        <w:t xml:space="preserve"> в населени места.</w:t>
      </w:r>
    </w:p>
    <w:p w14:paraId="19FDAA0E" w14:textId="521BF3D5" w:rsidR="00190D82" w:rsidRPr="00190D82" w:rsidRDefault="00190D82" w:rsidP="009E63E4">
      <w:pPr>
        <w:ind w:firstLine="709"/>
        <w:rPr>
          <w:rFonts w:ascii="Times New Roman" w:eastAsia="Calibri" w:hAnsi="Times New Roman"/>
          <w:kern w:val="2"/>
          <w:lang w:val="bg-BG" w:eastAsia="en-GB"/>
        </w:rPr>
      </w:pPr>
      <w:r w:rsidRPr="00190D82">
        <w:rPr>
          <w:rFonts w:ascii="Times New Roman" w:eastAsia="Calibri" w:hAnsi="Times New Roman"/>
          <w:kern w:val="2"/>
          <w:lang w:val="bg-BG" w:eastAsia="en-GB"/>
        </w:rPr>
        <w:t xml:space="preserve">От бозайниците, обитаващи тези </w:t>
      </w:r>
      <w:proofErr w:type="spellStart"/>
      <w:r w:rsidRPr="00190D82">
        <w:rPr>
          <w:rFonts w:ascii="Times New Roman" w:eastAsia="Calibri" w:hAnsi="Times New Roman"/>
          <w:kern w:val="2"/>
          <w:lang w:val="bg-BG" w:eastAsia="en-GB"/>
        </w:rPr>
        <w:t>биотопи</w:t>
      </w:r>
      <w:proofErr w:type="spellEnd"/>
      <w:r w:rsidRPr="00190D82">
        <w:rPr>
          <w:rFonts w:ascii="Times New Roman" w:eastAsia="Calibri" w:hAnsi="Times New Roman"/>
          <w:kern w:val="2"/>
          <w:lang w:val="bg-BG" w:eastAsia="en-GB"/>
        </w:rPr>
        <w:t xml:space="preserve">, трябва да бъде посочена включената в Приложение </w:t>
      </w:r>
      <w:r w:rsidRPr="000E4826">
        <w:rPr>
          <w:rFonts w:ascii="Times New Roman" w:eastAsia="Calibri" w:hAnsi="Times New Roman"/>
          <w:kern w:val="2"/>
          <w:lang w:eastAsia="en-GB"/>
        </w:rPr>
        <w:t>II</w:t>
      </w:r>
      <w:r w:rsidRPr="00190D82">
        <w:rPr>
          <w:rFonts w:ascii="Times New Roman" w:eastAsia="Calibri" w:hAnsi="Times New Roman"/>
          <w:kern w:val="2"/>
          <w:lang w:val="bg-BG" w:eastAsia="en-GB"/>
        </w:rPr>
        <w:t xml:space="preserve"> на Бернската конвенция европейска видра (</w:t>
      </w:r>
      <w:proofErr w:type="spellStart"/>
      <w:r w:rsidRPr="000E4826">
        <w:rPr>
          <w:rFonts w:ascii="Times New Roman" w:eastAsia="Calibri" w:hAnsi="Times New Roman"/>
          <w:i/>
          <w:iCs/>
          <w:kern w:val="2"/>
          <w:lang w:eastAsia="en-GB"/>
        </w:rPr>
        <w:t>Lutra</w:t>
      </w:r>
      <w:proofErr w:type="spellEnd"/>
      <w:r w:rsidRPr="00190D82">
        <w:rPr>
          <w:rFonts w:ascii="Times New Roman" w:eastAsia="Calibri" w:hAnsi="Times New Roman"/>
          <w:i/>
          <w:iCs/>
          <w:kern w:val="2"/>
          <w:lang w:val="bg-BG" w:eastAsia="en-GB"/>
        </w:rPr>
        <w:t xml:space="preserve"> </w:t>
      </w:r>
      <w:proofErr w:type="spellStart"/>
      <w:r w:rsidRPr="000E4826">
        <w:rPr>
          <w:rFonts w:ascii="Times New Roman" w:eastAsia="Calibri" w:hAnsi="Times New Roman"/>
          <w:i/>
          <w:iCs/>
          <w:kern w:val="2"/>
          <w:lang w:eastAsia="en-GB"/>
        </w:rPr>
        <w:t>lutra</w:t>
      </w:r>
      <w:proofErr w:type="spellEnd"/>
      <w:r w:rsidRPr="00190D82">
        <w:rPr>
          <w:rFonts w:ascii="Times New Roman" w:eastAsia="Calibri" w:hAnsi="Times New Roman"/>
          <w:kern w:val="2"/>
          <w:lang w:val="bg-BG" w:eastAsia="en-GB"/>
        </w:rPr>
        <w:t>)</w:t>
      </w:r>
      <w:r w:rsidR="000209F5">
        <w:rPr>
          <w:rFonts w:ascii="Times New Roman" w:eastAsia="Calibri" w:hAnsi="Times New Roman"/>
          <w:kern w:val="2"/>
          <w:lang w:val="bg-BG" w:eastAsia="en-GB"/>
        </w:rPr>
        <w:t>, с</w:t>
      </w:r>
      <w:r w:rsidRPr="00190D82">
        <w:rPr>
          <w:rFonts w:ascii="Times New Roman" w:eastAsia="Calibri" w:hAnsi="Times New Roman"/>
          <w:kern w:val="2"/>
          <w:lang w:val="bg-BG" w:eastAsia="en-GB"/>
        </w:rPr>
        <w:t>тепен пор (</w:t>
      </w:r>
      <w:r w:rsidRPr="000E4826">
        <w:rPr>
          <w:rFonts w:ascii="Times New Roman" w:eastAsia="Calibri" w:hAnsi="Times New Roman"/>
          <w:i/>
          <w:iCs/>
          <w:kern w:val="2"/>
          <w:lang w:eastAsia="en-GB"/>
        </w:rPr>
        <w:t>Mustela</w:t>
      </w:r>
      <w:r w:rsidRPr="00190D82">
        <w:rPr>
          <w:rFonts w:ascii="Times New Roman" w:eastAsia="Calibri" w:hAnsi="Times New Roman"/>
          <w:i/>
          <w:iCs/>
          <w:kern w:val="2"/>
          <w:lang w:val="bg-BG" w:eastAsia="en-GB"/>
        </w:rPr>
        <w:t xml:space="preserve"> </w:t>
      </w:r>
      <w:proofErr w:type="spellStart"/>
      <w:r w:rsidRPr="000E4826">
        <w:rPr>
          <w:rFonts w:ascii="Times New Roman" w:eastAsia="Calibri" w:hAnsi="Times New Roman"/>
          <w:i/>
          <w:iCs/>
          <w:kern w:val="2"/>
          <w:lang w:eastAsia="en-GB"/>
        </w:rPr>
        <w:t>eversmannii</w:t>
      </w:r>
      <w:proofErr w:type="spellEnd"/>
      <w:r w:rsidRPr="00190D82">
        <w:rPr>
          <w:rFonts w:ascii="Times New Roman" w:eastAsia="Calibri" w:hAnsi="Times New Roman"/>
          <w:kern w:val="2"/>
          <w:lang w:val="bg-BG" w:eastAsia="en-GB"/>
        </w:rPr>
        <w:t xml:space="preserve">) и </w:t>
      </w:r>
      <w:r w:rsidR="000209F5">
        <w:rPr>
          <w:rFonts w:ascii="Times New Roman" w:eastAsia="Calibri" w:hAnsi="Times New Roman"/>
          <w:kern w:val="2"/>
          <w:lang w:val="bg-BG" w:eastAsia="en-GB"/>
        </w:rPr>
        <w:t>п</w:t>
      </w:r>
      <w:r w:rsidRPr="00190D82">
        <w:rPr>
          <w:rFonts w:ascii="Times New Roman" w:eastAsia="Calibri" w:hAnsi="Times New Roman"/>
          <w:kern w:val="2"/>
          <w:lang w:val="bg-BG" w:eastAsia="en-GB"/>
        </w:rPr>
        <w:t>ъстър пор (</w:t>
      </w:r>
      <w:proofErr w:type="spellStart"/>
      <w:r w:rsidRPr="000E4826">
        <w:rPr>
          <w:rFonts w:ascii="Times New Roman" w:eastAsia="Calibri" w:hAnsi="Times New Roman"/>
          <w:i/>
          <w:iCs/>
          <w:kern w:val="2"/>
          <w:lang w:eastAsia="en-GB"/>
        </w:rPr>
        <w:t>Vormela</w:t>
      </w:r>
      <w:proofErr w:type="spellEnd"/>
      <w:r w:rsidRPr="00190D82">
        <w:rPr>
          <w:rFonts w:ascii="Times New Roman" w:eastAsia="Calibri" w:hAnsi="Times New Roman"/>
          <w:i/>
          <w:iCs/>
          <w:kern w:val="2"/>
          <w:lang w:val="bg-BG" w:eastAsia="en-GB"/>
        </w:rPr>
        <w:t xml:space="preserve"> </w:t>
      </w:r>
      <w:proofErr w:type="spellStart"/>
      <w:r w:rsidRPr="000E4826">
        <w:rPr>
          <w:rFonts w:ascii="Times New Roman" w:eastAsia="Calibri" w:hAnsi="Times New Roman"/>
          <w:i/>
          <w:iCs/>
          <w:kern w:val="2"/>
          <w:lang w:eastAsia="en-GB"/>
        </w:rPr>
        <w:t>peregusna</w:t>
      </w:r>
      <w:proofErr w:type="spellEnd"/>
      <w:r w:rsidRPr="00190D82">
        <w:rPr>
          <w:rFonts w:ascii="Times New Roman" w:eastAsia="Calibri" w:hAnsi="Times New Roman"/>
          <w:kern w:val="2"/>
          <w:lang w:val="bg-BG" w:eastAsia="en-GB"/>
        </w:rPr>
        <w:t>).</w:t>
      </w:r>
    </w:p>
    <w:p w14:paraId="277110BC" w14:textId="247CB92E" w:rsidR="00190D82" w:rsidRPr="008F4F73" w:rsidRDefault="004419AA" w:rsidP="009E63E4">
      <w:pPr>
        <w:ind w:firstLine="709"/>
        <w:rPr>
          <w:rFonts w:ascii="Times New Roman" w:eastAsia="Calibri" w:hAnsi="Times New Roman"/>
          <w:kern w:val="2"/>
          <w:lang w:val="bg-BG" w:eastAsia="en-GB"/>
        </w:rPr>
      </w:pPr>
      <w:r>
        <w:rPr>
          <w:rFonts w:ascii="Times New Roman" w:eastAsia="Calibri" w:hAnsi="Times New Roman"/>
          <w:kern w:val="2"/>
          <w:lang w:val="bg-BG" w:eastAsia="en-GB"/>
        </w:rPr>
        <w:t>Като н</w:t>
      </w:r>
      <w:r w:rsidR="00190D82" w:rsidRPr="00190D82">
        <w:rPr>
          <w:rFonts w:ascii="Times New Roman" w:eastAsia="Calibri" w:hAnsi="Times New Roman"/>
          <w:kern w:val="2"/>
          <w:lang w:val="bg-BG"/>
        </w:rPr>
        <w:t xml:space="preserve">ай-разпространени </w:t>
      </w:r>
      <w:r>
        <w:rPr>
          <w:rFonts w:ascii="Times New Roman" w:eastAsia="Calibri" w:hAnsi="Times New Roman"/>
          <w:kern w:val="2"/>
          <w:lang w:val="bg-BG"/>
        </w:rPr>
        <w:t>бозайници, може да се посочат</w:t>
      </w:r>
      <w:r w:rsidR="00190D82" w:rsidRPr="00190D82">
        <w:rPr>
          <w:rFonts w:ascii="Times New Roman" w:eastAsia="Calibri" w:hAnsi="Times New Roman"/>
          <w:kern w:val="2"/>
          <w:lang w:val="bg-BG"/>
        </w:rPr>
        <w:t xml:space="preserve"> </w:t>
      </w:r>
      <w:r w:rsidR="00190D82" w:rsidRPr="00190D82">
        <w:rPr>
          <w:rFonts w:ascii="Times New Roman" w:eastAsia="Calibri" w:hAnsi="Times New Roman"/>
          <w:kern w:val="2"/>
          <w:lang w:val="bg-BG" w:eastAsia="en-GB"/>
        </w:rPr>
        <w:t xml:space="preserve">насекомоядните, </w:t>
      </w:r>
      <w:r w:rsidR="002300AB">
        <w:rPr>
          <w:rFonts w:ascii="Times New Roman" w:eastAsia="Calibri" w:hAnsi="Times New Roman"/>
          <w:kern w:val="2"/>
          <w:lang w:val="bg-BG" w:eastAsia="en-GB"/>
        </w:rPr>
        <w:t xml:space="preserve">в </w:t>
      </w:r>
      <w:r w:rsidR="00190D82" w:rsidRPr="00190D82">
        <w:rPr>
          <w:rFonts w:ascii="Times New Roman" w:eastAsia="Calibri" w:hAnsi="Times New Roman"/>
          <w:kern w:val="2"/>
          <w:lang w:val="bg-BG"/>
        </w:rPr>
        <w:t xml:space="preserve">това число и </w:t>
      </w:r>
      <w:r w:rsidR="00190D82" w:rsidRPr="00190D82">
        <w:rPr>
          <w:rFonts w:ascii="Times New Roman" w:eastAsia="Calibri" w:hAnsi="Times New Roman"/>
          <w:kern w:val="2"/>
          <w:lang w:val="bg-BG" w:eastAsia="en-GB"/>
        </w:rPr>
        <w:t xml:space="preserve">различни видове прилепи от </w:t>
      </w:r>
      <w:r w:rsidR="00190D82" w:rsidRPr="00190D82">
        <w:rPr>
          <w:rFonts w:ascii="Times New Roman" w:eastAsia="Calibri" w:hAnsi="Times New Roman"/>
          <w:kern w:val="2"/>
          <w:lang w:val="bg-BG"/>
        </w:rPr>
        <w:t xml:space="preserve">семейства </w:t>
      </w:r>
      <w:proofErr w:type="spellStart"/>
      <w:r w:rsidR="00190D82" w:rsidRPr="00190D82">
        <w:rPr>
          <w:rFonts w:ascii="Times New Roman" w:eastAsia="Calibri" w:hAnsi="Times New Roman"/>
          <w:kern w:val="2"/>
          <w:lang w:val="bg-BG"/>
        </w:rPr>
        <w:t>Подковоноси</w:t>
      </w:r>
      <w:proofErr w:type="spellEnd"/>
      <w:r w:rsidR="00190D82" w:rsidRPr="00190D82">
        <w:rPr>
          <w:rFonts w:ascii="Times New Roman" w:eastAsia="Calibri" w:hAnsi="Times New Roman"/>
          <w:kern w:val="2"/>
          <w:lang w:val="bg-BG"/>
        </w:rPr>
        <w:t xml:space="preserve"> (</w:t>
      </w:r>
      <w:proofErr w:type="spellStart"/>
      <w:r w:rsidR="00190D82" w:rsidRPr="000E4826">
        <w:rPr>
          <w:rFonts w:ascii="Times New Roman" w:eastAsia="Calibri" w:hAnsi="Times New Roman"/>
          <w:kern w:val="2"/>
        </w:rPr>
        <w:t>Rhinolophidae</w:t>
      </w:r>
      <w:proofErr w:type="spellEnd"/>
      <w:r w:rsidR="00190D82" w:rsidRPr="00190D82">
        <w:rPr>
          <w:rFonts w:ascii="Times New Roman" w:eastAsia="Calibri" w:hAnsi="Times New Roman"/>
          <w:kern w:val="2"/>
          <w:lang w:val="bg-BG"/>
        </w:rPr>
        <w:t>)</w:t>
      </w:r>
      <w:r w:rsidR="00190D82" w:rsidRPr="00190D82">
        <w:rPr>
          <w:rFonts w:ascii="Times New Roman" w:eastAsia="Calibri" w:hAnsi="Times New Roman"/>
          <w:kern w:val="2"/>
          <w:lang w:val="bg-BG" w:eastAsia="en-GB"/>
        </w:rPr>
        <w:t xml:space="preserve"> и </w:t>
      </w:r>
      <w:proofErr w:type="spellStart"/>
      <w:r w:rsidR="00190D82" w:rsidRPr="00190D82">
        <w:rPr>
          <w:rFonts w:ascii="Times New Roman" w:eastAsia="Calibri" w:hAnsi="Times New Roman"/>
          <w:kern w:val="2"/>
          <w:lang w:val="bg-BG"/>
        </w:rPr>
        <w:t>Гладконоси</w:t>
      </w:r>
      <w:proofErr w:type="spellEnd"/>
      <w:r w:rsidR="00190D82" w:rsidRPr="00190D82">
        <w:rPr>
          <w:rFonts w:ascii="Times New Roman" w:eastAsia="Calibri" w:hAnsi="Times New Roman"/>
          <w:kern w:val="2"/>
          <w:lang w:val="bg-BG"/>
        </w:rPr>
        <w:t xml:space="preserve"> (</w:t>
      </w:r>
      <w:proofErr w:type="spellStart"/>
      <w:r w:rsidR="00190D82" w:rsidRPr="000E4826">
        <w:rPr>
          <w:rFonts w:ascii="Times New Roman" w:eastAsia="Calibri" w:hAnsi="Times New Roman"/>
          <w:kern w:val="2"/>
        </w:rPr>
        <w:t>Vespertilionidae</w:t>
      </w:r>
      <w:proofErr w:type="spellEnd"/>
      <w:r w:rsidR="00190D82" w:rsidRPr="00190D82">
        <w:rPr>
          <w:rFonts w:ascii="Times New Roman" w:eastAsia="Calibri" w:hAnsi="Times New Roman"/>
          <w:kern w:val="2"/>
          <w:lang w:val="bg-BG"/>
        </w:rPr>
        <w:t>), таралеж (</w:t>
      </w:r>
      <w:r w:rsidR="00190D82" w:rsidRPr="000E4826">
        <w:rPr>
          <w:rFonts w:ascii="Times New Roman" w:eastAsia="Calibri" w:hAnsi="Times New Roman"/>
          <w:i/>
          <w:iCs/>
          <w:kern w:val="2"/>
        </w:rPr>
        <w:t>Erinaceus</w:t>
      </w:r>
      <w:r w:rsidR="00190D82" w:rsidRPr="00190D82">
        <w:rPr>
          <w:rFonts w:ascii="Times New Roman" w:eastAsia="Calibri" w:hAnsi="Times New Roman"/>
          <w:i/>
          <w:iCs/>
          <w:kern w:val="2"/>
          <w:lang w:val="bg-BG"/>
        </w:rPr>
        <w:t xml:space="preserve"> </w:t>
      </w:r>
      <w:r w:rsidR="00190D82" w:rsidRPr="000E4826">
        <w:rPr>
          <w:rFonts w:ascii="Times New Roman" w:eastAsia="Calibri" w:hAnsi="Times New Roman"/>
          <w:i/>
          <w:iCs/>
          <w:kern w:val="2"/>
        </w:rPr>
        <w:t>concolor</w:t>
      </w:r>
      <w:r w:rsidR="00190D82" w:rsidRPr="00190D82">
        <w:rPr>
          <w:rFonts w:ascii="Times New Roman" w:eastAsia="Calibri" w:hAnsi="Times New Roman"/>
          <w:kern w:val="2"/>
          <w:lang w:val="bg-BG"/>
        </w:rPr>
        <w:t xml:space="preserve">), </w:t>
      </w:r>
      <w:r w:rsidR="00190D82" w:rsidRPr="00190D82">
        <w:rPr>
          <w:rFonts w:ascii="Times New Roman" w:eastAsia="Calibri" w:hAnsi="Times New Roman"/>
          <w:kern w:val="2"/>
          <w:lang w:val="bg-BG" w:eastAsia="en-GB"/>
        </w:rPr>
        <w:t>къртица</w:t>
      </w:r>
      <w:r w:rsidR="00190D82" w:rsidRPr="00190D82">
        <w:rPr>
          <w:rFonts w:ascii="Times New Roman" w:eastAsia="Calibri" w:hAnsi="Times New Roman"/>
          <w:b/>
          <w:bCs/>
          <w:kern w:val="2"/>
          <w:lang w:val="bg-BG"/>
        </w:rPr>
        <w:t xml:space="preserve"> </w:t>
      </w:r>
      <w:r w:rsidR="00190D82" w:rsidRPr="00190D82">
        <w:rPr>
          <w:rFonts w:ascii="Times New Roman" w:eastAsia="Calibri" w:hAnsi="Times New Roman"/>
          <w:kern w:val="2"/>
          <w:lang w:val="bg-BG"/>
        </w:rPr>
        <w:t>(</w:t>
      </w:r>
      <w:r w:rsidR="00190D82" w:rsidRPr="000E4826">
        <w:rPr>
          <w:rFonts w:ascii="Times New Roman" w:eastAsia="Calibri" w:hAnsi="Times New Roman"/>
          <w:i/>
          <w:iCs/>
          <w:kern w:val="2"/>
        </w:rPr>
        <w:t>Talpa</w:t>
      </w:r>
      <w:r w:rsidR="00190D82" w:rsidRPr="00190D82">
        <w:rPr>
          <w:rFonts w:ascii="Times New Roman" w:eastAsia="Calibri" w:hAnsi="Times New Roman"/>
          <w:i/>
          <w:iCs/>
          <w:kern w:val="2"/>
          <w:lang w:val="bg-BG"/>
        </w:rPr>
        <w:t xml:space="preserve"> </w:t>
      </w:r>
      <w:r w:rsidR="00190D82" w:rsidRPr="000E4826">
        <w:rPr>
          <w:rFonts w:ascii="Times New Roman" w:eastAsia="Calibri" w:hAnsi="Times New Roman"/>
          <w:i/>
          <w:iCs/>
          <w:kern w:val="2"/>
        </w:rPr>
        <w:t>europaea</w:t>
      </w:r>
      <w:r w:rsidR="00190D82" w:rsidRPr="00190D82">
        <w:rPr>
          <w:rFonts w:ascii="Times New Roman" w:eastAsia="Calibri" w:hAnsi="Times New Roman"/>
          <w:kern w:val="2"/>
          <w:lang w:val="bg-BG"/>
        </w:rPr>
        <w:t>).</w:t>
      </w:r>
      <w:r w:rsidR="002300AB">
        <w:rPr>
          <w:rFonts w:ascii="Times New Roman" w:eastAsia="Calibri" w:hAnsi="Times New Roman"/>
          <w:kern w:val="2"/>
          <w:lang w:val="bg-BG"/>
        </w:rPr>
        <w:t xml:space="preserve"> </w:t>
      </w:r>
      <w:r w:rsidR="00190D82" w:rsidRPr="00190D82">
        <w:rPr>
          <w:rFonts w:ascii="Times New Roman" w:eastAsia="Calibri" w:hAnsi="Times New Roman"/>
          <w:kern w:val="2"/>
          <w:lang w:val="bg-BG"/>
        </w:rPr>
        <w:t xml:space="preserve">Многобройни са дребни гризачи като горски мишки от </w:t>
      </w:r>
      <w:proofErr w:type="spellStart"/>
      <w:r w:rsidR="00190D82" w:rsidRPr="00190D82">
        <w:rPr>
          <w:rFonts w:ascii="Times New Roman" w:eastAsia="Calibri" w:hAnsi="Times New Roman"/>
          <w:kern w:val="2"/>
          <w:lang w:val="bg-BG"/>
        </w:rPr>
        <w:t>подрод</w:t>
      </w:r>
      <w:proofErr w:type="spellEnd"/>
      <w:r w:rsidR="00190D82" w:rsidRPr="00190D82">
        <w:rPr>
          <w:rFonts w:ascii="Times New Roman" w:eastAsia="Calibri" w:hAnsi="Times New Roman"/>
          <w:kern w:val="2"/>
          <w:lang w:val="bg-BG"/>
        </w:rPr>
        <w:t xml:space="preserve"> (</w:t>
      </w:r>
      <w:proofErr w:type="spellStart"/>
      <w:r w:rsidR="00190D82" w:rsidRPr="000E4826">
        <w:rPr>
          <w:rFonts w:ascii="Times New Roman" w:eastAsia="Calibri" w:hAnsi="Times New Roman"/>
          <w:kern w:val="2"/>
        </w:rPr>
        <w:t>Sylvaemus</w:t>
      </w:r>
      <w:proofErr w:type="spellEnd"/>
      <w:r w:rsidR="00190D82" w:rsidRPr="00190D82">
        <w:rPr>
          <w:rFonts w:ascii="Times New Roman" w:eastAsia="Calibri" w:hAnsi="Times New Roman"/>
          <w:kern w:val="2"/>
          <w:lang w:val="bg-BG"/>
        </w:rPr>
        <w:t>), полските мишки (</w:t>
      </w:r>
      <w:r w:rsidR="00190D82" w:rsidRPr="000E4826">
        <w:rPr>
          <w:rFonts w:ascii="Times New Roman" w:eastAsia="Calibri" w:hAnsi="Times New Roman"/>
          <w:kern w:val="2"/>
        </w:rPr>
        <w:t>Apodemus</w:t>
      </w:r>
      <w:r w:rsidR="00190D82" w:rsidRPr="00190D82">
        <w:rPr>
          <w:rFonts w:ascii="Times New Roman" w:eastAsia="Calibri" w:hAnsi="Times New Roman"/>
          <w:kern w:val="2"/>
          <w:lang w:val="bg-BG"/>
        </w:rPr>
        <w:t xml:space="preserve">), обикновена </w:t>
      </w:r>
      <w:proofErr w:type="spellStart"/>
      <w:r w:rsidR="00190D82" w:rsidRPr="00190D82">
        <w:rPr>
          <w:rFonts w:ascii="Times New Roman" w:eastAsia="Calibri" w:hAnsi="Times New Roman"/>
          <w:kern w:val="2"/>
          <w:lang w:val="bg-BG"/>
        </w:rPr>
        <w:t>полевка</w:t>
      </w:r>
      <w:proofErr w:type="spellEnd"/>
      <w:r w:rsidR="00190D82" w:rsidRPr="00190D82">
        <w:rPr>
          <w:rFonts w:ascii="Times New Roman" w:eastAsia="Calibri" w:hAnsi="Times New Roman"/>
          <w:kern w:val="2"/>
          <w:lang w:val="bg-BG"/>
        </w:rPr>
        <w:t xml:space="preserve"> (</w:t>
      </w:r>
      <w:r w:rsidR="00190D82" w:rsidRPr="000E4826">
        <w:rPr>
          <w:rFonts w:ascii="Times New Roman" w:eastAsia="Calibri" w:hAnsi="Times New Roman"/>
          <w:i/>
          <w:iCs/>
          <w:kern w:val="2"/>
        </w:rPr>
        <w:t>Microtus</w:t>
      </w:r>
      <w:r w:rsidR="00190D82" w:rsidRPr="00190D82">
        <w:rPr>
          <w:rFonts w:ascii="Times New Roman" w:eastAsia="Calibri" w:hAnsi="Times New Roman"/>
          <w:i/>
          <w:iCs/>
          <w:kern w:val="2"/>
          <w:lang w:val="bg-BG"/>
        </w:rPr>
        <w:t xml:space="preserve"> </w:t>
      </w:r>
      <w:proofErr w:type="spellStart"/>
      <w:r w:rsidR="00190D82" w:rsidRPr="000E4826">
        <w:rPr>
          <w:rFonts w:ascii="Times New Roman" w:eastAsia="Calibri" w:hAnsi="Times New Roman"/>
          <w:i/>
          <w:iCs/>
          <w:kern w:val="2"/>
        </w:rPr>
        <w:t>arvalis</w:t>
      </w:r>
      <w:proofErr w:type="spellEnd"/>
      <w:r w:rsidR="00190D82" w:rsidRPr="00190D82">
        <w:rPr>
          <w:rFonts w:ascii="Times New Roman" w:eastAsia="Calibri" w:hAnsi="Times New Roman"/>
          <w:kern w:val="2"/>
          <w:lang w:val="bg-BG"/>
        </w:rPr>
        <w:t>), горски сънливец (</w:t>
      </w:r>
      <w:proofErr w:type="spellStart"/>
      <w:r w:rsidR="00190D82" w:rsidRPr="000E4826">
        <w:rPr>
          <w:rFonts w:ascii="Times New Roman" w:eastAsia="Calibri" w:hAnsi="Times New Roman"/>
          <w:i/>
          <w:iCs/>
          <w:kern w:val="2"/>
        </w:rPr>
        <w:t>Dryomys</w:t>
      </w:r>
      <w:proofErr w:type="spellEnd"/>
      <w:r w:rsidR="00190D82" w:rsidRPr="00190D82">
        <w:rPr>
          <w:rFonts w:ascii="Times New Roman" w:eastAsia="Calibri" w:hAnsi="Times New Roman"/>
          <w:i/>
          <w:iCs/>
          <w:kern w:val="2"/>
          <w:lang w:val="bg-BG"/>
        </w:rPr>
        <w:t xml:space="preserve"> </w:t>
      </w:r>
      <w:proofErr w:type="spellStart"/>
      <w:r w:rsidR="00190D82" w:rsidRPr="000E4826">
        <w:rPr>
          <w:rFonts w:ascii="Times New Roman" w:eastAsia="Calibri" w:hAnsi="Times New Roman"/>
          <w:i/>
          <w:iCs/>
          <w:kern w:val="2"/>
        </w:rPr>
        <w:t>nitedul</w:t>
      </w:r>
      <w:proofErr w:type="spellEnd"/>
      <w:r w:rsidR="00190D82" w:rsidRPr="00190D82">
        <w:rPr>
          <w:rFonts w:ascii="Times New Roman" w:eastAsia="Calibri" w:hAnsi="Times New Roman"/>
          <w:i/>
          <w:iCs/>
          <w:kern w:val="2"/>
          <w:lang w:val="bg-BG"/>
        </w:rPr>
        <w:t>а</w:t>
      </w:r>
      <w:r w:rsidR="00190D82" w:rsidRPr="00190D82">
        <w:rPr>
          <w:rFonts w:ascii="Times New Roman" w:eastAsia="Calibri" w:hAnsi="Times New Roman"/>
          <w:kern w:val="2"/>
          <w:lang w:val="bg-BG"/>
        </w:rPr>
        <w:t xml:space="preserve">), </w:t>
      </w:r>
      <w:r w:rsidR="00190D82" w:rsidRPr="00190D82">
        <w:rPr>
          <w:rFonts w:ascii="Times New Roman" w:eastAsia="Calibri" w:hAnsi="Times New Roman"/>
          <w:kern w:val="2"/>
          <w:lang w:val="bg-BG" w:eastAsia="en-GB"/>
        </w:rPr>
        <w:t>лалугер (</w:t>
      </w:r>
      <w:r w:rsidR="00190D82" w:rsidRPr="000E4826">
        <w:rPr>
          <w:rFonts w:ascii="Times New Roman" w:eastAsia="Calibri" w:hAnsi="Times New Roman"/>
          <w:i/>
          <w:iCs/>
          <w:kern w:val="2"/>
          <w:lang w:eastAsia="en-GB"/>
        </w:rPr>
        <w:t>Spermophilus</w:t>
      </w:r>
      <w:r w:rsidR="00190D82" w:rsidRPr="00190D82">
        <w:rPr>
          <w:rFonts w:ascii="Times New Roman" w:eastAsia="Calibri" w:hAnsi="Times New Roman"/>
          <w:i/>
          <w:iCs/>
          <w:kern w:val="2"/>
          <w:lang w:val="bg-BG" w:eastAsia="en-GB"/>
        </w:rPr>
        <w:t xml:space="preserve"> </w:t>
      </w:r>
      <w:proofErr w:type="spellStart"/>
      <w:r w:rsidR="00190D82" w:rsidRPr="000E4826">
        <w:rPr>
          <w:rFonts w:ascii="Times New Roman" w:eastAsia="Calibri" w:hAnsi="Times New Roman"/>
          <w:i/>
          <w:iCs/>
          <w:kern w:val="2"/>
          <w:lang w:eastAsia="en-GB"/>
        </w:rPr>
        <w:t>citellus</w:t>
      </w:r>
      <w:proofErr w:type="spellEnd"/>
      <w:r w:rsidR="00190D82" w:rsidRPr="00190D82">
        <w:rPr>
          <w:rFonts w:ascii="Times New Roman" w:eastAsia="Calibri" w:hAnsi="Times New Roman"/>
          <w:kern w:val="2"/>
          <w:lang w:val="bg-BG" w:eastAsia="en-GB"/>
        </w:rPr>
        <w:t xml:space="preserve">), добруджански </w:t>
      </w:r>
      <w:proofErr w:type="spellStart"/>
      <w:r w:rsidR="00190D82" w:rsidRPr="00190D82">
        <w:rPr>
          <w:rFonts w:ascii="Times New Roman" w:eastAsia="Calibri" w:hAnsi="Times New Roman"/>
          <w:kern w:val="2"/>
          <w:lang w:val="bg-BG" w:eastAsia="en-GB"/>
        </w:rPr>
        <w:t>хомяк</w:t>
      </w:r>
      <w:proofErr w:type="spellEnd"/>
      <w:r w:rsidR="00190D82" w:rsidRPr="00190D82">
        <w:rPr>
          <w:rFonts w:ascii="Times New Roman" w:eastAsia="Calibri" w:hAnsi="Times New Roman"/>
          <w:kern w:val="2"/>
          <w:lang w:val="bg-BG" w:eastAsia="en-GB"/>
        </w:rPr>
        <w:t xml:space="preserve"> (</w:t>
      </w:r>
      <w:proofErr w:type="spellStart"/>
      <w:r w:rsidR="00190D82" w:rsidRPr="000E4826">
        <w:rPr>
          <w:rFonts w:ascii="Times New Roman" w:eastAsia="Calibri" w:hAnsi="Times New Roman"/>
          <w:i/>
          <w:iCs/>
          <w:kern w:val="2"/>
          <w:lang w:eastAsia="en-GB"/>
        </w:rPr>
        <w:t>Mesocricetus</w:t>
      </w:r>
      <w:proofErr w:type="spellEnd"/>
      <w:r w:rsidR="00190D82" w:rsidRPr="00190D82">
        <w:rPr>
          <w:rFonts w:ascii="Times New Roman" w:eastAsia="Calibri" w:hAnsi="Times New Roman"/>
          <w:i/>
          <w:iCs/>
          <w:kern w:val="2"/>
          <w:lang w:val="bg-BG" w:eastAsia="en-GB"/>
        </w:rPr>
        <w:t xml:space="preserve"> </w:t>
      </w:r>
      <w:r w:rsidR="00190D82" w:rsidRPr="000E4826">
        <w:rPr>
          <w:rFonts w:ascii="Times New Roman" w:eastAsia="Calibri" w:hAnsi="Times New Roman"/>
          <w:i/>
          <w:iCs/>
          <w:kern w:val="2"/>
          <w:lang w:eastAsia="en-GB"/>
        </w:rPr>
        <w:t>newtoni</w:t>
      </w:r>
      <w:r w:rsidR="00190D82" w:rsidRPr="00190D82">
        <w:rPr>
          <w:rFonts w:ascii="Times New Roman" w:eastAsia="Calibri" w:hAnsi="Times New Roman"/>
          <w:kern w:val="2"/>
          <w:lang w:val="bg-BG" w:eastAsia="en-GB"/>
        </w:rPr>
        <w:t xml:space="preserve">), </w:t>
      </w:r>
      <w:r w:rsidR="00190D82" w:rsidRPr="00190D82">
        <w:rPr>
          <w:rFonts w:ascii="Times New Roman" w:eastAsia="Calibri" w:hAnsi="Times New Roman"/>
          <w:kern w:val="2"/>
          <w:lang w:val="bg-BG"/>
        </w:rPr>
        <w:t xml:space="preserve">катерица </w:t>
      </w:r>
      <w:r w:rsidR="00190D82" w:rsidRPr="00190D82">
        <w:rPr>
          <w:rFonts w:ascii="Times New Roman" w:eastAsia="Calibri" w:hAnsi="Times New Roman"/>
          <w:i/>
          <w:iCs/>
          <w:kern w:val="2"/>
          <w:lang w:val="bg-BG"/>
        </w:rPr>
        <w:t>(</w:t>
      </w:r>
      <w:r w:rsidR="00190D82" w:rsidRPr="000E4826">
        <w:rPr>
          <w:rFonts w:ascii="Times New Roman" w:eastAsia="Calibri" w:hAnsi="Times New Roman"/>
          <w:i/>
          <w:iCs/>
          <w:kern w:val="2"/>
        </w:rPr>
        <w:t>Sciurus</w:t>
      </w:r>
      <w:r w:rsidR="00190D82" w:rsidRPr="00190D82">
        <w:rPr>
          <w:rFonts w:ascii="Times New Roman" w:eastAsia="Calibri" w:hAnsi="Times New Roman"/>
          <w:i/>
          <w:iCs/>
          <w:kern w:val="2"/>
          <w:lang w:val="bg-BG"/>
        </w:rPr>
        <w:t xml:space="preserve"> </w:t>
      </w:r>
      <w:r w:rsidR="00190D82" w:rsidRPr="000E4826">
        <w:rPr>
          <w:rFonts w:ascii="Times New Roman" w:eastAsia="Calibri" w:hAnsi="Times New Roman"/>
          <w:i/>
          <w:iCs/>
          <w:kern w:val="2"/>
        </w:rPr>
        <w:t>vulgaris</w:t>
      </w:r>
      <w:r w:rsidR="00190D82" w:rsidRPr="00190D82">
        <w:rPr>
          <w:rFonts w:ascii="Times New Roman" w:eastAsia="Calibri" w:hAnsi="Times New Roman"/>
          <w:i/>
          <w:iCs/>
          <w:kern w:val="2"/>
          <w:lang w:val="bg-BG"/>
        </w:rPr>
        <w:t xml:space="preserve">), </w:t>
      </w:r>
      <w:r w:rsidR="00190D82" w:rsidRPr="00190D82">
        <w:rPr>
          <w:rFonts w:ascii="Times New Roman" w:eastAsia="Calibri" w:hAnsi="Times New Roman"/>
          <w:kern w:val="2"/>
          <w:lang w:val="bg-BG"/>
        </w:rPr>
        <w:t xml:space="preserve">обикновен сънливец </w:t>
      </w:r>
      <w:r w:rsidR="00190D82" w:rsidRPr="00190D82">
        <w:rPr>
          <w:rFonts w:ascii="Times New Roman" w:eastAsia="Calibri" w:hAnsi="Times New Roman"/>
          <w:i/>
          <w:iCs/>
          <w:kern w:val="2"/>
          <w:lang w:val="bg-BG"/>
        </w:rPr>
        <w:t>(</w:t>
      </w:r>
      <w:proofErr w:type="spellStart"/>
      <w:r w:rsidR="00190D82" w:rsidRPr="000E4826">
        <w:rPr>
          <w:rFonts w:ascii="Times New Roman" w:eastAsia="Calibri" w:hAnsi="Times New Roman"/>
          <w:i/>
          <w:iCs/>
          <w:kern w:val="2"/>
        </w:rPr>
        <w:t>Glis</w:t>
      </w:r>
      <w:proofErr w:type="spellEnd"/>
      <w:r w:rsidR="00190D82" w:rsidRPr="00190D82">
        <w:rPr>
          <w:rFonts w:ascii="Times New Roman" w:eastAsia="Calibri" w:hAnsi="Times New Roman"/>
          <w:i/>
          <w:iCs/>
          <w:kern w:val="2"/>
          <w:lang w:val="bg-BG"/>
        </w:rPr>
        <w:t xml:space="preserve"> </w:t>
      </w:r>
      <w:proofErr w:type="spellStart"/>
      <w:r w:rsidR="00190D82" w:rsidRPr="000E4826">
        <w:rPr>
          <w:rFonts w:ascii="Times New Roman" w:eastAsia="Calibri" w:hAnsi="Times New Roman"/>
          <w:i/>
          <w:iCs/>
          <w:kern w:val="2"/>
        </w:rPr>
        <w:t>glis</w:t>
      </w:r>
      <w:proofErr w:type="spellEnd"/>
      <w:r w:rsidR="00190D82" w:rsidRPr="00190D82">
        <w:rPr>
          <w:rFonts w:ascii="Times New Roman" w:eastAsia="Calibri" w:hAnsi="Times New Roman"/>
          <w:i/>
          <w:iCs/>
          <w:kern w:val="2"/>
          <w:lang w:val="bg-BG"/>
        </w:rPr>
        <w:t>),</w:t>
      </w:r>
      <w:r w:rsidR="00190D82" w:rsidRPr="00190D82">
        <w:rPr>
          <w:rFonts w:ascii="Times New Roman" w:eastAsia="Calibri" w:hAnsi="Times New Roman"/>
          <w:kern w:val="2"/>
          <w:lang w:val="bg-BG"/>
        </w:rPr>
        <w:t xml:space="preserve"> </w:t>
      </w:r>
      <w:r w:rsidR="00190D82" w:rsidRPr="00190D82">
        <w:rPr>
          <w:rFonts w:ascii="Times New Roman" w:hAnsi="Times New Roman"/>
          <w:kern w:val="2"/>
          <w:lang w:val="bg-BG"/>
        </w:rPr>
        <w:t>див заек (</w:t>
      </w:r>
      <w:r w:rsidR="00190D82" w:rsidRPr="000E4826">
        <w:rPr>
          <w:rFonts w:ascii="Times New Roman" w:hAnsi="Times New Roman"/>
          <w:i/>
          <w:iCs/>
          <w:kern w:val="2"/>
        </w:rPr>
        <w:t>Lepus</w:t>
      </w:r>
      <w:r w:rsidR="00190D82" w:rsidRPr="00190D82">
        <w:rPr>
          <w:rFonts w:ascii="Times New Roman" w:hAnsi="Times New Roman"/>
          <w:i/>
          <w:iCs/>
          <w:kern w:val="2"/>
          <w:lang w:val="bg-BG"/>
        </w:rPr>
        <w:t xml:space="preserve"> </w:t>
      </w:r>
      <w:r w:rsidR="00190D82" w:rsidRPr="000E4826">
        <w:rPr>
          <w:rFonts w:ascii="Times New Roman" w:hAnsi="Times New Roman"/>
          <w:i/>
          <w:iCs/>
          <w:kern w:val="2"/>
        </w:rPr>
        <w:t>europaeus</w:t>
      </w:r>
      <w:r w:rsidR="00190D82" w:rsidRPr="00190D82">
        <w:rPr>
          <w:rFonts w:ascii="Times New Roman" w:hAnsi="Times New Roman"/>
          <w:kern w:val="2"/>
          <w:lang w:val="bg-BG"/>
        </w:rPr>
        <w:t xml:space="preserve">), </w:t>
      </w:r>
      <w:r w:rsidR="00190D82" w:rsidRPr="00190D82">
        <w:rPr>
          <w:rFonts w:ascii="Times New Roman" w:eastAsia="Calibri" w:hAnsi="Times New Roman"/>
          <w:kern w:val="2"/>
          <w:lang w:val="bg-BG"/>
        </w:rPr>
        <w:t xml:space="preserve">язовец </w:t>
      </w:r>
      <w:r w:rsidR="00190D82" w:rsidRPr="00190D82">
        <w:rPr>
          <w:rFonts w:ascii="Times New Roman" w:eastAsia="Calibri" w:hAnsi="Times New Roman"/>
          <w:i/>
          <w:iCs/>
          <w:kern w:val="2"/>
          <w:lang w:val="bg-BG"/>
        </w:rPr>
        <w:t>(</w:t>
      </w:r>
      <w:r w:rsidR="00190D82" w:rsidRPr="000E4826">
        <w:rPr>
          <w:rFonts w:ascii="Times New Roman" w:eastAsia="Calibri" w:hAnsi="Times New Roman"/>
          <w:i/>
          <w:iCs/>
          <w:kern w:val="2"/>
        </w:rPr>
        <w:t>Meles</w:t>
      </w:r>
      <w:r w:rsidR="00190D82" w:rsidRPr="00190D82">
        <w:rPr>
          <w:rFonts w:ascii="Times New Roman" w:eastAsia="Calibri" w:hAnsi="Times New Roman"/>
          <w:i/>
          <w:iCs/>
          <w:kern w:val="2"/>
          <w:lang w:val="bg-BG"/>
        </w:rPr>
        <w:t xml:space="preserve"> </w:t>
      </w:r>
      <w:proofErr w:type="spellStart"/>
      <w:r w:rsidR="00190D82" w:rsidRPr="000E4826">
        <w:rPr>
          <w:rFonts w:ascii="Times New Roman" w:eastAsia="Calibri" w:hAnsi="Times New Roman"/>
          <w:i/>
          <w:iCs/>
          <w:kern w:val="2"/>
        </w:rPr>
        <w:t>meles</w:t>
      </w:r>
      <w:proofErr w:type="spellEnd"/>
      <w:r w:rsidR="00190D82" w:rsidRPr="00190D82">
        <w:rPr>
          <w:rFonts w:ascii="Times New Roman" w:eastAsia="Calibri" w:hAnsi="Times New Roman"/>
          <w:i/>
          <w:iCs/>
          <w:kern w:val="2"/>
          <w:lang w:val="bg-BG"/>
        </w:rPr>
        <w:t xml:space="preserve">) </w:t>
      </w:r>
      <w:r w:rsidR="00190D82" w:rsidRPr="00190D82">
        <w:rPr>
          <w:rFonts w:ascii="Times New Roman" w:eastAsia="Calibri" w:hAnsi="Times New Roman"/>
          <w:kern w:val="2"/>
          <w:lang w:val="bg-BG"/>
        </w:rPr>
        <w:t>и хищните -</w:t>
      </w:r>
      <w:r w:rsidR="00190D82" w:rsidRPr="00190D82">
        <w:rPr>
          <w:rFonts w:ascii="Times New Roman" w:eastAsia="Calibri" w:hAnsi="Times New Roman"/>
          <w:i/>
          <w:iCs/>
          <w:kern w:val="2"/>
          <w:lang w:val="bg-BG"/>
        </w:rPr>
        <w:t xml:space="preserve"> </w:t>
      </w:r>
      <w:r w:rsidR="00190D82" w:rsidRPr="00190D82">
        <w:rPr>
          <w:rFonts w:ascii="Times New Roman" w:eastAsia="Calibri" w:hAnsi="Times New Roman"/>
          <w:kern w:val="2"/>
          <w:lang w:val="bg-BG"/>
        </w:rPr>
        <w:t>белка (</w:t>
      </w:r>
      <w:r w:rsidR="00190D82" w:rsidRPr="000E4826">
        <w:rPr>
          <w:rFonts w:ascii="Times New Roman" w:eastAsia="Calibri" w:hAnsi="Times New Roman"/>
          <w:i/>
          <w:iCs/>
          <w:kern w:val="2"/>
        </w:rPr>
        <w:t>Martes</w:t>
      </w:r>
      <w:r w:rsidR="00190D82" w:rsidRPr="00190D82">
        <w:rPr>
          <w:rFonts w:ascii="Times New Roman" w:eastAsia="Calibri" w:hAnsi="Times New Roman"/>
          <w:i/>
          <w:iCs/>
          <w:kern w:val="2"/>
          <w:lang w:val="bg-BG"/>
        </w:rPr>
        <w:t xml:space="preserve"> </w:t>
      </w:r>
      <w:proofErr w:type="spellStart"/>
      <w:r w:rsidR="00190D82" w:rsidRPr="000E4826">
        <w:rPr>
          <w:rFonts w:ascii="Times New Roman" w:eastAsia="Calibri" w:hAnsi="Times New Roman"/>
          <w:i/>
          <w:iCs/>
          <w:kern w:val="2"/>
        </w:rPr>
        <w:t>foina</w:t>
      </w:r>
      <w:proofErr w:type="spellEnd"/>
      <w:r w:rsidR="00190D82" w:rsidRPr="00190D82">
        <w:rPr>
          <w:rFonts w:ascii="Times New Roman" w:eastAsia="Calibri" w:hAnsi="Times New Roman"/>
          <w:kern w:val="2"/>
          <w:lang w:val="bg-BG"/>
        </w:rPr>
        <w:t>),</w:t>
      </w:r>
      <w:r w:rsidR="00190D82" w:rsidRPr="00190D82">
        <w:rPr>
          <w:rFonts w:ascii="Times New Roman" w:eastAsia="Calibri" w:hAnsi="Times New Roman"/>
          <w:kern w:val="2"/>
          <w:lang w:val="bg-BG" w:eastAsia="en-GB"/>
        </w:rPr>
        <w:t xml:space="preserve"> черен пор (</w:t>
      </w:r>
      <w:r w:rsidR="00190D82" w:rsidRPr="000E4826">
        <w:rPr>
          <w:rFonts w:ascii="Times New Roman" w:eastAsia="Calibri" w:hAnsi="Times New Roman"/>
          <w:i/>
          <w:iCs/>
          <w:kern w:val="2"/>
          <w:lang w:eastAsia="en-GB"/>
        </w:rPr>
        <w:t>Putorius</w:t>
      </w:r>
      <w:r w:rsidR="00190D82" w:rsidRPr="00190D82">
        <w:rPr>
          <w:rFonts w:ascii="Times New Roman" w:eastAsia="Calibri" w:hAnsi="Times New Roman"/>
          <w:i/>
          <w:iCs/>
          <w:kern w:val="2"/>
          <w:lang w:val="bg-BG" w:eastAsia="en-GB"/>
        </w:rPr>
        <w:t xml:space="preserve"> </w:t>
      </w:r>
      <w:proofErr w:type="spellStart"/>
      <w:r w:rsidR="00190D82" w:rsidRPr="000E4826">
        <w:rPr>
          <w:rFonts w:ascii="Times New Roman" w:eastAsia="Calibri" w:hAnsi="Times New Roman"/>
          <w:i/>
          <w:iCs/>
          <w:kern w:val="2"/>
          <w:lang w:eastAsia="en-GB"/>
        </w:rPr>
        <w:t>putorius</w:t>
      </w:r>
      <w:proofErr w:type="spellEnd"/>
      <w:r w:rsidR="00190D82" w:rsidRPr="00190D82">
        <w:rPr>
          <w:rFonts w:ascii="Times New Roman" w:eastAsia="Calibri" w:hAnsi="Times New Roman"/>
          <w:kern w:val="2"/>
          <w:lang w:val="bg-BG" w:eastAsia="en-GB"/>
        </w:rPr>
        <w:t>)</w:t>
      </w:r>
      <w:r w:rsidR="00190D82">
        <w:rPr>
          <w:rFonts w:ascii="Times New Roman" w:eastAsia="Calibri" w:hAnsi="Times New Roman"/>
          <w:kern w:val="2"/>
          <w:lang w:val="bg-BG" w:eastAsia="en-GB"/>
        </w:rPr>
        <w:t xml:space="preserve"> и др.</w:t>
      </w:r>
    </w:p>
    <w:p w14:paraId="379BC86D" w14:textId="7F65BD27" w:rsidR="00190D82" w:rsidRPr="00E30D24" w:rsidRDefault="00190D82" w:rsidP="009E63E4">
      <w:pPr>
        <w:pStyle w:val="affffe"/>
        <w:spacing w:before="0" w:after="0" w:line="240" w:lineRule="auto"/>
        <w:ind w:firstLine="709"/>
      </w:pPr>
      <w:r w:rsidRPr="00E30D24">
        <w:rPr>
          <w:rStyle w:val="markedcontent"/>
        </w:rPr>
        <w:t xml:space="preserve">Съгласно зоогеографското райониране, използвано от </w:t>
      </w:r>
      <w:proofErr w:type="spellStart"/>
      <w:r w:rsidRPr="00E30D24">
        <w:rPr>
          <w:rStyle w:val="markedcontent"/>
        </w:rPr>
        <w:t>Benda</w:t>
      </w:r>
      <w:proofErr w:type="spellEnd"/>
      <w:r w:rsidRPr="00E30D24">
        <w:rPr>
          <w:rStyle w:val="markedcontent"/>
        </w:rPr>
        <w:t xml:space="preserve"> </w:t>
      </w:r>
      <w:proofErr w:type="spellStart"/>
      <w:r w:rsidRPr="00E30D24">
        <w:rPr>
          <w:rStyle w:val="markedcontent"/>
        </w:rPr>
        <w:t>et</w:t>
      </w:r>
      <w:proofErr w:type="spellEnd"/>
      <w:r w:rsidRPr="00E30D24">
        <w:rPr>
          <w:rStyle w:val="markedcontent"/>
        </w:rPr>
        <w:t xml:space="preserve"> </w:t>
      </w:r>
      <w:proofErr w:type="spellStart"/>
      <w:r w:rsidRPr="00E30D24">
        <w:rPr>
          <w:rStyle w:val="markedcontent"/>
        </w:rPr>
        <w:t>al</w:t>
      </w:r>
      <w:proofErr w:type="spellEnd"/>
      <w:r w:rsidRPr="00E30D24">
        <w:rPr>
          <w:rStyle w:val="markedcontent"/>
        </w:rPr>
        <w:t xml:space="preserve">. (2003) и </w:t>
      </w:r>
      <w:r w:rsidRPr="00E30D24">
        <w:t>съвременният анализ на видовия състав, богатство, рядкост и уязвимост на българската прилепна фауна (</w:t>
      </w:r>
      <w:proofErr w:type="spellStart"/>
      <w:r w:rsidRPr="00E30D24">
        <w:t>Popov</w:t>
      </w:r>
      <w:proofErr w:type="spellEnd"/>
      <w:r w:rsidRPr="00E30D24">
        <w:t xml:space="preserve">, 2018), показва, че </w:t>
      </w:r>
      <w:r w:rsidR="002300AB">
        <w:t>трасетата на</w:t>
      </w:r>
      <w:r w:rsidRPr="00E30D24">
        <w:t xml:space="preserve"> електропроводите попадат в райони с относително ниско видово разнообразие, ниска степен на рядкост и средна степен на уязвимост на </w:t>
      </w:r>
      <w:proofErr w:type="spellStart"/>
      <w:r w:rsidRPr="00E30D24">
        <w:t>прилепното</w:t>
      </w:r>
      <w:proofErr w:type="spellEnd"/>
      <w:r w:rsidRPr="00E30D24">
        <w:t xml:space="preserve"> съобщество. Присъстващите видове се отнасят главно към често срещани и широко разпространени </w:t>
      </w:r>
      <w:proofErr w:type="spellStart"/>
      <w:r w:rsidRPr="00E30D24">
        <w:t>таксони</w:t>
      </w:r>
      <w:proofErr w:type="spellEnd"/>
      <w:r w:rsidRPr="00E30D24">
        <w:t xml:space="preserve"> на територията на България. Това са видове с обширни екологични ниши, но са и тясно зависими от специфични екогеографски фактори като </w:t>
      </w:r>
      <w:proofErr w:type="spellStart"/>
      <w:r w:rsidRPr="00E30D24">
        <w:rPr>
          <w:i/>
          <w:iCs/>
        </w:rPr>
        <w:t>Nyctalus</w:t>
      </w:r>
      <w:proofErr w:type="spellEnd"/>
      <w:r w:rsidRPr="00E30D24">
        <w:rPr>
          <w:i/>
          <w:iCs/>
        </w:rPr>
        <w:t xml:space="preserve"> </w:t>
      </w:r>
      <w:proofErr w:type="spellStart"/>
      <w:r w:rsidRPr="00E30D24">
        <w:rPr>
          <w:i/>
          <w:iCs/>
        </w:rPr>
        <w:t>noctula</w:t>
      </w:r>
      <w:proofErr w:type="spellEnd"/>
      <w:r w:rsidRPr="00E30D24">
        <w:t xml:space="preserve">, </w:t>
      </w:r>
      <w:proofErr w:type="spellStart"/>
      <w:r w:rsidRPr="00E30D24">
        <w:rPr>
          <w:i/>
          <w:iCs/>
        </w:rPr>
        <w:t>Myotis</w:t>
      </w:r>
      <w:proofErr w:type="spellEnd"/>
      <w:r w:rsidRPr="00E30D24">
        <w:rPr>
          <w:i/>
          <w:iCs/>
        </w:rPr>
        <w:t xml:space="preserve"> </w:t>
      </w:r>
      <w:proofErr w:type="spellStart"/>
      <w:r w:rsidRPr="00E30D24">
        <w:rPr>
          <w:i/>
          <w:iCs/>
        </w:rPr>
        <w:t>emarginatus</w:t>
      </w:r>
      <w:proofErr w:type="spellEnd"/>
      <w:r w:rsidRPr="00E30D24">
        <w:t xml:space="preserve">, </w:t>
      </w:r>
      <w:proofErr w:type="spellStart"/>
      <w:r w:rsidRPr="00E30D24">
        <w:rPr>
          <w:i/>
          <w:iCs/>
        </w:rPr>
        <w:t>Pipistrellus</w:t>
      </w:r>
      <w:proofErr w:type="spellEnd"/>
      <w:r w:rsidRPr="00E30D24">
        <w:rPr>
          <w:i/>
          <w:iCs/>
        </w:rPr>
        <w:t xml:space="preserve"> </w:t>
      </w:r>
      <w:proofErr w:type="spellStart"/>
      <w:r w:rsidRPr="00E30D24">
        <w:rPr>
          <w:i/>
          <w:iCs/>
        </w:rPr>
        <w:t>pygmaeus</w:t>
      </w:r>
      <w:proofErr w:type="spellEnd"/>
      <w:r w:rsidRPr="00E30D24">
        <w:t xml:space="preserve">, </w:t>
      </w:r>
      <w:proofErr w:type="spellStart"/>
      <w:r w:rsidRPr="00E30D24">
        <w:rPr>
          <w:i/>
          <w:iCs/>
        </w:rPr>
        <w:t>Rhinolophus</w:t>
      </w:r>
      <w:proofErr w:type="spellEnd"/>
      <w:r w:rsidRPr="00E30D24">
        <w:rPr>
          <w:i/>
          <w:iCs/>
        </w:rPr>
        <w:t xml:space="preserve"> </w:t>
      </w:r>
      <w:proofErr w:type="spellStart"/>
      <w:r w:rsidRPr="00E30D24">
        <w:rPr>
          <w:i/>
          <w:iCs/>
        </w:rPr>
        <w:t>ferrumequinum</w:t>
      </w:r>
      <w:proofErr w:type="spellEnd"/>
      <w:r w:rsidRPr="00E30D24">
        <w:t xml:space="preserve"> и </w:t>
      </w:r>
      <w:proofErr w:type="spellStart"/>
      <w:r w:rsidRPr="00E30D24">
        <w:rPr>
          <w:i/>
          <w:iCs/>
        </w:rPr>
        <w:t>Rhinolophus</w:t>
      </w:r>
      <w:proofErr w:type="spellEnd"/>
      <w:r w:rsidRPr="00E30D24">
        <w:rPr>
          <w:i/>
          <w:iCs/>
        </w:rPr>
        <w:t xml:space="preserve"> </w:t>
      </w:r>
      <w:proofErr w:type="spellStart"/>
      <w:r w:rsidRPr="00E30D24">
        <w:rPr>
          <w:i/>
          <w:iCs/>
        </w:rPr>
        <w:t>hipposideros</w:t>
      </w:r>
      <w:proofErr w:type="spellEnd"/>
      <w:r w:rsidRPr="00E30D24">
        <w:rPr>
          <w:i/>
          <w:iCs/>
        </w:rPr>
        <w:t>.</w:t>
      </w:r>
    </w:p>
    <w:p w14:paraId="178D405C" w14:textId="4657FA14" w:rsidR="00190D82" w:rsidRPr="007C2B82" w:rsidRDefault="00190D82" w:rsidP="007C2B82">
      <w:pPr>
        <w:pStyle w:val="affffe"/>
        <w:spacing w:before="0" w:after="0" w:line="240" w:lineRule="auto"/>
        <w:ind w:firstLine="709"/>
      </w:pPr>
      <w:r w:rsidRPr="00E30D24">
        <w:t xml:space="preserve">Наличието на скални венци до голяма степен определя пригодността на местообитанието и разпространението на някои видове, като </w:t>
      </w:r>
      <w:proofErr w:type="spellStart"/>
      <w:r w:rsidRPr="00E30D24">
        <w:rPr>
          <w:i/>
          <w:iCs/>
        </w:rPr>
        <w:t>Eptesicus</w:t>
      </w:r>
      <w:proofErr w:type="spellEnd"/>
      <w:r w:rsidRPr="00E30D24">
        <w:rPr>
          <w:i/>
          <w:iCs/>
        </w:rPr>
        <w:t xml:space="preserve"> </w:t>
      </w:r>
      <w:proofErr w:type="spellStart"/>
      <w:r w:rsidRPr="00E30D24">
        <w:rPr>
          <w:i/>
          <w:iCs/>
        </w:rPr>
        <w:t>serotinus</w:t>
      </w:r>
      <w:proofErr w:type="spellEnd"/>
      <w:r w:rsidRPr="00E30D24">
        <w:t xml:space="preserve">, </w:t>
      </w:r>
      <w:proofErr w:type="spellStart"/>
      <w:r w:rsidRPr="00E30D24">
        <w:rPr>
          <w:i/>
          <w:iCs/>
        </w:rPr>
        <w:t>Rhinolophus</w:t>
      </w:r>
      <w:proofErr w:type="spellEnd"/>
      <w:r w:rsidRPr="00E30D24">
        <w:rPr>
          <w:i/>
          <w:iCs/>
        </w:rPr>
        <w:t xml:space="preserve"> </w:t>
      </w:r>
      <w:proofErr w:type="spellStart"/>
      <w:r w:rsidRPr="00E30D24">
        <w:rPr>
          <w:i/>
          <w:iCs/>
        </w:rPr>
        <w:t>ferrumequinum</w:t>
      </w:r>
      <w:proofErr w:type="spellEnd"/>
      <w:r w:rsidRPr="00E30D24">
        <w:rPr>
          <w:i/>
          <w:iCs/>
        </w:rPr>
        <w:t xml:space="preserve"> </w:t>
      </w:r>
      <w:r w:rsidRPr="00E30D24">
        <w:t xml:space="preserve">и </w:t>
      </w:r>
      <w:proofErr w:type="spellStart"/>
      <w:r w:rsidRPr="00E30D24">
        <w:rPr>
          <w:i/>
          <w:iCs/>
        </w:rPr>
        <w:t>Myotis</w:t>
      </w:r>
      <w:proofErr w:type="spellEnd"/>
      <w:r w:rsidRPr="00E30D24">
        <w:rPr>
          <w:i/>
          <w:iCs/>
        </w:rPr>
        <w:t xml:space="preserve"> </w:t>
      </w:r>
      <w:proofErr w:type="spellStart"/>
      <w:r w:rsidRPr="00E30D24">
        <w:rPr>
          <w:i/>
          <w:iCs/>
        </w:rPr>
        <w:t>emarginatus</w:t>
      </w:r>
      <w:proofErr w:type="spellEnd"/>
      <w:r w:rsidRPr="00E30D24">
        <w:t xml:space="preserve">. Близостта им не повлиява пригодността на местообитанията на </w:t>
      </w:r>
      <w:proofErr w:type="spellStart"/>
      <w:r w:rsidRPr="00E30D24">
        <w:rPr>
          <w:i/>
          <w:iCs/>
        </w:rPr>
        <w:t>Pipistrellus</w:t>
      </w:r>
      <w:proofErr w:type="spellEnd"/>
      <w:r w:rsidRPr="00E30D24">
        <w:rPr>
          <w:i/>
          <w:iCs/>
        </w:rPr>
        <w:t xml:space="preserve"> </w:t>
      </w:r>
      <w:proofErr w:type="spellStart"/>
      <w:r w:rsidRPr="00E30D24">
        <w:rPr>
          <w:i/>
          <w:iCs/>
        </w:rPr>
        <w:t>pipistrellus</w:t>
      </w:r>
      <w:proofErr w:type="spellEnd"/>
      <w:r w:rsidRPr="00E30D24">
        <w:t xml:space="preserve">, </w:t>
      </w:r>
      <w:proofErr w:type="spellStart"/>
      <w:r w:rsidRPr="00E30D24">
        <w:rPr>
          <w:i/>
          <w:iCs/>
        </w:rPr>
        <w:t>Nyctalus</w:t>
      </w:r>
      <w:proofErr w:type="spellEnd"/>
      <w:r w:rsidRPr="00E30D24">
        <w:rPr>
          <w:i/>
          <w:iCs/>
        </w:rPr>
        <w:t xml:space="preserve"> </w:t>
      </w:r>
      <w:proofErr w:type="spellStart"/>
      <w:r w:rsidRPr="00E30D24">
        <w:rPr>
          <w:i/>
          <w:iCs/>
        </w:rPr>
        <w:t>noctula</w:t>
      </w:r>
      <w:proofErr w:type="spellEnd"/>
      <w:r w:rsidRPr="00E30D24">
        <w:t xml:space="preserve">, </w:t>
      </w:r>
      <w:proofErr w:type="spellStart"/>
      <w:r w:rsidRPr="00E30D24">
        <w:rPr>
          <w:i/>
          <w:iCs/>
        </w:rPr>
        <w:t>Nyctalus</w:t>
      </w:r>
      <w:proofErr w:type="spellEnd"/>
      <w:r w:rsidRPr="00E30D24">
        <w:rPr>
          <w:i/>
          <w:iCs/>
        </w:rPr>
        <w:t xml:space="preserve"> </w:t>
      </w:r>
      <w:proofErr w:type="spellStart"/>
      <w:r w:rsidRPr="00E30D24">
        <w:rPr>
          <w:i/>
          <w:iCs/>
        </w:rPr>
        <w:t>leisleri</w:t>
      </w:r>
      <w:proofErr w:type="spellEnd"/>
      <w:r w:rsidRPr="00E30D24">
        <w:t xml:space="preserve"> и </w:t>
      </w:r>
      <w:proofErr w:type="spellStart"/>
      <w:r w:rsidRPr="00E30D24">
        <w:rPr>
          <w:i/>
          <w:iCs/>
        </w:rPr>
        <w:t>Pipistrellus</w:t>
      </w:r>
      <w:proofErr w:type="spellEnd"/>
      <w:r w:rsidRPr="00E30D24">
        <w:rPr>
          <w:i/>
          <w:iCs/>
        </w:rPr>
        <w:t xml:space="preserve"> </w:t>
      </w:r>
      <w:proofErr w:type="spellStart"/>
      <w:r w:rsidRPr="00E30D24">
        <w:rPr>
          <w:i/>
          <w:iCs/>
        </w:rPr>
        <w:t>pygmaeus</w:t>
      </w:r>
      <w:proofErr w:type="spellEnd"/>
      <w:r w:rsidRPr="00E30D24">
        <w:t>.</w:t>
      </w:r>
    </w:p>
    <w:p w14:paraId="20EACD29" w14:textId="58219335" w:rsidR="00190D82" w:rsidRPr="007C2B82" w:rsidRDefault="00640E38" w:rsidP="007C2B82">
      <w:pPr>
        <w:ind w:firstLine="709"/>
        <w:jc w:val="left"/>
        <w:rPr>
          <w:rFonts w:ascii="Times New Roman" w:hAnsi="Times New Roman"/>
          <w:b/>
          <w:iCs/>
          <w:lang w:val="bg-BG"/>
        </w:rPr>
      </w:pPr>
      <w:r w:rsidRPr="007C2B82">
        <w:rPr>
          <w:rFonts w:ascii="Times New Roman" w:hAnsi="Times New Roman"/>
          <w:b/>
          <w:iCs/>
          <w:lang w:val="bg-BG"/>
        </w:rPr>
        <w:t>П</w:t>
      </w:r>
      <w:r w:rsidR="00EB664A" w:rsidRPr="007C2B82">
        <w:rPr>
          <w:rFonts w:ascii="Times New Roman" w:hAnsi="Times New Roman"/>
          <w:b/>
          <w:iCs/>
          <w:lang w:val="bg-BG"/>
        </w:rPr>
        <w:t>тици</w:t>
      </w:r>
    </w:p>
    <w:p w14:paraId="7CC0F49A" w14:textId="4D42DBAD" w:rsidR="00190D82" w:rsidRDefault="00190D82" w:rsidP="00D91CDD">
      <w:pPr>
        <w:ind w:firstLine="709"/>
        <w:rPr>
          <w:rFonts w:ascii="Times New Roman" w:hAnsi="Times New Roman"/>
          <w:lang w:val="bg-BG"/>
        </w:rPr>
      </w:pPr>
      <w:r>
        <w:rPr>
          <w:rFonts w:ascii="Times New Roman" w:hAnsi="Times New Roman"/>
          <w:lang w:val="bg-BG"/>
        </w:rPr>
        <w:t>Районът, в които ще се извършва реконструкция на електропреносната мрежа обхваща голяма част от територията на страната</w:t>
      </w:r>
      <w:r w:rsidR="005175FB">
        <w:rPr>
          <w:rFonts w:ascii="Times New Roman" w:hAnsi="Times New Roman"/>
          <w:lang w:val="bg-BG"/>
        </w:rPr>
        <w:t>, п</w:t>
      </w:r>
      <w:r>
        <w:rPr>
          <w:rFonts w:ascii="Times New Roman" w:hAnsi="Times New Roman"/>
          <w:lang w:val="bg-BG"/>
        </w:rPr>
        <w:t xml:space="preserve">оради това аспектите на </w:t>
      </w:r>
      <w:proofErr w:type="spellStart"/>
      <w:r>
        <w:rPr>
          <w:rFonts w:ascii="Times New Roman" w:hAnsi="Times New Roman"/>
          <w:lang w:val="bg-BG"/>
        </w:rPr>
        <w:t>орнитофауната</w:t>
      </w:r>
      <w:proofErr w:type="spellEnd"/>
      <w:r>
        <w:rPr>
          <w:rFonts w:ascii="Times New Roman" w:hAnsi="Times New Roman"/>
          <w:lang w:val="bg-BG"/>
        </w:rPr>
        <w:t xml:space="preserve"> ще бъдат разгледани чрез описание на определени райони в страната, за които има публикувана информация.</w:t>
      </w:r>
    </w:p>
    <w:p w14:paraId="287CF9DB" w14:textId="33C67524" w:rsidR="00190D82" w:rsidRPr="00B95448" w:rsidRDefault="00190D82" w:rsidP="00D91CDD">
      <w:pPr>
        <w:ind w:firstLine="709"/>
        <w:rPr>
          <w:rFonts w:ascii="Times New Roman" w:hAnsi="Times New Roman"/>
          <w:lang w:val="bg-BG"/>
        </w:rPr>
      </w:pPr>
      <w:bookmarkStart w:id="110" w:name="_Hlk181716169"/>
      <w:r w:rsidRPr="00645BFE">
        <w:rPr>
          <w:rFonts w:ascii="Times New Roman" w:hAnsi="Times New Roman"/>
          <w:lang w:val="bg-BG"/>
        </w:rPr>
        <w:t>Три от електропроводите (</w:t>
      </w:r>
      <w:r w:rsidR="00C26C57">
        <w:rPr>
          <w:rFonts w:ascii="Times New Roman" w:hAnsi="Times New Roman"/>
          <w:lang w:val="bg-BG"/>
        </w:rPr>
        <w:t>„</w:t>
      </w:r>
      <w:r w:rsidRPr="00645BFE">
        <w:rPr>
          <w:rFonts w:ascii="Times New Roman" w:hAnsi="Times New Roman"/>
          <w:lang w:val="bg-BG"/>
        </w:rPr>
        <w:t>Кайлъка</w:t>
      </w:r>
      <w:r w:rsidR="00C26C57">
        <w:rPr>
          <w:rFonts w:ascii="Times New Roman" w:hAnsi="Times New Roman"/>
          <w:lang w:val="bg-BG"/>
        </w:rPr>
        <w:t>“</w:t>
      </w:r>
      <w:r w:rsidRPr="00645BFE">
        <w:rPr>
          <w:rFonts w:ascii="Times New Roman" w:hAnsi="Times New Roman"/>
          <w:lang w:val="bg-BG"/>
        </w:rPr>
        <w:t xml:space="preserve">, </w:t>
      </w:r>
      <w:r w:rsidR="00C26C57">
        <w:rPr>
          <w:rFonts w:ascii="Times New Roman" w:hAnsi="Times New Roman"/>
          <w:lang w:val="bg-BG"/>
        </w:rPr>
        <w:t>„</w:t>
      </w:r>
      <w:r w:rsidRPr="00645BFE">
        <w:rPr>
          <w:rFonts w:ascii="Times New Roman" w:hAnsi="Times New Roman"/>
          <w:lang w:val="bg-BG"/>
        </w:rPr>
        <w:t>Стрелец</w:t>
      </w:r>
      <w:r w:rsidR="00C26C57">
        <w:rPr>
          <w:rFonts w:ascii="Times New Roman" w:hAnsi="Times New Roman"/>
          <w:lang w:val="bg-BG"/>
        </w:rPr>
        <w:t>“</w:t>
      </w:r>
      <w:r w:rsidRPr="00645BFE">
        <w:rPr>
          <w:rFonts w:ascii="Times New Roman" w:hAnsi="Times New Roman"/>
          <w:lang w:val="bg-BG"/>
        </w:rPr>
        <w:t xml:space="preserve"> и</w:t>
      </w:r>
      <w:r w:rsidRPr="00645BFE">
        <w:rPr>
          <w:rFonts w:ascii="Times New Roman" w:hAnsi="Times New Roman"/>
          <w:color w:val="000000"/>
          <w:shd w:val="clear" w:color="auto" w:fill="FFFFFF"/>
          <w:lang w:val="bg-BG"/>
        </w:rPr>
        <w:t xml:space="preserve"> </w:t>
      </w:r>
      <w:r w:rsidR="00C26C57">
        <w:rPr>
          <w:rFonts w:ascii="Times New Roman" w:hAnsi="Times New Roman"/>
          <w:color w:val="000000"/>
          <w:shd w:val="clear" w:color="auto" w:fill="FFFFFF"/>
          <w:lang w:val="bg-BG"/>
        </w:rPr>
        <w:t>„</w:t>
      </w:r>
      <w:r w:rsidRPr="00645BFE">
        <w:rPr>
          <w:rFonts w:ascii="Times New Roman" w:hAnsi="Times New Roman"/>
          <w:color w:val="000000"/>
          <w:shd w:val="clear" w:color="auto" w:fill="FFFFFF"/>
          <w:lang w:val="bg-BG"/>
        </w:rPr>
        <w:t>Янтра</w:t>
      </w:r>
      <w:r w:rsidR="00C26C57">
        <w:rPr>
          <w:rFonts w:ascii="Times New Roman" w:hAnsi="Times New Roman"/>
          <w:color w:val="000000"/>
          <w:shd w:val="clear" w:color="auto" w:fill="FFFFFF"/>
          <w:lang w:val="bg-BG"/>
        </w:rPr>
        <w:t>“</w:t>
      </w:r>
      <w:r w:rsidRPr="00645BFE">
        <w:rPr>
          <w:rFonts w:ascii="Times New Roman" w:hAnsi="Times New Roman"/>
          <w:lang w:val="bg-BG"/>
        </w:rPr>
        <w:t xml:space="preserve">) попадат в </w:t>
      </w:r>
      <w:r w:rsidRPr="00645BFE">
        <w:rPr>
          <w:rFonts w:ascii="Times New Roman" w:hAnsi="Times New Roman"/>
          <w:b/>
          <w:lang w:val="bg-BG"/>
        </w:rPr>
        <w:t>Средна Дунавска равнина</w:t>
      </w:r>
      <w:r w:rsidR="0050140B">
        <w:rPr>
          <w:rFonts w:ascii="Times New Roman" w:hAnsi="Times New Roman"/>
          <w:lang w:val="bg-BG"/>
        </w:rPr>
        <w:t>,</w:t>
      </w:r>
      <w:r w:rsidRPr="00645BFE">
        <w:rPr>
          <w:rFonts w:ascii="Times New Roman" w:hAnsi="Times New Roman"/>
          <w:lang w:val="bg-BG"/>
        </w:rPr>
        <w:t xml:space="preserve"> в района са установили 271 вида птици.</w:t>
      </w:r>
    </w:p>
    <w:bookmarkEnd w:id="110"/>
    <w:p w14:paraId="5D8A0FE9" w14:textId="7649C5D4" w:rsidR="00190D82" w:rsidRPr="00E44254" w:rsidRDefault="00190D82" w:rsidP="00D91CDD">
      <w:pPr>
        <w:ind w:firstLine="709"/>
        <w:rPr>
          <w:rFonts w:ascii="Times New Roman" w:hAnsi="Times New Roman"/>
          <w:lang w:val="bg-BG"/>
        </w:rPr>
      </w:pPr>
      <w:r>
        <w:rPr>
          <w:rFonts w:ascii="Times New Roman" w:hAnsi="Times New Roman"/>
          <w:lang w:val="bg-BG"/>
        </w:rPr>
        <w:t xml:space="preserve">Други три електропровода </w:t>
      </w:r>
      <w:r w:rsidRPr="0083584C">
        <w:rPr>
          <w:rFonts w:ascii="Times New Roman" w:hAnsi="Times New Roman"/>
          <w:lang w:val="bg-BG"/>
        </w:rPr>
        <w:t>(</w:t>
      </w:r>
      <w:r w:rsidR="00A0503A">
        <w:rPr>
          <w:rFonts w:ascii="Times New Roman" w:hAnsi="Times New Roman"/>
          <w:lang w:val="bg-BG"/>
        </w:rPr>
        <w:t>„</w:t>
      </w:r>
      <w:r w:rsidRPr="0083584C">
        <w:rPr>
          <w:rFonts w:ascii="Times New Roman" w:hAnsi="Times New Roman"/>
          <w:lang w:val="bg-BG"/>
        </w:rPr>
        <w:t>Камчия</w:t>
      </w:r>
      <w:r w:rsidR="00A0503A">
        <w:rPr>
          <w:rFonts w:ascii="Times New Roman" w:hAnsi="Times New Roman"/>
          <w:lang w:val="bg-BG"/>
        </w:rPr>
        <w:t>“</w:t>
      </w:r>
      <w:r>
        <w:rPr>
          <w:rFonts w:ascii="Times New Roman" w:hAnsi="Times New Roman"/>
          <w:lang w:val="bg-BG"/>
        </w:rPr>
        <w:t>,</w:t>
      </w:r>
      <w:r w:rsidR="00E54DFC">
        <w:rPr>
          <w:rFonts w:ascii="Times New Roman" w:hAnsi="Times New Roman"/>
          <w:lang w:val="bg-BG"/>
        </w:rPr>
        <w:t xml:space="preserve"> </w:t>
      </w:r>
      <w:r w:rsidR="00A0503A">
        <w:rPr>
          <w:rFonts w:ascii="Times New Roman" w:hAnsi="Times New Roman"/>
          <w:lang w:val="bg-BG"/>
        </w:rPr>
        <w:t>„</w:t>
      </w:r>
      <w:r w:rsidRPr="00B21E6A">
        <w:rPr>
          <w:rFonts w:ascii="Times New Roman" w:hAnsi="Times New Roman"/>
          <w:lang w:val="bg-BG"/>
        </w:rPr>
        <w:t>Хемус-Стара планина</w:t>
      </w:r>
      <w:r w:rsidR="00A0503A">
        <w:rPr>
          <w:rFonts w:ascii="Times New Roman" w:hAnsi="Times New Roman"/>
          <w:lang w:val="bg-BG"/>
        </w:rPr>
        <w:t>“</w:t>
      </w:r>
      <w:r>
        <w:rPr>
          <w:rFonts w:ascii="Times New Roman" w:hAnsi="Times New Roman"/>
          <w:lang w:val="bg-BG"/>
        </w:rPr>
        <w:t xml:space="preserve"> и </w:t>
      </w:r>
      <w:r w:rsidR="00A0503A">
        <w:rPr>
          <w:rFonts w:ascii="Times New Roman" w:hAnsi="Times New Roman"/>
          <w:lang w:val="bg-BG"/>
        </w:rPr>
        <w:t>„</w:t>
      </w:r>
      <w:r w:rsidRPr="00B21E6A">
        <w:rPr>
          <w:rFonts w:ascii="Times New Roman" w:hAnsi="Times New Roman"/>
          <w:lang w:val="bg-BG"/>
        </w:rPr>
        <w:t>Овчарица</w:t>
      </w:r>
      <w:r w:rsidR="00A0503A">
        <w:rPr>
          <w:rFonts w:ascii="Times New Roman" w:hAnsi="Times New Roman"/>
          <w:lang w:val="bg-BG"/>
        </w:rPr>
        <w:t>“</w:t>
      </w:r>
      <w:r w:rsidRPr="0083584C">
        <w:rPr>
          <w:rFonts w:ascii="Times New Roman" w:hAnsi="Times New Roman"/>
          <w:lang w:val="bg-BG"/>
        </w:rPr>
        <w:t>)</w:t>
      </w:r>
      <w:r>
        <w:rPr>
          <w:rFonts w:ascii="Times New Roman" w:hAnsi="Times New Roman"/>
          <w:lang w:val="bg-BG"/>
        </w:rPr>
        <w:t xml:space="preserve"> попадат в </w:t>
      </w:r>
      <w:r w:rsidRPr="007E5B7F">
        <w:rPr>
          <w:rFonts w:ascii="Times New Roman" w:hAnsi="Times New Roman"/>
          <w:b/>
          <w:lang w:val="bg-BG"/>
        </w:rPr>
        <w:t>Тунджанската хълмиста низина</w:t>
      </w:r>
      <w:r>
        <w:rPr>
          <w:rFonts w:ascii="Times New Roman" w:hAnsi="Times New Roman"/>
          <w:lang w:val="bg-BG"/>
        </w:rPr>
        <w:t xml:space="preserve"> и района</w:t>
      </w:r>
      <w:r w:rsidR="0050140B">
        <w:rPr>
          <w:rFonts w:ascii="Times New Roman" w:hAnsi="Times New Roman"/>
          <w:lang w:val="bg-BG"/>
        </w:rPr>
        <w:t>, където</w:t>
      </w:r>
      <w:r>
        <w:rPr>
          <w:rFonts w:ascii="Times New Roman" w:hAnsi="Times New Roman"/>
          <w:lang w:val="bg-BG"/>
        </w:rPr>
        <w:t xml:space="preserve"> </w:t>
      </w:r>
      <w:r w:rsidR="00D91CDD">
        <w:rPr>
          <w:rFonts w:ascii="Times New Roman" w:hAnsi="Times New Roman"/>
          <w:lang w:val="bg-BG"/>
        </w:rPr>
        <w:t xml:space="preserve">са </w:t>
      </w:r>
      <w:r>
        <w:rPr>
          <w:rFonts w:ascii="Times New Roman" w:hAnsi="Times New Roman"/>
          <w:lang w:val="bg-BG"/>
        </w:rPr>
        <w:t>установени 306 вида птици</w:t>
      </w:r>
      <w:r w:rsidR="0050140B">
        <w:rPr>
          <w:rFonts w:ascii="Times New Roman" w:hAnsi="Times New Roman"/>
          <w:lang w:val="bg-BG"/>
        </w:rPr>
        <w:t>.</w:t>
      </w:r>
    </w:p>
    <w:p w14:paraId="39ACA0FC" w14:textId="5F88B520" w:rsidR="00190D82" w:rsidRPr="00B5419E" w:rsidRDefault="00190D82" w:rsidP="00971C46">
      <w:pPr>
        <w:ind w:firstLine="709"/>
        <w:rPr>
          <w:rFonts w:ascii="Times New Roman" w:hAnsi="Times New Roman"/>
          <w:lang w:val="bg-BG"/>
        </w:rPr>
      </w:pPr>
      <w:r w:rsidRPr="002B2B52">
        <w:rPr>
          <w:rFonts w:ascii="Times New Roman" w:hAnsi="Times New Roman"/>
          <w:lang w:val="bg-BG"/>
        </w:rPr>
        <w:t xml:space="preserve">Други два електропровода </w:t>
      </w:r>
      <w:r w:rsidRPr="0083584C">
        <w:rPr>
          <w:rFonts w:ascii="Times New Roman" w:hAnsi="Times New Roman"/>
          <w:lang w:val="bg-BG"/>
        </w:rPr>
        <w:t>(</w:t>
      </w:r>
      <w:r w:rsidR="00A0503A">
        <w:rPr>
          <w:rFonts w:ascii="Times New Roman" w:hAnsi="Times New Roman"/>
          <w:lang w:val="bg-BG"/>
        </w:rPr>
        <w:t>„</w:t>
      </w:r>
      <w:r w:rsidRPr="0083584C">
        <w:rPr>
          <w:rFonts w:ascii="Times New Roman" w:hAnsi="Times New Roman"/>
          <w:lang w:val="bg-BG"/>
        </w:rPr>
        <w:t>Първенец</w:t>
      </w:r>
      <w:r w:rsidR="00A0503A">
        <w:rPr>
          <w:rFonts w:ascii="Times New Roman" w:hAnsi="Times New Roman"/>
          <w:lang w:val="bg-BG"/>
        </w:rPr>
        <w:t>“</w:t>
      </w:r>
      <w:r w:rsidRPr="002B2B52">
        <w:rPr>
          <w:rFonts w:ascii="Times New Roman" w:hAnsi="Times New Roman"/>
          <w:lang w:val="bg-BG"/>
        </w:rPr>
        <w:t xml:space="preserve">, </w:t>
      </w:r>
      <w:r w:rsidR="00A0503A">
        <w:rPr>
          <w:rFonts w:ascii="Times New Roman" w:hAnsi="Times New Roman"/>
          <w:lang w:val="bg-BG"/>
        </w:rPr>
        <w:t>„</w:t>
      </w:r>
      <w:r w:rsidRPr="002B2B52">
        <w:rPr>
          <w:rFonts w:ascii="Times New Roman" w:hAnsi="Times New Roman"/>
          <w:lang w:val="bg-BG"/>
        </w:rPr>
        <w:t>Шипка</w:t>
      </w:r>
      <w:r w:rsidR="00A0503A">
        <w:rPr>
          <w:rFonts w:ascii="Times New Roman" w:hAnsi="Times New Roman"/>
          <w:lang w:val="bg-BG"/>
        </w:rPr>
        <w:t>“</w:t>
      </w:r>
      <w:r w:rsidRPr="0083584C">
        <w:rPr>
          <w:rFonts w:ascii="Times New Roman" w:hAnsi="Times New Roman"/>
          <w:lang w:val="bg-BG"/>
        </w:rPr>
        <w:t xml:space="preserve">) </w:t>
      </w:r>
      <w:r w:rsidRPr="002B2B52">
        <w:rPr>
          <w:rFonts w:ascii="Times New Roman" w:hAnsi="Times New Roman"/>
          <w:lang w:val="bg-BG"/>
        </w:rPr>
        <w:t xml:space="preserve">попадат </w:t>
      </w:r>
      <w:r>
        <w:rPr>
          <w:rFonts w:ascii="Times New Roman" w:hAnsi="Times New Roman"/>
          <w:lang w:val="bg-BG"/>
        </w:rPr>
        <w:t xml:space="preserve">в </w:t>
      </w:r>
      <w:r w:rsidRPr="007E5B7F">
        <w:rPr>
          <w:rFonts w:ascii="Times New Roman" w:hAnsi="Times New Roman"/>
          <w:b/>
          <w:lang w:val="bg-BG"/>
        </w:rPr>
        <w:t>Горнотракийската низина</w:t>
      </w:r>
      <w:r w:rsidR="00A0503A">
        <w:rPr>
          <w:rFonts w:ascii="Times New Roman" w:hAnsi="Times New Roman"/>
          <w:lang w:val="bg-BG"/>
        </w:rPr>
        <w:t>, където са у</w:t>
      </w:r>
      <w:r>
        <w:rPr>
          <w:rFonts w:ascii="Times New Roman" w:hAnsi="Times New Roman"/>
          <w:lang w:val="bg-BG"/>
        </w:rPr>
        <w:t>становени 248 вида птици.</w:t>
      </w:r>
      <w:r w:rsidR="00971C46">
        <w:rPr>
          <w:rFonts w:ascii="Times New Roman" w:hAnsi="Times New Roman"/>
          <w:lang w:val="bg-BG"/>
        </w:rPr>
        <w:t xml:space="preserve"> </w:t>
      </w:r>
      <w:r>
        <w:rPr>
          <w:rFonts w:ascii="Times New Roman" w:hAnsi="Times New Roman"/>
          <w:lang w:val="bg-BG"/>
        </w:rPr>
        <w:t xml:space="preserve">Електропровод </w:t>
      </w:r>
      <w:r w:rsidR="00412767">
        <w:rPr>
          <w:rFonts w:ascii="Times New Roman" w:hAnsi="Times New Roman"/>
          <w:lang w:val="bg-BG"/>
        </w:rPr>
        <w:t>„</w:t>
      </w:r>
      <w:r w:rsidRPr="00E37D0E">
        <w:rPr>
          <w:rFonts w:ascii="Times New Roman" w:hAnsi="Times New Roman"/>
          <w:lang w:val="bg-BG"/>
        </w:rPr>
        <w:t>Шипка</w:t>
      </w:r>
      <w:r w:rsidR="00412767">
        <w:rPr>
          <w:rFonts w:ascii="Times New Roman" w:hAnsi="Times New Roman"/>
          <w:lang w:val="bg-BG"/>
        </w:rPr>
        <w:t>“</w:t>
      </w:r>
      <w:r>
        <w:rPr>
          <w:rFonts w:ascii="Times New Roman" w:hAnsi="Times New Roman"/>
          <w:lang w:val="bg-BG"/>
        </w:rPr>
        <w:t xml:space="preserve"> преминава </w:t>
      </w:r>
      <w:r w:rsidR="00971C46">
        <w:rPr>
          <w:rFonts w:ascii="Times New Roman" w:hAnsi="Times New Roman"/>
          <w:lang w:val="bg-BG"/>
        </w:rPr>
        <w:t xml:space="preserve">и </w:t>
      </w:r>
      <w:r>
        <w:rPr>
          <w:rFonts w:ascii="Times New Roman" w:hAnsi="Times New Roman"/>
          <w:lang w:val="bg-BG"/>
        </w:rPr>
        <w:t xml:space="preserve">през </w:t>
      </w:r>
      <w:r w:rsidR="00971C46">
        <w:rPr>
          <w:rFonts w:ascii="Times New Roman" w:hAnsi="Times New Roman"/>
          <w:lang w:val="bg-BG"/>
        </w:rPr>
        <w:t>буферната зона на „</w:t>
      </w:r>
      <w:r w:rsidRPr="00971C46">
        <w:rPr>
          <w:rFonts w:ascii="Times New Roman" w:hAnsi="Times New Roman"/>
          <w:bCs/>
          <w:lang w:val="bg-BG"/>
        </w:rPr>
        <w:t>Централен Балкан“.</w:t>
      </w:r>
    </w:p>
    <w:p w14:paraId="2EA8B6CB" w14:textId="7BF4E883" w:rsidR="00190D82" w:rsidRDefault="00190D82" w:rsidP="00090735">
      <w:pPr>
        <w:ind w:firstLine="709"/>
        <w:rPr>
          <w:rFonts w:ascii="Times New Roman" w:hAnsi="Times New Roman"/>
          <w:lang w:val="bg-BG"/>
        </w:rPr>
      </w:pPr>
      <w:r>
        <w:rPr>
          <w:rFonts w:ascii="Times New Roman" w:hAnsi="Times New Roman"/>
          <w:lang w:val="bg-BG"/>
        </w:rPr>
        <w:t xml:space="preserve">По време на </w:t>
      </w:r>
      <w:r w:rsidRPr="00113D6E">
        <w:rPr>
          <w:rFonts w:ascii="Times New Roman" w:hAnsi="Times New Roman"/>
          <w:b/>
          <w:lang w:val="bg-BG"/>
        </w:rPr>
        <w:t>терен</w:t>
      </w:r>
      <w:r w:rsidR="00C32D74">
        <w:rPr>
          <w:rFonts w:ascii="Times New Roman" w:hAnsi="Times New Roman"/>
          <w:b/>
          <w:lang w:val="bg-BG"/>
        </w:rPr>
        <w:t>н</w:t>
      </w:r>
      <w:r w:rsidRPr="00113D6E">
        <w:rPr>
          <w:rFonts w:ascii="Times New Roman" w:hAnsi="Times New Roman"/>
          <w:b/>
          <w:lang w:val="bg-BG"/>
        </w:rPr>
        <w:t>ите проучвания</w:t>
      </w:r>
      <w:r>
        <w:rPr>
          <w:rFonts w:ascii="Times New Roman" w:hAnsi="Times New Roman"/>
          <w:lang w:val="bg-BG"/>
        </w:rPr>
        <w:t xml:space="preserve"> общо </w:t>
      </w:r>
      <w:r w:rsidR="00971C46">
        <w:rPr>
          <w:rFonts w:ascii="Times New Roman" w:hAnsi="Times New Roman"/>
          <w:lang w:val="bg-BG"/>
        </w:rPr>
        <w:t>са</w:t>
      </w:r>
      <w:r>
        <w:rPr>
          <w:rFonts w:ascii="Times New Roman" w:hAnsi="Times New Roman"/>
          <w:lang w:val="bg-BG"/>
        </w:rPr>
        <w:t xml:space="preserve"> отчетени 93 вида </w:t>
      </w:r>
      <w:r w:rsidRPr="00557FE0">
        <w:rPr>
          <w:rFonts w:ascii="Times New Roman" w:hAnsi="Times New Roman"/>
          <w:lang w:val="bg-BG"/>
        </w:rPr>
        <w:t>птици, като по време на зимният период са установени 43 вида, а през размножителният</w:t>
      </w:r>
      <w:r>
        <w:rPr>
          <w:rFonts w:ascii="Times New Roman" w:hAnsi="Times New Roman"/>
          <w:lang w:val="bg-BG"/>
        </w:rPr>
        <w:t xml:space="preserve"> период - 67 вида птици. Трите най-многочислени вида птици са зеленоглавата патица – 401 индивиди, големият корморан – 387 инд</w:t>
      </w:r>
      <w:r w:rsidR="0018221E">
        <w:rPr>
          <w:rFonts w:ascii="Times New Roman" w:hAnsi="Times New Roman"/>
          <w:lang w:val="bg-BG"/>
        </w:rPr>
        <w:t>ивида</w:t>
      </w:r>
      <w:r>
        <w:rPr>
          <w:rFonts w:ascii="Times New Roman" w:hAnsi="Times New Roman"/>
          <w:lang w:val="bg-BG"/>
        </w:rPr>
        <w:t xml:space="preserve"> и белият щъркел – 116 инд</w:t>
      </w:r>
      <w:r w:rsidR="0018221E">
        <w:rPr>
          <w:rFonts w:ascii="Times New Roman" w:hAnsi="Times New Roman"/>
          <w:lang w:val="bg-BG"/>
        </w:rPr>
        <w:t>ивида</w:t>
      </w:r>
      <w:r>
        <w:rPr>
          <w:rFonts w:ascii="Times New Roman" w:hAnsi="Times New Roman"/>
          <w:lang w:val="bg-BG"/>
        </w:rPr>
        <w:t>.</w:t>
      </w:r>
    </w:p>
    <w:p w14:paraId="439DD91A" w14:textId="0B93FF42" w:rsidR="0021456F" w:rsidRDefault="000B5B12" w:rsidP="00E41BF4">
      <w:pPr>
        <w:ind w:firstLine="709"/>
        <w:rPr>
          <w:rFonts w:ascii="Times New Roman" w:eastAsia="Calibri" w:hAnsi="Times New Roman"/>
          <w:kern w:val="2"/>
          <w:lang w:val="bg-BG"/>
        </w:rPr>
      </w:pPr>
      <w:r>
        <w:rPr>
          <w:rFonts w:ascii="Times New Roman" w:eastAsia="Calibri" w:hAnsi="Times New Roman"/>
          <w:kern w:val="2"/>
          <w:lang w:val="bg-BG"/>
        </w:rPr>
        <w:t>В резултат от партньорството между</w:t>
      </w:r>
      <w:r w:rsidR="005B01DF">
        <w:rPr>
          <w:rFonts w:ascii="Times New Roman" w:eastAsia="Calibri" w:hAnsi="Times New Roman"/>
          <w:kern w:val="2"/>
          <w:lang w:val="bg-BG"/>
        </w:rPr>
        <w:t xml:space="preserve"> ЕСО </w:t>
      </w:r>
      <w:r>
        <w:rPr>
          <w:rFonts w:ascii="Times New Roman" w:eastAsia="Calibri" w:hAnsi="Times New Roman"/>
          <w:kern w:val="2"/>
          <w:lang w:val="bg-BG"/>
        </w:rPr>
        <w:t xml:space="preserve">ЕАД и Българско дружество за защита на птиците са поставени </w:t>
      </w:r>
      <w:r w:rsidR="0018221E">
        <w:rPr>
          <w:rFonts w:ascii="Times New Roman" w:eastAsia="Calibri" w:hAnsi="Times New Roman"/>
          <w:kern w:val="2"/>
          <w:lang w:val="bg-BG"/>
        </w:rPr>
        <w:t xml:space="preserve">общо 28 </w:t>
      </w:r>
      <w:proofErr w:type="spellStart"/>
      <w:r>
        <w:rPr>
          <w:rFonts w:ascii="Times New Roman" w:eastAsia="Calibri" w:hAnsi="Times New Roman"/>
          <w:kern w:val="2"/>
          <w:lang w:val="bg-BG"/>
        </w:rPr>
        <w:t>г</w:t>
      </w:r>
      <w:r w:rsidR="00C36115" w:rsidRPr="00C36115">
        <w:rPr>
          <w:rFonts w:ascii="Times New Roman" w:eastAsia="Calibri" w:hAnsi="Times New Roman"/>
          <w:kern w:val="2"/>
          <w:lang w:val="bg-BG"/>
        </w:rPr>
        <w:t>нездилки</w:t>
      </w:r>
      <w:proofErr w:type="spellEnd"/>
      <w:r w:rsidR="00C36115" w:rsidRPr="00C36115">
        <w:rPr>
          <w:rFonts w:ascii="Times New Roman" w:eastAsia="Calibri" w:hAnsi="Times New Roman"/>
          <w:kern w:val="2"/>
          <w:lang w:val="bg-BG"/>
        </w:rPr>
        <w:t xml:space="preserve"> за ловен сокол, </w:t>
      </w:r>
      <w:r w:rsidR="00C36115">
        <w:rPr>
          <w:rFonts w:ascii="Times New Roman" w:eastAsia="Calibri" w:hAnsi="Times New Roman"/>
          <w:kern w:val="2"/>
          <w:lang w:val="bg-BG"/>
        </w:rPr>
        <w:t xml:space="preserve">за преместването на които в </w:t>
      </w:r>
      <w:r w:rsidR="0018221E">
        <w:rPr>
          <w:rFonts w:ascii="Times New Roman" w:eastAsia="Calibri" w:hAnsi="Times New Roman"/>
          <w:kern w:val="2"/>
          <w:lang w:val="bg-BG"/>
        </w:rPr>
        <w:t>доклада е</w:t>
      </w:r>
      <w:r w:rsidR="00C36115">
        <w:rPr>
          <w:rFonts w:ascii="Times New Roman" w:eastAsia="Calibri" w:hAnsi="Times New Roman"/>
          <w:kern w:val="2"/>
          <w:lang w:val="bg-BG"/>
        </w:rPr>
        <w:t xml:space="preserve"> предвидена мярка.</w:t>
      </w:r>
    </w:p>
    <w:p w14:paraId="3B3800E6" w14:textId="333A7530" w:rsidR="00190D82" w:rsidRPr="00970486" w:rsidRDefault="00657AB4" w:rsidP="003A0639">
      <w:pPr>
        <w:ind w:firstLine="709"/>
        <w:rPr>
          <w:rFonts w:ascii="Times New Roman" w:hAnsi="Times New Roman"/>
          <w:bCs/>
          <w:lang w:val="bg-BG"/>
        </w:rPr>
      </w:pPr>
      <w:r w:rsidRPr="00657AB4">
        <w:rPr>
          <w:rFonts w:ascii="Times New Roman" w:hAnsi="Times New Roman"/>
          <w:bCs/>
          <w:iCs/>
          <w:lang w:val="bg-BG"/>
        </w:rPr>
        <w:t xml:space="preserve">В България има няколко </w:t>
      </w:r>
      <w:r w:rsidRPr="00657AB4">
        <w:rPr>
          <w:rFonts w:ascii="Times New Roman" w:hAnsi="Times New Roman"/>
          <w:b/>
          <w:iCs/>
          <w:lang w:val="bg-BG"/>
        </w:rPr>
        <w:t>инвазивни вида животни</w:t>
      </w:r>
      <w:r w:rsidRPr="00657AB4">
        <w:rPr>
          <w:rFonts w:ascii="Times New Roman" w:hAnsi="Times New Roman"/>
          <w:bCs/>
          <w:iCs/>
          <w:lang w:val="bg-BG"/>
        </w:rPr>
        <w:t xml:space="preserve">, които се разпространяват бързо и могат да изместят местните обитатели. Сред тях са многоцветната азиатска калинка, която живее в различни местообитания, и чимшировият молец, който унищожава чимширите. Азиатският тигров комар се среща главно в Южна България и обитава малки водни пространства. </w:t>
      </w:r>
      <w:proofErr w:type="spellStart"/>
      <w:r w:rsidRPr="00657AB4">
        <w:rPr>
          <w:rFonts w:ascii="Times New Roman" w:hAnsi="Times New Roman"/>
          <w:bCs/>
          <w:iCs/>
          <w:lang w:val="bg-BG"/>
        </w:rPr>
        <w:t>Ондатрата</w:t>
      </w:r>
      <w:proofErr w:type="spellEnd"/>
      <w:r w:rsidRPr="00657AB4">
        <w:rPr>
          <w:rFonts w:ascii="Times New Roman" w:hAnsi="Times New Roman"/>
          <w:bCs/>
          <w:iCs/>
          <w:lang w:val="bg-BG"/>
        </w:rPr>
        <w:t xml:space="preserve"> и нутрията се срещат във водоемите в Северна и Южна България, като предпочитат места с гъста растителност. </w:t>
      </w:r>
      <w:proofErr w:type="spellStart"/>
      <w:r w:rsidRPr="00657AB4">
        <w:rPr>
          <w:rFonts w:ascii="Times New Roman" w:hAnsi="Times New Roman"/>
          <w:bCs/>
          <w:iCs/>
          <w:lang w:val="bg-BG"/>
        </w:rPr>
        <w:t>Енотовидното</w:t>
      </w:r>
      <w:proofErr w:type="spellEnd"/>
      <w:r w:rsidRPr="00657AB4">
        <w:rPr>
          <w:rFonts w:ascii="Times New Roman" w:hAnsi="Times New Roman"/>
          <w:bCs/>
          <w:iCs/>
          <w:lang w:val="bg-BG"/>
        </w:rPr>
        <w:t xml:space="preserve"> куче обитава влажни зони и може да се срещне в цялата страна. За ограничаване на тези видове се използват екологични методи, като контрол на водните нива и изгаряне на растителност, за да се даде предимство на </w:t>
      </w:r>
      <w:r w:rsidRPr="00A30BA4">
        <w:rPr>
          <w:rFonts w:ascii="Times New Roman" w:hAnsi="Times New Roman"/>
          <w:bCs/>
          <w:iCs/>
          <w:lang w:val="bg-BG"/>
        </w:rPr>
        <w:t>местните видове.</w:t>
      </w:r>
      <w:r w:rsidR="00E31F6B">
        <w:rPr>
          <w:rFonts w:ascii="Times New Roman" w:hAnsi="Times New Roman"/>
          <w:bCs/>
          <w:iCs/>
          <w:lang w:val="bg-BG"/>
        </w:rPr>
        <w:t xml:space="preserve"> </w:t>
      </w:r>
      <w:r w:rsidR="00E31F6B" w:rsidRPr="00CE7959">
        <w:rPr>
          <w:rFonts w:ascii="Times New Roman" w:hAnsi="Times New Roman"/>
          <w:lang w:val="bg-BG"/>
        </w:rPr>
        <w:t xml:space="preserve">Специфичните дейности по </w:t>
      </w:r>
      <w:r w:rsidR="00E31F6B" w:rsidRPr="00CE7959">
        <w:rPr>
          <w:rFonts w:ascii="Times New Roman" w:hAnsi="Times New Roman"/>
          <w:color w:val="000000" w:themeColor="text1"/>
          <w:lang w:val="bg-BG"/>
        </w:rPr>
        <w:t>реконструкцията</w:t>
      </w:r>
      <w:r w:rsidR="00E31F6B" w:rsidRPr="00CE7959">
        <w:rPr>
          <w:rFonts w:ascii="Times New Roman" w:hAnsi="Times New Roman"/>
          <w:lang w:val="bg-BG"/>
        </w:rPr>
        <w:t xml:space="preserve"> и</w:t>
      </w:r>
      <w:r w:rsidR="00E31F6B" w:rsidRPr="003A5888">
        <w:rPr>
          <w:rFonts w:ascii="Times New Roman" w:hAnsi="Times New Roman"/>
          <w:lang w:val="bg-BG"/>
        </w:rPr>
        <w:t xml:space="preserve"> подмяна на фундаментите на вече съществуващите електропроводи не създават каквито и да било  условия за разпространение на чужди инвазивни видове, още по-малко за образуване на трайни популации, които да ограничат или изместят характерни местни видове, като активно да превземат нови територии, измествайки местните обитатели</w:t>
      </w:r>
      <w:r w:rsidR="00970486" w:rsidRPr="00970486">
        <w:rPr>
          <w:rFonts w:ascii="Times New Roman" w:hAnsi="Times New Roman"/>
          <w:lang w:val="bg-BG"/>
        </w:rPr>
        <w:t>.</w:t>
      </w:r>
    </w:p>
    <w:p w14:paraId="7A7C19D7" w14:textId="1B9EC430" w:rsidR="00036EF2" w:rsidRPr="00A30BA4" w:rsidRDefault="69238AE1" w:rsidP="002121E5">
      <w:pPr>
        <w:ind w:firstLine="709"/>
        <w:rPr>
          <w:rFonts w:ascii="Times New Roman" w:hAnsi="Times New Roman"/>
          <w:b/>
          <w:bCs/>
          <w:i/>
          <w:iCs/>
          <w:lang w:val="bg-BG"/>
        </w:rPr>
      </w:pPr>
      <w:r w:rsidRPr="00A30BA4">
        <w:rPr>
          <w:rFonts w:ascii="Times New Roman" w:hAnsi="Times New Roman"/>
          <w:b/>
          <w:bCs/>
          <w:i/>
          <w:iCs/>
          <w:lang w:val="bg-BG"/>
        </w:rPr>
        <w:t>Кратко изложение на вероятната еволюция, ако инвестиционното предложение не бъде осъществено</w:t>
      </w:r>
    </w:p>
    <w:p w14:paraId="4141703F" w14:textId="7DF9ECE9" w:rsidR="00627629" w:rsidRDefault="00627629" w:rsidP="002121E5">
      <w:pPr>
        <w:ind w:firstLine="709"/>
        <w:rPr>
          <w:rFonts w:ascii="Times New Roman" w:hAnsi="Times New Roman"/>
          <w:lang w:val="bg-BG"/>
        </w:rPr>
      </w:pPr>
      <w:r w:rsidRPr="00CD3C66">
        <w:rPr>
          <w:rFonts w:ascii="Times New Roman" w:hAnsi="Times New Roman"/>
          <w:lang w:val="bg-BG"/>
        </w:rPr>
        <w:t xml:space="preserve">Ако инвестиционното предложение за трансформиране на електропреносната мрежа от 220 на 400 </w:t>
      </w:r>
      <w:r w:rsidRPr="00CD3C66">
        <w:rPr>
          <w:rFonts w:ascii="Times New Roman" w:hAnsi="Times New Roman"/>
        </w:rPr>
        <w:t>kV</w:t>
      </w:r>
      <w:r w:rsidRPr="00CD3C66">
        <w:rPr>
          <w:rFonts w:ascii="Times New Roman" w:hAnsi="Times New Roman"/>
          <w:lang w:val="bg-BG"/>
        </w:rPr>
        <w:t xml:space="preserve"> не бъде реализирано, съществуващите условия за околната среда и </w:t>
      </w:r>
      <w:r>
        <w:rPr>
          <w:rFonts w:ascii="Times New Roman" w:hAnsi="Times New Roman"/>
          <w:lang w:val="bg-BG"/>
        </w:rPr>
        <w:t xml:space="preserve">биологичното </w:t>
      </w:r>
      <w:r w:rsidRPr="00CD3C66">
        <w:rPr>
          <w:rFonts w:ascii="Times New Roman" w:hAnsi="Times New Roman"/>
          <w:lang w:val="bg-BG"/>
        </w:rPr>
        <w:t>разнообрази</w:t>
      </w:r>
      <w:r>
        <w:rPr>
          <w:rFonts w:ascii="Times New Roman" w:hAnsi="Times New Roman"/>
          <w:lang w:val="bg-BG"/>
        </w:rPr>
        <w:t>е от</w:t>
      </w:r>
      <w:r w:rsidRPr="00CD3C66">
        <w:rPr>
          <w:rFonts w:ascii="Times New Roman" w:hAnsi="Times New Roman"/>
          <w:lang w:val="bg-BG"/>
        </w:rPr>
        <w:t xml:space="preserve"> животински видове в района ще останат стабилни в краткосрочен план.</w:t>
      </w:r>
    </w:p>
    <w:p w14:paraId="067BEA65" w14:textId="77777777" w:rsidR="00627629" w:rsidRPr="00CD3C66" w:rsidRDefault="00627629" w:rsidP="002121E5">
      <w:pPr>
        <w:ind w:firstLine="709"/>
        <w:rPr>
          <w:rFonts w:ascii="Times New Roman" w:hAnsi="Times New Roman"/>
          <w:lang w:val="bg-BG"/>
        </w:rPr>
      </w:pPr>
      <w:r w:rsidRPr="00CD3C66">
        <w:rPr>
          <w:rFonts w:ascii="Times New Roman" w:hAnsi="Times New Roman"/>
          <w:lang w:val="bg-BG"/>
        </w:rPr>
        <w:t>Без значимо влияние върху местообитанията, безгръбначните ще запазят своите локални екосистеми, тъй като разчитат основно на растителността, която вече е адаптирана към текущата инфраструктура. Водните екосистеми и свързаните с тях рибни популации също няма да претърпят промени, защото предложението не засяга водните обекти в района. Земноводните и влечугите ще продължат да се облагодетелстват от устойчивите условия около сервитута на електропровода, като бъдещите климатични изменения, а не липсата на трансформация, биха оказали по-голямо влияние върху техните популации.</w:t>
      </w:r>
    </w:p>
    <w:p w14:paraId="5ADBDF6F" w14:textId="77777777" w:rsidR="00627629" w:rsidRPr="00CD3C66" w:rsidRDefault="00627629" w:rsidP="002D08EB">
      <w:pPr>
        <w:ind w:firstLine="709"/>
        <w:rPr>
          <w:rFonts w:ascii="Times New Roman" w:hAnsi="Times New Roman"/>
          <w:lang w:val="bg-BG"/>
        </w:rPr>
      </w:pPr>
      <w:r w:rsidRPr="00CD3C66">
        <w:rPr>
          <w:rFonts w:ascii="Times New Roman" w:hAnsi="Times New Roman"/>
          <w:lang w:val="bg-BG"/>
        </w:rPr>
        <w:t>Липсата на реализация на проекта няма да доведе до промени в числеността и разнообразието на птиците, но в бъдеще може да възникне необходимост от изграждане на нови трасета, които биха могли да окажат по-сериозно въздействие върху местообитанията им в сравнение с настоящата трансформация. За бозайниците, които обитават района, стабилните условия ще се запазят, като промените в популацията им ще бъдат основно резултат от глобалните климатични фактори и антропогенния натиск. Сервитутът на електропровода ще продължи да предоставя стабилна среда, която подпомага запазването на техните местообитания.</w:t>
      </w:r>
    </w:p>
    <w:p w14:paraId="40178EC0" w14:textId="77777777" w:rsidR="00627629" w:rsidRDefault="00627629" w:rsidP="002D08EB">
      <w:pPr>
        <w:ind w:firstLine="709"/>
        <w:rPr>
          <w:rFonts w:ascii="Times New Roman" w:hAnsi="Times New Roman"/>
          <w:lang w:val="bg-BG"/>
        </w:rPr>
      </w:pPr>
      <w:r w:rsidRPr="00CD3C66">
        <w:rPr>
          <w:rFonts w:ascii="Times New Roman" w:hAnsi="Times New Roman"/>
          <w:lang w:val="bg-BG"/>
        </w:rPr>
        <w:t>В обобщение, ако инвестиционното предложение не бъде реализирано, сегашните условия и екологична стабилност в района ще се запазят в краткосрочен аспект. В дългосрочен план обаче, за да се посрещнат нарастващите енергийни нужди, може да се наложи ново строителство, което би довело до по-сериозно въздействие върху природната среда и дивата флора и фауна, в сравнение с предложената трансформация на</w:t>
      </w:r>
      <w:r>
        <w:rPr>
          <w:rFonts w:ascii="Times New Roman" w:hAnsi="Times New Roman"/>
          <w:lang w:val="bg-BG"/>
        </w:rPr>
        <w:t xml:space="preserve"> вече съществуващите</w:t>
      </w:r>
      <w:r w:rsidRPr="00CD3C66">
        <w:rPr>
          <w:rFonts w:ascii="Times New Roman" w:hAnsi="Times New Roman"/>
          <w:lang w:val="bg-BG"/>
        </w:rPr>
        <w:t xml:space="preserve"> </w:t>
      </w:r>
      <w:r>
        <w:rPr>
          <w:rFonts w:ascii="Times New Roman" w:hAnsi="Times New Roman"/>
          <w:lang w:val="bg-BG"/>
        </w:rPr>
        <w:t>въздушни линии</w:t>
      </w:r>
      <w:r w:rsidRPr="00CD3C66">
        <w:rPr>
          <w:rFonts w:ascii="Times New Roman" w:hAnsi="Times New Roman"/>
          <w:lang w:val="bg-BG"/>
        </w:rPr>
        <w:t>.</w:t>
      </w:r>
    </w:p>
    <w:p w14:paraId="04520FD7" w14:textId="77777777" w:rsidR="000E5DDD" w:rsidRPr="00021D75" w:rsidRDefault="000E5DDD" w:rsidP="003A0639">
      <w:pPr>
        <w:ind w:firstLine="709"/>
        <w:rPr>
          <w:rFonts w:ascii="Times New Roman" w:hAnsi="Times New Roman"/>
          <w:sz w:val="8"/>
          <w:szCs w:val="8"/>
          <w:lang w:val="bg-BG"/>
        </w:rPr>
      </w:pPr>
      <w:bookmarkStart w:id="111" w:name="_Hlk188546263"/>
    </w:p>
    <w:p w14:paraId="02929B3C" w14:textId="32F941FA" w:rsidR="000E5DDD" w:rsidRPr="00021D75" w:rsidRDefault="000E5DDD" w:rsidP="002121E5">
      <w:pPr>
        <w:ind w:firstLine="709"/>
        <w:rPr>
          <w:rFonts w:ascii="Times New Roman" w:hAnsi="Times New Roman"/>
          <w:b/>
          <w:bCs/>
          <w:lang w:val="bg-BG"/>
        </w:rPr>
      </w:pPr>
      <w:r w:rsidRPr="00021D75">
        <w:rPr>
          <w:rFonts w:ascii="Times New Roman" w:hAnsi="Times New Roman"/>
          <w:b/>
          <w:bCs/>
          <w:lang w:val="bg-BG"/>
        </w:rPr>
        <w:t>Природни местообитания</w:t>
      </w:r>
    </w:p>
    <w:p w14:paraId="52C38E4E" w14:textId="597E41BC" w:rsidR="0032355D" w:rsidRPr="00E26D77" w:rsidRDefault="0032355D" w:rsidP="001F21F0">
      <w:pPr>
        <w:suppressAutoHyphens/>
        <w:ind w:firstLine="709"/>
        <w:rPr>
          <w:rFonts w:ascii="Times New Roman" w:eastAsia="Lucida Sans Unicode" w:hAnsi="Times New Roman"/>
          <w:kern w:val="1"/>
          <w:lang w:val="bg-BG" w:eastAsia="ar-SA"/>
        </w:rPr>
      </w:pPr>
      <w:bookmarkStart w:id="112" w:name="_Hlk188545787"/>
      <w:r w:rsidRPr="00E26D77">
        <w:rPr>
          <w:rFonts w:ascii="Times New Roman" w:eastAsia="Lucida Sans Unicode" w:hAnsi="Times New Roman"/>
          <w:kern w:val="1"/>
          <w:lang w:val="bg-BG" w:eastAsia="ar-SA"/>
        </w:rPr>
        <w:t>Повечето природни местообитания, които представят живата природа, са обособени на базата на растителната покривка, или по-точно, на класификацията на растителността. Поради това, за определянето на природните местообитания, с изкл</w:t>
      </w:r>
      <w:r w:rsidR="007B1F90">
        <w:rPr>
          <w:rFonts w:ascii="Times New Roman" w:eastAsia="Lucida Sans Unicode" w:hAnsi="Times New Roman"/>
          <w:kern w:val="1"/>
          <w:lang w:val="bg-BG" w:eastAsia="ar-SA"/>
        </w:rPr>
        <w:t>ючение</w:t>
      </w:r>
      <w:r w:rsidRPr="00E26D77">
        <w:rPr>
          <w:rFonts w:ascii="Times New Roman" w:eastAsia="Lucida Sans Unicode" w:hAnsi="Times New Roman"/>
          <w:kern w:val="1"/>
          <w:lang w:val="bg-BG" w:eastAsia="ar-SA"/>
        </w:rPr>
        <w:t xml:space="preserve"> на водните, скалните и пещерите, е необходимо добро познаване на растителността.</w:t>
      </w:r>
      <w:r w:rsidR="001F21F0" w:rsidRPr="001F21F0">
        <w:rPr>
          <w:rFonts w:ascii="Times New Roman" w:eastAsia="Lucida Sans Unicode" w:hAnsi="Times New Roman"/>
          <w:kern w:val="1"/>
          <w:lang w:val="bg-BG" w:eastAsia="ar-SA"/>
        </w:rPr>
        <w:t xml:space="preserve"> </w:t>
      </w:r>
      <w:r w:rsidRPr="00E26D77">
        <w:rPr>
          <w:rFonts w:ascii="Times New Roman" w:eastAsia="Lucida Sans Unicode" w:hAnsi="Times New Roman"/>
          <w:kern w:val="1"/>
          <w:lang w:val="bg-BG" w:eastAsia="ar-SA"/>
        </w:rPr>
        <w:t>От гледна точка на геоботаническото и фитогеографското райониране, 12-те електропровода попадат най-общо в следните области, провинции и биогеографски региони:</w:t>
      </w:r>
    </w:p>
    <w:p w14:paraId="33373156" w14:textId="4420DA61" w:rsidR="0032355D" w:rsidRPr="00E26D77" w:rsidRDefault="0032355D" w:rsidP="00406BA7">
      <w:pPr>
        <w:suppressAutoHyphens/>
        <w:ind w:firstLine="709"/>
        <w:rPr>
          <w:rFonts w:ascii="Times New Roman" w:eastAsia="Lucida Sans Unicode" w:hAnsi="Times New Roman"/>
          <w:kern w:val="1"/>
          <w:lang w:val="bg-BG" w:eastAsia="ar-SA"/>
        </w:rPr>
      </w:pPr>
      <w:proofErr w:type="spellStart"/>
      <w:r w:rsidRPr="00E26D77">
        <w:rPr>
          <w:rFonts w:ascii="Times New Roman" w:eastAsia="Lucida Sans Unicode" w:hAnsi="Times New Roman"/>
          <w:kern w:val="1"/>
          <w:lang w:val="bg-BG" w:eastAsia="ar-SA"/>
        </w:rPr>
        <w:t>Илирийска</w:t>
      </w:r>
      <w:proofErr w:type="spellEnd"/>
      <w:r w:rsidRPr="00E26D77">
        <w:rPr>
          <w:rFonts w:ascii="Times New Roman" w:eastAsia="Lucida Sans Unicode" w:hAnsi="Times New Roman"/>
          <w:kern w:val="1"/>
          <w:lang w:val="bg-BG" w:eastAsia="ar-SA"/>
        </w:rPr>
        <w:t xml:space="preserve"> (Балканска) провинция на Европейската широколистна горска област – далекопроводи 1</w:t>
      </w:r>
      <w:r>
        <w:rPr>
          <w:rFonts w:ascii="Times New Roman" w:eastAsia="Lucida Sans Unicode" w:hAnsi="Times New Roman"/>
          <w:kern w:val="1"/>
          <w:lang w:val="bg-BG" w:eastAsia="ar-SA"/>
        </w:rPr>
        <w:t>.</w:t>
      </w:r>
      <w:r w:rsidR="00192E59">
        <w:rPr>
          <w:rFonts w:ascii="Times New Roman" w:eastAsia="Lucida Sans Unicode" w:hAnsi="Times New Roman"/>
          <w:kern w:val="1"/>
          <w:lang w:val="bg-BG" w:eastAsia="ar-SA"/>
        </w:rPr>
        <w:t xml:space="preserve"> </w:t>
      </w:r>
      <w:r>
        <w:rPr>
          <w:rFonts w:ascii="Times New Roman" w:eastAsia="Lucida Sans Unicode" w:hAnsi="Times New Roman"/>
          <w:kern w:val="1"/>
          <w:lang w:val="bg-BG" w:eastAsia="ar-SA"/>
        </w:rPr>
        <w:t>„Вит“</w:t>
      </w:r>
      <w:r w:rsidRPr="00E26D77">
        <w:rPr>
          <w:rFonts w:ascii="Times New Roman" w:eastAsia="Lucida Sans Unicode" w:hAnsi="Times New Roman"/>
          <w:kern w:val="1"/>
          <w:lang w:val="bg-BG" w:eastAsia="ar-SA"/>
        </w:rPr>
        <w:t>, 2</w:t>
      </w:r>
      <w:r>
        <w:rPr>
          <w:rFonts w:ascii="Times New Roman" w:eastAsia="Lucida Sans Unicode" w:hAnsi="Times New Roman"/>
          <w:kern w:val="1"/>
          <w:lang w:val="bg-BG" w:eastAsia="ar-SA"/>
        </w:rPr>
        <w:t>. „Волов“</w:t>
      </w:r>
      <w:r w:rsidRPr="00E26D77">
        <w:rPr>
          <w:rFonts w:ascii="Times New Roman" w:eastAsia="Lucida Sans Unicode" w:hAnsi="Times New Roman"/>
          <w:kern w:val="1"/>
          <w:lang w:val="bg-BG" w:eastAsia="ar-SA"/>
        </w:rPr>
        <w:t>, 3</w:t>
      </w:r>
      <w:r>
        <w:rPr>
          <w:rFonts w:ascii="Times New Roman" w:eastAsia="Lucida Sans Unicode" w:hAnsi="Times New Roman"/>
          <w:kern w:val="1"/>
          <w:lang w:val="bg-BG" w:eastAsia="ar-SA"/>
        </w:rPr>
        <w:t>. „Кайлъка“</w:t>
      </w:r>
      <w:r w:rsidRPr="00E26D77">
        <w:rPr>
          <w:rFonts w:ascii="Times New Roman" w:eastAsia="Lucida Sans Unicode" w:hAnsi="Times New Roman"/>
          <w:kern w:val="1"/>
          <w:lang w:val="bg-BG" w:eastAsia="ar-SA"/>
        </w:rPr>
        <w:t>, 4</w:t>
      </w:r>
      <w:r>
        <w:rPr>
          <w:rFonts w:ascii="Times New Roman" w:eastAsia="Lucida Sans Unicode" w:hAnsi="Times New Roman"/>
          <w:kern w:val="1"/>
          <w:lang w:val="bg-BG" w:eastAsia="ar-SA"/>
        </w:rPr>
        <w:t>. „Камчия“</w:t>
      </w:r>
      <w:r w:rsidRPr="00E26D77">
        <w:rPr>
          <w:rFonts w:ascii="Times New Roman" w:eastAsia="Lucida Sans Unicode" w:hAnsi="Times New Roman"/>
          <w:kern w:val="1"/>
          <w:lang w:val="bg-BG" w:eastAsia="ar-SA"/>
        </w:rPr>
        <w:t>, 8</w:t>
      </w:r>
      <w:r>
        <w:rPr>
          <w:rFonts w:ascii="Times New Roman" w:eastAsia="Lucida Sans Unicode" w:hAnsi="Times New Roman"/>
          <w:kern w:val="1"/>
          <w:lang w:val="bg-BG" w:eastAsia="ar-SA"/>
        </w:rPr>
        <w:t>. „Стрелец“</w:t>
      </w:r>
      <w:r w:rsidRPr="00E26D77">
        <w:rPr>
          <w:rFonts w:ascii="Times New Roman" w:eastAsia="Lucida Sans Unicode" w:hAnsi="Times New Roman"/>
          <w:kern w:val="1"/>
          <w:lang w:val="bg-BG" w:eastAsia="ar-SA"/>
        </w:rPr>
        <w:t>, 9</w:t>
      </w:r>
      <w:r>
        <w:rPr>
          <w:rFonts w:ascii="Times New Roman" w:eastAsia="Lucida Sans Unicode" w:hAnsi="Times New Roman"/>
          <w:kern w:val="1"/>
          <w:lang w:val="bg-BG" w:eastAsia="ar-SA"/>
        </w:rPr>
        <w:t>. „Тича“</w:t>
      </w:r>
      <w:r w:rsidRPr="00E26D77">
        <w:rPr>
          <w:rFonts w:ascii="Times New Roman" w:eastAsia="Lucida Sans Unicode" w:hAnsi="Times New Roman"/>
          <w:kern w:val="1"/>
          <w:lang w:val="bg-BG" w:eastAsia="ar-SA"/>
        </w:rPr>
        <w:t>, 10</w:t>
      </w:r>
      <w:r>
        <w:rPr>
          <w:rFonts w:ascii="Times New Roman" w:eastAsia="Lucida Sans Unicode" w:hAnsi="Times New Roman"/>
          <w:kern w:val="1"/>
          <w:lang w:val="bg-BG" w:eastAsia="ar-SA"/>
        </w:rPr>
        <w:t>. „Хемус-Стара планина“</w:t>
      </w:r>
      <w:r w:rsidRPr="00E26D77">
        <w:rPr>
          <w:rFonts w:ascii="Times New Roman" w:eastAsia="Lucida Sans Unicode" w:hAnsi="Times New Roman"/>
          <w:kern w:val="1"/>
          <w:lang w:val="bg-BG" w:eastAsia="ar-SA"/>
        </w:rPr>
        <w:t>, 11</w:t>
      </w:r>
      <w:r>
        <w:rPr>
          <w:rFonts w:ascii="Times New Roman" w:eastAsia="Lucida Sans Unicode" w:hAnsi="Times New Roman"/>
          <w:kern w:val="1"/>
          <w:lang w:val="bg-BG" w:eastAsia="ar-SA"/>
        </w:rPr>
        <w:t>. „Шипка“ и</w:t>
      </w:r>
      <w:r w:rsidRPr="00E26D77">
        <w:rPr>
          <w:rFonts w:ascii="Times New Roman" w:eastAsia="Lucida Sans Unicode" w:hAnsi="Times New Roman"/>
          <w:kern w:val="1"/>
          <w:lang w:val="bg-BG" w:eastAsia="ar-SA"/>
        </w:rPr>
        <w:t xml:space="preserve"> 12</w:t>
      </w:r>
      <w:r>
        <w:rPr>
          <w:rFonts w:ascii="Times New Roman" w:eastAsia="Lucida Sans Unicode" w:hAnsi="Times New Roman"/>
          <w:kern w:val="1"/>
          <w:lang w:val="bg-BG" w:eastAsia="ar-SA"/>
        </w:rPr>
        <w:t>. „Янтра“</w:t>
      </w:r>
      <w:r w:rsidRPr="00E26D77">
        <w:rPr>
          <w:rFonts w:ascii="Times New Roman" w:eastAsia="Lucida Sans Unicode" w:hAnsi="Times New Roman"/>
          <w:kern w:val="1"/>
          <w:lang w:val="bg-BG" w:eastAsia="ar-SA"/>
        </w:rPr>
        <w:t>, като последният попада в две провинции.</w:t>
      </w:r>
    </w:p>
    <w:p w14:paraId="676C7267" w14:textId="36E915A1" w:rsidR="0032355D" w:rsidRPr="00117FE5" w:rsidRDefault="0032355D" w:rsidP="00406BA7">
      <w:pPr>
        <w:suppressAutoHyphens/>
        <w:ind w:firstLine="709"/>
        <w:rPr>
          <w:rFonts w:ascii="Times New Roman" w:eastAsia="Lucida Sans Unicode" w:hAnsi="Times New Roman"/>
          <w:kern w:val="1"/>
          <w:lang w:val="bg-BG" w:eastAsia="ar-SA"/>
        </w:rPr>
      </w:pPr>
      <w:r w:rsidRPr="006222AE">
        <w:rPr>
          <w:rFonts w:ascii="Times New Roman" w:eastAsia="Lucida Sans Unicode" w:hAnsi="Times New Roman"/>
          <w:kern w:val="1"/>
          <w:lang w:val="bg-BG" w:eastAsia="ar-SA"/>
        </w:rPr>
        <w:t>Македоно-тракийска провинция на Европейската широколистна горска област – далекопроводи 4</w:t>
      </w:r>
      <w:r>
        <w:rPr>
          <w:rFonts w:ascii="Times New Roman" w:eastAsia="Lucida Sans Unicode" w:hAnsi="Times New Roman"/>
          <w:kern w:val="1"/>
          <w:lang w:val="bg-BG" w:eastAsia="ar-SA"/>
        </w:rPr>
        <w:t>. „Камчия“</w:t>
      </w:r>
      <w:r w:rsidRPr="006222AE">
        <w:rPr>
          <w:rFonts w:ascii="Times New Roman" w:eastAsia="Lucida Sans Unicode" w:hAnsi="Times New Roman"/>
          <w:kern w:val="1"/>
          <w:lang w:val="bg-BG" w:eastAsia="ar-SA"/>
        </w:rPr>
        <w:t>, 5</w:t>
      </w:r>
      <w:r>
        <w:rPr>
          <w:rFonts w:ascii="Times New Roman" w:eastAsia="Lucida Sans Unicode" w:hAnsi="Times New Roman"/>
          <w:kern w:val="1"/>
          <w:lang w:val="bg-BG" w:eastAsia="ar-SA"/>
        </w:rPr>
        <w:t>. „Константиново“</w:t>
      </w:r>
      <w:r w:rsidRPr="006222AE">
        <w:rPr>
          <w:rFonts w:ascii="Times New Roman" w:eastAsia="Lucida Sans Unicode" w:hAnsi="Times New Roman"/>
          <w:kern w:val="1"/>
          <w:lang w:val="bg-BG" w:eastAsia="ar-SA"/>
        </w:rPr>
        <w:t>, 6</w:t>
      </w:r>
      <w:r>
        <w:rPr>
          <w:rFonts w:ascii="Times New Roman" w:eastAsia="Lucida Sans Unicode" w:hAnsi="Times New Roman"/>
          <w:kern w:val="1"/>
          <w:lang w:val="bg-BG" w:eastAsia="ar-SA"/>
        </w:rPr>
        <w:t>. „Овчарица“</w:t>
      </w:r>
      <w:r w:rsidRPr="006222AE">
        <w:rPr>
          <w:rFonts w:ascii="Times New Roman" w:eastAsia="Lucida Sans Unicode" w:hAnsi="Times New Roman"/>
          <w:kern w:val="1"/>
          <w:lang w:val="bg-BG" w:eastAsia="ar-SA"/>
        </w:rPr>
        <w:t>, 7</w:t>
      </w:r>
      <w:r>
        <w:rPr>
          <w:rFonts w:ascii="Times New Roman" w:eastAsia="Lucida Sans Unicode" w:hAnsi="Times New Roman"/>
          <w:kern w:val="1"/>
          <w:lang w:val="bg-BG" w:eastAsia="ar-SA"/>
        </w:rPr>
        <w:t>.</w:t>
      </w:r>
      <w:r w:rsidR="00192E59">
        <w:rPr>
          <w:rFonts w:ascii="Times New Roman" w:eastAsia="Lucida Sans Unicode" w:hAnsi="Times New Roman"/>
          <w:kern w:val="1"/>
          <w:lang w:val="bg-BG" w:eastAsia="ar-SA"/>
        </w:rPr>
        <w:t xml:space="preserve"> </w:t>
      </w:r>
      <w:r>
        <w:rPr>
          <w:rFonts w:ascii="Times New Roman" w:eastAsia="Lucida Sans Unicode" w:hAnsi="Times New Roman"/>
          <w:kern w:val="1"/>
          <w:lang w:val="bg-BG" w:eastAsia="ar-SA"/>
        </w:rPr>
        <w:t>„Първенец“</w:t>
      </w:r>
      <w:r w:rsidRPr="006222AE">
        <w:rPr>
          <w:rFonts w:ascii="Times New Roman" w:eastAsia="Lucida Sans Unicode" w:hAnsi="Times New Roman"/>
          <w:kern w:val="1"/>
          <w:lang w:val="bg-BG" w:eastAsia="ar-SA"/>
        </w:rPr>
        <w:t>, 10</w:t>
      </w:r>
      <w:r>
        <w:rPr>
          <w:rFonts w:ascii="Times New Roman" w:eastAsia="Lucida Sans Unicode" w:hAnsi="Times New Roman"/>
          <w:kern w:val="1"/>
          <w:lang w:val="bg-BG" w:eastAsia="ar-SA"/>
        </w:rPr>
        <w:t>. „Хемус-Стара планина“</w:t>
      </w:r>
      <w:r w:rsidRPr="006222AE">
        <w:rPr>
          <w:rFonts w:ascii="Times New Roman" w:eastAsia="Lucida Sans Unicode" w:hAnsi="Times New Roman"/>
          <w:kern w:val="1"/>
          <w:lang w:val="bg-BG" w:eastAsia="ar-SA"/>
        </w:rPr>
        <w:t>, 11.</w:t>
      </w:r>
      <w:r>
        <w:rPr>
          <w:rFonts w:ascii="Times New Roman" w:eastAsia="Lucida Sans Unicode" w:hAnsi="Times New Roman"/>
          <w:kern w:val="1"/>
          <w:lang w:val="bg-BG" w:eastAsia="ar-SA"/>
        </w:rPr>
        <w:t xml:space="preserve"> „Шипка“.</w:t>
      </w:r>
    </w:p>
    <w:p w14:paraId="466DC22B" w14:textId="01F14050" w:rsidR="0032355D" w:rsidRPr="00117FE5" w:rsidRDefault="001F21F0" w:rsidP="00406BA7">
      <w:pPr>
        <w:suppressAutoHyphens/>
        <w:ind w:firstLine="709"/>
        <w:rPr>
          <w:rFonts w:ascii="Times New Roman" w:eastAsia="Lucida Sans Unicode" w:hAnsi="Times New Roman"/>
          <w:kern w:val="1"/>
          <w:lang w:val="bg-BG" w:eastAsia="ar-SA"/>
        </w:rPr>
      </w:pPr>
      <w:r>
        <w:rPr>
          <w:rFonts w:ascii="Times New Roman" w:eastAsia="Lucida Sans Unicode" w:hAnsi="Times New Roman"/>
          <w:kern w:val="1"/>
          <w:lang w:val="bg-BG" w:eastAsia="ar-SA"/>
        </w:rPr>
        <w:t>Електропроводи</w:t>
      </w:r>
      <w:r w:rsidR="0032355D" w:rsidRPr="00117FE5">
        <w:rPr>
          <w:rFonts w:ascii="Times New Roman" w:eastAsia="Lucida Sans Unicode" w:hAnsi="Times New Roman"/>
          <w:kern w:val="1"/>
          <w:lang w:val="bg-BG" w:eastAsia="ar-SA"/>
        </w:rPr>
        <w:t xml:space="preserve"> 4, 10 и 11 попадат едновременно в двете провинции.</w:t>
      </w:r>
    </w:p>
    <w:p w14:paraId="7BBEC2E9" w14:textId="3EC98F80" w:rsidR="0032355D" w:rsidRDefault="0032355D" w:rsidP="00406BA7">
      <w:pPr>
        <w:suppressAutoHyphens/>
        <w:ind w:firstLine="709"/>
        <w:rPr>
          <w:rFonts w:ascii="Times New Roman" w:eastAsia="Lucida Sans Unicode" w:hAnsi="Times New Roman"/>
          <w:kern w:val="1"/>
          <w:lang w:val="bg-BG" w:eastAsia="ar-SA"/>
        </w:rPr>
      </w:pPr>
      <w:r w:rsidRPr="00117FE5">
        <w:rPr>
          <w:rFonts w:ascii="Times New Roman" w:eastAsia="Lucida Sans Unicode" w:hAnsi="Times New Roman"/>
          <w:kern w:val="1"/>
          <w:lang w:val="bg-BG" w:eastAsia="ar-SA"/>
        </w:rPr>
        <w:t xml:space="preserve">Всички </w:t>
      </w:r>
      <w:r w:rsidR="001F21F0">
        <w:rPr>
          <w:rFonts w:ascii="Times New Roman" w:eastAsia="Lucida Sans Unicode" w:hAnsi="Times New Roman"/>
          <w:kern w:val="1"/>
          <w:lang w:val="bg-BG" w:eastAsia="ar-SA"/>
        </w:rPr>
        <w:t>електро</w:t>
      </w:r>
      <w:r w:rsidRPr="00117FE5">
        <w:rPr>
          <w:rFonts w:ascii="Times New Roman" w:eastAsia="Lucida Sans Unicode" w:hAnsi="Times New Roman"/>
          <w:kern w:val="1"/>
          <w:lang w:val="bg-BG" w:eastAsia="ar-SA"/>
        </w:rPr>
        <w:t>проводи попадат в континенталния биогеографски регион, но означените като</w:t>
      </w:r>
      <w:r w:rsidR="005D589D">
        <w:rPr>
          <w:rFonts w:ascii="Times New Roman" w:eastAsia="Lucida Sans Unicode" w:hAnsi="Times New Roman"/>
          <w:kern w:val="1"/>
          <w:lang w:val="bg-BG" w:eastAsia="ar-SA"/>
        </w:rPr>
        <w:t xml:space="preserve"> </w:t>
      </w:r>
      <w:r w:rsidRPr="00117FE5">
        <w:rPr>
          <w:rFonts w:ascii="Times New Roman" w:eastAsia="Lucida Sans Unicode" w:hAnsi="Times New Roman"/>
          <w:kern w:val="1"/>
          <w:lang w:val="bg-BG" w:eastAsia="ar-SA"/>
        </w:rPr>
        <w:t>10 и 11 преминават и през алпийския биогеографски регион.</w:t>
      </w:r>
    </w:p>
    <w:p w14:paraId="21BAB0A4" w14:textId="59784340" w:rsidR="005D6A59" w:rsidRDefault="001F21F0" w:rsidP="005D6A59">
      <w:pPr>
        <w:suppressAutoHyphens/>
        <w:ind w:firstLine="709"/>
        <w:rPr>
          <w:rFonts w:ascii="Times New Roman" w:eastAsia="Lucida Sans Unicode" w:hAnsi="Times New Roman"/>
          <w:kern w:val="1"/>
          <w:lang w:val="bg-BG" w:eastAsia="ar-SA"/>
        </w:rPr>
      </w:pPr>
      <w:r>
        <w:rPr>
          <w:rFonts w:ascii="Times New Roman" w:eastAsia="Lucida Sans Unicode" w:hAnsi="Times New Roman"/>
          <w:kern w:val="1"/>
          <w:lang w:val="bg-BG" w:eastAsia="ar-SA"/>
        </w:rPr>
        <w:t>Електропроводите</w:t>
      </w:r>
      <w:r w:rsidR="005D589D">
        <w:rPr>
          <w:rFonts w:ascii="Times New Roman" w:eastAsia="Lucida Sans Unicode" w:hAnsi="Times New Roman"/>
          <w:kern w:val="1"/>
          <w:lang w:val="bg-BG" w:eastAsia="ar-SA"/>
        </w:rPr>
        <w:t xml:space="preserve">, обект на </w:t>
      </w:r>
      <w:r w:rsidR="00406BA7">
        <w:rPr>
          <w:rFonts w:ascii="Times New Roman" w:eastAsia="Lucida Sans Unicode" w:hAnsi="Times New Roman"/>
          <w:kern w:val="1"/>
          <w:lang w:val="bg-BG" w:eastAsia="ar-SA"/>
        </w:rPr>
        <w:t>инвестиционното предложение</w:t>
      </w:r>
      <w:r w:rsidR="005D589D">
        <w:rPr>
          <w:rFonts w:ascii="Times New Roman" w:eastAsia="Lucida Sans Unicode" w:hAnsi="Times New Roman"/>
          <w:kern w:val="1"/>
          <w:lang w:val="bg-BG" w:eastAsia="ar-SA"/>
        </w:rPr>
        <w:t xml:space="preserve">, преминават през територията на различни защитени </w:t>
      </w:r>
      <w:r w:rsidR="00391E4B">
        <w:rPr>
          <w:rFonts w:ascii="Times New Roman" w:eastAsia="Lucida Sans Unicode" w:hAnsi="Times New Roman"/>
          <w:kern w:val="1"/>
          <w:lang w:val="bg-BG" w:eastAsia="ar-SA"/>
        </w:rPr>
        <w:t>зон</w:t>
      </w:r>
      <w:r w:rsidR="005D589D">
        <w:rPr>
          <w:rFonts w:ascii="Times New Roman" w:eastAsia="Lucida Sans Unicode" w:hAnsi="Times New Roman"/>
          <w:kern w:val="1"/>
          <w:lang w:val="bg-BG" w:eastAsia="ar-SA"/>
        </w:rPr>
        <w:t>и</w:t>
      </w:r>
      <w:r>
        <w:rPr>
          <w:rFonts w:ascii="Times New Roman" w:eastAsia="Lucida Sans Unicode" w:hAnsi="Times New Roman"/>
          <w:kern w:val="1"/>
          <w:lang w:val="bg-BG" w:eastAsia="ar-SA"/>
        </w:rPr>
        <w:t xml:space="preserve"> </w:t>
      </w:r>
      <w:r w:rsidRPr="001F21F0">
        <w:rPr>
          <w:rFonts w:ascii="Times New Roman" w:eastAsia="Lucida Sans Unicode" w:hAnsi="Times New Roman"/>
          <w:kern w:val="1"/>
          <w:lang w:val="bg-BG" w:eastAsia="ar-SA"/>
        </w:rPr>
        <w:t>(</w:t>
      </w:r>
      <w:r w:rsidRPr="001F21F0">
        <w:rPr>
          <w:rFonts w:ascii="Times New Roman" w:eastAsia="Lucida Sans Unicode" w:hAnsi="Times New Roman"/>
          <w:b/>
          <w:bCs/>
          <w:kern w:val="1"/>
          <w:lang w:val="bg-BG" w:eastAsia="ar-SA"/>
        </w:rPr>
        <w:t>таблица 3.9-2</w:t>
      </w:r>
      <w:r w:rsidRPr="001F21F0">
        <w:rPr>
          <w:rFonts w:ascii="Times New Roman" w:eastAsia="Lucida Sans Unicode" w:hAnsi="Times New Roman"/>
          <w:kern w:val="1"/>
          <w:lang w:val="bg-BG" w:eastAsia="ar-SA"/>
        </w:rPr>
        <w:t>)</w:t>
      </w:r>
      <w:r>
        <w:rPr>
          <w:rFonts w:ascii="Times New Roman" w:eastAsia="Lucida Sans Unicode" w:hAnsi="Times New Roman"/>
          <w:kern w:val="1"/>
          <w:lang w:val="bg-BG" w:eastAsia="ar-SA"/>
        </w:rPr>
        <w:t>.</w:t>
      </w:r>
      <w:r w:rsidR="005D6A59" w:rsidRPr="005D6A59">
        <w:rPr>
          <w:rFonts w:ascii="Times New Roman" w:eastAsia="Lucida Sans Unicode" w:hAnsi="Times New Roman"/>
          <w:kern w:val="1"/>
          <w:lang w:val="bg-BG" w:eastAsia="ar-SA"/>
        </w:rPr>
        <w:t xml:space="preserve"> </w:t>
      </w:r>
      <w:r w:rsidR="005D6A59">
        <w:rPr>
          <w:rFonts w:ascii="Times New Roman" w:eastAsia="Lucida Sans Unicode" w:hAnsi="Times New Roman"/>
          <w:kern w:val="1"/>
          <w:lang w:val="bg-BG" w:eastAsia="ar-SA"/>
        </w:rPr>
        <w:t xml:space="preserve">В част от защитените зони в момента не съществуват стълбове и след реализирането на ИП в тях също няма да има стълбове, т. е. инвестиционното предложение ги засяга единствено със сервитути, които съществуват и се поддържат и в момента. </w:t>
      </w:r>
    </w:p>
    <w:p w14:paraId="1FC78456" w14:textId="19054C4A" w:rsidR="005D6A59" w:rsidRDefault="00F63D62" w:rsidP="005D6A59">
      <w:pPr>
        <w:suppressAutoHyphens/>
        <w:ind w:firstLine="709"/>
        <w:rPr>
          <w:rFonts w:ascii="Times New Roman" w:eastAsia="Lucida Sans Unicode" w:hAnsi="Times New Roman"/>
          <w:kern w:val="1"/>
          <w:lang w:val="bg-BG" w:eastAsia="ar-SA"/>
        </w:rPr>
      </w:pPr>
      <w:r>
        <w:rPr>
          <w:rFonts w:ascii="Times New Roman" w:eastAsia="Lucida Sans Unicode" w:hAnsi="Times New Roman"/>
          <w:kern w:val="1"/>
          <w:lang w:val="bg-BG" w:eastAsia="ar-SA"/>
        </w:rPr>
        <w:t xml:space="preserve">В Доклада за оценка на съвместимост е направена подробна характеристика на засегнатите от инвестиционното предложение природни местообитания. </w:t>
      </w:r>
    </w:p>
    <w:p w14:paraId="2F592E14" w14:textId="32827989" w:rsidR="005D6A59" w:rsidRPr="00A6208B" w:rsidRDefault="005D6A59" w:rsidP="005D6A59">
      <w:pPr>
        <w:ind w:firstLine="709"/>
        <w:contextualSpacing/>
        <w:rPr>
          <w:lang w:val="bg-BG"/>
        </w:rPr>
      </w:pPr>
      <w:r>
        <w:rPr>
          <w:rFonts w:ascii="Times New Roman" w:hAnsi="Times New Roman"/>
          <w:lang w:val="bg-BG"/>
        </w:rPr>
        <w:t xml:space="preserve">Извън границите на защитените зони, по трасетата на електропроводите и сервитута им, не са идентифицирани природни местообитания. </w:t>
      </w:r>
    </w:p>
    <w:bookmarkEnd w:id="112"/>
    <w:p w14:paraId="76C49333" w14:textId="77777777" w:rsidR="000E5DDD" w:rsidRPr="001F21F0" w:rsidRDefault="000E5DDD" w:rsidP="000E5DDD">
      <w:pPr>
        <w:rPr>
          <w:sz w:val="8"/>
          <w:szCs w:val="8"/>
          <w:lang w:val="bg-BG"/>
        </w:rPr>
      </w:pPr>
    </w:p>
    <w:bookmarkEnd w:id="111"/>
    <w:p w14:paraId="61B30791" w14:textId="22E9F450" w:rsidR="000E5DDD" w:rsidRPr="00113CC3" w:rsidRDefault="000E5DDD" w:rsidP="000C57D0">
      <w:pPr>
        <w:ind w:firstLine="709"/>
        <w:rPr>
          <w:rFonts w:ascii="Times New Roman" w:hAnsi="Times New Roman"/>
          <w:b/>
          <w:bCs/>
          <w:i/>
          <w:iCs/>
          <w:lang w:val="bg-BG"/>
        </w:rPr>
      </w:pPr>
      <w:r w:rsidRPr="00113CC3">
        <w:rPr>
          <w:rFonts w:ascii="Times New Roman" w:hAnsi="Times New Roman"/>
          <w:b/>
          <w:bCs/>
          <w:i/>
          <w:iCs/>
          <w:lang w:val="bg-BG"/>
        </w:rPr>
        <w:t>Кратко изложение на вероятн</w:t>
      </w:r>
      <w:r w:rsidR="006561B4" w:rsidRPr="00113CC3">
        <w:rPr>
          <w:rFonts w:ascii="Times New Roman" w:hAnsi="Times New Roman"/>
          <w:b/>
          <w:bCs/>
          <w:i/>
          <w:iCs/>
          <w:lang w:val="bg-BG"/>
        </w:rPr>
        <w:t>ото развитие</w:t>
      </w:r>
      <w:r w:rsidRPr="00113CC3">
        <w:rPr>
          <w:rFonts w:ascii="Times New Roman" w:hAnsi="Times New Roman"/>
          <w:b/>
          <w:bCs/>
          <w:i/>
          <w:iCs/>
          <w:lang w:val="bg-BG"/>
        </w:rPr>
        <w:t>, ако инвестиционното предложение не бъде осъществено</w:t>
      </w:r>
    </w:p>
    <w:p w14:paraId="23E18CEB" w14:textId="7CD3427B" w:rsidR="0032355D" w:rsidRPr="000C3149" w:rsidRDefault="006561B4" w:rsidP="000C57D0">
      <w:pPr>
        <w:ind w:firstLine="709"/>
        <w:contextualSpacing/>
        <w:rPr>
          <w:rFonts w:ascii="Times New Roman" w:hAnsi="Times New Roman"/>
          <w:lang w:val="bg-BG"/>
        </w:rPr>
      </w:pPr>
      <w:r w:rsidRPr="006561B4">
        <w:rPr>
          <w:rFonts w:ascii="Times New Roman" w:eastAsia="Calibri" w:hAnsi="Times New Roman"/>
          <w:iCs/>
          <w:color w:val="000000"/>
          <w:lang w:val="bg-BG"/>
        </w:rPr>
        <w:t>П</w:t>
      </w:r>
      <w:r w:rsidR="0032355D" w:rsidRPr="000C3149">
        <w:rPr>
          <w:rFonts w:ascii="Times New Roman" w:hAnsi="Times New Roman"/>
          <w:lang w:val="bg-BG"/>
        </w:rPr>
        <w:t xml:space="preserve">редвидените дейности могат да окажат краткосрочно влияние върху </w:t>
      </w:r>
      <w:r>
        <w:rPr>
          <w:rFonts w:ascii="Times New Roman" w:hAnsi="Times New Roman"/>
          <w:lang w:val="bg-BG"/>
        </w:rPr>
        <w:t>природните</w:t>
      </w:r>
      <w:r w:rsidR="0032355D" w:rsidRPr="000C3149">
        <w:rPr>
          <w:rFonts w:ascii="Times New Roman" w:hAnsi="Times New Roman"/>
          <w:lang w:val="bg-BG"/>
        </w:rPr>
        <w:t xml:space="preserve"> местообитания. Тъй като прогнозираните негативни изменения са краткосрочни, </w:t>
      </w:r>
      <w:r w:rsidR="00677146">
        <w:rPr>
          <w:rFonts w:ascii="Times New Roman" w:hAnsi="Times New Roman"/>
          <w:lang w:val="bg-BG"/>
        </w:rPr>
        <w:t xml:space="preserve">на малки площи и изцяло обратими, </w:t>
      </w:r>
      <w:r w:rsidR="0032355D" w:rsidRPr="000C3149">
        <w:rPr>
          <w:rFonts w:ascii="Times New Roman" w:hAnsi="Times New Roman"/>
          <w:lang w:val="bg-BG"/>
        </w:rPr>
        <w:t>експертната прогноза е</w:t>
      </w:r>
      <w:r w:rsidR="005D6A59">
        <w:rPr>
          <w:rFonts w:ascii="Times New Roman" w:hAnsi="Times New Roman"/>
          <w:lang w:val="bg-BG"/>
        </w:rPr>
        <w:t>, че</w:t>
      </w:r>
      <w:r w:rsidR="0032355D" w:rsidRPr="000C3149">
        <w:rPr>
          <w:rFonts w:ascii="Times New Roman" w:hAnsi="Times New Roman"/>
          <w:lang w:val="bg-BG"/>
        </w:rPr>
        <w:t xml:space="preserve"> след кратък период от време (от 1 до 3 години, в зависимост от местообитанието) природните местообитания </w:t>
      </w:r>
      <w:r w:rsidR="005D6A59">
        <w:rPr>
          <w:rFonts w:ascii="Times New Roman" w:hAnsi="Times New Roman"/>
          <w:lang w:val="bg-BG"/>
        </w:rPr>
        <w:t>ще</w:t>
      </w:r>
      <w:r w:rsidR="0032355D" w:rsidRPr="000C3149">
        <w:rPr>
          <w:rFonts w:ascii="Times New Roman" w:hAnsi="Times New Roman"/>
          <w:lang w:val="bg-BG"/>
        </w:rPr>
        <w:t xml:space="preserve"> се възстановят</w:t>
      </w:r>
      <w:r>
        <w:rPr>
          <w:rFonts w:ascii="Times New Roman" w:hAnsi="Times New Roman"/>
          <w:lang w:val="bg-BG"/>
        </w:rPr>
        <w:t xml:space="preserve"> напълно</w:t>
      </w:r>
      <w:r w:rsidR="0032355D" w:rsidRPr="000C3149">
        <w:rPr>
          <w:rFonts w:ascii="Times New Roman" w:hAnsi="Times New Roman"/>
          <w:lang w:val="bg-BG"/>
        </w:rPr>
        <w:t xml:space="preserve">. </w:t>
      </w:r>
      <w:r>
        <w:rPr>
          <w:rFonts w:ascii="Times New Roman" w:hAnsi="Times New Roman"/>
          <w:lang w:val="bg-BG"/>
        </w:rPr>
        <w:t>А</w:t>
      </w:r>
      <w:r w:rsidR="0032355D" w:rsidRPr="000C3149">
        <w:rPr>
          <w:rFonts w:ascii="Times New Roman" w:hAnsi="Times New Roman"/>
          <w:lang w:val="bg-BG"/>
        </w:rPr>
        <w:t>ко инвестиционното предложение не бъде осъществено, това би спестило на природните местообитания краткосрочните процеси на възстановяване.</w:t>
      </w:r>
      <w:r w:rsidR="001F21F0">
        <w:rPr>
          <w:rFonts w:ascii="Times New Roman" w:hAnsi="Times New Roman"/>
          <w:lang w:val="bg-BG"/>
        </w:rPr>
        <w:t xml:space="preserve"> Ще се запазят краткотрайните въздействия върху тях по време на поддръжката на сервитутите, която се извършва и в момента. </w:t>
      </w:r>
    </w:p>
    <w:p w14:paraId="3FB4B192" w14:textId="76EED172" w:rsidR="00CD0D11" w:rsidRPr="00214016" w:rsidRDefault="69238AE1" w:rsidP="000C57D0">
      <w:pPr>
        <w:ind w:left="720" w:firstLine="0"/>
        <w:rPr>
          <w:rFonts w:ascii="Times New Roman" w:hAnsi="Times New Roman"/>
          <w:b/>
          <w:bCs/>
          <w:lang w:val="bg-BG"/>
        </w:rPr>
      </w:pPr>
      <w:r w:rsidRPr="00214016">
        <w:rPr>
          <w:rFonts w:ascii="Times New Roman" w:hAnsi="Times New Roman"/>
          <w:b/>
          <w:bCs/>
          <w:lang w:val="bg-BG"/>
        </w:rPr>
        <w:t>Защитени зони</w:t>
      </w:r>
    </w:p>
    <w:p w14:paraId="350C7AD3" w14:textId="41D56088" w:rsidR="001D303F" w:rsidRPr="00ED0F77" w:rsidRDefault="005D6A59" w:rsidP="001D303F">
      <w:pPr>
        <w:ind w:firstLine="709"/>
        <w:rPr>
          <w:rFonts w:ascii="Times New Roman" w:hAnsi="Times New Roman"/>
          <w:color w:val="000000"/>
          <w:lang w:val="bg-BG"/>
        </w:rPr>
      </w:pPr>
      <w:r>
        <w:rPr>
          <w:rFonts w:ascii="Times New Roman" w:hAnsi="Times New Roman"/>
          <w:color w:val="000000"/>
          <w:lang w:val="bg-BG"/>
        </w:rPr>
        <w:t xml:space="preserve">ИП засяга 43 защитени зони от мрежата Натура 2000 – 33 по Директива за местообитанията, 8 по Директива за птиците и 2 – по двете Директиви. </w:t>
      </w:r>
      <w:r w:rsidR="001D303F" w:rsidRPr="00ED0F77">
        <w:rPr>
          <w:rFonts w:ascii="Times New Roman" w:hAnsi="Times New Roman"/>
          <w:color w:val="000000"/>
          <w:lang w:val="bg-BG"/>
        </w:rPr>
        <w:t xml:space="preserve">В </w:t>
      </w:r>
      <w:r w:rsidR="001D303F" w:rsidRPr="00ED0F77">
        <w:rPr>
          <w:rFonts w:ascii="Times New Roman" w:hAnsi="Times New Roman"/>
          <w:b/>
          <w:bCs/>
          <w:i/>
          <w:iCs/>
          <w:color w:val="000000"/>
          <w:lang w:val="bg-BG"/>
        </w:rPr>
        <w:t>Таблица</w:t>
      </w:r>
      <w:r w:rsidR="001D303F" w:rsidRPr="001D303F">
        <w:rPr>
          <w:rFonts w:ascii="Times New Roman" w:hAnsi="Times New Roman"/>
          <w:b/>
          <w:bCs/>
          <w:i/>
          <w:iCs/>
          <w:lang w:val="bg-BG"/>
        </w:rPr>
        <w:t xml:space="preserve"> </w:t>
      </w:r>
      <w:r w:rsidR="001D303F" w:rsidRPr="00D46075">
        <w:rPr>
          <w:rFonts w:ascii="Times New Roman" w:eastAsia="Calibri" w:hAnsi="Times New Roman"/>
          <w:b/>
          <w:bCs/>
          <w:i/>
          <w:iCs/>
          <w:kern w:val="2"/>
          <w:lang w:val="bg-BG"/>
        </w:rPr>
        <w:t>3.9-</w:t>
      </w:r>
      <w:r w:rsidR="001D303F">
        <w:rPr>
          <w:rFonts w:ascii="Times New Roman" w:eastAsia="Calibri" w:hAnsi="Times New Roman"/>
          <w:b/>
          <w:bCs/>
          <w:i/>
          <w:iCs/>
          <w:kern w:val="2"/>
          <w:lang w:val="bg-BG"/>
        </w:rPr>
        <w:t>2</w:t>
      </w:r>
      <w:r w:rsidR="001D303F" w:rsidRPr="00D00F9B">
        <w:rPr>
          <w:rFonts w:ascii="Times New Roman" w:hAnsi="Times New Roman"/>
          <w:lang w:val="bg-BG"/>
        </w:rPr>
        <w:t xml:space="preserve">. </w:t>
      </w:r>
      <w:r w:rsidR="001D303F" w:rsidRPr="00ED0F77">
        <w:rPr>
          <w:rFonts w:ascii="Times New Roman" w:hAnsi="Times New Roman"/>
          <w:color w:val="000000"/>
          <w:lang w:val="bg-BG"/>
        </w:rPr>
        <w:t xml:space="preserve">е представена информация за засегнатите от </w:t>
      </w:r>
      <w:r w:rsidR="001D303F">
        <w:rPr>
          <w:rFonts w:ascii="Times New Roman" w:hAnsi="Times New Roman"/>
          <w:color w:val="000000"/>
          <w:lang w:val="bg-BG"/>
        </w:rPr>
        <w:t>инвестиционното предложение</w:t>
      </w:r>
      <w:r w:rsidR="001D303F" w:rsidRPr="00ED0F77">
        <w:rPr>
          <w:rFonts w:ascii="Times New Roman" w:hAnsi="Times New Roman"/>
          <w:color w:val="000000"/>
          <w:lang w:val="bg-BG"/>
        </w:rPr>
        <w:t xml:space="preserve"> защитени зони и връзката между тях и елементите </w:t>
      </w:r>
      <w:r w:rsidR="008C3140">
        <w:rPr>
          <w:rFonts w:ascii="Times New Roman" w:hAnsi="Times New Roman"/>
          <w:color w:val="000000"/>
          <w:lang w:val="bg-BG"/>
        </w:rPr>
        <w:t>му</w:t>
      </w:r>
      <w:r w:rsidR="001D303F" w:rsidRPr="00ED0F77">
        <w:rPr>
          <w:rFonts w:ascii="Times New Roman" w:hAnsi="Times New Roman"/>
          <w:color w:val="000000"/>
          <w:lang w:val="bg-BG"/>
        </w:rPr>
        <w:t>.</w:t>
      </w:r>
    </w:p>
    <w:p w14:paraId="3AD0D3C8" w14:textId="77777777" w:rsidR="001D303F" w:rsidRPr="007B3A5E" w:rsidRDefault="001D303F" w:rsidP="001D303F">
      <w:pPr>
        <w:pBdr>
          <w:top w:val="nil"/>
          <w:left w:val="nil"/>
          <w:bottom w:val="nil"/>
          <w:right w:val="nil"/>
          <w:between w:val="nil"/>
          <w:bar w:val="nil"/>
        </w:pBdr>
        <w:spacing w:before="120"/>
        <w:jc w:val="center"/>
        <w:rPr>
          <w:rFonts w:ascii="Times New Roman" w:eastAsia="Arial Unicode MS" w:hAnsi="Times New Roman"/>
          <w:b/>
          <w:bCs/>
          <w:i/>
          <w:iCs/>
          <w:color w:val="000000"/>
          <w:u w:color="000000"/>
          <w:bdr w:val="nil"/>
          <w:lang w:val="bg-BG"/>
        </w:rPr>
        <w:sectPr w:rsidR="001D303F" w:rsidRPr="007B3A5E" w:rsidSect="001D303F">
          <w:headerReference w:type="default" r:id="rId42"/>
          <w:footerReference w:type="default" r:id="rId43"/>
          <w:headerReference w:type="first" r:id="rId44"/>
          <w:footerReference w:type="first" r:id="rId45"/>
          <w:pgSz w:w="11906" w:h="16838" w:code="9"/>
          <w:pgMar w:top="1247" w:right="1247" w:bottom="1247" w:left="1418" w:header="567" w:footer="420" w:gutter="0"/>
          <w:cols w:space="708"/>
          <w:titlePg/>
          <w:docGrid w:linePitch="360"/>
        </w:sectPr>
      </w:pPr>
    </w:p>
    <w:p w14:paraId="78598568" w14:textId="3FF5220F" w:rsidR="001D303F" w:rsidRPr="0079639E" w:rsidRDefault="001D303F" w:rsidP="001D303F">
      <w:pPr>
        <w:pBdr>
          <w:top w:val="nil"/>
          <w:left w:val="nil"/>
          <w:bottom w:val="nil"/>
          <w:right w:val="nil"/>
          <w:between w:val="nil"/>
          <w:bar w:val="nil"/>
        </w:pBdr>
        <w:spacing w:before="120"/>
        <w:jc w:val="center"/>
        <w:rPr>
          <w:rFonts w:ascii="Times New Roman" w:eastAsia="Arial Unicode MS" w:hAnsi="Times New Roman"/>
          <w:i/>
          <w:iCs/>
          <w:color w:val="000000"/>
          <w:u w:color="000000"/>
          <w:bdr w:val="nil"/>
          <w:lang w:val="bg-BG"/>
        </w:rPr>
      </w:pPr>
      <w:r w:rsidRPr="007B3A5E">
        <w:rPr>
          <w:rFonts w:ascii="Times New Roman" w:eastAsia="Arial Unicode MS" w:hAnsi="Times New Roman"/>
          <w:b/>
          <w:bCs/>
          <w:i/>
          <w:iCs/>
          <w:color w:val="000000"/>
          <w:u w:color="000000"/>
          <w:bdr w:val="nil"/>
          <w:lang w:val="bg-BG"/>
        </w:rPr>
        <w:t>Таблица 3.9-</w:t>
      </w:r>
      <w:r w:rsidR="00390F59">
        <w:rPr>
          <w:rFonts w:ascii="Times New Roman" w:eastAsia="Arial Unicode MS" w:hAnsi="Times New Roman"/>
          <w:b/>
          <w:bCs/>
          <w:i/>
          <w:iCs/>
          <w:color w:val="000000"/>
          <w:u w:color="000000"/>
          <w:bdr w:val="nil"/>
          <w:lang w:val="bg-BG"/>
        </w:rPr>
        <w:t>2</w:t>
      </w:r>
      <w:r w:rsidRPr="007B3A5E">
        <w:rPr>
          <w:rFonts w:ascii="Times New Roman" w:eastAsia="Arial Unicode MS" w:hAnsi="Times New Roman"/>
          <w:i/>
          <w:iCs/>
          <w:color w:val="000000"/>
          <w:u w:color="000000"/>
          <w:bdr w:val="nil"/>
          <w:lang w:val="bg-BG"/>
        </w:rPr>
        <w:t xml:space="preserve"> Защитени зони от екологичната мрежа Натура 2000 в обхвата на </w:t>
      </w:r>
      <w:r w:rsidR="0097228E">
        <w:rPr>
          <w:rFonts w:ascii="Times New Roman" w:eastAsia="Arial Unicode MS" w:hAnsi="Times New Roman"/>
          <w:i/>
          <w:iCs/>
          <w:color w:val="000000"/>
          <w:u w:color="000000"/>
          <w:bdr w:val="nil"/>
          <w:lang w:val="bg-BG"/>
        </w:rPr>
        <w:t>инвестиционното предложение</w:t>
      </w:r>
      <w:r w:rsidRPr="007B3A5E">
        <w:rPr>
          <w:rFonts w:ascii="Times New Roman" w:eastAsia="Arial Unicode MS" w:hAnsi="Times New Roman"/>
          <w:i/>
          <w:iCs/>
          <w:color w:val="000000"/>
          <w:u w:color="000000"/>
          <w:bdr w:val="nil"/>
          <w:lang w:val="bg-BG"/>
        </w:rPr>
        <w:t xml:space="preserve"> и тяхната връзка с него</w:t>
      </w:r>
    </w:p>
    <w:tbl>
      <w:tblPr>
        <w:tblW w:w="14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2410"/>
        <w:gridCol w:w="1848"/>
        <w:gridCol w:w="2121"/>
        <w:gridCol w:w="1707"/>
        <w:gridCol w:w="1984"/>
        <w:gridCol w:w="2126"/>
      </w:tblGrid>
      <w:tr w:rsidR="001D303F" w:rsidRPr="00BB769E" w14:paraId="505DBE67" w14:textId="77777777" w:rsidTr="001F4617">
        <w:trPr>
          <w:trHeight w:val="1440"/>
          <w:tblHeader/>
          <w:jc w:val="center"/>
        </w:trPr>
        <w:tc>
          <w:tcPr>
            <w:tcW w:w="1838" w:type="dxa"/>
            <w:shd w:val="clear" w:color="auto" w:fill="C5E0B3" w:themeFill="accent6" w:themeFillTint="66"/>
            <w:vAlign w:val="center"/>
            <w:hideMark/>
          </w:tcPr>
          <w:p w14:paraId="1D5FDA40" w14:textId="77777777" w:rsidR="001D303F" w:rsidRPr="0079639E" w:rsidRDefault="001D303F" w:rsidP="002B3ACE">
            <w:pPr>
              <w:ind w:firstLine="0"/>
              <w:jc w:val="center"/>
              <w:rPr>
                <w:rFonts w:ascii="Times New Roman" w:hAnsi="Times New Roman"/>
                <w:b/>
                <w:bCs/>
                <w:color w:val="000000"/>
                <w:sz w:val="22"/>
                <w:szCs w:val="22"/>
                <w:lang w:eastAsia="en-GB"/>
              </w:rPr>
            </w:pPr>
            <w:proofErr w:type="spellStart"/>
            <w:r w:rsidRPr="0079639E">
              <w:rPr>
                <w:rFonts w:ascii="Times New Roman" w:hAnsi="Times New Roman"/>
                <w:b/>
                <w:bCs/>
                <w:color w:val="000000"/>
                <w:sz w:val="22"/>
                <w:szCs w:val="22"/>
                <w:lang w:eastAsia="en-GB"/>
              </w:rPr>
              <w:t>Код</w:t>
            </w:r>
            <w:proofErr w:type="spellEnd"/>
            <w:r w:rsidRPr="0079639E">
              <w:rPr>
                <w:rFonts w:ascii="Times New Roman" w:hAnsi="Times New Roman"/>
                <w:b/>
                <w:bCs/>
                <w:color w:val="000000"/>
                <w:sz w:val="22"/>
                <w:szCs w:val="22"/>
                <w:lang w:eastAsia="en-GB"/>
              </w:rPr>
              <w:t xml:space="preserve"> </w:t>
            </w:r>
            <w:proofErr w:type="spellStart"/>
            <w:r w:rsidRPr="0079639E">
              <w:rPr>
                <w:rFonts w:ascii="Times New Roman" w:hAnsi="Times New Roman"/>
                <w:b/>
                <w:bCs/>
                <w:color w:val="000000"/>
                <w:sz w:val="22"/>
                <w:szCs w:val="22"/>
                <w:lang w:eastAsia="en-GB"/>
              </w:rPr>
              <w:t>на</w:t>
            </w:r>
            <w:proofErr w:type="spellEnd"/>
            <w:r w:rsidRPr="0079639E">
              <w:rPr>
                <w:rFonts w:ascii="Times New Roman" w:hAnsi="Times New Roman"/>
                <w:b/>
                <w:bCs/>
                <w:color w:val="000000"/>
                <w:sz w:val="22"/>
                <w:szCs w:val="22"/>
                <w:lang w:eastAsia="en-GB"/>
              </w:rPr>
              <w:t xml:space="preserve"> </w:t>
            </w:r>
            <w:proofErr w:type="spellStart"/>
            <w:r w:rsidRPr="0079639E">
              <w:rPr>
                <w:rFonts w:ascii="Times New Roman" w:hAnsi="Times New Roman"/>
                <w:b/>
                <w:bCs/>
                <w:color w:val="000000"/>
                <w:sz w:val="22"/>
                <w:szCs w:val="22"/>
                <w:lang w:eastAsia="en-GB"/>
              </w:rPr>
              <w:t>защитената</w:t>
            </w:r>
            <w:proofErr w:type="spellEnd"/>
            <w:r w:rsidRPr="0079639E">
              <w:rPr>
                <w:rFonts w:ascii="Times New Roman" w:hAnsi="Times New Roman"/>
                <w:b/>
                <w:bCs/>
                <w:color w:val="000000"/>
                <w:sz w:val="22"/>
                <w:szCs w:val="22"/>
                <w:lang w:eastAsia="en-GB"/>
              </w:rPr>
              <w:t xml:space="preserve"> </w:t>
            </w:r>
            <w:proofErr w:type="spellStart"/>
            <w:r w:rsidRPr="0079639E">
              <w:rPr>
                <w:rFonts w:ascii="Times New Roman" w:hAnsi="Times New Roman"/>
                <w:b/>
                <w:bCs/>
                <w:color w:val="000000"/>
                <w:sz w:val="22"/>
                <w:szCs w:val="22"/>
                <w:lang w:eastAsia="en-GB"/>
              </w:rPr>
              <w:t>зона</w:t>
            </w:r>
            <w:proofErr w:type="spellEnd"/>
          </w:p>
        </w:tc>
        <w:tc>
          <w:tcPr>
            <w:tcW w:w="2410" w:type="dxa"/>
            <w:shd w:val="clear" w:color="auto" w:fill="C5E0B3" w:themeFill="accent6" w:themeFillTint="66"/>
            <w:vAlign w:val="center"/>
            <w:hideMark/>
          </w:tcPr>
          <w:p w14:paraId="01447948" w14:textId="77777777" w:rsidR="001D303F" w:rsidRPr="0079639E" w:rsidRDefault="001D303F" w:rsidP="002B3ACE">
            <w:pPr>
              <w:ind w:firstLine="0"/>
              <w:jc w:val="center"/>
              <w:rPr>
                <w:rFonts w:ascii="Times New Roman" w:hAnsi="Times New Roman"/>
                <w:b/>
                <w:bCs/>
                <w:color w:val="000000"/>
                <w:sz w:val="22"/>
                <w:szCs w:val="22"/>
                <w:lang w:eastAsia="en-GB"/>
              </w:rPr>
            </w:pPr>
            <w:proofErr w:type="spellStart"/>
            <w:r w:rsidRPr="0079639E">
              <w:rPr>
                <w:rFonts w:ascii="Times New Roman" w:hAnsi="Times New Roman"/>
                <w:b/>
                <w:bCs/>
                <w:color w:val="000000"/>
                <w:sz w:val="22"/>
                <w:szCs w:val="22"/>
                <w:lang w:eastAsia="en-GB"/>
              </w:rPr>
              <w:t>Име</w:t>
            </w:r>
            <w:proofErr w:type="spellEnd"/>
            <w:r w:rsidRPr="0079639E">
              <w:rPr>
                <w:rFonts w:ascii="Times New Roman" w:hAnsi="Times New Roman"/>
                <w:b/>
                <w:bCs/>
                <w:color w:val="000000"/>
                <w:sz w:val="22"/>
                <w:szCs w:val="22"/>
                <w:lang w:eastAsia="en-GB"/>
              </w:rPr>
              <w:t xml:space="preserve"> </w:t>
            </w:r>
            <w:proofErr w:type="spellStart"/>
            <w:r w:rsidRPr="0079639E">
              <w:rPr>
                <w:rFonts w:ascii="Times New Roman" w:hAnsi="Times New Roman"/>
                <w:b/>
                <w:bCs/>
                <w:color w:val="000000"/>
                <w:sz w:val="22"/>
                <w:szCs w:val="22"/>
                <w:lang w:eastAsia="en-GB"/>
              </w:rPr>
              <w:t>на</w:t>
            </w:r>
            <w:proofErr w:type="spellEnd"/>
            <w:r w:rsidRPr="0079639E">
              <w:rPr>
                <w:rFonts w:ascii="Times New Roman" w:hAnsi="Times New Roman"/>
                <w:b/>
                <w:bCs/>
                <w:color w:val="000000"/>
                <w:sz w:val="22"/>
                <w:szCs w:val="22"/>
                <w:lang w:eastAsia="en-GB"/>
              </w:rPr>
              <w:t xml:space="preserve"> </w:t>
            </w:r>
            <w:proofErr w:type="spellStart"/>
            <w:r w:rsidRPr="0079639E">
              <w:rPr>
                <w:rFonts w:ascii="Times New Roman" w:hAnsi="Times New Roman"/>
                <w:b/>
                <w:bCs/>
                <w:color w:val="000000"/>
                <w:sz w:val="22"/>
                <w:szCs w:val="22"/>
                <w:lang w:eastAsia="en-GB"/>
              </w:rPr>
              <w:t>защитената</w:t>
            </w:r>
            <w:proofErr w:type="spellEnd"/>
            <w:r w:rsidRPr="0079639E">
              <w:rPr>
                <w:rFonts w:ascii="Times New Roman" w:hAnsi="Times New Roman"/>
                <w:b/>
                <w:bCs/>
                <w:color w:val="000000"/>
                <w:sz w:val="22"/>
                <w:szCs w:val="22"/>
                <w:lang w:eastAsia="en-GB"/>
              </w:rPr>
              <w:t xml:space="preserve"> </w:t>
            </w:r>
            <w:proofErr w:type="spellStart"/>
            <w:r w:rsidRPr="0079639E">
              <w:rPr>
                <w:rFonts w:ascii="Times New Roman" w:hAnsi="Times New Roman"/>
                <w:b/>
                <w:bCs/>
                <w:color w:val="000000"/>
                <w:sz w:val="22"/>
                <w:szCs w:val="22"/>
                <w:lang w:eastAsia="en-GB"/>
              </w:rPr>
              <w:t>зона</w:t>
            </w:r>
            <w:proofErr w:type="spellEnd"/>
          </w:p>
        </w:tc>
        <w:tc>
          <w:tcPr>
            <w:tcW w:w="1848" w:type="dxa"/>
            <w:shd w:val="clear" w:color="auto" w:fill="C5E0B3" w:themeFill="accent6" w:themeFillTint="66"/>
            <w:vAlign w:val="center"/>
            <w:hideMark/>
          </w:tcPr>
          <w:p w14:paraId="3AED8331" w14:textId="77777777" w:rsidR="001D303F" w:rsidRPr="0079639E" w:rsidRDefault="001D303F" w:rsidP="002B3ACE">
            <w:pPr>
              <w:ind w:firstLine="0"/>
              <w:jc w:val="center"/>
              <w:rPr>
                <w:rFonts w:ascii="Times New Roman" w:hAnsi="Times New Roman"/>
                <w:b/>
                <w:bCs/>
                <w:color w:val="000000"/>
                <w:sz w:val="22"/>
                <w:szCs w:val="22"/>
                <w:lang w:val="bg-BG" w:eastAsia="en-GB"/>
              </w:rPr>
            </w:pPr>
            <w:r w:rsidRPr="0079639E">
              <w:rPr>
                <w:rFonts w:ascii="Times New Roman" w:hAnsi="Times New Roman"/>
                <w:b/>
                <w:bCs/>
                <w:color w:val="000000"/>
                <w:sz w:val="22"/>
                <w:szCs w:val="22"/>
                <w:lang w:val="bg-BG" w:eastAsia="en-GB"/>
              </w:rPr>
              <w:t>Обявена по Директива за</w:t>
            </w:r>
          </w:p>
        </w:tc>
        <w:tc>
          <w:tcPr>
            <w:tcW w:w="2121" w:type="dxa"/>
            <w:shd w:val="clear" w:color="auto" w:fill="C5E0B3" w:themeFill="accent6" w:themeFillTint="66"/>
            <w:vAlign w:val="center"/>
            <w:hideMark/>
          </w:tcPr>
          <w:p w14:paraId="44CEC5F2" w14:textId="4C405916" w:rsidR="001D303F" w:rsidRPr="0079639E" w:rsidRDefault="00261D71" w:rsidP="00261D71">
            <w:pPr>
              <w:ind w:firstLine="0"/>
              <w:rPr>
                <w:rFonts w:ascii="Times New Roman" w:hAnsi="Times New Roman"/>
                <w:b/>
                <w:bCs/>
                <w:color w:val="000000"/>
                <w:sz w:val="22"/>
                <w:szCs w:val="22"/>
                <w:lang w:val="bg-BG" w:eastAsia="en-GB"/>
              </w:rPr>
            </w:pPr>
            <w:r>
              <w:rPr>
                <w:rFonts w:ascii="Times New Roman" w:hAnsi="Times New Roman"/>
                <w:b/>
                <w:bCs/>
                <w:color w:val="000000"/>
                <w:sz w:val="22"/>
                <w:szCs w:val="22"/>
                <w:lang w:val="bg-BG" w:eastAsia="en-GB"/>
              </w:rPr>
              <w:t>Електропровод/ Подстанция</w:t>
            </w:r>
            <w:r w:rsidR="001D303F" w:rsidRPr="0079639E">
              <w:rPr>
                <w:rFonts w:ascii="Times New Roman" w:hAnsi="Times New Roman"/>
                <w:b/>
                <w:bCs/>
                <w:color w:val="000000"/>
                <w:sz w:val="22"/>
                <w:szCs w:val="22"/>
                <w:lang w:val="bg-BG" w:eastAsia="en-GB"/>
              </w:rPr>
              <w:t xml:space="preserve"> за реконструкция, </w:t>
            </w:r>
            <w:r w:rsidR="00C358F1">
              <w:rPr>
                <w:rFonts w:ascii="Times New Roman" w:hAnsi="Times New Roman"/>
                <w:b/>
                <w:bCs/>
                <w:color w:val="000000"/>
                <w:sz w:val="22"/>
                <w:szCs w:val="22"/>
                <w:lang w:val="bg-BG" w:eastAsia="en-GB"/>
              </w:rPr>
              <w:t>попадащи</w:t>
            </w:r>
            <w:r w:rsidR="001D303F" w:rsidRPr="0079639E">
              <w:rPr>
                <w:rFonts w:ascii="Times New Roman" w:hAnsi="Times New Roman"/>
                <w:b/>
                <w:bCs/>
                <w:color w:val="000000"/>
                <w:sz w:val="22"/>
                <w:szCs w:val="22"/>
                <w:lang w:val="bg-BG" w:eastAsia="en-GB"/>
              </w:rPr>
              <w:t xml:space="preserve"> в </w:t>
            </w:r>
            <w:r w:rsidR="0097541F">
              <w:rPr>
                <w:rFonts w:ascii="Times New Roman" w:hAnsi="Times New Roman"/>
                <w:b/>
                <w:bCs/>
                <w:color w:val="000000"/>
                <w:sz w:val="22"/>
                <w:szCs w:val="22"/>
                <w:lang w:val="bg-BG" w:eastAsia="en-GB"/>
              </w:rPr>
              <w:t>защитената зона</w:t>
            </w:r>
          </w:p>
        </w:tc>
        <w:tc>
          <w:tcPr>
            <w:tcW w:w="1707" w:type="dxa"/>
            <w:shd w:val="clear" w:color="auto" w:fill="C5E0B3" w:themeFill="accent6" w:themeFillTint="66"/>
            <w:vAlign w:val="center"/>
            <w:hideMark/>
          </w:tcPr>
          <w:p w14:paraId="4B8C9D5F" w14:textId="77777777" w:rsidR="001D303F" w:rsidRPr="0079639E" w:rsidRDefault="001D303F" w:rsidP="002B3ACE">
            <w:pPr>
              <w:ind w:firstLine="0"/>
              <w:jc w:val="center"/>
              <w:rPr>
                <w:rFonts w:ascii="Times New Roman" w:hAnsi="Times New Roman"/>
                <w:b/>
                <w:bCs/>
                <w:color w:val="000000"/>
                <w:sz w:val="22"/>
                <w:szCs w:val="22"/>
                <w:lang w:val="bg-BG" w:eastAsia="en-GB"/>
              </w:rPr>
            </w:pPr>
            <w:r w:rsidRPr="0079639E">
              <w:rPr>
                <w:rFonts w:ascii="Times New Roman" w:hAnsi="Times New Roman"/>
                <w:b/>
                <w:bCs/>
                <w:color w:val="000000"/>
                <w:sz w:val="22"/>
                <w:szCs w:val="22"/>
                <w:lang w:val="bg-BG" w:eastAsia="en-GB"/>
              </w:rPr>
              <w:t>Дължина на целия електропровод (</w:t>
            </w:r>
            <w:r w:rsidRPr="0079639E">
              <w:rPr>
                <w:rFonts w:ascii="Times New Roman" w:hAnsi="Times New Roman"/>
                <w:b/>
                <w:bCs/>
                <w:color w:val="000000"/>
                <w:sz w:val="22"/>
                <w:szCs w:val="22"/>
                <w:lang w:eastAsia="en-GB"/>
              </w:rPr>
              <w:t>km</w:t>
            </w:r>
            <w:r w:rsidRPr="0079639E">
              <w:rPr>
                <w:rFonts w:ascii="Times New Roman" w:hAnsi="Times New Roman"/>
                <w:b/>
                <w:bCs/>
                <w:color w:val="000000"/>
                <w:sz w:val="22"/>
                <w:szCs w:val="22"/>
                <w:lang w:val="bg-BG" w:eastAsia="en-GB"/>
              </w:rPr>
              <w:t>)</w:t>
            </w:r>
          </w:p>
        </w:tc>
        <w:tc>
          <w:tcPr>
            <w:tcW w:w="1984" w:type="dxa"/>
            <w:shd w:val="clear" w:color="auto" w:fill="C5E0B3" w:themeFill="accent6" w:themeFillTint="66"/>
            <w:vAlign w:val="center"/>
            <w:hideMark/>
          </w:tcPr>
          <w:p w14:paraId="6C7E11C9" w14:textId="5F22AFEF" w:rsidR="001D303F" w:rsidRPr="0079639E" w:rsidRDefault="001D303F" w:rsidP="002B3ACE">
            <w:pPr>
              <w:ind w:firstLine="0"/>
              <w:jc w:val="center"/>
              <w:rPr>
                <w:rFonts w:ascii="Times New Roman" w:hAnsi="Times New Roman"/>
                <w:b/>
                <w:bCs/>
                <w:color w:val="000000"/>
                <w:sz w:val="22"/>
                <w:szCs w:val="22"/>
                <w:lang w:val="bg-BG" w:eastAsia="en-GB"/>
              </w:rPr>
            </w:pPr>
            <w:r w:rsidRPr="0079639E">
              <w:rPr>
                <w:rFonts w:ascii="Times New Roman" w:hAnsi="Times New Roman"/>
                <w:b/>
                <w:bCs/>
                <w:color w:val="000000"/>
                <w:sz w:val="22"/>
                <w:szCs w:val="22"/>
                <w:lang w:val="bg-BG" w:eastAsia="en-GB"/>
              </w:rPr>
              <w:t xml:space="preserve">Дължина на частта на електропровода, която попада в </w:t>
            </w:r>
            <w:r w:rsidR="00DA13DF">
              <w:rPr>
                <w:rFonts w:ascii="Times New Roman" w:hAnsi="Times New Roman"/>
                <w:b/>
                <w:bCs/>
                <w:color w:val="000000"/>
                <w:sz w:val="22"/>
                <w:szCs w:val="22"/>
                <w:lang w:val="bg-BG" w:eastAsia="en-GB"/>
              </w:rPr>
              <w:t>защитената зона</w:t>
            </w:r>
            <w:r w:rsidRPr="0079639E">
              <w:rPr>
                <w:rFonts w:ascii="Times New Roman" w:hAnsi="Times New Roman"/>
                <w:b/>
                <w:bCs/>
                <w:color w:val="000000"/>
                <w:sz w:val="22"/>
                <w:szCs w:val="22"/>
                <w:lang w:val="bg-BG" w:eastAsia="en-GB"/>
              </w:rPr>
              <w:t xml:space="preserve"> (</w:t>
            </w:r>
            <w:r w:rsidRPr="0079639E">
              <w:rPr>
                <w:rFonts w:ascii="Times New Roman" w:hAnsi="Times New Roman"/>
                <w:b/>
                <w:bCs/>
                <w:color w:val="000000"/>
                <w:sz w:val="22"/>
                <w:szCs w:val="22"/>
                <w:lang w:eastAsia="en-GB"/>
              </w:rPr>
              <w:t>km</w:t>
            </w:r>
            <w:r w:rsidRPr="0079639E">
              <w:rPr>
                <w:rFonts w:ascii="Times New Roman" w:hAnsi="Times New Roman"/>
                <w:b/>
                <w:bCs/>
                <w:color w:val="000000"/>
                <w:sz w:val="22"/>
                <w:szCs w:val="22"/>
                <w:lang w:val="bg-BG" w:eastAsia="en-GB"/>
              </w:rPr>
              <w:t>)</w:t>
            </w:r>
          </w:p>
        </w:tc>
        <w:tc>
          <w:tcPr>
            <w:tcW w:w="2126" w:type="dxa"/>
            <w:shd w:val="clear" w:color="auto" w:fill="C5E0B3" w:themeFill="accent6" w:themeFillTint="66"/>
            <w:vAlign w:val="center"/>
            <w:hideMark/>
          </w:tcPr>
          <w:p w14:paraId="3B7D48C7" w14:textId="70C8DC69" w:rsidR="001D303F" w:rsidRPr="0079639E" w:rsidRDefault="001D303F" w:rsidP="002B3ACE">
            <w:pPr>
              <w:ind w:firstLine="0"/>
              <w:jc w:val="center"/>
              <w:rPr>
                <w:rFonts w:ascii="Times New Roman" w:hAnsi="Times New Roman"/>
                <w:b/>
                <w:bCs/>
                <w:color w:val="000000"/>
                <w:sz w:val="22"/>
                <w:szCs w:val="22"/>
                <w:lang w:val="bg-BG" w:eastAsia="en-GB"/>
              </w:rPr>
            </w:pPr>
            <w:r w:rsidRPr="0079639E">
              <w:rPr>
                <w:rFonts w:ascii="Times New Roman" w:hAnsi="Times New Roman"/>
                <w:b/>
                <w:bCs/>
                <w:color w:val="000000"/>
                <w:sz w:val="22"/>
                <w:szCs w:val="22"/>
                <w:lang w:val="bg-BG" w:eastAsia="en-GB"/>
              </w:rPr>
              <w:t xml:space="preserve">Площ на частта от сервитута на ел. </w:t>
            </w:r>
            <w:proofErr w:type="spellStart"/>
            <w:r w:rsidRPr="0079639E">
              <w:rPr>
                <w:rFonts w:ascii="Times New Roman" w:hAnsi="Times New Roman"/>
                <w:b/>
                <w:bCs/>
                <w:color w:val="000000"/>
                <w:sz w:val="22"/>
                <w:szCs w:val="22"/>
                <w:lang w:val="bg-BG" w:eastAsia="en-GB"/>
              </w:rPr>
              <w:t>провода</w:t>
            </w:r>
            <w:proofErr w:type="spellEnd"/>
            <w:r w:rsidRPr="0079639E">
              <w:rPr>
                <w:rFonts w:ascii="Times New Roman" w:hAnsi="Times New Roman"/>
                <w:b/>
                <w:bCs/>
                <w:color w:val="000000"/>
                <w:sz w:val="22"/>
                <w:szCs w:val="22"/>
                <w:lang w:val="bg-BG" w:eastAsia="en-GB"/>
              </w:rPr>
              <w:t xml:space="preserve">, която попада в </w:t>
            </w:r>
            <w:r w:rsidR="00DA13DF">
              <w:rPr>
                <w:rFonts w:ascii="Times New Roman" w:hAnsi="Times New Roman"/>
                <w:b/>
                <w:bCs/>
                <w:color w:val="000000"/>
                <w:sz w:val="22"/>
                <w:szCs w:val="22"/>
                <w:lang w:val="bg-BG" w:eastAsia="en-GB"/>
              </w:rPr>
              <w:t>защитената зона</w:t>
            </w:r>
            <w:r w:rsidRPr="0079639E">
              <w:rPr>
                <w:rFonts w:ascii="Times New Roman" w:hAnsi="Times New Roman"/>
                <w:b/>
                <w:bCs/>
                <w:color w:val="000000"/>
                <w:sz w:val="22"/>
                <w:szCs w:val="22"/>
                <w:lang w:val="bg-BG" w:eastAsia="en-GB"/>
              </w:rPr>
              <w:t xml:space="preserve"> (</w:t>
            </w:r>
            <w:r w:rsidRPr="0079639E">
              <w:rPr>
                <w:rFonts w:ascii="Times New Roman" w:hAnsi="Times New Roman"/>
                <w:b/>
                <w:bCs/>
                <w:color w:val="000000"/>
                <w:sz w:val="22"/>
                <w:szCs w:val="22"/>
                <w:lang w:eastAsia="en-GB"/>
              </w:rPr>
              <w:t>ha</w:t>
            </w:r>
            <w:r w:rsidRPr="0079639E">
              <w:rPr>
                <w:rFonts w:ascii="Times New Roman" w:hAnsi="Times New Roman"/>
                <w:b/>
                <w:bCs/>
                <w:color w:val="000000"/>
                <w:sz w:val="22"/>
                <w:szCs w:val="22"/>
                <w:lang w:val="bg-BG" w:eastAsia="en-GB"/>
              </w:rPr>
              <w:t>)</w:t>
            </w:r>
          </w:p>
        </w:tc>
      </w:tr>
      <w:tr w:rsidR="001D303F" w:rsidRPr="0079639E" w14:paraId="38B74147" w14:textId="77777777" w:rsidTr="002B3ACE">
        <w:trPr>
          <w:trHeight w:val="290"/>
          <w:jc w:val="center"/>
        </w:trPr>
        <w:tc>
          <w:tcPr>
            <w:tcW w:w="14034" w:type="dxa"/>
            <w:gridSpan w:val="7"/>
            <w:shd w:val="clear" w:color="auto" w:fill="E2EFD9" w:themeFill="accent6" w:themeFillTint="33"/>
            <w:noWrap/>
            <w:vAlign w:val="center"/>
          </w:tcPr>
          <w:p w14:paraId="375E5387" w14:textId="7A2360C7" w:rsidR="001D303F" w:rsidRPr="0079639E" w:rsidRDefault="001D303F" w:rsidP="002B3ACE">
            <w:pPr>
              <w:ind w:firstLine="0"/>
              <w:jc w:val="center"/>
              <w:rPr>
                <w:rFonts w:ascii="Times New Roman" w:hAnsi="Times New Roman"/>
                <w:b/>
                <w:bCs/>
                <w:color w:val="000000"/>
                <w:sz w:val="22"/>
                <w:szCs w:val="22"/>
                <w:lang w:val="bg-BG" w:eastAsia="en-GB"/>
              </w:rPr>
            </w:pPr>
            <w:r w:rsidRPr="0079639E">
              <w:rPr>
                <w:rFonts w:ascii="Times New Roman" w:hAnsi="Times New Roman"/>
                <w:b/>
                <w:bCs/>
                <w:color w:val="000000"/>
                <w:sz w:val="22"/>
                <w:szCs w:val="22"/>
                <w:lang w:val="bg-BG" w:eastAsia="en-GB"/>
              </w:rPr>
              <w:t>Електропроводи</w:t>
            </w:r>
          </w:p>
        </w:tc>
      </w:tr>
      <w:tr w:rsidR="001D303F" w:rsidRPr="0079639E" w14:paraId="40CD0F34" w14:textId="77777777" w:rsidTr="001F4617">
        <w:trPr>
          <w:trHeight w:val="290"/>
          <w:jc w:val="center"/>
        </w:trPr>
        <w:tc>
          <w:tcPr>
            <w:tcW w:w="1838" w:type="dxa"/>
            <w:shd w:val="clear" w:color="auto" w:fill="auto"/>
            <w:noWrap/>
            <w:vAlign w:val="center"/>
          </w:tcPr>
          <w:p w14:paraId="69501576" w14:textId="77777777" w:rsidR="001D303F" w:rsidRPr="0079639E" w:rsidRDefault="001D303F" w:rsidP="002B3ACE">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BG0000240</w:t>
            </w:r>
          </w:p>
        </w:tc>
        <w:tc>
          <w:tcPr>
            <w:tcW w:w="2410" w:type="dxa"/>
            <w:shd w:val="clear" w:color="auto" w:fill="auto"/>
            <w:noWrap/>
            <w:vAlign w:val="center"/>
          </w:tcPr>
          <w:p w14:paraId="40543372" w14:textId="77777777" w:rsidR="001D303F" w:rsidRPr="0079639E" w:rsidRDefault="001D303F" w:rsidP="002B3ACE">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Студенец</w:t>
            </w:r>
            <w:proofErr w:type="spellEnd"/>
          </w:p>
        </w:tc>
        <w:tc>
          <w:tcPr>
            <w:tcW w:w="1848" w:type="dxa"/>
            <w:shd w:val="clear" w:color="auto" w:fill="auto"/>
            <w:noWrap/>
            <w:vAlign w:val="center"/>
          </w:tcPr>
          <w:p w14:paraId="7946859C" w14:textId="77777777" w:rsidR="001D303F" w:rsidRPr="0079639E" w:rsidRDefault="001D303F" w:rsidP="002B3ACE">
            <w:pPr>
              <w:ind w:firstLine="0"/>
              <w:rPr>
                <w:rFonts w:ascii="Times New Roman" w:hAnsi="Times New Roman"/>
                <w:color w:val="000000"/>
                <w:sz w:val="22"/>
                <w:szCs w:val="22"/>
                <w:lang w:val="bg-BG" w:eastAsia="en-GB"/>
              </w:rPr>
            </w:pPr>
            <w:r w:rsidRPr="0079639E">
              <w:rPr>
                <w:rFonts w:ascii="Times New Roman" w:hAnsi="Times New Roman"/>
                <w:color w:val="000000"/>
                <w:sz w:val="22"/>
                <w:szCs w:val="22"/>
                <w:lang w:val="bg-BG" w:eastAsia="en-GB"/>
              </w:rPr>
              <w:t xml:space="preserve">Местообитания </w:t>
            </w:r>
          </w:p>
        </w:tc>
        <w:tc>
          <w:tcPr>
            <w:tcW w:w="2121" w:type="dxa"/>
            <w:shd w:val="clear" w:color="auto" w:fill="auto"/>
            <w:noWrap/>
            <w:vAlign w:val="center"/>
          </w:tcPr>
          <w:p w14:paraId="2180B2C7" w14:textId="03ADE76D" w:rsidR="001D303F" w:rsidRPr="00AB6150" w:rsidRDefault="001D303F" w:rsidP="002B3ACE">
            <w:pPr>
              <w:ind w:firstLine="0"/>
              <w:jc w:val="center"/>
              <w:rPr>
                <w:rFonts w:ascii="Times New Roman" w:hAnsi="Times New Roman"/>
                <w:color w:val="000000"/>
                <w:sz w:val="22"/>
                <w:szCs w:val="22"/>
                <w:lang w:val="bg-BG" w:eastAsia="en-GB"/>
              </w:rPr>
            </w:pPr>
            <w:r w:rsidRPr="0079639E">
              <w:rPr>
                <w:rFonts w:ascii="Times New Roman" w:hAnsi="Times New Roman"/>
                <w:color w:val="000000"/>
                <w:sz w:val="22"/>
                <w:szCs w:val="22"/>
                <w:lang w:eastAsia="en-GB"/>
              </w:rPr>
              <w:t>1</w:t>
            </w:r>
            <w:r w:rsidR="00AB6150">
              <w:rPr>
                <w:rFonts w:ascii="Times New Roman" w:hAnsi="Times New Roman"/>
                <w:color w:val="000000"/>
                <w:sz w:val="22"/>
                <w:szCs w:val="22"/>
                <w:lang w:val="bg-BG" w:eastAsia="en-GB"/>
              </w:rPr>
              <w:t>. „Вит“</w:t>
            </w:r>
          </w:p>
        </w:tc>
        <w:tc>
          <w:tcPr>
            <w:tcW w:w="1707" w:type="dxa"/>
            <w:shd w:val="clear" w:color="auto" w:fill="auto"/>
            <w:noWrap/>
            <w:vAlign w:val="center"/>
          </w:tcPr>
          <w:p w14:paraId="61572E91"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37,96</w:t>
            </w:r>
          </w:p>
        </w:tc>
        <w:tc>
          <w:tcPr>
            <w:tcW w:w="1984" w:type="dxa"/>
            <w:shd w:val="clear" w:color="auto" w:fill="auto"/>
            <w:noWrap/>
            <w:vAlign w:val="center"/>
          </w:tcPr>
          <w:p w14:paraId="68A26C4E"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3,88</w:t>
            </w:r>
          </w:p>
        </w:tc>
        <w:tc>
          <w:tcPr>
            <w:tcW w:w="2126" w:type="dxa"/>
            <w:shd w:val="clear" w:color="auto" w:fill="auto"/>
            <w:noWrap/>
            <w:vAlign w:val="center"/>
          </w:tcPr>
          <w:p w14:paraId="3A21E14D"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22,75</w:t>
            </w:r>
          </w:p>
        </w:tc>
      </w:tr>
      <w:tr w:rsidR="001D303F" w:rsidRPr="0079639E" w14:paraId="0465CC1F" w14:textId="77777777" w:rsidTr="001F4617">
        <w:trPr>
          <w:trHeight w:val="290"/>
          <w:jc w:val="center"/>
        </w:trPr>
        <w:tc>
          <w:tcPr>
            <w:tcW w:w="1838" w:type="dxa"/>
            <w:shd w:val="clear" w:color="auto" w:fill="auto"/>
            <w:noWrap/>
            <w:vAlign w:val="center"/>
            <w:hideMark/>
          </w:tcPr>
          <w:p w14:paraId="15CD1BA1" w14:textId="77777777" w:rsidR="001D303F" w:rsidRPr="0079639E" w:rsidRDefault="001D303F" w:rsidP="002B3ACE">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BG0000240</w:t>
            </w:r>
          </w:p>
        </w:tc>
        <w:tc>
          <w:tcPr>
            <w:tcW w:w="2410" w:type="dxa"/>
            <w:shd w:val="clear" w:color="auto" w:fill="auto"/>
            <w:noWrap/>
            <w:vAlign w:val="center"/>
            <w:hideMark/>
          </w:tcPr>
          <w:p w14:paraId="78A9ABE1" w14:textId="77777777" w:rsidR="001D303F" w:rsidRPr="0079639E" w:rsidRDefault="001D303F" w:rsidP="002B3ACE">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Студенец</w:t>
            </w:r>
            <w:proofErr w:type="spellEnd"/>
          </w:p>
        </w:tc>
        <w:tc>
          <w:tcPr>
            <w:tcW w:w="1848" w:type="dxa"/>
            <w:shd w:val="clear" w:color="auto" w:fill="auto"/>
            <w:noWrap/>
            <w:vAlign w:val="center"/>
            <w:hideMark/>
          </w:tcPr>
          <w:p w14:paraId="2033C004" w14:textId="77777777" w:rsidR="001D303F" w:rsidRPr="0079639E" w:rsidRDefault="001D303F" w:rsidP="002B3ACE">
            <w:pPr>
              <w:ind w:firstLine="0"/>
              <w:rPr>
                <w:rFonts w:ascii="Times New Roman" w:hAnsi="Times New Roman"/>
                <w:color w:val="000000"/>
                <w:sz w:val="22"/>
                <w:szCs w:val="22"/>
                <w:lang w:val="bg-BG" w:eastAsia="en-GB"/>
              </w:rPr>
            </w:pPr>
            <w:r w:rsidRPr="0079639E">
              <w:rPr>
                <w:rFonts w:ascii="Times New Roman" w:hAnsi="Times New Roman"/>
                <w:color w:val="000000"/>
                <w:sz w:val="22"/>
                <w:szCs w:val="22"/>
                <w:lang w:val="bg-BG" w:eastAsia="en-GB"/>
              </w:rPr>
              <w:t xml:space="preserve">Птици </w:t>
            </w:r>
          </w:p>
        </w:tc>
        <w:tc>
          <w:tcPr>
            <w:tcW w:w="2121" w:type="dxa"/>
            <w:shd w:val="clear" w:color="auto" w:fill="auto"/>
            <w:noWrap/>
            <w:vAlign w:val="center"/>
            <w:hideMark/>
          </w:tcPr>
          <w:p w14:paraId="7C5A14DE" w14:textId="156A1A60" w:rsidR="001D303F" w:rsidRPr="001F4617" w:rsidRDefault="001F4617" w:rsidP="002B3ACE">
            <w:pPr>
              <w:ind w:firstLine="0"/>
              <w:jc w:val="center"/>
              <w:rPr>
                <w:rFonts w:ascii="Times New Roman" w:hAnsi="Times New Roman"/>
                <w:color w:val="000000"/>
                <w:sz w:val="22"/>
                <w:szCs w:val="22"/>
                <w:lang w:val="bg-BG" w:eastAsia="en-GB"/>
              </w:rPr>
            </w:pPr>
            <w:r w:rsidRPr="0079639E">
              <w:rPr>
                <w:rFonts w:ascii="Times New Roman" w:hAnsi="Times New Roman"/>
                <w:color w:val="000000"/>
                <w:sz w:val="22"/>
                <w:szCs w:val="22"/>
                <w:lang w:eastAsia="en-GB"/>
              </w:rPr>
              <w:t>1</w:t>
            </w:r>
            <w:r>
              <w:rPr>
                <w:rFonts w:ascii="Times New Roman" w:hAnsi="Times New Roman"/>
                <w:color w:val="000000"/>
                <w:sz w:val="22"/>
                <w:szCs w:val="22"/>
                <w:lang w:val="bg-BG" w:eastAsia="en-GB"/>
              </w:rPr>
              <w:t>. „Вит“</w:t>
            </w:r>
          </w:p>
        </w:tc>
        <w:tc>
          <w:tcPr>
            <w:tcW w:w="1707" w:type="dxa"/>
            <w:shd w:val="clear" w:color="auto" w:fill="auto"/>
            <w:noWrap/>
            <w:vAlign w:val="center"/>
            <w:hideMark/>
          </w:tcPr>
          <w:p w14:paraId="26DF8A6D"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37,96</w:t>
            </w:r>
          </w:p>
        </w:tc>
        <w:tc>
          <w:tcPr>
            <w:tcW w:w="1984" w:type="dxa"/>
            <w:shd w:val="clear" w:color="auto" w:fill="auto"/>
            <w:noWrap/>
            <w:vAlign w:val="center"/>
            <w:hideMark/>
          </w:tcPr>
          <w:p w14:paraId="68CE4226"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3,88</w:t>
            </w:r>
          </w:p>
        </w:tc>
        <w:tc>
          <w:tcPr>
            <w:tcW w:w="2126" w:type="dxa"/>
            <w:shd w:val="clear" w:color="auto" w:fill="auto"/>
            <w:noWrap/>
            <w:vAlign w:val="center"/>
            <w:hideMark/>
          </w:tcPr>
          <w:p w14:paraId="4BCCA1BE"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22,75</w:t>
            </w:r>
          </w:p>
        </w:tc>
      </w:tr>
      <w:tr w:rsidR="001D303F" w:rsidRPr="0079639E" w14:paraId="767CF1F2" w14:textId="77777777" w:rsidTr="001F4617">
        <w:trPr>
          <w:trHeight w:val="290"/>
          <w:jc w:val="center"/>
        </w:trPr>
        <w:tc>
          <w:tcPr>
            <w:tcW w:w="1838" w:type="dxa"/>
            <w:shd w:val="clear" w:color="auto" w:fill="auto"/>
            <w:noWrap/>
            <w:vAlign w:val="center"/>
            <w:hideMark/>
          </w:tcPr>
          <w:p w14:paraId="5054696C" w14:textId="77777777" w:rsidR="001D303F" w:rsidRPr="0079639E" w:rsidRDefault="001D303F" w:rsidP="002B3ACE">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BG0000138</w:t>
            </w:r>
          </w:p>
        </w:tc>
        <w:tc>
          <w:tcPr>
            <w:tcW w:w="2410" w:type="dxa"/>
            <w:shd w:val="clear" w:color="auto" w:fill="auto"/>
            <w:noWrap/>
            <w:vAlign w:val="center"/>
            <w:hideMark/>
          </w:tcPr>
          <w:p w14:paraId="515D3BDC" w14:textId="77777777" w:rsidR="001D303F" w:rsidRPr="0079639E" w:rsidRDefault="001D303F" w:rsidP="002B3ACE">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Каменица</w:t>
            </w:r>
            <w:proofErr w:type="spellEnd"/>
          </w:p>
        </w:tc>
        <w:tc>
          <w:tcPr>
            <w:tcW w:w="1848" w:type="dxa"/>
            <w:shd w:val="clear" w:color="auto" w:fill="auto"/>
            <w:noWrap/>
            <w:vAlign w:val="center"/>
            <w:hideMark/>
          </w:tcPr>
          <w:p w14:paraId="00CE48C8" w14:textId="77777777" w:rsidR="001D303F" w:rsidRPr="0079639E" w:rsidRDefault="001D303F" w:rsidP="002B3ACE">
            <w:pPr>
              <w:ind w:firstLine="0"/>
              <w:rPr>
                <w:rFonts w:ascii="Times New Roman" w:hAnsi="Times New Roman"/>
                <w:color w:val="000000"/>
                <w:sz w:val="22"/>
                <w:szCs w:val="22"/>
                <w:lang w:val="bg-BG" w:eastAsia="en-GB"/>
              </w:rPr>
            </w:pPr>
            <w:r w:rsidRPr="0079639E">
              <w:rPr>
                <w:rFonts w:ascii="Times New Roman" w:hAnsi="Times New Roman"/>
                <w:color w:val="000000"/>
                <w:sz w:val="22"/>
                <w:szCs w:val="22"/>
                <w:lang w:val="bg-BG" w:eastAsia="en-GB"/>
              </w:rPr>
              <w:t>Местообитания</w:t>
            </w:r>
          </w:p>
        </w:tc>
        <w:tc>
          <w:tcPr>
            <w:tcW w:w="2121" w:type="dxa"/>
            <w:shd w:val="clear" w:color="auto" w:fill="auto"/>
            <w:noWrap/>
            <w:vAlign w:val="center"/>
            <w:hideMark/>
          </w:tcPr>
          <w:p w14:paraId="04CADCAE" w14:textId="73A7A314" w:rsidR="001D303F" w:rsidRPr="001F4617" w:rsidRDefault="001D303F" w:rsidP="002B3ACE">
            <w:pPr>
              <w:ind w:firstLine="0"/>
              <w:jc w:val="center"/>
              <w:rPr>
                <w:rFonts w:ascii="Times New Roman" w:hAnsi="Times New Roman"/>
                <w:color w:val="000000"/>
                <w:sz w:val="22"/>
                <w:szCs w:val="22"/>
                <w:lang w:val="bg-BG" w:eastAsia="en-GB"/>
              </w:rPr>
            </w:pPr>
            <w:r w:rsidRPr="0079639E">
              <w:rPr>
                <w:rFonts w:ascii="Times New Roman" w:hAnsi="Times New Roman"/>
                <w:color w:val="000000"/>
                <w:sz w:val="22"/>
                <w:szCs w:val="22"/>
                <w:lang w:eastAsia="en-GB"/>
              </w:rPr>
              <w:t>2</w:t>
            </w:r>
            <w:r w:rsidR="001F4617">
              <w:rPr>
                <w:rFonts w:ascii="Times New Roman" w:hAnsi="Times New Roman"/>
                <w:color w:val="000000"/>
                <w:sz w:val="22"/>
                <w:szCs w:val="22"/>
                <w:lang w:val="bg-BG" w:eastAsia="en-GB"/>
              </w:rPr>
              <w:t>. „Волов“</w:t>
            </w:r>
          </w:p>
        </w:tc>
        <w:tc>
          <w:tcPr>
            <w:tcW w:w="1707" w:type="dxa"/>
            <w:shd w:val="clear" w:color="auto" w:fill="auto"/>
            <w:noWrap/>
            <w:vAlign w:val="center"/>
            <w:hideMark/>
          </w:tcPr>
          <w:p w14:paraId="75809F47" w14:textId="77777777" w:rsidR="001D303F" w:rsidRPr="0079639E" w:rsidRDefault="001D303F" w:rsidP="002B3ACE">
            <w:pPr>
              <w:ind w:firstLine="0"/>
              <w:jc w:val="center"/>
              <w:rPr>
                <w:rFonts w:ascii="Times New Roman" w:hAnsi="Times New Roman"/>
                <w:color w:val="000000"/>
                <w:sz w:val="22"/>
                <w:szCs w:val="22"/>
                <w:lang w:val="bg-BG" w:eastAsia="en-GB"/>
              </w:rPr>
            </w:pPr>
            <w:r w:rsidRPr="0079639E">
              <w:rPr>
                <w:rFonts w:ascii="Times New Roman" w:hAnsi="Times New Roman"/>
                <w:color w:val="000000"/>
                <w:sz w:val="22"/>
                <w:szCs w:val="22"/>
                <w:lang w:eastAsia="en-GB"/>
              </w:rPr>
              <w:t>45,9</w:t>
            </w:r>
            <w:r w:rsidRPr="0079639E">
              <w:rPr>
                <w:rFonts w:ascii="Times New Roman" w:hAnsi="Times New Roman"/>
                <w:color w:val="000000"/>
                <w:sz w:val="22"/>
                <w:szCs w:val="22"/>
                <w:lang w:val="bg-BG" w:eastAsia="en-GB"/>
              </w:rPr>
              <w:t>7</w:t>
            </w:r>
          </w:p>
        </w:tc>
        <w:tc>
          <w:tcPr>
            <w:tcW w:w="1984" w:type="dxa"/>
            <w:shd w:val="clear" w:color="auto" w:fill="auto"/>
            <w:noWrap/>
            <w:vAlign w:val="center"/>
            <w:hideMark/>
          </w:tcPr>
          <w:p w14:paraId="626B689A"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0,08</w:t>
            </w:r>
          </w:p>
        </w:tc>
        <w:tc>
          <w:tcPr>
            <w:tcW w:w="2126" w:type="dxa"/>
            <w:shd w:val="clear" w:color="auto" w:fill="auto"/>
            <w:noWrap/>
            <w:vAlign w:val="center"/>
            <w:hideMark/>
          </w:tcPr>
          <w:p w14:paraId="4D98B5A2"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0,46</w:t>
            </w:r>
          </w:p>
        </w:tc>
      </w:tr>
      <w:tr w:rsidR="001D303F" w:rsidRPr="0079639E" w14:paraId="586176E5" w14:textId="77777777" w:rsidTr="001F4617">
        <w:trPr>
          <w:trHeight w:val="290"/>
          <w:jc w:val="center"/>
        </w:trPr>
        <w:tc>
          <w:tcPr>
            <w:tcW w:w="1838" w:type="dxa"/>
            <w:shd w:val="clear" w:color="auto" w:fill="auto"/>
            <w:noWrap/>
            <w:vAlign w:val="center"/>
            <w:hideMark/>
          </w:tcPr>
          <w:p w14:paraId="325AD8E9" w14:textId="77777777" w:rsidR="001D303F" w:rsidRPr="0079639E" w:rsidRDefault="001D303F" w:rsidP="002B3ACE">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BG0000104</w:t>
            </w:r>
          </w:p>
        </w:tc>
        <w:tc>
          <w:tcPr>
            <w:tcW w:w="2410" w:type="dxa"/>
            <w:shd w:val="clear" w:color="auto" w:fill="auto"/>
            <w:noWrap/>
            <w:vAlign w:val="center"/>
            <w:hideMark/>
          </w:tcPr>
          <w:p w14:paraId="62403032" w14:textId="77777777" w:rsidR="001D303F" w:rsidRPr="0079639E" w:rsidRDefault="001D303F" w:rsidP="002B3ACE">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Провадийско</w:t>
            </w:r>
            <w:proofErr w:type="spellEnd"/>
            <w:r w:rsidRPr="0079639E">
              <w:rPr>
                <w:rFonts w:ascii="Times New Roman" w:hAnsi="Times New Roman"/>
                <w:color w:val="000000"/>
                <w:sz w:val="22"/>
                <w:szCs w:val="22"/>
                <w:lang w:eastAsia="en-GB"/>
              </w:rPr>
              <w:t xml:space="preserve"> - </w:t>
            </w:r>
            <w:proofErr w:type="spellStart"/>
            <w:r w:rsidRPr="0079639E">
              <w:rPr>
                <w:rFonts w:ascii="Times New Roman" w:hAnsi="Times New Roman"/>
                <w:color w:val="000000"/>
                <w:sz w:val="22"/>
                <w:szCs w:val="22"/>
                <w:lang w:eastAsia="en-GB"/>
              </w:rPr>
              <w:t>Роякско</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плато</w:t>
            </w:r>
            <w:proofErr w:type="spellEnd"/>
          </w:p>
        </w:tc>
        <w:tc>
          <w:tcPr>
            <w:tcW w:w="1848" w:type="dxa"/>
            <w:shd w:val="clear" w:color="auto" w:fill="auto"/>
            <w:noWrap/>
            <w:vAlign w:val="center"/>
            <w:hideMark/>
          </w:tcPr>
          <w:p w14:paraId="5385C7ED" w14:textId="77777777" w:rsidR="001D303F" w:rsidRPr="0079639E" w:rsidRDefault="001D303F" w:rsidP="002B3ACE">
            <w:pPr>
              <w:ind w:firstLine="0"/>
              <w:rPr>
                <w:rFonts w:ascii="Times New Roman" w:hAnsi="Times New Roman"/>
                <w:color w:val="000000"/>
                <w:sz w:val="22"/>
                <w:szCs w:val="22"/>
                <w:lang w:eastAsia="en-GB"/>
              </w:rPr>
            </w:pPr>
            <w:r w:rsidRPr="0079639E">
              <w:rPr>
                <w:rFonts w:ascii="Times New Roman" w:hAnsi="Times New Roman"/>
                <w:color w:val="000000"/>
                <w:sz w:val="22"/>
                <w:szCs w:val="22"/>
                <w:lang w:val="bg-BG" w:eastAsia="en-GB"/>
              </w:rPr>
              <w:t>Местообитания</w:t>
            </w:r>
          </w:p>
        </w:tc>
        <w:tc>
          <w:tcPr>
            <w:tcW w:w="2121" w:type="dxa"/>
            <w:shd w:val="clear" w:color="auto" w:fill="auto"/>
            <w:noWrap/>
            <w:vAlign w:val="center"/>
            <w:hideMark/>
          </w:tcPr>
          <w:p w14:paraId="4E53C02A" w14:textId="3DCA4226" w:rsidR="001D303F" w:rsidRPr="001F4617" w:rsidRDefault="001F4617" w:rsidP="002B3ACE">
            <w:pPr>
              <w:ind w:firstLine="0"/>
              <w:jc w:val="center"/>
              <w:rPr>
                <w:rFonts w:ascii="Times New Roman" w:hAnsi="Times New Roman"/>
                <w:color w:val="000000"/>
                <w:sz w:val="22"/>
                <w:szCs w:val="22"/>
                <w:lang w:val="bg-BG" w:eastAsia="en-GB"/>
              </w:rPr>
            </w:pPr>
            <w:r w:rsidRPr="0079639E">
              <w:rPr>
                <w:rFonts w:ascii="Times New Roman" w:hAnsi="Times New Roman"/>
                <w:color w:val="000000"/>
                <w:sz w:val="22"/>
                <w:szCs w:val="22"/>
                <w:lang w:eastAsia="en-GB"/>
              </w:rPr>
              <w:t>2</w:t>
            </w:r>
            <w:r>
              <w:rPr>
                <w:rFonts w:ascii="Times New Roman" w:hAnsi="Times New Roman"/>
                <w:color w:val="000000"/>
                <w:sz w:val="22"/>
                <w:szCs w:val="22"/>
                <w:lang w:val="bg-BG" w:eastAsia="en-GB"/>
              </w:rPr>
              <w:t>. „Волов“</w:t>
            </w:r>
          </w:p>
        </w:tc>
        <w:tc>
          <w:tcPr>
            <w:tcW w:w="1707" w:type="dxa"/>
            <w:shd w:val="clear" w:color="auto" w:fill="auto"/>
            <w:noWrap/>
            <w:vAlign w:val="center"/>
            <w:hideMark/>
          </w:tcPr>
          <w:p w14:paraId="7DFFE8C4" w14:textId="77777777" w:rsidR="001D303F" w:rsidRPr="0079639E" w:rsidRDefault="001D303F" w:rsidP="002B3ACE">
            <w:pPr>
              <w:ind w:firstLine="0"/>
              <w:jc w:val="center"/>
              <w:rPr>
                <w:rFonts w:ascii="Times New Roman" w:hAnsi="Times New Roman"/>
                <w:color w:val="000000"/>
                <w:sz w:val="22"/>
                <w:szCs w:val="22"/>
                <w:lang w:val="bg-BG" w:eastAsia="en-GB"/>
              </w:rPr>
            </w:pPr>
            <w:r w:rsidRPr="0079639E">
              <w:rPr>
                <w:rFonts w:ascii="Times New Roman" w:hAnsi="Times New Roman"/>
                <w:color w:val="000000"/>
                <w:sz w:val="22"/>
                <w:szCs w:val="22"/>
                <w:lang w:eastAsia="en-GB"/>
              </w:rPr>
              <w:t>45,9</w:t>
            </w:r>
            <w:r w:rsidRPr="0079639E">
              <w:rPr>
                <w:rFonts w:ascii="Times New Roman" w:hAnsi="Times New Roman"/>
                <w:color w:val="000000"/>
                <w:sz w:val="22"/>
                <w:szCs w:val="22"/>
                <w:lang w:val="bg-BG" w:eastAsia="en-GB"/>
              </w:rPr>
              <w:t>7</w:t>
            </w:r>
          </w:p>
        </w:tc>
        <w:tc>
          <w:tcPr>
            <w:tcW w:w="1984" w:type="dxa"/>
            <w:shd w:val="clear" w:color="auto" w:fill="auto"/>
            <w:noWrap/>
            <w:vAlign w:val="center"/>
            <w:hideMark/>
          </w:tcPr>
          <w:p w14:paraId="5D919B6A"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4,88</w:t>
            </w:r>
          </w:p>
        </w:tc>
        <w:tc>
          <w:tcPr>
            <w:tcW w:w="2126" w:type="dxa"/>
            <w:shd w:val="clear" w:color="auto" w:fill="auto"/>
            <w:noWrap/>
            <w:vAlign w:val="center"/>
            <w:hideMark/>
          </w:tcPr>
          <w:p w14:paraId="36042739"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28,73</w:t>
            </w:r>
          </w:p>
        </w:tc>
      </w:tr>
      <w:tr w:rsidR="001D303F" w:rsidRPr="0079639E" w14:paraId="67657864" w14:textId="77777777" w:rsidTr="001F4617">
        <w:trPr>
          <w:trHeight w:val="290"/>
          <w:jc w:val="center"/>
        </w:trPr>
        <w:tc>
          <w:tcPr>
            <w:tcW w:w="1838" w:type="dxa"/>
            <w:shd w:val="clear" w:color="auto" w:fill="auto"/>
            <w:noWrap/>
            <w:vAlign w:val="center"/>
            <w:hideMark/>
          </w:tcPr>
          <w:p w14:paraId="2E1B0A15" w14:textId="77777777" w:rsidR="001D303F" w:rsidRPr="0079639E" w:rsidRDefault="001D303F" w:rsidP="002B3ACE">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BG0002038</w:t>
            </w:r>
          </w:p>
        </w:tc>
        <w:tc>
          <w:tcPr>
            <w:tcW w:w="2410" w:type="dxa"/>
            <w:shd w:val="clear" w:color="auto" w:fill="auto"/>
            <w:noWrap/>
            <w:vAlign w:val="center"/>
            <w:hideMark/>
          </w:tcPr>
          <w:p w14:paraId="5E5E87C4" w14:textId="77777777" w:rsidR="001D303F" w:rsidRPr="0079639E" w:rsidRDefault="001D303F" w:rsidP="002B3ACE">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Провадийско-Роякско</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плато</w:t>
            </w:r>
            <w:proofErr w:type="spellEnd"/>
          </w:p>
        </w:tc>
        <w:tc>
          <w:tcPr>
            <w:tcW w:w="1848" w:type="dxa"/>
            <w:shd w:val="clear" w:color="auto" w:fill="auto"/>
            <w:noWrap/>
            <w:vAlign w:val="center"/>
            <w:hideMark/>
          </w:tcPr>
          <w:p w14:paraId="6B8B569F" w14:textId="77777777" w:rsidR="001D303F" w:rsidRPr="0079639E" w:rsidRDefault="001D303F" w:rsidP="002B3ACE">
            <w:pPr>
              <w:ind w:firstLine="0"/>
              <w:rPr>
                <w:rFonts w:ascii="Times New Roman" w:hAnsi="Times New Roman"/>
                <w:color w:val="000000"/>
                <w:sz w:val="22"/>
                <w:szCs w:val="22"/>
                <w:lang w:val="bg-BG" w:eastAsia="en-GB"/>
              </w:rPr>
            </w:pPr>
            <w:r w:rsidRPr="0079639E">
              <w:rPr>
                <w:rFonts w:ascii="Times New Roman" w:hAnsi="Times New Roman"/>
                <w:color w:val="000000"/>
                <w:sz w:val="22"/>
                <w:szCs w:val="22"/>
                <w:lang w:val="bg-BG" w:eastAsia="en-GB"/>
              </w:rPr>
              <w:t>Птици</w:t>
            </w:r>
          </w:p>
        </w:tc>
        <w:tc>
          <w:tcPr>
            <w:tcW w:w="2121" w:type="dxa"/>
            <w:shd w:val="clear" w:color="auto" w:fill="auto"/>
            <w:noWrap/>
            <w:vAlign w:val="center"/>
            <w:hideMark/>
          </w:tcPr>
          <w:p w14:paraId="5B870B98" w14:textId="449ECD0A" w:rsidR="001D303F" w:rsidRPr="001F4617" w:rsidRDefault="001F4617" w:rsidP="002B3ACE">
            <w:pPr>
              <w:ind w:firstLine="0"/>
              <w:jc w:val="center"/>
              <w:rPr>
                <w:rFonts w:ascii="Times New Roman" w:hAnsi="Times New Roman"/>
                <w:color w:val="000000"/>
                <w:sz w:val="22"/>
                <w:szCs w:val="22"/>
                <w:lang w:val="bg-BG" w:eastAsia="en-GB"/>
              </w:rPr>
            </w:pPr>
            <w:r w:rsidRPr="0079639E">
              <w:rPr>
                <w:rFonts w:ascii="Times New Roman" w:hAnsi="Times New Roman"/>
                <w:color w:val="000000"/>
                <w:sz w:val="22"/>
                <w:szCs w:val="22"/>
                <w:lang w:eastAsia="en-GB"/>
              </w:rPr>
              <w:t>2</w:t>
            </w:r>
            <w:r>
              <w:rPr>
                <w:rFonts w:ascii="Times New Roman" w:hAnsi="Times New Roman"/>
                <w:color w:val="000000"/>
                <w:sz w:val="22"/>
                <w:szCs w:val="22"/>
                <w:lang w:val="bg-BG" w:eastAsia="en-GB"/>
              </w:rPr>
              <w:t>. „Волов“</w:t>
            </w:r>
          </w:p>
        </w:tc>
        <w:tc>
          <w:tcPr>
            <w:tcW w:w="1707" w:type="dxa"/>
            <w:shd w:val="clear" w:color="auto" w:fill="auto"/>
            <w:noWrap/>
            <w:vAlign w:val="center"/>
            <w:hideMark/>
          </w:tcPr>
          <w:p w14:paraId="66D4AD8B" w14:textId="77777777" w:rsidR="001D303F" w:rsidRPr="0079639E" w:rsidRDefault="001D303F" w:rsidP="002B3ACE">
            <w:pPr>
              <w:ind w:firstLine="0"/>
              <w:jc w:val="center"/>
              <w:rPr>
                <w:rFonts w:ascii="Times New Roman" w:hAnsi="Times New Roman"/>
                <w:color w:val="000000"/>
                <w:sz w:val="22"/>
                <w:szCs w:val="22"/>
                <w:lang w:val="bg-BG" w:eastAsia="en-GB"/>
              </w:rPr>
            </w:pPr>
            <w:r w:rsidRPr="0079639E">
              <w:rPr>
                <w:rFonts w:ascii="Times New Roman" w:hAnsi="Times New Roman"/>
                <w:color w:val="000000"/>
                <w:sz w:val="22"/>
                <w:szCs w:val="22"/>
                <w:lang w:eastAsia="en-GB"/>
              </w:rPr>
              <w:t>45,9</w:t>
            </w:r>
            <w:r w:rsidRPr="0079639E">
              <w:rPr>
                <w:rFonts w:ascii="Times New Roman" w:hAnsi="Times New Roman"/>
                <w:color w:val="000000"/>
                <w:sz w:val="22"/>
                <w:szCs w:val="22"/>
                <w:lang w:val="bg-BG" w:eastAsia="en-GB"/>
              </w:rPr>
              <w:t>7</w:t>
            </w:r>
          </w:p>
        </w:tc>
        <w:tc>
          <w:tcPr>
            <w:tcW w:w="1984" w:type="dxa"/>
            <w:shd w:val="clear" w:color="auto" w:fill="auto"/>
            <w:noWrap/>
            <w:vAlign w:val="center"/>
            <w:hideMark/>
          </w:tcPr>
          <w:p w14:paraId="081299D9"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4,66</w:t>
            </w:r>
          </w:p>
        </w:tc>
        <w:tc>
          <w:tcPr>
            <w:tcW w:w="2126" w:type="dxa"/>
            <w:shd w:val="clear" w:color="auto" w:fill="auto"/>
            <w:noWrap/>
            <w:vAlign w:val="center"/>
            <w:hideMark/>
          </w:tcPr>
          <w:p w14:paraId="4CA4BFF8"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26,39</w:t>
            </w:r>
          </w:p>
        </w:tc>
      </w:tr>
      <w:tr w:rsidR="001D303F" w:rsidRPr="0079639E" w14:paraId="6A4E4FA0" w14:textId="77777777" w:rsidTr="001F4617">
        <w:trPr>
          <w:trHeight w:val="290"/>
          <w:jc w:val="center"/>
        </w:trPr>
        <w:tc>
          <w:tcPr>
            <w:tcW w:w="1838" w:type="dxa"/>
            <w:shd w:val="clear" w:color="auto" w:fill="auto"/>
            <w:noWrap/>
            <w:vAlign w:val="center"/>
            <w:hideMark/>
          </w:tcPr>
          <w:p w14:paraId="3AC8725D" w14:textId="77777777" w:rsidR="001D303F" w:rsidRPr="0079639E" w:rsidRDefault="001D303F" w:rsidP="002B3ACE">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BG0000609</w:t>
            </w:r>
          </w:p>
        </w:tc>
        <w:tc>
          <w:tcPr>
            <w:tcW w:w="2410" w:type="dxa"/>
            <w:shd w:val="clear" w:color="auto" w:fill="auto"/>
            <w:noWrap/>
            <w:vAlign w:val="center"/>
            <w:hideMark/>
          </w:tcPr>
          <w:p w14:paraId="36D8320D" w14:textId="77777777" w:rsidR="001D303F" w:rsidRPr="0079639E" w:rsidRDefault="001D303F" w:rsidP="002B3ACE">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Река</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Росица</w:t>
            </w:r>
            <w:proofErr w:type="spellEnd"/>
          </w:p>
        </w:tc>
        <w:tc>
          <w:tcPr>
            <w:tcW w:w="1848" w:type="dxa"/>
            <w:shd w:val="clear" w:color="auto" w:fill="auto"/>
            <w:noWrap/>
            <w:vAlign w:val="center"/>
            <w:hideMark/>
          </w:tcPr>
          <w:p w14:paraId="1F04F584" w14:textId="77777777" w:rsidR="001D303F" w:rsidRPr="0079639E" w:rsidRDefault="001D303F" w:rsidP="002B3ACE">
            <w:pPr>
              <w:ind w:firstLine="0"/>
              <w:rPr>
                <w:rFonts w:ascii="Times New Roman" w:hAnsi="Times New Roman"/>
                <w:color w:val="000000"/>
                <w:sz w:val="22"/>
                <w:szCs w:val="22"/>
                <w:lang w:eastAsia="en-GB"/>
              </w:rPr>
            </w:pPr>
            <w:r w:rsidRPr="0079639E">
              <w:rPr>
                <w:rFonts w:ascii="Times New Roman" w:hAnsi="Times New Roman"/>
                <w:color w:val="000000"/>
                <w:sz w:val="22"/>
                <w:szCs w:val="22"/>
                <w:lang w:val="bg-BG" w:eastAsia="en-GB"/>
              </w:rPr>
              <w:t>Местообитания</w:t>
            </w:r>
          </w:p>
        </w:tc>
        <w:tc>
          <w:tcPr>
            <w:tcW w:w="2121" w:type="dxa"/>
            <w:shd w:val="clear" w:color="auto" w:fill="auto"/>
            <w:noWrap/>
            <w:vAlign w:val="center"/>
            <w:hideMark/>
          </w:tcPr>
          <w:p w14:paraId="1C4B85CC" w14:textId="3E74A92C" w:rsidR="001D303F" w:rsidRPr="001F4617" w:rsidRDefault="001D303F" w:rsidP="002B3ACE">
            <w:pPr>
              <w:ind w:firstLine="0"/>
              <w:jc w:val="center"/>
              <w:rPr>
                <w:rFonts w:ascii="Times New Roman" w:hAnsi="Times New Roman"/>
                <w:color w:val="000000"/>
                <w:sz w:val="22"/>
                <w:szCs w:val="22"/>
                <w:lang w:val="bg-BG" w:eastAsia="en-GB"/>
              </w:rPr>
            </w:pPr>
            <w:r w:rsidRPr="0079639E">
              <w:rPr>
                <w:rFonts w:ascii="Times New Roman" w:hAnsi="Times New Roman"/>
                <w:color w:val="000000"/>
                <w:sz w:val="22"/>
                <w:szCs w:val="22"/>
                <w:lang w:eastAsia="en-GB"/>
              </w:rPr>
              <w:t>3</w:t>
            </w:r>
            <w:r w:rsidR="001F4617">
              <w:rPr>
                <w:rFonts w:ascii="Times New Roman" w:hAnsi="Times New Roman"/>
                <w:color w:val="000000"/>
                <w:sz w:val="22"/>
                <w:szCs w:val="22"/>
                <w:lang w:val="bg-BG" w:eastAsia="en-GB"/>
              </w:rPr>
              <w:t>. „Кайлъка“</w:t>
            </w:r>
          </w:p>
        </w:tc>
        <w:tc>
          <w:tcPr>
            <w:tcW w:w="1707" w:type="dxa"/>
            <w:shd w:val="clear" w:color="auto" w:fill="auto"/>
            <w:noWrap/>
            <w:vAlign w:val="center"/>
            <w:hideMark/>
          </w:tcPr>
          <w:p w14:paraId="1858A978"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93,45</w:t>
            </w:r>
          </w:p>
        </w:tc>
        <w:tc>
          <w:tcPr>
            <w:tcW w:w="1984" w:type="dxa"/>
            <w:shd w:val="clear" w:color="auto" w:fill="auto"/>
            <w:noWrap/>
            <w:vAlign w:val="center"/>
            <w:hideMark/>
          </w:tcPr>
          <w:p w14:paraId="1C6A2994"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0,77</w:t>
            </w:r>
          </w:p>
        </w:tc>
        <w:tc>
          <w:tcPr>
            <w:tcW w:w="2126" w:type="dxa"/>
            <w:shd w:val="clear" w:color="auto" w:fill="auto"/>
            <w:noWrap/>
            <w:vAlign w:val="center"/>
            <w:hideMark/>
          </w:tcPr>
          <w:p w14:paraId="2FC9C318"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4,60</w:t>
            </w:r>
          </w:p>
        </w:tc>
      </w:tr>
      <w:tr w:rsidR="001D303F" w:rsidRPr="0079639E" w14:paraId="707924B9" w14:textId="77777777" w:rsidTr="001F4617">
        <w:trPr>
          <w:trHeight w:val="290"/>
          <w:jc w:val="center"/>
        </w:trPr>
        <w:tc>
          <w:tcPr>
            <w:tcW w:w="1838" w:type="dxa"/>
            <w:shd w:val="clear" w:color="auto" w:fill="auto"/>
            <w:noWrap/>
            <w:vAlign w:val="center"/>
            <w:hideMark/>
          </w:tcPr>
          <w:p w14:paraId="59519A25" w14:textId="77777777" w:rsidR="001D303F" w:rsidRPr="0079639E" w:rsidRDefault="001D303F" w:rsidP="002B3ACE">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BG0000610</w:t>
            </w:r>
          </w:p>
        </w:tc>
        <w:tc>
          <w:tcPr>
            <w:tcW w:w="2410" w:type="dxa"/>
            <w:shd w:val="clear" w:color="auto" w:fill="auto"/>
            <w:noWrap/>
            <w:vAlign w:val="center"/>
            <w:hideMark/>
          </w:tcPr>
          <w:p w14:paraId="2A93624C" w14:textId="77777777" w:rsidR="001D303F" w:rsidRPr="0079639E" w:rsidRDefault="001D303F" w:rsidP="002B3ACE">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Река</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Янтра</w:t>
            </w:r>
            <w:proofErr w:type="spellEnd"/>
          </w:p>
        </w:tc>
        <w:tc>
          <w:tcPr>
            <w:tcW w:w="1848" w:type="dxa"/>
            <w:shd w:val="clear" w:color="auto" w:fill="auto"/>
            <w:noWrap/>
            <w:vAlign w:val="center"/>
            <w:hideMark/>
          </w:tcPr>
          <w:p w14:paraId="732EC3D0" w14:textId="77777777" w:rsidR="001D303F" w:rsidRPr="0079639E" w:rsidRDefault="001D303F" w:rsidP="002B3ACE">
            <w:pPr>
              <w:ind w:firstLine="0"/>
              <w:rPr>
                <w:rFonts w:ascii="Times New Roman" w:hAnsi="Times New Roman"/>
                <w:color w:val="000000"/>
                <w:sz w:val="22"/>
                <w:szCs w:val="22"/>
                <w:lang w:eastAsia="en-GB"/>
              </w:rPr>
            </w:pPr>
            <w:r w:rsidRPr="0079639E">
              <w:rPr>
                <w:rFonts w:ascii="Times New Roman" w:hAnsi="Times New Roman"/>
                <w:color w:val="000000"/>
                <w:sz w:val="22"/>
                <w:szCs w:val="22"/>
                <w:lang w:val="bg-BG" w:eastAsia="en-GB"/>
              </w:rPr>
              <w:t>Местообитания</w:t>
            </w:r>
          </w:p>
        </w:tc>
        <w:tc>
          <w:tcPr>
            <w:tcW w:w="2121" w:type="dxa"/>
            <w:shd w:val="clear" w:color="auto" w:fill="auto"/>
            <w:noWrap/>
            <w:vAlign w:val="center"/>
            <w:hideMark/>
          </w:tcPr>
          <w:p w14:paraId="641B0A55" w14:textId="112BE14D" w:rsidR="001D303F" w:rsidRPr="001F4617" w:rsidRDefault="001F4617" w:rsidP="002B3ACE">
            <w:pPr>
              <w:ind w:firstLine="0"/>
              <w:jc w:val="center"/>
              <w:rPr>
                <w:rFonts w:ascii="Times New Roman" w:hAnsi="Times New Roman"/>
                <w:color w:val="000000"/>
                <w:sz w:val="22"/>
                <w:szCs w:val="22"/>
                <w:lang w:val="bg-BG" w:eastAsia="en-GB"/>
              </w:rPr>
            </w:pPr>
            <w:r w:rsidRPr="0079639E">
              <w:rPr>
                <w:rFonts w:ascii="Times New Roman" w:hAnsi="Times New Roman"/>
                <w:color w:val="000000"/>
                <w:sz w:val="22"/>
                <w:szCs w:val="22"/>
                <w:lang w:eastAsia="en-GB"/>
              </w:rPr>
              <w:t>3</w:t>
            </w:r>
            <w:r>
              <w:rPr>
                <w:rFonts w:ascii="Times New Roman" w:hAnsi="Times New Roman"/>
                <w:color w:val="000000"/>
                <w:sz w:val="22"/>
                <w:szCs w:val="22"/>
                <w:lang w:val="bg-BG" w:eastAsia="en-GB"/>
              </w:rPr>
              <w:t>. „Кайлъка“</w:t>
            </w:r>
          </w:p>
        </w:tc>
        <w:tc>
          <w:tcPr>
            <w:tcW w:w="1707" w:type="dxa"/>
            <w:shd w:val="clear" w:color="auto" w:fill="auto"/>
            <w:noWrap/>
            <w:vAlign w:val="center"/>
            <w:hideMark/>
          </w:tcPr>
          <w:p w14:paraId="7C683DCF"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93,45</w:t>
            </w:r>
          </w:p>
        </w:tc>
        <w:tc>
          <w:tcPr>
            <w:tcW w:w="1984" w:type="dxa"/>
            <w:shd w:val="clear" w:color="auto" w:fill="auto"/>
            <w:noWrap/>
            <w:vAlign w:val="center"/>
            <w:hideMark/>
          </w:tcPr>
          <w:p w14:paraId="461833B9"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0,24</w:t>
            </w:r>
          </w:p>
        </w:tc>
        <w:tc>
          <w:tcPr>
            <w:tcW w:w="2126" w:type="dxa"/>
            <w:shd w:val="clear" w:color="auto" w:fill="auto"/>
            <w:noWrap/>
            <w:vAlign w:val="center"/>
            <w:hideMark/>
          </w:tcPr>
          <w:p w14:paraId="29850E0F"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1,45</w:t>
            </w:r>
          </w:p>
        </w:tc>
      </w:tr>
      <w:tr w:rsidR="001D303F" w:rsidRPr="0079639E" w14:paraId="177BAD4B" w14:textId="77777777" w:rsidTr="001F4617">
        <w:trPr>
          <w:trHeight w:val="290"/>
          <w:jc w:val="center"/>
        </w:trPr>
        <w:tc>
          <w:tcPr>
            <w:tcW w:w="1838" w:type="dxa"/>
            <w:shd w:val="clear" w:color="auto" w:fill="auto"/>
            <w:noWrap/>
            <w:vAlign w:val="center"/>
          </w:tcPr>
          <w:p w14:paraId="7282ADC9" w14:textId="77777777" w:rsidR="001D303F" w:rsidRPr="0079639E" w:rsidRDefault="001D303F" w:rsidP="002B3ACE">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BG0000240</w:t>
            </w:r>
          </w:p>
        </w:tc>
        <w:tc>
          <w:tcPr>
            <w:tcW w:w="2410" w:type="dxa"/>
            <w:shd w:val="clear" w:color="auto" w:fill="auto"/>
            <w:noWrap/>
            <w:vAlign w:val="center"/>
          </w:tcPr>
          <w:p w14:paraId="1A51FD78" w14:textId="77777777" w:rsidR="001D303F" w:rsidRPr="0079639E" w:rsidRDefault="001D303F" w:rsidP="002B3ACE">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Студенец</w:t>
            </w:r>
            <w:proofErr w:type="spellEnd"/>
          </w:p>
        </w:tc>
        <w:tc>
          <w:tcPr>
            <w:tcW w:w="1848" w:type="dxa"/>
            <w:shd w:val="clear" w:color="auto" w:fill="auto"/>
            <w:noWrap/>
            <w:vAlign w:val="center"/>
          </w:tcPr>
          <w:p w14:paraId="5675AB66" w14:textId="77777777" w:rsidR="001D303F" w:rsidRPr="0079639E" w:rsidRDefault="001D303F" w:rsidP="002B3ACE">
            <w:pPr>
              <w:ind w:firstLine="0"/>
              <w:rPr>
                <w:rFonts w:ascii="Times New Roman" w:hAnsi="Times New Roman"/>
                <w:color w:val="000000"/>
                <w:sz w:val="22"/>
                <w:szCs w:val="22"/>
                <w:lang w:val="bg-BG" w:eastAsia="en-GB"/>
              </w:rPr>
            </w:pPr>
            <w:r w:rsidRPr="0079639E">
              <w:rPr>
                <w:rFonts w:ascii="Times New Roman" w:hAnsi="Times New Roman"/>
                <w:color w:val="000000"/>
                <w:sz w:val="22"/>
                <w:szCs w:val="22"/>
                <w:lang w:val="bg-BG" w:eastAsia="en-GB"/>
              </w:rPr>
              <w:t xml:space="preserve">Местообитания </w:t>
            </w:r>
          </w:p>
        </w:tc>
        <w:tc>
          <w:tcPr>
            <w:tcW w:w="2121" w:type="dxa"/>
            <w:shd w:val="clear" w:color="auto" w:fill="auto"/>
            <w:noWrap/>
            <w:vAlign w:val="center"/>
          </w:tcPr>
          <w:p w14:paraId="7B3D5AD7" w14:textId="4C65559F" w:rsidR="001D303F" w:rsidRPr="001F4617" w:rsidRDefault="001F4617" w:rsidP="002B3ACE">
            <w:pPr>
              <w:ind w:firstLine="0"/>
              <w:jc w:val="center"/>
              <w:rPr>
                <w:rFonts w:ascii="Times New Roman" w:hAnsi="Times New Roman"/>
                <w:color w:val="000000"/>
                <w:sz w:val="22"/>
                <w:szCs w:val="22"/>
                <w:lang w:val="bg-BG" w:eastAsia="en-GB"/>
              </w:rPr>
            </w:pPr>
            <w:r w:rsidRPr="0079639E">
              <w:rPr>
                <w:rFonts w:ascii="Times New Roman" w:hAnsi="Times New Roman"/>
                <w:color w:val="000000"/>
                <w:sz w:val="22"/>
                <w:szCs w:val="22"/>
                <w:lang w:eastAsia="en-GB"/>
              </w:rPr>
              <w:t>3</w:t>
            </w:r>
            <w:r>
              <w:rPr>
                <w:rFonts w:ascii="Times New Roman" w:hAnsi="Times New Roman"/>
                <w:color w:val="000000"/>
                <w:sz w:val="22"/>
                <w:szCs w:val="22"/>
                <w:lang w:val="bg-BG" w:eastAsia="en-GB"/>
              </w:rPr>
              <w:t>. „Кайлъка“</w:t>
            </w:r>
          </w:p>
        </w:tc>
        <w:tc>
          <w:tcPr>
            <w:tcW w:w="1707" w:type="dxa"/>
            <w:shd w:val="clear" w:color="auto" w:fill="auto"/>
            <w:noWrap/>
            <w:vAlign w:val="center"/>
          </w:tcPr>
          <w:p w14:paraId="7BD2F4CB"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93,45</w:t>
            </w:r>
          </w:p>
        </w:tc>
        <w:tc>
          <w:tcPr>
            <w:tcW w:w="1984" w:type="dxa"/>
            <w:shd w:val="clear" w:color="auto" w:fill="auto"/>
            <w:noWrap/>
            <w:vAlign w:val="center"/>
          </w:tcPr>
          <w:p w14:paraId="67061857"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1,39</w:t>
            </w:r>
          </w:p>
        </w:tc>
        <w:tc>
          <w:tcPr>
            <w:tcW w:w="2126" w:type="dxa"/>
            <w:shd w:val="clear" w:color="auto" w:fill="auto"/>
            <w:noWrap/>
            <w:vAlign w:val="center"/>
          </w:tcPr>
          <w:p w14:paraId="6FE0A089"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3,34</w:t>
            </w:r>
          </w:p>
        </w:tc>
      </w:tr>
      <w:tr w:rsidR="001D303F" w:rsidRPr="0079639E" w14:paraId="7DCA1B53" w14:textId="77777777" w:rsidTr="001F4617">
        <w:trPr>
          <w:trHeight w:val="290"/>
          <w:jc w:val="center"/>
        </w:trPr>
        <w:tc>
          <w:tcPr>
            <w:tcW w:w="1838" w:type="dxa"/>
            <w:shd w:val="clear" w:color="auto" w:fill="auto"/>
            <w:noWrap/>
            <w:vAlign w:val="center"/>
          </w:tcPr>
          <w:p w14:paraId="7EB3E418" w14:textId="77777777" w:rsidR="001D303F" w:rsidRPr="0079639E" w:rsidRDefault="001D303F" w:rsidP="002B3ACE">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BG0000240</w:t>
            </w:r>
          </w:p>
        </w:tc>
        <w:tc>
          <w:tcPr>
            <w:tcW w:w="2410" w:type="dxa"/>
            <w:shd w:val="clear" w:color="auto" w:fill="auto"/>
            <w:noWrap/>
            <w:vAlign w:val="center"/>
          </w:tcPr>
          <w:p w14:paraId="5642625B" w14:textId="77777777" w:rsidR="001D303F" w:rsidRPr="0079639E" w:rsidRDefault="001D303F" w:rsidP="002B3ACE">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Студенец</w:t>
            </w:r>
            <w:proofErr w:type="spellEnd"/>
          </w:p>
        </w:tc>
        <w:tc>
          <w:tcPr>
            <w:tcW w:w="1848" w:type="dxa"/>
            <w:shd w:val="clear" w:color="auto" w:fill="auto"/>
            <w:noWrap/>
            <w:vAlign w:val="center"/>
          </w:tcPr>
          <w:p w14:paraId="4BC41DCA" w14:textId="77777777" w:rsidR="001D303F" w:rsidRPr="0079639E" w:rsidRDefault="001D303F" w:rsidP="002B3ACE">
            <w:pPr>
              <w:ind w:firstLine="0"/>
              <w:rPr>
                <w:rFonts w:ascii="Times New Roman" w:hAnsi="Times New Roman"/>
                <w:color w:val="000000"/>
                <w:sz w:val="22"/>
                <w:szCs w:val="22"/>
                <w:lang w:val="bg-BG" w:eastAsia="en-GB"/>
              </w:rPr>
            </w:pPr>
            <w:r w:rsidRPr="0079639E">
              <w:rPr>
                <w:rFonts w:ascii="Times New Roman" w:hAnsi="Times New Roman"/>
                <w:color w:val="000000"/>
                <w:sz w:val="22"/>
                <w:szCs w:val="22"/>
                <w:lang w:val="bg-BG" w:eastAsia="en-GB"/>
              </w:rPr>
              <w:t xml:space="preserve">Птици </w:t>
            </w:r>
          </w:p>
        </w:tc>
        <w:tc>
          <w:tcPr>
            <w:tcW w:w="2121" w:type="dxa"/>
            <w:shd w:val="clear" w:color="auto" w:fill="auto"/>
            <w:noWrap/>
            <w:vAlign w:val="center"/>
          </w:tcPr>
          <w:p w14:paraId="3DB7BB54" w14:textId="1E72C742" w:rsidR="001D303F" w:rsidRPr="001F4617" w:rsidRDefault="001F4617" w:rsidP="002B3ACE">
            <w:pPr>
              <w:ind w:firstLine="0"/>
              <w:jc w:val="center"/>
              <w:rPr>
                <w:rFonts w:ascii="Times New Roman" w:hAnsi="Times New Roman"/>
                <w:color w:val="000000"/>
                <w:sz w:val="22"/>
                <w:szCs w:val="22"/>
                <w:lang w:val="bg-BG" w:eastAsia="en-GB"/>
              </w:rPr>
            </w:pPr>
            <w:r w:rsidRPr="0079639E">
              <w:rPr>
                <w:rFonts w:ascii="Times New Roman" w:hAnsi="Times New Roman"/>
                <w:color w:val="000000"/>
                <w:sz w:val="22"/>
                <w:szCs w:val="22"/>
                <w:lang w:eastAsia="en-GB"/>
              </w:rPr>
              <w:t>3</w:t>
            </w:r>
            <w:r>
              <w:rPr>
                <w:rFonts w:ascii="Times New Roman" w:hAnsi="Times New Roman"/>
                <w:color w:val="000000"/>
                <w:sz w:val="22"/>
                <w:szCs w:val="22"/>
                <w:lang w:val="bg-BG" w:eastAsia="en-GB"/>
              </w:rPr>
              <w:t>. „Кайлъка“</w:t>
            </w:r>
          </w:p>
        </w:tc>
        <w:tc>
          <w:tcPr>
            <w:tcW w:w="1707" w:type="dxa"/>
            <w:shd w:val="clear" w:color="auto" w:fill="auto"/>
            <w:noWrap/>
            <w:vAlign w:val="center"/>
          </w:tcPr>
          <w:p w14:paraId="4C9A6366"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93,45</w:t>
            </w:r>
          </w:p>
        </w:tc>
        <w:tc>
          <w:tcPr>
            <w:tcW w:w="1984" w:type="dxa"/>
            <w:shd w:val="clear" w:color="auto" w:fill="auto"/>
            <w:noWrap/>
            <w:vAlign w:val="center"/>
          </w:tcPr>
          <w:p w14:paraId="59E430BF"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1,39</w:t>
            </w:r>
          </w:p>
        </w:tc>
        <w:tc>
          <w:tcPr>
            <w:tcW w:w="2126" w:type="dxa"/>
            <w:shd w:val="clear" w:color="auto" w:fill="auto"/>
            <w:noWrap/>
            <w:vAlign w:val="center"/>
          </w:tcPr>
          <w:p w14:paraId="222EF06C"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3,34</w:t>
            </w:r>
          </w:p>
        </w:tc>
      </w:tr>
      <w:tr w:rsidR="001D303F" w:rsidRPr="0079639E" w14:paraId="020013CB" w14:textId="77777777" w:rsidTr="001F4617">
        <w:trPr>
          <w:trHeight w:val="290"/>
          <w:jc w:val="center"/>
        </w:trPr>
        <w:tc>
          <w:tcPr>
            <w:tcW w:w="1838" w:type="dxa"/>
            <w:shd w:val="clear" w:color="auto" w:fill="auto"/>
            <w:noWrap/>
            <w:vAlign w:val="center"/>
            <w:hideMark/>
          </w:tcPr>
          <w:p w14:paraId="4D8732EB" w14:textId="77777777" w:rsidR="001D303F" w:rsidRPr="0079639E" w:rsidRDefault="001D303F" w:rsidP="002B3ACE">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BG0000501</w:t>
            </w:r>
          </w:p>
        </w:tc>
        <w:tc>
          <w:tcPr>
            <w:tcW w:w="2410" w:type="dxa"/>
            <w:shd w:val="clear" w:color="auto" w:fill="auto"/>
            <w:noWrap/>
            <w:vAlign w:val="center"/>
            <w:hideMark/>
          </w:tcPr>
          <w:p w14:paraId="56B92D46" w14:textId="77777777" w:rsidR="001D303F" w:rsidRPr="0079639E" w:rsidRDefault="001D303F" w:rsidP="002B3ACE">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Голяма</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Камчия</w:t>
            </w:r>
            <w:proofErr w:type="spellEnd"/>
          </w:p>
        </w:tc>
        <w:tc>
          <w:tcPr>
            <w:tcW w:w="1848" w:type="dxa"/>
            <w:shd w:val="clear" w:color="auto" w:fill="auto"/>
            <w:noWrap/>
            <w:vAlign w:val="center"/>
            <w:hideMark/>
          </w:tcPr>
          <w:p w14:paraId="190AB059" w14:textId="77777777" w:rsidR="001D303F" w:rsidRPr="0079639E" w:rsidRDefault="001D303F" w:rsidP="002B3ACE">
            <w:pPr>
              <w:ind w:firstLine="0"/>
              <w:rPr>
                <w:rFonts w:ascii="Times New Roman" w:hAnsi="Times New Roman"/>
                <w:color w:val="000000"/>
                <w:sz w:val="22"/>
                <w:szCs w:val="22"/>
                <w:lang w:val="bg-BG" w:eastAsia="en-GB"/>
              </w:rPr>
            </w:pPr>
            <w:r w:rsidRPr="0079639E">
              <w:rPr>
                <w:rFonts w:ascii="Times New Roman" w:hAnsi="Times New Roman"/>
                <w:color w:val="000000"/>
                <w:sz w:val="22"/>
                <w:szCs w:val="22"/>
                <w:lang w:val="bg-BG" w:eastAsia="en-GB"/>
              </w:rPr>
              <w:t xml:space="preserve">Местообитания </w:t>
            </w:r>
          </w:p>
        </w:tc>
        <w:tc>
          <w:tcPr>
            <w:tcW w:w="2121" w:type="dxa"/>
            <w:shd w:val="clear" w:color="auto" w:fill="auto"/>
            <w:noWrap/>
            <w:vAlign w:val="center"/>
            <w:hideMark/>
          </w:tcPr>
          <w:p w14:paraId="4A1BF89C" w14:textId="74D36937" w:rsidR="001D303F" w:rsidRPr="001F4617" w:rsidRDefault="001D303F" w:rsidP="002B3ACE">
            <w:pPr>
              <w:ind w:firstLine="0"/>
              <w:jc w:val="center"/>
              <w:rPr>
                <w:rFonts w:ascii="Times New Roman" w:hAnsi="Times New Roman"/>
                <w:color w:val="000000"/>
                <w:sz w:val="22"/>
                <w:szCs w:val="22"/>
                <w:lang w:val="bg-BG" w:eastAsia="en-GB"/>
              </w:rPr>
            </w:pPr>
            <w:r w:rsidRPr="0079639E">
              <w:rPr>
                <w:rFonts w:ascii="Times New Roman" w:hAnsi="Times New Roman"/>
                <w:color w:val="000000"/>
                <w:sz w:val="22"/>
                <w:szCs w:val="22"/>
                <w:lang w:eastAsia="en-GB"/>
              </w:rPr>
              <w:t>4</w:t>
            </w:r>
            <w:r w:rsidR="001F4617">
              <w:rPr>
                <w:rFonts w:ascii="Times New Roman" w:hAnsi="Times New Roman"/>
                <w:color w:val="000000"/>
                <w:sz w:val="22"/>
                <w:szCs w:val="22"/>
                <w:lang w:val="bg-BG" w:eastAsia="en-GB"/>
              </w:rPr>
              <w:t>. „Камчия“</w:t>
            </w:r>
          </w:p>
        </w:tc>
        <w:tc>
          <w:tcPr>
            <w:tcW w:w="1707" w:type="dxa"/>
            <w:shd w:val="clear" w:color="auto" w:fill="auto"/>
            <w:noWrap/>
            <w:vAlign w:val="center"/>
            <w:hideMark/>
          </w:tcPr>
          <w:p w14:paraId="2E1D4DF1" w14:textId="77777777" w:rsidR="001D303F" w:rsidRPr="0079639E" w:rsidRDefault="001D303F" w:rsidP="002B3ACE">
            <w:pPr>
              <w:ind w:firstLine="0"/>
              <w:jc w:val="center"/>
              <w:rPr>
                <w:rFonts w:ascii="Times New Roman" w:hAnsi="Times New Roman"/>
                <w:strike/>
                <w:color w:val="000000"/>
                <w:sz w:val="22"/>
                <w:szCs w:val="22"/>
                <w:lang w:val="bg-BG" w:eastAsia="en-GB"/>
              </w:rPr>
            </w:pPr>
            <w:r w:rsidRPr="0079639E">
              <w:rPr>
                <w:rFonts w:ascii="Times New Roman" w:hAnsi="Times New Roman"/>
                <w:color w:val="000000"/>
                <w:sz w:val="22"/>
                <w:szCs w:val="22"/>
                <w:lang w:eastAsia="en-GB"/>
              </w:rPr>
              <w:t>182.0</w:t>
            </w:r>
            <w:r w:rsidRPr="0079639E">
              <w:rPr>
                <w:rFonts w:ascii="Times New Roman" w:hAnsi="Times New Roman"/>
                <w:color w:val="000000"/>
                <w:sz w:val="22"/>
                <w:szCs w:val="22"/>
                <w:lang w:val="bg-BG" w:eastAsia="en-GB"/>
              </w:rPr>
              <w:t>0</w:t>
            </w:r>
          </w:p>
        </w:tc>
        <w:tc>
          <w:tcPr>
            <w:tcW w:w="1984" w:type="dxa"/>
            <w:shd w:val="clear" w:color="auto" w:fill="auto"/>
            <w:noWrap/>
            <w:vAlign w:val="center"/>
            <w:hideMark/>
          </w:tcPr>
          <w:p w14:paraId="3543E527"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0,05</w:t>
            </w:r>
          </w:p>
        </w:tc>
        <w:tc>
          <w:tcPr>
            <w:tcW w:w="2126" w:type="dxa"/>
            <w:shd w:val="clear" w:color="auto" w:fill="auto"/>
            <w:noWrap/>
            <w:vAlign w:val="center"/>
            <w:hideMark/>
          </w:tcPr>
          <w:p w14:paraId="08BAD167"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0,30</w:t>
            </w:r>
          </w:p>
        </w:tc>
      </w:tr>
      <w:tr w:rsidR="001D303F" w:rsidRPr="0079639E" w14:paraId="4B34859D" w14:textId="77777777" w:rsidTr="001F4617">
        <w:trPr>
          <w:trHeight w:val="290"/>
          <w:jc w:val="center"/>
        </w:trPr>
        <w:tc>
          <w:tcPr>
            <w:tcW w:w="1838" w:type="dxa"/>
            <w:shd w:val="clear" w:color="auto" w:fill="auto"/>
            <w:noWrap/>
            <w:vAlign w:val="center"/>
            <w:hideMark/>
          </w:tcPr>
          <w:p w14:paraId="58040F23" w14:textId="77777777" w:rsidR="001D303F" w:rsidRPr="0079639E" w:rsidRDefault="001D303F" w:rsidP="002B3ACE">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BG0000393</w:t>
            </w:r>
          </w:p>
        </w:tc>
        <w:tc>
          <w:tcPr>
            <w:tcW w:w="2410" w:type="dxa"/>
            <w:shd w:val="clear" w:color="auto" w:fill="auto"/>
            <w:noWrap/>
            <w:vAlign w:val="center"/>
            <w:hideMark/>
          </w:tcPr>
          <w:p w14:paraId="2EC59AFE" w14:textId="77777777" w:rsidR="001D303F" w:rsidRPr="0079639E" w:rsidRDefault="001D303F" w:rsidP="002B3ACE">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Екокоридор</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Камчия</w:t>
            </w:r>
            <w:proofErr w:type="spellEnd"/>
            <w:r w:rsidRPr="0079639E">
              <w:rPr>
                <w:rFonts w:ascii="Times New Roman" w:hAnsi="Times New Roman"/>
                <w:color w:val="000000"/>
                <w:sz w:val="22"/>
                <w:szCs w:val="22"/>
                <w:lang w:eastAsia="en-GB"/>
              </w:rPr>
              <w:t xml:space="preserve"> - </w:t>
            </w:r>
            <w:proofErr w:type="spellStart"/>
            <w:r w:rsidRPr="0079639E">
              <w:rPr>
                <w:rFonts w:ascii="Times New Roman" w:hAnsi="Times New Roman"/>
                <w:color w:val="000000"/>
                <w:sz w:val="22"/>
                <w:szCs w:val="22"/>
                <w:lang w:eastAsia="en-GB"/>
              </w:rPr>
              <w:t>Емине</w:t>
            </w:r>
            <w:proofErr w:type="spellEnd"/>
          </w:p>
        </w:tc>
        <w:tc>
          <w:tcPr>
            <w:tcW w:w="1848" w:type="dxa"/>
            <w:shd w:val="clear" w:color="auto" w:fill="auto"/>
            <w:noWrap/>
            <w:vAlign w:val="center"/>
            <w:hideMark/>
          </w:tcPr>
          <w:p w14:paraId="6DD7D49E" w14:textId="77777777" w:rsidR="001D303F" w:rsidRPr="0079639E" w:rsidRDefault="001D303F" w:rsidP="002B3ACE">
            <w:pPr>
              <w:ind w:firstLine="0"/>
              <w:rPr>
                <w:rFonts w:ascii="Times New Roman" w:hAnsi="Times New Roman"/>
                <w:color w:val="000000"/>
                <w:sz w:val="22"/>
                <w:szCs w:val="22"/>
                <w:lang w:eastAsia="en-GB"/>
              </w:rPr>
            </w:pPr>
            <w:r w:rsidRPr="0079639E">
              <w:rPr>
                <w:rFonts w:ascii="Times New Roman" w:hAnsi="Times New Roman"/>
                <w:color w:val="000000"/>
                <w:sz w:val="22"/>
                <w:szCs w:val="22"/>
                <w:lang w:val="bg-BG" w:eastAsia="en-GB"/>
              </w:rPr>
              <w:t>Местообитания</w:t>
            </w:r>
          </w:p>
        </w:tc>
        <w:tc>
          <w:tcPr>
            <w:tcW w:w="2121" w:type="dxa"/>
            <w:shd w:val="clear" w:color="auto" w:fill="auto"/>
            <w:noWrap/>
            <w:vAlign w:val="center"/>
            <w:hideMark/>
          </w:tcPr>
          <w:p w14:paraId="0C04A325" w14:textId="3EF1207F" w:rsidR="001D303F" w:rsidRPr="0079639E" w:rsidRDefault="001F4617"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4</w:t>
            </w:r>
            <w:r>
              <w:rPr>
                <w:rFonts w:ascii="Times New Roman" w:hAnsi="Times New Roman"/>
                <w:color w:val="000000"/>
                <w:sz w:val="22"/>
                <w:szCs w:val="22"/>
                <w:lang w:val="bg-BG" w:eastAsia="en-GB"/>
              </w:rPr>
              <w:t>. „Камчия“</w:t>
            </w:r>
          </w:p>
        </w:tc>
        <w:tc>
          <w:tcPr>
            <w:tcW w:w="1707" w:type="dxa"/>
            <w:shd w:val="clear" w:color="auto" w:fill="auto"/>
            <w:noWrap/>
            <w:hideMark/>
          </w:tcPr>
          <w:p w14:paraId="28F36BBB" w14:textId="77777777" w:rsidR="001D303F" w:rsidRPr="0079639E" w:rsidRDefault="001D303F" w:rsidP="002B3ACE">
            <w:pPr>
              <w:ind w:firstLine="0"/>
              <w:jc w:val="center"/>
              <w:rPr>
                <w:rFonts w:ascii="Times New Roman" w:hAnsi="Times New Roman"/>
                <w:strike/>
                <w:color w:val="000000"/>
                <w:sz w:val="22"/>
                <w:szCs w:val="22"/>
                <w:lang w:eastAsia="en-GB"/>
              </w:rPr>
            </w:pPr>
            <w:r w:rsidRPr="0079639E">
              <w:rPr>
                <w:rFonts w:ascii="Times New Roman" w:hAnsi="Times New Roman"/>
                <w:color w:val="000000"/>
                <w:sz w:val="22"/>
                <w:szCs w:val="22"/>
                <w:lang w:eastAsia="en-GB"/>
              </w:rPr>
              <w:t>182.0</w:t>
            </w:r>
            <w:r w:rsidRPr="0079639E">
              <w:rPr>
                <w:rFonts w:ascii="Times New Roman" w:hAnsi="Times New Roman"/>
                <w:color w:val="000000"/>
                <w:sz w:val="22"/>
                <w:szCs w:val="22"/>
                <w:lang w:val="bg-BG" w:eastAsia="en-GB"/>
              </w:rPr>
              <w:t>0</w:t>
            </w:r>
          </w:p>
        </w:tc>
        <w:tc>
          <w:tcPr>
            <w:tcW w:w="1984" w:type="dxa"/>
            <w:shd w:val="clear" w:color="auto" w:fill="auto"/>
            <w:noWrap/>
            <w:vAlign w:val="center"/>
            <w:hideMark/>
          </w:tcPr>
          <w:p w14:paraId="1D789BA2"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7,95</w:t>
            </w:r>
          </w:p>
        </w:tc>
        <w:tc>
          <w:tcPr>
            <w:tcW w:w="2126" w:type="dxa"/>
            <w:shd w:val="clear" w:color="auto" w:fill="auto"/>
            <w:noWrap/>
            <w:vAlign w:val="center"/>
            <w:hideMark/>
          </w:tcPr>
          <w:p w14:paraId="36F76042"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41,34</w:t>
            </w:r>
          </w:p>
        </w:tc>
      </w:tr>
      <w:tr w:rsidR="001D303F" w:rsidRPr="0079639E" w14:paraId="155E43B0" w14:textId="77777777" w:rsidTr="001F4617">
        <w:trPr>
          <w:trHeight w:val="290"/>
          <w:jc w:val="center"/>
        </w:trPr>
        <w:tc>
          <w:tcPr>
            <w:tcW w:w="1838" w:type="dxa"/>
            <w:shd w:val="clear" w:color="auto" w:fill="auto"/>
            <w:noWrap/>
            <w:vAlign w:val="center"/>
            <w:hideMark/>
          </w:tcPr>
          <w:p w14:paraId="38F6B65F" w14:textId="77777777" w:rsidR="001D303F" w:rsidRPr="0079639E" w:rsidRDefault="001D303F" w:rsidP="002B3ACE">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BG0000104</w:t>
            </w:r>
          </w:p>
        </w:tc>
        <w:tc>
          <w:tcPr>
            <w:tcW w:w="2410" w:type="dxa"/>
            <w:shd w:val="clear" w:color="auto" w:fill="auto"/>
            <w:noWrap/>
            <w:vAlign w:val="center"/>
            <w:hideMark/>
          </w:tcPr>
          <w:p w14:paraId="6BBF2849" w14:textId="77777777" w:rsidR="001D303F" w:rsidRPr="0079639E" w:rsidRDefault="001D303F" w:rsidP="002B3ACE">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Провадийско</w:t>
            </w:r>
            <w:proofErr w:type="spellEnd"/>
            <w:r w:rsidRPr="0079639E">
              <w:rPr>
                <w:rFonts w:ascii="Times New Roman" w:hAnsi="Times New Roman"/>
                <w:color w:val="000000"/>
                <w:sz w:val="22"/>
                <w:szCs w:val="22"/>
                <w:lang w:eastAsia="en-GB"/>
              </w:rPr>
              <w:t xml:space="preserve"> - </w:t>
            </w:r>
            <w:proofErr w:type="spellStart"/>
            <w:r w:rsidRPr="0079639E">
              <w:rPr>
                <w:rFonts w:ascii="Times New Roman" w:hAnsi="Times New Roman"/>
                <w:color w:val="000000"/>
                <w:sz w:val="22"/>
                <w:szCs w:val="22"/>
                <w:lang w:eastAsia="en-GB"/>
              </w:rPr>
              <w:t>Роякско</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плато</w:t>
            </w:r>
            <w:proofErr w:type="spellEnd"/>
          </w:p>
        </w:tc>
        <w:tc>
          <w:tcPr>
            <w:tcW w:w="1848" w:type="dxa"/>
            <w:shd w:val="clear" w:color="auto" w:fill="auto"/>
            <w:noWrap/>
            <w:vAlign w:val="center"/>
            <w:hideMark/>
          </w:tcPr>
          <w:p w14:paraId="1F796731" w14:textId="77777777" w:rsidR="001D303F" w:rsidRPr="0079639E" w:rsidRDefault="001D303F" w:rsidP="002B3ACE">
            <w:pPr>
              <w:ind w:firstLine="0"/>
              <w:rPr>
                <w:rFonts w:ascii="Times New Roman" w:hAnsi="Times New Roman"/>
                <w:color w:val="000000"/>
                <w:sz w:val="22"/>
                <w:szCs w:val="22"/>
                <w:lang w:eastAsia="en-GB"/>
              </w:rPr>
            </w:pPr>
            <w:r w:rsidRPr="0079639E">
              <w:rPr>
                <w:rFonts w:ascii="Times New Roman" w:hAnsi="Times New Roman"/>
                <w:color w:val="000000"/>
                <w:sz w:val="22"/>
                <w:szCs w:val="22"/>
                <w:lang w:val="bg-BG" w:eastAsia="en-GB"/>
              </w:rPr>
              <w:t>Местообитания</w:t>
            </w:r>
          </w:p>
        </w:tc>
        <w:tc>
          <w:tcPr>
            <w:tcW w:w="2121" w:type="dxa"/>
            <w:shd w:val="clear" w:color="auto" w:fill="auto"/>
            <w:noWrap/>
            <w:vAlign w:val="center"/>
            <w:hideMark/>
          </w:tcPr>
          <w:p w14:paraId="0F788138" w14:textId="7EA6C1F1" w:rsidR="001D303F" w:rsidRPr="0079639E" w:rsidRDefault="001F4617"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4</w:t>
            </w:r>
            <w:r>
              <w:rPr>
                <w:rFonts w:ascii="Times New Roman" w:hAnsi="Times New Roman"/>
                <w:color w:val="000000"/>
                <w:sz w:val="22"/>
                <w:szCs w:val="22"/>
                <w:lang w:val="bg-BG" w:eastAsia="en-GB"/>
              </w:rPr>
              <w:t>. „Камчия“</w:t>
            </w:r>
          </w:p>
        </w:tc>
        <w:tc>
          <w:tcPr>
            <w:tcW w:w="1707" w:type="dxa"/>
            <w:shd w:val="clear" w:color="auto" w:fill="auto"/>
            <w:noWrap/>
            <w:hideMark/>
          </w:tcPr>
          <w:p w14:paraId="1D020096" w14:textId="77777777" w:rsidR="001D303F" w:rsidRPr="0079639E" w:rsidRDefault="001D303F" w:rsidP="002B3ACE">
            <w:pPr>
              <w:ind w:firstLine="0"/>
              <w:jc w:val="center"/>
              <w:rPr>
                <w:rFonts w:ascii="Times New Roman" w:hAnsi="Times New Roman"/>
                <w:strike/>
                <w:color w:val="000000"/>
                <w:sz w:val="22"/>
                <w:szCs w:val="22"/>
                <w:lang w:eastAsia="en-GB"/>
              </w:rPr>
            </w:pPr>
            <w:r w:rsidRPr="0079639E">
              <w:rPr>
                <w:rFonts w:ascii="Times New Roman" w:hAnsi="Times New Roman"/>
                <w:color w:val="000000"/>
                <w:sz w:val="22"/>
                <w:szCs w:val="22"/>
                <w:lang w:eastAsia="en-GB"/>
              </w:rPr>
              <w:t>182.0</w:t>
            </w:r>
            <w:r w:rsidRPr="0079639E">
              <w:rPr>
                <w:rFonts w:ascii="Times New Roman" w:hAnsi="Times New Roman"/>
                <w:color w:val="000000"/>
                <w:sz w:val="22"/>
                <w:szCs w:val="22"/>
                <w:lang w:val="bg-BG" w:eastAsia="en-GB"/>
              </w:rPr>
              <w:t>0</w:t>
            </w:r>
          </w:p>
        </w:tc>
        <w:tc>
          <w:tcPr>
            <w:tcW w:w="1984" w:type="dxa"/>
            <w:shd w:val="clear" w:color="auto" w:fill="auto"/>
            <w:noWrap/>
            <w:vAlign w:val="center"/>
            <w:hideMark/>
          </w:tcPr>
          <w:p w14:paraId="70DD39A7" w14:textId="77777777" w:rsidR="001D303F" w:rsidRPr="0079639E" w:rsidRDefault="001D303F" w:rsidP="002B3ACE">
            <w:pPr>
              <w:ind w:firstLine="0"/>
              <w:jc w:val="center"/>
              <w:rPr>
                <w:rFonts w:ascii="Times New Roman" w:hAnsi="Times New Roman"/>
                <w:sz w:val="22"/>
                <w:szCs w:val="22"/>
                <w:lang w:eastAsia="en-GB"/>
              </w:rPr>
            </w:pPr>
            <w:r w:rsidRPr="0079639E">
              <w:rPr>
                <w:rFonts w:ascii="Times New Roman" w:hAnsi="Times New Roman"/>
                <w:sz w:val="22"/>
                <w:szCs w:val="22"/>
                <w:lang w:eastAsia="en-GB"/>
              </w:rPr>
              <w:t>16,03</w:t>
            </w:r>
          </w:p>
        </w:tc>
        <w:tc>
          <w:tcPr>
            <w:tcW w:w="2126" w:type="dxa"/>
            <w:shd w:val="clear" w:color="auto" w:fill="auto"/>
            <w:noWrap/>
            <w:vAlign w:val="center"/>
            <w:hideMark/>
          </w:tcPr>
          <w:p w14:paraId="71F9C097" w14:textId="77777777" w:rsidR="001D303F" w:rsidRPr="0079639E" w:rsidRDefault="001D303F" w:rsidP="002B3ACE">
            <w:pPr>
              <w:ind w:firstLine="0"/>
              <w:jc w:val="center"/>
              <w:rPr>
                <w:rFonts w:ascii="Times New Roman" w:hAnsi="Times New Roman"/>
                <w:color w:val="FF0000"/>
                <w:sz w:val="22"/>
                <w:szCs w:val="22"/>
                <w:lang w:eastAsia="en-GB"/>
              </w:rPr>
            </w:pPr>
            <w:r w:rsidRPr="0079639E">
              <w:rPr>
                <w:rFonts w:ascii="Times New Roman" w:hAnsi="Times New Roman"/>
                <w:sz w:val="22"/>
                <w:szCs w:val="22"/>
                <w:lang w:eastAsia="en-GB"/>
              </w:rPr>
              <w:t>51,32</w:t>
            </w:r>
          </w:p>
        </w:tc>
      </w:tr>
      <w:tr w:rsidR="001D303F" w:rsidRPr="0079639E" w14:paraId="7A97ACEB" w14:textId="77777777" w:rsidTr="001F4617">
        <w:trPr>
          <w:trHeight w:val="290"/>
          <w:jc w:val="center"/>
        </w:trPr>
        <w:tc>
          <w:tcPr>
            <w:tcW w:w="1838" w:type="dxa"/>
            <w:shd w:val="clear" w:color="auto" w:fill="auto"/>
            <w:noWrap/>
            <w:vAlign w:val="center"/>
            <w:hideMark/>
          </w:tcPr>
          <w:p w14:paraId="5C5780E4" w14:textId="77777777" w:rsidR="001D303F" w:rsidRPr="0079639E" w:rsidRDefault="001D303F" w:rsidP="002B3ACE">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BG0002038</w:t>
            </w:r>
          </w:p>
        </w:tc>
        <w:tc>
          <w:tcPr>
            <w:tcW w:w="2410" w:type="dxa"/>
            <w:shd w:val="clear" w:color="auto" w:fill="auto"/>
            <w:noWrap/>
            <w:vAlign w:val="center"/>
            <w:hideMark/>
          </w:tcPr>
          <w:p w14:paraId="23F88F62" w14:textId="77777777" w:rsidR="001D303F" w:rsidRPr="0079639E" w:rsidRDefault="001D303F" w:rsidP="002B3ACE">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Провадийско-Роякско</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плато</w:t>
            </w:r>
            <w:proofErr w:type="spellEnd"/>
          </w:p>
        </w:tc>
        <w:tc>
          <w:tcPr>
            <w:tcW w:w="1848" w:type="dxa"/>
            <w:shd w:val="clear" w:color="auto" w:fill="auto"/>
            <w:noWrap/>
            <w:vAlign w:val="center"/>
            <w:hideMark/>
          </w:tcPr>
          <w:p w14:paraId="11A1734D" w14:textId="77777777" w:rsidR="001D303F" w:rsidRPr="0079639E" w:rsidRDefault="001D303F" w:rsidP="002B3ACE">
            <w:pPr>
              <w:ind w:firstLine="0"/>
              <w:rPr>
                <w:rFonts w:ascii="Times New Roman" w:hAnsi="Times New Roman"/>
                <w:color w:val="000000"/>
                <w:sz w:val="22"/>
                <w:szCs w:val="22"/>
                <w:lang w:val="bg-BG" w:eastAsia="en-GB"/>
              </w:rPr>
            </w:pPr>
            <w:r w:rsidRPr="0079639E">
              <w:rPr>
                <w:rFonts w:ascii="Times New Roman" w:hAnsi="Times New Roman"/>
                <w:color w:val="000000"/>
                <w:sz w:val="22"/>
                <w:szCs w:val="22"/>
                <w:lang w:val="bg-BG" w:eastAsia="en-GB"/>
              </w:rPr>
              <w:t xml:space="preserve">Птици </w:t>
            </w:r>
          </w:p>
        </w:tc>
        <w:tc>
          <w:tcPr>
            <w:tcW w:w="2121" w:type="dxa"/>
            <w:shd w:val="clear" w:color="auto" w:fill="auto"/>
            <w:noWrap/>
            <w:vAlign w:val="center"/>
            <w:hideMark/>
          </w:tcPr>
          <w:p w14:paraId="79D11C7F" w14:textId="508C28F3" w:rsidR="001D303F" w:rsidRPr="0079639E" w:rsidRDefault="001F4617"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4</w:t>
            </w:r>
            <w:r>
              <w:rPr>
                <w:rFonts w:ascii="Times New Roman" w:hAnsi="Times New Roman"/>
                <w:color w:val="000000"/>
                <w:sz w:val="22"/>
                <w:szCs w:val="22"/>
                <w:lang w:val="bg-BG" w:eastAsia="en-GB"/>
              </w:rPr>
              <w:t>. „Камчия“</w:t>
            </w:r>
          </w:p>
        </w:tc>
        <w:tc>
          <w:tcPr>
            <w:tcW w:w="1707" w:type="dxa"/>
            <w:shd w:val="clear" w:color="auto" w:fill="auto"/>
            <w:noWrap/>
            <w:hideMark/>
          </w:tcPr>
          <w:p w14:paraId="663F37EF" w14:textId="77777777" w:rsidR="001D303F" w:rsidRPr="0079639E" w:rsidRDefault="001D303F" w:rsidP="002B3ACE">
            <w:pPr>
              <w:ind w:firstLine="0"/>
              <w:jc w:val="center"/>
              <w:rPr>
                <w:rFonts w:ascii="Times New Roman" w:hAnsi="Times New Roman"/>
                <w:strike/>
                <w:color w:val="000000"/>
                <w:sz w:val="22"/>
                <w:szCs w:val="22"/>
                <w:lang w:eastAsia="en-GB"/>
              </w:rPr>
            </w:pPr>
            <w:r w:rsidRPr="0079639E">
              <w:rPr>
                <w:rFonts w:ascii="Times New Roman" w:hAnsi="Times New Roman"/>
                <w:color w:val="000000"/>
                <w:sz w:val="22"/>
                <w:szCs w:val="22"/>
                <w:lang w:eastAsia="en-GB"/>
              </w:rPr>
              <w:t>182.0</w:t>
            </w:r>
            <w:r w:rsidRPr="0079639E">
              <w:rPr>
                <w:rFonts w:ascii="Times New Roman" w:hAnsi="Times New Roman"/>
                <w:color w:val="000000"/>
                <w:sz w:val="22"/>
                <w:szCs w:val="22"/>
                <w:lang w:val="bg-BG" w:eastAsia="en-GB"/>
              </w:rPr>
              <w:t>0</w:t>
            </w:r>
          </w:p>
        </w:tc>
        <w:tc>
          <w:tcPr>
            <w:tcW w:w="1984" w:type="dxa"/>
            <w:shd w:val="clear" w:color="auto" w:fill="auto"/>
            <w:noWrap/>
            <w:vAlign w:val="center"/>
            <w:hideMark/>
          </w:tcPr>
          <w:p w14:paraId="2251B926" w14:textId="77777777" w:rsidR="001D303F" w:rsidRPr="0079639E" w:rsidRDefault="001D303F" w:rsidP="002B3ACE">
            <w:pPr>
              <w:ind w:firstLine="0"/>
              <w:jc w:val="center"/>
              <w:rPr>
                <w:rFonts w:ascii="Times New Roman" w:hAnsi="Times New Roman"/>
                <w:sz w:val="22"/>
                <w:szCs w:val="22"/>
                <w:lang w:eastAsia="en-GB"/>
              </w:rPr>
            </w:pPr>
            <w:r w:rsidRPr="0079639E">
              <w:rPr>
                <w:rFonts w:ascii="Times New Roman" w:hAnsi="Times New Roman"/>
                <w:sz w:val="22"/>
                <w:szCs w:val="22"/>
                <w:lang w:eastAsia="en-GB"/>
              </w:rPr>
              <w:t>25,67</w:t>
            </w:r>
          </w:p>
        </w:tc>
        <w:tc>
          <w:tcPr>
            <w:tcW w:w="2126" w:type="dxa"/>
            <w:shd w:val="clear" w:color="auto" w:fill="auto"/>
            <w:noWrap/>
            <w:vAlign w:val="center"/>
            <w:hideMark/>
          </w:tcPr>
          <w:p w14:paraId="34389ACE" w14:textId="77777777" w:rsidR="001D303F" w:rsidRPr="0079639E" w:rsidRDefault="001D303F" w:rsidP="002B3ACE">
            <w:pPr>
              <w:ind w:firstLine="0"/>
              <w:jc w:val="center"/>
              <w:rPr>
                <w:rFonts w:ascii="Times New Roman" w:hAnsi="Times New Roman"/>
                <w:color w:val="FF0000"/>
                <w:sz w:val="22"/>
                <w:szCs w:val="22"/>
                <w:lang w:eastAsia="en-GB"/>
              </w:rPr>
            </w:pPr>
            <w:r w:rsidRPr="0079639E">
              <w:rPr>
                <w:rFonts w:ascii="Times New Roman" w:hAnsi="Times New Roman"/>
                <w:sz w:val="22"/>
                <w:szCs w:val="22"/>
                <w:lang w:eastAsia="en-GB"/>
              </w:rPr>
              <w:t>80,14</w:t>
            </w:r>
          </w:p>
        </w:tc>
      </w:tr>
      <w:tr w:rsidR="001F4617" w:rsidRPr="0079639E" w14:paraId="23770129" w14:textId="77777777" w:rsidTr="001F4617">
        <w:trPr>
          <w:trHeight w:val="290"/>
          <w:jc w:val="center"/>
        </w:trPr>
        <w:tc>
          <w:tcPr>
            <w:tcW w:w="1838" w:type="dxa"/>
            <w:shd w:val="clear" w:color="auto" w:fill="auto"/>
            <w:noWrap/>
            <w:vAlign w:val="center"/>
            <w:hideMark/>
          </w:tcPr>
          <w:p w14:paraId="27D1BCA4" w14:textId="77777777" w:rsidR="001F4617" w:rsidRPr="0079639E" w:rsidRDefault="001F4617" w:rsidP="001F4617">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BG0000137</w:t>
            </w:r>
          </w:p>
        </w:tc>
        <w:tc>
          <w:tcPr>
            <w:tcW w:w="2410" w:type="dxa"/>
            <w:shd w:val="clear" w:color="auto" w:fill="auto"/>
            <w:noWrap/>
            <w:vAlign w:val="center"/>
            <w:hideMark/>
          </w:tcPr>
          <w:p w14:paraId="343EB06D" w14:textId="77777777" w:rsidR="001F4617" w:rsidRPr="0079639E" w:rsidRDefault="001F4617" w:rsidP="001F4617">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Река</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Долна</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Луда</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Камчия</w:t>
            </w:r>
            <w:proofErr w:type="spellEnd"/>
          </w:p>
        </w:tc>
        <w:tc>
          <w:tcPr>
            <w:tcW w:w="1848" w:type="dxa"/>
            <w:shd w:val="clear" w:color="auto" w:fill="auto"/>
            <w:noWrap/>
            <w:vAlign w:val="center"/>
            <w:hideMark/>
          </w:tcPr>
          <w:p w14:paraId="64031F0F" w14:textId="77777777" w:rsidR="001F4617" w:rsidRPr="0079639E" w:rsidRDefault="001F4617" w:rsidP="001F4617">
            <w:pPr>
              <w:ind w:firstLine="0"/>
              <w:rPr>
                <w:rFonts w:ascii="Times New Roman" w:hAnsi="Times New Roman"/>
                <w:color w:val="000000"/>
                <w:sz w:val="22"/>
                <w:szCs w:val="22"/>
                <w:lang w:eastAsia="en-GB"/>
              </w:rPr>
            </w:pPr>
            <w:r w:rsidRPr="0079639E">
              <w:rPr>
                <w:rFonts w:ascii="Times New Roman" w:hAnsi="Times New Roman"/>
                <w:color w:val="000000"/>
                <w:sz w:val="22"/>
                <w:szCs w:val="22"/>
                <w:lang w:val="bg-BG" w:eastAsia="en-GB"/>
              </w:rPr>
              <w:t>Местообитания</w:t>
            </w:r>
          </w:p>
        </w:tc>
        <w:tc>
          <w:tcPr>
            <w:tcW w:w="2121" w:type="dxa"/>
            <w:shd w:val="clear" w:color="auto" w:fill="auto"/>
            <w:noWrap/>
            <w:hideMark/>
          </w:tcPr>
          <w:p w14:paraId="66CB7E01" w14:textId="102277ED" w:rsidR="001F4617" w:rsidRPr="0079639E" w:rsidRDefault="001F4617" w:rsidP="001F4617">
            <w:pPr>
              <w:ind w:firstLine="0"/>
              <w:jc w:val="center"/>
              <w:rPr>
                <w:rFonts w:ascii="Times New Roman" w:hAnsi="Times New Roman"/>
                <w:color w:val="000000"/>
                <w:sz w:val="22"/>
                <w:szCs w:val="22"/>
                <w:lang w:eastAsia="en-GB"/>
              </w:rPr>
            </w:pPr>
            <w:r w:rsidRPr="00F91291">
              <w:rPr>
                <w:rFonts w:ascii="Times New Roman" w:hAnsi="Times New Roman"/>
                <w:color w:val="000000"/>
                <w:sz w:val="22"/>
                <w:szCs w:val="22"/>
                <w:lang w:eastAsia="en-GB"/>
              </w:rPr>
              <w:t>4</w:t>
            </w:r>
            <w:r w:rsidRPr="00F91291">
              <w:rPr>
                <w:rFonts w:ascii="Times New Roman" w:hAnsi="Times New Roman"/>
                <w:color w:val="000000"/>
                <w:sz w:val="22"/>
                <w:szCs w:val="22"/>
                <w:lang w:val="bg-BG" w:eastAsia="en-GB"/>
              </w:rPr>
              <w:t>. „Камчия“</w:t>
            </w:r>
          </w:p>
        </w:tc>
        <w:tc>
          <w:tcPr>
            <w:tcW w:w="1707" w:type="dxa"/>
            <w:shd w:val="clear" w:color="auto" w:fill="auto"/>
            <w:noWrap/>
            <w:hideMark/>
          </w:tcPr>
          <w:p w14:paraId="27ADDA5C" w14:textId="77777777" w:rsidR="001F4617" w:rsidRPr="0079639E" w:rsidRDefault="001F4617" w:rsidP="001F4617">
            <w:pPr>
              <w:ind w:firstLine="0"/>
              <w:jc w:val="center"/>
              <w:rPr>
                <w:rFonts w:ascii="Times New Roman" w:hAnsi="Times New Roman"/>
                <w:strike/>
                <w:color w:val="000000"/>
                <w:sz w:val="22"/>
                <w:szCs w:val="22"/>
                <w:lang w:eastAsia="en-GB"/>
              </w:rPr>
            </w:pPr>
            <w:r w:rsidRPr="0079639E">
              <w:rPr>
                <w:rFonts w:ascii="Times New Roman" w:hAnsi="Times New Roman"/>
                <w:color w:val="000000"/>
                <w:sz w:val="22"/>
                <w:szCs w:val="22"/>
                <w:lang w:eastAsia="en-GB"/>
              </w:rPr>
              <w:t>182.0</w:t>
            </w:r>
            <w:r w:rsidRPr="0079639E">
              <w:rPr>
                <w:rFonts w:ascii="Times New Roman" w:hAnsi="Times New Roman"/>
                <w:color w:val="000000"/>
                <w:sz w:val="22"/>
                <w:szCs w:val="22"/>
                <w:lang w:val="bg-BG" w:eastAsia="en-GB"/>
              </w:rPr>
              <w:t>0</w:t>
            </w:r>
          </w:p>
        </w:tc>
        <w:tc>
          <w:tcPr>
            <w:tcW w:w="1984" w:type="dxa"/>
            <w:shd w:val="clear" w:color="auto" w:fill="auto"/>
            <w:noWrap/>
            <w:vAlign w:val="center"/>
            <w:hideMark/>
          </w:tcPr>
          <w:p w14:paraId="539EC7C6" w14:textId="77777777" w:rsidR="001F4617" w:rsidRPr="0079639E" w:rsidRDefault="001F4617" w:rsidP="001F4617">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2,42</w:t>
            </w:r>
          </w:p>
        </w:tc>
        <w:tc>
          <w:tcPr>
            <w:tcW w:w="2126" w:type="dxa"/>
            <w:shd w:val="clear" w:color="auto" w:fill="auto"/>
            <w:noWrap/>
            <w:vAlign w:val="center"/>
            <w:hideMark/>
          </w:tcPr>
          <w:p w14:paraId="0D62D44B" w14:textId="77777777" w:rsidR="001F4617" w:rsidRPr="0079639E" w:rsidRDefault="001F4617" w:rsidP="001F4617">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12,70</w:t>
            </w:r>
          </w:p>
        </w:tc>
      </w:tr>
      <w:tr w:rsidR="001F4617" w:rsidRPr="0079639E" w14:paraId="6531176A" w14:textId="77777777" w:rsidTr="001F4617">
        <w:trPr>
          <w:trHeight w:val="290"/>
          <w:jc w:val="center"/>
        </w:trPr>
        <w:tc>
          <w:tcPr>
            <w:tcW w:w="1838" w:type="dxa"/>
            <w:shd w:val="clear" w:color="auto" w:fill="auto"/>
            <w:noWrap/>
            <w:vAlign w:val="center"/>
            <w:hideMark/>
          </w:tcPr>
          <w:p w14:paraId="2774596A" w14:textId="77777777" w:rsidR="001F4617" w:rsidRPr="0079639E" w:rsidRDefault="001F4617" w:rsidP="001F4617">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BG0000196</w:t>
            </w:r>
          </w:p>
        </w:tc>
        <w:tc>
          <w:tcPr>
            <w:tcW w:w="2410" w:type="dxa"/>
            <w:shd w:val="clear" w:color="auto" w:fill="auto"/>
            <w:noWrap/>
            <w:vAlign w:val="center"/>
            <w:hideMark/>
          </w:tcPr>
          <w:p w14:paraId="3596F0FB" w14:textId="77777777" w:rsidR="001F4617" w:rsidRPr="0079639E" w:rsidRDefault="001F4617" w:rsidP="001F4617">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Река</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Мочурица</w:t>
            </w:r>
            <w:proofErr w:type="spellEnd"/>
          </w:p>
        </w:tc>
        <w:tc>
          <w:tcPr>
            <w:tcW w:w="1848" w:type="dxa"/>
            <w:shd w:val="clear" w:color="auto" w:fill="auto"/>
            <w:noWrap/>
            <w:vAlign w:val="center"/>
            <w:hideMark/>
          </w:tcPr>
          <w:p w14:paraId="7AA78CDF" w14:textId="77777777" w:rsidR="001F4617" w:rsidRPr="0079639E" w:rsidRDefault="001F4617" w:rsidP="001F4617">
            <w:pPr>
              <w:ind w:firstLine="0"/>
              <w:rPr>
                <w:rFonts w:ascii="Times New Roman" w:hAnsi="Times New Roman"/>
                <w:color w:val="000000"/>
                <w:sz w:val="22"/>
                <w:szCs w:val="22"/>
                <w:lang w:eastAsia="en-GB"/>
              </w:rPr>
            </w:pPr>
            <w:r w:rsidRPr="0079639E">
              <w:rPr>
                <w:rFonts w:ascii="Times New Roman" w:hAnsi="Times New Roman"/>
                <w:color w:val="000000"/>
                <w:sz w:val="22"/>
                <w:szCs w:val="22"/>
                <w:lang w:val="bg-BG" w:eastAsia="en-GB"/>
              </w:rPr>
              <w:t>Местообитания</w:t>
            </w:r>
          </w:p>
        </w:tc>
        <w:tc>
          <w:tcPr>
            <w:tcW w:w="2121" w:type="dxa"/>
            <w:shd w:val="clear" w:color="auto" w:fill="auto"/>
            <w:noWrap/>
            <w:hideMark/>
          </w:tcPr>
          <w:p w14:paraId="08D42FFD" w14:textId="0828D52F" w:rsidR="001F4617" w:rsidRPr="0079639E" w:rsidRDefault="001F4617" w:rsidP="001F4617">
            <w:pPr>
              <w:ind w:firstLine="0"/>
              <w:jc w:val="center"/>
              <w:rPr>
                <w:rFonts w:ascii="Times New Roman" w:hAnsi="Times New Roman"/>
                <w:color w:val="000000"/>
                <w:sz w:val="22"/>
                <w:szCs w:val="22"/>
                <w:lang w:eastAsia="en-GB"/>
              </w:rPr>
            </w:pPr>
            <w:r w:rsidRPr="00F91291">
              <w:rPr>
                <w:rFonts w:ascii="Times New Roman" w:hAnsi="Times New Roman"/>
                <w:color w:val="000000"/>
                <w:sz w:val="22"/>
                <w:szCs w:val="22"/>
                <w:lang w:eastAsia="en-GB"/>
              </w:rPr>
              <w:t>4</w:t>
            </w:r>
            <w:r w:rsidRPr="00F91291">
              <w:rPr>
                <w:rFonts w:ascii="Times New Roman" w:hAnsi="Times New Roman"/>
                <w:color w:val="000000"/>
                <w:sz w:val="22"/>
                <w:szCs w:val="22"/>
                <w:lang w:val="bg-BG" w:eastAsia="en-GB"/>
              </w:rPr>
              <w:t>. „Камчия“</w:t>
            </w:r>
          </w:p>
        </w:tc>
        <w:tc>
          <w:tcPr>
            <w:tcW w:w="1707" w:type="dxa"/>
            <w:shd w:val="clear" w:color="auto" w:fill="auto"/>
            <w:noWrap/>
            <w:hideMark/>
          </w:tcPr>
          <w:p w14:paraId="4F41C2D1" w14:textId="77777777" w:rsidR="001F4617" w:rsidRPr="0079639E" w:rsidRDefault="001F4617" w:rsidP="001F4617">
            <w:pPr>
              <w:ind w:firstLine="0"/>
              <w:jc w:val="center"/>
              <w:rPr>
                <w:rFonts w:ascii="Times New Roman" w:hAnsi="Times New Roman"/>
                <w:strike/>
                <w:color w:val="000000"/>
                <w:sz w:val="22"/>
                <w:szCs w:val="22"/>
                <w:lang w:eastAsia="en-GB"/>
              </w:rPr>
            </w:pPr>
            <w:r w:rsidRPr="0079639E">
              <w:rPr>
                <w:rFonts w:ascii="Times New Roman" w:hAnsi="Times New Roman"/>
                <w:color w:val="000000"/>
                <w:sz w:val="22"/>
                <w:szCs w:val="22"/>
                <w:lang w:eastAsia="en-GB"/>
              </w:rPr>
              <w:t>182.0</w:t>
            </w:r>
            <w:r w:rsidRPr="0079639E">
              <w:rPr>
                <w:rFonts w:ascii="Times New Roman" w:hAnsi="Times New Roman"/>
                <w:color w:val="000000"/>
                <w:sz w:val="22"/>
                <w:szCs w:val="22"/>
                <w:lang w:val="bg-BG" w:eastAsia="en-GB"/>
              </w:rPr>
              <w:t>0</w:t>
            </w:r>
          </w:p>
        </w:tc>
        <w:tc>
          <w:tcPr>
            <w:tcW w:w="1984" w:type="dxa"/>
            <w:shd w:val="clear" w:color="auto" w:fill="auto"/>
            <w:noWrap/>
            <w:vAlign w:val="center"/>
            <w:hideMark/>
          </w:tcPr>
          <w:p w14:paraId="28DBB7D3" w14:textId="77777777" w:rsidR="001F4617" w:rsidRPr="0079639E" w:rsidRDefault="001F4617" w:rsidP="001F4617">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6,91</w:t>
            </w:r>
          </w:p>
        </w:tc>
        <w:tc>
          <w:tcPr>
            <w:tcW w:w="2126" w:type="dxa"/>
            <w:shd w:val="clear" w:color="auto" w:fill="auto"/>
            <w:noWrap/>
            <w:vAlign w:val="center"/>
            <w:hideMark/>
          </w:tcPr>
          <w:p w14:paraId="1027E2B6" w14:textId="77777777" w:rsidR="001F4617" w:rsidRPr="0079639E" w:rsidRDefault="001F4617" w:rsidP="001F4617">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41,45</w:t>
            </w:r>
          </w:p>
        </w:tc>
      </w:tr>
      <w:tr w:rsidR="001F4617" w:rsidRPr="0079639E" w14:paraId="0CCA1EB6" w14:textId="77777777" w:rsidTr="001F4617">
        <w:trPr>
          <w:trHeight w:val="290"/>
          <w:jc w:val="center"/>
        </w:trPr>
        <w:tc>
          <w:tcPr>
            <w:tcW w:w="1838" w:type="dxa"/>
            <w:shd w:val="clear" w:color="auto" w:fill="auto"/>
            <w:noWrap/>
            <w:vAlign w:val="center"/>
            <w:hideMark/>
          </w:tcPr>
          <w:p w14:paraId="275C194C" w14:textId="77777777" w:rsidR="001F4617" w:rsidRPr="0079639E" w:rsidRDefault="001F4617" w:rsidP="001F4617">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BG0000427</w:t>
            </w:r>
          </w:p>
        </w:tc>
        <w:tc>
          <w:tcPr>
            <w:tcW w:w="2410" w:type="dxa"/>
            <w:shd w:val="clear" w:color="auto" w:fill="auto"/>
            <w:noWrap/>
            <w:vAlign w:val="center"/>
            <w:hideMark/>
          </w:tcPr>
          <w:p w14:paraId="13433FA5" w14:textId="77777777" w:rsidR="001F4617" w:rsidRPr="0079639E" w:rsidRDefault="001F4617" w:rsidP="001F4617">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Река</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Овчарица</w:t>
            </w:r>
            <w:proofErr w:type="spellEnd"/>
          </w:p>
        </w:tc>
        <w:tc>
          <w:tcPr>
            <w:tcW w:w="1848" w:type="dxa"/>
            <w:shd w:val="clear" w:color="auto" w:fill="auto"/>
            <w:noWrap/>
            <w:vAlign w:val="center"/>
            <w:hideMark/>
          </w:tcPr>
          <w:p w14:paraId="15ED57EA" w14:textId="77777777" w:rsidR="001F4617" w:rsidRPr="0079639E" w:rsidRDefault="001F4617" w:rsidP="001F4617">
            <w:pPr>
              <w:ind w:firstLine="0"/>
              <w:rPr>
                <w:rFonts w:ascii="Times New Roman" w:hAnsi="Times New Roman"/>
                <w:color w:val="000000"/>
                <w:sz w:val="22"/>
                <w:szCs w:val="22"/>
                <w:lang w:val="bg-BG" w:eastAsia="en-GB"/>
              </w:rPr>
            </w:pPr>
            <w:r w:rsidRPr="0079639E">
              <w:rPr>
                <w:rFonts w:ascii="Times New Roman" w:hAnsi="Times New Roman"/>
                <w:color w:val="000000"/>
                <w:sz w:val="22"/>
                <w:szCs w:val="22"/>
                <w:lang w:val="bg-BG" w:eastAsia="en-GB"/>
              </w:rPr>
              <w:t xml:space="preserve">Местообитания </w:t>
            </w:r>
          </w:p>
        </w:tc>
        <w:tc>
          <w:tcPr>
            <w:tcW w:w="2121" w:type="dxa"/>
            <w:shd w:val="clear" w:color="auto" w:fill="auto"/>
            <w:noWrap/>
            <w:hideMark/>
          </w:tcPr>
          <w:p w14:paraId="4D525D9C" w14:textId="57FA7415" w:rsidR="001F4617" w:rsidRPr="0079639E" w:rsidRDefault="001F4617" w:rsidP="001F4617">
            <w:pPr>
              <w:ind w:firstLine="0"/>
              <w:jc w:val="center"/>
              <w:rPr>
                <w:rFonts w:ascii="Times New Roman" w:hAnsi="Times New Roman"/>
                <w:color w:val="000000"/>
                <w:sz w:val="22"/>
                <w:szCs w:val="22"/>
                <w:lang w:eastAsia="en-GB"/>
              </w:rPr>
            </w:pPr>
            <w:r w:rsidRPr="00F91291">
              <w:rPr>
                <w:rFonts w:ascii="Times New Roman" w:hAnsi="Times New Roman"/>
                <w:color w:val="000000"/>
                <w:sz w:val="22"/>
                <w:szCs w:val="22"/>
                <w:lang w:eastAsia="en-GB"/>
              </w:rPr>
              <w:t>4</w:t>
            </w:r>
            <w:r w:rsidRPr="00F91291">
              <w:rPr>
                <w:rFonts w:ascii="Times New Roman" w:hAnsi="Times New Roman"/>
                <w:color w:val="000000"/>
                <w:sz w:val="22"/>
                <w:szCs w:val="22"/>
                <w:lang w:val="bg-BG" w:eastAsia="en-GB"/>
              </w:rPr>
              <w:t>. „Камчия“</w:t>
            </w:r>
          </w:p>
        </w:tc>
        <w:tc>
          <w:tcPr>
            <w:tcW w:w="1707" w:type="dxa"/>
            <w:shd w:val="clear" w:color="auto" w:fill="auto"/>
            <w:noWrap/>
            <w:hideMark/>
          </w:tcPr>
          <w:p w14:paraId="6BDE0CF3" w14:textId="77777777" w:rsidR="001F4617" w:rsidRPr="0079639E" w:rsidRDefault="001F4617" w:rsidP="001F4617">
            <w:pPr>
              <w:ind w:firstLine="0"/>
              <w:jc w:val="center"/>
              <w:rPr>
                <w:rFonts w:ascii="Times New Roman" w:hAnsi="Times New Roman"/>
                <w:strike/>
                <w:color w:val="000000"/>
                <w:sz w:val="22"/>
                <w:szCs w:val="22"/>
                <w:lang w:eastAsia="en-GB"/>
              </w:rPr>
            </w:pPr>
            <w:r w:rsidRPr="0079639E">
              <w:rPr>
                <w:rFonts w:ascii="Times New Roman" w:hAnsi="Times New Roman"/>
                <w:color w:val="000000"/>
                <w:sz w:val="22"/>
                <w:szCs w:val="22"/>
                <w:lang w:eastAsia="en-GB"/>
              </w:rPr>
              <w:t>182.0</w:t>
            </w:r>
            <w:r w:rsidRPr="0079639E">
              <w:rPr>
                <w:rFonts w:ascii="Times New Roman" w:hAnsi="Times New Roman"/>
                <w:color w:val="000000"/>
                <w:sz w:val="22"/>
                <w:szCs w:val="22"/>
                <w:lang w:val="bg-BG" w:eastAsia="en-GB"/>
              </w:rPr>
              <w:t>0</w:t>
            </w:r>
          </w:p>
        </w:tc>
        <w:tc>
          <w:tcPr>
            <w:tcW w:w="1984" w:type="dxa"/>
            <w:shd w:val="clear" w:color="auto" w:fill="auto"/>
            <w:noWrap/>
            <w:vAlign w:val="center"/>
            <w:hideMark/>
          </w:tcPr>
          <w:p w14:paraId="40A3B9F8" w14:textId="77777777" w:rsidR="001F4617" w:rsidRPr="0079639E" w:rsidRDefault="001F4617" w:rsidP="001F4617">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0,05</w:t>
            </w:r>
          </w:p>
        </w:tc>
        <w:tc>
          <w:tcPr>
            <w:tcW w:w="2126" w:type="dxa"/>
            <w:shd w:val="clear" w:color="auto" w:fill="auto"/>
            <w:noWrap/>
            <w:vAlign w:val="center"/>
            <w:hideMark/>
          </w:tcPr>
          <w:p w14:paraId="642223F3" w14:textId="77777777" w:rsidR="001F4617" w:rsidRPr="0079639E" w:rsidRDefault="001F4617" w:rsidP="001F4617">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0,31</w:t>
            </w:r>
          </w:p>
        </w:tc>
      </w:tr>
      <w:tr w:rsidR="001F4617" w:rsidRPr="0079639E" w14:paraId="08BF6444" w14:textId="77777777" w:rsidTr="001F4617">
        <w:trPr>
          <w:trHeight w:val="290"/>
          <w:jc w:val="center"/>
        </w:trPr>
        <w:tc>
          <w:tcPr>
            <w:tcW w:w="1838" w:type="dxa"/>
            <w:shd w:val="clear" w:color="auto" w:fill="auto"/>
            <w:noWrap/>
            <w:vAlign w:val="center"/>
            <w:hideMark/>
          </w:tcPr>
          <w:p w14:paraId="4108E224" w14:textId="77777777" w:rsidR="001F4617" w:rsidRPr="0079639E" w:rsidRDefault="001F4617" w:rsidP="001F4617">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BG0000195</w:t>
            </w:r>
          </w:p>
        </w:tc>
        <w:tc>
          <w:tcPr>
            <w:tcW w:w="2410" w:type="dxa"/>
            <w:shd w:val="clear" w:color="auto" w:fill="auto"/>
            <w:noWrap/>
            <w:vAlign w:val="center"/>
            <w:hideMark/>
          </w:tcPr>
          <w:p w14:paraId="0CD8577F" w14:textId="77777777" w:rsidR="001F4617" w:rsidRPr="0079639E" w:rsidRDefault="001F4617" w:rsidP="001F4617">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Река</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Тунджа</w:t>
            </w:r>
            <w:proofErr w:type="spellEnd"/>
            <w:r w:rsidRPr="0079639E">
              <w:rPr>
                <w:rFonts w:ascii="Times New Roman" w:hAnsi="Times New Roman"/>
                <w:color w:val="000000"/>
                <w:sz w:val="22"/>
                <w:szCs w:val="22"/>
                <w:lang w:eastAsia="en-GB"/>
              </w:rPr>
              <w:t xml:space="preserve"> 2</w:t>
            </w:r>
          </w:p>
        </w:tc>
        <w:tc>
          <w:tcPr>
            <w:tcW w:w="1848" w:type="dxa"/>
            <w:shd w:val="clear" w:color="auto" w:fill="auto"/>
            <w:noWrap/>
            <w:vAlign w:val="center"/>
            <w:hideMark/>
          </w:tcPr>
          <w:p w14:paraId="62A16380" w14:textId="77777777" w:rsidR="001F4617" w:rsidRPr="0079639E" w:rsidRDefault="001F4617" w:rsidP="001F4617">
            <w:pPr>
              <w:ind w:firstLine="0"/>
              <w:rPr>
                <w:rFonts w:ascii="Times New Roman" w:hAnsi="Times New Roman"/>
                <w:color w:val="000000"/>
                <w:sz w:val="22"/>
                <w:szCs w:val="22"/>
                <w:lang w:eastAsia="en-GB"/>
              </w:rPr>
            </w:pPr>
            <w:r w:rsidRPr="0079639E">
              <w:rPr>
                <w:rFonts w:ascii="Times New Roman" w:hAnsi="Times New Roman"/>
                <w:color w:val="000000"/>
                <w:sz w:val="22"/>
                <w:szCs w:val="22"/>
                <w:lang w:val="bg-BG" w:eastAsia="en-GB"/>
              </w:rPr>
              <w:t>Местообитания</w:t>
            </w:r>
          </w:p>
        </w:tc>
        <w:tc>
          <w:tcPr>
            <w:tcW w:w="2121" w:type="dxa"/>
            <w:shd w:val="clear" w:color="auto" w:fill="auto"/>
            <w:noWrap/>
            <w:hideMark/>
          </w:tcPr>
          <w:p w14:paraId="64730076" w14:textId="59DA6431" w:rsidR="001F4617" w:rsidRPr="0079639E" w:rsidRDefault="001F4617" w:rsidP="001F4617">
            <w:pPr>
              <w:ind w:firstLine="0"/>
              <w:jc w:val="center"/>
              <w:rPr>
                <w:rFonts w:ascii="Times New Roman" w:hAnsi="Times New Roman"/>
                <w:color w:val="000000"/>
                <w:sz w:val="22"/>
                <w:szCs w:val="22"/>
                <w:lang w:eastAsia="en-GB"/>
              </w:rPr>
            </w:pPr>
            <w:r w:rsidRPr="00F91291">
              <w:rPr>
                <w:rFonts w:ascii="Times New Roman" w:hAnsi="Times New Roman"/>
                <w:color w:val="000000"/>
                <w:sz w:val="22"/>
                <w:szCs w:val="22"/>
                <w:lang w:eastAsia="en-GB"/>
              </w:rPr>
              <w:t>4</w:t>
            </w:r>
            <w:r w:rsidRPr="00F91291">
              <w:rPr>
                <w:rFonts w:ascii="Times New Roman" w:hAnsi="Times New Roman"/>
                <w:color w:val="000000"/>
                <w:sz w:val="22"/>
                <w:szCs w:val="22"/>
                <w:lang w:val="bg-BG" w:eastAsia="en-GB"/>
              </w:rPr>
              <w:t>. „Камчия“</w:t>
            </w:r>
          </w:p>
        </w:tc>
        <w:tc>
          <w:tcPr>
            <w:tcW w:w="1707" w:type="dxa"/>
            <w:shd w:val="clear" w:color="auto" w:fill="auto"/>
            <w:noWrap/>
            <w:hideMark/>
          </w:tcPr>
          <w:p w14:paraId="2AE59C57" w14:textId="77777777" w:rsidR="001F4617" w:rsidRPr="0079639E" w:rsidRDefault="001F4617" w:rsidP="001F4617">
            <w:pPr>
              <w:ind w:firstLine="0"/>
              <w:jc w:val="center"/>
              <w:rPr>
                <w:rFonts w:ascii="Times New Roman" w:hAnsi="Times New Roman"/>
                <w:strike/>
                <w:color w:val="000000"/>
                <w:sz w:val="22"/>
                <w:szCs w:val="22"/>
                <w:lang w:eastAsia="en-GB"/>
              </w:rPr>
            </w:pPr>
            <w:r w:rsidRPr="0079639E">
              <w:rPr>
                <w:rFonts w:ascii="Times New Roman" w:hAnsi="Times New Roman"/>
                <w:color w:val="000000"/>
                <w:sz w:val="22"/>
                <w:szCs w:val="22"/>
                <w:lang w:eastAsia="en-GB"/>
              </w:rPr>
              <w:t>182.0</w:t>
            </w:r>
            <w:r w:rsidRPr="0079639E">
              <w:rPr>
                <w:rFonts w:ascii="Times New Roman" w:hAnsi="Times New Roman"/>
                <w:color w:val="000000"/>
                <w:sz w:val="22"/>
                <w:szCs w:val="22"/>
                <w:lang w:val="bg-BG" w:eastAsia="en-GB"/>
              </w:rPr>
              <w:t>0</w:t>
            </w:r>
          </w:p>
        </w:tc>
        <w:tc>
          <w:tcPr>
            <w:tcW w:w="1984" w:type="dxa"/>
            <w:shd w:val="clear" w:color="auto" w:fill="auto"/>
            <w:noWrap/>
            <w:vAlign w:val="center"/>
            <w:hideMark/>
          </w:tcPr>
          <w:p w14:paraId="45AB778B" w14:textId="77777777" w:rsidR="001F4617" w:rsidRPr="0079639E" w:rsidRDefault="001F4617" w:rsidP="001F4617">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1,37</w:t>
            </w:r>
          </w:p>
        </w:tc>
        <w:tc>
          <w:tcPr>
            <w:tcW w:w="2126" w:type="dxa"/>
            <w:shd w:val="clear" w:color="auto" w:fill="auto"/>
            <w:noWrap/>
            <w:vAlign w:val="center"/>
            <w:hideMark/>
          </w:tcPr>
          <w:p w14:paraId="5E15E357" w14:textId="77777777" w:rsidR="001F4617" w:rsidRPr="0079639E" w:rsidRDefault="001F4617" w:rsidP="001F4617">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8,23</w:t>
            </w:r>
          </w:p>
        </w:tc>
      </w:tr>
      <w:tr w:rsidR="001F4617" w:rsidRPr="0079639E" w14:paraId="19DE6DA3" w14:textId="77777777" w:rsidTr="001F4617">
        <w:trPr>
          <w:trHeight w:val="290"/>
          <w:jc w:val="center"/>
        </w:trPr>
        <w:tc>
          <w:tcPr>
            <w:tcW w:w="1838" w:type="dxa"/>
            <w:shd w:val="clear" w:color="auto" w:fill="auto"/>
            <w:noWrap/>
            <w:vAlign w:val="center"/>
            <w:hideMark/>
          </w:tcPr>
          <w:p w14:paraId="31762825" w14:textId="77777777" w:rsidR="001F4617" w:rsidRPr="0079639E" w:rsidRDefault="001F4617" w:rsidP="001F4617">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BG0000401</w:t>
            </w:r>
          </w:p>
        </w:tc>
        <w:tc>
          <w:tcPr>
            <w:tcW w:w="2410" w:type="dxa"/>
            <w:shd w:val="clear" w:color="auto" w:fill="auto"/>
            <w:noWrap/>
            <w:vAlign w:val="center"/>
            <w:hideMark/>
          </w:tcPr>
          <w:p w14:paraId="1CEEEA10" w14:textId="77777777" w:rsidR="001F4617" w:rsidRPr="0079639E" w:rsidRDefault="001F4617" w:rsidP="001F4617">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Свети</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Илийски</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възвишения</w:t>
            </w:r>
            <w:proofErr w:type="spellEnd"/>
          </w:p>
        </w:tc>
        <w:tc>
          <w:tcPr>
            <w:tcW w:w="1848" w:type="dxa"/>
            <w:shd w:val="clear" w:color="auto" w:fill="auto"/>
            <w:noWrap/>
            <w:vAlign w:val="center"/>
            <w:hideMark/>
          </w:tcPr>
          <w:p w14:paraId="14961A64" w14:textId="77777777" w:rsidR="001F4617" w:rsidRPr="0079639E" w:rsidRDefault="001F4617" w:rsidP="001F4617">
            <w:pPr>
              <w:ind w:firstLine="0"/>
              <w:rPr>
                <w:rFonts w:ascii="Times New Roman" w:hAnsi="Times New Roman"/>
                <w:color w:val="000000"/>
                <w:sz w:val="22"/>
                <w:szCs w:val="22"/>
                <w:lang w:eastAsia="en-GB"/>
              </w:rPr>
            </w:pPr>
            <w:r w:rsidRPr="0079639E">
              <w:rPr>
                <w:rFonts w:ascii="Times New Roman" w:hAnsi="Times New Roman"/>
                <w:color w:val="000000"/>
                <w:sz w:val="22"/>
                <w:szCs w:val="22"/>
                <w:lang w:val="bg-BG" w:eastAsia="en-GB"/>
              </w:rPr>
              <w:t>Местообитания</w:t>
            </w:r>
          </w:p>
        </w:tc>
        <w:tc>
          <w:tcPr>
            <w:tcW w:w="2121" w:type="dxa"/>
            <w:shd w:val="clear" w:color="auto" w:fill="auto"/>
            <w:noWrap/>
            <w:hideMark/>
          </w:tcPr>
          <w:p w14:paraId="5D7F391B" w14:textId="0279804F" w:rsidR="001F4617" w:rsidRPr="0079639E" w:rsidRDefault="001F4617" w:rsidP="001F4617">
            <w:pPr>
              <w:ind w:firstLine="0"/>
              <w:jc w:val="center"/>
              <w:rPr>
                <w:rFonts w:ascii="Times New Roman" w:hAnsi="Times New Roman"/>
                <w:color w:val="000000"/>
                <w:sz w:val="22"/>
                <w:szCs w:val="22"/>
                <w:lang w:eastAsia="en-GB"/>
              </w:rPr>
            </w:pPr>
            <w:r w:rsidRPr="00BD27A8">
              <w:rPr>
                <w:rFonts w:ascii="Times New Roman" w:hAnsi="Times New Roman"/>
                <w:color w:val="000000"/>
                <w:sz w:val="22"/>
                <w:szCs w:val="22"/>
                <w:lang w:eastAsia="en-GB"/>
              </w:rPr>
              <w:t>4</w:t>
            </w:r>
            <w:r w:rsidRPr="00BD27A8">
              <w:rPr>
                <w:rFonts w:ascii="Times New Roman" w:hAnsi="Times New Roman"/>
                <w:color w:val="000000"/>
                <w:sz w:val="22"/>
                <w:szCs w:val="22"/>
                <w:lang w:val="bg-BG" w:eastAsia="en-GB"/>
              </w:rPr>
              <w:t>. „Камчия“</w:t>
            </w:r>
          </w:p>
        </w:tc>
        <w:tc>
          <w:tcPr>
            <w:tcW w:w="1707" w:type="dxa"/>
            <w:shd w:val="clear" w:color="auto" w:fill="auto"/>
            <w:noWrap/>
            <w:hideMark/>
          </w:tcPr>
          <w:p w14:paraId="74BEA549" w14:textId="77777777" w:rsidR="001F4617" w:rsidRPr="0079639E" w:rsidRDefault="001F4617" w:rsidP="001F4617">
            <w:pPr>
              <w:ind w:firstLine="0"/>
              <w:jc w:val="center"/>
              <w:rPr>
                <w:rFonts w:ascii="Times New Roman" w:hAnsi="Times New Roman"/>
                <w:strike/>
                <w:color w:val="000000"/>
                <w:sz w:val="22"/>
                <w:szCs w:val="22"/>
                <w:lang w:eastAsia="en-GB"/>
              </w:rPr>
            </w:pPr>
            <w:r w:rsidRPr="0079639E">
              <w:rPr>
                <w:rFonts w:ascii="Times New Roman" w:hAnsi="Times New Roman"/>
                <w:color w:val="000000"/>
                <w:sz w:val="22"/>
                <w:szCs w:val="22"/>
                <w:lang w:eastAsia="en-GB"/>
              </w:rPr>
              <w:t>182.0</w:t>
            </w:r>
            <w:r w:rsidRPr="0079639E">
              <w:rPr>
                <w:rFonts w:ascii="Times New Roman" w:hAnsi="Times New Roman"/>
                <w:color w:val="000000"/>
                <w:sz w:val="22"/>
                <w:szCs w:val="22"/>
                <w:lang w:val="bg-BG" w:eastAsia="en-GB"/>
              </w:rPr>
              <w:t>0</w:t>
            </w:r>
          </w:p>
        </w:tc>
        <w:tc>
          <w:tcPr>
            <w:tcW w:w="1984" w:type="dxa"/>
            <w:shd w:val="clear" w:color="auto" w:fill="auto"/>
            <w:noWrap/>
            <w:vAlign w:val="center"/>
            <w:hideMark/>
          </w:tcPr>
          <w:p w14:paraId="50D7D19D" w14:textId="77777777" w:rsidR="001F4617" w:rsidRPr="0079639E" w:rsidRDefault="001F4617" w:rsidP="001F4617">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3,73</w:t>
            </w:r>
          </w:p>
        </w:tc>
        <w:tc>
          <w:tcPr>
            <w:tcW w:w="2126" w:type="dxa"/>
            <w:shd w:val="clear" w:color="auto" w:fill="auto"/>
            <w:noWrap/>
            <w:vAlign w:val="center"/>
            <w:hideMark/>
          </w:tcPr>
          <w:p w14:paraId="029143B0" w14:textId="77777777" w:rsidR="001F4617" w:rsidRPr="0079639E" w:rsidRDefault="001F4617" w:rsidP="001F4617">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18,51</w:t>
            </w:r>
          </w:p>
        </w:tc>
      </w:tr>
      <w:tr w:rsidR="001F4617" w:rsidRPr="0079639E" w14:paraId="630C40D1" w14:textId="77777777" w:rsidTr="001F4617">
        <w:trPr>
          <w:trHeight w:val="290"/>
          <w:jc w:val="center"/>
        </w:trPr>
        <w:tc>
          <w:tcPr>
            <w:tcW w:w="1838" w:type="dxa"/>
            <w:shd w:val="clear" w:color="auto" w:fill="auto"/>
            <w:noWrap/>
            <w:vAlign w:val="center"/>
            <w:hideMark/>
          </w:tcPr>
          <w:p w14:paraId="0520D0A0" w14:textId="77777777" w:rsidR="001F4617" w:rsidRPr="0079639E" w:rsidRDefault="001F4617" w:rsidP="001F4617">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BG0002023</w:t>
            </w:r>
          </w:p>
        </w:tc>
        <w:tc>
          <w:tcPr>
            <w:tcW w:w="2410" w:type="dxa"/>
            <w:shd w:val="clear" w:color="auto" w:fill="auto"/>
            <w:noWrap/>
            <w:vAlign w:val="center"/>
            <w:hideMark/>
          </w:tcPr>
          <w:p w14:paraId="56F03C67" w14:textId="77777777" w:rsidR="001F4617" w:rsidRPr="0079639E" w:rsidRDefault="001F4617" w:rsidP="001F4617">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Язовир</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Овчарица</w:t>
            </w:r>
            <w:proofErr w:type="spellEnd"/>
          </w:p>
        </w:tc>
        <w:tc>
          <w:tcPr>
            <w:tcW w:w="1848" w:type="dxa"/>
            <w:shd w:val="clear" w:color="auto" w:fill="auto"/>
            <w:noWrap/>
            <w:vAlign w:val="center"/>
            <w:hideMark/>
          </w:tcPr>
          <w:p w14:paraId="594A10AF" w14:textId="77777777" w:rsidR="001F4617" w:rsidRPr="0079639E" w:rsidRDefault="001F4617" w:rsidP="001F4617">
            <w:pPr>
              <w:ind w:firstLine="0"/>
              <w:rPr>
                <w:rFonts w:ascii="Times New Roman" w:hAnsi="Times New Roman"/>
                <w:color w:val="000000"/>
                <w:sz w:val="22"/>
                <w:szCs w:val="22"/>
                <w:lang w:val="bg-BG" w:eastAsia="en-GB"/>
              </w:rPr>
            </w:pPr>
            <w:r w:rsidRPr="0079639E">
              <w:rPr>
                <w:rFonts w:ascii="Times New Roman" w:hAnsi="Times New Roman"/>
                <w:color w:val="000000"/>
                <w:sz w:val="22"/>
                <w:szCs w:val="22"/>
                <w:lang w:val="bg-BG" w:eastAsia="en-GB"/>
              </w:rPr>
              <w:t xml:space="preserve">Птици </w:t>
            </w:r>
          </w:p>
        </w:tc>
        <w:tc>
          <w:tcPr>
            <w:tcW w:w="2121" w:type="dxa"/>
            <w:shd w:val="clear" w:color="auto" w:fill="auto"/>
            <w:noWrap/>
            <w:hideMark/>
          </w:tcPr>
          <w:p w14:paraId="096EFE8A" w14:textId="39EC8E37" w:rsidR="001F4617" w:rsidRPr="0079639E" w:rsidRDefault="001F4617" w:rsidP="001F4617">
            <w:pPr>
              <w:ind w:firstLine="0"/>
              <w:jc w:val="center"/>
              <w:rPr>
                <w:rFonts w:ascii="Times New Roman" w:hAnsi="Times New Roman"/>
                <w:color w:val="000000"/>
                <w:sz w:val="22"/>
                <w:szCs w:val="22"/>
                <w:lang w:eastAsia="en-GB"/>
              </w:rPr>
            </w:pPr>
            <w:r w:rsidRPr="00BD27A8">
              <w:rPr>
                <w:rFonts w:ascii="Times New Roman" w:hAnsi="Times New Roman"/>
                <w:color w:val="000000"/>
                <w:sz w:val="22"/>
                <w:szCs w:val="22"/>
                <w:lang w:eastAsia="en-GB"/>
              </w:rPr>
              <w:t>4</w:t>
            </w:r>
            <w:r w:rsidRPr="00BD27A8">
              <w:rPr>
                <w:rFonts w:ascii="Times New Roman" w:hAnsi="Times New Roman"/>
                <w:color w:val="000000"/>
                <w:sz w:val="22"/>
                <w:szCs w:val="22"/>
                <w:lang w:val="bg-BG" w:eastAsia="en-GB"/>
              </w:rPr>
              <w:t>. „Камчия“</w:t>
            </w:r>
          </w:p>
        </w:tc>
        <w:tc>
          <w:tcPr>
            <w:tcW w:w="1707" w:type="dxa"/>
            <w:shd w:val="clear" w:color="auto" w:fill="auto"/>
            <w:noWrap/>
            <w:hideMark/>
          </w:tcPr>
          <w:p w14:paraId="0227BC5E" w14:textId="77777777" w:rsidR="001F4617" w:rsidRPr="0079639E" w:rsidRDefault="001F4617" w:rsidP="001F4617">
            <w:pPr>
              <w:ind w:firstLine="0"/>
              <w:jc w:val="center"/>
              <w:rPr>
                <w:rFonts w:ascii="Times New Roman" w:hAnsi="Times New Roman"/>
                <w:strike/>
                <w:color w:val="000000"/>
                <w:sz w:val="22"/>
                <w:szCs w:val="22"/>
                <w:lang w:eastAsia="en-GB"/>
              </w:rPr>
            </w:pPr>
            <w:r w:rsidRPr="0079639E">
              <w:rPr>
                <w:rFonts w:ascii="Times New Roman" w:hAnsi="Times New Roman"/>
                <w:color w:val="000000"/>
                <w:sz w:val="22"/>
                <w:szCs w:val="22"/>
                <w:lang w:eastAsia="en-GB"/>
              </w:rPr>
              <w:t>182.0</w:t>
            </w:r>
            <w:r w:rsidRPr="0079639E">
              <w:rPr>
                <w:rFonts w:ascii="Times New Roman" w:hAnsi="Times New Roman"/>
                <w:color w:val="000000"/>
                <w:sz w:val="22"/>
                <w:szCs w:val="22"/>
                <w:lang w:val="bg-BG" w:eastAsia="en-GB"/>
              </w:rPr>
              <w:t>0</w:t>
            </w:r>
          </w:p>
        </w:tc>
        <w:tc>
          <w:tcPr>
            <w:tcW w:w="1984" w:type="dxa"/>
            <w:shd w:val="clear" w:color="auto" w:fill="auto"/>
            <w:noWrap/>
            <w:vAlign w:val="center"/>
            <w:hideMark/>
          </w:tcPr>
          <w:p w14:paraId="49721985" w14:textId="77777777" w:rsidR="001F4617" w:rsidRPr="0079639E" w:rsidRDefault="001F4617" w:rsidP="001F4617">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0,62</w:t>
            </w:r>
          </w:p>
        </w:tc>
        <w:tc>
          <w:tcPr>
            <w:tcW w:w="2126" w:type="dxa"/>
            <w:shd w:val="clear" w:color="auto" w:fill="auto"/>
            <w:noWrap/>
            <w:vAlign w:val="center"/>
            <w:hideMark/>
          </w:tcPr>
          <w:p w14:paraId="3949E613" w14:textId="77777777" w:rsidR="001F4617" w:rsidRPr="0079639E" w:rsidRDefault="001F4617" w:rsidP="001F4617">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3,72</w:t>
            </w:r>
          </w:p>
        </w:tc>
      </w:tr>
      <w:tr w:rsidR="001D303F" w:rsidRPr="0079639E" w14:paraId="2BCAB1B7" w14:textId="77777777" w:rsidTr="001F4617">
        <w:trPr>
          <w:trHeight w:val="290"/>
          <w:jc w:val="center"/>
        </w:trPr>
        <w:tc>
          <w:tcPr>
            <w:tcW w:w="1838" w:type="dxa"/>
            <w:shd w:val="clear" w:color="auto" w:fill="auto"/>
            <w:noWrap/>
            <w:vAlign w:val="center"/>
            <w:hideMark/>
          </w:tcPr>
          <w:p w14:paraId="681F6A90" w14:textId="77777777" w:rsidR="001D303F" w:rsidRPr="0079639E" w:rsidRDefault="001D303F" w:rsidP="002B3ACE">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BG0000578</w:t>
            </w:r>
          </w:p>
        </w:tc>
        <w:tc>
          <w:tcPr>
            <w:tcW w:w="2410" w:type="dxa"/>
            <w:shd w:val="clear" w:color="auto" w:fill="auto"/>
            <w:noWrap/>
            <w:vAlign w:val="center"/>
            <w:hideMark/>
          </w:tcPr>
          <w:p w14:paraId="184811F2" w14:textId="77777777" w:rsidR="001D303F" w:rsidRPr="0079639E" w:rsidRDefault="001D303F" w:rsidP="002B3ACE">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Река</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Марица</w:t>
            </w:r>
            <w:proofErr w:type="spellEnd"/>
          </w:p>
        </w:tc>
        <w:tc>
          <w:tcPr>
            <w:tcW w:w="1848" w:type="dxa"/>
            <w:shd w:val="clear" w:color="auto" w:fill="auto"/>
            <w:noWrap/>
            <w:vAlign w:val="center"/>
            <w:hideMark/>
          </w:tcPr>
          <w:p w14:paraId="1FE53F84" w14:textId="77777777" w:rsidR="001D303F" w:rsidRPr="0079639E" w:rsidRDefault="001D303F" w:rsidP="002B3ACE">
            <w:pPr>
              <w:ind w:firstLine="0"/>
              <w:rPr>
                <w:rFonts w:ascii="Times New Roman" w:hAnsi="Times New Roman"/>
                <w:color w:val="000000"/>
                <w:sz w:val="22"/>
                <w:szCs w:val="22"/>
                <w:lang w:val="bg-BG" w:eastAsia="en-GB"/>
              </w:rPr>
            </w:pPr>
            <w:r w:rsidRPr="0079639E">
              <w:rPr>
                <w:rFonts w:ascii="Times New Roman" w:hAnsi="Times New Roman"/>
                <w:color w:val="000000"/>
                <w:sz w:val="22"/>
                <w:szCs w:val="22"/>
                <w:lang w:val="bg-BG" w:eastAsia="en-GB"/>
              </w:rPr>
              <w:t xml:space="preserve">Местообитания </w:t>
            </w:r>
          </w:p>
        </w:tc>
        <w:tc>
          <w:tcPr>
            <w:tcW w:w="2121" w:type="dxa"/>
            <w:shd w:val="clear" w:color="auto" w:fill="auto"/>
            <w:noWrap/>
            <w:vAlign w:val="center"/>
            <w:hideMark/>
          </w:tcPr>
          <w:p w14:paraId="38C2732F" w14:textId="1ABE9D25" w:rsidR="001D303F" w:rsidRPr="001F4617" w:rsidRDefault="001D303F" w:rsidP="002B3ACE">
            <w:pPr>
              <w:ind w:firstLine="0"/>
              <w:jc w:val="center"/>
              <w:rPr>
                <w:rFonts w:ascii="Times New Roman" w:hAnsi="Times New Roman"/>
                <w:color w:val="000000"/>
                <w:sz w:val="22"/>
                <w:szCs w:val="22"/>
                <w:lang w:val="bg-BG" w:eastAsia="en-GB"/>
              </w:rPr>
            </w:pPr>
            <w:r w:rsidRPr="0079639E">
              <w:rPr>
                <w:rFonts w:ascii="Times New Roman" w:hAnsi="Times New Roman"/>
                <w:color w:val="000000"/>
                <w:sz w:val="22"/>
                <w:szCs w:val="22"/>
                <w:lang w:eastAsia="en-GB"/>
              </w:rPr>
              <w:t>5</w:t>
            </w:r>
            <w:r w:rsidR="001F4617">
              <w:rPr>
                <w:rFonts w:ascii="Times New Roman" w:hAnsi="Times New Roman"/>
                <w:color w:val="000000"/>
                <w:sz w:val="22"/>
                <w:szCs w:val="22"/>
                <w:lang w:val="bg-BG" w:eastAsia="en-GB"/>
              </w:rPr>
              <w:t>. „Константиново“</w:t>
            </w:r>
          </w:p>
        </w:tc>
        <w:tc>
          <w:tcPr>
            <w:tcW w:w="1707" w:type="dxa"/>
            <w:shd w:val="clear" w:color="auto" w:fill="auto"/>
            <w:noWrap/>
            <w:vAlign w:val="center"/>
            <w:hideMark/>
          </w:tcPr>
          <w:p w14:paraId="16C9AFD0" w14:textId="77777777" w:rsidR="001D303F" w:rsidRPr="0079639E" w:rsidRDefault="001D303F" w:rsidP="002B3ACE">
            <w:pPr>
              <w:ind w:firstLine="0"/>
              <w:jc w:val="center"/>
              <w:rPr>
                <w:rFonts w:ascii="Times New Roman" w:hAnsi="Times New Roman"/>
                <w:color w:val="000000"/>
                <w:sz w:val="22"/>
                <w:szCs w:val="22"/>
                <w:lang w:val="bg-BG" w:eastAsia="en-GB"/>
              </w:rPr>
            </w:pPr>
            <w:r w:rsidRPr="0079639E">
              <w:rPr>
                <w:rFonts w:ascii="Times New Roman" w:hAnsi="Times New Roman"/>
                <w:color w:val="000000"/>
                <w:sz w:val="22"/>
                <w:szCs w:val="22"/>
                <w:lang w:eastAsia="en-GB"/>
              </w:rPr>
              <w:t>45,1</w:t>
            </w:r>
            <w:r w:rsidRPr="0079639E">
              <w:rPr>
                <w:rFonts w:ascii="Times New Roman" w:hAnsi="Times New Roman"/>
                <w:color w:val="000000"/>
                <w:sz w:val="22"/>
                <w:szCs w:val="22"/>
                <w:lang w:val="bg-BG" w:eastAsia="en-GB"/>
              </w:rPr>
              <w:t>5</w:t>
            </w:r>
          </w:p>
        </w:tc>
        <w:tc>
          <w:tcPr>
            <w:tcW w:w="1984" w:type="dxa"/>
            <w:shd w:val="clear" w:color="auto" w:fill="auto"/>
            <w:noWrap/>
            <w:vAlign w:val="center"/>
            <w:hideMark/>
          </w:tcPr>
          <w:p w14:paraId="526A7AF4"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2,21</w:t>
            </w:r>
          </w:p>
        </w:tc>
        <w:tc>
          <w:tcPr>
            <w:tcW w:w="2126" w:type="dxa"/>
            <w:shd w:val="clear" w:color="auto" w:fill="auto"/>
            <w:noWrap/>
            <w:vAlign w:val="center"/>
            <w:hideMark/>
          </w:tcPr>
          <w:p w14:paraId="59FBCBEA"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12,97</w:t>
            </w:r>
          </w:p>
        </w:tc>
      </w:tr>
      <w:tr w:rsidR="001F4617" w:rsidRPr="0079639E" w14:paraId="495FAE69" w14:textId="77777777" w:rsidTr="00ED53EE">
        <w:trPr>
          <w:trHeight w:val="290"/>
          <w:jc w:val="center"/>
        </w:trPr>
        <w:tc>
          <w:tcPr>
            <w:tcW w:w="1838" w:type="dxa"/>
            <w:shd w:val="clear" w:color="auto" w:fill="auto"/>
            <w:noWrap/>
            <w:vAlign w:val="center"/>
            <w:hideMark/>
          </w:tcPr>
          <w:p w14:paraId="1A108DED" w14:textId="77777777" w:rsidR="001F4617" w:rsidRPr="0079639E" w:rsidRDefault="001F4617" w:rsidP="001F4617">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BG0000440</w:t>
            </w:r>
          </w:p>
        </w:tc>
        <w:tc>
          <w:tcPr>
            <w:tcW w:w="2410" w:type="dxa"/>
            <w:shd w:val="clear" w:color="auto" w:fill="auto"/>
            <w:noWrap/>
            <w:vAlign w:val="center"/>
            <w:hideMark/>
          </w:tcPr>
          <w:p w14:paraId="08218BC7" w14:textId="77777777" w:rsidR="001F4617" w:rsidRPr="0079639E" w:rsidRDefault="001F4617" w:rsidP="001F4617">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Река</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Соколица</w:t>
            </w:r>
            <w:proofErr w:type="spellEnd"/>
          </w:p>
        </w:tc>
        <w:tc>
          <w:tcPr>
            <w:tcW w:w="1848" w:type="dxa"/>
            <w:shd w:val="clear" w:color="auto" w:fill="auto"/>
            <w:noWrap/>
            <w:hideMark/>
          </w:tcPr>
          <w:p w14:paraId="09FBFA22" w14:textId="77777777" w:rsidR="001F4617" w:rsidRPr="0079639E" w:rsidRDefault="001F4617" w:rsidP="001F4617">
            <w:pPr>
              <w:ind w:firstLine="0"/>
              <w:rPr>
                <w:rFonts w:ascii="Times New Roman" w:hAnsi="Times New Roman"/>
                <w:color w:val="000000"/>
                <w:sz w:val="22"/>
                <w:szCs w:val="22"/>
                <w:lang w:eastAsia="en-GB"/>
              </w:rPr>
            </w:pPr>
            <w:r w:rsidRPr="0079639E">
              <w:rPr>
                <w:rFonts w:ascii="Times New Roman" w:hAnsi="Times New Roman"/>
                <w:color w:val="000000"/>
                <w:sz w:val="22"/>
                <w:szCs w:val="22"/>
                <w:lang w:val="bg-BG" w:eastAsia="en-GB"/>
              </w:rPr>
              <w:t>Местообитания</w:t>
            </w:r>
          </w:p>
        </w:tc>
        <w:tc>
          <w:tcPr>
            <w:tcW w:w="2121" w:type="dxa"/>
            <w:shd w:val="clear" w:color="auto" w:fill="auto"/>
            <w:noWrap/>
            <w:hideMark/>
          </w:tcPr>
          <w:p w14:paraId="22B79D9B" w14:textId="5598CF9B" w:rsidR="001F4617" w:rsidRPr="0079639E" w:rsidRDefault="001F4617" w:rsidP="001F4617">
            <w:pPr>
              <w:ind w:firstLine="0"/>
              <w:jc w:val="center"/>
              <w:rPr>
                <w:rFonts w:ascii="Times New Roman" w:hAnsi="Times New Roman"/>
                <w:color w:val="000000"/>
                <w:sz w:val="22"/>
                <w:szCs w:val="22"/>
                <w:lang w:eastAsia="en-GB"/>
              </w:rPr>
            </w:pPr>
            <w:r w:rsidRPr="00EA6A18">
              <w:rPr>
                <w:rFonts w:ascii="Times New Roman" w:hAnsi="Times New Roman"/>
                <w:color w:val="000000"/>
                <w:sz w:val="22"/>
                <w:szCs w:val="22"/>
                <w:lang w:eastAsia="en-GB"/>
              </w:rPr>
              <w:t>5</w:t>
            </w:r>
            <w:r w:rsidRPr="00EA6A18">
              <w:rPr>
                <w:rFonts w:ascii="Times New Roman" w:hAnsi="Times New Roman"/>
                <w:color w:val="000000"/>
                <w:sz w:val="22"/>
                <w:szCs w:val="22"/>
                <w:lang w:val="bg-BG" w:eastAsia="en-GB"/>
              </w:rPr>
              <w:t>. „Константиново“</w:t>
            </w:r>
          </w:p>
        </w:tc>
        <w:tc>
          <w:tcPr>
            <w:tcW w:w="1707" w:type="dxa"/>
            <w:shd w:val="clear" w:color="auto" w:fill="auto"/>
            <w:noWrap/>
            <w:vAlign w:val="center"/>
            <w:hideMark/>
          </w:tcPr>
          <w:p w14:paraId="79260013" w14:textId="77777777" w:rsidR="001F4617" w:rsidRPr="0079639E" w:rsidRDefault="001F4617" w:rsidP="001F4617">
            <w:pPr>
              <w:ind w:firstLine="0"/>
              <w:jc w:val="center"/>
              <w:rPr>
                <w:rFonts w:ascii="Times New Roman" w:hAnsi="Times New Roman"/>
                <w:color w:val="000000"/>
                <w:sz w:val="22"/>
                <w:szCs w:val="22"/>
                <w:lang w:val="bg-BG" w:eastAsia="en-GB"/>
              </w:rPr>
            </w:pPr>
            <w:r w:rsidRPr="0079639E">
              <w:rPr>
                <w:rFonts w:ascii="Times New Roman" w:hAnsi="Times New Roman"/>
                <w:color w:val="000000"/>
                <w:sz w:val="22"/>
                <w:szCs w:val="22"/>
                <w:lang w:eastAsia="en-GB"/>
              </w:rPr>
              <w:t>45,1</w:t>
            </w:r>
            <w:r w:rsidRPr="0079639E">
              <w:rPr>
                <w:rFonts w:ascii="Times New Roman" w:hAnsi="Times New Roman"/>
                <w:color w:val="000000"/>
                <w:sz w:val="22"/>
                <w:szCs w:val="22"/>
                <w:lang w:val="bg-BG" w:eastAsia="en-GB"/>
              </w:rPr>
              <w:t>5</w:t>
            </w:r>
          </w:p>
        </w:tc>
        <w:tc>
          <w:tcPr>
            <w:tcW w:w="1984" w:type="dxa"/>
            <w:shd w:val="clear" w:color="auto" w:fill="auto"/>
            <w:noWrap/>
            <w:vAlign w:val="center"/>
            <w:hideMark/>
          </w:tcPr>
          <w:p w14:paraId="41DDBEA8" w14:textId="77777777" w:rsidR="001F4617" w:rsidRPr="0079639E" w:rsidRDefault="001F4617" w:rsidP="001F4617">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0,06</w:t>
            </w:r>
          </w:p>
        </w:tc>
        <w:tc>
          <w:tcPr>
            <w:tcW w:w="2126" w:type="dxa"/>
            <w:shd w:val="clear" w:color="auto" w:fill="auto"/>
            <w:noWrap/>
            <w:vAlign w:val="center"/>
            <w:hideMark/>
          </w:tcPr>
          <w:p w14:paraId="72E80048" w14:textId="77777777" w:rsidR="001F4617" w:rsidRPr="0079639E" w:rsidRDefault="001F4617" w:rsidP="001F4617">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0,33</w:t>
            </w:r>
          </w:p>
        </w:tc>
      </w:tr>
      <w:tr w:rsidR="001F4617" w:rsidRPr="0079639E" w14:paraId="0B93B55B" w14:textId="77777777" w:rsidTr="00ED53EE">
        <w:trPr>
          <w:trHeight w:val="290"/>
          <w:jc w:val="center"/>
        </w:trPr>
        <w:tc>
          <w:tcPr>
            <w:tcW w:w="1838" w:type="dxa"/>
            <w:shd w:val="clear" w:color="auto" w:fill="auto"/>
            <w:noWrap/>
            <w:vAlign w:val="center"/>
            <w:hideMark/>
          </w:tcPr>
          <w:p w14:paraId="76B2CD7B" w14:textId="77777777" w:rsidR="001F4617" w:rsidRPr="0079639E" w:rsidRDefault="001F4617" w:rsidP="001F4617">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BG0000425</w:t>
            </w:r>
          </w:p>
        </w:tc>
        <w:tc>
          <w:tcPr>
            <w:tcW w:w="2410" w:type="dxa"/>
            <w:shd w:val="clear" w:color="auto" w:fill="auto"/>
            <w:noWrap/>
            <w:vAlign w:val="center"/>
            <w:hideMark/>
          </w:tcPr>
          <w:p w14:paraId="4481D1A2" w14:textId="77777777" w:rsidR="001F4617" w:rsidRPr="0079639E" w:rsidRDefault="001F4617" w:rsidP="001F4617">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Река</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Съзлийка</w:t>
            </w:r>
            <w:proofErr w:type="spellEnd"/>
          </w:p>
        </w:tc>
        <w:tc>
          <w:tcPr>
            <w:tcW w:w="1848" w:type="dxa"/>
            <w:shd w:val="clear" w:color="auto" w:fill="auto"/>
            <w:noWrap/>
            <w:hideMark/>
          </w:tcPr>
          <w:p w14:paraId="435407B2" w14:textId="77777777" w:rsidR="001F4617" w:rsidRPr="0079639E" w:rsidRDefault="001F4617" w:rsidP="001F4617">
            <w:pPr>
              <w:ind w:firstLine="0"/>
              <w:rPr>
                <w:rFonts w:ascii="Times New Roman" w:hAnsi="Times New Roman"/>
                <w:color w:val="000000"/>
                <w:sz w:val="22"/>
                <w:szCs w:val="22"/>
                <w:lang w:eastAsia="en-GB"/>
              </w:rPr>
            </w:pPr>
            <w:r w:rsidRPr="0079639E">
              <w:rPr>
                <w:rFonts w:ascii="Times New Roman" w:hAnsi="Times New Roman"/>
                <w:color w:val="000000"/>
                <w:sz w:val="22"/>
                <w:szCs w:val="22"/>
                <w:lang w:val="bg-BG" w:eastAsia="en-GB"/>
              </w:rPr>
              <w:t>Местообитания</w:t>
            </w:r>
          </w:p>
        </w:tc>
        <w:tc>
          <w:tcPr>
            <w:tcW w:w="2121" w:type="dxa"/>
            <w:shd w:val="clear" w:color="auto" w:fill="auto"/>
            <w:noWrap/>
            <w:hideMark/>
          </w:tcPr>
          <w:p w14:paraId="09B81B53" w14:textId="4BCA8DC2" w:rsidR="001F4617" w:rsidRPr="0079639E" w:rsidRDefault="001F4617" w:rsidP="001F4617">
            <w:pPr>
              <w:ind w:firstLine="0"/>
              <w:jc w:val="center"/>
              <w:rPr>
                <w:rFonts w:ascii="Times New Roman" w:hAnsi="Times New Roman"/>
                <w:color w:val="000000"/>
                <w:sz w:val="22"/>
                <w:szCs w:val="22"/>
                <w:lang w:eastAsia="en-GB"/>
              </w:rPr>
            </w:pPr>
            <w:r w:rsidRPr="00EA6A18">
              <w:rPr>
                <w:rFonts w:ascii="Times New Roman" w:hAnsi="Times New Roman"/>
                <w:color w:val="000000"/>
                <w:sz w:val="22"/>
                <w:szCs w:val="22"/>
                <w:lang w:eastAsia="en-GB"/>
              </w:rPr>
              <w:t>5</w:t>
            </w:r>
            <w:r w:rsidRPr="00EA6A18">
              <w:rPr>
                <w:rFonts w:ascii="Times New Roman" w:hAnsi="Times New Roman"/>
                <w:color w:val="000000"/>
                <w:sz w:val="22"/>
                <w:szCs w:val="22"/>
                <w:lang w:val="bg-BG" w:eastAsia="en-GB"/>
              </w:rPr>
              <w:t>. „Константиново“</w:t>
            </w:r>
          </w:p>
        </w:tc>
        <w:tc>
          <w:tcPr>
            <w:tcW w:w="1707" w:type="dxa"/>
            <w:shd w:val="clear" w:color="auto" w:fill="auto"/>
            <w:noWrap/>
            <w:vAlign w:val="center"/>
            <w:hideMark/>
          </w:tcPr>
          <w:p w14:paraId="76FCE297" w14:textId="77777777" w:rsidR="001F4617" w:rsidRPr="0079639E" w:rsidRDefault="001F4617" w:rsidP="001F4617">
            <w:pPr>
              <w:ind w:firstLine="0"/>
              <w:jc w:val="center"/>
              <w:rPr>
                <w:rFonts w:ascii="Times New Roman" w:hAnsi="Times New Roman"/>
                <w:color w:val="000000"/>
                <w:sz w:val="22"/>
                <w:szCs w:val="22"/>
                <w:lang w:val="bg-BG" w:eastAsia="en-GB"/>
              </w:rPr>
            </w:pPr>
            <w:r w:rsidRPr="0079639E">
              <w:rPr>
                <w:rFonts w:ascii="Times New Roman" w:hAnsi="Times New Roman"/>
                <w:color w:val="000000"/>
                <w:sz w:val="22"/>
                <w:szCs w:val="22"/>
                <w:lang w:eastAsia="en-GB"/>
              </w:rPr>
              <w:t>45,1</w:t>
            </w:r>
            <w:r w:rsidRPr="0079639E">
              <w:rPr>
                <w:rFonts w:ascii="Times New Roman" w:hAnsi="Times New Roman"/>
                <w:color w:val="000000"/>
                <w:sz w:val="22"/>
                <w:szCs w:val="22"/>
                <w:lang w:val="bg-BG" w:eastAsia="en-GB"/>
              </w:rPr>
              <w:t>5</w:t>
            </w:r>
          </w:p>
        </w:tc>
        <w:tc>
          <w:tcPr>
            <w:tcW w:w="1984" w:type="dxa"/>
            <w:shd w:val="clear" w:color="auto" w:fill="auto"/>
            <w:noWrap/>
            <w:vAlign w:val="center"/>
            <w:hideMark/>
          </w:tcPr>
          <w:p w14:paraId="5E8DB7D6" w14:textId="77777777" w:rsidR="001F4617" w:rsidRPr="0079639E" w:rsidRDefault="001F4617" w:rsidP="001F4617">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0,10</w:t>
            </w:r>
          </w:p>
        </w:tc>
        <w:tc>
          <w:tcPr>
            <w:tcW w:w="2126" w:type="dxa"/>
            <w:shd w:val="clear" w:color="auto" w:fill="auto"/>
            <w:noWrap/>
            <w:vAlign w:val="center"/>
            <w:hideMark/>
          </w:tcPr>
          <w:p w14:paraId="7DD265AE" w14:textId="77777777" w:rsidR="001F4617" w:rsidRPr="0079639E" w:rsidRDefault="001F4617" w:rsidP="001F4617">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0,62</w:t>
            </w:r>
          </w:p>
        </w:tc>
      </w:tr>
      <w:tr w:rsidR="001F4617" w:rsidRPr="0079639E" w14:paraId="77BBA791" w14:textId="77777777" w:rsidTr="00ED53EE">
        <w:trPr>
          <w:trHeight w:val="290"/>
          <w:jc w:val="center"/>
        </w:trPr>
        <w:tc>
          <w:tcPr>
            <w:tcW w:w="1838" w:type="dxa"/>
            <w:shd w:val="clear" w:color="auto" w:fill="auto"/>
            <w:noWrap/>
            <w:vAlign w:val="center"/>
            <w:hideMark/>
          </w:tcPr>
          <w:p w14:paraId="3CA12253" w14:textId="77777777" w:rsidR="001F4617" w:rsidRPr="0079639E" w:rsidRDefault="001F4617" w:rsidP="001F4617">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BG0002022</w:t>
            </w:r>
          </w:p>
        </w:tc>
        <w:tc>
          <w:tcPr>
            <w:tcW w:w="2410" w:type="dxa"/>
            <w:shd w:val="clear" w:color="auto" w:fill="auto"/>
            <w:noWrap/>
            <w:vAlign w:val="center"/>
            <w:hideMark/>
          </w:tcPr>
          <w:p w14:paraId="0CAEA1D2" w14:textId="77777777" w:rsidR="001F4617" w:rsidRPr="0079639E" w:rsidRDefault="001F4617" w:rsidP="001F4617">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Язовир</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Розов</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кладенец</w:t>
            </w:r>
            <w:proofErr w:type="spellEnd"/>
          </w:p>
        </w:tc>
        <w:tc>
          <w:tcPr>
            <w:tcW w:w="1848" w:type="dxa"/>
            <w:shd w:val="clear" w:color="auto" w:fill="auto"/>
            <w:noWrap/>
            <w:vAlign w:val="center"/>
            <w:hideMark/>
          </w:tcPr>
          <w:p w14:paraId="2282BCB3" w14:textId="77777777" w:rsidR="001F4617" w:rsidRPr="0079639E" w:rsidRDefault="001F4617" w:rsidP="001F4617">
            <w:pPr>
              <w:ind w:firstLine="0"/>
              <w:rPr>
                <w:rFonts w:ascii="Times New Roman" w:hAnsi="Times New Roman"/>
                <w:color w:val="000000"/>
                <w:sz w:val="22"/>
                <w:szCs w:val="22"/>
                <w:lang w:val="bg-BG" w:eastAsia="en-GB"/>
              </w:rPr>
            </w:pPr>
            <w:r w:rsidRPr="0079639E">
              <w:rPr>
                <w:rFonts w:ascii="Times New Roman" w:hAnsi="Times New Roman"/>
                <w:color w:val="000000"/>
                <w:sz w:val="22"/>
                <w:szCs w:val="22"/>
                <w:lang w:val="bg-BG" w:eastAsia="en-GB"/>
              </w:rPr>
              <w:t xml:space="preserve">Птици </w:t>
            </w:r>
          </w:p>
        </w:tc>
        <w:tc>
          <w:tcPr>
            <w:tcW w:w="2121" w:type="dxa"/>
            <w:shd w:val="clear" w:color="auto" w:fill="auto"/>
            <w:noWrap/>
            <w:hideMark/>
          </w:tcPr>
          <w:p w14:paraId="0C8DD67A" w14:textId="706692A4" w:rsidR="001F4617" w:rsidRPr="0079639E" w:rsidRDefault="001F4617" w:rsidP="001F4617">
            <w:pPr>
              <w:ind w:firstLine="0"/>
              <w:jc w:val="center"/>
              <w:rPr>
                <w:rFonts w:ascii="Times New Roman" w:hAnsi="Times New Roman"/>
                <w:color w:val="000000"/>
                <w:sz w:val="22"/>
                <w:szCs w:val="22"/>
                <w:lang w:eastAsia="en-GB"/>
              </w:rPr>
            </w:pPr>
            <w:r w:rsidRPr="00EA6A18">
              <w:rPr>
                <w:rFonts w:ascii="Times New Roman" w:hAnsi="Times New Roman"/>
                <w:color w:val="000000"/>
                <w:sz w:val="22"/>
                <w:szCs w:val="22"/>
                <w:lang w:eastAsia="en-GB"/>
              </w:rPr>
              <w:t>5</w:t>
            </w:r>
            <w:r w:rsidRPr="00EA6A18">
              <w:rPr>
                <w:rFonts w:ascii="Times New Roman" w:hAnsi="Times New Roman"/>
                <w:color w:val="000000"/>
                <w:sz w:val="22"/>
                <w:szCs w:val="22"/>
                <w:lang w:val="bg-BG" w:eastAsia="en-GB"/>
              </w:rPr>
              <w:t>. „Константиново“</w:t>
            </w:r>
          </w:p>
        </w:tc>
        <w:tc>
          <w:tcPr>
            <w:tcW w:w="1707" w:type="dxa"/>
            <w:shd w:val="clear" w:color="auto" w:fill="auto"/>
            <w:noWrap/>
            <w:vAlign w:val="center"/>
            <w:hideMark/>
          </w:tcPr>
          <w:p w14:paraId="3869C9AE" w14:textId="77777777" w:rsidR="001F4617" w:rsidRPr="0079639E" w:rsidRDefault="001F4617" w:rsidP="001F4617">
            <w:pPr>
              <w:ind w:firstLine="0"/>
              <w:jc w:val="center"/>
              <w:rPr>
                <w:rFonts w:ascii="Times New Roman" w:hAnsi="Times New Roman"/>
                <w:color w:val="000000"/>
                <w:sz w:val="22"/>
                <w:szCs w:val="22"/>
                <w:lang w:val="bg-BG" w:eastAsia="en-GB"/>
              </w:rPr>
            </w:pPr>
            <w:r w:rsidRPr="0079639E">
              <w:rPr>
                <w:rFonts w:ascii="Times New Roman" w:hAnsi="Times New Roman"/>
                <w:color w:val="000000"/>
                <w:sz w:val="22"/>
                <w:szCs w:val="22"/>
                <w:lang w:eastAsia="en-GB"/>
              </w:rPr>
              <w:t>45,1</w:t>
            </w:r>
            <w:r w:rsidRPr="0079639E">
              <w:rPr>
                <w:rFonts w:ascii="Times New Roman" w:hAnsi="Times New Roman"/>
                <w:color w:val="000000"/>
                <w:sz w:val="22"/>
                <w:szCs w:val="22"/>
                <w:lang w:val="bg-BG" w:eastAsia="en-GB"/>
              </w:rPr>
              <w:t>5</w:t>
            </w:r>
          </w:p>
        </w:tc>
        <w:tc>
          <w:tcPr>
            <w:tcW w:w="1984" w:type="dxa"/>
            <w:shd w:val="clear" w:color="auto" w:fill="auto"/>
            <w:noWrap/>
            <w:vAlign w:val="center"/>
            <w:hideMark/>
          </w:tcPr>
          <w:p w14:paraId="4D6AFD5D" w14:textId="77777777" w:rsidR="001F4617" w:rsidRPr="0079639E" w:rsidRDefault="001F4617" w:rsidP="001F4617">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0,14</w:t>
            </w:r>
          </w:p>
        </w:tc>
        <w:tc>
          <w:tcPr>
            <w:tcW w:w="2126" w:type="dxa"/>
            <w:shd w:val="clear" w:color="auto" w:fill="auto"/>
            <w:noWrap/>
            <w:vAlign w:val="center"/>
            <w:hideMark/>
          </w:tcPr>
          <w:p w14:paraId="1C86BADE" w14:textId="77777777" w:rsidR="001F4617" w:rsidRPr="0079639E" w:rsidRDefault="001F4617" w:rsidP="001F4617">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0,86</w:t>
            </w:r>
          </w:p>
        </w:tc>
      </w:tr>
      <w:tr w:rsidR="001D303F" w:rsidRPr="0079639E" w14:paraId="06BF6C3C" w14:textId="77777777" w:rsidTr="001F4617">
        <w:trPr>
          <w:trHeight w:val="290"/>
          <w:jc w:val="center"/>
        </w:trPr>
        <w:tc>
          <w:tcPr>
            <w:tcW w:w="1838" w:type="dxa"/>
            <w:shd w:val="clear" w:color="auto" w:fill="auto"/>
            <w:noWrap/>
            <w:vAlign w:val="center"/>
            <w:hideMark/>
          </w:tcPr>
          <w:p w14:paraId="75186C78" w14:textId="77777777" w:rsidR="001D303F" w:rsidRPr="0079639E" w:rsidRDefault="001D303F" w:rsidP="002B3ACE">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BG0000427</w:t>
            </w:r>
          </w:p>
        </w:tc>
        <w:tc>
          <w:tcPr>
            <w:tcW w:w="2410" w:type="dxa"/>
            <w:shd w:val="clear" w:color="auto" w:fill="auto"/>
            <w:noWrap/>
            <w:vAlign w:val="center"/>
            <w:hideMark/>
          </w:tcPr>
          <w:p w14:paraId="45062F1B" w14:textId="77777777" w:rsidR="001D303F" w:rsidRPr="0079639E" w:rsidRDefault="001D303F" w:rsidP="002B3ACE">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Река</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Овчарица</w:t>
            </w:r>
            <w:proofErr w:type="spellEnd"/>
          </w:p>
        </w:tc>
        <w:tc>
          <w:tcPr>
            <w:tcW w:w="1848" w:type="dxa"/>
            <w:shd w:val="clear" w:color="auto" w:fill="auto"/>
            <w:noWrap/>
            <w:hideMark/>
          </w:tcPr>
          <w:p w14:paraId="1949EDDC" w14:textId="77777777" w:rsidR="001D303F" w:rsidRPr="0079639E" w:rsidRDefault="001D303F" w:rsidP="002B3ACE">
            <w:pPr>
              <w:ind w:firstLine="0"/>
              <w:rPr>
                <w:rFonts w:ascii="Times New Roman" w:hAnsi="Times New Roman"/>
                <w:color w:val="000000"/>
                <w:sz w:val="22"/>
                <w:szCs w:val="22"/>
                <w:lang w:eastAsia="en-GB"/>
              </w:rPr>
            </w:pPr>
            <w:r w:rsidRPr="0079639E">
              <w:rPr>
                <w:rFonts w:ascii="Times New Roman" w:hAnsi="Times New Roman"/>
                <w:color w:val="000000"/>
                <w:sz w:val="22"/>
                <w:szCs w:val="22"/>
                <w:lang w:val="bg-BG" w:eastAsia="en-GB"/>
              </w:rPr>
              <w:t>Местообитания</w:t>
            </w:r>
          </w:p>
        </w:tc>
        <w:tc>
          <w:tcPr>
            <w:tcW w:w="2121" w:type="dxa"/>
            <w:shd w:val="clear" w:color="auto" w:fill="auto"/>
            <w:noWrap/>
            <w:vAlign w:val="center"/>
            <w:hideMark/>
          </w:tcPr>
          <w:p w14:paraId="4436DC99" w14:textId="0556BD8E" w:rsidR="001D303F" w:rsidRPr="001F4617" w:rsidRDefault="001D303F" w:rsidP="002B3ACE">
            <w:pPr>
              <w:ind w:firstLine="0"/>
              <w:jc w:val="center"/>
              <w:rPr>
                <w:rFonts w:ascii="Times New Roman" w:hAnsi="Times New Roman"/>
                <w:color w:val="000000"/>
                <w:sz w:val="22"/>
                <w:szCs w:val="22"/>
                <w:lang w:val="bg-BG" w:eastAsia="en-GB"/>
              </w:rPr>
            </w:pPr>
            <w:r w:rsidRPr="0079639E">
              <w:rPr>
                <w:rFonts w:ascii="Times New Roman" w:hAnsi="Times New Roman"/>
                <w:color w:val="000000"/>
                <w:sz w:val="22"/>
                <w:szCs w:val="22"/>
                <w:lang w:eastAsia="en-GB"/>
              </w:rPr>
              <w:t>6</w:t>
            </w:r>
            <w:r w:rsidR="001F4617">
              <w:rPr>
                <w:rFonts w:ascii="Times New Roman" w:hAnsi="Times New Roman"/>
                <w:color w:val="000000"/>
                <w:sz w:val="22"/>
                <w:szCs w:val="22"/>
                <w:lang w:val="bg-BG" w:eastAsia="en-GB"/>
              </w:rPr>
              <w:t>. „Овчарица“</w:t>
            </w:r>
          </w:p>
        </w:tc>
        <w:tc>
          <w:tcPr>
            <w:tcW w:w="1707" w:type="dxa"/>
            <w:shd w:val="clear" w:color="auto" w:fill="auto"/>
            <w:noWrap/>
            <w:vAlign w:val="center"/>
            <w:hideMark/>
          </w:tcPr>
          <w:p w14:paraId="07B9C4F5" w14:textId="77777777" w:rsidR="001D303F" w:rsidRPr="0079639E" w:rsidRDefault="001D303F" w:rsidP="002B3ACE">
            <w:pPr>
              <w:ind w:firstLine="0"/>
              <w:jc w:val="center"/>
              <w:rPr>
                <w:rFonts w:ascii="Times New Roman" w:hAnsi="Times New Roman"/>
                <w:color w:val="000000"/>
                <w:sz w:val="22"/>
                <w:szCs w:val="22"/>
                <w:lang w:val="bg-BG" w:eastAsia="en-GB"/>
              </w:rPr>
            </w:pPr>
            <w:r w:rsidRPr="0079639E">
              <w:rPr>
                <w:rFonts w:ascii="Times New Roman" w:hAnsi="Times New Roman"/>
                <w:color w:val="000000"/>
                <w:sz w:val="22"/>
                <w:szCs w:val="22"/>
                <w:lang w:eastAsia="en-GB"/>
              </w:rPr>
              <w:t>34,6</w:t>
            </w:r>
            <w:r w:rsidRPr="0079639E">
              <w:rPr>
                <w:rFonts w:ascii="Times New Roman" w:hAnsi="Times New Roman"/>
                <w:color w:val="000000"/>
                <w:sz w:val="22"/>
                <w:szCs w:val="22"/>
                <w:lang w:val="bg-BG" w:eastAsia="en-GB"/>
              </w:rPr>
              <w:t>2</w:t>
            </w:r>
          </w:p>
        </w:tc>
        <w:tc>
          <w:tcPr>
            <w:tcW w:w="1984" w:type="dxa"/>
            <w:shd w:val="clear" w:color="auto" w:fill="auto"/>
            <w:noWrap/>
            <w:vAlign w:val="center"/>
            <w:hideMark/>
          </w:tcPr>
          <w:p w14:paraId="7CC5A9A4"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1,20</w:t>
            </w:r>
          </w:p>
        </w:tc>
        <w:tc>
          <w:tcPr>
            <w:tcW w:w="2126" w:type="dxa"/>
            <w:shd w:val="clear" w:color="auto" w:fill="auto"/>
            <w:noWrap/>
            <w:vAlign w:val="center"/>
            <w:hideMark/>
          </w:tcPr>
          <w:p w14:paraId="4609F316"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7,23</w:t>
            </w:r>
          </w:p>
        </w:tc>
      </w:tr>
      <w:tr w:rsidR="001D303F" w:rsidRPr="0079639E" w14:paraId="45146CCC" w14:textId="77777777" w:rsidTr="001F4617">
        <w:trPr>
          <w:trHeight w:val="290"/>
          <w:jc w:val="center"/>
        </w:trPr>
        <w:tc>
          <w:tcPr>
            <w:tcW w:w="1838" w:type="dxa"/>
            <w:shd w:val="clear" w:color="auto" w:fill="auto"/>
            <w:noWrap/>
            <w:vAlign w:val="center"/>
            <w:hideMark/>
          </w:tcPr>
          <w:p w14:paraId="78A7FA15" w14:textId="77777777" w:rsidR="001D303F" w:rsidRPr="0079639E" w:rsidRDefault="001D303F" w:rsidP="002B3ACE">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BG0000440</w:t>
            </w:r>
          </w:p>
        </w:tc>
        <w:tc>
          <w:tcPr>
            <w:tcW w:w="2410" w:type="dxa"/>
            <w:shd w:val="clear" w:color="auto" w:fill="auto"/>
            <w:noWrap/>
            <w:vAlign w:val="center"/>
            <w:hideMark/>
          </w:tcPr>
          <w:p w14:paraId="5F31F1FC" w14:textId="77777777" w:rsidR="001D303F" w:rsidRPr="0079639E" w:rsidRDefault="001D303F" w:rsidP="002B3ACE">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Река</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Соколица</w:t>
            </w:r>
            <w:proofErr w:type="spellEnd"/>
          </w:p>
        </w:tc>
        <w:tc>
          <w:tcPr>
            <w:tcW w:w="1848" w:type="dxa"/>
            <w:shd w:val="clear" w:color="auto" w:fill="auto"/>
            <w:noWrap/>
            <w:hideMark/>
          </w:tcPr>
          <w:p w14:paraId="1A1D4237" w14:textId="77777777" w:rsidR="001D303F" w:rsidRPr="0079639E" w:rsidRDefault="001D303F" w:rsidP="002B3ACE">
            <w:pPr>
              <w:ind w:firstLine="0"/>
              <w:rPr>
                <w:rFonts w:ascii="Times New Roman" w:hAnsi="Times New Roman"/>
                <w:color w:val="000000"/>
                <w:sz w:val="22"/>
                <w:szCs w:val="22"/>
                <w:lang w:eastAsia="en-GB"/>
              </w:rPr>
            </w:pPr>
            <w:r w:rsidRPr="0079639E">
              <w:rPr>
                <w:rFonts w:ascii="Times New Roman" w:hAnsi="Times New Roman"/>
                <w:color w:val="000000"/>
                <w:sz w:val="22"/>
                <w:szCs w:val="22"/>
                <w:lang w:val="bg-BG" w:eastAsia="en-GB"/>
              </w:rPr>
              <w:t>Местообитания</w:t>
            </w:r>
          </w:p>
        </w:tc>
        <w:tc>
          <w:tcPr>
            <w:tcW w:w="2121" w:type="dxa"/>
            <w:shd w:val="clear" w:color="auto" w:fill="auto"/>
            <w:noWrap/>
            <w:vAlign w:val="center"/>
            <w:hideMark/>
          </w:tcPr>
          <w:p w14:paraId="6F820082" w14:textId="44017CDA" w:rsidR="001D303F" w:rsidRPr="001F4617" w:rsidRDefault="001F4617" w:rsidP="002B3ACE">
            <w:pPr>
              <w:ind w:firstLine="0"/>
              <w:jc w:val="center"/>
              <w:rPr>
                <w:rFonts w:ascii="Times New Roman" w:hAnsi="Times New Roman"/>
                <w:color w:val="000000"/>
                <w:sz w:val="22"/>
                <w:szCs w:val="22"/>
                <w:lang w:val="bg-BG" w:eastAsia="en-GB"/>
              </w:rPr>
            </w:pPr>
            <w:r w:rsidRPr="0079639E">
              <w:rPr>
                <w:rFonts w:ascii="Times New Roman" w:hAnsi="Times New Roman"/>
                <w:color w:val="000000"/>
                <w:sz w:val="22"/>
                <w:szCs w:val="22"/>
                <w:lang w:eastAsia="en-GB"/>
              </w:rPr>
              <w:t>6</w:t>
            </w:r>
            <w:r>
              <w:rPr>
                <w:rFonts w:ascii="Times New Roman" w:hAnsi="Times New Roman"/>
                <w:color w:val="000000"/>
                <w:sz w:val="22"/>
                <w:szCs w:val="22"/>
                <w:lang w:val="bg-BG" w:eastAsia="en-GB"/>
              </w:rPr>
              <w:t>. „Овчарица“</w:t>
            </w:r>
          </w:p>
        </w:tc>
        <w:tc>
          <w:tcPr>
            <w:tcW w:w="1707" w:type="dxa"/>
            <w:shd w:val="clear" w:color="auto" w:fill="auto"/>
            <w:noWrap/>
            <w:vAlign w:val="center"/>
            <w:hideMark/>
          </w:tcPr>
          <w:p w14:paraId="695A74D5" w14:textId="77777777" w:rsidR="001D303F" w:rsidRPr="0079639E" w:rsidRDefault="001D303F" w:rsidP="002B3ACE">
            <w:pPr>
              <w:ind w:firstLine="0"/>
              <w:jc w:val="center"/>
              <w:rPr>
                <w:rFonts w:ascii="Times New Roman" w:hAnsi="Times New Roman"/>
                <w:color w:val="000000"/>
                <w:sz w:val="22"/>
                <w:szCs w:val="22"/>
                <w:lang w:val="bg-BG" w:eastAsia="en-GB"/>
              </w:rPr>
            </w:pPr>
            <w:r w:rsidRPr="0079639E">
              <w:rPr>
                <w:rFonts w:ascii="Times New Roman" w:hAnsi="Times New Roman"/>
                <w:color w:val="000000"/>
                <w:sz w:val="22"/>
                <w:szCs w:val="22"/>
                <w:lang w:eastAsia="en-GB"/>
              </w:rPr>
              <w:t>34,6</w:t>
            </w:r>
            <w:r w:rsidRPr="0079639E">
              <w:rPr>
                <w:rFonts w:ascii="Times New Roman" w:hAnsi="Times New Roman"/>
                <w:color w:val="000000"/>
                <w:sz w:val="22"/>
                <w:szCs w:val="22"/>
                <w:lang w:val="bg-BG" w:eastAsia="en-GB"/>
              </w:rPr>
              <w:t>2</w:t>
            </w:r>
          </w:p>
        </w:tc>
        <w:tc>
          <w:tcPr>
            <w:tcW w:w="1984" w:type="dxa"/>
            <w:shd w:val="clear" w:color="auto" w:fill="auto"/>
            <w:noWrap/>
            <w:vAlign w:val="center"/>
            <w:hideMark/>
          </w:tcPr>
          <w:p w14:paraId="4E410816"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0,11</w:t>
            </w:r>
          </w:p>
        </w:tc>
        <w:tc>
          <w:tcPr>
            <w:tcW w:w="2126" w:type="dxa"/>
            <w:shd w:val="clear" w:color="auto" w:fill="auto"/>
            <w:noWrap/>
            <w:vAlign w:val="center"/>
            <w:hideMark/>
          </w:tcPr>
          <w:p w14:paraId="2FE025BC"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0,63</w:t>
            </w:r>
          </w:p>
        </w:tc>
      </w:tr>
      <w:tr w:rsidR="001D303F" w:rsidRPr="0079639E" w14:paraId="2A86597D" w14:textId="77777777" w:rsidTr="001F4617">
        <w:trPr>
          <w:trHeight w:val="290"/>
          <w:jc w:val="center"/>
        </w:trPr>
        <w:tc>
          <w:tcPr>
            <w:tcW w:w="1838" w:type="dxa"/>
            <w:shd w:val="clear" w:color="auto" w:fill="auto"/>
            <w:noWrap/>
            <w:vAlign w:val="center"/>
            <w:hideMark/>
          </w:tcPr>
          <w:p w14:paraId="3B9E9D3C" w14:textId="77777777" w:rsidR="001D303F" w:rsidRPr="0079639E" w:rsidRDefault="001D303F" w:rsidP="002B3ACE">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BG0000254</w:t>
            </w:r>
          </w:p>
        </w:tc>
        <w:tc>
          <w:tcPr>
            <w:tcW w:w="2410" w:type="dxa"/>
            <w:shd w:val="clear" w:color="auto" w:fill="auto"/>
            <w:noWrap/>
            <w:vAlign w:val="center"/>
            <w:hideMark/>
          </w:tcPr>
          <w:p w14:paraId="4F02D971" w14:textId="77777777" w:rsidR="001D303F" w:rsidRPr="0079639E" w:rsidRDefault="001D303F" w:rsidP="002B3ACE">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Бесапарски</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възвишения</w:t>
            </w:r>
            <w:proofErr w:type="spellEnd"/>
          </w:p>
        </w:tc>
        <w:tc>
          <w:tcPr>
            <w:tcW w:w="1848" w:type="dxa"/>
            <w:shd w:val="clear" w:color="auto" w:fill="auto"/>
            <w:noWrap/>
            <w:vAlign w:val="center"/>
            <w:hideMark/>
          </w:tcPr>
          <w:p w14:paraId="3B5CAB4D" w14:textId="77777777" w:rsidR="001D303F" w:rsidRPr="0079639E" w:rsidRDefault="001D303F" w:rsidP="002B3ACE">
            <w:pPr>
              <w:ind w:firstLine="0"/>
              <w:rPr>
                <w:rFonts w:ascii="Times New Roman" w:hAnsi="Times New Roman"/>
                <w:color w:val="000000"/>
                <w:sz w:val="22"/>
                <w:szCs w:val="22"/>
                <w:lang w:eastAsia="en-GB"/>
              </w:rPr>
            </w:pPr>
            <w:r w:rsidRPr="0079639E">
              <w:rPr>
                <w:rFonts w:ascii="Times New Roman" w:hAnsi="Times New Roman"/>
                <w:color w:val="000000"/>
                <w:sz w:val="22"/>
                <w:szCs w:val="22"/>
                <w:lang w:val="bg-BG" w:eastAsia="en-GB"/>
              </w:rPr>
              <w:t>Местообитания</w:t>
            </w:r>
          </w:p>
        </w:tc>
        <w:tc>
          <w:tcPr>
            <w:tcW w:w="2121" w:type="dxa"/>
            <w:shd w:val="clear" w:color="auto" w:fill="auto"/>
            <w:noWrap/>
            <w:vAlign w:val="center"/>
            <w:hideMark/>
          </w:tcPr>
          <w:p w14:paraId="6D248E59" w14:textId="637996A6" w:rsidR="001D303F" w:rsidRPr="001F4617" w:rsidRDefault="001D303F" w:rsidP="002B3ACE">
            <w:pPr>
              <w:ind w:firstLine="0"/>
              <w:jc w:val="center"/>
              <w:rPr>
                <w:rFonts w:ascii="Times New Roman" w:hAnsi="Times New Roman"/>
                <w:color w:val="000000"/>
                <w:sz w:val="22"/>
                <w:szCs w:val="22"/>
                <w:lang w:val="bg-BG" w:eastAsia="en-GB"/>
              </w:rPr>
            </w:pPr>
            <w:r w:rsidRPr="0079639E">
              <w:rPr>
                <w:rFonts w:ascii="Times New Roman" w:hAnsi="Times New Roman"/>
                <w:color w:val="000000"/>
                <w:sz w:val="22"/>
                <w:szCs w:val="22"/>
                <w:lang w:eastAsia="en-GB"/>
              </w:rPr>
              <w:t>7</w:t>
            </w:r>
            <w:r w:rsidR="001F4617">
              <w:rPr>
                <w:rFonts w:ascii="Times New Roman" w:hAnsi="Times New Roman"/>
                <w:color w:val="000000"/>
                <w:sz w:val="22"/>
                <w:szCs w:val="22"/>
                <w:lang w:val="bg-BG" w:eastAsia="en-GB"/>
              </w:rPr>
              <w:t>. „Първенец“</w:t>
            </w:r>
          </w:p>
        </w:tc>
        <w:tc>
          <w:tcPr>
            <w:tcW w:w="1707" w:type="dxa"/>
            <w:shd w:val="clear" w:color="auto" w:fill="auto"/>
            <w:noWrap/>
            <w:vAlign w:val="center"/>
            <w:hideMark/>
          </w:tcPr>
          <w:p w14:paraId="2E75E352"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39,59</w:t>
            </w:r>
          </w:p>
        </w:tc>
        <w:tc>
          <w:tcPr>
            <w:tcW w:w="1984" w:type="dxa"/>
            <w:shd w:val="clear" w:color="auto" w:fill="auto"/>
            <w:noWrap/>
            <w:vAlign w:val="center"/>
            <w:hideMark/>
          </w:tcPr>
          <w:p w14:paraId="7B9E8558"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sz w:val="22"/>
                <w:szCs w:val="22"/>
                <w:lang w:eastAsia="en-GB"/>
              </w:rPr>
              <w:t>5,07</w:t>
            </w:r>
          </w:p>
        </w:tc>
        <w:tc>
          <w:tcPr>
            <w:tcW w:w="2126" w:type="dxa"/>
            <w:shd w:val="clear" w:color="auto" w:fill="auto"/>
            <w:noWrap/>
            <w:vAlign w:val="center"/>
            <w:hideMark/>
          </w:tcPr>
          <w:p w14:paraId="0B6E88E4"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sz w:val="22"/>
                <w:szCs w:val="22"/>
                <w:lang w:eastAsia="en-GB"/>
              </w:rPr>
              <w:t>17,18</w:t>
            </w:r>
          </w:p>
        </w:tc>
      </w:tr>
      <w:tr w:rsidR="001F4617" w:rsidRPr="0079639E" w14:paraId="0038DAA2" w14:textId="77777777" w:rsidTr="000C6661">
        <w:trPr>
          <w:trHeight w:val="290"/>
          <w:jc w:val="center"/>
        </w:trPr>
        <w:tc>
          <w:tcPr>
            <w:tcW w:w="1838" w:type="dxa"/>
            <w:shd w:val="clear" w:color="auto" w:fill="auto"/>
            <w:noWrap/>
            <w:vAlign w:val="center"/>
            <w:hideMark/>
          </w:tcPr>
          <w:p w14:paraId="7F23CEE6" w14:textId="77777777" w:rsidR="001F4617" w:rsidRPr="0079639E" w:rsidRDefault="001F4617" w:rsidP="001F4617">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BG0002057</w:t>
            </w:r>
          </w:p>
        </w:tc>
        <w:tc>
          <w:tcPr>
            <w:tcW w:w="2410" w:type="dxa"/>
            <w:shd w:val="clear" w:color="auto" w:fill="auto"/>
            <w:noWrap/>
            <w:vAlign w:val="center"/>
            <w:hideMark/>
          </w:tcPr>
          <w:p w14:paraId="1BC53A21" w14:textId="77777777" w:rsidR="001F4617" w:rsidRPr="0079639E" w:rsidRDefault="001F4617" w:rsidP="001F4617">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Бесапарски</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ридове</w:t>
            </w:r>
            <w:proofErr w:type="spellEnd"/>
          </w:p>
        </w:tc>
        <w:tc>
          <w:tcPr>
            <w:tcW w:w="1848" w:type="dxa"/>
            <w:shd w:val="clear" w:color="auto" w:fill="auto"/>
            <w:noWrap/>
            <w:vAlign w:val="center"/>
            <w:hideMark/>
          </w:tcPr>
          <w:p w14:paraId="7853BF1B" w14:textId="77777777" w:rsidR="001F4617" w:rsidRPr="0079639E" w:rsidRDefault="001F4617" w:rsidP="001F4617">
            <w:pPr>
              <w:ind w:firstLine="0"/>
              <w:rPr>
                <w:rFonts w:ascii="Times New Roman" w:hAnsi="Times New Roman"/>
                <w:color w:val="000000"/>
                <w:sz w:val="22"/>
                <w:szCs w:val="22"/>
                <w:lang w:val="bg-BG" w:eastAsia="en-GB"/>
              </w:rPr>
            </w:pPr>
            <w:r w:rsidRPr="0079639E">
              <w:rPr>
                <w:rFonts w:ascii="Times New Roman" w:hAnsi="Times New Roman"/>
                <w:color w:val="000000"/>
                <w:sz w:val="22"/>
                <w:szCs w:val="22"/>
                <w:lang w:val="bg-BG" w:eastAsia="en-GB"/>
              </w:rPr>
              <w:t xml:space="preserve">Птици </w:t>
            </w:r>
          </w:p>
        </w:tc>
        <w:tc>
          <w:tcPr>
            <w:tcW w:w="2121" w:type="dxa"/>
            <w:shd w:val="clear" w:color="auto" w:fill="auto"/>
            <w:noWrap/>
            <w:hideMark/>
          </w:tcPr>
          <w:p w14:paraId="3FD754B6" w14:textId="6688017C" w:rsidR="001F4617" w:rsidRPr="0079639E" w:rsidRDefault="001F4617" w:rsidP="001F4617">
            <w:pPr>
              <w:ind w:firstLine="0"/>
              <w:jc w:val="center"/>
              <w:rPr>
                <w:rFonts w:ascii="Times New Roman" w:hAnsi="Times New Roman"/>
                <w:color w:val="000000"/>
                <w:sz w:val="22"/>
                <w:szCs w:val="22"/>
                <w:lang w:eastAsia="en-GB"/>
              </w:rPr>
            </w:pPr>
            <w:r w:rsidRPr="00DA464F">
              <w:rPr>
                <w:rFonts w:ascii="Times New Roman" w:hAnsi="Times New Roman"/>
                <w:color w:val="000000"/>
                <w:sz w:val="22"/>
                <w:szCs w:val="22"/>
                <w:lang w:eastAsia="en-GB"/>
              </w:rPr>
              <w:t>7</w:t>
            </w:r>
            <w:r w:rsidRPr="00DA464F">
              <w:rPr>
                <w:rFonts w:ascii="Times New Roman" w:hAnsi="Times New Roman"/>
                <w:color w:val="000000"/>
                <w:sz w:val="22"/>
                <w:szCs w:val="22"/>
                <w:lang w:val="bg-BG" w:eastAsia="en-GB"/>
              </w:rPr>
              <w:t>. „Първенец“</w:t>
            </w:r>
          </w:p>
        </w:tc>
        <w:tc>
          <w:tcPr>
            <w:tcW w:w="1707" w:type="dxa"/>
            <w:shd w:val="clear" w:color="auto" w:fill="auto"/>
            <w:noWrap/>
            <w:vAlign w:val="center"/>
            <w:hideMark/>
          </w:tcPr>
          <w:p w14:paraId="42D9A528" w14:textId="77777777" w:rsidR="001F4617" w:rsidRPr="0079639E" w:rsidRDefault="001F4617" w:rsidP="001F4617">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39,59</w:t>
            </w:r>
          </w:p>
        </w:tc>
        <w:tc>
          <w:tcPr>
            <w:tcW w:w="1984" w:type="dxa"/>
            <w:shd w:val="clear" w:color="auto" w:fill="auto"/>
            <w:noWrap/>
            <w:vAlign w:val="center"/>
            <w:hideMark/>
          </w:tcPr>
          <w:p w14:paraId="32A1BD9C" w14:textId="77777777" w:rsidR="001F4617" w:rsidRPr="0079639E" w:rsidRDefault="001F4617" w:rsidP="001F4617">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14,53</w:t>
            </w:r>
          </w:p>
        </w:tc>
        <w:tc>
          <w:tcPr>
            <w:tcW w:w="2126" w:type="dxa"/>
            <w:shd w:val="clear" w:color="auto" w:fill="auto"/>
            <w:noWrap/>
            <w:vAlign w:val="center"/>
            <w:hideMark/>
          </w:tcPr>
          <w:p w14:paraId="01F3C77E" w14:textId="77777777" w:rsidR="001F4617" w:rsidRPr="0079639E" w:rsidRDefault="001F4617" w:rsidP="001F4617">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81,34</w:t>
            </w:r>
          </w:p>
        </w:tc>
      </w:tr>
      <w:tr w:rsidR="001F4617" w:rsidRPr="0079639E" w14:paraId="10BC6277" w14:textId="77777777" w:rsidTr="000C6661">
        <w:trPr>
          <w:trHeight w:val="290"/>
          <w:jc w:val="center"/>
        </w:trPr>
        <w:tc>
          <w:tcPr>
            <w:tcW w:w="1838" w:type="dxa"/>
            <w:shd w:val="clear" w:color="auto" w:fill="auto"/>
            <w:noWrap/>
            <w:vAlign w:val="center"/>
            <w:hideMark/>
          </w:tcPr>
          <w:p w14:paraId="202832A0" w14:textId="77777777" w:rsidR="001F4617" w:rsidRPr="0079639E" w:rsidRDefault="001F4617" w:rsidP="001F4617">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BG0000424</w:t>
            </w:r>
          </w:p>
        </w:tc>
        <w:tc>
          <w:tcPr>
            <w:tcW w:w="2410" w:type="dxa"/>
            <w:shd w:val="clear" w:color="auto" w:fill="auto"/>
            <w:noWrap/>
            <w:vAlign w:val="center"/>
            <w:hideMark/>
          </w:tcPr>
          <w:p w14:paraId="412AF052" w14:textId="77777777" w:rsidR="001F4617" w:rsidRPr="0079639E" w:rsidRDefault="001F4617" w:rsidP="001F4617">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Река</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Въча</w:t>
            </w:r>
            <w:proofErr w:type="spellEnd"/>
            <w:r w:rsidRPr="0079639E">
              <w:rPr>
                <w:rFonts w:ascii="Times New Roman" w:hAnsi="Times New Roman"/>
                <w:color w:val="000000"/>
                <w:sz w:val="22"/>
                <w:szCs w:val="22"/>
                <w:lang w:eastAsia="en-GB"/>
              </w:rPr>
              <w:t xml:space="preserve"> - </w:t>
            </w:r>
            <w:proofErr w:type="spellStart"/>
            <w:r w:rsidRPr="0079639E">
              <w:rPr>
                <w:rFonts w:ascii="Times New Roman" w:hAnsi="Times New Roman"/>
                <w:color w:val="000000"/>
                <w:sz w:val="22"/>
                <w:szCs w:val="22"/>
                <w:lang w:eastAsia="en-GB"/>
              </w:rPr>
              <w:t>Тракия</w:t>
            </w:r>
            <w:proofErr w:type="spellEnd"/>
          </w:p>
        </w:tc>
        <w:tc>
          <w:tcPr>
            <w:tcW w:w="1848" w:type="dxa"/>
            <w:shd w:val="clear" w:color="auto" w:fill="auto"/>
            <w:noWrap/>
            <w:vAlign w:val="center"/>
            <w:hideMark/>
          </w:tcPr>
          <w:p w14:paraId="27525F52" w14:textId="77777777" w:rsidR="001F4617" w:rsidRPr="0079639E" w:rsidRDefault="001F4617" w:rsidP="001F4617">
            <w:pPr>
              <w:ind w:firstLine="0"/>
              <w:rPr>
                <w:rFonts w:ascii="Times New Roman" w:hAnsi="Times New Roman"/>
                <w:color w:val="000000"/>
                <w:sz w:val="22"/>
                <w:szCs w:val="22"/>
                <w:lang w:eastAsia="en-GB"/>
              </w:rPr>
            </w:pPr>
            <w:r w:rsidRPr="0079639E">
              <w:rPr>
                <w:rFonts w:ascii="Times New Roman" w:hAnsi="Times New Roman"/>
                <w:color w:val="000000"/>
                <w:sz w:val="22"/>
                <w:szCs w:val="22"/>
                <w:lang w:val="bg-BG" w:eastAsia="en-GB"/>
              </w:rPr>
              <w:t>Местообитания</w:t>
            </w:r>
          </w:p>
        </w:tc>
        <w:tc>
          <w:tcPr>
            <w:tcW w:w="2121" w:type="dxa"/>
            <w:shd w:val="clear" w:color="auto" w:fill="auto"/>
            <w:noWrap/>
            <w:hideMark/>
          </w:tcPr>
          <w:p w14:paraId="1E1F84FD" w14:textId="4A1FE1DE" w:rsidR="001F4617" w:rsidRPr="0079639E" w:rsidRDefault="001F4617" w:rsidP="001F4617">
            <w:pPr>
              <w:ind w:firstLine="0"/>
              <w:jc w:val="center"/>
              <w:rPr>
                <w:rFonts w:ascii="Times New Roman" w:hAnsi="Times New Roman"/>
                <w:color w:val="000000"/>
                <w:sz w:val="22"/>
                <w:szCs w:val="22"/>
                <w:lang w:eastAsia="en-GB"/>
              </w:rPr>
            </w:pPr>
            <w:r w:rsidRPr="00DA464F">
              <w:rPr>
                <w:rFonts w:ascii="Times New Roman" w:hAnsi="Times New Roman"/>
                <w:color w:val="000000"/>
                <w:sz w:val="22"/>
                <w:szCs w:val="22"/>
                <w:lang w:eastAsia="en-GB"/>
              </w:rPr>
              <w:t>7</w:t>
            </w:r>
            <w:r w:rsidRPr="00DA464F">
              <w:rPr>
                <w:rFonts w:ascii="Times New Roman" w:hAnsi="Times New Roman"/>
                <w:color w:val="000000"/>
                <w:sz w:val="22"/>
                <w:szCs w:val="22"/>
                <w:lang w:val="bg-BG" w:eastAsia="en-GB"/>
              </w:rPr>
              <w:t>. „Първенец“</w:t>
            </w:r>
          </w:p>
        </w:tc>
        <w:tc>
          <w:tcPr>
            <w:tcW w:w="1707" w:type="dxa"/>
            <w:shd w:val="clear" w:color="auto" w:fill="auto"/>
            <w:noWrap/>
            <w:vAlign w:val="center"/>
            <w:hideMark/>
          </w:tcPr>
          <w:p w14:paraId="3A3D9A3A" w14:textId="77777777" w:rsidR="001F4617" w:rsidRPr="0079639E" w:rsidRDefault="001F4617" w:rsidP="001F4617">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39,59</w:t>
            </w:r>
          </w:p>
        </w:tc>
        <w:tc>
          <w:tcPr>
            <w:tcW w:w="1984" w:type="dxa"/>
            <w:shd w:val="clear" w:color="auto" w:fill="auto"/>
            <w:noWrap/>
            <w:vAlign w:val="center"/>
            <w:hideMark/>
          </w:tcPr>
          <w:p w14:paraId="68528560" w14:textId="77777777" w:rsidR="001F4617" w:rsidRPr="0079639E" w:rsidRDefault="001F4617" w:rsidP="001F4617">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0,57</w:t>
            </w:r>
          </w:p>
        </w:tc>
        <w:tc>
          <w:tcPr>
            <w:tcW w:w="2126" w:type="dxa"/>
            <w:shd w:val="clear" w:color="auto" w:fill="auto"/>
            <w:noWrap/>
            <w:vAlign w:val="center"/>
            <w:hideMark/>
          </w:tcPr>
          <w:p w14:paraId="40D399B4" w14:textId="77777777" w:rsidR="001F4617" w:rsidRPr="0079639E" w:rsidRDefault="001F4617" w:rsidP="001F4617">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2,88</w:t>
            </w:r>
          </w:p>
        </w:tc>
      </w:tr>
      <w:tr w:rsidR="001F4617" w:rsidRPr="0079639E" w14:paraId="7A0BFB18" w14:textId="77777777" w:rsidTr="000C6661">
        <w:trPr>
          <w:trHeight w:val="290"/>
          <w:jc w:val="center"/>
        </w:trPr>
        <w:tc>
          <w:tcPr>
            <w:tcW w:w="1838" w:type="dxa"/>
            <w:shd w:val="clear" w:color="auto" w:fill="auto"/>
            <w:noWrap/>
            <w:vAlign w:val="center"/>
            <w:hideMark/>
          </w:tcPr>
          <w:p w14:paraId="261A1B11" w14:textId="77777777" w:rsidR="001F4617" w:rsidRPr="0079639E" w:rsidRDefault="001F4617" w:rsidP="001F4617">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BG0000578</w:t>
            </w:r>
          </w:p>
        </w:tc>
        <w:tc>
          <w:tcPr>
            <w:tcW w:w="2410" w:type="dxa"/>
            <w:shd w:val="clear" w:color="auto" w:fill="auto"/>
            <w:noWrap/>
            <w:vAlign w:val="center"/>
            <w:hideMark/>
          </w:tcPr>
          <w:p w14:paraId="528D189E" w14:textId="77777777" w:rsidR="001F4617" w:rsidRPr="0079639E" w:rsidRDefault="001F4617" w:rsidP="001F4617">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Река</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Марица</w:t>
            </w:r>
            <w:proofErr w:type="spellEnd"/>
          </w:p>
        </w:tc>
        <w:tc>
          <w:tcPr>
            <w:tcW w:w="1848" w:type="dxa"/>
            <w:shd w:val="clear" w:color="auto" w:fill="auto"/>
            <w:noWrap/>
            <w:vAlign w:val="center"/>
            <w:hideMark/>
          </w:tcPr>
          <w:p w14:paraId="09F63D25" w14:textId="77777777" w:rsidR="001F4617" w:rsidRPr="0079639E" w:rsidRDefault="001F4617" w:rsidP="001F4617">
            <w:pPr>
              <w:ind w:firstLine="0"/>
              <w:rPr>
                <w:rFonts w:ascii="Times New Roman" w:hAnsi="Times New Roman"/>
                <w:color w:val="000000"/>
                <w:sz w:val="22"/>
                <w:szCs w:val="22"/>
                <w:lang w:val="bg-BG" w:eastAsia="en-GB"/>
              </w:rPr>
            </w:pPr>
            <w:r w:rsidRPr="0079639E">
              <w:rPr>
                <w:rFonts w:ascii="Times New Roman" w:hAnsi="Times New Roman"/>
                <w:color w:val="000000"/>
                <w:sz w:val="22"/>
                <w:szCs w:val="22"/>
                <w:lang w:val="bg-BG" w:eastAsia="en-GB"/>
              </w:rPr>
              <w:t xml:space="preserve">Местообитания </w:t>
            </w:r>
          </w:p>
        </w:tc>
        <w:tc>
          <w:tcPr>
            <w:tcW w:w="2121" w:type="dxa"/>
            <w:shd w:val="clear" w:color="auto" w:fill="auto"/>
            <w:noWrap/>
            <w:hideMark/>
          </w:tcPr>
          <w:p w14:paraId="46945C74" w14:textId="6E5F3D3E" w:rsidR="001F4617" w:rsidRPr="0079639E" w:rsidRDefault="001F4617" w:rsidP="001F4617">
            <w:pPr>
              <w:ind w:firstLine="0"/>
              <w:jc w:val="center"/>
              <w:rPr>
                <w:rFonts w:ascii="Times New Roman" w:hAnsi="Times New Roman"/>
                <w:color w:val="000000"/>
                <w:sz w:val="22"/>
                <w:szCs w:val="22"/>
                <w:lang w:eastAsia="en-GB"/>
              </w:rPr>
            </w:pPr>
            <w:r w:rsidRPr="00DA464F">
              <w:rPr>
                <w:rFonts w:ascii="Times New Roman" w:hAnsi="Times New Roman"/>
                <w:color w:val="000000"/>
                <w:sz w:val="22"/>
                <w:szCs w:val="22"/>
                <w:lang w:eastAsia="en-GB"/>
              </w:rPr>
              <w:t>7</w:t>
            </w:r>
            <w:r w:rsidRPr="00DA464F">
              <w:rPr>
                <w:rFonts w:ascii="Times New Roman" w:hAnsi="Times New Roman"/>
                <w:color w:val="000000"/>
                <w:sz w:val="22"/>
                <w:szCs w:val="22"/>
                <w:lang w:val="bg-BG" w:eastAsia="en-GB"/>
              </w:rPr>
              <w:t>. „Първенец“</w:t>
            </w:r>
          </w:p>
        </w:tc>
        <w:tc>
          <w:tcPr>
            <w:tcW w:w="1707" w:type="dxa"/>
            <w:shd w:val="clear" w:color="auto" w:fill="auto"/>
            <w:noWrap/>
            <w:vAlign w:val="center"/>
            <w:hideMark/>
          </w:tcPr>
          <w:p w14:paraId="44ABA7D4" w14:textId="77777777" w:rsidR="001F4617" w:rsidRPr="0079639E" w:rsidRDefault="001F4617" w:rsidP="001F4617">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39,59</w:t>
            </w:r>
          </w:p>
        </w:tc>
        <w:tc>
          <w:tcPr>
            <w:tcW w:w="1984" w:type="dxa"/>
            <w:shd w:val="clear" w:color="auto" w:fill="auto"/>
            <w:noWrap/>
            <w:vAlign w:val="center"/>
            <w:hideMark/>
          </w:tcPr>
          <w:p w14:paraId="08525A1E" w14:textId="77777777" w:rsidR="001F4617" w:rsidRPr="0079639E" w:rsidRDefault="001F4617" w:rsidP="001F4617">
            <w:pPr>
              <w:ind w:firstLine="0"/>
              <w:jc w:val="center"/>
              <w:rPr>
                <w:rFonts w:ascii="Times New Roman" w:hAnsi="Times New Roman"/>
                <w:color w:val="FF0000"/>
                <w:sz w:val="22"/>
                <w:szCs w:val="22"/>
                <w:lang w:eastAsia="en-GB"/>
              </w:rPr>
            </w:pPr>
            <w:r w:rsidRPr="0079639E">
              <w:rPr>
                <w:rFonts w:ascii="Times New Roman" w:hAnsi="Times New Roman"/>
                <w:sz w:val="22"/>
                <w:szCs w:val="22"/>
                <w:lang w:eastAsia="en-GB"/>
              </w:rPr>
              <w:t>2,61</w:t>
            </w:r>
          </w:p>
        </w:tc>
        <w:tc>
          <w:tcPr>
            <w:tcW w:w="2126" w:type="dxa"/>
            <w:shd w:val="clear" w:color="auto" w:fill="auto"/>
            <w:noWrap/>
            <w:vAlign w:val="center"/>
            <w:hideMark/>
          </w:tcPr>
          <w:p w14:paraId="5A57EC2A" w14:textId="77777777" w:rsidR="001F4617" w:rsidRPr="0079639E" w:rsidRDefault="001F4617" w:rsidP="001F4617">
            <w:pPr>
              <w:ind w:firstLine="0"/>
              <w:jc w:val="center"/>
              <w:rPr>
                <w:rFonts w:ascii="Times New Roman" w:hAnsi="Times New Roman"/>
                <w:color w:val="FF0000"/>
                <w:sz w:val="22"/>
                <w:szCs w:val="22"/>
                <w:lang w:eastAsia="en-GB"/>
              </w:rPr>
            </w:pPr>
            <w:r w:rsidRPr="0079639E">
              <w:rPr>
                <w:rFonts w:ascii="Times New Roman" w:hAnsi="Times New Roman"/>
                <w:sz w:val="22"/>
                <w:szCs w:val="22"/>
                <w:lang w:eastAsia="en-GB"/>
              </w:rPr>
              <w:t>5,30</w:t>
            </w:r>
          </w:p>
        </w:tc>
      </w:tr>
      <w:tr w:rsidR="001D303F" w:rsidRPr="0079639E" w14:paraId="5BAE7D14" w14:textId="77777777" w:rsidTr="001F4617">
        <w:trPr>
          <w:trHeight w:val="290"/>
          <w:jc w:val="center"/>
        </w:trPr>
        <w:tc>
          <w:tcPr>
            <w:tcW w:w="1838" w:type="dxa"/>
            <w:shd w:val="clear" w:color="auto" w:fill="auto"/>
            <w:noWrap/>
            <w:vAlign w:val="center"/>
            <w:hideMark/>
          </w:tcPr>
          <w:p w14:paraId="38ACC0E1" w14:textId="77777777" w:rsidR="001D303F" w:rsidRPr="0079639E" w:rsidRDefault="001D303F" w:rsidP="002B3ACE">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BG0000231</w:t>
            </w:r>
          </w:p>
        </w:tc>
        <w:tc>
          <w:tcPr>
            <w:tcW w:w="2410" w:type="dxa"/>
            <w:shd w:val="clear" w:color="auto" w:fill="auto"/>
            <w:noWrap/>
            <w:vAlign w:val="center"/>
            <w:hideMark/>
          </w:tcPr>
          <w:p w14:paraId="567046A3" w14:textId="77777777" w:rsidR="001D303F" w:rsidRPr="0079639E" w:rsidRDefault="001D303F" w:rsidP="002B3ACE">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Беленска</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гора</w:t>
            </w:r>
            <w:proofErr w:type="spellEnd"/>
          </w:p>
        </w:tc>
        <w:tc>
          <w:tcPr>
            <w:tcW w:w="1848" w:type="dxa"/>
            <w:shd w:val="clear" w:color="auto" w:fill="auto"/>
            <w:noWrap/>
            <w:vAlign w:val="center"/>
            <w:hideMark/>
          </w:tcPr>
          <w:p w14:paraId="2C52BF52" w14:textId="77777777" w:rsidR="001D303F" w:rsidRPr="0079639E" w:rsidRDefault="001D303F" w:rsidP="002B3ACE">
            <w:pPr>
              <w:ind w:firstLine="0"/>
              <w:rPr>
                <w:rFonts w:ascii="Times New Roman" w:hAnsi="Times New Roman"/>
                <w:color w:val="000000"/>
                <w:sz w:val="22"/>
                <w:szCs w:val="22"/>
                <w:lang w:val="bg-BG" w:eastAsia="en-GB"/>
              </w:rPr>
            </w:pPr>
            <w:r w:rsidRPr="0079639E">
              <w:rPr>
                <w:rFonts w:ascii="Times New Roman" w:hAnsi="Times New Roman"/>
                <w:color w:val="000000"/>
                <w:sz w:val="22"/>
                <w:szCs w:val="22"/>
                <w:lang w:val="bg-BG" w:eastAsia="en-GB"/>
              </w:rPr>
              <w:t xml:space="preserve">Местообитания </w:t>
            </w:r>
          </w:p>
        </w:tc>
        <w:tc>
          <w:tcPr>
            <w:tcW w:w="2121" w:type="dxa"/>
            <w:shd w:val="clear" w:color="auto" w:fill="auto"/>
            <w:noWrap/>
            <w:vAlign w:val="center"/>
            <w:hideMark/>
          </w:tcPr>
          <w:p w14:paraId="7D827A09" w14:textId="1285FF7D" w:rsidR="001D303F" w:rsidRPr="001F4617" w:rsidRDefault="001D303F" w:rsidP="002B3ACE">
            <w:pPr>
              <w:ind w:firstLine="0"/>
              <w:jc w:val="center"/>
              <w:rPr>
                <w:rFonts w:ascii="Times New Roman" w:hAnsi="Times New Roman"/>
                <w:color w:val="000000"/>
                <w:sz w:val="22"/>
                <w:szCs w:val="22"/>
                <w:lang w:val="bg-BG" w:eastAsia="en-GB"/>
              </w:rPr>
            </w:pPr>
            <w:r w:rsidRPr="0079639E">
              <w:rPr>
                <w:rFonts w:ascii="Times New Roman" w:hAnsi="Times New Roman"/>
                <w:color w:val="000000"/>
                <w:sz w:val="22"/>
                <w:szCs w:val="22"/>
                <w:lang w:eastAsia="en-GB"/>
              </w:rPr>
              <w:t>8</w:t>
            </w:r>
            <w:r w:rsidR="001F4617">
              <w:rPr>
                <w:rFonts w:ascii="Times New Roman" w:hAnsi="Times New Roman"/>
                <w:color w:val="000000"/>
                <w:sz w:val="22"/>
                <w:szCs w:val="22"/>
                <w:lang w:val="bg-BG" w:eastAsia="en-GB"/>
              </w:rPr>
              <w:t>. „Стрелец“</w:t>
            </w:r>
          </w:p>
        </w:tc>
        <w:tc>
          <w:tcPr>
            <w:tcW w:w="1707" w:type="dxa"/>
            <w:shd w:val="clear" w:color="auto" w:fill="auto"/>
            <w:noWrap/>
            <w:vAlign w:val="center"/>
            <w:hideMark/>
          </w:tcPr>
          <w:p w14:paraId="1190B5E4"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80,67</w:t>
            </w:r>
          </w:p>
        </w:tc>
        <w:tc>
          <w:tcPr>
            <w:tcW w:w="1984" w:type="dxa"/>
            <w:shd w:val="clear" w:color="auto" w:fill="auto"/>
            <w:noWrap/>
            <w:vAlign w:val="center"/>
            <w:hideMark/>
          </w:tcPr>
          <w:p w14:paraId="779EA0CD"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3,28</w:t>
            </w:r>
          </w:p>
        </w:tc>
        <w:tc>
          <w:tcPr>
            <w:tcW w:w="2126" w:type="dxa"/>
            <w:shd w:val="clear" w:color="auto" w:fill="auto"/>
            <w:noWrap/>
            <w:vAlign w:val="center"/>
            <w:hideMark/>
          </w:tcPr>
          <w:p w14:paraId="1B8BC26C"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13,79</w:t>
            </w:r>
          </w:p>
        </w:tc>
      </w:tr>
      <w:tr w:rsidR="001F4617" w:rsidRPr="0079639E" w14:paraId="16F66B8D" w14:textId="77777777" w:rsidTr="00AB212B">
        <w:trPr>
          <w:trHeight w:val="290"/>
          <w:jc w:val="center"/>
        </w:trPr>
        <w:tc>
          <w:tcPr>
            <w:tcW w:w="1838" w:type="dxa"/>
            <w:shd w:val="clear" w:color="auto" w:fill="auto"/>
            <w:noWrap/>
            <w:vAlign w:val="center"/>
            <w:hideMark/>
          </w:tcPr>
          <w:p w14:paraId="50014BEB" w14:textId="77777777" w:rsidR="001F4617" w:rsidRPr="0079639E" w:rsidRDefault="001F4617" w:rsidP="001F4617">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BG0000608</w:t>
            </w:r>
          </w:p>
        </w:tc>
        <w:tc>
          <w:tcPr>
            <w:tcW w:w="2410" w:type="dxa"/>
            <w:shd w:val="clear" w:color="auto" w:fill="auto"/>
            <w:noWrap/>
            <w:vAlign w:val="center"/>
            <w:hideMark/>
          </w:tcPr>
          <w:p w14:paraId="5CCA668A" w14:textId="77777777" w:rsidR="001F4617" w:rsidRPr="0079639E" w:rsidRDefault="001F4617" w:rsidP="001F4617">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Ломовете</w:t>
            </w:r>
            <w:proofErr w:type="spellEnd"/>
          </w:p>
        </w:tc>
        <w:tc>
          <w:tcPr>
            <w:tcW w:w="1848" w:type="dxa"/>
            <w:shd w:val="clear" w:color="auto" w:fill="auto"/>
            <w:noWrap/>
            <w:vAlign w:val="center"/>
            <w:hideMark/>
          </w:tcPr>
          <w:p w14:paraId="5BCC92C0" w14:textId="77777777" w:rsidR="001F4617" w:rsidRPr="0079639E" w:rsidRDefault="001F4617" w:rsidP="001F4617">
            <w:pPr>
              <w:ind w:firstLine="0"/>
              <w:rPr>
                <w:rFonts w:ascii="Times New Roman" w:hAnsi="Times New Roman"/>
                <w:color w:val="000000"/>
                <w:sz w:val="22"/>
                <w:szCs w:val="22"/>
                <w:lang w:val="bg-BG" w:eastAsia="en-GB"/>
              </w:rPr>
            </w:pPr>
            <w:r w:rsidRPr="0079639E">
              <w:rPr>
                <w:rFonts w:ascii="Times New Roman" w:hAnsi="Times New Roman"/>
                <w:color w:val="000000"/>
                <w:sz w:val="22"/>
                <w:szCs w:val="22"/>
                <w:lang w:val="bg-BG" w:eastAsia="en-GB"/>
              </w:rPr>
              <w:t>Местообитания</w:t>
            </w:r>
          </w:p>
        </w:tc>
        <w:tc>
          <w:tcPr>
            <w:tcW w:w="2121" w:type="dxa"/>
            <w:shd w:val="clear" w:color="auto" w:fill="auto"/>
            <w:noWrap/>
            <w:hideMark/>
          </w:tcPr>
          <w:p w14:paraId="5226A8B0" w14:textId="5FE6C156" w:rsidR="001F4617" w:rsidRPr="0079639E" w:rsidRDefault="001F4617" w:rsidP="001F4617">
            <w:pPr>
              <w:ind w:firstLine="0"/>
              <w:jc w:val="center"/>
              <w:rPr>
                <w:rFonts w:ascii="Times New Roman" w:hAnsi="Times New Roman"/>
                <w:color w:val="000000"/>
                <w:sz w:val="22"/>
                <w:szCs w:val="22"/>
                <w:lang w:eastAsia="en-GB"/>
              </w:rPr>
            </w:pPr>
            <w:r w:rsidRPr="008D4699">
              <w:rPr>
                <w:rFonts w:ascii="Times New Roman" w:hAnsi="Times New Roman"/>
                <w:color w:val="000000"/>
                <w:sz w:val="22"/>
                <w:szCs w:val="22"/>
                <w:lang w:eastAsia="en-GB"/>
              </w:rPr>
              <w:t>8</w:t>
            </w:r>
            <w:r w:rsidRPr="008D4699">
              <w:rPr>
                <w:rFonts w:ascii="Times New Roman" w:hAnsi="Times New Roman"/>
                <w:color w:val="000000"/>
                <w:sz w:val="22"/>
                <w:szCs w:val="22"/>
                <w:lang w:val="bg-BG" w:eastAsia="en-GB"/>
              </w:rPr>
              <w:t>. „Стрелец“</w:t>
            </w:r>
          </w:p>
        </w:tc>
        <w:tc>
          <w:tcPr>
            <w:tcW w:w="1707" w:type="dxa"/>
            <w:shd w:val="clear" w:color="auto" w:fill="auto"/>
            <w:noWrap/>
            <w:vAlign w:val="center"/>
            <w:hideMark/>
          </w:tcPr>
          <w:p w14:paraId="30225915" w14:textId="77777777" w:rsidR="001F4617" w:rsidRPr="0079639E" w:rsidRDefault="001F4617" w:rsidP="001F4617">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80,67</w:t>
            </w:r>
          </w:p>
        </w:tc>
        <w:tc>
          <w:tcPr>
            <w:tcW w:w="1984" w:type="dxa"/>
            <w:shd w:val="clear" w:color="auto" w:fill="auto"/>
            <w:noWrap/>
            <w:vAlign w:val="center"/>
            <w:hideMark/>
          </w:tcPr>
          <w:p w14:paraId="30C038BF" w14:textId="77777777" w:rsidR="001F4617" w:rsidRPr="0079639E" w:rsidRDefault="001F4617" w:rsidP="001F4617">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4,94</w:t>
            </w:r>
          </w:p>
        </w:tc>
        <w:tc>
          <w:tcPr>
            <w:tcW w:w="2126" w:type="dxa"/>
            <w:shd w:val="clear" w:color="auto" w:fill="auto"/>
            <w:noWrap/>
            <w:vAlign w:val="center"/>
            <w:hideMark/>
          </w:tcPr>
          <w:p w14:paraId="594DC11D" w14:textId="77777777" w:rsidR="001F4617" w:rsidRPr="0079639E" w:rsidRDefault="001F4617" w:rsidP="001F4617">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28,54</w:t>
            </w:r>
          </w:p>
        </w:tc>
      </w:tr>
      <w:tr w:rsidR="001F4617" w:rsidRPr="0079639E" w14:paraId="360983FD" w14:textId="77777777" w:rsidTr="00AB212B">
        <w:trPr>
          <w:trHeight w:val="290"/>
          <w:jc w:val="center"/>
        </w:trPr>
        <w:tc>
          <w:tcPr>
            <w:tcW w:w="1838" w:type="dxa"/>
            <w:shd w:val="clear" w:color="auto" w:fill="auto"/>
            <w:noWrap/>
            <w:vAlign w:val="center"/>
            <w:hideMark/>
          </w:tcPr>
          <w:p w14:paraId="0688B6ED" w14:textId="77777777" w:rsidR="001F4617" w:rsidRPr="0079639E" w:rsidRDefault="001F4617" w:rsidP="001F4617">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BG0002025</w:t>
            </w:r>
          </w:p>
        </w:tc>
        <w:tc>
          <w:tcPr>
            <w:tcW w:w="2410" w:type="dxa"/>
            <w:shd w:val="clear" w:color="auto" w:fill="auto"/>
            <w:noWrap/>
            <w:vAlign w:val="center"/>
            <w:hideMark/>
          </w:tcPr>
          <w:p w14:paraId="45DE4623" w14:textId="77777777" w:rsidR="001F4617" w:rsidRPr="0079639E" w:rsidRDefault="001F4617" w:rsidP="001F4617">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Ломовете</w:t>
            </w:r>
            <w:proofErr w:type="spellEnd"/>
          </w:p>
        </w:tc>
        <w:tc>
          <w:tcPr>
            <w:tcW w:w="1848" w:type="dxa"/>
            <w:shd w:val="clear" w:color="auto" w:fill="auto"/>
            <w:noWrap/>
            <w:vAlign w:val="center"/>
            <w:hideMark/>
          </w:tcPr>
          <w:p w14:paraId="7B3594B6" w14:textId="77777777" w:rsidR="001F4617" w:rsidRPr="0079639E" w:rsidRDefault="001F4617" w:rsidP="001F4617">
            <w:pPr>
              <w:ind w:firstLine="0"/>
              <w:rPr>
                <w:rFonts w:ascii="Times New Roman" w:hAnsi="Times New Roman"/>
                <w:color w:val="000000"/>
                <w:sz w:val="22"/>
                <w:szCs w:val="22"/>
                <w:lang w:val="bg-BG" w:eastAsia="en-GB"/>
              </w:rPr>
            </w:pPr>
            <w:r w:rsidRPr="0079639E">
              <w:rPr>
                <w:rFonts w:ascii="Times New Roman" w:hAnsi="Times New Roman"/>
                <w:color w:val="000000"/>
                <w:sz w:val="22"/>
                <w:szCs w:val="22"/>
                <w:lang w:val="bg-BG" w:eastAsia="en-GB"/>
              </w:rPr>
              <w:t xml:space="preserve">Птици </w:t>
            </w:r>
          </w:p>
        </w:tc>
        <w:tc>
          <w:tcPr>
            <w:tcW w:w="2121" w:type="dxa"/>
            <w:shd w:val="clear" w:color="auto" w:fill="auto"/>
            <w:noWrap/>
            <w:hideMark/>
          </w:tcPr>
          <w:p w14:paraId="51970ED0" w14:textId="6E66FAAF" w:rsidR="001F4617" w:rsidRPr="0079639E" w:rsidRDefault="001F4617" w:rsidP="001F4617">
            <w:pPr>
              <w:ind w:firstLine="0"/>
              <w:jc w:val="center"/>
              <w:rPr>
                <w:rFonts w:ascii="Times New Roman" w:hAnsi="Times New Roman"/>
                <w:color w:val="000000"/>
                <w:sz w:val="22"/>
                <w:szCs w:val="22"/>
                <w:lang w:eastAsia="en-GB"/>
              </w:rPr>
            </w:pPr>
            <w:r w:rsidRPr="008D4699">
              <w:rPr>
                <w:rFonts w:ascii="Times New Roman" w:hAnsi="Times New Roman"/>
                <w:color w:val="000000"/>
                <w:sz w:val="22"/>
                <w:szCs w:val="22"/>
                <w:lang w:eastAsia="en-GB"/>
              </w:rPr>
              <w:t>8</w:t>
            </w:r>
            <w:r w:rsidRPr="008D4699">
              <w:rPr>
                <w:rFonts w:ascii="Times New Roman" w:hAnsi="Times New Roman"/>
                <w:color w:val="000000"/>
                <w:sz w:val="22"/>
                <w:szCs w:val="22"/>
                <w:lang w:val="bg-BG" w:eastAsia="en-GB"/>
              </w:rPr>
              <w:t>. „Стрелец“</w:t>
            </w:r>
          </w:p>
        </w:tc>
        <w:tc>
          <w:tcPr>
            <w:tcW w:w="1707" w:type="dxa"/>
            <w:shd w:val="clear" w:color="auto" w:fill="auto"/>
            <w:noWrap/>
            <w:vAlign w:val="center"/>
            <w:hideMark/>
          </w:tcPr>
          <w:p w14:paraId="2B2035C7" w14:textId="77777777" w:rsidR="001F4617" w:rsidRPr="0079639E" w:rsidRDefault="001F4617" w:rsidP="001F4617">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80,67</w:t>
            </w:r>
          </w:p>
        </w:tc>
        <w:tc>
          <w:tcPr>
            <w:tcW w:w="1984" w:type="dxa"/>
            <w:shd w:val="clear" w:color="auto" w:fill="auto"/>
            <w:noWrap/>
            <w:vAlign w:val="center"/>
            <w:hideMark/>
          </w:tcPr>
          <w:p w14:paraId="0DBBE292" w14:textId="77777777" w:rsidR="001F4617" w:rsidRPr="0079639E" w:rsidRDefault="001F4617" w:rsidP="001F4617">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4,91</w:t>
            </w:r>
          </w:p>
        </w:tc>
        <w:tc>
          <w:tcPr>
            <w:tcW w:w="2126" w:type="dxa"/>
            <w:shd w:val="clear" w:color="auto" w:fill="auto"/>
            <w:noWrap/>
            <w:vAlign w:val="center"/>
            <w:hideMark/>
          </w:tcPr>
          <w:p w14:paraId="7BEFB541" w14:textId="77777777" w:rsidR="001F4617" w:rsidRPr="0079639E" w:rsidRDefault="001F4617" w:rsidP="001F4617">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28,42</w:t>
            </w:r>
          </w:p>
        </w:tc>
      </w:tr>
      <w:tr w:rsidR="001F4617" w:rsidRPr="0079639E" w14:paraId="63B6CDEA" w14:textId="77777777" w:rsidTr="00AB212B">
        <w:trPr>
          <w:trHeight w:val="290"/>
          <w:jc w:val="center"/>
        </w:trPr>
        <w:tc>
          <w:tcPr>
            <w:tcW w:w="1838" w:type="dxa"/>
            <w:shd w:val="clear" w:color="auto" w:fill="auto"/>
            <w:noWrap/>
            <w:vAlign w:val="center"/>
            <w:hideMark/>
          </w:tcPr>
          <w:p w14:paraId="261940AD" w14:textId="77777777" w:rsidR="001F4617" w:rsidRPr="0079639E" w:rsidRDefault="001F4617" w:rsidP="001F4617">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BG0000610</w:t>
            </w:r>
          </w:p>
        </w:tc>
        <w:tc>
          <w:tcPr>
            <w:tcW w:w="2410" w:type="dxa"/>
            <w:shd w:val="clear" w:color="auto" w:fill="auto"/>
            <w:noWrap/>
            <w:vAlign w:val="center"/>
            <w:hideMark/>
          </w:tcPr>
          <w:p w14:paraId="31D2F66E" w14:textId="77777777" w:rsidR="001F4617" w:rsidRPr="0079639E" w:rsidRDefault="001F4617" w:rsidP="001F4617">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Река</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Янтра</w:t>
            </w:r>
            <w:proofErr w:type="spellEnd"/>
          </w:p>
        </w:tc>
        <w:tc>
          <w:tcPr>
            <w:tcW w:w="1848" w:type="dxa"/>
            <w:shd w:val="clear" w:color="auto" w:fill="auto"/>
            <w:noWrap/>
            <w:vAlign w:val="center"/>
            <w:hideMark/>
          </w:tcPr>
          <w:p w14:paraId="05449BAD" w14:textId="77777777" w:rsidR="001F4617" w:rsidRPr="0079639E" w:rsidRDefault="001F4617" w:rsidP="001F4617">
            <w:pPr>
              <w:ind w:firstLine="0"/>
              <w:rPr>
                <w:rFonts w:ascii="Times New Roman" w:hAnsi="Times New Roman"/>
                <w:color w:val="000000"/>
                <w:sz w:val="22"/>
                <w:szCs w:val="22"/>
                <w:lang w:eastAsia="en-GB"/>
              </w:rPr>
            </w:pPr>
            <w:r w:rsidRPr="0079639E">
              <w:rPr>
                <w:rFonts w:ascii="Times New Roman" w:hAnsi="Times New Roman"/>
                <w:color w:val="000000"/>
                <w:sz w:val="22"/>
                <w:szCs w:val="22"/>
                <w:lang w:val="bg-BG" w:eastAsia="en-GB"/>
              </w:rPr>
              <w:t>Местообитания</w:t>
            </w:r>
          </w:p>
        </w:tc>
        <w:tc>
          <w:tcPr>
            <w:tcW w:w="2121" w:type="dxa"/>
            <w:shd w:val="clear" w:color="auto" w:fill="auto"/>
            <w:noWrap/>
            <w:hideMark/>
          </w:tcPr>
          <w:p w14:paraId="3414FACA" w14:textId="056F4D14" w:rsidR="001F4617" w:rsidRPr="0079639E" w:rsidRDefault="001F4617" w:rsidP="001F4617">
            <w:pPr>
              <w:ind w:firstLine="0"/>
              <w:jc w:val="center"/>
              <w:rPr>
                <w:rFonts w:ascii="Times New Roman" w:hAnsi="Times New Roman"/>
                <w:color w:val="000000"/>
                <w:sz w:val="22"/>
                <w:szCs w:val="22"/>
                <w:lang w:eastAsia="en-GB"/>
              </w:rPr>
            </w:pPr>
            <w:r w:rsidRPr="008D4699">
              <w:rPr>
                <w:rFonts w:ascii="Times New Roman" w:hAnsi="Times New Roman"/>
                <w:color w:val="000000"/>
                <w:sz w:val="22"/>
                <w:szCs w:val="22"/>
                <w:lang w:eastAsia="en-GB"/>
              </w:rPr>
              <w:t>8</w:t>
            </w:r>
            <w:r w:rsidRPr="008D4699">
              <w:rPr>
                <w:rFonts w:ascii="Times New Roman" w:hAnsi="Times New Roman"/>
                <w:color w:val="000000"/>
                <w:sz w:val="22"/>
                <w:szCs w:val="22"/>
                <w:lang w:val="bg-BG" w:eastAsia="en-GB"/>
              </w:rPr>
              <w:t>. „Стрелец“</w:t>
            </w:r>
          </w:p>
        </w:tc>
        <w:tc>
          <w:tcPr>
            <w:tcW w:w="1707" w:type="dxa"/>
            <w:shd w:val="clear" w:color="auto" w:fill="auto"/>
            <w:noWrap/>
            <w:vAlign w:val="center"/>
            <w:hideMark/>
          </w:tcPr>
          <w:p w14:paraId="23E5E10A" w14:textId="77777777" w:rsidR="001F4617" w:rsidRPr="0079639E" w:rsidRDefault="001F4617" w:rsidP="001F4617">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80,67</w:t>
            </w:r>
          </w:p>
        </w:tc>
        <w:tc>
          <w:tcPr>
            <w:tcW w:w="1984" w:type="dxa"/>
            <w:shd w:val="clear" w:color="auto" w:fill="auto"/>
            <w:noWrap/>
            <w:vAlign w:val="center"/>
            <w:hideMark/>
          </w:tcPr>
          <w:p w14:paraId="44F70550" w14:textId="77777777" w:rsidR="001F4617" w:rsidRPr="0079639E" w:rsidRDefault="001F4617" w:rsidP="001F4617">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4,49</w:t>
            </w:r>
          </w:p>
        </w:tc>
        <w:tc>
          <w:tcPr>
            <w:tcW w:w="2126" w:type="dxa"/>
            <w:shd w:val="clear" w:color="auto" w:fill="auto"/>
            <w:noWrap/>
            <w:vAlign w:val="center"/>
            <w:hideMark/>
          </w:tcPr>
          <w:p w14:paraId="5393AF3E" w14:textId="77777777" w:rsidR="001F4617" w:rsidRPr="0079639E" w:rsidRDefault="001F4617" w:rsidP="001F4617">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26,91</w:t>
            </w:r>
          </w:p>
        </w:tc>
      </w:tr>
      <w:tr w:rsidR="001D303F" w:rsidRPr="0079639E" w14:paraId="070644F3" w14:textId="77777777" w:rsidTr="001F4617">
        <w:trPr>
          <w:trHeight w:val="290"/>
          <w:jc w:val="center"/>
        </w:trPr>
        <w:tc>
          <w:tcPr>
            <w:tcW w:w="1838" w:type="dxa"/>
            <w:shd w:val="clear" w:color="auto" w:fill="auto"/>
            <w:noWrap/>
            <w:vAlign w:val="center"/>
            <w:hideMark/>
          </w:tcPr>
          <w:p w14:paraId="77067587" w14:textId="77777777" w:rsidR="001D303F" w:rsidRPr="0079639E" w:rsidRDefault="001D303F" w:rsidP="002B3ACE">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BG0000432</w:t>
            </w:r>
          </w:p>
        </w:tc>
        <w:tc>
          <w:tcPr>
            <w:tcW w:w="2410" w:type="dxa"/>
            <w:shd w:val="clear" w:color="auto" w:fill="auto"/>
            <w:noWrap/>
            <w:vAlign w:val="center"/>
            <w:hideMark/>
          </w:tcPr>
          <w:p w14:paraId="4DD7AEFC" w14:textId="77777777" w:rsidR="001D303F" w:rsidRPr="0079639E" w:rsidRDefault="001D303F" w:rsidP="002B3ACE">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Голяма</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река</w:t>
            </w:r>
            <w:proofErr w:type="spellEnd"/>
          </w:p>
        </w:tc>
        <w:tc>
          <w:tcPr>
            <w:tcW w:w="1848" w:type="dxa"/>
            <w:shd w:val="clear" w:color="auto" w:fill="auto"/>
            <w:noWrap/>
            <w:vAlign w:val="center"/>
            <w:hideMark/>
          </w:tcPr>
          <w:p w14:paraId="6660C599" w14:textId="77777777" w:rsidR="001D303F" w:rsidRPr="0079639E" w:rsidRDefault="001D303F" w:rsidP="002B3ACE">
            <w:pPr>
              <w:ind w:firstLine="0"/>
              <w:rPr>
                <w:rFonts w:ascii="Times New Roman" w:hAnsi="Times New Roman"/>
                <w:color w:val="000000"/>
                <w:sz w:val="22"/>
                <w:szCs w:val="22"/>
                <w:lang w:val="bg-BG" w:eastAsia="en-GB"/>
              </w:rPr>
            </w:pPr>
            <w:r w:rsidRPr="0079639E">
              <w:rPr>
                <w:rFonts w:ascii="Times New Roman" w:hAnsi="Times New Roman"/>
                <w:color w:val="000000"/>
                <w:sz w:val="22"/>
                <w:szCs w:val="22"/>
                <w:lang w:val="bg-BG" w:eastAsia="en-GB"/>
              </w:rPr>
              <w:t xml:space="preserve">Местообитания </w:t>
            </w:r>
          </w:p>
        </w:tc>
        <w:tc>
          <w:tcPr>
            <w:tcW w:w="2121" w:type="dxa"/>
            <w:shd w:val="clear" w:color="auto" w:fill="auto"/>
            <w:noWrap/>
            <w:vAlign w:val="center"/>
            <w:hideMark/>
          </w:tcPr>
          <w:p w14:paraId="2989666F" w14:textId="4F06885C" w:rsidR="001D303F" w:rsidRPr="00020353" w:rsidRDefault="001D303F" w:rsidP="002B3ACE">
            <w:pPr>
              <w:ind w:firstLine="0"/>
              <w:jc w:val="center"/>
              <w:rPr>
                <w:rFonts w:ascii="Times New Roman" w:hAnsi="Times New Roman"/>
                <w:color w:val="000000"/>
                <w:sz w:val="22"/>
                <w:szCs w:val="22"/>
                <w:lang w:val="bg-BG" w:eastAsia="en-GB"/>
              </w:rPr>
            </w:pPr>
            <w:r w:rsidRPr="0079639E">
              <w:rPr>
                <w:rFonts w:ascii="Times New Roman" w:hAnsi="Times New Roman"/>
                <w:color w:val="000000"/>
                <w:sz w:val="22"/>
                <w:szCs w:val="22"/>
                <w:lang w:eastAsia="en-GB"/>
              </w:rPr>
              <w:t>9</w:t>
            </w:r>
            <w:r w:rsidR="00020353">
              <w:rPr>
                <w:rFonts w:ascii="Times New Roman" w:hAnsi="Times New Roman"/>
                <w:color w:val="000000"/>
                <w:sz w:val="22"/>
                <w:szCs w:val="22"/>
                <w:lang w:val="bg-BG" w:eastAsia="en-GB"/>
              </w:rPr>
              <w:t>. „Тича“</w:t>
            </w:r>
          </w:p>
        </w:tc>
        <w:tc>
          <w:tcPr>
            <w:tcW w:w="1707" w:type="dxa"/>
            <w:shd w:val="clear" w:color="auto" w:fill="auto"/>
            <w:noWrap/>
            <w:vAlign w:val="center"/>
            <w:hideMark/>
          </w:tcPr>
          <w:p w14:paraId="172B80BA" w14:textId="77777777" w:rsidR="001D303F" w:rsidRPr="0079639E" w:rsidRDefault="001D303F" w:rsidP="002B3ACE">
            <w:pPr>
              <w:ind w:firstLine="0"/>
              <w:jc w:val="center"/>
              <w:rPr>
                <w:rFonts w:ascii="Times New Roman" w:hAnsi="Times New Roman"/>
                <w:color w:val="000000"/>
                <w:sz w:val="22"/>
                <w:szCs w:val="22"/>
                <w:lang w:val="bg-BG" w:eastAsia="en-GB"/>
              </w:rPr>
            </w:pPr>
            <w:r w:rsidRPr="0079639E">
              <w:rPr>
                <w:rFonts w:ascii="Times New Roman" w:hAnsi="Times New Roman"/>
                <w:color w:val="000000"/>
                <w:sz w:val="22"/>
                <w:szCs w:val="22"/>
                <w:lang w:eastAsia="en-GB"/>
              </w:rPr>
              <w:t>117,3</w:t>
            </w:r>
            <w:r w:rsidRPr="0079639E">
              <w:rPr>
                <w:rFonts w:ascii="Times New Roman" w:hAnsi="Times New Roman"/>
                <w:color w:val="000000"/>
                <w:sz w:val="22"/>
                <w:szCs w:val="22"/>
                <w:lang w:val="bg-BG" w:eastAsia="en-GB"/>
              </w:rPr>
              <w:t>4</w:t>
            </w:r>
          </w:p>
        </w:tc>
        <w:tc>
          <w:tcPr>
            <w:tcW w:w="1984" w:type="dxa"/>
            <w:shd w:val="clear" w:color="auto" w:fill="auto"/>
            <w:noWrap/>
            <w:vAlign w:val="center"/>
            <w:hideMark/>
          </w:tcPr>
          <w:p w14:paraId="7AF60F39"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7,68</w:t>
            </w:r>
          </w:p>
        </w:tc>
        <w:tc>
          <w:tcPr>
            <w:tcW w:w="2126" w:type="dxa"/>
            <w:shd w:val="clear" w:color="auto" w:fill="auto"/>
            <w:noWrap/>
            <w:vAlign w:val="center"/>
            <w:hideMark/>
          </w:tcPr>
          <w:p w14:paraId="4CB2EBA0"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38,08</w:t>
            </w:r>
          </w:p>
        </w:tc>
      </w:tr>
      <w:tr w:rsidR="00020353" w:rsidRPr="0079639E" w14:paraId="0F33F973" w14:textId="77777777" w:rsidTr="00C5770F">
        <w:trPr>
          <w:trHeight w:val="290"/>
          <w:jc w:val="center"/>
        </w:trPr>
        <w:tc>
          <w:tcPr>
            <w:tcW w:w="1838" w:type="dxa"/>
            <w:shd w:val="clear" w:color="auto" w:fill="auto"/>
            <w:noWrap/>
            <w:vAlign w:val="center"/>
            <w:hideMark/>
          </w:tcPr>
          <w:p w14:paraId="168FE05E" w14:textId="77777777" w:rsidR="00020353" w:rsidRPr="0079639E" w:rsidRDefault="00020353" w:rsidP="00020353">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BG0002093</w:t>
            </w:r>
          </w:p>
        </w:tc>
        <w:tc>
          <w:tcPr>
            <w:tcW w:w="2410" w:type="dxa"/>
            <w:shd w:val="clear" w:color="auto" w:fill="auto"/>
            <w:noWrap/>
            <w:vAlign w:val="center"/>
            <w:hideMark/>
          </w:tcPr>
          <w:p w14:paraId="289F3191" w14:textId="77777777" w:rsidR="00020353" w:rsidRPr="0079639E" w:rsidRDefault="00020353" w:rsidP="00020353">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Овчарово</w:t>
            </w:r>
            <w:proofErr w:type="spellEnd"/>
          </w:p>
        </w:tc>
        <w:tc>
          <w:tcPr>
            <w:tcW w:w="1848" w:type="dxa"/>
            <w:shd w:val="clear" w:color="auto" w:fill="auto"/>
            <w:noWrap/>
            <w:vAlign w:val="center"/>
            <w:hideMark/>
          </w:tcPr>
          <w:p w14:paraId="7E3D6316" w14:textId="77777777" w:rsidR="00020353" w:rsidRPr="0079639E" w:rsidRDefault="00020353" w:rsidP="00020353">
            <w:pPr>
              <w:ind w:firstLine="0"/>
              <w:rPr>
                <w:rFonts w:ascii="Times New Roman" w:hAnsi="Times New Roman"/>
                <w:color w:val="000000"/>
                <w:sz w:val="22"/>
                <w:szCs w:val="22"/>
                <w:lang w:val="bg-BG" w:eastAsia="en-GB"/>
              </w:rPr>
            </w:pPr>
            <w:r w:rsidRPr="0079639E">
              <w:rPr>
                <w:rFonts w:ascii="Times New Roman" w:hAnsi="Times New Roman"/>
                <w:color w:val="000000"/>
                <w:sz w:val="22"/>
                <w:szCs w:val="22"/>
                <w:lang w:val="bg-BG" w:eastAsia="en-GB"/>
              </w:rPr>
              <w:t xml:space="preserve">Птици </w:t>
            </w:r>
          </w:p>
        </w:tc>
        <w:tc>
          <w:tcPr>
            <w:tcW w:w="2121" w:type="dxa"/>
            <w:shd w:val="clear" w:color="auto" w:fill="auto"/>
            <w:noWrap/>
            <w:hideMark/>
          </w:tcPr>
          <w:p w14:paraId="140F33EA" w14:textId="7BCE9609" w:rsidR="00020353" w:rsidRPr="0079639E" w:rsidRDefault="00020353" w:rsidP="00020353">
            <w:pPr>
              <w:ind w:firstLine="0"/>
              <w:jc w:val="center"/>
              <w:rPr>
                <w:rFonts w:ascii="Times New Roman" w:hAnsi="Times New Roman"/>
                <w:color w:val="000000"/>
                <w:sz w:val="22"/>
                <w:szCs w:val="22"/>
                <w:lang w:eastAsia="en-GB"/>
              </w:rPr>
            </w:pPr>
            <w:r w:rsidRPr="00DB2A3D">
              <w:rPr>
                <w:rFonts w:ascii="Times New Roman" w:hAnsi="Times New Roman"/>
                <w:color w:val="000000"/>
                <w:sz w:val="22"/>
                <w:szCs w:val="22"/>
                <w:lang w:eastAsia="en-GB"/>
              </w:rPr>
              <w:t>9</w:t>
            </w:r>
            <w:r w:rsidRPr="00DB2A3D">
              <w:rPr>
                <w:rFonts w:ascii="Times New Roman" w:hAnsi="Times New Roman"/>
                <w:color w:val="000000"/>
                <w:sz w:val="22"/>
                <w:szCs w:val="22"/>
                <w:lang w:val="bg-BG" w:eastAsia="en-GB"/>
              </w:rPr>
              <w:t>. „Тича“</w:t>
            </w:r>
          </w:p>
        </w:tc>
        <w:tc>
          <w:tcPr>
            <w:tcW w:w="1707" w:type="dxa"/>
            <w:shd w:val="clear" w:color="auto" w:fill="auto"/>
            <w:noWrap/>
            <w:vAlign w:val="center"/>
            <w:hideMark/>
          </w:tcPr>
          <w:p w14:paraId="2647414C" w14:textId="77777777" w:rsidR="00020353" w:rsidRPr="0079639E" w:rsidRDefault="00020353" w:rsidP="00020353">
            <w:pPr>
              <w:ind w:firstLine="0"/>
              <w:jc w:val="center"/>
              <w:rPr>
                <w:rFonts w:ascii="Times New Roman" w:hAnsi="Times New Roman"/>
                <w:color w:val="000000"/>
                <w:sz w:val="22"/>
                <w:szCs w:val="22"/>
                <w:lang w:val="bg-BG" w:eastAsia="en-GB"/>
              </w:rPr>
            </w:pPr>
            <w:r w:rsidRPr="0079639E">
              <w:rPr>
                <w:rFonts w:ascii="Times New Roman" w:hAnsi="Times New Roman"/>
                <w:color w:val="000000"/>
                <w:sz w:val="22"/>
                <w:szCs w:val="22"/>
                <w:lang w:eastAsia="en-GB"/>
              </w:rPr>
              <w:t>117,3</w:t>
            </w:r>
            <w:r w:rsidRPr="0079639E">
              <w:rPr>
                <w:rFonts w:ascii="Times New Roman" w:hAnsi="Times New Roman"/>
                <w:color w:val="000000"/>
                <w:sz w:val="22"/>
                <w:szCs w:val="22"/>
                <w:lang w:val="bg-BG" w:eastAsia="en-GB"/>
              </w:rPr>
              <w:t>4</w:t>
            </w:r>
          </w:p>
        </w:tc>
        <w:tc>
          <w:tcPr>
            <w:tcW w:w="1984" w:type="dxa"/>
            <w:shd w:val="clear" w:color="auto" w:fill="auto"/>
            <w:noWrap/>
            <w:vAlign w:val="center"/>
            <w:hideMark/>
          </w:tcPr>
          <w:p w14:paraId="16A0B74F" w14:textId="77777777" w:rsidR="00020353" w:rsidRPr="0079639E" w:rsidRDefault="00020353" w:rsidP="00020353">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0,65</w:t>
            </w:r>
          </w:p>
        </w:tc>
        <w:tc>
          <w:tcPr>
            <w:tcW w:w="2126" w:type="dxa"/>
            <w:shd w:val="clear" w:color="auto" w:fill="auto"/>
            <w:noWrap/>
            <w:vAlign w:val="center"/>
            <w:hideMark/>
          </w:tcPr>
          <w:p w14:paraId="2EA51C1B" w14:textId="77777777" w:rsidR="00020353" w:rsidRPr="0079639E" w:rsidRDefault="00020353" w:rsidP="00020353">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3,87</w:t>
            </w:r>
          </w:p>
        </w:tc>
      </w:tr>
      <w:tr w:rsidR="00020353" w:rsidRPr="0079639E" w14:paraId="761B24B1" w14:textId="77777777" w:rsidTr="00C5770F">
        <w:trPr>
          <w:trHeight w:val="290"/>
          <w:jc w:val="center"/>
        </w:trPr>
        <w:tc>
          <w:tcPr>
            <w:tcW w:w="1838" w:type="dxa"/>
            <w:shd w:val="clear" w:color="auto" w:fill="auto"/>
            <w:noWrap/>
            <w:vAlign w:val="center"/>
            <w:hideMark/>
          </w:tcPr>
          <w:p w14:paraId="57F568BF" w14:textId="77777777" w:rsidR="00020353" w:rsidRPr="0079639E" w:rsidRDefault="00020353" w:rsidP="00020353">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BG0000610</w:t>
            </w:r>
          </w:p>
        </w:tc>
        <w:tc>
          <w:tcPr>
            <w:tcW w:w="2410" w:type="dxa"/>
            <w:shd w:val="clear" w:color="auto" w:fill="auto"/>
            <w:noWrap/>
            <w:vAlign w:val="center"/>
            <w:hideMark/>
          </w:tcPr>
          <w:p w14:paraId="7CC05B86" w14:textId="77777777" w:rsidR="00020353" w:rsidRPr="0079639E" w:rsidRDefault="00020353" w:rsidP="00020353">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Река</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Янтра</w:t>
            </w:r>
            <w:proofErr w:type="spellEnd"/>
          </w:p>
        </w:tc>
        <w:tc>
          <w:tcPr>
            <w:tcW w:w="1848" w:type="dxa"/>
            <w:shd w:val="clear" w:color="auto" w:fill="auto"/>
            <w:noWrap/>
            <w:vAlign w:val="center"/>
            <w:hideMark/>
          </w:tcPr>
          <w:p w14:paraId="7A841258" w14:textId="77777777" w:rsidR="00020353" w:rsidRPr="0079639E" w:rsidRDefault="00020353" w:rsidP="00020353">
            <w:pPr>
              <w:ind w:firstLine="0"/>
              <w:rPr>
                <w:rFonts w:ascii="Times New Roman" w:hAnsi="Times New Roman"/>
                <w:color w:val="000000"/>
                <w:sz w:val="22"/>
                <w:szCs w:val="22"/>
                <w:lang w:eastAsia="en-GB"/>
              </w:rPr>
            </w:pPr>
            <w:r w:rsidRPr="0079639E">
              <w:rPr>
                <w:rFonts w:ascii="Times New Roman" w:hAnsi="Times New Roman"/>
                <w:color w:val="000000"/>
                <w:sz w:val="22"/>
                <w:szCs w:val="22"/>
                <w:lang w:val="bg-BG" w:eastAsia="en-GB"/>
              </w:rPr>
              <w:t>Местообитания</w:t>
            </w:r>
          </w:p>
        </w:tc>
        <w:tc>
          <w:tcPr>
            <w:tcW w:w="2121" w:type="dxa"/>
            <w:shd w:val="clear" w:color="auto" w:fill="auto"/>
            <w:noWrap/>
            <w:hideMark/>
          </w:tcPr>
          <w:p w14:paraId="37C0C51D" w14:textId="32D0C20D" w:rsidR="00020353" w:rsidRPr="0079639E" w:rsidRDefault="00020353" w:rsidP="00020353">
            <w:pPr>
              <w:ind w:firstLine="0"/>
              <w:jc w:val="center"/>
              <w:rPr>
                <w:rFonts w:ascii="Times New Roman" w:hAnsi="Times New Roman"/>
                <w:color w:val="000000"/>
                <w:sz w:val="22"/>
                <w:szCs w:val="22"/>
                <w:lang w:eastAsia="en-GB"/>
              </w:rPr>
            </w:pPr>
            <w:r w:rsidRPr="00DB2A3D">
              <w:rPr>
                <w:rFonts w:ascii="Times New Roman" w:hAnsi="Times New Roman"/>
                <w:color w:val="000000"/>
                <w:sz w:val="22"/>
                <w:szCs w:val="22"/>
                <w:lang w:eastAsia="en-GB"/>
              </w:rPr>
              <w:t>9</w:t>
            </w:r>
            <w:r w:rsidRPr="00DB2A3D">
              <w:rPr>
                <w:rFonts w:ascii="Times New Roman" w:hAnsi="Times New Roman"/>
                <w:color w:val="000000"/>
                <w:sz w:val="22"/>
                <w:szCs w:val="22"/>
                <w:lang w:val="bg-BG" w:eastAsia="en-GB"/>
              </w:rPr>
              <w:t>. „Тича“</w:t>
            </w:r>
          </w:p>
        </w:tc>
        <w:tc>
          <w:tcPr>
            <w:tcW w:w="1707" w:type="dxa"/>
            <w:shd w:val="clear" w:color="auto" w:fill="auto"/>
            <w:noWrap/>
            <w:vAlign w:val="center"/>
            <w:hideMark/>
          </w:tcPr>
          <w:p w14:paraId="7956A8D9" w14:textId="77777777" w:rsidR="00020353" w:rsidRPr="0079639E" w:rsidRDefault="00020353" w:rsidP="00020353">
            <w:pPr>
              <w:ind w:firstLine="0"/>
              <w:jc w:val="center"/>
              <w:rPr>
                <w:rFonts w:ascii="Times New Roman" w:hAnsi="Times New Roman"/>
                <w:color w:val="000000"/>
                <w:sz w:val="22"/>
                <w:szCs w:val="22"/>
                <w:lang w:val="bg-BG" w:eastAsia="en-GB"/>
              </w:rPr>
            </w:pPr>
            <w:r w:rsidRPr="0079639E">
              <w:rPr>
                <w:rFonts w:ascii="Times New Roman" w:hAnsi="Times New Roman"/>
                <w:color w:val="000000"/>
                <w:sz w:val="22"/>
                <w:szCs w:val="22"/>
                <w:lang w:eastAsia="en-GB"/>
              </w:rPr>
              <w:t>117,3</w:t>
            </w:r>
            <w:r w:rsidRPr="0079639E">
              <w:rPr>
                <w:rFonts w:ascii="Times New Roman" w:hAnsi="Times New Roman"/>
                <w:color w:val="000000"/>
                <w:sz w:val="22"/>
                <w:szCs w:val="22"/>
                <w:lang w:val="bg-BG" w:eastAsia="en-GB"/>
              </w:rPr>
              <w:t>4</w:t>
            </w:r>
          </w:p>
        </w:tc>
        <w:tc>
          <w:tcPr>
            <w:tcW w:w="1984" w:type="dxa"/>
            <w:shd w:val="clear" w:color="auto" w:fill="auto"/>
            <w:noWrap/>
            <w:vAlign w:val="center"/>
            <w:hideMark/>
          </w:tcPr>
          <w:p w14:paraId="0C987955" w14:textId="77777777" w:rsidR="00020353" w:rsidRPr="0079639E" w:rsidRDefault="00020353" w:rsidP="00020353">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1,33</w:t>
            </w:r>
          </w:p>
        </w:tc>
        <w:tc>
          <w:tcPr>
            <w:tcW w:w="2126" w:type="dxa"/>
            <w:shd w:val="clear" w:color="auto" w:fill="auto"/>
            <w:noWrap/>
            <w:vAlign w:val="center"/>
            <w:hideMark/>
          </w:tcPr>
          <w:p w14:paraId="507365F4" w14:textId="77777777" w:rsidR="00020353" w:rsidRPr="0079639E" w:rsidRDefault="00020353" w:rsidP="00020353">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7,95</w:t>
            </w:r>
          </w:p>
        </w:tc>
      </w:tr>
      <w:tr w:rsidR="00020353" w:rsidRPr="0079639E" w14:paraId="36C0FE11" w14:textId="77777777" w:rsidTr="00C5770F">
        <w:trPr>
          <w:trHeight w:val="290"/>
          <w:jc w:val="center"/>
        </w:trPr>
        <w:tc>
          <w:tcPr>
            <w:tcW w:w="1838" w:type="dxa"/>
            <w:shd w:val="clear" w:color="auto" w:fill="auto"/>
            <w:noWrap/>
            <w:vAlign w:val="center"/>
            <w:hideMark/>
          </w:tcPr>
          <w:p w14:paraId="0A5B9F74" w14:textId="77777777" w:rsidR="00020353" w:rsidRPr="0079639E" w:rsidRDefault="00020353" w:rsidP="00020353">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BG0000279</w:t>
            </w:r>
          </w:p>
        </w:tc>
        <w:tc>
          <w:tcPr>
            <w:tcW w:w="2410" w:type="dxa"/>
            <w:shd w:val="clear" w:color="auto" w:fill="auto"/>
            <w:noWrap/>
            <w:vAlign w:val="center"/>
            <w:hideMark/>
          </w:tcPr>
          <w:p w14:paraId="7800D012" w14:textId="77777777" w:rsidR="00020353" w:rsidRPr="0079639E" w:rsidRDefault="00020353" w:rsidP="00020353">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Стара</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река</w:t>
            </w:r>
            <w:proofErr w:type="spellEnd"/>
          </w:p>
        </w:tc>
        <w:tc>
          <w:tcPr>
            <w:tcW w:w="1848" w:type="dxa"/>
            <w:shd w:val="clear" w:color="auto" w:fill="auto"/>
            <w:noWrap/>
            <w:hideMark/>
          </w:tcPr>
          <w:p w14:paraId="523B45D0" w14:textId="77777777" w:rsidR="00020353" w:rsidRPr="0079639E" w:rsidRDefault="00020353" w:rsidP="00020353">
            <w:pPr>
              <w:ind w:firstLine="0"/>
              <w:rPr>
                <w:rFonts w:ascii="Times New Roman" w:hAnsi="Times New Roman"/>
                <w:color w:val="000000"/>
                <w:sz w:val="22"/>
                <w:szCs w:val="22"/>
                <w:lang w:eastAsia="en-GB"/>
              </w:rPr>
            </w:pPr>
            <w:r w:rsidRPr="0079639E">
              <w:rPr>
                <w:rFonts w:ascii="Times New Roman" w:hAnsi="Times New Roman"/>
                <w:color w:val="000000"/>
                <w:sz w:val="22"/>
                <w:szCs w:val="22"/>
                <w:lang w:val="bg-BG" w:eastAsia="en-GB"/>
              </w:rPr>
              <w:t>Местообитания</w:t>
            </w:r>
          </w:p>
        </w:tc>
        <w:tc>
          <w:tcPr>
            <w:tcW w:w="2121" w:type="dxa"/>
            <w:shd w:val="clear" w:color="auto" w:fill="auto"/>
            <w:noWrap/>
            <w:hideMark/>
          </w:tcPr>
          <w:p w14:paraId="46F21F65" w14:textId="613B1E88" w:rsidR="00020353" w:rsidRPr="0079639E" w:rsidRDefault="00020353" w:rsidP="00020353">
            <w:pPr>
              <w:ind w:firstLine="0"/>
              <w:jc w:val="center"/>
              <w:rPr>
                <w:rFonts w:ascii="Times New Roman" w:hAnsi="Times New Roman"/>
                <w:color w:val="000000"/>
                <w:sz w:val="22"/>
                <w:szCs w:val="22"/>
                <w:lang w:eastAsia="en-GB"/>
              </w:rPr>
            </w:pPr>
            <w:r w:rsidRPr="00DB2A3D">
              <w:rPr>
                <w:rFonts w:ascii="Times New Roman" w:hAnsi="Times New Roman"/>
                <w:color w:val="000000"/>
                <w:sz w:val="22"/>
                <w:szCs w:val="22"/>
                <w:lang w:eastAsia="en-GB"/>
              </w:rPr>
              <w:t>9</w:t>
            </w:r>
            <w:r w:rsidRPr="00DB2A3D">
              <w:rPr>
                <w:rFonts w:ascii="Times New Roman" w:hAnsi="Times New Roman"/>
                <w:color w:val="000000"/>
                <w:sz w:val="22"/>
                <w:szCs w:val="22"/>
                <w:lang w:val="bg-BG" w:eastAsia="en-GB"/>
              </w:rPr>
              <w:t>. „Тича“</w:t>
            </w:r>
          </w:p>
        </w:tc>
        <w:tc>
          <w:tcPr>
            <w:tcW w:w="1707" w:type="dxa"/>
            <w:shd w:val="clear" w:color="auto" w:fill="auto"/>
            <w:noWrap/>
            <w:vAlign w:val="center"/>
            <w:hideMark/>
          </w:tcPr>
          <w:p w14:paraId="51AB2F92" w14:textId="77777777" w:rsidR="00020353" w:rsidRPr="0079639E" w:rsidRDefault="00020353" w:rsidP="00020353">
            <w:pPr>
              <w:ind w:firstLine="0"/>
              <w:jc w:val="center"/>
              <w:rPr>
                <w:rFonts w:ascii="Times New Roman" w:hAnsi="Times New Roman"/>
                <w:color w:val="000000"/>
                <w:sz w:val="22"/>
                <w:szCs w:val="22"/>
                <w:lang w:val="bg-BG" w:eastAsia="en-GB"/>
              </w:rPr>
            </w:pPr>
            <w:r w:rsidRPr="0079639E">
              <w:rPr>
                <w:rFonts w:ascii="Times New Roman" w:hAnsi="Times New Roman"/>
                <w:color w:val="000000"/>
                <w:sz w:val="22"/>
                <w:szCs w:val="22"/>
                <w:lang w:eastAsia="en-GB"/>
              </w:rPr>
              <w:t>117,3</w:t>
            </w:r>
            <w:r w:rsidRPr="0079639E">
              <w:rPr>
                <w:rFonts w:ascii="Times New Roman" w:hAnsi="Times New Roman"/>
                <w:color w:val="000000"/>
                <w:sz w:val="22"/>
                <w:szCs w:val="22"/>
                <w:lang w:val="bg-BG" w:eastAsia="en-GB"/>
              </w:rPr>
              <w:t>4</w:t>
            </w:r>
          </w:p>
        </w:tc>
        <w:tc>
          <w:tcPr>
            <w:tcW w:w="1984" w:type="dxa"/>
            <w:shd w:val="clear" w:color="auto" w:fill="auto"/>
            <w:noWrap/>
            <w:vAlign w:val="center"/>
            <w:hideMark/>
          </w:tcPr>
          <w:p w14:paraId="2F4CD1A0" w14:textId="77777777" w:rsidR="00020353" w:rsidRPr="0079639E" w:rsidRDefault="00020353" w:rsidP="00020353">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0,18</w:t>
            </w:r>
          </w:p>
        </w:tc>
        <w:tc>
          <w:tcPr>
            <w:tcW w:w="2126" w:type="dxa"/>
            <w:shd w:val="clear" w:color="auto" w:fill="auto"/>
            <w:noWrap/>
            <w:vAlign w:val="center"/>
            <w:hideMark/>
          </w:tcPr>
          <w:p w14:paraId="3112BBF2" w14:textId="77777777" w:rsidR="00020353" w:rsidRPr="0079639E" w:rsidRDefault="00020353" w:rsidP="00020353">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1,07</w:t>
            </w:r>
          </w:p>
        </w:tc>
      </w:tr>
      <w:tr w:rsidR="001D303F" w:rsidRPr="0079639E" w14:paraId="43BC8536" w14:textId="77777777" w:rsidTr="001F4617">
        <w:trPr>
          <w:trHeight w:val="290"/>
          <w:jc w:val="center"/>
        </w:trPr>
        <w:tc>
          <w:tcPr>
            <w:tcW w:w="1838" w:type="dxa"/>
            <w:shd w:val="clear" w:color="auto" w:fill="auto"/>
            <w:noWrap/>
            <w:vAlign w:val="center"/>
            <w:hideMark/>
          </w:tcPr>
          <w:p w14:paraId="24DFB323" w14:textId="77777777" w:rsidR="001D303F" w:rsidRPr="0079639E" w:rsidRDefault="001D303F" w:rsidP="002B3ACE">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BG0000441</w:t>
            </w:r>
          </w:p>
        </w:tc>
        <w:tc>
          <w:tcPr>
            <w:tcW w:w="2410" w:type="dxa"/>
            <w:shd w:val="clear" w:color="auto" w:fill="auto"/>
            <w:noWrap/>
            <w:vAlign w:val="center"/>
            <w:hideMark/>
          </w:tcPr>
          <w:p w14:paraId="34E7FAD7" w14:textId="77777777" w:rsidR="001D303F" w:rsidRPr="0079639E" w:rsidRDefault="001D303F" w:rsidP="002B3ACE">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Река</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Блатница</w:t>
            </w:r>
            <w:proofErr w:type="spellEnd"/>
          </w:p>
        </w:tc>
        <w:tc>
          <w:tcPr>
            <w:tcW w:w="1848" w:type="dxa"/>
            <w:shd w:val="clear" w:color="auto" w:fill="auto"/>
            <w:noWrap/>
            <w:hideMark/>
          </w:tcPr>
          <w:p w14:paraId="428EDBA1" w14:textId="77777777" w:rsidR="001D303F" w:rsidRPr="0079639E" w:rsidRDefault="001D303F" w:rsidP="002B3ACE">
            <w:pPr>
              <w:ind w:firstLine="0"/>
              <w:rPr>
                <w:rFonts w:ascii="Times New Roman" w:hAnsi="Times New Roman"/>
                <w:color w:val="000000"/>
                <w:sz w:val="22"/>
                <w:szCs w:val="22"/>
                <w:lang w:eastAsia="en-GB"/>
              </w:rPr>
            </w:pPr>
            <w:r w:rsidRPr="0079639E">
              <w:rPr>
                <w:rFonts w:ascii="Times New Roman" w:hAnsi="Times New Roman"/>
                <w:color w:val="000000"/>
                <w:sz w:val="22"/>
                <w:szCs w:val="22"/>
                <w:lang w:val="bg-BG" w:eastAsia="en-GB"/>
              </w:rPr>
              <w:t>Местообитания</w:t>
            </w:r>
          </w:p>
        </w:tc>
        <w:tc>
          <w:tcPr>
            <w:tcW w:w="2121" w:type="dxa"/>
            <w:shd w:val="clear" w:color="auto" w:fill="auto"/>
            <w:noWrap/>
            <w:vAlign w:val="center"/>
            <w:hideMark/>
          </w:tcPr>
          <w:p w14:paraId="7D8C7AF0" w14:textId="154909E7" w:rsidR="001D303F" w:rsidRPr="00020353" w:rsidRDefault="001D303F" w:rsidP="002B3ACE">
            <w:pPr>
              <w:ind w:firstLine="0"/>
              <w:jc w:val="center"/>
              <w:rPr>
                <w:rFonts w:ascii="Times New Roman" w:hAnsi="Times New Roman"/>
                <w:color w:val="000000"/>
                <w:sz w:val="22"/>
                <w:szCs w:val="22"/>
                <w:lang w:val="bg-BG" w:eastAsia="en-GB"/>
              </w:rPr>
            </w:pPr>
            <w:r w:rsidRPr="0079639E">
              <w:rPr>
                <w:rFonts w:ascii="Times New Roman" w:hAnsi="Times New Roman"/>
                <w:color w:val="000000"/>
                <w:sz w:val="22"/>
                <w:szCs w:val="22"/>
                <w:lang w:eastAsia="en-GB"/>
              </w:rPr>
              <w:t>10</w:t>
            </w:r>
            <w:r w:rsidR="00020353">
              <w:rPr>
                <w:rFonts w:ascii="Times New Roman" w:hAnsi="Times New Roman"/>
                <w:color w:val="000000"/>
                <w:sz w:val="22"/>
                <w:szCs w:val="22"/>
                <w:lang w:val="bg-BG" w:eastAsia="en-GB"/>
              </w:rPr>
              <w:t>. „Хемус-Стара планина“</w:t>
            </w:r>
          </w:p>
        </w:tc>
        <w:tc>
          <w:tcPr>
            <w:tcW w:w="1707" w:type="dxa"/>
            <w:shd w:val="clear" w:color="auto" w:fill="auto"/>
            <w:noWrap/>
            <w:vAlign w:val="center"/>
            <w:hideMark/>
          </w:tcPr>
          <w:p w14:paraId="11554605" w14:textId="77777777" w:rsidR="001D303F" w:rsidRPr="0079639E" w:rsidRDefault="001D303F" w:rsidP="002B3ACE">
            <w:pPr>
              <w:ind w:firstLine="0"/>
              <w:jc w:val="center"/>
              <w:rPr>
                <w:rFonts w:ascii="Times New Roman" w:hAnsi="Times New Roman"/>
                <w:color w:val="000000"/>
                <w:sz w:val="22"/>
                <w:szCs w:val="22"/>
                <w:lang w:val="bg-BG" w:eastAsia="en-GB"/>
              </w:rPr>
            </w:pPr>
            <w:r w:rsidRPr="0079639E">
              <w:rPr>
                <w:rFonts w:ascii="Times New Roman" w:hAnsi="Times New Roman"/>
                <w:color w:val="000000"/>
                <w:sz w:val="22"/>
                <w:szCs w:val="22"/>
                <w:lang w:eastAsia="en-GB"/>
              </w:rPr>
              <w:t>108,</w:t>
            </w:r>
            <w:r w:rsidRPr="0079639E">
              <w:rPr>
                <w:rFonts w:ascii="Times New Roman" w:hAnsi="Times New Roman"/>
                <w:color w:val="000000"/>
                <w:sz w:val="22"/>
                <w:szCs w:val="22"/>
                <w:lang w:val="bg-BG" w:eastAsia="en-GB"/>
              </w:rPr>
              <w:t>73</w:t>
            </w:r>
          </w:p>
        </w:tc>
        <w:tc>
          <w:tcPr>
            <w:tcW w:w="1984" w:type="dxa"/>
            <w:shd w:val="clear" w:color="auto" w:fill="auto"/>
            <w:noWrap/>
            <w:vAlign w:val="center"/>
            <w:hideMark/>
          </w:tcPr>
          <w:p w14:paraId="0F6BF8F9"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0,38</w:t>
            </w:r>
          </w:p>
        </w:tc>
        <w:tc>
          <w:tcPr>
            <w:tcW w:w="2126" w:type="dxa"/>
            <w:shd w:val="clear" w:color="auto" w:fill="auto"/>
            <w:noWrap/>
            <w:vAlign w:val="center"/>
            <w:hideMark/>
          </w:tcPr>
          <w:p w14:paraId="3C3B230D"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2,35</w:t>
            </w:r>
          </w:p>
        </w:tc>
      </w:tr>
      <w:tr w:rsidR="00020353" w:rsidRPr="0079639E" w14:paraId="5BA6C18A" w14:textId="77777777" w:rsidTr="00E31D0C">
        <w:trPr>
          <w:trHeight w:val="290"/>
          <w:jc w:val="center"/>
        </w:trPr>
        <w:tc>
          <w:tcPr>
            <w:tcW w:w="1838" w:type="dxa"/>
            <w:shd w:val="clear" w:color="auto" w:fill="auto"/>
            <w:noWrap/>
            <w:vAlign w:val="center"/>
            <w:hideMark/>
          </w:tcPr>
          <w:p w14:paraId="324F3A24" w14:textId="77777777" w:rsidR="00020353" w:rsidRPr="0079639E" w:rsidRDefault="00020353" w:rsidP="00020353">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BG0000612</w:t>
            </w:r>
          </w:p>
        </w:tc>
        <w:tc>
          <w:tcPr>
            <w:tcW w:w="2410" w:type="dxa"/>
            <w:shd w:val="clear" w:color="auto" w:fill="auto"/>
            <w:noWrap/>
            <w:vAlign w:val="center"/>
            <w:hideMark/>
          </w:tcPr>
          <w:p w14:paraId="24764288" w14:textId="77777777" w:rsidR="00020353" w:rsidRPr="0079639E" w:rsidRDefault="00020353" w:rsidP="00020353">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Река</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Блягорница</w:t>
            </w:r>
            <w:proofErr w:type="spellEnd"/>
          </w:p>
        </w:tc>
        <w:tc>
          <w:tcPr>
            <w:tcW w:w="1848" w:type="dxa"/>
            <w:shd w:val="clear" w:color="auto" w:fill="auto"/>
            <w:noWrap/>
            <w:hideMark/>
          </w:tcPr>
          <w:p w14:paraId="67E331DF" w14:textId="77777777" w:rsidR="00020353" w:rsidRPr="0079639E" w:rsidRDefault="00020353" w:rsidP="00020353">
            <w:pPr>
              <w:ind w:firstLine="0"/>
              <w:rPr>
                <w:rFonts w:ascii="Times New Roman" w:hAnsi="Times New Roman"/>
                <w:color w:val="000000"/>
                <w:sz w:val="22"/>
                <w:szCs w:val="22"/>
                <w:lang w:eastAsia="en-GB"/>
              </w:rPr>
            </w:pPr>
            <w:r w:rsidRPr="0079639E">
              <w:rPr>
                <w:rFonts w:ascii="Times New Roman" w:hAnsi="Times New Roman"/>
                <w:color w:val="000000"/>
                <w:sz w:val="22"/>
                <w:szCs w:val="22"/>
                <w:lang w:val="bg-BG" w:eastAsia="en-GB"/>
              </w:rPr>
              <w:t>Местообитания</w:t>
            </w:r>
          </w:p>
        </w:tc>
        <w:tc>
          <w:tcPr>
            <w:tcW w:w="2121" w:type="dxa"/>
            <w:shd w:val="clear" w:color="auto" w:fill="auto"/>
            <w:noWrap/>
            <w:hideMark/>
          </w:tcPr>
          <w:p w14:paraId="11FD2962" w14:textId="6E990291" w:rsidR="00020353" w:rsidRPr="0079639E" w:rsidRDefault="00020353" w:rsidP="00020353">
            <w:pPr>
              <w:ind w:firstLine="0"/>
              <w:jc w:val="center"/>
              <w:rPr>
                <w:rFonts w:ascii="Times New Roman" w:hAnsi="Times New Roman"/>
                <w:color w:val="000000"/>
                <w:sz w:val="22"/>
                <w:szCs w:val="22"/>
                <w:lang w:eastAsia="en-GB"/>
              </w:rPr>
            </w:pPr>
            <w:r w:rsidRPr="00BA3106">
              <w:rPr>
                <w:rFonts w:ascii="Times New Roman" w:hAnsi="Times New Roman"/>
                <w:color w:val="000000"/>
                <w:sz w:val="22"/>
                <w:szCs w:val="22"/>
                <w:lang w:eastAsia="en-GB"/>
              </w:rPr>
              <w:t>10</w:t>
            </w:r>
            <w:r w:rsidRPr="00BA3106">
              <w:rPr>
                <w:rFonts w:ascii="Times New Roman" w:hAnsi="Times New Roman"/>
                <w:color w:val="000000"/>
                <w:sz w:val="22"/>
                <w:szCs w:val="22"/>
                <w:lang w:val="bg-BG" w:eastAsia="en-GB"/>
              </w:rPr>
              <w:t>. „Хемус-Стара планина“</w:t>
            </w:r>
          </w:p>
        </w:tc>
        <w:tc>
          <w:tcPr>
            <w:tcW w:w="1707" w:type="dxa"/>
            <w:shd w:val="clear" w:color="auto" w:fill="auto"/>
            <w:noWrap/>
            <w:hideMark/>
          </w:tcPr>
          <w:p w14:paraId="38294142" w14:textId="77777777" w:rsidR="00020353" w:rsidRPr="0079639E" w:rsidRDefault="00020353" w:rsidP="00020353">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108,</w:t>
            </w:r>
            <w:r w:rsidRPr="0079639E">
              <w:rPr>
                <w:rFonts w:ascii="Times New Roman" w:hAnsi="Times New Roman"/>
                <w:color w:val="000000"/>
                <w:sz w:val="22"/>
                <w:szCs w:val="22"/>
                <w:lang w:val="bg-BG" w:eastAsia="en-GB"/>
              </w:rPr>
              <w:t>73</w:t>
            </w:r>
          </w:p>
        </w:tc>
        <w:tc>
          <w:tcPr>
            <w:tcW w:w="1984" w:type="dxa"/>
            <w:shd w:val="clear" w:color="auto" w:fill="auto"/>
            <w:noWrap/>
            <w:vAlign w:val="center"/>
            <w:hideMark/>
          </w:tcPr>
          <w:p w14:paraId="21B964B5" w14:textId="77777777" w:rsidR="00020353" w:rsidRPr="0079639E" w:rsidRDefault="00020353" w:rsidP="00020353">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1,64</w:t>
            </w:r>
          </w:p>
        </w:tc>
        <w:tc>
          <w:tcPr>
            <w:tcW w:w="2126" w:type="dxa"/>
            <w:shd w:val="clear" w:color="auto" w:fill="auto"/>
            <w:noWrap/>
            <w:vAlign w:val="center"/>
            <w:hideMark/>
          </w:tcPr>
          <w:p w14:paraId="60594486" w14:textId="77777777" w:rsidR="00020353" w:rsidRPr="0079639E" w:rsidRDefault="00020353" w:rsidP="00020353">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9,84</w:t>
            </w:r>
          </w:p>
        </w:tc>
      </w:tr>
      <w:tr w:rsidR="00020353" w:rsidRPr="0079639E" w14:paraId="20F400B2" w14:textId="77777777" w:rsidTr="00E31D0C">
        <w:trPr>
          <w:trHeight w:val="290"/>
          <w:jc w:val="center"/>
        </w:trPr>
        <w:tc>
          <w:tcPr>
            <w:tcW w:w="1838" w:type="dxa"/>
            <w:shd w:val="clear" w:color="auto" w:fill="auto"/>
            <w:noWrap/>
            <w:vAlign w:val="center"/>
            <w:hideMark/>
          </w:tcPr>
          <w:p w14:paraId="275BA473" w14:textId="77777777" w:rsidR="00020353" w:rsidRPr="0079639E" w:rsidRDefault="00020353" w:rsidP="00020353">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BG0000192</w:t>
            </w:r>
          </w:p>
        </w:tc>
        <w:tc>
          <w:tcPr>
            <w:tcW w:w="2410" w:type="dxa"/>
            <w:shd w:val="clear" w:color="auto" w:fill="auto"/>
            <w:noWrap/>
            <w:vAlign w:val="center"/>
            <w:hideMark/>
          </w:tcPr>
          <w:p w14:paraId="01C0970A" w14:textId="77777777" w:rsidR="00020353" w:rsidRPr="0079639E" w:rsidRDefault="00020353" w:rsidP="00020353">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Река</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Тунджа</w:t>
            </w:r>
            <w:proofErr w:type="spellEnd"/>
            <w:r w:rsidRPr="0079639E">
              <w:rPr>
                <w:rFonts w:ascii="Times New Roman" w:hAnsi="Times New Roman"/>
                <w:color w:val="000000"/>
                <w:sz w:val="22"/>
                <w:szCs w:val="22"/>
                <w:lang w:eastAsia="en-GB"/>
              </w:rPr>
              <w:t xml:space="preserve"> 1</w:t>
            </w:r>
          </w:p>
        </w:tc>
        <w:tc>
          <w:tcPr>
            <w:tcW w:w="1848" w:type="dxa"/>
            <w:shd w:val="clear" w:color="auto" w:fill="auto"/>
            <w:noWrap/>
            <w:vAlign w:val="center"/>
            <w:hideMark/>
          </w:tcPr>
          <w:p w14:paraId="546F0424" w14:textId="77777777" w:rsidR="00020353" w:rsidRPr="0079639E" w:rsidRDefault="00020353" w:rsidP="00020353">
            <w:pPr>
              <w:ind w:firstLine="0"/>
              <w:rPr>
                <w:rFonts w:ascii="Times New Roman" w:hAnsi="Times New Roman"/>
                <w:color w:val="000000"/>
                <w:sz w:val="22"/>
                <w:szCs w:val="22"/>
                <w:lang w:eastAsia="en-GB"/>
              </w:rPr>
            </w:pPr>
            <w:r w:rsidRPr="0079639E">
              <w:rPr>
                <w:rFonts w:ascii="Times New Roman" w:hAnsi="Times New Roman"/>
                <w:color w:val="000000"/>
                <w:sz w:val="22"/>
                <w:szCs w:val="22"/>
                <w:lang w:val="bg-BG" w:eastAsia="en-GB"/>
              </w:rPr>
              <w:t>Местообитания</w:t>
            </w:r>
          </w:p>
        </w:tc>
        <w:tc>
          <w:tcPr>
            <w:tcW w:w="2121" w:type="dxa"/>
            <w:shd w:val="clear" w:color="auto" w:fill="auto"/>
            <w:noWrap/>
            <w:hideMark/>
          </w:tcPr>
          <w:p w14:paraId="41FECB0C" w14:textId="66DCC650" w:rsidR="00020353" w:rsidRPr="0079639E" w:rsidRDefault="00020353" w:rsidP="00020353">
            <w:pPr>
              <w:ind w:firstLine="0"/>
              <w:jc w:val="center"/>
              <w:rPr>
                <w:rFonts w:ascii="Times New Roman" w:hAnsi="Times New Roman"/>
                <w:color w:val="000000"/>
                <w:sz w:val="22"/>
                <w:szCs w:val="22"/>
                <w:lang w:eastAsia="en-GB"/>
              </w:rPr>
            </w:pPr>
            <w:r w:rsidRPr="00BA3106">
              <w:rPr>
                <w:rFonts w:ascii="Times New Roman" w:hAnsi="Times New Roman"/>
                <w:color w:val="000000"/>
                <w:sz w:val="22"/>
                <w:szCs w:val="22"/>
                <w:lang w:eastAsia="en-GB"/>
              </w:rPr>
              <w:t>10</w:t>
            </w:r>
            <w:r w:rsidRPr="00BA3106">
              <w:rPr>
                <w:rFonts w:ascii="Times New Roman" w:hAnsi="Times New Roman"/>
                <w:color w:val="000000"/>
                <w:sz w:val="22"/>
                <w:szCs w:val="22"/>
                <w:lang w:val="bg-BG" w:eastAsia="en-GB"/>
              </w:rPr>
              <w:t>. „Хемус-Стара планина“</w:t>
            </w:r>
          </w:p>
        </w:tc>
        <w:tc>
          <w:tcPr>
            <w:tcW w:w="1707" w:type="dxa"/>
            <w:shd w:val="clear" w:color="auto" w:fill="auto"/>
            <w:noWrap/>
            <w:hideMark/>
          </w:tcPr>
          <w:p w14:paraId="66C06067" w14:textId="77777777" w:rsidR="00020353" w:rsidRPr="0079639E" w:rsidRDefault="00020353" w:rsidP="00020353">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108,</w:t>
            </w:r>
            <w:r w:rsidRPr="0079639E">
              <w:rPr>
                <w:rFonts w:ascii="Times New Roman" w:hAnsi="Times New Roman"/>
                <w:color w:val="000000"/>
                <w:sz w:val="22"/>
                <w:szCs w:val="22"/>
                <w:lang w:val="bg-BG" w:eastAsia="en-GB"/>
              </w:rPr>
              <w:t>73</w:t>
            </w:r>
          </w:p>
        </w:tc>
        <w:tc>
          <w:tcPr>
            <w:tcW w:w="1984" w:type="dxa"/>
            <w:shd w:val="clear" w:color="auto" w:fill="auto"/>
            <w:noWrap/>
            <w:vAlign w:val="center"/>
            <w:hideMark/>
          </w:tcPr>
          <w:p w14:paraId="7D3F2F79" w14:textId="77777777" w:rsidR="00020353" w:rsidRPr="0079639E" w:rsidRDefault="00020353" w:rsidP="00020353">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0,70</w:t>
            </w:r>
          </w:p>
        </w:tc>
        <w:tc>
          <w:tcPr>
            <w:tcW w:w="2126" w:type="dxa"/>
            <w:shd w:val="clear" w:color="auto" w:fill="auto"/>
            <w:noWrap/>
            <w:vAlign w:val="center"/>
            <w:hideMark/>
          </w:tcPr>
          <w:p w14:paraId="7C0D2FE9" w14:textId="77777777" w:rsidR="00020353" w:rsidRPr="0079639E" w:rsidRDefault="00020353" w:rsidP="00020353">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3,78</w:t>
            </w:r>
          </w:p>
        </w:tc>
      </w:tr>
      <w:tr w:rsidR="00020353" w:rsidRPr="0079639E" w14:paraId="75F74B36" w14:textId="77777777" w:rsidTr="00386DDA">
        <w:trPr>
          <w:trHeight w:val="290"/>
          <w:jc w:val="center"/>
        </w:trPr>
        <w:tc>
          <w:tcPr>
            <w:tcW w:w="1838" w:type="dxa"/>
            <w:shd w:val="clear" w:color="auto" w:fill="auto"/>
            <w:noWrap/>
            <w:vAlign w:val="center"/>
            <w:hideMark/>
          </w:tcPr>
          <w:p w14:paraId="4BCB7AAA" w14:textId="77777777" w:rsidR="00020353" w:rsidRPr="0079639E" w:rsidRDefault="00020353" w:rsidP="00020353">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BG0000401</w:t>
            </w:r>
          </w:p>
        </w:tc>
        <w:tc>
          <w:tcPr>
            <w:tcW w:w="2410" w:type="dxa"/>
            <w:shd w:val="clear" w:color="auto" w:fill="auto"/>
            <w:noWrap/>
            <w:vAlign w:val="center"/>
            <w:hideMark/>
          </w:tcPr>
          <w:p w14:paraId="582DA8F8" w14:textId="77777777" w:rsidR="00020353" w:rsidRPr="0079639E" w:rsidRDefault="00020353" w:rsidP="00020353">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Свети</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Илийски</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възвишения</w:t>
            </w:r>
            <w:proofErr w:type="spellEnd"/>
          </w:p>
        </w:tc>
        <w:tc>
          <w:tcPr>
            <w:tcW w:w="1848" w:type="dxa"/>
            <w:shd w:val="clear" w:color="auto" w:fill="auto"/>
            <w:noWrap/>
            <w:vAlign w:val="center"/>
            <w:hideMark/>
          </w:tcPr>
          <w:p w14:paraId="6AB80A6F" w14:textId="77777777" w:rsidR="00020353" w:rsidRPr="0079639E" w:rsidRDefault="00020353" w:rsidP="00020353">
            <w:pPr>
              <w:ind w:firstLine="0"/>
              <w:rPr>
                <w:rFonts w:ascii="Times New Roman" w:hAnsi="Times New Roman"/>
                <w:color w:val="000000"/>
                <w:sz w:val="22"/>
                <w:szCs w:val="22"/>
                <w:lang w:eastAsia="en-GB"/>
              </w:rPr>
            </w:pPr>
            <w:r w:rsidRPr="0079639E">
              <w:rPr>
                <w:rFonts w:ascii="Times New Roman" w:hAnsi="Times New Roman"/>
                <w:color w:val="000000"/>
                <w:sz w:val="22"/>
                <w:szCs w:val="22"/>
                <w:lang w:val="bg-BG" w:eastAsia="en-GB"/>
              </w:rPr>
              <w:t>Местообитания</w:t>
            </w:r>
          </w:p>
        </w:tc>
        <w:tc>
          <w:tcPr>
            <w:tcW w:w="2121" w:type="dxa"/>
            <w:shd w:val="clear" w:color="auto" w:fill="auto"/>
            <w:noWrap/>
            <w:hideMark/>
          </w:tcPr>
          <w:p w14:paraId="31752415" w14:textId="788E9E73" w:rsidR="00020353" w:rsidRPr="0079639E" w:rsidRDefault="00020353" w:rsidP="00020353">
            <w:pPr>
              <w:ind w:firstLine="0"/>
              <w:jc w:val="center"/>
              <w:rPr>
                <w:rFonts w:ascii="Times New Roman" w:hAnsi="Times New Roman"/>
                <w:color w:val="000000"/>
                <w:sz w:val="22"/>
                <w:szCs w:val="22"/>
                <w:lang w:eastAsia="en-GB"/>
              </w:rPr>
            </w:pPr>
            <w:r w:rsidRPr="00941698">
              <w:rPr>
                <w:rFonts w:ascii="Times New Roman" w:hAnsi="Times New Roman"/>
                <w:color w:val="000000"/>
                <w:sz w:val="22"/>
                <w:szCs w:val="22"/>
                <w:lang w:eastAsia="en-GB"/>
              </w:rPr>
              <w:t>10</w:t>
            </w:r>
            <w:r w:rsidRPr="00941698">
              <w:rPr>
                <w:rFonts w:ascii="Times New Roman" w:hAnsi="Times New Roman"/>
                <w:color w:val="000000"/>
                <w:sz w:val="22"/>
                <w:szCs w:val="22"/>
                <w:lang w:val="bg-BG" w:eastAsia="en-GB"/>
              </w:rPr>
              <w:t>. „Хемус-Стара планина“</w:t>
            </w:r>
          </w:p>
        </w:tc>
        <w:tc>
          <w:tcPr>
            <w:tcW w:w="1707" w:type="dxa"/>
            <w:shd w:val="clear" w:color="auto" w:fill="auto"/>
            <w:noWrap/>
            <w:hideMark/>
          </w:tcPr>
          <w:p w14:paraId="75F618B6" w14:textId="77777777" w:rsidR="00020353" w:rsidRPr="0079639E" w:rsidRDefault="00020353" w:rsidP="00020353">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108,</w:t>
            </w:r>
            <w:r w:rsidRPr="0079639E">
              <w:rPr>
                <w:rFonts w:ascii="Times New Roman" w:hAnsi="Times New Roman"/>
                <w:color w:val="000000"/>
                <w:sz w:val="22"/>
                <w:szCs w:val="22"/>
                <w:lang w:val="bg-BG" w:eastAsia="en-GB"/>
              </w:rPr>
              <w:t>73</w:t>
            </w:r>
          </w:p>
        </w:tc>
        <w:tc>
          <w:tcPr>
            <w:tcW w:w="1984" w:type="dxa"/>
            <w:shd w:val="clear" w:color="auto" w:fill="auto"/>
            <w:noWrap/>
            <w:vAlign w:val="center"/>
            <w:hideMark/>
          </w:tcPr>
          <w:p w14:paraId="7D1EEB36" w14:textId="77777777" w:rsidR="00020353" w:rsidRPr="0079639E" w:rsidRDefault="00020353" w:rsidP="00020353">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3,46</w:t>
            </w:r>
          </w:p>
        </w:tc>
        <w:tc>
          <w:tcPr>
            <w:tcW w:w="2126" w:type="dxa"/>
            <w:shd w:val="clear" w:color="auto" w:fill="auto"/>
            <w:noWrap/>
            <w:vAlign w:val="center"/>
            <w:hideMark/>
          </w:tcPr>
          <w:p w14:paraId="26326271" w14:textId="77777777" w:rsidR="00020353" w:rsidRPr="0079639E" w:rsidRDefault="00020353" w:rsidP="00020353">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19,80</w:t>
            </w:r>
          </w:p>
        </w:tc>
      </w:tr>
      <w:tr w:rsidR="00020353" w:rsidRPr="0079639E" w14:paraId="3AD22E03" w14:textId="77777777" w:rsidTr="00386DDA">
        <w:trPr>
          <w:trHeight w:val="290"/>
          <w:jc w:val="center"/>
        </w:trPr>
        <w:tc>
          <w:tcPr>
            <w:tcW w:w="1838" w:type="dxa"/>
            <w:shd w:val="clear" w:color="auto" w:fill="auto"/>
            <w:noWrap/>
            <w:vAlign w:val="center"/>
            <w:hideMark/>
          </w:tcPr>
          <w:p w14:paraId="2B0D3F5E" w14:textId="77777777" w:rsidR="00020353" w:rsidRPr="0079639E" w:rsidRDefault="00020353" w:rsidP="00020353">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BG0000206</w:t>
            </w:r>
          </w:p>
        </w:tc>
        <w:tc>
          <w:tcPr>
            <w:tcW w:w="2410" w:type="dxa"/>
            <w:shd w:val="clear" w:color="auto" w:fill="auto"/>
            <w:noWrap/>
            <w:vAlign w:val="center"/>
            <w:hideMark/>
          </w:tcPr>
          <w:p w14:paraId="3644D097" w14:textId="77777777" w:rsidR="00020353" w:rsidRPr="0079639E" w:rsidRDefault="00020353" w:rsidP="00020353">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Съдиево</w:t>
            </w:r>
            <w:proofErr w:type="spellEnd"/>
          </w:p>
        </w:tc>
        <w:tc>
          <w:tcPr>
            <w:tcW w:w="1848" w:type="dxa"/>
            <w:shd w:val="clear" w:color="auto" w:fill="auto"/>
            <w:noWrap/>
            <w:vAlign w:val="center"/>
            <w:hideMark/>
          </w:tcPr>
          <w:p w14:paraId="090309B9" w14:textId="77777777" w:rsidR="00020353" w:rsidRPr="0079639E" w:rsidRDefault="00020353" w:rsidP="00020353">
            <w:pPr>
              <w:ind w:firstLine="0"/>
              <w:rPr>
                <w:rFonts w:ascii="Times New Roman" w:hAnsi="Times New Roman"/>
                <w:color w:val="000000"/>
                <w:sz w:val="22"/>
                <w:szCs w:val="22"/>
                <w:lang w:eastAsia="en-GB"/>
              </w:rPr>
            </w:pPr>
            <w:r w:rsidRPr="0079639E">
              <w:rPr>
                <w:rFonts w:ascii="Times New Roman" w:hAnsi="Times New Roman"/>
                <w:color w:val="000000"/>
                <w:sz w:val="22"/>
                <w:szCs w:val="22"/>
                <w:lang w:val="bg-BG" w:eastAsia="en-GB"/>
              </w:rPr>
              <w:t>Местообитания</w:t>
            </w:r>
          </w:p>
        </w:tc>
        <w:tc>
          <w:tcPr>
            <w:tcW w:w="2121" w:type="dxa"/>
            <w:shd w:val="clear" w:color="auto" w:fill="auto"/>
            <w:noWrap/>
            <w:hideMark/>
          </w:tcPr>
          <w:p w14:paraId="5498C204" w14:textId="43CFABB1" w:rsidR="00020353" w:rsidRPr="0079639E" w:rsidRDefault="00020353" w:rsidP="00020353">
            <w:pPr>
              <w:ind w:firstLine="0"/>
              <w:jc w:val="center"/>
              <w:rPr>
                <w:rFonts w:ascii="Times New Roman" w:hAnsi="Times New Roman"/>
                <w:color w:val="000000"/>
                <w:sz w:val="22"/>
                <w:szCs w:val="22"/>
                <w:lang w:eastAsia="en-GB"/>
              </w:rPr>
            </w:pPr>
            <w:r w:rsidRPr="00941698">
              <w:rPr>
                <w:rFonts w:ascii="Times New Roman" w:hAnsi="Times New Roman"/>
                <w:color w:val="000000"/>
                <w:sz w:val="22"/>
                <w:szCs w:val="22"/>
                <w:lang w:eastAsia="en-GB"/>
              </w:rPr>
              <w:t>10</w:t>
            </w:r>
            <w:r w:rsidRPr="00941698">
              <w:rPr>
                <w:rFonts w:ascii="Times New Roman" w:hAnsi="Times New Roman"/>
                <w:color w:val="000000"/>
                <w:sz w:val="22"/>
                <w:szCs w:val="22"/>
                <w:lang w:val="bg-BG" w:eastAsia="en-GB"/>
              </w:rPr>
              <w:t>. „Хемус-Стара планина“</w:t>
            </w:r>
          </w:p>
        </w:tc>
        <w:tc>
          <w:tcPr>
            <w:tcW w:w="1707" w:type="dxa"/>
            <w:shd w:val="clear" w:color="auto" w:fill="auto"/>
            <w:noWrap/>
            <w:hideMark/>
          </w:tcPr>
          <w:p w14:paraId="0357FC0F" w14:textId="77777777" w:rsidR="00020353" w:rsidRPr="0079639E" w:rsidRDefault="00020353" w:rsidP="00020353">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108,</w:t>
            </w:r>
            <w:r w:rsidRPr="0079639E">
              <w:rPr>
                <w:rFonts w:ascii="Times New Roman" w:hAnsi="Times New Roman"/>
                <w:color w:val="000000"/>
                <w:sz w:val="22"/>
                <w:szCs w:val="22"/>
                <w:lang w:val="bg-BG" w:eastAsia="en-GB"/>
              </w:rPr>
              <w:t>73</w:t>
            </w:r>
          </w:p>
        </w:tc>
        <w:tc>
          <w:tcPr>
            <w:tcW w:w="1984" w:type="dxa"/>
            <w:shd w:val="clear" w:color="auto" w:fill="auto"/>
            <w:noWrap/>
            <w:vAlign w:val="center"/>
            <w:hideMark/>
          </w:tcPr>
          <w:p w14:paraId="616D6E70" w14:textId="77777777" w:rsidR="00020353" w:rsidRPr="0079639E" w:rsidRDefault="00020353" w:rsidP="00020353">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1,98</w:t>
            </w:r>
          </w:p>
        </w:tc>
        <w:tc>
          <w:tcPr>
            <w:tcW w:w="2126" w:type="dxa"/>
            <w:shd w:val="clear" w:color="auto" w:fill="auto"/>
            <w:noWrap/>
            <w:vAlign w:val="center"/>
            <w:hideMark/>
          </w:tcPr>
          <w:p w14:paraId="3E32B839" w14:textId="77777777" w:rsidR="00020353" w:rsidRPr="0079639E" w:rsidRDefault="00020353" w:rsidP="00020353">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10,16</w:t>
            </w:r>
          </w:p>
        </w:tc>
      </w:tr>
      <w:tr w:rsidR="00020353" w:rsidRPr="0079639E" w14:paraId="599ED3D7" w14:textId="77777777" w:rsidTr="00386DDA">
        <w:trPr>
          <w:trHeight w:val="290"/>
          <w:jc w:val="center"/>
        </w:trPr>
        <w:tc>
          <w:tcPr>
            <w:tcW w:w="1838" w:type="dxa"/>
            <w:shd w:val="clear" w:color="auto" w:fill="auto"/>
            <w:noWrap/>
            <w:vAlign w:val="center"/>
            <w:hideMark/>
          </w:tcPr>
          <w:p w14:paraId="2C3BF19F" w14:textId="77777777" w:rsidR="00020353" w:rsidRPr="0079639E" w:rsidRDefault="00020353" w:rsidP="00020353">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BG0000211</w:t>
            </w:r>
          </w:p>
        </w:tc>
        <w:tc>
          <w:tcPr>
            <w:tcW w:w="2410" w:type="dxa"/>
            <w:shd w:val="clear" w:color="auto" w:fill="auto"/>
            <w:noWrap/>
            <w:vAlign w:val="center"/>
            <w:hideMark/>
          </w:tcPr>
          <w:p w14:paraId="12B13403" w14:textId="77777777" w:rsidR="00020353" w:rsidRPr="0079639E" w:rsidRDefault="00020353" w:rsidP="00020353">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Твърдишка</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планина</w:t>
            </w:r>
            <w:proofErr w:type="spellEnd"/>
          </w:p>
        </w:tc>
        <w:tc>
          <w:tcPr>
            <w:tcW w:w="1848" w:type="dxa"/>
            <w:shd w:val="clear" w:color="auto" w:fill="auto"/>
            <w:noWrap/>
            <w:vAlign w:val="center"/>
            <w:hideMark/>
          </w:tcPr>
          <w:p w14:paraId="33250300" w14:textId="77777777" w:rsidR="00020353" w:rsidRPr="0079639E" w:rsidRDefault="00020353" w:rsidP="00020353">
            <w:pPr>
              <w:ind w:firstLine="0"/>
              <w:rPr>
                <w:rFonts w:ascii="Times New Roman" w:hAnsi="Times New Roman"/>
                <w:color w:val="000000"/>
                <w:sz w:val="22"/>
                <w:szCs w:val="22"/>
                <w:lang w:eastAsia="en-GB"/>
              </w:rPr>
            </w:pPr>
            <w:r w:rsidRPr="0079639E">
              <w:rPr>
                <w:rFonts w:ascii="Times New Roman" w:hAnsi="Times New Roman"/>
                <w:color w:val="000000"/>
                <w:sz w:val="22"/>
                <w:szCs w:val="22"/>
                <w:lang w:val="bg-BG" w:eastAsia="en-GB"/>
              </w:rPr>
              <w:t>Местообитания</w:t>
            </w:r>
          </w:p>
        </w:tc>
        <w:tc>
          <w:tcPr>
            <w:tcW w:w="2121" w:type="dxa"/>
            <w:shd w:val="clear" w:color="auto" w:fill="auto"/>
            <w:noWrap/>
            <w:hideMark/>
          </w:tcPr>
          <w:p w14:paraId="2DF0DB69" w14:textId="73068F9A" w:rsidR="00020353" w:rsidRPr="0079639E" w:rsidRDefault="00020353" w:rsidP="00020353">
            <w:pPr>
              <w:ind w:firstLine="0"/>
              <w:jc w:val="center"/>
              <w:rPr>
                <w:rFonts w:ascii="Times New Roman" w:hAnsi="Times New Roman"/>
                <w:color w:val="000000"/>
                <w:sz w:val="22"/>
                <w:szCs w:val="22"/>
                <w:lang w:eastAsia="en-GB"/>
              </w:rPr>
            </w:pPr>
            <w:r w:rsidRPr="00941698">
              <w:rPr>
                <w:rFonts w:ascii="Times New Roman" w:hAnsi="Times New Roman"/>
                <w:color w:val="000000"/>
                <w:sz w:val="22"/>
                <w:szCs w:val="22"/>
                <w:lang w:eastAsia="en-GB"/>
              </w:rPr>
              <w:t>10</w:t>
            </w:r>
            <w:r w:rsidRPr="00941698">
              <w:rPr>
                <w:rFonts w:ascii="Times New Roman" w:hAnsi="Times New Roman"/>
                <w:color w:val="000000"/>
                <w:sz w:val="22"/>
                <w:szCs w:val="22"/>
                <w:lang w:val="bg-BG" w:eastAsia="en-GB"/>
              </w:rPr>
              <w:t>. „Хемус-Стара планина“</w:t>
            </w:r>
          </w:p>
        </w:tc>
        <w:tc>
          <w:tcPr>
            <w:tcW w:w="1707" w:type="dxa"/>
            <w:shd w:val="clear" w:color="auto" w:fill="auto"/>
            <w:noWrap/>
            <w:hideMark/>
          </w:tcPr>
          <w:p w14:paraId="0C1E1EC5" w14:textId="77777777" w:rsidR="00020353" w:rsidRPr="0079639E" w:rsidRDefault="00020353" w:rsidP="00020353">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108,</w:t>
            </w:r>
            <w:r w:rsidRPr="0079639E">
              <w:rPr>
                <w:rFonts w:ascii="Times New Roman" w:hAnsi="Times New Roman"/>
                <w:color w:val="000000"/>
                <w:sz w:val="22"/>
                <w:szCs w:val="22"/>
                <w:lang w:val="bg-BG" w:eastAsia="en-GB"/>
              </w:rPr>
              <w:t>73</w:t>
            </w:r>
          </w:p>
        </w:tc>
        <w:tc>
          <w:tcPr>
            <w:tcW w:w="1984" w:type="dxa"/>
            <w:shd w:val="clear" w:color="auto" w:fill="auto"/>
            <w:noWrap/>
            <w:vAlign w:val="center"/>
            <w:hideMark/>
          </w:tcPr>
          <w:p w14:paraId="7A8F13F3" w14:textId="77777777" w:rsidR="00020353" w:rsidRPr="0079639E" w:rsidRDefault="00020353" w:rsidP="00020353">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8,98</w:t>
            </w:r>
          </w:p>
        </w:tc>
        <w:tc>
          <w:tcPr>
            <w:tcW w:w="2126" w:type="dxa"/>
            <w:shd w:val="clear" w:color="auto" w:fill="auto"/>
            <w:noWrap/>
            <w:vAlign w:val="center"/>
            <w:hideMark/>
          </w:tcPr>
          <w:p w14:paraId="5DFD4DCF" w14:textId="77777777" w:rsidR="00020353" w:rsidRPr="0079639E" w:rsidRDefault="00020353" w:rsidP="00020353">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46,01</w:t>
            </w:r>
          </w:p>
        </w:tc>
      </w:tr>
      <w:tr w:rsidR="00020353" w:rsidRPr="0079639E" w14:paraId="51AD1E3D" w14:textId="77777777" w:rsidTr="00386DDA">
        <w:trPr>
          <w:trHeight w:val="290"/>
          <w:jc w:val="center"/>
        </w:trPr>
        <w:tc>
          <w:tcPr>
            <w:tcW w:w="1838" w:type="dxa"/>
            <w:shd w:val="clear" w:color="auto" w:fill="auto"/>
            <w:noWrap/>
            <w:vAlign w:val="center"/>
            <w:hideMark/>
          </w:tcPr>
          <w:p w14:paraId="3D31D08C" w14:textId="77777777" w:rsidR="00020353" w:rsidRPr="0079639E" w:rsidRDefault="00020353" w:rsidP="00020353">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BG0000213</w:t>
            </w:r>
          </w:p>
        </w:tc>
        <w:tc>
          <w:tcPr>
            <w:tcW w:w="2410" w:type="dxa"/>
            <w:shd w:val="clear" w:color="auto" w:fill="auto"/>
            <w:noWrap/>
            <w:vAlign w:val="center"/>
            <w:hideMark/>
          </w:tcPr>
          <w:p w14:paraId="3B1A64D9" w14:textId="77777777" w:rsidR="00020353" w:rsidRPr="0079639E" w:rsidRDefault="00020353" w:rsidP="00020353">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Търновски</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височини</w:t>
            </w:r>
            <w:proofErr w:type="spellEnd"/>
          </w:p>
        </w:tc>
        <w:tc>
          <w:tcPr>
            <w:tcW w:w="1848" w:type="dxa"/>
            <w:shd w:val="clear" w:color="auto" w:fill="auto"/>
            <w:noWrap/>
            <w:vAlign w:val="center"/>
            <w:hideMark/>
          </w:tcPr>
          <w:p w14:paraId="7E9BB870" w14:textId="77777777" w:rsidR="00020353" w:rsidRPr="0079639E" w:rsidRDefault="00020353" w:rsidP="00020353">
            <w:pPr>
              <w:ind w:firstLine="0"/>
              <w:rPr>
                <w:rFonts w:ascii="Times New Roman" w:hAnsi="Times New Roman"/>
                <w:color w:val="000000"/>
                <w:sz w:val="22"/>
                <w:szCs w:val="22"/>
                <w:lang w:eastAsia="en-GB"/>
              </w:rPr>
            </w:pPr>
            <w:r w:rsidRPr="0079639E">
              <w:rPr>
                <w:rFonts w:ascii="Times New Roman" w:hAnsi="Times New Roman"/>
                <w:color w:val="000000"/>
                <w:sz w:val="22"/>
                <w:szCs w:val="22"/>
                <w:lang w:val="bg-BG" w:eastAsia="en-GB"/>
              </w:rPr>
              <w:t>Местообитания</w:t>
            </w:r>
          </w:p>
        </w:tc>
        <w:tc>
          <w:tcPr>
            <w:tcW w:w="2121" w:type="dxa"/>
            <w:shd w:val="clear" w:color="auto" w:fill="auto"/>
            <w:noWrap/>
            <w:hideMark/>
          </w:tcPr>
          <w:p w14:paraId="36FF9833" w14:textId="2BB0E50A" w:rsidR="00020353" w:rsidRPr="0079639E" w:rsidRDefault="00020353" w:rsidP="00020353">
            <w:pPr>
              <w:ind w:firstLine="0"/>
              <w:jc w:val="center"/>
              <w:rPr>
                <w:rFonts w:ascii="Times New Roman" w:hAnsi="Times New Roman"/>
                <w:color w:val="000000"/>
                <w:sz w:val="22"/>
                <w:szCs w:val="22"/>
                <w:lang w:eastAsia="en-GB"/>
              </w:rPr>
            </w:pPr>
            <w:r w:rsidRPr="00941698">
              <w:rPr>
                <w:rFonts w:ascii="Times New Roman" w:hAnsi="Times New Roman"/>
                <w:color w:val="000000"/>
                <w:sz w:val="22"/>
                <w:szCs w:val="22"/>
                <w:lang w:eastAsia="en-GB"/>
              </w:rPr>
              <w:t>10</w:t>
            </w:r>
            <w:r w:rsidRPr="00941698">
              <w:rPr>
                <w:rFonts w:ascii="Times New Roman" w:hAnsi="Times New Roman"/>
                <w:color w:val="000000"/>
                <w:sz w:val="22"/>
                <w:szCs w:val="22"/>
                <w:lang w:val="bg-BG" w:eastAsia="en-GB"/>
              </w:rPr>
              <w:t>. „Хемус-Стара планина“</w:t>
            </w:r>
          </w:p>
        </w:tc>
        <w:tc>
          <w:tcPr>
            <w:tcW w:w="1707" w:type="dxa"/>
            <w:shd w:val="clear" w:color="auto" w:fill="auto"/>
            <w:noWrap/>
            <w:hideMark/>
          </w:tcPr>
          <w:p w14:paraId="067EAB95" w14:textId="77777777" w:rsidR="00020353" w:rsidRPr="0079639E" w:rsidRDefault="00020353" w:rsidP="00020353">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108,</w:t>
            </w:r>
            <w:r w:rsidRPr="0079639E">
              <w:rPr>
                <w:rFonts w:ascii="Times New Roman" w:hAnsi="Times New Roman"/>
                <w:color w:val="000000"/>
                <w:sz w:val="22"/>
                <w:szCs w:val="22"/>
                <w:lang w:val="bg-BG" w:eastAsia="en-GB"/>
              </w:rPr>
              <w:t>73</w:t>
            </w:r>
          </w:p>
        </w:tc>
        <w:tc>
          <w:tcPr>
            <w:tcW w:w="1984" w:type="dxa"/>
            <w:shd w:val="clear" w:color="auto" w:fill="auto"/>
            <w:noWrap/>
            <w:vAlign w:val="center"/>
            <w:hideMark/>
          </w:tcPr>
          <w:p w14:paraId="44891871" w14:textId="77777777" w:rsidR="00020353" w:rsidRPr="0079639E" w:rsidRDefault="00020353" w:rsidP="00020353">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0,26</w:t>
            </w:r>
          </w:p>
        </w:tc>
        <w:tc>
          <w:tcPr>
            <w:tcW w:w="2126" w:type="dxa"/>
            <w:shd w:val="clear" w:color="auto" w:fill="auto"/>
            <w:noWrap/>
            <w:vAlign w:val="center"/>
            <w:hideMark/>
          </w:tcPr>
          <w:p w14:paraId="5A7B926C" w14:textId="77777777" w:rsidR="00020353" w:rsidRPr="0079639E" w:rsidRDefault="00020353" w:rsidP="00020353">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1,28</w:t>
            </w:r>
          </w:p>
        </w:tc>
      </w:tr>
      <w:tr w:rsidR="00020353" w:rsidRPr="0079639E" w14:paraId="032CDD48" w14:textId="77777777" w:rsidTr="00386DDA">
        <w:trPr>
          <w:trHeight w:val="290"/>
          <w:jc w:val="center"/>
        </w:trPr>
        <w:tc>
          <w:tcPr>
            <w:tcW w:w="1838" w:type="dxa"/>
            <w:shd w:val="clear" w:color="auto" w:fill="auto"/>
            <w:noWrap/>
            <w:vAlign w:val="center"/>
            <w:hideMark/>
          </w:tcPr>
          <w:p w14:paraId="796DDE4D" w14:textId="77777777" w:rsidR="00020353" w:rsidRPr="0079639E" w:rsidRDefault="00020353" w:rsidP="00020353">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BG0002023</w:t>
            </w:r>
          </w:p>
        </w:tc>
        <w:tc>
          <w:tcPr>
            <w:tcW w:w="2410" w:type="dxa"/>
            <w:shd w:val="clear" w:color="auto" w:fill="auto"/>
            <w:noWrap/>
            <w:vAlign w:val="center"/>
            <w:hideMark/>
          </w:tcPr>
          <w:p w14:paraId="06F62F81" w14:textId="77777777" w:rsidR="00020353" w:rsidRPr="0079639E" w:rsidRDefault="00020353" w:rsidP="00020353">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Язовир</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Овчарица</w:t>
            </w:r>
            <w:proofErr w:type="spellEnd"/>
          </w:p>
        </w:tc>
        <w:tc>
          <w:tcPr>
            <w:tcW w:w="1848" w:type="dxa"/>
            <w:shd w:val="clear" w:color="auto" w:fill="auto"/>
            <w:noWrap/>
            <w:vAlign w:val="center"/>
            <w:hideMark/>
          </w:tcPr>
          <w:p w14:paraId="2D892156" w14:textId="77777777" w:rsidR="00020353" w:rsidRPr="0079639E" w:rsidRDefault="00020353" w:rsidP="00020353">
            <w:pPr>
              <w:ind w:firstLine="0"/>
              <w:rPr>
                <w:rFonts w:ascii="Times New Roman" w:hAnsi="Times New Roman"/>
                <w:color w:val="000000"/>
                <w:sz w:val="22"/>
                <w:szCs w:val="22"/>
                <w:lang w:val="bg-BG" w:eastAsia="en-GB"/>
              </w:rPr>
            </w:pPr>
            <w:r w:rsidRPr="0079639E">
              <w:rPr>
                <w:rFonts w:ascii="Times New Roman" w:hAnsi="Times New Roman"/>
                <w:color w:val="000000"/>
                <w:sz w:val="22"/>
                <w:szCs w:val="22"/>
                <w:lang w:val="bg-BG" w:eastAsia="en-GB"/>
              </w:rPr>
              <w:t xml:space="preserve">Птици </w:t>
            </w:r>
          </w:p>
        </w:tc>
        <w:tc>
          <w:tcPr>
            <w:tcW w:w="2121" w:type="dxa"/>
            <w:shd w:val="clear" w:color="auto" w:fill="auto"/>
            <w:noWrap/>
            <w:hideMark/>
          </w:tcPr>
          <w:p w14:paraId="00D09FEF" w14:textId="4D97EE25" w:rsidR="00020353" w:rsidRPr="0079639E" w:rsidRDefault="00020353" w:rsidP="00020353">
            <w:pPr>
              <w:ind w:firstLine="0"/>
              <w:jc w:val="center"/>
              <w:rPr>
                <w:rFonts w:ascii="Times New Roman" w:hAnsi="Times New Roman"/>
                <w:color w:val="000000"/>
                <w:sz w:val="22"/>
                <w:szCs w:val="22"/>
                <w:lang w:eastAsia="en-GB"/>
              </w:rPr>
            </w:pPr>
            <w:r w:rsidRPr="00941698">
              <w:rPr>
                <w:rFonts w:ascii="Times New Roman" w:hAnsi="Times New Roman"/>
                <w:color w:val="000000"/>
                <w:sz w:val="22"/>
                <w:szCs w:val="22"/>
                <w:lang w:eastAsia="en-GB"/>
              </w:rPr>
              <w:t>10</w:t>
            </w:r>
            <w:r w:rsidRPr="00941698">
              <w:rPr>
                <w:rFonts w:ascii="Times New Roman" w:hAnsi="Times New Roman"/>
                <w:color w:val="000000"/>
                <w:sz w:val="22"/>
                <w:szCs w:val="22"/>
                <w:lang w:val="bg-BG" w:eastAsia="en-GB"/>
              </w:rPr>
              <w:t>. „Хемус-Стара планина“</w:t>
            </w:r>
          </w:p>
        </w:tc>
        <w:tc>
          <w:tcPr>
            <w:tcW w:w="1707" w:type="dxa"/>
            <w:shd w:val="clear" w:color="auto" w:fill="auto"/>
            <w:noWrap/>
            <w:hideMark/>
          </w:tcPr>
          <w:p w14:paraId="5E94566F" w14:textId="77777777" w:rsidR="00020353" w:rsidRPr="0079639E" w:rsidRDefault="00020353" w:rsidP="00020353">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108,</w:t>
            </w:r>
            <w:r w:rsidRPr="0079639E">
              <w:rPr>
                <w:rFonts w:ascii="Times New Roman" w:hAnsi="Times New Roman"/>
                <w:color w:val="000000"/>
                <w:sz w:val="22"/>
                <w:szCs w:val="22"/>
                <w:lang w:val="bg-BG" w:eastAsia="en-GB"/>
              </w:rPr>
              <w:t>73</w:t>
            </w:r>
          </w:p>
        </w:tc>
        <w:tc>
          <w:tcPr>
            <w:tcW w:w="1984" w:type="dxa"/>
            <w:shd w:val="clear" w:color="auto" w:fill="auto"/>
            <w:noWrap/>
            <w:vAlign w:val="center"/>
            <w:hideMark/>
          </w:tcPr>
          <w:p w14:paraId="7BC4CC85" w14:textId="77777777" w:rsidR="00020353" w:rsidRPr="0079639E" w:rsidRDefault="00020353" w:rsidP="00020353">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0,48</w:t>
            </w:r>
          </w:p>
        </w:tc>
        <w:tc>
          <w:tcPr>
            <w:tcW w:w="2126" w:type="dxa"/>
            <w:shd w:val="clear" w:color="auto" w:fill="auto"/>
            <w:noWrap/>
            <w:vAlign w:val="center"/>
            <w:hideMark/>
          </w:tcPr>
          <w:p w14:paraId="47E6FAB5" w14:textId="77777777" w:rsidR="00020353" w:rsidRPr="0079639E" w:rsidRDefault="00020353" w:rsidP="00020353">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2,86</w:t>
            </w:r>
          </w:p>
        </w:tc>
      </w:tr>
      <w:tr w:rsidR="001D303F" w:rsidRPr="0079639E" w14:paraId="37BDFAF4" w14:textId="77777777" w:rsidTr="001F4617">
        <w:trPr>
          <w:trHeight w:val="290"/>
          <w:jc w:val="center"/>
        </w:trPr>
        <w:tc>
          <w:tcPr>
            <w:tcW w:w="1838" w:type="dxa"/>
            <w:shd w:val="clear" w:color="auto" w:fill="auto"/>
            <w:noWrap/>
            <w:vAlign w:val="center"/>
            <w:hideMark/>
          </w:tcPr>
          <w:p w14:paraId="6B31B95E" w14:textId="77777777" w:rsidR="001D303F" w:rsidRPr="0079639E" w:rsidRDefault="001D303F" w:rsidP="002B3ACE">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BG0002057</w:t>
            </w:r>
          </w:p>
        </w:tc>
        <w:tc>
          <w:tcPr>
            <w:tcW w:w="2410" w:type="dxa"/>
            <w:shd w:val="clear" w:color="auto" w:fill="auto"/>
            <w:noWrap/>
            <w:vAlign w:val="center"/>
            <w:hideMark/>
          </w:tcPr>
          <w:p w14:paraId="6DA13D6A" w14:textId="77777777" w:rsidR="001D303F" w:rsidRPr="0079639E" w:rsidRDefault="001D303F" w:rsidP="002B3ACE">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Бесапарски</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ридове</w:t>
            </w:r>
            <w:proofErr w:type="spellEnd"/>
          </w:p>
        </w:tc>
        <w:tc>
          <w:tcPr>
            <w:tcW w:w="1848" w:type="dxa"/>
            <w:shd w:val="clear" w:color="auto" w:fill="auto"/>
            <w:noWrap/>
            <w:vAlign w:val="center"/>
            <w:hideMark/>
          </w:tcPr>
          <w:p w14:paraId="5DBDFC6C" w14:textId="77777777" w:rsidR="001D303F" w:rsidRPr="0079639E" w:rsidRDefault="001D303F" w:rsidP="002B3ACE">
            <w:pPr>
              <w:ind w:firstLine="0"/>
              <w:rPr>
                <w:rFonts w:ascii="Times New Roman" w:hAnsi="Times New Roman"/>
                <w:color w:val="000000"/>
                <w:sz w:val="22"/>
                <w:szCs w:val="22"/>
                <w:lang w:val="bg-BG" w:eastAsia="en-GB"/>
              </w:rPr>
            </w:pPr>
            <w:r w:rsidRPr="0079639E">
              <w:rPr>
                <w:rFonts w:ascii="Times New Roman" w:hAnsi="Times New Roman"/>
                <w:color w:val="000000"/>
                <w:sz w:val="22"/>
                <w:szCs w:val="22"/>
                <w:lang w:val="bg-BG" w:eastAsia="en-GB"/>
              </w:rPr>
              <w:t>Птици</w:t>
            </w:r>
          </w:p>
        </w:tc>
        <w:tc>
          <w:tcPr>
            <w:tcW w:w="2121" w:type="dxa"/>
            <w:shd w:val="clear" w:color="auto" w:fill="auto"/>
            <w:noWrap/>
            <w:vAlign w:val="center"/>
            <w:hideMark/>
          </w:tcPr>
          <w:p w14:paraId="5C89B13F" w14:textId="51E4909C" w:rsidR="001D303F" w:rsidRPr="00974292" w:rsidRDefault="001D303F" w:rsidP="002B3ACE">
            <w:pPr>
              <w:ind w:firstLine="0"/>
              <w:jc w:val="center"/>
              <w:rPr>
                <w:rFonts w:ascii="Times New Roman" w:hAnsi="Times New Roman"/>
                <w:color w:val="000000"/>
                <w:sz w:val="22"/>
                <w:szCs w:val="22"/>
                <w:lang w:val="bg-BG" w:eastAsia="en-GB"/>
              </w:rPr>
            </w:pPr>
            <w:r w:rsidRPr="0079639E">
              <w:rPr>
                <w:rFonts w:ascii="Times New Roman" w:hAnsi="Times New Roman"/>
                <w:color w:val="000000"/>
                <w:sz w:val="22"/>
                <w:szCs w:val="22"/>
                <w:lang w:eastAsia="en-GB"/>
              </w:rPr>
              <w:t>11</w:t>
            </w:r>
            <w:r w:rsidR="00020353">
              <w:rPr>
                <w:rFonts w:ascii="Times New Roman" w:hAnsi="Times New Roman"/>
                <w:color w:val="000000"/>
                <w:sz w:val="22"/>
                <w:szCs w:val="22"/>
                <w:lang w:val="bg-BG" w:eastAsia="en-GB"/>
              </w:rPr>
              <w:t>. „</w:t>
            </w:r>
            <w:r w:rsidR="00974292">
              <w:rPr>
                <w:rFonts w:ascii="Times New Roman" w:hAnsi="Times New Roman"/>
                <w:color w:val="000000"/>
                <w:sz w:val="22"/>
                <w:szCs w:val="22"/>
                <w:lang w:val="bg-BG" w:eastAsia="en-GB"/>
              </w:rPr>
              <w:t>Шипка“</w:t>
            </w:r>
          </w:p>
        </w:tc>
        <w:tc>
          <w:tcPr>
            <w:tcW w:w="1707" w:type="dxa"/>
            <w:shd w:val="clear" w:color="auto" w:fill="auto"/>
            <w:noWrap/>
            <w:vAlign w:val="center"/>
            <w:hideMark/>
          </w:tcPr>
          <w:p w14:paraId="29619AF3" w14:textId="77777777" w:rsidR="001D303F" w:rsidRPr="0079639E" w:rsidRDefault="001D303F" w:rsidP="002B3ACE">
            <w:pPr>
              <w:ind w:firstLine="0"/>
              <w:jc w:val="center"/>
              <w:rPr>
                <w:rFonts w:ascii="Times New Roman" w:hAnsi="Times New Roman"/>
                <w:color w:val="000000"/>
                <w:sz w:val="22"/>
                <w:szCs w:val="22"/>
                <w:lang w:val="bg-BG" w:eastAsia="en-GB"/>
              </w:rPr>
            </w:pPr>
            <w:r w:rsidRPr="0079639E">
              <w:rPr>
                <w:rFonts w:ascii="Times New Roman" w:hAnsi="Times New Roman"/>
                <w:color w:val="000000"/>
                <w:sz w:val="22"/>
                <w:szCs w:val="22"/>
                <w:lang w:eastAsia="en-GB"/>
              </w:rPr>
              <w:t>135,3</w:t>
            </w:r>
            <w:r w:rsidRPr="0079639E">
              <w:rPr>
                <w:rFonts w:ascii="Times New Roman" w:hAnsi="Times New Roman"/>
                <w:color w:val="000000"/>
                <w:sz w:val="22"/>
                <w:szCs w:val="22"/>
                <w:lang w:val="bg-BG" w:eastAsia="en-GB"/>
              </w:rPr>
              <w:t>3</w:t>
            </w:r>
          </w:p>
        </w:tc>
        <w:tc>
          <w:tcPr>
            <w:tcW w:w="1984" w:type="dxa"/>
            <w:shd w:val="clear" w:color="auto" w:fill="auto"/>
            <w:noWrap/>
            <w:vAlign w:val="center"/>
            <w:hideMark/>
          </w:tcPr>
          <w:p w14:paraId="208226AF"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3,62</w:t>
            </w:r>
          </w:p>
        </w:tc>
        <w:tc>
          <w:tcPr>
            <w:tcW w:w="2126" w:type="dxa"/>
            <w:shd w:val="clear" w:color="auto" w:fill="auto"/>
            <w:noWrap/>
            <w:vAlign w:val="center"/>
            <w:hideMark/>
          </w:tcPr>
          <w:p w14:paraId="3C12C936"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21,70</w:t>
            </w:r>
          </w:p>
        </w:tc>
      </w:tr>
      <w:tr w:rsidR="001D303F" w:rsidRPr="0079639E" w14:paraId="53E857E0" w14:textId="77777777" w:rsidTr="001F4617">
        <w:trPr>
          <w:trHeight w:val="290"/>
          <w:jc w:val="center"/>
        </w:trPr>
        <w:tc>
          <w:tcPr>
            <w:tcW w:w="1838" w:type="dxa"/>
            <w:shd w:val="clear" w:color="auto" w:fill="auto"/>
            <w:noWrap/>
            <w:vAlign w:val="center"/>
            <w:hideMark/>
          </w:tcPr>
          <w:p w14:paraId="0E51306B" w14:textId="77777777" w:rsidR="001D303F" w:rsidRPr="0079639E" w:rsidRDefault="001D303F" w:rsidP="002B3ACE">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BG0000399</w:t>
            </w:r>
          </w:p>
        </w:tc>
        <w:tc>
          <w:tcPr>
            <w:tcW w:w="2410" w:type="dxa"/>
            <w:shd w:val="clear" w:color="auto" w:fill="auto"/>
            <w:noWrap/>
            <w:vAlign w:val="center"/>
            <w:hideMark/>
          </w:tcPr>
          <w:p w14:paraId="5BBB412D" w14:textId="77777777" w:rsidR="001D303F" w:rsidRPr="0079639E" w:rsidRDefault="001D303F" w:rsidP="002B3ACE">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Българка</w:t>
            </w:r>
            <w:proofErr w:type="spellEnd"/>
          </w:p>
        </w:tc>
        <w:tc>
          <w:tcPr>
            <w:tcW w:w="1848" w:type="dxa"/>
            <w:shd w:val="clear" w:color="auto" w:fill="auto"/>
            <w:noWrap/>
            <w:vAlign w:val="center"/>
            <w:hideMark/>
          </w:tcPr>
          <w:p w14:paraId="39C0400D" w14:textId="77777777" w:rsidR="001D303F" w:rsidRPr="0079639E" w:rsidRDefault="001D303F" w:rsidP="002B3ACE">
            <w:pPr>
              <w:ind w:firstLine="0"/>
              <w:rPr>
                <w:rFonts w:ascii="Times New Roman" w:hAnsi="Times New Roman"/>
                <w:color w:val="000000"/>
                <w:sz w:val="22"/>
                <w:szCs w:val="22"/>
                <w:lang w:val="bg-BG" w:eastAsia="en-GB"/>
              </w:rPr>
            </w:pPr>
            <w:r w:rsidRPr="0079639E">
              <w:rPr>
                <w:rFonts w:ascii="Times New Roman" w:hAnsi="Times New Roman"/>
                <w:color w:val="000000"/>
                <w:sz w:val="22"/>
                <w:szCs w:val="22"/>
                <w:lang w:val="bg-BG" w:eastAsia="en-GB"/>
              </w:rPr>
              <w:t xml:space="preserve">Местообитания </w:t>
            </w:r>
          </w:p>
        </w:tc>
        <w:tc>
          <w:tcPr>
            <w:tcW w:w="2121" w:type="dxa"/>
            <w:shd w:val="clear" w:color="auto" w:fill="auto"/>
            <w:noWrap/>
            <w:vAlign w:val="center"/>
            <w:hideMark/>
          </w:tcPr>
          <w:p w14:paraId="1F66115C" w14:textId="5BD7DE5D" w:rsidR="001D303F" w:rsidRPr="0079639E" w:rsidRDefault="00974292"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11</w:t>
            </w:r>
            <w:r>
              <w:rPr>
                <w:rFonts w:ascii="Times New Roman" w:hAnsi="Times New Roman"/>
                <w:color w:val="000000"/>
                <w:sz w:val="22"/>
                <w:szCs w:val="22"/>
                <w:lang w:val="bg-BG" w:eastAsia="en-GB"/>
              </w:rPr>
              <w:t>. „Шипка“</w:t>
            </w:r>
          </w:p>
        </w:tc>
        <w:tc>
          <w:tcPr>
            <w:tcW w:w="1707" w:type="dxa"/>
            <w:shd w:val="clear" w:color="auto" w:fill="auto"/>
            <w:noWrap/>
            <w:hideMark/>
          </w:tcPr>
          <w:p w14:paraId="29B4B9B6"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135,3</w:t>
            </w:r>
            <w:r w:rsidRPr="0079639E">
              <w:rPr>
                <w:rFonts w:ascii="Times New Roman" w:hAnsi="Times New Roman"/>
                <w:color w:val="000000"/>
                <w:sz w:val="22"/>
                <w:szCs w:val="22"/>
                <w:lang w:val="bg-BG" w:eastAsia="en-GB"/>
              </w:rPr>
              <w:t>3</w:t>
            </w:r>
          </w:p>
        </w:tc>
        <w:tc>
          <w:tcPr>
            <w:tcW w:w="1984" w:type="dxa"/>
            <w:shd w:val="clear" w:color="auto" w:fill="auto"/>
            <w:noWrap/>
            <w:vAlign w:val="center"/>
            <w:hideMark/>
          </w:tcPr>
          <w:p w14:paraId="154532F1" w14:textId="77777777" w:rsidR="001D303F" w:rsidRPr="0079639E" w:rsidRDefault="001D303F" w:rsidP="002B3ACE">
            <w:pPr>
              <w:ind w:firstLine="0"/>
              <w:jc w:val="center"/>
              <w:rPr>
                <w:rFonts w:ascii="Times New Roman" w:hAnsi="Times New Roman"/>
                <w:sz w:val="22"/>
                <w:szCs w:val="22"/>
                <w:lang w:eastAsia="en-GB"/>
              </w:rPr>
            </w:pPr>
            <w:r w:rsidRPr="0079639E">
              <w:rPr>
                <w:rFonts w:ascii="Times New Roman" w:hAnsi="Times New Roman"/>
                <w:sz w:val="22"/>
                <w:szCs w:val="22"/>
                <w:lang w:eastAsia="en-GB"/>
              </w:rPr>
              <w:t>5,22</w:t>
            </w:r>
          </w:p>
        </w:tc>
        <w:tc>
          <w:tcPr>
            <w:tcW w:w="2126" w:type="dxa"/>
            <w:shd w:val="clear" w:color="auto" w:fill="auto"/>
            <w:noWrap/>
            <w:vAlign w:val="center"/>
            <w:hideMark/>
          </w:tcPr>
          <w:p w14:paraId="1AC00764" w14:textId="77777777" w:rsidR="001D303F" w:rsidRPr="0079639E" w:rsidRDefault="001D303F" w:rsidP="002B3ACE">
            <w:pPr>
              <w:ind w:firstLine="0"/>
              <w:jc w:val="center"/>
              <w:rPr>
                <w:rFonts w:ascii="Times New Roman" w:hAnsi="Times New Roman"/>
                <w:sz w:val="22"/>
                <w:szCs w:val="22"/>
                <w:lang w:eastAsia="en-GB"/>
              </w:rPr>
            </w:pPr>
            <w:r w:rsidRPr="0079639E">
              <w:rPr>
                <w:rFonts w:ascii="Times New Roman" w:hAnsi="Times New Roman"/>
                <w:sz w:val="22"/>
                <w:szCs w:val="22"/>
                <w:lang w:eastAsia="en-GB"/>
              </w:rPr>
              <w:t>9,05</w:t>
            </w:r>
          </w:p>
        </w:tc>
      </w:tr>
      <w:tr w:rsidR="001D303F" w:rsidRPr="0079639E" w14:paraId="751FD989" w14:textId="77777777" w:rsidTr="001F4617">
        <w:trPr>
          <w:trHeight w:val="290"/>
          <w:jc w:val="center"/>
        </w:trPr>
        <w:tc>
          <w:tcPr>
            <w:tcW w:w="1838" w:type="dxa"/>
            <w:shd w:val="clear" w:color="auto" w:fill="auto"/>
            <w:noWrap/>
            <w:vAlign w:val="center"/>
            <w:hideMark/>
          </w:tcPr>
          <w:p w14:paraId="13801055" w14:textId="77777777" w:rsidR="001D303F" w:rsidRPr="0079639E" w:rsidRDefault="001D303F" w:rsidP="002B3ACE">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BG0000399</w:t>
            </w:r>
          </w:p>
        </w:tc>
        <w:tc>
          <w:tcPr>
            <w:tcW w:w="2410" w:type="dxa"/>
            <w:shd w:val="clear" w:color="auto" w:fill="auto"/>
            <w:noWrap/>
            <w:vAlign w:val="center"/>
            <w:hideMark/>
          </w:tcPr>
          <w:p w14:paraId="32FF4C32" w14:textId="77777777" w:rsidR="001D303F" w:rsidRPr="0079639E" w:rsidRDefault="001D303F" w:rsidP="002B3ACE">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Българка</w:t>
            </w:r>
            <w:proofErr w:type="spellEnd"/>
          </w:p>
        </w:tc>
        <w:tc>
          <w:tcPr>
            <w:tcW w:w="1848" w:type="dxa"/>
            <w:shd w:val="clear" w:color="auto" w:fill="auto"/>
            <w:noWrap/>
            <w:vAlign w:val="center"/>
            <w:hideMark/>
          </w:tcPr>
          <w:p w14:paraId="071AE04D" w14:textId="77777777" w:rsidR="001D303F" w:rsidRPr="0079639E" w:rsidRDefault="001D303F" w:rsidP="002B3ACE">
            <w:pPr>
              <w:ind w:firstLine="0"/>
              <w:rPr>
                <w:rFonts w:ascii="Times New Roman" w:hAnsi="Times New Roman"/>
                <w:color w:val="000000"/>
                <w:sz w:val="22"/>
                <w:szCs w:val="22"/>
                <w:lang w:val="bg-BG" w:eastAsia="en-GB"/>
              </w:rPr>
            </w:pPr>
            <w:r w:rsidRPr="0079639E">
              <w:rPr>
                <w:rFonts w:ascii="Times New Roman" w:hAnsi="Times New Roman"/>
                <w:color w:val="000000"/>
                <w:sz w:val="22"/>
                <w:szCs w:val="22"/>
                <w:lang w:val="bg-BG" w:eastAsia="en-GB"/>
              </w:rPr>
              <w:t xml:space="preserve">Птици </w:t>
            </w:r>
          </w:p>
        </w:tc>
        <w:tc>
          <w:tcPr>
            <w:tcW w:w="2121" w:type="dxa"/>
            <w:shd w:val="clear" w:color="auto" w:fill="auto"/>
            <w:noWrap/>
            <w:vAlign w:val="center"/>
            <w:hideMark/>
          </w:tcPr>
          <w:p w14:paraId="2D1B9E0D" w14:textId="0CD3CAE2" w:rsidR="001D303F" w:rsidRPr="0079639E" w:rsidRDefault="00974292"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11</w:t>
            </w:r>
            <w:r>
              <w:rPr>
                <w:rFonts w:ascii="Times New Roman" w:hAnsi="Times New Roman"/>
                <w:color w:val="000000"/>
                <w:sz w:val="22"/>
                <w:szCs w:val="22"/>
                <w:lang w:val="bg-BG" w:eastAsia="en-GB"/>
              </w:rPr>
              <w:t>. „Шипка“</w:t>
            </w:r>
          </w:p>
        </w:tc>
        <w:tc>
          <w:tcPr>
            <w:tcW w:w="1707" w:type="dxa"/>
            <w:shd w:val="clear" w:color="auto" w:fill="auto"/>
            <w:noWrap/>
            <w:hideMark/>
          </w:tcPr>
          <w:p w14:paraId="178B156B"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135,3</w:t>
            </w:r>
            <w:r w:rsidRPr="0079639E">
              <w:rPr>
                <w:rFonts w:ascii="Times New Roman" w:hAnsi="Times New Roman"/>
                <w:color w:val="000000"/>
                <w:sz w:val="22"/>
                <w:szCs w:val="22"/>
                <w:lang w:val="bg-BG" w:eastAsia="en-GB"/>
              </w:rPr>
              <w:t>3</w:t>
            </w:r>
          </w:p>
        </w:tc>
        <w:tc>
          <w:tcPr>
            <w:tcW w:w="1984" w:type="dxa"/>
            <w:shd w:val="clear" w:color="auto" w:fill="auto"/>
            <w:noWrap/>
            <w:vAlign w:val="center"/>
            <w:hideMark/>
          </w:tcPr>
          <w:p w14:paraId="4DC1624B" w14:textId="77777777" w:rsidR="001D303F" w:rsidRPr="0079639E" w:rsidRDefault="001D303F" w:rsidP="002B3ACE">
            <w:pPr>
              <w:ind w:firstLine="0"/>
              <w:jc w:val="center"/>
              <w:rPr>
                <w:rFonts w:ascii="Times New Roman" w:hAnsi="Times New Roman"/>
                <w:sz w:val="22"/>
                <w:szCs w:val="22"/>
                <w:lang w:eastAsia="en-GB"/>
              </w:rPr>
            </w:pPr>
            <w:r w:rsidRPr="0079639E">
              <w:rPr>
                <w:rFonts w:ascii="Times New Roman" w:hAnsi="Times New Roman"/>
                <w:sz w:val="22"/>
                <w:szCs w:val="22"/>
                <w:lang w:eastAsia="en-GB"/>
              </w:rPr>
              <w:t>5,22</w:t>
            </w:r>
          </w:p>
        </w:tc>
        <w:tc>
          <w:tcPr>
            <w:tcW w:w="2126" w:type="dxa"/>
            <w:shd w:val="clear" w:color="auto" w:fill="auto"/>
            <w:noWrap/>
            <w:vAlign w:val="center"/>
            <w:hideMark/>
          </w:tcPr>
          <w:p w14:paraId="0EE4A879" w14:textId="77777777" w:rsidR="001D303F" w:rsidRPr="0079639E" w:rsidRDefault="001D303F" w:rsidP="002B3ACE">
            <w:pPr>
              <w:ind w:firstLine="0"/>
              <w:jc w:val="center"/>
              <w:rPr>
                <w:rFonts w:ascii="Times New Roman" w:hAnsi="Times New Roman"/>
                <w:sz w:val="22"/>
                <w:szCs w:val="22"/>
                <w:lang w:eastAsia="en-GB"/>
              </w:rPr>
            </w:pPr>
            <w:r w:rsidRPr="0079639E">
              <w:rPr>
                <w:rFonts w:ascii="Times New Roman" w:hAnsi="Times New Roman"/>
                <w:sz w:val="22"/>
                <w:szCs w:val="22"/>
                <w:lang w:eastAsia="en-GB"/>
              </w:rPr>
              <w:t>9,05</w:t>
            </w:r>
          </w:p>
        </w:tc>
      </w:tr>
      <w:tr w:rsidR="001D303F" w:rsidRPr="0079639E" w14:paraId="69CC820D" w14:textId="77777777" w:rsidTr="001F4617">
        <w:trPr>
          <w:trHeight w:val="290"/>
          <w:jc w:val="center"/>
        </w:trPr>
        <w:tc>
          <w:tcPr>
            <w:tcW w:w="1838" w:type="dxa"/>
            <w:shd w:val="clear" w:color="auto" w:fill="auto"/>
            <w:noWrap/>
            <w:vAlign w:val="center"/>
            <w:hideMark/>
          </w:tcPr>
          <w:p w14:paraId="61E943B8" w14:textId="77777777" w:rsidR="001D303F" w:rsidRPr="0079639E" w:rsidRDefault="001D303F" w:rsidP="002B3ACE">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BG0002086</w:t>
            </w:r>
          </w:p>
        </w:tc>
        <w:tc>
          <w:tcPr>
            <w:tcW w:w="2410" w:type="dxa"/>
            <w:shd w:val="clear" w:color="auto" w:fill="auto"/>
            <w:noWrap/>
            <w:vAlign w:val="center"/>
            <w:hideMark/>
          </w:tcPr>
          <w:p w14:paraId="4CD7D9DC" w14:textId="77777777" w:rsidR="001D303F" w:rsidRPr="0079639E" w:rsidRDefault="001D303F" w:rsidP="002B3ACE">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Оризища</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Цалапица</w:t>
            </w:r>
            <w:proofErr w:type="spellEnd"/>
          </w:p>
        </w:tc>
        <w:tc>
          <w:tcPr>
            <w:tcW w:w="1848" w:type="dxa"/>
            <w:shd w:val="clear" w:color="auto" w:fill="auto"/>
            <w:noWrap/>
            <w:vAlign w:val="center"/>
            <w:hideMark/>
          </w:tcPr>
          <w:p w14:paraId="0FCDBBF8" w14:textId="77777777" w:rsidR="001D303F" w:rsidRPr="0079639E" w:rsidRDefault="001D303F" w:rsidP="002B3ACE">
            <w:pPr>
              <w:ind w:firstLine="0"/>
              <w:rPr>
                <w:rFonts w:ascii="Times New Roman" w:hAnsi="Times New Roman"/>
                <w:color w:val="000000"/>
                <w:sz w:val="22"/>
                <w:szCs w:val="22"/>
                <w:lang w:val="bg-BG" w:eastAsia="en-GB"/>
              </w:rPr>
            </w:pPr>
            <w:r w:rsidRPr="0079639E">
              <w:rPr>
                <w:rFonts w:ascii="Times New Roman" w:hAnsi="Times New Roman"/>
                <w:color w:val="000000"/>
                <w:sz w:val="22"/>
                <w:szCs w:val="22"/>
                <w:lang w:val="bg-BG" w:eastAsia="en-GB"/>
              </w:rPr>
              <w:t xml:space="preserve">Птици </w:t>
            </w:r>
          </w:p>
        </w:tc>
        <w:tc>
          <w:tcPr>
            <w:tcW w:w="2121" w:type="dxa"/>
            <w:shd w:val="clear" w:color="auto" w:fill="auto"/>
            <w:noWrap/>
            <w:vAlign w:val="center"/>
            <w:hideMark/>
          </w:tcPr>
          <w:p w14:paraId="62B0D3E9" w14:textId="0B8EA8F4" w:rsidR="001D303F" w:rsidRPr="0079639E" w:rsidRDefault="00974292"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11</w:t>
            </w:r>
            <w:r>
              <w:rPr>
                <w:rFonts w:ascii="Times New Roman" w:hAnsi="Times New Roman"/>
                <w:color w:val="000000"/>
                <w:sz w:val="22"/>
                <w:szCs w:val="22"/>
                <w:lang w:val="bg-BG" w:eastAsia="en-GB"/>
              </w:rPr>
              <w:t>. „Шипка“</w:t>
            </w:r>
          </w:p>
        </w:tc>
        <w:tc>
          <w:tcPr>
            <w:tcW w:w="1707" w:type="dxa"/>
            <w:shd w:val="clear" w:color="auto" w:fill="auto"/>
            <w:noWrap/>
            <w:hideMark/>
          </w:tcPr>
          <w:p w14:paraId="34BE820A"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135,3</w:t>
            </w:r>
            <w:r w:rsidRPr="0079639E">
              <w:rPr>
                <w:rFonts w:ascii="Times New Roman" w:hAnsi="Times New Roman"/>
                <w:color w:val="000000"/>
                <w:sz w:val="22"/>
                <w:szCs w:val="22"/>
                <w:lang w:val="bg-BG" w:eastAsia="en-GB"/>
              </w:rPr>
              <w:t>3</w:t>
            </w:r>
          </w:p>
        </w:tc>
        <w:tc>
          <w:tcPr>
            <w:tcW w:w="1984" w:type="dxa"/>
            <w:shd w:val="clear" w:color="auto" w:fill="auto"/>
            <w:noWrap/>
            <w:vAlign w:val="center"/>
            <w:hideMark/>
          </w:tcPr>
          <w:p w14:paraId="0B8F7ECC"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5,62</w:t>
            </w:r>
          </w:p>
        </w:tc>
        <w:tc>
          <w:tcPr>
            <w:tcW w:w="2126" w:type="dxa"/>
            <w:shd w:val="clear" w:color="auto" w:fill="auto"/>
            <w:noWrap/>
            <w:vAlign w:val="center"/>
            <w:hideMark/>
          </w:tcPr>
          <w:p w14:paraId="1AFFFE53"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33,78</w:t>
            </w:r>
          </w:p>
        </w:tc>
      </w:tr>
      <w:tr w:rsidR="001D303F" w:rsidRPr="0079639E" w14:paraId="2EFEACEC" w14:textId="77777777" w:rsidTr="001F4617">
        <w:trPr>
          <w:trHeight w:val="290"/>
          <w:jc w:val="center"/>
        </w:trPr>
        <w:tc>
          <w:tcPr>
            <w:tcW w:w="1838" w:type="dxa"/>
            <w:shd w:val="clear" w:color="auto" w:fill="auto"/>
            <w:noWrap/>
            <w:vAlign w:val="center"/>
            <w:hideMark/>
          </w:tcPr>
          <w:p w14:paraId="65A62CFF" w14:textId="77777777" w:rsidR="001D303F" w:rsidRPr="0079639E" w:rsidRDefault="001D303F" w:rsidP="002B3ACE">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BG0000426</w:t>
            </w:r>
          </w:p>
        </w:tc>
        <w:tc>
          <w:tcPr>
            <w:tcW w:w="2410" w:type="dxa"/>
            <w:shd w:val="clear" w:color="auto" w:fill="auto"/>
            <w:noWrap/>
            <w:vAlign w:val="center"/>
            <w:hideMark/>
          </w:tcPr>
          <w:p w14:paraId="331931A4" w14:textId="77777777" w:rsidR="001D303F" w:rsidRPr="0079639E" w:rsidRDefault="001D303F" w:rsidP="002B3ACE">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Река</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Луда</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Яна</w:t>
            </w:r>
            <w:proofErr w:type="spellEnd"/>
          </w:p>
        </w:tc>
        <w:tc>
          <w:tcPr>
            <w:tcW w:w="1848" w:type="dxa"/>
            <w:shd w:val="clear" w:color="auto" w:fill="auto"/>
            <w:noWrap/>
            <w:hideMark/>
          </w:tcPr>
          <w:p w14:paraId="689235D8" w14:textId="77777777" w:rsidR="001D303F" w:rsidRPr="0079639E" w:rsidRDefault="001D303F" w:rsidP="002B3ACE">
            <w:pPr>
              <w:ind w:firstLine="0"/>
              <w:rPr>
                <w:rFonts w:ascii="Times New Roman" w:hAnsi="Times New Roman"/>
                <w:color w:val="000000"/>
                <w:sz w:val="22"/>
                <w:szCs w:val="22"/>
                <w:lang w:eastAsia="en-GB"/>
              </w:rPr>
            </w:pPr>
            <w:r w:rsidRPr="0079639E">
              <w:rPr>
                <w:rFonts w:ascii="Times New Roman" w:hAnsi="Times New Roman"/>
                <w:color w:val="000000"/>
                <w:sz w:val="22"/>
                <w:szCs w:val="22"/>
                <w:lang w:val="bg-BG" w:eastAsia="en-GB"/>
              </w:rPr>
              <w:t>Местообитания</w:t>
            </w:r>
          </w:p>
        </w:tc>
        <w:tc>
          <w:tcPr>
            <w:tcW w:w="2121" w:type="dxa"/>
            <w:shd w:val="clear" w:color="auto" w:fill="auto"/>
            <w:noWrap/>
            <w:vAlign w:val="center"/>
            <w:hideMark/>
          </w:tcPr>
          <w:p w14:paraId="4C28946E" w14:textId="0BF30BBA" w:rsidR="001D303F" w:rsidRPr="0079639E" w:rsidRDefault="00974292"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11</w:t>
            </w:r>
            <w:r>
              <w:rPr>
                <w:rFonts w:ascii="Times New Roman" w:hAnsi="Times New Roman"/>
                <w:color w:val="000000"/>
                <w:sz w:val="22"/>
                <w:szCs w:val="22"/>
                <w:lang w:val="bg-BG" w:eastAsia="en-GB"/>
              </w:rPr>
              <w:t>. „Шипка“</w:t>
            </w:r>
          </w:p>
        </w:tc>
        <w:tc>
          <w:tcPr>
            <w:tcW w:w="1707" w:type="dxa"/>
            <w:shd w:val="clear" w:color="auto" w:fill="auto"/>
            <w:noWrap/>
            <w:hideMark/>
          </w:tcPr>
          <w:p w14:paraId="4BD32E8E"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135,3</w:t>
            </w:r>
            <w:r w:rsidRPr="0079639E">
              <w:rPr>
                <w:rFonts w:ascii="Times New Roman" w:hAnsi="Times New Roman"/>
                <w:color w:val="000000"/>
                <w:sz w:val="22"/>
                <w:szCs w:val="22"/>
                <w:lang w:val="bg-BG" w:eastAsia="en-GB"/>
              </w:rPr>
              <w:t>3</w:t>
            </w:r>
          </w:p>
        </w:tc>
        <w:tc>
          <w:tcPr>
            <w:tcW w:w="1984" w:type="dxa"/>
            <w:shd w:val="clear" w:color="auto" w:fill="auto"/>
            <w:noWrap/>
            <w:vAlign w:val="center"/>
            <w:hideMark/>
          </w:tcPr>
          <w:p w14:paraId="7FADDB51"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0,13</w:t>
            </w:r>
          </w:p>
        </w:tc>
        <w:tc>
          <w:tcPr>
            <w:tcW w:w="2126" w:type="dxa"/>
            <w:shd w:val="clear" w:color="auto" w:fill="auto"/>
            <w:noWrap/>
            <w:vAlign w:val="center"/>
            <w:hideMark/>
          </w:tcPr>
          <w:p w14:paraId="4BC3BB8B"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0,79</w:t>
            </w:r>
          </w:p>
        </w:tc>
      </w:tr>
      <w:tr w:rsidR="001D303F" w:rsidRPr="0079639E" w14:paraId="01B34072" w14:textId="77777777" w:rsidTr="001F4617">
        <w:trPr>
          <w:trHeight w:val="290"/>
          <w:jc w:val="center"/>
        </w:trPr>
        <w:tc>
          <w:tcPr>
            <w:tcW w:w="1838" w:type="dxa"/>
            <w:shd w:val="clear" w:color="auto" w:fill="auto"/>
            <w:noWrap/>
            <w:vAlign w:val="center"/>
            <w:hideMark/>
          </w:tcPr>
          <w:p w14:paraId="7B3CA303" w14:textId="77777777" w:rsidR="001D303F" w:rsidRPr="0079639E" w:rsidRDefault="001D303F" w:rsidP="002B3ACE">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BG0000578</w:t>
            </w:r>
          </w:p>
        </w:tc>
        <w:tc>
          <w:tcPr>
            <w:tcW w:w="2410" w:type="dxa"/>
            <w:shd w:val="clear" w:color="auto" w:fill="auto"/>
            <w:noWrap/>
            <w:vAlign w:val="center"/>
            <w:hideMark/>
          </w:tcPr>
          <w:p w14:paraId="60469CA7" w14:textId="77777777" w:rsidR="001D303F" w:rsidRPr="0079639E" w:rsidRDefault="001D303F" w:rsidP="002B3ACE">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Река</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Марица</w:t>
            </w:r>
            <w:proofErr w:type="spellEnd"/>
          </w:p>
        </w:tc>
        <w:tc>
          <w:tcPr>
            <w:tcW w:w="1848" w:type="dxa"/>
            <w:shd w:val="clear" w:color="auto" w:fill="auto"/>
            <w:noWrap/>
            <w:hideMark/>
          </w:tcPr>
          <w:p w14:paraId="0FF4A889" w14:textId="77777777" w:rsidR="001D303F" w:rsidRPr="0079639E" w:rsidRDefault="001D303F" w:rsidP="002B3ACE">
            <w:pPr>
              <w:ind w:firstLine="0"/>
              <w:rPr>
                <w:rFonts w:ascii="Times New Roman" w:hAnsi="Times New Roman"/>
                <w:color w:val="000000"/>
                <w:sz w:val="22"/>
                <w:szCs w:val="22"/>
                <w:lang w:eastAsia="en-GB"/>
              </w:rPr>
            </w:pPr>
            <w:r w:rsidRPr="0079639E">
              <w:rPr>
                <w:rFonts w:ascii="Times New Roman" w:hAnsi="Times New Roman"/>
                <w:color w:val="000000"/>
                <w:sz w:val="22"/>
                <w:szCs w:val="22"/>
                <w:lang w:val="bg-BG" w:eastAsia="en-GB"/>
              </w:rPr>
              <w:t>Местообитания</w:t>
            </w:r>
          </w:p>
        </w:tc>
        <w:tc>
          <w:tcPr>
            <w:tcW w:w="2121" w:type="dxa"/>
            <w:shd w:val="clear" w:color="auto" w:fill="auto"/>
            <w:noWrap/>
            <w:vAlign w:val="center"/>
            <w:hideMark/>
          </w:tcPr>
          <w:p w14:paraId="37F23888" w14:textId="02DBBBB1" w:rsidR="001D303F" w:rsidRPr="0079639E" w:rsidRDefault="00974292"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11</w:t>
            </w:r>
            <w:r>
              <w:rPr>
                <w:rFonts w:ascii="Times New Roman" w:hAnsi="Times New Roman"/>
                <w:color w:val="000000"/>
                <w:sz w:val="22"/>
                <w:szCs w:val="22"/>
                <w:lang w:val="bg-BG" w:eastAsia="en-GB"/>
              </w:rPr>
              <w:t>. „Шипка“</w:t>
            </w:r>
          </w:p>
        </w:tc>
        <w:tc>
          <w:tcPr>
            <w:tcW w:w="1707" w:type="dxa"/>
            <w:shd w:val="clear" w:color="auto" w:fill="auto"/>
            <w:noWrap/>
            <w:hideMark/>
          </w:tcPr>
          <w:p w14:paraId="626F8C0D"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135,3</w:t>
            </w:r>
            <w:r w:rsidRPr="0079639E">
              <w:rPr>
                <w:rFonts w:ascii="Times New Roman" w:hAnsi="Times New Roman"/>
                <w:color w:val="000000"/>
                <w:sz w:val="22"/>
                <w:szCs w:val="22"/>
                <w:lang w:val="bg-BG" w:eastAsia="en-GB"/>
              </w:rPr>
              <w:t>3</w:t>
            </w:r>
          </w:p>
        </w:tc>
        <w:tc>
          <w:tcPr>
            <w:tcW w:w="1984" w:type="dxa"/>
            <w:shd w:val="clear" w:color="auto" w:fill="auto"/>
            <w:noWrap/>
            <w:vAlign w:val="center"/>
            <w:hideMark/>
          </w:tcPr>
          <w:p w14:paraId="6C5CB5F9"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0,29</w:t>
            </w:r>
          </w:p>
        </w:tc>
        <w:tc>
          <w:tcPr>
            <w:tcW w:w="2126" w:type="dxa"/>
            <w:shd w:val="clear" w:color="auto" w:fill="auto"/>
            <w:noWrap/>
            <w:vAlign w:val="center"/>
            <w:hideMark/>
          </w:tcPr>
          <w:p w14:paraId="3BBDF6D6"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1,67</w:t>
            </w:r>
          </w:p>
        </w:tc>
      </w:tr>
      <w:tr w:rsidR="001D303F" w:rsidRPr="0079639E" w14:paraId="0A51E5F8" w14:textId="77777777" w:rsidTr="001F4617">
        <w:trPr>
          <w:trHeight w:val="290"/>
          <w:jc w:val="center"/>
        </w:trPr>
        <w:tc>
          <w:tcPr>
            <w:tcW w:w="1838" w:type="dxa"/>
            <w:shd w:val="clear" w:color="auto" w:fill="auto"/>
            <w:noWrap/>
            <w:vAlign w:val="center"/>
            <w:hideMark/>
          </w:tcPr>
          <w:p w14:paraId="54BBFA94" w14:textId="77777777" w:rsidR="001D303F" w:rsidRPr="0079639E" w:rsidRDefault="001D303F" w:rsidP="002B3ACE">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BG0000444</w:t>
            </w:r>
          </w:p>
        </w:tc>
        <w:tc>
          <w:tcPr>
            <w:tcW w:w="2410" w:type="dxa"/>
            <w:shd w:val="clear" w:color="auto" w:fill="auto"/>
            <w:noWrap/>
            <w:vAlign w:val="center"/>
            <w:hideMark/>
          </w:tcPr>
          <w:p w14:paraId="4A88DD34" w14:textId="77777777" w:rsidR="001D303F" w:rsidRPr="0079639E" w:rsidRDefault="001D303F" w:rsidP="002B3ACE">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Река</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Пясъчник</w:t>
            </w:r>
            <w:proofErr w:type="spellEnd"/>
          </w:p>
        </w:tc>
        <w:tc>
          <w:tcPr>
            <w:tcW w:w="1848" w:type="dxa"/>
            <w:shd w:val="clear" w:color="auto" w:fill="auto"/>
            <w:noWrap/>
            <w:hideMark/>
          </w:tcPr>
          <w:p w14:paraId="7F9AF1C6" w14:textId="77777777" w:rsidR="001D303F" w:rsidRPr="0079639E" w:rsidRDefault="001D303F" w:rsidP="002B3ACE">
            <w:pPr>
              <w:ind w:firstLine="0"/>
              <w:rPr>
                <w:rFonts w:ascii="Times New Roman" w:hAnsi="Times New Roman"/>
                <w:color w:val="000000"/>
                <w:sz w:val="22"/>
                <w:szCs w:val="22"/>
                <w:lang w:eastAsia="en-GB"/>
              </w:rPr>
            </w:pPr>
            <w:r w:rsidRPr="0079639E">
              <w:rPr>
                <w:rFonts w:ascii="Times New Roman" w:hAnsi="Times New Roman"/>
                <w:color w:val="000000"/>
                <w:sz w:val="22"/>
                <w:szCs w:val="22"/>
                <w:lang w:val="bg-BG" w:eastAsia="en-GB"/>
              </w:rPr>
              <w:t>Местообитания</w:t>
            </w:r>
          </w:p>
        </w:tc>
        <w:tc>
          <w:tcPr>
            <w:tcW w:w="2121" w:type="dxa"/>
            <w:shd w:val="clear" w:color="auto" w:fill="auto"/>
            <w:noWrap/>
            <w:vAlign w:val="center"/>
            <w:hideMark/>
          </w:tcPr>
          <w:p w14:paraId="763A299E" w14:textId="4946D704" w:rsidR="001D303F" w:rsidRPr="0079639E" w:rsidRDefault="00974292"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11</w:t>
            </w:r>
            <w:r>
              <w:rPr>
                <w:rFonts w:ascii="Times New Roman" w:hAnsi="Times New Roman"/>
                <w:color w:val="000000"/>
                <w:sz w:val="22"/>
                <w:szCs w:val="22"/>
                <w:lang w:val="bg-BG" w:eastAsia="en-GB"/>
              </w:rPr>
              <w:t>. „Шипка“</w:t>
            </w:r>
          </w:p>
        </w:tc>
        <w:tc>
          <w:tcPr>
            <w:tcW w:w="1707" w:type="dxa"/>
            <w:shd w:val="clear" w:color="auto" w:fill="auto"/>
            <w:noWrap/>
            <w:hideMark/>
          </w:tcPr>
          <w:p w14:paraId="305B99CC"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135,3</w:t>
            </w:r>
            <w:r w:rsidRPr="0079639E">
              <w:rPr>
                <w:rFonts w:ascii="Times New Roman" w:hAnsi="Times New Roman"/>
                <w:color w:val="000000"/>
                <w:sz w:val="22"/>
                <w:szCs w:val="22"/>
                <w:lang w:val="bg-BG" w:eastAsia="en-GB"/>
              </w:rPr>
              <w:t>3</w:t>
            </w:r>
          </w:p>
        </w:tc>
        <w:tc>
          <w:tcPr>
            <w:tcW w:w="1984" w:type="dxa"/>
            <w:shd w:val="clear" w:color="auto" w:fill="auto"/>
            <w:noWrap/>
            <w:vAlign w:val="center"/>
            <w:hideMark/>
          </w:tcPr>
          <w:p w14:paraId="4527E347"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0,70</w:t>
            </w:r>
          </w:p>
        </w:tc>
        <w:tc>
          <w:tcPr>
            <w:tcW w:w="2126" w:type="dxa"/>
            <w:shd w:val="clear" w:color="auto" w:fill="auto"/>
            <w:noWrap/>
            <w:vAlign w:val="center"/>
            <w:hideMark/>
          </w:tcPr>
          <w:p w14:paraId="2646EF2A"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4,20</w:t>
            </w:r>
          </w:p>
        </w:tc>
      </w:tr>
      <w:tr w:rsidR="00974292" w:rsidRPr="0079639E" w14:paraId="47AEEF6E" w14:textId="77777777" w:rsidTr="00F875D7">
        <w:trPr>
          <w:trHeight w:val="290"/>
          <w:jc w:val="center"/>
        </w:trPr>
        <w:tc>
          <w:tcPr>
            <w:tcW w:w="1838" w:type="dxa"/>
            <w:shd w:val="clear" w:color="auto" w:fill="auto"/>
            <w:noWrap/>
            <w:vAlign w:val="center"/>
            <w:hideMark/>
          </w:tcPr>
          <w:p w14:paraId="02F0080E" w14:textId="77777777" w:rsidR="00974292" w:rsidRPr="0079639E" w:rsidRDefault="00974292" w:rsidP="00974292">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BG0000429</w:t>
            </w:r>
          </w:p>
        </w:tc>
        <w:tc>
          <w:tcPr>
            <w:tcW w:w="2410" w:type="dxa"/>
            <w:shd w:val="clear" w:color="auto" w:fill="auto"/>
            <w:noWrap/>
            <w:vAlign w:val="center"/>
            <w:hideMark/>
          </w:tcPr>
          <w:p w14:paraId="4D71B3F6" w14:textId="77777777" w:rsidR="00974292" w:rsidRPr="0079639E" w:rsidRDefault="00974292" w:rsidP="00974292">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Река</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Стряма</w:t>
            </w:r>
            <w:proofErr w:type="spellEnd"/>
          </w:p>
        </w:tc>
        <w:tc>
          <w:tcPr>
            <w:tcW w:w="1848" w:type="dxa"/>
            <w:shd w:val="clear" w:color="auto" w:fill="auto"/>
            <w:noWrap/>
            <w:vAlign w:val="center"/>
            <w:hideMark/>
          </w:tcPr>
          <w:p w14:paraId="1E11CB06" w14:textId="77777777" w:rsidR="00974292" w:rsidRPr="0079639E" w:rsidRDefault="00974292" w:rsidP="00974292">
            <w:pPr>
              <w:ind w:firstLine="0"/>
              <w:rPr>
                <w:rFonts w:ascii="Times New Roman" w:hAnsi="Times New Roman"/>
                <w:color w:val="000000"/>
                <w:sz w:val="22"/>
                <w:szCs w:val="22"/>
                <w:lang w:eastAsia="en-GB"/>
              </w:rPr>
            </w:pPr>
            <w:r w:rsidRPr="0079639E">
              <w:rPr>
                <w:rFonts w:ascii="Times New Roman" w:hAnsi="Times New Roman"/>
                <w:color w:val="000000"/>
                <w:sz w:val="22"/>
                <w:szCs w:val="22"/>
                <w:lang w:val="bg-BG" w:eastAsia="en-GB"/>
              </w:rPr>
              <w:t>Местообитания</w:t>
            </w:r>
          </w:p>
        </w:tc>
        <w:tc>
          <w:tcPr>
            <w:tcW w:w="2121" w:type="dxa"/>
            <w:shd w:val="clear" w:color="auto" w:fill="auto"/>
            <w:noWrap/>
            <w:hideMark/>
          </w:tcPr>
          <w:p w14:paraId="2BA669D1" w14:textId="36E7E5FE" w:rsidR="00974292" w:rsidRPr="0079639E" w:rsidRDefault="00974292" w:rsidP="00974292">
            <w:pPr>
              <w:ind w:firstLine="0"/>
              <w:jc w:val="center"/>
              <w:rPr>
                <w:rFonts w:ascii="Times New Roman" w:hAnsi="Times New Roman"/>
                <w:color w:val="000000"/>
                <w:sz w:val="22"/>
                <w:szCs w:val="22"/>
                <w:lang w:eastAsia="en-GB"/>
              </w:rPr>
            </w:pPr>
            <w:r w:rsidRPr="00BB7901">
              <w:rPr>
                <w:rFonts w:ascii="Times New Roman" w:hAnsi="Times New Roman"/>
                <w:color w:val="000000"/>
                <w:sz w:val="22"/>
                <w:szCs w:val="22"/>
                <w:lang w:eastAsia="en-GB"/>
              </w:rPr>
              <w:t>11</w:t>
            </w:r>
            <w:r w:rsidRPr="00BB7901">
              <w:rPr>
                <w:rFonts w:ascii="Times New Roman" w:hAnsi="Times New Roman"/>
                <w:color w:val="000000"/>
                <w:sz w:val="22"/>
                <w:szCs w:val="22"/>
                <w:lang w:val="bg-BG" w:eastAsia="en-GB"/>
              </w:rPr>
              <w:t>. „Шипка“</w:t>
            </w:r>
          </w:p>
        </w:tc>
        <w:tc>
          <w:tcPr>
            <w:tcW w:w="1707" w:type="dxa"/>
            <w:shd w:val="clear" w:color="auto" w:fill="auto"/>
            <w:noWrap/>
            <w:hideMark/>
          </w:tcPr>
          <w:p w14:paraId="2A363917" w14:textId="77777777" w:rsidR="00974292" w:rsidRPr="0079639E" w:rsidRDefault="00974292" w:rsidP="00974292">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135,3</w:t>
            </w:r>
            <w:r w:rsidRPr="0079639E">
              <w:rPr>
                <w:rFonts w:ascii="Times New Roman" w:hAnsi="Times New Roman"/>
                <w:color w:val="000000"/>
                <w:sz w:val="22"/>
                <w:szCs w:val="22"/>
                <w:lang w:val="bg-BG" w:eastAsia="en-GB"/>
              </w:rPr>
              <w:t>3</w:t>
            </w:r>
          </w:p>
        </w:tc>
        <w:tc>
          <w:tcPr>
            <w:tcW w:w="1984" w:type="dxa"/>
            <w:shd w:val="clear" w:color="auto" w:fill="auto"/>
            <w:noWrap/>
            <w:vAlign w:val="center"/>
            <w:hideMark/>
          </w:tcPr>
          <w:p w14:paraId="7D38E9BD" w14:textId="77777777" w:rsidR="00974292" w:rsidRPr="0079639E" w:rsidRDefault="00974292" w:rsidP="00974292">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2,09</w:t>
            </w:r>
          </w:p>
        </w:tc>
        <w:tc>
          <w:tcPr>
            <w:tcW w:w="2126" w:type="dxa"/>
            <w:shd w:val="clear" w:color="auto" w:fill="auto"/>
            <w:noWrap/>
            <w:vAlign w:val="center"/>
            <w:hideMark/>
          </w:tcPr>
          <w:p w14:paraId="0B6BF552" w14:textId="77777777" w:rsidR="00974292" w:rsidRPr="0079639E" w:rsidRDefault="00974292" w:rsidP="00974292">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10,33</w:t>
            </w:r>
          </w:p>
        </w:tc>
      </w:tr>
      <w:tr w:rsidR="00974292" w:rsidRPr="0079639E" w14:paraId="736C515E" w14:textId="77777777" w:rsidTr="00F875D7">
        <w:trPr>
          <w:trHeight w:val="290"/>
          <w:jc w:val="center"/>
        </w:trPr>
        <w:tc>
          <w:tcPr>
            <w:tcW w:w="1838" w:type="dxa"/>
            <w:shd w:val="clear" w:color="auto" w:fill="auto"/>
            <w:noWrap/>
            <w:vAlign w:val="center"/>
            <w:hideMark/>
          </w:tcPr>
          <w:p w14:paraId="1D2421FC" w14:textId="77777777" w:rsidR="00974292" w:rsidRPr="0079639E" w:rsidRDefault="00974292" w:rsidP="00974292">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BG0000192</w:t>
            </w:r>
          </w:p>
        </w:tc>
        <w:tc>
          <w:tcPr>
            <w:tcW w:w="2410" w:type="dxa"/>
            <w:shd w:val="clear" w:color="auto" w:fill="auto"/>
            <w:noWrap/>
            <w:vAlign w:val="center"/>
            <w:hideMark/>
          </w:tcPr>
          <w:p w14:paraId="0E387DEB" w14:textId="77777777" w:rsidR="00974292" w:rsidRPr="0079639E" w:rsidRDefault="00974292" w:rsidP="00974292">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Река</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Тунджа</w:t>
            </w:r>
            <w:proofErr w:type="spellEnd"/>
            <w:r w:rsidRPr="0079639E">
              <w:rPr>
                <w:rFonts w:ascii="Times New Roman" w:hAnsi="Times New Roman"/>
                <w:color w:val="000000"/>
                <w:sz w:val="22"/>
                <w:szCs w:val="22"/>
                <w:lang w:eastAsia="en-GB"/>
              </w:rPr>
              <w:t xml:space="preserve"> 1</w:t>
            </w:r>
          </w:p>
        </w:tc>
        <w:tc>
          <w:tcPr>
            <w:tcW w:w="1848" w:type="dxa"/>
            <w:shd w:val="clear" w:color="auto" w:fill="auto"/>
            <w:noWrap/>
            <w:vAlign w:val="center"/>
            <w:hideMark/>
          </w:tcPr>
          <w:p w14:paraId="28434AC8" w14:textId="77777777" w:rsidR="00974292" w:rsidRPr="0079639E" w:rsidRDefault="00974292" w:rsidP="00974292">
            <w:pPr>
              <w:ind w:firstLine="0"/>
              <w:rPr>
                <w:rFonts w:ascii="Times New Roman" w:hAnsi="Times New Roman"/>
                <w:color w:val="000000"/>
                <w:sz w:val="22"/>
                <w:szCs w:val="22"/>
                <w:lang w:eastAsia="en-GB"/>
              </w:rPr>
            </w:pPr>
            <w:r w:rsidRPr="0079639E">
              <w:rPr>
                <w:rFonts w:ascii="Times New Roman" w:hAnsi="Times New Roman"/>
                <w:color w:val="000000"/>
                <w:sz w:val="22"/>
                <w:szCs w:val="22"/>
                <w:lang w:val="bg-BG" w:eastAsia="en-GB"/>
              </w:rPr>
              <w:t>Местообитания</w:t>
            </w:r>
          </w:p>
        </w:tc>
        <w:tc>
          <w:tcPr>
            <w:tcW w:w="2121" w:type="dxa"/>
            <w:shd w:val="clear" w:color="auto" w:fill="auto"/>
            <w:noWrap/>
            <w:hideMark/>
          </w:tcPr>
          <w:p w14:paraId="3898AD27" w14:textId="370E1218" w:rsidR="00974292" w:rsidRPr="0079639E" w:rsidRDefault="00974292" w:rsidP="00974292">
            <w:pPr>
              <w:ind w:firstLine="0"/>
              <w:jc w:val="center"/>
              <w:rPr>
                <w:rFonts w:ascii="Times New Roman" w:hAnsi="Times New Roman"/>
                <w:color w:val="000000"/>
                <w:sz w:val="22"/>
                <w:szCs w:val="22"/>
                <w:lang w:eastAsia="en-GB"/>
              </w:rPr>
            </w:pPr>
            <w:r w:rsidRPr="00BB7901">
              <w:rPr>
                <w:rFonts w:ascii="Times New Roman" w:hAnsi="Times New Roman"/>
                <w:color w:val="000000"/>
                <w:sz w:val="22"/>
                <w:szCs w:val="22"/>
                <w:lang w:eastAsia="en-GB"/>
              </w:rPr>
              <w:t>11</w:t>
            </w:r>
            <w:r w:rsidRPr="00BB7901">
              <w:rPr>
                <w:rFonts w:ascii="Times New Roman" w:hAnsi="Times New Roman"/>
                <w:color w:val="000000"/>
                <w:sz w:val="22"/>
                <w:szCs w:val="22"/>
                <w:lang w:val="bg-BG" w:eastAsia="en-GB"/>
              </w:rPr>
              <w:t>. „Шипка“</w:t>
            </w:r>
          </w:p>
        </w:tc>
        <w:tc>
          <w:tcPr>
            <w:tcW w:w="1707" w:type="dxa"/>
            <w:shd w:val="clear" w:color="auto" w:fill="auto"/>
            <w:noWrap/>
            <w:hideMark/>
          </w:tcPr>
          <w:p w14:paraId="54378A7B" w14:textId="77777777" w:rsidR="00974292" w:rsidRPr="0079639E" w:rsidRDefault="00974292" w:rsidP="00974292">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135,3</w:t>
            </w:r>
            <w:r w:rsidRPr="0079639E">
              <w:rPr>
                <w:rFonts w:ascii="Times New Roman" w:hAnsi="Times New Roman"/>
                <w:color w:val="000000"/>
                <w:sz w:val="22"/>
                <w:szCs w:val="22"/>
                <w:lang w:val="bg-BG" w:eastAsia="en-GB"/>
              </w:rPr>
              <w:t>3</w:t>
            </w:r>
          </w:p>
        </w:tc>
        <w:tc>
          <w:tcPr>
            <w:tcW w:w="1984" w:type="dxa"/>
            <w:shd w:val="clear" w:color="auto" w:fill="auto"/>
            <w:noWrap/>
            <w:vAlign w:val="center"/>
            <w:hideMark/>
          </w:tcPr>
          <w:p w14:paraId="71C87E4D" w14:textId="77777777" w:rsidR="00974292" w:rsidRPr="0079639E" w:rsidRDefault="00974292" w:rsidP="00974292">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2,56</w:t>
            </w:r>
          </w:p>
        </w:tc>
        <w:tc>
          <w:tcPr>
            <w:tcW w:w="2126" w:type="dxa"/>
            <w:shd w:val="clear" w:color="auto" w:fill="auto"/>
            <w:noWrap/>
            <w:vAlign w:val="center"/>
            <w:hideMark/>
          </w:tcPr>
          <w:p w14:paraId="33A24636" w14:textId="77777777" w:rsidR="00974292" w:rsidRPr="0079639E" w:rsidRDefault="00974292" w:rsidP="00974292">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14,21</w:t>
            </w:r>
          </w:p>
        </w:tc>
      </w:tr>
      <w:tr w:rsidR="00974292" w:rsidRPr="0079639E" w14:paraId="72E94243" w14:textId="77777777" w:rsidTr="00F875D7">
        <w:trPr>
          <w:trHeight w:val="290"/>
          <w:jc w:val="center"/>
        </w:trPr>
        <w:tc>
          <w:tcPr>
            <w:tcW w:w="1838" w:type="dxa"/>
            <w:shd w:val="clear" w:color="auto" w:fill="auto"/>
            <w:noWrap/>
            <w:vAlign w:val="center"/>
            <w:hideMark/>
          </w:tcPr>
          <w:p w14:paraId="1D7A757E" w14:textId="77777777" w:rsidR="00974292" w:rsidRPr="0079639E" w:rsidRDefault="00974292" w:rsidP="00974292">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BG0000610</w:t>
            </w:r>
          </w:p>
        </w:tc>
        <w:tc>
          <w:tcPr>
            <w:tcW w:w="2410" w:type="dxa"/>
            <w:shd w:val="clear" w:color="auto" w:fill="auto"/>
            <w:noWrap/>
            <w:vAlign w:val="center"/>
            <w:hideMark/>
          </w:tcPr>
          <w:p w14:paraId="7DFA1D70" w14:textId="77777777" w:rsidR="00974292" w:rsidRPr="0079639E" w:rsidRDefault="00974292" w:rsidP="00974292">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Река</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Янтра</w:t>
            </w:r>
            <w:proofErr w:type="spellEnd"/>
          </w:p>
        </w:tc>
        <w:tc>
          <w:tcPr>
            <w:tcW w:w="1848" w:type="dxa"/>
            <w:shd w:val="clear" w:color="auto" w:fill="auto"/>
            <w:noWrap/>
            <w:vAlign w:val="center"/>
            <w:hideMark/>
          </w:tcPr>
          <w:p w14:paraId="7F485A81" w14:textId="77777777" w:rsidR="00974292" w:rsidRPr="0079639E" w:rsidRDefault="00974292" w:rsidP="00974292">
            <w:pPr>
              <w:ind w:firstLine="0"/>
              <w:rPr>
                <w:rFonts w:ascii="Times New Roman" w:hAnsi="Times New Roman"/>
                <w:color w:val="000000"/>
                <w:sz w:val="22"/>
                <w:szCs w:val="22"/>
                <w:lang w:eastAsia="en-GB"/>
              </w:rPr>
            </w:pPr>
            <w:r w:rsidRPr="0079639E">
              <w:rPr>
                <w:rFonts w:ascii="Times New Roman" w:hAnsi="Times New Roman"/>
                <w:color w:val="000000"/>
                <w:sz w:val="22"/>
                <w:szCs w:val="22"/>
                <w:lang w:val="bg-BG" w:eastAsia="en-GB"/>
              </w:rPr>
              <w:t>Местообитания</w:t>
            </w:r>
          </w:p>
        </w:tc>
        <w:tc>
          <w:tcPr>
            <w:tcW w:w="2121" w:type="dxa"/>
            <w:shd w:val="clear" w:color="auto" w:fill="auto"/>
            <w:noWrap/>
            <w:hideMark/>
          </w:tcPr>
          <w:p w14:paraId="15C4FAC8" w14:textId="6CD68630" w:rsidR="00974292" w:rsidRPr="0079639E" w:rsidRDefault="00974292" w:rsidP="00974292">
            <w:pPr>
              <w:ind w:firstLine="0"/>
              <w:jc w:val="center"/>
              <w:rPr>
                <w:rFonts w:ascii="Times New Roman" w:hAnsi="Times New Roman"/>
                <w:color w:val="000000"/>
                <w:sz w:val="22"/>
                <w:szCs w:val="22"/>
                <w:lang w:eastAsia="en-GB"/>
              </w:rPr>
            </w:pPr>
            <w:r w:rsidRPr="00BB7901">
              <w:rPr>
                <w:rFonts w:ascii="Times New Roman" w:hAnsi="Times New Roman"/>
                <w:color w:val="000000"/>
                <w:sz w:val="22"/>
                <w:szCs w:val="22"/>
                <w:lang w:eastAsia="en-GB"/>
              </w:rPr>
              <w:t>11</w:t>
            </w:r>
            <w:r w:rsidRPr="00BB7901">
              <w:rPr>
                <w:rFonts w:ascii="Times New Roman" w:hAnsi="Times New Roman"/>
                <w:color w:val="000000"/>
                <w:sz w:val="22"/>
                <w:szCs w:val="22"/>
                <w:lang w:val="bg-BG" w:eastAsia="en-GB"/>
              </w:rPr>
              <w:t>. „Шипка“</w:t>
            </w:r>
          </w:p>
        </w:tc>
        <w:tc>
          <w:tcPr>
            <w:tcW w:w="1707" w:type="dxa"/>
            <w:shd w:val="clear" w:color="auto" w:fill="auto"/>
            <w:noWrap/>
            <w:hideMark/>
          </w:tcPr>
          <w:p w14:paraId="40D57E22" w14:textId="77777777" w:rsidR="00974292" w:rsidRPr="0079639E" w:rsidRDefault="00974292" w:rsidP="00974292">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135,3</w:t>
            </w:r>
            <w:r w:rsidRPr="0079639E">
              <w:rPr>
                <w:rFonts w:ascii="Times New Roman" w:hAnsi="Times New Roman"/>
                <w:color w:val="000000"/>
                <w:sz w:val="22"/>
                <w:szCs w:val="22"/>
                <w:lang w:val="bg-BG" w:eastAsia="en-GB"/>
              </w:rPr>
              <w:t>3</w:t>
            </w:r>
          </w:p>
        </w:tc>
        <w:tc>
          <w:tcPr>
            <w:tcW w:w="1984" w:type="dxa"/>
            <w:shd w:val="clear" w:color="auto" w:fill="auto"/>
            <w:noWrap/>
            <w:vAlign w:val="center"/>
            <w:hideMark/>
          </w:tcPr>
          <w:p w14:paraId="5954B006" w14:textId="77777777" w:rsidR="00974292" w:rsidRPr="0079639E" w:rsidRDefault="00974292" w:rsidP="00974292">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0,02</w:t>
            </w:r>
          </w:p>
        </w:tc>
        <w:tc>
          <w:tcPr>
            <w:tcW w:w="2126" w:type="dxa"/>
            <w:shd w:val="clear" w:color="auto" w:fill="auto"/>
            <w:noWrap/>
            <w:vAlign w:val="center"/>
            <w:hideMark/>
          </w:tcPr>
          <w:p w14:paraId="20F1AF92" w14:textId="77777777" w:rsidR="00974292" w:rsidRPr="0079639E" w:rsidRDefault="00974292" w:rsidP="00974292">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0,09</w:t>
            </w:r>
          </w:p>
        </w:tc>
      </w:tr>
      <w:tr w:rsidR="00974292" w:rsidRPr="0079639E" w14:paraId="5035E137" w14:textId="77777777" w:rsidTr="00F875D7">
        <w:trPr>
          <w:trHeight w:val="290"/>
          <w:jc w:val="center"/>
        </w:trPr>
        <w:tc>
          <w:tcPr>
            <w:tcW w:w="1838" w:type="dxa"/>
            <w:shd w:val="clear" w:color="auto" w:fill="auto"/>
            <w:noWrap/>
            <w:vAlign w:val="center"/>
            <w:hideMark/>
          </w:tcPr>
          <w:p w14:paraId="799FF674" w14:textId="77777777" w:rsidR="00974292" w:rsidRPr="0079639E" w:rsidRDefault="00974292" w:rsidP="00974292">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BG0001493</w:t>
            </w:r>
          </w:p>
        </w:tc>
        <w:tc>
          <w:tcPr>
            <w:tcW w:w="2410" w:type="dxa"/>
            <w:shd w:val="clear" w:color="auto" w:fill="auto"/>
            <w:noWrap/>
            <w:vAlign w:val="center"/>
            <w:hideMark/>
          </w:tcPr>
          <w:p w14:paraId="08BEB28F" w14:textId="77777777" w:rsidR="00974292" w:rsidRPr="0079639E" w:rsidRDefault="00974292" w:rsidP="00974292">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Централен</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Балкан</w:t>
            </w:r>
            <w:proofErr w:type="spellEnd"/>
            <w:r w:rsidRPr="0079639E">
              <w:rPr>
                <w:rFonts w:ascii="Times New Roman" w:hAnsi="Times New Roman"/>
                <w:color w:val="000000"/>
                <w:sz w:val="22"/>
                <w:szCs w:val="22"/>
                <w:lang w:eastAsia="en-GB"/>
              </w:rPr>
              <w:t xml:space="preserve"> - </w:t>
            </w:r>
            <w:proofErr w:type="spellStart"/>
            <w:r w:rsidRPr="0079639E">
              <w:rPr>
                <w:rFonts w:ascii="Times New Roman" w:hAnsi="Times New Roman"/>
                <w:color w:val="000000"/>
                <w:sz w:val="22"/>
                <w:szCs w:val="22"/>
                <w:lang w:eastAsia="en-GB"/>
              </w:rPr>
              <w:t>буфер</w:t>
            </w:r>
            <w:proofErr w:type="spellEnd"/>
          </w:p>
        </w:tc>
        <w:tc>
          <w:tcPr>
            <w:tcW w:w="1848" w:type="dxa"/>
            <w:shd w:val="clear" w:color="auto" w:fill="auto"/>
            <w:noWrap/>
            <w:vAlign w:val="center"/>
            <w:hideMark/>
          </w:tcPr>
          <w:p w14:paraId="16D4D984" w14:textId="77777777" w:rsidR="00974292" w:rsidRPr="0079639E" w:rsidRDefault="00974292" w:rsidP="00974292">
            <w:pPr>
              <w:ind w:firstLine="0"/>
              <w:rPr>
                <w:rFonts w:ascii="Times New Roman" w:hAnsi="Times New Roman"/>
                <w:color w:val="000000"/>
                <w:sz w:val="22"/>
                <w:szCs w:val="22"/>
                <w:lang w:eastAsia="en-GB"/>
              </w:rPr>
            </w:pPr>
            <w:r w:rsidRPr="0079639E">
              <w:rPr>
                <w:rFonts w:ascii="Times New Roman" w:hAnsi="Times New Roman"/>
                <w:color w:val="000000"/>
                <w:sz w:val="22"/>
                <w:szCs w:val="22"/>
                <w:lang w:val="bg-BG" w:eastAsia="en-GB"/>
              </w:rPr>
              <w:t>Местообитания</w:t>
            </w:r>
          </w:p>
        </w:tc>
        <w:tc>
          <w:tcPr>
            <w:tcW w:w="2121" w:type="dxa"/>
            <w:shd w:val="clear" w:color="auto" w:fill="auto"/>
            <w:noWrap/>
            <w:hideMark/>
          </w:tcPr>
          <w:p w14:paraId="7EA94DF4" w14:textId="3D1C0AFC" w:rsidR="00974292" w:rsidRPr="0079639E" w:rsidRDefault="00974292" w:rsidP="00974292">
            <w:pPr>
              <w:ind w:firstLine="0"/>
              <w:jc w:val="center"/>
              <w:rPr>
                <w:rFonts w:ascii="Times New Roman" w:hAnsi="Times New Roman"/>
                <w:color w:val="000000"/>
                <w:sz w:val="22"/>
                <w:szCs w:val="22"/>
                <w:lang w:eastAsia="en-GB"/>
              </w:rPr>
            </w:pPr>
            <w:r w:rsidRPr="00BB7901">
              <w:rPr>
                <w:rFonts w:ascii="Times New Roman" w:hAnsi="Times New Roman"/>
                <w:color w:val="000000"/>
                <w:sz w:val="22"/>
                <w:szCs w:val="22"/>
                <w:lang w:eastAsia="en-GB"/>
              </w:rPr>
              <w:t>11</w:t>
            </w:r>
            <w:r w:rsidRPr="00BB7901">
              <w:rPr>
                <w:rFonts w:ascii="Times New Roman" w:hAnsi="Times New Roman"/>
                <w:color w:val="000000"/>
                <w:sz w:val="22"/>
                <w:szCs w:val="22"/>
                <w:lang w:val="bg-BG" w:eastAsia="en-GB"/>
              </w:rPr>
              <w:t>. „Шипка“</w:t>
            </w:r>
          </w:p>
        </w:tc>
        <w:tc>
          <w:tcPr>
            <w:tcW w:w="1707" w:type="dxa"/>
            <w:shd w:val="clear" w:color="auto" w:fill="auto"/>
            <w:noWrap/>
            <w:hideMark/>
          </w:tcPr>
          <w:p w14:paraId="402081E7" w14:textId="77777777" w:rsidR="00974292" w:rsidRPr="0079639E" w:rsidRDefault="00974292" w:rsidP="00974292">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135,3</w:t>
            </w:r>
            <w:r w:rsidRPr="0079639E">
              <w:rPr>
                <w:rFonts w:ascii="Times New Roman" w:hAnsi="Times New Roman"/>
                <w:color w:val="000000"/>
                <w:sz w:val="22"/>
                <w:szCs w:val="22"/>
                <w:lang w:val="bg-BG" w:eastAsia="en-GB"/>
              </w:rPr>
              <w:t>3</w:t>
            </w:r>
          </w:p>
        </w:tc>
        <w:tc>
          <w:tcPr>
            <w:tcW w:w="1984" w:type="dxa"/>
            <w:shd w:val="clear" w:color="auto" w:fill="auto"/>
            <w:noWrap/>
            <w:vAlign w:val="center"/>
            <w:hideMark/>
          </w:tcPr>
          <w:p w14:paraId="3A2442ED" w14:textId="77777777" w:rsidR="00974292" w:rsidRPr="0079639E" w:rsidRDefault="00974292" w:rsidP="00974292">
            <w:pPr>
              <w:ind w:firstLine="0"/>
              <w:jc w:val="center"/>
              <w:rPr>
                <w:rFonts w:ascii="Times New Roman" w:hAnsi="Times New Roman"/>
                <w:sz w:val="22"/>
                <w:szCs w:val="22"/>
                <w:lang w:eastAsia="en-GB"/>
              </w:rPr>
            </w:pPr>
            <w:r w:rsidRPr="0079639E">
              <w:rPr>
                <w:rFonts w:ascii="Times New Roman" w:hAnsi="Times New Roman"/>
                <w:sz w:val="22"/>
                <w:szCs w:val="22"/>
                <w:lang w:eastAsia="en-GB"/>
              </w:rPr>
              <w:t>2,54</w:t>
            </w:r>
          </w:p>
        </w:tc>
        <w:tc>
          <w:tcPr>
            <w:tcW w:w="2126" w:type="dxa"/>
            <w:shd w:val="clear" w:color="auto" w:fill="auto"/>
            <w:noWrap/>
            <w:vAlign w:val="center"/>
            <w:hideMark/>
          </w:tcPr>
          <w:p w14:paraId="1C2846EE" w14:textId="77777777" w:rsidR="00974292" w:rsidRPr="0079639E" w:rsidRDefault="00974292" w:rsidP="00974292">
            <w:pPr>
              <w:ind w:firstLine="0"/>
              <w:jc w:val="center"/>
              <w:rPr>
                <w:rFonts w:ascii="Times New Roman" w:hAnsi="Times New Roman"/>
                <w:sz w:val="22"/>
                <w:szCs w:val="22"/>
                <w:lang w:eastAsia="en-GB"/>
              </w:rPr>
            </w:pPr>
            <w:r w:rsidRPr="0079639E">
              <w:rPr>
                <w:rFonts w:ascii="Times New Roman" w:hAnsi="Times New Roman"/>
                <w:sz w:val="22"/>
                <w:szCs w:val="22"/>
                <w:lang w:eastAsia="en-GB"/>
              </w:rPr>
              <w:t>3,51</w:t>
            </w:r>
          </w:p>
        </w:tc>
      </w:tr>
      <w:tr w:rsidR="00974292" w:rsidRPr="0079639E" w14:paraId="44C384F7" w14:textId="77777777" w:rsidTr="00F875D7">
        <w:trPr>
          <w:trHeight w:val="290"/>
          <w:jc w:val="center"/>
        </w:trPr>
        <w:tc>
          <w:tcPr>
            <w:tcW w:w="1838" w:type="dxa"/>
            <w:shd w:val="clear" w:color="auto" w:fill="auto"/>
            <w:noWrap/>
            <w:vAlign w:val="center"/>
            <w:hideMark/>
          </w:tcPr>
          <w:p w14:paraId="3E0DE322" w14:textId="77777777" w:rsidR="00974292" w:rsidRPr="0079639E" w:rsidRDefault="00974292" w:rsidP="00974292">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BG0002128</w:t>
            </w:r>
          </w:p>
        </w:tc>
        <w:tc>
          <w:tcPr>
            <w:tcW w:w="2410" w:type="dxa"/>
            <w:shd w:val="clear" w:color="auto" w:fill="auto"/>
            <w:noWrap/>
            <w:vAlign w:val="center"/>
            <w:hideMark/>
          </w:tcPr>
          <w:p w14:paraId="35CF5543" w14:textId="77777777" w:rsidR="00974292" w:rsidRPr="0079639E" w:rsidRDefault="00974292" w:rsidP="00974292">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Централен</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Балкан</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буфер</w:t>
            </w:r>
            <w:proofErr w:type="spellEnd"/>
          </w:p>
        </w:tc>
        <w:tc>
          <w:tcPr>
            <w:tcW w:w="1848" w:type="dxa"/>
            <w:shd w:val="clear" w:color="auto" w:fill="auto"/>
            <w:noWrap/>
            <w:vAlign w:val="center"/>
            <w:hideMark/>
          </w:tcPr>
          <w:p w14:paraId="6E06B0DF" w14:textId="77777777" w:rsidR="00974292" w:rsidRPr="0079639E" w:rsidRDefault="00974292" w:rsidP="00974292">
            <w:pPr>
              <w:ind w:firstLine="0"/>
              <w:rPr>
                <w:rFonts w:ascii="Times New Roman" w:hAnsi="Times New Roman"/>
                <w:color w:val="000000"/>
                <w:sz w:val="22"/>
                <w:szCs w:val="22"/>
                <w:lang w:val="bg-BG" w:eastAsia="en-GB"/>
              </w:rPr>
            </w:pPr>
            <w:r w:rsidRPr="0079639E">
              <w:rPr>
                <w:rFonts w:ascii="Times New Roman" w:hAnsi="Times New Roman"/>
                <w:color w:val="000000"/>
                <w:sz w:val="22"/>
                <w:szCs w:val="22"/>
                <w:lang w:val="bg-BG" w:eastAsia="en-GB"/>
              </w:rPr>
              <w:t xml:space="preserve">Птици </w:t>
            </w:r>
          </w:p>
        </w:tc>
        <w:tc>
          <w:tcPr>
            <w:tcW w:w="2121" w:type="dxa"/>
            <w:shd w:val="clear" w:color="auto" w:fill="auto"/>
            <w:noWrap/>
            <w:hideMark/>
          </w:tcPr>
          <w:p w14:paraId="11BC4A6F" w14:textId="23F90D3A" w:rsidR="00974292" w:rsidRPr="0079639E" w:rsidRDefault="00974292" w:rsidP="00974292">
            <w:pPr>
              <w:ind w:firstLine="0"/>
              <w:jc w:val="center"/>
              <w:rPr>
                <w:rFonts w:ascii="Times New Roman" w:hAnsi="Times New Roman"/>
                <w:color w:val="000000"/>
                <w:sz w:val="22"/>
                <w:szCs w:val="22"/>
                <w:lang w:eastAsia="en-GB"/>
              </w:rPr>
            </w:pPr>
            <w:r w:rsidRPr="00BB7901">
              <w:rPr>
                <w:rFonts w:ascii="Times New Roman" w:hAnsi="Times New Roman"/>
                <w:color w:val="000000"/>
                <w:sz w:val="22"/>
                <w:szCs w:val="22"/>
                <w:lang w:eastAsia="en-GB"/>
              </w:rPr>
              <w:t>11</w:t>
            </w:r>
            <w:r w:rsidRPr="00BB7901">
              <w:rPr>
                <w:rFonts w:ascii="Times New Roman" w:hAnsi="Times New Roman"/>
                <w:color w:val="000000"/>
                <w:sz w:val="22"/>
                <w:szCs w:val="22"/>
                <w:lang w:val="bg-BG" w:eastAsia="en-GB"/>
              </w:rPr>
              <w:t>. „Шипка“</w:t>
            </w:r>
          </w:p>
        </w:tc>
        <w:tc>
          <w:tcPr>
            <w:tcW w:w="1707" w:type="dxa"/>
            <w:shd w:val="clear" w:color="auto" w:fill="auto"/>
            <w:noWrap/>
            <w:hideMark/>
          </w:tcPr>
          <w:p w14:paraId="7F803BB1" w14:textId="77777777" w:rsidR="00974292" w:rsidRPr="0079639E" w:rsidRDefault="00974292" w:rsidP="00974292">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135,3</w:t>
            </w:r>
            <w:r w:rsidRPr="0079639E">
              <w:rPr>
                <w:rFonts w:ascii="Times New Roman" w:hAnsi="Times New Roman"/>
                <w:color w:val="000000"/>
                <w:sz w:val="22"/>
                <w:szCs w:val="22"/>
                <w:lang w:val="bg-BG" w:eastAsia="en-GB"/>
              </w:rPr>
              <w:t>3</w:t>
            </w:r>
          </w:p>
        </w:tc>
        <w:tc>
          <w:tcPr>
            <w:tcW w:w="1984" w:type="dxa"/>
            <w:shd w:val="clear" w:color="auto" w:fill="auto"/>
            <w:noWrap/>
            <w:vAlign w:val="center"/>
            <w:hideMark/>
          </w:tcPr>
          <w:p w14:paraId="757EFE6B" w14:textId="77777777" w:rsidR="00974292" w:rsidRPr="0079639E" w:rsidRDefault="00974292" w:rsidP="00974292">
            <w:pPr>
              <w:ind w:firstLine="0"/>
              <w:jc w:val="center"/>
              <w:rPr>
                <w:rFonts w:ascii="Times New Roman" w:hAnsi="Times New Roman"/>
                <w:sz w:val="22"/>
                <w:szCs w:val="22"/>
                <w:lang w:eastAsia="en-GB"/>
              </w:rPr>
            </w:pPr>
            <w:r w:rsidRPr="0079639E">
              <w:rPr>
                <w:rFonts w:ascii="Times New Roman" w:hAnsi="Times New Roman"/>
                <w:sz w:val="22"/>
                <w:szCs w:val="22"/>
                <w:lang w:eastAsia="en-GB"/>
              </w:rPr>
              <w:t>2,2</w:t>
            </w:r>
          </w:p>
        </w:tc>
        <w:tc>
          <w:tcPr>
            <w:tcW w:w="2126" w:type="dxa"/>
            <w:shd w:val="clear" w:color="auto" w:fill="auto"/>
            <w:noWrap/>
            <w:vAlign w:val="center"/>
            <w:hideMark/>
          </w:tcPr>
          <w:p w14:paraId="23F3384C" w14:textId="77777777" w:rsidR="00974292" w:rsidRPr="0079639E" w:rsidRDefault="00974292" w:rsidP="00974292">
            <w:pPr>
              <w:ind w:firstLine="0"/>
              <w:jc w:val="center"/>
              <w:rPr>
                <w:rFonts w:ascii="Times New Roman" w:hAnsi="Times New Roman"/>
                <w:sz w:val="22"/>
                <w:szCs w:val="22"/>
                <w:lang w:eastAsia="en-GB"/>
              </w:rPr>
            </w:pPr>
            <w:r w:rsidRPr="0079639E">
              <w:rPr>
                <w:rFonts w:ascii="Times New Roman" w:hAnsi="Times New Roman"/>
                <w:sz w:val="22"/>
                <w:szCs w:val="22"/>
                <w:lang w:eastAsia="en-GB"/>
              </w:rPr>
              <w:t>2,75</w:t>
            </w:r>
          </w:p>
        </w:tc>
      </w:tr>
      <w:tr w:rsidR="00974292" w:rsidRPr="0079639E" w14:paraId="01D72203" w14:textId="77777777" w:rsidTr="00F875D7">
        <w:trPr>
          <w:trHeight w:val="290"/>
          <w:jc w:val="center"/>
        </w:trPr>
        <w:tc>
          <w:tcPr>
            <w:tcW w:w="1838" w:type="dxa"/>
            <w:shd w:val="clear" w:color="auto" w:fill="auto"/>
            <w:noWrap/>
            <w:vAlign w:val="center"/>
            <w:hideMark/>
          </w:tcPr>
          <w:p w14:paraId="1BD0CAE7" w14:textId="77777777" w:rsidR="00974292" w:rsidRPr="0079639E" w:rsidRDefault="00974292" w:rsidP="00974292">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BG0000261</w:t>
            </w:r>
          </w:p>
        </w:tc>
        <w:tc>
          <w:tcPr>
            <w:tcW w:w="2410" w:type="dxa"/>
            <w:shd w:val="clear" w:color="auto" w:fill="auto"/>
            <w:noWrap/>
            <w:vAlign w:val="center"/>
            <w:hideMark/>
          </w:tcPr>
          <w:p w14:paraId="3404CB39" w14:textId="77777777" w:rsidR="00974292" w:rsidRPr="0079639E" w:rsidRDefault="00974292" w:rsidP="00974292">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Язовир</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Копринка</w:t>
            </w:r>
            <w:proofErr w:type="spellEnd"/>
          </w:p>
        </w:tc>
        <w:tc>
          <w:tcPr>
            <w:tcW w:w="1848" w:type="dxa"/>
            <w:shd w:val="clear" w:color="auto" w:fill="auto"/>
            <w:noWrap/>
            <w:vAlign w:val="center"/>
            <w:hideMark/>
          </w:tcPr>
          <w:p w14:paraId="36F5123D" w14:textId="77777777" w:rsidR="00974292" w:rsidRPr="0079639E" w:rsidRDefault="00974292" w:rsidP="00974292">
            <w:pPr>
              <w:ind w:firstLine="0"/>
              <w:rPr>
                <w:rFonts w:ascii="Times New Roman" w:hAnsi="Times New Roman"/>
                <w:color w:val="000000"/>
                <w:sz w:val="22"/>
                <w:szCs w:val="22"/>
                <w:lang w:eastAsia="en-GB"/>
              </w:rPr>
            </w:pPr>
            <w:r w:rsidRPr="0079639E">
              <w:rPr>
                <w:rFonts w:ascii="Times New Roman" w:hAnsi="Times New Roman"/>
                <w:color w:val="000000"/>
                <w:sz w:val="22"/>
                <w:szCs w:val="22"/>
                <w:lang w:val="bg-BG" w:eastAsia="en-GB"/>
              </w:rPr>
              <w:t>Местообитания</w:t>
            </w:r>
          </w:p>
        </w:tc>
        <w:tc>
          <w:tcPr>
            <w:tcW w:w="2121" w:type="dxa"/>
            <w:shd w:val="clear" w:color="auto" w:fill="auto"/>
            <w:noWrap/>
            <w:hideMark/>
          </w:tcPr>
          <w:p w14:paraId="72C98167" w14:textId="6FB24C38" w:rsidR="00974292" w:rsidRPr="0079639E" w:rsidRDefault="00974292" w:rsidP="00974292">
            <w:pPr>
              <w:ind w:firstLine="0"/>
              <w:jc w:val="center"/>
              <w:rPr>
                <w:rFonts w:ascii="Times New Roman" w:hAnsi="Times New Roman"/>
                <w:color w:val="000000"/>
                <w:sz w:val="22"/>
                <w:szCs w:val="22"/>
                <w:lang w:eastAsia="en-GB"/>
              </w:rPr>
            </w:pPr>
            <w:r w:rsidRPr="00BB7901">
              <w:rPr>
                <w:rFonts w:ascii="Times New Roman" w:hAnsi="Times New Roman"/>
                <w:color w:val="000000"/>
                <w:sz w:val="22"/>
                <w:szCs w:val="22"/>
                <w:lang w:eastAsia="en-GB"/>
              </w:rPr>
              <w:t>11</w:t>
            </w:r>
            <w:r w:rsidRPr="00BB7901">
              <w:rPr>
                <w:rFonts w:ascii="Times New Roman" w:hAnsi="Times New Roman"/>
                <w:color w:val="000000"/>
                <w:sz w:val="22"/>
                <w:szCs w:val="22"/>
                <w:lang w:val="bg-BG" w:eastAsia="en-GB"/>
              </w:rPr>
              <w:t>. „Шипка“</w:t>
            </w:r>
          </w:p>
        </w:tc>
        <w:tc>
          <w:tcPr>
            <w:tcW w:w="1707" w:type="dxa"/>
            <w:shd w:val="clear" w:color="auto" w:fill="auto"/>
            <w:noWrap/>
            <w:hideMark/>
          </w:tcPr>
          <w:p w14:paraId="3776450E" w14:textId="77777777" w:rsidR="00974292" w:rsidRPr="0079639E" w:rsidRDefault="00974292" w:rsidP="00974292">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135,3</w:t>
            </w:r>
            <w:r w:rsidRPr="0079639E">
              <w:rPr>
                <w:rFonts w:ascii="Times New Roman" w:hAnsi="Times New Roman"/>
                <w:color w:val="000000"/>
                <w:sz w:val="22"/>
                <w:szCs w:val="22"/>
                <w:lang w:val="bg-BG" w:eastAsia="en-GB"/>
              </w:rPr>
              <w:t>3</w:t>
            </w:r>
          </w:p>
        </w:tc>
        <w:tc>
          <w:tcPr>
            <w:tcW w:w="1984" w:type="dxa"/>
            <w:shd w:val="clear" w:color="auto" w:fill="auto"/>
            <w:noWrap/>
            <w:vAlign w:val="center"/>
            <w:hideMark/>
          </w:tcPr>
          <w:p w14:paraId="4F43EEA5" w14:textId="77777777" w:rsidR="00974292" w:rsidRPr="0079639E" w:rsidRDefault="00974292" w:rsidP="00974292">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0,61</w:t>
            </w:r>
          </w:p>
        </w:tc>
        <w:tc>
          <w:tcPr>
            <w:tcW w:w="2126" w:type="dxa"/>
            <w:shd w:val="clear" w:color="auto" w:fill="auto"/>
            <w:noWrap/>
            <w:vAlign w:val="center"/>
            <w:hideMark/>
          </w:tcPr>
          <w:p w14:paraId="7C27117F" w14:textId="77777777" w:rsidR="00974292" w:rsidRPr="0079639E" w:rsidRDefault="00974292" w:rsidP="00974292">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3,14</w:t>
            </w:r>
          </w:p>
        </w:tc>
      </w:tr>
      <w:tr w:rsidR="001D303F" w:rsidRPr="0079639E" w14:paraId="4FB609A6" w14:textId="77777777" w:rsidTr="001F4617">
        <w:trPr>
          <w:trHeight w:val="290"/>
          <w:jc w:val="center"/>
        </w:trPr>
        <w:tc>
          <w:tcPr>
            <w:tcW w:w="1838" w:type="dxa"/>
            <w:shd w:val="clear" w:color="auto" w:fill="auto"/>
            <w:noWrap/>
            <w:vAlign w:val="center"/>
            <w:hideMark/>
          </w:tcPr>
          <w:p w14:paraId="35407DB8" w14:textId="77777777" w:rsidR="001D303F" w:rsidRPr="0079639E" w:rsidRDefault="001D303F" w:rsidP="002B3ACE">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BG0000214</w:t>
            </w:r>
          </w:p>
        </w:tc>
        <w:tc>
          <w:tcPr>
            <w:tcW w:w="2410" w:type="dxa"/>
            <w:shd w:val="clear" w:color="auto" w:fill="auto"/>
            <w:noWrap/>
            <w:vAlign w:val="center"/>
            <w:hideMark/>
          </w:tcPr>
          <w:p w14:paraId="0623D145" w14:textId="77777777" w:rsidR="001D303F" w:rsidRPr="0079639E" w:rsidRDefault="001D303F" w:rsidP="002B3ACE">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Дряновски</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манастир</w:t>
            </w:r>
            <w:proofErr w:type="spellEnd"/>
          </w:p>
        </w:tc>
        <w:tc>
          <w:tcPr>
            <w:tcW w:w="1848" w:type="dxa"/>
            <w:shd w:val="clear" w:color="auto" w:fill="auto"/>
            <w:noWrap/>
            <w:vAlign w:val="center"/>
            <w:hideMark/>
          </w:tcPr>
          <w:p w14:paraId="271FEAE2" w14:textId="77777777" w:rsidR="001D303F" w:rsidRPr="0079639E" w:rsidRDefault="001D303F" w:rsidP="002B3ACE">
            <w:pPr>
              <w:ind w:firstLine="0"/>
              <w:rPr>
                <w:rFonts w:ascii="Times New Roman" w:hAnsi="Times New Roman"/>
                <w:color w:val="000000"/>
                <w:sz w:val="22"/>
                <w:szCs w:val="22"/>
                <w:lang w:eastAsia="en-GB"/>
              </w:rPr>
            </w:pPr>
            <w:r w:rsidRPr="0079639E">
              <w:rPr>
                <w:rFonts w:ascii="Times New Roman" w:hAnsi="Times New Roman"/>
                <w:color w:val="000000"/>
                <w:sz w:val="22"/>
                <w:szCs w:val="22"/>
                <w:lang w:val="bg-BG" w:eastAsia="en-GB"/>
              </w:rPr>
              <w:t>Местообитания</w:t>
            </w:r>
          </w:p>
        </w:tc>
        <w:tc>
          <w:tcPr>
            <w:tcW w:w="2121" w:type="dxa"/>
            <w:shd w:val="clear" w:color="auto" w:fill="auto"/>
            <w:noWrap/>
            <w:vAlign w:val="center"/>
            <w:hideMark/>
          </w:tcPr>
          <w:p w14:paraId="0E829707" w14:textId="58D486BE" w:rsidR="001D303F" w:rsidRPr="006600E7" w:rsidRDefault="001D303F" w:rsidP="002B3ACE">
            <w:pPr>
              <w:ind w:firstLine="0"/>
              <w:jc w:val="center"/>
              <w:rPr>
                <w:rFonts w:ascii="Times New Roman" w:hAnsi="Times New Roman"/>
                <w:color w:val="000000"/>
                <w:sz w:val="22"/>
                <w:szCs w:val="22"/>
                <w:lang w:val="bg-BG" w:eastAsia="en-GB"/>
              </w:rPr>
            </w:pPr>
            <w:r w:rsidRPr="0079639E">
              <w:rPr>
                <w:rFonts w:ascii="Times New Roman" w:hAnsi="Times New Roman"/>
                <w:color w:val="000000"/>
                <w:sz w:val="22"/>
                <w:szCs w:val="22"/>
                <w:lang w:eastAsia="en-GB"/>
              </w:rPr>
              <w:t>12</w:t>
            </w:r>
            <w:r w:rsidR="006600E7">
              <w:rPr>
                <w:rFonts w:ascii="Times New Roman" w:hAnsi="Times New Roman"/>
                <w:color w:val="000000"/>
                <w:sz w:val="22"/>
                <w:szCs w:val="22"/>
                <w:lang w:val="bg-BG" w:eastAsia="en-GB"/>
              </w:rPr>
              <w:t>. „Янтра“</w:t>
            </w:r>
          </w:p>
        </w:tc>
        <w:tc>
          <w:tcPr>
            <w:tcW w:w="1707" w:type="dxa"/>
            <w:shd w:val="clear" w:color="auto" w:fill="auto"/>
            <w:noWrap/>
            <w:vAlign w:val="center"/>
            <w:hideMark/>
          </w:tcPr>
          <w:p w14:paraId="42E8A07D" w14:textId="77777777" w:rsidR="001D303F" w:rsidRPr="0079639E" w:rsidRDefault="001D303F" w:rsidP="002B3ACE">
            <w:pPr>
              <w:ind w:firstLine="0"/>
              <w:jc w:val="center"/>
              <w:rPr>
                <w:rFonts w:ascii="Times New Roman" w:hAnsi="Times New Roman"/>
                <w:color w:val="000000"/>
                <w:sz w:val="22"/>
                <w:szCs w:val="22"/>
                <w:lang w:val="bg-BG" w:eastAsia="en-GB"/>
              </w:rPr>
            </w:pPr>
            <w:r w:rsidRPr="0079639E">
              <w:rPr>
                <w:rFonts w:ascii="Times New Roman" w:hAnsi="Times New Roman"/>
                <w:color w:val="000000"/>
                <w:sz w:val="22"/>
                <w:szCs w:val="22"/>
                <w:lang w:eastAsia="en-GB"/>
              </w:rPr>
              <w:t>4</w:t>
            </w:r>
            <w:r w:rsidRPr="0079639E">
              <w:rPr>
                <w:rFonts w:ascii="Times New Roman" w:hAnsi="Times New Roman"/>
                <w:color w:val="000000"/>
                <w:sz w:val="22"/>
                <w:szCs w:val="22"/>
                <w:lang w:val="bg-BG" w:eastAsia="en-GB"/>
              </w:rPr>
              <w:t>4</w:t>
            </w:r>
            <w:r w:rsidRPr="0079639E">
              <w:rPr>
                <w:rFonts w:ascii="Times New Roman" w:hAnsi="Times New Roman"/>
                <w:color w:val="000000"/>
                <w:sz w:val="22"/>
                <w:szCs w:val="22"/>
                <w:lang w:eastAsia="en-GB"/>
              </w:rPr>
              <w:t>,</w:t>
            </w:r>
            <w:r w:rsidRPr="0079639E">
              <w:rPr>
                <w:rFonts w:ascii="Times New Roman" w:hAnsi="Times New Roman"/>
                <w:color w:val="000000"/>
                <w:sz w:val="22"/>
                <w:szCs w:val="22"/>
                <w:lang w:val="bg-BG" w:eastAsia="en-GB"/>
              </w:rPr>
              <w:t>88</w:t>
            </w:r>
          </w:p>
        </w:tc>
        <w:tc>
          <w:tcPr>
            <w:tcW w:w="1984" w:type="dxa"/>
            <w:shd w:val="clear" w:color="auto" w:fill="auto"/>
            <w:noWrap/>
            <w:vAlign w:val="center"/>
            <w:hideMark/>
          </w:tcPr>
          <w:p w14:paraId="7161B70B"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1,96</w:t>
            </w:r>
          </w:p>
        </w:tc>
        <w:tc>
          <w:tcPr>
            <w:tcW w:w="2126" w:type="dxa"/>
            <w:shd w:val="clear" w:color="auto" w:fill="auto"/>
            <w:noWrap/>
            <w:vAlign w:val="center"/>
            <w:hideMark/>
          </w:tcPr>
          <w:p w14:paraId="4CB826D1" w14:textId="77777777" w:rsidR="001D303F" w:rsidRPr="0079639E" w:rsidRDefault="001D303F" w:rsidP="002B3ACE">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10,38</w:t>
            </w:r>
          </w:p>
        </w:tc>
      </w:tr>
      <w:tr w:rsidR="006D4A8D" w:rsidRPr="0079639E" w14:paraId="584C85D4" w14:textId="77777777" w:rsidTr="005D3EDE">
        <w:trPr>
          <w:trHeight w:val="290"/>
          <w:jc w:val="center"/>
        </w:trPr>
        <w:tc>
          <w:tcPr>
            <w:tcW w:w="1838" w:type="dxa"/>
            <w:shd w:val="clear" w:color="auto" w:fill="auto"/>
            <w:noWrap/>
            <w:vAlign w:val="center"/>
            <w:hideMark/>
          </w:tcPr>
          <w:p w14:paraId="159D0A76" w14:textId="77777777" w:rsidR="006D4A8D" w:rsidRPr="0079639E" w:rsidRDefault="006D4A8D" w:rsidP="006D4A8D">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BG0000610</w:t>
            </w:r>
          </w:p>
        </w:tc>
        <w:tc>
          <w:tcPr>
            <w:tcW w:w="2410" w:type="dxa"/>
            <w:shd w:val="clear" w:color="auto" w:fill="auto"/>
            <w:noWrap/>
            <w:vAlign w:val="center"/>
            <w:hideMark/>
          </w:tcPr>
          <w:p w14:paraId="44A70C96" w14:textId="77777777" w:rsidR="006D4A8D" w:rsidRPr="0079639E" w:rsidRDefault="006D4A8D" w:rsidP="006D4A8D">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Река</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Янтра</w:t>
            </w:r>
            <w:proofErr w:type="spellEnd"/>
          </w:p>
        </w:tc>
        <w:tc>
          <w:tcPr>
            <w:tcW w:w="1848" w:type="dxa"/>
            <w:shd w:val="clear" w:color="auto" w:fill="auto"/>
            <w:noWrap/>
            <w:vAlign w:val="center"/>
            <w:hideMark/>
          </w:tcPr>
          <w:p w14:paraId="579AA76A" w14:textId="77777777" w:rsidR="006D4A8D" w:rsidRPr="0079639E" w:rsidRDefault="006D4A8D" w:rsidP="006D4A8D">
            <w:pPr>
              <w:ind w:firstLine="0"/>
              <w:rPr>
                <w:rFonts w:ascii="Times New Roman" w:hAnsi="Times New Roman"/>
                <w:color w:val="000000"/>
                <w:sz w:val="22"/>
                <w:szCs w:val="22"/>
                <w:lang w:eastAsia="en-GB"/>
              </w:rPr>
            </w:pPr>
            <w:r w:rsidRPr="0079639E">
              <w:rPr>
                <w:rFonts w:ascii="Times New Roman" w:hAnsi="Times New Roman"/>
                <w:color w:val="000000"/>
                <w:sz w:val="22"/>
                <w:szCs w:val="22"/>
                <w:lang w:val="bg-BG" w:eastAsia="en-GB"/>
              </w:rPr>
              <w:t>Местообитания</w:t>
            </w:r>
          </w:p>
        </w:tc>
        <w:tc>
          <w:tcPr>
            <w:tcW w:w="2121" w:type="dxa"/>
            <w:shd w:val="clear" w:color="auto" w:fill="auto"/>
            <w:noWrap/>
            <w:hideMark/>
          </w:tcPr>
          <w:p w14:paraId="63156DF0" w14:textId="2EB0A361" w:rsidR="006D4A8D" w:rsidRPr="0079639E" w:rsidRDefault="006D4A8D" w:rsidP="006D4A8D">
            <w:pPr>
              <w:ind w:firstLine="0"/>
              <w:jc w:val="center"/>
              <w:rPr>
                <w:rFonts w:ascii="Times New Roman" w:hAnsi="Times New Roman"/>
                <w:color w:val="000000"/>
                <w:sz w:val="22"/>
                <w:szCs w:val="22"/>
                <w:lang w:eastAsia="en-GB"/>
              </w:rPr>
            </w:pPr>
            <w:r w:rsidRPr="003A4165">
              <w:rPr>
                <w:rFonts w:ascii="Times New Roman" w:hAnsi="Times New Roman"/>
                <w:color w:val="000000"/>
                <w:sz w:val="22"/>
                <w:szCs w:val="22"/>
                <w:lang w:eastAsia="en-GB"/>
              </w:rPr>
              <w:t>12</w:t>
            </w:r>
            <w:r w:rsidRPr="003A4165">
              <w:rPr>
                <w:rFonts w:ascii="Times New Roman" w:hAnsi="Times New Roman"/>
                <w:color w:val="000000"/>
                <w:sz w:val="22"/>
                <w:szCs w:val="22"/>
                <w:lang w:val="bg-BG" w:eastAsia="en-GB"/>
              </w:rPr>
              <w:t>. „Янтра“</w:t>
            </w:r>
          </w:p>
        </w:tc>
        <w:tc>
          <w:tcPr>
            <w:tcW w:w="1707" w:type="dxa"/>
            <w:shd w:val="clear" w:color="auto" w:fill="auto"/>
            <w:noWrap/>
            <w:hideMark/>
          </w:tcPr>
          <w:p w14:paraId="4827879F" w14:textId="77777777" w:rsidR="006D4A8D" w:rsidRPr="0079639E" w:rsidRDefault="006D4A8D" w:rsidP="006D4A8D">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4</w:t>
            </w:r>
            <w:r w:rsidRPr="0079639E">
              <w:rPr>
                <w:rFonts w:ascii="Times New Roman" w:hAnsi="Times New Roman"/>
                <w:color w:val="000000"/>
                <w:sz w:val="22"/>
                <w:szCs w:val="22"/>
                <w:lang w:val="bg-BG" w:eastAsia="en-GB"/>
              </w:rPr>
              <w:t>4</w:t>
            </w:r>
            <w:r w:rsidRPr="0079639E">
              <w:rPr>
                <w:rFonts w:ascii="Times New Roman" w:hAnsi="Times New Roman"/>
                <w:color w:val="000000"/>
                <w:sz w:val="22"/>
                <w:szCs w:val="22"/>
                <w:lang w:eastAsia="en-GB"/>
              </w:rPr>
              <w:t>,</w:t>
            </w:r>
            <w:r w:rsidRPr="0079639E">
              <w:rPr>
                <w:rFonts w:ascii="Times New Roman" w:hAnsi="Times New Roman"/>
                <w:color w:val="000000"/>
                <w:sz w:val="22"/>
                <w:szCs w:val="22"/>
                <w:lang w:val="bg-BG" w:eastAsia="en-GB"/>
              </w:rPr>
              <w:t>88</w:t>
            </w:r>
          </w:p>
        </w:tc>
        <w:tc>
          <w:tcPr>
            <w:tcW w:w="1984" w:type="dxa"/>
            <w:shd w:val="clear" w:color="auto" w:fill="auto"/>
            <w:noWrap/>
            <w:vAlign w:val="center"/>
            <w:hideMark/>
          </w:tcPr>
          <w:p w14:paraId="2F8ACD22" w14:textId="77777777" w:rsidR="006D4A8D" w:rsidRPr="0079639E" w:rsidRDefault="006D4A8D" w:rsidP="006D4A8D">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0,25</w:t>
            </w:r>
          </w:p>
        </w:tc>
        <w:tc>
          <w:tcPr>
            <w:tcW w:w="2126" w:type="dxa"/>
            <w:shd w:val="clear" w:color="auto" w:fill="auto"/>
            <w:noWrap/>
            <w:vAlign w:val="center"/>
            <w:hideMark/>
          </w:tcPr>
          <w:p w14:paraId="7AEC5A2E" w14:textId="77777777" w:rsidR="006D4A8D" w:rsidRPr="0079639E" w:rsidRDefault="006D4A8D" w:rsidP="006D4A8D">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1,08</w:t>
            </w:r>
          </w:p>
        </w:tc>
      </w:tr>
      <w:tr w:rsidR="006D4A8D" w:rsidRPr="0079639E" w14:paraId="7B38209A" w14:textId="77777777" w:rsidTr="005D3EDE">
        <w:trPr>
          <w:trHeight w:val="290"/>
          <w:jc w:val="center"/>
        </w:trPr>
        <w:tc>
          <w:tcPr>
            <w:tcW w:w="1838" w:type="dxa"/>
            <w:shd w:val="clear" w:color="auto" w:fill="auto"/>
            <w:noWrap/>
            <w:vAlign w:val="center"/>
            <w:hideMark/>
          </w:tcPr>
          <w:p w14:paraId="0AB6FE3F" w14:textId="77777777" w:rsidR="006D4A8D" w:rsidRPr="0079639E" w:rsidRDefault="006D4A8D" w:rsidP="006D4A8D">
            <w:pPr>
              <w:ind w:firstLine="0"/>
              <w:rPr>
                <w:rFonts w:ascii="Times New Roman" w:hAnsi="Times New Roman"/>
                <w:color w:val="000000"/>
                <w:sz w:val="22"/>
                <w:szCs w:val="22"/>
                <w:lang w:eastAsia="en-GB"/>
              </w:rPr>
            </w:pPr>
            <w:r w:rsidRPr="0079639E">
              <w:rPr>
                <w:rFonts w:ascii="Times New Roman" w:hAnsi="Times New Roman"/>
                <w:color w:val="000000"/>
                <w:sz w:val="22"/>
                <w:szCs w:val="22"/>
                <w:lang w:eastAsia="en-GB"/>
              </w:rPr>
              <w:t>BG0000213</w:t>
            </w:r>
          </w:p>
        </w:tc>
        <w:tc>
          <w:tcPr>
            <w:tcW w:w="2410" w:type="dxa"/>
            <w:shd w:val="clear" w:color="auto" w:fill="auto"/>
            <w:noWrap/>
            <w:vAlign w:val="center"/>
            <w:hideMark/>
          </w:tcPr>
          <w:p w14:paraId="29445D67" w14:textId="77777777" w:rsidR="006D4A8D" w:rsidRPr="0079639E" w:rsidRDefault="006D4A8D" w:rsidP="006D4A8D">
            <w:pPr>
              <w:ind w:firstLine="0"/>
              <w:rPr>
                <w:rFonts w:ascii="Times New Roman" w:hAnsi="Times New Roman"/>
                <w:color w:val="000000"/>
                <w:sz w:val="22"/>
                <w:szCs w:val="22"/>
                <w:lang w:eastAsia="en-GB"/>
              </w:rPr>
            </w:pPr>
            <w:proofErr w:type="spellStart"/>
            <w:r w:rsidRPr="0079639E">
              <w:rPr>
                <w:rFonts w:ascii="Times New Roman" w:hAnsi="Times New Roman"/>
                <w:color w:val="000000"/>
                <w:sz w:val="22"/>
                <w:szCs w:val="22"/>
                <w:lang w:eastAsia="en-GB"/>
              </w:rPr>
              <w:t>Търновски</w:t>
            </w:r>
            <w:proofErr w:type="spellEnd"/>
            <w:r w:rsidRPr="0079639E">
              <w:rPr>
                <w:rFonts w:ascii="Times New Roman" w:hAnsi="Times New Roman"/>
                <w:color w:val="000000"/>
                <w:sz w:val="22"/>
                <w:szCs w:val="22"/>
                <w:lang w:eastAsia="en-GB"/>
              </w:rPr>
              <w:t xml:space="preserve"> </w:t>
            </w:r>
            <w:proofErr w:type="spellStart"/>
            <w:r w:rsidRPr="0079639E">
              <w:rPr>
                <w:rFonts w:ascii="Times New Roman" w:hAnsi="Times New Roman"/>
                <w:color w:val="000000"/>
                <w:sz w:val="22"/>
                <w:szCs w:val="22"/>
                <w:lang w:eastAsia="en-GB"/>
              </w:rPr>
              <w:t>височини</w:t>
            </w:r>
            <w:proofErr w:type="spellEnd"/>
          </w:p>
        </w:tc>
        <w:tc>
          <w:tcPr>
            <w:tcW w:w="1848" w:type="dxa"/>
            <w:shd w:val="clear" w:color="auto" w:fill="auto"/>
            <w:noWrap/>
            <w:vAlign w:val="center"/>
            <w:hideMark/>
          </w:tcPr>
          <w:p w14:paraId="3EBFF9D5" w14:textId="77777777" w:rsidR="006D4A8D" w:rsidRPr="0079639E" w:rsidRDefault="006D4A8D" w:rsidP="006D4A8D">
            <w:pPr>
              <w:ind w:firstLine="0"/>
              <w:rPr>
                <w:rFonts w:ascii="Times New Roman" w:hAnsi="Times New Roman"/>
                <w:color w:val="000000"/>
                <w:sz w:val="22"/>
                <w:szCs w:val="22"/>
                <w:lang w:eastAsia="en-GB"/>
              </w:rPr>
            </w:pPr>
            <w:r w:rsidRPr="0079639E">
              <w:rPr>
                <w:rFonts w:ascii="Times New Roman" w:hAnsi="Times New Roman"/>
                <w:color w:val="000000"/>
                <w:sz w:val="22"/>
                <w:szCs w:val="22"/>
                <w:lang w:val="bg-BG" w:eastAsia="en-GB"/>
              </w:rPr>
              <w:t>Местообитания</w:t>
            </w:r>
          </w:p>
        </w:tc>
        <w:tc>
          <w:tcPr>
            <w:tcW w:w="2121" w:type="dxa"/>
            <w:shd w:val="clear" w:color="auto" w:fill="auto"/>
            <w:noWrap/>
            <w:hideMark/>
          </w:tcPr>
          <w:p w14:paraId="65E029CF" w14:textId="3234A904" w:rsidR="006D4A8D" w:rsidRPr="0079639E" w:rsidRDefault="006D4A8D" w:rsidP="006D4A8D">
            <w:pPr>
              <w:ind w:firstLine="0"/>
              <w:jc w:val="center"/>
              <w:rPr>
                <w:rFonts w:ascii="Times New Roman" w:hAnsi="Times New Roman"/>
                <w:color w:val="000000"/>
                <w:sz w:val="22"/>
                <w:szCs w:val="22"/>
                <w:lang w:eastAsia="en-GB"/>
              </w:rPr>
            </w:pPr>
            <w:r w:rsidRPr="003A4165">
              <w:rPr>
                <w:rFonts w:ascii="Times New Roman" w:hAnsi="Times New Roman"/>
                <w:color w:val="000000"/>
                <w:sz w:val="22"/>
                <w:szCs w:val="22"/>
                <w:lang w:eastAsia="en-GB"/>
              </w:rPr>
              <w:t>12</w:t>
            </w:r>
            <w:r w:rsidRPr="003A4165">
              <w:rPr>
                <w:rFonts w:ascii="Times New Roman" w:hAnsi="Times New Roman"/>
                <w:color w:val="000000"/>
                <w:sz w:val="22"/>
                <w:szCs w:val="22"/>
                <w:lang w:val="bg-BG" w:eastAsia="en-GB"/>
              </w:rPr>
              <w:t>. „Янтра“</w:t>
            </w:r>
          </w:p>
        </w:tc>
        <w:tc>
          <w:tcPr>
            <w:tcW w:w="1707" w:type="dxa"/>
            <w:shd w:val="clear" w:color="auto" w:fill="auto"/>
            <w:noWrap/>
            <w:hideMark/>
          </w:tcPr>
          <w:p w14:paraId="63B0C456" w14:textId="77777777" w:rsidR="006D4A8D" w:rsidRPr="0079639E" w:rsidRDefault="006D4A8D" w:rsidP="006D4A8D">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4</w:t>
            </w:r>
            <w:r w:rsidRPr="0079639E">
              <w:rPr>
                <w:rFonts w:ascii="Times New Roman" w:hAnsi="Times New Roman"/>
                <w:color w:val="000000"/>
                <w:sz w:val="22"/>
                <w:szCs w:val="22"/>
                <w:lang w:val="bg-BG" w:eastAsia="en-GB"/>
              </w:rPr>
              <w:t>4</w:t>
            </w:r>
            <w:r w:rsidRPr="0079639E">
              <w:rPr>
                <w:rFonts w:ascii="Times New Roman" w:hAnsi="Times New Roman"/>
                <w:color w:val="000000"/>
                <w:sz w:val="22"/>
                <w:szCs w:val="22"/>
                <w:lang w:eastAsia="en-GB"/>
              </w:rPr>
              <w:t>,</w:t>
            </w:r>
            <w:r w:rsidRPr="0079639E">
              <w:rPr>
                <w:rFonts w:ascii="Times New Roman" w:hAnsi="Times New Roman"/>
                <w:color w:val="000000"/>
                <w:sz w:val="22"/>
                <w:szCs w:val="22"/>
                <w:lang w:val="bg-BG" w:eastAsia="en-GB"/>
              </w:rPr>
              <w:t>88</w:t>
            </w:r>
          </w:p>
        </w:tc>
        <w:tc>
          <w:tcPr>
            <w:tcW w:w="1984" w:type="dxa"/>
            <w:shd w:val="clear" w:color="auto" w:fill="auto"/>
            <w:noWrap/>
            <w:vAlign w:val="center"/>
            <w:hideMark/>
          </w:tcPr>
          <w:p w14:paraId="0F6904CA" w14:textId="77777777" w:rsidR="006D4A8D" w:rsidRPr="0079639E" w:rsidRDefault="006D4A8D" w:rsidP="006D4A8D">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5,69</w:t>
            </w:r>
          </w:p>
        </w:tc>
        <w:tc>
          <w:tcPr>
            <w:tcW w:w="2126" w:type="dxa"/>
            <w:shd w:val="clear" w:color="auto" w:fill="auto"/>
            <w:noWrap/>
            <w:vAlign w:val="center"/>
            <w:hideMark/>
          </w:tcPr>
          <w:p w14:paraId="4AE9824A" w14:textId="77777777" w:rsidR="006D4A8D" w:rsidRPr="0079639E" w:rsidRDefault="006D4A8D" w:rsidP="006D4A8D">
            <w:pPr>
              <w:ind w:firstLine="0"/>
              <w:jc w:val="center"/>
              <w:rPr>
                <w:rFonts w:ascii="Times New Roman" w:hAnsi="Times New Roman"/>
                <w:color w:val="000000"/>
                <w:sz w:val="22"/>
                <w:szCs w:val="22"/>
                <w:lang w:eastAsia="en-GB"/>
              </w:rPr>
            </w:pPr>
            <w:r w:rsidRPr="0079639E">
              <w:rPr>
                <w:rFonts w:ascii="Times New Roman" w:hAnsi="Times New Roman"/>
                <w:color w:val="000000"/>
                <w:sz w:val="22"/>
                <w:szCs w:val="22"/>
                <w:lang w:eastAsia="en-GB"/>
              </w:rPr>
              <w:t>26,16</w:t>
            </w:r>
          </w:p>
        </w:tc>
      </w:tr>
      <w:tr w:rsidR="001D303F" w:rsidRPr="0079639E" w14:paraId="625DD5F6" w14:textId="77777777" w:rsidTr="002B3ACE">
        <w:trPr>
          <w:trHeight w:val="290"/>
          <w:jc w:val="center"/>
        </w:trPr>
        <w:tc>
          <w:tcPr>
            <w:tcW w:w="14034" w:type="dxa"/>
            <w:gridSpan w:val="7"/>
            <w:shd w:val="clear" w:color="auto" w:fill="E2EFD9" w:themeFill="accent6" w:themeFillTint="33"/>
            <w:noWrap/>
            <w:vAlign w:val="center"/>
          </w:tcPr>
          <w:p w14:paraId="3347BE57" w14:textId="77777777" w:rsidR="001D303F" w:rsidRPr="0079639E" w:rsidRDefault="001D303F" w:rsidP="002B3ACE">
            <w:pPr>
              <w:ind w:firstLine="0"/>
              <w:jc w:val="center"/>
              <w:rPr>
                <w:rFonts w:ascii="Times New Roman" w:hAnsi="Times New Roman"/>
                <w:b/>
                <w:bCs/>
                <w:color w:val="000000"/>
                <w:sz w:val="22"/>
                <w:szCs w:val="22"/>
                <w:lang w:val="bg-BG" w:eastAsia="en-GB"/>
              </w:rPr>
            </w:pPr>
            <w:bookmarkStart w:id="113" w:name="_Hlk191999008"/>
            <w:r w:rsidRPr="0079639E">
              <w:rPr>
                <w:rFonts w:ascii="Times New Roman" w:hAnsi="Times New Roman"/>
                <w:b/>
                <w:bCs/>
                <w:color w:val="000000"/>
                <w:sz w:val="22"/>
                <w:szCs w:val="22"/>
                <w:lang w:val="bg-BG" w:eastAsia="en-GB"/>
              </w:rPr>
              <w:t xml:space="preserve">Подстанции </w:t>
            </w:r>
          </w:p>
        </w:tc>
      </w:tr>
      <w:tr w:rsidR="001D303F" w:rsidRPr="00BB769E" w14:paraId="33D24C38" w14:textId="77777777" w:rsidTr="001F4617">
        <w:trPr>
          <w:trHeight w:val="290"/>
          <w:jc w:val="center"/>
        </w:trPr>
        <w:tc>
          <w:tcPr>
            <w:tcW w:w="1838" w:type="dxa"/>
            <w:shd w:val="clear" w:color="auto" w:fill="auto"/>
            <w:noWrap/>
            <w:vAlign w:val="center"/>
          </w:tcPr>
          <w:p w14:paraId="44E62DB6" w14:textId="059D1F61" w:rsidR="001D303F" w:rsidRPr="00F60AB9" w:rsidRDefault="001D303F" w:rsidP="002B3ACE">
            <w:pPr>
              <w:ind w:firstLine="0"/>
              <w:rPr>
                <w:rFonts w:ascii="Times New Roman" w:hAnsi="Times New Roman"/>
                <w:color w:val="000000"/>
                <w:sz w:val="22"/>
                <w:szCs w:val="22"/>
                <w:lang w:val="bg-BG" w:eastAsia="en-GB"/>
              </w:rPr>
            </w:pPr>
            <w:r w:rsidRPr="0079639E">
              <w:rPr>
                <w:rFonts w:ascii="Times New Roman" w:hAnsi="Times New Roman"/>
                <w:color w:val="000000"/>
                <w:sz w:val="22"/>
                <w:szCs w:val="22"/>
                <w:lang w:eastAsia="en-GB"/>
              </w:rPr>
              <w:t>BG0001014</w:t>
            </w:r>
          </w:p>
        </w:tc>
        <w:tc>
          <w:tcPr>
            <w:tcW w:w="2410" w:type="dxa"/>
            <w:shd w:val="clear" w:color="auto" w:fill="auto"/>
            <w:noWrap/>
            <w:vAlign w:val="center"/>
          </w:tcPr>
          <w:p w14:paraId="4D7475CF" w14:textId="647EFC56" w:rsidR="001D303F" w:rsidRPr="0079639E" w:rsidRDefault="001D303F" w:rsidP="002B3ACE">
            <w:pPr>
              <w:ind w:firstLine="0"/>
              <w:rPr>
                <w:rFonts w:ascii="Times New Roman" w:hAnsi="Times New Roman"/>
                <w:color w:val="000000"/>
                <w:sz w:val="22"/>
                <w:szCs w:val="22"/>
                <w:lang w:val="bg-BG" w:eastAsia="en-GB"/>
              </w:rPr>
            </w:pPr>
            <w:r w:rsidRPr="0079639E">
              <w:rPr>
                <w:rFonts w:ascii="Times New Roman" w:hAnsi="Times New Roman"/>
                <w:color w:val="000000"/>
                <w:sz w:val="22"/>
                <w:szCs w:val="22"/>
                <w:lang w:val="bg-BG" w:eastAsia="en-GB"/>
              </w:rPr>
              <w:t>Карлуково</w:t>
            </w:r>
          </w:p>
        </w:tc>
        <w:tc>
          <w:tcPr>
            <w:tcW w:w="1848" w:type="dxa"/>
            <w:shd w:val="clear" w:color="auto" w:fill="auto"/>
            <w:noWrap/>
            <w:vAlign w:val="center"/>
          </w:tcPr>
          <w:p w14:paraId="07D8661C" w14:textId="77777777" w:rsidR="001D303F" w:rsidRPr="0079639E" w:rsidRDefault="001D303F" w:rsidP="002B3ACE">
            <w:pPr>
              <w:ind w:firstLine="0"/>
              <w:rPr>
                <w:rFonts w:ascii="Times New Roman" w:hAnsi="Times New Roman"/>
                <w:color w:val="000000"/>
                <w:sz w:val="22"/>
                <w:szCs w:val="22"/>
                <w:lang w:val="bg-BG" w:eastAsia="en-GB"/>
              </w:rPr>
            </w:pPr>
            <w:r w:rsidRPr="0079639E">
              <w:rPr>
                <w:rFonts w:ascii="Times New Roman" w:hAnsi="Times New Roman"/>
                <w:color w:val="000000"/>
                <w:sz w:val="22"/>
                <w:szCs w:val="22"/>
                <w:lang w:val="bg-BG" w:eastAsia="en-GB"/>
              </w:rPr>
              <w:t xml:space="preserve">Местообитания </w:t>
            </w:r>
          </w:p>
        </w:tc>
        <w:tc>
          <w:tcPr>
            <w:tcW w:w="2121" w:type="dxa"/>
            <w:shd w:val="clear" w:color="auto" w:fill="auto"/>
            <w:noWrap/>
            <w:vAlign w:val="center"/>
          </w:tcPr>
          <w:p w14:paraId="13D206D5" w14:textId="77777777" w:rsidR="001D303F" w:rsidRPr="0079639E" w:rsidRDefault="001D303F" w:rsidP="002B3ACE">
            <w:pPr>
              <w:ind w:firstLine="0"/>
              <w:jc w:val="center"/>
              <w:rPr>
                <w:rFonts w:ascii="Times New Roman" w:hAnsi="Times New Roman"/>
                <w:color w:val="000000"/>
                <w:sz w:val="22"/>
                <w:szCs w:val="22"/>
                <w:lang w:val="bg-BG" w:eastAsia="en-GB"/>
              </w:rPr>
            </w:pPr>
            <w:r w:rsidRPr="0079639E">
              <w:rPr>
                <w:rFonts w:ascii="Times New Roman" w:hAnsi="Times New Roman"/>
                <w:color w:val="000000"/>
                <w:sz w:val="22"/>
                <w:szCs w:val="22"/>
                <w:lang w:val="bg-BG" w:eastAsia="en-GB"/>
              </w:rPr>
              <w:t xml:space="preserve">Мизия </w:t>
            </w:r>
          </w:p>
        </w:tc>
        <w:tc>
          <w:tcPr>
            <w:tcW w:w="5817" w:type="dxa"/>
            <w:gridSpan w:val="3"/>
            <w:shd w:val="clear" w:color="auto" w:fill="auto"/>
            <w:noWrap/>
            <w:vAlign w:val="center"/>
          </w:tcPr>
          <w:p w14:paraId="7B5CD7DE" w14:textId="77777777" w:rsidR="001D303F" w:rsidRPr="0079639E" w:rsidRDefault="001D303F" w:rsidP="002B3ACE">
            <w:pPr>
              <w:ind w:firstLine="0"/>
              <w:jc w:val="center"/>
              <w:rPr>
                <w:rFonts w:ascii="Times New Roman" w:hAnsi="Times New Roman"/>
                <w:color w:val="000000"/>
                <w:sz w:val="22"/>
                <w:szCs w:val="22"/>
                <w:lang w:val="bg-BG" w:eastAsia="en-GB"/>
              </w:rPr>
            </w:pPr>
            <w:r w:rsidRPr="0079639E">
              <w:rPr>
                <w:rFonts w:ascii="Times New Roman" w:hAnsi="Times New Roman"/>
                <w:color w:val="000000"/>
                <w:sz w:val="22"/>
                <w:szCs w:val="22"/>
                <w:lang w:val="bg-BG" w:eastAsia="en-GB"/>
              </w:rPr>
              <w:t>Много малка част от подстанцията попада в ЗЗ.</w:t>
            </w:r>
          </w:p>
        </w:tc>
      </w:tr>
      <w:tr w:rsidR="001D303F" w:rsidRPr="00BB769E" w14:paraId="7EB0DEB6" w14:textId="77777777" w:rsidTr="001F4617">
        <w:trPr>
          <w:trHeight w:val="290"/>
          <w:jc w:val="center"/>
        </w:trPr>
        <w:tc>
          <w:tcPr>
            <w:tcW w:w="1838" w:type="dxa"/>
            <w:shd w:val="clear" w:color="auto" w:fill="auto"/>
            <w:noWrap/>
            <w:vAlign w:val="center"/>
          </w:tcPr>
          <w:p w14:paraId="25C2E1D4" w14:textId="77C98388" w:rsidR="001D303F" w:rsidRPr="0079639E" w:rsidRDefault="001D303F" w:rsidP="002B3ACE">
            <w:pPr>
              <w:ind w:firstLine="0"/>
              <w:rPr>
                <w:rFonts w:ascii="Times New Roman" w:hAnsi="Times New Roman"/>
                <w:color w:val="000000"/>
                <w:sz w:val="22"/>
                <w:szCs w:val="22"/>
                <w:lang w:eastAsia="en-GB"/>
              </w:rPr>
            </w:pPr>
            <w:r w:rsidRPr="0079639E">
              <w:rPr>
                <w:rFonts w:ascii="Times New Roman" w:eastAsia="Arial Unicode MS" w:hAnsi="Times New Roman"/>
                <w:color w:val="000000"/>
                <w:sz w:val="22"/>
                <w:szCs w:val="22"/>
                <w:u w:color="000000"/>
                <w:bdr w:val="nil"/>
                <w:shd w:val="clear" w:color="auto" w:fill="FFFFFF"/>
                <w:lang w:val="en-GB"/>
              </w:rPr>
              <w:t>BG</w:t>
            </w:r>
            <w:r w:rsidRPr="0079639E">
              <w:rPr>
                <w:rFonts w:ascii="Times New Roman" w:eastAsia="Arial Unicode MS" w:hAnsi="Times New Roman"/>
                <w:color w:val="000000"/>
                <w:sz w:val="22"/>
                <w:szCs w:val="22"/>
                <w:u w:color="000000"/>
                <w:bdr w:val="nil"/>
                <w:shd w:val="clear" w:color="auto" w:fill="FFFFFF"/>
                <w:lang w:val="bg-BG"/>
              </w:rPr>
              <w:t>0002057</w:t>
            </w:r>
          </w:p>
        </w:tc>
        <w:tc>
          <w:tcPr>
            <w:tcW w:w="2410" w:type="dxa"/>
            <w:shd w:val="clear" w:color="auto" w:fill="auto"/>
            <w:noWrap/>
            <w:vAlign w:val="center"/>
          </w:tcPr>
          <w:p w14:paraId="405E418E" w14:textId="77777777" w:rsidR="001D303F" w:rsidRPr="0079639E" w:rsidRDefault="001D303F" w:rsidP="002B3ACE">
            <w:pPr>
              <w:ind w:firstLine="0"/>
              <w:rPr>
                <w:rFonts w:ascii="Times New Roman" w:hAnsi="Times New Roman"/>
                <w:color w:val="000000"/>
                <w:sz w:val="22"/>
                <w:szCs w:val="22"/>
                <w:lang w:eastAsia="en-GB"/>
              </w:rPr>
            </w:pPr>
            <w:proofErr w:type="spellStart"/>
            <w:r w:rsidRPr="0079639E">
              <w:rPr>
                <w:rFonts w:ascii="Times New Roman" w:eastAsia="Arial Unicode MS" w:hAnsi="Times New Roman"/>
                <w:color w:val="000000"/>
                <w:sz w:val="22"/>
                <w:szCs w:val="22"/>
                <w:u w:color="000000"/>
                <w:bdr w:val="nil"/>
                <w:shd w:val="clear" w:color="auto" w:fill="FFFFFF"/>
                <w:lang w:val="bg-BG"/>
              </w:rPr>
              <w:t>Бесапарски</w:t>
            </w:r>
            <w:proofErr w:type="spellEnd"/>
            <w:r w:rsidRPr="0079639E">
              <w:rPr>
                <w:rFonts w:ascii="Times New Roman" w:eastAsia="Arial Unicode MS" w:hAnsi="Times New Roman"/>
                <w:color w:val="000000"/>
                <w:sz w:val="22"/>
                <w:szCs w:val="22"/>
                <w:u w:color="000000"/>
                <w:bdr w:val="nil"/>
                <w:shd w:val="clear" w:color="auto" w:fill="FFFFFF"/>
                <w:lang w:val="bg-BG"/>
              </w:rPr>
              <w:t xml:space="preserve"> ридове</w:t>
            </w:r>
          </w:p>
        </w:tc>
        <w:tc>
          <w:tcPr>
            <w:tcW w:w="1848" w:type="dxa"/>
            <w:shd w:val="clear" w:color="auto" w:fill="auto"/>
            <w:noWrap/>
            <w:vAlign w:val="center"/>
          </w:tcPr>
          <w:p w14:paraId="7B05BF9F" w14:textId="77777777" w:rsidR="001D303F" w:rsidRPr="0079639E" w:rsidRDefault="001D303F" w:rsidP="002B3ACE">
            <w:pPr>
              <w:ind w:firstLine="0"/>
              <w:rPr>
                <w:rFonts w:ascii="Times New Roman" w:hAnsi="Times New Roman"/>
                <w:color w:val="000000"/>
                <w:sz w:val="22"/>
                <w:szCs w:val="22"/>
                <w:lang w:val="bg-BG" w:eastAsia="en-GB"/>
              </w:rPr>
            </w:pPr>
            <w:r w:rsidRPr="0079639E">
              <w:rPr>
                <w:rFonts w:ascii="Times New Roman" w:hAnsi="Times New Roman"/>
                <w:color w:val="000000"/>
                <w:sz w:val="22"/>
                <w:szCs w:val="22"/>
                <w:lang w:val="bg-BG" w:eastAsia="en-GB"/>
              </w:rPr>
              <w:t>Птици</w:t>
            </w:r>
          </w:p>
        </w:tc>
        <w:tc>
          <w:tcPr>
            <w:tcW w:w="2121" w:type="dxa"/>
            <w:shd w:val="clear" w:color="auto" w:fill="auto"/>
            <w:noWrap/>
            <w:vAlign w:val="center"/>
          </w:tcPr>
          <w:p w14:paraId="26952B34" w14:textId="77777777" w:rsidR="001D303F" w:rsidRPr="0079639E" w:rsidRDefault="001D303F" w:rsidP="002B3ACE">
            <w:pPr>
              <w:ind w:firstLine="0"/>
              <w:jc w:val="center"/>
              <w:rPr>
                <w:rFonts w:ascii="Times New Roman" w:hAnsi="Times New Roman"/>
                <w:color w:val="000000"/>
                <w:sz w:val="22"/>
                <w:szCs w:val="22"/>
                <w:lang w:val="bg-BG" w:eastAsia="en-GB"/>
              </w:rPr>
            </w:pPr>
            <w:r w:rsidRPr="0079639E">
              <w:rPr>
                <w:rFonts w:ascii="Times New Roman" w:hAnsi="Times New Roman"/>
                <w:color w:val="000000"/>
                <w:sz w:val="22"/>
                <w:szCs w:val="22"/>
                <w:lang w:val="bg-BG" w:eastAsia="en-GB"/>
              </w:rPr>
              <w:t xml:space="preserve">Алеко </w:t>
            </w:r>
          </w:p>
        </w:tc>
        <w:tc>
          <w:tcPr>
            <w:tcW w:w="5817" w:type="dxa"/>
            <w:gridSpan w:val="3"/>
            <w:shd w:val="clear" w:color="auto" w:fill="auto"/>
            <w:noWrap/>
            <w:vAlign w:val="center"/>
          </w:tcPr>
          <w:p w14:paraId="43A727DB" w14:textId="77777777" w:rsidR="001D303F" w:rsidRPr="0079639E" w:rsidRDefault="001D303F" w:rsidP="002B3ACE">
            <w:pPr>
              <w:ind w:firstLine="0"/>
              <w:jc w:val="center"/>
              <w:rPr>
                <w:rFonts w:ascii="Times New Roman" w:hAnsi="Times New Roman"/>
                <w:color w:val="000000"/>
                <w:sz w:val="22"/>
                <w:szCs w:val="22"/>
                <w:lang w:val="bg-BG" w:eastAsia="en-GB"/>
              </w:rPr>
            </w:pPr>
            <w:r w:rsidRPr="0079639E">
              <w:rPr>
                <w:rFonts w:ascii="Times New Roman" w:hAnsi="Times New Roman"/>
                <w:color w:val="000000"/>
                <w:sz w:val="22"/>
                <w:szCs w:val="22"/>
                <w:lang w:val="bg-BG" w:eastAsia="en-GB"/>
              </w:rPr>
              <w:t>Цялата подстанция попада в ЗЗ.</w:t>
            </w:r>
          </w:p>
        </w:tc>
      </w:tr>
      <w:bookmarkEnd w:id="113"/>
    </w:tbl>
    <w:p w14:paraId="625CEA5F" w14:textId="77777777" w:rsidR="001D303F" w:rsidRPr="009F01A5" w:rsidRDefault="001D303F" w:rsidP="001D303F">
      <w:pPr>
        <w:pBdr>
          <w:top w:val="nil"/>
          <w:left w:val="nil"/>
          <w:bottom w:val="nil"/>
          <w:right w:val="nil"/>
          <w:between w:val="nil"/>
          <w:bar w:val="nil"/>
        </w:pBdr>
        <w:tabs>
          <w:tab w:val="left" w:pos="3432"/>
        </w:tabs>
        <w:rPr>
          <w:rFonts w:ascii="Times New Roman" w:eastAsia="Calibri" w:hAnsi="Times New Roman"/>
          <w:b/>
          <w:bCs/>
          <w:i/>
          <w:iCs/>
          <w:color w:val="000000"/>
          <w:sz w:val="12"/>
          <w:szCs w:val="12"/>
          <w:shd w:val="clear" w:color="auto" w:fill="FFFFFF"/>
          <w:lang w:val="bg-BG"/>
        </w:rPr>
        <w:sectPr w:rsidR="001D303F" w:rsidRPr="009F01A5" w:rsidSect="001D303F">
          <w:pgSz w:w="16838" w:h="11906" w:orient="landscape" w:code="9"/>
          <w:pgMar w:top="1418" w:right="1247" w:bottom="1247" w:left="1247" w:header="567" w:footer="420" w:gutter="0"/>
          <w:cols w:space="708"/>
          <w:titlePg/>
          <w:docGrid w:linePitch="360"/>
        </w:sectPr>
      </w:pPr>
    </w:p>
    <w:p w14:paraId="6A944779" w14:textId="77777777" w:rsidR="005D6E45" w:rsidRPr="00C300D1" w:rsidRDefault="005D6E45" w:rsidP="003A0639">
      <w:pPr>
        <w:ind w:firstLine="709"/>
        <w:rPr>
          <w:rFonts w:ascii="Times New Roman" w:eastAsia="Calibri" w:hAnsi="Times New Roman"/>
          <w:i/>
          <w:iCs/>
          <w:color w:val="000000"/>
          <w:sz w:val="12"/>
          <w:szCs w:val="12"/>
          <w:shd w:val="clear" w:color="auto" w:fill="FFFFFF"/>
          <w:lang w:val="bg-BG"/>
        </w:rPr>
      </w:pPr>
    </w:p>
    <w:p w14:paraId="59591B0D" w14:textId="4BE81C99" w:rsidR="005D6A59" w:rsidRDefault="00F37094" w:rsidP="00DE7F8F">
      <w:pPr>
        <w:ind w:firstLine="709"/>
        <w:rPr>
          <w:rFonts w:ascii="Times New Roman" w:hAnsi="Times New Roman"/>
          <w:bCs/>
          <w:i/>
          <w:iCs/>
          <w:color w:val="000000"/>
          <w:lang w:val="bg-BG"/>
        </w:rPr>
      </w:pPr>
      <w:bookmarkStart w:id="114" w:name="_Hlk194406839"/>
      <w:r w:rsidRPr="00102417">
        <w:rPr>
          <w:rFonts w:ascii="Times New Roman" w:hAnsi="Times New Roman"/>
          <w:bCs/>
          <w:i/>
          <w:iCs/>
          <w:color w:val="000000"/>
          <w:lang w:val="bg-BG"/>
        </w:rPr>
        <w:t xml:space="preserve">В Доклада за оценка на съвместимостта, който </w:t>
      </w:r>
      <w:r w:rsidR="00076479" w:rsidRPr="00102417">
        <w:rPr>
          <w:rFonts w:ascii="Times New Roman" w:hAnsi="Times New Roman"/>
          <w:bCs/>
          <w:i/>
          <w:iCs/>
          <w:color w:val="000000"/>
          <w:lang w:val="bg-BG"/>
        </w:rPr>
        <w:t xml:space="preserve">е </w:t>
      </w:r>
      <w:r w:rsidRPr="00102417">
        <w:rPr>
          <w:rFonts w:ascii="Times New Roman" w:hAnsi="Times New Roman"/>
          <w:bCs/>
          <w:i/>
          <w:iCs/>
          <w:color w:val="000000"/>
          <w:lang w:val="bg-BG"/>
        </w:rPr>
        <w:t xml:space="preserve">приложен </w:t>
      </w:r>
      <w:r w:rsidR="00214016" w:rsidRPr="00102417">
        <w:rPr>
          <w:rFonts w:ascii="Times New Roman" w:hAnsi="Times New Roman"/>
          <w:bCs/>
          <w:i/>
          <w:iCs/>
          <w:color w:val="000000"/>
          <w:lang w:val="bg-BG"/>
        </w:rPr>
        <w:t xml:space="preserve">като самостоятелно приложение </w:t>
      </w:r>
      <w:r w:rsidRPr="00102417">
        <w:rPr>
          <w:rFonts w:ascii="Times New Roman" w:hAnsi="Times New Roman"/>
          <w:bCs/>
          <w:i/>
          <w:iCs/>
          <w:color w:val="000000"/>
          <w:lang w:val="bg-BG"/>
        </w:rPr>
        <w:t>към Д</w:t>
      </w:r>
      <w:r w:rsidR="00214016" w:rsidRPr="00102417">
        <w:rPr>
          <w:rFonts w:ascii="Times New Roman" w:hAnsi="Times New Roman"/>
          <w:bCs/>
          <w:i/>
          <w:iCs/>
          <w:color w:val="000000"/>
          <w:lang w:val="bg-BG"/>
        </w:rPr>
        <w:t>оклад</w:t>
      </w:r>
      <w:r w:rsidR="00102417" w:rsidRPr="00102417">
        <w:rPr>
          <w:rFonts w:ascii="Times New Roman" w:hAnsi="Times New Roman"/>
          <w:bCs/>
          <w:i/>
          <w:iCs/>
          <w:color w:val="000000"/>
          <w:lang w:val="bg-BG"/>
        </w:rPr>
        <w:t>а</w:t>
      </w:r>
      <w:r w:rsidR="00214016" w:rsidRPr="00102417">
        <w:rPr>
          <w:rFonts w:ascii="Times New Roman" w:hAnsi="Times New Roman"/>
          <w:bCs/>
          <w:i/>
          <w:iCs/>
          <w:color w:val="000000"/>
          <w:lang w:val="bg-BG"/>
        </w:rPr>
        <w:t xml:space="preserve"> за </w:t>
      </w:r>
      <w:r w:rsidR="00102417" w:rsidRPr="00102417">
        <w:rPr>
          <w:rFonts w:ascii="Times New Roman" w:hAnsi="Times New Roman"/>
          <w:bCs/>
          <w:i/>
          <w:iCs/>
          <w:color w:val="000000"/>
          <w:lang w:val="bg-BG"/>
        </w:rPr>
        <w:t>оценка на въздействие върху околната среда</w:t>
      </w:r>
      <w:r w:rsidRPr="00102417">
        <w:rPr>
          <w:rFonts w:ascii="Times New Roman" w:hAnsi="Times New Roman"/>
          <w:bCs/>
          <w:i/>
          <w:iCs/>
          <w:color w:val="000000"/>
          <w:lang w:val="bg-BG"/>
        </w:rPr>
        <w:t xml:space="preserve">, </w:t>
      </w:r>
      <w:r w:rsidR="005D6A59">
        <w:rPr>
          <w:rFonts w:ascii="Times New Roman" w:hAnsi="Times New Roman"/>
          <w:bCs/>
          <w:i/>
          <w:iCs/>
          <w:color w:val="000000"/>
          <w:lang w:val="bg-BG"/>
        </w:rPr>
        <w:t xml:space="preserve">тези защитени зони, както и връзката им с инвестиционното предложение, са разгледани подробно. </w:t>
      </w:r>
    </w:p>
    <w:bookmarkEnd w:id="114"/>
    <w:p w14:paraId="1222A4B1" w14:textId="77777777" w:rsidR="00BE6EA7" w:rsidRPr="005D6E45" w:rsidRDefault="00BE6EA7" w:rsidP="003A0639">
      <w:pPr>
        <w:ind w:firstLine="709"/>
        <w:rPr>
          <w:rFonts w:ascii="Times New Roman" w:hAnsi="Times New Roman"/>
          <w:sz w:val="12"/>
          <w:szCs w:val="12"/>
          <w:lang w:val="bg-BG"/>
        </w:rPr>
      </w:pPr>
    </w:p>
    <w:p w14:paraId="55A2A432" w14:textId="285C0370" w:rsidR="00C8770A" w:rsidRPr="00113CC3" w:rsidRDefault="69238AE1" w:rsidP="00504FC7">
      <w:pPr>
        <w:ind w:firstLine="709"/>
        <w:rPr>
          <w:rFonts w:ascii="Times New Roman" w:hAnsi="Times New Roman"/>
          <w:b/>
          <w:bCs/>
          <w:i/>
          <w:iCs/>
          <w:lang w:val="bg-BG"/>
        </w:rPr>
      </w:pPr>
      <w:bookmarkStart w:id="115" w:name="_Hlk194401009"/>
      <w:r w:rsidRPr="00113CC3">
        <w:rPr>
          <w:rFonts w:ascii="Times New Roman" w:hAnsi="Times New Roman"/>
          <w:b/>
          <w:bCs/>
          <w:i/>
          <w:iCs/>
          <w:lang w:val="bg-BG"/>
        </w:rPr>
        <w:t>Кратко изложение на вероятн</w:t>
      </w:r>
      <w:r w:rsidR="0063283F" w:rsidRPr="00113CC3">
        <w:rPr>
          <w:rFonts w:ascii="Times New Roman" w:hAnsi="Times New Roman"/>
          <w:b/>
          <w:bCs/>
          <w:i/>
          <w:iCs/>
          <w:lang w:val="bg-BG"/>
        </w:rPr>
        <w:t>ото</w:t>
      </w:r>
      <w:r w:rsidRPr="00113CC3">
        <w:rPr>
          <w:rFonts w:ascii="Times New Roman" w:hAnsi="Times New Roman"/>
          <w:b/>
          <w:bCs/>
          <w:i/>
          <w:iCs/>
          <w:lang w:val="bg-BG"/>
        </w:rPr>
        <w:t xml:space="preserve"> </w:t>
      </w:r>
      <w:r w:rsidR="0063283F" w:rsidRPr="00113CC3">
        <w:rPr>
          <w:rFonts w:ascii="Times New Roman" w:hAnsi="Times New Roman"/>
          <w:b/>
          <w:bCs/>
          <w:i/>
          <w:iCs/>
          <w:lang w:val="bg-BG"/>
        </w:rPr>
        <w:t>развитие</w:t>
      </w:r>
      <w:r w:rsidRPr="00113CC3">
        <w:rPr>
          <w:rFonts w:ascii="Times New Roman" w:hAnsi="Times New Roman"/>
          <w:b/>
          <w:bCs/>
          <w:i/>
          <w:iCs/>
          <w:lang w:val="bg-BG"/>
        </w:rPr>
        <w:t xml:space="preserve">, ако </w:t>
      </w:r>
      <w:r w:rsidR="0063283F" w:rsidRPr="00113CC3">
        <w:rPr>
          <w:rFonts w:ascii="Times New Roman" w:hAnsi="Times New Roman"/>
          <w:b/>
          <w:bCs/>
          <w:i/>
          <w:iCs/>
          <w:lang w:val="bg-BG"/>
        </w:rPr>
        <w:t>п</w:t>
      </w:r>
      <w:r w:rsidRPr="00113CC3">
        <w:rPr>
          <w:rFonts w:ascii="Times New Roman" w:hAnsi="Times New Roman"/>
          <w:b/>
          <w:bCs/>
          <w:i/>
          <w:iCs/>
          <w:lang w:val="bg-BG"/>
        </w:rPr>
        <w:t>редложение</w:t>
      </w:r>
      <w:r w:rsidR="0063283F" w:rsidRPr="00113CC3">
        <w:rPr>
          <w:rFonts w:ascii="Times New Roman" w:hAnsi="Times New Roman"/>
          <w:b/>
          <w:bCs/>
          <w:i/>
          <w:iCs/>
          <w:lang w:val="bg-BG"/>
        </w:rPr>
        <w:t>то</w:t>
      </w:r>
      <w:r w:rsidRPr="00113CC3">
        <w:rPr>
          <w:rFonts w:ascii="Times New Roman" w:hAnsi="Times New Roman"/>
          <w:b/>
          <w:bCs/>
          <w:i/>
          <w:iCs/>
          <w:lang w:val="bg-BG"/>
        </w:rPr>
        <w:t xml:space="preserve"> не бъде осъществено</w:t>
      </w:r>
    </w:p>
    <w:p w14:paraId="328B352A" w14:textId="3170A541" w:rsidR="00BE6EA7" w:rsidRPr="00FF488C" w:rsidRDefault="00BE6EA7" w:rsidP="001D4A9E">
      <w:pPr>
        <w:ind w:firstLine="709"/>
        <w:rPr>
          <w:rFonts w:ascii="Times New Roman" w:hAnsi="Times New Roman"/>
          <w:lang w:val="bg-BG"/>
        </w:rPr>
      </w:pPr>
      <w:r w:rsidRPr="00A753CF">
        <w:rPr>
          <w:rFonts w:ascii="Times New Roman" w:hAnsi="Times New Roman"/>
          <w:lang w:val="bg-BG"/>
        </w:rPr>
        <w:t xml:space="preserve">Ако предложението за трансформиране на съществуващите въздушни линии от 220 </w:t>
      </w:r>
      <w:proofErr w:type="spellStart"/>
      <w:r w:rsidRPr="00A753CF">
        <w:rPr>
          <w:rFonts w:ascii="Times New Roman" w:hAnsi="Times New Roman"/>
          <w:lang w:val="bg-BG"/>
        </w:rPr>
        <w:t>kV</w:t>
      </w:r>
      <w:proofErr w:type="spellEnd"/>
      <w:r w:rsidRPr="00A753CF">
        <w:rPr>
          <w:rFonts w:ascii="Times New Roman" w:hAnsi="Times New Roman"/>
          <w:lang w:val="bg-BG"/>
        </w:rPr>
        <w:t xml:space="preserve"> на 400 </w:t>
      </w:r>
      <w:proofErr w:type="spellStart"/>
      <w:r w:rsidRPr="00A753CF">
        <w:rPr>
          <w:rFonts w:ascii="Times New Roman" w:hAnsi="Times New Roman"/>
          <w:lang w:val="bg-BG"/>
        </w:rPr>
        <w:t>kV</w:t>
      </w:r>
      <w:proofErr w:type="spellEnd"/>
      <w:r w:rsidRPr="00A753CF">
        <w:rPr>
          <w:rFonts w:ascii="Times New Roman" w:hAnsi="Times New Roman"/>
          <w:lang w:val="bg-BG"/>
        </w:rPr>
        <w:t xml:space="preserve"> не бъде осъществено, вероятната еволюция на защитените зони ще зависи от настоящото им състояние, планираните екологични мерки и бъдещите външни въздействия.</w:t>
      </w:r>
      <w:r w:rsidR="000C438B">
        <w:rPr>
          <w:rFonts w:ascii="Times New Roman" w:hAnsi="Times New Roman"/>
          <w:lang w:val="bg-BG"/>
        </w:rPr>
        <w:t xml:space="preserve"> Ще продължат временните и краткотрайни въздействия върху ЗЗ по време на поддръжката на сервитутите на съществуващите ел. проводи. </w:t>
      </w:r>
    </w:p>
    <w:p w14:paraId="6F8D0083" w14:textId="5C7029C2" w:rsidR="000B4ACA" w:rsidRPr="00DB7DF5" w:rsidRDefault="001C0F99" w:rsidP="00DB7DF5">
      <w:pPr>
        <w:pStyle w:val="20"/>
        <w:rPr>
          <w:lang w:val="bg-BG"/>
        </w:rPr>
      </w:pPr>
      <w:bookmarkStart w:id="116" w:name="_Toc198629874"/>
      <w:bookmarkEnd w:id="115"/>
      <w:r w:rsidRPr="00E37F5A">
        <w:rPr>
          <w:lang w:val="bg-BG"/>
        </w:rPr>
        <w:t xml:space="preserve">3.10. </w:t>
      </w:r>
      <w:r w:rsidR="0034169B" w:rsidRPr="00DB7DF5">
        <w:rPr>
          <w:lang w:val="bg-BG"/>
        </w:rPr>
        <w:t>Културно-историческо наследство</w:t>
      </w:r>
      <w:bookmarkEnd w:id="116"/>
    </w:p>
    <w:p w14:paraId="053A8267" w14:textId="6281139D" w:rsidR="0089683F" w:rsidRDefault="0089683F" w:rsidP="00C95779">
      <w:pPr>
        <w:ind w:firstLine="709"/>
        <w:rPr>
          <w:rFonts w:ascii="Times New Roman" w:hAnsi="Times New Roman"/>
          <w:lang w:val="bg-BG"/>
        </w:rPr>
      </w:pPr>
      <w:r w:rsidRPr="00A41160">
        <w:rPr>
          <w:rFonts w:ascii="Times New Roman" w:hAnsi="Times New Roman"/>
          <w:lang w:val="bg-BG"/>
        </w:rPr>
        <w:t xml:space="preserve">Характерът на </w:t>
      </w:r>
      <w:r w:rsidR="00207F98">
        <w:rPr>
          <w:rFonts w:ascii="Times New Roman" w:hAnsi="Times New Roman"/>
          <w:lang w:val="bg-BG"/>
        </w:rPr>
        <w:t>инвестиционното предложение</w:t>
      </w:r>
      <w:r w:rsidRPr="00A41160">
        <w:rPr>
          <w:rFonts w:ascii="Times New Roman" w:hAnsi="Times New Roman"/>
          <w:lang w:val="bg-BG"/>
        </w:rPr>
        <w:t xml:space="preserve"> – дейности по реконструкция на съществуващи електропроводи</w:t>
      </w:r>
      <w:r w:rsidR="00F27400">
        <w:rPr>
          <w:rFonts w:ascii="Times New Roman" w:hAnsi="Times New Roman"/>
          <w:lang w:val="bg-BG"/>
        </w:rPr>
        <w:t xml:space="preserve"> и подстанции</w:t>
      </w:r>
      <w:r w:rsidRPr="00A41160">
        <w:rPr>
          <w:rFonts w:ascii="Times New Roman" w:hAnsi="Times New Roman"/>
          <w:lang w:val="bg-BG"/>
        </w:rPr>
        <w:t xml:space="preserve">, които преминават основно в територии извън регулация предполага, че в процеса на неговата реализация могат да бъдат застрашени или компрометирани основно археологически културни ценности. Недвижимите и движимите археологически обекти имат статут на културни ценности с категория съответно национално значение или национално богатство. Многообразието на човешките дейности и огромният хронологически отрязък, в който са създадени и са съществували, обуславят значителното разнообразие на този вид обекти. </w:t>
      </w:r>
    </w:p>
    <w:p w14:paraId="36B3AD6C" w14:textId="4079BC47" w:rsidR="0089683F" w:rsidRDefault="0089683F" w:rsidP="00C95779">
      <w:pPr>
        <w:ind w:firstLine="709"/>
        <w:rPr>
          <w:rFonts w:ascii="Times New Roman" w:hAnsi="Times New Roman"/>
          <w:lang w:val="bg-BG"/>
        </w:rPr>
      </w:pPr>
      <w:r w:rsidRPr="00A41160">
        <w:rPr>
          <w:rFonts w:ascii="Times New Roman" w:hAnsi="Times New Roman"/>
          <w:lang w:val="bg-BG"/>
        </w:rPr>
        <w:t>В процеса на анализа се установиха известните културни ценности, разположени в обхвата на подложените на реконструкция електропроводи и се посочват определените от специализираната нормативна база мерки за опазване им. Представени са всички обекти, опазването на които може да бъде повлияно положително или отрицателно от реализирането на всички дейности от инвестиционното предложение на</w:t>
      </w:r>
      <w:r w:rsidR="005B01DF">
        <w:rPr>
          <w:rFonts w:ascii="Times New Roman" w:hAnsi="Times New Roman"/>
          <w:lang w:val="bg-BG"/>
        </w:rPr>
        <w:t xml:space="preserve"> ЕСО </w:t>
      </w:r>
      <w:r w:rsidRPr="00A41160">
        <w:rPr>
          <w:rFonts w:ascii="Times New Roman" w:hAnsi="Times New Roman"/>
          <w:lang w:val="bg-BG"/>
        </w:rPr>
        <w:t xml:space="preserve">ЕАД за реконструкция на част от съществуващата електропреносна мрежа 220 </w:t>
      </w:r>
      <w:proofErr w:type="spellStart"/>
      <w:r w:rsidRPr="00A41160">
        <w:rPr>
          <w:rFonts w:ascii="Times New Roman" w:hAnsi="Times New Roman"/>
          <w:lang w:val="bg-BG"/>
        </w:rPr>
        <w:t>kV</w:t>
      </w:r>
      <w:proofErr w:type="spellEnd"/>
      <w:r w:rsidRPr="00A41160">
        <w:rPr>
          <w:rFonts w:ascii="Times New Roman" w:hAnsi="Times New Roman"/>
          <w:lang w:val="bg-BG"/>
        </w:rPr>
        <w:t xml:space="preserve"> към ниво на напрежение 400 </w:t>
      </w:r>
      <w:proofErr w:type="spellStart"/>
      <w:r w:rsidRPr="00A41160">
        <w:rPr>
          <w:rFonts w:ascii="Times New Roman" w:hAnsi="Times New Roman"/>
          <w:lang w:val="bg-BG"/>
        </w:rPr>
        <w:t>kV</w:t>
      </w:r>
      <w:proofErr w:type="spellEnd"/>
      <w:r w:rsidRPr="00A41160">
        <w:rPr>
          <w:rFonts w:ascii="Times New Roman" w:hAnsi="Times New Roman"/>
          <w:lang w:val="bg-BG"/>
        </w:rPr>
        <w:t>.</w:t>
      </w:r>
    </w:p>
    <w:p w14:paraId="6129B212" w14:textId="0C8A371D" w:rsidR="0089683F" w:rsidRPr="0089683F" w:rsidRDefault="0089683F" w:rsidP="00DD4F5B">
      <w:pPr>
        <w:ind w:firstLine="709"/>
        <w:rPr>
          <w:rFonts w:ascii="Times New Roman" w:hAnsi="Times New Roman"/>
          <w:lang w:val="bg-BG"/>
        </w:rPr>
      </w:pPr>
      <w:r w:rsidRPr="00A41160">
        <w:rPr>
          <w:rFonts w:ascii="Times New Roman" w:eastAsia="Calibri" w:hAnsi="Times New Roman"/>
          <w:lang w:val="bg-BG"/>
        </w:rPr>
        <w:t xml:space="preserve">Културните ценности в района са приведени в известност в резултат на дългогодишни издирвания на специалистите от Регионалните исторически музеи в областите Бургас, Варна, Велико Търново, Габрово, Ловеч, Пазарджик, Плевен, Пловдив, Русе, Сливен, Стара Загора, Търговище, Хасково, Шумен, Ямбол, както и от други научни културни институции като Националния археологически институт с музей при </w:t>
      </w:r>
      <w:r w:rsidR="005C01F2">
        <w:rPr>
          <w:rFonts w:ascii="Times New Roman" w:eastAsia="Calibri" w:hAnsi="Times New Roman"/>
          <w:lang w:val="bg-BG"/>
        </w:rPr>
        <w:t>Българска академия на науките</w:t>
      </w:r>
      <w:r w:rsidRPr="00A41160">
        <w:rPr>
          <w:rFonts w:ascii="Times New Roman" w:eastAsia="Calibri" w:hAnsi="Times New Roman"/>
          <w:lang w:val="bg-BG"/>
        </w:rPr>
        <w:t xml:space="preserve">, </w:t>
      </w:r>
      <w:r w:rsidR="005C01F2" w:rsidRPr="005C01F2">
        <w:rPr>
          <w:rFonts w:ascii="Times New Roman" w:eastAsia="Calibri" w:hAnsi="Times New Roman"/>
          <w:lang w:val="bg-BG"/>
        </w:rPr>
        <w:t>Национален институт за недвижимо културно наследство</w:t>
      </w:r>
      <w:r w:rsidRPr="00A41160">
        <w:rPr>
          <w:rFonts w:ascii="Times New Roman" w:eastAsia="Calibri" w:hAnsi="Times New Roman"/>
          <w:lang w:val="bg-BG"/>
        </w:rPr>
        <w:t>, Софийски университет „Св. Климент Охридски</w:t>
      </w:r>
      <w:r w:rsidR="00F458DC">
        <w:rPr>
          <w:rFonts w:ascii="Times New Roman" w:eastAsia="Calibri" w:hAnsi="Times New Roman"/>
          <w:lang w:val="bg-BG"/>
        </w:rPr>
        <w:t>“</w:t>
      </w:r>
      <w:r w:rsidRPr="00A41160">
        <w:rPr>
          <w:rFonts w:ascii="Times New Roman" w:eastAsia="Calibri" w:hAnsi="Times New Roman"/>
          <w:lang w:val="bg-BG"/>
        </w:rPr>
        <w:t>, общинските музеи и т.н. Тези изследвания са реализирани по различни специфични  научни проекти, нямат последователен характер и не са довели до плътното покриване на територията, съответно – до регистрирането на всички реално съществуващи обекти на културното наследство. Това се отнася най-вече за археологическите паметници, локализирането на известна част от които не е възможно без провеждане на специализирани проучвания. Те са и най-уязвими и най-застрашени от провеждане на всякакви дейности, прилагащи изкопни работи и други деструктивни методи.</w:t>
      </w:r>
    </w:p>
    <w:p w14:paraId="4E302FDC" w14:textId="09D9109E" w:rsidR="003C24D8" w:rsidRPr="009168D7" w:rsidRDefault="0089683F" w:rsidP="003A0639">
      <w:pPr>
        <w:ind w:firstLine="709"/>
        <w:rPr>
          <w:rFonts w:ascii="Times New Roman" w:hAnsi="Times New Roman"/>
          <w:sz w:val="12"/>
          <w:szCs w:val="12"/>
          <w:lang w:val="bg-BG"/>
        </w:rPr>
      </w:pPr>
      <w:r w:rsidRPr="00A41160">
        <w:rPr>
          <w:rFonts w:ascii="Times New Roman" w:hAnsi="Times New Roman"/>
          <w:lang w:val="bg-BG"/>
        </w:rPr>
        <w:t>Общият брой на отбелязаните по този начин обекти е 90, групирани според съответното трасе. Става въпрос за останки от древни селища (вкл</w:t>
      </w:r>
      <w:r w:rsidR="00A35CB1">
        <w:rPr>
          <w:rFonts w:ascii="Times New Roman" w:hAnsi="Times New Roman"/>
          <w:lang w:val="bg-BG"/>
        </w:rPr>
        <w:t>ючително</w:t>
      </w:r>
      <w:r w:rsidRPr="00A41160">
        <w:rPr>
          <w:rFonts w:ascii="Times New Roman" w:hAnsi="Times New Roman"/>
          <w:lang w:val="bg-BG"/>
        </w:rPr>
        <w:t xml:space="preserve"> една селищна могила), могилни некрополи, плоски некрополи или единични надгробни могили от различни хронологически периоди. Характерът на паметниците от типа на надгробните могили не позволява да се установи тяхната хронологическа принадлежност без да са провеждани археологически разкопки. </w:t>
      </w:r>
    </w:p>
    <w:p w14:paraId="0A21F3E6" w14:textId="77777777" w:rsidR="002F3256" w:rsidRDefault="002F3256" w:rsidP="00504FC7">
      <w:pPr>
        <w:ind w:firstLine="709"/>
        <w:rPr>
          <w:rFonts w:ascii="Times New Roman" w:hAnsi="Times New Roman"/>
          <w:b/>
          <w:bCs/>
          <w:i/>
          <w:iCs/>
          <w:lang w:val="bg-BG"/>
        </w:rPr>
      </w:pPr>
    </w:p>
    <w:p w14:paraId="67EE5F4D" w14:textId="3E7E30C6" w:rsidR="0014579C" w:rsidRPr="00113CC3" w:rsidRDefault="69238AE1" w:rsidP="00504FC7">
      <w:pPr>
        <w:ind w:firstLine="709"/>
        <w:rPr>
          <w:rFonts w:ascii="Times New Roman" w:hAnsi="Times New Roman"/>
          <w:b/>
          <w:bCs/>
          <w:i/>
          <w:iCs/>
          <w:lang w:val="bg-BG"/>
        </w:rPr>
      </w:pPr>
      <w:r w:rsidRPr="00113CC3">
        <w:rPr>
          <w:rFonts w:ascii="Times New Roman" w:hAnsi="Times New Roman"/>
          <w:b/>
          <w:bCs/>
          <w:i/>
          <w:iCs/>
          <w:lang w:val="bg-BG"/>
        </w:rPr>
        <w:t>Кратко изложение на вероятн</w:t>
      </w:r>
      <w:r w:rsidR="005C01F2" w:rsidRPr="00113CC3">
        <w:rPr>
          <w:rFonts w:ascii="Times New Roman" w:hAnsi="Times New Roman"/>
          <w:b/>
          <w:bCs/>
          <w:i/>
          <w:iCs/>
          <w:lang w:val="bg-BG"/>
        </w:rPr>
        <w:t>ото развитие</w:t>
      </w:r>
      <w:r w:rsidRPr="00113CC3">
        <w:rPr>
          <w:rFonts w:ascii="Times New Roman" w:hAnsi="Times New Roman"/>
          <w:b/>
          <w:bCs/>
          <w:i/>
          <w:iCs/>
          <w:lang w:val="bg-BG"/>
        </w:rPr>
        <w:t>, ако предложение не бъде осъществено</w:t>
      </w:r>
    </w:p>
    <w:p w14:paraId="17730D8E" w14:textId="5B6FF6D5" w:rsidR="004E4BFC" w:rsidRPr="00A07BE3" w:rsidRDefault="004E4BFC" w:rsidP="00162B82">
      <w:pPr>
        <w:ind w:firstLine="709"/>
        <w:rPr>
          <w:rFonts w:ascii="Times New Roman" w:hAnsi="Times New Roman"/>
          <w:lang w:val="bg-BG"/>
        </w:rPr>
      </w:pPr>
      <w:r w:rsidRPr="00A07BE3">
        <w:rPr>
          <w:rFonts w:ascii="Times New Roman" w:eastAsia="Calibri" w:hAnsi="Times New Roman"/>
          <w:lang w:val="bg-BG"/>
        </w:rPr>
        <w:t xml:space="preserve">В случай че </w:t>
      </w:r>
      <w:r w:rsidR="0021484D">
        <w:rPr>
          <w:rFonts w:ascii="Times New Roman" w:eastAsia="Calibri" w:hAnsi="Times New Roman"/>
          <w:lang w:val="bg-BG"/>
        </w:rPr>
        <w:t>инвестиционното предложение</w:t>
      </w:r>
      <w:r w:rsidRPr="00A07BE3">
        <w:rPr>
          <w:rFonts w:ascii="Times New Roman" w:eastAsia="Calibri" w:hAnsi="Times New Roman"/>
          <w:lang w:val="bg-BG"/>
        </w:rPr>
        <w:t xml:space="preserve"> не бъде осъществено, рискът от застрашаване на целостта на обектите на културното наследство ще бъде сведен до минимум. Това се отнася и до </w:t>
      </w:r>
      <w:r w:rsidR="0021484D">
        <w:rPr>
          <w:rFonts w:ascii="Times New Roman" w:eastAsia="Calibri" w:hAnsi="Times New Roman"/>
          <w:lang w:val="bg-BG"/>
        </w:rPr>
        <w:t>така наречения</w:t>
      </w:r>
      <w:r w:rsidRPr="00A07BE3">
        <w:rPr>
          <w:rFonts w:ascii="Times New Roman" w:eastAsia="Calibri" w:hAnsi="Times New Roman"/>
          <w:lang w:val="bg-BG"/>
        </w:rPr>
        <w:t xml:space="preserve"> културен пейзаж – средата, в която тези обекти са създадени и съществували и днес са неразривна част от нея. От друга страна, при отказ от реализиране на </w:t>
      </w:r>
      <w:r w:rsidR="0021484D">
        <w:rPr>
          <w:rFonts w:ascii="Times New Roman" w:eastAsia="Calibri" w:hAnsi="Times New Roman"/>
          <w:lang w:val="bg-BG"/>
        </w:rPr>
        <w:t>инвестиционното предложение</w:t>
      </w:r>
      <w:r w:rsidRPr="00A07BE3">
        <w:rPr>
          <w:rFonts w:ascii="Times New Roman" w:eastAsia="Calibri" w:hAnsi="Times New Roman"/>
          <w:lang w:val="bg-BG"/>
        </w:rPr>
        <w:t xml:space="preserve"> няма да бъде възложено провеждането на археологически проучвания на територията му. Така ще</w:t>
      </w:r>
      <w:r w:rsidRPr="00A07BE3">
        <w:rPr>
          <w:rFonts w:ascii="Times New Roman" w:hAnsi="Times New Roman"/>
          <w:lang w:val="bg-BG"/>
        </w:rPr>
        <w:t xml:space="preserve"> бъде пропусната възможността да се изясни потенциалът на културното наследство на района и да се очертаят перспективите за неговото изследване и опазване.</w:t>
      </w:r>
    </w:p>
    <w:p w14:paraId="503D68BD" w14:textId="77777777" w:rsidR="00C72CF7" w:rsidRPr="002F3256" w:rsidRDefault="00C72CF7" w:rsidP="00943B03">
      <w:pPr>
        <w:ind w:firstLine="709"/>
        <w:rPr>
          <w:sz w:val="8"/>
          <w:szCs w:val="8"/>
          <w:lang w:val="bg-BG"/>
        </w:rPr>
      </w:pPr>
    </w:p>
    <w:p w14:paraId="75E1A0BC" w14:textId="751E71C0" w:rsidR="000B4ACA" w:rsidRPr="00E37F5A" w:rsidRDefault="001C0F99" w:rsidP="001C0F99">
      <w:pPr>
        <w:pStyle w:val="20"/>
        <w:rPr>
          <w:lang w:val="bg-BG"/>
        </w:rPr>
      </w:pPr>
      <w:bookmarkStart w:id="117" w:name="_Toc198629875"/>
      <w:r w:rsidRPr="00E37F5A">
        <w:rPr>
          <w:lang w:val="bg-BG"/>
        </w:rPr>
        <w:t xml:space="preserve">3.11. </w:t>
      </w:r>
      <w:r w:rsidR="69238AE1" w:rsidRPr="00E37F5A">
        <w:rPr>
          <w:lang w:val="bg-BG"/>
        </w:rPr>
        <w:t>Отпадъци</w:t>
      </w:r>
      <w:bookmarkEnd w:id="117"/>
    </w:p>
    <w:p w14:paraId="6D773E38" w14:textId="586483FD" w:rsidR="0017186E" w:rsidRPr="0017186E" w:rsidRDefault="0017186E" w:rsidP="004414D5">
      <w:pPr>
        <w:ind w:firstLine="709"/>
        <w:rPr>
          <w:rFonts w:ascii="Times New Roman" w:hAnsi="Times New Roman"/>
          <w:lang w:val="bg-BG" w:eastAsia="ar-SA"/>
        </w:rPr>
      </w:pPr>
      <w:r w:rsidRPr="0017186E">
        <w:rPr>
          <w:rFonts w:ascii="Times New Roman" w:hAnsi="Times New Roman"/>
          <w:bCs/>
          <w:lang w:val="bg-BG"/>
        </w:rPr>
        <w:t>Реконструкцията се налага основно поради влошено експлоатационно състояние вследствие на амортизация на съоръжени</w:t>
      </w:r>
      <w:r w:rsidR="00205D28">
        <w:rPr>
          <w:rFonts w:ascii="Times New Roman" w:hAnsi="Times New Roman"/>
          <w:bCs/>
          <w:lang w:val="bg-BG"/>
        </w:rPr>
        <w:t>ята</w:t>
      </w:r>
      <w:r w:rsidRPr="0017186E">
        <w:rPr>
          <w:rFonts w:ascii="Times New Roman" w:hAnsi="Times New Roman"/>
          <w:bCs/>
          <w:lang w:val="bg-BG"/>
        </w:rPr>
        <w:t xml:space="preserve">, както и поради необходимостта от повишаване на капацитета и надеждността на преноса на електроенергия </w:t>
      </w:r>
      <w:r w:rsidRPr="0017186E">
        <w:rPr>
          <w:rFonts w:ascii="Times New Roman" w:hAnsi="Times New Roman"/>
          <w:lang w:val="bg-BG" w:eastAsia="ar-SA"/>
        </w:rPr>
        <w:t>и за постигането на ключови цели, като енергийна сигурност и увеличаване на използването на възобновяеми източници на енергия и енергийна ефективност.</w:t>
      </w:r>
    </w:p>
    <w:p w14:paraId="129AEAD9" w14:textId="422C19DA" w:rsidR="0017186E" w:rsidRPr="0017186E" w:rsidRDefault="0017186E" w:rsidP="00C7354C">
      <w:pPr>
        <w:ind w:firstLine="709"/>
        <w:rPr>
          <w:rFonts w:ascii="Times New Roman" w:hAnsi="Times New Roman"/>
          <w:color w:val="000000"/>
          <w:lang w:val="bg-BG"/>
        </w:rPr>
      </w:pPr>
      <w:r w:rsidRPr="0017186E">
        <w:rPr>
          <w:rFonts w:ascii="Times New Roman" w:hAnsi="Times New Roman"/>
          <w:color w:val="000000"/>
          <w:lang w:val="bg-BG"/>
        </w:rPr>
        <w:t xml:space="preserve">Основна част от мрежата 220 </w:t>
      </w:r>
      <w:proofErr w:type="spellStart"/>
      <w:r w:rsidRPr="0017186E">
        <w:rPr>
          <w:rFonts w:ascii="Times New Roman" w:hAnsi="Times New Roman"/>
          <w:color w:val="000000"/>
          <w:lang w:val="bg-BG"/>
        </w:rPr>
        <w:t>kV</w:t>
      </w:r>
      <w:proofErr w:type="spellEnd"/>
      <w:r w:rsidRPr="0017186E">
        <w:rPr>
          <w:rFonts w:ascii="Times New Roman" w:hAnsi="Times New Roman"/>
          <w:color w:val="000000"/>
          <w:lang w:val="bg-BG"/>
        </w:rPr>
        <w:t xml:space="preserve"> е проектирана и строена в периода 1950-1970 г. и към настоящия момент е в края на своя </w:t>
      </w:r>
      <w:r w:rsidR="00881DE1">
        <w:rPr>
          <w:rFonts w:ascii="Times New Roman" w:hAnsi="Times New Roman"/>
          <w:color w:val="000000"/>
          <w:lang w:val="bg-BG"/>
        </w:rPr>
        <w:t>живот</w:t>
      </w:r>
      <w:r w:rsidRPr="0017186E">
        <w:rPr>
          <w:rFonts w:ascii="Times New Roman" w:hAnsi="Times New Roman"/>
          <w:color w:val="000000"/>
          <w:lang w:val="bg-BG"/>
        </w:rPr>
        <w:t>. В този аспект е неизбежна нейната подмяна, повторната употреба на оборудване (когато това е възможно и безопасно) и оползотворяването чрез рециклиране, регенериране или друг процес на извличане на вторични суровини.</w:t>
      </w:r>
    </w:p>
    <w:p w14:paraId="5C304E16" w14:textId="26D76ACB" w:rsidR="0017186E" w:rsidRPr="0017186E" w:rsidRDefault="0017186E" w:rsidP="00C7354C">
      <w:pPr>
        <w:ind w:firstLine="709"/>
        <w:rPr>
          <w:rFonts w:ascii="Times New Roman" w:eastAsia="Calibri" w:hAnsi="Times New Roman"/>
          <w:color w:val="000000" w:themeColor="text1"/>
          <w:lang w:val="bg-BG"/>
        </w:rPr>
      </w:pPr>
      <w:r w:rsidRPr="0017186E">
        <w:rPr>
          <w:rFonts w:ascii="Times New Roman" w:eastAsia="Calibri" w:hAnsi="Times New Roman"/>
          <w:color w:val="000000" w:themeColor="text1"/>
          <w:lang w:val="bg-BG"/>
        </w:rPr>
        <w:t xml:space="preserve">В т. 1.8 са </w:t>
      </w:r>
      <w:r w:rsidR="00881DE1">
        <w:rPr>
          <w:rFonts w:ascii="Times New Roman" w:eastAsia="Calibri" w:hAnsi="Times New Roman"/>
          <w:color w:val="000000" w:themeColor="text1"/>
          <w:lang w:val="bg-BG"/>
        </w:rPr>
        <w:t>посочени</w:t>
      </w:r>
      <w:r w:rsidRPr="0017186E">
        <w:rPr>
          <w:rFonts w:ascii="Times New Roman" w:eastAsia="Calibri" w:hAnsi="Times New Roman"/>
          <w:color w:val="000000" w:themeColor="text1"/>
          <w:lang w:val="bg-BG"/>
        </w:rPr>
        <w:t xml:space="preserve"> </w:t>
      </w:r>
      <w:r w:rsidR="00881DE1">
        <w:rPr>
          <w:rFonts w:ascii="Times New Roman" w:eastAsia="Calibri" w:hAnsi="Times New Roman"/>
          <w:color w:val="000000" w:themeColor="text1"/>
          <w:lang w:val="bg-BG"/>
        </w:rPr>
        <w:t xml:space="preserve">видовете </w:t>
      </w:r>
      <w:r w:rsidRPr="0017186E">
        <w:rPr>
          <w:rFonts w:ascii="Times New Roman" w:eastAsia="Calibri" w:hAnsi="Times New Roman"/>
          <w:color w:val="000000" w:themeColor="text1"/>
          <w:lang w:val="bg-BG"/>
        </w:rPr>
        <w:t>отпадъците. Видът на отпадъците не се променя съществено, а само техния</w:t>
      </w:r>
      <w:r w:rsidR="004414D5">
        <w:rPr>
          <w:rFonts w:ascii="Times New Roman" w:eastAsia="Calibri" w:hAnsi="Times New Roman"/>
          <w:color w:val="000000" w:themeColor="text1"/>
          <w:lang w:val="bg-BG"/>
        </w:rPr>
        <w:t>т</w:t>
      </w:r>
      <w:r w:rsidRPr="0017186E">
        <w:rPr>
          <w:rFonts w:ascii="Times New Roman" w:eastAsia="Calibri" w:hAnsi="Times New Roman"/>
          <w:color w:val="000000" w:themeColor="text1"/>
          <w:lang w:val="bg-BG"/>
        </w:rPr>
        <w:t xml:space="preserve"> обем. Нов аспект се явяват само допълнителните количества отпадъчни потоци от строителството.</w:t>
      </w:r>
    </w:p>
    <w:p w14:paraId="4430983B" w14:textId="418B63D6" w:rsidR="0017186E" w:rsidRPr="0017186E" w:rsidRDefault="0017186E" w:rsidP="00C7354C">
      <w:pPr>
        <w:ind w:firstLine="709"/>
        <w:rPr>
          <w:rFonts w:ascii="Times New Roman" w:hAnsi="Times New Roman"/>
          <w:color w:val="000000"/>
          <w:lang w:val="bg-BG"/>
        </w:rPr>
      </w:pPr>
      <w:r w:rsidRPr="0017186E">
        <w:rPr>
          <w:rFonts w:ascii="Times New Roman" w:eastAsia="Calibri" w:hAnsi="Times New Roman"/>
          <w:color w:val="000000" w:themeColor="text1"/>
          <w:lang w:val="bg-BG"/>
        </w:rPr>
        <w:t>ЕСО ЕАД има дългогодишен опит и експертен капацитет при управление на отпадъците от дейността си. Поддържат се процедури и се извършват регулярни проверки, с цел недопускане на н</w:t>
      </w:r>
      <w:r w:rsidRPr="0017186E">
        <w:rPr>
          <w:rFonts w:ascii="Times New Roman" w:hAnsi="Times New Roman"/>
          <w:color w:val="000000"/>
          <w:lang w:val="bg-BG"/>
        </w:rPr>
        <w:t>ерегламентирано управление на отпадъците.</w:t>
      </w:r>
    </w:p>
    <w:p w14:paraId="50594A10" w14:textId="111356CE" w:rsidR="000E3D6F" w:rsidRPr="00A003C7" w:rsidRDefault="000E3D6F" w:rsidP="003A0639">
      <w:pPr>
        <w:ind w:firstLine="709"/>
        <w:rPr>
          <w:rFonts w:ascii="Times New Roman" w:hAnsi="Times New Roman"/>
          <w:sz w:val="12"/>
          <w:szCs w:val="12"/>
          <w:lang w:val="bg-BG"/>
        </w:rPr>
      </w:pPr>
    </w:p>
    <w:p w14:paraId="686ECD10" w14:textId="75B96D3B" w:rsidR="00C8770A" w:rsidRPr="00113CC3" w:rsidRDefault="147B4314" w:rsidP="00942BAD">
      <w:pPr>
        <w:ind w:firstLine="709"/>
        <w:rPr>
          <w:rFonts w:ascii="Times New Roman" w:hAnsi="Times New Roman"/>
          <w:b/>
          <w:bCs/>
          <w:i/>
          <w:iCs/>
          <w:lang w:val="bg-BG"/>
        </w:rPr>
      </w:pPr>
      <w:r w:rsidRPr="00113CC3">
        <w:rPr>
          <w:rFonts w:ascii="Times New Roman" w:hAnsi="Times New Roman"/>
          <w:b/>
          <w:bCs/>
          <w:i/>
          <w:iCs/>
          <w:lang w:val="bg-BG"/>
        </w:rPr>
        <w:t>Кратко изложение на вероятн</w:t>
      </w:r>
      <w:r w:rsidR="00EF7CF7" w:rsidRPr="00113CC3">
        <w:rPr>
          <w:rFonts w:ascii="Times New Roman" w:hAnsi="Times New Roman"/>
          <w:b/>
          <w:bCs/>
          <w:i/>
          <w:iCs/>
          <w:lang w:val="bg-BG"/>
        </w:rPr>
        <w:t xml:space="preserve">ото развитие, </w:t>
      </w:r>
      <w:r w:rsidRPr="00113CC3">
        <w:rPr>
          <w:rFonts w:ascii="Times New Roman" w:hAnsi="Times New Roman"/>
          <w:b/>
          <w:bCs/>
          <w:i/>
          <w:iCs/>
          <w:lang w:val="bg-BG"/>
        </w:rPr>
        <w:t>ако предложение</w:t>
      </w:r>
      <w:r w:rsidR="00EF7CF7" w:rsidRPr="00113CC3">
        <w:rPr>
          <w:rFonts w:ascii="Times New Roman" w:hAnsi="Times New Roman"/>
          <w:b/>
          <w:bCs/>
          <w:i/>
          <w:iCs/>
          <w:lang w:val="bg-BG"/>
        </w:rPr>
        <w:t>то</w:t>
      </w:r>
      <w:r w:rsidRPr="00113CC3">
        <w:rPr>
          <w:rFonts w:ascii="Times New Roman" w:hAnsi="Times New Roman"/>
          <w:b/>
          <w:bCs/>
          <w:i/>
          <w:iCs/>
          <w:lang w:val="bg-BG"/>
        </w:rPr>
        <w:t xml:space="preserve"> не бъде осъществено</w:t>
      </w:r>
    </w:p>
    <w:p w14:paraId="7844FA29" w14:textId="54678D7B" w:rsidR="0017186E" w:rsidRPr="0017186E" w:rsidRDefault="0017186E" w:rsidP="00942BAD">
      <w:pPr>
        <w:ind w:firstLine="709"/>
        <w:rPr>
          <w:rFonts w:ascii="Times New Roman" w:hAnsi="Times New Roman"/>
          <w:color w:val="000000"/>
          <w:lang w:val="bg-BG"/>
        </w:rPr>
      </w:pPr>
      <w:r w:rsidRPr="0017186E">
        <w:rPr>
          <w:rFonts w:ascii="Times New Roman" w:hAnsi="Times New Roman"/>
          <w:color w:val="000000"/>
          <w:lang w:val="bg-BG"/>
        </w:rPr>
        <w:t xml:space="preserve">Тъй като инвестиционното предложение е свързано с реконструкция на съществуващи трасета на 12 електропровода, то ако не се реализира, в сила ще е описанието на текущото състояние </w:t>
      </w:r>
      <w:r w:rsidRPr="0017186E">
        <w:rPr>
          <w:rFonts w:ascii="Times New Roman" w:eastAsia="Calibri" w:hAnsi="Times New Roman"/>
          <w:color w:val="000000" w:themeColor="text1"/>
          <w:lang w:val="bg-BG"/>
        </w:rPr>
        <w:t>по време на експлоатация</w:t>
      </w:r>
      <w:r w:rsidRPr="0017186E">
        <w:rPr>
          <w:rFonts w:ascii="Times New Roman" w:hAnsi="Times New Roman"/>
          <w:color w:val="000000"/>
          <w:lang w:val="bg-BG"/>
        </w:rPr>
        <w:t>.</w:t>
      </w:r>
    </w:p>
    <w:p w14:paraId="093DE2B8" w14:textId="23AB9588" w:rsidR="0017186E" w:rsidRPr="0017186E" w:rsidRDefault="0017186E" w:rsidP="00942BAD">
      <w:pPr>
        <w:ind w:firstLine="709"/>
        <w:rPr>
          <w:rFonts w:ascii="Times New Roman" w:hAnsi="Times New Roman"/>
          <w:color w:val="000000"/>
          <w:lang w:val="bg-BG"/>
        </w:rPr>
      </w:pPr>
      <w:r w:rsidRPr="0017186E">
        <w:rPr>
          <w:rFonts w:ascii="Times New Roman" w:hAnsi="Times New Roman"/>
          <w:color w:val="000000"/>
          <w:lang w:val="bg-BG"/>
        </w:rPr>
        <w:t>Видът и количествата на отпадъците, в случай че инвестиционното предложение не бъде осъществено, няма да се промени съществено, тъй като животът на всяка енергийна инфраструктура преминава през фазите на строителство, експлоатация, демонтаж и управление на отпадъците.</w:t>
      </w:r>
    </w:p>
    <w:p w14:paraId="262F6F02" w14:textId="089440D3" w:rsidR="0017186E" w:rsidRDefault="0017186E" w:rsidP="00942BAD">
      <w:pPr>
        <w:rPr>
          <w:rFonts w:ascii="Times New Roman" w:hAnsi="Times New Roman"/>
          <w:color w:val="000000"/>
          <w:lang w:val="bg-BG"/>
        </w:rPr>
      </w:pPr>
      <w:r w:rsidRPr="0017186E">
        <w:rPr>
          <w:rFonts w:ascii="Times New Roman" w:hAnsi="Times New Roman"/>
          <w:color w:val="000000"/>
          <w:lang w:val="bg-BG"/>
        </w:rPr>
        <w:t xml:space="preserve">Съществуващата електропреносна мрежа 220 </w:t>
      </w:r>
      <w:proofErr w:type="spellStart"/>
      <w:r w:rsidRPr="0017186E">
        <w:rPr>
          <w:rFonts w:ascii="Times New Roman" w:hAnsi="Times New Roman"/>
          <w:color w:val="000000"/>
          <w:lang w:val="bg-BG"/>
        </w:rPr>
        <w:t>kV</w:t>
      </w:r>
      <w:proofErr w:type="spellEnd"/>
      <w:r w:rsidRPr="0017186E">
        <w:rPr>
          <w:rFonts w:ascii="Times New Roman" w:hAnsi="Times New Roman"/>
          <w:color w:val="000000"/>
          <w:lang w:val="bg-BG"/>
        </w:rPr>
        <w:t xml:space="preserve"> към настоящия момент е в края на своя експлоатационен ресурс, в резултат на което е неизбежна нейната подмяна, респективно процесът по извеждане от експлоатация и оползотворяването на вторични суровини.</w:t>
      </w:r>
    </w:p>
    <w:p w14:paraId="011DD86B" w14:textId="77777777" w:rsidR="006B07BC" w:rsidRPr="002F3256" w:rsidRDefault="006B07BC" w:rsidP="0017186E">
      <w:pPr>
        <w:rPr>
          <w:rFonts w:ascii="Times New Roman" w:hAnsi="Times New Roman"/>
          <w:color w:val="000000"/>
          <w:sz w:val="8"/>
          <w:szCs w:val="8"/>
          <w:lang w:val="bg-BG"/>
        </w:rPr>
      </w:pPr>
    </w:p>
    <w:p w14:paraId="1A446548" w14:textId="4566E99D" w:rsidR="00CD0D11" w:rsidRPr="00A66B04" w:rsidRDefault="00D759C5" w:rsidP="00D759C5">
      <w:pPr>
        <w:pStyle w:val="20"/>
        <w:rPr>
          <w:lang w:val="bg-BG"/>
        </w:rPr>
      </w:pPr>
      <w:bookmarkStart w:id="118" w:name="_Toc198629876"/>
      <w:r w:rsidRPr="00A66B04">
        <w:rPr>
          <w:lang w:val="bg-BG"/>
        </w:rPr>
        <w:t xml:space="preserve">3.12. </w:t>
      </w:r>
      <w:r w:rsidR="368437C4" w:rsidRPr="00A66B04">
        <w:rPr>
          <w:lang w:val="bg-BG"/>
        </w:rPr>
        <w:t>Здравно-хигиенни аспекти на околната среда. Здравен статус на населението.</w:t>
      </w:r>
      <w:bookmarkEnd w:id="118"/>
    </w:p>
    <w:p w14:paraId="5DFF5A3E" w14:textId="6D71C775" w:rsidR="005C7FFD" w:rsidRPr="005C7FFD" w:rsidRDefault="005C7FFD" w:rsidP="00EF7CF7">
      <w:pPr>
        <w:autoSpaceDE w:val="0"/>
        <w:autoSpaceDN w:val="0"/>
        <w:adjustRightInd w:val="0"/>
        <w:ind w:firstLine="709"/>
        <w:rPr>
          <w:rFonts w:ascii="Times New Roman" w:eastAsia="Calibri" w:hAnsi="Times New Roman"/>
          <w:b/>
          <w:bCs/>
          <w:iCs/>
          <w:color w:val="000000"/>
          <w:lang w:val="bg-BG"/>
        </w:rPr>
      </w:pPr>
      <w:bookmarkStart w:id="119" w:name="_Hlk185594730"/>
      <w:r w:rsidRPr="005C7FFD">
        <w:rPr>
          <w:rFonts w:ascii="Times New Roman" w:eastAsia="Calibri" w:hAnsi="Times New Roman"/>
          <w:b/>
          <w:bCs/>
          <w:iCs/>
          <w:color w:val="000000"/>
          <w:lang w:val="bg-BG"/>
        </w:rPr>
        <w:t xml:space="preserve">1. </w:t>
      </w:r>
      <w:r w:rsidR="00EF7CF7">
        <w:rPr>
          <w:rFonts w:ascii="Times New Roman" w:eastAsia="Calibri" w:hAnsi="Times New Roman"/>
          <w:b/>
          <w:bCs/>
          <w:iCs/>
          <w:color w:val="000000"/>
          <w:lang w:val="bg-BG"/>
        </w:rPr>
        <w:t>Въздушна линия</w:t>
      </w:r>
      <w:r w:rsidR="009D65CE">
        <w:rPr>
          <w:rFonts w:ascii="Times New Roman" w:eastAsia="Calibri" w:hAnsi="Times New Roman"/>
          <w:b/>
          <w:bCs/>
          <w:iCs/>
          <w:color w:val="000000"/>
          <w:lang w:val="bg-BG"/>
        </w:rPr>
        <w:t xml:space="preserve"> </w:t>
      </w:r>
      <w:r w:rsidRPr="005C7FFD">
        <w:rPr>
          <w:rFonts w:ascii="Times New Roman" w:eastAsia="Calibri" w:hAnsi="Times New Roman"/>
          <w:b/>
          <w:bCs/>
          <w:iCs/>
          <w:color w:val="000000"/>
          <w:lang w:val="bg-BG"/>
        </w:rPr>
        <w:t>„Вит“</w:t>
      </w:r>
    </w:p>
    <w:p w14:paraId="466263A0" w14:textId="3D4AEA76" w:rsidR="004A6919" w:rsidRPr="004A6919" w:rsidRDefault="004A6919" w:rsidP="00647D2F">
      <w:pPr>
        <w:ind w:firstLine="709"/>
        <w:rPr>
          <w:rFonts w:ascii="Times New Roman" w:eastAsia="Calibri" w:hAnsi="Times New Roman"/>
          <w:lang w:val="bg-BG"/>
        </w:rPr>
      </w:pPr>
      <w:r w:rsidRPr="004A6919">
        <w:rPr>
          <w:rFonts w:ascii="Times New Roman" w:eastAsia="Calibri" w:hAnsi="Times New Roman"/>
          <w:bCs/>
          <w:lang w:val="bg-BG"/>
        </w:rPr>
        <w:t>В</w:t>
      </w:r>
      <w:r w:rsidR="009D65CE">
        <w:rPr>
          <w:rFonts w:ascii="Times New Roman" w:eastAsia="Calibri" w:hAnsi="Times New Roman"/>
          <w:bCs/>
          <w:lang w:val="bg-BG"/>
        </w:rPr>
        <w:t xml:space="preserve">ъздушна линия </w:t>
      </w:r>
      <w:r w:rsidRPr="004A6919">
        <w:rPr>
          <w:rFonts w:ascii="Times New Roman" w:eastAsia="Calibri" w:hAnsi="Times New Roman"/>
          <w:bCs/>
          <w:lang w:val="bg-BG"/>
        </w:rPr>
        <w:t>„Вит“</w:t>
      </w:r>
      <w:r w:rsidRPr="004A6919">
        <w:rPr>
          <w:rFonts w:ascii="Times New Roman" w:eastAsia="Calibri" w:hAnsi="Times New Roman"/>
          <w:lang w:val="bg-BG"/>
        </w:rPr>
        <w:t xml:space="preserve"> започва от </w:t>
      </w:r>
      <w:r w:rsidR="009D65CE">
        <w:rPr>
          <w:rFonts w:ascii="Times New Roman" w:eastAsia="Calibri" w:hAnsi="Times New Roman"/>
          <w:lang w:val="bg-BG"/>
        </w:rPr>
        <w:t>подстанция</w:t>
      </w:r>
      <w:r w:rsidRPr="004A6919">
        <w:rPr>
          <w:rFonts w:ascii="Times New Roman" w:eastAsia="Calibri" w:hAnsi="Times New Roman"/>
          <w:lang w:val="bg-BG"/>
        </w:rPr>
        <w:t xml:space="preserve"> „Мизия</w:t>
      </w:r>
      <w:r w:rsidRPr="004A6919">
        <w:rPr>
          <w:rFonts w:ascii="Times New Roman" w:eastAsia="Calibri" w:hAnsi="Times New Roman"/>
          <w:bCs/>
          <w:lang w:val="bg-BG"/>
        </w:rPr>
        <w:t>“ (</w:t>
      </w:r>
      <w:r w:rsidRPr="004A6919">
        <w:rPr>
          <w:rFonts w:ascii="Times New Roman" w:eastAsia="Calibri" w:hAnsi="Times New Roman"/>
          <w:lang w:val="bg-BG"/>
        </w:rPr>
        <w:t>разположена в близост до с</w:t>
      </w:r>
      <w:r w:rsidR="009D65CE">
        <w:rPr>
          <w:rFonts w:ascii="Times New Roman" w:eastAsia="Calibri" w:hAnsi="Times New Roman"/>
          <w:lang w:val="bg-BG"/>
        </w:rPr>
        <w:t>ело</w:t>
      </w:r>
      <w:r w:rsidRPr="004A6919">
        <w:rPr>
          <w:rFonts w:ascii="Times New Roman" w:eastAsia="Calibri" w:hAnsi="Times New Roman"/>
          <w:lang w:val="bg-BG"/>
        </w:rPr>
        <w:t xml:space="preserve"> Радомирци) и е с дължина от 37,968 </w:t>
      </w:r>
      <w:r w:rsidRPr="004A6919">
        <w:rPr>
          <w:rFonts w:ascii="Times New Roman" w:eastAsia="Calibri" w:hAnsi="Times New Roman"/>
          <w:lang w:val="en-GB"/>
        </w:rPr>
        <w:t>km</w:t>
      </w:r>
      <w:r w:rsidRPr="004A6919">
        <w:rPr>
          <w:rFonts w:ascii="Times New Roman" w:eastAsia="Calibri" w:hAnsi="Times New Roman"/>
          <w:lang w:val="bg-BG"/>
        </w:rPr>
        <w:t>.</w:t>
      </w:r>
    </w:p>
    <w:bookmarkEnd w:id="119"/>
    <w:p w14:paraId="122C78A8" w14:textId="00F8C1C7" w:rsidR="004C2C36" w:rsidRPr="004C2C36" w:rsidRDefault="00602B9A" w:rsidP="004C2C36">
      <w:pPr>
        <w:ind w:firstLine="709"/>
        <w:rPr>
          <w:rFonts w:ascii="Times New Roman" w:eastAsia="Calibri" w:hAnsi="Times New Roman"/>
          <w:bCs/>
          <w:iCs/>
          <w:lang w:val="bg-BG"/>
        </w:rPr>
      </w:pPr>
      <w:r>
        <w:rPr>
          <w:rFonts w:ascii="Times New Roman" w:eastAsia="Calibri" w:hAnsi="Times New Roman"/>
          <w:bCs/>
          <w:iCs/>
          <w:lang w:val="bg-BG"/>
        </w:rPr>
        <w:t>П</w:t>
      </w:r>
      <w:r w:rsidR="004C2C36" w:rsidRPr="004C2C36">
        <w:rPr>
          <w:rFonts w:ascii="Times New Roman" w:eastAsia="Calibri" w:hAnsi="Times New Roman"/>
          <w:bCs/>
          <w:iCs/>
          <w:lang w:val="bg-BG"/>
        </w:rPr>
        <w:t xml:space="preserve">реминава над землищата на населени места от област Плевен, общините Червен бряг, Долни Дъбник и Плевен. Потенциално засегнатото население </w:t>
      </w:r>
      <w:r w:rsidR="004C2C36" w:rsidRPr="00961004">
        <w:rPr>
          <w:rFonts w:ascii="Times New Roman" w:eastAsia="Calibri" w:hAnsi="Times New Roman"/>
          <w:bCs/>
          <w:iCs/>
          <w:lang w:val="bg-BG"/>
        </w:rPr>
        <w:t>възлиза на 107 471 души, което представлява около 49,33% от населението на областта</w:t>
      </w:r>
      <w:r w:rsidR="00645B31" w:rsidRPr="00961004">
        <w:rPr>
          <w:rFonts w:ascii="Times New Roman" w:eastAsia="Calibri" w:hAnsi="Times New Roman"/>
          <w:bCs/>
          <w:iCs/>
          <w:lang w:val="bg-BG"/>
        </w:rPr>
        <w:t xml:space="preserve"> и е изчислено според живеещите във всяко населено място, над чието землище преминава електропровода.</w:t>
      </w:r>
    </w:p>
    <w:p w14:paraId="4F1D6D6B" w14:textId="77777777" w:rsidR="004C2C36" w:rsidRPr="004C2C36" w:rsidRDefault="004C2C36" w:rsidP="004C2C36">
      <w:pPr>
        <w:ind w:firstLine="709"/>
        <w:rPr>
          <w:rFonts w:ascii="Times New Roman" w:eastAsia="Calibri" w:hAnsi="Times New Roman"/>
          <w:bCs/>
          <w:iCs/>
          <w:lang w:val="bg-BG"/>
        </w:rPr>
      </w:pPr>
      <w:r w:rsidRPr="004C2C36">
        <w:rPr>
          <w:rFonts w:ascii="Times New Roman" w:eastAsia="Calibri" w:hAnsi="Times New Roman"/>
          <w:bCs/>
          <w:iCs/>
          <w:lang w:val="bg-BG"/>
        </w:rPr>
        <w:t>Демографските и здравните данни за региона показват тревожни тенденции, включително отрицателен естествен прираст, влошена възрастова структура и по-високи нива на смъртност в сравнение със средните за страната.</w:t>
      </w:r>
    </w:p>
    <w:p w14:paraId="36FB780A" w14:textId="77777777" w:rsidR="004C2C36" w:rsidRPr="004C2C36" w:rsidRDefault="004C2C36" w:rsidP="004C2C36">
      <w:pPr>
        <w:ind w:firstLine="709"/>
        <w:rPr>
          <w:rFonts w:ascii="Times New Roman" w:eastAsia="Calibri" w:hAnsi="Times New Roman"/>
          <w:bCs/>
          <w:iCs/>
          <w:lang w:val="bg-BG"/>
        </w:rPr>
      </w:pPr>
      <w:r w:rsidRPr="004C2C36">
        <w:rPr>
          <w:rFonts w:ascii="Times New Roman" w:eastAsia="Calibri" w:hAnsi="Times New Roman"/>
          <w:bCs/>
          <w:iCs/>
          <w:lang w:val="bg-BG"/>
        </w:rPr>
        <w:t>Основни причини за смъртност в района включват заболявания на кръвообращението и злокачествени заболявания. Заболеваемостта от злокачествени заболявания е по-висока в областта спрямо средните стойности за страната, докато случаите на туберкулоза са на сходни нива.</w:t>
      </w:r>
    </w:p>
    <w:p w14:paraId="6838ED20" w14:textId="77777777" w:rsidR="004C2C36" w:rsidRDefault="004C2C36" w:rsidP="004C2C36">
      <w:pPr>
        <w:ind w:firstLine="709"/>
        <w:rPr>
          <w:rFonts w:ascii="Times New Roman" w:eastAsia="Calibri" w:hAnsi="Times New Roman"/>
          <w:bCs/>
          <w:iCs/>
          <w:lang w:val="bg-BG"/>
        </w:rPr>
      </w:pPr>
      <w:r w:rsidRPr="004C2C36">
        <w:rPr>
          <w:rFonts w:ascii="Times New Roman" w:eastAsia="Calibri" w:hAnsi="Times New Roman"/>
          <w:bCs/>
          <w:iCs/>
          <w:lang w:val="bg-BG"/>
        </w:rPr>
        <w:t>По-високата честота на обща смъртност и на смъртност от заболявания на органите на кръвообращението сред населението на обл. Плевен, в сравнение със средните данни за страната, кореспондира с по-лошата възрастова структура – по-висок процент на хора в и над 65 годишна възраст и по-нисък по отношение на населението в и под работоспособна възраст.</w:t>
      </w:r>
    </w:p>
    <w:p w14:paraId="3E7307D0" w14:textId="5E18E12A" w:rsidR="004A6919" w:rsidRPr="00F2116A" w:rsidRDefault="00F2116A" w:rsidP="00961004">
      <w:pPr>
        <w:ind w:firstLine="709"/>
        <w:rPr>
          <w:rFonts w:ascii="Times New Roman" w:eastAsia="Calibri" w:hAnsi="Times New Roman"/>
          <w:b/>
          <w:u w:val="single"/>
          <w:lang w:val="bg-BG"/>
        </w:rPr>
      </w:pPr>
      <w:bookmarkStart w:id="120" w:name="_Hlk194326603"/>
      <w:r w:rsidRPr="00961004">
        <w:rPr>
          <w:rFonts w:ascii="Times New Roman" w:eastAsia="Calibri" w:hAnsi="Times New Roman"/>
          <w:bCs/>
          <w:iCs/>
          <w:lang w:val="bg-BG"/>
        </w:rPr>
        <w:t>Сервитутът на електропровода преминава над</w:t>
      </w:r>
      <w:bookmarkStart w:id="121" w:name="_Hlk186726820"/>
      <w:r w:rsidRPr="005D0C7E">
        <w:rPr>
          <w:rFonts w:ascii="Times New Roman" w:eastAsia="Calibri" w:hAnsi="Times New Roman"/>
          <w:bCs/>
          <w:iCs/>
          <w:lang w:val="bg-BG"/>
        </w:rPr>
        <w:t xml:space="preserve"> о</w:t>
      </w:r>
      <w:r w:rsidR="00095E18" w:rsidRPr="005D0C7E">
        <w:rPr>
          <w:rFonts w:ascii="Times New Roman" w:eastAsia="Calibri" w:hAnsi="Times New Roman"/>
          <w:bCs/>
          <w:iCs/>
          <w:lang w:val="bg-BG"/>
        </w:rPr>
        <w:t>бекти, подлежащи на здравна защита</w:t>
      </w:r>
      <w:r w:rsidRPr="005D0C7E">
        <w:rPr>
          <w:rFonts w:ascii="Times New Roman" w:eastAsia="Calibri" w:hAnsi="Times New Roman"/>
          <w:bCs/>
          <w:iCs/>
          <w:lang w:val="bg-BG"/>
        </w:rPr>
        <w:t>. Основно това</w:t>
      </w:r>
      <w:r>
        <w:rPr>
          <w:rFonts w:ascii="Times New Roman" w:eastAsia="Calibri" w:hAnsi="Times New Roman"/>
          <w:bCs/>
          <w:lang w:val="bg-BG"/>
        </w:rPr>
        <w:t xml:space="preserve"> за частни имоти, предназначени, по официални данни за вили.</w:t>
      </w:r>
    </w:p>
    <w:bookmarkEnd w:id="120"/>
    <w:bookmarkEnd w:id="121"/>
    <w:p w14:paraId="054868B2" w14:textId="4DEF7DA8" w:rsidR="001964CF" w:rsidRPr="001964CF" w:rsidRDefault="001964CF" w:rsidP="00E82815">
      <w:pPr>
        <w:ind w:firstLine="709"/>
        <w:rPr>
          <w:rFonts w:ascii="Times New Roman" w:eastAsiaTheme="minorHAnsi" w:hAnsi="Times New Roman"/>
          <w:kern w:val="2"/>
          <w:lang w:val="bg-BG"/>
          <w14:ligatures w14:val="standardContextual"/>
        </w:rPr>
      </w:pPr>
      <w:r w:rsidRPr="001964CF">
        <w:rPr>
          <w:rFonts w:ascii="Times New Roman" w:eastAsiaTheme="minorHAnsi" w:hAnsi="Times New Roman"/>
          <w:kern w:val="2"/>
          <w:lang w:val="bg-BG"/>
          <w14:ligatures w14:val="standardContextual"/>
        </w:rPr>
        <w:t xml:space="preserve">От общините, през чиято територия преминава </w:t>
      </w:r>
      <w:r w:rsidR="001A3FC9">
        <w:rPr>
          <w:rFonts w:ascii="Times New Roman" w:eastAsiaTheme="minorHAnsi" w:hAnsi="Times New Roman"/>
          <w:kern w:val="2"/>
          <w:lang w:val="bg-BG"/>
          <w14:ligatures w14:val="standardContextual"/>
        </w:rPr>
        <w:t>електропроводът</w:t>
      </w:r>
      <w:r w:rsidRPr="001964CF">
        <w:rPr>
          <w:rFonts w:ascii="Times New Roman" w:eastAsiaTheme="minorHAnsi" w:hAnsi="Times New Roman"/>
          <w:kern w:val="2"/>
          <w:lang w:val="bg-BG"/>
          <w14:ligatures w14:val="standardContextual"/>
        </w:rPr>
        <w:t xml:space="preserve"> е получен</w:t>
      </w:r>
      <w:r w:rsidR="001A3FC9">
        <w:rPr>
          <w:rFonts w:ascii="Times New Roman" w:eastAsiaTheme="minorHAnsi" w:hAnsi="Times New Roman"/>
          <w:kern w:val="2"/>
          <w:lang w:val="bg-BG"/>
          <w14:ligatures w14:val="standardContextual"/>
        </w:rPr>
        <w:t xml:space="preserve">а информация </w:t>
      </w:r>
      <w:r w:rsidR="00A03AF1">
        <w:rPr>
          <w:rFonts w:ascii="Times New Roman" w:eastAsiaTheme="minorHAnsi" w:hAnsi="Times New Roman"/>
          <w:kern w:val="2"/>
          <w:lang w:val="bg-BG"/>
          <w14:ligatures w14:val="standardContextual"/>
        </w:rPr>
        <w:t xml:space="preserve">от </w:t>
      </w:r>
      <w:r w:rsidRPr="001964CF">
        <w:rPr>
          <w:rFonts w:ascii="Times New Roman" w:eastAsiaTheme="minorHAnsi" w:hAnsi="Times New Roman"/>
          <w:kern w:val="2"/>
          <w:lang w:val="bg-BG"/>
          <w14:ligatures w14:val="standardContextual"/>
        </w:rPr>
        <w:t>няколко общини, както следва.</w:t>
      </w:r>
    </w:p>
    <w:p w14:paraId="01BAD058" w14:textId="3370276F" w:rsidR="001964CF" w:rsidRPr="0088203C" w:rsidRDefault="001964CF" w:rsidP="001964CF">
      <w:pPr>
        <w:ind w:firstLine="709"/>
        <w:rPr>
          <w:rFonts w:ascii="Times New Roman" w:eastAsiaTheme="minorHAnsi" w:hAnsi="Times New Roman"/>
          <w:kern w:val="2"/>
          <w:lang w:val="bg-BG"/>
          <w14:ligatures w14:val="standardContextual"/>
        </w:rPr>
      </w:pPr>
      <w:r w:rsidRPr="0088203C">
        <w:rPr>
          <w:rFonts w:ascii="Times New Roman" w:eastAsiaTheme="minorHAnsi" w:hAnsi="Times New Roman"/>
          <w:kern w:val="2"/>
          <w:lang w:val="bg-BG"/>
          <w14:ligatures w14:val="standardContextual"/>
        </w:rPr>
        <w:t xml:space="preserve">Община Долни </w:t>
      </w:r>
      <w:r w:rsidR="00D71446">
        <w:rPr>
          <w:rFonts w:ascii="Times New Roman" w:eastAsiaTheme="minorHAnsi" w:hAnsi="Times New Roman"/>
          <w:kern w:val="2"/>
          <w:lang w:val="bg-BG"/>
          <w14:ligatures w14:val="standardContextual"/>
        </w:rPr>
        <w:t>Д</w:t>
      </w:r>
      <w:r w:rsidRPr="0088203C">
        <w:rPr>
          <w:rFonts w:ascii="Times New Roman" w:eastAsiaTheme="minorHAnsi" w:hAnsi="Times New Roman"/>
          <w:kern w:val="2"/>
          <w:lang w:val="bg-BG"/>
          <w14:ligatures w14:val="standardContextual"/>
        </w:rPr>
        <w:t>ъбник:</w:t>
      </w:r>
    </w:p>
    <w:p w14:paraId="76D76402" w14:textId="77777777" w:rsidR="001964CF" w:rsidRPr="001964CF" w:rsidRDefault="001964CF" w:rsidP="001964CF">
      <w:pPr>
        <w:ind w:firstLine="709"/>
        <w:rPr>
          <w:rFonts w:ascii="Times New Roman" w:eastAsiaTheme="minorHAnsi" w:hAnsi="Times New Roman"/>
          <w:kern w:val="2"/>
          <w:lang w:val="bg-BG"/>
          <w14:ligatures w14:val="standardContextual"/>
        </w:rPr>
      </w:pPr>
      <w:r w:rsidRPr="001964CF">
        <w:rPr>
          <w:rFonts w:ascii="Times New Roman" w:eastAsiaTheme="minorHAnsi" w:hAnsi="Times New Roman"/>
          <w:kern w:val="2"/>
          <w:lang w:val="bg-BG"/>
          <w14:ligatures w14:val="standardContextual"/>
        </w:rPr>
        <w:t>1.За с. Садовец – няма обекти, подлежащи на здравна защита;</w:t>
      </w:r>
    </w:p>
    <w:p w14:paraId="402488BB" w14:textId="562F7F24" w:rsidR="001964CF" w:rsidRPr="001964CF" w:rsidRDefault="001964CF" w:rsidP="001964CF">
      <w:pPr>
        <w:ind w:firstLine="709"/>
        <w:rPr>
          <w:rFonts w:ascii="Times New Roman" w:eastAsiaTheme="minorHAnsi" w:hAnsi="Times New Roman"/>
          <w:kern w:val="2"/>
          <w:lang w:val="bg-BG"/>
          <w14:ligatures w14:val="standardContextual"/>
        </w:rPr>
      </w:pPr>
      <w:r w:rsidRPr="001964CF">
        <w:rPr>
          <w:rFonts w:ascii="Times New Roman" w:eastAsiaTheme="minorHAnsi" w:hAnsi="Times New Roman"/>
          <w:kern w:val="2"/>
          <w:lang w:val="bg-BG"/>
          <w14:ligatures w14:val="standardContextual"/>
        </w:rPr>
        <w:t xml:space="preserve">2.За с. Крушовица – в сервитутната зона няма обекти, подлежащи на здравна защита. В буфер от 100х100 </w:t>
      </w:r>
      <w:r w:rsidRPr="001964CF">
        <w:rPr>
          <w:rFonts w:ascii="Times New Roman" w:eastAsiaTheme="minorHAnsi" w:hAnsi="Times New Roman"/>
          <w:kern w:val="2"/>
          <w:lang w:val="en-GB"/>
          <w14:ligatures w14:val="standardContextual"/>
        </w:rPr>
        <w:t>m</w:t>
      </w:r>
      <w:r w:rsidRPr="001964CF">
        <w:rPr>
          <w:rFonts w:ascii="Times New Roman" w:eastAsiaTheme="minorHAnsi" w:hAnsi="Times New Roman"/>
          <w:kern w:val="2"/>
          <w:lang w:val="bg-BG"/>
          <w14:ligatures w14:val="standardContextual"/>
        </w:rPr>
        <w:t xml:space="preserve"> около </w:t>
      </w:r>
      <w:r w:rsidR="00A03AF1">
        <w:rPr>
          <w:rFonts w:ascii="Times New Roman" w:eastAsiaTheme="minorHAnsi" w:hAnsi="Times New Roman"/>
          <w:kern w:val="2"/>
          <w:lang w:val="bg-BG"/>
          <w14:ligatures w14:val="standardContextual"/>
        </w:rPr>
        <w:t>трасето</w:t>
      </w:r>
      <w:r w:rsidRPr="001964CF">
        <w:rPr>
          <w:rFonts w:ascii="Times New Roman" w:eastAsiaTheme="minorHAnsi" w:hAnsi="Times New Roman"/>
          <w:kern w:val="2"/>
          <w:lang w:val="bg-BG"/>
          <w14:ligatures w14:val="standardContextual"/>
        </w:rPr>
        <w:t xml:space="preserve"> попада част от квартал 87 от населеното място и част от квартал 108 – част от терен за жилищни нужди;</w:t>
      </w:r>
    </w:p>
    <w:p w14:paraId="549E3CFB" w14:textId="77777777" w:rsidR="001964CF" w:rsidRPr="001964CF" w:rsidRDefault="001964CF" w:rsidP="001964CF">
      <w:pPr>
        <w:ind w:firstLine="709"/>
        <w:rPr>
          <w:rFonts w:ascii="Times New Roman" w:eastAsiaTheme="minorHAnsi" w:hAnsi="Times New Roman"/>
          <w:kern w:val="2"/>
          <w:lang w:val="bg-BG"/>
          <w14:ligatures w14:val="standardContextual"/>
        </w:rPr>
      </w:pPr>
      <w:r w:rsidRPr="001964CF">
        <w:rPr>
          <w:rFonts w:ascii="Times New Roman" w:eastAsiaTheme="minorHAnsi" w:hAnsi="Times New Roman"/>
          <w:kern w:val="2"/>
          <w:lang w:val="bg-BG"/>
          <w14:ligatures w14:val="standardContextual"/>
        </w:rPr>
        <w:t>3.За с. Градина – няма обекти, подлежащи на здравна защита;</w:t>
      </w:r>
    </w:p>
    <w:p w14:paraId="55965B39" w14:textId="10FE2C23" w:rsidR="001964CF" w:rsidRPr="001964CF" w:rsidRDefault="001964CF" w:rsidP="001964CF">
      <w:pPr>
        <w:ind w:firstLine="709"/>
        <w:rPr>
          <w:rFonts w:ascii="Times New Roman" w:eastAsiaTheme="minorHAnsi" w:hAnsi="Times New Roman"/>
          <w:kern w:val="2"/>
          <w:lang w:val="bg-BG"/>
          <w14:ligatures w14:val="standardContextual"/>
        </w:rPr>
      </w:pPr>
      <w:r w:rsidRPr="001964CF">
        <w:rPr>
          <w:rFonts w:ascii="Times New Roman" w:eastAsiaTheme="minorHAnsi" w:hAnsi="Times New Roman"/>
          <w:kern w:val="2"/>
          <w:lang w:val="bg-BG"/>
          <w14:ligatures w14:val="standardContextual"/>
        </w:rPr>
        <w:t xml:space="preserve">4.За гр. Долни Дъбник – в сервитута и буферът </w:t>
      </w:r>
      <w:r w:rsidR="00743E86">
        <w:rPr>
          <w:rFonts w:ascii="Times New Roman" w:eastAsiaTheme="minorHAnsi" w:hAnsi="Times New Roman"/>
          <w:kern w:val="2"/>
          <w:lang w:val="bg-BG"/>
          <w14:ligatures w14:val="standardContextual"/>
        </w:rPr>
        <w:t xml:space="preserve">около трасето </w:t>
      </w:r>
      <w:r w:rsidRPr="001964CF">
        <w:rPr>
          <w:rFonts w:ascii="Times New Roman" w:eastAsiaTheme="minorHAnsi" w:hAnsi="Times New Roman"/>
          <w:kern w:val="2"/>
          <w:lang w:val="bg-BG"/>
          <w14:ligatures w14:val="standardContextual"/>
        </w:rPr>
        <w:t>попада рибарник;</w:t>
      </w:r>
    </w:p>
    <w:p w14:paraId="04368515" w14:textId="77777777" w:rsidR="001964CF" w:rsidRPr="001964CF" w:rsidRDefault="001964CF" w:rsidP="001964CF">
      <w:pPr>
        <w:ind w:firstLine="709"/>
        <w:rPr>
          <w:rFonts w:ascii="Times New Roman" w:eastAsiaTheme="minorHAnsi" w:hAnsi="Times New Roman"/>
          <w:kern w:val="2"/>
          <w:lang w:val="bg-BG"/>
          <w14:ligatures w14:val="standardContextual"/>
        </w:rPr>
      </w:pPr>
      <w:r w:rsidRPr="001964CF">
        <w:rPr>
          <w:rFonts w:ascii="Times New Roman" w:eastAsiaTheme="minorHAnsi" w:hAnsi="Times New Roman"/>
          <w:kern w:val="2"/>
          <w:lang w:val="bg-BG"/>
          <w14:ligatures w14:val="standardContextual"/>
        </w:rPr>
        <w:t>5.За с. Петърница - няма обекти, подлежащи на здравна защита.</w:t>
      </w:r>
    </w:p>
    <w:p w14:paraId="241634C5" w14:textId="1476A0FA" w:rsidR="00D92B8E" w:rsidRPr="00D92B8E" w:rsidRDefault="00D92B8E" w:rsidP="00253E19">
      <w:pPr>
        <w:autoSpaceDE w:val="0"/>
        <w:autoSpaceDN w:val="0"/>
        <w:adjustRightInd w:val="0"/>
        <w:ind w:firstLine="709"/>
        <w:rPr>
          <w:rFonts w:ascii="Times New Roman" w:eastAsia="Calibri" w:hAnsi="Times New Roman"/>
          <w:b/>
          <w:bCs/>
          <w:iCs/>
          <w:color w:val="000000"/>
          <w:lang w:val="bg-BG"/>
        </w:rPr>
      </w:pPr>
      <w:bookmarkStart w:id="122" w:name="_Hlk185597555"/>
      <w:r w:rsidRPr="00D92B8E">
        <w:rPr>
          <w:rFonts w:ascii="Times New Roman" w:eastAsia="Calibri" w:hAnsi="Times New Roman"/>
          <w:b/>
          <w:bCs/>
          <w:iCs/>
          <w:color w:val="000000"/>
          <w:lang w:val="bg-BG"/>
        </w:rPr>
        <w:t>2.</w:t>
      </w:r>
      <w:r w:rsidRPr="00D92B8E">
        <w:rPr>
          <w:rFonts w:ascii="Times New Roman" w:eastAsia="Calibri" w:hAnsi="Times New Roman"/>
          <w:iCs/>
          <w:color w:val="000000"/>
          <w:lang w:val="bg-BG"/>
        </w:rPr>
        <w:t xml:space="preserve"> </w:t>
      </w:r>
      <w:r w:rsidRPr="00D92B8E">
        <w:rPr>
          <w:rFonts w:ascii="Times New Roman" w:eastAsia="Calibri" w:hAnsi="Times New Roman"/>
          <w:b/>
          <w:bCs/>
          <w:iCs/>
          <w:color w:val="000000"/>
          <w:lang w:val="bg-BG"/>
        </w:rPr>
        <w:t>В</w:t>
      </w:r>
      <w:r w:rsidR="00253E19">
        <w:rPr>
          <w:rFonts w:ascii="Times New Roman" w:eastAsia="Calibri" w:hAnsi="Times New Roman"/>
          <w:b/>
          <w:bCs/>
          <w:iCs/>
          <w:color w:val="000000"/>
          <w:lang w:val="bg-BG"/>
        </w:rPr>
        <w:t>ъздушна линия</w:t>
      </w:r>
      <w:r w:rsidRPr="00D92B8E">
        <w:rPr>
          <w:rFonts w:ascii="Times New Roman" w:eastAsia="Calibri" w:hAnsi="Times New Roman"/>
          <w:iCs/>
          <w:color w:val="000000"/>
          <w:lang w:val="bg-BG"/>
        </w:rPr>
        <w:t xml:space="preserve"> </w:t>
      </w:r>
      <w:r w:rsidRPr="00D92B8E">
        <w:rPr>
          <w:rFonts w:ascii="Times New Roman" w:eastAsia="Calibri" w:hAnsi="Times New Roman"/>
          <w:b/>
          <w:bCs/>
          <w:iCs/>
          <w:color w:val="000000"/>
          <w:lang w:val="bg-BG"/>
        </w:rPr>
        <w:t>„Волов“</w:t>
      </w:r>
    </w:p>
    <w:p w14:paraId="36F07A85" w14:textId="7655D0BD" w:rsidR="00DF5976" w:rsidRPr="00364DFA" w:rsidRDefault="00346E18" w:rsidP="00D82622">
      <w:pPr>
        <w:ind w:firstLine="709"/>
        <w:rPr>
          <w:rFonts w:ascii="Times New Roman" w:eastAsia="Calibri" w:hAnsi="Times New Roman"/>
          <w:lang w:val="bg-BG"/>
        </w:rPr>
      </w:pPr>
      <w:r>
        <w:rPr>
          <w:rFonts w:ascii="Times New Roman" w:eastAsia="Calibri" w:hAnsi="Times New Roman"/>
          <w:bCs/>
          <w:lang w:val="bg-BG"/>
        </w:rPr>
        <w:t>Въздушна линия</w:t>
      </w:r>
      <w:r w:rsidR="004A6919" w:rsidRPr="004A6919">
        <w:rPr>
          <w:rFonts w:ascii="Times New Roman" w:eastAsia="Calibri" w:hAnsi="Times New Roman"/>
          <w:bCs/>
          <w:lang w:val="bg-BG"/>
        </w:rPr>
        <w:t xml:space="preserve"> „Волов“ </w:t>
      </w:r>
      <w:r w:rsidR="004A6919" w:rsidRPr="004A6919">
        <w:rPr>
          <w:rFonts w:ascii="Times New Roman" w:eastAsia="Calibri" w:hAnsi="Times New Roman"/>
          <w:lang w:val="bg-BG"/>
        </w:rPr>
        <w:t xml:space="preserve">започва от </w:t>
      </w:r>
      <w:r>
        <w:rPr>
          <w:rFonts w:ascii="Times New Roman" w:eastAsia="Calibri" w:hAnsi="Times New Roman"/>
          <w:lang w:val="bg-BG"/>
        </w:rPr>
        <w:t>подстанция</w:t>
      </w:r>
      <w:r w:rsidR="004A6919" w:rsidRPr="004A6919">
        <w:rPr>
          <w:rFonts w:ascii="Times New Roman" w:eastAsia="Calibri" w:hAnsi="Times New Roman"/>
          <w:lang w:val="bg-BG"/>
        </w:rPr>
        <w:t xml:space="preserve"> „Добруджа“ и е с дължи</w:t>
      </w:r>
      <w:r w:rsidR="00DC72FB">
        <w:rPr>
          <w:rFonts w:ascii="Times New Roman" w:eastAsia="Calibri" w:hAnsi="Times New Roman"/>
          <w:lang w:val="bg-BG"/>
        </w:rPr>
        <w:t>н</w:t>
      </w:r>
      <w:r w:rsidR="004A6919" w:rsidRPr="004A6919">
        <w:rPr>
          <w:rFonts w:ascii="Times New Roman" w:eastAsia="Calibri" w:hAnsi="Times New Roman"/>
          <w:lang w:val="bg-BG"/>
        </w:rPr>
        <w:t xml:space="preserve">а от 45,967 </w:t>
      </w:r>
      <w:r w:rsidR="004A6919" w:rsidRPr="004A6919">
        <w:rPr>
          <w:rFonts w:ascii="Times New Roman" w:eastAsia="Calibri" w:hAnsi="Times New Roman"/>
          <w:lang w:val="en-GB"/>
        </w:rPr>
        <w:t>km</w:t>
      </w:r>
      <w:r w:rsidR="004A6919" w:rsidRPr="004A6919">
        <w:rPr>
          <w:rFonts w:ascii="Times New Roman" w:eastAsia="Calibri" w:hAnsi="Times New Roman"/>
          <w:lang w:val="bg-BG"/>
        </w:rPr>
        <w:t xml:space="preserve">, достига до </w:t>
      </w:r>
      <w:r>
        <w:rPr>
          <w:rFonts w:ascii="Times New Roman" w:eastAsia="Calibri" w:hAnsi="Times New Roman"/>
          <w:lang w:val="bg-BG"/>
        </w:rPr>
        <w:t>подстанция</w:t>
      </w:r>
      <w:r w:rsidR="004A6919" w:rsidRPr="004A6919">
        <w:rPr>
          <w:rFonts w:ascii="Times New Roman" w:eastAsia="Calibri" w:hAnsi="Times New Roman"/>
          <w:lang w:val="bg-BG"/>
        </w:rPr>
        <w:t xml:space="preserve"> „Мадара“.</w:t>
      </w:r>
      <w:r w:rsidR="00364DFA">
        <w:rPr>
          <w:rFonts w:ascii="Times New Roman" w:eastAsia="Calibri" w:hAnsi="Times New Roman"/>
          <w:lang w:val="bg-BG"/>
        </w:rPr>
        <w:t xml:space="preserve"> </w:t>
      </w:r>
      <w:r w:rsidR="00364DFA">
        <w:rPr>
          <w:rFonts w:ascii="Times New Roman" w:eastAsia="Calibri" w:hAnsi="Times New Roman"/>
          <w:bCs/>
          <w:iCs/>
          <w:lang w:val="bg-BG"/>
        </w:rPr>
        <w:t>П</w:t>
      </w:r>
      <w:r w:rsidR="00DF5976" w:rsidRPr="00DF5976">
        <w:rPr>
          <w:rFonts w:ascii="Times New Roman" w:eastAsia="Calibri" w:hAnsi="Times New Roman"/>
          <w:bCs/>
          <w:iCs/>
          <w:lang w:val="bg-BG"/>
        </w:rPr>
        <w:t>реминава през областите Шумен и Варна. Потенциално засегнатото население възлиза на 80 807 души, вкл</w:t>
      </w:r>
      <w:r w:rsidR="005D0C7E">
        <w:rPr>
          <w:rFonts w:ascii="Times New Roman" w:eastAsia="Calibri" w:hAnsi="Times New Roman"/>
          <w:bCs/>
          <w:iCs/>
          <w:lang w:val="bg-BG"/>
        </w:rPr>
        <w:t>ючително</w:t>
      </w:r>
      <w:r w:rsidR="00DF5976" w:rsidRPr="00DF5976">
        <w:rPr>
          <w:rFonts w:ascii="Times New Roman" w:eastAsia="Calibri" w:hAnsi="Times New Roman"/>
          <w:bCs/>
          <w:iCs/>
          <w:lang w:val="bg-BG"/>
        </w:rPr>
        <w:t xml:space="preserve"> представлява 1,77% от населението на обл</w:t>
      </w:r>
      <w:r w:rsidR="00497725">
        <w:rPr>
          <w:rFonts w:ascii="Times New Roman" w:eastAsia="Calibri" w:hAnsi="Times New Roman"/>
          <w:bCs/>
          <w:iCs/>
          <w:lang w:val="bg-BG"/>
        </w:rPr>
        <w:t>аст</w:t>
      </w:r>
      <w:r w:rsidR="00DF5976" w:rsidRPr="00DF5976">
        <w:rPr>
          <w:rFonts w:ascii="Times New Roman" w:eastAsia="Calibri" w:hAnsi="Times New Roman"/>
          <w:bCs/>
          <w:iCs/>
          <w:lang w:val="bg-BG"/>
        </w:rPr>
        <w:t xml:space="preserve"> Варна и 49,88% от населението на обл. Шумен.</w:t>
      </w:r>
      <w:r w:rsidR="005D0C7E">
        <w:rPr>
          <w:rFonts w:ascii="Times New Roman" w:eastAsia="Calibri" w:hAnsi="Times New Roman"/>
          <w:bCs/>
          <w:iCs/>
          <w:lang w:val="bg-BG"/>
        </w:rPr>
        <w:t xml:space="preserve"> Изчислено според живеещите във всяко населено място, над чието землище преминава електропровод</w:t>
      </w:r>
      <w:r w:rsidR="00B607A2">
        <w:rPr>
          <w:rFonts w:ascii="Times New Roman" w:eastAsia="Calibri" w:hAnsi="Times New Roman"/>
          <w:bCs/>
          <w:iCs/>
          <w:lang w:val="bg-BG"/>
        </w:rPr>
        <w:t>ът</w:t>
      </w:r>
      <w:r w:rsidR="005D0C7E">
        <w:rPr>
          <w:rFonts w:ascii="Times New Roman" w:eastAsia="Calibri" w:hAnsi="Times New Roman"/>
          <w:bCs/>
          <w:iCs/>
          <w:lang w:val="bg-BG"/>
        </w:rPr>
        <w:t>.</w:t>
      </w:r>
    </w:p>
    <w:p w14:paraId="429913DD" w14:textId="69DC10C5" w:rsidR="00DF5976" w:rsidRPr="00DF5976" w:rsidRDefault="00DF5976" w:rsidP="00DF5976">
      <w:pPr>
        <w:ind w:firstLine="709"/>
        <w:rPr>
          <w:rFonts w:ascii="Times New Roman" w:eastAsia="Calibri" w:hAnsi="Times New Roman"/>
          <w:bCs/>
          <w:iCs/>
          <w:lang w:val="bg-BG"/>
        </w:rPr>
      </w:pPr>
      <w:r w:rsidRPr="00DF5976">
        <w:rPr>
          <w:rFonts w:ascii="Times New Roman" w:eastAsia="Calibri" w:hAnsi="Times New Roman"/>
          <w:bCs/>
          <w:iCs/>
          <w:lang w:val="bg-BG"/>
        </w:rPr>
        <w:t>Демографските и здравните данни показват, че населението на обл</w:t>
      </w:r>
      <w:r w:rsidR="005D0C7E">
        <w:rPr>
          <w:rFonts w:ascii="Times New Roman" w:eastAsia="Calibri" w:hAnsi="Times New Roman"/>
          <w:bCs/>
          <w:iCs/>
          <w:lang w:val="bg-BG"/>
        </w:rPr>
        <w:t>аст</w:t>
      </w:r>
      <w:r w:rsidRPr="00DF5976">
        <w:rPr>
          <w:rFonts w:ascii="Times New Roman" w:eastAsia="Calibri" w:hAnsi="Times New Roman"/>
          <w:bCs/>
          <w:iCs/>
          <w:lang w:val="bg-BG"/>
        </w:rPr>
        <w:t xml:space="preserve"> Шумен е със значително по-неблагоприятна възрастова структура в сравнение с област Варна и средните стойности за страната. Общата смъртност в областта е по-висока от средната за страната, с водещи причини заболявания на кръвообращението и злокачествени заболявания. В обл. Варна смъртността, с изключение на периода на пандемията от COVID-19, е по-ниска от средната за страната.</w:t>
      </w:r>
    </w:p>
    <w:p w14:paraId="059BCD12" w14:textId="1C1AA50B" w:rsidR="00DF5976" w:rsidRPr="00DF5976" w:rsidRDefault="00DF5976" w:rsidP="00DF5976">
      <w:pPr>
        <w:ind w:firstLine="709"/>
        <w:rPr>
          <w:rFonts w:ascii="Times New Roman" w:eastAsia="Calibri" w:hAnsi="Times New Roman"/>
          <w:b/>
          <w:iCs/>
          <w:lang w:val="bg-BG"/>
        </w:rPr>
      </w:pPr>
      <w:r w:rsidRPr="00DF5976">
        <w:rPr>
          <w:rFonts w:ascii="Times New Roman" w:eastAsia="Calibri" w:hAnsi="Times New Roman"/>
          <w:bCs/>
          <w:iCs/>
          <w:lang w:val="bg-BG"/>
        </w:rPr>
        <w:t>Заболеваемостта от злокачествени заболявания е над средното ниво в обл</w:t>
      </w:r>
      <w:r w:rsidR="00282807">
        <w:rPr>
          <w:rFonts w:ascii="Times New Roman" w:eastAsia="Calibri" w:hAnsi="Times New Roman"/>
          <w:bCs/>
          <w:iCs/>
          <w:lang w:val="bg-BG"/>
        </w:rPr>
        <w:t>аст</w:t>
      </w:r>
      <w:r w:rsidRPr="00DF5976">
        <w:rPr>
          <w:rFonts w:ascii="Times New Roman" w:eastAsia="Calibri" w:hAnsi="Times New Roman"/>
          <w:bCs/>
          <w:iCs/>
          <w:lang w:val="bg-BG"/>
        </w:rPr>
        <w:t xml:space="preserve"> Шумен, докато честотата на активната туберкулоза е сходна с националните данни. В обл</w:t>
      </w:r>
      <w:r w:rsidR="00282807">
        <w:rPr>
          <w:rFonts w:ascii="Times New Roman" w:eastAsia="Calibri" w:hAnsi="Times New Roman"/>
          <w:bCs/>
          <w:iCs/>
          <w:lang w:val="bg-BG"/>
        </w:rPr>
        <w:t>аст</w:t>
      </w:r>
      <w:r w:rsidRPr="00DF5976">
        <w:rPr>
          <w:rFonts w:ascii="Times New Roman" w:eastAsia="Calibri" w:hAnsi="Times New Roman"/>
          <w:bCs/>
          <w:iCs/>
          <w:lang w:val="bg-BG"/>
        </w:rPr>
        <w:t xml:space="preserve"> Варна показателите са по-благоприятни, особено по отношение на възрастовата структура.</w:t>
      </w:r>
    </w:p>
    <w:p w14:paraId="4516DF77" w14:textId="77777777" w:rsidR="00DF5976" w:rsidRPr="00DF5976" w:rsidRDefault="00DF5976" w:rsidP="00DF5976">
      <w:pPr>
        <w:ind w:firstLine="709"/>
        <w:rPr>
          <w:rFonts w:ascii="Times New Roman" w:eastAsia="Calibri" w:hAnsi="Times New Roman"/>
          <w:bCs/>
          <w:iCs/>
          <w:lang w:val="bg-BG"/>
        </w:rPr>
      </w:pPr>
      <w:r w:rsidRPr="00DF5976">
        <w:rPr>
          <w:rFonts w:ascii="Times New Roman" w:eastAsia="Calibri" w:hAnsi="Times New Roman"/>
          <w:bCs/>
          <w:iCs/>
          <w:lang w:val="bg-BG"/>
        </w:rPr>
        <w:t>По-високата честота на обща смъртност и на смъртност от заболявания на органите на кръвообращението  сред населението на област Шумен, в сравнение със средните данни за страната, кореспондира с по-лошата възрастова структура – по-висок процент на хора в и над 65 годишна възраст и по-нисък по отношение на населението в и под работоспособна възраст.</w:t>
      </w:r>
    </w:p>
    <w:p w14:paraId="08AF3848" w14:textId="5535CB8F" w:rsidR="00095E18" w:rsidRPr="00153839" w:rsidRDefault="005D0C7E" w:rsidP="001964CF">
      <w:pPr>
        <w:ind w:firstLine="709"/>
        <w:rPr>
          <w:rFonts w:ascii="Times New Roman" w:eastAsia="Calibri" w:hAnsi="Times New Roman"/>
          <w:b/>
          <w:u w:val="single"/>
          <w:lang w:val="bg-BG"/>
        </w:rPr>
      </w:pPr>
      <w:bookmarkStart w:id="123" w:name="_Hlk194328084"/>
      <w:r>
        <w:rPr>
          <w:rFonts w:ascii="Times New Roman" w:eastAsia="Calibri" w:hAnsi="Times New Roman"/>
          <w:bCs/>
          <w:iCs/>
          <w:lang w:val="bg-BG"/>
        </w:rPr>
        <w:t xml:space="preserve">Сервитутът на електропровода преминава над </w:t>
      </w:r>
      <w:r w:rsidRPr="00D47A4F">
        <w:rPr>
          <w:rFonts w:ascii="Times New Roman" w:eastAsia="Calibri" w:hAnsi="Times New Roman"/>
          <w:bCs/>
          <w:iCs/>
          <w:lang w:val="bg-BG"/>
        </w:rPr>
        <w:t>о</w:t>
      </w:r>
      <w:r w:rsidR="00095E18" w:rsidRPr="00D47A4F">
        <w:rPr>
          <w:rFonts w:ascii="Times New Roman" w:eastAsia="Calibri" w:hAnsi="Times New Roman"/>
          <w:bCs/>
          <w:iCs/>
          <w:lang w:val="bg-BG"/>
        </w:rPr>
        <w:t>бекти, подлежащи на здравна защита</w:t>
      </w:r>
      <w:bookmarkEnd w:id="123"/>
      <w:r w:rsidR="00153839">
        <w:rPr>
          <w:rFonts w:ascii="Times New Roman" w:eastAsia="Calibri" w:hAnsi="Times New Roman"/>
          <w:bCs/>
          <w:i/>
          <w:iCs/>
          <w:lang w:val="bg-BG"/>
        </w:rPr>
        <w:t xml:space="preserve"> </w:t>
      </w:r>
      <w:r w:rsidR="00153839">
        <w:rPr>
          <w:rFonts w:ascii="Times New Roman" w:eastAsia="Calibri" w:hAnsi="Times New Roman"/>
          <w:bCs/>
          <w:lang w:val="bg-BG"/>
        </w:rPr>
        <w:t>– четири частни вили</w:t>
      </w:r>
      <w:r w:rsidR="00D22A94">
        <w:rPr>
          <w:rFonts w:ascii="Times New Roman" w:eastAsia="Calibri" w:hAnsi="Times New Roman"/>
          <w:bCs/>
          <w:lang w:val="bg-BG"/>
        </w:rPr>
        <w:t xml:space="preserve"> в землището на с</w:t>
      </w:r>
      <w:r w:rsidR="00F241E0">
        <w:rPr>
          <w:rFonts w:ascii="Times New Roman" w:eastAsia="Calibri" w:hAnsi="Times New Roman"/>
          <w:bCs/>
          <w:lang w:val="bg-BG"/>
        </w:rPr>
        <w:t>.</w:t>
      </w:r>
      <w:r w:rsidR="00D22A94">
        <w:rPr>
          <w:rFonts w:ascii="Times New Roman" w:eastAsia="Calibri" w:hAnsi="Times New Roman"/>
          <w:bCs/>
          <w:lang w:val="bg-BG"/>
        </w:rPr>
        <w:t xml:space="preserve"> Каспичан.</w:t>
      </w:r>
    </w:p>
    <w:p w14:paraId="46184D15" w14:textId="3491D973" w:rsidR="001964CF" w:rsidRPr="00E37F5A" w:rsidRDefault="001964CF" w:rsidP="00D82622">
      <w:pPr>
        <w:ind w:firstLine="709"/>
        <w:rPr>
          <w:rFonts w:ascii="Times New Roman" w:eastAsiaTheme="minorHAnsi" w:hAnsi="Times New Roman"/>
          <w:kern w:val="2"/>
          <w:lang w:val="bg-BG"/>
          <w14:ligatures w14:val="standardContextual"/>
        </w:rPr>
      </w:pPr>
      <w:bookmarkStart w:id="124" w:name="_Hlk189583429"/>
      <w:r w:rsidRPr="001964CF">
        <w:rPr>
          <w:rFonts w:ascii="Times New Roman" w:eastAsiaTheme="minorHAnsi" w:hAnsi="Times New Roman"/>
          <w:kern w:val="2"/>
          <w:lang w:val="bg-BG"/>
          <w14:ligatures w14:val="standardContextual"/>
        </w:rPr>
        <w:t>От общините, през чиято територия преминава В</w:t>
      </w:r>
      <w:r w:rsidR="00D22A94">
        <w:rPr>
          <w:rFonts w:ascii="Times New Roman" w:eastAsiaTheme="minorHAnsi" w:hAnsi="Times New Roman"/>
          <w:kern w:val="2"/>
          <w:lang w:val="bg-BG"/>
          <w14:ligatures w14:val="standardContextual"/>
        </w:rPr>
        <w:t xml:space="preserve">ъздушна линия </w:t>
      </w:r>
      <w:r w:rsidRPr="001964CF">
        <w:rPr>
          <w:rFonts w:ascii="Times New Roman" w:eastAsiaTheme="minorHAnsi" w:hAnsi="Times New Roman"/>
          <w:kern w:val="2"/>
          <w:lang w:val="bg-BG"/>
          <w14:ligatures w14:val="standardContextual"/>
        </w:rPr>
        <w:t xml:space="preserve">„Волов“, е </w:t>
      </w:r>
      <w:r w:rsidR="00D22A94">
        <w:rPr>
          <w:rFonts w:ascii="Times New Roman" w:eastAsiaTheme="minorHAnsi" w:hAnsi="Times New Roman"/>
          <w:kern w:val="2"/>
          <w:lang w:val="bg-BG"/>
          <w14:ligatures w14:val="standardContextual"/>
        </w:rPr>
        <w:t>получена информация, както следва</w:t>
      </w:r>
      <w:r w:rsidRPr="001964CF">
        <w:rPr>
          <w:rFonts w:ascii="Times New Roman" w:eastAsiaTheme="minorHAnsi" w:hAnsi="Times New Roman"/>
          <w:kern w:val="2"/>
          <w:lang w:val="bg-BG"/>
          <w14:ligatures w14:val="standardContextual"/>
        </w:rPr>
        <w:t>:</w:t>
      </w:r>
    </w:p>
    <w:p w14:paraId="2D52019C" w14:textId="18C3097E" w:rsidR="001964CF" w:rsidRPr="001964CF" w:rsidRDefault="001964CF" w:rsidP="001964CF">
      <w:pPr>
        <w:ind w:firstLine="709"/>
        <w:rPr>
          <w:rFonts w:ascii="Times New Roman" w:eastAsiaTheme="minorHAnsi" w:hAnsi="Times New Roman"/>
          <w:kern w:val="2"/>
          <w:lang w:val="bg-BG"/>
          <w14:ligatures w14:val="standardContextual"/>
        </w:rPr>
      </w:pPr>
      <w:r w:rsidRPr="001964CF">
        <w:rPr>
          <w:rFonts w:ascii="Times New Roman" w:eastAsiaTheme="minorHAnsi" w:hAnsi="Times New Roman"/>
          <w:kern w:val="2"/>
          <w:lang w:val="bg-BG"/>
          <w14:ligatures w14:val="standardContextual"/>
        </w:rPr>
        <w:t xml:space="preserve">- Община Суворово посочва, че на нейната територия няма терени, подлежащи на здравна защита, през които преминава трасето </w:t>
      </w:r>
      <w:r w:rsidR="00B82B50">
        <w:rPr>
          <w:rFonts w:ascii="Times New Roman" w:eastAsiaTheme="minorHAnsi" w:hAnsi="Times New Roman"/>
          <w:kern w:val="2"/>
          <w:lang w:val="bg-BG"/>
          <w14:ligatures w14:val="standardContextual"/>
        </w:rPr>
        <w:t>на въздушната линия</w:t>
      </w:r>
      <w:r w:rsidRPr="001964CF">
        <w:rPr>
          <w:rFonts w:ascii="Times New Roman" w:eastAsiaTheme="minorHAnsi" w:hAnsi="Times New Roman"/>
          <w:kern w:val="2"/>
          <w:lang w:val="bg-BG"/>
          <w14:ligatures w14:val="standardContextual"/>
        </w:rPr>
        <w:t xml:space="preserve"> или попадащи в буфера от 200 </w:t>
      </w:r>
      <w:r w:rsidRPr="001964CF">
        <w:rPr>
          <w:rFonts w:ascii="Times New Roman" w:eastAsiaTheme="minorHAnsi" w:hAnsi="Times New Roman"/>
          <w:kern w:val="2"/>
          <w:lang w:val="en-GB"/>
          <w14:ligatures w14:val="standardContextual"/>
        </w:rPr>
        <w:t>m</w:t>
      </w:r>
      <w:r w:rsidRPr="001964CF">
        <w:rPr>
          <w:rFonts w:ascii="Times New Roman" w:eastAsiaTheme="minorHAnsi" w:hAnsi="Times New Roman"/>
          <w:kern w:val="2"/>
          <w:lang w:val="bg-BG"/>
          <w14:ligatures w14:val="standardContextual"/>
        </w:rPr>
        <w:t>.</w:t>
      </w:r>
    </w:p>
    <w:p w14:paraId="3E14957D" w14:textId="74D46935" w:rsidR="001964CF" w:rsidRPr="001964CF" w:rsidRDefault="001964CF" w:rsidP="001964CF">
      <w:pPr>
        <w:ind w:firstLine="709"/>
        <w:rPr>
          <w:rFonts w:ascii="Times New Roman" w:eastAsiaTheme="minorHAnsi" w:hAnsi="Times New Roman"/>
          <w:kern w:val="2"/>
          <w:lang w:val="bg-BG"/>
          <w14:ligatures w14:val="standardContextual"/>
        </w:rPr>
      </w:pPr>
      <w:r w:rsidRPr="001964CF">
        <w:rPr>
          <w:rFonts w:ascii="Times New Roman" w:eastAsiaTheme="minorHAnsi" w:hAnsi="Times New Roman"/>
          <w:kern w:val="2"/>
          <w:lang w:val="bg-BG"/>
          <w14:ligatures w14:val="standardContextual"/>
        </w:rPr>
        <w:t>- Община Нови Пазар</w:t>
      </w:r>
      <w:r w:rsidR="00E90CB1">
        <w:rPr>
          <w:rFonts w:ascii="Times New Roman" w:eastAsiaTheme="minorHAnsi" w:hAnsi="Times New Roman"/>
          <w:kern w:val="2"/>
          <w:lang w:val="bg-BG"/>
          <w14:ligatures w14:val="standardContextual"/>
        </w:rPr>
        <w:t xml:space="preserve"> -</w:t>
      </w:r>
      <w:r w:rsidRPr="001964CF">
        <w:rPr>
          <w:rFonts w:ascii="Times New Roman" w:eastAsiaTheme="minorHAnsi" w:hAnsi="Times New Roman"/>
          <w:kern w:val="2"/>
          <w:lang w:val="bg-BG"/>
          <w14:ligatures w14:val="standardContextual"/>
        </w:rPr>
        <w:t xml:space="preserve"> на нейната територия няма терени, подлежащи на здравна защита, през които </w:t>
      </w:r>
      <w:r w:rsidR="00E90CB1">
        <w:rPr>
          <w:rFonts w:ascii="Times New Roman" w:eastAsiaTheme="minorHAnsi" w:hAnsi="Times New Roman"/>
          <w:kern w:val="2"/>
          <w:lang w:val="bg-BG"/>
          <w14:ligatures w14:val="standardContextual"/>
        </w:rPr>
        <w:t xml:space="preserve">да </w:t>
      </w:r>
      <w:r w:rsidRPr="001964CF">
        <w:rPr>
          <w:rFonts w:ascii="Times New Roman" w:eastAsiaTheme="minorHAnsi" w:hAnsi="Times New Roman"/>
          <w:kern w:val="2"/>
          <w:lang w:val="bg-BG"/>
          <w14:ligatures w14:val="standardContextual"/>
        </w:rPr>
        <w:t xml:space="preserve">преминава трасето на </w:t>
      </w:r>
      <w:r w:rsidR="00E90CB1">
        <w:rPr>
          <w:rFonts w:ascii="Times New Roman" w:eastAsiaTheme="minorHAnsi" w:hAnsi="Times New Roman"/>
          <w:kern w:val="2"/>
          <w:lang w:val="bg-BG"/>
          <w14:ligatures w14:val="standardContextual"/>
        </w:rPr>
        <w:t>въздушната линия</w:t>
      </w:r>
      <w:r w:rsidRPr="001964CF">
        <w:rPr>
          <w:rFonts w:ascii="Times New Roman" w:eastAsiaTheme="minorHAnsi" w:hAnsi="Times New Roman"/>
          <w:kern w:val="2"/>
          <w:lang w:val="bg-BG"/>
          <w14:ligatures w14:val="standardContextual"/>
        </w:rPr>
        <w:t xml:space="preserve"> или попадащи в буфера от 200 </w:t>
      </w:r>
      <w:r w:rsidRPr="001964CF">
        <w:rPr>
          <w:rFonts w:ascii="Times New Roman" w:eastAsiaTheme="minorHAnsi" w:hAnsi="Times New Roman"/>
          <w:kern w:val="2"/>
          <w:lang w:val="en-GB"/>
          <w14:ligatures w14:val="standardContextual"/>
        </w:rPr>
        <w:t>m</w:t>
      </w:r>
      <w:r w:rsidRPr="001964CF">
        <w:rPr>
          <w:rFonts w:ascii="Times New Roman" w:eastAsiaTheme="minorHAnsi" w:hAnsi="Times New Roman"/>
          <w:kern w:val="2"/>
          <w:lang w:val="bg-BG"/>
          <w14:ligatures w14:val="standardContextual"/>
        </w:rPr>
        <w:t>.</w:t>
      </w:r>
    </w:p>
    <w:p w14:paraId="36B7B1C1" w14:textId="2E00F678" w:rsidR="001964CF" w:rsidRPr="001964CF" w:rsidRDefault="001964CF" w:rsidP="001964CF">
      <w:pPr>
        <w:spacing w:line="259" w:lineRule="auto"/>
        <w:ind w:firstLine="709"/>
        <w:rPr>
          <w:rFonts w:ascii="Times New Roman" w:hAnsi="Times New Roman"/>
          <w:color w:val="000000"/>
          <w:lang w:val="bg-BG" w:eastAsia="en-GB"/>
        </w:rPr>
      </w:pPr>
      <w:r w:rsidRPr="001964CF">
        <w:rPr>
          <w:rFonts w:ascii="Times New Roman" w:eastAsiaTheme="minorHAnsi" w:hAnsi="Times New Roman"/>
          <w:kern w:val="2"/>
          <w:lang w:val="bg-BG"/>
          <w14:ligatures w14:val="standardContextual"/>
        </w:rPr>
        <w:t xml:space="preserve">- Община Вълчи дол </w:t>
      </w:r>
      <w:r w:rsidRPr="001964CF">
        <w:rPr>
          <w:rFonts w:ascii="Times New Roman" w:hAnsi="Times New Roman"/>
          <w:color w:val="000000"/>
          <w:lang w:val="bg-BG" w:eastAsia="en-GB"/>
        </w:rPr>
        <w:t xml:space="preserve">не разполага с информация за обекти, подлежащи на здравна защита в буферната зона от 200 </w:t>
      </w:r>
      <w:r w:rsidRPr="001964CF">
        <w:rPr>
          <w:rFonts w:ascii="Times New Roman" w:hAnsi="Times New Roman"/>
          <w:color w:val="000000"/>
          <w:lang w:val="en-GB" w:eastAsia="en-GB"/>
        </w:rPr>
        <w:t>m</w:t>
      </w:r>
      <w:r w:rsidRPr="001964CF">
        <w:rPr>
          <w:rFonts w:ascii="Times New Roman" w:hAnsi="Times New Roman"/>
          <w:color w:val="000000"/>
          <w:lang w:val="bg-BG" w:eastAsia="en-GB"/>
        </w:rPr>
        <w:t xml:space="preserve"> в землище</w:t>
      </w:r>
      <w:r w:rsidR="00CE21AB">
        <w:rPr>
          <w:rFonts w:ascii="Times New Roman" w:hAnsi="Times New Roman"/>
          <w:color w:val="000000"/>
          <w:lang w:val="bg-BG" w:eastAsia="en-GB"/>
        </w:rPr>
        <w:t xml:space="preserve">то на </w:t>
      </w:r>
      <w:r w:rsidRPr="001964CF">
        <w:rPr>
          <w:rFonts w:ascii="Times New Roman" w:hAnsi="Times New Roman"/>
          <w:color w:val="000000"/>
          <w:lang w:val="bg-BG" w:eastAsia="en-GB"/>
        </w:rPr>
        <w:t>с. Щипско.</w:t>
      </w:r>
    </w:p>
    <w:p w14:paraId="402B0EAF" w14:textId="6334142C" w:rsidR="001964CF" w:rsidRPr="001964CF" w:rsidRDefault="001964CF" w:rsidP="001964CF">
      <w:pPr>
        <w:spacing w:line="259" w:lineRule="auto"/>
        <w:ind w:firstLine="709"/>
        <w:rPr>
          <w:rFonts w:ascii="Times New Roman" w:hAnsi="Times New Roman"/>
          <w:color w:val="000000"/>
          <w:lang w:val="bg-BG" w:eastAsia="en-GB"/>
        </w:rPr>
      </w:pPr>
      <w:r w:rsidRPr="001964CF">
        <w:rPr>
          <w:rFonts w:ascii="Times New Roman" w:hAnsi="Times New Roman"/>
          <w:color w:val="000000"/>
          <w:lang w:val="bg-BG" w:eastAsia="en-GB"/>
        </w:rPr>
        <w:t xml:space="preserve">- Община Каспичан - един обект, подлежащ на здравна защита, попадащ в буферната зона от по 100 </w:t>
      </w:r>
      <w:r w:rsidRPr="001964CF">
        <w:rPr>
          <w:rFonts w:ascii="Times New Roman" w:hAnsi="Times New Roman"/>
          <w:color w:val="000000"/>
          <w:lang w:val="en-GB" w:eastAsia="en-GB"/>
        </w:rPr>
        <w:t>m</w:t>
      </w:r>
      <w:r w:rsidRPr="001964CF">
        <w:rPr>
          <w:rFonts w:ascii="Times New Roman" w:hAnsi="Times New Roman"/>
          <w:color w:val="000000"/>
          <w:lang w:val="bg-BG" w:eastAsia="en-GB"/>
        </w:rPr>
        <w:t xml:space="preserve"> от всяка страна на оста на „Волов“. Обектът е разположен в урбанизираната територия на с. Каспичан и представлява жилищна сграда</w:t>
      </w:r>
      <w:r w:rsidR="00CE21AB">
        <w:rPr>
          <w:rFonts w:ascii="Times New Roman" w:hAnsi="Times New Roman"/>
          <w:color w:val="000000"/>
          <w:lang w:val="bg-BG" w:eastAsia="en-GB"/>
        </w:rPr>
        <w:t xml:space="preserve">. </w:t>
      </w:r>
      <w:r w:rsidRPr="001964CF">
        <w:rPr>
          <w:rFonts w:ascii="Times New Roman" w:hAnsi="Times New Roman"/>
          <w:color w:val="000000"/>
          <w:lang w:val="bg-BG" w:eastAsia="en-GB"/>
        </w:rPr>
        <w:t xml:space="preserve">Еднофамилната жилищна сграда е изградена </w:t>
      </w:r>
      <w:r w:rsidRPr="001964CF">
        <w:rPr>
          <w:rFonts w:ascii="Times New Roman" w:hAnsi="Times New Roman"/>
          <w:color w:val="000000"/>
          <w:u w:val="single"/>
          <w:lang w:val="bg-BG" w:eastAsia="en-GB"/>
        </w:rPr>
        <w:t>извън сервитута на електропровода</w:t>
      </w:r>
      <w:r w:rsidRPr="001964CF">
        <w:rPr>
          <w:rFonts w:ascii="Times New Roman" w:hAnsi="Times New Roman"/>
          <w:color w:val="000000"/>
          <w:lang w:val="bg-BG" w:eastAsia="en-GB"/>
        </w:rPr>
        <w:t>, но попада в посочения буфер.</w:t>
      </w:r>
    </w:p>
    <w:p w14:paraId="3B11C023" w14:textId="002EC91D" w:rsidR="00993EC3" w:rsidRPr="00993EC3" w:rsidRDefault="00993EC3" w:rsidP="009A2BBC">
      <w:pPr>
        <w:autoSpaceDE w:val="0"/>
        <w:autoSpaceDN w:val="0"/>
        <w:adjustRightInd w:val="0"/>
        <w:ind w:firstLine="709"/>
        <w:rPr>
          <w:rFonts w:ascii="Times New Roman" w:eastAsia="Calibri" w:hAnsi="Times New Roman"/>
          <w:b/>
          <w:bCs/>
          <w:iCs/>
          <w:color w:val="000000"/>
          <w:lang w:val="bg-BG"/>
        </w:rPr>
      </w:pPr>
      <w:bookmarkStart w:id="125" w:name="_Hlk185599784"/>
      <w:bookmarkEnd w:id="122"/>
      <w:bookmarkEnd w:id="124"/>
      <w:r w:rsidRPr="00993EC3">
        <w:rPr>
          <w:rFonts w:ascii="Times New Roman" w:eastAsia="Calibri" w:hAnsi="Times New Roman"/>
          <w:b/>
          <w:bCs/>
          <w:iCs/>
          <w:color w:val="000000"/>
          <w:lang w:val="bg-BG"/>
        </w:rPr>
        <w:t>3. В</w:t>
      </w:r>
      <w:r w:rsidR="009A2BBC">
        <w:rPr>
          <w:rFonts w:ascii="Times New Roman" w:eastAsia="Calibri" w:hAnsi="Times New Roman"/>
          <w:b/>
          <w:bCs/>
          <w:iCs/>
          <w:color w:val="000000"/>
          <w:lang w:val="bg-BG"/>
        </w:rPr>
        <w:t>ъздушна линия</w:t>
      </w:r>
      <w:r w:rsidR="00FD0FAD">
        <w:rPr>
          <w:rFonts w:ascii="Times New Roman" w:eastAsia="Calibri" w:hAnsi="Times New Roman"/>
          <w:b/>
          <w:bCs/>
          <w:iCs/>
          <w:color w:val="000000"/>
          <w:lang w:val="bg-BG"/>
        </w:rPr>
        <w:t xml:space="preserve"> </w:t>
      </w:r>
      <w:r w:rsidRPr="00993EC3">
        <w:rPr>
          <w:rFonts w:ascii="Times New Roman" w:eastAsia="Calibri" w:hAnsi="Times New Roman"/>
          <w:b/>
          <w:bCs/>
          <w:iCs/>
          <w:color w:val="000000"/>
          <w:lang w:val="bg-BG"/>
        </w:rPr>
        <w:t>„Кайлъка“</w:t>
      </w:r>
    </w:p>
    <w:p w14:paraId="1BBB75B1" w14:textId="045174E3" w:rsidR="004A6919" w:rsidRDefault="004A6919" w:rsidP="00C81E5D">
      <w:pPr>
        <w:ind w:firstLine="709"/>
        <w:rPr>
          <w:rFonts w:ascii="Times New Roman" w:eastAsia="Calibri" w:hAnsi="Times New Roman"/>
          <w:lang w:val="bg-BG"/>
        </w:rPr>
      </w:pPr>
      <w:r w:rsidRPr="004A6919">
        <w:rPr>
          <w:rFonts w:ascii="Times New Roman" w:eastAsia="Calibri" w:hAnsi="Times New Roman"/>
          <w:lang w:val="bg-BG"/>
        </w:rPr>
        <w:t>В</w:t>
      </w:r>
      <w:r w:rsidR="00C016BE">
        <w:rPr>
          <w:rFonts w:ascii="Times New Roman" w:eastAsia="Calibri" w:hAnsi="Times New Roman"/>
          <w:lang w:val="bg-BG"/>
        </w:rPr>
        <w:t>ъздушна линия</w:t>
      </w:r>
      <w:r w:rsidRPr="004A6919">
        <w:rPr>
          <w:rFonts w:ascii="Times New Roman" w:eastAsia="Calibri" w:hAnsi="Times New Roman"/>
          <w:lang w:val="bg-BG"/>
        </w:rPr>
        <w:t xml:space="preserve"> „Кайлъка“ започва от ст</w:t>
      </w:r>
      <w:r w:rsidR="00C016BE">
        <w:rPr>
          <w:rFonts w:ascii="Times New Roman" w:eastAsia="Calibri" w:hAnsi="Times New Roman"/>
          <w:lang w:val="bg-BG"/>
        </w:rPr>
        <w:t>анция</w:t>
      </w:r>
      <w:r w:rsidRPr="004A6919">
        <w:rPr>
          <w:rFonts w:ascii="Times New Roman" w:eastAsia="Calibri" w:hAnsi="Times New Roman"/>
          <w:lang w:val="bg-BG"/>
        </w:rPr>
        <w:t xml:space="preserve"> № 251 и достига до </w:t>
      </w:r>
      <w:r w:rsidR="00C016BE">
        <w:rPr>
          <w:rFonts w:ascii="Times New Roman" w:eastAsia="Calibri" w:hAnsi="Times New Roman"/>
          <w:lang w:val="bg-BG"/>
        </w:rPr>
        <w:t>подстанция</w:t>
      </w:r>
      <w:r w:rsidRPr="004A6919">
        <w:rPr>
          <w:rFonts w:ascii="Times New Roman" w:eastAsia="Calibri" w:hAnsi="Times New Roman"/>
          <w:lang w:val="bg-BG"/>
        </w:rPr>
        <w:t xml:space="preserve"> „Горна Оряховица“. По протежение на 93,443 </w:t>
      </w:r>
      <w:r w:rsidRPr="004A6919">
        <w:rPr>
          <w:rFonts w:ascii="Times New Roman" w:eastAsia="Calibri" w:hAnsi="Times New Roman"/>
          <w:lang w:val="en-GB"/>
        </w:rPr>
        <w:t>km</w:t>
      </w:r>
      <w:r w:rsidRPr="004A6919">
        <w:rPr>
          <w:rFonts w:ascii="Times New Roman" w:eastAsia="Calibri" w:hAnsi="Times New Roman"/>
          <w:lang w:val="bg-BG"/>
        </w:rPr>
        <w:t xml:space="preserve">, </w:t>
      </w:r>
      <w:r w:rsidR="00C016BE">
        <w:rPr>
          <w:rFonts w:ascii="Times New Roman" w:eastAsia="Calibri" w:hAnsi="Times New Roman"/>
          <w:lang w:val="bg-BG"/>
        </w:rPr>
        <w:t>въздушната линия</w:t>
      </w:r>
      <w:r w:rsidRPr="004A6919">
        <w:rPr>
          <w:rFonts w:ascii="Times New Roman" w:eastAsia="Calibri" w:hAnsi="Times New Roman"/>
          <w:lang w:val="bg-BG"/>
        </w:rPr>
        <w:t xml:space="preserve"> пресича обл</w:t>
      </w:r>
      <w:r w:rsidR="00C016BE">
        <w:rPr>
          <w:rFonts w:ascii="Times New Roman" w:eastAsia="Calibri" w:hAnsi="Times New Roman"/>
          <w:lang w:val="bg-BG"/>
        </w:rPr>
        <w:t>астите</w:t>
      </w:r>
      <w:r w:rsidRPr="004A6919">
        <w:rPr>
          <w:rFonts w:ascii="Times New Roman" w:eastAsia="Calibri" w:hAnsi="Times New Roman"/>
          <w:lang w:val="bg-BG"/>
        </w:rPr>
        <w:t xml:space="preserve"> Плевен, Ловеч и Велико Търново.</w:t>
      </w:r>
    </w:p>
    <w:p w14:paraId="7BA71434" w14:textId="0B2A1D1F" w:rsidR="007D2669" w:rsidRPr="007D2669" w:rsidRDefault="007D2669" w:rsidP="007D2669">
      <w:pPr>
        <w:ind w:firstLine="709"/>
        <w:rPr>
          <w:rFonts w:ascii="Times New Roman" w:eastAsia="Calibri" w:hAnsi="Times New Roman"/>
          <w:bCs/>
          <w:iCs/>
          <w:lang w:val="bg-BG"/>
        </w:rPr>
      </w:pPr>
      <w:r w:rsidRPr="007D2669">
        <w:rPr>
          <w:rFonts w:ascii="Times New Roman" w:eastAsia="Calibri" w:hAnsi="Times New Roman"/>
          <w:bCs/>
          <w:iCs/>
          <w:lang w:val="bg-BG"/>
        </w:rPr>
        <w:t>Потенциално засегнатото население е 125 332 души, представляващи 2,9% от населението на обл. Ловеч, 11,6% от обл. Велико Търново и 45,3% от обл. Плевен.</w:t>
      </w:r>
      <w:r w:rsidR="00CD6DE1">
        <w:rPr>
          <w:rFonts w:ascii="Times New Roman" w:eastAsia="Calibri" w:hAnsi="Times New Roman"/>
          <w:bCs/>
          <w:iCs/>
          <w:lang w:val="bg-BG"/>
        </w:rPr>
        <w:t xml:space="preserve"> И</w:t>
      </w:r>
      <w:r w:rsidR="00CD6DE1" w:rsidRPr="00CD6DE1">
        <w:rPr>
          <w:rFonts w:ascii="Times New Roman" w:eastAsia="Calibri" w:hAnsi="Times New Roman"/>
          <w:bCs/>
          <w:iCs/>
          <w:lang w:val="bg-BG"/>
        </w:rPr>
        <w:t>зчислено според живеещите във всяко населено място, над чието землище преминава електропровода</w:t>
      </w:r>
      <w:r w:rsidR="00282807">
        <w:rPr>
          <w:rFonts w:ascii="Times New Roman" w:eastAsia="Calibri" w:hAnsi="Times New Roman"/>
          <w:bCs/>
          <w:iCs/>
          <w:lang w:val="bg-BG"/>
        </w:rPr>
        <w:t>.</w:t>
      </w:r>
    </w:p>
    <w:p w14:paraId="53BF17C9" w14:textId="77777777" w:rsidR="007D2669" w:rsidRPr="007D2669" w:rsidRDefault="007D2669" w:rsidP="007D2669">
      <w:pPr>
        <w:ind w:firstLine="709"/>
        <w:rPr>
          <w:rFonts w:ascii="Times New Roman" w:eastAsia="Calibri" w:hAnsi="Times New Roman"/>
          <w:bCs/>
          <w:iCs/>
          <w:lang w:val="bg-BG"/>
        </w:rPr>
      </w:pPr>
      <w:r w:rsidRPr="007D2669">
        <w:rPr>
          <w:rFonts w:ascii="Times New Roman" w:eastAsia="Calibri" w:hAnsi="Times New Roman"/>
          <w:bCs/>
          <w:iCs/>
          <w:lang w:val="bg-BG"/>
        </w:rPr>
        <w:t>Демографските данни показват трайна негативна тенденция в естествения прираст на населението, с особено неблагоприятна възрастова структура в областите, през които преминава трасето. Процентът на населението над 65 години е по-висок от средния за страната, което съответства на по-високите нива на смъртност, наблюдавани в тези региони.</w:t>
      </w:r>
    </w:p>
    <w:p w14:paraId="57CEF9E7" w14:textId="78209085" w:rsidR="007D2669" w:rsidRDefault="007D2669" w:rsidP="00282807">
      <w:pPr>
        <w:ind w:firstLine="709"/>
        <w:rPr>
          <w:rFonts w:ascii="Times New Roman" w:eastAsia="Calibri" w:hAnsi="Times New Roman"/>
          <w:bCs/>
          <w:iCs/>
          <w:lang w:val="bg-BG"/>
        </w:rPr>
      </w:pPr>
      <w:r w:rsidRPr="007D2669">
        <w:rPr>
          <w:rFonts w:ascii="Times New Roman" w:eastAsia="Calibri" w:hAnsi="Times New Roman"/>
          <w:bCs/>
          <w:iCs/>
          <w:lang w:val="bg-BG"/>
        </w:rPr>
        <w:t>Основните причини за смърт включват заболявания на органите на кръвообращението и злокачествени заболявания, като смъртността от тези заболявания е по-висока от средните за страната.</w:t>
      </w:r>
    </w:p>
    <w:p w14:paraId="214D6B48" w14:textId="5FF967F0" w:rsidR="00282807" w:rsidRPr="00282807" w:rsidRDefault="00282807" w:rsidP="00282807">
      <w:pPr>
        <w:ind w:firstLine="709"/>
        <w:rPr>
          <w:rFonts w:ascii="Times New Roman" w:eastAsia="Calibri" w:hAnsi="Times New Roman"/>
          <w:b/>
          <w:u w:val="single"/>
          <w:lang w:val="bg-BG"/>
        </w:rPr>
      </w:pPr>
      <w:bookmarkStart w:id="126" w:name="_Hlk194330611"/>
      <w:r w:rsidRPr="00282807">
        <w:rPr>
          <w:rFonts w:ascii="Times New Roman" w:eastAsia="Calibri" w:hAnsi="Times New Roman"/>
          <w:bCs/>
          <w:iCs/>
          <w:lang w:val="bg-BG"/>
        </w:rPr>
        <w:t>Сервитутът на електропровода преминава над обекти, подлежащи на здравна защита</w:t>
      </w:r>
      <w:bookmarkEnd w:id="126"/>
      <w:r w:rsidRPr="00282807">
        <w:rPr>
          <w:rFonts w:ascii="Times New Roman" w:eastAsia="Calibri" w:hAnsi="Times New Roman"/>
          <w:bCs/>
          <w:iCs/>
          <w:lang w:val="bg-BG"/>
        </w:rPr>
        <w:t>. Основно това</w:t>
      </w:r>
      <w:r w:rsidRPr="00282807">
        <w:rPr>
          <w:rFonts w:ascii="Times New Roman" w:eastAsia="Calibri" w:hAnsi="Times New Roman"/>
          <w:bCs/>
          <w:lang w:val="bg-BG"/>
        </w:rPr>
        <w:t xml:space="preserve"> </w:t>
      </w:r>
      <w:r w:rsidR="008811ED">
        <w:rPr>
          <w:rFonts w:ascii="Times New Roman" w:eastAsia="Calibri" w:hAnsi="Times New Roman"/>
          <w:bCs/>
          <w:lang w:val="bg-BG"/>
        </w:rPr>
        <w:t>с</w:t>
      </w:r>
      <w:r w:rsidRPr="00282807">
        <w:rPr>
          <w:rFonts w:ascii="Times New Roman" w:eastAsia="Calibri" w:hAnsi="Times New Roman"/>
          <w:bCs/>
          <w:lang w:val="bg-BG"/>
        </w:rPr>
        <w:t>а частни имоти</w:t>
      </w:r>
      <w:r w:rsidR="00C71AA2" w:rsidRPr="00C71AA2">
        <w:rPr>
          <w:rFonts w:ascii="Times New Roman" w:eastAsia="Calibri" w:hAnsi="Times New Roman"/>
          <w:bCs/>
          <w:lang w:val="bg-BG"/>
        </w:rPr>
        <w:t xml:space="preserve"> (</w:t>
      </w:r>
      <w:r w:rsidR="00C71AA2">
        <w:rPr>
          <w:rFonts w:ascii="Times New Roman" w:eastAsia="Calibri" w:hAnsi="Times New Roman"/>
          <w:bCs/>
          <w:lang w:val="bg-BG"/>
        </w:rPr>
        <w:t>вили)</w:t>
      </w:r>
      <w:r w:rsidR="009B5FB1">
        <w:rPr>
          <w:rFonts w:ascii="Times New Roman" w:eastAsia="Calibri" w:hAnsi="Times New Roman"/>
          <w:bCs/>
          <w:lang w:val="bg-BG"/>
        </w:rPr>
        <w:t xml:space="preserve"> в землището на гр. Плевен.</w:t>
      </w:r>
    </w:p>
    <w:p w14:paraId="32197B5B" w14:textId="77777777" w:rsidR="00282807" w:rsidRPr="001964CF" w:rsidRDefault="00282807" w:rsidP="00282807">
      <w:pPr>
        <w:ind w:firstLine="709"/>
        <w:rPr>
          <w:rFonts w:ascii="Times New Roman" w:eastAsiaTheme="minorHAnsi" w:hAnsi="Times New Roman"/>
          <w:kern w:val="2"/>
          <w:lang w:val="bg-BG"/>
          <w14:ligatures w14:val="standardContextual"/>
        </w:rPr>
      </w:pPr>
      <w:r w:rsidRPr="00282807">
        <w:rPr>
          <w:rFonts w:ascii="Times New Roman" w:eastAsiaTheme="minorHAnsi" w:hAnsi="Times New Roman"/>
          <w:kern w:val="2"/>
          <w:lang w:val="bg-BG"/>
          <w14:ligatures w14:val="standardContextual"/>
        </w:rPr>
        <w:t>От общините, през чиято територия преминава електропроводът е получена информация от няколко общини, както следва.</w:t>
      </w:r>
    </w:p>
    <w:p w14:paraId="3789042E" w14:textId="797F2A11" w:rsidR="001964CF" w:rsidRPr="00E61955" w:rsidRDefault="001964CF" w:rsidP="00542808">
      <w:pPr>
        <w:ind w:firstLine="709"/>
        <w:rPr>
          <w:rFonts w:ascii="Times New Roman" w:eastAsiaTheme="minorHAnsi" w:hAnsi="Times New Roman"/>
          <w:lang w:val="bg-BG"/>
        </w:rPr>
      </w:pPr>
      <w:r w:rsidRPr="00E61955">
        <w:rPr>
          <w:rFonts w:ascii="Times New Roman" w:eastAsiaTheme="minorHAnsi" w:hAnsi="Times New Roman"/>
          <w:lang w:val="bg-BG"/>
        </w:rPr>
        <w:t xml:space="preserve">Община Летница и Община Левски посочват, че на техните територии няма терени, подлежащи на здравна защита, през които преминава трасето на </w:t>
      </w:r>
      <w:r w:rsidR="00542808" w:rsidRPr="00E61955">
        <w:rPr>
          <w:rFonts w:ascii="Times New Roman" w:eastAsiaTheme="minorHAnsi" w:hAnsi="Times New Roman"/>
          <w:lang w:val="bg-BG"/>
        </w:rPr>
        <w:t>въздушната линия</w:t>
      </w:r>
      <w:r w:rsidRPr="00E61955">
        <w:rPr>
          <w:rFonts w:ascii="Times New Roman" w:eastAsiaTheme="minorHAnsi" w:hAnsi="Times New Roman"/>
          <w:lang w:val="bg-BG"/>
        </w:rPr>
        <w:t xml:space="preserve"> или попадащи в буфера от 200 </w:t>
      </w:r>
      <w:r w:rsidRPr="00542808">
        <w:rPr>
          <w:rFonts w:ascii="Times New Roman" w:eastAsiaTheme="minorHAnsi" w:hAnsi="Times New Roman"/>
        </w:rPr>
        <w:t>m</w:t>
      </w:r>
      <w:r w:rsidRPr="00E61955">
        <w:rPr>
          <w:rFonts w:ascii="Times New Roman" w:eastAsiaTheme="minorHAnsi" w:hAnsi="Times New Roman"/>
          <w:lang w:val="bg-BG"/>
        </w:rPr>
        <w:t>.</w:t>
      </w:r>
    </w:p>
    <w:p w14:paraId="1E722A16" w14:textId="6067E127" w:rsidR="001964CF" w:rsidRPr="00E61955" w:rsidRDefault="001964CF" w:rsidP="00542808">
      <w:pPr>
        <w:ind w:firstLine="709"/>
        <w:rPr>
          <w:rFonts w:ascii="Times New Roman" w:hAnsi="Times New Roman"/>
          <w:lang w:val="bg-BG"/>
        </w:rPr>
      </w:pPr>
      <w:r w:rsidRPr="00E61955">
        <w:rPr>
          <w:rFonts w:ascii="Times New Roman" w:hAnsi="Times New Roman"/>
          <w:lang w:val="bg-BG"/>
        </w:rPr>
        <w:t xml:space="preserve">Община Павликени посочва, че </w:t>
      </w:r>
      <w:r w:rsidRPr="00E61955">
        <w:rPr>
          <w:rFonts w:ascii="Times New Roman" w:eastAsiaTheme="minorHAnsi" w:hAnsi="Times New Roman"/>
          <w:lang w:val="bg-BG"/>
        </w:rPr>
        <w:t xml:space="preserve">в обсега на буферните линии (по 100 </w:t>
      </w:r>
      <w:r w:rsidRPr="00542808">
        <w:rPr>
          <w:rFonts w:ascii="Times New Roman" w:eastAsiaTheme="minorHAnsi" w:hAnsi="Times New Roman"/>
        </w:rPr>
        <w:t>m</w:t>
      </w:r>
      <w:r w:rsidRPr="00E61955">
        <w:rPr>
          <w:rFonts w:ascii="Times New Roman" w:eastAsiaTheme="minorHAnsi" w:hAnsi="Times New Roman"/>
          <w:lang w:val="bg-BG"/>
        </w:rPr>
        <w:t xml:space="preserve"> от двете страни, общо 200 </w:t>
      </w:r>
      <w:r w:rsidRPr="00542808">
        <w:rPr>
          <w:rFonts w:ascii="Times New Roman" w:eastAsiaTheme="minorHAnsi" w:hAnsi="Times New Roman"/>
        </w:rPr>
        <w:t>m</w:t>
      </w:r>
      <w:r w:rsidRPr="00E61955">
        <w:rPr>
          <w:rFonts w:ascii="Times New Roman" w:eastAsiaTheme="minorHAnsi" w:hAnsi="Times New Roman"/>
          <w:lang w:val="bg-BG"/>
        </w:rPr>
        <w:t>) попадат части от кв</w:t>
      </w:r>
      <w:r w:rsidR="000F2644">
        <w:rPr>
          <w:rFonts w:ascii="Times New Roman" w:eastAsiaTheme="minorHAnsi" w:hAnsi="Times New Roman"/>
          <w:lang w:val="bg-BG"/>
        </w:rPr>
        <w:t>.</w:t>
      </w:r>
      <w:r w:rsidR="00542808" w:rsidRPr="00E61955">
        <w:rPr>
          <w:rFonts w:ascii="Times New Roman" w:eastAsiaTheme="minorHAnsi" w:hAnsi="Times New Roman"/>
          <w:lang w:val="bg-BG"/>
        </w:rPr>
        <w:t xml:space="preserve"> </w:t>
      </w:r>
      <w:r w:rsidRPr="00E61955">
        <w:rPr>
          <w:rFonts w:ascii="Times New Roman" w:eastAsiaTheme="minorHAnsi" w:hAnsi="Times New Roman"/>
          <w:lang w:val="bg-BG"/>
        </w:rPr>
        <w:t>50 и 50а по Подробния устройствен план на с. Стамболово, Засегнатите части са застроени с жилищни и стопански сгради. Същите не попадат в границите на сервитута на ел</w:t>
      </w:r>
      <w:r w:rsidR="00DE4DD4">
        <w:rPr>
          <w:rFonts w:ascii="Times New Roman" w:eastAsiaTheme="minorHAnsi" w:hAnsi="Times New Roman"/>
          <w:lang w:val="bg-BG"/>
        </w:rPr>
        <w:t>ектро</w:t>
      </w:r>
      <w:r w:rsidRPr="00E61955">
        <w:rPr>
          <w:rFonts w:ascii="Times New Roman" w:eastAsiaTheme="minorHAnsi" w:hAnsi="Times New Roman"/>
          <w:lang w:val="bg-BG"/>
        </w:rPr>
        <w:t>провода.</w:t>
      </w:r>
    </w:p>
    <w:p w14:paraId="77B4A702" w14:textId="4F456B12" w:rsidR="00993EC3" w:rsidRPr="00993EC3" w:rsidRDefault="00993EC3" w:rsidP="00225415">
      <w:pPr>
        <w:autoSpaceDE w:val="0"/>
        <w:autoSpaceDN w:val="0"/>
        <w:adjustRightInd w:val="0"/>
        <w:ind w:firstLine="709"/>
        <w:rPr>
          <w:rFonts w:ascii="Times New Roman" w:eastAsia="Calibri" w:hAnsi="Times New Roman"/>
          <w:b/>
          <w:bCs/>
          <w:iCs/>
          <w:color w:val="000000"/>
          <w:lang w:val="bg-BG"/>
        </w:rPr>
      </w:pPr>
      <w:bookmarkStart w:id="127" w:name="_Hlk185604881"/>
      <w:bookmarkEnd w:id="125"/>
      <w:r w:rsidRPr="00993EC3">
        <w:rPr>
          <w:rFonts w:ascii="Times New Roman" w:eastAsia="Calibri" w:hAnsi="Times New Roman"/>
          <w:b/>
          <w:bCs/>
          <w:iCs/>
          <w:color w:val="000000"/>
          <w:lang w:val="bg-BG"/>
        </w:rPr>
        <w:t xml:space="preserve">4. </w:t>
      </w:r>
      <w:r w:rsidR="00225415">
        <w:rPr>
          <w:rFonts w:ascii="Times New Roman" w:eastAsia="Calibri" w:hAnsi="Times New Roman"/>
          <w:b/>
          <w:bCs/>
          <w:iCs/>
          <w:color w:val="000000"/>
          <w:lang w:val="bg-BG"/>
        </w:rPr>
        <w:t>Въздушна линия</w:t>
      </w:r>
      <w:r w:rsidRPr="00993EC3">
        <w:rPr>
          <w:rFonts w:ascii="Times New Roman" w:eastAsia="Calibri" w:hAnsi="Times New Roman"/>
          <w:b/>
          <w:bCs/>
          <w:iCs/>
          <w:color w:val="000000"/>
          <w:lang w:val="bg-BG"/>
        </w:rPr>
        <w:t xml:space="preserve"> „Камчия“</w:t>
      </w:r>
    </w:p>
    <w:p w14:paraId="3F1E32DE" w14:textId="199106F2" w:rsidR="00DC76B5" w:rsidRPr="00DC76B5" w:rsidRDefault="00504FC7" w:rsidP="00ED3B14">
      <w:pPr>
        <w:ind w:firstLine="709"/>
        <w:rPr>
          <w:rFonts w:ascii="Times New Roman" w:eastAsia="Calibri" w:hAnsi="Times New Roman"/>
          <w:lang w:val="bg-BG"/>
        </w:rPr>
      </w:pPr>
      <w:r w:rsidRPr="004A6919">
        <w:rPr>
          <w:rFonts w:ascii="Times New Roman" w:eastAsia="Calibri" w:hAnsi="Times New Roman"/>
          <w:bCs/>
          <w:lang w:val="bg-BG"/>
        </w:rPr>
        <w:t>В</w:t>
      </w:r>
      <w:r>
        <w:rPr>
          <w:rFonts w:ascii="Times New Roman" w:eastAsia="Calibri" w:hAnsi="Times New Roman"/>
          <w:bCs/>
          <w:lang w:val="bg-BG"/>
        </w:rPr>
        <w:t>ъздушна линия</w:t>
      </w:r>
      <w:r w:rsidR="004A6919" w:rsidRPr="004A6919">
        <w:rPr>
          <w:rFonts w:ascii="Times New Roman" w:eastAsia="Calibri" w:hAnsi="Times New Roman"/>
          <w:lang w:val="bg-BG"/>
        </w:rPr>
        <w:t xml:space="preserve"> „Камчия“ и „сляпо“ отклонение от ст</w:t>
      </w:r>
      <w:r w:rsidR="00225415">
        <w:rPr>
          <w:rFonts w:ascii="Times New Roman" w:eastAsia="Calibri" w:hAnsi="Times New Roman"/>
          <w:lang w:val="bg-BG"/>
        </w:rPr>
        <w:t>анция</w:t>
      </w:r>
      <w:r w:rsidR="004A6919" w:rsidRPr="004A6919">
        <w:rPr>
          <w:rFonts w:ascii="Times New Roman" w:eastAsia="Calibri" w:hAnsi="Times New Roman"/>
          <w:lang w:val="bg-BG"/>
        </w:rPr>
        <w:t xml:space="preserve"> №</w:t>
      </w:r>
      <w:r w:rsidR="00D3357F" w:rsidRPr="004B5888">
        <w:rPr>
          <w:rFonts w:ascii="Times New Roman" w:eastAsia="Calibri" w:hAnsi="Times New Roman"/>
          <w:lang w:val="bg-BG"/>
        </w:rPr>
        <w:t xml:space="preserve"> </w:t>
      </w:r>
      <w:r w:rsidR="004A6919" w:rsidRPr="004A6919">
        <w:rPr>
          <w:rFonts w:ascii="Times New Roman" w:eastAsia="Calibri" w:hAnsi="Times New Roman"/>
          <w:lang w:val="bg-BG"/>
        </w:rPr>
        <w:t xml:space="preserve">228 до </w:t>
      </w:r>
      <w:r w:rsidR="001B7EC5">
        <w:rPr>
          <w:rFonts w:ascii="Times New Roman" w:eastAsia="Calibri" w:hAnsi="Times New Roman"/>
          <w:lang w:val="bg-BG"/>
        </w:rPr>
        <w:t>подстанция</w:t>
      </w:r>
      <w:r w:rsidR="004A6919" w:rsidRPr="004A6919">
        <w:rPr>
          <w:rFonts w:ascii="Times New Roman" w:eastAsia="Calibri" w:hAnsi="Times New Roman"/>
          <w:lang w:val="bg-BG"/>
        </w:rPr>
        <w:t xml:space="preserve"> „Карнобат“ (</w:t>
      </w:r>
      <w:r w:rsidR="001B7EC5">
        <w:rPr>
          <w:rFonts w:ascii="Times New Roman" w:eastAsia="Calibri" w:hAnsi="Times New Roman"/>
          <w:lang w:val="bg-BG"/>
        </w:rPr>
        <w:t>подстанция</w:t>
      </w:r>
      <w:r w:rsidR="004A6919" w:rsidRPr="004A6919">
        <w:rPr>
          <w:rFonts w:ascii="Times New Roman" w:eastAsia="Calibri" w:hAnsi="Times New Roman"/>
          <w:lang w:val="bg-BG"/>
        </w:rPr>
        <w:t xml:space="preserve"> „Добруджа“ - </w:t>
      </w:r>
      <w:r w:rsidR="001B7EC5">
        <w:rPr>
          <w:rFonts w:ascii="Times New Roman" w:eastAsia="Calibri" w:hAnsi="Times New Roman"/>
          <w:lang w:val="bg-BG"/>
        </w:rPr>
        <w:t>подстанция</w:t>
      </w:r>
      <w:r w:rsidR="004A6919" w:rsidRPr="004A6919">
        <w:rPr>
          <w:rFonts w:ascii="Times New Roman" w:eastAsia="Calibri" w:hAnsi="Times New Roman"/>
          <w:lang w:val="bg-BG"/>
        </w:rPr>
        <w:t xml:space="preserve"> „ТЕЦ Марица Изток 2“ </w:t>
      </w:r>
      <w:r w:rsidR="001B7EC5">
        <w:rPr>
          <w:rFonts w:ascii="Times New Roman" w:eastAsia="Calibri" w:hAnsi="Times New Roman"/>
          <w:lang w:val="bg-BG"/>
        </w:rPr>
        <w:t xml:space="preserve">и подстанция </w:t>
      </w:r>
      <w:r w:rsidR="004A6919" w:rsidRPr="004A6919">
        <w:rPr>
          <w:rFonts w:ascii="Times New Roman" w:eastAsia="Calibri" w:hAnsi="Times New Roman"/>
          <w:lang w:val="bg-BG"/>
        </w:rPr>
        <w:t xml:space="preserve">„Карнобат“), е с обща дължина 181,989 </w:t>
      </w:r>
      <w:proofErr w:type="spellStart"/>
      <w:r w:rsidR="004A6919" w:rsidRPr="004A6919">
        <w:rPr>
          <w:rFonts w:ascii="Times New Roman" w:eastAsia="Calibri" w:hAnsi="Times New Roman"/>
          <w:lang w:val="bg-BG"/>
        </w:rPr>
        <w:t>km</w:t>
      </w:r>
      <w:proofErr w:type="spellEnd"/>
      <w:r w:rsidR="00DC76B5">
        <w:rPr>
          <w:rFonts w:ascii="Times New Roman" w:eastAsia="Calibri" w:hAnsi="Times New Roman"/>
          <w:lang w:val="bg-BG"/>
        </w:rPr>
        <w:t xml:space="preserve">, </w:t>
      </w:r>
      <w:r w:rsidR="00DC76B5" w:rsidRPr="00DC76B5">
        <w:rPr>
          <w:rFonts w:ascii="Times New Roman" w:eastAsia="Calibri" w:hAnsi="Times New Roman"/>
          <w:lang w:val="bg-BG"/>
        </w:rPr>
        <w:t>преминава</w:t>
      </w:r>
      <w:r w:rsidR="00DC76B5">
        <w:rPr>
          <w:rFonts w:ascii="Times New Roman" w:eastAsia="Calibri" w:hAnsi="Times New Roman"/>
          <w:lang w:val="bg-BG"/>
        </w:rPr>
        <w:t>йки</w:t>
      </w:r>
      <w:r w:rsidR="00DC76B5" w:rsidRPr="00DC76B5">
        <w:rPr>
          <w:rFonts w:ascii="Times New Roman" w:eastAsia="Calibri" w:hAnsi="Times New Roman"/>
          <w:lang w:val="bg-BG"/>
        </w:rPr>
        <w:t xml:space="preserve"> през пет области – Стара Загора, Сливен, Ямбол, Бургас и Варна. Потенциално засегнатото население е 132 711 души, като най-голям е делът на засегнатото население в об</w:t>
      </w:r>
      <w:r w:rsidR="003649C5">
        <w:rPr>
          <w:rFonts w:ascii="Times New Roman" w:eastAsia="Calibri" w:hAnsi="Times New Roman"/>
          <w:lang w:val="bg-BG"/>
        </w:rPr>
        <w:t xml:space="preserve">ласт </w:t>
      </w:r>
      <w:r w:rsidR="00DC76B5" w:rsidRPr="00DC76B5">
        <w:rPr>
          <w:rFonts w:ascii="Times New Roman" w:eastAsia="Calibri" w:hAnsi="Times New Roman"/>
          <w:lang w:val="bg-BG"/>
        </w:rPr>
        <w:t>Ямбол – близо 78% от жителите ѝ.</w:t>
      </w:r>
      <w:r w:rsidR="003649C5">
        <w:rPr>
          <w:rFonts w:ascii="Times New Roman" w:eastAsia="Calibri" w:hAnsi="Times New Roman"/>
          <w:lang w:val="bg-BG"/>
        </w:rPr>
        <w:t xml:space="preserve"> И</w:t>
      </w:r>
      <w:r w:rsidR="003649C5" w:rsidRPr="003649C5">
        <w:rPr>
          <w:rFonts w:ascii="Times New Roman" w:eastAsia="Calibri" w:hAnsi="Times New Roman"/>
          <w:lang w:val="bg-BG"/>
        </w:rPr>
        <w:t xml:space="preserve">зчислено </w:t>
      </w:r>
      <w:r w:rsidR="003649C5">
        <w:rPr>
          <w:rFonts w:ascii="Times New Roman" w:eastAsia="Calibri" w:hAnsi="Times New Roman"/>
          <w:lang w:val="bg-BG"/>
        </w:rPr>
        <w:t xml:space="preserve">е </w:t>
      </w:r>
      <w:r w:rsidR="003649C5" w:rsidRPr="003649C5">
        <w:rPr>
          <w:rFonts w:ascii="Times New Roman" w:eastAsia="Calibri" w:hAnsi="Times New Roman"/>
          <w:lang w:val="bg-BG"/>
        </w:rPr>
        <w:t>според живеещите във всяко населено място, над чието землище преминава електропровода.</w:t>
      </w:r>
    </w:p>
    <w:p w14:paraId="0492347C" w14:textId="149715CC" w:rsidR="00DC76B5" w:rsidRPr="00DC76B5" w:rsidRDefault="00DC76B5" w:rsidP="00ED3B14">
      <w:pPr>
        <w:ind w:firstLine="709"/>
        <w:rPr>
          <w:rFonts w:ascii="Times New Roman" w:eastAsia="Calibri" w:hAnsi="Times New Roman"/>
          <w:lang w:val="bg-BG"/>
        </w:rPr>
      </w:pPr>
      <w:r w:rsidRPr="00DC76B5">
        <w:rPr>
          <w:rFonts w:ascii="Times New Roman" w:eastAsia="Calibri" w:hAnsi="Times New Roman"/>
          <w:lang w:val="bg-BG"/>
        </w:rPr>
        <w:t>Демографските данни показват трайна негативна тенденция в естествения прираст, особено в обл</w:t>
      </w:r>
      <w:r w:rsidR="003649C5">
        <w:rPr>
          <w:rFonts w:ascii="Times New Roman" w:eastAsia="Calibri" w:hAnsi="Times New Roman"/>
          <w:lang w:val="bg-BG"/>
        </w:rPr>
        <w:t>аст</w:t>
      </w:r>
      <w:r w:rsidRPr="00DC76B5">
        <w:rPr>
          <w:rFonts w:ascii="Times New Roman" w:eastAsia="Calibri" w:hAnsi="Times New Roman"/>
          <w:lang w:val="bg-BG"/>
        </w:rPr>
        <w:t xml:space="preserve"> Ямбол, където коефициентите на раждаемост са ниски, а тези на смъртност – високи. В областите Бургас и Варна демографските показатели и възрастовата структура на населението са сравнително по-благоприятни в сравнение с останалите засегнати области и средните данни за страната.</w:t>
      </w:r>
    </w:p>
    <w:p w14:paraId="71298220" w14:textId="77F4379C" w:rsidR="00DC76B5" w:rsidRPr="004A6919" w:rsidRDefault="00DC76B5" w:rsidP="00DC76B5">
      <w:pPr>
        <w:ind w:firstLine="709"/>
        <w:rPr>
          <w:rFonts w:ascii="Times New Roman" w:eastAsia="Calibri" w:hAnsi="Times New Roman"/>
          <w:lang w:val="bg-BG"/>
        </w:rPr>
      </w:pPr>
      <w:r w:rsidRPr="00DC76B5">
        <w:rPr>
          <w:rFonts w:ascii="Times New Roman" w:eastAsia="Calibri" w:hAnsi="Times New Roman"/>
          <w:lang w:val="bg-BG"/>
        </w:rPr>
        <w:t>Основните причини за смъртност остават заболяванията на органите на кръвообращението и злокачествените заболявания, които също са основен критерий за здравния статус на населението. Общата смъртност е по-висока от средната за страната в областите Стара Загора и Ямбол, докато в областите Бургас и Варна тя е по-ниска.</w:t>
      </w:r>
    </w:p>
    <w:p w14:paraId="279649EE" w14:textId="6BC42F34" w:rsidR="00EF29BD" w:rsidRPr="00EF29BD" w:rsidRDefault="00772694" w:rsidP="00961004">
      <w:pPr>
        <w:ind w:firstLine="709"/>
        <w:rPr>
          <w:rFonts w:ascii="Times New Roman" w:eastAsia="Calibri" w:hAnsi="Times New Roman"/>
          <w:b/>
          <w:i/>
          <w:u w:val="single"/>
          <w:lang w:val="bg-BG"/>
        </w:rPr>
      </w:pPr>
      <w:bookmarkStart w:id="128" w:name="_Hlk194331704"/>
      <w:r w:rsidRPr="00EF29BD">
        <w:rPr>
          <w:rFonts w:ascii="Times New Roman" w:eastAsia="Calibri" w:hAnsi="Times New Roman"/>
          <w:bCs/>
          <w:iCs/>
          <w:lang w:val="bg-BG"/>
        </w:rPr>
        <w:t xml:space="preserve">Сервитутът на електропровода преминава над </w:t>
      </w:r>
      <w:r w:rsidRPr="00EF29BD">
        <w:rPr>
          <w:rFonts w:ascii="Times New Roman" w:eastAsia="Calibri" w:hAnsi="Times New Roman"/>
          <w:bCs/>
          <w:lang w:val="bg-BG"/>
        </w:rPr>
        <w:t>о</w:t>
      </w:r>
      <w:r w:rsidR="00095E18" w:rsidRPr="00EF29BD">
        <w:rPr>
          <w:rFonts w:ascii="Times New Roman" w:eastAsia="Calibri" w:hAnsi="Times New Roman"/>
          <w:bCs/>
          <w:lang w:val="bg-BG"/>
        </w:rPr>
        <w:t>бекти</w:t>
      </w:r>
      <w:r w:rsidR="00095E18" w:rsidRPr="00772694">
        <w:rPr>
          <w:rFonts w:ascii="Times New Roman" w:eastAsia="Calibri" w:hAnsi="Times New Roman"/>
          <w:bCs/>
          <w:lang w:val="bg-BG"/>
        </w:rPr>
        <w:t>, подлежащи на здравна защита</w:t>
      </w:r>
      <w:bookmarkEnd w:id="128"/>
      <w:r w:rsidR="00EF29BD" w:rsidRPr="00EF29BD">
        <w:rPr>
          <w:rFonts w:ascii="Times New Roman" w:eastAsia="Calibri" w:hAnsi="Times New Roman"/>
          <w:bCs/>
          <w:lang w:val="bg-BG"/>
        </w:rPr>
        <w:t xml:space="preserve"> </w:t>
      </w:r>
      <w:r w:rsidR="00EF29BD">
        <w:rPr>
          <w:rFonts w:ascii="Times New Roman" w:eastAsia="Calibri" w:hAnsi="Times New Roman"/>
          <w:bCs/>
          <w:lang w:val="bg-BG"/>
        </w:rPr>
        <w:t>–</w:t>
      </w:r>
      <w:r w:rsidR="00EF29BD" w:rsidRPr="00EF29BD">
        <w:rPr>
          <w:rFonts w:ascii="Times New Roman" w:eastAsia="Calibri" w:hAnsi="Times New Roman"/>
          <w:bCs/>
          <w:lang w:val="bg-BG"/>
        </w:rPr>
        <w:t xml:space="preserve"> 4 </w:t>
      </w:r>
      <w:r w:rsidR="00EF29BD">
        <w:rPr>
          <w:rFonts w:ascii="Times New Roman" w:eastAsia="Calibri" w:hAnsi="Times New Roman"/>
          <w:bCs/>
          <w:lang w:val="bg-BG"/>
        </w:rPr>
        <w:t>броя, населено място гр. Провадия с предназначение за вили и сгради за обитаване.</w:t>
      </w:r>
    </w:p>
    <w:p w14:paraId="363BE258" w14:textId="77777777" w:rsidR="00EF29BD" w:rsidRPr="001964CF" w:rsidRDefault="00EF29BD" w:rsidP="00961004">
      <w:pPr>
        <w:ind w:firstLine="709"/>
        <w:rPr>
          <w:rFonts w:ascii="Times New Roman" w:eastAsiaTheme="minorHAnsi" w:hAnsi="Times New Roman"/>
          <w:kern w:val="2"/>
          <w:lang w:val="bg-BG"/>
          <w14:ligatures w14:val="standardContextual"/>
        </w:rPr>
      </w:pPr>
      <w:r w:rsidRPr="00961004">
        <w:rPr>
          <w:rFonts w:ascii="Times New Roman" w:eastAsiaTheme="minorHAnsi" w:hAnsi="Times New Roman"/>
          <w:kern w:val="2"/>
          <w:lang w:val="bg-BG"/>
          <w14:ligatures w14:val="standardContextual"/>
        </w:rPr>
        <w:t>От общините, през чиято територия преминава електропроводът е получена информация от няколко общини, както следва.</w:t>
      </w:r>
    </w:p>
    <w:p w14:paraId="5E32A6A1" w14:textId="147DA7C2" w:rsidR="001964CF" w:rsidRPr="001964CF" w:rsidRDefault="001964CF" w:rsidP="00961004">
      <w:pPr>
        <w:ind w:firstLine="709"/>
        <w:rPr>
          <w:rFonts w:ascii="Times New Roman" w:eastAsiaTheme="minorHAnsi" w:hAnsi="Times New Roman"/>
          <w:kern w:val="2"/>
          <w:lang w:val="bg-BG"/>
          <w14:ligatures w14:val="standardContextual"/>
        </w:rPr>
      </w:pPr>
      <w:r w:rsidRPr="00EF29BD">
        <w:rPr>
          <w:rFonts w:ascii="Times New Roman" w:eastAsiaTheme="minorHAnsi" w:hAnsi="Times New Roman"/>
          <w:kern w:val="2"/>
          <w:lang w:val="bg-BG"/>
          <w14:ligatures w14:val="standardContextual"/>
        </w:rPr>
        <w:t>- Община Руен</w:t>
      </w:r>
      <w:r w:rsidRPr="001964CF">
        <w:rPr>
          <w:rFonts w:ascii="Times New Roman" w:eastAsiaTheme="minorHAnsi" w:hAnsi="Times New Roman"/>
          <w:kern w:val="2"/>
          <w:lang w:val="bg-BG"/>
          <w14:ligatures w14:val="standardContextual"/>
        </w:rPr>
        <w:t xml:space="preserve"> посочва, че в северозападната част на с</w:t>
      </w:r>
      <w:r w:rsidR="00EF29BD">
        <w:rPr>
          <w:rFonts w:ascii="Times New Roman" w:eastAsiaTheme="minorHAnsi" w:hAnsi="Times New Roman"/>
          <w:kern w:val="2"/>
          <w:lang w:val="bg-BG"/>
          <w14:ligatures w14:val="standardContextual"/>
        </w:rPr>
        <w:t>ело</w:t>
      </w:r>
      <w:r w:rsidRPr="001964CF">
        <w:rPr>
          <w:rFonts w:ascii="Times New Roman" w:eastAsiaTheme="minorHAnsi" w:hAnsi="Times New Roman"/>
          <w:kern w:val="2"/>
          <w:lang w:val="bg-BG"/>
          <w14:ligatures w14:val="standardContextual"/>
        </w:rPr>
        <w:t xml:space="preserve"> Скалак 9 броя сгради (части от тях) попадат в буферната зона, а в с</w:t>
      </w:r>
      <w:r w:rsidR="00EF29BD">
        <w:rPr>
          <w:rFonts w:ascii="Times New Roman" w:eastAsiaTheme="minorHAnsi" w:hAnsi="Times New Roman"/>
          <w:kern w:val="2"/>
          <w:lang w:val="bg-BG"/>
          <w14:ligatures w14:val="standardContextual"/>
        </w:rPr>
        <w:t>ело</w:t>
      </w:r>
      <w:r w:rsidRPr="001964CF">
        <w:rPr>
          <w:rFonts w:ascii="Times New Roman" w:eastAsiaTheme="minorHAnsi" w:hAnsi="Times New Roman"/>
          <w:kern w:val="2"/>
          <w:lang w:val="bg-BG"/>
          <w14:ligatures w14:val="standardContextual"/>
        </w:rPr>
        <w:t xml:space="preserve"> Листец в зона попада 1 бр</w:t>
      </w:r>
      <w:r w:rsidR="00316E38">
        <w:rPr>
          <w:rFonts w:ascii="Times New Roman" w:eastAsiaTheme="minorHAnsi" w:hAnsi="Times New Roman"/>
          <w:kern w:val="2"/>
          <w:lang w:val="bg-BG"/>
          <w14:ligatures w14:val="standardContextual"/>
        </w:rPr>
        <w:t>о</w:t>
      </w:r>
      <w:r w:rsidR="00EF29BD">
        <w:rPr>
          <w:rFonts w:ascii="Times New Roman" w:eastAsiaTheme="minorHAnsi" w:hAnsi="Times New Roman"/>
          <w:kern w:val="2"/>
          <w:lang w:val="bg-BG"/>
          <w14:ligatures w14:val="standardContextual"/>
        </w:rPr>
        <w:t xml:space="preserve">й </w:t>
      </w:r>
      <w:r w:rsidRPr="001964CF">
        <w:rPr>
          <w:rFonts w:ascii="Times New Roman" w:eastAsiaTheme="minorHAnsi" w:hAnsi="Times New Roman"/>
          <w:kern w:val="2"/>
          <w:lang w:val="bg-BG"/>
          <w14:ligatures w14:val="standardContextual"/>
        </w:rPr>
        <w:t>селскостопанска сграда.</w:t>
      </w:r>
    </w:p>
    <w:p w14:paraId="582F54B0" w14:textId="77777777" w:rsidR="001964CF" w:rsidRPr="00EF29BD" w:rsidRDefault="001964CF" w:rsidP="001964CF">
      <w:pPr>
        <w:ind w:firstLine="709"/>
        <w:rPr>
          <w:rFonts w:ascii="Times New Roman" w:eastAsiaTheme="minorHAnsi" w:hAnsi="Times New Roman"/>
          <w:kern w:val="2"/>
          <w:lang w:val="bg-BG"/>
          <w14:ligatures w14:val="standardContextual"/>
        </w:rPr>
      </w:pPr>
      <w:r w:rsidRPr="00EF29BD">
        <w:rPr>
          <w:rFonts w:ascii="Times New Roman" w:eastAsiaTheme="minorHAnsi" w:hAnsi="Times New Roman"/>
          <w:kern w:val="2"/>
          <w:lang w:val="bg-BG"/>
          <w14:ligatures w14:val="standardContextual"/>
        </w:rPr>
        <w:t>- Община Провадия:</w:t>
      </w:r>
    </w:p>
    <w:p w14:paraId="2AD0DADA" w14:textId="0292E733" w:rsidR="001964CF" w:rsidRPr="001964CF" w:rsidRDefault="001964CF" w:rsidP="001964CF">
      <w:pPr>
        <w:ind w:firstLine="709"/>
        <w:rPr>
          <w:rFonts w:ascii="Times New Roman" w:eastAsiaTheme="minorHAnsi" w:hAnsi="Times New Roman"/>
          <w:kern w:val="2"/>
          <w:lang w:val="bg-BG"/>
          <w14:ligatures w14:val="standardContextual"/>
        </w:rPr>
      </w:pPr>
      <w:r w:rsidRPr="001964CF">
        <w:rPr>
          <w:rFonts w:ascii="Times New Roman" w:eastAsiaTheme="minorHAnsi" w:hAnsi="Times New Roman"/>
          <w:kern w:val="2"/>
          <w:lang w:val="bg-BG"/>
          <w14:ligatures w14:val="standardContextual"/>
        </w:rPr>
        <w:t>1.</w:t>
      </w:r>
      <w:r w:rsidR="00EF29BD">
        <w:rPr>
          <w:rFonts w:ascii="Times New Roman" w:eastAsiaTheme="minorHAnsi" w:hAnsi="Times New Roman"/>
          <w:kern w:val="2"/>
          <w:lang w:val="bg-BG"/>
          <w14:ligatures w14:val="standardContextual"/>
        </w:rPr>
        <w:t xml:space="preserve"> </w:t>
      </w:r>
      <w:r w:rsidRPr="001964CF">
        <w:rPr>
          <w:rFonts w:ascii="Times New Roman" w:eastAsiaTheme="minorHAnsi" w:hAnsi="Times New Roman"/>
          <w:kern w:val="2"/>
          <w:lang w:val="bg-BG"/>
          <w14:ligatures w14:val="standardContextual"/>
        </w:rPr>
        <w:t xml:space="preserve">Стопански двор – </w:t>
      </w:r>
      <w:r w:rsidRPr="001964CF">
        <w:rPr>
          <w:rFonts w:ascii="Times New Roman" w:eastAsiaTheme="minorHAnsi" w:hAnsi="Times New Roman"/>
          <w:i/>
          <w:iCs/>
          <w:kern w:val="2"/>
          <w:lang w:val="bg-BG"/>
          <w14:ligatures w14:val="standardContextual"/>
        </w:rPr>
        <w:t xml:space="preserve">не попада под ос на ел. </w:t>
      </w:r>
      <w:proofErr w:type="spellStart"/>
      <w:r w:rsidRPr="001964CF">
        <w:rPr>
          <w:rFonts w:ascii="Times New Roman" w:eastAsiaTheme="minorHAnsi" w:hAnsi="Times New Roman"/>
          <w:i/>
          <w:iCs/>
          <w:kern w:val="2"/>
          <w:lang w:val="bg-BG"/>
          <w14:ligatures w14:val="standardContextual"/>
        </w:rPr>
        <w:t>провод</w:t>
      </w:r>
      <w:proofErr w:type="spellEnd"/>
      <w:r w:rsidRPr="001964CF">
        <w:rPr>
          <w:rFonts w:ascii="Times New Roman" w:eastAsiaTheme="minorHAnsi" w:hAnsi="Times New Roman"/>
          <w:i/>
          <w:iCs/>
          <w:kern w:val="2"/>
          <w:lang w:val="bg-BG"/>
          <w14:ligatures w14:val="standardContextual"/>
        </w:rPr>
        <w:t>, както и в сервитут на такъв</w:t>
      </w:r>
      <w:r w:rsidRPr="001964CF">
        <w:rPr>
          <w:rFonts w:ascii="Times New Roman" w:eastAsiaTheme="minorHAnsi" w:hAnsi="Times New Roman"/>
          <w:kern w:val="2"/>
          <w:lang w:val="bg-BG"/>
          <w14:ligatures w14:val="standardContextual"/>
        </w:rPr>
        <w:t xml:space="preserve">. </w:t>
      </w:r>
      <w:r w:rsidRPr="001964CF">
        <w:rPr>
          <w:rFonts w:ascii="Times New Roman" w:eastAsiaTheme="minorHAnsi" w:hAnsi="Times New Roman"/>
          <w:i/>
          <w:iCs/>
          <w:kern w:val="2"/>
          <w:lang w:val="bg-BG"/>
          <w14:ligatures w14:val="standardContextual"/>
        </w:rPr>
        <w:t xml:space="preserve">Малка част от него попада в края на буфера от 100х100 </w:t>
      </w:r>
      <w:r w:rsidRPr="001964CF">
        <w:rPr>
          <w:rFonts w:ascii="Times New Roman" w:eastAsiaTheme="minorHAnsi" w:hAnsi="Times New Roman"/>
          <w:i/>
          <w:iCs/>
          <w:kern w:val="2"/>
          <w:lang w:val="en-GB"/>
          <w14:ligatures w14:val="standardContextual"/>
        </w:rPr>
        <w:t>m</w:t>
      </w:r>
      <w:r w:rsidRPr="001964CF">
        <w:rPr>
          <w:rFonts w:ascii="Times New Roman" w:eastAsiaTheme="minorHAnsi" w:hAnsi="Times New Roman"/>
          <w:i/>
          <w:iCs/>
          <w:kern w:val="2"/>
          <w:lang w:val="bg-BG"/>
          <w14:ligatures w14:val="standardContextual"/>
        </w:rPr>
        <w:t xml:space="preserve"> около </w:t>
      </w:r>
      <w:r w:rsidR="00EF29BD">
        <w:rPr>
          <w:rFonts w:ascii="Times New Roman" w:eastAsiaTheme="minorHAnsi" w:hAnsi="Times New Roman"/>
          <w:i/>
          <w:iCs/>
          <w:kern w:val="2"/>
          <w:lang w:val="bg-BG"/>
          <w14:ligatures w14:val="standardContextual"/>
        </w:rPr>
        <w:t>въздушната линия</w:t>
      </w:r>
      <w:r w:rsidRPr="001964CF">
        <w:rPr>
          <w:rFonts w:ascii="Times New Roman" w:eastAsiaTheme="minorHAnsi" w:hAnsi="Times New Roman"/>
          <w:kern w:val="2"/>
          <w:lang w:val="bg-BG"/>
          <w14:ligatures w14:val="standardContextual"/>
        </w:rPr>
        <w:t>.</w:t>
      </w:r>
    </w:p>
    <w:p w14:paraId="29689ACA" w14:textId="3B041CE9" w:rsidR="001964CF" w:rsidRPr="001964CF" w:rsidRDefault="001964CF" w:rsidP="00EF29BD">
      <w:pPr>
        <w:ind w:firstLine="709"/>
        <w:rPr>
          <w:rFonts w:ascii="Times New Roman" w:eastAsiaTheme="minorHAnsi" w:hAnsi="Times New Roman"/>
          <w:kern w:val="2"/>
          <w:lang w:val="bg-BG"/>
          <w14:ligatures w14:val="standardContextual"/>
        </w:rPr>
      </w:pPr>
      <w:r w:rsidRPr="001964CF">
        <w:rPr>
          <w:rFonts w:ascii="Times New Roman" w:eastAsiaTheme="minorHAnsi" w:hAnsi="Times New Roman"/>
          <w:kern w:val="2"/>
          <w:lang w:val="bg-BG"/>
          <w14:ligatures w14:val="standardContextual"/>
        </w:rPr>
        <w:t>2.</w:t>
      </w:r>
      <w:r w:rsidR="00EF29BD">
        <w:rPr>
          <w:rFonts w:ascii="Times New Roman" w:eastAsiaTheme="minorHAnsi" w:hAnsi="Times New Roman"/>
          <w:kern w:val="2"/>
          <w:lang w:val="bg-BG"/>
          <w14:ligatures w14:val="standardContextual"/>
        </w:rPr>
        <w:t xml:space="preserve"> </w:t>
      </w:r>
      <w:r w:rsidRPr="001964CF">
        <w:rPr>
          <w:rFonts w:ascii="Times New Roman" w:eastAsiaTheme="minorHAnsi" w:hAnsi="Times New Roman"/>
          <w:kern w:val="2"/>
          <w:lang w:val="bg-BG"/>
          <w14:ligatures w14:val="standardContextual"/>
        </w:rPr>
        <w:t xml:space="preserve">Гробищен парк - </w:t>
      </w:r>
      <w:r w:rsidRPr="001964CF">
        <w:rPr>
          <w:rFonts w:ascii="Times New Roman" w:eastAsiaTheme="minorHAnsi" w:hAnsi="Times New Roman"/>
          <w:i/>
          <w:iCs/>
          <w:kern w:val="2"/>
          <w:lang w:val="bg-BG"/>
          <w14:ligatures w14:val="standardContextual"/>
        </w:rPr>
        <w:t xml:space="preserve">не попада под ос на ел. </w:t>
      </w:r>
      <w:proofErr w:type="spellStart"/>
      <w:r w:rsidRPr="001964CF">
        <w:rPr>
          <w:rFonts w:ascii="Times New Roman" w:eastAsiaTheme="minorHAnsi" w:hAnsi="Times New Roman"/>
          <w:i/>
          <w:iCs/>
          <w:kern w:val="2"/>
          <w:lang w:val="bg-BG"/>
          <w14:ligatures w14:val="standardContextual"/>
        </w:rPr>
        <w:t>провод</w:t>
      </w:r>
      <w:proofErr w:type="spellEnd"/>
      <w:r w:rsidRPr="001964CF">
        <w:rPr>
          <w:rFonts w:ascii="Times New Roman" w:eastAsiaTheme="minorHAnsi" w:hAnsi="Times New Roman"/>
          <w:i/>
          <w:iCs/>
          <w:kern w:val="2"/>
          <w:lang w:val="bg-BG"/>
          <w14:ligatures w14:val="standardContextual"/>
        </w:rPr>
        <w:t xml:space="preserve">, както и в сервитут на такъв. Попада в края на буфера от 100х100 </w:t>
      </w:r>
      <w:r w:rsidRPr="001964CF">
        <w:rPr>
          <w:rFonts w:ascii="Times New Roman" w:eastAsiaTheme="minorHAnsi" w:hAnsi="Times New Roman"/>
          <w:i/>
          <w:iCs/>
          <w:kern w:val="2"/>
          <w:lang w:val="en-GB"/>
          <w14:ligatures w14:val="standardContextual"/>
        </w:rPr>
        <w:t>m</w:t>
      </w:r>
      <w:r w:rsidRPr="001964CF">
        <w:rPr>
          <w:rFonts w:ascii="Times New Roman" w:eastAsiaTheme="minorHAnsi" w:hAnsi="Times New Roman"/>
          <w:i/>
          <w:iCs/>
          <w:kern w:val="2"/>
          <w:lang w:val="bg-BG"/>
          <w14:ligatures w14:val="standardContextual"/>
        </w:rPr>
        <w:t xml:space="preserve"> около </w:t>
      </w:r>
      <w:r w:rsidR="00EF29BD">
        <w:rPr>
          <w:rFonts w:ascii="Times New Roman" w:eastAsiaTheme="minorHAnsi" w:hAnsi="Times New Roman"/>
          <w:i/>
          <w:iCs/>
          <w:kern w:val="2"/>
          <w:lang w:val="bg-BG"/>
          <w14:ligatures w14:val="standardContextual"/>
        </w:rPr>
        <w:t>въздушната линия</w:t>
      </w:r>
      <w:r w:rsidR="00EF29BD" w:rsidRPr="001964CF">
        <w:rPr>
          <w:rFonts w:ascii="Times New Roman" w:eastAsiaTheme="minorHAnsi" w:hAnsi="Times New Roman"/>
          <w:kern w:val="2"/>
          <w:lang w:val="bg-BG"/>
          <w14:ligatures w14:val="standardContextual"/>
        </w:rPr>
        <w:t>.</w:t>
      </w:r>
    </w:p>
    <w:p w14:paraId="2D06F6B3" w14:textId="27CEA868" w:rsidR="001964CF" w:rsidRPr="001964CF" w:rsidRDefault="001964CF" w:rsidP="00EF29BD">
      <w:pPr>
        <w:ind w:firstLine="709"/>
        <w:rPr>
          <w:rFonts w:ascii="Times New Roman" w:eastAsiaTheme="minorHAnsi" w:hAnsi="Times New Roman"/>
          <w:kern w:val="2"/>
          <w:lang w:val="bg-BG"/>
          <w14:ligatures w14:val="standardContextual"/>
        </w:rPr>
      </w:pPr>
      <w:r w:rsidRPr="001964CF">
        <w:rPr>
          <w:rFonts w:ascii="Times New Roman" w:eastAsiaTheme="minorHAnsi" w:hAnsi="Times New Roman"/>
          <w:kern w:val="2"/>
          <w:lang w:val="bg-BG"/>
          <w14:ligatures w14:val="standardContextual"/>
        </w:rPr>
        <w:t>3.</w:t>
      </w:r>
      <w:r w:rsidR="00EF29BD">
        <w:rPr>
          <w:rFonts w:ascii="Times New Roman" w:eastAsiaTheme="minorHAnsi" w:hAnsi="Times New Roman"/>
          <w:kern w:val="2"/>
          <w:lang w:val="bg-BG"/>
          <w14:ligatures w14:val="standardContextual"/>
        </w:rPr>
        <w:t xml:space="preserve"> </w:t>
      </w:r>
      <w:r w:rsidRPr="001964CF">
        <w:rPr>
          <w:rFonts w:ascii="Times New Roman" w:eastAsiaTheme="minorHAnsi" w:hAnsi="Times New Roman"/>
          <w:kern w:val="2"/>
          <w:lang w:val="bg-BG"/>
          <w14:ligatures w14:val="standardContextual"/>
        </w:rPr>
        <w:t xml:space="preserve">Жилищна сграда - </w:t>
      </w:r>
      <w:r w:rsidRPr="001964CF">
        <w:rPr>
          <w:rFonts w:ascii="Times New Roman" w:eastAsiaTheme="minorHAnsi" w:hAnsi="Times New Roman"/>
          <w:i/>
          <w:iCs/>
          <w:kern w:val="2"/>
          <w:lang w:val="bg-BG"/>
          <w14:ligatures w14:val="standardContextual"/>
        </w:rPr>
        <w:t xml:space="preserve">не попада под ос на ел. </w:t>
      </w:r>
      <w:proofErr w:type="spellStart"/>
      <w:r w:rsidRPr="001964CF">
        <w:rPr>
          <w:rFonts w:ascii="Times New Roman" w:eastAsiaTheme="minorHAnsi" w:hAnsi="Times New Roman"/>
          <w:i/>
          <w:iCs/>
          <w:kern w:val="2"/>
          <w:lang w:val="bg-BG"/>
          <w14:ligatures w14:val="standardContextual"/>
        </w:rPr>
        <w:t>провод</w:t>
      </w:r>
      <w:proofErr w:type="spellEnd"/>
      <w:r w:rsidRPr="001964CF">
        <w:rPr>
          <w:rFonts w:ascii="Times New Roman" w:eastAsiaTheme="minorHAnsi" w:hAnsi="Times New Roman"/>
          <w:i/>
          <w:iCs/>
          <w:kern w:val="2"/>
          <w:lang w:val="bg-BG"/>
          <w14:ligatures w14:val="standardContextual"/>
        </w:rPr>
        <w:t xml:space="preserve">, както и в сервитут на такъв. Попада в края на буфера от 100х100 </w:t>
      </w:r>
      <w:r w:rsidRPr="001964CF">
        <w:rPr>
          <w:rFonts w:ascii="Times New Roman" w:eastAsiaTheme="minorHAnsi" w:hAnsi="Times New Roman"/>
          <w:i/>
          <w:iCs/>
          <w:kern w:val="2"/>
          <w:lang w:val="en-GB"/>
          <w14:ligatures w14:val="standardContextual"/>
        </w:rPr>
        <w:t>m</w:t>
      </w:r>
      <w:r w:rsidRPr="001964CF">
        <w:rPr>
          <w:rFonts w:ascii="Times New Roman" w:eastAsiaTheme="minorHAnsi" w:hAnsi="Times New Roman"/>
          <w:i/>
          <w:iCs/>
          <w:kern w:val="2"/>
          <w:lang w:val="bg-BG"/>
          <w14:ligatures w14:val="standardContextual"/>
        </w:rPr>
        <w:t xml:space="preserve"> около </w:t>
      </w:r>
      <w:r w:rsidR="00EF29BD">
        <w:rPr>
          <w:rFonts w:ascii="Times New Roman" w:eastAsiaTheme="minorHAnsi" w:hAnsi="Times New Roman"/>
          <w:i/>
          <w:iCs/>
          <w:kern w:val="2"/>
          <w:lang w:val="bg-BG"/>
          <w14:ligatures w14:val="standardContextual"/>
        </w:rPr>
        <w:t>въздушната линия</w:t>
      </w:r>
      <w:r w:rsidR="00EF29BD" w:rsidRPr="001964CF">
        <w:rPr>
          <w:rFonts w:ascii="Times New Roman" w:eastAsiaTheme="minorHAnsi" w:hAnsi="Times New Roman"/>
          <w:kern w:val="2"/>
          <w:lang w:val="bg-BG"/>
          <w14:ligatures w14:val="standardContextual"/>
        </w:rPr>
        <w:t>.</w:t>
      </w:r>
    </w:p>
    <w:p w14:paraId="7F32F728" w14:textId="582BA135" w:rsidR="001964CF" w:rsidRPr="001964CF" w:rsidRDefault="001964CF" w:rsidP="00EF29BD">
      <w:pPr>
        <w:ind w:firstLine="709"/>
        <w:rPr>
          <w:rFonts w:ascii="Times New Roman" w:eastAsiaTheme="minorHAnsi" w:hAnsi="Times New Roman"/>
          <w:kern w:val="2"/>
          <w:lang w:val="bg-BG"/>
          <w14:ligatures w14:val="standardContextual"/>
        </w:rPr>
      </w:pPr>
      <w:r w:rsidRPr="001964CF">
        <w:rPr>
          <w:rFonts w:ascii="Times New Roman" w:eastAsiaTheme="minorHAnsi" w:hAnsi="Times New Roman"/>
          <w:kern w:val="2"/>
          <w:lang w:val="bg-BG"/>
          <w14:ligatures w14:val="standardContextual"/>
        </w:rPr>
        <w:t>4.</w:t>
      </w:r>
      <w:r w:rsidR="00EF29BD">
        <w:rPr>
          <w:rFonts w:ascii="Times New Roman" w:eastAsiaTheme="minorHAnsi" w:hAnsi="Times New Roman"/>
          <w:kern w:val="2"/>
          <w:lang w:val="bg-BG"/>
          <w14:ligatures w14:val="standardContextual"/>
        </w:rPr>
        <w:t xml:space="preserve"> </w:t>
      </w:r>
      <w:r w:rsidRPr="001964CF">
        <w:rPr>
          <w:rFonts w:ascii="Times New Roman" w:eastAsiaTheme="minorHAnsi" w:hAnsi="Times New Roman"/>
          <w:kern w:val="2"/>
          <w:lang w:val="bg-BG"/>
          <w14:ligatures w14:val="standardContextual"/>
        </w:rPr>
        <w:t xml:space="preserve">Оранжерии – </w:t>
      </w:r>
      <w:r w:rsidRPr="001964CF">
        <w:rPr>
          <w:rFonts w:ascii="Times New Roman" w:eastAsiaTheme="minorHAnsi" w:hAnsi="Times New Roman"/>
          <w:i/>
          <w:iCs/>
          <w:kern w:val="2"/>
          <w:lang w:val="bg-BG"/>
          <w14:ligatures w14:val="standardContextual"/>
        </w:rPr>
        <w:t>не попадат под ос на ел</w:t>
      </w:r>
      <w:r w:rsidR="00EF29BD">
        <w:rPr>
          <w:rFonts w:ascii="Times New Roman" w:eastAsiaTheme="minorHAnsi" w:hAnsi="Times New Roman"/>
          <w:i/>
          <w:iCs/>
          <w:kern w:val="2"/>
          <w:lang w:val="bg-BG"/>
          <w14:ligatures w14:val="standardContextual"/>
        </w:rPr>
        <w:t>ектро</w:t>
      </w:r>
      <w:r w:rsidRPr="001964CF">
        <w:rPr>
          <w:rFonts w:ascii="Times New Roman" w:eastAsiaTheme="minorHAnsi" w:hAnsi="Times New Roman"/>
          <w:i/>
          <w:iCs/>
          <w:kern w:val="2"/>
          <w:lang w:val="bg-BG"/>
          <w14:ligatures w14:val="standardContextual"/>
        </w:rPr>
        <w:t xml:space="preserve">провод, както и в сервитут на такъв. Попада в буфера от 100х100 </w:t>
      </w:r>
      <w:r w:rsidRPr="001964CF">
        <w:rPr>
          <w:rFonts w:ascii="Times New Roman" w:eastAsiaTheme="minorHAnsi" w:hAnsi="Times New Roman"/>
          <w:i/>
          <w:iCs/>
          <w:kern w:val="2"/>
          <w:lang w:val="en-GB"/>
          <w14:ligatures w14:val="standardContextual"/>
        </w:rPr>
        <w:t>m</w:t>
      </w:r>
      <w:r w:rsidRPr="001964CF">
        <w:rPr>
          <w:rFonts w:ascii="Times New Roman" w:eastAsiaTheme="minorHAnsi" w:hAnsi="Times New Roman"/>
          <w:i/>
          <w:iCs/>
          <w:kern w:val="2"/>
          <w:lang w:val="bg-BG"/>
          <w14:ligatures w14:val="standardContextual"/>
        </w:rPr>
        <w:t xml:space="preserve"> около </w:t>
      </w:r>
      <w:r w:rsidR="00EF29BD">
        <w:rPr>
          <w:rFonts w:ascii="Times New Roman" w:eastAsiaTheme="minorHAnsi" w:hAnsi="Times New Roman"/>
          <w:i/>
          <w:iCs/>
          <w:kern w:val="2"/>
          <w:lang w:val="bg-BG"/>
          <w14:ligatures w14:val="standardContextual"/>
        </w:rPr>
        <w:t>въздушната линия</w:t>
      </w:r>
      <w:r w:rsidR="00EF29BD" w:rsidRPr="001964CF">
        <w:rPr>
          <w:rFonts w:ascii="Times New Roman" w:eastAsiaTheme="minorHAnsi" w:hAnsi="Times New Roman"/>
          <w:kern w:val="2"/>
          <w:lang w:val="bg-BG"/>
          <w14:ligatures w14:val="standardContextual"/>
        </w:rPr>
        <w:t>.</w:t>
      </w:r>
    </w:p>
    <w:p w14:paraId="7DFEF42E" w14:textId="1A81E87E" w:rsidR="001964CF" w:rsidRPr="001964CF" w:rsidRDefault="001964CF" w:rsidP="001964CF">
      <w:pPr>
        <w:ind w:firstLine="709"/>
        <w:jc w:val="left"/>
        <w:rPr>
          <w:rFonts w:ascii="Times New Roman" w:eastAsia="Calibri" w:hAnsi="Times New Roman"/>
          <w:bCs/>
          <w:i/>
          <w:lang w:val="bg-BG"/>
        </w:rPr>
      </w:pPr>
      <w:r w:rsidRPr="001964CF">
        <w:rPr>
          <w:rFonts w:ascii="Times New Roman" w:eastAsiaTheme="minorHAnsi" w:hAnsi="Times New Roman"/>
          <w:kern w:val="2"/>
          <w:lang w:val="bg-BG"/>
          <w14:ligatures w14:val="standardContextual"/>
        </w:rPr>
        <w:t>5.Вилна зона – част от нея попада в сервитута</w:t>
      </w:r>
    </w:p>
    <w:bookmarkEnd w:id="127"/>
    <w:p w14:paraId="4C2C4393" w14:textId="77777777" w:rsidR="004A6919" w:rsidRPr="004A6919" w:rsidRDefault="004A6919" w:rsidP="003A0639">
      <w:pPr>
        <w:ind w:firstLine="0"/>
        <w:rPr>
          <w:rFonts w:ascii="Times New Roman" w:eastAsia="Calibri" w:hAnsi="Times New Roman"/>
          <w:bCs/>
          <w:iCs/>
          <w:sz w:val="12"/>
          <w:szCs w:val="12"/>
          <w:lang w:val="bg-BG"/>
        </w:rPr>
      </w:pPr>
    </w:p>
    <w:p w14:paraId="3FF84520" w14:textId="5D391A29" w:rsidR="00024376" w:rsidRPr="00024376" w:rsidRDefault="00024376" w:rsidP="00EF29BD">
      <w:pPr>
        <w:autoSpaceDE w:val="0"/>
        <w:autoSpaceDN w:val="0"/>
        <w:adjustRightInd w:val="0"/>
        <w:ind w:firstLine="709"/>
        <w:rPr>
          <w:rFonts w:ascii="Times New Roman" w:eastAsia="Calibri" w:hAnsi="Times New Roman"/>
          <w:b/>
          <w:bCs/>
          <w:iCs/>
          <w:color w:val="000000"/>
          <w:lang w:val="bg-BG"/>
        </w:rPr>
      </w:pPr>
      <w:bookmarkStart w:id="129" w:name="_Hlk185607526"/>
      <w:r w:rsidRPr="00024376">
        <w:rPr>
          <w:rFonts w:ascii="Times New Roman" w:eastAsia="Calibri" w:hAnsi="Times New Roman"/>
          <w:b/>
          <w:bCs/>
          <w:iCs/>
          <w:color w:val="000000"/>
          <w:lang w:val="bg-BG"/>
        </w:rPr>
        <w:t>5. В</w:t>
      </w:r>
      <w:r w:rsidR="00EF29BD">
        <w:rPr>
          <w:rFonts w:ascii="Times New Roman" w:eastAsia="Calibri" w:hAnsi="Times New Roman"/>
          <w:b/>
          <w:bCs/>
          <w:iCs/>
          <w:color w:val="000000"/>
          <w:lang w:val="bg-BG"/>
        </w:rPr>
        <w:t>ъздушна линия</w:t>
      </w:r>
      <w:r w:rsidRPr="00024376">
        <w:rPr>
          <w:rFonts w:ascii="Times New Roman" w:eastAsia="Calibri" w:hAnsi="Times New Roman"/>
          <w:b/>
          <w:bCs/>
          <w:iCs/>
          <w:color w:val="000000"/>
          <w:lang w:val="bg-BG"/>
        </w:rPr>
        <w:t xml:space="preserve"> „Константиново“</w:t>
      </w:r>
    </w:p>
    <w:p w14:paraId="7AB0466C" w14:textId="023D5214" w:rsidR="00EF29BD" w:rsidRPr="00113CC3" w:rsidRDefault="00EF29BD" w:rsidP="00EF29BD">
      <w:pPr>
        <w:ind w:firstLine="709"/>
        <w:rPr>
          <w:rFonts w:ascii="Times New Roman" w:eastAsia="Calibri" w:hAnsi="Times New Roman"/>
          <w:bCs/>
          <w:iCs/>
          <w:lang w:val="bg-BG"/>
        </w:rPr>
      </w:pPr>
      <w:r>
        <w:rPr>
          <w:rFonts w:ascii="Times New Roman" w:eastAsia="Calibri" w:hAnsi="Times New Roman"/>
          <w:lang w:val="bg-BG"/>
        </w:rPr>
        <w:t>Въздушна линия</w:t>
      </w:r>
      <w:r w:rsidR="004A6919" w:rsidRPr="004A6919">
        <w:rPr>
          <w:rFonts w:ascii="Times New Roman" w:eastAsia="Calibri" w:hAnsi="Times New Roman"/>
          <w:lang w:val="bg-BG"/>
        </w:rPr>
        <w:t xml:space="preserve"> „Константиново“ започва от </w:t>
      </w:r>
      <w:r>
        <w:rPr>
          <w:rFonts w:ascii="Times New Roman" w:eastAsia="Calibri" w:hAnsi="Times New Roman"/>
          <w:lang w:val="bg-BG"/>
        </w:rPr>
        <w:t>подстанция</w:t>
      </w:r>
      <w:r w:rsidR="004A6919" w:rsidRPr="004A6919">
        <w:rPr>
          <w:rFonts w:ascii="Times New Roman" w:eastAsia="Calibri" w:hAnsi="Times New Roman"/>
          <w:lang w:val="bg-BG"/>
        </w:rPr>
        <w:t xml:space="preserve"> „Узунджово“ до </w:t>
      </w:r>
      <w:r>
        <w:rPr>
          <w:rFonts w:ascii="Times New Roman" w:eastAsia="Calibri" w:hAnsi="Times New Roman"/>
          <w:lang w:val="bg-BG"/>
        </w:rPr>
        <w:t>подстанция</w:t>
      </w:r>
      <w:r w:rsidR="004A6919" w:rsidRPr="004A6919">
        <w:rPr>
          <w:rFonts w:ascii="Times New Roman" w:eastAsia="Calibri" w:hAnsi="Times New Roman"/>
          <w:lang w:val="bg-BG"/>
        </w:rPr>
        <w:t xml:space="preserve"> „ТЕЦ Марица Изток 3“ и е с дължина 45,143 </w:t>
      </w:r>
      <w:r w:rsidR="004A6919" w:rsidRPr="004A6919">
        <w:rPr>
          <w:rFonts w:ascii="Times New Roman" w:eastAsia="Calibri" w:hAnsi="Times New Roman"/>
          <w:lang w:val="en-GB"/>
        </w:rPr>
        <w:t>km</w:t>
      </w:r>
      <w:r w:rsidRPr="00EF29BD">
        <w:rPr>
          <w:rFonts w:ascii="Times New Roman" w:eastAsia="Calibri" w:hAnsi="Times New Roman"/>
          <w:bCs/>
          <w:iCs/>
          <w:lang w:val="bg-BG"/>
        </w:rPr>
        <w:t>. Потенциално засегнатото население е 17 575 души, което представлява 3,1% от населението на обл. Стара Загора и 4,2% от населението на обл. Хасково.</w:t>
      </w:r>
      <w:r>
        <w:rPr>
          <w:rFonts w:ascii="Times New Roman" w:eastAsia="Calibri" w:hAnsi="Times New Roman"/>
          <w:bCs/>
          <w:iCs/>
          <w:lang w:val="bg-BG"/>
        </w:rPr>
        <w:t xml:space="preserve"> И</w:t>
      </w:r>
      <w:r w:rsidRPr="00EF29BD">
        <w:rPr>
          <w:rFonts w:ascii="Times New Roman" w:eastAsia="Calibri" w:hAnsi="Times New Roman"/>
          <w:bCs/>
          <w:iCs/>
          <w:lang w:val="bg-BG"/>
        </w:rPr>
        <w:t>зчислено според живеещите във всяко населено място, над чието землище преминава електропровода</w:t>
      </w:r>
      <w:r>
        <w:rPr>
          <w:rFonts w:ascii="Times New Roman" w:eastAsia="Calibri" w:hAnsi="Times New Roman"/>
          <w:bCs/>
          <w:iCs/>
          <w:lang w:val="bg-BG"/>
        </w:rPr>
        <w:t>.</w:t>
      </w:r>
    </w:p>
    <w:p w14:paraId="578AA54E" w14:textId="5D4A8F7C" w:rsidR="00EF29BD" w:rsidRPr="00EF29BD" w:rsidRDefault="00EF29BD" w:rsidP="00EF29BD">
      <w:pPr>
        <w:ind w:firstLine="709"/>
        <w:rPr>
          <w:rFonts w:ascii="Times New Roman" w:eastAsia="Calibri" w:hAnsi="Times New Roman"/>
          <w:bCs/>
          <w:iCs/>
          <w:lang w:val="bg-BG"/>
        </w:rPr>
      </w:pPr>
      <w:r w:rsidRPr="00EF29BD">
        <w:rPr>
          <w:rFonts w:ascii="Times New Roman" w:eastAsia="Calibri" w:hAnsi="Times New Roman"/>
          <w:bCs/>
          <w:iCs/>
          <w:lang w:val="bg-BG"/>
        </w:rPr>
        <w:t>Демографските данни показват трайна негативна тенденция на естествения прираст, с по-ниски стойности от средните за страната, особено изразено в обл. Хасково. Най-неблагоприятна е възрастовата структура в обл</w:t>
      </w:r>
      <w:r w:rsidR="002E77CD">
        <w:rPr>
          <w:rFonts w:ascii="Times New Roman" w:eastAsia="Calibri" w:hAnsi="Times New Roman"/>
          <w:bCs/>
          <w:iCs/>
          <w:lang w:val="bg-BG"/>
        </w:rPr>
        <w:t>аст</w:t>
      </w:r>
      <w:r w:rsidRPr="00EF29BD">
        <w:rPr>
          <w:rFonts w:ascii="Times New Roman" w:eastAsia="Calibri" w:hAnsi="Times New Roman"/>
          <w:bCs/>
          <w:iCs/>
          <w:lang w:val="bg-BG"/>
        </w:rPr>
        <w:t xml:space="preserve"> Хасково, където делът на населението над 65 години е най-висок, а този на работоспособната възраст – най-нисък.</w:t>
      </w:r>
    </w:p>
    <w:p w14:paraId="7CF475C7" w14:textId="5E90761D" w:rsidR="00EF29BD" w:rsidRPr="00EF29BD" w:rsidRDefault="00EF29BD" w:rsidP="00EF29BD">
      <w:pPr>
        <w:ind w:firstLine="709"/>
        <w:rPr>
          <w:rFonts w:ascii="Times New Roman" w:eastAsia="Calibri" w:hAnsi="Times New Roman"/>
          <w:bCs/>
          <w:iCs/>
          <w:lang w:val="bg-BG"/>
        </w:rPr>
      </w:pPr>
      <w:r w:rsidRPr="00EF29BD">
        <w:rPr>
          <w:rFonts w:ascii="Times New Roman" w:eastAsia="Calibri" w:hAnsi="Times New Roman"/>
          <w:bCs/>
          <w:iCs/>
          <w:lang w:val="bg-BG"/>
        </w:rPr>
        <w:t>През изследвани години, общата смъртност сред населението на обл</w:t>
      </w:r>
      <w:r w:rsidR="00EA1533">
        <w:rPr>
          <w:rFonts w:ascii="Times New Roman" w:eastAsia="Calibri" w:hAnsi="Times New Roman"/>
          <w:bCs/>
          <w:iCs/>
          <w:lang w:val="bg-BG"/>
        </w:rPr>
        <w:t>аст</w:t>
      </w:r>
      <w:r w:rsidRPr="00EF29BD">
        <w:rPr>
          <w:rFonts w:ascii="Times New Roman" w:eastAsia="Calibri" w:hAnsi="Times New Roman"/>
          <w:bCs/>
          <w:iCs/>
          <w:lang w:val="bg-BG"/>
        </w:rPr>
        <w:t xml:space="preserve"> Хасково и обл</w:t>
      </w:r>
      <w:r w:rsidR="00EA1533">
        <w:rPr>
          <w:rFonts w:ascii="Times New Roman" w:eastAsia="Calibri" w:hAnsi="Times New Roman"/>
          <w:bCs/>
          <w:iCs/>
          <w:lang w:val="bg-BG"/>
        </w:rPr>
        <w:t>аст</w:t>
      </w:r>
      <w:r w:rsidRPr="00EF29BD">
        <w:rPr>
          <w:rFonts w:ascii="Times New Roman" w:eastAsia="Calibri" w:hAnsi="Times New Roman"/>
          <w:bCs/>
          <w:iCs/>
          <w:lang w:val="bg-BG"/>
        </w:rPr>
        <w:t xml:space="preserve"> Стара Загора е по-висока от средните данни за страната.</w:t>
      </w:r>
    </w:p>
    <w:p w14:paraId="49574855" w14:textId="77777777" w:rsidR="00EF29BD" w:rsidRPr="00EF29BD" w:rsidRDefault="00EF29BD" w:rsidP="00EF29BD">
      <w:pPr>
        <w:ind w:firstLine="709"/>
        <w:rPr>
          <w:rFonts w:ascii="Times New Roman" w:eastAsia="Calibri" w:hAnsi="Times New Roman"/>
          <w:bCs/>
          <w:iCs/>
          <w:lang w:val="bg-BG"/>
        </w:rPr>
      </w:pPr>
      <w:r w:rsidRPr="00EF29BD">
        <w:rPr>
          <w:rFonts w:ascii="Times New Roman" w:eastAsia="Calibri" w:hAnsi="Times New Roman"/>
          <w:bCs/>
          <w:iCs/>
          <w:lang w:val="bg-BG"/>
        </w:rPr>
        <w:t>Основните причини за смъртност са заболяванията на органите на кръвообращението и злокачествените заболявания.</w:t>
      </w:r>
    </w:p>
    <w:p w14:paraId="17A7E51D" w14:textId="7C2229A0" w:rsidR="004A6919" w:rsidRPr="00CE5884" w:rsidRDefault="00EA1533" w:rsidP="00CE5884">
      <w:pPr>
        <w:ind w:firstLine="709"/>
        <w:rPr>
          <w:rFonts w:ascii="Times New Roman" w:hAnsi="Times New Roman"/>
          <w:color w:val="000000"/>
          <w:lang w:val="bg-BG"/>
        </w:rPr>
      </w:pPr>
      <w:bookmarkStart w:id="130" w:name="_Hlk194331787"/>
      <w:r w:rsidRPr="00CE5884">
        <w:rPr>
          <w:rFonts w:ascii="Times New Roman" w:eastAsia="Calibri" w:hAnsi="Times New Roman"/>
          <w:bCs/>
          <w:lang w:val="bg-BG"/>
        </w:rPr>
        <w:t xml:space="preserve">Сервитутът на електропровода </w:t>
      </w:r>
      <w:r w:rsidR="00CE5884">
        <w:rPr>
          <w:rFonts w:ascii="Times New Roman" w:eastAsia="Calibri" w:hAnsi="Times New Roman"/>
          <w:bCs/>
          <w:lang w:val="bg-BG"/>
        </w:rPr>
        <w:t xml:space="preserve">не </w:t>
      </w:r>
      <w:r w:rsidRPr="00CE5884">
        <w:rPr>
          <w:rFonts w:ascii="Times New Roman" w:eastAsia="Calibri" w:hAnsi="Times New Roman"/>
          <w:bCs/>
          <w:lang w:val="bg-BG"/>
        </w:rPr>
        <w:t xml:space="preserve">преминава над </w:t>
      </w:r>
      <w:r w:rsidR="00CE5884">
        <w:rPr>
          <w:rFonts w:ascii="Times New Roman" w:eastAsia="Calibri" w:hAnsi="Times New Roman"/>
          <w:bCs/>
          <w:lang w:val="bg-BG"/>
        </w:rPr>
        <w:t>о</w:t>
      </w:r>
      <w:r w:rsidR="00095E18" w:rsidRPr="00CE5884">
        <w:rPr>
          <w:rFonts w:ascii="Times New Roman" w:eastAsia="Calibri" w:hAnsi="Times New Roman"/>
          <w:bCs/>
          <w:lang w:val="bg-BG"/>
        </w:rPr>
        <w:t>бекти, подлежащи на здравна защита</w:t>
      </w:r>
      <w:r w:rsidR="00CE5884">
        <w:rPr>
          <w:rFonts w:ascii="Times New Roman" w:eastAsia="Calibri" w:hAnsi="Times New Roman"/>
          <w:bCs/>
          <w:lang w:val="bg-BG"/>
        </w:rPr>
        <w:t>.</w:t>
      </w:r>
      <w:bookmarkEnd w:id="129"/>
      <w:bookmarkEnd w:id="130"/>
    </w:p>
    <w:p w14:paraId="34A2B593" w14:textId="22D2943D" w:rsidR="00EA723C" w:rsidRPr="00EA723C" w:rsidRDefault="00EA723C" w:rsidP="005E05DD">
      <w:pPr>
        <w:autoSpaceDE w:val="0"/>
        <w:autoSpaceDN w:val="0"/>
        <w:adjustRightInd w:val="0"/>
        <w:ind w:firstLine="709"/>
        <w:rPr>
          <w:rFonts w:ascii="Times New Roman" w:eastAsia="Calibri" w:hAnsi="Times New Roman"/>
          <w:b/>
          <w:bCs/>
          <w:iCs/>
          <w:color w:val="000000"/>
          <w:lang w:val="bg-BG"/>
        </w:rPr>
      </w:pPr>
      <w:bookmarkStart w:id="131" w:name="_Hlk186708037"/>
      <w:r w:rsidRPr="00EA723C">
        <w:rPr>
          <w:rFonts w:ascii="Times New Roman" w:eastAsia="Calibri" w:hAnsi="Times New Roman"/>
          <w:b/>
          <w:bCs/>
          <w:iCs/>
          <w:color w:val="000000"/>
          <w:lang w:val="bg-BG"/>
        </w:rPr>
        <w:t>6. В</w:t>
      </w:r>
      <w:r w:rsidR="005E05DD">
        <w:rPr>
          <w:rFonts w:ascii="Times New Roman" w:eastAsia="Calibri" w:hAnsi="Times New Roman"/>
          <w:b/>
          <w:bCs/>
          <w:iCs/>
          <w:color w:val="000000"/>
          <w:lang w:val="bg-BG"/>
        </w:rPr>
        <w:t>ъздушна линия</w:t>
      </w:r>
      <w:r w:rsidRPr="00EA723C">
        <w:rPr>
          <w:rFonts w:ascii="Times New Roman" w:eastAsia="Calibri" w:hAnsi="Times New Roman"/>
          <w:b/>
          <w:bCs/>
          <w:iCs/>
          <w:color w:val="000000"/>
          <w:lang w:val="bg-BG"/>
        </w:rPr>
        <w:t xml:space="preserve"> „Овчарица“</w:t>
      </w:r>
    </w:p>
    <w:p w14:paraId="4EEA39B2" w14:textId="6C85CB9B" w:rsidR="009E1EC0" w:rsidRPr="009E1EC0" w:rsidRDefault="004A6919" w:rsidP="009E1EC0">
      <w:pPr>
        <w:ind w:firstLine="709"/>
        <w:rPr>
          <w:rFonts w:ascii="Times New Roman" w:eastAsia="Calibri" w:hAnsi="Times New Roman"/>
          <w:bCs/>
          <w:iCs/>
          <w:lang w:val="bg-BG"/>
        </w:rPr>
      </w:pPr>
      <w:r w:rsidRPr="004A6919">
        <w:rPr>
          <w:rFonts w:ascii="Times New Roman" w:eastAsia="Calibri" w:hAnsi="Times New Roman"/>
          <w:bCs/>
          <w:color w:val="000000"/>
          <w:lang w:val="bg-BG"/>
        </w:rPr>
        <w:t>В</w:t>
      </w:r>
      <w:r w:rsidR="00AA208C">
        <w:rPr>
          <w:rFonts w:ascii="Times New Roman" w:eastAsia="Calibri" w:hAnsi="Times New Roman"/>
          <w:bCs/>
          <w:color w:val="000000"/>
          <w:lang w:val="bg-BG"/>
        </w:rPr>
        <w:t>ъздушна линия</w:t>
      </w:r>
      <w:r w:rsidRPr="004A6919">
        <w:rPr>
          <w:rFonts w:ascii="Times New Roman" w:eastAsia="Calibri" w:hAnsi="Times New Roman"/>
          <w:bCs/>
          <w:color w:val="000000"/>
          <w:lang w:val="bg-BG"/>
        </w:rPr>
        <w:t xml:space="preserve"> 220 </w:t>
      </w:r>
      <w:r w:rsidRPr="004A6919">
        <w:rPr>
          <w:rFonts w:ascii="Times New Roman" w:eastAsia="Calibri" w:hAnsi="Times New Roman"/>
          <w:bCs/>
          <w:color w:val="000000"/>
          <w:lang w:val="en-GB"/>
        </w:rPr>
        <w:t>kV</w:t>
      </w:r>
      <w:r w:rsidRPr="004A6919">
        <w:rPr>
          <w:rFonts w:ascii="Times New Roman" w:eastAsia="Calibri" w:hAnsi="Times New Roman"/>
          <w:bCs/>
          <w:color w:val="000000"/>
          <w:lang w:val="bg-BG"/>
        </w:rPr>
        <w:t xml:space="preserve"> „Овчарица“ започва от п</w:t>
      </w:r>
      <w:r w:rsidR="00AA208C">
        <w:rPr>
          <w:rFonts w:ascii="Times New Roman" w:eastAsia="Calibri" w:hAnsi="Times New Roman"/>
          <w:bCs/>
          <w:color w:val="000000"/>
          <w:lang w:val="bg-BG"/>
        </w:rPr>
        <w:t>одстанция</w:t>
      </w:r>
      <w:r w:rsidRPr="004A6919">
        <w:rPr>
          <w:rFonts w:ascii="Times New Roman" w:eastAsia="Calibri" w:hAnsi="Times New Roman"/>
          <w:bCs/>
          <w:color w:val="000000"/>
          <w:lang w:val="bg-BG"/>
        </w:rPr>
        <w:t xml:space="preserve"> „ТЕЦ Марица Изток 3“ до п</w:t>
      </w:r>
      <w:r w:rsidR="00AA208C">
        <w:rPr>
          <w:rFonts w:ascii="Times New Roman" w:eastAsia="Calibri" w:hAnsi="Times New Roman"/>
          <w:bCs/>
          <w:color w:val="000000"/>
          <w:lang w:val="bg-BG"/>
        </w:rPr>
        <w:t>одстанция</w:t>
      </w:r>
      <w:r w:rsidRPr="004A6919">
        <w:rPr>
          <w:rFonts w:ascii="Times New Roman" w:eastAsia="Calibri" w:hAnsi="Times New Roman"/>
          <w:bCs/>
          <w:color w:val="000000"/>
          <w:lang w:val="bg-BG"/>
        </w:rPr>
        <w:t xml:space="preserve"> „ТЕЦ Марица Изток 2“ и е с обща дължина 34,617 </w:t>
      </w:r>
      <w:r w:rsidRPr="004A6919">
        <w:rPr>
          <w:rFonts w:ascii="Times New Roman" w:eastAsia="Calibri" w:hAnsi="Times New Roman"/>
          <w:bCs/>
          <w:color w:val="000000"/>
          <w:lang w:val="en-GB"/>
        </w:rPr>
        <w:t>km</w:t>
      </w:r>
      <w:r w:rsidR="009E1EC0">
        <w:rPr>
          <w:rFonts w:ascii="Times New Roman" w:eastAsia="Calibri" w:hAnsi="Times New Roman"/>
          <w:bCs/>
          <w:color w:val="000000"/>
          <w:lang w:val="bg-BG"/>
        </w:rPr>
        <w:t>, преминавайки</w:t>
      </w:r>
      <w:r w:rsidR="00816D50">
        <w:rPr>
          <w:rFonts w:ascii="Times New Roman" w:eastAsia="Calibri" w:hAnsi="Times New Roman"/>
          <w:bCs/>
          <w:color w:val="000000"/>
          <w:lang w:val="bg-BG"/>
        </w:rPr>
        <w:t xml:space="preserve"> </w:t>
      </w:r>
      <w:r w:rsidR="009E1EC0" w:rsidRPr="009E1EC0">
        <w:rPr>
          <w:rFonts w:ascii="Times New Roman" w:eastAsia="Calibri" w:hAnsi="Times New Roman"/>
          <w:bCs/>
          <w:iCs/>
          <w:lang w:val="bg-BG"/>
        </w:rPr>
        <w:t xml:space="preserve">през областите Стара Загора и Сливен. Потенциално засегнатото население е </w:t>
      </w:r>
      <w:r w:rsidR="009E1EC0" w:rsidRPr="009E1EC0">
        <w:rPr>
          <w:rFonts w:ascii="Times New Roman" w:eastAsia="Calibri" w:hAnsi="Times New Roman"/>
          <w:bCs/>
          <w:iCs/>
          <w:color w:val="000000"/>
          <w:lang w:val="bg-BG"/>
        </w:rPr>
        <w:t>2 463</w:t>
      </w:r>
      <w:r w:rsidR="009E1EC0" w:rsidRPr="009E1EC0">
        <w:rPr>
          <w:rFonts w:ascii="Times New Roman" w:eastAsia="Calibri" w:hAnsi="Times New Roman"/>
          <w:b/>
          <w:iCs/>
          <w:color w:val="000000"/>
          <w:lang w:val="bg-BG"/>
        </w:rPr>
        <w:t xml:space="preserve"> </w:t>
      </w:r>
      <w:r w:rsidR="009E1EC0" w:rsidRPr="009E1EC0">
        <w:rPr>
          <w:rFonts w:ascii="Times New Roman" w:eastAsia="Calibri" w:hAnsi="Times New Roman"/>
          <w:bCs/>
          <w:iCs/>
          <w:lang w:val="bg-BG"/>
        </w:rPr>
        <w:t>души, което представлява 0,7 % от населението на обл. Стара Загора и 0,2 % от населението на обл. Сливен.</w:t>
      </w:r>
      <w:r w:rsidR="00816D50">
        <w:rPr>
          <w:rFonts w:ascii="Times New Roman" w:eastAsia="Calibri" w:hAnsi="Times New Roman"/>
          <w:bCs/>
          <w:iCs/>
          <w:lang w:val="bg-BG"/>
        </w:rPr>
        <w:t xml:space="preserve"> И</w:t>
      </w:r>
      <w:r w:rsidR="00816D50" w:rsidRPr="00816D50">
        <w:rPr>
          <w:rFonts w:ascii="Times New Roman" w:eastAsia="Calibri" w:hAnsi="Times New Roman"/>
          <w:bCs/>
          <w:iCs/>
          <w:lang w:val="bg-BG"/>
        </w:rPr>
        <w:t>зчислено според живеещите във всяко населено място, над чието землище преминава електропровода</w:t>
      </w:r>
      <w:r w:rsidR="007559B8">
        <w:rPr>
          <w:rFonts w:ascii="Times New Roman" w:eastAsia="Calibri" w:hAnsi="Times New Roman"/>
          <w:bCs/>
          <w:iCs/>
          <w:lang w:val="bg-BG"/>
        </w:rPr>
        <w:t>.</w:t>
      </w:r>
    </w:p>
    <w:p w14:paraId="0AB44339" w14:textId="77777777" w:rsidR="009E1EC0" w:rsidRPr="009E1EC0" w:rsidRDefault="009E1EC0" w:rsidP="009E1EC0">
      <w:pPr>
        <w:ind w:firstLine="709"/>
        <w:rPr>
          <w:rFonts w:ascii="Times New Roman" w:eastAsia="Calibri" w:hAnsi="Times New Roman"/>
          <w:bCs/>
          <w:iCs/>
          <w:lang w:val="bg-BG"/>
        </w:rPr>
      </w:pPr>
      <w:r w:rsidRPr="009E1EC0">
        <w:rPr>
          <w:rFonts w:ascii="Times New Roman" w:eastAsia="Calibri" w:hAnsi="Times New Roman"/>
          <w:bCs/>
          <w:iCs/>
          <w:lang w:val="bg-BG"/>
        </w:rPr>
        <w:t xml:space="preserve">Демографските данни показват трайна тенденция към отрицателен естествен прираст, особено изразено в област Стара Загора, докато област Сливен отчита сравнително по-добри показатели, дължащи се на по-високи коефициенти на раждаемост. </w:t>
      </w:r>
      <w:r w:rsidRPr="009E1EC0">
        <w:rPr>
          <w:rFonts w:ascii="Times New Roman" w:eastAsia="Calibri" w:hAnsi="Times New Roman"/>
          <w:bCs/>
          <w:iCs/>
          <w:noProof/>
          <w:lang w:val="bg-BG"/>
        </w:rPr>
        <w:t>Най-неблагоприятна е възрастовата структура в обл. Сливен, относно делът на населението в трудоспособна възраст, където той е по-нисък, в сравнение с обл. Стара Загора и средно за страната.</w:t>
      </w:r>
      <w:r w:rsidRPr="009E1EC0">
        <w:rPr>
          <w:rFonts w:ascii="Times New Roman" w:eastAsia="Calibri" w:hAnsi="Times New Roman"/>
          <w:bCs/>
          <w:iCs/>
          <w:lang w:val="bg-BG"/>
        </w:rPr>
        <w:t xml:space="preserve"> Относно делът на населението над 65 годишна възраст – най-висок е за обл. Стара Загора, а </w:t>
      </w:r>
      <w:r w:rsidRPr="009E1EC0">
        <w:rPr>
          <w:rFonts w:ascii="Times New Roman" w:eastAsia="Calibri" w:hAnsi="Times New Roman"/>
          <w:bCs/>
          <w:iCs/>
          <w:color w:val="000000"/>
          <w:lang w:val="bg-BG"/>
        </w:rPr>
        <w:t>процентът на населението в работоспособна възраст, за същата област, е по-нисък в сравнение със средните данни за страната.</w:t>
      </w:r>
    </w:p>
    <w:p w14:paraId="4083A837" w14:textId="6DF502F7" w:rsidR="009E1EC0" w:rsidRPr="009E1EC0" w:rsidRDefault="009E1EC0" w:rsidP="009E1EC0">
      <w:pPr>
        <w:ind w:firstLine="709"/>
        <w:rPr>
          <w:rFonts w:ascii="Times New Roman" w:eastAsia="Calibri" w:hAnsi="Times New Roman"/>
          <w:bCs/>
          <w:iCs/>
          <w:lang w:val="bg-BG"/>
        </w:rPr>
      </w:pPr>
      <w:r w:rsidRPr="009E1EC0">
        <w:rPr>
          <w:rFonts w:ascii="Times New Roman" w:eastAsia="Calibri" w:hAnsi="Times New Roman"/>
          <w:bCs/>
          <w:iCs/>
          <w:lang w:val="bg-BG"/>
        </w:rPr>
        <w:t>Основните причини за смъртност са заболяванията на органите на кръвообращението и злокачествените заболявания. През 2021 г. данните сочат, че общата смъртност, и за двете области, е по-висока от тази спрямо средните данни за страната. Данните за честотата на активна туберкулоза и социално значими заболявания показват някои различия спрямо средните данни за България – за обл</w:t>
      </w:r>
      <w:r w:rsidR="00825FB9">
        <w:rPr>
          <w:rFonts w:ascii="Times New Roman" w:eastAsia="Calibri" w:hAnsi="Times New Roman"/>
          <w:bCs/>
          <w:iCs/>
          <w:lang w:val="bg-BG"/>
        </w:rPr>
        <w:t>аст</w:t>
      </w:r>
      <w:r w:rsidRPr="009E1EC0">
        <w:rPr>
          <w:rFonts w:ascii="Times New Roman" w:eastAsia="Calibri" w:hAnsi="Times New Roman"/>
          <w:bCs/>
          <w:iCs/>
          <w:lang w:val="bg-BG"/>
        </w:rPr>
        <w:t xml:space="preserve"> Стара Загора те са по-ниски, а за обл</w:t>
      </w:r>
      <w:r w:rsidR="00825FB9">
        <w:rPr>
          <w:rFonts w:ascii="Times New Roman" w:eastAsia="Calibri" w:hAnsi="Times New Roman"/>
          <w:bCs/>
          <w:iCs/>
          <w:lang w:val="bg-BG"/>
        </w:rPr>
        <w:t>аст</w:t>
      </w:r>
      <w:r w:rsidRPr="009E1EC0">
        <w:rPr>
          <w:rFonts w:ascii="Times New Roman" w:eastAsia="Calibri" w:hAnsi="Times New Roman"/>
          <w:bCs/>
          <w:iCs/>
          <w:lang w:val="bg-BG"/>
        </w:rPr>
        <w:t xml:space="preserve"> Сливен по-високи.</w:t>
      </w:r>
    </w:p>
    <w:bookmarkEnd w:id="131"/>
    <w:p w14:paraId="63333ABE" w14:textId="6121A02A" w:rsidR="004A6919" w:rsidRPr="00182742" w:rsidRDefault="00825FB9" w:rsidP="00825FB9">
      <w:pPr>
        <w:ind w:firstLine="709"/>
        <w:rPr>
          <w:rFonts w:ascii="Times New Roman" w:eastAsia="Calibri" w:hAnsi="Times New Roman"/>
          <w:bCs/>
          <w:i/>
          <w:lang w:val="bg-BG"/>
        </w:rPr>
      </w:pPr>
      <w:r w:rsidRPr="00825FB9">
        <w:rPr>
          <w:rFonts w:ascii="Times New Roman" w:eastAsia="Calibri" w:hAnsi="Times New Roman"/>
          <w:bCs/>
          <w:lang w:val="bg-BG"/>
        </w:rPr>
        <w:t xml:space="preserve">Сервитутът на електропровода </w:t>
      </w:r>
      <w:r>
        <w:rPr>
          <w:rFonts w:ascii="Times New Roman" w:eastAsia="Calibri" w:hAnsi="Times New Roman"/>
          <w:bCs/>
          <w:lang w:val="bg-BG"/>
        </w:rPr>
        <w:t>не преминава над о</w:t>
      </w:r>
      <w:r w:rsidR="00095E18" w:rsidRPr="00825FB9">
        <w:rPr>
          <w:rFonts w:ascii="Times New Roman" w:eastAsia="Calibri" w:hAnsi="Times New Roman"/>
          <w:bCs/>
          <w:lang w:val="bg-BG"/>
        </w:rPr>
        <w:t>бекти, подлежащи на здравна защита</w:t>
      </w:r>
      <w:r>
        <w:rPr>
          <w:rFonts w:ascii="Times New Roman" w:eastAsia="Calibri" w:hAnsi="Times New Roman"/>
          <w:bCs/>
          <w:lang w:val="bg-BG"/>
        </w:rPr>
        <w:t>.</w:t>
      </w:r>
    </w:p>
    <w:p w14:paraId="3DF2A26C" w14:textId="5290A302" w:rsidR="00BF6B06" w:rsidRPr="00BF6B06" w:rsidRDefault="00BF6B06" w:rsidP="005A7C23">
      <w:pPr>
        <w:autoSpaceDE w:val="0"/>
        <w:autoSpaceDN w:val="0"/>
        <w:adjustRightInd w:val="0"/>
        <w:ind w:firstLine="709"/>
        <w:rPr>
          <w:rFonts w:ascii="Times New Roman" w:eastAsia="Calibri" w:hAnsi="Times New Roman"/>
          <w:b/>
          <w:bCs/>
          <w:iCs/>
          <w:color w:val="000000"/>
          <w:lang w:val="bg-BG"/>
        </w:rPr>
      </w:pPr>
      <w:bookmarkStart w:id="132" w:name="_Hlk186712465"/>
      <w:r w:rsidRPr="00BF6B06">
        <w:rPr>
          <w:rFonts w:ascii="Times New Roman" w:eastAsia="Calibri" w:hAnsi="Times New Roman"/>
          <w:b/>
          <w:bCs/>
          <w:iCs/>
          <w:color w:val="000000"/>
          <w:lang w:val="bg-BG"/>
        </w:rPr>
        <w:t>7. В</w:t>
      </w:r>
      <w:r w:rsidR="005A7C23">
        <w:rPr>
          <w:rFonts w:ascii="Times New Roman" w:eastAsia="Calibri" w:hAnsi="Times New Roman"/>
          <w:b/>
          <w:bCs/>
          <w:iCs/>
          <w:color w:val="000000"/>
          <w:lang w:val="bg-BG"/>
        </w:rPr>
        <w:t>ъздушна линия</w:t>
      </w:r>
      <w:r w:rsidRPr="00BF6B06">
        <w:rPr>
          <w:rFonts w:ascii="Times New Roman" w:eastAsia="Calibri" w:hAnsi="Times New Roman"/>
          <w:b/>
          <w:bCs/>
          <w:iCs/>
          <w:color w:val="000000"/>
          <w:lang w:val="bg-BG"/>
        </w:rPr>
        <w:t xml:space="preserve"> „Първенец“</w:t>
      </w:r>
    </w:p>
    <w:p w14:paraId="648E4BF4" w14:textId="6DCF109B" w:rsidR="00165591" w:rsidRPr="00165591" w:rsidRDefault="00886FC4" w:rsidP="00182742">
      <w:pPr>
        <w:autoSpaceDE w:val="0"/>
        <w:autoSpaceDN w:val="0"/>
        <w:adjustRightInd w:val="0"/>
        <w:ind w:firstLine="709"/>
        <w:rPr>
          <w:rFonts w:ascii="Times New Roman" w:eastAsia="Calibri" w:hAnsi="Times New Roman"/>
          <w:bCs/>
          <w:color w:val="000000"/>
          <w:lang w:val="bg-BG"/>
        </w:rPr>
      </w:pPr>
      <w:r>
        <w:rPr>
          <w:rFonts w:ascii="Times New Roman" w:eastAsia="Calibri" w:hAnsi="Times New Roman"/>
          <w:bCs/>
          <w:color w:val="000000"/>
          <w:lang w:val="bg-BG"/>
        </w:rPr>
        <w:t>Въздушна линия</w:t>
      </w:r>
      <w:r w:rsidR="004A6919" w:rsidRPr="004A6919">
        <w:rPr>
          <w:rFonts w:ascii="Times New Roman" w:eastAsia="Calibri" w:hAnsi="Times New Roman"/>
          <w:bCs/>
          <w:color w:val="000000"/>
          <w:lang w:val="bg-BG"/>
        </w:rPr>
        <w:t xml:space="preserve"> „Първенец“ започва от </w:t>
      </w:r>
      <w:r>
        <w:rPr>
          <w:rFonts w:ascii="Times New Roman" w:eastAsia="Calibri" w:hAnsi="Times New Roman"/>
          <w:bCs/>
          <w:color w:val="000000"/>
          <w:lang w:val="bg-BG"/>
        </w:rPr>
        <w:t>подстанция</w:t>
      </w:r>
      <w:r w:rsidR="004A6919" w:rsidRPr="004A6919">
        <w:rPr>
          <w:rFonts w:ascii="Times New Roman" w:eastAsia="Calibri" w:hAnsi="Times New Roman"/>
          <w:bCs/>
          <w:color w:val="000000"/>
          <w:lang w:val="bg-BG"/>
        </w:rPr>
        <w:t xml:space="preserve"> „Алеко“ до </w:t>
      </w:r>
      <w:r>
        <w:rPr>
          <w:rFonts w:ascii="Times New Roman" w:eastAsia="Calibri" w:hAnsi="Times New Roman"/>
          <w:bCs/>
          <w:color w:val="000000"/>
          <w:lang w:val="bg-BG"/>
        </w:rPr>
        <w:t>подстанция</w:t>
      </w:r>
      <w:r w:rsidR="004A6919" w:rsidRPr="004A6919">
        <w:rPr>
          <w:rFonts w:ascii="Times New Roman" w:eastAsia="Calibri" w:hAnsi="Times New Roman"/>
          <w:bCs/>
          <w:color w:val="000000"/>
          <w:lang w:val="bg-BG"/>
        </w:rPr>
        <w:t xml:space="preserve"> „Пловдив“ и е с дължина 39,590 </w:t>
      </w:r>
      <w:r w:rsidR="004A6919" w:rsidRPr="004A6919">
        <w:rPr>
          <w:rFonts w:ascii="Times New Roman" w:eastAsia="Calibri" w:hAnsi="Times New Roman"/>
          <w:bCs/>
          <w:color w:val="000000"/>
          <w:lang w:val="en-GB"/>
        </w:rPr>
        <w:t>km</w:t>
      </w:r>
      <w:r w:rsidR="00165591">
        <w:rPr>
          <w:rFonts w:ascii="Times New Roman" w:eastAsia="Calibri" w:hAnsi="Times New Roman"/>
          <w:bCs/>
          <w:color w:val="000000"/>
          <w:lang w:val="bg-BG"/>
        </w:rPr>
        <w:t xml:space="preserve">, </w:t>
      </w:r>
      <w:r w:rsidR="00165591" w:rsidRPr="00165591">
        <w:rPr>
          <w:rFonts w:ascii="Times New Roman" w:eastAsia="Calibri" w:hAnsi="Times New Roman"/>
          <w:bCs/>
          <w:color w:val="000000"/>
          <w:lang w:val="bg-BG"/>
        </w:rPr>
        <w:t>преминава</w:t>
      </w:r>
      <w:r w:rsidR="00165591">
        <w:rPr>
          <w:rFonts w:ascii="Times New Roman" w:eastAsia="Calibri" w:hAnsi="Times New Roman"/>
          <w:bCs/>
          <w:color w:val="000000"/>
          <w:lang w:val="bg-BG"/>
        </w:rPr>
        <w:t>йки</w:t>
      </w:r>
      <w:r w:rsidR="00165591" w:rsidRPr="00165591">
        <w:rPr>
          <w:rFonts w:ascii="Times New Roman" w:eastAsia="Calibri" w:hAnsi="Times New Roman"/>
          <w:bCs/>
          <w:color w:val="000000"/>
          <w:lang w:val="bg-BG"/>
        </w:rPr>
        <w:t xml:space="preserve"> през областите Пазарджик и Пловдив</w:t>
      </w:r>
      <w:r w:rsidR="00165591">
        <w:rPr>
          <w:rFonts w:ascii="Times New Roman" w:eastAsia="Calibri" w:hAnsi="Times New Roman"/>
          <w:bCs/>
          <w:color w:val="000000"/>
          <w:lang w:val="bg-BG"/>
        </w:rPr>
        <w:t>.</w:t>
      </w:r>
      <w:r w:rsidR="00165591" w:rsidRPr="00165591">
        <w:rPr>
          <w:rFonts w:ascii="Times New Roman" w:eastAsia="Calibri" w:hAnsi="Times New Roman"/>
          <w:bCs/>
          <w:color w:val="000000"/>
          <w:lang w:val="bg-BG"/>
        </w:rPr>
        <w:t xml:space="preserve"> Потенциално засегнатото население възлиза на 348 129 души, от които основно е включено населението на гр</w:t>
      </w:r>
      <w:r w:rsidR="007559B8">
        <w:rPr>
          <w:rFonts w:ascii="Times New Roman" w:eastAsia="Calibri" w:hAnsi="Times New Roman"/>
          <w:bCs/>
          <w:color w:val="000000"/>
          <w:lang w:val="bg-BG"/>
        </w:rPr>
        <w:t xml:space="preserve">. </w:t>
      </w:r>
      <w:r w:rsidR="00165591" w:rsidRPr="00165591">
        <w:rPr>
          <w:rFonts w:ascii="Times New Roman" w:eastAsia="Calibri" w:hAnsi="Times New Roman"/>
          <w:bCs/>
          <w:color w:val="000000"/>
          <w:lang w:val="bg-BG"/>
        </w:rPr>
        <w:t>Пловдив</w:t>
      </w:r>
      <w:r w:rsidR="00165591">
        <w:rPr>
          <w:rFonts w:ascii="Times New Roman" w:eastAsia="Calibri" w:hAnsi="Times New Roman"/>
          <w:bCs/>
          <w:color w:val="000000"/>
          <w:lang w:val="bg-BG"/>
        </w:rPr>
        <w:t>, т</w:t>
      </w:r>
      <w:r w:rsidR="007559B8">
        <w:rPr>
          <w:rFonts w:ascii="Times New Roman" w:eastAsia="Calibri" w:hAnsi="Times New Roman"/>
          <w:bCs/>
          <w:color w:val="000000"/>
          <w:lang w:val="bg-BG"/>
        </w:rPr>
        <w:t>ъй като</w:t>
      </w:r>
      <w:r w:rsidR="00165591">
        <w:rPr>
          <w:rFonts w:ascii="Times New Roman" w:eastAsia="Calibri" w:hAnsi="Times New Roman"/>
          <w:bCs/>
          <w:color w:val="000000"/>
          <w:lang w:val="bg-BG"/>
        </w:rPr>
        <w:t xml:space="preserve"> над част от него преминава електропровода.</w:t>
      </w:r>
    </w:p>
    <w:p w14:paraId="4204B3D2" w14:textId="77777777" w:rsidR="00165591" w:rsidRPr="00165591" w:rsidRDefault="00165591" w:rsidP="000514C3">
      <w:pPr>
        <w:autoSpaceDE w:val="0"/>
        <w:autoSpaceDN w:val="0"/>
        <w:adjustRightInd w:val="0"/>
        <w:ind w:firstLine="709"/>
        <w:rPr>
          <w:rFonts w:ascii="Times New Roman" w:eastAsia="Calibri" w:hAnsi="Times New Roman"/>
          <w:bCs/>
          <w:color w:val="000000"/>
          <w:lang w:val="bg-BG"/>
        </w:rPr>
      </w:pPr>
      <w:r w:rsidRPr="00165591">
        <w:rPr>
          <w:rFonts w:ascii="Times New Roman" w:eastAsia="Calibri" w:hAnsi="Times New Roman"/>
          <w:bCs/>
          <w:color w:val="000000"/>
          <w:lang w:val="bg-BG"/>
        </w:rPr>
        <w:t>Демографските данни показват трайна тенденция към отрицателен естествен прираст, особено изразено в област Пазарджик, докато област Пловдив отчита сравнително по-добри показатели, дължащи се на по-високи коефициенти на раждаемост. Възрастовата структура на населението в Пловдив е по-благоприятна в сравнение със средните данни за страната, докато в Пазарджик делът на възрастните над 65 години е значително по-висок.</w:t>
      </w:r>
    </w:p>
    <w:p w14:paraId="19CB5CE7" w14:textId="49735382" w:rsidR="004A6919" w:rsidRPr="004A6919" w:rsidRDefault="00165591" w:rsidP="00A81713">
      <w:pPr>
        <w:autoSpaceDE w:val="0"/>
        <w:autoSpaceDN w:val="0"/>
        <w:adjustRightInd w:val="0"/>
        <w:ind w:firstLine="709"/>
        <w:rPr>
          <w:rFonts w:ascii="Times New Roman" w:eastAsia="Calibri" w:hAnsi="Times New Roman"/>
          <w:bCs/>
          <w:color w:val="000000"/>
          <w:lang w:val="bg-BG"/>
        </w:rPr>
      </w:pPr>
      <w:r w:rsidRPr="00165591">
        <w:rPr>
          <w:rFonts w:ascii="Times New Roman" w:eastAsia="Calibri" w:hAnsi="Times New Roman"/>
          <w:bCs/>
          <w:color w:val="000000"/>
          <w:lang w:val="bg-BG"/>
        </w:rPr>
        <w:t>Основните причини за смъртност в двата региона включват заболявания на органите на кръвообращението и злокачествени заболявания. Общата смъртност е по-висока от средните за страната стойности през наблюдавания период, с пик през 2021 г., свързан с пандемията COVID-19. Област Пловдив отчита по-висока честота на злокачествени заболявания и съответно по-висока смъртност от тези заболявания.</w:t>
      </w:r>
    </w:p>
    <w:bookmarkEnd w:id="132"/>
    <w:p w14:paraId="4F9E87FA" w14:textId="220B15AF" w:rsidR="00CC4C24" w:rsidRPr="00CC4C24" w:rsidRDefault="000E6434" w:rsidP="00A81713">
      <w:pPr>
        <w:ind w:firstLine="709"/>
        <w:rPr>
          <w:rFonts w:ascii="Times New Roman" w:hAnsi="Times New Roman"/>
          <w:lang w:val="bg-BG"/>
        </w:rPr>
      </w:pPr>
      <w:r w:rsidRPr="000E6434">
        <w:rPr>
          <w:rFonts w:ascii="Times New Roman" w:eastAsia="Calibri" w:hAnsi="Times New Roman"/>
          <w:bCs/>
          <w:lang w:val="bg-BG"/>
        </w:rPr>
        <w:t xml:space="preserve">Сервитутът на електропровода преминава над </w:t>
      </w:r>
      <w:r>
        <w:rPr>
          <w:rFonts w:ascii="Times New Roman" w:eastAsia="Calibri" w:hAnsi="Times New Roman"/>
          <w:bCs/>
          <w:lang w:val="bg-BG"/>
        </w:rPr>
        <w:t>о</w:t>
      </w:r>
      <w:r w:rsidR="00095E18" w:rsidRPr="000E6434">
        <w:rPr>
          <w:rFonts w:ascii="Times New Roman" w:eastAsia="Calibri" w:hAnsi="Times New Roman"/>
          <w:bCs/>
          <w:lang w:val="bg-BG"/>
        </w:rPr>
        <w:t>бекти, подлежащи на здравна защита</w:t>
      </w:r>
      <w:r>
        <w:rPr>
          <w:rFonts w:ascii="Times New Roman" w:eastAsia="Calibri" w:hAnsi="Times New Roman"/>
          <w:bCs/>
          <w:lang w:val="bg-BG"/>
        </w:rPr>
        <w:t>.</w:t>
      </w:r>
      <w:r w:rsidR="00AB6894" w:rsidRPr="00AB6894">
        <w:rPr>
          <w:rFonts w:ascii="Times New Roman" w:eastAsia="Calibri" w:hAnsi="Times New Roman"/>
          <w:bCs/>
          <w:lang w:val="bg-BG"/>
        </w:rPr>
        <w:t xml:space="preserve"> </w:t>
      </w:r>
      <w:r w:rsidR="00AB6894">
        <w:rPr>
          <w:rFonts w:ascii="Times New Roman" w:eastAsia="Calibri" w:hAnsi="Times New Roman"/>
          <w:bCs/>
          <w:lang w:val="bg-BG"/>
        </w:rPr>
        <w:t>Почти изцяло са частна собственост, няколко са неустановени и един е общинска публична. По наличните</w:t>
      </w:r>
      <w:r w:rsidR="00A81713">
        <w:rPr>
          <w:rFonts w:ascii="Times New Roman" w:eastAsia="Calibri" w:hAnsi="Times New Roman"/>
          <w:bCs/>
          <w:lang w:val="bg-BG"/>
        </w:rPr>
        <w:t xml:space="preserve"> </w:t>
      </w:r>
      <w:r w:rsidR="00AB6894">
        <w:rPr>
          <w:rFonts w:ascii="Times New Roman" w:eastAsia="Calibri" w:hAnsi="Times New Roman"/>
          <w:bCs/>
          <w:lang w:val="bg-BG"/>
        </w:rPr>
        <w:t>данни, това са к</w:t>
      </w:r>
      <w:r w:rsidR="00AB6894" w:rsidRPr="00AB6894">
        <w:rPr>
          <w:rFonts w:ascii="Times New Roman" w:eastAsia="Calibri" w:hAnsi="Times New Roman"/>
          <w:bCs/>
          <w:lang w:val="bg-BG"/>
        </w:rPr>
        <w:t>ъщи, хотели, многофамилни жилищни сгради, сгради за обитаване.</w:t>
      </w:r>
    </w:p>
    <w:p w14:paraId="7081FF6F" w14:textId="5E27FF97" w:rsidR="007F407E" w:rsidRPr="007F407E" w:rsidRDefault="007F407E" w:rsidP="00AB6894">
      <w:pPr>
        <w:autoSpaceDE w:val="0"/>
        <w:autoSpaceDN w:val="0"/>
        <w:adjustRightInd w:val="0"/>
        <w:ind w:firstLine="709"/>
        <w:rPr>
          <w:rFonts w:ascii="Times New Roman" w:eastAsia="Calibri" w:hAnsi="Times New Roman"/>
          <w:b/>
          <w:bCs/>
          <w:iCs/>
          <w:color w:val="000000"/>
          <w:lang w:val="bg-BG"/>
        </w:rPr>
      </w:pPr>
      <w:bookmarkStart w:id="133" w:name="_Hlk186713577"/>
      <w:r w:rsidRPr="007F407E">
        <w:rPr>
          <w:rFonts w:ascii="Times New Roman" w:eastAsia="Calibri" w:hAnsi="Times New Roman"/>
          <w:b/>
          <w:bCs/>
          <w:iCs/>
          <w:color w:val="000000"/>
          <w:lang w:val="bg-BG"/>
        </w:rPr>
        <w:t xml:space="preserve">8. </w:t>
      </w:r>
      <w:r w:rsidR="00AB6894">
        <w:rPr>
          <w:rFonts w:ascii="Times New Roman" w:eastAsia="Calibri" w:hAnsi="Times New Roman"/>
          <w:b/>
          <w:bCs/>
          <w:iCs/>
          <w:color w:val="000000"/>
          <w:lang w:val="bg-BG"/>
        </w:rPr>
        <w:t>Въздушна линия</w:t>
      </w:r>
      <w:r w:rsidRPr="007F407E">
        <w:rPr>
          <w:rFonts w:ascii="Times New Roman" w:eastAsia="Calibri" w:hAnsi="Times New Roman"/>
          <w:b/>
          <w:bCs/>
          <w:iCs/>
          <w:color w:val="000000"/>
          <w:lang w:val="bg-BG"/>
        </w:rPr>
        <w:t xml:space="preserve"> „Стрелец“</w:t>
      </w:r>
    </w:p>
    <w:p w14:paraId="0DBDC29A" w14:textId="3BBD0C9C" w:rsidR="004A6919" w:rsidRPr="00532425" w:rsidRDefault="004A6919" w:rsidP="003A0639">
      <w:pPr>
        <w:autoSpaceDE w:val="0"/>
        <w:autoSpaceDN w:val="0"/>
        <w:adjustRightInd w:val="0"/>
        <w:ind w:firstLine="709"/>
        <w:rPr>
          <w:rFonts w:ascii="Times New Roman" w:eastAsia="Calibri" w:hAnsi="Times New Roman"/>
          <w:bCs/>
          <w:color w:val="000000"/>
          <w:lang w:val="bg-BG"/>
        </w:rPr>
      </w:pPr>
      <w:r w:rsidRPr="004A6919">
        <w:rPr>
          <w:rFonts w:ascii="Times New Roman" w:eastAsia="Calibri" w:hAnsi="Times New Roman"/>
          <w:bCs/>
          <w:color w:val="000000"/>
          <w:lang w:val="bg-BG"/>
        </w:rPr>
        <w:t>В</w:t>
      </w:r>
      <w:r w:rsidR="00AB6894">
        <w:rPr>
          <w:rFonts w:ascii="Times New Roman" w:eastAsia="Calibri" w:hAnsi="Times New Roman"/>
          <w:bCs/>
          <w:color w:val="000000"/>
          <w:lang w:val="bg-BG"/>
        </w:rPr>
        <w:t>ъздушна линия</w:t>
      </w:r>
      <w:r w:rsidRPr="004A6919">
        <w:rPr>
          <w:rFonts w:ascii="Times New Roman" w:eastAsia="Calibri" w:hAnsi="Times New Roman"/>
          <w:bCs/>
          <w:color w:val="000000"/>
          <w:lang w:val="bg-BG"/>
        </w:rPr>
        <w:t xml:space="preserve"> „Стрелец“ започва от </w:t>
      </w:r>
      <w:r w:rsidR="00AB6894">
        <w:rPr>
          <w:rFonts w:ascii="Times New Roman" w:eastAsia="Calibri" w:hAnsi="Times New Roman"/>
          <w:bCs/>
          <w:color w:val="000000"/>
          <w:lang w:val="bg-BG"/>
        </w:rPr>
        <w:t>подстанция</w:t>
      </w:r>
      <w:r w:rsidRPr="004A6919">
        <w:rPr>
          <w:rFonts w:ascii="Times New Roman" w:eastAsia="Calibri" w:hAnsi="Times New Roman"/>
          <w:bCs/>
          <w:color w:val="000000"/>
          <w:lang w:val="bg-BG"/>
        </w:rPr>
        <w:t xml:space="preserve"> „Горна Оряховица“ до </w:t>
      </w:r>
      <w:r w:rsidR="00AB6894">
        <w:rPr>
          <w:rFonts w:ascii="Times New Roman" w:eastAsia="Calibri" w:hAnsi="Times New Roman"/>
          <w:bCs/>
          <w:color w:val="000000"/>
          <w:lang w:val="bg-BG"/>
        </w:rPr>
        <w:t>подстанция</w:t>
      </w:r>
      <w:r w:rsidRPr="004A6919">
        <w:rPr>
          <w:rFonts w:ascii="Times New Roman" w:eastAsia="Calibri" w:hAnsi="Times New Roman"/>
          <w:bCs/>
          <w:color w:val="000000"/>
          <w:lang w:val="bg-BG"/>
        </w:rPr>
        <w:t xml:space="preserve"> „Образцов чифлик“</w:t>
      </w:r>
      <w:r w:rsidR="00774AB9">
        <w:rPr>
          <w:rFonts w:ascii="Times New Roman" w:eastAsia="Calibri" w:hAnsi="Times New Roman"/>
          <w:bCs/>
          <w:color w:val="000000"/>
          <w:lang w:val="bg-BG"/>
        </w:rPr>
        <w:t xml:space="preserve"> </w:t>
      </w:r>
      <w:r w:rsidRPr="004A6919">
        <w:rPr>
          <w:rFonts w:ascii="Times New Roman" w:eastAsia="Calibri" w:hAnsi="Times New Roman"/>
          <w:bCs/>
          <w:color w:val="000000"/>
          <w:lang w:val="bg-BG"/>
        </w:rPr>
        <w:t xml:space="preserve">и е с дължина 80,668 </w:t>
      </w:r>
      <w:r w:rsidRPr="004A6919">
        <w:rPr>
          <w:rFonts w:ascii="Times New Roman" w:eastAsia="Calibri" w:hAnsi="Times New Roman"/>
          <w:bCs/>
          <w:color w:val="000000"/>
          <w:lang w:val="en-GB"/>
        </w:rPr>
        <w:t>km</w:t>
      </w:r>
      <w:r w:rsidRPr="004A6919">
        <w:rPr>
          <w:rFonts w:ascii="Times New Roman" w:eastAsia="Calibri" w:hAnsi="Times New Roman"/>
          <w:bCs/>
          <w:color w:val="000000"/>
          <w:lang w:val="bg-BG"/>
        </w:rPr>
        <w:t>.</w:t>
      </w:r>
      <w:r w:rsidR="00532425" w:rsidRPr="00532425">
        <w:rPr>
          <w:rFonts w:ascii="Times New Roman" w:eastAsia="Calibri" w:hAnsi="Times New Roman"/>
          <w:bCs/>
          <w:color w:val="000000"/>
          <w:lang w:val="bg-BG"/>
        </w:rPr>
        <w:t xml:space="preserve"> </w:t>
      </w:r>
      <w:r w:rsidR="00532425">
        <w:rPr>
          <w:rFonts w:ascii="Times New Roman" w:eastAsia="Calibri" w:hAnsi="Times New Roman"/>
          <w:bCs/>
          <w:color w:val="000000"/>
          <w:lang w:val="bg-BG"/>
        </w:rPr>
        <w:t>П</w:t>
      </w:r>
      <w:r w:rsidR="00532425" w:rsidRPr="00532425">
        <w:rPr>
          <w:rFonts w:ascii="Times New Roman" w:eastAsia="Calibri" w:hAnsi="Times New Roman"/>
          <w:bCs/>
          <w:color w:val="000000"/>
          <w:lang w:val="bg-BG"/>
        </w:rPr>
        <w:t>реминава през областите Велико Търново и Русе</w:t>
      </w:r>
      <w:r w:rsidR="00B672AC">
        <w:rPr>
          <w:rFonts w:ascii="Times New Roman" w:eastAsia="Calibri" w:hAnsi="Times New Roman"/>
          <w:bCs/>
          <w:color w:val="000000"/>
          <w:lang w:val="bg-BG"/>
        </w:rPr>
        <w:t xml:space="preserve">. </w:t>
      </w:r>
      <w:r w:rsidR="00B672AC" w:rsidRPr="00B672AC">
        <w:rPr>
          <w:rFonts w:ascii="Times New Roman" w:eastAsia="Calibri" w:hAnsi="Times New Roman"/>
          <w:bCs/>
          <w:color w:val="000000"/>
          <w:lang w:val="bg-BG"/>
        </w:rPr>
        <w:t>Потенциално засегнатото население възлиза на 153 345 души, включително 3,7% от населението на обл. Велико Търново и 77,9% от населението на обл. Русе (основно жителите на гр. Русе).</w:t>
      </w:r>
      <w:r w:rsidR="00C508BE">
        <w:rPr>
          <w:rFonts w:ascii="Times New Roman" w:eastAsia="Calibri" w:hAnsi="Times New Roman"/>
          <w:bCs/>
          <w:color w:val="000000"/>
          <w:lang w:val="bg-BG"/>
        </w:rPr>
        <w:t xml:space="preserve"> </w:t>
      </w:r>
      <w:r w:rsidR="00CF2180">
        <w:rPr>
          <w:rFonts w:ascii="Times New Roman" w:eastAsia="Calibri" w:hAnsi="Times New Roman"/>
          <w:bCs/>
          <w:iCs/>
          <w:lang w:val="bg-BG"/>
        </w:rPr>
        <w:t>И</w:t>
      </w:r>
      <w:r w:rsidR="00CF2180" w:rsidRPr="00816D50">
        <w:rPr>
          <w:rFonts w:ascii="Times New Roman" w:eastAsia="Calibri" w:hAnsi="Times New Roman"/>
          <w:bCs/>
          <w:iCs/>
          <w:lang w:val="bg-BG"/>
        </w:rPr>
        <w:t>зчислено според живеещите във всяко населено място, над чието землище преминава електропровода</w:t>
      </w:r>
      <w:r w:rsidR="00CF2180">
        <w:rPr>
          <w:rFonts w:ascii="Times New Roman" w:eastAsia="Calibri" w:hAnsi="Times New Roman"/>
          <w:bCs/>
          <w:iCs/>
          <w:lang w:val="bg-BG"/>
        </w:rPr>
        <w:t>.</w:t>
      </w:r>
    </w:p>
    <w:p w14:paraId="0DDEF69F" w14:textId="18EF3EED" w:rsidR="00CC4C24" w:rsidRPr="00CC4C24" w:rsidRDefault="00704CB6" w:rsidP="00CC4C24">
      <w:pPr>
        <w:ind w:firstLine="709"/>
        <w:rPr>
          <w:rFonts w:ascii="Times New Roman" w:eastAsiaTheme="minorHAnsi" w:hAnsi="Times New Roman"/>
          <w:kern w:val="2"/>
          <w:lang w:val="bg-BG"/>
          <w14:ligatures w14:val="standardContextual"/>
        </w:rPr>
      </w:pPr>
      <w:r>
        <w:rPr>
          <w:rFonts w:ascii="Times New Roman" w:eastAsia="Calibri" w:hAnsi="Times New Roman"/>
          <w:bCs/>
          <w:lang w:val="bg-BG"/>
        </w:rPr>
        <w:t>С</w:t>
      </w:r>
      <w:r w:rsidR="00B45207" w:rsidRPr="00B45207">
        <w:rPr>
          <w:rFonts w:ascii="Times New Roman" w:eastAsia="Calibri" w:hAnsi="Times New Roman"/>
          <w:bCs/>
          <w:lang w:val="bg-BG"/>
        </w:rPr>
        <w:t xml:space="preserve">ервитутът на електропровода </w:t>
      </w:r>
      <w:r w:rsidR="00B45207">
        <w:rPr>
          <w:rFonts w:ascii="Times New Roman" w:eastAsia="Calibri" w:hAnsi="Times New Roman"/>
          <w:bCs/>
          <w:lang w:val="bg-BG"/>
        </w:rPr>
        <w:t xml:space="preserve">не </w:t>
      </w:r>
      <w:r w:rsidR="00B45207" w:rsidRPr="00B45207">
        <w:rPr>
          <w:rFonts w:ascii="Times New Roman" w:eastAsia="Calibri" w:hAnsi="Times New Roman"/>
          <w:bCs/>
          <w:lang w:val="bg-BG"/>
        </w:rPr>
        <w:t xml:space="preserve">преминава над </w:t>
      </w:r>
      <w:r w:rsidR="00B45207">
        <w:rPr>
          <w:rFonts w:ascii="Times New Roman" w:eastAsia="Calibri" w:hAnsi="Times New Roman"/>
          <w:bCs/>
          <w:lang w:val="en-GB"/>
        </w:rPr>
        <w:t>o</w:t>
      </w:r>
      <w:proofErr w:type="spellStart"/>
      <w:r w:rsidR="00095E18" w:rsidRPr="00B45207">
        <w:rPr>
          <w:rFonts w:ascii="Times New Roman" w:eastAsia="Calibri" w:hAnsi="Times New Roman"/>
          <w:bCs/>
          <w:lang w:val="bg-BG"/>
        </w:rPr>
        <w:t>бекти</w:t>
      </w:r>
      <w:proofErr w:type="spellEnd"/>
      <w:r w:rsidR="00095E18" w:rsidRPr="00B45207">
        <w:rPr>
          <w:rFonts w:ascii="Times New Roman" w:eastAsia="Calibri" w:hAnsi="Times New Roman"/>
          <w:bCs/>
          <w:lang w:val="bg-BG"/>
        </w:rPr>
        <w:t>, подлежащи на здравна защита</w:t>
      </w:r>
      <w:r>
        <w:rPr>
          <w:rFonts w:ascii="Times New Roman" w:eastAsia="Calibri" w:hAnsi="Times New Roman"/>
          <w:bCs/>
          <w:lang w:val="bg-BG"/>
        </w:rPr>
        <w:t>.</w:t>
      </w:r>
      <w:bookmarkStart w:id="134" w:name="_Hlk189578628"/>
      <w:r>
        <w:rPr>
          <w:rFonts w:ascii="Times New Roman" w:eastAsia="Calibri" w:hAnsi="Times New Roman"/>
          <w:bCs/>
          <w:lang w:val="bg-BG"/>
        </w:rPr>
        <w:t xml:space="preserve"> </w:t>
      </w:r>
      <w:r w:rsidR="00CC4C24" w:rsidRPr="00CC4C24">
        <w:rPr>
          <w:rFonts w:ascii="Times New Roman" w:eastAsiaTheme="minorHAnsi" w:hAnsi="Times New Roman"/>
          <w:kern w:val="2"/>
          <w:lang w:val="bg-BG"/>
          <w14:ligatures w14:val="standardContextual"/>
        </w:rPr>
        <w:t xml:space="preserve">От общините, през чиято територия преминава </w:t>
      </w:r>
      <w:r>
        <w:rPr>
          <w:rFonts w:ascii="Times New Roman" w:eastAsiaTheme="minorHAnsi" w:hAnsi="Times New Roman"/>
          <w:kern w:val="2"/>
          <w:lang w:val="bg-BG"/>
          <w14:ligatures w14:val="standardContextual"/>
        </w:rPr>
        <w:t>въздушна линия</w:t>
      </w:r>
      <w:r w:rsidR="00CC4C24" w:rsidRPr="00CC4C24">
        <w:rPr>
          <w:rFonts w:ascii="Times New Roman" w:eastAsiaTheme="minorHAnsi" w:hAnsi="Times New Roman"/>
          <w:kern w:val="2"/>
          <w:lang w:val="bg-BG"/>
          <w14:ligatures w14:val="standardContextual"/>
        </w:rPr>
        <w:t xml:space="preserve"> „Стрелец“ е получен</w:t>
      </w:r>
      <w:r>
        <w:rPr>
          <w:rFonts w:ascii="Times New Roman" w:eastAsiaTheme="minorHAnsi" w:hAnsi="Times New Roman"/>
          <w:kern w:val="2"/>
          <w:lang w:val="bg-BG"/>
          <w14:ligatures w14:val="standardContextual"/>
        </w:rPr>
        <w:t>а</w:t>
      </w:r>
      <w:r w:rsidR="00CC4C24" w:rsidRPr="00CC4C24">
        <w:rPr>
          <w:rFonts w:ascii="Times New Roman" w:eastAsiaTheme="minorHAnsi" w:hAnsi="Times New Roman"/>
          <w:kern w:val="2"/>
          <w:lang w:val="bg-BG"/>
          <w14:ligatures w14:val="standardContextual"/>
        </w:rPr>
        <w:t xml:space="preserve"> </w:t>
      </w:r>
      <w:r>
        <w:rPr>
          <w:rFonts w:ascii="Times New Roman" w:eastAsiaTheme="minorHAnsi" w:hAnsi="Times New Roman"/>
          <w:kern w:val="2"/>
          <w:lang w:val="bg-BG"/>
          <w14:ligatures w14:val="standardContextual"/>
        </w:rPr>
        <w:t xml:space="preserve">информация </w:t>
      </w:r>
      <w:r w:rsidR="00CC4C24" w:rsidRPr="00CC4C24">
        <w:rPr>
          <w:rFonts w:ascii="Times New Roman" w:eastAsiaTheme="minorHAnsi" w:hAnsi="Times New Roman"/>
          <w:kern w:val="2"/>
          <w:lang w:val="bg-BG"/>
          <w14:ligatures w14:val="standardContextual"/>
        </w:rPr>
        <w:t xml:space="preserve">от Община Иваново, че на нейната територия няма обекти, подлежащи на здравна защита, които да попадат в обхвата на сервитутите на </w:t>
      </w:r>
      <w:r w:rsidR="00BB2611">
        <w:rPr>
          <w:rFonts w:ascii="Times New Roman" w:eastAsiaTheme="minorHAnsi" w:hAnsi="Times New Roman"/>
          <w:kern w:val="2"/>
          <w:lang w:val="bg-BG"/>
          <w14:ligatures w14:val="standardContextual"/>
        </w:rPr>
        <w:t>въздушна линия</w:t>
      </w:r>
      <w:r w:rsidR="00CC4C24" w:rsidRPr="00CC4C24">
        <w:rPr>
          <w:rFonts w:ascii="Times New Roman" w:eastAsiaTheme="minorHAnsi" w:hAnsi="Times New Roman"/>
          <w:kern w:val="2"/>
          <w:lang w:val="bg-BG"/>
          <w14:ligatures w14:val="standardContextual"/>
        </w:rPr>
        <w:t xml:space="preserve"> „Стрелец“ и в буфера от общо 200 </w:t>
      </w:r>
      <w:r w:rsidR="00CC4C24" w:rsidRPr="00CC4C24">
        <w:rPr>
          <w:rFonts w:ascii="Times New Roman" w:eastAsiaTheme="minorHAnsi" w:hAnsi="Times New Roman"/>
          <w:kern w:val="2"/>
          <w:lang w:val="en-GB"/>
          <w14:ligatures w14:val="standardContextual"/>
        </w:rPr>
        <w:t>m</w:t>
      </w:r>
      <w:r w:rsidR="00CC4C24" w:rsidRPr="00CC4C24">
        <w:rPr>
          <w:rFonts w:ascii="Times New Roman" w:eastAsiaTheme="minorHAnsi" w:hAnsi="Times New Roman"/>
          <w:kern w:val="2"/>
          <w:lang w:val="bg-BG"/>
          <w14:ligatures w14:val="standardContextual"/>
        </w:rPr>
        <w:t>.</w:t>
      </w:r>
    </w:p>
    <w:p w14:paraId="3DA7F666" w14:textId="53F29B55" w:rsidR="00CC4C24" w:rsidRPr="00CC4C24" w:rsidRDefault="00CC4C24" w:rsidP="00CC4C24">
      <w:pPr>
        <w:ind w:firstLine="709"/>
        <w:rPr>
          <w:rFonts w:ascii="Times New Roman" w:eastAsiaTheme="minorHAnsi" w:hAnsi="Times New Roman"/>
          <w:kern w:val="2"/>
          <w:lang w:val="bg-BG"/>
          <w14:ligatures w14:val="standardContextual"/>
        </w:rPr>
      </w:pPr>
      <w:r w:rsidRPr="00CC4C24">
        <w:rPr>
          <w:rFonts w:ascii="Times New Roman" w:eastAsiaTheme="minorHAnsi" w:hAnsi="Times New Roman"/>
          <w:kern w:val="2"/>
          <w:lang w:val="bg-BG"/>
          <w14:ligatures w14:val="standardContextual"/>
        </w:rPr>
        <w:t xml:space="preserve">В отговор на Община Горна Оряховица, включващ и обекти в 200-метровия буфер е получена информация за </w:t>
      </w:r>
      <w:r w:rsidR="00704CB6">
        <w:rPr>
          <w:rFonts w:ascii="Times New Roman" w:eastAsiaTheme="minorHAnsi" w:hAnsi="Times New Roman"/>
          <w:kern w:val="2"/>
          <w:lang w:val="bg-BG"/>
          <w14:ligatures w14:val="standardContextual"/>
        </w:rPr>
        <w:t xml:space="preserve">два </w:t>
      </w:r>
      <w:r w:rsidRPr="00CC4C24">
        <w:rPr>
          <w:rFonts w:ascii="Times New Roman" w:eastAsiaTheme="minorHAnsi" w:hAnsi="Times New Roman"/>
          <w:kern w:val="2"/>
          <w:lang w:val="bg-BG"/>
          <w14:ligatures w14:val="standardContextual"/>
        </w:rPr>
        <w:t>обект</w:t>
      </w:r>
      <w:r w:rsidR="00704CB6">
        <w:rPr>
          <w:rFonts w:ascii="Times New Roman" w:eastAsiaTheme="minorHAnsi" w:hAnsi="Times New Roman"/>
          <w:kern w:val="2"/>
          <w:lang w:val="bg-BG"/>
          <w14:ligatures w14:val="standardContextual"/>
        </w:rPr>
        <w:t>а</w:t>
      </w:r>
      <w:r w:rsidRPr="00CC4C24">
        <w:rPr>
          <w:rFonts w:ascii="Times New Roman" w:eastAsiaTheme="minorHAnsi" w:hAnsi="Times New Roman"/>
          <w:kern w:val="2"/>
          <w:lang w:val="bg-BG"/>
          <w14:ligatures w14:val="standardContextual"/>
        </w:rPr>
        <w:t>, подлежащи на здравна защита</w:t>
      </w:r>
      <w:r w:rsidR="00704CB6">
        <w:rPr>
          <w:rFonts w:ascii="Times New Roman" w:eastAsiaTheme="minorHAnsi" w:hAnsi="Times New Roman"/>
          <w:kern w:val="2"/>
          <w:lang w:val="bg-BG"/>
          <w14:ligatures w14:val="standardContextual"/>
        </w:rPr>
        <w:t>.</w:t>
      </w:r>
    </w:p>
    <w:p w14:paraId="14D7C408" w14:textId="7428AEDD" w:rsidR="00CC4C24" w:rsidRPr="00CC4C24" w:rsidRDefault="00CC4C24" w:rsidP="00CC4C24">
      <w:pPr>
        <w:ind w:firstLine="709"/>
        <w:rPr>
          <w:rFonts w:ascii="Times New Roman" w:eastAsiaTheme="minorHAnsi" w:hAnsi="Times New Roman"/>
          <w:kern w:val="2"/>
          <w:lang w:val="bg-BG"/>
          <w14:ligatures w14:val="standardContextual"/>
        </w:rPr>
      </w:pPr>
      <w:r w:rsidRPr="00CC4C24">
        <w:rPr>
          <w:rFonts w:ascii="Times New Roman" w:eastAsiaTheme="minorHAnsi" w:hAnsi="Times New Roman"/>
          <w:kern w:val="2"/>
          <w:lang w:val="bg-BG"/>
          <w14:ligatures w14:val="standardContextual"/>
        </w:rPr>
        <w:t>Освен посоченото до тук, в отговора на Общината са посочени и следните обекти, подлежащи на здравна защита на територията на с</w:t>
      </w:r>
      <w:r w:rsidR="00770ED5">
        <w:rPr>
          <w:rFonts w:ascii="Times New Roman" w:eastAsiaTheme="minorHAnsi" w:hAnsi="Times New Roman"/>
          <w:kern w:val="2"/>
          <w:lang w:val="bg-BG"/>
          <w14:ligatures w14:val="standardContextual"/>
        </w:rPr>
        <w:t>.</w:t>
      </w:r>
      <w:r w:rsidRPr="00CC4C24">
        <w:rPr>
          <w:rFonts w:ascii="Times New Roman" w:eastAsiaTheme="minorHAnsi" w:hAnsi="Times New Roman"/>
          <w:kern w:val="2"/>
          <w:lang w:val="bg-BG"/>
          <w14:ligatures w14:val="standardContextual"/>
        </w:rPr>
        <w:t xml:space="preserve"> Първомайци, попадащи в сервитут</w:t>
      </w:r>
      <w:r w:rsidR="00D9231D">
        <w:rPr>
          <w:rFonts w:ascii="Times New Roman" w:eastAsiaTheme="minorHAnsi" w:hAnsi="Times New Roman"/>
          <w:kern w:val="2"/>
          <w:lang w:val="bg-BG"/>
          <w14:ligatures w14:val="standardContextual"/>
        </w:rPr>
        <w:t>а</w:t>
      </w:r>
      <w:r w:rsidRPr="00CC4C24">
        <w:rPr>
          <w:rFonts w:ascii="Times New Roman" w:eastAsiaTheme="minorHAnsi" w:hAnsi="Times New Roman"/>
          <w:kern w:val="2"/>
          <w:lang w:val="bg-BG"/>
          <w14:ligatures w14:val="standardContextual"/>
        </w:rPr>
        <w:t xml:space="preserve">/ буфера </w:t>
      </w:r>
      <w:r w:rsidR="0050222D">
        <w:rPr>
          <w:rFonts w:ascii="Times New Roman" w:eastAsiaTheme="minorHAnsi" w:hAnsi="Times New Roman"/>
          <w:kern w:val="2"/>
          <w:lang w:val="bg-BG"/>
          <w14:ligatures w14:val="standardContextual"/>
        </w:rPr>
        <w:t>за въздушната линия</w:t>
      </w:r>
      <w:r w:rsidRPr="00CC4C24">
        <w:rPr>
          <w:rFonts w:ascii="Times New Roman" w:eastAsiaTheme="minorHAnsi" w:hAnsi="Times New Roman"/>
          <w:kern w:val="2"/>
          <w:lang w:val="bg-BG"/>
          <w14:ligatures w14:val="standardContextual"/>
        </w:rPr>
        <w:t xml:space="preserve">, обект на </w:t>
      </w:r>
      <w:r w:rsidR="0050222D">
        <w:rPr>
          <w:rFonts w:ascii="Times New Roman" w:eastAsiaTheme="minorHAnsi" w:hAnsi="Times New Roman"/>
          <w:kern w:val="2"/>
          <w:lang w:val="bg-BG"/>
          <w14:ligatures w14:val="standardContextual"/>
        </w:rPr>
        <w:t>предложението</w:t>
      </w:r>
      <w:r w:rsidRPr="00CC4C24">
        <w:rPr>
          <w:rFonts w:ascii="Times New Roman" w:eastAsiaTheme="minorHAnsi" w:hAnsi="Times New Roman"/>
          <w:kern w:val="2"/>
          <w:lang w:val="bg-BG"/>
          <w14:ligatures w14:val="standardContextual"/>
        </w:rPr>
        <w:t>: по Кадастралната карта и кадастралният регистър</w:t>
      </w:r>
      <w:r w:rsidR="0050222D">
        <w:rPr>
          <w:rFonts w:ascii="Times New Roman" w:eastAsiaTheme="minorHAnsi" w:hAnsi="Times New Roman"/>
          <w:kern w:val="2"/>
          <w:lang w:val="bg-BG"/>
          <w14:ligatures w14:val="standardContextual"/>
        </w:rPr>
        <w:t xml:space="preserve"> – 11 броя.</w:t>
      </w:r>
    </w:p>
    <w:p w14:paraId="36E45186" w14:textId="4786DBCD" w:rsidR="00172542" w:rsidRPr="00172542" w:rsidRDefault="00172542" w:rsidP="0050222D">
      <w:pPr>
        <w:autoSpaceDE w:val="0"/>
        <w:autoSpaceDN w:val="0"/>
        <w:adjustRightInd w:val="0"/>
        <w:ind w:firstLine="709"/>
        <w:rPr>
          <w:rFonts w:ascii="Times New Roman" w:eastAsia="Calibri" w:hAnsi="Times New Roman"/>
          <w:b/>
          <w:bCs/>
          <w:iCs/>
          <w:color w:val="000000"/>
          <w:lang w:val="bg-BG"/>
        </w:rPr>
      </w:pPr>
      <w:bookmarkStart w:id="135" w:name="_Hlk186715002"/>
      <w:bookmarkEnd w:id="133"/>
      <w:bookmarkEnd w:id="134"/>
      <w:r w:rsidRPr="00172542">
        <w:rPr>
          <w:rFonts w:ascii="Times New Roman" w:eastAsia="Calibri" w:hAnsi="Times New Roman"/>
          <w:b/>
          <w:bCs/>
          <w:iCs/>
          <w:color w:val="000000"/>
          <w:lang w:val="bg-BG"/>
        </w:rPr>
        <w:t>9. В</w:t>
      </w:r>
      <w:r w:rsidR="0050222D">
        <w:rPr>
          <w:rFonts w:ascii="Times New Roman" w:eastAsia="Calibri" w:hAnsi="Times New Roman"/>
          <w:b/>
          <w:bCs/>
          <w:iCs/>
          <w:color w:val="000000"/>
          <w:lang w:val="bg-BG"/>
        </w:rPr>
        <w:t>ъздушна линия</w:t>
      </w:r>
      <w:r w:rsidRPr="00172542">
        <w:rPr>
          <w:rFonts w:ascii="Times New Roman" w:eastAsia="Calibri" w:hAnsi="Times New Roman"/>
          <w:b/>
          <w:bCs/>
          <w:iCs/>
          <w:color w:val="000000"/>
          <w:lang w:val="bg-BG"/>
        </w:rPr>
        <w:t xml:space="preserve"> „Тича“</w:t>
      </w:r>
    </w:p>
    <w:p w14:paraId="46CF858C" w14:textId="15543A74" w:rsidR="00D71446" w:rsidRPr="00D71446" w:rsidRDefault="004A6919" w:rsidP="00D71446">
      <w:pPr>
        <w:autoSpaceDE w:val="0"/>
        <w:autoSpaceDN w:val="0"/>
        <w:adjustRightInd w:val="0"/>
        <w:ind w:firstLine="709"/>
        <w:rPr>
          <w:rFonts w:ascii="Times New Roman" w:eastAsia="Calibri" w:hAnsi="Times New Roman"/>
          <w:iCs/>
          <w:color w:val="000000"/>
          <w:lang w:val="bg-BG"/>
        </w:rPr>
      </w:pPr>
      <w:r w:rsidRPr="004A6919">
        <w:rPr>
          <w:rFonts w:ascii="Times New Roman" w:eastAsia="Calibri" w:hAnsi="Times New Roman"/>
          <w:bCs/>
          <w:color w:val="000000"/>
          <w:lang w:val="bg-BG"/>
        </w:rPr>
        <w:t>В</w:t>
      </w:r>
      <w:r w:rsidR="001D7362">
        <w:rPr>
          <w:rFonts w:ascii="Times New Roman" w:eastAsia="Calibri" w:hAnsi="Times New Roman"/>
          <w:bCs/>
          <w:color w:val="000000"/>
          <w:lang w:val="bg-BG"/>
        </w:rPr>
        <w:t>ъздушна линия</w:t>
      </w:r>
      <w:r w:rsidRPr="004A6919">
        <w:rPr>
          <w:rFonts w:ascii="Times New Roman" w:eastAsia="Calibri" w:hAnsi="Times New Roman"/>
          <w:bCs/>
          <w:color w:val="000000"/>
          <w:lang w:val="bg-BG"/>
        </w:rPr>
        <w:t xml:space="preserve"> „Тича“ започва от </w:t>
      </w:r>
      <w:r w:rsidR="001D7362">
        <w:rPr>
          <w:rFonts w:ascii="Times New Roman" w:eastAsia="Calibri" w:hAnsi="Times New Roman"/>
          <w:bCs/>
          <w:color w:val="000000"/>
          <w:lang w:val="bg-BG"/>
        </w:rPr>
        <w:t>подстанция</w:t>
      </w:r>
      <w:r w:rsidRPr="004A6919">
        <w:rPr>
          <w:rFonts w:ascii="Times New Roman" w:eastAsia="Calibri" w:hAnsi="Times New Roman"/>
          <w:bCs/>
          <w:color w:val="000000"/>
          <w:lang w:val="bg-BG"/>
        </w:rPr>
        <w:t xml:space="preserve"> „Мадара“ до </w:t>
      </w:r>
      <w:r w:rsidR="001D7362">
        <w:rPr>
          <w:rFonts w:ascii="Times New Roman" w:eastAsia="Calibri" w:hAnsi="Times New Roman"/>
          <w:bCs/>
          <w:color w:val="000000"/>
          <w:lang w:val="bg-BG"/>
        </w:rPr>
        <w:t>подстанция</w:t>
      </w:r>
      <w:r w:rsidRPr="004A6919">
        <w:rPr>
          <w:rFonts w:ascii="Times New Roman" w:eastAsia="Calibri" w:hAnsi="Times New Roman"/>
          <w:bCs/>
          <w:color w:val="000000"/>
          <w:lang w:val="bg-BG"/>
        </w:rPr>
        <w:t xml:space="preserve"> „Г</w:t>
      </w:r>
      <w:r w:rsidRPr="004A6919">
        <w:rPr>
          <w:rFonts w:ascii="Times New Roman" w:eastAsia="Calibri" w:hAnsi="Times New Roman"/>
          <w:bCs/>
          <w:color w:val="000000"/>
          <w:lang w:val="en-GB"/>
        </w:rPr>
        <w:t>o</w:t>
      </w:r>
      <w:proofErr w:type="spellStart"/>
      <w:r w:rsidRPr="004A6919">
        <w:rPr>
          <w:rFonts w:ascii="Times New Roman" w:eastAsia="Calibri" w:hAnsi="Times New Roman"/>
          <w:bCs/>
          <w:color w:val="000000"/>
          <w:lang w:val="bg-BG"/>
        </w:rPr>
        <w:t>рна</w:t>
      </w:r>
      <w:proofErr w:type="spellEnd"/>
      <w:r w:rsidRPr="004A6919">
        <w:rPr>
          <w:rFonts w:ascii="Times New Roman" w:eastAsia="Calibri" w:hAnsi="Times New Roman"/>
          <w:bCs/>
          <w:color w:val="000000"/>
          <w:lang w:val="bg-BG"/>
        </w:rPr>
        <w:t xml:space="preserve"> Оряховица“ и е с дължина 117,338 </w:t>
      </w:r>
      <w:r w:rsidRPr="004A6919">
        <w:rPr>
          <w:rFonts w:ascii="Times New Roman" w:eastAsia="Calibri" w:hAnsi="Times New Roman"/>
          <w:bCs/>
          <w:color w:val="000000"/>
          <w:lang w:val="en-GB"/>
        </w:rPr>
        <w:t>km</w:t>
      </w:r>
      <w:r w:rsidR="00D71446">
        <w:rPr>
          <w:rFonts w:ascii="Times New Roman" w:eastAsia="Calibri" w:hAnsi="Times New Roman"/>
          <w:bCs/>
          <w:color w:val="000000"/>
          <w:lang w:val="bg-BG"/>
        </w:rPr>
        <w:t>,</w:t>
      </w:r>
      <w:r w:rsidR="00D71446" w:rsidRPr="00D71446">
        <w:rPr>
          <w:rFonts w:ascii="Times New Roman" w:eastAsia="Calibri" w:hAnsi="Times New Roman"/>
          <w:iCs/>
          <w:color w:val="000000"/>
          <w:lang w:val="bg-BG"/>
        </w:rPr>
        <w:t xml:space="preserve"> преминава</w:t>
      </w:r>
      <w:r w:rsidR="00D71446">
        <w:rPr>
          <w:rFonts w:ascii="Times New Roman" w:eastAsia="Calibri" w:hAnsi="Times New Roman"/>
          <w:iCs/>
          <w:color w:val="000000"/>
          <w:lang w:val="bg-BG"/>
        </w:rPr>
        <w:t>йки</w:t>
      </w:r>
      <w:r w:rsidR="00D71446" w:rsidRPr="00D71446">
        <w:rPr>
          <w:rFonts w:ascii="Times New Roman" w:eastAsia="Calibri" w:hAnsi="Times New Roman"/>
          <w:iCs/>
          <w:color w:val="000000"/>
          <w:lang w:val="bg-BG"/>
        </w:rPr>
        <w:t xml:space="preserve"> през три области – Велико Търново, Търговище и Шумен. Потенциално засегнатото население е 125 402 души, което включва 4,9% от населението на обл</w:t>
      </w:r>
      <w:r w:rsidR="00075DE0">
        <w:rPr>
          <w:rFonts w:ascii="Times New Roman" w:eastAsia="Calibri" w:hAnsi="Times New Roman"/>
          <w:iCs/>
          <w:color w:val="000000"/>
          <w:lang w:val="bg-BG"/>
        </w:rPr>
        <w:t>.</w:t>
      </w:r>
      <w:r w:rsidR="00D71446" w:rsidRPr="00D71446">
        <w:rPr>
          <w:rFonts w:ascii="Times New Roman" w:eastAsia="Calibri" w:hAnsi="Times New Roman"/>
          <w:iCs/>
          <w:color w:val="000000"/>
          <w:lang w:val="bg-BG"/>
        </w:rPr>
        <w:t xml:space="preserve"> Велико Търново, 39,9% от обл. Търговище и 51,6% от об</w:t>
      </w:r>
      <w:r w:rsidR="00075DE0">
        <w:rPr>
          <w:rFonts w:ascii="Times New Roman" w:eastAsia="Calibri" w:hAnsi="Times New Roman"/>
          <w:iCs/>
          <w:color w:val="000000"/>
          <w:lang w:val="bg-BG"/>
        </w:rPr>
        <w:t>л.</w:t>
      </w:r>
      <w:r w:rsidR="00D71446" w:rsidRPr="00D71446">
        <w:rPr>
          <w:rFonts w:ascii="Times New Roman" w:eastAsia="Calibri" w:hAnsi="Times New Roman"/>
          <w:iCs/>
          <w:color w:val="000000"/>
          <w:lang w:val="bg-BG"/>
        </w:rPr>
        <w:t xml:space="preserve"> Шумен.</w:t>
      </w:r>
      <w:r w:rsidR="004D468F">
        <w:rPr>
          <w:rFonts w:ascii="Times New Roman" w:eastAsia="Calibri" w:hAnsi="Times New Roman"/>
          <w:iCs/>
          <w:color w:val="000000"/>
          <w:lang w:val="bg-BG"/>
        </w:rPr>
        <w:t xml:space="preserve"> </w:t>
      </w:r>
      <w:r w:rsidR="004D468F">
        <w:rPr>
          <w:rFonts w:ascii="Times New Roman" w:eastAsia="Calibri" w:hAnsi="Times New Roman"/>
          <w:bCs/>
          <w:iCs/>
          <w:lang w:val="bg-BG"/>
        </w:rPr>
        <w:t>И</w:t>
      </w:r>
      <w:r w:rsidR="004D468F" w:rsidRPr="00816D50">
        <w:rPr>
          <w:rFonts w:ascii="Times New Roman" w:eastAsia="Calibri" w:hAnsi="Times New Roman"/>
          <w:bCs/>
          <w:iCs/>
          <w:lang w:val="bg-BG"/>
        </w:rPr>
        <w:t>зчислено според живеещите във всяко населено място, над чието землище преминава електропровода</w:t>
      </w:r>
      <w:r w:rsidR="004D468F">
        <w:rPr>
          <w:rFonts w:ascii="Times New Roman" w:eastAsia="Calibri" w:hAnsi="Times New Roman"/>
          <w:bCs/>
          <w:iCs/>
          <w:lang w:val="bg-BG"/>
        </w:rPr>
        <w:t>.</w:t>
      </w:r>
    </w:p>
    <w:p w14:paraId="22432134" w14:textId="77777777" w:rsidR="00D71446" w:rsidRPr="00D71446" w:rsidRDefault="00D71446" w:rsidP="00D71446">
      <w:pPr>
        <w:autoSpaceDE w:val="0"/>
        <w:autoSpaceDN w:val="0"/>
        <w:adjustRightInd w:val="0"/>
        <w:ind w:firstLine="709"/>
        <w:rPr>
          <w:rFonts w:ascii="Times New Roman" w:eastAsia="Calibri" w:hAnsi="Times New Roman"/>
          <w:iCs/>
          <w:color w:val="000000"/>
          <w:lang w:val="bg-BG"/>
        </w:rPr>
      </w:pPr>
      <w:r w:rsidRPr="00D71446">
        <w:rPr>
          <w:rFonts w:ascii="Times New Roman" w:eastAsia="Calibri" w:hAnsi="Times New Roman"/>
          <w:iCs/>
          <w:color w:val="000000"/>
          <w:lang w:val="bg-BG"/>
        </w:rPr>
        <w:t>Демографските данни показват трайна негативна тенденция, като естественият прираст в засегнатите области е значително по-нисък от средните за страната. Възрастовата структура е неблагоприятна, с висок процент на население над 65 години и нисък дял на работоспособното население, особено в обл. Велико Търново.</w:t>
      </w:r>
    </w:p>
    <w:p w14:paraId="045D9D76" w14:textId="19FC60E3" w:rsidR="00D71446" w:rsidRPr="00D71446" w:rsidRDefault="00D71446" w:rsidP="00066897">
      <w:pPr>
        <w:autoSpaceDE w:val="0"/>
        <w:autoSpaceDN w:val="0"/>
        <w:adjustRightInd w:val="0"/>
        <w:ind w:firstLine="709"/>
        <w:rPr>
          <w:rFonts w:ascii="Times New Roman" w:eastAsia="Calibri" w:hAnsi="Times New Roman"/>
          <w:iCs/>
          <w:color w:val="000000"/>
          <w:lang w:val="bg-BG"/>
        </w:rPr>
      </w:pPr>
      <w:r w:rsidRPr="00D71446">
        <w:rPr>
          <w:rFonts w:ascii="Times New Roman" w:eastAsia="Calibri" w:hAnsi="Times New Roman"/>
          <w:iCs/>
          <w:color w:val="000000"/>
          <w:lang w:val="bg-BG"/>
        </w:rPr>
        <w:t>Основните причини за смъртност включват заболявания на органите на кръвообращението, следвани от злокачествени заболявания. Смъртността от злокачествени заболявания в обл</w:t>
      </w:r>
      <w:r w:rsidR="00D8020C">
        <w:rPr>
          <w:rFonts w:ascii="Times New Roman" w:eastAsia="Calibri" w:hAnsi="Times New Roman"/>
          <w:iCs/>
          <w:color w:val="000000"/>
          <w:lang w:val="bg-BG"/>
        </w:rPr>
        <w:t>аст</w:t>
      </w:r>
      <w:r w:rsidRPr="00D71446">
        <w:rPr>
          <w:rFonts w:ascii="Times New Roman" w:eastAsia="Calibri" w:hAnsi="Times New Roman"/>
          <w:iCs/>
          <w:color w:val="000000"/>
          <w:lang w:val="bg-BG"/>
        </w:rPr>
        <w:t xml:space="preserve"> Велико Търново е по-висока в сравнение със средните данни за страната и останалите засегнати области. Данните за смъртност от заболявания на дихателната и храносмилателната система варират около средните стойности за страната, но са по-високи в обл</w:t>
      </w:r>
      <w:r w:rsidR="00D8020C">
        <w:rPr>
          <w:rFonts w:ascii="Times New Roman" w:eastAsia="Calibri" w:hAnsi="Times New Roman"/>
          <w:iCs/>
          <w:color w:val="000000"/>
          <w:lang w:val="bg-BG"/>
        </w:rPr>
        <w:t>аст</w:t>
      </w:r>
      <w:r w:rsidRPr="00D71446">
        <w:rPr>
          <w:rFonts w:ascii="Times New Roman" w:eastAsia="Calibri" w:hAnsi="Times New Roman"/>
          <w:iCs/>
          <w:color w:val="000000"/>
          <w:lang w:val="bg-BG"/>
        </w:rPr>
        <w:t xml:space="preserve"> Велико Търново и обл</w:t>
      </w:r>
      <w:r w:rsidR="00D8020C">
        <w:rPr>
          <w:rFonts w:ascii="Times New Roman" w:eastAsia="Calibri" w:hAnsi="Times New Roman"/>
          <w:iCs/>
          <w:color w:val="000000"/>
          <w:lang w:val="bg-BG"/>
        </w:rPr>
        <w:t>аст</w:t>
      </w:r>
      <w:r w:rsidRPr="00D71446">
        <w:rPr>
          <w:rFonts w:ascii="Times New Roman" w:eastAsia="Calibri" w:hAnsi="Times New Roman"/>
          <w:iCs/>
          <w:color w:val="000000"/>
          <w:lang w:val="bg-BG"/>
        </w:rPr>
        <w:t xml:space="preserve"> Търговище.</w:t>
      </w:r>
    </w:p>
    <w:p w14:paraId="166E7BFB" w14:textId="77777777" w:rsidR="00D71446" w:rsidRPr="00D71446" w:rsidRDefault="00D71446" w:rsidP="003205CC">
      <w:pPr>
        <w:autoSpaceDE w:val="0"/>
        <w:autoSpaceDN w:val="0"/>
        <w:adjustRightInd w:val="0"/>
        <w:ind w:firstLine="709"/>
        <w:rPr>
          <w:rFonts w:ascii="Times New Roman" w:eastAsia="Calibri" w:hAnsi="Times New Roman"/>
          <w:iCs/>
          <w:color w:val="000000"/>
          <w:lang w:val="bg-BG"/>
        </w:rPr>
      </w:pPr>
      <w:r w:rsidRPr="00D71446">
        <w:rPr>
          <w:rFonts w:ascii="Times New Roman" w:eastAsia="Calibri" w:hAnsi="Times New Roman"/>
          <w:iCs/>
          <w:color w:val="000000"/>
          <w:lang w:val="bg-BG"/>
        </w:rPr>
        <w:t>Заболеваемостта от социално значими заболявания като злокачествени новообразувания и активна туберкулоза не показва значителни отклонения спрямо националните стойности.</w:t>
      </w:r>
    </w:p>
    <w:bookmarkEnd w:id="135"/>
    <w:p w14:paraId="74157E5C" w14:textId="55618941" w:rsidR="00D8020C" w:rsidRPr="008A38A9" w:rsidRDefault="00D8020C" w:rsidP="00D8020C">
      <w:pPr>
        <w:ind w:firstLine="709"/>
        <w:rPr>
          <w:rFonts w:ascii="Times New Roman" w:hAnsi="Times New Roman"/>
          <w:lang w:val="bg-BG"/>
        </w:rPr>
      </w:pPr>
      <w:r w:rsidRPr="005B3B14">
        <w:rPr>
          <w:rFonts w:ascii="Times New Roman" w:eastAsia="Calibri" w:hAnsi="Times New Roman"/>
          <w:bCs/>
          <w:iCs/>
          <w:lang w:val="bg-BG"/>
        </w:rPr>
        <w:t>Сервитутът на електропровода преминава над о</w:t>
      </w:r>
      <w:r w:rsidR="00095E18" w:rsidRPr="005B3B14">
        <w:rPr>
          <w:rFonts w:ascii="Times New Roman" w:eastAsia="Calibri" w:hAnsi="Times New Roman"/>
          <w:bCs/>
          <w:iCs/>
          <w:lang w:val="bg-BG"/>
        </w:rPr>
        <w:t>бекти, подлежащи на здравна защита</w:t>
      </w:r>
      <w:r w:rsidRPr="005B3B14">
        <w:rPr>
          <w:rFonts w:ascii="Times New Roman" w:eastAsia="Calibri" w:hAnsi="Times New Roman"/>
          <w:bCs/>
          <w:iCs/>
          <w:lang w:val="bg-BG"/>
        </w:rPr>
        <w:t>. Основно това са частни имоти, един е „стопанисван от общината“ и няколко са неустановени. Това са къщи, вили, сгради за обитаване и други</w:t>
      </w:r>
      <w:r>
        <w:rPr>
          <w:rFonts w:ascii="Times New Roman" w:eastAsia="Calibri" w:hAnsi="Times New Roman"/>
          <w:bCs/>
          <w:iCs/>
          <w:lang w:val="bg-BG"/>
        </w:rPr>
        <w:t>.</w:t>
      </w:r>
    </w:p>
    <w:p w14:paraId="1EF4FBE0" w14:textId="5016F8D1" w:rsidR="008A38A9" w:rsidRPr="008A38A9" w:rsidRDefault="008A38A9" w:rsidP="008A38A9">
      <w:pPr>
        <w:ind w:firstLine="709"/>
        <w:rPr>
          <w:rFonts w:ascii="Times New Roman" w:eastAsiaTheme="minorHAnsi" w:hAnsi="Times New Roman"/>
          <w:kern w:val="2"/>
          <w:lang w:val="bg-BG"/>
          <w14:ligatures w14:val="standardContextual"/>
        </w:rPr>
      </w:pPr>
      <w:r w:rsidRPr="008A38A9">
        <w:rPr>
          <w:rFonts w:ascii="Times New Roman" w:eastAsiaTheme="minorHAnsi" w:hAnsi="Times New Roman"/>
          <w:kern w:val="2"/>
          <w:lang w:val="bg-BG"/>
          <w14:ligatures w14:val="standardContextual"/>
        </w:rPr>
        <w:t xml:space="preserve">От общините, през чиято територия преминава </w:t>
      </w:r>
      <w:r w:rsidR="000263F9">
        <w:rPr>
          <w:rFonts w:ascii="Times New Roman" w:eastAsiaTheme="minorHAnsi" w:hAnsi="Times New Roman"/>
          <w:kern w:val="2"/>
          <w:lang w:val="bg-BG"/>
          <w14:ligatures w14:val="standardContextual"/>
        </w:rPr>
        <w:t>въздушна линия</w:t>
      </w:r>
      <w:r w:rsidRPr="008A38A9">
        <w:rPr>
          <w:rFonts w:ascii="Times New Roman" w:eastAsiaTheme="minorHAnsi" w:hAnsi="Times New Roman"/>
          <w:kern w:val="2"/>
          <w:lang w:val="bg-BG"/>
          <w14:ligatures w14:val="standardContextual"/>
        </w:rPr>
        <w:t xml:space="preserve"> „Тича“</w:t>
      </w:r>
      <w:r w:rsidR="00CB3739">
        <w:rPr>
          <w:rFonts w:ascii="Times New Roman" w:eastAsiaTheme="minorHAnsi" w:hAnsi="Times New Roman"/>
          <w:kern w:val="2"/>
          <w:lang w:val="bg-BG"/>
          <w14:ligatures w14:val="standardContextual"/>
        </w:rPr>
        <w:t>,</w:t>
      </w:r>
      <w:r w:rsidRPr="008A38A9">
        <w:rPr>
          <w:rFonts w:ascii="Times New Roman" w:eastAsiaTheme="minorHAnsi" w:hAnsi="Times New Roman"/>
          <w:kern w:val="2"/>
          <w:lang w:val="bg-BG"/>
          <w14:ligatures w14:val="standardContextual"/>
        </w:rPr>
        <w:t xml:space="preserve"> е получен</w:t>
      </w:r>
      <w:r w:rsidR="005B3B14">
        <w:rPr>
          <w:rFonts w:ascii="Times New Roman" w:eastAsiaTheme="minorHAnsi" w:hAnsi="Times New Roman"/>
          <w:kern w:val="2"/>
          <w:lang w:val="bg-BG"/>
          <w14:ligatures w14:val="standardContextual"/>
        </w:rPr>
        <w:t>а информация</w:t>
      </w:r>
      <w:r w:rsidRPr="008A38A9">
        <w:rPr>
          <w:rFonts w:ascii="Times New Roman" w:eastAsiaTheme="minorHAnsi" w:hAnsi="Times New Roman"/>
          <w:kern w:val="2"/>
          <w:lang w:val="bg-BG"/>
          <w14:ligatures w14:val="standardContextual"/>
        </w:rPr>
        <w:t xml:space="preserve"> отговор от Общините Стражица и Велики Преслав, че на техните територии няма обекти, подлежащи на здравна защита, през които преминава трасето на </w:t>
      </w:r>
      <w:r w:rsidR="005B3B14">
        <w:rPr>
          <w:rFonts w:ascii="Times New Roman" w:eastAsiaTheme="minorHAnsi" w:hAnsi="Times New Roman"/>
          <w:kern w:val="2"/>
          <w:lang w:val="bg-BG"/>
          <w14:ligatures w14:val="standardContextual"/>
        </w:rPr>
        <w:t>въздушната линия</w:t>
      </w:r>
      <w:r w:rsidRPr="008A38A9">
        <w:rPr>
          <w:rFonts w:ascii="Times New Roman" w:eastAsiaTheme="minorHAnsi" w:hAnsi="Times New Roman"/>
          <w:kern w:val="2"/>
          <w:lang w:val="bg-BG"/>
          <w14:ligatures w14:val="standardContextual"/>
        </w:rPr>
        <w:t xml:space="preserve"> или попадащи в буфера от 200 </w:t>
      </w:r>
      <w:r w:rsidRPr="008A38A9">
        <w:rPr>
          <w:rFonts w:ascii="Times New Roman" w:eastAsiaTheme="minorHAnsi" w:hAnsi="Times New Roman"/>
          <w:kern w:val="2"/>
          <w:lang w:val="en-GB"/>
          <w14:ligatures w14:val="standardContextual"/>
        </w:rPr>
        <w:t>m</w:t>
      </w:r>
      <w:r w:rsidRPr="008A38A9">
        <w:rPr>
          <w:rFonts w:ascii="Times New Roman" w:eastAsiaTheme="minorHAnsi" w:hAnsi="Times New Roman"/>
          <w:kern w:val="2"/>
          <w:lang w:val="bg-BG"/>
          <w14:ligatures w14:val="standardContextual"/>
        </w:rPr>
        <w:t>.</w:t>
      </w:r>
    </w:p>
    <w:p w14:paraId="36819F6D" w14:textId="0541CE2A" w:rsidR="00685553" w:rsidRPr="00685553" w:rsidRDefault="00685553" w:rsidP="005B3B14">
      <w:pPr>
        <w:autoSpaceDE w:val="0"/>
        <w:autoSpaceDN w:val="0"/>
        <w:adjustRightInd w:val="0"/>
        <w:ind w:firstLine="709"/>
        <w:rPr>
          <w:rFonts w:ascii="Times New Roman" w:eastAsia="Calibri" w:hAnsi="Times New Roman"/>
          <w:b/>
          <w:bCs/>
          <w:iCs/>
          <w:color w:val="000000"/>
          <w:lang w:val="bg-BG"/>
        </w:rPr>
      </w:pPr>
      <w:bookmarkStart w:id="136" w:name="_Hlk186716077"/>
      <w:r w:rsidRPr="00685553">
        <w:rPr>
          <w:rFonts w:ascii="Times New Roman" w:eastAsia="Calibri" w:hAnsi="Times New Roman"/>
          <w:b/>
          <w:bCs/>
          <w:iCs/>
          <w:color w:val="000000"/>
          <w:lang w:val="bg-BG"/>
        </w:rPr>
        <w:t>10.</w:t>
      </w:r>
      <w:r w:rsidRPr="000568C1">
        <w:rPr>
          <w:rFonts w:ascii="Times New Roman" w:eastAsia="Calibri" w:hAnsi="Times New Roman"/>
          <w:iCs/>
          <w:color w:val="000000"/>
          <w:lang w:val="bg-BG"/>
        </w:rPr>
        <w:t xml:space="preserve"> </w:t>
      </w:r>
      <w:r w:rsidRPr="00685553">
        <w:rPr>
          <w:rFonts w:ascii="Times New Roman" w:eastAsia="Calibri" w:hAnsi="Times New Roman"/>
          <w:b/>
          <w:bCs/>
          <w:iCs/>
          <w:color w:val="000000"/>
          <w:lang w:val="bg-BG"/>
        </w:rPr>
        <w:t>В</w:t>
      </w:r>
      <w:r w:rsidR="005B3B14">
        <w:rPr>
          <w:rFonts w:ascii="Times New Roman" w:eastAsia="Calibri" w:hAnsi="Times New Roman"/>
          <w:b/>
          <w:bCs/>
          <w:iCs/>
          <w:color w:val="000000"/>
          <w:lang w:val="bg-BG"/>
        </w:rPr>
        <w:t>ъздушна линия</w:t>
      </w:r>
      <w:r w:rsidRPr="00685553">
        <w:rPr>
          <w:rFonts w:ascii="Times New Roman" w:eastAsia="Calibri" w:hAnsi="Times New Roman"/>
          <w:b/>
          <w:bCs/>
          <w:iCs/>
          <w:color w:val="000000"/>
          <w:lang w:val="bg-BG"/>
        </w:rPr>
        <w:t xml:space="preserve"> „Хемус – Стара планина“</w:t>
      </w:r>
    </w:p>
    <w:p w14:paraId="737B5968" w14:textId="161E592E" w:rsidR="000568C1" w:rsidRPr="000568C1" w:rsidRDefault="004A6919" w:rsidP="005B1D5A">
      <w:pPr>
        <w:autoSpaceDE w:val="0"/>
        <w:autoSpaceDN w:val="0"/>
        <w:adjustRightInd w:val="0"/>
        <w:ind w:firstLine="709"/>
        <w:rPr>
          <w:rFonts w:ascii="Times New Roman" w:eastAsia="Calibri" w:hAnsi="Times New Roman"/>
          <w:bCs/>
          <w:lang w:val="bg-BG"/>
        </w:rPr>
      </w:pPr>
      <w:r w:rsidRPr="004A6919">
        <w:rPr>
          <w:rFonts w:ascii="Times New Roman" w:eastAsia="Calibri" w:hAnsi="Times New Roman"/>
          <w:bCs/>
          <w:color w:val="000000"/>
          <w:lang w:val="bg-BG"/>
        </w:rPr>
        <w:t xml:space="preserve">Реконструкцията на </w:t>
      </w:r>
      <w:r w:rsidR="000568C1">
        <w:rPr>
          <w:rFonts w:ascii="Times New Roman" w:eastAsia="Calibri" w:hAnsi="Times New Roman"/>
          <w:bCs/>
          <w:color w:val="000000"/>
          <w:lang w:val="bg-BG"/>
        </w:rPr>
        <w:t>въздушна линия</w:t>
      </w:r>
      <w:r w:rsidRPr="004A6919">
        <w:rPr>
          <w:rFonts w:ascii="Times New Roman" w:eastAsia="Calibri" w:hAnsi="Times New Roman"/>
          <w:bCs/>
          <w:color w:val="000000"/>
          <w:lang w:val="bg-BG"/>
        </w:rPr>
        <w:t xml:space="preserve"> „</w:t>
      </w:r>
      <w:r w:rsidRPr="004A6919">
        <w:rPr>
          <w:rFonts w:ascii="Times New Roman" w:eastAsia="Calibri" w:hAnsi="Times New Roman"/>
          <w:bCs/>
          <w:color w:val="000000"/>
          <w:sz w:val="23"/>
          <w:szCs w:val="23"/>
          <w:lang w:val="bg-BG"/>
        </w:rPr>
        <w:t>Хемус – Стара планина“</w:t>
      </w:r>
      <w:r w:rsidRPr="004A6919">
        <w:rPr>
          <w:rFonts w:ascii="Times New Roman" w:eastAsia="Calibri" w:hAnsi="Times New Roman"/>
          <w:b/>
          <w:color w:val="000000"/>
          <w:sz w:val="23"/>
          <w:szCs w:val="23"/>
          <w:lang w:val="bg-BG"/>
        </w:rPr>
        <w:t xml:space="preserve"> </w:t>
      </w:r>
      <w:r w:rsidRPr="004A6919">
        <w:rPr>
          <w:rFonts w:ascii="Times New Roman" w:eastAsia="Calibri" w:hAnsi="Times New Roman"/>
          <w:bCs/>
          <w:color w:val="000000"/>
          <w:lang w:val="bg-BG"/>
        </w:rPr>
        <w:t xml:space="preserve">включва отсечките от </w:t>
      </w:r>
      <w:r w:rsidR="000568C1">
        <w:rPr>
          <w:rFonts w:ascii="Times New Roman" w:eastAsia="Calibri" w:hAnsi="Times New Roman"/>
          <w:bCs/>
          <w:color w:val="000000"/>
          <w:lang w:val="bg-BG"/>
        </w:rPr>
        <w:t>подстанция</w:t>
      </w:r>
      <w:r w:rsidRPr="004A6919">
        <w:rPr>
          <w:rFonts w:ascii="Times New Roman" w:eastAsia="Calibri" w:hAnsi="Times New Roman"/>
          <w:bCs/>
          <w:color w:val="000000"/>
          <w:lang w:val="bg-BG"/>
        </w:rPr>
        <w:t xml:space="preserve"> „ТЕЦ Марица Изток 2“ до „Горна Оряховица“ и отклонението от ст</w:t>
      </w:r>
      <w:r w:rsidR="000568C1">
        <w:rPr>
          <w:rFonts w:ascii="Times New Roman" w:eastAsia="Calibri" w:hAnsi="Times New Roman"/>
          <w:bCs/>
          <w:color w:val="000000"/>
          <w:lang w:val="bg-BG"/>
        </w:rPr>
        <w:t>анция</w:t>
      </w:r>
      <w:r w:rsidRPr="004A6919">
        <w:rPr>
          <w:rFonts w:ascii="Times New Roman" w:eastAsia="Calibri" w:hAnsi="Times New Roman"/>
          <w:bCs/>
          <w:color w:val="000000"/>
          <w:lang w:val="bg-BG"/>
        </w:rPr>
        <w:t xml:space="preserve"> №</w:t>
      </w:r>
      <w:r w:rsidR="00BB13B9">
        <w:rPr>
          <w:rFonts w:ascii="Times New Roman" w:eastAsia="Calibri" w:hAnsi="Times New Roman"/>
          <w:bCs/>
          <w:color w:val="000000"/>
          <w:lang w:val="bg-BG"/>
        </w:rPr>
        <w:t xml:space="preserve"> </w:t>
      </w:r>
      <w:r w:rsidRPr="004A6919">
        <w:rPr>
          <w:rFonts w:ascii="Times New Roman" w:eastAsia="Calibri" w:hAnsi="Times New Roman"/>
          <w:bCs/>
          <w:color w:val="000000"/>
          <w:lang w:val="bg-BG"/>
        </w:rPr>
        <w:t xml:space="preserve">157 до </w:t>
      </w:r>
      <w:r w:rsidR="000568C1">
        <w:rPr>
          <w:rFonts w:ascii="Times New Roman" w:eastAsia="Calibri" w:hAnsi="Times New Roman"/>
          <w:bCs/>
          <w:color w:val="000000"/>
          <w:lang w:val="bg-BG"/>
        </w:rPr>
        <w:t>подстанция</w:t>
      </w:r>
      <w:r w:rsidRPr="004A6919">
        <w:rPr>
          <w:rFonts w:ascii="Times New Roman" w:eastAsia="Calibri" w:hAnsi="Times New Roman"/>
          <w:bCs/>
          <w:color w:val="000000"/>
          <w:lang w:val="bg-BG"/>
        </w:rPr>
        <w:t xml:space="preserve"> „Твърдина“ и е с дължина 108,734 </w:t>
      </w:r>
      <w:r w:rsidRPr="004A6919">
        <w:rPr>
          <w:rFonts w:ascii="Times New Roman" w:eastAsia="Calibri" w:hAnsi="Times New Roman"/>
          <w:bCs/>
          <w:color w:val="000000"/>
          <w:lang w:val="en-GB"/>
        </w:rPr>
        <w:t>km</w:t>
      </w:r>
      <w:r w:rsidRPr="004A6919">
        <w:rPr>
          <w:rFonts w:ascii="Times New Roman" w:eastAsia="Calibri" w:hAnsi="Times New Roman"/>
          <w:bCs/>
          <w:color w:val="000000"/>
          <w:lang w:val="bg-BG"/>
        </w:rPr>
        <w:t xml:space="preserve">. </w:t>
      </w:r>
      <w:r w:rsidR="000568C1" w:rsidRPr="000568C1">
        <w:rPr>
          <w:rFonts w:ascii="Times New Roman" w:eastAsia="Calibri" w:hAnsi="Times New Roman"/>
          <w:bCs/>
          <w:lang w:val="bg-BG"/>
        </w:rPr>
        <w:t>Потенциално засегнатото население възлиза на 68 476 души, което представлява 17,5% от населението на обл. Сливен, 19,5% от обл</w:t>
      </w:r>
      <w:r w:rsidR="0034102F">
        <w:rPr>
          <w:rFonts w:ascii="Times New Roman" w:eastAsia="Calibri" w:hAnsi="Times New Roman"/>
          <w:bCs/>
          <w:lang w:val="bg-BG"/>
        </w:rPr>
        <w:t>.</w:t>
      </w:r>
      <w:r w:rsidR="000568C1" w:rsidRPr="000568C1">
        <w:rPr>
          <w:rFonts w:ascii="Times New Roman" w:eastAsia="Calibri" w:hAnsi="Times New Roman"/>
          <w:bCs/>
          <w:lang w:val="bg-BG"/>
        </w:rPr>
        <w:t xml:space="preserve"> Велико Търново и 0,1% от обл</w:t>
      </w:r>
      <w:r w:rsidR="0034102F">
        <w:rPr>
          <w:rFonts w:ascii="Times New Roman" w:eastAsia="Calibri" w:hAnsi="Times New Roman"/>
          <w:bCs/>
          <w:lang w:val="bg-BG"/>
        </w:rPr>
        <w:t xml:space="preserve">. </w:t>
      </w:r>
      <w:r w:rsidR="000568C1" w:rsidRPr="000568C1">
        <w:rPr>
          <w:rFonts w:ascii="Times New Roman" w:eastAsia="Calibri" w:hAnsi="Times New Roman"/>
          <w:bCs/>
          <w:lang w:val="bg-BG"/>
        </w:rPr>
        <w:t>Стара Загора.</w:t>
      </w:r>
      <w:r w:rsidR="000568C1">
        <w:rPr>
          <w:rFonts w:ascii="Times New Roman" w:eastAsia="Calibri" w:hAnsi="Times New Roman"/>
          <w:bCs/>
          <w:lang w:val="bg-BG"/>
        </w:rPr>
        <w:t xml:space="preserve"> И</w:t>
      </w:r>
      <w:r w:rsidR="000568C1" w:rsidRPr="000568C1">
        <w:rPr>
          <w:rFonts w:ascii="Times New Roman" w:eastAsia="Calibri" w:hAnsi="Times New Roman"/>
          <w:bCs/>
          <w:lang w:val="bg-BG"/>
        </w:rPr>
        <w:t>зчислено според живеещите във всяко населено място, над чието землище преминава електропровода</w:t>
      </w:r>
      <w:r w:rsidR="000568C1">
        <w:rPr>
          <w:rFonts w:ascii="Times New Roman" w:eastAsia="Calibri" w:hAnsi="Times New Roman"/>
          <w:bCs/>
          <w:lang w:val="bg-BG"/>
        </w:rPr>
        <w:t>.</w:t>
      </w:r>
    </w:p>
    <w:p w14:paraId="5E21E25E" w14:textId="24F27D43" w:rsidR="000568C1" w:rsidRPr="000568C1" w:rsidRDefault="000568C1" w:rsidP="000568C1">
      <w:pPr>
        <w:ind w:firstLine="709"/>
        <w:rPr>
          <w:rFonts w:ascii="Times New Roman" w:eastAsia="Calibri" w:hAnsi="Times New Roman"/>
          <w:bCs/>
          <w:lang w:val="bg-BG"/>
        </w:rPr>
      </w:pPr>
      <w:r w:rsidRPr="000568C1">
        <w:rPr>
          <w:rFonts w:ascii="Times New Roman" w:eastAsia="Calibri" w:hAnsi="Times New Roman"/>
          <w:bCs/>
          <w:lang w:val="bg-BG"/>
        </w:rPr>
        <w:t>Демографските данни показват трайна негативна тенденция в естествения прираст, като обл</w:t>
      </w:r>
      <w:r w:rsidR="009405D6">
        <w:rPr>
          <w:rFonts w:ascii="Times New Roman" w:eastAsia="Calibri" w:hAnsi="Times New Roman"/>
          <w:bCs/>
          <w:lang w:val="bg-BG"/>
        </w:rPr>
        <w:t>.</w:t>
      </w:r>
      <w:r w:rsidRPr="000568C1">
        <w:rPr>
          <w:rFonts w:ascii="Times New Roman" w:eastAsia="Calibri" w:hAnsi="Times New Roman"/>
          <w:bCs/>
          <w:lang w:val="bg-BG"/>
        </w:rPr>
        <w:t xml:space="preserve"> Велико Търново и обл</w:t>
      </w:r>
      <w:r w:rsidR="009405D6">
        <w:rPr>
          <w:rFonts w:ascii="Times New Roman" w:eastAsia="Calibri" w:hAnsi="Times New Roman"/>
          <w:bCs/>
          <w:lang w:val="bg-BG"/>
        </w:rPr>
        <w:t>.</w:t>
      </w:r>
      <w:r w:rsidRPr="000568C1">
        <w:rPr>
          <w:rFonts w:ascii="Times New Roman" w:eastAsia="Calibri" w:hAnsi="Times New Roman"/>
          <w:bCs/>
          <w:lang w:val="bg-BG"/>
        </w:rPr>
        <w:t xml:space="preserve"> Стара Загора имат по-нисък естествен прираст от средния за страната. Област Сливен отчита по-благоприятни демографски показатели, дължащи се на висока раждаемост, особено сред малцинствата.</w:t>
      </w:r>
    </w:p>
    <w:p w14:paraId="54F60617" w14:textId="12278589" w:rsidR="000568C1" w:rsidRPr="000568C1" w:rsidRDefault="000568C1" w:rsidP="000568C1">
      <w:pPr>
        <w:ind w:firstLine="709"/>
        <w:rPr>
          <w:rFonts w:ascii="Times New Roman" w:eastAsia="Calibri" w:hAnsi="Times New Roman"/>
          <w:bCs/>
          <w:lang w:val="bg-BG"/>
        </w:rPr>
      </w:pPr>
      <w:r w:rsidRPr="000568C1">
        <w:rPr>
          <w:rFonts w:ascii="Times New Roman" w:eastAsia="Calibri" w:hAnsi="Times New Roman"/>
          <w:bCs/>
          <w:lang w:val="bg-BG"/>
        </w:rPr>
        <w:t>Възрастовата структура на населението е най-неблагоприятна в обл</w:t>
      </w:r>
      <w:r w:rsidR="00725C2C">
        <w:rPr>
          <w:rFonts w:ascii="Times New Roman" w:eastAsia="Calibri" w:hAnsi="Times New Roman"/>
          <w:bCs/>
          <w:lang w:val="bg-BG"/>
        </w:rPr>
        <w:t>.</w:t>
      </w:r>
      <w:r w:rsidRPr="000568C1">
        <w:rPr>
          <w:rFonts w:ascii="Times New Roman" w:eastAsia="Calibri" w:hAnsi="Times New Roman"/>
          <w:bCs/>
          <w:lang w:val="bg-BG"/>
        </w:rPr>
        <w:t xml:space="preserve"> Велико Търново, с висок дял на хора над 65 години и нисък дял на млади и работоспособни лица. Област Сливен се отличава с най-висок процент на младо население, но с по-ниска продължителност на живота.</w:t>
      </w:r>
    </w:p>
    <w:p w14:paraId="7D54874E" w14:textId="77777777" w:rsidR="000568C1" w:rsidRPr="000568C1" w:rsidRDefault="000568C1" w:rsidP="000568C1">
      <w:pPr>
        <w:ind w:firstLine="709"/>
        <w:rPr>
          <w:rFonts w:ascii="Times New Roman" w:eastAsia="Calibri" w:hAnsi="Times New Roman"/>
          <w:bCs/>
          <w:lang w:val="bg-BG"/>
        </w:rPr>
      </w:pPr>
      <w:r w:rsidRPr="000568C1">
        <w:rPr>
          <w:rFonts w:ascii="Times New Roman" w:eastAsia="Calibri" w:hAnsi="Times New Roman"/>
          <w:bCs/>
          <w:lang w:val="bg-BG"/>
        </w:rPr>
        <w:t>Основните причини за смъртност включват заболявания на органите на кръвообращението и злокачествени заболявания. Област Велико Търново има най-висока смъртност от злокачествени заболявания сред засегнатите области.</w:t>
      </w:r>
    </w:p>
    <w:bookmarkEnd w:id="136"/>
    <w:p w14:paraId="022F03D1" w14:textId="0C7CABC2" w:rsidR="008A38A9" w:rsidRDefault="00547BC8" w:rsidP="008A38A9">
      <w:pPr>
        <w:ind w:firstLine="709"/>
        <w:rPr>
          <w:rFonts w:ascii="Times New Roman" w:eastAsia="Calibri" w:hAnsi="Times New Roman"/>
          <w:bCs/>
          <w:lang w:val="bg-BG"/>
        </w:rPr>
      </w:pPr>
      <w:r w:rsidRPr="00547BC8">
        <w:rPr>
          <w:rFonts w:ascii="Times New Roman" w:eastAsia="Calibri" w:hAnsi="Times New Roman"/>
          <w:bCs/>
          <w:lang w:val="bg-BG"/>
        </w:rPr>
        <w:t>Сервитутът на електропровода преминава над о</w:t>
      </w:r>
      <w:r w:rsidR="00095E18" w:rsidRPr="00547BC8">
        <w:rPr>
          <w:rFonts w:ascii="Times New Roman" w:eastAsia="Calibri" w:hAnsi="Times New Roman"/>
          <w:bCs/>
          <w:lang w:val="bg-BG"/>
        </w:rPr>
        <w:t>бекти, подлежащи на здравна защита</w:t>
      </w:r>
      <w:r>
        <w:rPr>
          <w:rFonts w:ascii="Times New Roman" w:eastAsia="Calibri" w:hAnsi="Times New Roman"/>
          <w:bCs/>
          <w:lang w:val="bg-BG"/>
        </w:rPr>
        <w:t xml:space="preserve"> – къщи, вили, сгради за обитаване и други.</w:t>
      </w:r>
    </w:p>
    <w:p w14:paraId="715B38A5" w14:textId="33EC95E5" w:rsidR="008A38A9" w:rsidRPr="008A38A9" w:rsidRDefault="008A38A9" w:rsidP="008A38A9">
      <w:pPr>
        <w:ind w:firstLine="709"/>
        <w:rPr>
          <w:rFonts w:ascii="Times New Roman" w:eastAsiaTheme="minorHAnsi" w:hAnsi="Times New Roman"/>
          <w:kern w:val="2"/>
          <w:lang w:val="bg-BG"/>
          <w14:ligatures w14:val="standardContextual"/>
        </w:rPr>
      </w:pPr>
      <w:r w:rsidRPr="008A38A9">
        <w:rPr>
          <w:rFonts w:ascii="Times New Roman" w:eastAsiaTheme="minorHAnsi" w:hAnsi="Times New Roman"/>
          <w:kern w:val="2"/>
          <w:lang w:val="bg-BG"/>
          <w14:ligatures w14:val="standardContextual"/>
        </w:rPr>
        <w:t xml:space="preserve">От общините, през чиято територия преминава </w:t>
      </w:r>
      <w:r w:rsidR="00725C2C">
        <w:rPr>
          <w:rFonts w:ascii="Times New Roman" w:eastAsiaTheme="minorHAnsi" w:hAnsi="Times New Roman"/>
          <w:kern w:val="2"/>
          <w:lang w:val="bg-BG"/>
          <w14:ligatures w14:val="standardContextual"/>
        </w:rPr>
        <w:t>въздушна линия</w:t>
      </w:r>
      <w:r w:rsidRPr="008A38A9">
        <w:rPr>
          <w:rFonts w:ascii="Times New Roman" w:eastAsiaTheme="minorHAnsi" w:hAnsi="Times New Roman"/>
          <w:kern w:val="2"/>
          <w:lang w:val="bg-BG"/>
          <w14:ligatures w14:val="standardContextual"/>
        </w:rPr>
        <w:t xml:space="preserve"> „Хемус-Стара планина“ е получен отговор </w:t>
      </w:r>
      <w:r w:rsidR="00547BC8">
        <w:rPr>
          <w:rFonts w:ascii="Times New Roman" w:eastAsiaTheme="minorHAnsi" w:hAnsi="Times New Roman"/>
          <w:kern w:val="2"/>
          <w:lang w:val="bg-BG"/>
          <w14:ligatures w14:val="standardContextual"/>
        </w:rPr>
        <w:t xml:space="preserve">информация </w:t>
      </w:r>
      <w:r w:rsidRPr="008A38A9">
        <w:rPr>
          <w:rFonts w:ascii="Times New Roman" w:eastAsiaTheme="minorHAnsi" w:hAnsi="Times New Roman"/>
          <w:kern w:val="2"/>
          <w:lang w:val="bg-BG"/>
          <w14:ligatures w14:val="standardContextual"/>
        </w:rPr>
        <w:t xml:space="preserve">от посочените по-долу общини със съответните данни, включвайки и обекти в буферната зона от 200 </w:t>
      </w:r>
      <w:r w:rsidRPr="008A38A9">
        <w:rPr>
          <w:rFonts w:ascii="Times New Roman" w:eastAsiaTheme="minorHAnsi" w:hAnsi="Times New Roman"/>
          <w:kern w:val="2"/>
          <w:lang w:val="en-GB"/>
          <w14:ligatures w14:val="standardContextual"/>
        </w:rPr>
        <w:t>m</w:t>
      </w:r>
      <w:r w:rsidRPr="008A38A9">
        <w:rPr>
          <w:rFonts w:ascii="Times New Roman" w:eastAsiaTheme="minorHAnsi" w:hAnsi="Times New Roman"/>
          <w:kern w:val="2"/>
          <w:lang w:val="bg-BG"/>
          <w14:ligatures w14:val="standardContextual"/>
        </w:rPr>
        <w:t>.</w:t>
      </w:r>
    </w:p>
    <w:p w14:paraId="0DB8A755" w14:textId="6E6DF47F" w:rsidR="008A38A9" w:rsidRPr="009F3CCF" w:rsidRDefault="008A38A9">
      <w:pPr>
        <w:numPr>
          <w:ilvl w:val="0"/>
          <w:numId w:val="76"/>
        </w:numPr>
        <w:spacing w:after="160" w:line="259" w:lineRule="auto"/>
        <w:contextualSpacing/>
        <w:jc w:val="left"/>
        <w:rPr>
          <w:rFonts w:ascii="Times New Roman" w:eastAsiaTheme="minorHAnsi" w:hAnsi="Times New Roman"/>
          <w:kern w:val="2"/>
          <w:lang w:val="bg-BG"/>
          <w14:ligatures w14:val="standardContextual"/>
        </w:rPr>
      </w:pPr>
      <w:r w:rsidRPr="009F3CCF">
        <w:rPr>
          <w:rFonts w:ascii="Times New Roman" w:eastAsiaTheme="minorHAnsi" w:hAnsi="Times New Roman"/>
          <w:kern w:val="2"/>
          <w:lang w:val="bg-BG"/>
          <w14:ligatures w14:val="standardContextual"/>
        </w:rPr>
        <w:t>Община Горна Оряховица</w:t>
      </w:r>
      <w:r w:rsidR="009F3CCF">
        <w:rPr>
          <w:rFonts w:ascii="Times New Roman" w:eastAsiaTheme="minorHAnsi" w:hAnsi="Times New Roman"/>
          <w:kern w:val="2"/>
          <w:lang w:val="bg-BG"/>
          <w14:ligatures w14:val="standardContextual"/>
        </w:rPr>
        <w:t>;</w:t>
      </w:r>
    </w:p>
    <w:p w14:paraId="6C582290" w14:textId="0B499E2E" w:rsidR="008A38A9" w:rsidRPr="009F3CCF" w:rsidRDefault="008A38A9">
      <w:pPr>
        <w:numPr>
          <w:ilvl w:val="0"/>
          <w:numId w:val="76"/>
        </w:numPr>
        <w:spacing w:after="160" w:line="259" w:lineRule="auto"/>
        <w:contextualSpacing/>
        <w:jc w:val="left"/>
        <w:rPr>
          <w:rFonts w:ascii="Times New Roman" w:eastAsiaTheme="minorHAnsi" w:hAnsi="Times New Roman"/>
          <w:kern w:val="2"/>
          <w:lang w:val="bg-BG"/>
          <w14:ligatures w14:val="standardContextual"/>
        </w:rPr>
      </w:pPr>
      <w:r w:rsidRPr="009F3CCF">
        <w:rPr>
          <w:rFonts w:ascii="Times New Roman" w:eastAsiaTheme="minorHAnsi" w:hAnsi="Times New Roman"/>
          <w:kern w:val="2"/>
          <w:lang w:val="bg-BG"/>
          <w14:ligatures w14:val="standardContextual"/>
        </w:rPr>
        <w:t>Община Нова Загора</w:t>
      </w:r>
      <w:r w:rsidR="009F3CCF">
        <w:rPr>
          <w:rFonts w:ascii="Times New Roman" w:eastAsiaTheme="minorHAnsi" w:hAnsi="Times New Roman"/>
          <w:kern w:val="2"/>
          <w:lang w:val="bg-BG"/>
          <w14:ligatures w14:val="standardContextual"/>
        </w:rPr>
        <w:t>.</w:t>
      </w:r>
    </w:p>
    <w:p w14:paraId="75502425" w14:textId="63BBD15D" w:rsidR="00982663" w:rsidRPr="00982663" w:rsidRDefault="00982663" w:rsidP="009F3CCF">
      <w:pPr>
        <w:autoSpaceDE w:val="0"/>
        <w:autoSpaceDN w:val="0"/>
        <w:adjustRightInd w:val="0"/>
        <w:ind w:firstLine="709"/>
        <w:rPr>
          <w:rFonts w:ascii="Times New Roman" w:eastAsia="Calibri" w:hAnsi="Times New Roman"/>
          <w:b/>
          <w:bCs/>
          <w:iCs/>
          <w:color w:val="000000"/>
          <w:lang w:val="bg-BG"/>
        </w:rPr>
      </w:pPr>
      <w:r w:rsidRPr="00982663">
        <w:rPr>
          <w:rFonts w:ascii="Times New Roman" w:eastAsia="Calibri" w:hAnsi="Times New Roman"/>
          <w:b/>
          <w:bCs/>
          <w:iCs/>
          <w:color w:val="000000"/>
          <w:lang w:val="bg-BG"/>
        </w:rPr>
        <w:t>11. В</w:t>
      </w:r>
      <w:r w:rsidR="009F3CCF">
        <w:rPr>
          <w:rFonts w:ascii="Times New Roman" w:eastAsia="Calibri" w:hAnsi="Times New Roman"/>
          <w:b/>
          <w:bCs/>
          <w:iCs/>
          <w:color w:val="000000"/>
          <w:lang w:val="bg-BG"/>
        </w:rPr>
        <w:t xml:space="preserve">ъздушна линия </w:t>
      </w:r>
      <w:r w:rsidRPr="00982663">
        <w:rPr>
          <w:rFonts w:ascii="Times New Roman" w:eastAsia="Calibri" w:hAnsi="Times New Roman"/>
          <w:b/>
          <w:bCs/>
          <w:iCs/>
          <w:color w:val="000000"/>
          <w:lang w:val="bg-BG"/>
        </w:rPr>
        <w:t>„Шипка“</w:t>
      </w:r>
    </w:p>
    <w:p w14:paraId="2E48823D" w14:textId="5348DFBE" w:rsidR="009F3CCF" w:rsidRDefault="004A6919" w:rsidP="009F3CCF">
      <w:pPr>
        <w:autoSpaceDE w:val="0"/>
        <w:autoSpaceDN w:val="0"/>
        <w:adjustRightInd w:val="0"/>
        <w:ind w:firstLine="709"/>
        <w:rPr>
          <w:rFonts w:ascii="Times New Roman" w:eastAsia="Calibri" w:hAnsi="Times New Roman"/>
          <w:bCs/>
          <w:color w:val="000000"/>
          <w:lang w:val="bg-BG"/>
        </w:rPr>
      </w:pPr>
      <w:r w:rsidRPr="004A6919">
        <w:rPr>
          <w:rFonts w:ascii="Times New Roman" w:eastAsia="Calibri" w:hAnsi="Times New Roman"/>
          <w:bCs/>
          <w:color w:val="000000"/>
          <w:lang w:val="bg-BG"/>
        </w:rPr>
        <w:t xml:space="preserve">Реконструкцията </w:t>
      </w:r>
      <w:r w:rsidRPr="004A6919">
        <w:rPr>
          <w:rFonts w:ascii="Times New Roman" w:eastAsia="Calibri" w:hAnsi="Times New Roman"/>
          <w:color w:val="000000"/>
          <w:lang w:val="bg-BG"/>
        </w:rPr>
        <w:t xml:space="preserve">на </w:t>
      </w:r>
      <w:r w:rsidR="009F3CCF">
        <w:rPr>
          <w:rFonts w:ascii="Times New Roman" w:eastAsia="Calibri" w:hAnsi="Times New Roman"/>
          <w:color w:val="000000"/>
          <w:lang w:val="bg-BG"/>
        </w:rPr>
        <w:t>въздушна линия</w:t>
      </w:r>
      <w:r w:rsidRPr="004A6919">
        <w:rPr>
          <w:rFonts w:ascii="Times New Roman" w:eastAsia="Calibri" w:hAnsi="Times New Roman"/>
          <w:color w:val="000000"/>
          <w:lang w:val="bg-BG"/>
        </w:rPr>
        <w:t xml:space="preserve"> „Шипка“</w:t>
      </w:r>
      <w:r w:rsidRPr="004A6919">
        <w:rPr>
          <w:rFonts w:ascii="Times New Roman" w:eastAsia="Calibri" w:hAnsi="Times New Roman"/>
          <w:color w:val="000000"/>
          <w:sz w:val="23"/>
          <w:szCs w:val="23"/>
          <w:lang w:val="bg-BG"/>
        </w:rPr>
        <w:t xml:space="preserve"> </w:t>
      </w:r>
      <w:r w:rsidRPr="004A6919">
        <w:rPr>
          <w:rFonts w:ascii="Times New Roman" w:eastAsia="Calibri" w:hAnsi="Times New Roman"/>
          <w:bCs/>
          <w:color w:val="000000"/>
          <w:lang w:val="bg-BG"/>
        </w:rPr>
        <w:t xml:space="preserve">включва отсечките от </w:t>
      </w:r>
      <w:r w:rsidR="009F3CCF">
        <w:rPr>
          <w:rFonts w:ascii="Times New Roman" w:eastAsia="Calibri" w:hAnsi="Times New Roman"/>
          <w:bCs/>
          <w:color w:val="000000"/>
          <w:lang w:val="bg-BG"/>
        </w:rPr>
        <w:t>подстанция</w:t>
      </w:r>
      <w:r w:rsidRPr="004A6919">
        <w:rPr>
          <w:rFonts w:ascii="Times New Roman" w:eastAsia="Calibri" w:hAnsi="Times New Roman"/>
          <w:bCs/>
          <w:color w:val="000000"/>
          <w:lang w:val="bg-BG"/>
        </w:rPr>
        <w:t xml:space="preserve"> „Алеко“ до </w:t>
      </w:r>
      <w:r w:rsidR="009F3CCF">
        <w:rPr>
          <w:rFonts w:ascii="Times New Roman" w:eastAsia="Calibri" w:hAnsi="Times New Roman"/>
          <w:bCs/>
          <w:color w:val="000000"/>
          <w:lang w:val="bg-BG"/>
        </w:rPr>
        <w:t>подстанция</w:t>
      </w:r>
      <w:r w:rsidRPr="004A6919">
        <w:rPr>
          <w:rFonts w:ascii="Times New Roman" w:eastAsia="Calibri" w:hAnsi="Times New Roman"/>
          <w:bCs/>
          <w:color w:val="000000"/>
          <w:lang w:val="bg-BG"/>
        </w:rPr>
        <w:t xml:space="preserve"> „Балкан“ , както и отклонението от ст</w:t>
      </w:r>
      <w:r w:rsidR="009F3CCF">
        <w:rPr>
          <w:rFonts w:ascii="Times New Roman" w:eastAsia="Calibri" w:hAnsi="Times New Roman"/>
          <w:bCs/>
          <w:color w:val="000000"/>
          <w:lang w:val="bg-BG"/>
        </w:rPr>
        <w:t>анция</w:t>
      </w:r>
      <w:r w:rsidRPr="004A6919">
        <w:rPr>
          <w:rFonts w:ascii="Times New Roman" w:eastAsia="Calibri" w:hAnsi="Times New Roman"/>
          <w:bCs/>
          <w:color w:val="000000"/>
          <w:lang w:val="bg-BG"/>
        </w:rPr>
        <w:t xml:space="preserve"> № 280 до </w:t>
      </w:r>
      <w:r w:rsidR="009F3CCF">
        <w:rPr>
          <w:rFonts w:ascii="Times New Roman" w:eastAsia="Calibri" w:hAnsi="Times New Roman"/>
          <w:bCs/>
          <w:color w:val="000000"/>
          <w:lang w:val="bg-BG"/>
        </w:rPr>
        <w:t>подстанция</w:t>
      </w:r>
      <w:r w:rsidRPr="004A6919">
        <w:rPr>
          <w:rFonts w:ascii="Times New Roman" w:eastAsia="Calibri" w:hAnsi="Times New Roman"/>
          <w:bCs/>
          <w:color w:val="000000"/>
          <w:lang w:val="bg-BG"/>
        </w:rPr>
        <w:t xml:space="preserve"> „Чудомир“</w:t>
      </w:r>
      <w:r w:rsidRPr="004A6919">
        <w:rPr>
          <w:rFonts w:ascii="Times New Roman" w:eastAsia="Calibri" w:hAnsi="Times New Roman"/>
          <w:color w:val="000000"/>
          <w:lang w:val="bg-BG"/>
        </w:rPr>
        <w:t>.</w:t>
      </w:r>
      <w:r w:rsidRPr="004A6919">
        <w:rPr>
          <w:rFonts w:ascii="Times New Roman" w:eastAsia="Calibri" w:hAnsi="Times New Roman"/>
          <w:bCs/>
          <w:color w:val="000000"/>
          <w:lang w:val="bg-BG"/>
        </w:rPr>
        <w:t xml:space="preserve"> Общата дължина на </w:t>
      </w:r>
      <w:r w:rsidR="009F3CCF">
        <w:rPr>
          <w:rFonts w:ascii="Times New Roman" w:eastAsia="Calibri" w:hAnsi="Times New Roman"/>
          <w:bCs/>
          <w:color w:val="000000"/>
          <w:lang w:val="bg-BG"/>
        </w:rPr>
        <w:t>въздушна линия</w:t>
      </w:r>
      <w:r w:rsidRPr="004A6919">
        <w:rPr>
          <w:rFonts w:ascii="Times New Roman" w:eastAsia="Calibri" w:hAnsi="Times New Roman"/>
          <w:bCs/>
          <w:color w:val="000000"/>
          <w:lang w:val="bg-BG"/>
        </w:rPr>
        <w:t xml:space="preserve"> „Шипка“ е 135,326 </w:t>
      </w:r>
      <w:r w:rsidRPr="004A6919">
        <w:rPr>
          <w:rFonts w:ascii="Times New Roman" w:eastAsia="Calibri" w:hAnsi="Times New Roman"/>
          <w:bCs/>
          <w:color w:val="000000"/>
          <w:lang w:val="en-GB"/>
        </w:rPr>
        <w:t>km</w:t>
      </w:r>
      <w:r w:rsidR="00002E4D">
        <w:rPr>
          <w:rFonts w:ascii="Times New Roman" w:eastAsia="Calibri" w:hAnsi="Times New Roman"/>
          <w:bCs/>
          <w:color w:val="000000"/>
          <w:lang w:val="bg-BG"/>
        </w:rPr>
        <w:t xml:space="preserve">, преминавайки през </w:t>
      </w:r>
      <w:r w:rsidRPr="004A6919">
        <w:rPr>
          <w:rFonts w:ascii="Times New Roman" w:eastAsia="Calibri" w:hAnsi="Times New Roman"/>
          <w:bCs/>
          <w:color w:val="000000"/>
          <w:lang w:val="bg-BG"/>
        </w:rPr>
        <w:t>областите Пазарджик, Пловдив и Стара Загора</w:t>
      </w:r>
      <w:r w:rsidR="00A81A37">
        <w:rPr>
          <w:rFonts w:ascii="Times New Roman" w:eastAsia="Calibri" w:hAnsi="Times New Roman"/>
          <w:bCs/>
          <w:color w:val="000000"/>
          <w:lang w:val="bg-BG"/>
        </w:rPr>
        <w:t>.</w:t>
      </w:r>
    </w:p>
    <w:p w14:paraId="253DD59E" w14:textId="034C7B19" w:rsidR="009F3CCF" w:rsidRPr="009F3CCF" w:rsidRDefault="009F3CCF" w:rsidP="009F3CCF">
      <w:pPr>
        <w:autoSpaceDE w:val="0"/>
        <w:autoSpaceDN w:val="0"/>
        <w:adjustRightInd w:val="0"/>
        <w:ind w:firstLine="709"/>
        <w:rPr>
          <w:rFonts w:ascii="Times New Roman" w:eastAsia="Calibri" w:hAnsi="Times New Roman"/>
          <w:iCs/>
          <w:color w:val="000000"/>
          <w:lang w:val="bg-BG"/>
        </w:rPr>
      </w:pPr>
      <w:r w:rsidRPr="009F3CCF">
        <w:rPr>
          <w:rFonts w:ascii="Times New Roman" w:eastAsia="Calibri" w:hAnsi="Times New Roman"/>
          <w:iCs/>
          <w:color w:val="000000"/>
          <w:lang w:val="bg-BG"/>
        </w:rPr>
        <w:t>Потенциално засегнатото население е 188 337 души, което включва 48,6% от населението на обл</w:t>
      </w:r>
      <w:r w:rsidR="00440252">
        <w:rPr>
          <w:rFonts w:ascii="Times New Roman" w:eastAsia="Calibri" w:hAnsi="Times New Roman"/>
          <w:iCs/>
          <w:color w:val="000000"/>
          <w:lang w:val="bg-BG"/>
        </w:rPr>
        <w:t>.</w:t>
      </w:r>
      <w:r w:rsidRPr="009F3CCF">
        <w:rPr>
          <w:rFonts w:ascii="Times New Roman" w:eastAsia="Calibri" w:hAnsi="Times New Roman"/>
          <w:iCs/>
          <w:color w:val="000000"/>
          <w:lang w:val="bg-BG"/>
        </w:rPr>
        <w:t xml:space="preserve"> Габрово, 19,9% от обл</w:t>
      </w:r>
      <w:r w:rsidR="00440252">
        <w:rPr>
          <w:rFonts w:ascii="Times New Roman" w:eastAsia="Calibri" w:hAnsi="Times New Roman"/>
          <w:iCs/>
          <w:color w:val="000000"/>
          <w:lang w:val="bg-BG"/>
        </w:rPr>
        <w:t>.</w:t>
      </w:r>
      <w:r w:rsidRPr="009F3CCF">
        <w:rPr>
          <w:rFonts w:ascii="Times New Roman" w:eastAsia="Calibri" w:hAnsi="Times New Roman"/>
          <w:iCs/>
          <w:color w:val="000000"/>
          <w:lang w:val="bg-BG"/>
        </w:rPr>
        <w:t xml:space="preserve"> Стара Загора, 28% от обл</w:t>
      </w:r>
      <w:r w:rsidR="00440252">
        <w:rPr>
          <w:rFonts w:ascii="Times New Roman" w:eastAsia="Calibri" w:hAnsi="Times New Roman"/>
          <w:iCs/>
          <w:color w:val="000000"/>
          <w:lang w:val="bg-BG"/>
        </w:rPr>
        <w:t xml:space="preserve">. </w:t>
      </w:r>
      <w:r w:rsidRPr="009F3CCF">
        <w:rPr>
          <w:rFonts w:ascii="Times New Roman" w:eastAsia="Calibri" w:hAnsi="Times New Roman"/>
          <w:iCs/>
          <w:color w:val="000000"/>
          <w:lang w:val="bg-BG"/>
        </w:rPr>
        <w:t>Пазарджик и 3,4% от обл</w:t>
      </w:r>
      <w:r w:rsidR="00440252">
        <w:rPr>
          <w:rFonts w:ascii="Times New Roman" w:eastAsia="Calibri" w:hAnsi="Times New Roman"/>
          <w:iCs/>
          <w:color w:val="000000"/>
          <w:lang w:val="bg-BG"/>
        </w:rPr>
        <w:t>.</w:t>
      </w:r>
      <w:r w:rsidRPr="009F3CCF">
        <w:rPr>
          <w:rFonts w:ascii="Times New Roman" w:eastAsia="Calibri" w:hAnsi="Times New Roman"/>
          <w:iCs/>
          <w:color w:val="000000"/>
          <w:lang w:val="bg-BG"/>
        </w:rPr>
        <w:t xml:space="preserve"> Пловдив.</w:t>
      </w:r>
      <w:r w:rsidR="00E36AB2">
        <w:rPr>
          <w:rFonts w:ascii="Times New Roman" w:eastAsia="Calibri" w:hAnsi="Times New Roman"/>
          <w:iCs/>
          <w:color w:val="000000"/>
          <w:lang w:val="bg-BG"/>
        </w:rPr>
        <w:t xml:space="preserve"> Изчислено е въз основа на данните за населените места, над чиито землища преминава.</w:t>
      </w:r>
    </w:p>
    <w:p w14:paraId="5038C4F2" w14:textId="647B48FA" w:rsidR="009F3CCF" w:rsidRPr="009F3CCF" w:rsidRDefault="009F3CCF" w:rsidP="009F3CCF">
      <w:pPr>
        <w:autoSpaceDE w:val="0"/>
        <w:autoSpaceDN w:val="0"/>
        <w:adjustRightInd w:val="0"/>
        <w:ind w:firstLine="709"/>
        <w:rPr>
          <w:rFonts w:ascii="Times New Roman" w:eastAsia="Calibri" w:hAnsi="Times New Roman"/>
          <w:iCs/>
          <w:color w:val="000000"/>
          <w:lang w:val="bg-BG"/>
        </w:rPr>
      </w:pPr>
      <w:r w:rsidRPr="009F3CCF">
        <w:rPr>
          <w:rFonts w:ascii="Times New Roman" w:eastAsia="Calibri" w:hAnsi="Times New Roman"/>
          <w:iCs/>
          <w:color w:val="000000"/>
          <w:lang w:val="bg-BG"/>
        </w:rPr>
        <w:t>Демографските данни показват трайно негативна тенденция на естествения прираст, като обл</w:t>
      </w:r>
      <w:r w:rsidR="00E36AB2">
        <w:rPr>
          <w:rFonts w:ascii="Times New Roman" w:eastAsia="Calibri" w:hAnsi="Times New Roman"/>
          <w:iCs/>
          <w:color w:val="000000"/>
          <w:lang w:val="bg-BG"/>
        </w:rPr>
        <w:t>аст</w:t>
      </w:r>
      <w:r w:rsidRPr="009F3CCF">
        <w:rPr>
          <w:rFonts w:ascii="Times New Roman" w:eastAsia="Calibri" w:hAnsi="Times New Roman"/>
          <w:iCs/>
          <w:color w:val="000000"/>
          <w:lang w:val="bg-BG"/>
        </w:rPr>
        <w:t xml:space="preserve"> Габрово се отличава с най-нисък прираст и неблагоприятна възрастова структура – висок дял на населението над 65 години и нисък дял на млади и работоспособни лица. Област Пловдив отчита по-добра възрастова структура с по-висок дял на младото и работоспособното население.</w:t>
      </w:r>
    </w:p>
    <w:p w14:paraId="2CE85ABF" w14:textId="77777777" w:rsidR="009F3CCF" w:rsidRPr="009F3CCF" w:rsidRDefault="009F3CCF" w:rsidP="009F3CCF">
      <w:pPr>
        <w:autoSpaceDE w:val="0"/>
        <w:autoSpaceDN w:val="0"/>
        <w:adjustRightInd w:val="0"/>
        <w:ind w:firstLine="709"/>
        <w:rPr>
          <w:rFonts w:ascii="Times New Roman" w:eastAsia="Calibri" w:hAnsi="Times New Roman"/>
          <w:iCs/>
          <w:color w:val="000000"/>
          <w:lang w:val="bg-BG"/>
        </w:rPr>
      </w:pPr>
      <w:r w:rsidRPr="009F3CCF">
        <w:rPr>
          <w:rFonts w:ascii="Times New Roman" w:eastAsia="Calibri" w:hAnsi="Times New Roman"/>
          <w:iCs/>
          <w:color w:val="000000"/>
          <w:lang w:val="bg-BG"/>
        </w:rPr>
        <w:t>Основните причини за смъртност включват заболявания на органите на кръвообращението, които остават водещи, и злокачествените заболявания. Честотата на смърт от злокачествени заболявания в обл. Габрово е значително по-висока от средните стойности за страната и другите области. Смъртността от заболявания на дихателната система също е по-висока в обл. Габрово.</w:t>
      </w:r>
    </w:p>
    <w:p w14:paraId="68EE1B44" w14:textId="77777777" w:rsidR="009F3CCF" w:rsidRPr="009F3CCF" w:rsidRDefault="009F3CCF" w:rsidP="009F3CCF">
      <w:pPr>
        <w:autoSpaceDE w:val="0"/>
        <w:autoSpaceDN w:val="0"/>
        <w:adjustRightInd w:val="0"/>
        <w:ind w:firstLine="709"/>
        <w:rPr>
          <w:rFonts w:ascii="Times New Roman" w:eastAsia="Calibri" w:hAnsi="Times New Roman"/>
          <w:iCs/>
          <w:color w:val="000000"/>
          <w:lang w:val="bg-BG"/>
        </w:rPr>
      </w:pPr>
      <w:r w:rsidRPr="009F3CCF">
        <w:rPr>
          <w:rFonts w:ascii="Times New Roman" w:eastAsia="Calibri" w:hAnsi="Times New Roman"/>
          <w:iCs/>
          <w:color w:val="000000"/>
          <w:lang w:val="bg-BG"/>
        </w:rPr>
        <w:t>Данните за заболеваемост от социално значими заболявания като злокачествени новообразувания и активна туберкулоза не показват значителни отклонения, но високата смъртност от злокачествени заболявания в обл. Габрово може да е свързана с пропуски в ранната диагностика.</w:t>
      </w:r>
    </w:p>
    <w:p w14:paraId="1F626A98" w14:textId="667FC9FA" w:rsidR="00095E18" w:rsidRPr="00D0062E" w:rsidRDefault="00FC39D2" w:rsidP="003A0639">
      <w:pPr>
        <w:ind w:firstLine="709"/>
        <w:rPr>
          <w:rFonts w:ascii="Times New Roman" w:eastAsia="Calibri" w:hAnsi="Times New Roman"/>
          <w:bCs/>
          <w:i/>
          <w:iCs/>
          <w:u w:val="single"/>
          <w:lang w:val="bg-BG"/>
        </w:rPr>
      </w:pPr>
      <w:bookmarkStart w:id="137" w:name="_Hlk194332485"/>
      <w:r w:rsidRPr="00FC39D2">
        <w:rPr>
          <w:rFonts w:ascii="Times New Roman" w:eastAsia="Calibri" w:hAnsi="Times New Roman"/>
          <w:lang w:val="bg-BG"/>
        </w:rPr>
        <w:t>Сервитутът на електропровода преминава над</w:t>
      </w:r>
      <w:r>
        <w:rPr>
          <w:rFonts w:ascii="Times New Roman" w:eastAsia="Calibri" w:hAnsi="Times New Roman"/>
          <w:lang w:val="bg-BG"/>
        </w:rPr>
        <w:t xml:space="preserve"> о</w:t>
      </w:r>
      <w:r w:rsidR="00095E18" w:rsidRPr="00FC39D2">
        <w:rPr>
          <w:rFonts w:ascii="Times New Roman" w:eastAsia="Calibri" w:hAnsi="Times New Roman"/>
          <w:bCs/>
          <w:lang w:val="bg-BG"/>
        </w:rPr>
        <w:t>бекти, подлежащи на здравна защита</w:t>
      </w:r>
      <w:r w:rsidR="008A0930">
        <w:rPr>
          <w:rFonts w:ascii="Times New Roman" w:eastAsia="Calibri" w:hAnsi="Times New Roman"/>
          <w:bCs/>
          <w:lang w:val="bg-BG"/>
        </w:rPr>
        <w:t xml:space="preserve"> </w:t>
      </w:r>
      <w:bookmarkEnd w:id="137"/>
      <w:r w:rsidR="000A730D">
        <w:rPr>
          <w:rFonts w:ascii="Times New Roman" w:eastAsia="Calibri" w:hAnsi="Times New Roman"/>
          <w:bCs/>
          <w:lang w:val="bg-BG"/>
        </w:rPr>
        <w:t>-</w:t>
      </w:r>
      <w:r w:rsidR="008A0930">
        <w:rPr>
          <w:rFonts w:ascii="Times New Roman" w:eastAsia="Calibri" w:hAnsi="Times New Roman"/>
          <w:bCs/>
          <w:lang w:val="bg-BG"/>
        </w:rPr>
        <w:t xml:space="preserve"> 3 броя сгради за </w:t>
      </w:r>
      <w:r w:rsidR="008A0930" w:rsidRPr="00D0062E">
        <w:rPr>
          <w:rFonts w:ascii="Times New Roman" w:eastAsia="Calibri" w:hAnsi="Times New Roman"/>
          <w:bCs/>
          <w:lang w:val="bg-BG"/>
        </w:rPr>
        <w:t>обитаване, общинска собственост, с. Александрово.</w:t>
      </w:r>
    </w:p>
    <w:p w14:paraId="1CFE6DF5" w14:textId="75C9D880" w:rsidR="008A38A9" w:rsidRPr="00D0062E" w:rsidRDefault="008A38A9" w:rsidP="008A38A9">
      <w:pPr>
        <w:ind w:firstLine="709"/>
        <w:rPr>
          <w:rFonts w:ascii="Times New Roman" w:eastAsiaTheme="minorHAnsi" w:hAnsi="Times New Roman"/>
          <w:kern w:val="2"/>
          <w:lang w:val="bg-BG"/>
          <w14:ligatures w14:val="standardContextual"/>
        </w:rPr>
      </w:pPr>
      <w:r w:rsidRPr="00D0062E">
        <w:rPr>
          <w:rFonts w:ascii="Times New Roman" w:eastAsiaTheme="minorHAnsi" w:hAnsi="Times New Roman"/>
          <w:kern w:val="2"/>
          <w:lang w:val="bg-BG"/>
          <w14:ligatures w14:val="standardContextual"/>
        </w:rPr>
        <w:t xml:space="preserve">От общините, през чиято територия преминава </w:t>
      </w:r>
      <w:r w:rsidR="008A0930" w:rsidRPr="00D0062E">
        <w:rPr>
          <w:rFonts w:ascii="Times New Roman" w:eastAsiaTheme="minorHAnsi" w:hAnsi="Times New Roman"/>
          <w:kern w:val="2"/>
          <w:lang w:val="bg-BG"/>
          <w14:ligatures w14:val="standardContextual"/>
        </w:rPr>
        <w:t xml:space="preserve">въздушна линия </w:t>
      </w:r>
      <w:r w:rsidRPr="00D0062E">
        <w:rPr>
          <w:rFonts w:ascii="Times New Roman" w:eastAsiaTheme="minorHAnsi" w:hAnsi="Times New Roman"/>
          <w:kern w:val="2"/>
          <w:lang w:val="bg-BG"/>
          <w14:ligatures w14:val="standardContextual"/>
        </w:rPr>
        <w:t>„Шипка“ е получен отговор</w:t>
      </w:r>
      <w:r w:rsidR="008A0930" w:rsidRPr="00D0062E">
        <w:rPr>
          <w:rFonts w:ascii="Times New Roman" w:eastAsiaTheme="minorHAnsi" w:hAnsi="Times New Roman"/>
          <w:kern w:val="2"/>
          <w:lang w:val="bg-BG"/>
          <w14:ligatures w14:val="standardContextual"/>
        </w:rPr>
        <w:t xml:space="preserve"> с информация за наличие на такива обекти</w:t>
      </w:r>
      <w:r w:rsidR="0029073A" w:rsidRPr="00D0062E">
        <w:rPr>
          <w:rFonts w:ascii="Times New Roman" w:eastAsiaTheme="minorHAnsi" w:hAnsi="Times New Roman"/>
          <w:kern w:val="2"/>
          <w:lang w:val="bg-BG"/>
          <w14:ligatures w14:val="standardContextual"/>
        </w:rPr>
        <w:t>.</w:t>
      </w:r>
    </w:p>
    <w:p w14:paraId="6DCBF61A" w14:textId="4FFA8E09" w:rsidR="008A38A9" w:rsidRPr="00D0062E" w:rsidRDefault="008A38A9" w:rsidP="008A38A9">
      <w:pPr>
        <w:ind w:firstLine="709"/>
        <w:rPr>
          <w:rFonts w:ascii="Times New Roman" w:hAnsi="Times New Roman"/>
          <w:color w:val="000000"/>
          <w:lang w:val="bg-BG"/>
        </w:rPr>
      </w:pPr>
      <w:r w:rsidRPr="00D0062E">
        <w:rPr>
          <w:rFonts w:ascii="Times New Roman" w:hAnsi="Times New Roman"/>
          <w:color w:val="000000"/>
          <w:lang w:val="bg-BG"/>
        </w:rPr>
        <w:t>Община Казанлък посочва, че за следните населени места</w:t>
      </w:r>
      <w:r w:rsidR="00961004" w:rsidRPr="00D0062E">
        <w:rPr>
          <w:rFonts w:ascii="Times New Roman" w:hAnsi="Times New Roman"/>
          <w:color w:val="000000"/>
          <w:lang w:val="bg-BG"/>
        </w:rPr>
        <w:t xml:space="preserve"> са налични данни за такива обекти в сервитута или в буфера от по 100 </w:t>
      </w:r>
      <w:r w:rsidR="00B743FA">
        <w:rPr>
          <w:rFonts w:ascii="Times New Roman" w:hAnsi="Times New Roman"/>
          <w:color w:val="000000"/>
          <w:lang w:val="en-GB"/>
        </w:rPr>
        <w:t>m</w:t>
      </w:r>
      <w:r w:rsidR="00961004" w:rsidRPr="00D0062E">
        <w:rPr>
          <w:rFonts w:ascii="Times New Roman" w:hAnsi="Times New Roman"/>
          <w:color w:val="000000"/>
          <w:lang w:val="bg-BG"/>
        </w:rPr>
        <w:t xml:space="preserve"> от двете страни на трасето</w:t>
      </w:r>
      <w:r w:rsidRPr="00D0062E">
        <w:rPr>
          <w:rFonts w:ascii="Times New Roman" w:hAnsi="Times New Roman"/>
          <w:color w:val="000000"/>
          <w:lang w:val="bg-BG"/>
        </w:rPr>
        <w:t>: Землище на с. Шейново</w:t>
      </w:r>
      <w:r w:rsidR="00961004" w:rsidRPr="00D0062E">
        <w:rPr>
          <w:rFonts w:ascii="Times New Roman" w:hAnsi="Times New Roman"/>
          <w:color w:val="000000"/>
          <w:lang w:val="bg-BG"/>
        </w:rPr>
        <w:t>,</w:t>
      </w:r>
      <w:r w:rsidRPr="00D0062E">
        <w:rPr>
          <w:rFonts w:ascii="Times New Roman" w:hAnsi="Times New Roman"/>
          <w:color w:val="000000"/>
          <w:lang w:val="bg-BG"/>
        </w:rPr>
        <w:t xml:space="preserve"> с. Копринка</w:t>
      </w:r>
      <w:r w:rsidR="00961004" w:rsidRPr="00D0062E">
        <w:rPr>
          <w:rFonts w:ascii="Times New Roman" w:hAnsi="Times New Roman"/>
          <w:color w:val="000000"/>
          <w:lang w:val="bg-BG"/>
        </w:rPr>
        <w:t>,</w:t>
      </w:r>
      <w:r w:rsidRPr="00D0062E">
        <w:rPr>
          <w:rFonts w:ascii="Times New Roman" w:hAnsi="Times New Roman"/>
          <w:color w:val="000000"/>
          <w:lang w:val="bg-BG"/>
        </w:rPr>
        <w:t xml:space="preserve"> гр. Казанлък</w:t>
      </w:r>
      <w:r w:rsidR="00961004" w:rsidRPr="00D0062E">
        <w:rPr>
          <w:rFonts w:ascii="Times New Roman" w:hAnsi="Times New Roman"/>
          <w:color w:val="000000"/>
          <w:lang w:val="bg-BG"/>
        </w:rPr>
        <w:t>.</w:t>
      </w:r>
    </w:p>
    <w:p w14:paraId="561BDD69" w14:textId="6B5E8D75" w:rsidR="009D5222" w:rsidRPr="009D5222" w:rsidRDefault="009D5222" w:rsidP="00961004">
      <w:pPr>
        <w:autoSpaceDE w:val="0"/>
        <w:autoSpaceDN w:val="0"/>
        <w:adjustRightInd w:val="0"/>
        <w:ind w:firstLine="709"/>
        <w:rPr>
          <w:rFonts w:ascii="Times New Roman" w:eastAsia="Calibri" w:hAnsi="Times New Roman"/>
          <w:b/>
          <w:bCs/>
          <w:iCs/>
          <w:color w:val="000000"/>
          <w:lang w:val="bg-BG"/>
        </w:rPr>
      </w:pPr>
      <w:bookmarkStart w:id="138" w:name="_Hlk186721692"/>
      <w:r w:rsidRPr="009D5222">
        <w:rPr>
          <w:rFonts w:ascii="Times New Roman" w:eastAsia="Calibri" w:hAnsi="Times New Roman"/>
          <w:b/>
          <w:bCs/>
          <w:iCs/>
          <w:color w:val="000000"/>
          <w:lang w:val="bg-BG"/>
        </w:rPr>
        <w:t>12. В</w:t>
      </w:r>
      <w:r w:rsidR="008504FA">
        <w:rPr>
          <w:rFonts w:ascii="Times New Roman" w:eastAsia="Calibri" w:hAnsi="Times New Roman"/>
          <w:b/>
          <w:bCs/>
          <w:iCs/>
          <w:color w:val="000000"/>
          <w:lang w:val="bg-BG"/>
        </w:rPr>
        <w:t>ъздушна линия</w:t>
      </w:r>
      <w:r w:rsidRPr="009D5222">
        <w:rPr>
          <w:rFonts w:ascii="Times New Roman" w:eastAsia="Calibri" w:hAnsi="Times New Roman"/>
          <w:b/>
          <w:bCs/>
          <w:iCs/>
          <w:color w:val="000000"/>
          <w:lang w:val="bg-BG"/>
        </w:rPr>
        <w:t xml:space="preserve"> „Янтра“</w:t>
      </w:r>
    </w:p>
    <w:p w14:paraId="325D9E03" w14:textId="685D5053" w:rsidR="008504FA" w:rsidRPr="008504FA" w:rsidRDefault="004A6919" w:rsidP="008504FA">
      <w:pPr>
        <w:ind w:firstLine="709"/>
        <w:rPr>
          <w:rFonts w:ascii="Times New Roman" w:eastAsia="Calibri" w:hAnsi="Times New Roman"/>
          <w:iCs/>
          <w:color w:val="000000"/>
          <w:lang w:val="bg-BG"/>
        </w:rPr>
      </w:pPr>
      <w:r w:rsidRPr="004A6919">
        <w:rPr>
          <w:rFonts w:ascii="Times New Roman" w:eastAsia="Calibri" w:hAnsi="Times New Roman"/>
          <w:bCs/>
          <w:color w:val="000000"/>
          <w:lang w:val="bg-BG"/>
        </w:rPr>
        <w:t>В</w:t>
      </w:r>
      <w:r w:rsidR="008504FA">
        <w:rPr>
          <w:rFonts w:ascii="Times New Roman" w:eastAsia="Calibri" w:hAnsi="Times New Roman"/>
          <w:bCs/>
          <w:color w:val="000000"/>
          <w:lang w:val="bg-BG"/>
        </w:rPr>
        <w:t>ъздушна линия</w:t>
      </w:r>
      <w:r w:rsidRPr="004A6919">
        <w:rPr>
          <w:rFonts w:ascii="Times New Roman" w:eastAsia="Calibri" w:hAnsi="Times New Roman"/>
          <w:bCs/>
          <w:color w:val="000000"/>
          <w:lang w:val="bg-BG"/>
        </w:rPr>
        <w:t xml:space="preserve"> „Янтра</w:t>
      </w:r>
      <w:r w:rsidRPr="004A6919">
        <w:rPr>
          <w:rFonts w:ascii="Times New Roman" w:eastAsia="Calibri" w:hAnsi="Times New Roman"/>
          <w:bCs/>
          <w:lang w:val="bg-BG"/>
        </w:rPr>
        <w:t>“</w:t>
      </w:r>
      <w:r w:rsidRPr="004A6919">
        <w:rPr>
          <w:rFonts w:ascii="Times New Roman" w:eastAsia="Calibri" w:hAnsi="Times New Roman"/>
          <w:bCs/>
          <w:iCs/>
          <w:lang w:val="bg-BG"/>
        </w:rPr>
        <w:t xml:space="preserve">, </w:t>
      </w:r>
      <w:r w:rsidRPr="004A6919">
        <w:rPr>
          <w:rFonts w:ascii="Times New Roman" w:eastAsia="Calibri" w:hAnsi="Times New Roman"/>
          <w:bCs/>
          <w:color w:val="000000"/>
          <w:lang w:val="bg-BG"/>
        </w:rPr>
        <w:t xml:space="preserve">от </w:t>
      </w:r>
      <w:r w:rsidR="008504FA">
        <w:rPr>
          <w:rFonts w:ascii="Times New Roman" w:eastAsia="Calibri" w:hAnsi="Times New Roman"/>
          <w:bCs/>
          <w:color w:val="000000"/>
          <w:lang w:val="bg-BG"/>
        </w:rPr>
        <w:t>подстанция</w:t>
      </w:r>
      <w:r w:rsidRPr="004A6919">
        <w:rPr>
          <w:rFonts w:ascii="Times New Roman" w:eastAsia="Calibri" w:hAnsi="Times New Roman"/>
          <w:bCs/>
          <w:color w:val="000000"/>
          <w:lang w:val="bg-BG"/>
        </w:rPr>
        <w:t xml:space="preserve"> „Балкан“ до </w:t>
      </w:r>
      <w:r w:rsidR="008504FA">
        <w:rPr>
          <w:rFonts w:ascii="Times New Roman" w:eastAsia="Calibri" w:hAnsi="Times New Roman"/>
          <w:bCs/>
          <w:color w:val="000000"/>
          <w:lang w:val="bg-BG"/>
        </w:rPr>
        <w:t>подстанция</w:t>
      </w:r>
      <w:r w:rsidRPr="004A6919">
        <w:rPr>
          <w:rFonts w:ascii="Times New Roman" w:eastAsia="Calibri" w:hAnsi="Times New Roman"/>
          <w:bCs/>
          <w:color w:val="000000"/>
          <w:lang w:val="bg-BG"/>
        </w:rPr>
        <w:t xml:space="preserve"> </w:t>
      </w:r>
      <w:r w:rsidR="00336DD5">
        <w:rPr>
          <w:rFonts w:ascii="Times New Roman" w:eastAsia="Calibri" w:hAnsi="Times New Roman"/>
          <w:bCs/>
          <w:color w:val="000000"/>
          <w:lang w:val="bg-BG"/>
        </w:rPr>
        <w:t>„</w:t>
      </w:r>
      <w:r w:rsidRPr="004A6919">
        <w:rPr>
          <w:rFonts w:ascii="Times New Roman" w:eastAsia="Calibri" w:hAnsi="Times New Roman"/>
          <w:bCs/>
          <w:color w:val="000000"/>
          <w:lang w:val="bg-BG"/>
        </w:rPr>
        <w:t xml:space="preserve">Горна Оряховица“, е с дължина 44,876 </w:t>
      </w:r>
      <w:r w:rsidRPr="004A6919">
        <w:rPr>
          <w:rFonts w:ascii="Times New Roman" w:eastAsia="Calibri" w:hAnsi="Times New Roman"/>
          <w:bCs/>
          <w:color w:val="000000"/>
          <w:lang w:val="en-GB"/>
        </w:rPr>
        <w:t>km</w:t>
      </w:r>
      <w:r w:rsidRPr="004A6919">
        <w:rPr>
          <w:rFonts w:ascii="Times New Roman" w:eastAsia="Calibri" w:hAnsi="Times New Roman"/>
          <w:bCs/>
          <w:color w:val="000000"/>
          <w:lang w:val="bg-BG"/>
        </w:rPr>
        <w:t xml:space="preserve">. Трасето на </w:t>
      </w:r>
      <w:r w:rsidR="008504FA">
        <w:rPr>
          <w:rFonts w:ascii="Times New Roman" w:eastAsia="Calibri" w:hAnsi="Times New Roman"/>
          <w:bCs/>
          <w:color w:val="000000"/>
          <w:lang w:val="bg-BG"/>
        </w:rPr>
        <w:t>въздушната линия</w:t>
      </w:r>
      <w:r w:rsidRPr="004A6919">
        <w:rPr>
          <w:rFonts w:ascii="Times New Roman" w:eastAsia="Calibri" w:hAnsi="Times New Roman"/>
          <w:bCs/>
          <w:color w:val="000000"/>
          <w:lang w:val="bg-BG"/>
        </w:rPr>
        <w:t xml:space="preserve"> преминава над областите Велико Търново и Габрово.</w:t>
      </w:r>
      <w:r w:rsidR="008504FA">
        <w:rPr>
          <w:rFonts w:ascii="Times New Roman" w:eastAsia="Calibri" w:hAnsi="Times New Roman"/>
          <w:bCs/>
          <w:color w:val="000000"/>
          <w:lang w:val="bg-BG"/>
        </w:rPr>
        <w:t xml:space="preserve"> </w:t>
      </w:r>
      <w:r w:rsidR="008504FA" w:rsidRPr="008504FA">
        <w:rPr>
          <w:rFonts w:ascii="Times New Roman" w:eastAsia="Calibri" w:hAnsi="Times New Roman"/>
          <w:iCs/>
          <w:color w:val="000000"/>
          <w:lang w:val="bg-BG"/>
        </w:rPr>
        <w:t>Потенциално засегнатото население възлиза на 126 649 души, което представлява 33,3% от населението на обл</w:t>
      </w:r>
      <w:r w:rsidR="007E7679">
        <w:rPr>
          <w:rFonts w:ascii="Times New Roman" w:eastAsia="Calibri" w:hAnsi="Times New Roman"/>
          <w:iCs/>
          <w:color w:val="000000"/>
          <w:lang w:val="bg-BG"/>
        </w:rPr>
        <w:t>.</w:t>
      </w:r>
      <w:r w:rsidR="008504FA" w:rsidRPr="008504FA">
        <w:rPr>
          <w:rFonts w:ascii="Times New Roman" w:eastAsia="Calibri" w:hAnsi="Times New Roman"/>
          <w:iCs/>
          <w:color w:val="000000"/>
          <w:lang w:val="bg-BG"/>
        </w:rPr>
        <w:t xml:space="preserve"> Велико Търново и 54,9% от населението на обл. Габрово</w:t>
      </w:r>
      <w:r w:rsidR="008504FA">
        <w:rPr>
          <w:rFonts w:ascii="Times New Roman" w:eastAsia="Calibri" w:hAnsi="Times New Roman"/>
          <w:iCs/>
          <w:color w:val="000000"/>
          <w:lang w:val="bg-BG"/>
        </w:rPr>
        <w:t xml:space="preserve"> и е изчислено на база жителите на населените места, над чиито територии преминава.</w:t>
      </w:r>
    </w:p>
    <w:p w14:paraId="4C83B746" w14:textId="77777777" w:rsidR="008504FA" w:rsidRPr="008504FA" w:rsidRDefault="008504FA" w:rsidP="008504FA">
      <w:pPr>
        <w:ind w:firstLine="709"/>
        <w:rPr>
          <w:rFonts w:ascii="Times New Roman" w:eastAsia="Calibri" w:hAnsi="Times New Roman"/>
          <w:iCs/>
          <w:color w:val="000000"/>
          <w:lang w:val="bg-BG"/>
        </w:rPr>
      </w:pPr>
      <w:r w:rsidRPr="008504FA">
        <w:rPr>
          <w:rFonts w:ascii="Times New Roman" w:eastAsia="Calibri" w:hAnsi="Times New Roman"/>
          <w:iCs/>
          <w:color w:val="000000"/>
          <w:lang w:val="bg-BG"/>
        </w:rPr>
        <w:t>Демографските данни показват трайна негативна тенденция, като естественият прираст в двете области е по-нисък от средния за страната. Възрастовата структура на населението също е по-неблагоприятна, с висок процент на лица над 65 години и по-нисък дял на младите и работоспособните в сравнение със средните стойности за страната.</w:t>
      </w:r>
    </w:p>
    <w:p w14:paraId="741ADEA1" w14:textId="3E0EC9F6" w:rsidR="008504FA" w:rsidRPr="008504FA" w:rsidRDefault="008504FA" w:rsidP="008504FA">
      <w:pPr>
        <w:ind w:firstLine="709"/>
        <w:rPr>
          <w:rFonts w:ascii="Times New Roman" w:eastAsia="Calibri" w:hAnsi="Times New Roman"/>
          <w:iCs/>
          <w:color w:val="000000"/>
          <w:lang w:val="bg-BG"/>
        </w:rPr>
      </w:pPr>
      <w:r w:rsidRPr="008504FA">
        <w:rPr>
          <w:rFonts w:ascii="Times New Roman" w:eastAsia="Calibri" w:hAnsi="Times New Roman"/>
          <w:iCs/>
          <w:color w:val="000000"/>
          <w:lang w:val="bg-BG"/>
        </w:rPr>
        <w:t>Основните причини за смъртност включват заболявания на органите на кръвообращението, които са водещи, и злокачествени заболявания. Честотата на смърт от злокачествени заболявания в обл</w:t>
      </w:r>
      <w:r w:rsidR="00B53620">
        <w:rPr>
          <w:rFonts w:ascii="Times New Roman" w:eastAsia="Calibri" w:hAnsi="Times New Roman"/>
          <w:iCs/>
          <w:color w:val="000000"/>
          <w:lang w:val="bg-BG"/>
        </w:rPr>
        <w:t>.</w:t>
      </w:r>
      <w:r w:rsidRPr="008504FA">
        <w:rPr>
          <w:rFonts w:ascii="Times New Roman" w:eastAsia="Calibri" w:hAnsi="Times New Roman"/>
          <w:iCs/>
          <w:color w:val="000000"/>
          <w:lang w:val="bg-BG"/>
        </w:rPr>
        <w:t xml:space="preserve"> Габрово е значително по-висока от средните стойности за страната и обл</w:t>
      </w:r>
      <w:r w:rsidR="00B53620">
        <w:rPr>
          <w:rFonts w:ascii="Times New Roman" w:eastAsia="Calibri" w:hAnsi="Times New Roman"/>
          <w:iCs/>
          <w:color w:val="000000"/>
          <w:lang w:val="bg-BG"/>
        </w:rPr>
        <w:t>.</w:t>
      </w:r>
      <w:r w:rsidRPr="008504FA">
        <w:rPr>
          <w:rFonts w:ascii="Times New Roman" w:eastAsia="Calibri" w:hAnsi="Times New Roman"/>
          <w:iCs/>
          <w:color w:val="000000"/>
          <w:lang w:val="bg-BG"/>
        </w:rPr>
        <w:t xml:space="preserve"> Велико Търново. По-високата смъртност от заболявания на дихателната система в обл. Габрово кореспондира с неблагоприятната възрастова структура.</w:t>
      </w:r>
    </w:p>
    <w:p w14:paraId="45DBBD66" w14:textId="77777777" w:rsidR="008504FA" w:rsidRPr="008504FA" w:rsidRDefault="008504FA" w:rsidP="008504FA">
      <w:pPr>
        <w:ind w:firstLine="709"/>
        <w:rPr>
          <w:rFonts w:ascii="Times New Roman" w:eastAsia="Calibri" w:hAnsi="Times New Roman"/>
          <w:iCs/>
          <w:color w:val="000000"/>
          <w:lang w:val="bg-BG"/>
        </w:rPr>
      </w:pPr>
      <w:r w:rsidRPr="008504FA">
        <w:rPr>
          <w:rFonts w:ascii="Times New Roman" w:eastAsia="Calibri" w:hAnsi="Times New Roman"/>
          <w:iCs/>
          <w:color w:val="000000"/>
          <w:lang w:val="bg-BG"/>
        </w:rPr>
        <w:t>Данните за заболеваемост от злокачествени заболявания и активна туберкулоза показват по-високи стойности в обл. Габрово в сравнение със средните за страната и обл. Велико Търново, което може да е свързано с пропуски в ранната диагностика.</w:t>
      </w:r>
    </w:p>
    <w:p w14:paraId="32027244" w14:textId="2BBA6921" w:rsidR="006E37AA" w:rsidRDefault="00C679A4" w:rsidP="006E37AA">
      <w:pPr>
        <w:ind w:firstLine="709"/>
        <w:rPr>
          <w:rFonts w:ascii="Times New Roman" w:hAnsi="Times New Roman"/>
          <w:color w:val="000000"/>
          <w:lang w:val="bg-BG"/>
        </w:rPr>
      </w:pPr>
      <w:bookmarkStart w:id="139" w:name="_Hlk194332712"/>
      <w:r w:rsidRPr="00C679A4">
        <w:rPr>
          <w:rFonts w:ascii="Times New Roman" w:eastAsia="Calibri" w:hAnsi="Times New Roman"/>
          <w:bCs/>
          <w:color w:val="000000"/>
          <w:lang w:val="bg-BG"/>
        </w:rPr>
        <w:t>Сервитутът на електропровода преминава над о</w:t>
      </w:r>
      <w:r w:rsidR="00095E18" w:rsidRPr="00C679A4">
        <w:rPr>
          <w:rFonts w:ascii="Times New Roman" w:eastAsia="Calibri" w:hAnsi="Times New Roman"/>
          <w:bCs/>
          <w:lang w:val="bg-BG"/>
        </w:rPr>
        <w:t>бекти, подлежащи на здравна защита</w:t>
      </w:r>
      <w:bookmarkEnd w:id="139"/>
      <w:r w:rsidR="00FC39D2">
        <w:rPr>
          <w:rFonts w:ascii="Times New Roman" w:eastAsia="Calibri" w:hAnsi="Times New Roman"/>
          <w:bCs/>
          <w:lang w:val="bg-BG"/>
        </w:rPr>
        <w:t>, които са основно ч</w:t>
      </w:r>
      <w:r w:rsidR="00FC39D2" w:rsidRPr="00FC39D2">
        <w:rPr>
          <w:rFonts w:ascii="Times New Roman" w:hAnsi="Times New Roman"/>
          <w:color w:val="000000"/>
          <w:lang w:val="bg-BG"/>
        </w:rPr>
        <w:t xml:space="preserve">астна </w:t>
      </w:r>
      <w:r w:rsidR="00FC39D2">
        <w:rPr>
          <w:rFonts w:ascii="Times New Roman" w:hAnsi="Times New Roman"/>
          <w:color w:val="000000"/>
          <w:lang w:val="bg-BG"/>
        </w:rPr>
        <w:t>собственост, но също така и о</w:t>
      </w:r>
      <w:r w:rsidR="00FC39D2" w:rsidRPr="00FC39D2">
        <w:rPr>
          <w:rFonts w:ascii="Times New Roman" w:hAnsi="Times New Roman"/>
          <w:color w:val="000000"/>
          <w:lang w:val="bg-BG"/>
        </w:rPr>
        <w:t>бщинска</w:t>
      </w:r>
      <w:r w:rsidR="003F411F">
        <w:rPr>
          <w:rFonts w:ascii="Times New Roman" w:hAnsi="Times New Roman"/>
          <w:color w:val="000000"/>
          <w:lang w:val="bg-BG"/>
        </w:rPr>
        <w:t xml:space="preserve">, </w:t>
      </w:r>
      <w:r w:rsidR="00FC39D2">
        <w:rPr>
          <w:rFonts w:ascii="Times New Roman" w:hAnsi="Times New Roman"/>
          <w:color w:val="000000"/>
          <w:lang w:val="bg-BG"/>
        </w:rPr>
        <w:t>д</w:t>
      </w:r>
      <w:r w:rsidR="00FC39D2" w:rsidRPr="00FC39D2">
        <w:rPr>
          <w:rFonts w:ascii="Times New Roman" w:hAnsi="Times New Roman"/>
          <w:color w:val="000000"/>
          <w:lang w:val="bg-BG"/>
        </w:rPr>
        <w:t>ържавна</w:t>
      </w:r>
      <w:r w:rsidR="003F411F">
        <w:rPr>
          <w:rFonts w:ascii="Times New Roman" w:hAnsi="Times New Roman"/>
          <w:color w:val="000000"/>
          <w:lang w:val="bg-BG"/>
        </w:rPr>
        <w:t xml:space="preserve"> </w:t>
      </w:r>
      <w:r w:rsidR="00FC39D2">
        <w:rPr>
          <w:rFonts w:ascii="Times New Roman" w:hAnsi="Times New Roman"/>
          <w:color w:val="000000"/>
          <w:lang w:val="bg-BG"/>
        </w:rPr>
        <w:t>или неустановени.</w:t>
      </w:r>
    </w:p>
    <w:p w14:paraId="3E30D193" w14:textId="041C3DDA" w:rsidR="006E37AA" w:rsidRPr="006E37AA" w:rsidRDefault="00FC39D2" w:rsidP="006E37AA">
      <w:pPr>
        <w:ind w:firstLine="709"/>
        <w:rPr>
          <w:rFonts w:ascii="Times New Roman" w:eastAsiaTheme="minorHAnsi" w:hAnsi="Times New Roman"/>
          <w:kern w:val="2"/>
          <w:lang w:val="bg-BG"/>
          <w14:ligatures w14:val="standardContextual"/>
        </w:rPr>
      </w:pPr>
      <w:r w:rsidRPr="00FC39D2">
        <w:rPr>
          <w:rFonts w:ascii="Times New Roman" w:eastAsiaTheme="minorHAnsi" w:hAnsi="Times New Roman"/>
          <w:kern w:val="2"/>
          <w:sz w:val="22"/>
          <w:szCs w:val="22"/>
          <w:lang w:val="bg-BG"/>
          <w14:ligatures w14:val="standardContextual"/>
        </w:rPr>
        <w:t>П</w:t>
      </w:r>
      <w:r w:rsidR="00074989">
        <w:rPr>
          <w:rFonts w:ascii="Times New Roman" w:hAnsi="Times New Roman"/>
          <w:color w:val="000000"/>
          <w:lang w:val="bg-BG"/>
        </w:rPr>
        <w:t>о и</w:t>
      </w:r>
      <w:r w:rsidR="006E37AA" w:rsidRPr="006E37AA">
        <w:rPr>
          <w:rFonts w:ascii="Times New Roman" w:eastAsiaTheme="minorHAnsi" w:hAnsi="Times New Roman"/>
          <w:kern w:val="2"/>
          <w:lang w:val="bg-BG"/>
          <w14:ligatures w14:val="standardContextual"/>
        </w:rPr>
        <w:t>нформацията</w:t>
      </w:r>
      <w:r w:rsidR="00074989">
        <w:rPr>
          <w:rFonts w:ascii="Times New Roman" w:eastAsiaTheme="minorHAnsi" w:hAnsi="Times New Roman"/>
          <w:kern w:val="2"/>
          <w:lang w:val="bg-BG"/>
          <w14:ligatures w14:val="standardContextual"/>
        </w:rPr>
        <w:t>,</w:t>
      </w:r>
      <w:r w:rsidR="006E37AA" w:rsidRPr="006E37AA">
        <w:rPr>
          <w:rFonts w:ascii="Times New Roman" w:eastAsiaTheme="minorHAnsi" w:hAnsi="Times New Roman"/>
          <w:kern w:val="2"/>
          <w:lang w:val="bg-BG"/>
          <w14:ligatures w14:val="standardContextual"/>
        </w:rPr>
        <w:t xml:space="preserve"> поискана не само за ел</w:t>
      </w:r>
      <w:r w:rsidR="00074989">
        <w:rPr>
          <w:rFonts w:ascii="Times New Roman" w:eastAsiaTheme="minorHAnsi" w:hAnsi="Times New Roman"/>
          <w:kern w:val="2"/>
          <w:lang w:val="bg-BG"/>
          <w14:ligatures w14:val="standardContextual"/>
        </w:rPr>
        <w:t>ектро</w:t>
      </w:r>
      <w:r w:rsidR="006E37AA" w:rsidRPr="006E37AA">
        <w:rPr>
          <w:rFonts w:ascii="Times New Roman" w:eastAsiaTheme="minorHAnsi" w:hAnsi="Times New Roman"/>
          <w:kern w:val="2"/>
          <w:lang w:val="bg-BG"/>
          <w14:ligatures w14:val="standardContextual"/>
        </w:rPr>
        <w:t xml:space="preserve">проводите и сервитутите им, но и за буфер с размер от общо 200 </w:t>
      </w:r>
      <w:r w:rsidR="006E37AA" w:rsidRPr="006E37AA">
        <w:rPr>
          <w:rFonts w:ascii="Times New Roman" w:eastAsiaTheme="minorHAnsi" w:hAnsi="Times New Roman"/>
          <w:kern w:val="2"/>
          <w:lang w:val="en-GB"/>
          <w14:ligatures w14:val="standardContextual"/>
        </w:rPr>
        <w:t>m</w:t>
      </w:r>
      <w:r w:rsidR="006E37AA" w:rsidRPr="006E37AA">
        <w:rPr>
          <w:rFonts w:ascii="Times New Roman" w:eastAsiaTheme="minorHAnsi" w:hAnsi="Times New Roman"/>
          <w:kern w:val="2"/>
          <w:lang w:val="bg-BG"/>
          <w14:ligatures w14:val="standardContextual"/>
        </w:rPr>
        <w:t xml:space="preserve"> (по 100 </w:t>
      </w:r>
      <w:r w:rsidR="006E37AA" w:rsidRPr="006E37AA">
        <w:rPr>
          <w:rFonts w:ascii="Times New Roman" w:eastAsiaTheme="minorHAnsi" w:hAnsi="Times New Roman"/>
          <w:kern w:val="2"/>
          <w:lang w:val="en-GB"/>
          <w14:ligatures w14:val="standardContextual"/>
        </w:rPr>
        <w:t>m</w:t>
      </w:r>
      <w:r w:rsidR="006E37AA" w:rsidRPr="006E37AA">
        <w:rPr>
          <w:rFonts w:ascii="Times New Roman" w:eastAsiaTheme="minorHAnsi" w:hAnsi="Times New Roman"/>
          <w:kern w:val="2"/>
          <w:lang w:val="bg-BG"/>
          <w14:ligatures w14:val="standardContextual"/>
        </w:rPr>
        <w:t xml:space="preserve"> от всяка страна на оста на ел</w:t>
      </w:r>
      <w:r w:rsidR="00074989">
        <w:rPr>
          <w:rFonts w:ascii="Times New Roman" w:eastAsiaTheme="minorHAnsi" w:hAnsi="Times New Roman"/>
          <w:kern w:val="2"/>
          <w:lang w:val="bg-BG"/>
          <w14:ligatures w14:val="standardContextual"/>
        </w:rPr>
        <w:t>ектро</w:t>
      </w:r>
      <w:r w:rsidR="006E37AA" w:rsidRPr="006E37AA">
        <w:rPr>
          <w:rFonts w:ascii="Times New Roman" w:eastAsiaTheme="minorHAnsi" w:hAnsi="Times New Roman"/>
          <w:kern w:val="2"/>
          <w:lang w:val="bg-BG"/>
          <w14:ligatures w14:val="standardContextual"/>
        </w:rPr>
        <w:t>провода) около 12 бр</w:t>
      </w:r>
      <w:r w:rsidR="00074989">
        <w:rPr>
          <w:rFonts w:ascii="Times New Roman" w:eastAsiaTheme="minorHAnsi" w:hAnsi="Times New Roman"/>
          <w:kern w:val="2"/>
          <w:lang w:val="bg-BG"/>
          <w14:ligatures w14:val="standardContextual"/>
        </w:rPr>
        <w:t>оя</w:t>
      </w:r>
      <w:r w:rsidR="006E37AA" w:rsidRPr="006E37AA">
        <w:rPr>
          <w:rFonts w:ascii="Times New Roman" w:eastAsiaTheme="minorHAnsi" w:hAnsi="Times New Roman"/>
          <w:kern w:val="2"/>
          <w:lang w:val="bg-BG"/>
          <w14:ligatures w14:val="standardContextual"/>
        </w:rPr>
        <w:t xml:space="preserve"> въздушни линии/електропроводи, обект на реконструкция по проекта.</w:t>
      </w:r>
    </w:p>
    <w:p w14:paraId="71E4C4B9" w14:textId="2A115A46" w:rsidR="006E37AA" w:rsidRPr="006E37AA" w:rsidRDefault="006E37AA" w:rsidP="00155C38">
      <w:pPr>
        <w:ind w:firstLine="709"/>
        <w:rPr>
          <w:rFonts w:ascii="Times New Roman" w:eastAsiaTheme="minorHAnsi" w:hAnsi="Times New Roman"/>
          <w:kern w:val="2"/>
          <w:lang w:val="bg-BG"/>
          <w14:ligatures w14:val="standardContextual"/>
        </w:rPr>
      </w:pPr>
      <w:r w:rsidRPr="006E37AA">
        <w:rPr>
          <w:rFonts w:ascii="Times New Roman" w:eastAsiaTheme="minorHAnsi" w:hAnsi="Times New Roman"/>
          <w:kern w:val="2"/>
          <w:lang w:val="bg-BG"/>
          <w14:ligatures w14:val="standardContextual"/>
        </w:rPr>
        <w:t xml:space="preserve">В получен отговор от Община Дряново са посочени следните обекти/ терени, подлежащи на здравна защита, попадащи едновременно на територията на община Дряново в съответното населено място и </w:t>
      </w:r>
      <w:r w:rsidRPr="00074989">
        <w:rPr>
          <w:rFonts w:ascii="Times New Roman" w:eastAsiaTheme="minorHAnsi" w:hAnsi="Times New Roman"/>
          <w:kern w:val="2"/>
          <w:lang w:val="bg-BG"/>
          <w14:ligatures w14:val="standardContextual"/>
        </w:rPr>
        <w:t xml:space="preserve">в буфер от общо 200 </w:t>
      </w:r>
      <w:r w:rsidRPr="00074989">
        <w:rPr>
          <w:rFonts w:ascii="Times New Roman" w:eastAsiaTheme="minorHAnsi" w:hAnsi="Times New Roman"/>
          <w:kern w:val="2"/>
          <w:lang w:val="en-GB"/>
          <w14:ligatures w14:val="standardContextual"/>
        </w:rPr>
        <w:t>m</w:t>
      </w:r>
      <w:r w:rsidRPr="00074989">
        <w:rPr>
          <w:rFonts w:ascii="Times New Roman" w:eastAsiaTheme="minorHAnsi" w:hAnsi="Times New Roman"/>
          <w:kern w:val="2"/>
          <w:lang w:val="bg-BG"/>
          <w14:ligatures w14:val="standardContextual"/>
        </w:rPr>
        <w:t xml:space="preserve"> </w:t>
      </w:r>
      <w:r w:rsidRPr="006E37AA">
        <w:rPr>
          <w:rFonts w:ascii="Times New Roman" w:eastAsiaTheme="minorHAnsi" w:hAnsi="Times New Roman"/>
          <w:kern w:val="2"/>
          <w:lang w:val="bg-BG"/>
          <w14:ligatures w14:val="standardContextual"/>
        </w:rPr>
        <w:t xml:space="preserve">(по 100 </w:t>
      </w:r>
      <w:r w:rsidRPr="006E37AA">
        <w:rPr>
          <w:rFonts w:ascii="Times New Roman" w:eastAsiaTheme="minorHAnsi" w:hAnsi="Times New Roman"/>
          <w:kern w:val="2"/>
          <w:lang w:val="en-GB"/>
          <w14:ligatures w14:val="standardContextual"/>
        </w:rPr>
        <w:t>m</w:t>
      </w:r>
      <w:r w:rsidRPr="006E37AA">
        <w:rPr>
          <w:rFonts w:ascii="Times New Roman" w:eastAsiaTheme="minorHAnsi" w:hAnsi="Times New Roman"/>
          <w:kern w:val="2"/>
          <w:lang w:val="bg-BG"/>
          <w14:ligatures w14:val="standardContextual"/>
        </w:rPr>
        <w:t xml:space="preserve"> от всяка от страните на оста на </w:t>
      </w:r>
      <w:r w:rsidR="00074989">
        <w:rPr>
          <w:rFonts w:ascii="Times New Roman" w:eastAsiaTheme="minorHAnsi" w:hAnsi="Times New Roman"/>
          <w:kern w:val="2"/>
          <w:lang w:val="bg-BG"/>
          <w14:ligatures w14:val="standardContextual"/>
        </w:rPr>
        <w:t>въздушната линия</w:t>
      </w:r>
      <w:r w:rsidRPr="006E37AA">
        <w:rPr>
          <w:rFonts w:ascii="Times New Roman" w:eastAsiaTheme="minorHAnsi" w:hAnsi="Times New Roman"/>
          <w:kern w:val="2"/>
          <w:lang w:val="bg-BG"/>
          <w14:ligatures w14:val="standardContextual"/>
        </w:rPr>
        <w:t>):</w:t>
      </w:r>
    </w:p>
    <w:p w14:paraId="1011B984" w14:textId="4455577A" w:rsidR="006E37AA" w:rsidRPr="006E37AA" w:rsidRDefault="006E37AA" w:rsidP="00155C38">
      <w:pPr>
        <w:ind w:firstLine="709"/>
        <w:rPr>
          <w:rFonts w:ascii="Times New Roman" w:eastAsiaTheme="minorHAnsi" w:hAnsi="Times New Roman"/>
          <w:kern w:val="2"/>
          <w:lang w:val="bg-BG"/>
          <w14:ligatures w14:val="standardContextual"/>
        </w:rPr>
      </w:pPr>
      <w:r w:rsidRPr="006E37AA">
        <w:rPr>
          <w:rFonts w:ascii="Times New Roman" w:eastAsiaTheme="minorHAnsi" w:hAnsi="Times New Roman"/>
          <w:kern w:val="2"/>
          <w:lang w:val="bg-BG"/>
          <w14:ligatures w14:val="standardContextual"/>
        </w:rPr>
        <w:t>1. На територията на кв</w:t>
      </w:r>
      <w:r w:rsidR="00074989">
        <w:rPr>
          <w:rFonts w:ascii="Times New Roman" w:eastAsiaTheme="minorHAnsi" w:hAnsi="Times New Roman"/>
          <w:kern w:val="2"/>
          <w:lang w:val="bg-BG"/>
          <w14:ligatures w14:val="standardContextual"/>
        </w:rPr>
        <w:t>артал</w:t>
      </w:r>
      <w:r w:rsidRPr="006E37AA">
        <w:rPr>
          <w:rFonts w:ascii="Times New Roman" w:eastAsiaTheme="minorHAnsi" w:hAnsi="Times New Roman"/>
          <w:kern w:val="2"/>
          <w:lang w:val="bg-BG"/>
          <w14:ligatures w14:val="standardContextual"/>
        </w:rPr>
        <w:t xml:space="preserve"> </w:t>
      </w:r>
      <w:proofErr w:type="spellStart"/>
      <w:r w:rsidRPr="006E37AA">
        <w:rPr>
          <w:rFonts w:ascii="Times New Roman" w:eastAsiaTheme="minorHAnsi" w:hAnsi="Times New Roman"/>
          <w:kern w:val="2"/>
          <w:lang w:val="bg-BG"/>
          <w14:ligatures w14:val="standardContextual"/>
        </w:rPr>
        <w:t>Крачунка</w:t>
      </w:r>
      <w:proofErr w:type="spellEnd"/>
      <w:r w:rsidRPr="006E37AA">
        <w:rPr>
          <w:rFonts w:ascii="Times New Roman" w:eastAsiaTheme="minorHAnsi" w:hAnsi="Times New Roman"/>
          <w:kern w:val="2"/>
          <w:lang w:val="bg-BG"/>
          <w14:ligatures w14:val="standardContextual"/>
        </w:rPr>
        <w:t xml:space="preserve"> гр. Дряново:</w:t>
      </w:r>
      <w:r w:rsidR="00074989">
        <w:rPr>
          <w:rFonts w:ascii="Times New Roman" w:eastAsiaTheme="minorHAnsi" w:hAnsi="Times New Roman"/>
          <w:kern w:val="2"/>
          <w:lang w:val="bg-BG"/>
          <w14:ligatures w14:val="standardContextual"/>
        </w:rPr>
        <w:t xml:space="preserve"> </w:t>
      </w:r>
      <w:r w:rsidR="008504FA">
        <w:rPr>
          <w:rFonts w:ascii="Times New Roman" w:eastAsiaTheme="minorHAnsi" w:hAnsi="Times New Roman"/>
          <w:kern w:val="2"/>
          <w:lang w:val="bg-BG"/>
          <w14:ligatures w14:val="standardContextual"/>
        </w:rPr>
        <w:t xml:space="preserve">3 </w:t>
      </w:r>
      <w:r w:rsidR="00074989">
        <w:rPr>
          <w:rFonts w:ascii="Times New Roman" w:eastAsiaTheme="minorHAnsi" w:hAnsi="Times New Roman"/>
          <w:kern w:val="2"/>
          <w:lang w:val="bg-BG"/>
          <w14:ligatures w14:val="standardContextual"/>
        </w:rPr>
        <w:t xml:space="preserve">броя </w:t>
      </w:r>
      <w:r w:rsidRPr="006E37AA">
        <w:rPr>
          <w:rFonts w:ascii="Times New Roman" w:eastAsiaTheme="minorHAnsi" w:hAnsi="Times New Roman"/>
          <w:kern w:val="2"/>
          <w:lang w:val="bg-BG"/>
          <w14:ligatures w14:val="standardContextual"/>
        </w:rPr>
        <w:t>сград</w:t>
      </w:r>
      <w:r w:rsidR="00074989">
        <w:rPr>
          <w:rFonts w:ascii="Times New Roman" w:eastAsiaTheme="minorHAnsi" w:hAnsi="Times New Roman"/>
          <w:kern w:val="2"/>
          <w:lang w:val="bg-BG"/>
          <w14:ligatures w14:val="standardContextual"/>
        </w:rPr>
        <w:t>и</w:t>
      </w:r>
      <w:r w:rsidRPr="006E37AA">
        <w:rPr>
          <w:rFonts w:ascii="Times New Roman" w:eastAsiaTheme="minorHAnsi" w:hAnsi="Times New Roman"/>
          <w:kern w:val="2"/>
          <w:lang w:val="bg-BG"/>
          <w14:ligatures w14:val="standardContextual"/>
        </w:rPr>
        <w:t>.</w:t>
      </w:r>
    </w:p>
    <w:p w14:paraId="3B956042" w14:textId="3C5DF7CB" w:rsidR="006E37AA" w:rsidRPr="006E37AA" w:rsidRDefault="006E37AA" w:rsidP="00155C38">
      <w:pPr>
        <w:ind w:firstLine="709"/>
        <w:rPr>
          <w:rFonts w:ascii="Times New Roman" w:eastAsiaTheme="minorHAnsi" w:hAnsi="Times New Roman"/>
          <w:kern w:val="2"/>
          <w:lang w:val="bg-BG"/>
          <w14:ligatures w14:val="standardContextual"/>
        </w:rPr>
      </w:pPr>
      <w:r w:rsidRPr="006E37AA">
        <w:rPr>
          <w:rFonts w:ascii="Times New Roman" w:eastAsiaTheme="minorHAnsi" w:hAnsi="Times New Roman"/>
          <w:kern w:val="2"/>
          <w:lang w:val="bg-BG"/>
          <w14:ligatures w14:val="standardContextual"/>
        </w:rPr>
        <w:t>2. На територията на гр. Дряново, местност „</w:t>
      </w:r>
      <w:proofErr w:type="spellStart"/>
      <w:r w:rsidRPr="006E37AA">
        <w:rPr>
          <w:rFonts w:ascii="Times New Roman" w:eastAsiaTheme="minorHAnsi" w:hAnsi="Times New Roman"/>
          <w:kern w:val="2"/>
          <w:lang w:val="bg-BG"/>
          <w14:ligatures w14:val="standardContextual"/>
        </w:rPr>
        <w:t>Манга</w:t>
      </w:r>
      <w:proofErr w:type="spellEnd"/>
      <w:r w:rsidRPr="006E37AA">
        <w:rPr>
          <w:rFonts w:ascii="Times New Roman" w:eastAsiaTheme="minorHAnsi" w:hAnsi="Times New Roman"/>
          <w:kern w:val="2"/>
          <w:lang w:val="bg-BG"/>
          <w14:ligatures w14:val="standardContextual"/>
        </w:rPr>
        <w:t>“ попадат следните обекти подлежащи на здравна защита:</w:t>
      </w:r>
      <w:r w:rsidR="008504FA">
        <w:rPr>
          <w:rFonts w:ascii="Times New Roman" w:eastAsiaTheme="minorHAnsi" w:hAnsi="Times New Roman"/>
          <w:kern w:val="2"/>
          <w:lang w:val="bg-BG"/>
          <w14:ligatures w14:val="standardContextual"/>
        </w:rPr>
        <w:t xml:space="preserve"> 15 сгради.</w:t>
      </w:r>
    </w:p>
    <w:p w14:paraId="4946347E" w14:textId="5773A953" w:rsidR="006E37AA" w:rsidRPr="006E37AA" w:rsidRDefault="006E37AA" w:rsidP="00155C38">
      <w:pPr>
        <w:ind w:firstLine="709"/>
        <w:rPr>
          <w:rFonts w:ascii="Times New Roman" w:eastAsiaTheme="minorHAnsi" w:hAnsi="Times New Roman"/>
          <w:kern w:val="2"/>
          <w:lang w:val="bg-BG"/>
          <w14:ligatures w14:val="standardContextual"/>
        </w:rPr>
      </w:pPr>
      <w:r w:rsidRPr="006E37AA">
        <w:rPr>
          <w:rFonts w:ascii="Times New Roman" w:eastAsiaTheme="minorHAnsi" w:hAnsi="Times New Roman"/>
          <w:kern w:val="2"/>
          <w:lang w:val="bg-BG"/>
          <w14:ligatures w14:val="standardContextual"/>
        </w:rPr>
        <w:t>3. На територията на гр. Дряново, местност „Марна“ попадат следните обекти подлежащи на здравна защита:</w:t>
      </w:r>
      <w:r w:rsidR="008504FA">
        <w:rPr>
          <w:rFonts w:ascii="Times New Roman" w:eastAsiaTheme="minorHAnsi" w:hAnsi="Times New Roman"/>
          <w:kern w:val="2"/>
          <w:lang w:val="bg-BG"/>
          <w14:ligatures w14:val="standardContextual"/>
        </w:rPr>
        <w:t xml:space="preserve"> 3 сгради, както и н</w:t>
      </w:r>
      <w:r w:rsidRPr="006E37AA">
        <w:rPr>
          <w:rFonts w:ascii="Times New Roman" w:eastAsiaTheme="minorHAnsi" w:hAnsi="Times New Roman"/>
          <w:kern w:val="2"/>
          <w:lang w:val="bg-BG"/>
          <w14:ligatures w14:val="standardContextual"/>
        </w:rPr>
        <w:t>а територията на община Дряново, с. Гоздейка попадат следните обекти подлежащи на здравна защита:</w:t>
      </w:r>
      <w:r w:rsidR="008504FA">
        <w:rPr>
          <w:rFonts w:ascii="Times New Roman" w:eastAsiaTheme="minorHAnsi" w:hAnsi="Times New Roman"/>
          <w:kern w:val="2"/>
          <w:lang w:val="bg-BG"/>
          <w14:ligatures w14:val="standardContextual"/>
        </w:rPr>
        <w:t xml:space="preserve"> над 30 сгради.</w:t>
      </w:r>
    </w:p>
    <w:bookmarkEnd w:id="138"/>
    <w:p w14:paraId="42031195" w14:textId="77777777" w:rsidR="004A6919" w:rsidRPr="004A6919" w:rsidRDefault="004A6919" w:rsidP="00155C38">
      <w:pPr>
        <w:ind w:firstLine="709"/>
        <w:rPr>
          <w:rFonts w:ascii="Times New Roman" w:eastAsia="Calibri" w:hAnsi="Times New Roman"/>
          <w:bCs/>
          <w:iCs/>
          <w:sz w:val="12"/>
          <w:szCs w:val="12"/>
          <w:lang w:val="bg-BG"/>
        </w:rPr>
      </w:pPr>
    </w:p>
    <w:p w14:paraId="0AC65D12" w14:textId="77777777" w:rsidR="004A6919" w:rsidRPr="004A6919" w:rsidRDefault="004A6919" w:rsidP="00155C38">
      <w:pPr>
        <w:autoSpaceDE w:val="0"/>
        <w:autoSpaceDN w:val="0"/>
        <w:adjustRightInd w:val="0"/>
        <w:ind w:firstLine="709"/>
        <w:rPr>
          <w:rFonts w:ascii="Times New Roman" w:eastAsia="Calibri" w:hAnsi="Times New Roman"/>
          <w:b/>
          <w:bCs/>
          <w:i/>
          <w:color w:val="000000"/>
          <w:lang w:val="bg-BG"/>
        </w:rPr>
      </w:pPr>
      <w:r w:rsidRPr="004A6919">
        <w:rPr>
          <w:rFonts w:ascii="Times New Roman" w:eastAsia="Calibri" w:hAnsi="Times New Roman"/>
          <w:b/>
          <w:bCs/>
          <w:i/>
          <w:color w:val="000000"/>
          <w:lang w:val="bg-BG"/>
        </w:rPr>
        <w:t>13. Оценка на здравно състояние на работниците</w:t>
      </w:r>
    </w:p>
    <w:p w14:paraId="61D088B0" w14:textId="3C429BE1" w:rsidR="004A6919" w:rsidRPr="004A6919" w:rsidRDefault="004A6919" w:rsidP="00155C38">
      <w:pPr>
        <w:ind w:firstLine="709"/>
        <w:rPr>
          <w:rFonts w:ascii="Times New Roman" w:eastAsia="Calibri" w:hAnsi="Times New Roman"/>
          <w:bCs/>
          <w:lang w:val="bg-BG"/>
        </w:rPr>
      </w:pPr>
      <w:bookmarkStart w:id="140" w:name="_Hlk186726033"/>
      <w:r w:rsidRPr="004A6919">
        <w:rPr>
          <w:rFonts w:ascii="Times New Roman" w:eastAsia="Calibri" w:hAnsi="Times New Roman"/>
          <w:bCs/>
          <w:lang w:val="bg-BG"/>
        </w:rPr>
        <w:t xml:space="preserve">Експлоатацията на </w:t>
      </w:r>
      <w:r w:rsidR="0001718B">
        <w:rPr>
          <w:rFonts w:ascii="Times New Roman" w:eastAsia="Calibri" w:hAnsi="Times New Roman"/>
          <w:bCs/>
          <w:lang w:val="bg-BG"/>
        </w:rPr>
        <w:t>п</w:t>
      </w:r>
      <w:r w:rsidRPr="004A6919">
        <w:rPr>
          <w:rFonts w:ascii="Times New Roman" w:eastAsia="Calibri" w:hAnsi="Times New Roman"/>
          <w:bCs/>
          <w:lang w:val="bg-BG"/>
        </w:rPr>
        <w:t>одстанциите не създава условия за наличие на здравен риск за обслужващия персонал.</w:t>
      </w:r>
    </w:p>
    <w:bookmarkEnd w:id="140"/>
    <w:p w14:paraId="55046534" w14:textId="45065D0F" w:rsidR="004A6919" w:rsidRPr="004A6919" w:rsidRDefault="00961004" w:rsidP="00155C38">
      <w:pPr>
        <w:autoSpaceDE w:val="0"/>
        <w:autoSpaceDN w:val="0"/>
        <w:adjustRightInd w:val="0"/>
        <w:ind w:firstLine="709"/>
        <w:rPr>
          <w:rFonts w:ascii="Times New Roman" w:eastAsia="Calibri" w:hAnsi="Times New Roman"/>
          <w:bCs/>
          <w:color w:val="000000"/>
          <w:lang w:val="bg-BG"/>
        </w:rPr>
      </w:pPr>
      <w:r w:rsidRPr="00961004">
        <w:rPr>
          <w:rFonts w:ascii="Times New Roman" w:eastAsia="Calibri" w:hAnsi="Times New Roman"/>
          <w:bCs/>
          <w:color w:val="000000"/>
          <w:lang w:val="bg-BG"/>
        </w:rPr>
        <w:t>Р</w:t>
      </w:r>
      <w:r w:rsidR="004A6919" w:rsidRPr="004A6919">
        <w:rPr>
          <w:rFonts w:ascii="Times New Roman" w:eastAsia="Calibri" w:hAnsi="Times New Roman"/>
          <w:bCs/>
          <w:color w:val="000000"/>
          <w:lang w:val="bg-BG"/>
        </w:rPr>
        <w:t xml:space="preserve">аботата по поддръжката и отстраняването на авариите на </w:t>
      </w:r>
      <w:r>
        <w:rPr>
          <w:rFonts w:ascii="Times New Roman" w:eastAsia="Calibri" w:hAnsi="Times New Roman"/>
          <w:bCs/>
          <w:color w:val="000000"/>
          <w:lang w:val="bg-BG"/>
        </w:rPr>
        <w:t>въздушните линии</w:t>
      </w:r>
      <w:r w:rsidR="004A6919" w:rsidRPr="004A6919">
        <w:rPr>
          <w:rFonts w:ascii="Times New Roman" w:eastAsia="Calibri" w:hAnsi="Times New Roman"/>
          <w:bCs/>
          <w:color w:val="000000"/>
          <w:lang w:val="bg-BG"/>
        </w:rPr>
        <w:t xml:space="preserve"> е свързана с потенциални рискове за здравето, които обаче могат да бъдат напълно контролирани чрез стриктно спазване на правилата за безопасност, използване на лични предпазни средства и прилагане на утвърдените процедури. При правилна организация на труда и обучение на работниците, тези дейности могат да се извършват без съществено влияние върху тяхното здраве и безопасност.</w:t>
      </w:r>
    </w:p>
    <w:p w14:paraId="4359A3D3" w14:textId="20381852" w:rsidR="00C8770A" w:rsidRPr="005C47A6" w:rsidRDefault="4A7448F5" w:rsidP="005C47A6">
      <w:pPr>
        <w:ind w:firstLine="709"/>
        <w:rPr>
          <w:rFonts w:ascii="Times New Roman" w:hAnsi="Times New Roman"/>
          <w:b/>
          <w:bCs/>
          <w:i/>
          <w:iCs/>
          <w:lang w:val="bg-BG"/>
        </w:rPr>
      </w:pPr>
      <w:bookmarkStart w:id="141" w:name="_Hlk170113788"/>
      <w:bookmarkStart w:id="142" w:name="_Hlk170113944"/>
      <w:r w:rsidRPr="005C47A6">
        <w:rPr>
          <w:rFonts w:ascii="Times New Roman" w:hAnsi="Times New Roman"/>
          <w:b/>
          <w:bCs/>
          <w:i/>
          <w:iCs/>
          <w:lang w:val="bg-BG"/>
        </w:rPr>
        <w:t>Кратко изложение на вероятн</w:t>
      </w:r>
      <w:r w:rsidR="005C47A6">
        <w:rPr>
          <w:rFonts w:ascii="Times New Roman" w:hAnsi="Times New Roman"/>
          <w:b/>
          <w:bCs/>
          <w:i/>
          <w:iCs/>
          <w:lang w:val="bg-BG"/>
        </w:rPr>
        <w:t>ото развитие</w:t>
      </w:r>
      <w:r w:rsidRPr="005C47A6">
        <w:rPr>
          <w:rFonts w:ascii="Times New Roman" w:hAnsi="Times New Roman"/>
          <w:b/>
          <w:bCs/>
          <w:i/>
          <w:iCs/>
          <w:lang w:val="bg-BG"/>
        </w:rPr>
        <w:t>, ако предложение</w:t>
      </w:r>
      <w:r w:rsidR="005C47A6">
        <w:rPr>
          <w:rFonts w:ascii="Times New Roman" w:hAnsi="Times New Roman"/>
          <w:b/>
          <w:bCs/>
          <w:i/>
          <w:iCs/>
          <w:lang w:val="bg-BG"/>
        </w:rPr>
        <w:t>то</w:t>
      </w:r>
      <w:r w:rsidRPr="005C47A6">
        <w:rPr>
          <w:rFonts w:ascii="Times New Roman" w:hAnsi="Times New Roman"/>
          <w:b/>
          <w:bCs/>
          <w:i/>
          <w:iCs/>
          <w:lang w:val="bg-BG"/>
        </w:rPr>
        <w:t xml:space="preserve"> не бъде осъществено</w:t>
      </w:r>
    </w:p>
    <w:p w14:paraId="6FF87C65" w14:textId="65B87FC4" w:rsidR="002D6E64" w:rsidRDefault="005C47A6" w:rsidP="008605BC">
      <w:pPr>
        <w:ind w:firstLine="709"/>
        <w:rPr>
          <w:rFonts w:ascii="Times New Roman" w:hAnsi="Times New Roman"/>
          <w:lang w:val="bg-BG"/>
        </w:rPr>
      </w:pPr>
      <w:r>
        <w:rPr>
          <w:rFonts w:ascii="Times New Roman" w:hAnsi="Times New Roman"/>
          <w:lang w:val="bg-BG"/>
        </w:rPr>
        <w:t>Разглежданите вредни физични фактори</w:t>
      </w:r>
      <w:r w:rsidR="002D6E64" w:rsidRPr="00346F35">
        <w:rPr>
          <w:rFonts w:ascii="Times New Roman" w:hAnsi="Times New Roman"/>
          <w:lang w:val="bg-BG"/>
        </w:rPr>
        <w:t xml:space="preserve"> ще останат на същите нива, които съществуват в</w:t>
      </w:r>
      <w:r w:rsidR="00BF3142">
        <w:rPr>
          <w:rFonts w:ascii="Times New Roman" w:hAnsi="Times New Roman"/>
          <w:lang w:val="bg-BG"/>
        </w:rPr>
        <w:t xml:space="preserve"> </w:t>
      </w:r>
      <w:r w:rsidR="002D6E64" w:rsidRPr="00346F35">
        <w:rPr>
          <w:rFonts w:ascii="Times New Roman" w:hAnsi="Times New Roman"/>
          <w:lang w:val="bg-BG"/>
        </w:rPr>
        <w:t>момента.</w:t>
      </w:r>
    </w:p>
    <w:p w14:paraId="67B11039" w14:textId="77777777" w:rsidR="006A49DA" w:rsidRDefault="006A49DA" w:rsidP="006A49DA">
      <w:pPr>
        <w:ind w:firstLine="709"/>
        <w:rPr>
          <w:rFonts w:ascii="Times New Roman" w:eastAsiaTheme="majorEastAsia" w:hAnsi="Times New Roman"/>
          <w:lang w:val="bg-BG"/>
        </w:rPr>
      </w:pPr>
      <w:r w:rsidRPr="0001718B">
        <w:rPr>
          <w:rFonts w:ascii="Times New Roman" w:eastAsiaTheme="majorEastAsia" w:hAnsi="Times New Roman"/>
          <w:lang w:val="bg-BG"/>
        </w:rPr>
        <w:t>Ако предложението не се реализира, инфраструктурата ще се влошава, което ще увеличи риска от аварии и прекъсвания на електрозахранването. Това ще доведе до икономически загуби, затруднения за бизнеса и негативно влияние върху населението. Освен това, ще се ограничи развитието на възобновяемата енергия, което ще запази високите нива на замърсяване и ще влоши общественото здраве. Липсата на модернизация ще затрудни енергийните доставки, ще насърчи миграцията и ще понижи качеството на живот. В резултат, ще има сериозни икономически, социални, екологични и здравни последици.</w:t>
      </w:r>
    </w:p>
    <w:p w14:paraId="783D7496" w14:textId="65E980B8" w:rsidR="007E4C75" w:rsidRPr="00E37F5A" w:rsidRDefault="001C0F99" w:rsidP="001C0F99">
      <w:pPr>
        <w:pStyle w:val="20"/>
        <w:rPr>
          <w:lang w:val="bg-BG"/>
        </w:rPr>
      </w:pPr>
      <w:bookmarkStart w:id="143" w:name="_Toc198629877"/>
      <w:r w:rsidRPr="00E37F5A">
        <w:rPr>
          <w:lang w:val="bg-BG"/>
        </w:rPr>
        <w:t>3.1</w:t>
      </w:r>
      <w:r w:rsidR="00A66B04" w:rsidRPr="00E37F5A">
        <w:rPr>
          <w:lang w:val="bg-BG"/>
        </w:rPr>
        <w:t>3</w:t>
      </w:r>
      <w:r w:rsidRPr="00E37F5A">
        <w:rPr>
          <w:lang w:val="bg-BG"/>
        </w:rPr>
        <w:t xml:space="preserve">. </w:t>
      </w:r>
      <w:r w:rsidR="007E4C75" w:rsidRPr="00E37F5A">
        <w:rPr>
          <w:lang w:val="bg-BG"/>
        </w:rPr>
        <w:t>Вредни физични фактори</w:t>
      </w:r>
      <w:bookmarkEnd w:id="143"/>
    </w:p>
    <w:p w14:paraId="6DBBCC43" w14:textId="47C2054A" w:rsidR="007E4C75" w:rsidRDefault="007E4C75" w:rsidP="00BF3142">
      <w:pPr>
        <w:ind w:firstLine="709"/>
        <w:rPr>
          <w:rFonts w:ascii="Times New Roman" w:hAnsi="Times New Roman"/>
          <w:lang w:val="bg-BG"/>
        </w:rPr>
      </w:pPr>
      <w:r w:rsidRPr="007E4C75">
        <w:rPr>
          <w:rFonts w:ascii="Times New Roman" w:hAnsi="Times New Roman"/>
          <w:lang w:val="bg-BG"/>
        </w:rPr>
        <w:t xml:space="preserve">Шумът е широко разпространен проблем, като основните му източници са транспортът (автомобилен, железопътен, авиационен), промишлеността, строителството и битовите дейности. </w:t>
      </w:r>
      <w:r w:rsidRPr="00113CC3">
        <w:rPr>
          <w:rFonts w:ascii="Times New Roman" w:hAnsi="Times New Roman"/>
          <w:lang w:val="bg-BG"/>
        </w:rPr>
        <w:t>Провежданите измервания в страната показват, че в някои населени места шумовото замърсяване остава високо, но като цяло има тенденция към подобрение благодарение на шумоизолиращи мерки.</w:t>
      </w:r>
    </w:p>
    <w:p w14:paraId="125C1FE6" w14:textId="4E1A838E" w:rsidR="001151F4" w:rsidRPr="001151F4" w:rsidRDefault="001151F4" w:rsidP="00BF3142">
      <w:pPr>
        <w:ind w:firstLine="709"/>
        <w:rPr>
          <w:rFonts w:ascii="Times New Roman" w:hAnsi="Times New Roman"/>
          <w:lang w:val="bg-BG"/>
        </w:rPr>
      </w:pPr>
      <w:r w:rsidRPr="001151F4">
        <w:rPr>
          <w:rFonts w:ascii="Times New Roman" w:hAnsi="Times New Roman"/>
          <w:lang w:val="bg-BG"/>
        </w:rPr>
        <w:t>През септември и октомври 2024 г. Националният център по обществено здраве и анализи</w:t>
      </w:r>
      <w:r w:rsidR="00113CC3">
        <w:rPr>
          <w:rFonts w:ascii="Times New Roman" w:hAnsi="Times New Roman"/>
          <w:lang w:val="bg-BG"/>
        </w:rPr>
        <w:t xml:space="preserve"> </w:t>
      </w:r>
      <w:r w:rsidRPr="001151F4">
        <w:rPr>
          <w:rFonts w:ascii="Times New Roman" w:hAnsi="Times New Roman"/>
          <w:lang w:val="bg-BG"/>
        </w:rPr>
        <w:t xml:space="preserve">извърши измервания на шума около електропроводи с напрежение 220 </w:t>
      </w:r>
      <w:proofErr w:type="spellStart"/>
      <w:r w:rsidRPr="001151F4">
        <w:rPr>
          <w:rFonts w:ascii="Times New Roman" w:hAnsi="Times New Roman"/>
          <w:lang w:val="bg-BG"/>
        </w:rPr>
        <w:t>kV</w:t>
      </w:r>
      <w:proofErr w:type="spellEnd"/>
      <w:r w:rsidRPr="001151F4">
        <w:rPr>
          <w:rFonts w:ascii="Times New Roman" w:hAnsi="Times New Roman"/>
          <w:lang w:val="bg-BG"/>
        </w:rPr>
        <w:t xml:space="preserve"> и 400 </w:t>
      </w:r>
      <w:proofErr w:type="spellStart"/>
      <w:r w:rsidRPr="001151F4">
        <w:rPr>
          <w:rFonts w:ascii="Times New Roman" w:hAnsi="Times New Roman"/>
          <w:lang w:val="bg-BG"/>
        </w:rPr>
        <w:t>kV</w:t>
      </w:r>
      <w:proofErr w:type="spellEnd"/>
      <w:r w:rsidRPr="001151F4">
        <w:rPr>
          <w:rFonts w:ascii="Times New Roman" w:hAnsi="Times New Roman"/>
          <w:lang w:val="bg-BG"/>
        </w:rPr>
        <w:t xml:space="preserve"> на няколко локации в страната. Резултатите показват, че шумовите нива не надвишават нормативно допустимите граници за жилищни територии през всички периоди на денонощието.</w:t>
      </w:r>
    </w:p>
    <w:p w14:paraId="138FF077" w14:textId="57923B4B" w:rsidR="001151F4" w:rsidRPr="001151F4" w:rsidRDefault="001151F4" w:rsidP="00113CC3">
      <w:pPr>
        <w:ind w:firstLine="709"/>
        <w:rPr>
          <w:rFonts w:ascii="Times New Roman" w:hAnsi="Times New Roman"/>
          <w:lang w:val="bg-BG"/>
        </w:rPr>
      </w:pPr>
      <w:r w:rsidRPr="001151F4">
        <w:rPr>
          <w:rFonts w:ascii="Times New Roman" w:hAnsi="Times New Roman"/>
          <w:lang w:val="bg-BG"/>
        </w:rPr>
        <w:t>Честотният анализ показва, че шумът от електропроводите е слаб и близък до естествения фон, без изявени тонални компоненти. Данните могат да бъдат екстраполирани за други електропроводи със сходни характеристики.</w:t>
      </w:r>
      <w:r w:rsidR="00113CC3">
        <w:rPr>
          <w:rFonts w:ascii="Times New Roman" w:hAnsi="Times New Roman"/>
          <w:lang w:val="bg-BG"/>
        </w:rPr>
        <w:t xml:space="preserve"> </w:t>
      </w:r>
      <w:r w:rsidRPr="001151F4">
        <w:rPr>
          <w:rFonts w:ascii="Times New Roman" w:hAnsi="Times New Roman"/>
          <w:lang w:val="bg-BG"/>
        </w:rPr>
        <w:t xml:space="preserve">Електропроводите не представляват значителен източник на шумов дискомфорт и трансформацията на мрежата от 220 </w:t>
      </w:r>
      <w:proofErr w:type="spellStart"/>
      <w:r w:rsidRPr="001151F4">
        <w:rPr>
          <w:rFonts w:ascii="Times New Roman" w:hAnsi="Times New Roman"/>
          <w:lang w:val="bg-BG"/>
        </w:rPr>
        <w:t>kV</w:t>
      </w:r>
      <w:proofErr w:type="spellEnd"/>
      <w:r w:rsidRPr="001151F4">
        <w:rPr>
          <w:rFonts w:ascii="Times New Roman" w:hAnsi="Times New Roman"/>
          <w:lang w:val="bg-BG"/>
        </w:rPr>
        <w:t xml:space="preserve"> към 400 </w:t>
      </w:r>
      <w:proofErr w:type="spellStart"/>
      <w:r w:rsidRPr="001151F4">
        <w:rPr>
          <w:rFonts w:ascii="Times New Roman" w:hAnsi="Times New Roman"/>
          <w:lang w:val="bg-BG"/>
        </w:rPr>
        <w:t>kV</w:t>
      </w:r>
      <w:proofErr w:type="spellEnd"/>
      <w:r w:rsidRPr="001151F4">
        <w:rPr>
          <w:rFonts w:ascii="Times New Roman" w:hAnsi="Times New Roman"/>
          <w:lang w:val="bg-BG"/>
        </w:rPr>
        <w:t xml:space="preserve"> няма да доведе до повишаване на шумовото въздействие над допустимите норми</w:t>
      </w:r>
      <w:r w:rsidR="00113CC3">
        <w:rPr>
          <w:rFonts w:ascii="Times New Roman" w:hAnsi="Times New Roman"/>
          <w:lang w:val="bg-BG"/>
        </w:rPr>
        <w:t>.</w:t>
      </w:r>
    </w:p>
    <w:p w14:paraId="07689269" w14:textId="77777777" w:rsidR="007E4C75" w:rsidRPr="00113CC3" w:rsidRDefault="007E4C75" w:rsidP="007E4C75">
      <w:pPr>
        <w:ind w:firstLine="709"/>
        <w:rPr>
          <w:rFonts w:ascii="Times New Roman" w:hAnsi="Times New Roman"/>
          <w:lang w:val="bg-BG"/>
        </w:rPr>
      </w:pPr>
      <w:r w:rsidRPr="00113CC3">
        <w:rPr>
          <w:rFonts w:ascii="Times New Roman" w:hAnsi="Times New Roman"/>
          <w:lang w:val="bg-BG"/>
        </w:rPr>
        <w:t>Вибрациите идват основно от транспортните средства, строителните дейности и промишлеността. Те могат да доведат до здравословни проблеми като болки в ставите, нарушения на кръвообращението и увреждане на нервната система. Макар да няма системен мониторинг върху вибрациите в околната среда, в промишлените среди се следят и регулират.</w:t>
      </w:r>
    </w:p>
    <w:p w14:paraId="79E77257" w14:textId="77777777" w:rsidR="007E4C75" w:rsidRPr="00113CC3" w:rsidRDefault="007E4C75" w:rsidP="007E4C75">
      <w:pPr>
        <w:ind w:firstLine="709"/>
        <w:rPr>
          <w:rFonts w:ascii="Times New Roman" w:hAnsi="Times New Roman"/>
          <w:lang w:val="bg-BG"/>
        </w:rPr>
      </w:pPr>
      <w:r w:rsidRPr="00113CC3">
        <w:rPr>
          <w:rFonts w:ascii="Times New Roman" w:hAnsi="Times New Roman"/>
          <w:lang w:val="bg-BG"/>
        </w:rPr>
        <w:t>Инфразвукът (нискочестотни звуци) може да бъде генериран от природни явления (урагани, земетресения), но и от промишлени източници. Той може да предизвика главоболие, световъртеж, нарушения в нервната система.</w:t>
      </w:r>
    </w:p>
    <w:p w14:paraId="3F1A68CB" w14:textId="77777777" w:rsidR="007E4C75" w:rsidRPr="00113CC3" w:rsidRDefault="007E4C75" w:rsidP="007E4C75">
      <w:pPr>
        <w:ind w:firstLine="709"/>
        <w:rPr>
          <w:rFonts w:ascii="Times New Roman" w:hAnsi="Times New Roman"/>
          <w:lang w:val="bg-BG"/>
        </w:rPr>
      </w:pPr>
      <w:r w:rsidRPr="00113CC3">
        <w:rPr>
          <w:rFonts w:ascii="Times New Roman" w:hAnsi="Times New Roman"/>
          <w:lang w:val="bg-BG"/>
        </w:rPr>
        <w:t>Ултразвукът се използва в медицината и промишлеността, но при продължително въздействие върху работещите може да доведе до стрес, нервност и нарушения в кръвообращението.</w:t>
      </w:r>
    </w:p>
    <w:p w14:paraId="7EF628FC" w14:textId="2FF2A4F1" w:rsidR="007E4C75" w:rsidRPr="00113CC3" w:rsidRDefault="007E4C75" w:rsidP="007E4C75">
      <w:pPr>
        <w:ind w:firstLine="709"/>
        <w:rPr>
          <w:rFonts w:ascii="Times New Roman" w:hAnsi="Times New Roman"/>
          <w:lang w:val="bg-BG"/>
        </w:rPr>
      </w:pPr>
      <w:r w:rsidRPr="00113CC3">
        <w:rPr>
          <w:rFonts w:ascii="Times New Roman" w:hAnsi="Times New Roman"/>
          <w:lang w:val="bg-BG"/>
        </w:rPr>
        <w:t>Йонизиращи лъчения могат да бъдат естествени (радон в почвата, космическа радиация) или изкуствени (отпадъци от промишлеността, енергетиката). Мониторингът показва, че радиационният фон в България е в нормални граници и няма повишена опасност за населението.</w:t>
      </w:r>
    </w:p>
    <w:p w14:paraId="76B5A20B" w14:textId="4B05D645" w:rsidR="001151F4" w:rsidRPr="00ED777A" w:rsidRDefault="001151F4" w:rsidP="00113CC3">
      <w:pPr>
        <w:ind w:firstLine="709"/>
        <w:contextualSpacing/>
        <w:rPr>
          <w:rFonts w:ascii="Times New Roman" w:hAnsi="Times New Roman"/>
          <w:lang w:val="bg-BG"/>
        </w:rPr>
      </w:pPr>
      <w:bookmarkStart w:id="144" w:name="_Hlk182566857"/>
      <w:r w:rsidRPr="00113CC3">
        <w:rPr>
          <w:rFonts w:ascii="Times New Roman" w:hAnsi="Times New Roman"/>
          <w:lang w:val="bg-BG"/>
        </w:rPr>
        <w:t>Националният център по обществено здраве и анализи извърши измервания на електромагнитното поле в няколко района в страната.</w:t>
      </w:r>
      <w:bookmarkEnd w:id="144"/>
      <w:r w:rsidRPr="00113CC3">
        <w:rPr>
          <w:rFonts w:ascii="Times New Roman" w:hAnsi="Times New Roman"/>
          <w:lang w:val="bg-BG"/>
        </w:rPr>
        <w:t xml:space="preserve"> Измерванията включ</w:t>
      </w:r>
      <w:r>
        <w:rPr>
          <w:rFonts w:ascii="Times New Roman" w:hAnsi="Times New Roman"/>
          <w:lang w:val="bg-BG"/>
        </w:rPr>
        <w:t xml:space="preserve">иха въздушни линии 220 </w:t>
      </w:r>
      <w:r>
        <w:rPr>
          <w:rFonts w:ascii="Times New Roman" w:hAnsi="Times New Roman"/>
          <w:lang w:val="en-GB"/>
        </w:rPr>
        <w:t>kV</w:t>
      </w:r>
      <w:r>
        <w:rPr>
          <w:rFonts w:ascii="Times New Roman" w:hAnsi="Times New Roman"/>
          <w:lang w:val="bg-BG"/>
        </w:rPr>
        <w:t>, както и 400</w:t>
      </w:r>
      <w:r w:rsidRPr="00113CC3">
        <w:rPr>
          <w:rFonts w:ascii="Times New Roman" w:hAnsi="Times New Roman"/>
          <w:lang w:val="bg-BG"/>
        </w:rPr>
        <w:t xml:space="preserve"> </w:t>
      </w:r>
      <w:r>
        <w:rPr>
          <w:rFonts w:ascii="Times New Roman" w:hAnsi="Times New Roman"/>
          <w:lang w:val="en-GB"/>
        </w:rPr>
        <w:t>kV</w:t>
      </w:r>
      <w:r w:rsidR="00113CC3">
        <w:rPr>
          <w:rFonts w:ascii="Times New Roman" w:hAnsi="Times New Roman"/>
          <w:lang w:val="bg-BG"/>
        </w:rPr>
        <w:t xml:space="preserve">. </w:t>
      </w:r>
      <w:r w:rsidRPr="00ED777A">
        <w:rPr>
          <w:rFonts w:ascii="Times New Roman" w:hAnsi="Times New Roman"/>
          <w:lang w:val="bg-BG"/>
        </w:rPr>
        <w:t xml:space="preserve">Всички измерени стойности са значително под </w:t>
      </w:r>
      <w:r>
        <w:rPr>
          <w:rFonts w:ascii="Times New Roman" w:hAnsi="Times New Roman"/>
          <w:lang w:val="bg-BG"/>
        </w:rPr>
        <w:t>определените</w:t>
      </w:r>
      <w:r w:rsidRPr="00ED777A">
        <w:rPr>
          <w:rFonts w:ascii="Times New Roman" w:hAnsi="Times New Roman"/>
          <w:lang w:val="bg-BG"/>
        </w:rPr>
        <w:t xml:space="preserve"> гранични нива. Измерените стойности съответстват на изискванията наредба</w:t>
      </w:r>
      <w:r>
        <w:rPr>
          <w:rFonts w:ascii="Times New Roman" w:hAnsi="Times New Roman"/>
          <w:lang w:val="bg-BG"/>
        </w:rPr>
        <w:t>та</w:t>
      </w:r>
      <w:r w:rsidRPr="00ED777A">
        <w:rPr>
          <w:rFonts w:ascii="Times New Roman" w:hAnsi="Times New Roman"/>
          <w:lang w:val="bg-BG"/>
        </w:rPr>
        <w:t xml:space="preserve"> въвежда</w:t>
      </w:r>
      <w:r>
        <w:rPr>
          <w:rFonts w:ascii="Times New Roman" w:hAnsi="Times New Roman"/>
          <w:lang w:val="bg-BG"/>
        </w:rPr>
        <w:t>ща</w:t>
      </w:r>
      <w:r w:rsidRPr="00ED777A">
        <w:rPr>
          <w:rFonts w:ascii="Times New Roman" w:hAnsi="Times New Roman"/>
          <w:lang w:val="bg-BG"/>
        </w:rPr>
        <w:t xml:space="preserve"> граници за експозиция за лица с активни импланти, като кардиостимулатори, кохлеарни импланти, инсулинови помпи и др</w:t>
      </w:r>
      <w:r>
        <w:rPr>
          <w:rFonts w:ascii="Times New Roman" w:hAnsi="Times New Roman"/>
          <w:lang w:val="bg-BG"/>
        </w:rPr>
        <w:t>уги.</w:t>
      </w:r>
    </w:p>
    <w:p w14:paraId="31166D78" w14:textId="77777777" w:rsidR="001151F4" w:rsidRPr="00ED777A" w:rsidRDefault="001151F4" w:rsidP="001151F4">
      <w:pPr>
        <w:pStyle w:val="aa"/>
        <w:ind w:firstLine="709"/>
        <w:rPr>
          <w:rFonts w:ascii="Times New Roman" w:hAnsi="Times New Roman"/>
          <w:sz w:val="24"/>
          <w:szCs w:val="24"/>
          <w:lang w:val="bg-BG"/>
        </w:rPr>
      </w:pPr>
      <w:r w:rsidRPr="00ED777A">
        <w:rPr>
          <w:rFonts w:ascii="Times New Roman" w:hAnsi="Times New Roman"/>
          <w:sz w:val="24"/>
          <w:szCs w:val="24"/>
          <w:lang w:val="bg-BG"/>
        </w:rPr>
        <w:t xml:space="preserve">Данните от измерванията могат да се приложат и за другите електропроводи с аналогични характеристики и условия на експлоатация. </w:t>
      </w:r>
      <w:r w:rsidRPr="001151F4">
        <w:rPr>
          <w:rFonts w:ascii="Times New Roman" w:hAnsi="Times New Roman"/>
          <w:sz w:val="24"/>
          <w:szCs w:val="24"/>
          <w:lang w:val="bg-BG"/>
        </w:rPr>
        <w:t>Това позволява обективна оценка на безопасността за населението и при други проекти със сходни условия.</w:t>
      </w:r>
    </w:p>
    <w:p w14:paraId="398A20E8" w14:textId="77777777" w:rsidR="007E4C75" w:rsidRPr="005C47A6" w:rsidRDefault="007E4C75" w:rsidP="007E4C75">
      <w:pPr>
        <w:ind w:firstLine="709"/>
        <w:rPr>
          <w:rFonts w:ascii="Times New Roman" w:hAnsi="Times New Roman"/>
          <w:b/>
          <w:bCs/>
          <w:i/>
          <w:iCs/>
          <w:lang w:val="bg-BG"/>
        </w:rPr>
      </w:pPr>
      <w:r w:rsidRPr="005C47A6">
        <w:rPr>
          <w:rFonts w:ascii="Times New Roman" w:hAnsi="Times New Roman"/>
          <w:b/>
          <w:bCs/>
          <w:i/>
          <w:iCs/>
          <w:lang w:val="bg-BG"/>
        </w:rPr>
        <w:t>Кратко изложение на вероятн</w:t>
      </w:r>
      <w:r>
        <w:rPr>
          <w:rFonts w:ascii="Times New Roman" w:hAnsi="Times New Roman"/>
          <w:b/>
          <w:bCs/>
          <w:i/>
          <w:iCs/>
          <w:lang w:val="bg-BG"/>
        </w:rPr>
        <w:t>ото развитие</w:t>
      </w:r>
      <w:r w:rsidRPr="005C47A6">
        <w:rPr>
          <w:rFonts w:ascii="Times New Roman" w:hAnsi="Times New Roman"/>
          <w:b/>
          <w:bCs/>
          <w:i/>
          <w:iCs/>
          <w:lang w:val="bg-BG"/>
        </w:rPr>
        <w:t>, ако предложение</w:t>
      </w:r>
      <w:r>
        <w:rPr>
          <w:rFonts w:ascii="Times New Roman" w:hAnsi="Times New Roman"/>
          <w:b/>
          <w:bCs/>
          <w:i/>
          <w:iCs/>
          <w:lang w:val="bg-BG"/>
        </w:rPr>
        <w:t>то</w:t>
      </w:r>
      <w:r w:rsidRPr="005C47A6">
        <w:rPr>
          <w:rFonts w:ascii="Times New Roman" w:hAnsi="Times New Roman"/>
          <w:b/>
          <w:bCs/>
          <w:i/>
          <w:iCs/>
          <w:lang w:val="bg-BG"/>
        </w:rPr>
        <w:t xml:space="preserve"> не бъде осъществено</w:t>
      </w:r>
    </w:p>
    <w:p w14:paraId="3C0C8C6F" w14:textId="0F35B501" w:rsidR="007E4C75" w:rsidRPr="00346F35" w:rsidRDefault="007E4C75" w:rsidP="007E4C75">
      <w:pPr>
        <w:ind w:firstLine="709"/>
        <w:rPr>
          <w:rFonts w:ascii="Times New Roman" w:hAnsi="Times New Roman"/>
          <w:lang w:val="bg-BG"/>
        </w:rPr>
      </w:pPr>
      <w:r w:rsidRPr="00346F35">
        <w:rPr>
          <w:rFonts w:ascii="Times New Roman" w:hAnsi="Times New Roman"/>
          <w:lang w:val="bg-BG"/>
        </w:rPr>
        <w:t xml:space="preserve">В случай че не се осъществи </w:t>
      </w:r>
      <w:r w:rsidR="004D55EF">
        <w:rPr>
          <w:rFonts w:ascii="Times New Roman" w:hAnsi="Times New Roman"/>
          <w:lang w:val="bg-BG"/>
        </w:rPr>
        <w:t>предложението</w:t>
      </w:r>
      <w:r w:rsidRPr="00346F35">
        <w:rPr>
          <w:rFonts w:ascii="Times New Roman" w:hAnsi="Times New Roman"/>
          <w:lang w:val="bg-BG"/>
        </w:rPr>
        <w:t xml:space="preserve">, тенденцията за нарастване на броя на жителите, подложени на сравнително ниски шумови нива </w:t>
      </w:r>
      <w:r w:rsidRPr="00346F35">
        <w:rPr>
          <w:rFonts w:asciiTheme="majorBidi" w:hAnsiTheme="majorBidi" w:cstheme="majorBidi"/>
          <w:lang w:val="bg-BG"/>
        </w:rPr>
        <w:t xml:space="preserve">в диапазона 45-49 </w:t>
      </w:r>
      <w:r w:rsidRPr="00FF1F28">
        <w:rPr>
          <w:rFonts w:asciiTheme="majorBidi" w:hAnsiTheme="majorBidi" w:cstheme="majorBidi"/>
        </w:rPr>
        <w:t>dBA</w:t>
      </w:r>
      <w:r w:rsidRPr="00346F35">
        <w:rPr>
          <w:rFonts w:asciiTheme="majorBidi" w:hAnsiTheme="majorBidi" w:cstheme="majorBidi"/>
          <w:lang w:val="bg-BG"/>
        </w:rPr>
        <w:t xml:space="preserve"> спрямо тези, </w:t>
      </w:r>
      <w:proofErr w:type="spellStart"/>
      <w:r w:rsidRPr="00346F35">
        <w:rPr>
          <w:rFonts w:asciiTheme="majorBidi" w:hAnsiTheme="majorBidi" w:cstheme="majorBidi"/>
          <w:lang w:val="bg-BG"/>
        </w:rPr>
        <w:t>въздействани</w:t>
      </w:r>
      <w:proofErr w:type="spellEnd"/>
      <w:r w:rsidRPr="00346F35">
        <w:rPr>
          <w:rFonts w:asciiTheme="majorBidi" w:hAnsiTheme="majorBidi" w:cstheme="majorBidi"/>
          <w:lang w:val="bg-BG"/>
        </w:rPr>
        <w:t xml:space="preserve"> от шум при по-високи нива 65-69 </w:t>
      </w:r>
      <w:r w:rsidRPr="00FF1F28">
        <w:rPr>
          <w:rFonts w:asciiTheme="majorBidi" w:hAnsiTheme="majorBidi" w:cstheme="majorBidi"/>
        </w:rPr>
        <w:t>dBA</w:t>
      </w:r>
      <w:r w:rsidRPr="00346F35">
        <w:rPr>
          <w:rFonts w:asciiTheme="majorBidi" w:hAnsiTheme="majorBidi" w:cstheme="majorBidi"/>
          <w:lang w:val="bg-BG"/>
        </w:rPr>
        <w:t>, ще продължи</w:t>
      </w:r>
      <w:r w:rsidR="004D55EF">
        <w:rPr>
          <w:rFonts w:asciiTheme="majorBidi" w:hAnsiTheme="majorBidi" w:cstheme="majorBidi"/>
          <w:lang w:val="bg-BG"/>
        </w:rPr>
        <w:t>, поради прилагани мерки</w:t>
      </w:r>
      <w:r w:rsidRPr="00346F35">
        <w:rPr>
          <w:rFonts w:asciiTheme="majorBidi" w:hAnsiTheme="majorBidi" w:cstheme="majorBidi"/>
          <w:lang w:val="bg-BG"/>
        </w:rPr>
        <w:t>. Самите енергийни съоръжения с напрежение не са източници на шум сами по себе си.</w:t>
      </w:r>
    </w:p>
    <w:p w14:paraId="48745CA9" w14:textId="52D21D96" w:rsidR="007E4C75" w:rsidRPr="00346F35" w:rsidRDefault="004D55EF" w:rsidP="007E4C75">
      <w:pPr>
        <w:ind w:firstLine="709"/>
        <w:rPr>
          <w:rFonts w:ascii="Times New Roman" w:hAnsi="Times New Roman"/>
          <w:lang w:val="bg-BG"/>
        </w:rPr>
      </w:pPr>
      <w:r>
        <w:rPr>
          <w:rFonts w:ascii="Times New Roman" w:hAnsi="Times New Roman"/>
          <w:lang w:val="bg-BG"/>
        </w:rPr>
        <w:t>Нивата на вредните физични фактори щ</w:t>
      </w:r>
      <w:r w:rsidR="007E4C75" w:rsidRPr="00346F35">
        <w:rPr>
          <w:rFonts w:ascii="Times New Roman" w:hAnsi="Times New Roman"/>
          <w:lang w:val="bg-BG"/>
        </w:rPr>
        <w:t>е останат на същите нива, които съществуват в момента.</w:t>
      </w:r>
    </w:p>
    <w:p w14:paraId="101B994B" w14:textId="0399F8CC" w:rsidR="007E4C75" w:rsidRPr="00721624" w:rsidRDefault="007E4C75" w:rsidP="00721624">
      <w:pPr>
        <w:ind w:firstLine="709"/>
        <w:rPr>
          <w:rFonts w:ascii="Times New Roman" w:eastAsia="Calibri" w:hAnsi="Times New Roman"/>
          <w:color w:val="000000"/>
          <w:lang w:val="bg-BG"/>
        </w:rPr>
      </w:pPr>
      <w:r w:rsidRPr="00346F35">
        <w:rPr>
          <w:rFonts w:ascii="Times New Roman" w:hAnsi="Times New Roman"/>
          <w:lang w:val="bg-BG"/>
        </w:rPr>
        <w:t xml:space="preserve">Електрическите и магнитните полета ще останат на нивата, описани по-горе и измерени от </w:t>
      </w:r>
      <w:r>
        <w:rPr>
          <w:rFonts w:ascii="Times New Roman" w:hAnsi="Times New Roman"/>
          <w:lang w:val="bg-BG"/>
        </w:rPr>
        <w:t xml:space="preserve">екип на </w:t>
      </w:r>
      <w:r w:rsidR="00721624" w:rsidRPr="002E4E34">
        <w:rPr>
          <w:rFonts w:ascii="Times New Roman" w:eastAsia="Calibri" w:hAnsi="Times New Roman"/>
          <w:color w:val="000000"/>
          <w:lang w:val="bg-BG"/>
        </w:rPr>
        <w:t>Национален център по обществено здраве и анализи</w:t>
      </w:r>
      <w:r w:rsidR="00721624">
        <w:rPr>
          <w:rFonts w:ascii="Times New Roman" w:eastAsia="Calibri" w:hAnsi="Times New Roman"/>
          <w:color w:val="000000"/>
          <w:lang w:val="bg-BG"/>
        </w:rPr>
        <w:t xml:space="preserve"> </w:t>
      </w:r>
      <w:r>
        <w:rPr>
          <w:rFonts w:ascii="Times New Roman" w:hAnsi="Times New Roman"/>
          <w:lang w:val="bg-BG"/>
        </w:rPr>
        <w:t xml:space="preserve">през 2024 г., както и от </w:t>
      </w:r>
      <w:r w:rsidRPr="00346F35">
        <w:rPr>
          <w:rFonts w:ascii="Times New Roman" w:hAnsi="Times New Roman"/>
          <w:lang w:val="bg-BG"/>
        </w:rPr>
        <w:t xml:space="preserve">автора с екип на </w:t>
      </w:r>
      <w:r w:rsidR="00721624" w:rsidRPr="002E4E34">
        <w:rPr>
          <w:rFonts w:ascii="Times New Roman" w:eastAsia="Calibri" w:hAnsi="Times New Roman"/>
          <w:color w:val="000000"/>
          <w:lang w:val="bg-BG"/>
        </w:rPr>
        <w:t>Национален център по обществено здраве и анализи</w:t>
      </w:r>
      <w:r w:rsidR="00721624">
        <w:rPr>
          <w:rFonts w:ascii="Times New Roman" w:eastAsia="Calibri" w:hAnsi="Times New Roman"/>
          <w:color w:val="000000"/>
          <w:lang w:val="bg-BG"/>
        </w:rPr>
        <w:t xml:space="preserve"> </w:t>
      </w:r>
      <w:r w:rsidRPr="00346F35">
        <w:rPr>
          <w:rFonts w:ascii="Times New Roman" w:hAnsi="Times New Roman"/>
          <w:lang w:val="bg-BG"/>
        </w:rPr>
        <w:t>в минали години.</w:t>
      </w:r>
    </w:p>
    <w:p w14:paraId="211CAF9F" w14:textId="6442FE3F" w:rsidR="00E31D45" w:rsidRPr="00E37F5A" w:rsidRDefault="001C0F99" w:rsidP="001C0F99">
      <w:pPr>
        <w:pStyle w:val="20"/>
        <w:rPr>
          <w:lang w:val="bg-BG"/>
        </w:rPr>
      </w:pPr>
      <w:bookmarkStart w:id="145" w:name="_Toc198629878"/>
      <w:bookmarkEnd w:id="141"/>
      <w:bookmarkEnd w:id="142"/>
      <w:r w:rsidRPr="00E37F5A">
        <w:rPr>
          <w:lang w:val="bg-BG"/>
        </w:rPr>
        <w:t>3.1</w:t>
      </w:r>
      <w:r w:rsidR="00A66B04" w:rsidRPr="00E37F5A">
        <w:rPr>
          <w:lang w:val="bg-BG"/>
        </w:rPr>
        <w:t>4</w:t>
      </w:r>
      <w:r w:rsidRPr="00E37F5A">
        <w:rPr>
          <w:lang w:val="bg-BG"/>
        </w:rPr>
        <w:t xml:space="preserve">. </w:t>
      </w:r>
      <w:r w:rsidR="0041C0CD" w:rsidRPr="00E37F5A">
        <w:rPr>
          <w:lang w:val="bg-BG"/>
        </w:rPr>
        <w:t>Материални активи</w:t>
      </w:r>
      <w:bookmarkEnd w:id="145"/>
    </w:p>
    <w:p w14:paraId="216C032A" w14:textId="11D9B382" w:rsidR="00122FD8" w:rsidRDefault="00122FD8" w:rsidP="009D3E25">
      <w:pPr>
        <w:ind w:firstLine="709"/>
        <w:rPr>
          <w:rFonts w:ascii="Times New Roman" w:hAnsi="Times New Roman"/>
          <w:b/>
          <w:bCs/>
          <w:sz w:val="28"/>
          <w:szCs w:val="28"/>
          <w:lang w:val="bg-BG"/>
        </w:rPr>
      </w:pPr>
      <w:r w:rsidRPr="00122FD8">
        <w:rPr>
          <w:rFonts w:ascii="Times New Roman" w:eastAsia="Arial Narrow" w:hAnsi="Times New Roman"/>
          <w:color w:val="000000"/>
          <w:lang w:val="bg-BG" w:eastAsia="bg-BG" w:bidi="bg-BG"/>
        </w:rPr>
        <w:t>С оглед осигуряване на безопасното функциониране на съществуващата техническа инфраструктура (други видове мрежи и съоръжения на линейната техническа инфраструктура като: пътна инфраструктура (републиканска и местна - общинска и частна); железопътна инфраструктура; електронни съобщителни мрежи; нефтопроводи; газопроводи, собственост на други дружества („Овергаз“ и др.); водопроводи; канализация; канали; хидромелиоративни съоръжения, собственост на „Напоителни системи“ ЕАД, разположени върху поземлени имоти, които са собственост на Министерството на земеделието и храните, както и съоръжения за защита от вредното въздействие на водите</w:t>
      </w:r>
      <w:r w:rsidR="009208CA">
        <w:rPr>
          <w:rFonts w:ascii="Times New Roman" w:eastAsia="Arial Narrow" w:hAnsi="Times New Roman"/>
          <w:color w:val="000000"/>
          <w:lang w:val="bg-BG" w:eastAsia="bg-BG" w:bidi="bg-BG"/>
        </w:rPr>
        <w:t xml:space="preserve">, </w:t>
      </w:r>
      <w:r w:rsidRPr="00122FD8">
        <w:rPr>
          <w:rFonts w:ascii="Times New Roman" w:eastAsia="Arial Narrow" w:hAnsi="Times New Roman"/>
          <w:color w:val="000000"/>
          <w:lang w:val="bg-BG" w:eastAsia="bg-BG" w:bidi="bg-BG"/>
        </w:rPr>
        <w:t>в обхвата на разглежданите трасета на преносните електропроводи, е поискана информация от редица дружества.</w:t>
      </w:r>
    </w:p>
    <w:p w14:paraId="40184323" w14:textId="44D2AA4C" w:rsidR="00122FD8" w:rsidRPr="00122FD8" w:rsidRDefault="00122FD8" w:rsidP="00122FD8">
      <w:pPr>
        <w:shd w:val="clear" w:color="auto" w:fill="FFFFFF" w:themeFill="background1"/>
        <w:ind w:firstLine="709"/>
        <w:rPr>
          <w:rFonts w:ascii="Times New Roman" w:hAnsi="Times New Roman"/>
          <w:b/>
          <w:bCs/>
          <w:lang w:val="bg-BG"/>
        </w:rPr>
      </w:pPr>
      <w:proofErr w:type="spellStart"/>
      <w:r w:rsidRPr="00122FD8">
        <w:rPr>
          <w:rFonts w:ascii="Times New Roman" w:eastAsiaTheme="majorEastAsia" w:hAnsi="Times New Roman"/>
          <w:color w:val="000000" w:themeColor="text1"/>
          <w:lang w:val="ru-RU"/>
        </w:rPr>
        <w:t>Разработеният</w:t>
      </w:r>
      <w:proofErr w:type="spellEnd"/>
      <w:r w:rsidRPr="00122FD8">
        <w:rPr>
          <w:rFonts w:ascii="Times New Roman" w:eastAsiaTheme="majorEastAsia" w:hAnsi="Times New Roman"/>
          <w:color w:val="000000" w:themeColor="text1"/>
          <w:lang w:val="ru-RU"/>
        </w:rPr>
        <w:t xml:space="preserve"> на </w:t>
      </w:r>
      <w:proofErr w:type="spellStart"/>
      <w:r w:rsidRPr="00122FD8">
        <w:rPr>
          <w:rFonts w:ascii="Times New Roman" w:eastAsiaTheme="majorEastAsia" w:hAnsi="Times New Roman"/>
          <w:color w:val="000000" w:themeColor="text1"/>
          <w:lang w:val="ru-RU"/>
        </w:rPr>
        <w:t>следващ</w:t>
      </w:r>
      <w:proofErr w:type="spellEnd"/>
      <w:r w:rsidRPr="00122FD8">
        <w:rPr>
          <w:rFonts w:ascii="Times New Roman" w:eastAsiaTheme="majorEastAsia" w:hAnsi="Times New Roman"/>
          <w:color w:val="000000" w:themeColor="text1"/>
          <w:lang w:val="ru-RU"/>
        </w:rPr>
        <w:t xml:space="preserve"> </w:t>
      </w:r>
      <w:proofErr w:type="spellStart"/>
      <w:r w:rsidRPr="00122FD8">
        <w:rPr>
          <w:rFonts w:ascii="Times New Roman" w:eastAsiaTheme="majorEastAsia" w:hAnsi="Times New Roman"/>
          <w:color w:val="000000" w:themeColor="text1"/>
          <w:lang w:val="ru-RU"/>
        </w:rPr>
        <w:t>етап</w:t>
      </w:r>
      <w:proofErr w:type="spellEnd"/>
      <w:r w:rsidRPr="00122FD8">
        <w:rPr>
          <w:rFonts w:ascii="Times New Roman" w:eastAsiaTheme="majorEastAsia" w:hAnsi="Times New Roman"/>
          <w:color w:val="000000" w:themeColor="text1"/>
          <w:lang w:val="ru-RU"/>
        </w:rPr>
        <w:t xml:space="preserve"> </w:t>
      </w:r>
      <w:proofErr w:type="spellStart"/>
      <w:r w:rsidRPr="00122FD8">
        <w:rPr>
          <w:rFonts w:ascii="Times New Roman" w:eastAsiaTheme="majorEastAsia" w:hAnsi="Times New Roman"/>
          <w:color w:val="000000" w:themeColor="text1"/>
          <w:lang w:val="ru-RU"/>
        </w:rPr>
        <w:t>Работен</w:t>
      </w:r>
      <w:proofErr w:type="spellEnd"/>
      <w:r w:rsidRPr="00122FD8">
        <w:rPr>
          <w:rFonts w:ascii="Times New Roman" w:eastAsiaTheme="majorEastAsia" w:hAnsi="Times New Roman"/>
          <w:color w:val="000000" w:themeColor="text1"/>
          <w:lang w:val="ru-RU"/>
        </w:rPr>
        <w:t xml:space="preserve"> проект за </w:t>
      </w:r>
      <w:proofErr w:type="spellStart"/>
      <w:r w:rsidR="009812BA">
        <w:rPr>
          <w:rFonts w:ascii="Times New Roman" w:eastAsiaTheme="majorEastAsia" w:hAnsi="Times New Roman"/>
          <w:color w:val="000000" w:themeColor="text1"/>
          <w:lang w:val="ru-RU"/>
        </w:rPr>
        <w:t>инвестицион</w:t>
      </w:r>
      <w:r w:rsidR="002A1157">
        <w:rPr>
          <w:rFonts w:ascii="Times New Roman" w:eastAsiaTheme="majorEastAsia" w:hAnsi="Times New Roman"/>
          <w:color w:val="000000" w:themeColor="text1"/>
          <w:lang w:val="ru-RU"/>
        </w:rPr>
        <w:t>н</w:t>
      </w:r>
      <w:r w:rsidR="009812BA">
        <w:rPr>
          <w:rFonts w:ascii="Times New Roman" w:eastAsiaTheme="majorEastAsia" w:hAnsi="Times New Roman"/>
          <w:color w:val="000000" w:themeColor="text1"/>
          <w:lang w:val="ru-RU"/>
        </w:rPr>
        <w:t>о</w:t>
      </w:r>
      <w:proofErr w:type="spellEnd"/>
      <w:r w:rsidR="009812BA">
        <w:rPr>
          <w:rFonts w:ascii="Times New Roman" w:eastAsiaTheme="majorEastAsia" w:hAnsi="Times New Roman"/>
          <w:color w:val="000000" w:themeColor="text1"/>
          <w:lang w:val="ru-RU"/>
        </w:rPr>
        <w:t xml:space="preserve"> предложение</w:t>
      </w:r>
      <w:r w:rsidRPr="00122FD8">
        <w:rPr>
          <w:rFonts w:ascii="Times New Roman" w:eastAsiaTheme="majorEastAsia" w:hAnsi="Times New Roman"/>
          <w:color w:val="000000" w:themeColor="text1"/>
          <w:lang w:val="ru-RU"/>
        </w:rPr>
        <w:t xml:space="preserve"> да </w:t>
      </w:r>
      <w:proofErr w:type="spellStart"/>
      <w:r w:rsidRPr="00122FD8">
        <w:rPr>
          <w:rFonts w:ascii="Times New Roman" w:eastAsiaTheme="majorEastAsia" w:hAnsi="Times New Roman"/>
          <w:color w:val="000000" w:themeColor="text1"/>
          <w:lang w:val="ru-RU"/>
        </w:rPr>
        <w:t>премине</w:t>
      </w:r>
      <w:proofErr w:type="spellEnd"/>
      <w:r w:rsidRPr="00122FD8">
        <w:rPr>
          <w:rFonts w:ascii="Times New Roman" w:eastAsiaTheme="majorEastAsia" w:hAnsi="Times New Roman"/>
          <w:color w:val="000000" w:themeColor="text1"/>
          <w:lang w:val="ru-RU"/>
        </w:rPr>
        <w:t xml:space="preserve"> </w:t>
      </w:r>
      <w:proofErr w:type="spellStart"/>
      <w:r w:rsidRPr="00122FD8">
        <w:rPr>
          <w:rFonts w:ascii="Times New Roman" w:eastAsiaTheme="majorEastAsia" w:hAnsi="Times New Roman"/>
          <w:color w:val="000000" w:themeColor="text1"/>
          <w:lang w:val="ru-RU"/>
        </w:rPr>
        <w:t>необходимите</w:t>
      </w:r>
      <w:proofErr w:type="spellEnd"/>
      <w:r w:rsidRPr="00122FD8">
        <w:rPr>
          <w:rFonts w:ascii="Times New Roman" w:eastAsiaTheme="majorEastAsia" w:hAnsi="Times New Roman"/>
          <w:color w:val="000000" w:themeColor="text1"/>
          <w:lang w:val="ru-RU"/>
        </w:rPr>
        <w:t xml:space="preserve"> </w:t>
      </w:r>
      <w:proofErr w:type="spellStart"/>
      <w:r w:rsidRPr="00122FD8">
        <w:rPr>
          <w:rFonts w:ascii="Times New Roman" w:eastAsiaTheme="majorEastAsia" w:hAnsi="Times New Roman"/>
          <w:color w:val="000000" w:themeColor="text1"/>
          <w:lang w:val="ru-RU"/>
        </w:rPr>
        <w:t>съгласувателни</w:t>
      </w:r>
      <w:proofErr w:type="spellEnd"/>
      <w:r w:rsidRPr="00122FD8">
        <w:rPr>
          <w:rFonts w:ascii="Times New Roman" w:eastAsiaTheme="majorEastAsia" w:hAnsi="Times New Roman"/>
          <w:color w:val="000000" w:themeColor="text1"/>
          <w:lang w:val="ru-RU"/>
        </w:rPr>
        <w:t xml:space="preserve"> </w:t>
      </w:r>
      <w:proofErr w:type="spellStart"/>
      <w:r w:rsidRPr="00122FD8">
        <w:rPr>
          <w:rFonts w:ascii="Times New Roman" w:eastAsiaTheme="majorEastAsia" w:hAnsi="Times New Roman"/>
          <w:color w:val="000000" w:themeColor="text1"/>
          <w:lang w:val="ru-RU"/>
        </w:rPr>
        <w:t>процедури</w:t>
      </w:r>
      <w:proofErr w:type="spellEnd"/>
      <w:r w:rsidRPr="00122FD8">
        <w:rPr>
          <w:rFonts w:ascii="Times New Roman" w:eastAsiaTheme="majorEastAsia" w:hAnsi="Times New Roman"/>
          <w:color w:val="000000" w:themeColor="text1"/>
          <w:lang w:val="ru-RU"/>
        </w:rPr>
        <w:t xml:space="preserve"> </w:t>
      </w:r>
      <w:proofErr w:type="spellStart"/>
      <w:r w:rsidRPr="00122FD8">
        <w:rPr>
          <w:rFonts w:ascii="Times New Roman" w:eastAsiaTheme="majorEastAsia" w:hAnsi="Times New Roman"/>
          <w:color w:val="000000" w:themeColor="text1"/>
          <w:lang w:val="ru-RU"/>
        </w:rPr>
        <w:t>със</w:t>
      </w:r>
      <w:proofErr w:type="spellEnd"/>
      <w:r w:rsidRPr="00122FD8">
        <w:rPr>
          <w:rFonts w:ascii="Times New Roman" w:eastAsiaTheme="majorEastAsia" w:hAnsi="Times New Roman"/>
          <w:color w:val="000000" w:themeColor="text1"/>
          <w:lang w:val="ru-RU"/>
        </w:rPr>
        <w:t xml:space="preserve"> </w:t>
      </w:r>
      <w:proofErr w:type="spellStart"/>
      <w:r w:rsidRPr="00122FD8">
        <w:rPr>
          <w:rFonts w:ascii="Times New Roman" w:eastAsiaTheme="majorEastAsia" w:hAnsi="Times New Roman"/>
          <w:color w:val="000000" w:themeColor="text1"/>
          <w:lang w:val="ru-RU"/>
        </w:rPr>
        <w:t>собственици</w:t>
      </w:r>
      <w:proofErr w:type="spellEnd"/>
      <w:r w:rsidRPr="00122FD8">
        <w:rPr>
          <w:rFonts w:ascii="Times New Roman" w:eastAsiaTheme="majorEastAsia" w:hAnsi="Times New Roman"/>
          <w:color w:val="000000" w:themeColor="text1"/>
          <w:lang w:val="ru-RU"/>
        </w:rPr>
        <w:t>/</w:t>
      </w:r>
      <w:proofErr w:type="spellStart"/>
      <w:r w:rsidRPr="00122FD8">
        <w:rPr>
          <w:rFonts w:ascii="Times New Roman" w:eastAsiaTheme="majorEastAsia" w:hAnsi="Times New Roman"/>
          <w:color w:val="000000" w:themeColor="text1"/>
          <w:lang w:val="ru-RU"/>
        </w:rPr>
        <w:t>оператори</w:t>
      </w:r>
      <w:proofErr w:type="spellEnd"/>
      <w:r w:rsidRPr="00122FD8">
        <w:rPr>
          <w:rFonts w:ascii="Times New Roman" w:eastAsiaTheme="majorEastAsia" w:hAnsi="Times New Roman"/>
          <w:color w:val="000000" w:themeColor="text1"/>
          <w:lang w:val="ru-RU"/>
        </w:rPr>
        <w:t xml:space="preserve"> на </w:t>
      </w:r>
      <w:proofErr w:type="spellStart"/>
      <w:r w:rsidRPr="00122FD8">
        <w:rPr>
          <w:rFonts w:ascii="Times New Roman" w:eastAsiaTheme="majorEastAsia" w:hAnsi="Times New Roman"/>
          <w:color w:val="000000" w:themeColor="text1"/>
          <w:lang w:val="ru-RU"/>
        </w:rPr>
        <w:t>съоръжения</w:t>
      </w:r>
      <w:proofErr w:type="spellEnd"/>
      <w:r w:rsidR="007D0D9D">
        <w:rPr>
          <w:rFonts w:ascii="Times New Roman" w:eastAsiaTheme="majorEastAsia" w:hAnsi="Times New Roman"/>
          <w:color w:val="000000" w:themeColor="text1"/>
          <w:lang w:val="ru-RU"/>
        </w:rPr>
        <w:t xml:space="preserve">, </w:t>
      </w:r>
      <w:proofErr w:type="spellStart"/>
      <w:r w:rsidR="007D0D9D">
        <w:rPr>
          <w:rFonts w:ascii="Times New Roman" w:eastAsiaTheme="majorEastAsia" w:hAnsi="Times New Roman"/>
          <w:color w:val="000000" w:themeColor="text1"/>
          <w:lang w:val="ru-RU"/>
        </w:rPr>
        <w:t>вкл</w:t>
      </w:r>
      <w:r w:rsidR="00A35CB1">
        <w:rPr>
          <w:rFonts w:ascii="Times New Roman" w:eastAsiaTheme="majorEastAsia" w:hAnsi="Times New Roman"/>
          <w:color w:val="000000" w:themeColor="text1"/>
          <w:lang w:val="ru-RU"/>
        </w:rPr>
        <w:t>ючително</w:t>
      </w:r>
      <w:proofErr w:type="spellEnd"/>
      <w:r w:rsidR="007D0D9D">
        <w:rPr>
          <w:rFonts w:ascii="Times New Roman" w:eastAsiaTheme="majorEastAsia" w:hAnsi="Times New Roman"/>
          <w:color w:val="000000" w:themeColor="text1"/>
          <w:lang w:val="ru-RU"/>
        </w:rPr>
        <w:t xml:space="preserve"> </w:t>
      </w:r>
      <w:proofErr w:type="spellStart"/>
      <w:r w:rsidRPr="00122FD8">
        <w:rPr>
          <w:rFonts w:ascii="Times New Roman" w:eastAsiaTheme="majorEastAsia" w:hAnsi="Times New Roman"/>
          <w:color w:val="000000" w:themeColor="text1"/>
          <w:lang w:val="ru-RU"/>
        </w:rPr>
        <w:t>пътна</w:t>
      </w:r>
      <w:proofErr w:type="spellEnd"/>
      <w:r w:rsidRPr="00122FD8">
        <w:rPr>
          <w:rFonts w:ascii="Times New Roman" w:eastAsiaTheme="majorEastAsia" w:hAnsi="Times New Roman"/>
          <w:color w:val="000000" w:themeColor="text1"/>
          <w:lang w:val="ru-RU"/>
        </w:rPr>
        <w:t xml:space="preserve"> инфраструктура (</w:t>
      </w:r>
      <w:proofErr w:type="spellStart"/>
      <w:r w:rsidRPr="00122FD8">
        <w:rPr>
          <w:rFonts w:ascii="Times New Roman" w:eastAsiaTheme="majorEastAsia" w:hAnsi="Times New Roman"/>
          <w:color w:val="000000" w:themeColor="text1"/>
          <w:lang w:val="ru-RU"/>
        </w:rPr>
        <w:t>републиканска</w:t>
      </w:r>
      <w:proofErr w:type="spellEnd"/>
      <w:r w:rsidRPr="00122FD8">
        <w:rPr>
          <w:rFonts w:ascii="Times New Roman" w:eastAsiaTheme="majorEastAsia" w:hAnsi="Times New Roman"/>
          <w:color w:val="000000" w:themeColor="text1"/>
          <w:lang w:val="ru-RU"/>
        </w:rPr>
        <w:t xml:space="preserve"> и </w:t>
      </w:r>
      <w:proofErr w:type="spellStart"/>
      <w:r w:rsidRPr="00122FD8">
        <w:rPr>
          <w:rFonts w:ascii="Times New Roman" w:eastAsiaTheme="majorEastAsia" w:hAnsi="Times New Roman"/>
          <w:color w:val="000000" w:themeColor="text1"/>
          <w:lang w:val="ru-RU"/>
        </w:rPr>
        <w:t>местна</w:t>
      </w:r>
      <w:proofErr w:type="spellEnd"/>
      <w:r w:rsidRPr="00122FD8">
        <w:rPr>
          <w:rFonts w:ascii="Times New Roman" w:eastAsiaTheme="majorEastAsia" w:hAnsi="Times New Roman"/>
          <w:color w:val="000000" w:themeColor="text1"/>
          <w:lang w:val="ru-RU"/>
        </w:rPr>
        <w:t xml:space="preserve"> - </w:t>
      </w:r>
      <w:proofErr w:type="spellStart"/>
      <w:r w:rsidRPr="00122FD8">
        <w:rPr>
          <w:rFonts w:ascii="Times New Roman" w:eastAsiaTheme="majorEastAsia" w:hAnsi="Times New Roman"/>
          <w:color w:val="000000" w:themeColor="text1"/>
          <w:lang w:val="ru-RU"/>
        </w:rPr>
        <w:t>общинска</w:t>
      </w:r>
      <w:proofErr w:type="spellEnd"/>
      <w:r w:rsidRPr="00122FD8">
        <w:rPr>
          <w:rFonts w:ascii="Times New Roman" w:eastAsiaTheme="majorEastAsia" w:hAnsi="Times New Roman"/>
          <w:color w:val="000000" w:themeColor="text1"/>
          <w:lang w:val="ru-RU"/>
        </w:rPr>
        <w:t xml:space="preserve"> и </w:t>
      </w:r>
      <w:proofErr w:type="spellStart"/>
      <w:r w:rsidRPr="00122FD8">
        <w:rPr>
          <w:rFonts w:ascii="Times New Roman" w:eastAsiaTheme="majorEastAsia" w:hAnsi="Times New Roman"/>
          <w:color w:val="000000" w:themeColor="text1"/>
          <w:lang w:val="ru-RU"/>
        </w:rPr>
        <w:t>частна</w:t>
      </w:r>
      <w:proofErr w:type="spellEnd"/>
      <w:r w:rsidRPr="00122FD8">
        <w:rPr>
          <w:rFonts w:ascii="Times New Roman" w:eastAsiaTheme="majorEastAsia" w:hAnsi="Times New Roman"/>
          <w:color w:val="000000" w:themeColor="text1"/>
          <w:lang w:val="ru-RU"/>
        </w:rPr>
        <w:t xml:space="preserve">); </w:t>
      </w:r>
      <w:proofErr w:type="spellStart"/>
      <w:r w:rsidRPr="00122FD8">
        <w:rPr>
          <w:rFonts w:ascii="Times New Roman" w:eastAsiaTheme="majorEastAsia" w:hAnsi="Times New Roman"/>
          <w:color w:val="000000" w:themeColor="text1"/>
          <w:lang w:val="ru-RU"/>
        </w:rPr>
        <w:t>железопътна</w:t>
      </w:r>
      <w:proofErr w:type="spellEnd"/>
      <w:r w:rsidRPr="00122FD8">
        <w:rPr>
          <w:rFonts w:ascii="Times New Roman" w:eastAsiaTheme="majorEastAsia" w:hAnsi="Times New Roman"/>
          <w:color w:val="000000" w:themeColor="text1"/>
          <w:lang w:val="ru-RU"/>
        </w:rPr>
        <w:t xml:space="preserve"> инфраструктура; </w:t>
      </w:r>
      <w:proofErr w:type="spellStart"/>
      <w:r w:rsidRPr="00122FD8">
        <w:rPr>
          <w:rFonts w:ascii="Times New Roman" w:eastAsiaTheme="majorEastAsia" w:hAnsi="Times New Roman"/>
          <w:color w:val="000000" w:themeColor="text1"/>
          <w:lang w:val="ru-RU"/>
        </w:rPr>
        <w:t>електронни</w:t>
      </w:r>
      <w:proofErr w:type="spellEnd"/>
      <w:r w:rsidRPr="00122FD8">
        <w:rPr>
          <w:rFonts w:ascii="Times New Roman" w:eastAsiaTheme="majorEastAsia" w:hAnsi="Times New Roman"/>
          <w:color w:val="000000" w:themeColor="text1"/>
          <w:lang w:val="ru-RU"/>
        </w:rPr>
        <w:t xml:space="preserve"> </w:t>
      </w:r>
      <w:proofErr w:type="spellStart"/>
      <w:r w:rsidRPr="00122FD8">
        <w:rPr>
          <w:rFonts w:ascii="Times New Roman" w:eastAsiaTheme="majorEastAsia" w:hAnsi="Times New Roman"/>
          <w:color w:val="000000" w:themeColor="text1"/>
          <w:lang w:val="ru-RU"/>
        </w:rPr>
        <w:t>съобщителни</w:t>
      </w:r>
      <w:proofErr w:type="spellEnd"/>
      <w:r w:rsidRPr="00122FD8">
        <w:rPr>
          <w:rFonts w:ascii="Times New Roman" w:eastAsiaTheme="majorEastAsia" w:hAnsi="Times New Roman"/>
          <w:color w:val="000000" w:themeColor="text1"/>
          <w:lang w:val="ru-RU"/>
        </w:rPr>
        <w:t xml:space="preserve"> мрежи; </w:t>
      </w:r>
      <w:proofErr w:type="spellStart"/>
      <w:r w:rsidRPr="00122FD8">
        <w:rPr>
          <w:rFonts w:ascii="Times New Roman" w:eastAsiaTheme="majorEastAsia" w:hAnsi="Times New Roman"/>
          <w:color w:val="000000" w:themeColor="text1"/>
          <w:lang w:val="ru-RU"/>
        </w:rPr>
        <w:t>нефтопроводи</w:t>
      </w:r>
      <w:proofErr w:type="spellEnd"/>
      <w:r w:rsidRPr="00122FD8">
        <w:rPr>
          <w:rFonts w:ascii="Times New Roman" w:eastAsiaTheme="majorEastAsia" w:hAnsi="Times New Roman"/>
          <w:color w:val="000000" w:themeColor="text1"/>
          <w:lang w:val="ru-RU"/>
        </w:rPr>
        <w:t xml:space="preserve">; </w:t>
      </w:r>
      <w:proofErr w:type="spellStart"/>
      <w:r w:rsidRPr="00122FD8">
        <w:rPr>
          <w:rFonts w:ascii="Times New Roman" w:eastAsiaTheme="majorEastAsia" w:hAnsi="Times New Roman"/>
          <w:color w:val="000000" w:themeColor="text1"/>
          <w:lang w:val="ru-RU"/>
        </w:rPr>
        <w:t>преносни</w:t>
      </w:r>
      <w:proofErr w:type="spellEnd"/>
      <w:r w:rsidRPr="00122FD8">
        <w:rPr>
          <w:rFonts w:ascii="Times New Roman" w:eastAsiaTheme="majorEastAsia" w:hAnsi="Times New Roman"/>
          <w:color w:val="000000" w:themeColor="text1"/>
          <w:lang w:val="ru-RU"/>
        </w:rPr>
        <w:t xml:space="preserve"> </w:t>
      </w:r>
      <w:proofErr w:type="spellStart"/>
      <w:r w:rsidRPr="00122FD8">
        <w:rPr>
          <w:rFonts w:ascii="Times New Roman" w:eastAsiaTheme="majorEastAsia" w:hAnsi="Times New Roman"/>
          <w:color w:val="000000" w:themeColor="text1"/>
          <w:lang w:val="ru-RU"/>
        </w:rPr>
        <w:t>газопроводи</w:t>
      </w:r>
      <w:proofErr w:type="spellEnd"/>
      <w:r w:rsidR="007D0D9D">
        <w:rPr>
          <w:rFonts w:ascii="Times New Roman" w:eastAsiaTheme="majorEastAsia" w:hAnsi="Times New Roman"/>
          <w:color w:val="000000" w:themeColor="text1"/>
          <w:lang w:val="ru-RU"/>
        </w:rPr>
        <w:t>;</w:t>
      </w:r>
      <w:r w:rsidR="00D008FB">
        <w:rPr>
          <w:rFonts w:ascii="Times New Roman" w:eastAsiaTheme="majorEastAsia" w:hAnsi="Times New Roman"/>
          <w:color w:val="000000" w:themeColor="text1"/>
          <w:lang w:val="ru-RU"/>
        </w:rPr>
        <w:t xml:space="preserve"> </w:t>
      </w:r>
      <w:proofErr w:type="spellStart"/>
      <w:r w:rsidR="00D008FB">
        <w:rPr>
          <w:rFonts w:ascii="Times New Roman" w:eastAsiaTheme="majorEastAsia" w:hAnsi="Times New Roman"/>
          <w:color w:val="000000" w:themeColor="text1"/>
          <w:lang w:val="ru-RU"/>
        </w:rPr>
        <w:t>електропроводи</w:t>
      </w:r>
      <w:proofErr w:type="spellEnd"/>
      <w:r w:rsidR="007D0D9D">
        <w:rPr>
          <w:rFonts w:ascii="Times New Roman" w:eastAsiaTheme="majorEastAsia" w:hAnsi="Times New Roman"/>
          <w:color w:val="000000" w:themeColor="text1"/>
          <w:lang w:val="ru-RU"/>
        </w:rPr>
        <w:t>;</w:t>
      </w:r>
      <w:r w:rsidRPr="00122FD8">
        <w:rPr>
          <w:rFonts w:ascii="Times New Roman" w:eastAsiaTheme="majorEastAsia" w:hAnsi="Times New Roman"/>
          <w:color w:val="000000" w:themeColor="text1"/>
          <w:lang w:val="ru-RU"/>
        </w:rPr>
        <w:t xml:space="preserve"> </w:t>
      </w:r>
      <w:proofErr w:type="spellStart"/>
      <w:r w:rsidRPr="00122FD8">
        <w:rPr>
          <w:rFonts w:ascii="Times New Roman" w:eastAsiaTheme="majorEastAsia" w:hAnsi="Times New Roman"/>
          <w:color w:val="000000" w:themeColor="text1"/>
          <w:lang w:val="ru-RU"/>
        </w:rPr>
        <w:t>оптични</w:t>
      </w:r>
      <w:proofErr w:type="spellEnd"/>
      <w:r w:rsidRPr="00122FD8">
        <w:rPr>
          <w:rFonts w:ascii="Times New Roman" w:eastAsiaTheme="majorEastAsia" w:hAnsi="Times New Roman"/>
          <w:color w:val="000000" w:themeColor="text1"/>
          <w:lang w:val="ru-RU"/>
        </w:rPr>
        <w:t xml:space="preserve">, </w:t>
      </w:r>
      <w:proofErr w:type="spellStart"/>
      <w:r w:rsidRPr="00122FD8">
        <w:rPr>
          <w:rFonts w:ascii="Times New Roman" w:eastAsiaTheme="majorEastAsia" w:hAnsi="Times New Roman"/>
          <w:color w:val="000000" w:themeColor="text1"/>
          <w:lang w:val="ru-RU"/>
        </w:rPr>
        <w:t>съобщителни</w:t>
      </w:r>
      <w:proofErr w:type="spellEnd"/>
      <w:r w:rsidRPr="00122FD8">
        <w:rPr>
          <w:rFonts w:ascii="Times New Roman" w:eastAsiaTheme="majorEastAsia" w:hAnsi="Times New Roman"/>
          <w:color w:val="000000" w:themeColor="text1"/>
          <w:lang w:val="ru-RU"/>
        </w:rPr>
        <w:t xml:space="preserve"> и ел. </w:t>
      </w:r>
      <w:proofErr w:type="spellStart"/>
      <w:r w:rsidRPr="00122FD8">
        <w:rPr>
          <w:rFonts w:ascii="Times New Roman" w:eastAsiaTheme="majorEastAsia" w:hAnsi="Times New Roman"/>
          <w:color w:val="000000" w:themeColor="text1"/>
          <w:lang w:val="ru-RU"/>
        </w:rPr>
        <w:t>захранващи</w:t>
      </w:r>
      <w:proofErr w:type="spellEnd"/>
      <w:r w:rsidRPr="00122FD8">
        <w:rPr>
          <w:rFonts w:ascii="Times New Roman" w:eastAsiaTheme="majorEastAsia" w:hAnsi="Times New Roman"/>
          <w:color w:val="000000" w:themeColor="text1"/>
          <w:lang w:val="ru-RU"/>
        </w:rPr>
        <w:t xml:space="preserve"> </w:t>
      </w:r>
      <w:r w:rsidRPr="00122FD8">
        <w:rPr>
          <w:rFonts w:ascii="Times New Roman" w:eastAsia="Arial Narrow" w:hAnsi="Times New Roman"/>
          <w:color w:val="000000"/>
          <w:lang w:val="bg-BG" w:eastAsia="bg-BG" w:bidi="bg-BG"/>
        </w:rPr>
        <w:t>кабели</w:t>
      </w:r>
      <w:r w:rsidR="007D0D9D">
        <w:rPr>
          <w:rFonts w:ascii="Times New Roman" w:eastAsia="Arial Narrow" w:hAnsi="Times New Roman"/>
          <w:color w:val="000000"/>
          <w:lang w:val="bg-BG" w:eastAsia="bg-BG" w:bidi="bg-BG"/>
        </w:rPr>
        <w:t>;</w:t>
      </w:r>
      <w:r w:rsidRPr="00122FD8">
        <w:rPr>
          <w:rFonts w:ascii="Times New Roman" w:eastAsia="Arial Narrow" w:hAnsi="Times New Roman"/>
          <w:color w:val="000000"/>
          <w:lang w:val="bg-BG" w:eastAsia="bg-BG" w:bidi="bg-BG"/>
        </w:rPr>
        <w:t xml:space="preserve"> водопроводи; канализация; канали; хидромелиоративни съоръжения и други</w:t>
      </w:r>
      <w:r w:rsidR="007D0D9D">
        <w:rPr>
          <w:rFonts w:ascii="Times New Roman" w:eastAsia="Arial Narrow" w:hAnsi="Times New Roman"/>
          <w:color w:val="000000"/>
          <w:lang w:val="bg-BG" w:eastAsia="bg-BG" w:bidi="bg-BG"/>
        </w:rPr>
        <w:t>.</w:t>
      </w:r>
    </w:p>
    <w:p w14:paraId="1A83D2F9" w14:textId="0CE19D69" w:rsidR="00CF7ADE" w:rsidRPr="00FD1FCB" w:rsidRDefault="00FD1FCB" w:rsidP="009208CA">
      <w:pPr>
        <w:rPr>
          <w:rFonts w:ascii="Times New Roman" w:hAnsi="Times New Roman"/>
          <w:b/>
          <w:bCs/>
          <w:lang w:val="bg-BG"/>
        </w:rPr>
      </w:pPr>
      <w:r w:rsidRPr="00FD1FCB">
        <w:rPr>
          <w:rFonts w:ascii="Times New Roman" w:hAnsi="Times New Roman"/>
          <w:b/>
          <w:bCs/>
          <w:lang w:val="bg-BG"/>
        </w:rPr>
        <w:t>Други съоръжения на</w:t>
      </w:r>
      <w:r w:rsidR="005B01DF">
        <w:rPr>
          <w:rFonts w:ascii="Times New Roman" w:hAnsi="Times New Roman"/>
          <w:b/>
          <w:bCs/>
          <w:lang w:val="bg-BG"/>
        </w:rPr>
        <w:t xml:space="preserve"> ЕСО </w:t>
      </w:r>
      <w:r w:rsidRPr="00FD1FCB">
        <w:rPr>
          <w:rFonts w:ascii="Times New Roman" w:hAnsi="Times New Roman"/>
          <w:b/>
          <w:bCs/>
          <w:lang w:val="bg-BG"/>
        </w:rPr>
        <w:t>ЕАД</w:t>
      </w:r>
    </w:p>
    <w:p w14:paraId="17185D9C" w14:textId="66492336" w:rsidR="00CF7ADE" w:rsidRPr="00155C38" w:rsidRDefault="00EE4860" w:rsidP="00155C38">
      <w:pPr>
        <w:ind w:firstLine="709"/>
        <w:rPr>
          <w:rFonts w:ascii="Times New Roman" w:eastAsia="Arial Narrow" w:hAnsi="Times New Roman"/>
          <w:color w:val="000000"/>
          <w:lang w:val="bg-BG" w:eastAsia="bg-BG" w:bidi="bg-BG"/>
        </w:rPr>
      </w:pPr>
      <w:r w:rsidRPr="00EE4860">
        <w:rPr>
          <w:rFonts w:ascii="Times New Roman" w:eastAsia="Arial Narrow" w:hAnsi="Times New Roman"/>
          <w:color w:val="000000"/>
          <w:lang w:val="bg-BG" w:eastAsia="bg-BG" w:bidi="bg-BG"/>
        </w:rPr>
        <w:t xml:space="preserve">В района на </w:t>
      </w:r>
      <w:r w:rsidR="009208CA">
        <w:rPr>
          <w:rFonts w:ascii="Times New Roman" w:eastAsia="Arial Narrow" w:hAnsi="Times New Roman"/>
          <w:color w:val="000000"/>
          <w:lang w:val="bg-BG" w:eastAsia="bg-BG" w:bidi="bg-BG"/>
        </w:rPr>
        <w:t xml:space="preserve">предложението </w:t>
      </w:r>
      <w:r w:rsidRPr="00EE4860">
        <w:rPr>
          <w:rFonts w:ascii="Times New Roman" w:eastAsia="Arial Narrow" w:hAnsi="Times New Roman"/>
          <w:color w:val="000000"/>
          <w:lang w:val="bg-BG" w:eastAsia="bg-BG" w:bidi="bg-BG"/>
        </w:rPr>
        <w:t xml:space="preserve">има </w:t>
      </w:r>
      <w:r w:rsidR="009208CA">
        <w:rPr>
          <w:rFonts w:ascii="Times New Roman" w:eastAsia="Arial Narrow" w:hAnsi="Times New Roman"/>
          <w:color w:val="000000"/>
          <w:lang w:val="bg-BG" w:eastAsia="bg-BG" w:bidi="bg-BG"/>
        </w:rPr>
        <w:t xml:space="preserve">и </w:t>
      </w:r>
      <w:r w:rsidRPr="00EE4860">
        <w:rPr>
          <w:rFonts w:ascii="Times New Roman" w:eastAsia="Arial Narrow" w:hAnsi="Times New Roman"/>
          <w:color w:val="000000"/>
          <w:lang w:val="bg-BG" w:eastAsia="bg-BG" w:bidi="bg-BG"/>
        </w:rPr>
        <w:t xml:space="preserve">други съществуващи и функциониращи </w:t>
      </w:r>
      <w:r w:rsidRPr="00155C38">
        <w:rPr>
          <w:rFonts w:ascii="Times New Roman" w:eastAsia="Arial Narrow" w:hAnsi="Times New Roman"/>
          <w:color w:val="000000"/>
          <w:lang w:val="bg-BG" w:eastAsia="bg-BG" w:bidi="bg-BG"/>
        </w:rPr>
        <w:t>ел</w:t>
      </w:r>
      <w:r w:rsidR="009208CA" w:rsidRPr="00155C38">
        <w:rPr>
          <w:rFonts w:ascii="Times New Roman" w:eastAsia="Arial Narrow" w:hAnsi="Times New Roman"/>
          <w:color w:val="000000"/>
          <w:lang w:val="bg-BG" w:eastAsia="bg-BG" w:bidi="bg-BG"/>
        </w:rPr>
        <w:t>ектро</w:t>
      </w:r>
      <w:r w:rsidRPr="00155C38">
        <w:rPr>
          <w:rFonts w:ascii="Times New Roman" w:eastAsia="Arial Narrow" w:hAnsi="Times New Roman"/>
          <w:color w:val="000000"/>
          <w:lang w:val="bg-BG" w:eastAsia="bg-BG" w:bidi="bg-BG"/>
        </w:rPr>
        <w:t>проводи и подстанции</w:t>
      </w:r>
      <w:r w:rsidR="009208CA" w:rsidRPr="00155C38">
        <w:rPr>
          <w:rFonts w:ascii="Times New Roman" w:eastAsia="Arial Narrow" w:hAnsi="Times New Roman"/>
          <w:color w:val="000000"/>
          <w:lang w:val="bg-BG" w:eastAsia="bg-BG" w:bidi="bg-BG"/>
        </w:rPr>
        <w:t>.</w:t>
      </w:r>
    </w:p>
    <w:p w14:paraId="4A3FBF47" w14:textId="1ED8C801" w:rsidR="002B7E36" w:rsidRPr="00155C38" w:rsidRDefault="002B7E36" w:rsidP="00155C38">
      <w:pPr>
        <w:ind w:firstLine="709"/>
        <w:rPr>
          <w:rFonts w:ascii="Times New Roman" w:hAnsi="Times New Roman"/>
          <w:b/>
          <w:bCs/>
          <w:lang w:val="bg-BG"/>
        </w:rPr>
      </w:pPr>
      <w:r w:rsidRPr="00155C38">
        <w:rPr>
          <w:rFonts w:ascii="Times New Roman" w:hAnsi="Times New Roman"/>
          <w:b/>
          <w:bCs/>
          <w:lang w:val="bg-BG"/>
        </w:rPr>
        <w:t>Министерство на вътрешните работи</w:t>
      </w:r>
    </w:p>
    <w:p w14:paraId="468E8AF7" w14:textId="625D17AF" w:rsidR="002B7E36" w:rsidRPr="00155C38" w:rsidRDefault="002B7E36" w:rsidP="00155C38">
      <w:pPr>
        <w:ind w:firstLine="709"/>
        <w:rPr>
          <w:rFonts w:ascii="Times New Roman" w:hAnsi="Times New Roman"/>
          <w:color w:val="000000"/>
          <w:lang w:val="bg-BG"/>
        </w:rPr>
      </w:pPr>
      <w:r w:rsidRPr="00155C38">
        <w:rPr>
          <w:rFonts w:ascii="Times New Roman" w:eastAsia="Arial Narrow" w:hAnsi="Times New Roman"/>
          <w:color w:val="000000"/>
          <w:lang w:val="bg-BG" w:eastAsia="bg-BG" w:bidi="bg-BG"/>
        </w:rPr>
        <w:t xml:space="preserve">В обхвата на инвестиционното предложение, попадат обекти на съществуващата инженерна инфраструктура /комуникационни и информационни съоръжения/ и недвижими имоти - публична държавна собственост, предоставени в управление на </w:t>
      </w:r>
      <w:r w:rsidR="009208CA" w:rsidRPr="00155C38">
        <w:rPr>
          <w:rFonts w:ascii="Times New Roman" w:eastAsia="Arial Narrow" w:hAnsi="Times New Roman"/>
          <w:color w:val="000000"/>
          <w:lang w:val="bg-BG" w:eastAsia="bg-BG" w:bidi="bg-BG"/>
        </w:rPr>
        <w:t>Министерство на вътрешните работи.</w:t>
      </w:r>
    </w:p>
    <w:p w14:paraId="5FDA10A1" w14:textId="77777777" w:rsidR="002B7E36" w:rsidRPr="00155C38" w:rsidRDefault="002B7E36" w:rsidP="00155C38">
      <w:pPr>
        <w:ind w:firstLine="709"/>
        <w:rPr>
          <w:rFonts w:ascii="Times New Roman" w:hAnsi="Times New Roman"/>
          <w:sz w:val="8"/>
          <w:szCs w:val="8"/>
          <w:lang w:val="bg-BG"/>
        </w:rPr>
      </w:pPr>
    </w:p>
    <w:p w14:paraId="24666116" w14:textId="456401C6" w:rsidR="002B7E36" w:rsidRPr="00155C38" w:rsidRDefault="002B7E36" w:rsidP="00155C38">
      <w:pPr>
        <w:ind w:firstLine="709"/>
        <w:rPr>
          <w:rFonts w:ascii="Times New Roman" w:hAnsi="Times New Roman"/>
          <w:b/>
          <w:bCs/>
          <w:lang w:val="bg-BG"/>
        </w:rPr>
      </w:pPr>
      <w:r w:rsidRPr="00155C38">
        <w:rPr>
          <w:rFonts w:ascii="Times New Roman" w:hAnsi="Times New Roman"/>
          <w:b/>
          <w:bCs/>
          <w:lang w:val="bg-BG"/>
        </w:rPr>
        <w:t>Министерство на отбраната</w:t>
      </w:r>
    </w:p>
    <w:p w14:paraId="38B5240C" w14:textId="77777777" w:rsidR="00A6670A" w:rsidRPr="00155C38" w:rsidRDefault="000A0EAA" w:rsidP="00155C38">
      <w:pPr>
        <w:ind w:firstLine="709"/>
        <w:rPr>
          <w:rFonts w:ascii="Times New Roman" w:eastAsia="Arial Narrow" w:hAnsi="Times New Roman"/>
          <w:color w:val="000000"/>
          <w:lang w:val="bg-BG" w:eastAsia="bg-BG" w:bidi="bg-BG"/>
        </w:rPr>
      </w:pPr>
      <w:r w:rsidRPr="00155C38">
        <w:rPr>
          <w:rFonts w:ascii="Times New Roman" w:eastAsia="Arial Narrow" w:hAnsi="Times New Roman"/>
          <w:color w:val="000000"/>
          <w:lang w:val="bg-BG" w:eastAsia="bg-BG" w:bidi="bg-BG"/>
        </w:rPr>
        <w:t>Част от електропроводите, обект на инвестиционното предложение, преминават над имоти - публична държавна собственост, предоставени в управление на Министерство на отбраната и структури на Българската армия</w:t>
      </w:r>
      <w:r w:rsidR="00A6670A" w:rsidRPr="00155C38">
        <w:rPr>
          <w:rFonts w:ascii="Times New Roman" w:eastAsia="Arial Narrow" w:hAnsi="Times New Roman"/>
          <w:color w:val="000000"/>
          <w:lang w:val="bg-BG" w:eastAsia="bg-BG" w:bidi="bg-BG"/>
        </w:rPr>
        <w:t xml:space="preserve">. </w:t>
      </w:r>
    </w:p>
    <w:p w14:paraId="19C324E7" w14:textId="05095EC7" w:rsidR="00FD1FCB" w:rsidRPr="00155C38" w:rsidRDefault="00FD1FCB" w:rsidP="00155C38">
      <w:pPr>
        <w:ind w:firstLine="709"/>
        <w:rPr>
          <w:rFonts w:ascii="Times New Roman" w:hAnsi="Times New Roman"/>
          <w:b/>
          <w:bCs/>
          <w:lang w:val="bg-BG"/>
        </w:rPr>
      </w:pPr>
      <w:r w:rsidRPr="00155C38">
        <w:rPr>
          <w:rFonts w:ascii="Times New Roman" w:hAnsi="Times New Roman"/>
          <w:b/>
          <w:bCs/>
          <w:lang w:val="bg-BG"/>
        </w:rPr>
        <w:t>ВиК дружества</w:t>
      </w:r>
    </w:p>
    <w:p w14:paraId="4AB98F20" w14:textId="5EDCAC99" w:rsidR="00A6670A" w:rsidRPr="00155C38" w:rsidRDefault="00A6670A" w:rsidP="00155C38">
      <w:pPr>
        <w:ind w:firstLine="709"/>
        <w:rPr>
          <w:rFonts w:ascii="Times New Roman" w:hAnsi="Times New Roman"/>
          <w:lang w:val="bg-BG"/>
        </w:rPr>
      </w:pPr>
      <w:r w:rsidRPr="00155C38">
        <w:rPr>
          <w:rFonts w:ascii="Times New Roman" w:hAnsi="Times New Roman"/>
          <w:lang w:val="bg-BG"/>
        </w:rPr>
        <w:t>Трасетата на електропроводите преминават над елементи от инфраструктурата, стопанисвана от съответните дружества.</w:t>
      </w:r>
    </w:p>
    <w:p w14:paraId="255FF5AD" w14:textId="235616F9" w:rsidR="00085F57" w:rsidRPr="00155C38" w:rsidRDefault="00085F57" w:rsidP="00155C38">
      <w:pPr>
        <w:ind w:firstLine="709"/>
        <w:rPr>
          <w:rFonts w:ascii="Times New Roman" w:hAnsi="Times New Roman"/>
          <w:b/>
          <w:bCs/>
          <w:lang w:val="bg-BG"/>
        </w:rPr>
      </w:pPr>
      <w:r w:rsidRPr="00155C38">
        <w:rPr>
          <w:rFonts w:ascii="Times New Roman" w:hAnsi="Times New Roman"/>
          <w:b/>
          <w:bCs/>
          <w:lang w:val="bg-BG"/>
        </w:rPr>
        <w:t>„Напоителни системи“ ЕАД</w:t>
      </w:r>
    </w:p>
    <w:p w14:paraId="38F7ECEE" w14:textId="4C192BEE" w:rsidR="00F622F9" w:rsidRPr="00155C38" w:rsidRDefault="00F622F9" w:rsidP="00155C38">
      <w:pPr>
        <w:ind w:firstLine="709"/>
        <w:rPr>
          <w:rFonts w:ascii="Times New Roman" w:hAnsi="Times New Roman"/>
          <w:lang w:val="bg-BG"/>
        </w:rPr>
      </w:pPr>
      <w:r w:rsidRPr="00155C38">
        <w:rPr>
          <w:rFonts w:ascii="Times New Roman" w:hAnsi="Times New Roman"/>
          <w:lang w:val="bg-BG"/>
        </w:rPr>
        <w:t>На територията на клон Хасково преминава</w:t>
      </w:r>
      <w:r w:rsidR="00A6670A" w:rsidRPr="00155C38">
        <w:rPr>
          <w:rFonts w:ascii="Times New Roman" w:hAnsi="Times New Roman"/>
          <w:lang w:val="bg-BG"/>
        </w:rPr>
        <w:t xml:space="preserve"> въздушна линия „Константиново“.</w:t>
      </w:r>
    </w:p>
    <w:p w14:paraId="09B86343" w14:textId="68DE4F72" w:rsidR="00E06BCF" w:rsidRPr="00155C38" w:rsidRDefault="00A6670A" w:rsidP="00155C38">
      <w:pPr>
        <w:ind w:firstLine="709"/>
        <w:rPr>
          <w:rFonts w:ascii="Times New Roman" w:eastAsia="Calibri" w:hAnsi="Times New Roman"/>
          <w:lang w:val="bg-BG"/>
        </w:rPr>
      </w:pPr>
      <w:r w:rsidRPr="00155C38">
        <w:rPr>
          <w:rFonts w:ascii="Times New Roman" w:eastAsia="Calibri" w:hAnsi="Times New Roman"/>
          <w:lang w:val="bg-BG"/>
        </w:rPr>
        <w:t>Въздушна линия</w:t>
      </w:r>
      <w:r w:rsidR="00E06BCF" w:rsidRPr="00155C38">
        <w:rPr>
          <w:rFonts w:ascii="Times New Roman" w:eastAsia="Calibri" w:hAnsi="Times New Roman"/>
          <w:lang w:val="bg-BG"/>
        </w:rPr>
        <w:t xml:space="preserve"> „Камчия“ пресича съоръжения и поземлени имоти, които се стопанисват от „Напоителни системи“ ЕАД кл</w:t>
      </w:r>
      <w:r w:rsidR="00964640" w:rsidRPr="00155C38">
        <w:rPr>
          <w:rFonts w:ascii="Times New Roman" w:eastAsia="Calibri" w:hAnsi="Times New Roman"/>
          <w:lang w:val="bg-BG"/>
        </w:rPr>
        <w:t>он</w:t>
      </w:r>
      <w:r w:rsidR="00E06BCF" w:rsidRPr="00155C38">
        <w:rPr>
          <w:rFonts w:ascii="Times New Roman" w:eastAsia="Calibri" w:hAnsi="Times New Roman"/>
          <w:lang w:val="bg-BG"/>
        </w:rPr>
        <w:t xml:space="preserve"> Бургас.</w:t>
      </w:r>
    </w:p>
    <w:p w14:paraId="162417DF" w14:textId="7D1467AA" w:rsidR="00AD0EDA" w:rsidRPr="00155C38" w:rsidRDefault="00AB7482" w:rsidP="00155C38">
      <w:pPr>
        <w:ind w:firstLine="709"/>
        <w:rPr>
          <w:rFonts w:ascii="Times New Roman" w:hAnsi="Times New Roman"/>
          <w:color w:val="000000"/>
          <w:lang w:val="bg-BG"/>
        </w:rPr>
      </w:pPr>
      <w:r w:rsidRPr="00155C38">
        <w:rPr>
          <w:rFonts w:ascii="Times New Roman" w:hAnsi="Times New Roman"/>
          <w:color w:val="000000"/>
          <w:lang w:val="bg-BG" w:bidi="bg-BG"/>
        </w:rPr>
        <w:t>Трасетата на електропроводите „Волов“ и „Тича“ пресичат коригирани речни участъци на територията обслужвана от „Напоителни системи“ ЕАД</w:t>
      </w:r>
      <w:r w:rsidRPr="00155C38">
        <w:rPr>
          <w:rFonts w:ascii="Times New Roman" w:hAnsi="Times New Roman"/>
          <w:color w:val="000000"/>
          <w:lang w:val="bg-BG"/>
        </w:rPr>
        <w:t xml:space="preserve"> </w:t>
      </w:r>
      <w:r w:rsidRPr="00155C38">
        <w:rPr>
          <w:rFonts w:ascii="Times New Roman" w:eastAsia="Arial Narrow" w:hAnsi="Times New Roman"/>
          <w:color w:val="000000"/>
          <w:lang w:val="bg-BG" w:eastAsia="bg-BG" w:bidi="bg-BG"/>
        </w:rPr>
        <w:t xml:space="preserve">клон Шумен. </w:t>
      </w:r>
    </w:p>
    <w:p w14:paraId="76401273" w14:textId="11029590" w:rsidR="00A6670A" w:rsidRPr="00155C38" w:rsidRDefault="002B7E36" w:rsidP="00155C38">
      <w:pPr>
        <w:ind w:firstLine="709"/>
        <w:rPr>
          <w:rFonts w:ascii="Times New Roman" w:eastAsia="Calibri" w:hAnsi="Times New Roman"/>
          <w:lang w:val="bg-BG"/>
        </w:rPr>
      </w:pPr>
      <w:r w:rsidRPr="00155C38">
        <w:rPr>
          <w:rFonts w:ascii="Times New Roman" w:eastAsia="Calibri" w:hAnsi="Times New Roman"/>
          <w:lang w:val="bg-BG"/>
        </w:rPr>
        <w:t>„Напоителни системи“ ЕАД – клон Горна Тунджа</w:t>
      </w:r>
      <w:r w:rsidR="00A6670A" w:rsidRPr="00155C38">
        <w:rPr>
          <w:rFonts w:ascii="Times New Roman" w:eastAsia="Calibri" w:hAnsi="Times New Roman"/>
          <w:lang w:val="bg-BG"/>
        </w:rPr>
        <w:t xml:space="preserve"> - в</w:t>
      </w:r>
      <w:r w:rsidRPr="00155C38">
        <w:rPr>
          <w:rFonts w:ascii="Times New Roman" w:eastAsia="Arial Narrow" w:hAnsi="Times New Roman"/>
          <w:color w:val="000000"/>
          <w:lang w:val="bg-BG" w:eastAsia="bg-BG" w:bidi="bg-BG"/>
        </w:rPr>
        <w:t xml:space="preserve"> района на </w:t>
      </w:r>
      <w:r w:rsidR="00A6670A" w:rsidRPr="00155C38">
        <w:rPr>
          <w:rFonts w:ascii="Times New Roman" w:eastAsia="Arial Narrow" w:hAnsi="Times New Roman"/>
          <w:color w:val="000000"/>
          <w:lang w:val="bg-BG" w:eastAsia="bg-BG" w:bidi="bg-BG"/>
        </w:rPr>
        <w:t>предложението</w:t>
      </w:r>
      <w:r w:rsidRPr="00155C38">
        <w:rPr>
          <w:rFonts w:ascii="Times New Roman" w:eastAsia="Arial Narrow" w:hAnsi="Times New Roman"/>
          <w:color w:val="000000"/>
          <w:lang w:val="bg-BG" w:eastAsia="bg-BG" w:bidi="bg-BG"/>
        </w:rPr>
        <w:t xml:space="preserve"> е ситуиран обект за предпазване от вредното въздействие на водите - Корекция на река Сазлийка- публична държавна собственост</w:t>
      </w:r>
      <w:r w:rsidR="00A6670A" w:rsidRPr="00155C38">
        <w:rPr>
          <w:rFonts w:ascii="Times New Roman" w:eastAsia="Arial Narrow" w:hAnsi="Times New Roman"/>
          <w:color w:val="000000"/>
          <w:lang w:val="bg-BG" w:eastAsia="bg-BG" w:bidi="bg-BG"/>
        </w:rPr>
        <w:t>.</w:t>
      </w:r>
    </w:p>
    <w:p w14:paraId="16BCD741" w14:textId="77777777" w:rsidR="000A0EAA" w:rsidRPr="00155C38" w:rsidRDefault="000A0EAA" w:rsidP="00155C38">
      <w:pPr>
        <w:ind w:firstLine="709"/>
        <w:rPr>
          <w:rFonts w:ascii="Times New Roman" w:eastAsia="Calibri" w:hAnsi="Times New Roman"/>
          <w:sz w:val="8"/>
          <w:szCs w:val="8"/>
          <w:lang w:val="bg-BG"/>
        </w:rPr>
      </w:pPr>
    </w:p>
    <w:p w14:paraId="0CD597B1" w14:textId="77777777" w:rsidR="000A0EAA" w:rsidRPr="00155C38" w:rsidRDefault="000A0EAA" w:rsidP="00155C38">
      <w:pPr>
        <w:ind w:firstLine="709"/>
        <w:rPr>
          <w:rFonts w:ascii="Times New Roman" w:hAnsi="Times New Roman"/>
          <w:b/>
          <w:bCs/>
          <w:lang w:val="bg-BG"/>
        </w:rPr>
      </w:pPr>
      <w:r w:rsidRPr="00155C38">
        <w:rPr>
          <w:rFonts w:ascii="Times New Roman" w:hAnsi="Times New Roman"/>
          <w:b/>
          <w:bCs/>
          <w:lang w:val="bg-BG"/>
        </w:rPr>
        <w:t>„Булгартрансгаз“ ЕАД</w:t>
      </w:r>
    </w:p>
    <w:p w14:paraId="55C6C49A" w14:textId="04D951F4" w:rsidR="00673757" w:rsidRPr="00155C38" w:rsidRDefault="00673757" w:rsidP="00155C38">
      <w:pPr>
        <w:ind w:firstLine="709"/>
        <w:rPr>
          <w:rFonts w:ascii="Times New Roman" w:hAnsi="Times New Roman"/>
          <w:lang w:val="bg-BG"/>
        </w:rPr>
      </w:pPr>
      <w:r w:rsidRPr="00155C38">
        <w:rPr>
          <w:rFonts w:ascii="Times New Roman" w:eastAsia="Verdana" w:hAnsi="Times New Roman"/>
          <w:color w:val="000000"/>
          <w:lang w:val="bg-BG" w:eastAsia="bg-BG" w:bidi="bg-BG"/>
        </w:rPr>
        <w:t xml:space="preserve">В посочения териториален обхват на </w:t>
      </w:r>
      <w:r w:rsidR="00AE1234" w:rsidRPr="00155C38">
        <w:rPr>
          <w:rFonts w:ascii="Times New Roman" w:eastAsia="Verdana" w:hAnsi="Times New Roman"/>
          <w:color w:val="000000"/>
          <w:lang w:val="bg-BG" w:eastAsia="bg-BG" w:bidi="bg-BG"/>
        </w:rPr>
        <w:t>предложението</w:t>
      </w:r>
      <w:r w:rsidRPr="00155C38">
        <w:rPr>
          <w:rFonts w:ascii="Times New Roman" w:eastAsia="Verdana" w:hAnsi="Times New Roman"/>
          <w:color w:val="000000"/>
          <w:lang w:val="bg-BG" w:eastAsia="bg-BG" w:bidi="bg-BG"/>
        </w:rPr>
        <w:t xml:space="preserve"> попадат следните газопроводи и други съоръжения към тях:</w:t>
      </w:r>
    </w:p>
    <w:p w14:paraId="457137D0" w14:textId="7D8E5E25" w:rsidR="00673757" w:rsidRPr="00155C38" w:rsidRDefault="00AE1234">
      <w:pPr>
        <w:widowControl w:val="0"/>
        <w:numPr>
          <w:ilvl w:val="0"/>
          <w:numId w:val="63"/>
        </w:numPr>
        <w:tabs>
          <w:tab w:val="left" w:pos="313"/>
        </w:tabs>
        <w:ind w:firstLine="709"/>
        <w:rPr>
          <w:rFonts w:ascii="Times New Roman" w:eastAsia="Verdana" w:hAnsi="Times New Roman"/>
          <w:color w:val="000000"/>
          <w:lang w:val="bg-BG" w:eastAsia="bg-BG" w:bidi="bg-BG"/>
        </w:rPr>
      </w:pPr>
      <w:r w:rsidRPr="00155C38">
        <w:rPr>
          <w:rFonts w:ascii="Times New Roman" w:eastAsia="Verdana" w:hAnsi="Times New Roman"/>
          <w:color w:val="000000"/>
          <w:lang w:val="bg-BG" w:eastAsia="bg-BG" w:bidi="bg-BG"/>
        </w:rPr>
        <w:t>Въздушна линия „Вит“</w:t>
      </w:r>
      <w:r w:rsidR="00673757" w:rsidRPr="00155C38">
        <w:rPr>
          <w:rFonts w:ascii="Times New Roman" w:eastAsia="Verdana" w:hAnsi="Times New Roman"/>
          <w:color w:val="000000"/>
          <w:lang w:val="bg-BG" w:eastAsia="en-GB" w:bidi="en-GB"/>
        </w:rPr>
        <w:t xml:space="preserve"> </w:t>
      </w:r>
      <w:r w:rsidR="00673757" w:rsidRPr="00155C38">
        <w:rPr>
          <w:rFonts w:ascii="Times New Roman" w:eastAsia="Verdana" w:hAnsi="Times New Roman"/>
          <w:color w:val="000000"/>
          <w:lang w:val="bg-BG" w:eastAsia="bg-BG" w:bidi="bg-BG"/>
        </w:rPr>
        <w:t>пресича:</w:t>
      </w:r>
    </w:p>
    <w:p w14:paraId="237707AC" w14:textId="02A756C7" w:rsidR="00673757" w:rsidRPr="00155C38" w:rsidRDefault="00673757">
      <w:pPr>
        <w:widowControl w:val="0"/>
        <w:numPr>
          <w:ilvl w:val="0"/>
          <w:numId w:val="64"/>
        </w:numPr>
        <w:tabs>
          <w:tab w:val="left" w:pos="486"/>
        </w:tabs>
        <w:ind w:firstLine="709"/>
        <w:rPr>
          <w:rFonts w:ascii="Times New Roman" w:eastAsia="Verdana" w:hAnsi="Times New Roman"/>
          <w:color w:val="000000"/>
          <w:lang w:val="bg-BG" w:eastAsia="bg-BG" w:bidi="bg-BG"/>
        </w:rPr>
      </w:pPr>
      <w:r w:rsidRPr="00155C38">
        <w:rPr>
          <w:rFonts w:ascii="Times New Roman" w:eastAsia="Verdana" w:hAnsi="Times New Roman"/>
          <w:color w:val="000000"/>
          <w:lang w:val="bg-BG" w:eastAsia="bg-BG" w:bidi="bg-BG"/>
        </w:rPr>
        <w:t>преносен газопровод</w:t>
      </w:r>
      <w:r w:rsidR="00AE1234" w:rsidRPr="00155C38">
        <w:rPr>
          <w:rFonts w:ascii="Times New Roman" w:eastAsia="Verdana" w:hAnsi="Times New Roman"/>
          <w:color w:val="000000"/>
          <w:lang w:val="bg-BG" w:eastAsia="bg-BG" w:bidi="bg-BG"/>
        </w:rPr>
        <w:t>;</w:t>
      </w:r>
    </w:p>
    <w:p w14:paraId="286E148C" w14:textId="441C2EF1" w:rsidR="00673757" w:rsidRPr="00155C38" w:rsidRDefault="00673757">
      <w:pPr>
        <w:widowControl w:val="0"/>
        <w:numPr>
          <w:ilvl w:val="0"/>
          <w:numId w:val="64"/>
        </w:numPr>
        <w:tabs>
          <w:tab w:val="left" w:pos="518"/>
        </w:tabs>
        <w:ind w:firstLine="709"/>
        <w:rPr>
          <w:rFonts w:ascii="Times New Roman" w:eastAsia="Verdana" w:hAnsi="Times New Roman"/>
          <w:color w:val="000000"/>
          <w:lang w:val="bg-BG" w:eastAsia="bg-BG" w:bidi="bg-BG"/>
        </w:rPr>
      </w:pPr>
      <w:r w:rsidRPr="00155C38">
        <w:rPr>
          <w:rFonts w:ascii="Times New Roman" w:eastAsia="Verdana" w:hAnsi="Times New Roman"/>
          <w:color w:val="000000"/>
          <w:lang w:val="bg-BG" w:eastAsia="bg-BG" w:bidi="bg-BG"/>
        </w:rPr>
        <w:t>присъединителен газопровод</w:t>
      </w:r>
      <w:r w:rsidR="00AE1234" w:rsidRPr="00155C38">
        <w:rPr>
          <w:rFonts w:ascii="Times New Roman" w:eastAsia="Verdana" w:hAnsi="Times New Roman"/>
          <w:color w:val="000000"/>
          <w:lang w:val="bg-BG" w:eastAsia="bg-BG" w:bidi="bg-BG"/>
        </w:rPr>
        <w:t>;</w:t>
      </w:r>
    </w:p>
    <w:p w14:paraId="22170824" w14:textId="7B2E2133" w:rsidR="00673757" w:rsidRPr="00155C38" w:rsidRDefault="00673757">
      <w:pPr>
        <w:widowControl w:val="0"/>
        <w:numPr>
          <w:ilvl w:val="0"/>
          <w:numId w:val="64"/>
        </w:numPr>
        <w:tabs>
          <w:tab w:val="left" w:pos="478"/>
        </w:tabs>
        <w:ind w:firstLine="709"/>
        <w:rPr>
          <w:rFonts w:ascii="Times New Roman" w:eastAsia="Verdana" w:hAnsi="Times New Roman"/>
          <w:color w:val="000000"/>
          <w:lang w:val="bg-BG" w:eastAsia="bg-BG" w:bidi="bg-BG"/>
        </w:rPr>
      </w:pPr>
      <w:r w:rsidRPr="00155C38">
        <w:rPr>
          <w:rFonts w:ascii="Times New Roman" w:eastAsia="Verdana" w:hAnsi="Times New Roman"/>
          <w:color w:val="000000"/>
          <w:lang w:val="bg-BG" w:eastAsia="bg-BG" w:bidi="bg-BG"/>
        </w:rPr>
        <w:t>подземен ел</w:t>
      </w:r>
      <w:r w:rsidR="00AE1234" w:rsidRPr="00155C38">
        <w:rPr>
          <w:rFonts w:ascii="Times New Roman" w:eastAsia="Verdana" w:hAnsi="Times New Roman"/>
          <w:color w:val="000000"/>
          <w:lang w:val="bg-BG" w:eastAsia="bg-BG" w:bidi="bg-BG"/>
        </w:rPr>
        <w:t>ектро</w:t>
      </w:r>
      <w:r w:rsidRPr="00155C38">
        <w:rPr>
          <w:rFonts w:ascii="Times New Roman" w:eastAsia="Verdana" w:hAnsi="Times New Roman"/>
          <w:color w:val="000000"/>
          <w:lang w:val="bg-BG" w:eastAsia="bg-BG" w:bidi="bg-BG"/>
        </w:rPr>
        <w:t xml:space="preserve">захранващ кабел за </w:t>
      </w:r>
      <w:proofErr w:type="spellStart"/>
      <w:r w:rsidRPr="00155C38">
        <w:rPr>
          <w:rFonts w:ascii="Times New Roman" w:eastAsia="Verdana" w:hAnsi="Times New Roman"/>
          <w:color w:val="000000"/>
          <w:lang w:val="bg-BG" w:eastAsia="bg-BG" w:bidi="bg-BG"/>
        </w:rPr>
        <w:t>газорегулираща</w:t>
      </w:r>
      <w:proofErr w:type="spellEnd"/>
      <w:r w:rsidRPr="00155C38">
        <w:rPr>
          <w:rFonts w:ascii="Times New Roman" w:eastAsia="Verdana" w:hAnsi="Times New Roman"/>
          <w:color w:val="000000"/>
          <w:lang w:val="bg-BG" w:eastAsia="bg-BG" w:bidi="bg-BG"/>
        </w:rPr>
        <w:t xml:space="preserve"> станция „Плевен</w:t>
      </w:r>
      <w:r w:rsidR="00F85893" w:rsidRPr="00155C38">
        <w:rPr>
          <w:rFonts w:ascii="Times New Roman" w:eastAsia="Verdana" w:hAnsi="Times New Roman"/>
          <w:color w:val="000000"/>
          <w:lang w:val="bg-BG" w:eastAsia="bg-BG" w:bidi="bg-BG"/>
        </w:rPr>
        <w:t>“</w:t>
      </w:r>
      <w:r w:rsidRPr="00155C38">
        <w:rPr>
          <w:rFonts w:ascii="Times New Roman" w:eastAsia="Verdana" w:hAnsi="Times New Roman"/>
          <w:color w:val="000000"/>
          <w:lang w:val="bg-BG" w:eastAsia="bg-BG" w:bidi="bg-BG"/>
        </w:rPr>
        <w:t>.</w:t>
      </w:r>
    </w:p>
    <w:p w14:paraId="68A01947" w14:textId="748CEDE2" w:rsidR="00673757" w:rsidRPr="00155C38" w:rsidRDefault="00673757">
      <w:pPr>
        <w:widowControl w:val="0"/>
        <w:numPr>
          <w:ilvl w:val="0"/>
          <w:numId w:val="63"/>
        </w:numPr>
        <w:tabs>
          <w:tab w:val="left" w:pos="252"/>
        </w:tabs>
        <w:ind w:firstLine="709"/>
        <w:rPr>
          <w:rFonts w:ascii="Times New Roman" w:eastAsia="Verdana" w:hAnsi="Times New Roman"/>
          <w:color w:val="000000"/>
          <w:lang w:val="bg-BG" w:eastAsia="bg-BG" w:bidi="bg-BG"/>
        </w:rPr>
      </w:pPr>
      <w:r w:rsidRPr="00155C38">
        <w:rPr>
          <w:rFonts w:ascii="Times New Roman" w:eastAsia="Verdana" w:hAnsi="Times New Roman"/>
          <w:color w:val="000000"/>
          <w:lang w:val="bg-BG" w:eastAsia="en-GB" w:bidi="en-GB"/>
        </w:rPr>
        <w:t xml:space="preserve"> </w:t>
      </w:r>
      <w:r w:rsidR="00435CC2" w:rsidRPr="00155C38">
        <w:rPr>
          <w:rFonts w:ascii="Times New Roman" w:eastAsia="Verdana" w:hAnsi="Times New Roman"/>
          <w:color w:val="000000"/>
          <w:lang w:val="bg-BG" w:eastAsia="en-GB" w:bidi="en-GB"/>
        </w:rPr>
        <w:t xml:space="preserve">Въздушна линия </w:t>
      </w:r>
      <w:r w:rsidRPr="00155C38">
        <w:rPr>
          <w:rFonts w:ascii="Times New Roman" w:eastAsia="Verdana" w:hAnsi="Times New Roman"/>
          <w:color w:val="000000"/>
          <w:lang w:val="bg-BG" w:eastAsia="bg-BG" w:bidi="bg-BG"/>
        </w:rPr>
        <w:t>„Волов</w:t>
      </w:r>
      <w:r w:rsidR="005B037C" w:rsidRPr="00155C38">
        <w:rPr>
          <w:rFonts w:ascii="Times New Roman" w:eastAsia="Verdana" w:hAnsi="Times New Roman"/>
          <w:color w:val="000000"/>
          <w:lang w:val="bg-BG" w:eastAsia="bg-BG" w:bidi="bg-BG"/>
        </w:rPr>
        <w:t>“</w:t>
      </w:r>
      <w:r w:rsidRPr="00155C38">
        <w:rPr>
          <w:rFonts w:ascii="Times New Roman" w:eastAsia="Verdana" w:hAnsi="Times New Roman"/>
          <w:color w:val="000000"/>
          <w:lang w:val="bg-BG" w:eastAsia="bg-BG" w:bidi="bg-BG"/>
        </w:rPr>
        <w:t xml:space="preserve"> пресича:</w:t>
      </w:r>
    </w:p>
    <w:p w14:paraId="60F6AE94" w14:textId="5F751280" w:rsidR="00673757" w:rsidRPr="00155C38" w:rsidRDefault="00AE1234">
      <w:pPr>
        <w:widowControl w:val="0"/>
        <w:numPr>
          <w:ilvl w:val="0"/>
          <w:numId w:val="64"/>
        </w:numPr>
        <w:tabs>
          <w:tab w:val="left" w:pos="514"/>
        </w:tabs>
        <w:ind w:firstLine="709"/>
        <w:rPr>
          <w:rFonts w:ascii="Times New Roman" w:eastAsia="Verdana" w:hAnsi="Times New Roman"/>
          <w:color w:val="000000"/>
          <w:lang w:val="bg-BG" w:eastAsia="bg-BG" w:bidi="bg-BG"/>
        </w:rPr>
      </w:pPr>
      <w:r w:rsidRPr="00155C38">
        <w:rPr>
          <w:rFonts w:ascii="Times New Roman" w:eastAsia="Verdana" w:hAnsi="Times New Roman"/>
          <w:color w:val="000000"/>
          <w:lang w:val="bg-BG" w:eastAsia="bg-BG" w:bidi="bg-BG"/>
        </w:rPr>
        <w:t>преносен газопровод;</w:t>
      </w:r>
    </w:p>
    <w:p w14:paraId="72945248" w14:textId="77777777" w:rsidR="00673757" w:rsidRPr="00155C38" w:rsidRDefault="00673757">
      <w:pPr>
        <w:widowControl w:val="0"/>
        <w:numPr>
          <w:ilvl w:val="0"/>
          <w:numId w:val="64"/>
        </w:numPr>
        <w:tabs>
          <w:tab w:val="left" w:pos="504"/>
        </w:tabs>
        <w:ind w:firstLine="709"/>
        <w:rPr>
          <w:rFonts w:ascii="Times New Roman" w:eastAsia="Verdana" w:hAnsi="Times New Roman"/>
          <w:color w:val="000000"/>
          <w:lang w:val="bg-BG" w:eastAsia="bg-BG" w:bidi="bg-BG"/>
        </w:rPr>
      </w:pPr>
      <w:r w:rsidRPr="00155C38">
        <w:rPr>
          <w:rFonts w:ascii="Times New Roman" w:eastAsia="Verdana" w:hAnsi="Times New Roman"/>
          <w:color w:val="000000"/>
          <w:lang w:val="bg-BG" w:eastAsia="bg-BG" w:bidi="bg-BG"/>
        </w:rPr>
        <w:t xml:space="preserve">успоредни трасета на два ПГ с Ду 1000 и Ду 700, проектно налягане 5,4 </w:t>
      </w:r>
      <w:proofErr w:type="spellStart"/>
      <w:r w:rsidRPr="00155C38">
        <w:rPr>
          <w:rFonts w:ascii="Times New Roman" w:eastAsia="Verdana" w:hAnsi="Times New Roman"/>
          <w:color w:val="000000"/>
          <w:lang w:val="bg-BG" w:eastAsia="bg-BG" w:bidi="bg-BG"/>
        </w:rPr>
        <w:t>МРа</w:t>
      </w:r>
      <w:proofErr w:type="spellEnd"/>
      <w:r w:rsidRPr="00155C38">
        <w:rPr>
          <w:rFonts w:ascii="Times New Roman" w:eastAsia="Verdana" w:hAnsi="Times New Roman"/>
          <w:color w:val="000000"/>
          <w:lang w:val="bg-BG" w:eastAsia="bg-BG" w:bidi="bg-BG"/>
        </w:rPr>
        <w:t xml:space="preserve"> и трасетата на оптични и съобщителни кабели, положени в сервитута на ПГ.</w:t>
      </w:r>
    </w:p>
    <w:p w14:paraId="0E903098" w14:textId="77777777" w:rsidR="00CA511D" w:rsidRPr="00155C38" w:rsidRDefault="00E04490">
      <w:pPr>
        <w:widowControl w:val="0"/>
        <w:numPr>
          <w:ilvl w:val="0"/>
          <w:numId w:val="65"/>
        </w:numPr>
        <w:tabs>
          <w:tab w:val="left" w:pos="329"/>
        </w:tabs>
        <w:ind w:firstLine="709"/>
        <w:rPr>
          <w:rFonts w:ascii="Times New Roman" w:eastAsia="Verdana" w:hAnsi="Times New Roman"/>
          <w:color w:val="000000"/>
          <w:lang w:val="bg-BG" w:eastAsia="bg-BG" w:bidi="bg-BG"/>
        </w:rPr>
      </w:pPr>
      <w:r w:rsidRPr="00155C38">
        <w:rPr>
          <w:rFonts w:ascii="Times New Roman" w:eastAsia="Verdana" w:hAnsi="Times New Roman"/>
          <w:color w:val="000000"/>
          <w:lang w:val="bg-BG" w:eastAsia="bg-BG" w:bidi="bg-BG"/>
        </w:rPr>
        <w:t xml:space="preserve">Въздушна линия </w:t>
      </w:r>
      <w:r w:rsidR="00673757" w:rsidRPr="00155C38">
        <w:rPr>
          <w:rFonts w:ascii="Times New Roman" w:eastAsia="Verdana" w:hAnsi="Times New Roman"/>
          <w:color w:val="000000"/>
          <w:lang w:val="bg-BG" w:eastAsia="bg-BG" w:bidi="bg-BG"/>
        </w:rPr>
        <w:t>„Кайлъка</w:t>
      </w:r>
      <w:r w:rsidRPr="00155C38">
        <w:rPr>
          <w:rFonts w:ascii="Times New Roman" w:eastAsia="Verdana" w:hAnsi="Times New Roman"/>
          <w:color w:val="000000"/>
          <w:lang w:val="bg-BG" w:eastAsia="bg-BG" w:bidi="bg-BG"/>
        </w:rPr>
        <w:t>“</w:t>
      </w:r>
      <w:r w:rsidR="00CA511D" w:rsidRPr="00155C38">
        <w:rPr>
          <w:rFonts w:ascii="Times New Roman" w:eastAsia="Verdana" w:hAnsi="Times New Roman"/>
          <w:color w:val="000000"/>
          <w:lang w:val="bg-BG" w:eastAsia="bg-BG" w:bidi="bg-BG"/>
        </w:rPr>
        <w:t xml:space="preserve"> пресича:</w:t>
      </w:r>
    </w:p>
    <w:p w14:paraId="1D9F0D93" w14:textId="77777777" w:rsidR="00CA511D" w:rsidRPr="00155C38" w:rsidRDefault="00AE1234">
      <w:pPr>
        <w:widowControl w:val="0"/>
        <w:numPr>
          <w:ilvl w:val="0"/>
          <w:numId w:val="64"/>
        </w:numPr>
        <w:tabs>
          <w:tab w:val="left" w:pos="478"/>
        </w:tabs>
        <w:ind w:firstLine="709"/>
        <w:rPr>
          <w:rFonts w:ascii="Times New Roman" w:eastAsia="Verdana" w:hAnsi="Times New Roman"/>
          <w:color w:val="000000"/>
          <w:lang w:val="bg-BG" w:eastAsia="bg-BG" w:bidi="bg-BG"/>
        </w:rPr>
      </w:pPr>
      <w:r w:rsidRPr="00155C38">
        <w:rPr>
          <w:rFonts w:ascii="Times New Roman" w:eastAsia="Verdana" w:hAnsi="Times New Roman"/>
          <w:color w:val="000000"/>
          <w:lang w:val="bg-BG" w:eastAsia="bg-BG" w:bidi="bg-BG"/>
        </w:rPr>
        <w:t>2 прено</w:t>
      </w:r>
      <w:r w:rsidR="000667BC" w:rsidRPr="00155C38">
        <w:rPr>
          <w:rFonts w:ascii="Times New Roman" w:eastAsia="Verdana" w:hAnsi="Times New Roman"/>
          <w:color w:val="000000"/>
          <w:lang w:val="bg-BG" w:eastAsia="bg-BG" w:bidi="bg-BG"/>
        </w:rPr>
        <w:t>сни</w:t>
      </w:r>
      <w:r w:rsidRPr="00155C38">
        <w:rPr>
          <w:rFonts w:ascii="Times New Roman" w:eastAsia="Verdana" w:hAnsi="Times New Roman"/>
          <w:color w:val="000000"/>
          <w:lang w:val="bg-BG" w:eastAsia="bg-BG" w:bidi="bg-BG"/>
        </w:rPr>
        <w:t xml:space="preserve"> газопровода;</w:t>
      </w:r>
    </w:p>
    <w:p w14:paraId="227F109E" w14:textId="2822A6A7" w:rsidR="000667BC" w:rsidRPr="00155C38" w:rsidRDefault="00673757">
      <w:pPr>
        <w:widowControl w:val="0"/>
        <w:numPr>
          <w:ilvl w:val="0"/>
          <w:numId w:val="64"/>
        </w:numPr>
        <w:tabs>
          <w:tab w:val="left" w:pos="478"/>
        </w:tabs>
        <w:ind w:firstLine="709"/>
        <w:rPr>
          <w:rFonts w:ascii="Times New Roman" w:eastAsia="Verdana" w:hAnsi="Times New Roman"/>
          <w:color w:val="000000"/>
          <w:lang w:val="bg-BG" w:eastAsia="bg-BG" w:bidi="bg-BG"/>
        </w:rPr>
      </w:pPr>
      <w:r w:rsidRPr="00155C38">
        <w:rPr>
          <w:rFonts w:ascii="Times New Roman" w:eastAsia="Verdana" w:hAnsi="Times New Roman"/>
          <w:color w:val="000000"/>
          <w:lang w:val="bg-BG" w:eastAsia="bg-BG" w:bidi="bg-BG"/>
        </w:rPr>
        <w:t>подземен захранващ кабел</w:t>
      </w:r>
      <w:r w:rsidR="00AE1234" w:rsidRPr="00155C38">
        <w:rPr>
          <w:rFonts w:ascii="Times New Roman" w:eastAsia="Verdana" w:hAnsi="Times New Roman"/>
          <w:color w:val="000000"/>
          <w:lang w:val="bg-BG" w:eastAsia="bg-BG" w:bidi="bg-BG"/>
        </w:rPr>
        <w:t>.</w:t>
      </w:r>
    </w:p>
    <w:p w14:paraId="783FAE54" w14:textId="77777777" w:rsidR="003040EB" w:rsidRPr="00155C38" w:rsidRDefault="000667BC">
      <w:pPr>
        <w:widowControl w:val="0"/>
        <w:numPr>
          <w:ilvl w:val="0"/>
          <w:numId w:val="65"/>
        </w:numPr>
        <w:tabs>
          <w:tab w:val="left" w:pos="329"/>
        </w:tabs>
        <w:ind w:firstLine="709"/>
        <w:rPr>
          <w:rFonts w:ascii="Times New Roman" w:eastAsia="Verdana" w:hAnsi="Times New Roman"/>
          <w:color w:val="000000"/>
          <w:lang w:val="bg-BG" w:eastAsia="bg-BG" w:bidi="bg-BG"/>
        </w:rPr>
      </w:pPr>
      <w:r w:rsidRPr="00155C38">
        <w:rPr>
          <w:rFonts w:ascii="Times New Roman" w:eastAsia="Verdana" w:hAnsi="Times New Roman"/>
          <w:color w:val="000000"/>
          <w:lang w:val="bg-BG" w:eastAsia="bg-BG" w:bidi="bg-BG"/>
        </w:rPr>
        <w:t xml:space="preserve">Въздушна линия </w:t>
      </w:r>
      <w:r w:rsidR="00673757" w:rsidRPr="00155C38">
        <w:rPr>
          <w:rFonts w:ascii="Times New Roman" w:eastAsia="Verdana" w:hAnsi="Times New Roman"/>
          <w:color w:val="000000"/>
          <w:lang w:val="bg-BG" w:eastAsia="bg-BG" w:bidi="bg-BG"/>
        </w:rPr>
        <w:t>„Камчия</w:t>
      </w:r>
      <w:r w:rsidRPr="00155C38">
        <w:rPr>
          <w:rFonts w:ascii="Times New Roman" w:eastAsia="Verdana" w:hAnsi="Times New Roman"/>
          <w:color w:val="000000"/>
          <w:lang w:val="bg-BG" w:eastAsia="bg-BG" w:bidi="bg-BG"/>
        </w:rPr>
        <w:t>“</w:t>
      </w:r>
      <w:r w:rsidR="00673757" w:rsidRPr="00155C38">
        <w:rPr>
          <w:rFonts w:ascii="Times New Roman" w:eastAsia="Verdana" w:hAnsi="Times New Roman"/>
          <w:color w:val="000000"/>
          <w:lang w:val="bg-BG" w:eastAsia="bg-BG" w:bidi="bg-BG"/>
        </w:rPr>
        <w:t xml:space="preserve"> </w:t>
      </w:r>
      <w:r w:rsidR="00AE1234" w:rsidRPr="00155C38">
        <w:rPr>
          <w:rFonts w:ascii="Times New Roman" w:eastAsia="Verdana" w:hAnsi="Times New Roman"/>
          <w:color w:val="000000"/>
          <w:lang w:val="bg-BG" w:eastAsia="bg-BG" w:bidi="bg-BG"/>
        </w:rPr>
        <w:t>пресича</w:t>
      </w:r>
      <w:r w:rsidR="003040EB" w:rsidRPr="00155C38">
        <w:rPr>
          <w:rFonts w:ascii="Times New Roman" w:eastAsia="Verdana" w:hAnsi="Times New Roman"/>
          <w:color w:val="000000"/>
          <w:lang w:val="bg-BG" w:eastAsia="bg-BG" w:bidi="bg-BG"/>
        </w:rPr>
        <w:t>:</w:t>
      </w:r>
    </w:p>
    <w:p w14:paraId="10152B3F" w14:textId="77777777" w:rsidR="003040EB" w:rsidRPr="00155C38" w:rsidRDefault="00AE1234">
      <w:pPr>
        <w:widowControl w:val="0"/>
        <w:numPr>
          <w:ilvl w:val="0"/>
          <w:numId w:val="64"/>
        </w:numPr>
        <w:tabs>
          <w:tab w:val="left" w:pos="478"/>
        </w:tabs>
        <w:ind w:firstLine="709"/>
        <w:rPr>
          <w:rFonts w:ascii="Times New Roman" w:eastAsia="Verdana" w:hAnsi="Times New Roman"/>
          <w:color w:val="000000"/>
          <w:lang w:val="bg-BG" w:eastAsia="bg-BG" w:bidi="bg-BG"/>
        </w:rPr>
      </w:pPr>
      <w:r w:rsidRPr="00155C38">
        <w:rPr>
          <w:rFonts w:ascii="Times New Roman" w:eastAsia="Verdana" w:hAnsi="Times New Roman"/>
          <w:color w:val="000000"/>
          <w:lang w:val="bg-BG" w:eastAsia="bg-BG" w:bidi="bg-BG"/>
        </w:rPr>
        <w:t xml:space="preserve"> </w:t>
      </w:r>
      <w:r w:rsidR="00673757" w:rsidRPr="00155C38">
        <w:rPr>
          <w:rFonts w:ascii="Times New Roman" w:eastAsia="Verdana" w:hAnsi="Times New Roman"/>
          <w:color w:val="000000"/>
          <w:lang w:val="bg-BG" w:eastAsia="bg-BG" w:bidi="bg-BG"/>
        </w:rPr>
        <w:t xml:space="preserve">успоредни трасета на </w:t>
      </w:r>
      <w:r w:rsidRPr="00155C38">
        <w:rPr>
          <w:rFonts w:ascii="Times New Roman" w:eastAsia="Verdana" w:hAnsi="Times New Roman"/>
          <w:color w:val="000000"/>
          <w:lang w:val="bg-BG" w:eastAsia="bg-BG" w:bidi="bg-BG"/>
        </w:rPr>
        <w:t>няколко</w:t>
      </w:r>
      <w:r w:rsidR="00673757" w:rsidRPr="00155C38">
        <w:rPr>
          <w:rFonts w:ascii="Times New Roman" w:eastAsia="Verdana" w:hAnsi="Times New Roman"/>
          <w:color w:val="000000"/>
          <w:lang w:val="bg-BG" w:eastAsia="bg-BG" w:bidi="bg-BG"/>
        </w:rPr>
        <w:t xml:space="preserve"> </w:t>
      </w:r>
      <w:r w:rsidRPr="00155C38">
        <w:rPr>
          <w:rFonts w:ascii="Times New Roman" w:eastAsia="Verdana" w:hAnsi="Times New Roman"/>
          <w:color w:val="000000"/>
          <w:lang w:val="bg-BG" w:eastAsia="bg-BG" w:bidi="bg-BG"/>
        </w:rPr>
        <w:t>преносни газопровода</w:t>
      </w:r>
      <w:r w:rsidR="003040EB" w:rsidRPr="00155C38">
        <w:rPr>
          <w:rFonts w:ascii="Times New Roman" w:eastAsia="Verdana" w:hAnsi="Times New Roman"/>
          <w:color w:val="000000"/>
          <w:lang w:val="bg-BG" w:eastAsia="bg-BG" w:bidi="bg-BG"/>
        </w:rPr>
        <w:t>;</w:t>
      </w:r>
    </w:p>
    <w:p w14:paraId="2F6EB4AF" w14:textId="12099664" w:rsidR="00673757" w:rsidRPr="00155C38" w:rsidRDefault="00AE1234">
      <w:pPr>
        <w:widowControl w:val="0"/>
        <w:numPr>
          <w:ilvl w:val="0"/>
          <w:numId w:val="64"/>
        </w:numPr>
        <w:tabs>
          <w:tab w:val="left" w:pos="478"/>
        </w:tabs>
        <w:ind w:firstLine="709"/>
        <w:rPr>
          <w:rFonts w:ascii="Times New Roman" w:eastAsia="Verdana" w:hAnsi="Times New Roman"/>
          <w:color w:val="000000"/>
          <w:lang w:val="bg-BG" w:eastAsia="bg-BG" w:bidi="bg-BG"/>
        </w:rPr>
      </w:pPr>
      <w:r w:rsidRPr="00155C38">
        <w:rPr>
          <w:rFonts w:ascii="Times New Roman" w:eastAsia="Verdana" w:hAnsi="Times New Roman"/>
          <w:color w:val="000000"/>
          <w:lang w:val="bg-BG" w:eastAsia="bg-BG" w:bidi="bg-BG"/>
        </w:rPr>
        <w:t xml:space="preserve"> </w:t>
      </w:r>
      <w:r w:rsidR="00673757" w:rsidRPr="00155C38">
        <w:rPr>
          <w:rFonts w:ascii="Times New Roman" w:eastAsia="Verdana" w:hAnsi="Times New Roman"/>
          <w:color w:val="000000"/>
          <w:lang w:val="bg-BG" w:eastAsia="bg-BG" w:bidi="bg-BG"/>
        </w:rPr>
        <w:t xml:space="preserve">три въздушни електропровода 20 </w:t>
      </w:r>
      <w:r w:rsidR="00673757" w:rsidRPr="00155C38">
        <w:rPr>
          <w:rFonts w:ascii="Times New Roman" w:eastAsia="Verdana" w:hAnsi="Times New Roman"/>
          <w:color w:val="000000"/>
          <w:lang w:val="en-GB" w:eastAsia="en-GB" w:bidi="en-GB"/>
        </w:rPr>
        <w:t>kV</w:t>
      </w:r>
      <w:r w:rsidR="00673757" w:rsidRPr="00155C38">
        <w:rPr>
          <w:rFonts w:ascii="Times New Roman" w:eastAsia="Verdana" w:hAnsi="Times New Roman"/>
          <w:color w:val="000000"/>
          <w:lang w:val="bg-BG" w:eastAsia="en-GB" w:bidi="en-GB"/>
        </w:rPr>
        <w:t xml:space="preserve"> </w:t>
      </w:r>
      <w:r w:rsidR="00673757" w:rsidRPr="00155C38">
        <w:rPr>
          <w:rFonts w:ascii="Times New Roman" w:eastAsia="Verdana" w:hAnsi="Times New Roman"/>
          <w:color w:val="000000"/>
          <w:lang w:val="bg-BG" w:eastAsia="bg-BG" w:bidi="bg-BG"/>
        </w:rPr>
        <w:t>за захранване на компресорни станции към преносни газопроводи.</w:t>
      </w:r>
    </w:p>
    <w:p w14:paraId="4516704C" w14:textId="5AA2B35D" w:rsidR="00673757" w:rsidRPr="00155C38" w:rsidRDefault="008D626B">
      <w:pPr>
        <w:widowControl w:val="0"/>
        <w:numPr>
          <w:ilvl w:val="0"/>
          <w:numId w:val="65"/>
        </w:numPr>
        <w:tabs>
          <w:tab w:val="left" w:pos="336"/>
        </w:tabs>
        <w:ind w:firstLine="709"/>
        <w:rPr>
          <w:rFonts w:ascii="Times New Roman" w:eastAsia="Verdana" w:hAnsi="Times New Roman"/>
          <w:color w:val="000000"/>
          <w:lang w:val="bg-BG" w:eastAsia="bg-BG" w:bidi="bg-BG"/>
        </w:rPr>
      </w:pPr>
      <w:r w:rsidRPr="00155C38">
        <w:rPr>
          <w:rFonts w:ascii="Times New Roman" w:eastAsia="Verdana" w:hAnsi="Times New Roman"/>
          <w:color w:val="000000"/>
          <w:lang w:val="bg-BG" w:eastAsia="bg-BG" w:bidi="bg-BG"/>
        </w:rPr>
        <w:t xml:space="preserve">Въздушна линия </w:t>
      </w:r>
      <w:r w:rsidR="00673757" w:rsidRPr="00155C38">
        <w:rPr>
          <w:rFonts w:ascii="Times New Roman" w:eastAsia="Verdana" w:hAnsi="Times New Roman"/>
          <w:color w:val="000000"/>
          <w:lang w:val="bg-BG" w:eastAsia="bg-BG" w:bidi="bg-BG"/>
        </w:rPr>
        <w:t>„Константиново</w:t>
      </w:r>
      <w:r w:rsidR="00AE1234" w:rsidRPr="00155C38">
        <w:rPr>
          <w:rFonts w:ascii="Times New Roman" w:eastAsia="Verdana" w:hAnsi="Times New Roman"/>
          <w:color w:val="000000"/>
          <w:lang w:val="bg-BG" w:eastAsia="bg-BG" w:bidi="bg-BG"/>
        </w:rPr>
        <w:t xml:space="preserve">“ </w:t>
      </w:r>
      <w:r w:rsidR="00673757" w:rsidRPr="00155C38">
        <w:rPr>
          <w:rFonts w:ascii="Times New Roman" w:eastAsia="Verdana" w:hAnsi="Times New Roman"/>
          <w:color w:val="000000"/>
          <w:lang w:val="bg-BG" w:eastAsia="bg-BG" w:bidi="bg-BG"/>
        </w:rPr>
        <w:t>не засяга съоръжения, собственост на „Булгартрансгаз</w:t>
      </w:r>
      <w:r w:rsidRPr="00155C38">
        <w:rPr>
          <w:rFonts w:ascii="Times New Roman" w:eastAsia="Verdana" w:hAnsi="Times New Roman"/>
          <w:color w:val="000000"/>
          <w:lang w:val="bg-BG" w:eastAsia="bg-BG" w:bidi="bg-BG"/>
        </w:rPr>
        <w:t>“</w:t>
      </w:r>
      <w:r w:rsidR="00673757" w:rsidRPr="00155C38">
        <w:rPr>
          <w:rFonts w:ascii="Times New Roman" w:eastAsia="Verdana" w:hAnsi="Times New Roman"/>
          <w:color w:val="000000"/>
          <w:lang w:val="bg-BG" w:eastAsia="bg-BG" w:bidi="bg-BG"/>
        </w:rPr>
        <w:t xml:space="preserve"> ЕАД.</w:t>
      </w:r>
    </w:p>
    <w:p w14:paraId="08DEDB78" w14:textId="49A6D2DF" w:rsidR="00673757" w:rsidRPr="00155C38" w:rsidRDefault="00417CE7">
      <w:pPr>
        <w:widowControl w:val="0"/>
        <w:numPr>
          <w:ilvl w:val="0"/>
          <w:numId w:val="65"/>
        </w:numPr>
        <w:tabs>
          <w:tab w:val="left" w:pos="332"/>
        </w:tabs>
        <w:ind w:firstLine="709"/>
        <w:rPr>
          <w:rFonts w:ascii="Times New Roman" w:eastAsia="Verdana" w:hAnsi="Times New Roman"/>
          <w:color w:val="000000"/>
          <w:lang w:val="bg-BG" w:eastAsia="bg-BG" w:bidi="bg-BG"/>
        </w:rPr>
      </w:pPr>
      <w:r w:rsidRPr="00155C38">
        <w:rPr>
          <w:rFonts w:ascii="Times New Roman" w:eastAsia="Verdana" w:hAnsi="Times New Roman"/>
          <w:color w:val="000000"/>
          <w:lang w:val="bg-BG" w:eastAsia="bg-BG" w:bidi="bg-BG"/>
        </w:rPr>
        <w:t xml:space="preserve">Въздушна линия </w:t>
      </w:r>
      <w:r w:rsidR="00673757" w:rsidRPr="00155C38">
        <w:rPr>
          <w:rFonts w:ascii="Times New Roman" w:eastAsia="Verdana" w:hAnsi="Times New Roman"/>
          <w:color w:val="000000"/>
          <w:lang w:val="bg-BG" w:eastAsia="bg-BG" w:bidi="bg-BG"/>
        </w:rPr>
        <w:t>„Овчарица</w:t>
      </w:r>
      <w:r w:rsidR="00AE1234" w:rsidRPr="00155C38">
        <w:rPr>
          <w:rFonts w:ascii="Times New Roman" w:eastAsia="Verdana" w:hAnsi="Times New Roman"/>
          <w:color w:val="000000"/>
          <w:lang w:val="bg-BG" w:eastAsia="bg-BG" w:bidi="bg-BG"/>
        </w:rPr>
        <w:t>“</w:t>
      </w:r>
      <w:r w:rsidR="00673757" w:rsidRPr="00155C38">
        <w:rPr>
          <w:rFonts w:ascii="Times New Roman" w:eastAsia="Verdana" w:hAnsi="Times New Roman"/>
          <w:color w:val="000000"/>
          <w:lang w:val="bg-BG" w:eastAsia="bg-BG" w:bidi="bg-BG"/>
        </w:rPr>
        <w:t xml:space="preserve"> не засяга съоръжения, собственост на „Булгартрансгаз</w:t>
      </w:r>
      <w:r w:rsidRPr="00155C38">
        <w:rPr>
          <w:rFonts w:ascii="Times New Roman" w:eastAsia="Verdana" w:hAnsi="Times New Roman"/>
          <w:color w:val="000000"/>
          <w:lang w:val="bg-BG" w:eastAsia="bg-BG" w:bidi="bg-BG"/>
        </w:rPr>
        <w:t xml:space="preserve">“ </w:t>
      </w:r>
      <w:r w:rsidR="00673757" w:rsidRPr="00155C38">
        <w:rPr>
          <w:rFonts w:ascii="Times New Roman" w:eastAsia="Verdana" w:hAnsi="Times New Roman"/>
          <w:color w:val="000000"/>
          <w:lang w:val="bg-BG" w:eastAsia="bg-BG" w:bidi="bg-BG"/>
        </w:rPr>
        <w:t>ЕАД.</w:t>
      </w:r>
    </w:p>
    <w:p w14:paraId="6896457C" w14:textId="3EB54FD3" w:rsidR="00673757" w:rsidRPr="00155C38" w:rsidRDefault="00367E0A">
      <w:pPr>
        <w:widowControl w:val="0"/>
        <w:numPr>
          <w:ilvl w:val="0"/>
          <w:numId w:val="65"/>
        </w:numPr>
        <w:tabs>
          <w:tab w:val="left" w:pos="329"/>
        </w:tabs>
        <w:ind w:firstLine="709"/>
        <w:rPr>
          <w:rFonts w:ascii="Times New Roman" w:eastAsia="Verdana" w:hAnsi="Times New Roman"/>
          <w:color w:val="000000"/>
          <w:lang w:val="bg-BG" w:eastAsia="bg-BG" w:bidi="bg-BG"/>
        </w:rPr>
      </w:pPr>
      <w:r w:rsidRPr="00155C38">
        <w:rPr>
          <w:rFonts w:ascii="Times New Roman" w:eastAsia="Verdana" w:hAnsi="Times New Roman"/>
          <w:color w:val="000000"/>
          <w:lang w:val="bg-BG" w:eastAsia="bg-BG" w:bidi="bg-BG"/>
        </w:rPr>
        <w:t>Въздушна</w:t>
      </w:r>
      <w:r w:rsidR="00FB3B24" w:rsidRPr="00155C38">
        <w:rPr>
          <w:rFonts w:ascii="Times New Roman" w:eastAsia="Verdana" w:hAnsi="Times New Roman"/>
          <w:color w:val="000000"/>
          <w:lang w:val="bg-BG" w:eastAsia="bg-BG" w:bidi="bg-BG"/>
        </w:rPr>
        <w:t xml:space="preserve"> линия</w:t>
      </w:r>
      <w:r w:rsidRPr="00155C38">
        <w:rPr>
          <w:rFonts w:ascii="Times New Roman" w:eastAsia="Verdana" w:hAnsi="Times New Roman"/>
          <w:color w:val="000000"/>
          <w:lang w:val="bg-BG" w:eastAsia="bg-BG" w:bidi="bg-BG"/>
        </w:rPr>
        <w:t xml:space="preserve"> </w:t>
      </w:r>
      <w:r w:rsidR="00673757" w:rsidRPr="00155C38">
        <w:rPr>
          <w:rFonts w:ascii="Times New Roman" w:eastAsia="Verdana" w:hAnsi="Times New Roman"/>
          <w:color w:val="000000"/>
          <w:lang w:val="bg-BG" w:eastAsia="bg-BG" w:bidi="bg-BG"/>
        </w:rPr>
        <w:t>„Първенец</w:t>
      </w:r>
      <w:r w:rsidR="00AE1234" w:rsidRPr="00155C38">
        <w:rPr>
          <w:rFonts w:ascii="Times New Roman" w:eastAsia="Verdana" w:hAnsi="Times New Roman"/>
          <w:color w:val="000000"/>
          <w:lang w:val="bg-BG" w:eastAsia="bg-BG" w:bidi="bg-BG"/>
        </w:rPr>
        <w:t>“</w:t>
      </w:r>
      <w:r w:rsidR="00673757" w:rsidRPr="00155C38">
        <w:rPr>
          <w:rFonts w:ascii="Times New Roman" w:eastAsia="Verdana" w:hAnsi="Times New Roman"/>
          <w:color w:val="000000"/>
          <w:lang w:val="bg-BG" w:eastAsia="bg-BG" w:bidi="bg-BG"/>
        </w:rPr>
        <w:t xml:space="preserve"> не засяга съоръжения, собственост на „Булгартрансгаз</w:t>
      </w:r>
      <w:r w:rsidR="00A60907" w:rsidRPr="00155C38">
        <w:rPr>
          <w:rFonts w:ascii="Times New Roman" w:eastAsia="Verdana" w:hAnsi="Times New Roman"/>
          <w:color w:val="000000"/>
          <w:lang w:val="bg-BG" w:eastAsia="bg-BG" w:bidi="bg-BG"/>
        </w:rPr>
        <w:t xml:space="preserve">“ </w:t>
      </w:r>
      <w:r w:rsidR="00673757" w:rsidRPr="00155C38">
        <w:rPr>
          <w:rFonts w:ascii="Times New Roman" w:eastAsia="Verdana" w:hAnsi="Times New Roman"/>
          <w:color w:val="000000"/>
          <w:lang w:val="bg-BG" w:eastAsia="bg-BG" w:bidi="bg-BG"/>
        </w:rPr>
        <w:t>ЕАД.</w:t>
      </w:r>
    </w:p>
    <w:p w14:paraId="254E074C" w14:textId="197074BF" w:rsidR="00673757" w:rsidRPr="00155C38" w:rsidRDefault="00FB3B24">
      <w:pPr>
        <w:widowControl w:val="0"/>
        <w:numPr>
          <w:ilvl w:val="0"/>
          <w:numId w:val="65"/>
        </w:numPr>
        <w:tabs>
          <w:tab w:val="left" w:pos="329"/>
        </w:tabs>
        <w:ind w:firstLine="709"/>
        <w:rPr>
          <w:rFonts w:ascii="Times New Roman" w:eastAsia="Verdana" w:hAnsi="Times New Roman"/>
          <w:color w:val="000000"/>
          <w:lang w:val="bg-BG" w:eastAsia="bg-BG" w:bidi="bg-BG"/>
        </w:rPr>
      </w:pPr>
      <w:r w:rsidRPr="00155C38">
        <w:rPr>
          <w:rFonts w:ascii="Times New Roman" w:eastAsia="Verdana" w:hAnsi="Times New Roman"/>
          <w:color w:val="000000"/>
          <w:lang w:val="bg-BG" w:eastAsia="bg-BG" w:bidi="bg-BG"/>
        </w:rPr>
        <w:t xml:space="preserve">Въздушна линия </w:t>
      </w:r>
      <w:r w:rsidR="00673757" w:rsidRPr="00155C38">
        <w:rPr>
          <w:rFonts w:ascii="Times New Roman" w:eastAsia="Verdana" w:hAnsi="Times New Roman"/>
          <w:color w:val="000000"/>
          <w:lang w:val="bg-BG" w:eastAsia="bg-BG" w:bidi="bg-BG"/>
        </w:rPr>
        <w:t>„Стрелец</w:t>
      </w:r>
      <w:r w:rsidRPr="00155C38">
        <w:rPr>
          <w:rFonts w:ascii="Times New Roman" w:eastAsia="Verdana" w:hAnsi="Times New Roman"/>
          <w:color w:val="000000"/>
          <w:lang w:val="bg-BG" w:eastAsia="bg-BG" w:bidi="bg-BG"/>
        </w:rPr>
        <w:t>“</w:t>
      </w:r>
      <w:r w:rsidR="00673757" w:rsidRPr="00155C38">
        <w:rPr>
          <w:rFonts w:ascii="Times New Roman" w:eastAsia="Verdana" w:hAnsi="Times New Roman"/>
          <w:color w:val="000000"/>
          <w:lang w:val="bg-BG" w:eastAsia="bg-BG" w:bidi="bg-BG"/>
        </w:rPr>
        <w:t xml:space="preserve"> пресича</w:t>
      </w:r>
      <w:r w:rsidR="00AE1234" w:rsidRPr="00155C38">
        <w:rPr>
          <w:rFonts w:ascii="Times New Roman" w:eastAsia="Verdana" w:hAnsi="Times New Roman"/>
          <w:color w:val="000000"/>
          <w:lang w:val="bg-BG" w:eastAsia="bg-BG" w:bidi="bg-BG"/>
        </w:rPr>
        <w:t xml:space="preserve"> 4 преносни газопровода.</w:t>
      </w:r>
    </w:p>
    <w:p w14:paraId="604E98FC" w14:textId="18024F87" w:rsidR="00AE1234" w:rsidRPr="00155C38" w:rsidRDefault="00A60907">
      <w:pPr>
        <w:widowControl w:val="0"/>
        <w:numPr>
          <w:ilvl w:val="0"/>
          <w:numId w:val="65"/>
        </w:numPr>
        <w:tabs>
          <w:tab w:val="left" w:pos="322"/>
        </w:tabs>
        <w:ind w:firstLine="709"/>
        <w:rPr>
          <w:rFonts w:ascii="Times New Roman" w:eastAsia="Verdana" w:hAnsi="Times New Roman"/>
          <w:color w:val="000000"/>
          <w:lang w:val="bg-BG" w:eastAsia="bg-BG" w:bidi="bg-BG"/>
        </w:rPr>
      </w:pPr>
      <w:r w:rsidRPr="00155C38">
        <w:rPr>
          <w:rFonts w:ascii="Times New Roman" w:eastAsia="Verdana" w:hAnsi="Times New Roman"/>
          <w:color w:val="000000"/>
          <w:lang w:val="bg-BG" w:eastAsia="bg-BG" w:bidi="bg-BG"/>
        </w:rPr>
        <w:t xml:space="preserve">Въздушна линия </w:t>
      </w:r>
      <w:r w:rsidR="00673757" w:rsidRPr="00155C38">
        <w:rPr>
          <w:rFonts w:ascii="Times New Roman" w:eastAsia="Verdana" w:hAnsi="Times New Roman"/>
          <w:color w:val="000000"/>
          <w:lang w:val="bg-BG" w:eastAsia="bg-BG" w:bidi="bg-BG"/>
        </w:rPr>
        <w:t>„Тича</w:t>
      </w:r>
      <w:r w:rsidR="00AE1234" w:rsidRPr="00155C38">
        <w:rPr>
          <w:rFonts w:ascii="Times New Roman" w:eastAsia="Verdana" w:hAnsi="Times New Roman"/>
          <w:color w:val="000000"/>
          <w:lang w:val="bg-BG" w:eastAsia="bg-BG" w:bidi="bg-BG"/>
        </w:rPr>
        <w:t>“</w:t>
      </w:r>
      <w:r w:rsidR="00673757" w:rsidRPr="00155C38">
        <w:rPr>
          <w:rFonts w:ascii="Times New Roman" w:eastAsia="Verdana" w:hAnsi="Times New Roman"/>
          <w:color w:val="000000"/>
          <w:lang w:val="bg-BG" w:eastAsia="bg-BG" w:bidi="bg-BG"/>
        </w:rPr>
        <w:t xml:space="preserve"> не засяга съоръжения, собственост на „Булгартрансгаз</w:t>
      </w:r>
      <w:r w:rsidRPr="00155C38">
        <w:rPr>
          <w:rFonts w:ascii="Times New Roman" w:eastAsia="Verdana" w:hAnsi="Times New Roman"/>
          <w:color w:val="000000"/>
          <w:lang w:val="bg-BG" w:eastAsia="bg-BG" w:bidi="bg-BG"/>
        </w:rPr>
        <w:t>“</w:t>
      </w:r>
      <w:r w:rsidR="00673757" w:rsidRPr="00155C38">
        <w:rPr>
          <w:rFonts w:ascii="Times New Roman" w:eastAsia="Verdana" w:hAnsi="Times New Roman"/>
          <w:color w:val="000000"/>
          <w:lang w:val="bg-BG" w:eastAsia="bg-BG" w:bidi="bg-BG"/>
        </w:rPr>
        <w:t xml:space="preserve"> ЕАД.</w:t>
      </w:r>
    </w:p>
    <w:p w14:paraId="74B0AFCD" w14:textId="2ABCA667" w:rsidR="00673757" w:rsidRPr="00155C38" w:rsidRDefault="00A60907">
      <w:pPr>
        <w:widowControl w:val="0"/>
        <w:numPr>
          <w:ilvl w:val="0"/>
          <w:numId w:val="65"/>
        </w:numPr>
        <w:tabs>
          <w:tab w:val="left" w:pos="322"/>
        </w:tabs>
        <w:ind w:firstLine="709"/>
        <w:rPr>
          <w:rFonts w:ascii="Times New Roman" w:eastAsia="Verdana" w:hAnsi="Times New Roman"/>
          <w:color w:val="000000"/>
          <w:lang w:val="bg-BG" w:eastAsia="bg-BG" w:bidi="bg-BG"/>
        </w:rPr>
      </w:pPr>
      <w:r w:rsidRPr="00155C38">
        <w:rPr>
          <w:rFonts w:ascii="Times New Roman" w:eastAsia="Verdana" w:hAnsi="Times New Roman"/>
          <w:color w:val="000000"/>
          <w:lang w:val="bg-BG" w:eastAsia="bg-BG" w:bidi="bg-BG"/>
        </w:rPr>
        <w:t xml:space="preserve"> Въздушна линия </w:t>
      </w:r>
      <w:r w:rsidR="00673757" w:rsidRPr="00155C38">
        <w:rPr>
          <w:rFonts w:ascii="Times New Roman" w:eastAsia="Verdana" w:hAnsi="Times New Roman"/>
          <w:color w:val="000000"/>
          <w:lang w:val="bg-BG" w:eastAsia="bg-BG" w:bidi="bg-BG"/>
        </w:rPr>
        <w:t>„Хемус-Стара планина</w:t>
      </w:r>
      <w:r w:rsidR="00AE1234" w:rsidRPr="00155C38">
        <w:rPr>
          <w:rFonts w:ascii="Times New Roman" w:eastAsia="Verdana" w:hAnsi="Times New Roman"/>
          <w:color w:val="000000"/>
          <w:lang w:val="bg-BG" w:eastAsia="bg-BG" w:bidi="bg-BG"/>
        </w:rPr>
        <w:t>“</w:t>
      </w:r>
      <w:r w:rsidR="00673757" w:rsidRPr="00155C38">
        <w:rPr>
          <w:rFonts w:ascii="Times New Roman" w:eastAsia="Verdana" w:hAnsi="Times New Roman"/>
          <w:color w:val="000000"/>
          <w:lang w:val="bg-BG" w:eastAsia="bg-BG" w:bidi="bg-BG"/>
        </w:rPr>
        <w:t xml:space="preserve"> пресича</w:t>
      </w:r>
      <w:r w:rsidR="00AE1234" w:rsidRPr="00155C38">
        <w:rPr>
          <w:rFonts w:ascii="Times New Roman" w:eastAsia="Verdana" w:hAnsi="Times New Roman"/>
          <w:color w:val="000000"/>
          <w:lang w:val="bg-BG" w:eastAsia="bg-BG" w:bidi="bg-BG"/>
        </w:rPr>
        <w:t xml:space="preserve"> </w:t>
      </w:r>
      <w:r w:rsidR="00673757" w:rsidRPr="00155C38">
        <w:rPr>
          <w:rFonts w:ascii="Times New Roman" w:eastAsia="Verdana" w:hAnsi="Times New Roman"/>
          <w:color w:val="000000"/>
          <w:lang w:val="bg-BG" w:eastAsia="bg-BG" w:bidi="bg-BG"/>
        </w:rPr>
        <w:t xml:space="preserve">успоредни трасета на два </w:t>
      </w:r>
      <w:r w:rsidR="00AE1234" w:rsidRPr="00155C38">
        <w:rPr>
          <w:rFonts w:ascii="Times New Roman" w:eastAsia="Verdana" w:hAnsi="Times New Roman"/>
          <w:color w:val="000000"/>
          <w:lang w:val="bg-BG" w:eastAsia="bg-BG" w:bidi="bg-BG"/>
        </w:rPr>
        <w:t>преносни газопровода</w:t>
      </w:r>
      <w:r w:rsidR="00673757" w:rsidRPr="00155C38">
        <w:rPr>
          <w:rFonts w:ascii="Times New Roman" w:eastAsia="Verdana" w:hAnsi="Times New Roman"/>
          <w:color w:val="000000"/>
          <w:lang w:val="bg-BG" w:eastAsia="bg-BG" w:bidi="bg-BG"/>
        </w:rPr>
        <w:t xml:space="preserve"> и трасетата на оптични и съобщителни кабели, положени в сервитута </w:t>
      </w:r>
      <w:r w:rsidR="00AE1234" w:rsidRPr="00155C38">
        <w:rPr>
          <w:rFonts w:ascii="Times New Roman" w:eastAsia="Verdana" w:hAnsi="Times New Roman"/>
          <w:color w:val="000000"/>
          <w:lang w:val="bg-BG" w:eastAsia="bg-BG" w:bidi="bg-BG"/>
        </w:rPr>
        <w:t>им.</w:t>
      </w:r>
    </w:p>
    <w:p w14:paraId="06709816" w14:textId="6F591E67" w:rsidR="007110DB" w:rsidRPr="00155C38" w:rsidRDefault="00A60907">
      <w:pPr>
        <w:widowControl w:val="0"/>
        <w:numPr>
          <w:ilvl w:val="0"/>
          <w:numId w:val="65"/>
        </w:numPr>
        <w:tabs>
          <w:tab w:val="left" w:pos="489"/>
        </w:tabs>
        <w:ind w:firstLine="709"/>
        <w:rPr>
          <w:rFonts w:ascii="Times New Roman" w:eastAsia="Verdana" w:hAnsi="Times New Roman"/>
          <w:color w:val="000000"/>
          <w:lang w:val="bg-BG" w:eastAsia="bg-BG" w:bidi="bg-BG"/>
        </w:rPr>
      </w:pPr>
      <w:r w:rsidRPr="00155C38">
        <w:rPr>
          <w:rFonts w:ascii="Times New Roman" w:eastAsia="Verdana" w:hAnsi="Times New Roman"/>
          <w:color w:val="000000"/>
          <w:lang w:val="bg-BG" w:eastAsia="bg-BG" w:bidi="bg-BG"/>
        </w:rPr>
        <w:t xml:space="preserve">Въздушна линия </w:t>
      </w:r>
      <w:r w:rsidR="00673757" w:rsidRPr="00155C38">
        <w:rPr>
          <w:rFonts w:ascii="Times New Roman" w:eastAsia="Verdana" w:hAnsi="Times New Roman"/>
          <w:color w:val="000000"/>
          <w:lang w:val="bg-BG" w:eastAsia="bg-BG" w:bidi="bg-BG"/>
        </w:rPr>
        <w:t>„Шипка</w:t>
      </w:r>
      <w:r w:rsidR="00AE1234" w:rsidRPr="00155C38">
        <w:rPr>
          <w:rFonts w:ascii="Times New Roman" w:eastAsia="Verdana" w:hAnsi="Times New Roman"/>
          <w:color w:val="000000"/>
          <w:lang w:val="bg-BG" w:eastAsia="bg-BG" w:bidi="bg-BG"/>
        </w:rPr>
        <w:t>“</w:t>
      </w:r>
      <w:r w:rsidR="00673757" w:rsidRPr="00155C38">
        <w:rPr>
          <w:rFonts w:ascii="Times New Roman" w:eastAsia="Verdana" w:hAnsi="Times New Roman"/>
          <w:color w:val="000000"/>
          <w:lang w:val="bg-BG" w:eastAsia="bg-BG" w:bidi="bg-BG"/>
        </w:rPr>
        <w:t xml:space="preserve"> пресича</w:t>
      </w:r>
      <w:r w:rsidR="00AE1234" w:rsidRPr="00155C38">
        <w:rPr>
          <w:rFonts w:ascii="Times New Roman" w:eastAsia="Verdana" w:hAnsi="Times New Roman"/>
          <w:color w:val="000000"/>
          <w:lang w:val="bg-BG" w:eastAsia="bg-BG" w:bidi="bg-BG"/>
        </w:rPr>
        <w:t xml:space="preserve"> </w:t>
      </w:r>
      <w:r w:rsidR="007110DB" w:rsidRPr="00155C38">
        <w:rPr>
          <w:rFonts w:ascii="Times New Roman" w:eastAsia="Verdana" w:hAnsi="Times New Roman"/>
          <w:color w:val="000000"/>
          <w:lang w:val="bg-BG" w:eastAsia="bg-BG" w:bidi="bg-BG"/>
        </w:rPr>
        <w:t>няколко</w:t>
      </w:r>
      <w:r w:rsidR="00673757" w:rsidRPr="00155C38">
        <w:rPr>
          <w:rFonts w:ascii="Times New Roman" w:eastAsia="Verdana" w:hAnsi="Times New Roman"/>
          <w:color w:val="000000"/>
          <w:lang w:val="bg-BG" w:eastAsia="bg-BG" w:bidi="bg-BG"/>
        </w:rPr>
        <w:t xml:space="preserve"> </w:t>
      </w:r>
      <w:r w:rsidR="00AE1234" w:rsidRPr="00155C38">
        <w:rPr>
          <w:rFonts w:ascii="Times New Roman" w:eastAsia="Verdana" w:hAnsi="Times New Roman"/>
          <w:color w:val="000000"/>
          <w:lang w:val="bg-BG" w:eastAsia="bg-BG" w:bidi="bg-BG"/>
        </w:rPr>
        <w:t>преносни газопровода</w:t>
      </w:r>
      <w:r w:rsidR="00673757" w:rsidRPr="00155C38">
        <w:rPr>
          <w:rFonts w:ascii="Times New Roman" w:eastAsia="Verdana" w:hAnsi="Times New Roman"/>
          <w:color w:val="000000"/>
          <w:lang w:val="bg-BG" w:eastAsia="bg-BG" w:bidi="bg-BG"/>
        </w:rPr>
        <w:t xml:space="preserve"> и трасетата на оптични и съобщителни кабели, положени в сервитута </w:t>
      </w:r>
      <w:r w:rsidR="007110DB" w:rsidRPr="00155C38">
        <w:rPr>
          <w:rFonts w:ascii="Times New Roman" w:eastAsia="Verdana" w:hAnsi="Times New Roman"/>
          <w:color w:val="000000"/>
          <w:lang w:val="bg-BG" w:eastAsia="bg-BG" w:bidi="bg-BG"/>
        </w:rPr>
        <w:t>им.</w:t>
      </w:r>
    </w:p>
    <w:p w14:paraId="02E8D41E" w14:textId="4B851E4F" w:rsidR="00673757" w:rsidRPr="00155C38" w:rsidRDefault="00A60907">
      <w:pPr>
        <w:widowControl w:val="0"/>
        <w:numPr>
          <w:ilvl w:val="0"/>
          <w:numId w:val="65"/>
        </w:numPr>
        <w:tabs>
          <w:tab w:val="left" w:pos="489"/>
        </w:tabs>
        <w:ind w:firstLine="709"/>
        <w:rPr>
          <w:rFonts w:ascii="Times New Roman" w:eastAsia="Verdana" w:hAnsi="Times New Roman"/>
          <w:color w:val="000000"/>
          <w:lang w:val="bg-BG" w:eastAsia="bg-BG" w:bidi="bg-BG"/>
        </w:rPr>
      </w:pPr>
      <w:r w:rsidRPr="00155C38">
        <w:rPr>
          <w:rFonts w:ascii="Times New Roman" w:eastAsia="Verdana" w:hAnsi="Times New Roman"/>
          <w:color w:val="000000"/>
          <w:lang w:val="bg-BG" w:eastAsia="bg-BG" w:bidi="bg-BG"/>
        </w:rPr>
        <w:t xml:space="preserve">Въздушна линия </w:t>
      </w:r>
      <w:r w:rsidR="00673757" w:rsidRPr="00155C38">
        <w:rPr>
          <w:rFonts w:ascii="Times New Roman" w:eastAsia="Verdana" w:hAnsi="Times New Roman"/>
          <w:color w:val="000000"/>
          <w:lang w:val="bg-BG" w:eastAsia="bg-BG" w:bidi="bg-BG"/>
        </w:rPr>
        <w:t>„Янтра</w:t>
      </w:r>
      <w:r w:rsidR="007110DB" w:rsidRPr="00155C38">
        <w:rPr>
          <w:rFonts w:ascii="Times New Roman" w:eastAsia="Verdana" w:hAnsi="Times New Roman"/>
          <w:color w:val="000000"/>
          <w:lang w:val="bg-BG" w:eastAsia="bg-BG" w:bidi="bg-BG"/>
        </w:rPr>
        <w:t>“</w:t>
      </w:r>
      <w:r w:rsidR="00673757" w:rsidRPr="00155C38">
        <w:rPr>
          <w:rFonts w:ascii="Times New Roman" w:eastAsia="Verdana" w:hAnsi="Times New Roman"/>
          <w:color w:val="000000"/>
          <w:lang w:val="bg-BG" w:eastAsia="bg-BG" w:bidi="bg-BG"/>
        </w:rPr>
        <w:t xml:space="preserve"> не засяга съоръжения, собственост на „Булгартрансгаз</w:t>
      </w:r>
      <w:r w:rsidR="007110DB" w:rsidRPr="00155C38">
        <w:rPr>
          <w:rFonts w:ascii="Times New Roman" w:eastAsia="Verdana" w:hAnsi="Times New Roman"/>
          <w:color w:val="000000"/>
          <w:lang w:val="bg-BG" w:eastAsia="bg-BG" w:bidi="bg-BG"/>
        </w:rPr>
        <w:t>“</w:t>
      </w:r>
      <w:r w:rsidR="00673757" w:rsidRPr="00155C38">
        <w:rPr>
          <w:rFonts w:ascii="Times New Roman" w:eastAsia="Verdana" w:hAnsi="Times New Roman"/>
          <w:color w:val="000000"/>
          <w:lang w:val="bg-BG" w:eastAsia="bg-BG" w:bidi="bg-BG"/>
        </w:rPr>
        <w:t xml:space="preserve"> ЕАД.</w:t>
      </w:r>
    </w:p>
    <w:p w14:paraId="3344D1CC" w14:textId="01B48ACD" w:rsidR="00AB7482" w:rsidRPr="00155C38" w:rsidRDefault="00AB7482" w:rsidP="00155C38">
      <w:pPr>
        <w:ind w:firstLine="709"/>
        <w:rPr>
          <w:rFonts w:ascii="Times New Roman" w:eastAsia="Calibri" w:hAnsi="Times New Roman"/>
          <w:sz w:val="8"/>
          <w:szCs w:val="8"/>
          <w:lang w:val="bg-BG"/>
        </w:rPr>
      </w:pPr>
    </w:p>
    <w:p w14:paraId="1ECB038E" w14:textId="4C0A666A" w:rsidR="00FD1FCB" w:rsidRPr="00155C38" w:rsidRDefault="00FD1FCB" w:rsidP="00155C38">
      <w:pPr>
        <w:ind w:firstLine="709"/>
        <w:rPr>
          <w:rFonts w:ascii="Times New Roman" w:hAnsi="Times New Roman"/>
          <w:b/>
          <w:bCs/>
          <w:lang w:val="bg-BG"/>
        </w:rPr>
      </w:pPr>
      <w:r w:rsidRPr="00155C38">
        <w:rPr>
          <w:rFonts w:ascii="Times New Roman" w:hAnsi="Times New Roman"/>
          <w:b/>
          <w:bCs/>
          <w:lang w:val="bg-BG"/>
        </w:rPr>
        <w:t>Мобилни оператори</w:t>
      </w:r>
    </w:p>
    <w:p w14:paraId="5BCDB4B4" w14:textId="4FB09EB7" w:rsidR="00085F57" w:rsidRPr="00155C38" w:rsidRDefault="00085F57" w:rsidP="00155C38">
      <w:pPr>
        <w:ind w:firstLine="709"/>
        <w:rPr>
          <w:rFonts w:ascii="Times New Roman" w:hAnsi="Times New Roman"/>
          <w:lang w:val="bg-BG"/>
        </w:rPr>
      </w:pPr>
      <w:r w:rsidRPr="00155C38">
        <w:rPr>
          <w:rFonts w:ascii="Times New Roman" w:hAnsi="Times New Roman"/>
          <w:lang w:val="bg-BG"/>
        </w:rPr>
        <w:t>„</w:t>
      </w:r>
      <w:proofErr w:type="spellStart"/>
      <w:r w:rsidRPr="00155C38">
        <w:rPr>
          <w:rFonts w:ascii="Times New Roman" w:hAnsi="Times New Roman"/>
          <w:lang w:val="bg-BG"/>
        </w:rPr>
        <w:t>Цетин</w:t>
      </w:r>
      <w:proofErr w:type="spellEnd"/>
      <w:r w:rsidRPr="00155C38">
        <w:rPr>
          <w:rFonts w:ascii="Times New Roman" w:hAnsi="Times New Roman"/>
          <w:lang w:val="bg-BG"/>
        </w:rPr>
        <w:t xml:space="preserve"> България“ ЕАД разполага с елементи от техническата си инфраструктура в обхвата на </w:t>
      </w:r>
      <w:r w:rsidR="00D509E2" w:rsidRPr="00155C38">
        <w:rPr>
          <w:rFonts w:ascii="Times New Roman" w:hAnsi="Times New Roman"/>
          <w:lang w:val="bg-BG"/>
        </w:rPr>
        <w:t xml:space="preserve">предложението. </w:t>
      </w:r>
      <w:r w:rsidRPr="00155C38">
        <w:rPr>
          <w:rFonts w:ascii="Times New Roman" w:hAnsi="Times New Roman"/>
          <w:lang w:val="bg-BG"/>
        </w:rPr>
        <w:t xml:space="preserve">Намира се на 65 </w:t>
      </w:r>
      <w:r w:rsidRPr="00155C38">
        <w:rPr>
          <w:rFonts w:ascii="Times New Roman" w:hAnsi="Times New Roman"/>
          <w:lang w:val="en-GB"/>
        </w:rPr>
        <w:t>m</w:t>
      </w:r>
      <w:r w:rsidRPr="00155C38">
        <w:rPr>
          <w:rFonts w:ascii="Times New Roman" w:hAnsi="Times New Roman"/>
          <w:lang w:val="bg-BG"/>
        </w:rPr>
        <w:t xml:space="preserve"> от линията </w:t>
      </w:r>
      <w:r w:rsidR="00D509E2" w:rsidRPr="00155C38">
        <w:rPr>
          <w:rFonts w:ascii="Times New Roman" w:hAnsi="Times New Roman"/>
          <w:lang w:val="bg-BG"/>
        </w:rPr>
        <w:t>н</w:t>
      </w:r>
      <w:r w:rsidR="00A31D3E" w:rsidRPr="00155C38">
        <w:rPr>
          <w:rFonts w:ascii="Times New Roman" w:hAnsi="Times New Roman"/>
          <w:lang w:val="bg-BG"/>
        </w:rPr>
        <w:t xml:space="preserve">а </w:t>
      </w:r>
      <w:r w:rsidR="00D509E2" w:rsidRPr="00155C38">
        <w:rPr>
          <w:rFonts w:ascii="Times New Roman" w:hAnsi="Times New Roman"/>
          <w:lang w:val="bg-BG"/>
        </w:rPr>
        <w:t>„</w:t>
      </w:r>
      <w:r w:rsidRPr="00155C38">
        <w:rPr>
          <w:rFonts w:ascii="Times New Roman" w:hAnsi="Times New Roman"/>
          <w:lang w:val="bg-BG"/>
        </w:rPr>
        <w:t>Янтра</w:t>
      </w:r>
      <w:r w:rsidR="00D509E2" w:rsidRPr="00155C38">
        <w:rPr>
          <w:rFonts w:ascii="Times New Roman" w:hAnsi="Times New Roman"/>
          <w:lang w:val="bg-BG"/>
        </w:rPr>
        <w:t>“</w:t>
      </w:r>
      <w:r w:rsidRPr="00155C38">
        <w:rPr>
          <w:rFonts w:ascii="Times New Roman" w:hAnsi="Times New Roman"/>
          <w:lang w:val="bg-BG"/>
        </w:rPr>
        <w:t>.</w:t>
      </w:r>
    </w:p>
    <w:p w14:paraId="47B48BB4" w14:textId="6042C863" w:rsidR="00085F57" w:rsidRPr="00155C38" w:rsidRDefault="009F710F" w:rsidP="00155C38">
      <w:pPr>
        <w:ind w:firstLine="709"/>
        <w:rPr>
          <w:rFonts w:ascii="Times New Roman" w:hAnsi="Times New Roman"/>
          <w:lang w:val="bg-BG"/>
        </w:rPr>
      </w:pPr>
      <w:r w:rsidRPr="00155C38">
        <w:rPr>
          <w:rFonts w:ascii="Times New Roman" w:hAnsi="Times New Roman"/>
          <w:lang w:val="bg-BG"/>
        </w:rPr>
        <w:t>Електропроводите</w:t>
      </w:r>
      <w:r w:rsidR="000A011C" w:rsidRPr="00155C38">
        <w:rPr>
          <w:rFonts w:ascii="Times New Roman" w:hAnsi="Times New Roman"/>
          <w:lang w:val="bg-BG"/>
        </w:rPr>
        <w:t xml:space="preserve"> </w:t>
      </w:r>
      <w:r w:rsidRPr="00155C38">
        <w:rPr>
          <w:rFonts w:ascii="Times New Roman" w:hAnsi="Times New Roman"/>
          <w:lang w:val="bg-BG"/>
        </w:rPr>
        <w:t xml:space="preserve">не попадат на територията на обекти, собственост на </w:t>
      </w:r>
      <w:r w:rsidR="00A31D3E" w:rsidRPr="00155C38">
        <w:rPr>
          <w:rFonts w:ascii="Times New Roman" w:hAnsi="Times New Roman"/>
          <w:lang w:val="bg-BG"/>
        </w:rPr>
        <w:t>„</w:t>
      </w:r>
      <w:r w:rsidRPr="00155C38">
        <w:rPr>
          <w:rFonts w:ascii="Times New Roman" w:hAnsi="Times New Roman"/>
          <w:lang w:val="bg-BG"/>
        </w:rPr>
        <w:t>А1 България</w:t>
      </w:r>
      <w:r w:rsidR="00A31D3E" w:rsidRPr="00155C38">
        <w:rPr>
          <w:rFonts w:ascii="Times New Roman" w:hAnsi="Times New Roman"/>
          <w:lang w:val="bg-BG"/>
        </w:rPr>
        <w:t>“</w:t>
      </w:r>
      <w:r w:rsidRPr="00155C38">
        <w:rPr>
          <w:rFonts w:ascii="Times New Roman" w:hAnsi="Times New Roman"/>
          <w:lang w:val="bg-BG"/>
        </w:rPr>
        <w:t xml:space="preserve"> ЕАД.</w:t>
      </w:r>
    </w:p>
    <w:p w14:paraId="7C602ADE" w14:textId="08702E1E" w:rsidR="009F09FB" w:rsidRPr="00155C38" w:rsidRDefault="009F09FB" w:rsidP="00155C38">
      <w:pPr>
        <w:ind w:firstLine="709"/>
        <w:rPr>
          <w:rFonts w:ascii="Times New Roman" w:eastAsia="Calibri" w:hAnsi="Times New Roman"/>
          <w:lang w:val="bg-BG"/>
        </w:rPr>
      </w:pPr>
      <w:r w:rsidRPr="00155C38">
        <w:rPr>
          <w:rFonts w:ascii="Times New Roman" w:eastAsia="Calibri" w:hAnsi="Times New Roman"/>
          <w:lang w:val="bg-BG"/>
        </w:rPr>
        <w:t>Според данните, само една базова станция попада в сервитута на трасета.</w:t>
      </w:r>
    </w:p>
    <w:p w14:paraId="47C323D5" w14:textId="6C1CB398" w:rsidR="009F710F" w:rsidRPr="00155C38" w:rsidRDefault="009F710F" w:rsidP="00155C38">
      <w:pPr>
        <w:ind w:firstLine="709"/>
        <w:rPr>
          <w:rFonts w:ascii="Times New Roman" w:eastAsia="Calibri" w:hAnsi="Times New Roman"/>
          <w:b/>
          <w:bCs/>
          <w:i/>
          <w:iCs/>
          <w:sz w:val="8"/>
          <w:szCs w:val="8"/>
          <w:lang w:val="bg-BG"/>
        </w:rPr>
      </w:pPr>
    </w:p>
    <w:p w14:paraId="627D4A4D" w14:textId="6719B3FE" w:rsidR="00FD1FCB" w:rsidRPr="00155C38" w:rsidRDefault="000A0EAA" w:rsidP="00155C38">
      <w:pPr>
        <w:ind w:firstLine="709"/>
        <w:rPr>
          <w:rFonts w:ascii="Times New Roman" w:hAnsi="Times New Roman"/>
          <w:b/>
          <w:bCs/>
          <w:lang w:val="bg-BG"/>
        </w:rPr>
      </w:pPr>
      <w:r w:rsidRPr="00155C38">
        <w:rPr>
          <w:rFonts w:ascii="Times New Roman" w:hAnsi="Times New Roman"/>
          <w:b/>
          <w:bCs/>
          <w:lang w:val="bg-BG"/>
        </w:rPr>
        <w:t>„Електроразпределителни мрежи Запад“ ЕАД</w:t>
      </w:r>
    </w:p>
    <w:p w14:paraId="1DF154C2" w14:textId="0140B4FF" w:rsidR="00FD1FCB" w:rsidRDefault="009F710F" w:rsidP="00155C38">
      <w:pPr>
        <w:ind w:firstLine="709"/>
        <w:rPr>
          <w:rFonts w:ascii="Times New Roman" w:hAnsi="Times New Roman"/>
          <w:lang w:val="bg-BG"/>
        </w:rPr>
      </w:pPr>
      <w:r w:rsidRPr="00155C38">
        <w:rPr>
          <w:rFonts w:ascii="Times New Roman" w:eastAsia="Arial Narrow" w:hAnsi="Times New Roman"/>
          <w:color w:val="000000"/>
          <w:lang w:val="bg-BG" w:eastAsia="bg-BG" w:bidi="bg-BG"/>
        </w:rPr>
        <w:t>На лицензионната територия</w:t>
      </w:r>
      <w:r w:rsidRPr="009F710F">
        <w:rPr>
          <w:rFonts w:ascii="Times New Roman" w:eastAsia="Arial Narrow" w:hAnsi="Times New Roman"/>
          <w:color w:val="000000"/>
          <w:lang w:val="bg-BG" w:eastAsia="bg-BG" w:bidi="bg-BG"/>
        </w:rPr>
        <w:t xml:space="preserve"> на </w:t>
      </w:r>
      <w:r w:rsidR="00DC60F8">
        <w:rPr>
          <w:rFonts w:ascii="Times New Roman" w:eastAsia="Arial Narrow" w:hAnsi="Times New Roman"/>
          <w:color w:val="000000"/>
          <w:lang w:val="bg-BG" w:eastAsia="bg-BG" w:bidi="bg-BG"/>
        </w:rPr>
        <w:t>„</w:t>
      </w:r>
      <w:r w:rsidRPr="009F710F">
        <w:rPr>
          <w:rFonts w:ascii="Times New Roman" w:eastAsia="Arial Narrow" w:hAnsi="Times New Roman"/>
          <w:color w:val="000000"/>
          <w:lang w:val="bg-BG" w:eastAsia="bg-BG" w:bidi="bg-BG"/>
        </w:rPr>
        <w:t>Електроразпределителни мрежи Запад</w:t>
      </w:r>
      <w:r w:rsidR="00DC60F8">
        <w:rPr>
          <w:rFonts w:ascii="Times New Roman" w:eastAsia="Arial Narrow" w:hAnsi="Times New Roman"/>
          <w:color w:val="000000"/>
          <w:lang w:val="bg-BG" w:eastAsia="bg-BG" w:bidi="bg-BG"/>
        </w:rPr>
        <w:t>“</w:t>
      </w:r>
      <w:r w:rsidRPr="009F710F">
        <w:rPr>
          <w:rFonts w:ascii="Times New Roman" w:eastAsia="Arial Narrow" w:hAnsi="Times New Roman"/>
          <w:color w:val="000000"/>
          <w:lang w:val="bg-BG" w:eastAsia="bg-BG" w:bidi="bg-BG"/>
        </w:rPr>
        <w:t xml:space="preserve"> ЕАД попада </w:t>
      </w:r>
      <w:r w:rsidRPr="009F710F">
        <w:rPr>
          <w:rFonts w:ascii="Times New Roman" w:hAnsi="Times New Roman"/>
          <w:lang w:val="bg-BG"/>
        </w:rPr>
        <w:t xml:space="preserve">електропровод </w:t>
      </w:r>
      <w:r w:rsidR="007F7FB3">
        <w:rPr>
          <w:rFonts w:ascii="Times New Roman" w:hAnsi="Times New Roman"/>
          <w:lang w:val="bg-BG"/>
        </w:rPr>
        <w:t>„</w:t>
      </w:r>
      <w:r w:rsidRPr="009F710F">
        <w:rPr>
          <w:rFonts w:ascii="Times New Roman" w:hAnsi="Times New Roman"/>
          <w:lang w:val="bg-BG"/>
        </w:rPr>
        <w:t>Вит</w:t>
      </w:r>
      <w:r w:rsidR="007F7FB3">
        <w:rPr>
          <w:rFonts w:ascii="Times New Roman" w:hAnsi="Times New Roman"/>
          <w:lang w:val="bg-BG"/>
        </w:rPr>
        <w:t>“.</w:t>
      </w:r>
    </w:p>
    <w:p w14:paraId="6FBE1C65" w14:textId="63851426" w:rsidR="00C8770A" w:rsidRPr="00355E5E" w:rsidRDefault="69238AE1" w:rsidP="00355E5E">
      <w:pPr>
        <w:ind w:firstLine="709"/>
        <w:rPr>
          <w:rFonts w:ascii="Times New Roman" w:hAnsi="Times New Roman"/>
          <w:b/>
          <w:bCs/>
          <w:i/>
          <w:iCs/>
          <w:lang w:val="bg-BG"/>
        </w:rPr>
      </w:pPr>
      <w:r w:rsidRPr="00355E5E">
        <w:rPr>
          <w:rFonts w:ascii="Times New Roman" w:hAnsi="Times New Roman"/>
          <w:b/>
          <w:bCs/>
          <w:i/>
          <w:iCs/>
          <w:lang w:val="bg-BG"/>
        </w:rPr>
        <w:t xml:space="preserve">Кратко изложение на </w:t>
      </w:r>
      <w:r w:rsidR="00355E5E">
        <w:rPr>
          <w:rFonts w:ascii="Times New Roman" w:hAnsi="Times New Roman"/>
          <w:b/>
          <w:bCs/>
          <w:i/>
          <w:iCs/>
          <w:lang w:val="bg-BG"/>
        </w:rPr>
        <w:t>вероятното развитие</w:t>
      </w:r>
      <w:r w:rsidRPr="00355E5E">
        <w:rPr>
          <w:rFonts w:ascii="Times New Roman" w:hAnsi="Times New Roman"/>
          <w:b/>
          <w:bCs/>
          <w:i/>
          <w:iCs/>
          <w:lang w:val="bg-BG"/>
        </w:rPr>
        <w:t>, ако предложение</w:t>
      </w:r>
      <w:r w:rsidR="00355E5E">
        <w:rPr>
          <w:rFonts w:ascii="Times New Roman" w:hAnsi="Times New Roman"/>
          <w:b/>
          <w:bCs/>
          <w:i/>
          <w:iCs/>
          <w:lang w:val="bg-BG"/>
        </w:rPr>
        <w:t>то</w:t>
      </w:r>
      <w:r w:rsidRPr="00355E5E">
        <w:rPr>
          <w:rFonts w:ascii="Times New Roman" w:hAnsi="Times New Roman"/>
          <w:b/>
          <w:bCs/>
          <w:i/>
          <w:iCs/>
          <w:lang w:val="bg-BG"/>
        </w:rPr>
        <w:t xml:space="preserve"> не бъде осъществено</w:t>
      </w:r>
    </w:p>
    <w:p w14:paraId="2C61E6E7" w14:textId="532F0B7E" w:rsidR="00CF7ADE" w:rsidRPr="00835115" w:rsidRDefault="00CF7ADE" w:rsidP="00CF7ADE">
      <w:pPr>
        <w:autoSpaceDE w:val="0"/>
        <w:autoSpaceDN w:val="0"/>
        <w:adjustRightInd w:val="0"/>
        <w:ind w:firstLine="709"/>
        <w:rPr>
          <w:rFonts w:ascii="Times New Roman" w:hAnsi="Times New Roman"/>
          <w:lang w:val="bg-BG"/>
        </w:rPr>
      </w:pPr>
      <w:r w:rsidRPr="00835115">
        <w:rPr>
          <w:rFonts w:ascii="Times New Roman" w:hAnsi="Times New Roman"/>
          <w:lang w:val="bg-BG"/>
        </w:rPr>
        <w:t>В случай</w:t>
      </w:r>
      <w:r w:rsidR="00667C31">
        <w:rPr>
          <w:rFonts w:ascii="Times New Roman" w:hAnsi="Times New Roman"/>
          <w:lang w:val="bg-BG"/>
        </w:rPr>
        <w:t xml:space="preserve"> </w:t>
      </w:r>
      <w:r w:rsidRPr="00835115">
        <w:rPr>
          <w:rFonts w:ascii="Times New Roman" w:hAnsi="Times New Roman"/>
          <w:lang w:val="bg-BG"/>
        </w:rPr>
        <w:t xml:space="preserve">че инвестиционното предложение не бъде осъществено, то състоянието на </w:t>
      </w:r>
      <w:r w:rsidR="00D17C3A">
        <w:rPr>
          <w:rFonts w:ascii="Times New Roman" w:hAnsi="Times New Roman"/>
          <w:lang w:val="bg-BG"/>
        </w:rPr>
        <w:t>материалните активи</w:t>
      </w:r>
      <w:r w:rsidRPr="00835115">
        <w:rPr>
          <w:rFonts w:ascii="Times New Roman" w:hAnsi="Times New Roman"/>
          <w:lang w:val="bg-BG"/>
        </w:rPr>
        <w:t xml:space="preserve"> ще зависи от развитието на области</w:t>
      </w:r>
      <w:r>
        <w:rPr>
          <w:rFonts w:ascii="Times New Roman" w:hAnsi="Times New Roman"/>
          <w:lang w:val="bg-BG"/>
        </w:rPr>
        <w:t>те и общините</w:t>
      </w:r>
      <w:r w:rsidRPr="00835115">
        <w:rPr>
          <w:rFonts w:ascii="Times New Roman" w:hAnsi="Times New Roman"/>
          <w:lang w:val="bg-BG"/>
        </w:rPr>
        <w:t xml:space="preserve">, през чиято територия преминават въздушните линии и процедираните в бъдеще инвестиционни предложения в тях, както и </w:t>
      </w:r>
      <w:r w:rsidRPr="00835115">
        <w:rPr>
          <w:rFonts w:ascii="Times New Roman" w:eastAsia="Calibri" w:hAnsi="Times New Roman"/>
          <w:color w:val="000000"/>
          <w:lang w:val="bg-BG"/>
        </w:rPr>
        <w:t>действащите</w:t>
      </w:r>
      <w:r w:rsidRPr="00835115">
        <w:rPr>
          <w:rFonts w:ascii="Times New Roman" w:hAnsi="Times New Roman"/>
          <w:lang w:val="bg-BG"/>
        </w:rPr>
        <w:t xml:space="preserve"> към момента.</w:t>
      </w:r>
    </w:p>
    <w:p w14:paraId="42E403A9" w14:textId="5C234D28" w:rsidR="00CF7ADE" w:rsidRDefault="00CF7ADE" w:rsidP="00CF7ADE">
      <w:pPr>
        <w:ind w:firstLine="709"/>
        <w:rPr>
          <w:rFonts w:ascii="Times New Roman" w:hAnsi="Times New Roman"/>
          <w:lang w:val="bg-BG"/>
        </w:rPr>
      </w:pPr>
      <w:r w:rsidRPr="00987CDE">
        <w:rPr>
          <w:rFonts w:ascii="Times New Roman" w:hAnsi="Times New Roman"/>
          <w:lang w:val="bg-BG"/>
        </w:rPr>
        <w:t>Ако инвестиционното предложение не бъде осъществено, ще продължат да действат съществуващите към момента фактори и въздействия</w:t>
      </w:r>
      <w:r>
        <w:rPr>
          <w:rFonts w:ascii="Times New Roman" w:hAnsi="Times New Roman"/>
          <w:lang w:val="bg-BG"/>
        </w:rPr>
        <w:t>, тъй като ел. проводите и подстанциите съществуват и функционират и към момента</w:t>
      </w:r>
      <w:r w:rsidRPr="00987CDE">
        <w:rPr>
          <w:rFonts w:ascii="Times New Roman" w:hAnsi="Times New Roman"/>
          <w:lang w:val="bg-BG"/>
        </w:rPr>
        <w:t>.</w:t>
      </w:r>
    </w:p>
    <w:p w14:paraId="134F2D1A" w14:textId="412F177A" w:rsidR="005C3934" w:rsidRPr="00CF7ADE" w:rsidRDefault="005C3934" w:rsidP="008471D1">
      <w:pPr>
        <w:pStyle w:val="paragraph"/>
        <w:keepLines/>
        <w:spacing w:before="0" w:beforeAutospacing="0" w:after="0" w:afterAutospacing="0"/>
        <w:ind w:firstLine="709"/>
        <w:textAlignment w:val="baseline"/>
        <w:rPr>
          <w:rFonts w:ascii="Times New Roman" w:hAnsi="Times New Roman"/>
          <w:color w:val="2F5496" w:themeColor="accent1" w:themeShade="BF"/>
          <w:sz w:val="8"/>
          <w:szCs w:val="8"/>
          <w:lang w:val="bg-BG"/>
        </w:rPr>
      </w:pPr>
    </w:p>
    <w:p w14:paraId="5778E1D8" w14:textId="76BDE34B" w:rsidR="0029794D" w:rsidRPr="00E37F5A" w:rsidRDefault="001C0F99" w:rsidP="001C0F99">
      <w:pPr>
        <w:pStyle w:val="20"/>
        <w:rPr>
          <w:lang w:val="bg-BG"/>
        </w:rPr>
      </w:pPr>
      <w:bookmarkStart w:id="146" w:name="_Toc198629879"/>
      <w:r w:rsidRPr="00E37F5A">
        <w:rPr>
          <w:lang w:val="bg-BG"/>
        </w:rPr>
        <w:t>3.1</w:t>
      </w:r>
      <w:r w:rsidR="00A66B04" w:rsidRPr="00E37F5A">
        <w:rPr>
          <w:lang w:val="bg-BG"/>
        </w:rPr>
        <w:t>5</w:t>
      </w:r>
      <w:r w:rsidRPr="00E37F5A">
        <w:rPr>
          <w:lang w:val="bg-BG"/>
        </w:rPr>
        <w:t xml:space="preserve">. </w:t>
      </w:r>
      <w:r w:rsidR="0029794D" w:rsidRPr="00E37F5A">
        <w:rPr>
          <w:lang w:val="bg-BG"/>
        </w:rPr>
        <w:t>Химични вещества и смеси</w:t>
      </w:r>
      <w:bookmarkEnd w:id="146"/>
    </w:p>
    <w:p w14:paraId="3E5943C7" w14:textId="1ABAB52A" w:rsidR="0017186E" w:rsidRPr="008471D1" w:rsidRDefault="0017186E" w:rsidP="00556CF0">
      <w:pPr>
        <w:ind w:firstLine="709"/>
        <w:rPr>
          <w:rFonts w:ascii="Times New Roman" w:hAnsi="Times New Roman"/>
          <w:bCs/>
          <w:bdr w:val="none" w:sz="0" w:space="0" w:color="auto" w:frame="1"/>
          <w:lang w:val="bg-BG" w:eastAsia="bg-BG"/>
        </w:rPr>
      </w:pPr>
      <w:r w:rsidRPr="008471D1">
        <w:rPr>
          <w:rFonts w:ascii="Times New Roman" w:hAnsi="Times New Roman"/>
          <w:color w:val="000000"/>
          <w:lang w:val="bg-BG"/>
        </w:rPr>
        <w:t xml:space="preserve">Опасните вещества, които се използват, но не се съхраняват на площадката на </w:t>
      </w:r>
      <w:r w:rsidR="007F7FB3">
        <w:rPr>
          <w:rFonts w:ascii="Times New Roman" w:hAnsi="Times New Roman"/>
          <w:color w:val="000000"/>
          <w:lang w:val="bg-BG"/>
        </w:rPr>
        <w:t>инвестиционното предложение</w:t>
      </w:r>
      <w:r w:rsidRPr="008471D1">
        <w:rPr>
          <w:rFonts w:ascii="Times New Roman" w:hAnsi="Times New Roman"/>
          <w:color w:val="000000"/>
          <w:lang w:val="bg-BG"/>
        </w:rPr>
        <w:t xml:space="preserve"> са дизелови горива, бензини и смазочни масла. </w:t>
      </w:r>
      <w:r w:rsidRPr="008471D1">
        <w:rPr>
          <w:rFonts w:ascii="Times New Roman" w:hAnsi="Times New Roman"/>
          <w:bCs/>
          <w:bdr w:val="none" w:sz="0" w:space="0" w:color="auto" w:frame="1"/>
          <w:lang w:val="bg-BG" w:eastAsia="bg-BG"/>
        </w:rPr>
        <w:t>Обслужването (поддръжка и ремонт, напр</w:t>
      </w:r>
      <w:r w:rsidR="007F7FB3">
        <w:rPr>
          <w:rFonts w:ascii="Times New Roman" w:hAnsi="Times New Roman"/>
          <w:bCs/>
          <w:bdr w:val="none" w:sz="0" w:space="0" w:color="auto" w:frame="1"/>
          <w:lang w:val="bg-BG" w:eastAsia="bg-BG"/>
        </w:rPr>
        <w:t>имер</w:t>
      </w:r>
      <w:r w:rsidRPr="008471D1">
        <w:rPr>
          <w:rFonts w:ascii="Times New Roman" w:hAnsi="Times New Roman"/>
          <w:bCs/>
          <w:bdr w:val="none" w:sz="0" w:space="0" w:color="auto" w:frame="1"/>
          <w:lang w:val="bg-BG" w:eastAsia="bg-BG"/>
        </w:rPr>
        <w:t xml:space="preserve"> смяна на масла, зареждане с гориво-смазочни материали) на машини и оборудване, на транспортна, монтажна и </w:t>
      </w:r>
      <w:proofErr w:type="spellStart"/>
      <w:r w:rsidRPr="008471D1">
        <w:rPr>
          <w:rFonts w:ascii="Times New Roman" w:hAnsi="Times New Roman"/>
          <w:bCs/>
          <w:bdr w:val="none" w:sz="0" w:space="0" w:color="auto" w:frame="1"/>
          <w:lang w:val="bg-BG" w:eastAsia="bg-BG"/>
        </w:rPr>
        <w:t>товарителна</w:t>
      </w:r>
      <w:proofErr w:type="spellEnd"/>
      <w:r w:rsidRPr="008471D1">
        <w:rPr>
          <w:rFonts w:ascii="Times New Roman" w:hAnsi="Times New Roman"/>
          <w:bCs/>
          <w:bdr w:val="none" w:sz="0" w:space="0" w:color="auto" w:frame="1"/>
          <w:lang w:val="bg-BG" w:eastAsia="bg-BG"/>
        </w:rPr>
        <w:t>/</w:t>
      </w:r>
      <w:r w:rsidR="007F7FB3">
        <w:rPr>
          <w:rFonts w:ascii="Times New Roman" w:hAnsi="Times New Roman"/>
          <w:bCs/>
          <w:bdr w:val="none" w:sz="0" w:space="0" w:color="auto" w:frame="1"/>
          <w:lang w:val="bg-BG" w:eastAsia="bg-BG"/>
        </w:rPr>
        <w:t xml:space="preserve"> </w:t>
      </w:r>
      <w:r w:rsidRPr="008471D1">
        <w:rPr>
          <w:rFonts w:ascii="Times New Roman" w:hAnsi="Times New Roman"/>
          <w:bCs/>
          <w:bdr w:val="none" w:sz="0" w:space="0" w:color="auto" w:frame="1"/>
          <w:lang w:val="bg-BG" w:eastAsia="bg-BG"/>
        </w:rPr>
        <w:t xml:space="preserve">строителна техника се извършва на специализирани и обезопасени за целта места и ремонтни бази, </w:t>
      </w:r>
      <w:r w:rsidRPr="008471D1">
        <w:rPr>
          <w:rFonts w:ascii="Times New Roman" w:hAnsi="Times New Roman"/>
          <w:color w:val="000000"/>
          <w:lang w:val="bg-BG"/>
        </w:rPr>
        <w:t>за да няма предпоставки за разливи и вторични замърсявания на почви и води.</w:t>
      </w:r>
    </w:p>
    <w:p w14:paraId="018A07A2" w14:textId="77777777" w:rsidR="0017186E" w:rsidRPr="0017186E" w:rsidRDefault="0017186E" w:rsidP="00556CF0">
      <w:pPr>
        <w:ind w:firstLine="709"/>
        <w:rPr>
          <w:rFonts w:ascii="Times New Roman" w:hAnsi="Times New Roman"/>
          <w:color w:val="000000"/>
          <w:lang w:val="bg-BG"/>
        </w:rPr>
      </w:pPr>
      <w:r w:rsidRPr="0017186E">
        <w:rPr>
          <w:rFonts w:ascii="Times New Roman" w:hAnsi="Times New Roman"/>
          <w:color w:val="000000"/>
          <w:lang w:val="bg-BG"/>
        </w:rPr>
        <w:t xml:space="preserve">Трансформаторите са присъединени към съществуваща </w:t>
      </w:r>
      <w:proofErr w:type="spellStart"/>
      <w:r w:rsidRPr="0017186E">
        <w:rPr>
          <w:rFonts w:ascii="Times New Roman" w:hAnsi="Times New Roman"/>
          <w:color w:val="000000"/>
          <w:lang w:val="bg-BG"/>
        </w:rPr>
        <w:t>маслосборна</w:t>
      </w:r>
      <w:proofErr w:type="spellEnd"/>
      <w:r w:rsidRPr="0017186E">
        <w:rPr>
          <w:rFonts w:ascii="Times New Roman" w:hAnsi="Times New Roman"/>
          <w:color w:val="000000"/>
          <w:lang w:val="bg-BG"/>
        </w:rPr>
        <w:t xml:space="preserve"> инсталация.</w:t>
      </w:r>
    </w:p>
    <w:p w14:paraId="27537944" w14:textId="4FC9029F" w:rsidR="0017186E" w:rsidRPr="008F583C" w:rsidRDefault="0017186E" w:rsidP="00556CF0">
      <w:pPr>
        <w:ind w:firstLine="709"/>
        <w:rPr>
          <w:rFonts w:ascii="Times New Roman" w:hAnsi="Times New Roman"/>
          <w:color w:val="000000"/>
          <w:lang w:val="bg-BG"/>
        </w:rPr>
      </w:pPr>
      <w:r w:rsidRPr="0017186E">
        <w:rPr>
          <w:rFonts w:ascii="Times New Roman" w:hAnsi="Times New Roman"/>
          <w:color w:val="000000"/>
          <w:lang w:val="bg-BG"/>
        </w:rPr>
        <w:t xml:space="preserve">В района на инвестиционното предложение не се съхраняват опасни химични вещества </w:t>
      </w:r>
      <w:r w:rsidRPr="0017186E">
        <w:rPr>
          <w:rFonts w:ascii="Times New Roman" w:hAnsi="Times New Roman"/>
          <w:bCs/>
          <w:bdr w:val="none" w:sz="0" w:space="0" w:color="auto" w:frame="1"/>
          <w:lang w:val="bg-BG" w:eastAsia="bg-BG"/>
        </w:rPr>
        <w:t>и смеси</w:t>
      </w:r>
      <w:r w:rsidR="007F7FB3">
        <w:rPr>
          <w:rFonts w:ascii="Times New Roman" w:hAnsi="Times New Roman"/>
          <w:bCs/>
          <w:bdr w:val="none" w:sz="0" w:space="0" w:color="auto" w:frame="1"/>
          <w:lang w:val="bg-BG" w:eastAsia="bg-BG"/>
        </w:rPr>
        <w:t>.</w:t>
      </w:r>
    </w:p>
    <w:p w14:paraId="7B297163" w14:textId="5B050242" w:rsidR="0029794D" w:rsidRPr="009208CA" w:rsidRDefault="0029794D" w:rsidP="00355E5E">
      <w:pPr>
        <w:ind w:firstLine="709"/>
        <w:rPr>
          <w:rFonts w:ascii="Times New Roman" w:hAnsi="Times New Roman"/>
          <w:b/>
          <w:bCs/>
          <w:i/>
          <w:iCs/>
          <w:lang w:val="bg-BG"/>
        </w:rPr>
      </w:pPr>
      <w:r w:rsidRPr="009208CA">
        <w:rPr>
          <w:rFonts w:ascii="Times New Roman" w:hAnsi="Times New Roman"/>
          <w:b/>
          <w:bCs/>
          <w:i/>
          <w:iCs/>
          <w:lang w:val="bg-BG"/>
        </w:rPr>
        <w:t xml:space="preserve">Кратко изложение на </w:t>
      </w:r>
      <w:r w:rsidR="007F7FB3">
        <w:rPr>
          <w:rFonts w:ascii="Times New Roman" w:hAnsi="Times New Roman"/>
          <w:b/>
          <w:bCs/>
          <w:i/>
          <w:iCs/>
          <w:lang w:val="bg-BG"/>
        </w:rPr>
        <w:t>вероятното развитие</w:t>
      </w:r>
      <w:r w:rsidRPr="009208CA">
        <w:rPr>
          <w:rFonts w:ascii="Times New Roman" w:hAnsi="Times New Roman"/>
          <w:b/>
          <w:bCs/>
          <w:i/>
          <w:iCs/>
          <w:lang w:val="bg-BG"/>
        </w:rPr>
        <w:t>, ако предложение</w:t>
      </w:r>
      <w:r w:rsidR="007F7FB3">
        <w:rPr>
          <w:rFonts w:ascii="Times New Roman" w:hAnsi="Times New Roman"/>
          <w:b/>
          <w:bCs/>
          <w:i/>
          <w:iCs/>
          <w:lang w:val="bg-BG"/>
        </w:rPr>
        <w:t>то</w:t>
      </w:r>
      <w:r w:rsidRPr="009208CA">
        <w:rPr>
          <w:rFonts w:ascii="Times New Roman" w:hAnsi="Times New Roman"/>
          <w:b/>
          <w:bCs/>
          <w:i/>
          <w:iCs/>
          <w:lang w:val="bg-BG"/>
        </w:rPr>
        <w:t xml:space="preserve"> не бъде осъществено</w:t>
      </w:r>
    </w:p>
    <w:p w14:paraId="20BC2B17" w14:textId="7576C786" w:rsidR="0029794D" w:rsidRPr="00E408BB" w:rsidRDefault="00E17D22" w:rsidP="00DB4C46">
      <w:pPr>
        <w:pStyle w:val="paragraph"/>
        <w:keepLines/>
        <w:spacing w:before="0" w:beforeAutospacing="0" w:after="0" w:afterAutospacing="0"/>
        <w:ind w:firstLine="709"/>
        <w:textAlignment w:val="baseline"/>
        <w:rPr>
          <w:rFonts w:ascii="Times New Roman" w:hAnsi="Times New Roman"/>
          <w:lang w:val="bg-BG"/>
        </w:rPr>
      </w:pPr>
      <w:r w:rsidRPr="00E408BB">
        <w:rPr>
          <w:rFonts w:ascii="Times New Roman" w:hAnsi="Times New Roman"/>
          <w:lang w:val="bg-BG"/>
        </w:rPr>
        <w:t>Тъй като инвестиционното предложение е свързано с реконструкция на съществуващи трасета на 12 електропровода, то ако не се реализира, в сила ще е описанието на текущото състояние</w:t>
      </w:r>
      <w:r w:rsidR="00355E5E">
        <w:rPr>
          <w:rFonts w:ascii="Times New Roman" w:hAnsi="Times New Roman"/>
          <w:lang w:val="bg-BG"/>
        </w:rPr>
        <w:t>.</w:t>
      </w:r>
    </w:p>
    <w:p w14:paraId="44B3B8C4" w14:textId="77777777" w:rsidR="00BA7C43" w:rsidRPr="00780615" w:rsidRDefault="00BA7C43" w:rsidP="00865B39">
      <w:pPr>
        <w:ind w:firstLine="709"/>
        <w:rPr>
          <w:rFonts w:ascii="Times New Roman" w:hAnsi="Times New Roman"/>
          <w:sz w:val="8"/>
          <w:szCs w:val="8"/>
          <w:lang w:val="bg-BG"/>
        </w:rPr>
      </w:pPr>
    </w:p>
    <w:p w14:paraId="2F0FC5DB" w14:textId="51FC504E" w:rsidR="00E31D45" w:rsidRPr="00027C71" w:rsidRDefault="001C0F99" w:rsidP="001C0F99">
      <w:pPr>
        <w:pStyle w:val="20"/>
        <w:rPr>
          <w:rFonts w:ascii="Times New Roman" w:hAnsi="Times New Roman"/>
          <w:lang w:val="bg-BG"/>
        </w:rPr>
      </w:pPr>
      <w:bookmarkStart w:id="147" w:name="_Toc198629880"/>
      <w:r w:rsidRPr="00E37F5A">
        <w:rPr>
          <w:lang w:val="bg-BG"/>
        </w:rPr>
        <w:t>3.1</w:t>
      </w:r>
      <w:r w:rsidR="00A66B04" w:rsidRPr="00E37F5A">
        <w:rPr>
          <w:lang w:val="bg-BG"/>
        </w:rPr>
        <w:t>6</w:t>
      </w:r>
      <w:r w:rsidRPr="00E37F5A">
        <w:rPr>
          <w:lang w:val="bg-BG"/>
        </w:rPr>
        <w:t xml:space="preserve">. </w:t>
      </w:r>
      <w:r w:rsidR="69238AE1" w:rsidRPr="00E37F5A">
        <w:rPr>
          <w:lang w:val="bg-BG"/>
        </w:rPr>
        <w:t>Генетично модифицирани организми</w:t>
      </w:r>
      <w:bookmarkEnd w:id="147"/>
    </w:p>
    <w:p w14:paraId="53CEDED7" w14:textId="7899D31A" w:rsidR="00906055" w:rsidRDefault="00121374" w:rsidP="00416A41">
      <w:pPr>
        <w:pStyle w:val="Default"/>
        <w:ind w:firstLine="709"/>
        <w:jc w:val="both"/>
        <w:rPr>
          <w:rFonts w:cstheme="majorHAnsi"/>
          <w:lang w:val="bg-BG"/>
        </w:rPr>
      </w:pPr>
      <w:r w:rsidRPr="00653302">
        <w:rPr>
          <w:rFonts w:cstheme="majorHAnsi"/>
          <w:lang w:val="bg-BG"/>
        </w:rPr>
        <w:t xml:space="preserve">Нереализираното на </w:t>
      </w:r>
      <w:r w:rsidR="00166067">
        <w:rPr>
          <w:rFonts w:cstheme="majorHAnsi"/>
          <w:lang w:val="bg-BG"/>
        </w:rPr>
        <w:t>инвестиционното предложение</w:t>
      </w:r>
      <w:r w:rsidRPr="00653302">
        <w:rPr>
          <w:rFonts w:cstheme="majorHAnsi"/>
          <w:lang w:val="bg-BG"/>
        </w:rPr>
        <w:t xml:space="preserve"> няма </w:t>
      </w:r>
      <w:r>
        <w:rPr>
          <w:rFonts w:cstheme="majorHAnsi"/>
          <w:lang w:val="bg-BG"/>
        </w:rPr>
        <w:t xml:space="preserve">никакво </w:t>
      </w:r>
      <w:r w:rsidRPr="00653302">
        <w:rPr>
          <w:rFonts w:cstheme="majorHAnsi"/>
          <w:lang w:val="bg-BG"/>
        </w:rPr>
        <w:t xml:space="preserve">отношение към </w:t>
      </w:r>
      <w:r w:rsidR="00166067">
        <w:rPr>
          <w:rFonts w:cstheme="majorHAnsi"/>
          <w:lang w:val="bg-BG"/>
        </w:rPr>
        <w:t>генетично модифицирани организми</w:t>
      </w:r>
      <w:r w:rsidRPr="00653302">
        <w:rPr>
          <w:rFonts w:cstheme="majorHAnsi"/>
          <w:lang w:val="bg-BG"/>
        </w:rPr>
        <w:t>.</w:t>
      </w:r>
    </w:p>
    <w:p w14:paraId="4B1B2AEE" w14:textId="77777777" w:rsidR="007F7FB3" w:rsidRPr="000C438B" w:rsidRDefault="007F7FB3" w:rsidP="007F7FB3">
      <w:pPr>
        <w:pStyle w:val="Default"/>
        <w:jc w:val="both"/>
        <w:rPr>
          <w:rFonts w:eastAsiaTheme="majorEastAsia"/>
          <w:sz w:val="12"/>
          <w:szCs w:val="12"/>
          <w:lang w:val="bg-BG"/>
        </w:rPr>
      </w:pPr>
    </w:p>
    <w:p w14:paraId="53D03770" w14:textId="69522BCB" w:rsidR="00906055" w:rsidRPr="00A003C7" w:rsidRDefault="69238AE1">
      <w:pPr>
        <w:pStyle w:val="1"/>
        <w:keepNext w:val="0"/>
        <w:numPr>
          <w:ilvl w:val="0"/>
          <w:numId w:val="57"/>
        </w:numPr>
        <w:spacing w:before="0"/>
        <w:rPr>
          <w:rFonts w:ascii="Times New Roman" w:eastAsia="Times New Roman" w:hAnsi="Times New Roman" w:cs="Times New Roman"/>
          <w:lang w:val="bg-BG"/>
        </w:rPr>
      </w:pPr>
      <w:bookmarkStart w:id="148" w:name="_Toc198629881"/>
      <w:r w:rsidRPr="00A003C7">
        <w:rPr>
          <w:rFonts w:ascii="Times New Roman" w:eastAsia="Times New Roman" w:hAnsi="Times New Roman" w:cs="Times New Roman"/>
          <w:lang w:val="bg-BG"/>
        </w:rPr>
        <w:t>Описание на елементите, които е вероятно да бъдат засегнати значително от инвестиционното предложени</w:t>
      </w:r>
      <w:bookmarkStart w:id="149" w:name="_Hlk155963804"/>
      <w:bookmarkEnd w:id="148"/>
    </w:p>
    <w:p w14:paraId="0069C98D" w14:textId="27F1DE61" w:rsidR="006C6C4F" w:rsidRPr="004D79A5" w:rsidRDefault="006C6C4F" w:rsidP="003A0639">
      <w:pPr>
        <w:ind w:firstLine="0"/>
        <w:rPr>
          <w:rFonts w:ascii="Times New Roman" w:hAnsi="Times New Roman"/>
          <w:sz w:val="4"/>
          <w:szCs w:val="4"/>
          <w:lang w:val="bg-BG"/>
        </w:rPr>
      </w:pPr>
    </w:p>
    <w:p w14:paraId="3CE23919" w14:textId="77777777" w:rsidR="004D79A5" w:rsidRPr="004D79A5" w:rsidRDefault="004D79A5" w:rsidP="003A0639">
      <w:pPr>
        <w:ind w:firstLine="0"/>
        <w:rPr>
          <w:rFonts w:ascii="Times New Roman" w:hAnsi="Times New Roman"/>
          <w:sz w:val="4"/>
          <w:szCs w:val="4"/>
          <w:lang w:val="bg-BG"/>
        </w:rPr>
      </w:pPr>
    </w:p>
    <w:p w14:paraId="77083929" w14:textId="6FD5F72B" w:rsidR="00CD0D11" w:rsidRPr="00780615" w:rsidRDefault="69238AE1" w:rsidP="00780615">
      <w:pPr>
        <w:pStyle w:val="20"/>
        <w:numPr>
          <w:ilvl w:val="1"/>
          <w:numId w:val="57"/>
        </w:numPr>
        <w:rPr>
          <w:lang w:val="bg-BG"/>
        </w:rPr>
      </w:pPr>
      <w:bookmarkStart w:id="150" w:name="_Toc198629882"/>
      <w:r w:rsidRPr="00780615">
        <w:rPr>
          <w:lang w:val="bg-BG"/>
        </w:rPr>
        <w:t>Атмосфера</w:t>
      </w:r>
      <w:bookmarkEnd w:id="150"/>
    </w:p>
    <w:p w14:paraId="6231E096" w14:textId="0885C18C" w:rsidR="00310BC4" w:rsidRDefault="006101E4" w:rsidP="006101E4">
      <w:pPr>
        <w:ind w:firstLine="709"/>
        <w:rPr>
          <w:rFonts w:ascii="Times New Roman" w:hAnsi="Times New Roman"/>
          <w:lang w:val="bg-BG"/>
        </w:rPr>
      </w:pPr>
      <w:r w:rsidRPr="00780615">
        <w:rPr>
          <w:rFonts w:ascii="Times New Roman" w:hAnsi="Times New Roman"/>
          <w:lang w:val="bg-BG"/>
        </w:rPr>
        <w:t>По време на строително-монтажните дейности по реконструкцията на електропроводите се предвижда временно отделяне на прах и изгорели газове в атмосферния въздух, което ще има ограничено и незначително въздействие върху климата и околната среда. В етапа на експлоатация не се очаква промяна в метеорологичните елементи или влияние върху климата. Обобщено, не се предвижда пряко или косвено въздействие върху атмосферните условия и климатичните характеристики в района.</w:t>
      </w:r>
    </w:p>
    <w:p w14:paraId="2FF9F6B9" w14:textId="77777777" w:rsidR="006101E4" w:rsidRPr="006101E4" w:rsidRDefault="006101E4" w:rsidP="006101E4">
      <w:pPr>
        <w:ind w:firstLine="709"/>
        <w:rPr>
          <w:rFonts w:ascii="Times New Roman" w:hAnsi="Times New Roman"/>
          <w:sz w:val="12"/>
          <w:szCs w:val="12"/>
          <w:lang w:val="bg-BG"/>
        </w:rPr>
      </w:pPr>
    </w:p>
    <w:tbl>
      <w:tblPr>
        <w:tblW w:w="8618" w:type="dxa"/>
        <w:jc w:val="center"/>
        <w:tblLayout w:type="fixed"/>
        <w:tblLook w:val="04A0" w:firstRow="1" w:lastRow="0" w:firstColumn="1" w:lastColumn="0" w:noHBand="0" w:noVBand="1"/>
      </w:tblPr>
      <w:tblGrid>
        <w:gridCol w:w="3525"/>
        <w:gridCol w:w="5093"/>
      </w:tblGrid>
      <w:tr w:rsidR="00310BC4" w:rsidRPr="007E45D3" w14:paraId="38F25264"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EC8FE28" w14:textId="77777777" w:rsidR="00310BC4" w:rsidRPr="007E45D3" w:rsidRDefault="00310BC4" w:rsidP="003A0639">
            <w:pPr>
              <w:keepLines/>
              <w:ind w:left="-14" w:right="-14" w:firstLine="0"/>
              <w:jc w:val="left"/>
              <w:rPr>
                <w:rFonts w:ascii="Times New Roman" w:hAnsi="Times New Roman"/>
                <w:lang w:val="bg-BG"/>
              </w:rPr>
            </w:pPr>
            <w:r w:rsidRPr="007E45D3">
              <w:rPr>
                <w:rFonts w:ascii="Times New Roman" w:eastAsia="Calibri Light" w:hAnsi="Times New Roman"/>
                <w:b/>
                <w:bCs/>
                <w:i/>
                <w:iCs/>
                <w:sz w:val="20"/>
                <w:szCs w:val="20"/>
                <w:lang w:val="bg-BG"/>
              </w:rPr>
              <w:t>Вероятност за поява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4FCAFA54" w14:textId="77777777" w:rsidR="00310BC4" w:rsidRPr="007E45D3" w:rsidRDefault="00310BC4" w:rsidP="003A0639">
            <w:pPr>
              <w:keepLines/>
              <w:ind w:left="-14" w:right="-14" w:firstLine="0"/>
              <w:rPr>
                <w:rFonts w:ascii="Times New Roman" w:eastAsia="Calibri Light" w:hAnsi="Times New Roman"/>
                <w:i/>
                <w:iCs/>
                <w:sz w:val="20"/>
                <w:szCs w:val="20"/>
                <w:lang w:val="bg-BG"/>
              </w:rPr>
            </w:pPr>
            <w:r w:rsidRPr="007E45D3">
              <w:rPr>
                <w:rFonts w:ascii="Times New Roman" w:eastAsia="Calibri" w:hAnsi="Times New Roman"/>
                <w:i/>
                <w:sz w:val="20"/>
                <w:szCs w:val="20"/>
                <w:lang w:val="bg-BG"/>
              </w:rPr>
              <w:t>Не се очаква</w:t>
            </w:r>
          </w:p>
        </w:tc>
      </w:tr>
      <w:tr w:rsidR="00310BC4" w:rsidRPr="007E45D3" w14:paraId="6D8BAAC4"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34F930E" w14:textId="77777777" w:rsidR="00310BC4" w:rsidRPr="007E45D3" w:rsidRDefault="00310BC4" w:rsidP="003A0639">
            <w:pPr>
              <w:keepLines/>
              <w:ind w:left="-14" w:right="-14" w:firstLine="0"/>
              <w:jc w:val="left"/>
              <w:rPr>
                <w:rFonts w:ascii="Times New Roman" w:hAnsi="Times New Roman"/>
                <w:lang w:val="bg-BG"/>
              </w:rPr>
            </w:pPr>
            <w:r w:rsidRPr="007E45D3">
              <w:rPr>
                <w:rFonts w:ascii="Times New Roman" w:eastAsia="Calibri Light" w:hAnsi="Times New Roman"/>
                <w:b/>
                <w:bCs/>
                <w:i/>
                <w:iCs/>
                <w:sz w:val="20"/>
                <w:szCs w:val="20"/>
                <w:lang w:val="bg-BG"/>
              </w:rPr>
              <w:t>Териториален обхват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5EC959EC" w14:textId="77777777" w:rsidR="00310BC4" w:rsidRPr="007E45D3" w:rsidRDefault="00310BC4" w:rsidP="003A0639">
            <w:pPr>
              <w:keepLines/>
              <w:ind w:left="-14" w:right="-14" w:firstLine="0"/>
              <w:rPr>
                <w:rFonts w:ascii="Times New Roman" w:eastAsia="Calibri Light" w:hAnsi="Times New Roman"/>
                <w:i/>
                <w:iCs/>
                <w:sz w:val="20"/>
                <w:szCs w:val="20"/>
                <w:lang w:val="bg-BG"/>
              </w:rPr>
            </w:pPr>
            <w:r>
              <w:rPr>
                <w:rFonts w:ascii="Times New Roman" w:eastAsia="Calibri Light" w:hAnsi="Times New Roman"/>
                <w:i/>
                <w:iCs/>
                <w:sz w:val="20"/>
                <w:szCs w:val="20"/>
                <w:lang w:val="bg-BG"/>
              </w:rPr>
              <w:t>-</w:t>
            </w:r>
          </w:p>
        </w:tc>
      </w:tr>
      <w:tr w:rsidR="00310BC4" w:rsidRPr="007E45D3" w14:paraId="7207F40E"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22320F5" w14:textId="77777777" w:rsidR="00310BC4" w:rsidRPr="007E45D3" w:rsidRDefault="00310BC4" w:rsidP="003A0639">
            <w:pPr>
              <w:keepLines/>
              <w:ind w:left="-14" w:right="-14" w:firstLine="0"/>
              <w:jc w:val="left"/>
              <w:rPr>
                <w:rFonts w:ascii="Times New Roman" w:hAnsi="Times New Roman"/>
                <w:lang w:val="bg-BG"/>
              </w:rPr>
            </w:pPr>
            <w:r w:rsidRPr="007E45D3">
              <w:rPr>
                <w:rFonts w:ascii="Times New Roman" w:eastAsia="Calibri Light" w:hAnsi="Times New Roman"/>
                <w:b/>
                <w:bCs/>
                <w:i/>
                <w:iCs/>
                <w:sz w:val="20"/>
                <w:szCs w:val="20"/>
                <w:lang w:val="bg-BG"/>
              </w:rPr>
              <w:t>Продължителност на въздействието</w:t>
            </w:r>
          </w:p>
        </w:tc>
        <w:tc>
          <w:tcPr>
            <w:tcW w:w="5093" w:type="dxa"/>
            <w:tcBorders>
              <w:top w:val="single" w:sz="8" w:space="0" w:color="auto"/>
              <w:left w:val="single" w:sz="8" w:space="0" w:color="auto"/>
              <w:bottom w:val="single" w:sz="8" w:space="0" w:color="auto"/>
              <w:right w:val="single" w:sz="8" w:space="0" w:color="auto"/>
            </w:tcBorders>
            <w:vAlign w:val="center"/>
          </w:tcPr>
          <w:p w14:paraId="38B4254E" w14:textId="77777777" w:rsidR="00310BC4" w:rsidRPr="007E45D3" w:rsidRDefault="00310BC4" w:rsidP="003A0639">
            <w:pPr>
              <w:keepLines/>
              <w:ind w:left="-14" w:right="-14" w:firstLine="0"/>
              <w:rPr>
                <w:rFonts w:ascii="Times New Roman" w:eastAsia="Calibri Light" w:hAnsi="Times New Roman"/>
                <w:i/>
                <w:iCs/>
                <w:sz w:val="20"/>
                <w:szCs w:val="20"/>
                <w:lang w:val="bg-BG"/>
              </w:rPr>
            </w:pPr>
            <w:r>
              <w:rPr>
                <w:rFonts w:ascii="Times New Roman" w:eastAsia="Calibri Light" w:hAnsi="Times New Roman"/>
                <w:i/>
                <w:iCs/>
                <w:sz w:val="20"/>
                <w:szCs w:val="20"/>
                <w:lang w:val="bg-BG"/>
              </w:rPr>
              <w:t>-</w:t>
            </w:r>
          </w:p>
        </w:tc>
      </w:tr>
      <w:tr w:rsidR="00310BC4" w:rsidRPr="007E45D3" w14:paraId="35586816"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62AAB4E" w14:textId="77777777" w:rsidR="00310BC4" w:rsidRPr="007E45D3" w:rsidRDefault="00310BC4" w:rsidP="003A0639">
            <w:pPr>
              <w:keepLines/>
              <w:ind w:left="-14" w:right="-14" w:firstLine="0"/>
              <w:jc w:val="left"/>
              <w:rPr>
                <w:rFonts w:ascii="Times New Roman" w:hAnsi="Times New Roman"/>
                <w:lang w:val="bg-BG"/>
              </w:rPr>
            </w:pPr>
            <w:r w:rsidRPr="007E45D3">
              <w:rPr>
                <w:rFonts w:ascii="Times New Roman" w:eastAsia="Calibri Light" w:hAnsi="Times New Roman"/>
                <w:b/>
                <w:bCs/>
                <w:i/>
                <w:iCs/>
                <w:sz w:val="20"/>
                <w:szCs w:val="20"/>
                <w:lang w:val="bg-BG"/>
              </w:rPr>
              <w:t>Степен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1DFAB0AC" w14:textId="77777777" w:rsidR="00310BC4" w:rsidRPr="007E45D3" w:rsidRDefault="00310BC4" w:rsidP="003A0639">
            <w:pPr>
              <w:keepLines/>
              <w:ind w:left="-14" w:right="-14" w:firstLine="0"/>
              <w:rPr>
                <w:rFonts w:ascii="Times New Roman" w:eastAsia="Calibri Light" w:hAnsi="Times New Roman"/>
                <w:i/>
                <w:iCs/>
                <w:sz w:val="20"/>
                <w:szCs w:val="20"/>
                <w:lang w:val="bg-BG"/>
              </w:rPr>
            </w:pPr>
            <w:r w:rsidRPr="007E45D3">
              <w:rPr>
                <w:rFonts w:ascii="Times New Roman" w:eastAsia="Calibri" w:hAnsi="Times New Roman"/>
                <w:i/>
                <w:sz w:val="20"/>
                <w:szCs w:val="20"/>
                <w:lang w:val="bg-BG"/>
              </w:rPr>
              <w:t>Не се очаква въздействие</w:t>
            </w:r>
          </w:p>
        </w:tc>
      </w:tr>
      <w:tr w:rsidR="00310BC4" w:rsidRPr="007E45D3" w14:paraId="7EFDA855"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B9DF746" w14:textId="77777777" w:rsidR="00310BC4" w:rsidRPr="007E45D3" w:rsidRDefault="00310BC4" w:rsidP="003A0639">
            <w:pPr>
              <w:keepLines/>
              <w:ind w:left="-14" w:right="-14" w:firstLine="0"/>
              <w:jc w:val="left"/>
              <w:rPr>
                <w:rFonts w:ascii="Times New Roman" w:hAnsi="Times New Roman"/>
                <w:lang w:val="bg-BG"/>
              </w:rPr>
            </w:pPr>
            <w:r w:rsidRPr="007E45D3">
              <w:rPr>
                <w:rFonts w:ascii="Times New Roman" w:eastAsia="Calibri Light" w:hAnsi="Times New Roman"/>
                <w:b/>
                <w:bCs/>
                <w:i/>
                <w:iCs/>
                <w:sz w:val="20"/>
                <w:szCs w:val="20"/>
                <w:lang w:val="bg-BG"/>
              </w:rPr>
              <w:t>Честота на въздействието:</w:t>
            </w:r>
          </w:p>
        </w:tc>
        <w:tc>
          <w:tcPr>
            <w:tcW w:w="5093" w:type="dxa"/>
            <w:tcBorders>
              <w:top w:val="single" w:sz="8" w:space="0" w:color="auto"/>
              <w:left w:val="single" w:sz="8" w:space="0" w:color="auto"/>
              <w:bottom w:val="single" w:sz="8" w:space="0" w:color="auto"/>
              <w:right w:val="single" w:sz="8" w:space="0" w:color="auto"/>
            </w:tcBorders>
            <w:vAlign w:val="center"/>
          </w:tcPr>
          <w:p w14:paraId="162405C2" w14:textId="77777777" w:rsidR="00310BC4" w:rsidRPr="007E45D3" w:rsidRDefault="00310BC4" w:rsidP="003A0639">
            <w:pPr>
              <w:keepLines/>
              <w:ind w:left="-14" w:right="-14" w:firstLine="0"/>
              <w:rPr>
                <w:rFonts w:ascii="Times New Roman" w:eastAsia="Calibri Light" w:hAnsi="Times New Roman"/>
                <w:i/>
                <w:iCs/>
                <w:sz w:val="20"/>
                <w:szCs w:val="20"/>
                <w:lang w:val="bg-BG"/>
              </w:rPr>
            </w:pPr>
            <w:r>
              <w:rPr>
                <w:rFonts w:ascii="Times New Roman" w:eastAsia="Calibri Light" w:hAnsi="Times New Roman"/>
                <w:i/>
                <w:iCs/>
                <w:sz w:val="20"/>
                <w:szCs w:val="20"/>
                <w:lang w:val="bg-BG"/>
              </w:rPr>
              <w:t>-</w:t>
            </w:r>
          </w:p>
        </w:tc>
      </w:tr>
      <w:tr w:rsidR="00310BC4" w:rsidRPr="007E45D3" w14:paraId="475A3D26"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42FC24F" w14:textId="77777777" w:rsidR="00310BC4" w:rsidRPr="007E45D3" w:rsidRDefault="00310BC4" w:rsidP="003A0639">
            <w:pPr>
              <w:keepLines/>
              <w:ind w:left="-14" w:right="-14" w:firstLine="0"/>
              <w:jc w:val="left"/>
              <w:rPr>
                <w:rFonts w:ascii="Times New Roman" w:hAnsi="Times New Roman"/>
                <w:lang w:val="bg-BG"/>
              </w:rPr>
            </w:pPr>
            <w:r w:rsidRPr="007E45D3">
              <w:rPr>
                <w:rFonts w:ascii="Times New Roman" w:eastAsia="Calibri Light" w:hAnsi="Times New Roman"/>
                <w:b/>
                <w:bCs/>
                <w:i/>
                <w:iCs/>
                <w:sz w:val="20"/>
                <w:szCs w:val="20"/>
                <w:lang w:val="bg-BG"/>
              </w:rPr>
              <w:t>Кумулативни и синергични въздействия върху околната среда</w:t>
            </w:r>
          </w:p>
        </w:tc>
        <w:tc>
          <w:tcPr>
            <w:tcW w:w="5093" w:type="dxa"/>
            <w:tcBorders>
              <w:top w:val="single" w:sz="8" w:space="0" w:color="auto"/>
              <w:left w:val="single" w:sz="8" w:space="0" w:color="auto"/>
              <w:bottom w:val="single" w:sz="8" w:space="0" w:color="auto"/>
              <w:right w:val="single" w:sz="8" w:space="0" w:color="auto"/>
            </w:tcBorders>
            <w:vAlign w:val="center"/>
          </w:tcPr>
          <w:p w14:paraId="173E2D3D" w14:textId="61132E68" w:rsidR="00310BC4" w:rsidRPr="007E45D3" w:rsidRDefault="00310BC4" w:rsidP="003A0639">
            <w:pPr>
              <w:keepLines/>
              <w:ind w:left="-14" w:right="-14" w:firstLine="0"/>
              <w:rPr>
                <w:rFonts w:ascii="Times New Roman" w:eastAsia="Calibri Light" w:hAnsi="Times New Roman"/>
                <w:i/>
                <w:iCs/>
                <w:sz w:val="20"/>
                <w:szCs w:val="20"/>
                <w:lang w:val="bg-BG"/>
              </w:rPr>
            </w:pPr>
            <w:r w:rsidRPr="007E45D3">
              <w:rPr>
                <w:rFonts w:ascii="Times New Roman" w:eastAsia="Calibri" w:hAnsi="Times New Roman"/>
                <w:i/>
                <w:sz w:val="20"/>
                <w:szCs w:val="20"/>
                <w:lang w:val="bg-BG"/>
              </w:rPr>
              <w:t>Не се очаква</w:t>
            </w:r>
            <w:r w:rsidR="001978BB">
              <w:rPr>
                <w:rFonts w:ascii="Times New Roman" w:eastAsia="Calibri" w:hAnsi="Times New Roman"/>
                <w:i/>
                <w:sz w:val="20"/>
                <w:szCs w:val="20"/>
                <w:lang w:val="bg-BG"/>
              </w:rPr>
              <w:t>т</w:t>
            </w:r>
          </w:p>
        </w:tc>
      </w:tr>
      <w:tr w:rsidR="00310BC4" w:rsidRPr="00B56229" w14:paraId="1210D8A6"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BE8B949" w14:textId="77777777" w:rsidR="00310BC4" w:rsidRPr="007E45D3" w:rsidRDefault="00310BC4" w:rsidP="003A0639">
            <w:pPr>
              <w:keepLines/>
              <w:ind w:left="-14" w:right="-14" w:firstLine="0"/>
              <w:jc w:val="left"/>
              <w:rPr>
                <w:rFonts w:ascii="Times New Roman" w:hAnsi="Times New Roman"/>
                <w:lang w:val="bg-BG"/>
              </w:rPr>
            </w:pPr>
            <w:r w:rsidRPr="007E45D3">
              <w:rPr>
                <w:rFonts w:ascii="Times New Roman" w:eastAsia="Calibri Light" w:hAnsi="Times New Roman"/>
                <w:b/>
                <w:bCs/>
                <w:i/>
                <w:iCs/>
                <w:sz w:val="20"/>
                <w:szCs w:val="20"/>
                <w:lang w:val="bg-BG"/>
              </w:rPr>
              <w:t>Трансгранични въздействия:</w:t>
            </w:r>
          </w:p>
        </w:tc>
        <w:tc>
          <w:tcPr>
            <w:tcW w:w="5093" w:type="dxa"/>
            <w:tcBorders>
              <w:top w:val="single" w:sz="8" w:space="0" w:color="auto"/>
              <w:left w:val="single" w:sz="8" w:space="0" w:color="auto"/>
              <w:bottom w:val="single" w:sz="8" w:space="0" w:color="auto"/>
              <w:right w:val="single" w:sz="8" w:space="0" w:color="auto"/>
            </w:tcBorders>
            <w:vAlign w:val="center"/>
          </w:tcPr>
          <w:p w14:paraId="5A192798" w14:textId="37E82911" w:rsidR="00310BC4" w:rsidRPr="008C7B5A" w:rsidRDefault="00310BC4" w:rsidP="003A0639">
            <w:pPr>
              <w:keepLines/>
              <w:ind w:right="-14" w:firstLine="0"/>
              <w:rPr>
                <w:rFonts w:ascii="Times New Roman" w:eastAsia="Calibri Light" w:hAnsi="Times New Roman"/>
                <w:i/>
                <w:iCs/>
                <w:sz w:val="20"/>
                <w:szCs w:val="20"/>
                <w:lang w:val="bg-BG"/>
              </w:rPr>
            </w:pPr>
            <w:r w:rsidRPr="007E45D3">
              <w:rPr>
                <w:rFonts w:ascii="Times New Roman" w:eastAsia="Calibri" w:hAnsi="Times New Roman"/>
                <w:i/>
                <w:sz w:val="20"/>
                <w:szCs w:val="20"/>
                <w:lang w:val="bg-BG"/>
              </w:rPr>
              <w:t>Не се очаква</w:t>
            </w:r>
            <w:r w:rsidR="001978BB">
              <w:rPr>
                <w:rFonts w:ascii="Times New Roman" w:eastAsia="Calibri" w:hAnsi="Times New Roman"/>
                <w:i/>
                <w:sz w:val="20"/>
                <w:szCs w:val="20"/>
                <w:lang w:val="bg-BG"/>
              </w:rPr>
              <w:t>т</w:t>
            </w:r>
          </w:p>
        </w:tc>
      </w:tr>
    </w:tbl>
    <w:p w14:paraId="1F4CFFD9" w14:textId="77777777" w:rsidR="00952789" w:rsidRPr="00952789" w:rsidRDefault="00952789" w:rsidP="00A61E52">
      <w:pPr>
        <w:ind w:left="720" w:firstLine="0"/>
        <w:rPr>
          <w:rFonts w:ascii="Times New Roman" w:hAnsi="Times New Roman"/>
          <w:sz w:val="12"/>
          <w:szCs w:val="12"/>
          <w:lang w:val="bg-BG"/>
        </w:rPr>
      </w:pPr>
    </w:p>
    <w:p w14:paraId="3ED0F381" w14:textId="747F0A4F" w:rsidR="3B7BB56F" w:rsidRPr="00780615" w:rsidRDefault="69238AE1" w:rsidP="00780615">
      <w:pPr>
        <w:pStyle w:val="20"/>
        <w:numPr>
          <w:ilvl w:val="1"/>
          <w:numId w:val="57"/>
        </w:numPr>
        <w:rPr>
          <w:lang w:val="bg-BG"/>
        </w:rPr>
      </w:pPr>
      <w:bookmarkStart w:id="151" w:name="_Toc198629883"/>
      <w:r w:rsidRPr="00780615">
        <w:rPr>
          <w:lang w:val="bg-BG"/>
        </w:rPr>
        <w:t>Атмосферен въздух</w:t>
      </w:r>
      <w:bookmarkEnd w:id="151"/>
    </w:p>
    <w:p w14:paraId="4D927F67" w14:textId="23F32C16" w:rsidR="001D54F9" w:rsidRPr="00491C8E" w:rsidRDefault="00491C8E" w:rsidP="00491C8E">
      <w:pPr>
        <w:ind w:firstLine="709"/>
        <w:rPr>
          <w:rFonts w:ascii="Times New Roman" w:hAnsi="Times New Roman"/>
          <w:lang w:val="bg-BG"/>
        </w:rPr>
      </w:pPr>
      <w:r w:rsidRPr="00491C8E">
        <w:rPr>
          <w:rFonts w:ascii="Times New Roman" w:hAnsi="Times New Roman"/>
          <w:lang w:val="bg-BG"/>
        </w:rPr>
        <w:t xml:space="preserve">Въздействието върху атмосферния въздух при реализацията на инвестиционното предложение, свързано с реконструкцията на въздушни линии, ще бъде незначително и временно, ограничено основно в етапа на строителството. Очаква се емисии на прах и изгорели газове от строителна техника, но те ще бъдат в ниски концентрации и без трайно влияние върху околната среда. По време на експлоатацията не се предвиждат емисии, а трансформацията на линиите от 220 </w:t>
      </w:r>
      <w:r w:rsidRPr="00491C8E">
        <w:rPr>
          <w:rFonts w:ascii="Times New Roman" w:hAnsi="Times New Roman"/>
        </w:rPr>
        <w:t>kV</w:t>
      </w:r>
      <w:r w:rsidRPr="00491C8E">
        <w:rPr>
          <w:rFonts w:ascii="Times New Roman" w:hAnsi="Times New Roman"/>
          <w:lang w:val="bg-BG"/>
        </w:rPr>
        <w:t xml:space="preserve"> на 400 </w:t>
      </w:r>
      <w:r w:rsidRPr="00491C8E">
        <w:rPr>
          <w:rFonts w:ascii="Times New Roman" w:hAnsi="Times New Roman"/>
        </w:rPr>
        <w:t>kV</w:t>
      </w:r>
      <w:r w:rsidRPr="00491C8E">
        <w:rPr>
          <w:rFonts w:ascii="Times New Roman" w:hAnsi="Times New Roman"/>
          <w:lang w:val="bg-BG"/>
        </w:rPr>
        <w:t xml:space="preserve"> ще допринесе косвено за подобряване качеството на въздуха чрез намаляване на енергийните загуби и улесняване на интеграцията на възобновяеми енергийни източници.</w:t>
      </w:r>
    </w:p>
    <w:p w14:paraId="733B71B8" w14:textId="77777777" w:rsidR="00491C8E" w:rsidRPr="00491C8E" w:rsidRDefault="00491C8E" w:rsidP="003A0639">
      <w:pPr>
        <w:ind w:left="720" w:firstLine="0"/>
        <w:rPr>
          <w:rFonts w:ascii="Times New Roman" w:hAnsi="Times New Roman"/>
          <w:sz w:val="12"/>
          <w:szCs w:val="12"/>
          <w:lang w:val="bg-BG"/>
        </w:rPr>
      </w:pPr>
    </w:p>
    <w:tbl>
      <w:tblPr>
        <w:tblW w:w="8618" w:type="dxa"/>
        <w:jc w:val="center"/>
        <w:tblLayout w:type="fixed"/>
        <w:tblLook w:val="04A0" w:firstRow="1" w:lastRow="0" w:firstColumn="1" w:lastColumn="0" w:noHBand="0" w:noVBand="1"/>
      </w:tblPr>
      <w:tblGrid>
        <w:gridCol w:w="3676"/>
        <w:gridCol w:w="4942"/>
      </w:tblGrid>
      <w:tr w:rsidR="00491C8E" w:rsidRPr="00A003C7" w14:paraId="22C5032A" w14:textId="77777777" w:rsidTr="000C438B">
        <w:trPr>
          <w:trHeight w:val="15"/>
          <w:jc w:val="center"/>
        </w:trPr>
        <w:tc>
          <w:tcPr>
            <w:tcW w:w="367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09BE52F" w14:textId="77777777" w:rsidR="00491C8E" w:rsidRPr="00A003C7" w:rsidRDefault="00491C8E" w:rsidP="002B3ACE">
            <w:pPr>
              <w:keepLines/>
              <w:ind w:left="-14" w:right="-14" w:firstLine="0"/>
              <w:rPr>
                <w:rFonts w:ascii="Times New Roman" w:hAnsi="Times New Roman"/>
                <w:lang w:val="bg-BG"/>
              </w:rPr>
            </w:pPr>
            <w:bookmarkStart w:id="152" w:name="_Hlk192857088"/>
            <w:r w:rsidRPr="00A003C7">
              <w:rPr>
                <w:rFonts w:ascii="Times New Roman" w:eastAsia="Calibri Light" w:hAnsi="Times New Roman"/>
                <w:b/>
                <w:bCs/>
                <w:i/>
                <w:iCs/>
                <w:sz w:val="20"/>
                <w:szCs w:val="20"/>
                <w:lang w:val="bg-BG"/>
              </w:rPr>
              <w:t>Вероятност за поява на въздействие</w:t>
            </w:r>
          </w:p>
        </w:tc>
        <w:tc>
          <w:tcPr>
            <w:tcW w:w="4942" w:type="dxa"/>
            <w:tcBorders>
              <w:top w:val="single" w:sz="8" w:space="0" w:color="auto"/>
              <w:left w:val="single" w:sz="8" w:space="0" w:color="auto"/>
              <w:bottom w:val="single" w:sz="8" w:space="0" w:color="auto"/>
              <w:right w:val="single" w:sz="8" w:space="0" w:color="auto"/>
            </w:tcBorders>
            <w:vAlign w:val="center"/>
          </w:tcPr>
          <w:p w14:paraId="07B41637" w14:textId="77777777" w:rsidR="00491C8E" w:rsidRPr="00A003C7" w:rsidRDefault="00491C8E" w:rsidP="002B3ACE">
            <w:pPr>
              <w:keepLines/>
              <w:ind w:left="-14" w:right="-14" w:firstLine="0"/>
              <w:rPr>
                <w:rFonts w:ascii="Times New Roman" w:eastAsia="Calibri Light" w:hAnsi="Times New Roman"/>
                <w:i/>
                <w:iCs/>
                <w:sz w:val="20"/>
                <w:szCs w:val="20"/>
                <w:lang w:val="bg-BG"/>
              </w:rPr>
            </w:pPr>
            <w:r w:rsidRPr="00A003C7">
              <w:rPr>
                <w:rFonts w:ascii="Times New Roman" w:eastAsia="Calibri" w:hAnsi="Times New Roman"/>
                <w:i/>
                <w:sz w:val="20"/>
                <w:szCs w:val="20"/>
                <w:lang w:val="bg-BG"/>
              </w:rPr>
              <w:t>Очаква се</w:t>
            </w:r>
          </w:p>
        </w:tc>
      </w:tr>
      <w:tr w:rsidR="00491C8E" w:rsidRPr="00A003C7" w14:paraId="1BEEB637" w14:textId="77777777" w:rsidTr="000C438B">
        <w:trPr>
          <w:trHeight w:val="15"/>
          <w:jc w:val="center"/>
        </w:trPr>
        <w:tc>
          <w:tcPr>
            <w:tcW w:w="367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B172B29" w14:textId="77777777" w:rsidR="00491C8E" w:rsidRPr="00A003C7" w:rsidRDefault="00491C8E" w:rsidP="002B3ACE">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Териториален обхват на въздействие</w:t>
            </w:r>
          </w:p>
        </w:tc>
        <w:tc>
          <w:tcPr>
            <w:tcW w:w="4942" w:type="dxa"/>
            <w:tcBorders>
              <w:top w:val="single" w:sz="8" w:space="0" w:color="auto"/>
              <w:left w:val="single" w:sz="8" w:space="0" w:color="auto"/>
              <w:bottom w:val="single" w:sz="8" w:space="0" w:color="auto"/>
              <w:right w:val="single" w:sz="8" w:space="0" w:color="auto"/>
            </w:tcBorders>
            <w:vAlign w:val="center"/>
          </w:tcPr>
          <w:p w14:paraId="42DFB9FB" w14:textId="77777777" w:rsidR="00491C8E" w:rsidRPr="00C1069D" w:rsidRDefault="00491C8E" w:rsidP="002B3ACE">
            <w:pPr>
              <w:keepLines/>
              <w:ind w:left="-14" w:right="-14" w:firstLine="0"/>
              <w:rPr>
                <w:rFonts w:ascii="Times New Roman" w:eastAsia="Calibri Light" w:hAnsi="Times New Roman"/>
                <w:i/>
                <w:iCs/>
                <w:sz w:val="20"/>
                <w:szCs w:val="20"/>
                <w:lang w:val="bg-BG"/>
              </w:rPr>
            </w:pPr>
            <w:proofErr w:type="spellStart"/>
            <w:r w:rsidRPr="00A003C7">
              <w:rPr>
                <w:rFonts w:ascii="Times New Roman" w:eastAsia="Calibri" w:hAnsi="Times New Roman"/>
                <w:i/>
                <w:sz w:val="20"/>
                <w:szCs w:val="20"/>
              </w:rPr>
              <w:t>Локално</w:t>
            </w:r>
            <w:proofErr w:type="spellEnd"/>
          </w:p>
        </w:tc>
      </w:tr>
      <w:tr w:rsidR="00491C8E" w:rsidRPr="00BB769E" w14:paraId="29B7E34C" w14:textId="77777777" w:rsidTr="000C438B">
        <w:trPr>
          <w:trHeight w:val="15"/>
          <w:jc w:val="center"/>
        </w:trPr>
        <w:tc>
          <w:tcPr>
            <w:tcW w:w="367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FD12244" w14:textId="77777777" w:rsidR="00491C8E" w:rsidRPr="00A003C7" w:rsidRDefault="00491C8E" w:rsidP="002B3ACE">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Продължителност на въздействието</w:t>
            </w:r>
          </w:p>
        </w:tc>
        <w:tc>
          <w:tcPr>
            <w:tcW w:w="4942" w:type="dxa"/>
            <w:tcBorders>
              <w:top w:val="single" w:sz="8" w:space="0" w:color="auto"/>
              <w:left w:val="single" w:sz="8" w:space="0" w:color="auto"/>
              <w:bottom w:val="single" w:sz="8" w:space="0" w:color="auto"/>
              <w:right w:val="single" w:sz="8" w:space="0" w:color="auto"/>
            </w:tcBorders>
            <w:vAlign w:val="center"/>
          </w:tcPr>
          <w:p w14:paraId="051C4CB8" w14:textId="77777777" w:rsidR="00491C8E" w:rsidRPr="00A003C7" w:rsidRDefault="00491C8E" w:rsidP="002B3ACE">
            <w:pPr>
              <w:keepLines/>
              <w:ind w:left="-14" w:right="-14" w:firstLine="0"/>
              <w:rPr>
                <w:rFonts w:ascii="Times New Roman" w:eastAsia="Calibri Light" w:hAnsi="Times New Roman"/>
                <w:i/>
                <w:iCs/>
                <w:sz w:val="20"/>
                <w:szCs w:val="20"/>
                <w:lang w:val="bg-BG"/>
              </w:rPr>
            </w:pPr>
            <w:r>
              <w:rPr>
                <w:rFonts w:ascii="Times New Roman" w:eastAsia="Calibri" w:hAnsi="Times New Roman"/>
                <w:i/>
                <w:sz w:val="20"/>
                <w:szCs w:val="20"/>
                <w:lang w:val="bg-BG"/>
              </w:rPr>
              <w:t>В</w:t>
            </w:r>
            <w:r w:rsidRPr="0080433F">
              <w:rPr>
                <w:rFonts w:ascii="Times New Roman" w:eastAsia="Calibri" w:hAnsi="Times New Roman"/>
                <w:i/>
                <w:sz w:val="20"/>
                <w:szCs w:val="20"/>
                <w:lang w:val="bg-BG"/>
              </w:rPr>
              <w:t>ременно отрицателно по време на строителство и постоянно положително по време на експлоатация.</w:t>
            </w:r>
          </w:p>
        </w:tc>
      </w:tr>
      <w:tr w:rsidR="00491C8E" w:rsidRPr="00BB769E" w14:paraId="5C0AC9D6" w14:textId="77777777" w:rsidTr="000C438B">
        <w:trPr>
          <w:trHeight w:val="15"/>
          <w:jc w:val="center"/>
        </w:trPr>
        <w:tc>
          <w:tcPr>
            <w:tcW w:w="367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E9793C8" w14:textId="77777777" w:rsidR="00491C8E" w:rsidRPr="00A003C7" w:rsidRDefault="00491C8E" w:rsidP="002B3ACE">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Степен на въздействие</w:t>
            </w:r>
          </w:p>
        </w:tc>
        <w:tc>
          <w:tcPr>
            <w:tcW w:w="4942" w:type="dxa"/>
            <w:tcBorders>
              <w:top w:val="single" w:sz="8" w:space="0" w:color="auto"/>
              <w:left w:val="single" w:sz="8" w:space="0" w:color="auto"/>
              <w:bottom w:val="single" w:sz="8" w:space="0" w:color="auto"/>
              <w:right w:val="single" w:sz="8" w:space="0" w:color="auto"/>
            </w:tcBorders>
            <w:vAlign w:val="center"/>
          </w:tcPr>
          <w:p w14:paraId="680D29D5" w14:textId="77777777" w:rsidR="00491C8E" w:rsidRPr="00A003C7" w:rsidRDefault="00491C8E" w:rsidP="002B3ACE">
            <w:pPr>
              <w:keepLines/>
              <w:ind w:left="-14" w:right="-14" w:firstLine="0"/>
              <w:rPr>
                <w:rFonts w:ascii="Times New Roman" w:eastAsia="Calibri Light" w:hAnsi="Times New Roman"/>
                <w:i/>
                <w:iCs/>
                <w:sz w:val="20"/>
                <w:szCs w:val="20"/>
                <w:lang w:val="bg-BG"/>
              </w:rPr>
            </w:pPr>
            <w:r w:rsidRPr="00680702">
              <w:rPr>
                <w:rFonts w:ascii="Times New Roman" w:eastAsia="Calibri" w:hAnsi="Times New Roman"/>
                <w:i/>
                <w:sz w:val="20"/>
                <w:szCs w:val="20"/>
                <w:lang w:val="bg-BG"/>
              </w:rPr>
              <w:t>Незначително отрицателно по време на строителство и положително по време на експлоатация</w:t>
            </w:r>
          </w:p>
        </w:tc>
      </w:tr>
      <w:tr w:rsidR="00491C8E" w:rsidRPr="00BB769E" w14:paraId="53528443" w14:textId="77777777" w:rsidTr="000C438B">
        <w:trPr>
          <w:trHeight w:val="15"/>
          <w:jc w:val="center"/>
        </w:trPr>
        <w:tc>
          <w:tcPr>
            <w:tcW w:w="367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4EE0171" w14:textId="77777777" w:rsidR="00491C8E" w:rsidRPr="00A003C7" w:rsidRDefault="00491C8E" w:rsidP="002B3ACE">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Честота на въздействието:</w:t>
            </w:r>
          </w:p>
        </w:tc>
        <w:tc>
          <w:tcPr>
            <w:tcW w:w="4942" w:type="dxa"/>
            <w:tcBorders>
              <w:top w:val="single" w:sz="8" w:space="0" w:color="auto"/>
              <w:left w:val="single" w:sz="8" w:space="0" w:color="auto"/>
              <w:bottom w:val="single" w:sz="8" w:space="0" w:color="auto"/>
              <w:right w:val="single" w:sz="8" w:space="0" w:color="auto"/>
            </w:tcBorders>
            <w:vAlign w:val="center"/>
          </w:tcPr>
          <w:p w14:paraId="59BA18B4" w14:textId="77777777" w:rsidR="00491C8E" w:rsidRPr="00A003C7" w:rsidRDefault="00491C8E" w:rsidP="002B3ACE">
            <w:pPr>
              <w:keepLines/>
              <w:ind w:left="-14" w:right="-14" w:firstLine="0"/>
              <w:rPr>
                <w:rFonts w:ascii="Times New Roman" w:eastAsia="Calibri Light" w:hAnsi="Times New Roman"/>
                <w:i/>
                <w:iCs/>
                <w:sz w:val="20"/>
                <w:szCs w:val="20"/>
                <w:lang w:val="bg-BG"/>
              </w:rPr>
            </w:pPr>
            <w:r w:rsidRPr="00A003C7">
              <w:rPr>
                <w:rFonts w:ascii="Times New Roman" w:eastAsia="Calibri" w:hAnsi="Times New Roman"/>
                <w:i/>
                <w:sz w:val="20"/>
                <w:szCs w:val="20"/>
                <w:lang w:val="bg-BG"/>
              </w:rPr>
              <w:t>По време на строителство</w:t>
            </w:r>
            <w:r>
              <w:rPr>
                <w:rFonts w:ascii="Times New Roman" w:eastAsia="Calibri" w:hAnsi="Times New Roman"/>
                <w:i/>
                <w:sz w:val="20"/>
                <w:szCs w:val="20"/>
                <w:lang w:val="bg-BG"/>
              </w:rPr>
              <w:t xml:space="preserve"> и експлоатация</w:t>
            </w:r>
          </w:p>
        </w:tc>
      </w:tr>
      <w:tr w:rsidR="00491C8E" w:rsidRPr="00A003C7" w14:paraId="4677E8E5" w14:textId="77777777" w:rsidTr="000C438B">
        <w:trPr>
          <w:trHeight w:val="15"/>
          <w:jc w:val="center"/>
        </w:trPr>
        <w:tc>
          <w:tcPr>
            <w:tcW w:w="367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FA8D423" w14:textId="77777777" w:rsidR="00491C8E" w:rsidRPr="00A003C7" w:rsidRDefault="00491C8E" w:rsidP="002B3ACE">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Кумулативни и синергични въздействия върху околната среда</w:t>
            </w:r>
          </w:p>
        </w:tc>
        <w:tc>
          <w:tcPr>
            <w:tcW w:w="4942" w:type="dxa"/>
            <w:tcBorders>
              <w:top w:val="single" w:sz="8" w:space="0" w:color="auto"/>
              <w:left w:val="single" w:sz="8" w:space="0" w:color="auto"/>
              <w:bottom w:val="single" w:sz="8" w:space="0" w:color="auto"/>
              <w:right w:val="single" w:sz="8" w:space="0" w:color="auto"/>
            </w:tcBorders>
            <w:vAlign w:val="center"/>
          </w:tcPr>
          <w:p w14:paraId="2ADEF55E" w14:textId="77777777" w:rsidR="00491C8E" w:rsidRPr="00A003C7" w:rsidRDefault="00491C8E" w:rsidP="002B3ACE">
            <w:pPr>
              <w:keepLines/>
              <w:ind w:left="-14" w:right="-14" w:firstLine="0"/>
              <w:rPr>
                <w:rFonts w:ascii="Times New Roman" w:eastAsia="Calibri Light" w:hAnsi="Times New Roman"/>
                <w:i/>
                <w:iCs/>
                <w:sz w:val="20"/>
                <w:szCs w:val="20"/>
                <w:lang w:val="bg-BG"/>
              </w:rPr>
            </w:pPr>
            <w:r w:rsidRPr="00A003C7">
              <w:rPr>
                <w:rFonts w:ascii="Times New Roman" w:eastAsia="Calibri" w:hAnsi="Times New Roman"/>
                <w:i/>
                <w:sz w:val="20"/>
                <w:szCs w:val="20"/>
                <w:lang w:val="bg-BG"/>
              </w:rPr>
              <w:t>Не се очаква</w:t>
            </w:r>
            <w:r>
              <w:rPr>
                <w:rFonts w:ascii="Times New Roman" w:eastAsia="Calibri" w:hAnsi="Times New Roman"/>
                <w:i/>
                <w:sz w:val="20"/>
                <w:szCs w:val="20"/>
                <w:lang w:val="bg-BG"/>
              </w:rPr>
              <w:t>т</w:t>
            </w:r>
          </w:p>
        </w:tc>
      </w:tr>
      <w:tr w:rsidR="00491C8E" w:rsidRPr="00A003C7" w14:paraId="031FC2A6" w14:textId="77777777" w:rsidTr="000C438B">
        <w:trPr>
          <w:trHeight w:val="15"/>
          <w:jc w:val="center"/>
        </w:trPr>
        <w:tc>
          <w:tcPr>
            <w:tcW w:w="367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12E798E" w14:textId="77777777" w:rsidR="00491C8E" w:rsidRPr="00A003C7" w:rsidRDefault="00491C8E" w:rsidP="002B3ACE">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Трансгранични въздействия:</w:t>
            </w:r>
          </w:p>
        </w:tc>
        <w:tc>
          <w:tcPr>
            <w:tcW w:w="4942" w:type="dxa"/>
            <w:tcBorders>
              <w:top w:val="single" w:sz="8" w:space="0" w:color="auto"/>
              <w:left w:val="single" w:sz="8" w:space="0" w:color="auto"/>
              <w:bottom w:val="single" w:sz="8" w:space="0" w:color="auto"/>
              <w:right w:val="single" w:sz="8" w:space="0" w:color="auto"/>
            </w:tcBorders>
            <w:vAlign w:val="center"/>
          </w:tcPr>
          <w:p w14:paraId="6EF9E053" w14:textId="77777777" w:rsidR="00491C8E" w:rsidRPr="00A003C7" w:rsidRDefault="00491C8E" w:rsidP="002B3ACE">
            <w:pPr>
              <w:keepLines/>
              <w:ind w:right="-14" w:firstLine="0"/>
              <w:rPr>
                <w:rFonts w:ascii="Times New Roman" w:eastAsia="Calibri Light" w:hAnsi="Times New Roman"/>
                <w:i/>
                <w:iCs/>
                <w:sz w:val="20"/>
                <w:szCs w:val="20"/>
                <w:lang w:val="bg-BG"/>
              </w:rPr>
            </w:pPr>
            <w:r w:rsidRPr="00A003C7">
              <w:rPr>
                <w:rFonts w:ascii="Times New Roman" w:eastAsia="Calibri" w:hAnsi="Times New Roman"/>
                <w:i/>
                <w:sz w:val="20"/>
                <w:szCs w:val="20"/>
                <w:lang w:val="bg-BG"/>
              </w:rPr>
              <w:t>Не се очаква</w:t>
            </w:r>
            <w:r>
              <w:rPr>
                <w:rFonts w:ascii="Times New Roman" w:eastAsia="Calibri" w:hAnsi="Times New Roman"/>
                <w:i/>
                <w:sz w:val="20"/>
                <w:szCs w:val="20"/>
                <w:lang w:val="bg-BG"/>
              </w:rPr>
              <w:t>т</w:t>
            </w:r>
          </w:p>
        </w:tc>
      </w:tr>
      <w:bookmarkEnd w:id="152"/>
    </w:tbl>
    <w:p w14:paraId="4EE4E7FD" w14:textId="77777777" w:rsidR="00491C8E" w:rsidRPr="00491C8E" w:rsidRDefault="00491C8E" w:rsidP="003A0639">
      <w:pPr>
        <w:ind w:left="720" w:firstLine="0"/>
        <w:rPr>
          <w:rFonts w:ascii="Times New Roman" w:hAnsi="Times New Roman"/>
          <w:sz w:val="12"/>
          <w:szCs w:val="12"/>
          <w:lang w:val="bg-BG"/>
        </w:rPr>
      </w:pPr>
    </w:p>
    <w:p w14:paraId="1902C04B" w14:textId="434AF952" w:rsidR="002241A4" w:rsidRPr="00780615" w:rsidRDefault="007A317C" w:rsidP="00780615">
      <w:pPr>
        <w:pStyle w:val="20"/>
        <w:numPr>
          <w:ilvl w:val="1"/>
          <w:numId w:val="57"/>
        </w:numPr>
        <w:rPr>
          <w:lang w:val="bg-BG"/>
        </w:rPr>
      </w:pPr>
      <w:r w:rsidRPr="00780615">
        <w:rPr>
          <w:lang w:val="bg-BG"/>
        </w:rPr>
        <w:t xml:space="preserve"> </w:t>
      </w:r>
      <w:bookmarkStart w:id="153" w:name="_Toc198629884"/>
      <w:r w:rsidR="69238AE1" w:rsidRPr="00780615">
        <w:rPr>
          <w:lang w:val="bg-BG"/>
        </w:rPr>
        <w:t>Води</w:t>
      </w:r>
      <w:bookmarkEnd w:id="153"/>
    </w:p>
    <w:p w14:paraId="6AEDB157" w14:textId="19327794" w:rsidR="00CD0D11" w:rsidRPr="007A317C" w:rsidRDefault="69238AE1" w:rsidP="007A317C">
      <w:pPr>
        <w:rPr>
          <w:rFonts w:ascii="Times New Roman" w:hAnsi="Times New Roman"/>
          <w:b/>
          <w:bCs/>
        </w:rPr>
      </w:pPr>
      <w:proofErr w:type="spellStart"/>
      <w:r w:rsidRPr="007A317C">
        <w:rPr>
          <w:rFonts w:ascii="Times New Roman" w:hAnsi="Times New Roman"/>
          <w:b/>
          <w:bCs/>
        </w:rPr>
        <w:t>Повърхностни</w:t>
      </w:r>
      <w:proofErr w:type="spellEnd"/>
      <w:r w:rsidRPr="007A317C">
        <w:rPr>
          <w:rFonts w:ascii="Times New Roman" w:hAnsi="Times New Roman"/>
          <w:b/>
          <w:bCs/>
        </w:rPr>
        <w:t xml:space="preserve"> </w:t>
      </w:r>
      <w:proofErr w:type="spellStart"/>
      <w:r w:rsidRPr="007A317C">
        <w:rPr>
          <w:rFonts w:ascii="Times New Roman" w:hAnsi="Times New Roman"/>
          <w:b/>
          <w:bCs/>
        </w:rPr>
        <w:t>води</w:t>
      </w:r>
      <w:proofErr w:type="spellEnd"/>
    </w:p>
    <w:p w14:paraId="5E2C04B6" w14:textId="6116137B" w:rsidR="005B12B2" w:rsidRDefault="005B12B2" w:rsidP="003342C4">
      <w:pPr>
        <w:ind w:firstLine="709"/>
        <w:rPr>
          <w:rFonts w:ascii="Times New Roman" w:hAnsi="Times New Roman"/>
          <w:lang w:val="bg-BG"/>
        </w:rPr>
      </w:pPr>
      <w:r w:rsidRPr="00D65BA2">
        <w:rPr>
          <w:rFonts w:ascii="Times New Roman" w:hAnsi="Times New Roman"/>
          <w:lang w:val="bg-BG"/>
        </w:rPr>
        <w:t xml:space="preserve">В нито един от етапите на реализация на </w:t>
      </w:r>
      <w:r w:rsidR="00974DD6">
        <w:rPr>
          <w:rFonts w:ascii="Times New Roman" w:hAnsi="Times New Roman"/>
          <w:lang w:val="bg-BG"/>
        </w:rPr>
        <w:t>инвестиционното предложение</w:t>
      </w:r>
      <w:r w:rsidRPr="00D65BA2">
        <w:rPr>
          <w:rFonts w:ascii="Times New Roman" w:hAnsi="Times New Roman"/>
          <w:lang w:val="bg-BG"/>
        </w:rPr>
        <w:t xml:space="preserve"> не се очаква въздействие върху количествените и качествените характеристики на водните тела, над които преминава</w:t>
      </w:r>
      <w:r w:rsidR="00974DD6">
        <w:rPr>
          <w:rFonts w:ascii="Times New Roman" w:hAnsi="Times New Roman"/>
          <w:lang w:val="bg-BG"/>
        </w:rPr>
        <w:t xml:space="preserve"> въздушн</w:t>
      </w:r>
      <w:r w:rsidR="004D0119">
        <w:rPr>
          <w:rFonts w:ascii="Times New Roman" w:hAnsi="Times New Roman"/>
          <w:lang w:val="bg-BG"/>
        </w:rPr>
        <w:t>а</w:t>
      </w:r>
      <w:r w:rsidR="00974DD6">
        <w:rPr>
          <w:rFonts w:ascii="Times New Roman" w:hAnsi="Times New Roman"/>
          <w:lang w:val="bg-BG"/>
        </w:rPr>
        <w:t xml:space="preserve"> лини</w:t>
      </w:r>
      <w:r w:rsidR="004D0119">
        <w:rPr>
          <w:rFonts w:ascii="Times New Roman" w:hAnsi="Times New Roman"/>
          <w:lang w:val="bg-BG"/>
        </w:rPr>
        <w:t>я.</w:t>
      </w:r>
    </w:p>
    <w:p w14:paraId="05C8A004" w14:textId="77777777" w:rsidR="000C438B" w:rsidRPr="000C438B" w:rsidRDefault="000C438B" w:rsidP="003342C4">
      <w:pPr>
        <w:ind w:firstLine="709"/>
        <w:rPr>
          <w:rFonts w:ascii="Times New Roman" w:hAnsi="Times New Roman"/>
          <w:sz w:val="8"/>
          <w:szCs w:val="8"/>
          <w:lang w:val="bg-BG"/>
        </w:rPr>
      </w:pPr>
    </w:p>
    <w:tbl>
      <w:tblPr>
        <w:tblW w:w="8618" w:type="dxa"/>
        <w:jc w:val="center"/>
        <w:tblLayout w:type="fixed"/>
        <w:tblLook w:val="04A0" w:firstRow="1" w:lastRow="0" w:firstColumn="1" w:lastColumn="0" w:noHBand="0" w:noVBand="1"/>
      </w:tblPr>
      <w:tblGrid>
        <w:gridCol w:w="3525"/>
        <w:gridCol w:w="5093"/>
      </w:tblGrid>
      <w:tr w:rsidR="00BB03DC" w:rsidRPr="007F658B" w14:paraId="2FE292E9"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D8CC758" w14:textId="77777777" w:rsidR="00BB03DC" w:rsidRPr="00BC59EB" w:rsidRDefault="00BB03DC" w:rsidP="003A0639">
            <w:pPr>
              <w:keepLines/>
              <w:ind w:left="-14" w:right="-14" w:firstLine="0"/>
              <w:rPr>
                <w:rFonts w:ascii="Times New Roman" w:hAnsi="Times New Roman"/>
                <w:lang w:val="bg-BG"/>
              </w:rPr>
            </w:pPr>
            <w:r w:rsidRPr="00BC59EB">
              <w:rPr>
                <w:rFonts w:ascii="Times New Roman" w:eastAsia="Calibri Light" w:hAnsi="Times New Roman"/>
                <w:b/>
                <w:bCs/>
                <w:i/>
                <w:iCs/>
                <w:sz w:val="20"/>
                <w:szCs w:val="20"/>
                <w:lang w:val="bg-BG"/>
              </w:rPr>
              <w:t>Вероятност за поява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7CC86BF5" w14:textId="77777777" w:rsidR="00BB03DC" w:rsidRPr="00BC59EB" w:rsidRDefault="00BB03DC" w:rsidP="003A0639">
            <w:pPr>
              <w:keepLines/>
              <w:ind w:left="-14" w:right="-14" w:firstLine="0"/>
              <w:rPr>
                <w:rFonts w:ascii="Times New Roman" w:eastAsia="Calibri Light" w:hAnsi="Times New Roman"/>
                <w:i/>
                <w:iCs/>
                <w:sz w:val="20"/>
                <w:szCs w:val="20"/>
                <w:lang w:val="bg-BG"/>
              </w:rPr>
            </w:pPr>
            <w:r w:rsidRPr="008C7B5A">
              <w:rPr>
                <w:rFonts w:ascii="Times New Roman" w:eastAsia="Calibri" w:hAnsi="Times New Roman"/>
                <w:i/>
                <w:sz w:val="20"/>
                <w:szCs w:val="20"/>
                <w:lang w:val="bg-BG"/>
              </w:rPr>
              <w:t>Не се очаква</w:t>
            </w:r>
          </w:p>
        </w:tc>
      </w:tr>
      <w:tr w:rsidR="00BB03DC" w:rsidRPr="00BC59EB" w14:paraId="71CB339A"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22AC6B1" w14:textId="77777777" w:rsidR="00BB03DC" w:rsidRPr="00BC59EB" w:rsidRDefault="00BB03DC" w:rsidP="00D762C2">
            <w:pPr>
              <w:keepLines/>
              <w:ind w:left="-14" w:right="-14" w:firstLine="0"/>
              <w:jc w:val="left"/>
              <w:rPr>
                <w:rFonts w:ascii="Times New Roman" w:hAnsi="Times New Roman"/>
                <w:lang w:val="bg-BG"/>
              </w:rPr>
            </w:pPr>
            <w:r w:rsidRPr="00BC59EB">
              <w:rPr>
                <w:rFonts w:ascii="Times New Roman" w:eastAsia="Calibri Light" w:hAnsi="Times New Roman"/>
                <w:b/>
                <w:bCs/>
                <w:i/>
                <w:iCs/>
                <w:sz w:val="20"/>
                <w:szCs w:val="20"/>
                <w:lang w:val="bg-BG"/>
              </w:rPr>
              <w:t>Териториален обхват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5E154A2B" w14:textId="77777777" w:rsidR="00BB03DC" w:rsidRPr="00BC59EB" w:rsidRDefault="00BB03DC" w:rsidP="003A0639">
            <w:pPr>
              <w:keepLines/>
              <w:ind w:left="-14" w:right="-14" w:firstLine="0"/>
              <w:rPr>
                <w:rFonts w:ascii="Times New Roman" w:eastAsia="Calibri Light" w:hAnsi="Times New Roman"/>
                <w:i/>
                <w:iCs/>
                <w:sz w:val="20"/>
                <w:szCs w:val="20"/>
                <w:lang w:val="bg-BG"/>
              </w:rPr>
            </w:pPr>
            <w:r>
              <w:rPr>
                <w:rFonts w:ascii="Times New Roman" w:eastAsia="Calibri Light" w:hAnsi="Times New Roman"/>
                <w:i/>
                <w:iCs/>
                <w:sz w:val="20"/>
                <w:szCs w:val="20"/>
                <w:lang w:val="bg-BG"/>
              </w:rPr>
              <w:t>-</w:t>
            </w:r>
          </w:p>
        </w:tc>
      </w:tr>
      <w:tr w:rsidR="00BB03DC" w:rsidRPr="00BC59EB" w14:paraId="595CFF88"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B878EF0" w14:textId="77777777" w:rsidR="00BB03DC" w:rsidRPr="00BC59EB" w:rsidRDefault="00BB03DC" w:rsidP="00D762C2">
            <w:pPr>
              <w:keepLines/>
              <w:ind w:left="-14" w:right="-14" w:firstLine="0"/>
              <w:jc w:val="left"/>
              <w:rPr>
                <w:rFonts w:ascii="Times New Roman" w:hAnsi="Times New Roman"/>
                <w:lang w:val="bg-BG"/>
              </w:rPr>
            </w:pPr>
            <w:r w:rsidRPr="00BC59EB">
              <w:rPr>
                <w:rFonts w:ascii="Times New Roman" w:eastAsia="Calibri Light" w:hAnsi="Times New Roman"/>
                <w:b/>
                <w:bCs/>
                <w:i/>
                <w:iCs/>
                <w:sz w:val="20"/>
                <w:szCs w:val="20"/>
                <w:lang w:val="bg-BG"/>
              </w:rPr>
              <w:t>Продължителност на въздействието</w:t>
            </w:r>
          </w:p>
        </w:tc>
        <w:tc>
          <w:tcPr>
            <w:tcW w:w="5093" w:type="dxa"/>
            <w:tcBorders>
              <w:top w:val="single" w:sz="8" w:space="0" w:color="auto"/>
              <w:left w:val="single" w:sz="8" w:space="0" w:color="auto"/>
              <w:bottom w:val="single" w:sz="8" w:space="0" w:color="auto"/>
              <w:right w:val="single" w:sz="8" w:space="0" w:color="auto"/>
            </w:tcBorders>
            <w:vAlign w:val="center"/>
          </w:tcPr>
          <w:p w14:paraId="3A83478F" w14:textId="77777777" w:rsidR="00BB03DC" w:rsidRPr="00BC59EB" w:rsidRDefault="00BB03DC" w:rsidP="003A0639">
            <w:pPr>
              <w:keepLines/>
              <w:ind w:left="-14" w:right="-14" w:firstLine="0"/>
              <w:rPr>
                <w:rFonts w:ascii="Times New Roman" w:eastAsia="Calibri Light" w:hAnsi="Times New Roman"/>
                <w:i/>
                <w:iCs/>
                <w:sz w:val="20"/>
                <w:szCs w:val="20"/>
                <w:lang w:val="bg-BG"/>
              </w:rPr>
            </w:pPr>
            <w:r>
              <w:rPr>
                <w:rFonts w:ascii="Times New Roman" w:eastAsia="Calibri Light" w:hAnsi="Times New Roman"/>
                <w:i/>
                <w:iCs/>
                <w:sz w:val="20"/>
                <w:szCs w:val="20"/>
                <w:lang w:val="bg-BG"/>
              </w:rPr>
              <w:t>-</w:t>
            </w:r>
          </w:p>
        </w:tc>
      </w:tr>
      <w:tr w:rsidR="00BB03DC" w:rsidRPr="007F658B" w14:paraId="708DE56F"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FC3E24A" w14:textId="77777777" w:rsidR="00BB03DC" w:rsidRPr="00BC59EB" w:rsidRDefault="00BB03DC" w:rsidP="00D762C2">
            <w:pPr>
              <w:keepLines/>
              <w:ind w:left="-14" w:right="-14" w:firstLine="0"/>
              <w:jc w:val="left"/>
              <w:rPr>
                <w:rFonts w:ascii="Times New Roman" w:hAnsi="Times New Roman"/>
                <w:lang w:val="bg-BG"/>
              </w:rPr>
            </w:pPr>
            <w:r w:rsidRPr="00BC59EB">
              <w:rPr>
                <w:rFonts w:ascii="Times New Roman" w:eastAsia="Calibri Light" w:hAnsi="Times New Roman"/>
                <w:b/>
                <w:bCs/>
                <w:i/>
                <w:iCs/>
                <w:sz w:val="20"/>
                <w:szCs w:val="20"/>
                <w:lang w:val="bg-BG"/>
              </w:rPr>
              <w:t>Степен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78CD2192" w14:textId="77777777" w:rsidR="00BB03DC" w:rsidRPr="00BC59EB" w:rsidRDefault="00BB03DC" w:rsidP="003A0639">
            <w:pPr>
              <w:keepLines/>
              <w:ind w:left="-14" w:right="-14" w:firstLine="0"/>
              <w:rPr>
                <w:rFonts w:ascii="Times New Roman" w:eastAsia="Calibri Light" w:hAnsi="Times New Roman"/>
                <w:i/>
                <w:iCs/>
                <w:sz w:val="20"/>
                <w:szCs w:val="20"/>
                <w:lang w:val="bg-BG"/>
              </w:rPr>
            </w:pPr>
            <w:r w:rsidRPr="008C7B5A">
              <w:rPr>
                <w:rFonts w:ascii="Times New Roman" w:eastAsia="Calibri" w:hAnsi="Times New Roman"/>
                <w:i/>
                <w:sz w:val="20"/>
                <w:szCs w:val="20"/>
                <w:lang w:val="bg-BG"/>
              </w:rPr>
              <w:t>Не се очаква въздействие</w:t>
            </w:r>
          </w:p>
        </w:tc>
      </w:tr>
      <w:tr w:rsidR="00BB03DC" w:rsidRPr="007F658B" w14:paraId="1E94600A"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EA7B5DC" w14:textId="77777777" w:rsidR="00BB03DC" w:rsidRPr="00BC59EB" w:rsidRDefault="00BB03DC" w:rsidP="00D762C2">
            <w:pPr>
              <w:keepLines/>
              <w:ind w:left="-14" w:right="-14" w:firstLine="0"/>
              <w:jc w:val="left"/>
              <w:rPr>
                <w:rFonts w:ascii="Times New Roman" w:hAnsi="Times New Roman"/>
                <w:lang w:val="bg-BG"/>
              </w:rPr>
            </w:pPr>
            <w:r w:rsidRPr="00BC59EB">
              <w:rPr>
                <w:rFonts w:ascii="Times New Roman" w:eastAsia="Calibri Light" w:hAnsi="Times New Roman"/>
                <w:b/>
                <w:bCs/>
                <w:i/>
                <w:iCs/>
                <w:sz w:val="20"/>
                <w:szCs w:val="20"/>
                <w:lang w:val="bg-BG"/>
              </w:rPr>
              <w:t>Честота на въздействието:</w:t>
            </w:r>
          </w:p>
        </w:tc>
        <w:tc>
          <w:tcPr>
            <w:tcW w:w="5093" w:type="dxa"/>
            <w:tcBorders>
              <w:top w:val="single" w:sz="8" w:space="0" w:color="auto"/>
              <w:left w:val="single" w:sz="8" w:space="0" w:color="auto"/>
              <w:bottom w:val="single" w:sz="8" w:space="0" w:color="auto"/>
              <w:right w:val="single" w:sz="8" w:space="0" w:color="auto"/>
            </w:tcBorders>
            <w:vAlign w:val="center"/>
          </w:tcPr>
          <w:p w14:paraId="52F86700" w14:textId="77777777" w:rsidR="00BB03DC" w:rsidRPr="00BC59EB" w:rsidRDefault="00BB03DC" w:rsidP="003A0639">
            <w:pPr>
              <w:keepLines/>
              <w:ind w:left="-14" w:right="-14" w:firstLine="0"/>
              <w:rPr>
                <w:rFonts w:ascii="Times New Roman" w:eastAsia="Calibri Light" w:hAnsi="Times New Roman"/>
                <w:i/>
                <w:iCs/>
                <w:sz w:val="20"/>
                <w:szCs w:val="20"/>
                <w:lang w:val="bg-BG"/>
              </w:rPr>
            </w:pPr>
            <w:r>
              <w:rPr>
                <w:rFonts w:ascii="Times New Roman" w:eastAsia="Calibri Light" w:hAnsi="Times New Roman"/>
                <w:i/>
                <w:iCs/>
                <w:sz w:val="20"/>
                <w:szCs w:val="20"/>
                <w:lang w:val="bg-BG"/>
              </w:rPr>
              <w:t>-</w:t>
            </w:r>
          </w:p>
        </w:tc>
      </w:tr>
      <w:tr w:rsidR="00BB03DC" w:rsidRPr="007F658B" w14:paraId="43454567"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D352ED5" w14:textId="77777777" w:rsidR="00BB03DC" w:rsidRPr="00BC59EB" w:rsidRDefault="00BB03DC" w:rsidP="00D762C2">
            <w:pPr>
              <w:keepLines/>
              <w:ind w:left="-14" w:right="-14" w:firstLine="0"/>
              <w:jc w:val="left"/>
              <w:rPr>
                <w:rFonts w:ascii="Times New Roman" w:hAnsi="Times New Roman"/>
                <w:lang w:val="bg-BG"/>
              </w:rPr>
            </w:pPr>
            <w:r w:rsidRPr="00BC59EB">
              <w:rPr>
                <w:rFonts w:ascii="Times New Roman" w:eastAsia="Calibri Light" w:hAnsi="Times New Roman"/>
                <w:b/>
                <w:bCs/>
                <w:i/>
                <w:iCs/>
                <w:sz w:val="20"/>
                <w:szCs w:val="20"/>
                <w:lang w:val="bg-BG"/>
              </w:rPr>
              <w:t>Кумулативни и синергични въздействия върху околната среда</w:t>
            </w:r>
          </w:p>
        </w:tc>
        <w:tc>
          <w:tcPr>
            <w:tcW w:w="5093" w:type="dxa"/>
            <w:tcBorders>
              <w:top w:val="single" w:sz="8" w:space="0" w:color="auto"/>
              <w:left w:val="single" w:sz="8" w:space="0" w:color="auto"/>
              <w:bottom w:val="single" w:sz="8" w:space="0" w:color="auto"/>
              <w:right w:val="single" w:sz="8" w:space="0" w:color="auto"/>
            </w:tcBorders>
            <w:vAlign w:val="center"/>
          </w:tcPr>
          <w:p w14:paraId="3C527AFE" w14:textId="61101900" w:rsidR="00BB03DC" w:rsidRPr="00BC59EB" w:rsidRDefault="00BB03DC" w:rsidP="003A0639">
            <w:pPr>
              <w:keepLines/>
              <w:ind w:left="-14" w:right="-14" w:firstLine="0"/>
              <w:rPr>
                <w:rFonts w:ascii="Times New Roman" w:eastAsia="Calibri Light" w:hAnsi="Times New Roman"/>
                <w:i/>
                <w:iCs/>
                <w:sz w:val="20"/>
                <w:szCs w:val="20"/>
                <w:lang w:val="bg-BG"/>
              </w:rPr>
            </w:pPr>
            <w:r w:rsidRPr="008C7B5A">
              <w:rPr>
                <w:rFonts w:ascii="Times New Roman" w:eastAsia="Calibri" w:hAnsi="Times New Roman"/>
                <w:i/>
                <w:sz w:val="20"/>
                <w:szCs w:val="20"/>
                <w:lang w:val="bg-BG"/>
              </w:rPr>
              <w:t>Не се очаква</w:t>
            </w:r>
            <w:r w:rsidR="00E60A0A">
              <w:rPr>
                <w:rFonts w:ascii="Times New Roman" w:eastAsia="Calibri" w:hAnsi="Times New Roman"/>
                <w:i/>
                <w:sz w:val="20"/>
                <w:szCs w:val="20"/>
                <w:lang w:val="bg-BG"/>
              </w:rPr>
              <w:t>т</w:t>
            </w:r>
          </w:p>
        </w:tc>
      </w:tr>
      <w:tr w:rsidR="00BB03DC" w:rsidRPr="007F658B" w14:paraId="3E5BE94F"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384662B" w14:textId="77777777" w:rsidR="00BB03DC" w:rsidRPr="00BC59EB" w:rsidRDefault="00BB03DC" w:rsidP="00D762C2">
            <w:pPr>
              <w:keepLines/>
              <w:ind w:left="-14" w:right="-14" w:firstLine="0"/>
              <w:jc w:val="left"/>
              <w:rPr>
                <w:rFonts w:ascii="Times New Roman" w:hAnsi="Times New Roman"/>
                <w:lang w:val="bg-BG"/>
              </w:rPr>
            </w:pPr>
            <w:r w:rsidRPr="00BC59EB">
              <w:rPr>
                <w:rFonts w:ascii="Times New Roman" w:eastAsia="Calibri Light" w:hAnsi="Times New Roman"/>
                <w:b/>
                <w:bCs/>
                <w:i/>
                <w:iCs/>
                <w:sz w:val="20"/>
                <w:szCs w:val="20"/>
                <w:lang w:val="bg-BG"/>
              </w:rPr>
              <w:t>Трансгранични въздействия:</w:t>
            </w:r>
          </w:p>
        </w:tc>
        <w:tc>
          <w:tcPr>
            <w:tcW w:w="5093" w:type="dxa"/>
            <w:tcBorders>
              <w:top w:val="single" w:sz="8" w:space="0" w:color="auto"/>
              <w:left w:val="single" w:sz="8" w:space="0" w:color="auto"/>
              <w:bottom w:val="single" w:sz="8" w:space="0" w:color="auto"/>
              <w:right w:val="single" w:sz="8" w:space="0" w:color="auto"/>
            </w:tcBorders>
            <w:vAlign w:val="center"/>
          </w:tcPr>
          <w:p w14:paraId="19507317" w14:textId="419BFFFF" w:rsidR="00BB03DC" w:rsidRPr="00BC59EB" w:rsidRDefault="00BB03DC" w:rsidP="003A0639">
            <w:pPr>
              <w:keepLines/>
              <w:ind w:right="-14" w:firstLine="0"/>
              <w:rPr>
                <w:rFonts w:ascii="Times New Roman" w:eastAsia="Calibri Light" w:hAnsi="Times New Roman"/>
                <w:i/>
                <w:iCs/>
                <w:sz w:val="20"/>
                <w:szCs w:val="20"/>
                <w:lang w:val="bg-BG"/>
              </w:rPr>
            </w:pPr>
            <w:r w:rsidRPr="008C7B5A">
              <w:rPr>
                <w:rFonts w:ascii="Times New Roman" w:eastAsia="Calibri" w:hAnsi="Times New Roman"/>
                <w:i/>
                <w:sz w:val="20"/>
                <w:szCs w:val="20"/>
                <w:lang w:val="bg-BG"/>
              </w:rPr>
              <w:t>Не се очаква</w:t>
            </w:r>
            <w:r w:rsidR="00E60A0A">
              <w:rPr>
                <w:rFonts w:ascii="Times New Roman" w:eastAsia="Calibri" w:hAnsi="Times New Roman"/>
                <w:i/>
                <w:sz w:val="20"/>
                <w:szCs w:val="20"/>
                <w:lang w:val="bg-BG"/>
              </w:rPr>
              <w:t>т</w:t>
            </w:r>
          </w:p>
        </w:tc>
      </w:tr>
    </w:tbl>
    <w:p w14:paraId="554E1947" w14:textId="77777777" w:rsidR="0016106B" w:rsidRPr="0016106B" w:rsidRDefault="0016106B" w:rsidP="007A317C">
      <w:pPr>
        <w:rPr>
          <w:rFonts w:ascii="Times New Roman" w:hAnsi="Times New Roman"/>
          <w:b/>
          <w:bCs/>
          <w:sz w:val="12"/>
          <w:szCs w:val="12"/>
          <w:lang w:val="bg-BG"/>
        </w:rPr>
      </w:pPr>
      <w:bookmarkStart w:id="154" w:name="_Toc155968267"/>
      <w:bookmarkStart w:id="155" w:name="_Toc156208178"/>
      <w:bookmarkStart w:id="156" w:name="_Toc156210745"/>
      <w:bookmarkStart w:id="157" w:name="_Toc156218038"/>
      <w:bookmarkStart w:id="158" w:name="_Toc156470823"/>
      <w:bookmarkStart w:id="159" w:name="_Toc156548377"/>
      <w:bookmarkStart w:id="160" w:name="_Toc156978993"/>
      <w:bookmarkEnd w:id="154"/>
      <w:bookmarkEnd w:id="155"/>
      <w:bookmarkEnd w:id="156"/>
      <w:bookmarkEnd w:id="157"/>
      <w:bookmarkEnd w:id="158"/>
      <w:bookmarkEnd w:id="159"/>
      <w:bookmarkEnd w:id="160"/>
    </w:p>
    <w:p w14:paraId="4444F244" w14:textId="76E89FF9" w:rsidR="005F3EB6" w:rsidRPr="007A317C" w:rsidRDefault="69238AE1" w:rsidP="007A317C">
      <w:pPr>
        <w:rPr>
          <w:rFonts w:ascii="Times New Roman" w:hAnsi="Times New Roman"/>
          <w:b/>
          <w:bCs/>
        </w:rPr>
      </w:pPr>
      <w:proofErr w:type="spellStart"/>
      <w:r w:rsidRPr="007A317C">
        <w:rPr>
          <w:rFonts w:ascii="Times New Roman" w:hAnsi="Times New Roman"/>
          <w:b/>
          <w:bCs/>
        </w:rPr>
        <w:t>Подземни</w:t>
      </w:r>
      <w:proofErr w:type="spellEnd"/>
      <w:r w:rsidRPr="007A317C">
        <w:rPr>
          <w:rFonts w:ascii="Times New Roman" w:hAnsi="Times New Roman"/>
          <w:b/>
          <w:bCs/>
        </w:rPr>
        <w:t xml:space="preserve"> </w:t>
      </w:r>
      <w:proofErr w:type="spellStart"/>
      <w:r w:rsidRPr="007A317C">
        <w:rPr>
          <w:rFonts w:ascii="Times New Roman" w:hAnsi="Times New Roman"/>
          <w:b/>
          <w:bCs/>
        </w:rPr>
        <w:t>води</w:t>
      </w:r>
      <w:proofErr w:type="spellEnd"/>
    </w:p>
    <w:p w14:paraId="5BF086F5" w14:textId="4193CC9A" w:rsidR="002D3DAC" w:rsidRDefault="002D3DAC" w:rsidP="007A317C">
      <w:pPr>
        <w:rPr>
          <w:rFonts w:ascii="Times New Roman" w:hAnsi="Times New Roman"/>
          <w:lang w:val="bg-BG"/>
        </w:rPr>
      </w:pPr>
      <w:bookmarkStart w:id="161" w:name="_Hlk163562200"/>
      <w:r w:rsidRPr="007A317C">
        <w:rPr>
          <w:rFonts w:ascii="Times New Roman" w:hAnsi="Times New Roman"/>
        </w:rPr>
        <w:t xml:space="preserve">В </w:t>
      </w:r>
      <w:proofErr w:type="spellStart"/>
      <w:r w:rsidRPr="007A317C">
        <w:rPr>
          <w:rFonts w:ascii="Times New Roman" w:hAnsi="Times New Roman"/>
        </w:rPr>
        <w:t>нито</w:t>
      </w:r>
      <w:proofErr w:type="spellEnd"/>
      <w:r w:rsidRPr="007A317C">
        <w:rPr>
          <w:rFonts w:ascii="Times New Roman" w:hAnsi="Times New Roman"/>
        </w:rPr>
        <w:t xml:space="preserve"> </w:t>
      </w:r>
      <w:proofErr w:type="spellStart"/>
      <w:r w:rsidRPr="007A317C">
        <w:rPr>
          <w:rFonts w:ascii="Times New Roman" w:hAnsi="Times New Roman"/>
        </w:rPr>
        <w:t>един</w:t>
      </w:r>
      <w:proofErr w:type="spellEnd"/>
      <w:r w:rsidRPr="007A317C">
        <w:rPr>
          <w:rFonts w:ascii="Times New Roman" w:hAnsi="Times New Roman"/>
        </w:rPr>
        <w:t xml:space="preserve"> </w:t>
      </w:r>
      <w:proofErr w:type="spellStart"/>
      <w:r w:rsidRPr="007A317C">
        <w:rPr>
          <w:rFonts w:ascii="Times New Roman" w:hAnsi="Times New Roman"/>
        </w:rPr>
        <w:t>от</w:t>
      </w:r>
      <w:proofErr w:type="spellEnd"/>
      <w:r w:rsidRPr="007A317C">
        <w:rPr>
          <w:rFonts w:ascii="Times New Roman" w:hAnsi="Times New Roman"/>
        </w:rPr>
        <w:t xml:space="preserve"> </w:t>
      </w:r>
      <w:proofErr w:type="spellStart"/>
      <w:r w:rsidRPr="007A317C">
        <w:rPr>
          <w:rFonts w:ascii="Times New Roman" w:hAnsi="Times New Roman"/>
        </w:rPr>
        <w:t>етапите</w:t>
      </w:r>
      <w:proofErr w:type="spellEnd"/>
      <w:r w:rsidRPr="007A317C">
        <w:rPr>
          <w:rFonts w:ascii="Times New Roman" w:hAnsi="Times New Roman"/>
          <w:lang w:val="bg-BG"/>
        </w:rPr>
        <w:t xml:space="preserve"> на реализация</w:t>
      </w:r>
      <w:r w:rsidRPr="002D3DAC">
        <w:rPr>
          <w:rFonts w:ascii="Times New Roman" w:hAnsi="Times New Roman"/>
          <w:lang w:val="bg-BG"/>
        </w:rPr>
        <w:t xml:space="preserve"> на </w:t>
      </w:r>
      <w:r w:rsidR="003C1857">
        <w:rPr>
          <w:rFonts w:ascii="Times New Roman" w:hAnsi="Times New Roman"/>
          <w:lang w:val="bg-BG"/>
        </w:rPr>
        <w:t>инвестиционното предложение</w:t>
      </w:r>
      <w:r w:rsidRPr="002D3DAC">
        <w:rPr>
          <w:rFonts w:ascii="Times New Roman" w:hAnsi="Times New Roman"/>
          <w:lang w:val="bg-BG"/>
        </w:rPr>
        <w:t xml:space="preserve"> не се очаква въздействие върху количествените и качествените характеристики на подземните водни тела, над които преминава </w:t>
      </w:r>
      <w:r w:rsidR="003C1857">
        <w:rPr>
          <w:rFonts w:ascii="Times New Roman" w:hAnsi="Times New Roman"/>
          <w:lang w:val="bg-BG"/>
        </w:rPr>
        <w:t>електропровод</w:t>
      </w:r>
      <w:r w:rsidRPr="002D3DAC">
        <w:rPr>
          <w:rFonts w:ascii="Times New Roman" w:hAnsi="Times New Roman"/>
          <w:lang w:val="bg-BG"/>
        </w:rPr>
        <w:t>.</w:t>
      </w:r>
    </w:p>
    <w:p w14:paraId="798F1C76" w14:textId="77777777" w:rsidR="000C438B" w:rsidRPr="000C438B" w:rsidRDefault="000C438B" w:rsidP="007A317C">
      <w:pPr>
        <w:rPr>
          <w:rFonts w:ascii="Times New Roman" w:hAnsi="Times New Roman"/>
          <w:sz w:val="8"/>
          <w:szCs w:val="8"/>
          <w:lang w:val="bg-BG"/>
        </w:rPr>
      </w:pPr>
    </w:p>
    <w:tbl>
      <w:tblPr>
        <w:tblW w:w="8618" w:type="dxa"/>
        <w:jc w:val="center"/>
        <w:tblLayout w:type="fixed"/>
        <w:tblLook w:val="04A0" w:firstRow="1" w:lastRow="0" w:firstColumn="1" w:lastColumn="0" w:noHBand="0" w:noVBand="1"/>
      </w:tblPr>
      <w:tblGrid>
        <w:gridCol w:w="3525"/>
        <w:gridCol w:w="5093"/>
      </w:tblGrid>
      <w:tr w:rsidR="00A85788" w:rsidRPr="00A85788" w14:paraId="758B9ABD"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984A0BA" w14:textId="77777777" w:rsidR="00A85788" w:rsidRPr="00A85788" w:rsidRDefault="00A85788" w:rsidP="00A85788">
            <w:pPr>
              <w:keepLines/>
              <w:ind w:left="-14" w:right="-14" w:firstLine="0"/>
              <w:jc w:val="left"/>
              <w:rPr>
                <w:rFonts w:ascii="Times New Roman" w:eastAsia="Calibri Light" w:hAnsi="Times New Roman"/>
                <w:b/>
                <w:bCs/>
                <w:i/>
                <w:iCs/>
                <w:sz w:val="20"/>
                <w:szCs w:val="20"/>
                <w:lang w:val="bg-BG"/>
              </w:rPr>
            </w:pPr>
            <w:r w:rsidRPr="00A85788">
              <w:rPr>
                <w:rFonts w:ascii="Times New Roman" w:eastAsia="Calibri Light" w:hAnsi="Times New Roman"/>
                <w:b/>
                <w:bCs/>
                <w:i/>
                <w:iCs/>
                <w:sz w:val="20"/>
                <w:szCs w:val="20"/>
                <w:lang w:val="bg-BG"/>
              </w:rPr>
              <w:t>Вероятност за поява на въздействие</w:t>
            </w:r>
          </w:p>
        </w:tc>
        <w:tc>
          <w:tcPr>
            <w:tcW w:w="5093" w:type="dxa"/>
            <w:tcBorders>
              <w:top w:val="single" w:sz="8" w:space="0" w:color="auto"/>
              <w:left w:val="single" w:sz="8" w:space="0" w:color="auto"/>
              <w:bottom w:val="single" w:sz="8" w:space="0" w:color="auto"/>
              <w:right w:val="single" w:sz="8" w:space="0" w:color="auto"/>
            </w:tcBorders>
          </w:tcPr>
          <w:p w14:paraId="3016CB8D" w14:textId="77777777" w:rsidR="00A85788" w:rsidRPr="00A85788" w:rsidRDefault="00A85788" w:rsidP="00A85788">
            <w:pPr>
              <w:keepLines/>
              <w:ind w:left="-14" w:right="-14" w:firstLine="0"/>
              <w:jc w:val="left"/>
              <w:rPr>
                <w:rFonts w:ascii="Times New Roman" w:eastAsia="Calibri Light" w:hAnsi="Times New Roman"/>
                <w:i/>
                <w:iCs/>
                <w:sz w:val="20"/>
                <w:szCs w:val="20"/>
                <w:lang w:val="bg-BG"/>
              </w:rPr>
            </w:pPr>
            <w:r w:rsidRPr="00A85788">
              <w:rPr>
                <w:rFonts w:ascii="Times New Roman" w:eastAsia="Calibri Light" w:hAnsi="Times New Roman"/>
                <w:i/>
                <w:iCs/>
                <w:sz w:val="20"/>
                <w:szCs w:val="20"/>
                <w:lang w:val="bg-BG"/>
              </w:rPr>
              <w:t>Не се очаква</w:t>
            </w:r>
          </w:p>
        </w:tc>
      </w:tr>
      <w:tr w:rsidR="00A85788" w:rsidRPr="00A85788" w14:paraId="03D96929"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7BC3F8C" w14:textId="77777777" w:rsidR="00A85788" w:rsidRPr="00A85788" w:rsidRDefault="00A85788" w:rsidP="00A85788">
            <w:pPr>
              <w:keepLines/>
              <w:ind w:left="-14" w:right="-14" w:firstLine="0"/>
              <w:jc w:val="left"/>
              <w:rPr>
                <w:rFonts w:ascii="Times New Roman" w:eastAsia="Calibri Light" w:hAnsi="Times New Roman"/>
                <w:b/>
                <w:bCs/>
                <w:i/>
                <w:iCs/>
                <w:sz w:val="20"/>
                <w:szCs w:val="20"/>
                <w:lang w:val="bg-BG"/>
              </w:rPr>
            </w:pPr>
            <w:r w:rsidRPr="00A85788">
              <w:rPr>
                <w:rFonts w:ascii="Times New Roman" w:eastAsia="Calibri Light" w:hAnsi="Times New Roman"/>
                <w:b/>
                <w:bCs/>
                <w:i/>
                <w:iCs/>
                <w:sz w:val="20"/>
                <w:szCs w:val="20"/>
                <w:lang w:val="bg-BG"/>
              </w:rPr>
              <w:t>Териториален обхват на въздействие</w:t>
            </w:r>
          </w:p>
        </w:tc>
        <w:tc>
          <w:tcPr>
            <w:tcW w:w="5093" w:type="dxa"/>
            <w:tcBorders>
              <w:top w:val="single" w:sz="8" w:space="0" w:color="auto"/>
              <w:left w:val="single" w:sz="8" w:space="0" w:color="auto"/>
              <w:bottom w:val="single" w:sz="8" w:space="0" w:color="auto"/>
              <w:right w:val="single" w:sz="8" w:space="0" w:color="auto"/>
            </w:tcBorders>
          </w:tcPr>
          <w:p w14:paraId="5BDE8D23" w14:textId="77777777" w:rsidR="00A85788" w:rsidRPr="00A85788" w:rsidRDefault="00A85788" w:rsidP="00A85788">
            <w:pPr>
              <w:keepLines/>
              <w:ind w:left="-14" w:right="-14" w:firstLine="0"/>
              <w:jc w:val="left"/>
              <w:rPr>
                <w:rFonts w:ascii="Times New Roman" w:eastAsia="Calibri Light" w:hAnsi="Times New Roman"/>
                <w:i/>
                <w:iCs/>
                <w:sz w:val="20"/>
                <w:szCs w:val="20"/>
                <w:lang w:val="bg-BG"/>
              </w:rPr>
            </w:pPr>
            <w:r w:rsidRPr="00A85788">
              <w:rPr>
                <w:rFonts w:ascii="Times New Roman" w:eastAsia="Calibri Light" w:hAnsi="Times New Roman"/>
                <w:i/>
                <w:iCs/>
                <w:sz w:val="20"/>
                <w:szCs w:val="20"/>
                <w:lang w:val="bg-BG"/>
              </w:rPr>
              <w:t>-</w:t>
            </w:r>
          </w:p>
        </w:tc>
      </w:tr>
      <w:tr w:rsidR="00A85788" w:rsidRPr="00A85788" w14:paraId="2013733F"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6A3FD85" w14:textId="77777777" w:rsidR="00A85788" w:rsidRPr="00A85788" w:rsidRDefault="00A85788" w:rsidP="00A85788">
            <w:pPr>
              <w:keepLines/>
              <w:ind w:left="-14" w:right="-14" w:firstLine="0"/>
              <w:jc w:val="left"/>
              <w:rPr>
                <w:rFonts w:ascii="Times New Roman" w:eastAsia="Calibri Light" w:hAnsi="Times New Roman"/>
                <w:b/>
                <w:bCs/>
                <w:i/>
                <w:iCs/>
                <w:sz w:val="20"/>
                <w:szCs w:val="20"/>
                <w:lang w:val="bg-BG"/>
              </w:rPr>
            </w:pPr>
            <w:r w:rsidRPr="00A85788">
              <w:rPr>
                <w:rFonts w:ascii="Times New Roman" w:eastAsia="Calibri Light" w:hAnsi="Times New Roman"/>
                <w:b/>
                <w:bCs/>
                <w:i/>
                <w:iCs/>
                <w:sz w:val="20"/>
                <w:szCs w:val="20"/>
                <w:lang w:val="bg-BG"/>
              </w:rPr>
              <w:t>Продължителност на въздействието</w:t>
            </w:r>
          </w:p>
        </w:tc>
        <w:tc>
          <w:tcPr>
            <w:tcW w:w="5093" w:type="dxa"/>
            <w:tcBorders>
              <w:top w:val="single" w:sz="8" w:space="0" w:color="auto"/>
              <w:left w:val="single" w:sz="8" w:space="0" w:color="auto"/>
              <w:bottom w:val="single" w:sz="8" w:space="0" w:color="auto"/>
              <w:right w:val="single" w:sz="8" w:space="0" w:color="auto"/>
            </w:tcBorders>
          </w:tcPr>
          <w:p w14:paraId="1C41B6ED" w14:textId="77777777" w:rsidR="00A85788" w:rsidRPr="00A85788" w:rsidRDefault="00A85788" w:rsidP="00A85788">
            <w:pPr>
              <w:keepLines/>
              <w:ind w:left="-14" w:right="-14" w:firstLine="0"/>
              <w:jc w:val="left"/>
              <w:rPr>
                <w:rFonts w:ascii="Times New Roman" w:eastAsia="Calibri Light" w:hAnsi="Times New Roman"/>
                <w:i/>
                <w:iCs/>
                <w:sz w:val="20"/>
                <w:szCs w:val="20"/>
                <w:lang w:val="bg-BG"/>
              </w:rPr>
            </w:pPr>
            <w:r w:rsidRPr="00A85788">
              <w:rPr>
                <w:rFonts w:ascii="Times New Roman" w:eastAsia="Calibri Light" w:hAnsi="Times New Roman"/>
                <w:i/>
                <w:iCs/>
                <w:sz w:val="20"/>
                <w:szCs w:val="20"/>
                <w:lang w:val="bg-BG"/>
              </w:rPr>
              <w:t>-</w:t>
            </w:r>
          </w:p>
        </w:tc>
      </w:tr>
      <w:tr w:rsidR="00A85788" w:rsidRPr="00A85788" w14:paraId="179DCFC5"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53906DD" w14:textId="77777777" w:rsidR="00A85788" w:rsidRPr="00A85788" w:rsidRDefault="00A85788" w:rsidP="00A85788">
            <w:pPr>
              <w:keepLines/>
              <w:ind w:left="-14" w:right="-14" w:firstLine="0"/>
              <w:jc w:val="left"/>
              <w:rPr>
                <w:rFonts w:ascii="Times New Roman" w:eastAsia="Calibri Light" w:hAnsi="Times New Roman"/>
                <w:b/>
                <w:bCs/>
                <w:i/>
                <w:iCs/>
                <w:sz w:val="20"/>
                <w:szCs w:val="20"/>
                <w:lang w:val="bg-BG"/>
              </w:rPr>
            </w:pPr>
            <w:r w:rsidRPr="00A85788">
              <w:rPr>
                <w:rFonts w:ascii="Times New Roman" w:eastAsia="Calibri Light" w:hAnsi="Times New Roman"/>
                <w:b/>
                <w:bCs/>
                <w:i/>
                <w:iCs/>
                <w:sz w:val="20"/>
                <w:szCs w:val="20"/>
                <w:lang w:val="bg-BG"/>
              </w:rPr>
              <w:t>Степен на въздействие</w:t>
            </w:r>
          </w:p>
        </w:tc>
        <w:tc>
          <w:tcPr>
            <w:tcW w:w="5093" w:type="dxa"/>
            <w:tcBorders>
              <w:top w:val="single" w:sz="8" w:space="0" w:color="auto"/>
              <w:left w:val="single" w:sz="8" w:space="0" w:color="auto"/>
              <w:bottom w:val="single" w:sz="8" w:space="0" w:color="auto"/>
              <w:right w:val="single" w:sz="8" w:space="0" w:color="auto"/>
            </w:tcBorders>
          </w:tcPr>
          <w:p w14:paraId="17C910FF" w14:textId="77777777" w:rsidR="00A85788" w:rsidRPr="00A85788" w:rsidRDefault="00A85788" w:rsidP="00A85788">
            <w:pPr>
              <w:keepLines/>
              <w:ind w:left="-14" w:right="-14" w:firstLine="0"/>
              <w:jc w:val="left"/>
              <w:rPr>
                <w:rFonts w:ascii="Times New Roman" w:eastAsia="Calibri Light" w:hAnsi="Times New Roman"/>
                <w:i/>
                <w:iCs/>
                <w:sz w:val="20"/>
                <w:szCs w:val="20"/>
                <w:lang w:val="bg-BG"/>
              </w:rPr>
            </w:pPr>
            <w:r w:rsidRPr="00A85788">
              <w:rPr>
                <w:rFonts w:ascii="Times New Roman" w:eastAsia="Calibri Light" w:hAnsi="Times New Roman"/>
                <w:i/>
                <w:iCs/>
                <w:sz w:val="20"/>
                <w:szCs w:val="20"/>
                <w:lang w:val="bg-BG"/>
              </w:rPr>
              <w:t>Не се очаква въздействие</w:t>
            </w:r>
          </w:p>
        </w:tc>
      </w:tr>
      <w:tr w:rsidR="00A85788" w:rsidRPr="00A85788" w14:paraId="00B610C5"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C3876D6" w14:textId="77777777" w:rsidR="00A85788" w:rsidRPr="00A85788" w:rsidRDefault="00A85788" w:rsidP="00A85788">
            <w:pPr>
              <w:keepLines/>
              <w:ind w:left="-14" w:right="-14" w:firstLine="0"/>
              <w:jc w:val="left"/>
              <w:rPr>
                <w:rFonts w:ascii="Times New Roman" w:eastAsia="Calibri Light" w:hAnsi="Times New Roman"/>
                <w:b/>
                <w:bCs/>
                <w:i/>
                <w:iCs/>
                <w:sz w:val="20"/>
                <w:szCs w:val="20"/>
                <w:lang w:val="bg-BG"/>
              </w:rPr>
            </w:pPr>
            <w:r w:rsidRPr="00A85788">
              <w:rPr>
                <w:rFonts w:ascii="Times New Roman" w:eastAsia="Calibri Light" w:hAnsi="Times New Roman"/>
                <w:b/>
                <w:bCs/>
                <w:i/>
                <w:iCs/>
                <w:sz w:val="20"/>
                <w:szCs w:val="20"/>
                <w:lang w:val="bg-BG"/>
              </w:rPr>
              <w:t>Честота на въздействието:</w:t>
            </w:r>
          </w:p>
        </w:tc>
        <w:tc>
          <w:tcPr>
            <w:tcW w:w="5093" w:type="dxa"/>
            <w:tcBorders>
              <w:top w:val="single" w:sz="8" w:space="0" w:color="auto"/>
              <w:left w:val="single" w:sz="8" w:space="0" w:color="auto"/>
              <w:bottom w:val="single" w:sz="8" w:space="0" w:color="auto"/>
              <w:right w:val="single" w:sz="8" w:space="0" w:color="auto"/>
            </w:tcBorders>
          </w:tcPr>
          <w:p w14:paraId="3D33A10C" w14:textId="77777777" w:rsidR="00A85788" w:rsidRPr="00A85788" w:rsidRDefault="00A85788" w:rsidP="00A85788">
            <w:pPr>
              <w:keepLines/>
              <w:ind w:left="-14" w:right="-14" w:firstLine="0"/>
              <w:jc w:val="left"/>
              <w:rPr>
                <w:rFonts w:ascii="Times New Roman" w:eastAsia="Calibri Light" w:hAnsi="Times New Roman"/>
                <w:i/>
                <w:iCs/>
                <w:sz w:val="20"/>
                <w:szCs w:val="20"/>
                <w:lang w:val="bg-BG"/>
              </w:rPr>
            </w:pPr>
            <w:r w:rsidRPr="00A85788">
              <w:rPr>
                <w:rFonts w:ascii="Times New Roman" w:eastAsia="Calibri Light" w:hAnsi="Times New Roman"/>
                <w:i/>
                <w:iCs/>
                <w:sz w:val="20"/>
                <w:szCs w:val="20"/>
                <w:lang w:val="bg-BG"/>
              </w:rPr>
              <w:t>-</w:t>
            </w:r>
          </w:p>
        </w:tc>
      </w:tr>
      <w:tr w:rsidR="00A85788" w:rsidRPr="00A85788" w14:paraId="60EFBD2E"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3AE0D03" w14:textId="77777777" w:rsidR="00A85788" w:rsidRPr="00A85788" w:rsidRDefault="00A85788" w:rsidP="00A85788">
            <w:pPr>
              <w:keepLines/>
              <w:ind w:left="-14" w:right="-14" w:firstLine="0"/>
              <w:jc w:val="left"/>
              <w:rPr>
                <w:rFonts w:ascii="Times New Roman" w:eastAsia="Calibri Light" w:hAnsi="Times New Roman"/>
                <w:b/>
                <w:bCs/>
                <w:i/>
                <w:iCs/>
                <w:sz w:val="20"/>
                <w:szCs w:val="20"/>
                <w:lang w:val="bg-BG"/>
              </w:rPr>
            </w:pPr>
            <w:r w:rsidRPr="00A85788">
              <w:rPr>
                <w:rFonts w:ascii="Times New Roman" w:eastAsia="Calibri Light" w:hAnsi="Times New Roman"/>
                <w:b/>
                <w:bCs/>
                <w:i/>
                <w:iCs/>
                <w:sz w:val="20"/>
                <w:szCs w:val="20"/>
                <w:lang w:val="bg-BG"/>
              </w:rPr>
              <w:t>Кумулативни и синергични въздействия върху околната среда</w:t>
            </w:r>
          </w:p>
        </w:tc>
        <w:tc>
          <w:tcPr>
            <w:tcW w:w="5093" w:type="dxa"/>
            <w:tcBorders>
              <w:top w:val="single" w:sz="8" w:space="0" w:color="auto"/>
              <w:left w:val="single" w:sz="8" w:space="0" w:color="auto"/>
              <w:bottom w:val="single" w:sz="8" w:space="0" w:color="auto"/>
              <w:right w:val="single" w:sz="8" w:space="0" w:color="auto"/>
            </w:tcBorders>
          </w:tcPr>
          <w:p w14:paraId="273615D1" w14:textId="77777777" w:rsidR="00A85788" w:rsidRPr="00A85788" w:rsidRDefault="00A85788" w:rsidP="00A85788">
            <w:pPr>
              <w:keepLines/>
              <w:ind w:left="-14" w:right="-14" w:firstLine="0"/>
              <w:jc w:val="left"/>
              <w:rPr>
                <w:rFonts w:ascii="Times New Roman" w:eastAsia="Calibri Light" w:hAnsi="Times New Roman"/>
                <w:i/>
                <w:iCs/>
                <w:sz w:val="20"/>
                <w:szCs w:val="20"/>
                <w:lang w:val="bg-BG"/>
              </w:rPr>
            </w:pPr>
            <w:r w:rsidRPr="00A85788">
              <w:rPr>
                <w:rFonts w:ascii="Times New Roman" w:eastAsia="Calibri Light" w:hAnsi="Times New Roman"/>
                <w:i/>
                <w:iCs/>
                <w:sz w:val="20"/>
                <w:szCs w:val="20"/>
                <w:lang w:val="bg-BG"/>
              </w:rPr>
              <w:t>Не се очакват</w:t>
            </w:r>
          </w:p>
        </w:tc>
      </w:tr>
      <w:tr w:rsidR="00A85788" w:rsidRPr="00A85788" w14:paraId="5A603140"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83967C6" w14:textId="77777777" w:rsidR="00A85788" w:rsidRPr="00A85788" w:rsidRDefault="00A85788" w:rsidP="00A85788">
            <w:pPr>
              <w:keepLines/>
              <w:ind w:left="-14" w:right="-14" w:firstLine="0"/>
              <w:jc w:val="left"/>
              <w:rPr>
                <w:rFonts w:ascii="Times New Roman" w:eastAsia="Calibri Light" w:hAnsi="Times New Roman"/>
                <w:b/>
                <w:bCs/>
                <w:i/>
                <w:iCs/>
                <w:sz w:val="20"/>
                <w:szCs w:val="20"/>
                <w:lang w:val="bg-BG"/>
              </w:rPr>
            </w:pPr>
            <w:r w:rsidRPr="00A85788">
              <w:rPr>
                <w:rFonts w:ascii="Times New Roman" w:eastAsia="Calibri Light" w:hAnsi="Times New Roman"/>
                <w:b/>
                <w:bCs/>
                <w:i/>
                <w:iCs/>
                <w:sz w:val="20"/>
                <w:szCs w:val="20"/>
                <w:lang w:val="bg-BG"/>
              </w:rPr>
              <w:t>Трансгранични въздействия:</w:t>
            </w:r>
          </w:p>
        </w:tc>
        <w:tc>
          <w:tcPr>
            <w:tcW w:w="5093" w:type="dxa"/>
            <w:tcBorders>
              <w:top w:val="single" w:sz="8" w:space="0" w:color="auto"/>
              <w:left w:val="single" w:sz="8" w:space="0" w:color="auto"/>
              <w:bottom w:val="single" w:sz="8" w:space="0" w:color="auto"/>
              <w:right w:val="single" w:sz="8" w:space="0" w:color="auto"/>
            </w:tcBorders>
          </w:tcPr>
          <w:p w14:paraId="7D4EFD81" w14:textId="77777777" w:rsidR="00A85788" w:rsidRPr="00A85788" w:rsidRDefault="00A85788" w:rsidP="00A85788">
            <w:pPr>
              <w:keepLines/>
              <w:ind w:left="-14" w:right="-14" w:firstLine="0"/>
              <w:jc w:val="left"/>
              <w:rPr>
                <w:rFonts w:ascii="Times New Roman" w:eastAsia="Calibri Light" w:hAnsi="Times New Roman"/>
                <w:i/>
                <w:iCs/>
                <w:sz w:val="20"/>
                <w:szCs w:val="20"/>
                <w:lang w:val="bg-BG"/>
              </w:rPr>
            </w:pPr>
            <w:r w:rsidRPr="00A85788">
              <w:rPr>
                <w:rFonts w:ascii="Times New Roman" w:eastAsia="Calibri Light" w:hAnsi="Times New Roman"/>
                <w:i/>
                <w:iCs/>
                <w:sz w:val="20"/>
                <w:szCs w:val="20"/>
                <w:lang w:val="bg-BG"/>
              </w:rPr>
              <w:t>Не се очакват</w:t>
            </w:r>
          </w:p>
        </w:tc>
      </w:tr>
      <w:bookmarkEnd w:id="161"/>
    </w:tbl>
    <w:p w14:paraId="3F3C25DF" w14:textId="77777777" w:rsidR="0016106B" w:rsidRPr="0016106B" w:rsidRDefault="0016106B" w:rsidP="007A317C">
      <w:pPr>
        <w:rPr>
          <w:rFonts w:ascii="Times New Roman" w:hAnsi="Times New Roman"/>
          <w:b/>
          <w:bCs/>
          <w:sz w:val="12"/>
          <w:szCs w:val="12"/>
          <w:lang w:val="bg-BG"/>
        </w:rPr>
      </w:pPr>
    </w:p>
    <w:p w14:paraId="4F4AA0CD" w14:textId="028EE6E2" w:rsidR="004422BF" w:rsidRPr="0016106B" w:rsidRDefault="69238AE1" w:rsidP="007A317C">
      <w:pPr>
        <w:rPr>
          <w:rFonts w:ascii="Times New Roman" w:hAnsi="Times New Roman"/>
          <w:b/>
          <w:bCs/>
          <w:lang w:val="bg-BG"/>
        </w:rPr>
      </w:pPr>
      <w:r w:rsidRPr="0016106B">
        <w:rPr>
          <w:rFonts w:ascii="Times New Roman" w:hAnsi="Times New Roman"/>
          <w:b/>
          <w:bCs/>
          <w:lang w:val="bg-BG"/>
        </w:rPr>
        <w:t>Зони за защита на водите</w:t>
      </w:r>
    </w:p>
    <w:p w14:paraId="41CE2BDB" w14:textId="397782E5" w:rsidR="00266519" w:rsidRDefault="00266519" w:rsidP="003A0639">
      <w:pPr>
        <w:ind w:firstLine="709"/>
        <w:rPr>
          <w:rFonts w:ascii="Times New Roman" w:hAnsi="Times New Roman"/>
          <w:bCs/>
          <w:lang w:val="bg-BG"/>
        </w:rPr>
      </w:pPr>
      <w:r w:rsidRPr="00266519">
        <w:rPr>
          <w:rFonts w:ascii="Times New Roman" w:hAnsi="Times New Roman"/>
          <w:bCs/>
          <w:lang w:val="bg-BG"/>
        </w:rPr>
        <w:t xml:space="preserve">В нито един от етапите на реализация на проекта не се очаква въздействие върху количествените и качествените характеристики на зоните за защита на водите, над които преминава </w:t>
      </w:r>
      <w:r w:rsidR="003C1857">
        <w:rPr>
          <w:rFonts w:ascii="Times New Roman" w:hAnsi="Times New Roman"/>
          <w:bCs/>
          <w:lang w:val="bg-BG"/>
        </w:rPr>
        <w:t>електропровод</w:t>
      </w:r>
      <w:r w:rsidRPr="00266519">
        <w:rPr>
          <w:rFonts w:ascii="Times New Roman" w:hAnsi="Times New Roman"/>
          <w:bCs/>
          <w:lang w:val="bg-BG"/>
        </w:rPr>
        <w:t>.</w:t>
      </w:r>
    </w:p>
    <w:p w14:paraId="0109E9C6" w14:textId="77777777" w:rsidR="000C438B" w:rsidRPr="000C438B" w:rsidRDefault="000C438B" w:rsidP="003A0639">
      <w:pPr>
        <w:ind w:firstLine="709"/>
        <w:rPr>
          <w:rFonts w:ascii="Times New Roman" w:hAnsi="Times New Roman"/>
          <w:bCs/>
          <w:sz w:val="8"/>
          <w:szCs w:val="8"/>
          <w:lang w:val="bg-BG"/>
        </w:rPr>
      </w:pPr>
    </w:p>
    <w:tbl>
      <w:tblPr>
        <w:tblW w:w="8618" w:type="dxa"/>
        <w:jc w:val="center"/>
        <w:tblLayout w:type="fixed"/>
        <w:tblLook w:val="04A0" w:firstRow="1" w:lastRow="0" w:firstColumn="1" w:lastColumn="0" w:noHBand="0" w:noVBand="1"/>
      </w:tblPr>
      <w:tblGrid>
        <w:gridCol w:w="3525"/>
        <w:gridCol w:w="5093"/>
      </w:tblGrid>
      <w:tr w:rsidR="00F407BC" w:rsidRPr="00B56229" w14:paraId="48343479"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24F2DE4" w14:textId="77777777" w:rsidR="00F407BC" w:rsidRPr="008C7B5A" w:rsidRDefault="00F407BC" w:rsidP="003A0639">
            <w:pPr>
              <w:keepLines/>
              <w:ind w:left="-14" w:right="-14" w:firstLine="0"/>
              <w:rPr>
                <w:rFonts w:ascii="Times New Roman" w:hAnsi="Times New Roman"/>
                <w:lang w:val="bg-BG"/>
              </w:rPr>
            </w:pPr>
            <w:r w:rsidRPr="008C7B5A">
              <w:rPr>
                <w:rFonts w:ascii="Times New Roman" w:eastAsia="Calibri Light" w:hAnsi="Times New Roman"/>
                <w:b/>
                <w:bCs/>
                <w:i/>
                <w:iCs/>
                <w:sz w:val="20"/>
                <w:szCs w:val="20"/>
                <w:lang w:val="bg-BG"/>
              </w:rPr>
              <w:t>Вероятност за поява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32A03C40" w14:textId="77777777" w:rsidR="00F407BC" w:rsidRPr="008C7B5A" w:rsidRDefault="00F407BC" w:rsidP="003A0639">
            <w:pPr>
              <w:keepLines/>
              <w:ind w:left="-14" w:right="-14" w:firstLine="0"/>
              <w:rPr>
                <w:rFonts w:ascii="Times New Roman" w:eastAsia="Calibri Light" w:hAnsi="Times New Roman"/>
                <w:i/>
                <w:iCs/>
                <w:sz w:val="20"/>
                <w:szCs w:val="20"/>
                <w:lang w:val="bg-BG"/>
              </w:rPr>
            </w:pPr>
            <w:r w:rsidRPr="008C7B5A">
              <w:rPr>
                <w:rFonts w:ascii="Times New Roman" w:eastAsia="Calibri" w:hAnsi="Times New Roman"/>
                <w:i/>
                <w:sz w:val="20"/>
                <w:szCs w:val="20"/>
                <w:lang w:val="bg-BG"/>
              </w:rPr>
              <w:t>Не се очаква</w:t>
            </w:r>
          </w:p>
        </w:tc>
      </w:tr>
      <w:tr w:rsidR="00F407BC" w:rsidRPr="00BB769E" w14:paraId="400A5A2A"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5CDF2E8" w14:textId="77777777" w:rsidR="00F407BC" w:rsidRPr="008C7B5A" w:rsidRDefault="00F407BC" w:rsidP="003A0639">
            <w:pPr>
              <w:keepLines/>
              <w:ind w:left="-14" w:right="-14" w:firstLine="0"/>
              <w:rPr>
                <w:rFonts w:ascii="Times New Roman" w:hAnsi="Times New Roman"/>
                <w:lang w:val="bg-BG"/>
              </w:rPr>
            </w:pPr>
            <w:r w:rsidRPr="008C7B5A">
              <w:rPr>
                <w:rFonts w:ascii="Times New Roman" w:eastAsia="Calibri Light" w:hAnsi="Times New Roman"/>
                <w:b/>
                <w:bCs/>
                <w:i/>
                <w:iCs/>
                <w:sz w:val="20"/>
                <w:szCs w:val="20"/>
                <w:lang w:val="bg-BG"/>
              </w:rPr>
              <w:t>Териториален обхват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18EC65CE" w14:textId="64AA0EAC" w:rsidR="00F407BC" w:rsidRPr="008C7B5A" w:rsidRDefault="00F407BC" w:rsidP="003A0639">
            <w:pPr>
              <w:keepLines/>
              <w:ind w:left="-14" w:right="-14" w:firstLine="0"/>
              <w:rPr>
                <w:rFonts w:ascii="Times New Roman" w:eastAsia="Calibri Light" w:hAnsi="Times New Roman"/>
                <w:i/>
                <w:iCs/>
                <w:sz w:val="20"/>
                <w:szCs w:val="20"/>
                <w:lang w:val="bg-BG"/>
              </w:rPr>
            </w:pPr>
            <w:r>
              <w:rPr>
                <w:rFonts w:ascii="Times New Roman" w:eastAsia="Calibri" w:hAnsi="Times New Roman"/>
                <w:i/>
                <w:sz w:val="20"/>
                <w:szCs w:val="20"/>
                <w:lang w:val="bg-BG"/>
              </w:rPr>
              <w:t xml:space="preserve">Само при аварийна ситуация - </w:t>
            </w:r>
            <w:proofErr w:type="spellStart"/>
            <w:r w:rsidRPr="00926391">
              <w:rPr>
                <w:rFonts w:ascii="Times New Roman" w:eastAsia="Calibri" w:hAnsi="Times New Roman"/>
                <w:i/>
                <w:sz w:val="20"/>
                <w:szCs w:val="20"/>
                <w:lang w:val="ru-RU"/>
              </w:rPr>
              <w:t>Локално</w:t>
            </w:r>
            <w:proofErr w:type="spellEnd"/>
          </w:p>
        </w:tc>
      </w:tr>
      <w:tr w:rsidR="00F407BC" w:rsidRPr="00BB769E" w14:paraId="43D29A02"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831DE4A" w14:textId="77777777" w:rsidR="00F407BC" w:rsidRPr="008C7B5A" w:rsidRDefault="00F407BC" w:rsidP="003A0639">
            <w:pPr>
              <w:keepLines/>
              <w:ind w:left="-14" w:right="-14" w:firstLine="0"/>
              <w:rPr>
                <w:rFonts w:ascii="Times New Roman" w:hAnsi="Times New Roman"/>
                <w:lang w:val="bg-BG"/>
              </w:rPr>
            </w:pPr>
            <w:r w:rsidRPr="008C7B5A">
              <w:rPr>
                <w:rFonts w:ascii="Times New Roman" w:eastAsia="Calibri Light" w:hAnsi="Times New Roman"/>
                <w:b/>
                <w:bCs/>
                <w:i/>
                <w:iCs/>
                <w:sz w:val="20"/>
                <w:szCs w:val="20"/>
                <w:lang w:val="bg-BG"/>
              </w:rPr>
              <w:t>Продължителност на въздействието</w:t>
            </w:r>
          </w:p>
        </w:tc>
        <w:tc>
          <w:tcPr>
            <w:tcW w:w="5093" w:type="dxa"/>
            <w:tcBorders>
              <w:top w:val="single" w:sz="8" w:space="0" w:color="auto"/>
              <w:left w:val="single" w:sz="8" w:space="0" w:color="auto"/>
              <w:bottom w:val="single" w:sz="8" w:space="0" w:color="auto"/>
              <w:right w:val="single" w:sz="8" w:space="0" w:color="auto"/>
            </w:tcBorders>
            <w:vAlign w:val="center"/>
          </w:tcPr>
          <w:p w14:paraId="5C299F56" w14:textId="7BFD5177" w:rsidR="00F407BC" w:rsidRPr="008C7B5A" w:rsidRDefault="00F407BC" w:rsidP="003A0639">
            <w:pPr>
              <w:keepLines/>
              <w:ind w:left="-14" w:right="-14" w:firstLine="0"/>
              <w:rPr>
                <w:rFonts w:ascii="Times New Roman" w:eastAsia="Calibri Light" w:hAnsi="Times New Roman"/>
                <w:i/>
                <w:iCs/>
                <w:sz w:val="20"/>
                <w:szCs w:val="20"/>
                <w:lang w:val="bg-BG"/>
              </w:rPr>
            </w:pPr>
            <w:r>
              <w:rPr>
                <w:rFonts w:ascii="Times New Roman" w:eastAsia="Calibri" w:hAnsi="Times New Roman"/>
                <w:i/>
                <w:sz w:val="20"/>
                <w:szCs w:val="20"/>
                <w:lang w:val="bg-BG"/>
              </w:rPr>
              <w:t xml:space="preserve">Само при аварийна ситуация – </w:t>
            </w:r>
            <w:r>
              <w:rPr>
                <w:rFonts w:ascii="Times New Roman" w:eastAsia="Calibri" w:hAnsi="Times New Roman"/>
                <w:i/>
                <w:sz w:val="20"/>
                <w:szCs w:val="20"/>
                <w:lang w:val="ru-RU"/>
              </w:rPr>
              <w:t>Временно</w:t>
            </w:r>
          </w:p>
        </w:tc>
      </w:tr>
      <w:tr w:rsidR="00F407BC" w:rsidRPr="00BB769E" w14:paraId="1FCD8A2C"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16B0A8F" w14:textId="77777777" w:rsidR="00F407BC" w:rsidRPr="008C7B5A" w:rsidRDefault="00F407BC" w:rsidP="003A0639">
            <w:pPr>
              <w:keepLines/>
              <w:ind w:left="-14" w:right="-14" w:firstLine="0"/>
              <w:rPr>
                <w:rFonts w:ascii="Times New Roman" w:hAnsi="Times New Roman"/>
                <w:lang w:val="bg-BG"/>
              </w:rPr>
            </w:pPr>
            <w:r w:rsidRPr="008C7B5A">
              <w:rPr>
                <w:rFonts w:ascii="Times New Roman" w:eastAsia="Calibri Light" w:hAnsi="Times New Roman"/>
                <w:b/>
                <w:bCs/>
                <w:i/>
                <w:iCs/>
                <w:sz w:val="20"/>
                <w:szCs w:val="20"/>
                <w:lang w:val="bg-BG"/>
              </w:rPr>
              <w:t>Степен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0280BC89" w14:textId="77777777" w:rsidR="00F407BC" w:rsidRPr="008C7B5A" w:rsidRDefault="00F407BC" w:rsidP="003A0639">
            <w:pPr>
              <w:keepLines/>
              <w:ind w:left="-14" w:right="-14" w:firstLine="0"/>
              <w:rPr>
                <w:rFonts w:ascii="Times New Roman" w:eastAsia="Calibri Light" w:hAnsi="Times New Roman"/>
                <w:i/>
                <w:iCs/>
                <w:sz w:val="20"/>
                <w:szCs w:val="20"/>
                <w:lang w:val="bg-BG"/>
              </w:rPr>
            </w:pPr>
            <w:bookmarkStart w:id="162" w:name="_Hlk175581192"/>
            <w:r>
              <w:rPr>
                <w:rFonts w:ascii="Times New Roman" w:eastAsia="Calibri" w:hAnsi="Times New Roman"/>
                <w:i/>
                <w:sz w:val="20"/>
                <w:szCs w:val="20"/>
                <w:lang w:val="bg-BG"/>
              </w:rPr>
              <w:t>Само при аварийна ситуация -</w:t>
            </w:r>
            <w:r w:rsidRPr="008C7B5A">
              <w:rPr>
                <w:rFonts w:ascii="Times New Roman" w:eastAsia="Calibri" w:hAnsi="Times New Roman"/>
                <w:i/>
                <w:sz w:val="20"/>
                <w:szCs w:val="20"/>
                <w:lang w:val="bg-BG"/>
              </w:rPr>
              <w:t xml:space="preserve"> Незначително въздействие</w:t>
            </w:r>
            <w:bookmarkEnd w:id="162"/>
          </w:p>
        </w:tc>
      </w:tr>
      <w:tr w:rsidR="00F407BC" w:rsidRPr="00B56229" w14:paraId="102D55A9"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B3A7404" w14:textId="77777777" w:rsidR="00F407BC" w:rsidRPr="008C7B5A" w:rsidRDefault="00F407BC" w:rsidP="003A0639">
            <w:pPr>
              <w:keepLines/>
              <w:ind w:left="-14" w:right="-14" w:firstLine="0"/>
              <w:rPr>
                <w:rFonts w:ascii="Times New Roman" w:hAnsi="Times New Roman"/>
                <w:lang w:val="bg-BG"/>
              </w:rPr>
            </w:pPr>
            <w:r w:rsidRPr="008C7B5A">
              <w:rPr>
                <w:rFonts w:ascii="Times New Roman" w:eastAsia="Calibri Light" w:hAnsi="Times New Roman"/>
                <w:b/>
                <w:bCs/>
                <w:i/>
                <w:iCs/>
                <w:sz w:val="20"/>
                <w:szCs w:val="20"/>
                <w:lang w:val="bg-BG"/>
              </w:rPr>
              <w:t>Честота на въздействието:</w:t>
            </w:r>
          </w:p>
        </w:tc>
        <w:tc>
          <w:tcPr>
            <w:tcW w:w="5093" w:type="dxa"/>
            <w:tcBorders>
              <w:top w:val="single" w:sz="8" w:space="0" w:color="auto"/>
              <w:left w:val="single" w:sz="8" w:space="0" w:color="auto"/>
              <w:bottom w:val="single" w:sz="8" w:space="0" w:color="auto"/>
              <w:right w:val="single" w:sz="8" w:space="0" w:color="auto"/>
            </w:tcBorders>
            <w:vAlign w:val="center"/>
          </w:tcPr>
          <w:p w14:paraId="7C818737" w14:textId="77777777" w:rsidR="00F407BC" w:rsidRPr="008C7B5A" w:rsidRDefault="00F407BC" w:rsidP="003A0639">
            <w:pPr>
              <w:keepLines/>
              <w:ind w:left="-14" w:right="-14" w:firstLine="0"/>
              <w:rPr>
                <w:rFonts w:ascii="Times New Roman" w:eastAsia="Calibri Light" w:hAnsi="Times New Roman"/>
                <w:i/>
                <w:iCs/>
                <w:sz w:val="20"/>
                <w:szCs w:val="20"/>
                <w:lang w:val="bg-BG"/>
              </w:rPr>
            </w:pPr>
            <w:r w:rsidRPr="008C7B5A">
              <w:rPr>
                <w:rFonts w:ascii="Times New Roman" w:eastAsia="Calibri" w:hAnsi="Times New Roman"/>
                <w:i/>
                <w:sz w:val="20"/>
                <w:szCs w:val="20"/>
                <w:lang w:val="bg-BG"/>
              </w:rPr>
              <w:t>По време на строителство</w:t>
            </w:r>
          </w:p>
        </w:tc>
      </w:tr>
      <w:tr w:rsidR="00F407BC" w:rsidRPr="00B56229" w14:paraId="2A3EC03A"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63BFC40" w14:textId="77777777" w:rsidR="00F407BC" w:rsidRPr="008C7B5A" w:rsidRDefault="00F407BC" w:rsidP="003A0639">
            <w:pPr>
              <w:keepLines/>
              <w:ind w:left="-14" w:right="-14" w:firstLine="0"/>
              <w:rPr>
                <w:rFonts w:ascii="Times New Roman" w:hAnsi="Times New Roman"/>
                <w:lang w:val="bg-BG"/>
              </w:rPr>
            </w:pPr>
            <w:r w:rsidRPr="008C7B5A">
              <w:rPr>
                <w:rFonts w:ascii="Times New Roman" w:eastAsia="Calibri Light" w:hAnsi="Times New Roman"/>
                <w:b/>
                <w:bCs/>
                <w:i/>
                <w:iCs/>
                <w:sz w:val="20"/>
                <w:szCs w:val="20"/>
                <w:lang w:val="bg-BG"/>
              </w:rPr>
              <w:t>Кумулативни и синергични въздействия върху околната среда</w:t>
            </w:r>
          </w:p>
        </w:tc>
        <w:tc>
          <w:tcPr>
            <w:tcW w:w="5093" w:type="dxa"/>
            <w:tcBorders>
              <w:top w:val="single" w:sz="8" w:space="0" w:color="auto"/>
              <w:left w:val="single" w:sz="8" w:space="0" w:color="auto"/>
              <w:bottom w:val="single" w:sz="8" w:space="0" w:color="auto"/>
              <w:right w:val="single" w:sz="8" w:space="0" w:color="auto"/>
            </w:tcBorders>
            <w:vAlign w:val="center"/>
          </w:tcPr>
          <w:p w14:paraId="36490482" w14:textId="2A24452B" w:rsidR="00F407BC" w:rsidRPr="008C7B5A" w:rsidRDefault="00F407BC" w:rsidP="003A0639">
            <w:pPr>
              <w:keepLines/>
              <w:ind w:left="-14" w:right="-14" w:firstLine="0"/>
              <w:rPr>
                <w:rFonts w:ascii="Times New Roman" w:eastAsia="Calibri Light" w:hAnsi="Times New Roman"/>
                <w:i/>
                <w:iCs/>
                <w:sz w:val="20"/>
                <w:szCs w:val="20"/>
                <w:lang w:val="bg-BG"/>
              </w:rPr>
            </w:pPr>
            <w:r w:rsidRPr="008C7B5A">
              <w:rPr>
                <w:rFonts w:ascii="Times New Roman" w:eastAsia="Calibri" w:hAnsi="Times New Roman"/>
                <w:i/>
                <w:sz w:val="20"/>
                <w:szCs w:val="20"/>
                <w:lang w:val="bg-BG"/>
              </w:rPr>
              <w:t>Не се очаква</w:t>
            </w:r>
            <w:r w:rsidR="00B66E09">
              <w:rPr>
                <w:rFonts w:ascii="Times New Roman" w:eastAsia="Calibri" w:hAnsi="Times New Roman"/>
                <w:i/>
                <w:sz w:val="20"/>
                <w:szCs w:val="20"/>
                <w:lang w:val="bg-BG"/>
              </w:rPr>
              <w:t>т</w:t>
            </w:r>
          </w:p>
        </w:tc>
      </w:tr>
      <w:tr w:rsidR="00F407BC" w:rsidRPr="00B56229" w14:paraId="36527902"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461321C" w14:textId="77777777" w:rsidR="00F407BC" w:rsidRPr="008C7B5A" w:rsidRDefault="00F407BC" w:rsidP="003A0639">
            <w:pPr>
              <w:keepLines/>
              <w:ind w:left="-14" w:right="-14" w:firstLine="0"/>
              <w:rPr>
                <w:rFonts w:ascii="Times New Roman" w:hAnsi="Times New Roman"/>
                <w:lang w:val="bg-BG"/>
              </w:rPr>
            </w:pPr>
            <w:r w:rsidRPr="008C7B5A">
              <w:rPr>
                <w:rFonts w:ascii="Times New Roman" w:eastAsia="Calibri Light" w:hAnsi="Times New Roman"/>
                <w:b/>
                <w:bCs/>
                <w:i/>
                <w:iCs/>
                <w:sz w:val="20"/>
                <w:szCs w:val="20"/>
                <w:lang w:val="bg-BG"/>
              </w:rPr>
              <w:t>Трансгранични въздействия:</w:t>
            </w:r>
          </w:p>
        </w:tc>
        <w:tc>
          <w:tcPr>
            <w:tcW w:w="5093" w:type="dxa"/>
            <w:tcBorders>
              <w:top w:val="single" w:sz="8" w:space="0" w:color="auto"/>
              <w:left w:val="single" w:sz="8" w:space="0" w:color="auto"/>
              <w:bottom w:val="single" w:sz="8" w:space="0" w:color="auto"/>
              <w:right w:val="single" w:sz="8" w:space="0" w:color="auto"/>
            </w:tcBorders>
            <w:vAlign w:val="center"/>
          </w:tcPr>
          <w:p w14:paraId="5FCC291F" w14:textId="4C7E59EA" w:rsidR="00F407BC" w:rsidRPr="008C7B5A" w:rsidRDefault="00F407BC" w:rsidP="003A0639">
            <w:pPr>
              <w:keepLines/>
              <w:ind w:right="-14" w:firstLine="0"/>
              <w:rPr>
                <w:rFonts w:ascii="Times New Roman" w:eastAsia="Calibri Light" w:hAnsi="Times New Roman"/>
                <w:i/>
                <w:iCs/>
                <w:sz w:val="20"/>
                <w:szCs w:val="20"/>
                <w:lang w:val="bg-BG"/>
              </w:rPr>
            </w:pPr>
            <w:r w:rsidRPr="008C7B5A">
              <w:rPr>
                <w:rFonts w:ascii="Times New Roman" w:eastAsia="Calibri" w:hAnsi="Times New Roman"/>
                <w:i/>
                <w:sz w:val="20"/>
                <w:szCs w:val="20"/>
                <w:lang w:val="bg-BG"/>
              </w:rPr>
              <w:t>Не се очаква</w:t>
            </w:r>
            <w:r w:rsidR="00B66E09">
              <w:rPr>
                <w:rFonts w:ascii="Times New Roman" w:eastAsia="Calibri" w:hAnsi="Times New Roman"/>
                <w:i/>
                <w:sz w:val="20"/>
                <w:szCs w:val="20"/>
                <w:lang w:val="bg-BG"/>
              </w:rPr>
              <w:t>т</w:t>
            </w:r>
          </w:p>
        </w:tc>
      </w:tr>
    </w:tbl>
    <w:p w14:paraId="01E071E6" w14:textId="77777777" w:rsidR="0016106B" w:rsidRPr="0016106B" w:rsidRDefault="0016106B" w:rsidP="007A317C">
      <w:pPr>
        <w:rPr>
          <w:rFonts w:ascii="Times New Roman" w:hAnsi="Times New Roman"/>
          <w:b/>
          <w:bCs/>
          <w:sz w:val="12"/>
          <w:szCs w:val="12"/>
          <w:lang w:val="bg-BG"/>
        </w:rPr>
      </w:pPr>
    </w:p>
    <w:p w14:paraId="4736E953" w14:textId="0185B795" w:rsidR="00BB3900" w:rsidRPr="007A317C" w:rsidRDefault="69238AE1" w:rsidP="007A317C">
      <w:pPr>
        <w:rPr>
          <w:rFonts w:ascii="Times New Roman" w:hAnsi="Times New Roman"/>
          <w:b/>
          <w:bCs/>
        </w:rPr>
      </w:pPr>
      <w:proofErr w:type="spellStart"/>
      <w:r w:rsidRPr="007A317C">
        <w:rPr>
          <w:rFonts w:ascii="Times New Roman" w:hAnsi="Times New Roman"/>
          <w:b/>
          <w:bCs/>
        </w:rPr>
        <w:t>Санитарно-охранителни</w:t>
      </w:r>
      <w:proofErr w:type="spellEnd"/>
      <w:r w:rsidRPr="007A317C">
        <w:rPr>
          <w:rFonts w:ascii="Times New Roman" w:hAnsi="Times New Roman"/>
          <w:b/>
          <w:bCs/>
        </w:rPr>
        <w:t xml:space="preserve"> </w:t>
      </w:r>
      <w:proofErr w:type="spellStart"/>
      <w:r w:rsidRPr="007A317C">
        <w:rPr>
          <w:rFonts w:ascii="Times New Roman" w:hAnsi="Times New Roman"/>
          <w:b/>
          <w:bCs/>
        </w:rPr>
        <w:t>зони</w:t>
      </w:r>
      <w:proofErr w:type="spellEnd"/>
    </w:p>
    <w:p w14:paraId="3913FD71" w14:textId="13408B83" w:rsidR="00D70F4A" w:rsidRDefault="00771851" w:rsidP="00EB3236">
      <w:pPr>
        <w:ind w:firstLine="709"/>
        <w:rPr>
          <w:rFonts w:ascii="Times New Roman" w:hAnsi="Times New Roman"/>
          <w:bCs/>
          <w:lang w:val="bg-BG"/>
        </w:rPr>
      </w:pPr>
      <w:bookmarkStart w:id="163" w:name="_Hlk163564103"/>
      <w:r>
        <w:rPr>
          <w:rFonts w:ascii="Times New Roman" w:hAnsi="Times New Roman"/>
          <w:bCs/>
          <w:lang w:val="bg-BG"/>
        </w:rPr>
        <w:t xml:space="preserve">Инвестиционното предложение </w:t>
      </w:r>
      <w:r w:rsidR="00D70F4A" w:rsidRPr="00D70F4A">
        <w:rPr>
          <w:rFonts w:ascii="Times New Roman" w:hAnsi="Times New Roman"/>
          <w:bCs/>
          <w:lang w:val="bg-BG"/>
        </w:rPr>
        <w:t xml:space="preserve">не предполага използване на повърхностни и подземни води за питейно-битово водоснабдяване, следователно реализацията на </w:t>
      </w:r>
      <w:r w:rsidR="00560230">
        <w:rPr>
          <w:rFonts w:ascii="Times New Roman" w:hAnsi="Times New Roman"/>
          <w:bCs/>
          <w:lang w:val="bg-BG"/>
        </w:rPr>
        <w:t>инвестиционното предложение</w:t>
      </w:r>
      <w:r w:rsidR="00D70F4A" w:rsidRPr="00D70F4A">
        <w:rPr>
          <w:rFonts w:ascii="Times New Roman" w:hAnsi="Times New Roman"/>
          <w:bCs/>
          <w:lang w:val="bg-BG"/>
        </w:rPr>
        <w:t xml:space="preserve"> няма да засяга (оказва въздействие) върху състоянието на зоните за защита на повърхностните води, предназначени за питейно-битово водоснабдяване.</w:t>
      </w:r>
    </w:p>
    <w:p w14:paraId="43E4655B" w14:textId="77777777" w:rsidR="00D70F4A" w:rsidRPr="000C438B" w:rsidRDefault="00D70F4A" w:rsidP="007A317C">
      <w:pPr>
        <w:ind w:firstLine="0"/>
        <w:rPr>
          <w:rFonts w:ascii="Times New Roman" w:hAnsi="Times New Roman"/>
          <w:sz w:val="8"/>
          <w:szCs w:val="8"/>
          <w:lang w:val="bg-BG"/>
        </w:rPr>
      </w:pPr>
    </w:p>
    <w:tbl>
      <w:tblPr>
        <w:tblW w:w="8618" w:type="dxa"/>
        <w:jc w:val="center"/>
        <w:tblLayout w:type="fixed"/>
        <w:tblLook w:val="04A0" w:firstRow="1" w:lastRow="0" w:firstColumn="1" w:lastColumn="0" w:noHBand="0" w:noVBand="1"/>
      </w:tblPr>
      <w:tblGrid>
        <w:gridCol w:w="3525"/>
        <w:gridCol w:w="5093"/>
      </w:tblGrid>
      <w:tr w:rsidR="00D70F4A" w:rsidRPr="00B56229" w14:paraId="0BDC9271"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67B20E3" w14:textId="77777777" w:rsidR="00D70F4A" w:rsidRPr="008C7B5A" w:rsidRDefault="00D70F4A" w:rsidP="003A0639">
            <w:pPr>
              <w:keepLines/>
              <w:ind w:left="-14" w:right="-14" w:firstLine="0"/>
              <w:rPr>
                <w:rFonts w:ascii="Times New Roman" w:hAnsi="Times New Roman"/>
                <w:lang w:val="bg-BG"/>
              </w:rPr>
            </w:pPr>
            <w:r w:rsidRPr="008C7B5A">
              <w:rPr>
                <w:rFonts w:ascii="Times New Roman" w:eastAsia="Calibri Light" w:hAnsi="Times New Roman"/>
                <w:b/>
                <w:bCs/>
                <w:i/>
                <w:iCs/>
                <w:sz w:val="20"/>
                <w:szCs w:val="20"/>
                <w:lang w:val="bg-BG"/>
              </w:rPr>
              <w:t>Вероятност за поява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7CA97438" w14:textId="77777777" w:rsidR="00D70F4A" w:rsidRPr="008C7B5A" w:rsidRDefault="00D70F4A" w:rsidP="003A0639">
            <w:pPr>
              <w:keepLines/>
              <w:ind w:left="-14" w:right="-14" w:firstLine="0"/>
              <w:rPr>
                <w:rFonts w:ascii="Times New Roman" w:eastAsia="Calibri Light" w:hAnsi="Times New Roman"/>
                <w:i/>
                <w:iCs/>
                <w:sz w:val="20"/>
                <w:szCs w:val="20"/>
                <w:lang w:val="bg-BG"/>
              </w:rPr>
            </w:pPr>
            <w:r w:rsidRPr="008C7B5A">
              <w:rPr>
                <w:rFonts w:ascii="Times New Roman" w:eastAsia="Calibri" w:hAnsi="Times New Roman"/>
                <w:i/>
                <w:sz w:val="20"/>
                <w:szCs w:val="20"/>
                <w:lang w:val="bg-BG"/>
              </w:rPr>
              <w:t>Не се очаква</w:t>
            </w:r>
          </w:p>
        </w:tc>
      </w:tr>
      <w:tr w:rsidR="00D70F4A" w:rsidRPr="00BB769E" w14:paraId="192D0AFE"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7EAA389" w14:textId="77777777" w:rsidR="00D70F4A" w:rsidRPr="008C7B5A" w:rsidRDefault="00D70F4A" w:rsidP="003A0639">
            <w:pPr>
              <w:keepLines/>
              <w:ind w:left="-14" w:right="-14" w:firstLine="0"/>
              <w:rPr>
                <w:rFonts w:ascii="Times New Roman" w:hAnsi="Times New Roman"/>
                <w:lang w:val="bg-BG"/>
              </w:rPr>
            </w:pPr>
            <w:r w:rsidRPr="008C7B5A">
              <w:rPr>
                <w:rFonts w:ascii="Times New Roman" w:eastAsia="Calibri Light" w:hAnsi="Times New Roman"/>
                <w:b/>
                <w:bCs/>
                <w:i/>
                <w:iCs/>
                <w:sz w:val="20"/>
                <w:szCs w:val="20"/>
                <w:lang w:val="bg-BG"/>
              </w:rPr>
              <w:t>Териториален обхват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6F90983B" w14:textId="77777777" w:rsidR="00D70F4A" w:rsidRPr="008C7B5A" w:rsidRDefault="00D70F4A" w:rsidP="003A0639">
            <w:pPr>
              <w:keepLines/>
              <w:ind w:left="-14" w:right="-14" w:firstLine="0"/>
              <w:rPr>
                <w:rFonts w:ascii="Times New Roman" w:eastAsia="Calibri Light" w:hAnsi="Times New Roman"/>
                <w:i/>
                <w:iCs/>
                <w:sz w:val="20"/>
                <w:szCs w:val="20"/>
                <w:lang w:val="bg-BG"/>
              </w:rPr>
            </w:pPr>
            <w:r>
              <w:rPr>
                <w:rFonts w:ascii="Times New Roman" w:eastAsia="Calibri" w:hAnsi="Times New Roman"/>
                <w:i/>
                <w:sz w:val="20"/>
                <w:szCs w:val="20"/>
                <w:lang w:val="bg-BG"/>
              </w:rPr>
              <w:t xml:space="preserve">Само при аварийни ситуации - </w:t>
            </w:r>
            <w:proofErr w:type="spellStart"/>
            <w:r w:rsidRPr="00315529">
              <w:rPr>
                <w:rFonts w:ascii="Times New Roman" w:eastAsia="Calibri" w:hAnsi="Times New Roman"/>
                <w:i/>
                <w:sz w:val="20"/>
                <w:szCs w:val="20"/>
                <w:lang w:val="ru-RU"/>
              </w:rPr>
              <w:t>Локално</w:t>
            </w:r>
            <w:proofErr w:type="spellEnd"/>
            <w:r w:rsidRPr="00315529">
              <w:rPr>
                <w:rFonts w:ascii="Times New Roman" w:eastAsia="Calibri" w:hAnsi="Times New Roman"/>
                <w:i/>
                <w:sz w:val="20"/>
                <w:szCs w:val="20"/>
                <w:lang w:val="ru-RU"/>
              </w:rPr>
              <w:t xml:space="preserve"> </w:t>
            </w:r>
          </w:p>
        </w:tc>
      </w:tr>
      <w:tr w:rsidR="00D70F4A" w:rsidRPr="00BB769E" w14:paraId="3169DF1B"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00B79FA" w14:textId="77777777" w:rsidR="00D70F4A" w:rsidRPr="008C7B5A" w:rsidRDefault="00D70F4A" w:rsidP="003A0639">
            <w:pPr>
              <w:keepLines/>
              <w:ind w:left="-14" w:right="-14" w:firstLine="0"/>
              <w:rPr>
                <w:rFonts w:ascii="Times New Roman" w:hAnsi="Times New Roman"/>
                <w:lang w:val="bg-BG"/>
              </w:rPr>
            </w:pPr>
            <w:r w:rsidRPr="008C7B5A">
              <w:rPr>
                <w:rFonts w:ascii="Times New Roman" w:eastAsia="Calibri Light" w:hAnsi="Times New Roman"/>
                <w:b/>
                <w:bCs/>
                <w:i/>
                <w:iCs/>
                <w:sz w:val="20"/>
                <w:szCs w:val="20"/>
                <w:lang w:val="bg-BG"/>
              </w:rPr>
              <w:t>Продължителност на въздействието</w:t>
            </w:r>
          </w:p>
        </w:tc>
        <w:tc>
          <w:tcPr>
            <w:tcW w:w="5093" w:type="dxa"/>
            <w:tcBorders>
              <w:top w:val="single" w:sz="8" w:space="0" w:color="auto"/>
              <w:left w:val="single" w:sz="8" w:space="0" w:color="auto"/>
              <w:bottom w:val="single" w:sz="8" w:space="0" w:color="auto"/>
              <w:right w:val="single" w:sz="8" w:space="0" w:color="auto"/>
            </w:tcBorders>
            <w:vAlign w:val="center"/>
          </w:tcPr>
          <w:p w14:paraId="03536582" w14:textId="689ACB27" w:rsidR="00D70F4A" w:rsidRPr="008C7B5A" w:rsidRDefault="00D70F4A" w:rsidP="003A0639">
            <w:pPr>
              <w:keepLines/>
              <w:ind w:left="-14" w:right="-14" w:firstLine="0"/>
              <w:rPr>
                <w:rFonts w:ascii="Times New Roman" w:eastAsia="Calibri Light" w:hAnsi="Times New Roman"/>
                <w:i/>
                <w:iCs/>
                <w:sz w:val="20"/>
                <w:szCs w:val="20"/>
                <w:lang w:val="bg-BG"/>
              </w:rPr>
            </w:pPr>
            <w:r>
              <w:rPr>
                <w:rFonts w:ascii="Times New Roman" w:eastAsia="Calibri" w:hAnsi="Times New Roman"/>
                <w:i/>
                <w:sz w:val="20"/>
                <w:szCs w:val="20"/>
                <w:lang w:val="bg-BG"/>
              </w:rPr>
              <w:t>Само при аварийни ситуации</w:t>
            </w:r>
            <w:r w:rsidRPr="00D17137">
              <w:rPr>
                <w:rFonts w:ascii="Times New Roman" w:eastAsia="Calibri" w:hAnsi="Times New Roman"/>
                <w:i/>
                <w:sz w:val="20"/>
                <w:szCs w:val="20"/>
                <w:lang w:val="ru-RU"/>
              </w:rPr>
              <w:t xml:space="preserve"> </w:t>
            </w:r>
            <w:r>
              <w:rPr>
                <w:rFonts w:ascii="Times New Roman" w:eastAsia="Calibri" w:hAnsi="Times New Roman"/>
                <w:i/>
                <w:sz w:val="20"/>
                <w:szCs w:val="20"/>
                <w:lang w:val="bg-BG"/>
              </w:rPr>
              <w:t xml:space="preserve">- </w:t>
            </w:r>
            <w:r w:rsidRPr="00D17137">
              <w:rPr>
                <w:rFonts w:ascii="Times New Roman" w:eastAsia="Calibri" w:hAnsi="Times New Roman"/>
                <w:i/>
                <w:sz w:val="20"/>
                <w:szCs w:val="20"/>
                <w:lang w:val="ru-RU"/>
              </w:rPr>
              <w:t>Времен</w:t>
            </w:r>
            <w:r w:rsidR="00F468D9">
              <w:rPr>
                <w:rFonts w:ascii="Times New Roman" w:eastAsia="Calibri" w:hAnsi="Times New Roman"/>
                <w:i/>
                <w:sz w:val="20"/>
                <w:szCs w:val="20"/>
                <w:lang w:val="ru-RU"/>
              </w:rPr>
              <w:t>но</w:t>
            </w:r>
          </w:p>
        </w:tc>
      </w:tr>
      <w:tr w:rsidR="00D70F4A" w:rsidRPr="00BB769E" w14:paraId="3E6F30CA"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5A0CF19" w14:textId="77777777" w:rsidR="00D70F4A" w:rsidRPr="008C7B5A" w:rsidRDefault="00D70F4A" w:rsidP="003A0639">
            <w:pPr>
              <w:keepLines/>
              <w:ind w:left="-14" w:right="-14" w:firstLine="0"/>
              <w:rPr>
                <w:rFonts w:ascii="Times New Roman" w:hAnsi="Times New Roman"/>
                <w:lang w:val="bg-BG"/>
              </w:rPr>
            </w:pPr>
            <w:r w:rsidRPr="008C7B5A">
              <w:rPr>
                <w:rFonts w:ascii="Times New Roman" w:eastAsia="Calibri Light" w:hAnsi="Times New Roman"/>
                <w:b/>
                <w:bCs/>
                <w:i/>
                <w:iCs/>
                <w:sz w:val="20"/>
                <w:szCs w:val="20"/>
                <w:lang w:val="bg-BG"/>
              </w:rPr>
              <w:t>Степен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4535DD14" w14:textId="77777777" w:rsidR="00D70F4A" w:rsidRPr="008C7B5A" w:rsidRDefault="00D70F4A" w:rsidP="003A0639">
            <w:pPr>
              <w:keepLines/>
              <w:ind w:left="-14" w:right="-14" w:firstLine="0"/>
              <w:rPr>
                <w:rFonts w:ascii="Times New Roman" w:eastAsia="Calibri Light" w:hAnsi="Times New Roman"/>
                <w:i/>
                <w:iCs/>
                <w:sz w:val="20"/>
                <w:szCs w:val="20"/>
                <w:lang w:val="bg-BG"/>
              </w:rPr>
            </w:pPr>
            <w:r w:rsidRPr="00D17137">
              <w:rPr>
                <w:rFonts w:ascii="Times New Roman" w:eastAsia="Calibri" w:hAnsi="Times New Roman"/>
                <w:i/>
                <w:sz w:val="20"/>
                <w:szCs w:val="20"/>
                <w:lang w:val="bg-BG"/>
              </w:rPr>
              <w:t>Само при аварийна ситуация - Незначително въздействие</w:t>
            </w:r>
          </w:p>
        </w:tc>
      </w:tr>
      <w:tr w:rsidR="00D70F4A" w:rsidRPr="00B56229" w14:paraId="47AC65DF"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AAF9E22" w14:textId="77777777" w:rsidR="00D70F4A" w:rsidRPr="008C7B5A" w:rsidRDefault="00D70F4A" w:rsidP="003A0639">
            <w:pPr>
              <w:keepLines/>
              <w:ind w:left="-14" w:right="-14" w:firstLine="0"/>
              <w:rPr>
                <w:rFonts w:ascii="Times New Roman" w:hAnsi="Times New Roman"/>
                <w:lang w:val="bg-BG"/>
              </w:rPr>
            </w:pPr>
            <w:r w:rsidRPr="008C7B5A">
              <w:rPr>
                <w:rFonts w:ascii="Times New Roman" w:eastAsia="Calibri Light" w:hAnsi="Times New Roman"/>
                <w:b/>
                <w:bCs/>
                <w:i/>
                <w:iCs/>
                <w:sz w:val="20"/>
                <w:szCs w:val="20"/>
                <w:lang w:val="bg-BG"/>
              </w:rPr>
              <w:t>Честота на въздействието:</w:t>
            </w:r>
          </w:p>
        </w:tc>
        <w:tc>
          <w:tcPr>
            <w:tcW w:w="5093" w:type="dxa"/>
            <w:tcBorders>
              <w:top w:val="single" w:sz="8" w:space="0" w:color="auto"/>
              <w:left w:val="single" w:sz="8" w:space="0" w:color="auto"/>
              <w:bottom w:val="single" w:sz="8" w:space="0" w:color="auto"/>
              <w:right w:val="single" w:sz="8" w:space="0" w:color="auto"/>
            </w:tcBorders>
            <w:vAlign w:val="center"/>
          </w:tcPr>
          <w:p w14:paraId="4E5255A4" w14:textId="77777777" w:rsidR="00D70F4A" w:rsidRPr="008C7B5A" w:rsidRDefault="00D70F4A" w:rsidP="003A0639">
            <w:pPr>
              <w:keepLines/>
              <w:ind w:left="-14" w:right="-14" w:firstLine="0"/>
              <w:rPr>
                <w:rFonts w:ascii="Times New Roman" w:eastAsia="Calibri Light" w:hAnsi="Times New Roman"/>
                <w:i/>
                <w:iCs/>
                <w:sz w:val="20"/>
                <w:szCs w:val="20"/>
                <w:lang w:val="bg-BG"/>
              </w:rPr>
            </w:pPr>
            <w:r w:rsidRPr="008C7B5A">
              <w:rPr>
                <w:rFonts w:ascii="Times New Roman" w:eastAsia="Calibri" w:hAnsi="Times New Roman"/>
                <w:i/>
                <w:sz w:val="20"/>
                <w:szCs w:val="20"/>
                <w:lang w:val="bg-BG"/>
              </w:rPr>
              <w:t>По време на строителство</w:t>
            </w:r>
          </w:p>
        </w:tc>
      </w:tr>
      <w:tr w:rsidR="00D70F4A" w:rsidRPr="00B56229" w14:paraId="084D6B29"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BCCE811" w14:textId="77777777" w:rsidR="00D70F4A" w:rsidRPr="008C7B5A" w:rsidRDefault="00D70F4A" w:rsidP="003A0639">
            <w:pPr>
              <w:keepLines/>
              <w:ind w:left="-14" w:right="-14" w:firstLine="0"/>
              <w:rPr>
                <w:rFonts w:ascii="Times New Roman" w:hAnsi="Times New Roman"/>
                <w:lang w:val="bg-BG"/>
              </w:rPr>
            </w:pPr>
            <w:r w:rsidRPr="008C7B5A">
              <w:rPr>
                <w:rFonts w:ascii="Times New Roman" w:eastAsia="Calibri Light" w:hAnsi="Times New Roman"/>
                <w:b/>
                <w:bCs/>
                <w:i/>
                <w:iCs/>
                <w:sz w:val="20"/>
                <w:szCs w:val="20"/>
                <w:lang w:val="bg-BG"/>
              </w:rPr>
              <w:t>Кумулативни и синергични въздействия върху околната среда</w:t>
            </w:r>
          </w:p>
        </w:tc>
        <w:tc>
          <w:tcPr>
            <w:tcW w:w="5093" w:type="dxa"/>
            <w:tcBorders>
              <w:top w:val="single" w:sz="8" w:space="0" w:color="auto"/>
              <w:left w:val="single" w:sz="8" w:space="0" w:color="auto"/>
              <w:bottom w:val="single" w:sz="8" w:space="0" w:color="auto"/>
              <w:right w:val="single" w:sz="8" w:space="0" w:color="auto"/>
            </w:tcBorders>
            <w:vAlign w:val="center"/>
          </w:tcPr>
          <w:p w14:paraId="3EEF95AA" w14:textId="7474501B" w:rsidR="00D70F4A" w:rsidRPr="008C7B5A" w:rsidRDefault="00D70F4A" w:rsidP="003A0639">
            <w:pPr>
              <w:keepLines/>
              <w:ind w:left="-14" w:right="-14" w:firstLine="0"/>
              <w:rPr>
                <w:rFonts w:ascii="Times New Roman" w:eastAsia="Calibri Light" w:hAnsi="Times New Roman"/>
                <w:i/>
                <w:iCs/>
                <w:sz w:val="20"/>
                <w:szCs w:val="20"/>
                <w:lang w:val="bg-BG"/>
              </w:rPr>
            </w:pPr>
            <w:r w:rsidRPr="008C7B5A">
              <w:rPr>
                <w:rFonts w:ascii="Times New Roman" w:eastAsia="Calibri" w:hAnsi="Times New Roman"/>
                <w:i/>
                <w:sz w:val="20"/>
                <w:szCs w:val="20"/>
                <w:lang w:val="bg-BG"/>
              </w:rPr>
              <w:t>Не се очаква</w:t>
            </w:r>
            <w:r w:rsidR="00115603">
              <w:rPr>
                <w:rFonts w:ascii="Times New Roman" w:eastAsia="Calibri" w:hAnsi="Times New Roman"/>
                <w:i/>
                <w:sz w:val="20"/>
                <w:szCs w:val="20"/>
                <w:lang w:val="bg-BG"/>
              </w:rPr>
              <w:t>т</w:t>
            </w:r>
          </w:p>
        </w:tc>
      </w:tr>
      <w:tr w:rsidR="00D70F4A" w:rsidRPr="00B56229" w14:paraId="2953910B"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D14B38D" w14:textId="77777777" w:rsidR="00D70F4A" w:rsidRPr="008C7B5A" w:rsidRDefault="00D70F4A" w:rsidP="003A0639">
            <w:pPr>
              <w:keepLines/>
              <w:ind w:left="-14" w:right="-14" w:firstLine="0"/>
              <w:rPr>
                <w:rFonts w:ascii="Times New Roman" w:hAnsi="Times New Roman"/>
                <w:lang w:val="bg-BG"/>
              </w:rPr>
            </w:pPr>
            <w:r w:rsidRPr="008C7B5A">
              <w:rPr>
                <w:rFonts w:ascii="Times New Roman" w:eastAsia="Calibri Light" w:hAnsi="Times New Roman"/>
                <w:b/>
                <w:bCs/>
                <w:i/>
                <w:iCs/>
                <w:sz w:val="20"/>
                <w:szCs w:val="20"/>
                <w:lang w:val="bg-BG"/>
              </w:rPr>
              <w:t>Трансгранични въздействия:</w:t>
            </w:r>
          </w:p>
        </w:tc>
        <w:tc>
          <w:tcPr>
            <w:tcW w:w="5093" w:type="dxa"/>
            <w:tcBorders>
              <w:top w:val="single" w:sz="8" w:space="0" w:color="auto"/>
              <w:left w:val="single" w:sz="8" w:space="0" w:color="auto"/>
              <w:bottom w:val="single" w:sz="8" w:space="0" w:color="auto"/>
              <w:right w:val="single" w:sz="8" w:space="0" w:color="auto"/>
            </w:tcBorders>
            <w:vAlign w:val="center"/>
          </w:tcPr>
          <w:p w14:paraId="3E38EFC8" w14:textId="2D320D1A" w:rsidR="00D70F4A" w:rsidRPr="008C7B5A" w:rsidRDefault="00D70F4A" w:rsidP="003A0639">
            <w:pPr>
              <w:keepLines/>
              <w:ind w:right="-14" w:firstLine="0"/>
              <w:rPr>
                <w:rFonts w:ascii="Times New Roman" w:eastAsia="Calibri Light" w:hAnsi="Times New Roman"/>
                <w:i/>
                <w:iCs/>
                <w:sz w:val="20"/>
                <w:szCs w:val="20"/>
                <w:lang w:val="bg-BG"/>
              </w:rPr>
            </w:pPr>
            <w:r w:rsidRPr="008C7B5A">
              <w:rPr>
                <w:rFonts w:ascii="Times New Roman" w:eastAsia="Calibri" w:hAnsi="Times New Roman"/>
                <w:i/>
                <w:sz w:val="20"/>
                <w:szCs w:val="20"/>
                <w:lang w:val="bg-BG"/>
              </w:rPr>
              <w:t>Не се очаква</w:t>
            </w:r>
            <w:r w:rsidR="00115603">
              <w:rPr>
                <w:rFonts w:ascii="Times New Roman" w:eastAsia="Calibri" w:hAnsi="Times New Roman"/>
                <w:i/>
                <w:sz w:val="20"/>
                <w:szCs w:val="20"/>
                <w:lang w:val="bg-BG"/>
              </w:rPr>
              <w:t>т</w:t>
            </w:r>
          </w:p>
        </w:tc>
      </w:tr>
    </w:tbl>
    <w:p w14:paraId="4BC885BB" w14:textId="77777777" w:rsidR="00361A17" w:rsidRPr="00361A17" w:rsidRDefault="00361A17" w:rsidP="003A0639">
      <w:pPr>
        <w:rPr>
          <w:rFonts w:ascii="Times New Roman" w:hAnsi="Times New Roman"/>
          <w:sz w:val="2"/>
          <w:szCs w:val="2"/>
          <w:lang w:val="bg-BG"/>
        </w:rPr>
      </w:pPr>
    </w:p>
    <w:bookmarkEnd w:id="163"/>
    <w:p w14:paraId="78D65573" w14:textId="77777777" w:rsidR="0016106B" w:rsidRPr="000C438B" w:rsidRDefault="0016106B" w:rsidP="007A317C">
      <w:pPr>
        <w:rPr>
          <w:rFonts w:ascii="Times New Roman" w:hAnsi="Times New Roman"/>
          <w:b/>
          <w:bCs/>
          <w:sz w:val="8"/>
          <w:szCs w:val="8"/>
          <w:lang w:val="bg-BG"/>
        </w:rPr>
      </w:pPr>
    </w:p>
    <w:p w14:paraId="00511E76" w14:textId="1A7E42D3" w:rsidR="00754B52" w:rsidRPr="007A317C" w:rsidRDefault="69238AE1" w:rsidP="007A317C">
      <w:pPr>
        <w:rPr>
          <w:rFonts w:ascii="Times New Roman" w:hAnsi="Times New Roman"/>
          <w:b/>
          <w:bCs/>
        </w:rPr>
      </w:pPr>
      <w:proofErr w:type="spellStart"/>
      <w:r w:rsidRPr="007A317C">
        <w:rPr>
          <w:rFonts w:ascii="Times New Roman" w:hAnsi="Times New Roman"/>
          <w:b/>
          <w:bCs/>
        </w:rPr>
        <w:t>Риск</w:t>
      </w:r>
      <w:proofErr w:type="spellEnd"/>
      <w:r w:rsidRPr="007A317C">
        <w:rPr>
          <w:rFonts w:ascii="Times New Roman" w:hAnsi="Times New Roman"/>
          <w:b/>
          <w:bCs/>
        </w:rPr>
        <w:t xml:space="preserve"> </w:t>
      </w:r>
      <w:proofErr w:type="spellStart"/>
      <w:r w:rsidRPr="007A317C">
        <w:rPr>
          <w:rFonts w:ascii="Times New Roman" w:hAnsi="Times New Roman"/>
          <w:b/>
          <w:bCs/>
        </w:rPr>
        <w:t>от</w:t>
      </w:r>
      <w:proofErr w:type="spellEnd"/>
      <w:r w:rsidRPr="007A317C">
        <w:rPr>
          <w:rFonts w:ascii="Times New Roman" w:hAnsi="Times New Roman"/>
          <w:b/>
          <w:bCs/>
        </w:rPr>
        <w:t xml:space="preserve"> </w:t>
      </w:r>
      <w:proofErr w:type="spellStart"/>
      <w:r w:rsidRPr="007A317C">
        <w:rPr>
          <w:rFonts w:ascii="Times New Roman" w:hAnsi="Times New Roman"/>
          <w:b/>
          <w:bCs/>
        </w:rPr>
        <w:t>наводнения</w:t>
      </w:r>
      <w:proofErr w:type="spellEnd"/>
    </w:p>
    <w:p w14:paraId="7200AEA8" w14:textId="77777777" w:rsidR="00C74849" w:rsidRDefault="00C74849" w:rsidP="004039E6">
      <w:pPr>
        <w:ind w:firstLine="709"/>
        <w:rPr>
          <w:rFonts w:ascii="Times New Roman" w:hAnsi="Times New Roman"/>
          <w:bCs/>
          <w:lang w:val="ru-RU"/>
        </w:rPr>
      </w:pPr>
      <w:proofErr w:type="spellStart"/>
      <w:r w:rsidRPr="00C74849">
        <w:rPr>
          <w:rFonts w:ascii="Times New Roman" w:hAnsi="Times New Roman"/>
          <w:bCs/>
          <w:lang w:val="ru-RU"/>
        </w:rPr>
        <w:t>Условията</w:t>
      </w:r>
      <w:proofErr w:type="spellEnd"/>
      <w:r w:rsidRPr="00C74849">
        <w:rPr>
          <w:rFonts w:ascii="Times New Roman" w:hAnsi="Times New Roman"/>
          <w:bCs/>
          <w:lang w:val="ru-RU"/>
        </w:rPr>
        <w:t xml:space="preserve"> и </w:t>
      </w:r>
      <w:proofErr w:type="spellStart"/>
      <w:r w:rsidRPr="00C74849">
        <w:rPr>
          <w:rFonts w:ascii="Times New Roman" w:hAnsi="Times New Roman"/>
          <w:bCs/>
          <w:lang w:val="ru-RU"/>
        </w:rPr>
        <w:t>предпоставките</w:t>
      </w:r>
      <w:proofErr w:type="spellEnd"/>
      <w:r w:rsidRPr="00C74849">
        <w:rPr>
          <w:rFonts w:ascii="Times New Roman" w:hAnsi="Times New Roman"/>
          <w:bCs/>
          <w:lang w:val="ru-RU"/>
        </w:rPr>
        <w:t xml:space="preserve"> за реализация на </w:t>
      </w:r>
      <w:proofErr w:type="spellStart"/>
      <w:r w:rsidRPr="00C74849">
        <w:rPr>
          <w:rFonts w:ascii="Times New Roman" w:hAnsi="Times New Roman"/>
          <w:bCs/>
          <w:lang w:val="ru-RU"/>
        </w:rPr>
        <w:t>рискови</w:t>
      </w:r>
      <w:proofErr w:type="spellEnd"/>
      <w:r w:rsidRPr="00C74849">
        <w:rPr>
          <w:rFonts w:ascii="Times New Roman" w:hAnsi="Times New Roman"/>
          <w:bCs/>
          <w:lang w:val="ru-RU"/>
        </w:rPr>
        <w:t xml:space="preserve"> </w:t>
      </w:r>
      <w:proofErr w:type="spellStart"/>
      <w:r w:rsidRPr="00C74849">
        <w:rPr>
          <w:rFonts w:ascii="Times New Roman" w:hAnsi="Times New Roman"/>
          <w:bCs/>
          <w:lang w:val="ru-RU"/>
        </w:rPr>
        <w:t>хидроложки</w:t>
      </w:r>
      <w:proofErr w:type="spellEnd"/>
      <w:r w:rsidRPr="00C74849">
        <w:rPr>
          <w:rFonts w:ascii="Times New Roman" w:hAnsi="Times New Roman"/>
          <w:bCs/>
          <w:lang w:val="ru-RU"/>
        </w:rPr>
        <w:t xml:space="preserve"> явления и </w:t>
      </w:r>
      <w:proofErr w:type="spellStart"/>
      <w:r w:rsidRPr="00C74849">
        <w:rPr>
          <w:rFonts w:ascii="Times New Roman" w:hAnsi="Times New Roman"/>
          <w:bCs/>
          <w:lang w:val="ru-RU"/>
        </w:rPr>
        <w:t>процеси</w:t>
      </w:r>
      <w:proofErr w:type="spellEnd"/>
      <w:r w:rsidRPr="00C74849">
        <w:rPr>
          <w:rFonts w:ascii="Times New Roman" w:hAnsi="Times New Roman"/>
          <w:bCs/>
          <w:lang w:val="ru-RU"/>
        </w:rPr>
        <w:t xml:space="preserve"> не зависят от </w:t>
      </w:r>
      <w:proofErr w:type="spellStart"/>
      <w:r w:rsidRPr="00C74849">
        <w:rPr>
          <w:rFonts w:ascii="Times New Roman" w:hAnsi="Times New Roman"/>
          <w:bCs/>
          <w:lang w:val="ru-RU"/>
        </w:rPr>
        <w:t>изпълнението</w:t>
      </w:r>
      <w:proofErr w:type="spellEnd"/>
      <w:r w:rsidRPr="00C74849">
        <w:rPr>
          <w:rFonts w:ascii="Times New Roman" w:hAnsi="Times New Roman"/>
          <w:bCs/>
          <w:lang w:val="ru-RU"/>
        </w:rPr>
        <w:t xml:space="preserve"> на </w:t>
      </w:r>
      <w:proofErr w:type="spellStart"/>
      <w:r w:rsidRPr="00C74849">
        <w:rPr>
          <w:rFonts w:ascii="Times New Roman" w:hAnsi="Times New Roman"/>
          <w:bCs/>
          <w:lang w:val="ru-RU"/>
        </w:rPr>
        <w:t>строително-монтажните</w:t>
      </w:r>
      <w:proofErr w:type="spellEnd"/>
      <w:r w:rsidRPr="00C74849">
        <w:rPr>
          <w:rFonts w:ascii="Times New Roman" w:hAnsi="Times New Roman"/>
          <w:bCs/>
          <w:lang w:val="ru-RU"/>
        </w:rPr>
        <w:t xml:space="preserve"> </w:t>
      </w:r>
      <w:proofErr w:type="spellStart"/>
      <w:r w:rsidRPr="00C74849">
        <w:rPr>
          <w:rFonts w:ascii="Times New Roman" w:hAnsi="Times New Roman"/>
          <w:bCs/>
          <w:lang w:val="ru-RU"/>
        </w:rPr>
        <w:t>дейности</w:t>
      </w:r>
      <w:proofErr w:type="spellEnd"/>
      <w:r w:rsidRPr="00C74849">
        <w:rPr>
          <w:rFonts w:ascii="Times New Roman" w:hAnsi="Times New Roman"/>
          <w:bCs/>
          <w:lang w:val="ru-RU"/>
        </w:rPr>
        <w:t>.</w:t>
      </w:r>
    </w:p>
    <w:p w14:paraId="3D3F88C0" w14:textId="77777777" w:rsidR="000C438B" w:rsidRPr="000C438B" w:rsidRDefault="000C438B" w:rsidP="004039E6">
      <w:pPr>
        <w:ind w:firstLine="709"/>
        <w:rPr>
          <w:rFonts w:ascii="Times New Roman" w:hAnsi="Times New Roman"/>
          <w:sz w:val="8"/>
          <w:szCs w:val="8"/>
          <w:lang w:val="bg-BG"/>
        </w:rPr>
      </w:pPr>
    </w:p>
    <w:tbl>
      <w:tblPr>
        <w:tblW w:w="8618" w:type="dxa"/>
        <w:jc w:val="center"/>
        <w:tblLayout w:type="fixed"/>
        <w:tblLook w:val="04A0" w:firstRow="1" w:lastRow="0" w:firstColumn="1" w:lastColumn="0" w:noHBand="0" w:noVBand="1"/>
      </w:tblPr>
      <w:tblGrid>
        <w:gridCol w:w="3525"/>
        <w:gridCol w:w="5093"/>
      </w:tblGrid>
      <w:tr w:rsidR="00C74849" w:rsidRPr="00B56229" w14:paraId="6328E8B2"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610641C" w14:textId="77777777" w:rsidR="00C74849" w:rsidRPr="008C7B5A" w:rsidRDefault="00C74849" w:rsidP="003A0639">
            <w:pPr>
              <w:keepLines/>
              <w:ind w:left="-14" w:right="-14" w:firstLine="0"/>
              <w:rPr>
                <w:rFonts w:ascii="Times New Roman" w:hAnsi="Times New Roman"/>
                <w:lang w:val="bg-BG"/>
              </w:rPr>
            </w:pPr>
            <w:r w:rsidRPr="008C7B5A">
              <w:rPr>
                <w:rFonts w:ascii="Times New Roman" w:eastAsia="Calibri Light" w:hAnsi="Times New Roman"/>
                <w:b/>
                <w:bCs/>
                <w:i/>
                <w:iCs/>
                <w:sz w:val="20"/>
                <w:szCs w:val="20"/>
                <w:lang w:val="bg-BG"/>
              </w:rPr>
              <w:t>Вероятност за поява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6DDD7045" w14:textId="77777777" w:rsidR="00C74849" w:rsidRPr="008C7B5A" w:rsidRDefault="00C74849" w:rsidP="003A0639">
            <w:pPr>
              <w:keepLines/>
              <w:ind w:left="-14" w:right="-14" w:firstLine="0"/>
              <w:rPr>
                <w:rFonts w:ascii="Times New Roman" w:eastAsia="Calibri Light" w:hAnsi="Times New Roman"/>
                <w:i/>
                <w:iCs/>
                <w:sz w:val="20"/>
                <w:szCs w:val="20"/>
                <w:lang w:val="bg-BG"/>
              </w:rPr>
            </w:pPr>
            <w:r w:rsidRPr="008C7B5A">
              <w:rPr>
                <w:rFonts w:ascii="Times New Roman" w:eastAsia="Calibri" w:hAnsi="Times New Roman"/>
                <w:i/>
                <w:sz w:val="20"/>
                <w:szCs w:val="20"/>
                <w:lang w:val="bg-BG"/>
              </w:rPr>
              <w:t>Не се очаква</w:t>
            </w:r>
          </w:p>
        </w:tc>
      </w:tr>
      <w:tr w:rsidR="00C74849" w:rsidRPr="008C7B5A" w14:paraId="3A2DDF1C"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373E894" w14:textId="77777777" w:rsidR="00C74849" w:rsidRPr="008C7B5A" w:rsidRDefault="00C74849" w:rsidP="003A0639">
            <w:pPr>
              <w:keepLines/>
              <w:ind w:left="-14" w:right="-14" w:firstLine="0"/>
              <w:rPr>
                <w:rFonts w:ascii="Times New Roman" w:hAnsi="Times New Roman"/>
                <w:lang w:val="bg-BG"/>
              </w:rPr>
            </w:pPr>
            <w:r w:rsidRPr="008C7B5A">
              <w:rPr>
                <w:rFonts w:ascii="Times New Roman" w:eastAsia="Calibri Light" w:hAnsi="Times New Roman"/>
                <w:b/>
                <w:bCs/>
                <w:i/>
                <w:iCs/>
                <w:sz w:val="20"/>
                <w:szCs w:val="20"/>
                <w:lang w:val="bg-BG"/>
              </w:rPr>
              <w:t>Териториален обхват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00AE4F89" w14:textId="04D9142F" w:rsidR="00C74849" w:rsidRPr="008C7B5A" w:rsidRDefault="003D413D" w:rsidP="003A0639">
            <w:pPr>
              <w:keepLines/>
              <w:ind w:left="-14" w:right="-14" w:firstLine="0"/>
              <w:rPr>
                <w:rFonts w:ascii="Times New Roman" w:eastAsia="Calibri Light" w:hAnsi="Times New Roman"/>
                <w:i/>
                <w:iCs/>
                <w:sz w:val="20"/>
                <w:szCs w:val="20"/>
                <w:lang w:val="bg-BG"/>
              </w:rPr>
            </w:pPr>
            <w:r>
              <w:rPr>
                <w:rFonts w:ascii="Times New Roman" w:eastAsia="Calibri Light" w:hAnsi="Times New Roman"/>
                <w:i/>
                <w:iCs/>
                <w:sz w:val="20"/>
                <w:szCs w:val="20"/>
                <w:lang w:val="bg-BG"/>
              </w:rPr>
              <w:t>-</w:t>
            </w:r>
          </w:p>
        </w:tc>
      </w:tr>
      <w:tr w:rsidR="00C74849" w:rsidRPr="008C7B5A" w14:paraId="14A19E17"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CD512B0" w14:textId="77777777" w:rsidR="00C74849" w:rsidRPr="008C7B5A" w:rsidRDefault="00C74849" w:rsidP="003A0639">
            <w:pPr>
              <w:keepLines/>
              <w:ind w:left="-14" w:right="-14" w:firstLine="0"/>
              <w:rPr>
                <w:rFonts w:ascii="Times New Roman" w:hAnsi="Times New Roman"/>
                <w:lang w:val="bg-BG"/>
              </w:rPr>
            </w:pPr>
            <w:r w:rsidRPr="008C7B5A">
              <w:rPr>
                <w:rFonts w:ascii="Times New Roman" w:eastAsia="Calibri Light" w:hAnsi="Times New Roman"/>
                <w:b/>
                <w:bCs/>
                <w:i/>
                <w:iCs/>
                <w:sz w:val="20"/>
                <w:szCs w:val="20"/>
                <w:lang w:val="bg-BG"/>
              </w:rPr>
              <w:t>Продължителност на въздействието</w:t>
            </w:r>
          </w:p>
        </w:tc>
        <w:tc>
          <w:tcPr>
            <w:tcW w:w="5093" w:type="dxa"/>
            <w:tcBorders>
              <w:top w:val="single" w:sz="8" w:space="0" w:color="auto"/>
              <w:left w:val="single" w:sz="8" w:space="0" w:color="auto"/>
              <w:bottom w:val="single" w:sz="8" w:space="0" w:color="auto"/>
              <w:right w:val="single" w:sz="8" w:space="0" w:color="auto"/>
            </w:tcBorders>
            <w:vAlign w:val="center"/>
          </w:tcPr>
          <w:p w14:paraId="653A9CE3" w14:textId="16E7F298" w:rsidR="00C74849" w:rsidRPr="008C7B5A" w:rsidRDefault="003D413D" w:rsidP="003A0639">
            <w:pPr>
              <w:keepLines/>
              <w:ind w:left="-14" w:right="-14" w:firstLine="0"/>
              <w:rPr>
                <w:rFonts w:ascii="Times New Roman" w:eastAsia="Calibri Light" w:hAnsi="Times New Roman"/>
                <w:i/>
                <w:iCs/>
                <w:sz w:val="20"/>
                <w:szCs w:val="20"/>
                <w:lang w:val="bg-BG"/>
              </w:rPr>
            </w:pPr>
            <w:r>
              <w:rPr>
                <w:rFonts w:ascii="Times New Roman" w:eastAsia="Calibri Light" w:hAnsi="Times New Roman"/>
                <w:i/>
                <w:iCs/>
                <w:sz w:val="20"/>
                <w:szCs w:val="20"/>
                <w:lang w:val="bg-BG"/>
              </w:rPr>
              <w:t>-</w:t>
            </w:r>
          </w:p>
        </w:tc>
      </w:tr>
      <w:tr w:rsidR="00C74849" w:rsidRPr="00B56229" w14:paraId="7E5E94A7"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73A81DE" w14:textId="77777777" w:rsidR="00C74849" w:rsidRPr="008C7B5A" w:rsidRDefault="00C74849" w:rsidP="003A0639">
            <w:pPr>
              <w:keepLines/>
              <w:ind w:left="-14" w:right="-14" w:firstLine="0"/>
              <w:rPr>
                <w:rFonts w:ascii="Times New Roman" w:hAnsi="Times New Roman"/>
                <w:lang w:val="bg-BG"/>
              </w:rPr>
            </w:pPr>
            <w:r w:rsidRPr="008C7B5A">
              <w:rPr>
                <w:rFonts w:ascii="Times New Roman" w:eastAsia="Calibri Light" w:hAnsi="Times New Roman"/>
                <w:b/>
                <w:bCs/>
                <w:i/>
                <w:iCs/>
                <w:sz w:val="20"/>
                <w:szCs w:val="20"/>
                <w:lang w:val="bg-BG"/>
              </w:rPr>
              <w:t>Степен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3A94ED40" w14:textId="77777777" w:rsidR="00C74849" w:rsidRPr="008C7B5A" w:rsidRDefault="00C74849" w:rsidP="003A0639">
            <w:pPr>
              <w:keepLines/>
              <w:ind w:left="-14" w:right="-14" w:firstLine="0"/>
              <w:rPr>
                <w:rFonts w:ascii="Times New Roman" w:eastAsia="Calibri Light" w:hAnsi="Times New Roman"/>
                <w:i/>
                <w:iCs/>
                <w:sz w:val="20"/>
                <w:szCs w:val="20"/>
                <w:lang w:val="bg-BG"/>
              </w:rPr>
            </w:pPr>
            <w:r w:rsidRPr="008C7B5A">
              <w:rPr>
                <w:rFonts w:ascii="Times New Roman" w:eastAsia="Calibri" w:hAnsi="Times New Roman"/>
                <w:i/>
                <w:sz w:val="20"/>
                <w:szCs w:val="20"/>
                <w:lang w:val="bg-BG"/>
              </w:rPr>
              <w:t>Не се очаква въздействие</w:t>
            </w:r>
          </w:p>
        </w:tc>
      </w:tr>
      <w:tr w:rsidR="00C74849" w:rsidRPr="00B56229" w14:paraId="5FE7F282"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D79B3CC" w14:textId="77777777" w:rsidR="00C74849" w:rsidRPr="008C7B5A" w:rsidRDefault="00C74849" w:rsidP="003A0639">
            <w:pPr>
              <w:keepLines/>
              <w:ind w:left="-14" w:right="-14" w:firstLine="0"/>
              <w:rPr>
                <w:rFonts w:ascii="Times New Roman" w:hAnsi="Times New Roman"/>
                <w:lang w:val="bg-BG"/>
              </w:rPr>
            </w:pPr>
            <w:r w:rsidRPr="008C7B5A">
              <w:rPr>
                <w:rFonts w:ascii="Times New Roman" w:eastAsia="Calibri Light" w:hAnsi="Times New Roman"/>
                <w:b/>
                <w:bCs/>
                <w:i/>
                <w:iCs/>
                <w:sz w:val="20"/>
                <w:szCs w:val="20"/>
                <w:lang w:val="bg-BG"/>
              </w:rPr>
              <w:t>Честота на въздействието:</w:t>
            </w:r>
          </w:p>
        </w:tc>
        <w:tc>
          <w:tcPr>
            <w:tcW w:w="5093" w:type="dxa"/>
            <w:tcBorders>
              <w:top w:val="single" w:sz="8" w:space="0" w:color="auto"/>
              <w:left w:val="single" w:sz="8" w:space="0" w:color="auto"/>
              <w:bottom w:val="single" w:sz="8" w:space="0" w:color="auto"/>
              <w:right w:val="single" w:sz="8" w:space="0" w:color="auto"/>
            </w:tcBorders>
            <w:vAlign w:val="center"/>
          </w:tcPr>
          <w:p w14:paraId="10F34698" w14:textId="5B526871" w:rsidR="00C74849" w:rsidRPr="008C7B5A" w:rsidRDefault="003D413D" w:rsidP="003A0639">
            <w:pPr>
              <w:keepLines/>
              <w:ind w:left="-14" w:right="-14" w:firstLine="0"/>
              <w:rPr>
                <w:rFonts w:ascii="Times New Roman" w:eastAsia="Calibri Light" w:hAnsi="Times New Roman"/>
                <w:i/>
                <w:iCs/>
                <w:sz w:val="20"/>
                <w:szCs w:val="20"/>
                <w:lang w:val="bg-BG"/>
              </w:rPr>
            </w:pPr>
            <w:r>
              <w:rPr>
                <w:rFonts w:ascii="Times New Roman" w:eastAsia="Calibri Light" w:hAnsi="Times New Roman"/>
                <w:i/>
                <w:iCs/>
                <w:sz w:val="20"/>
                <w:szCs w:val="20"/>
                <w:lang w:val="bg-BG"/>
              </w:rPr>
              <w:t>-</w:t>
            </w:r>
          </w:p>
        </w:tc>
      </w:tr>
      <w:tr w:rsidR="00C74849" w:rsidRPr="00B56229" w14:paraId="3642E1A4"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04F5564" w14:textId="77777777" w:rsidR="00C74849" w:rsidRPr="008C7B5A" w:rsidRDefault="00C74849" w:rsidP="003A0639">
            <w:pPr>
              <w:keepLines/>
              <w:ind w:left="-14" w:right="-14" w:firstLine="0"/>
              <w:rPr>
                <w:rFonts w:ascii="Times New Roman" w:hAnsi="Times New Roman"/>
                <w:lang w:val="bg-BG"/>
              </w:rPr>
            </w:pPr>
            <w:r w:rsidRPr="008C7B5A">
              <w:rPr>
                <w:rFonts w:ascii="Times New Roman" w:eastAsia="Calibri Light" w:hAnsi="Times New Roman"/>
                <w:b/>
                <w:bCs/>
                <w:i/>
                <w:iCs/>
                <w:sz w:val="20"/>
                <w:szCs w:val="20"/>
                <w:lang w:val="bg-BG"/>
              </w:rPr>
              <w:t>Кумулативни и синергични въздействия върху околната среда</w:t>
            </w:r>
          </w:p>
        </w:tc>
        <w:tc>
          <w:tcPr>
            <w:tcW w:w="5093" w:type="dxa"/>
            <w:tcBorders>
              <w:top w:val="single" w:sz="8" w:space="0" w:color="auto"/>
              <w:left w:val="single" w:sz="8" w:space="0" w:color="auto"/>
              <w:bottom w:val="single" w:sz="8" w:space="0" w:color="auto"/>
              <w:right w:val="single" w:sz="8" w:space="0" w:color="auto"/>
            </w:tcBorders>
            <w:vAlign w:val="center"/>
          </w:tcPr>
          <w:p w14:paraId="5E8BDA4F" w14:textId="7B360231" w:rsidR="00C74849" w:rsidRPr="008C7B5A" w:rsidRDefault="00C74849" w:rsidP="003A0639">
            <w:pPr>
              <w:keepLines/>
              <w:ind w:left="-14" w:right="-14" w:firstLine="0"/>
              <w:rPr>
                <w:rFonts w:ascii="Times New Roman" w:eastAsia="Calibri Light" w:hAnsi="Times New Roman"/>
                <w:i/>
                <w:iCs/>
                <w:sz w:val="20"/>
                <w:szCs w:val="20"/>
                <w:lang w:val="bg-BG"/>
              </w:rPr>
            </w:pPr>
            <w:r w:rsidRPr="008C7B5A">
              <w:rPr>
                <w:rFonts w:ascii="Times New Roman" w:eastAsia="Calibri" w:hAnsi="Times New Roman"/>
                <w:i/>
                <w:sz w:val="20"/>
                <w:szCs w:val="20"/>
                <w:lang w:val="bg-BG"/>
              </w:rPr>
              <w:t>Не се очаква</w:t>
            </w:r>
            <w:r w:rsidR="00FE7085">
              <w:rPr>
                <w:rFonts w:ascii="Times New Roman" w:eastAsia="Calibri" w:hAnsi="Times New Roman"/>
                <w:i/>
                <w:sz w:val="20"/>
                <w:szCs w:val="20"/>
                <w:lang w:val="bg-BG"/>
              </w:rPr>
              <w:t>т</w:t>
            </w:r>
          </w:p>
        </w:tc>
      </w:tr>
      <w:tr w:rsidR="00C74849" w:rsidRPr="00B56229" w14:paraId="2EA1B5DD"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ED71B5B" w14:textId="77777777" w:rsidR="00C74849" w:rsidRPr="008C7B5A" w:rsidRDefault="00C74849" w:rsidP="003A0639">
            <w:pPr>
              <w:keepLines/>
              <w:ind w:left="-14" w:right="-14" w:firstLine="0"/>
              <w:rPr>
                <w:rFonts w:ascii="Times New Roman" w:hAnsi="Times New Roman"/>
                <w:lang w:val="bg-BG"/>
              </w:rPr>
            </w:pPr>
            <w:r w:rsidRPr="008C7B5A">
              <w:rPr>
                <w:rFonts w:ascii="Times New Roman" w:eastAsia="Calibri Light" w:hAnsi="Times New Roman"/>
                <w:b/>
                <w:bCs/>
                <w:i/>
                <w:iCs/>
                <w:sz w:val="20"/>
                <w:szCs w:val="20"/>
                <w:lang w:val="bg-BG"/>
              </w:rPr>
              <w:t>Трансгранични въздействия:</w:t>
            </w:r>
          </w:p>
        </w:tc>
        <w:tc>
          <w:tcPr>
            <w:tcW w:w="5093" w:type="dxa"/>
            <w:tcBorders>
              <w:top w:val="single" w:sz="8" w:space="0" w:color="auto"/>
              <w:left w:val="single" w:sz="8" w:space="0" w:color="auto"/>
              <w:bottom w:val="single" w:sz="8" w:space="0" w:color="auto"/>
              <w:right w:val="single" w:sz="8" w:space="0" w:color="auto"/>
            </w:tcBorders>
            <w:vAlign w:val="center"/>
          </w:tcPr>
          <w:p w14:paraId="5D415689" w14:textId="61FEF8AD" w:rsidR="00C74849" w:rsidRPr="008C7B5A" w:rsidRDefault="00C74849" w:rsidP="003A0639">
            <w:pPr>
              <w:keepLines/>
              <w:ind w:right="-14" w:firstLine="0"/>
              <w:rPr>
                <w:rFonts w:ascii="Times New Roman" w:eastAsia="Calibri Light" w:hAnsi="Times New Roman"/>
                <w:i/>
                <w:iCs/>
                <w:sz w:val="20"/>
                <w:szCs w:val="20"/>
                <w:lang w:val="bg-BG"/>
              </w:rPr>
            </w:pPr>
            <w:r w:rsidRPr="008C7B5A">
              <w:rPr>
                <w:rFonts w:ascii="Times New Roman" w:eastAsia="Calibri" w:hAnsi="Times New Roman"/>
                <w:i/>
                <w:sz w:val="20"/>
                <w:szCs w:val="20"/>
                <w:lang w:val="bg-BG"/>
              </w:rPr>
              <w:t>Не се очаква</w:t>
            </w:r>
            <w:r w:rsidR="00FE7085">
              <w:rPr>
                <w:rFonts w:ascii="Times New Roman" w:eastAsia="Calibri" w:hAnsi="Times New Roman"/>
                <w:i/>
                <w:sz w:val="20"/>
                <w:szCs w:val="20"/>
                <w:lang w:val="bg-BG"/>
              </w:rPr>
              <w:t>т</w:t>
            </w:r>
          </w:p>
        </w:tc>
      </w:tr>
    </w:tbl>
    <w:p w14:paraId="1850FA50" w14:textId="77777777" w:rsidR="007A317C" w:rsidRPr="000C438B" w:rsidRDefault="007A317C" w:rsidP="007A317C">
      <w:pPr>
        <w:pStyle w:val="a6"/>
        <w:ind w:left="1080" w:firstLine="0"/>
        <w:rPr>
          <w:rFonts w:ascii="Times New Roman" w:hAnsi="Times New Roman"/>
          <w:sz w:val="8"/>
          <w:szCs w:val="8"/>
          <w:lang w:val="bg-BG"/>
        </w:rPr>
      </w:pPr>
      <w:bookmarkStart w:id="164" w:name="_Toc155968269"/>
      <w:bookmarkStart w:id="165" w:name="_Toc156208180"/>
      <w:bookmarkStart w:id="166" w:name="_Toc156210749"/>
      <w:bookmarkStart w:id="167" w:name="_Toc156218043"/>
      <w:bookmarkStart w:id="168" w:name="_Toc156470828"/>
      <w:bookmarkStart w:id="169" w:name="_Toc156548382"/>
      <w:bookmarkStart w:id="170" w:name="_Toc156978998"/>
      <w:bookmarkEnd w:id="164"/>
      <w:bookmarkEnd w:id="165"/>
      <w:bookmarkEnd w:id="166"/>
      <w:bookmarkEnd w:id="167"/>
      <w:bookmarkEnd w:id="168"/>
      <w:bookmarkEnd w:id="169"/>
      <w:bookmarkEnd w:id="170"/>
    </w:p>
    <w:p w14:paraId="08E12334" w14:textId="0E2E110E" w:rsidR="00F738F0" w:rsidRPr="00780615" w:rsidRDefault="007A317C" w:rsidP="00780615">
      <w:pPr>
        <w:pStyle w:val="20"/>
        <w:numPr>
          <w:ilvl w:val="1"/>
          <w:numId w:val="57"/>
        </w:numPr>
        <w:rPr>
          <w:lang w:val="bg-BG"/>
        </w:rPr>
      </w:pPr>
      <w:r w:rsidRPr="00780615">
        <w:rPr>
          <w:lang w:val="bg-BG"/>
        </w:rPr>
        <w:t xml:space="preserve"> </w:t>
      </w:r>
      <w:bookmarkStart w:id="171" w:name="_Toc198629885"/>
      <w:r w:rsidR="69238AE1" w:rsidRPr="00780615">
        <w:rPr>
          <w:lang w:val="bg-BG"/>
        </w:rPr>
        <w:t>Земни недра</w:t>
      </w:r>
      <w:bookmarkEnd w:id="171"/>
    </w:p>
    <w:p w14:paraId="398DE055" w14:textId="161137D9" w:rsidR="00FD4394" w:rsidRPr="00FD4394" w:rsidRDefault="00FD4394" w:rsidP="00FD4394">
      <w:pPr>
        <w:pStyle w:val="a6"/>
        <w:ind w:left="0" w:firstLine="709"/>
        <w:rPr>
          <w:rFonts w:ascii="Times New Roman" w:hAnsi="Times New Roman"/>
          <w:lang w:val="bg-BG"/>
        </w:rPr>
      </w:pPr>
      <w:r w:rsidRPr="00FD4394">
        <w:rPr>
          <w:rFonts w:ascii="Times New Roman" w:hAnsi="Times New Roman"/>
          <w:lang w:val="bg-BG"/>
        </w:rPr>
        <w:t xml:space="preserve">Оценката на въздействието върху геоложката среда показва, че реализацията на инвестиционното предложение няма да доведе до трайни или необратими промени в геоложките формации и </w:t>
      </w:r>
      <w:proofErr w:type="spellStart"/>
      <w:r w:rsidRPr="00FD4394">
        <w:rPr>
          <w:rFonts w:ascii="Times New Roman" w:hAnsi="Times New Roman"/>
          <w:lang w:val="bg-BG"/>
        </w:rPr>
        <w:t>геоморфоложки</w:t>
      </w:r>
      <w:proofErr w:type="spellEnd"/>
      <w:r w:rsidRPr="00FD4394">
        <w:rPr>
          <w:rFonts w:ascii="Times New Roman" w:hAnsi="Times New Roman"/>
          <w:lang w:val="bg-BG"/>
        </w:rPr>
        <w:t xml:space="preserve"> структури. </w:t>
      </w:r>
      <w:r w:rsidR="00A27F44">
        <w:rPr>
          <w:rFonts w:ascii="Times New Roman" w:hAnsi="Times New Roman"/>
          <w:lang w:val="bg-BG"/>
        </w:rPr>
        <w:t>П</w:t>
      </w:r>
      <w:r w:rsidRPr="00FD4394">
        <w:rPr>
          <w:rFonts w:ascii="Times New Roman" w:hAnsi="Times New Roman"/>
          <w:lang w:val="bg-BG"/>
        </w:rPr>
        <w:t xml:space="preserve">редвидените строителни дейности са с ограничен обхват и локален характер, което определя степента на въздействие като ниска. Не се очаква активиране на геодинамични процеси като свлачища или </w:t>
      </w:r>
      <w:proofErr w:type="spellStart"/>
      <w:r w:rsidRPr="00FD4394">
        <w:rPr>
          <w:rFonts w:ascii="Times New Roman" w:hAnsi="Times New Roman"/>
          <w:lang w:val="bg-BG"/>
        </w:rPr>
        <w:t>срутища</w:t>
      </w:r>
      <w:proofErr w:type="spellEnd"/>
      <w:r w:rsidRPr="00FD4394">
        <w:rPr>
          <w:rFonts w:ascii="Times New Roman" w:hAnsi="Times New Roman"/>
          <w:lang w:val="bg-BG"/>
        </w:rPr>
        <w:t>, а при необходимост ще бъдат предприети геоложки проучвания преди строителство. По време на експлоатацията не се предвиждат дейности, засягащи геоложката основа или земните недра.</w:t>
      </w:r>
    </w:p>
    <w:p w14:paraId="63475A76" w14:textId="77777777" w:rsidR="00FD4394" w:rsidRPr="000C438B" w:rsidRDefault="00FD4394" w:rsidP="00A27F44">
      <w:pPr>
        <w:rPr>
          <w:rFonts w:ascii="Times New Roman" w:hAnsi="Times New Roman"/>
          <w:sz w:val="2"/>
          <w:szCs w:val="2"/>
          <w:lang w:val="bg-BG"/>
        </w:rPr>
      </w:pPr>
    </w:p>
    <w:tbl>
      <w:tblPr>
        <w:tblW w:w="8618" w:type="dxa"/>
        <w:jc w:val="center"/>
        <w:tblLayout w:type="fixed"/>
        <w:tblLook w:val="04A0" w:firstRow="1" w:lastRow="0" w:firstColumn="1" w:lastColumn="0" w:noHBand="0" w:noVBand="1"/>
      </w:tblPr>
      <w:tblGrid>
        <w:gridCol w:w="3525"/>
        <w:gridCol w:w="5093"/>
      </w:tblGrid>
      <w:tr w:rsidR="00B26D4B" w:rsidRPr="00E90C89" w14:paraId="5B516C56"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52CBD0A" w14:textId="77777777" w:rsidR="00B26D4B" w:rsidRPr="00A003C7" w:rsidRDefault="00B26D4B" w:rsidP="003A0639">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Вероятност за поява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105D0339" w14:textId="2A433350" w:rsidR="00B26D4B" w:rsidRPr="00A003C7" w:rsidRDefault="00B26D4B" w:rsidP="003A0639">
            <w:pPr>
              <w:keepLines/>
              <w:ind w:left="-14" w:right="-14" w:firstLine="0"/>
              <w:rPr>
                <w:rFonts w:ascii="Times New Roman" w:eastAsia="Calibri Light" w:hAnsi="Times New Roman"/>
                <w:i/>
                <w:iCs/>
                <w:sz w:val="20"/>
                <w:szCs w:val="20"/>
                <w:lang w:val="bg-BG"/>
              </w:rPr>
            </w:pPr>
            <w:r w:rsidRPr="00A003C7">
              <w:rPr>
                <w:rFonts w:ascii="Times New Roman" w:eastAsia="Calibri" w:hAnsi="Times New Roman"/>
                <w:i/>
                <w:sz w:val="20"/>
                <w:szCs w:val="20"/>
                <w:lang w:val="bg-BG"/>
              </w:rPr>
              <w:t>Очаква се</w:t>
            </w:r>
          </w:p>
        </w:tc>
      </w:tr>
      <w:tr w:rsidR="00B26D4B" w:rsidRPr="00A003C7" w14:paraId="0E2A6C2D"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DB5F5C8" w14:textId="77777777" w:rsidR="00B26D4B" w:rsidRPr="00A003C7" w:rsidRDefault="00B26D4B" w:rsidP="003A0639">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Териториален обхват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28A2F1FE" w14:textId="1067D5CA" w:rsidR="00B26D4B" w:rsidRPr="007C0520" w:rsidRDefault="00B26D4B" w:rsidP="003A0639">
            <w:pPr>
              <w:keepLines/>
              <w:ind w:left="-14" w:right="-14" w:firstLine="0"/>
              <w:rPr>
                <w:rFonts w:ascii="Times New Roman" w:eastAsia="Calibri Light" w:hAnsi="Times New Roman"/>
                <w:i/>
                <w:iCs/>
                <w:sz w:val="20"/>
                <w:szCs w:val="20"/>
                <w:lang w:val="bg-BG"/>
              </w:rPr>
            </w:pPr>
            <w:proofErr w:type="spellStart"/>
            <w:r w:rsidRPr="00A003C7">
              <w:rPr>
                <w:rFonts w:ascii="Times New Roman" w:eastAsia="Calibri" w:hAnsi="Times New Roman"/>
                <w:i/>
                <w:sz w:val="20"/>
                <w:szCs w:val="20"/>
              </w:rPr>
              <w:t>Локално</w:t>
            </w:r>
            <w:proofErr w:type="spellEnd"/>
          </w:p>
        </w:tc>
      </w:tr>
      <w:tr w:rsidR="00B26D4B" w:rsidRPr="00BB769E" w14:paraId="7171798F"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C84B818" w14:textId="77777777" w:rsidR="00B26D4B" w:rsidRPr="00A003C7" w:rsidRDefault="00B26D4B" w:rsidP="003A0639">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Продължителност на въздействието</w:t>
            </w:r>
          </w:p>
        </w:tc>
        <w:tc>
          <w:tcPr>
            <w:tcW w:w="5093" w:type="dxa"/>
            <w:tcBorders>
              <w:top w:val="single" w:sz="8" w:space="0" w:color="auto"/>
              <w:left w:val="single" w:sz="8" w:space="0" w:color="auto"/>
              <w:bottom w:val="single" w:sz="8" w:space="0" w:color="auto"/>
              <w:right w:val="single" w:sz="8" w:space="0" w:color="auto"/>
            </w:tcBorders>
            <w:vAlign w:val="center"/>
          </w:tcPr>
          <w:p w14:paraId="5A97179B" w14:textId="71AE689E" w:rsidR="00B26D4B" w:rsidRPr="007C0520" w:rsidRDefault="00B26D4B" w:rsidP="003A0639">
            <w:pPr>
              <w:keepLines/>
              <w:ind w:left="-14" w:right="-14" w:firstLine="0"/>
              <w:rPr>
                <w:rFonts w:ascii="Times New Roman" w:eastAsia="Calibri Light" w:hAnsi="Times New Roman"/>
                <w:i/>
                <w:iCs/>
                <w:sz w:val="20"/>
                <w:szCs w:val="20"/>
                <w:lang w:val="bg-BG"/>
              </w:rPr>
            </w:pPr>
            <w:r w:rsidRPr="007B21C5">
              <w:rPr>
                <w:rFonts w:ascii="Times New Roman" w:eastAsia="Calibri" w:hAnsi="Times New Roman"/>
                <w:i/>
                <w:sz w:val="20"/>
                <w:szCs w:val="20"/>
                <w:lang w:val="bg-BG"/>
              </w:rPr>
              <w:t>Времен</w:t>
            </w:r>
            <w:r w:rsidR="007C0520">
              <w:rPr>
                <w:rFonts w:ascii="Times New Roman" w:eastAsia="Calibri" w:hAnsi="Times New Roman"/>
                <w:i/>
                <w:sz w:val="20"/>
                <w:szCs w:val="20"/>
                <w:lang w:val="bg-BG"/>
              </w:rPr>
              <w:t>на</w:t>
            </w:r>
            <w:r w:rsidR="007B21C5">
              <w:rPr>
                <w:rFonts w:ascii="Times New Roman" w:eastAsia="Calibri" w:hAnsi="Times New Roman"/>
                <w:i/>
                <w:sz w:val="20"/>
                <w:szCs w:val="20"/>
                <w:lang w:val="bg-BG"/>
              </w:rPr>
              <w:t xml:space="preserve">, по време на строителство </w:t>
            </w:r>
          </w:p>
        </w:tc>
      </w:tr>
      <w:tr w:rsidR="00B26D4B" w:rsidRPr="00E90C89" w14:paraId="5AFE8365"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9516480" w14:textId="77777777" w:rsidR="00B26D4B" w:rsidRPr="00A003C7" w:rsidRDefault="00B26D4B" w:rsidP="003A0639">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Степен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32895E97" w14:textId="683BDC52" w:rsidR="00B26D4B" w:rsidRPr="00A003C7" w:rsidRDefault="00B26D4B" w:rsidP="003A0639">
            <w:pPr>
              <w:keepLines/>
              <w:ind w:right="-14" w:firstLine="0"/>
              <w:rPr>
                <w:rFonts w:ascii="Times New Roman" w:eastAsia="Calibri Light" w:hAnsi="Times New Roman"/>
                <w:i/>
                <w:iCs/>
                <w:sz w:val="20"/>
                <w:szCs w:val="20"/>
                <w:lang w:val="bg-BG"/>
              </w:rPr>
            </w:pPr>
            <w:r w:rsidRPr="00A003C7">
              <w:rPr>
                <w:rFonts w:ascii="Times New Roman" w:eastAsia="Calibri" w:hAnsi="Times New Roman"/>
                <w:i/>
                <w:sz w:val="20"/>
                <w:szCs w:val="20"/>
                <w:lang w:val="bg-BG"/>
              </w:rPr>
              <w:t>Незначително въздействие</w:t>
            </w:r>
          </w:p>
        </w:tc>
      </w:tr>
      <w:tr w:rsidR="00B26D4B" w:rsidRPr="00E90C89" w14:paraId="4BD8EFF2"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103B0E6" w14:textId="77777777" w:rsidR="00B26D4B" w:rsidRPr="00A003C7" w:rsidRDefault="00B26D4B" w:rsidP="003A0639">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Честота на въздействието:</w:t>
            </w:r>
          </w:p>
        </w:tc>
        <w:tc>
          <w:tcPr>
            <w:tcW w:w="5093" w:type="dxa"/>
            <w:tcBorders>
              <w:top w:val="single" w:sz="8" w:space="0" w:color="auto"/>
              <w:left w:val="single" w:sz="8" w:space="0" w:color="auto"/>
              <w:bottom w:val="single" w:sz="8" w:space="0" w:color="auto"/>
              <w:right w:val="single" w:sz="8" w:space="0" w:color="auto"/>
            </w:tcBorders>
            <w:vAlign w:val="center"/>
          </w:tcPr>
          <w:p w14:paraId="35A66762" w14:textId="209661C4" w:rsidR="00B26D4B" w:rsidRPr="00A003C7" w:rsidRDefault="00B26D4B" w:rsidP="003A0639">
            <w:pPr>
              <w:keepLines/>
              <w:ind w:left="-14" w:right="-14" w:firstLine="0"/>
              <w:rPr>
                <w:rFonts w:ascii="Times New Roman" w:eastAsia="Calibri Light" w:hAnsi="Times New Roman"/>
                <w:i/>
                <w:iCs/>
                <w:sz w:val="20"/>
                <w:szCs w:val="20"/>
                <w:lang w:val="bg-BG"/>
              </w:rPr>
            </w:pPr>
            <w:r w:rsidRPr="00A003C7">
              <w:rPr>
                <w:rFonts w:ascii="Times New Roman" w:eastAsia="Calibri" w:hAnsi="Times New Roman"/>
                <w:i/>
                <w:sz w:val="20"/>
                <w:szCs w:val="20"/>
                <w:lang w:val="bg-BG"/>
              </w:rPr>
              <w:t>По време на строителство</w:t>
            </w:r>
          </w:p>
        </w:tc>
      </w:tr>
      <w:tr w:rsidR="00B26D4B" w:rsidRPr="00E90C89" w14:paraId="4FA27DA4"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C79EC7B" w14:textId="77777777" w:rsidR="00B26D4B" w:rsidRPr="00A003C7" w:rsidRDefault="00B26D4B" w:rsidP="003A0639">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Кумулативни и синергични въздействия върху околната среда</w:t>
            </w:r>
          </w:p>
        </w:tc>
        <w:tc>
          <w:tcPr>
            <w:tcW w:w="5093" w:type="dxa"/>
            <w:tcBorders>
              <w:top w:val="single" w:sz="8" w:space="0" w:color="auto"/>
              <w:left w:val="single" w:sz="8" w:space="0" w:color="auto"/>
              <w:bottom w:val="single" w:sz="8" w:space="0" w:color="auto"/>
              <w:right w:val="single" w:sz="8" w:space="0" w:color="auto"/>
            </w:tcBorders>
            <w:vAlign w:val="center"/>
          </w:tcPr>
          <w:p w14:paraId="4C721528" w14:textId="0447BE66" w:rsidR="00B26D4B" w:rsidRPr="00A003C7" w:rsidRDefault="00B26D4B" w:rsidP="003A0639">
            <w:pPr>
              <w:keepLines/>
              <w:ind w:right="-14" w:firstLine="0"/>
              <w:rPr>
                <w:rFonts w:ascii="Times New Roman" w:eastAsia="Calibri Light" w:hAnsi="Times New Roman"/>
                <w:i/>
                <w:iCs/>
                <w:sz w:val="20"/>
                <w:szCs w:val="20"/>
                <w:lang w:val="bg-BG"/>
              </w:rPr>
            </w:pPr>
            <w:r w:rsidRPr="00A003C7">
              <w:rPr>
                <w:rFonts w:ascii="Times New Roman" w:eastAsia="Calibri" w:hAnsi="Times New Roman"/>
                <w:i/>
                <w:sz w:val="20"/>
                <w:szCs w:val="20"/>
                <w:lang w:val="bg-BG"/>
              </w:rPr>
              <w:t>Не се очаква</w:t>
            </w:r>
            <w:r w:rsidR="00FD5848">
              <w:rPr>
                <w:rFonts w:ascii="Times New Roman" w:eastAsia="Calibri" w:hAnsi="Times New Roman"/>
                <w:i/>
                <w:sz w:val="20"/>
                <w:szCs w:val="20"/>
                <w:lang w:val="bg-BG"/>
              </w:rPr>
              <w:t>т</w:t>
            </w:r>
          </w:p>
        </w:tc>
      </w:tr>
      <w:tr w:rsidR="00B26D4B" w:rsidRPr="00E90C89" w14:paraId="0C76AE04"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7BADBD0" w14:textId="77777777" w:rsidR="00B26D4B" w:rsidRPr="00A003C7" w:rsidRDefault="00B26D4B" w:rsidP="003A0639">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Трансгранични въздействия:</w:t>
            </w:r>
          </w:p>
        </w:tc>
        <w:tc>
          <w:tcPr>
            <w:tcW w:w="5093" w:type="dxa"/>
            <w:tcBorders>
              <w:top w:val="single" w:sz="8" w:space="0" w:color="auto"/>
              <w:left w:val="single" w:sz="8" w:space="0" w:color="auto"/>
              <w:bottom w:val="single" w:sz="8" w:space="0" w:color="auto"/>
              <w:right w:val="single" w:sz="8" w:space="0" w:color="auto"/>
            </w:tcBorders>
            <w:vAlign w:val="center"/>
          </w:tcPr>
          <w:p w14:paraId="468F8F3B" w14:textId="4F600C92" w:rsidR="00B26D4B" w:rsidRPr="00A003C7" w:rsidRDefault="00B26D4B" w:rsidP="003A0639">
            <w:pPr>
              <w:keepLines/>
              <w:ind w:right="-14" w:firstLine="0"/>
              <w:rPr>
                <w:rFonts w:ascii="Times New Roman" w:eastAsia="Calibri Light" w:hAnsi="Times New Roman"/>
                <w:i/>
                <w:iCs/>
                <w:sz w:val="20"/>
                <w:szCs w:val="20"/>
                <w:lang w:val="bg-BG"/>
              </w:rPr>
            </w:pPr>
            <w:r w:rsidRPr="00A003C7">
              <w:rPr>
                <w:rFonts w:ascii="Times New Roman" w:eastAsia="Calibri" w:hAnsi="Times New Roman"/>
                <w:i/>
                <w:sz w:val="20"/>
                <w:szCs w:val="20"/>
                <w:lang w:val="bg-BG"/>
              </w:rPr>
              <w:t>Не се очаква</w:t>
            </w:r>
            <w:r w:rsidR="00FD5848">
              <w:rPr>
                <w:rFonts w:ascii="Times New Roman" w:eastAsia="Calibri" w:hAnsi="Times New Roman"/>
                <w:i/>
                <w:sz w:val="20"/>
                <w:szCs w:val="20"/>
                <w:lang w:val="bg-BG"/>
              </w:rPr>
              <w:t>т</w:t>
            </w:r>
          </w:p>
        </w:tc>
      </w:tr>
    </w:tbl>
    <w:p w14:paraId="570A9DCD" w14:textId="4199AB08" w:rsidR="00CD0D11" w:rsidRPr="00780615" w:rsidRDefault="00B63F46" w:rsidP="00780615">
      <w:pPr>
        <w:pStyle w:val="20"/>
        <w:numPr>
          <w:ilvl w:val="1"/>
          <w:numId w:val="57"/>
        </w:numPr>
        <w:rPr>
          <w:lang w:val="bg-BG"/>
        </w:rPr>
      </w:pPr>
      <w:bookmarkStart w:id="172" w:name="_Toc155968271"/>
      <w:bookmarkStart w:id="173" w:name="_Toc156208182"/>
      <w:bookmarkStart w:id="174" w:name="_Toc156210751"/>
      <w:bookmarkStart w:id="175" w:name="_Toc156218045"/>
      <w:bookmarkStart w:id="176" w:name="_Toc156470830"/>
      <w:bookmarkStart w:id="177" w:name="_Toc156548384"/>
      <w:bookmarkStart w:id="178" w:name="_Toc156979000"/>
      <w:bookmarkEnd w:id="172"/>
      <w:bookmarkEnd w:id="173"/>
      <w:bookmarkEnd w:id="174"/>
      <w:bookmarkEnd w:id="175"/>
      <w:bookmarkEnd w:id="176"/>
      <w:bookmarkEnd w:id="177"/>
      <w:bookmarkEnd w:id="178"/>
      <w:r w:rsidRPr="00780615">
        <w:rPr>
          <w:lang w:val="bg-BG"/>
        </w:rPr>
        <w:t xml:space="preserve"> </w:t>
      </w:r>
      <w:bookmarkStart w:id="179" w:name="_Toc198629886"/>
      <w:r w:rsidR="69238AE1" w:rsidRPr="00780615">
        <w:rPr>
          <w:lang w:val="bg-BG"/>
        </w:rPr>
        <w:t>Почви</w:t>
      </w:r>
      <w:bookmarkEnd w:id="179"/>
    </w:p>
    <w:p w14:paraId="11D9F1B3" w14:textId="77777777" w:rsidR="000D36F5" w:rsidRPr="007A317C" w:rsidRDefault="000D36F5" w:rsidP="003C2569">
      <w:pPr>
        <w:ind w:firstLine="709"/>
        <w:rPr>
          <w:rFonts w:ascii="Times New Roman" w:hAnsi="Times New Roman"/>
          <w:lang w:val="bg-BG"/>
        </w:rPr>
      </w:pPr>
      <w:r w:rsidRPr="007A317C">
        <w:rPr>
          <w:rFonts w:ascii="Times New Roman" w:hAnsi="Times New Roman"/>
          <w:lang w:val="bg-BG"/>
        </w:rPr>
        <w:t xml:space="preserve">По време на строителство се очаква въздействие върху почвите, което ще бъде отрицателно, с локален характер и обратимо. Предвижда се всички временно засегнати територии да бъдат </w:t>
      </w:r>
      <w:proofErr w:type="spellStart"/>
      <w:r w:rsidRPr="007A317C">
        <w:rPr>
          <w:rFonts w:ascii="Times New Roman" w:hAnsi="Times New Roman"/>
          <w:lang w:val="bg-BG"/>
        </w:rPr>
        <w:t>рекултивирани</w:t>
      </w:r>
      <w:proofErr w:type="spellEnd"/>
      <w:r w:rsidRPr="007A317C">
        <w:rPr>
          <w:rFonts w:ascii="Times New Roman" w:hAnsi="Times New Roman"/>
          <w:lang w:val="bg-BG"/>
        </w:rPr>
        <w:t xml:space="preserve"> след приключване на строителните дейности.</w:t>
      </w:r>
    </w:p>
    <w:p w14:paraId="711A2B2E" w14:textId="77777777" w:rsidR="000D36F5" w:rsidRPr="007A317C" w:rsidRDefault="000D36F5" w:rsidP="003C2569">
      <w:pPr>
        <w:ind w:firstLine="709"/>
        <w:rPr>
          <w:rFonts w:ascii="Times New Roman" w:hAnsi="Times New Roman"/>
          <w:lang w:val="bg-BG"/>
        </w:rPr>
      </w:pPr>
      <w:r w:rsidRPr="007A317C">
        <w:rPr>
          <w:rFonts w:ascii="Times New Roman" w:hAnsi="Times New Roman"/>
          <w:lang w:val="bg-BG"/>
        </w:rPr>
        <w:t>Не се очаква промяна в почвеното плодородие или замърсяване в почвите в околните терени.</w:t>
      </w:r>
    </w:p>
    <w:p w14:paraId="13F764AC" w14:textId="53F75DE6" w:rsidR="000D36F5" w:rsidRDefault="000D36F5" w:rsidP="003C2569">
      <w:pPr>
        <w:ind w:firstLine="709"/>
        <w:rPr>
          <w:rFonts w:ascii="Times New Roman" w:hAnsi="Times New Roman"/>
          <w:lang w:val="bg-BG"/>
        </w:rPr>
      </w:pPr>
      <w:r w:rsidRPr="007A317C">
        <w:rPr>
          <w:rFonts w:ascii="Times New Roman" w:hAnsi="Times New Roman"/>
          <w:lang w:val="bg-BG"/>
        </w:rPr>
        <w:t>По време на експлоатация не се очаква негативно въздействие върху почвите.</w:t>
      </w:r>
    </w:p>
    <w:p w14:paraId="1E4B3057" w14:textId="77777777" w:rsidR="000C438B" w:rsidRPr="000C438B" w:rsidRDefault="000C438B" w:rsidP="003C2569">
      <w:pPr>
        <w:ind w:firstLine="709"/>
        <w:rPr>
          <w:rFonts w:ascii="Times New Roman" w:hAnsi="Times New Roman"/>
          <w:sz w:val="8"/>
          <w:szCs w:val="8"/>
          <w:lang w:val="bg-BG"/>
        </w:rPr>
      </w:pPr>
    </w:p>
    <w:tbl>
      <w:tblPr>
        <w:tblW w:w="8618" w:type="dxa"/>
        <w:jc w:val="center"/>
        <w:tblLayout w:type="fixed"/>
        <w:tblLook w:val="04A0" w:firstRow="1" w:lastRow="0" w:firstColumn="1" w:lastColumn="0" w:noHBand="0" w:noVBand="1"/>
      </w:tblPr>
      <w:tblGrid>
        <w:gridCol w:w="3525"/>
        <w:gridCol w:w="5093"/>
      </w:tblGrid>
      <w:tr w:rsidR="00B26D4B" w:rsidRPr="00E46235" w14:paraId="1F47DB54"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FFE924A" w14:textId="77777777" w:rsidR="00B26D4B" w:rsidRPr="00A003C7" w:rsidRDefault="00B26D4B" w:rsidP="003A0639">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Вероятност за поява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243EFB9F" w14:textId="05811A18" w:rsidR="00B26D4B" w:rsidRPr="00A003C7" w:rsidRDefault="00B26D4B" w:rsidP="008F2F0C">
            <w:pPr>
              <w:keepLines/>
              <w:ind w:right="-14" w:firstLine="0"/>
              <w:rPr>
                <w:rFonts w:ascii="Times New Roman" w:eastAsia="Calibri Light" w:hAnsi="Times New Roman"/>
                <w:i/>
                <w:iCs/>
                <w:sz w:val="20"/>
                <w:szCs w:val="20"/>
                <w:lang w:val="bg-BG"/>
              </w:rPr>
            </w:pPr>
            <w:r w:rsidRPr="00A003C7">
              <w:rPr>
                <w:rFonts w:ascii="Times New Roman" w:eastAsia="Calibri" w:hAnsi="Times New Roman"/>
                <w:i/>
                <w:sz w:val="20"/>
                <w:szCs w:val="20"/>
                <w:lang w:val="bg-BG"/>
              </w:rPr>
              <w:t>Не се очаква</w:t>
            </w:r>
          </w:p>
        </w:tc>
      </w:tr>
      <w:tr w:rsidR="00B26D4B" w:rsidRPr="00A003C7" w14:paraId="69C98729"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2B5F3D1" w14:textId="77777777" w:rsidR="00B26D4B" w:rsidRPr="00A003C7" w:rsidRDefault="00B26D4B" w:rsidP="003A0639">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Териториален обхват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39576BA6" w14:textId="319F25C5" w:rsidR="00B26D4B" w:rsidRPr="008F2F0C" w:rsidRDefault="00B26D4B" w:rsidP="003A0639">
            <w:pPr>
              <w:keepLines/>
              <w:ind w:left="-14" w:right="-14" w:firstLine="0"/>
              <w:rPr>
                <w:rFonts w:ascii="Times New Roman" w:eastAsia="Calibri Light" w:hAnsi="Times New Roman"/>
                <w:i/>
                <w:iCs/>
                <w:sz w:val="20"/>
                <w:szCs w:val="20"/>
                <w:lang w:val="bg-BG"/>
              </w:rPr>
            </w:pPr>
            <w:proofErr w:type="spellStart"/>
            <w:r w:rsidRPr="00A003C7">
              <w:rPr>
                <w:rFonts w:ascii="Times New Roman" w:eastAsia="Calibri" w:hAnsi="Times New Roman"/>
                <w:i/>
                <w:sz w:val="20"/>
                <w:szCs w:val="20"/>
              </w:rPr>
              <w:t>Локалн</w:t>
            </w:r>
            <w:proofErr w:type="spellEnd"/>
            <w:r w:rsidR="008F2F0C">
              <w:rPr>
                <w:rFonts w:ascii="Times New Roman" w:eastAsia="Calibri" w:hAnsi="Times New Roman"/>
                <w:i/>
                <w:sz w:val="20"/>
                <w:szCs w:val="20"/>
                <w:lang w:val="bg-BG"/>
              </w:rPr>
              <w:t>о</w:t>
            </w:r>
          </w:p>
        </w:tc>
      </w:tr>
      <w:tr w:rsidR="00B26D4B" w:rsidRPr="00A003C7" w14:paraId="44B5F0BC"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3531126" w14:textId="77777777" w:rsidR="00B26D4B" w:rsidRPr="00A003C7" w:rsidRDefault="00B26D4B" w:rsidP="003A0639">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Продължителност на въздействието</w:t>
            </w:r>
          </w:p>
        </w:tc>
        <w:tc>
          <w:tcPr>
            <w:tcW w:w="5093" w:type="dxa"/>
            <w:tcBorders>
              <w:top w:val="single" w:sz="8" w:space="0" w:color="auto"/>
              <w:left w:val="single" w:sz="8" w:space="0" w:color="auto"/>
              <w:bottom w:val="single" w:sz="8" w:space="0" w:color="auto"/>
              <w:right w:val="single" w:sz="8" w:space="0" w:color="auto"/>
            </w:tcBorders>
            <w:vAlign w:val="center"/>
          </w:tcPr>
          <w:p w14:paraId="54C5D62A" w14:textId="49189230" w:rsidR="00B26D4B" w:rsidRPr="008F2F0C" w:rsidRDefault="008F2F0C" w:rsidP="003A0639">
            <w:pPr>
              <w:keepLines/>
              <w:ind w:left="-14" w:right="-14" w:firstLine="0"/>
              <w:rPr>
                <w:rFonts w:ascii="Times New Roman" w:eastAsia="Calibri Light" w:hAnsi="Times New Roman"/>
                <w:i/>
                <w:iCs/>
                <w:sz w:val="20"/>
                <w:szCs w:val="20"/>
                <w:lang w:val="bg-BG"/>
              </w:rPr>
            </w:pPr>
            <w:r>
              <w:rPr>
                <w:rFonts w:ascii="Times New Roman" w:eastAsia="Calibri" w:hAnsi="Times New Roman"/>
                <w:i/>
                <w:sz w:val="20"/>
                <w:szCs w:val="20"/>
                <w:lang w:val="bg-BG"/>
              </w:rPr>
              <w:t>Постоянно/обратимо</w:t>
            </w:r>
          </w:p>
        </w:tc>
      </w:tr>
      <w:tr w:rsidR="00B26D4B" w:rsidRPr="00E46235" w14:paraId="790237FD"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2E13038" w14:textId="77777777" w:rsidR="00B26D4B" w:rsidRPr="00A003C7" w:rsidRDefault="00B26D4B" w:rsidP="003A0639">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Степен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6403989A" w14:textId="6386C499" w:rsidR="00B26D4B" w:rsidRPr="00A003C7" w:rsidRDefault="008F2F0C" w:rsidP="003A0639">
            <w:pPr>
              <w:keepLines/>
              <w:ind w:left="-14" w:right="-14" w:firstLine="0"/>
              <w:rPr>
                <w:rFonts w:ascii="Times New Roman" w:eastAsia="Calibri Light" w:hAnsi="Times New Roman"/>
                <w:i/>
                <w:iCs/>
                <w:sz w:val="20"/>
                <w:szCs w:val="20"/>
                <w:lang w:val="bg-BG"/>
              </w:rPr>
            </w:pPr>
            <w:r>
              <w:rPr>
                <w:rFonts w:ascii="Times New Roman" w:eastAsia="Calibri" w:hAnsi="Times New Roman"/>
                <w:i/>
                <w:sz w:val="20"/>
                <w:szCs w:val="20"/>
                <w:lang w:val="bg-BG"/>
              </w:rPr>
              <w:t>Незначително/отрицателно</w:t>
            </w:r>
          </w:p>
        </w:tc>
      </w:tr>
      <w:tr w:rsidR="00B26D4B" w:rsidRPr="00E46235" w14:paraId="12DB01AC"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52AE243" w14:textId="77777777" w:rsidR="00B26D4B" w:rsidRPr="00A003C7" w:rsidRDefault="00B26D4B" w:rsidP="003A0639">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Честота на въздействието:</w:t>
            </w:r>
          </w:p>
        </w:tc>
        <w:tc>
          <w:tcPr>
            <w:tcW w:w="5093" w:type="dxa"/>
            <w:tcBorders>
              <w:top w:val="single" w:sz="8" w:space="0" w:color="auto"/>
              <w:left w:val="single" w:sz="8" w:space="0" w:color="auto"/>
              <w:bottom w:val="single" w:sz="8" w:space="0" w:color="auto"/>
              <w:right w:val="single" w:sz="8" w:space="0" w:color="auto"/>
            </w:tcBorders>
            <w:vAlign w:val="center"/>
          </w:tcPr>
          <w:p w14:paraId="39372032" w14:textId="3F4F1E1F" w:rsidR="00B26D4B" w:rsidRPr="00A003C7" w:rsidRDefault="00B26D4B" w:rsidP="003A0639">
            <w:pPr>
              <w:keepLines/>
              <w:ind w:left="-14" w:right="-14" w:firstLine="0"/>
              <w:rPr>
                <w:rFonts w:ascii="Times New Roman" w:eastAsia="Calibri Light" w:hAnsi="Times New Roman"/>
                <w:i/>
                <w:iCs/>
                <w:sz w:val="20"/>
                <w:szCs w:val="20"/>
                <w:lang w:val="bg-BG"/>
              </w:rPr>
            </w:pPr>
            <w:r w:rsidRPr="00A003C7">
              <w:rPr>
                <w:rFonts w:ascii="Times New Roman" w:eastAsia="Calibri" w:hAnsi="Times New Roman"/>
                <w:i/>
                <w:sz w:val="20"/>
                <w:szCs w:val="20"/>
                <w:lang w:val="bg-BG"/>
              </w:rPr>
              <w:t>По време на строителство</w:t>
            </w:r>
          </w:p>
        </w:tc>
      </w:tr>
      <w:tr w:rsidR="00B26D4B" w:rsidRPr="00E46235" w14:paraId="647C45ED"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6DBDF59" w14:textId="77777777" w:rsidR="00B26D4B" w:rsidRPr="00A003C7" w:rsidRDefault="00B26D4B" w:rsidP="003A0639">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Кумулативни и синергични въздействия върху околната среда</w:t>
            </w:r>
          </w:p>
        </w:tc>
        <w:tc>
          <w:tcPr>
            <w:tcW w:w="5093" w:type="dxa"/>
            <w:tcBorders>
              <w:top w:val="single" w:sz="8" w:space="0" w:color="auto"/>
              <w:left w:val="single" w:sz="8" w:space="0" w:color="auto"/>
              <w:bottom w:val="single" w:sz="8" w:space="0" w:color="auto"/>
              <w:right w:val="single" w:sz="8" w:space="0" w:color="auto"/>
            </w:tcBorders>
            <w:vAlign w:val="center"/>
          </w:tcPr>
          <w:p w14:paraId="6C145E8D" w14:textId="004C1752" w:rsidR="00B26D4B" w:rsidRPr="00A003C7" w:rsidRDefault="00B26D4B" w:rsidP="008F2F0C">
            <w:pPr>
              <w:keepLines/>
              <w:ind w:right="-14" w:firstLine="0"/>
              <w:rPr>
                <w:rFonts w:ascii="Times New Roman" w:eastAsia="Calibri Light" w:hAnsi="Times New Roman"/>
                <w:i/>
                <w:iCs/>
                <w:sz w:val="20"/>
                <w:szCs w:val="20"/>
                <w:lang w:val="bg-BG"/>
              </w:rPr>
            </w:pPr>
            <w:r w:rsidRPr="00A003C7">
              <w:rPr>
                <w:rFonts w:ascii="Times New Roman" w:eastAsia="Calibri" w:hAnsi="Times New Roman"/>
                <w:i/>
                <w:sz w:val="20"/>
                <w:szCs w:val="20"/>
                <w:lang w:val="bg-BG"/>
              </w:rPr>
              <w:t>Не се очаква</w:t>
            </w:r>
            <w:r w:rsidR="001906E4">
              <w:rPr>
                <w:rFonts w:ascii="Times New Roman" w:eastAsia="Calibri" w:hAnsi="Times New Roman"/>
                <w:i/>
                <w:sz w:val="20"/>
                <w:szCs w:val="20"/>
                <w:lang w:val="bg-BG"/>
              </w:rPr>
              <w:t>т</w:t>
            </w:r>
          </w:p>
        </w:tc>
      </w:tr>
      <w:tr w:rsidR="00B26D4B" w:rsidRPr="00E46235" w14:paraId="0B8EEE91"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E9374EF" w14:textId="77777777" w:rsidR="00B26D4B" w:rsidRPr="00A003C7" w:rsidRDefault="00B26D4B" w:rsidP="003A0639">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Трансгранични въздействия:</w:t>
            </w:r>
          </w:p>
        </w:tc>
        <w:tc>
          <w:tcPr>
            <w:tcW w:w="5093" w:type="dxa"/>
            <w:tcBorders>
              <w:top w:val="single" w:sz="8" w:space="0" w:color="auto"/>
              <w:left w:val="single" w:sz="8" w:space="0" w:color="auto"/>
              <w:bottom w:val="single" w:sz="8" w:space="0" w:color="auto"/>
              <w:right w:val="single" w:sz="8" w:space="0" w:color="auto"/>
            </w:tcBorders>
            <w:vAlign w:val="center"/>
          </w:tcPr>
          <w:p w14:paraId="49F9B483" w14:textId="02276442" w:rsidR="00B26D4B" w:rsidRPr="00A003C7" w:rsidRDefault="00B26D4B" w:rsidP="003A0639">
            <w:pPr>
              <w:keepLines/>
              <w:ind w:right="-14" w:firstLine="0"/>
              <w:rPr>
                <w:rFonts w:ascii="Times New Roman" w:eastAsia="Calibri Light" w:hAnsi="Times New Roman"/>
                <w:i/>
                <w:iCs/>
                <w:sz w:val="20"/>
                <w:szCs w:val="20"/>
                <w:lang w:val="bg-BG"/>
              </w:rPr>
            </w:pPr>
            <w:r w:rsidRPr="00A003C7">
              <w:rPr>
                <w:rFonts w:ascii="Times New Roman" w:eastAsia="Calibri" w:hAnsi="Times New Roman"/>
                <w:i/>
                <w:sz w:val="20"/>
                <w:szCs w:val="20"/>
                <w:lang w:val="bg-BG"/>
              </w:rPr>
              <w:t>Не се очаква</w:t>
            </w:r>
            <w:r w:rsidR="001906E4">
              <w:rPr>
                <w:rFonts w:ascii="Times New Roman" w:eastAsia="Calibri" w:hAnsi="Times New Roman"/>
                <w:i/>
                <w:sz w:val="20"/>
                <w:szCs w:val="20"/>
                <w:lang w:val="bg-BG"/>
              </w:rPr>
              <w:t>т</w:t>
            </w:r>
          </w:p>
        </w:tc>
      </w:tr>
    </w:tbl>
    <w:p w14:paraId="6315E4C5" w14:textId="77777777" w:rsidR="00545CC5" w:rsidRPr="000C438B" w:rsidRDefault="00545CC5" w:rsidP="003A0639">
      <w:pPr>
        <w:keepLines/>
        <w:rPr>
          <w:rFonts w:ascii="Times New Roman" w:hAnsi="Times New Roman"/>
          <w:sz w:val="8"/>
          <w:szCs w:val="8"/>
          <w:lang w:val="bg-BG"/>
        </w:rPr>
      </w:pPr>
    </w:p>
    <w:p w14:paraId="4D54ACB2" w14:textId="772333F5" w:rsidR="00CD0D11" w:rsidRPr="00780615" w:rsidRDefault="00B63F46" w:rsidP="00780615">
      <w:pPr>
        <w:pStyle w:val="20"/>
        <w:numPr>
          <w:ilvl w:val="1"/>
          <w:numId w:val="57"/>
        </w:numPr>
        <w:rPr>
          <w:lang w:val="bg-BG"/>
        </w:rPr>
      </w:pPr>
      <w:bookmarkStart w:id="180" w:name="_Toc155968273"/>
      <w:bookmarkStart w:id="181" w:name="_Toc156208184"/>
      <w:bookmarkStart w:id="182" w:name="_Toc156210753"/>
      <w:bookmarkStart w:id="183" w:name="_Toc156218047"/>
      <w:bookmarkStart w:id="184" w:name="_Toc156470832"/>
      <w:bookmarkStart w:id="185" w:name="_Toc156548386"/>
      <w:bookmarkStart w:id="186" w:name="_Toc156979002"/>
      <w:bookmarkEnd w:id="180"/>
      <w:bookmarkEnd w:id="181"/>
      <w:bookmarkEnd w:id="182"/>
      <w:bookmarkEnd w:id="183"/>
      <w:bookmarkEnd w:id="184"/>
      <w:bookmarkEnd w:id="185"/>
      <w:bookmarkEnd w:id="186"/>
      <w:r w:rsidRPr="00780615">
        <w:rPr>
          <w:lang w:val="bg-BG"/>
        </w:rPr>
        <w:t xml:space="preserve"> </w:t>
      </w:r>
      <w:bookmarkStart w:id="187" w:name="_Toc198629887"/>
      <w:r w:rsidR="69238AE1" w:rsidRPr="00780615">
        <w:rPr>
          <w:lang w:val="bg-BG"/>
        </w:rPr>
        <w:t>Ландшафт</w:t>
      </w:r>
      <w:bookmarkEnd w:id="187"/>
    </w:p>
    <w:p w14:paraId="16C5635A" w14:textId="0CB3449C" w:rsidR="007F0E74" w:rsidRDefault="00BA46EF" w:rsidP="003A0639">
      <w:pPr>
        <w:ind w:firstLine="709"/>
        <w:rPr>
          <w:rFonts w:ascii="Times New Roman" w:hAnsi="Times New Roman"/>
          <w:lang w:val="bg-BG"/>
        </w:rPr>
      </w:pPr>
      <w:r w:rsidRPr="002C1DD4">
        <w:rPr>
          <w:rFonts w:ascii="Times New Roman" w:hAnsi="Times New Roman"/>
          <w:lang w:val="bg-BG"/>
        </w:rPr>
        <w:t>По време на етапа на строителство ще се получат незначителни и частични изменения в отделни компоненти на ландшафта в границите на сервитут</w:t>
      </w:r>
      <w:r w:rsidR="00FC603E">
        <w:rPr>
          <w:rFonts w:ascii="Times New Roman" w:hAnsi="Times New Roman"/>
          <w:lang w:val="bg-BG"/>
        </w:rPr>
        <w:t>ите на електропроводите</w:t>
      </w:r>
      <w:r w:rsidRPr="002C1DD4">
        <w:rPr>
          <w:rFonts w:ascii="Times New Roman" w:hAnsi="Times New Roman"/>
          <w:lang w:val="bg-BG"/>
        </w:rPr>
        <w:t>. Въздействието се оценява като пряко, локално, временно, некумулативно, краткосрочно, отрицателно, до приключване на ремонтните дейности и в границите на сервитута.</w:t>
      </w:r>
    </w:p>
    <w:p w14:paraId="3446132B" w14:textId="7DEE4C4D" w:rsidR="293F6CE4" w:rsidRDefault="00BA46EF" w:rsidP="003A0639">
      <w:pPr>
        <w:ind w:firstLine="709"/>
        <w:rPr>
          <w:rFonts w:ascii="Times New Roman" w:hAnsi="Times New Roman"/>
          <w:lang w:val="bg-BG"/>
        </w:rPr>
      </w:pPr>
      <w:r w:rsidRPr="002C1DD4">
        <w:rPr>
          <w:rFonts w:ascii="Times New Roman" w:hAnsi="Times New Roman"/>
          <w:lang w:val="bg-BG"/>
        </w:rPr>
        <w:t>Периодът на експлоатация не е свързан с въздействие върху ландшафта.</w:t>
      </w:r>
    </w:p>
    <w:p w14:paraId="4008AA02" w14:textId="77777777" w:rsidR="007F0E74" w:rsidRPr="007F0E74" w:rsidRDefault="007F0E74" w:rsidP="003A0639">
      <w:pPr>
        <w:ind w:firstLine="709"/>
        <w:rPr>
          <w:rFonts w:ascii="Times New Roman" w:hAnsi="Times New Roman"/>
          <w:sz w:val="8"/>
          <w:szCs w:val="8"/>
          <w:lang w:val="bg-BG"/>
        </w:rPr>
      </w:pPr>
    </w:p>
    <w:tbl>
      <w:tblPr>
        <w:tblW w:w="8618" w:type="dxa"/>
        <w:jc w:val="center"/>
        <w:tblLayout w:type="fixed"/>
        <w:tblLook w:val="04A0" w:firstRow="1" w:lastRow="0" w:firstColumn="1" w:lastColumn="0" w:noHBand="0" w:noVBand="1"/>
      </w:tblPr>
      <w:tblGrid>
        <w:gridCol w:w="3525"/>
        <w:gridCol w:w="5093"/>
      </w:tblGrid>
      <w:tr w:rsidR="007F0E74" w:rsidRPr="00E90C89" w14:paraId="0A522DBD" w14:textId="77777777" w:rsidTr="007F0E74">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266EFCB" w14:textId="77777777" w:rsidR="007F0E74" w:rsidRPr="00A003C7" w:rsidRDefault="007F0E74" w:rsidP="009577A3">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Вероятност за поява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720A259F" w14:textId="77777777" w:rsidR="007F0E74" w:rsidRPr="00A003C7" w:rsidRDefault="007F0E74" w:rsidP="009577A3">
            <w:pPr>
              <w:keepLines/>
              <w:ind w:left="-14" w:right="-14" w:firstLine="0"/>
              <w:rPr>
                <w:rFonts w:ascii="Times New Roman" w:eastAsia="Calibri Light" w:hAnsi="Times New Roman"/>
                <w:i/>
                <w:iCs/>
                <w:sz w:val="20"/>
                <w:szCs w:val="20"/>
                <w:lang w:val="bg-BG"/>
              </w:rPr>
            </w:pPr>
            <w:r w:rsidRPr="00A003C7">
              <w:rPr>
                <w:rFonts w:ascii="Times New Roman" w:eastAsia="Calibri" w:hAnsi="Times New Roman"/>
                <w:i/>
                <w:sz w:val="20"/>
                <w:szCs w:val="20"/>
                <w:lang w:val="bg-BG"/>
              </w:rPr>
              <w:t>Очаква се</w:t>
            </w:r>
          </w:p>
        </w:tc>
      </w:tr>
      <w:tr w:rsidR="007F0E74" w:rsidRPr="00A003C7" w14:paraId="2B1BD776" w14:textId="77777777" w:rsidTr="007F0E74">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DB17192" w14:textId="77777777" w:rsidR="007F0E74" w:rsidRPr="00A003C7" w:rsidRDefault="007F0E74" w:rsidP="009577A3">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Териториален обхват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6B5EB392" w14:textId="77777777" w:rsidR="007F0E74" w:rsidRPr="007C0520" w:rsidRDefault="007F0E74" w:rsidP="009577A3">
            <w:pPr>
              <w:keepLines/>
              <w:ind w:left="-14" w:right="-14" w:firstLine="0"/>
              <w:rPr>
                <w:rFonts w:ascii="Times New Roman" w:eastAsia="Calibri Light" w:hAnsi="Times New Roman"/>
                <w:i/>
                <w:iCs/>
                <w:sz w:val="20"/>
                <w:szCs w:val="20"/>
                <w:lang w:val="bg-BG"/>
              </w:rPr>
            </w:pPr>
            <w:proofErr w:type="spellStart"/>
            <w:r w:rsidRPr="00A003C7">
              <w:rPr>
                <w:rFonts w:ascii="Times New Roman" w:eastAsia="Calibri" w:hAnsi="Times New Roman"/>
                <w:i/>
                <w:sz w:val="20"/>
                <w:szCs w:val="20"/>
              </w:rPr>
              <w:t>Локално</w:t>
            </w:r>
            <w:proofErr w:type="spellEnd"/>
          </w:p>
        </w:tc>
      </w:tr>
      <w:tr w:rsidR="007F0E74" w:rsidRPr="00F958B0" w14:paraId="59C37148" w14:textId="77777777" w:rsidTr="007F0E74">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625813D" w14:textId="77777777" w:rsidR="007F0E74" w:rsidRPr="00A003C7" w:rsidRDefault="007F0E74" w:rsidP="009577A3">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Продължителност на въздействието</w:t>
            </w:r>
          </w:p>
        </w:tc>
        <w:tc>
          <w:tcPr>
            <w:tcW w:w="5093" w:type="dxa"/>
            <w:tcBorders>
              <w:top w:val="single" w:sz="8" w:space="0" w:color="auto"/>
              <w:left w:val="single" w:sz="8" w:space="0" w:color="auto"/>
              <w:bottom w:val="single" w:sz="8" w:space="0" w:color="auto"/>
              <w:right w:val="single" w:sz="8" w:space="0" w:color="auto"/>
            </w:tcBorders>
            <w:vAlign w:val="center"/>
          </w:tcPr>
          <w:p w14:paraId="47DBE3EA" w14:textId="20048311" w:rsidR="007F0E74" w:rsidRPr="00250E08" w:rsidRDefault="007F0E74" w:rsidP="009577A3">
            <w:pPr>
              <w:keepLines/>
              <w:ind w:left="-14" w:right="-14" w:firstLine="0"/>
              <w:rPr>
                <w:rFonts w:ascii="Times New Roman" w:eastAsia="Calibri Light" w:hAnsi="Times New Roman"/>
                <w:i/>
                <w:iCs/>
                <w:sz w:val="20"/>
                <w:szCs w:val="20"/>
                <w:lang w:val="en-GB"/>
              </w:rPr>
            </w:pPr>
            <w:r w:rsidRPr="007B21C5">
              <w:rPr>
                <w:rFonts w:ascii="Times New Roman" w:eastAsia="Calibri" w:hAnsi="Times New Roman"/>
                <w:i/>
                <w:sz w:val="20"/>
                <w:szCs w:val="20"/>
                <w:lang w:val="bg-BG"/>
              </w:rPr>
              <w:t>Времен</w:t>
            </w:r>
            <w:r>
              <w:rPr>
                <w:rFonts w:ascii="Times New Roman" w:eastAsia="Calibri" w:hAnsi="Times New Roman"/>
                <w:i/>
                <w:sz w:val="20"/>
                <w:szCs w:val="20"/>
                <w:lang w:val="bg-BG"/>
              </w:rPr>
              <w:t>на</w:t>
            </w:r>
          </w:p>
        </w:tc>
      </w:tr>
      <w:tr w:rsidR="007F0E74" w:rsidRPr="00E90C89" w14:paraId="34B3369C" w14:textId="77777777" w:rsidTr="007F0E74">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9DDB8DD" w14:textId="77777777" w:rsidR="007F0E74" w:rsidRPr="00A003C7" w:rsidRDefault="007F0E74" w:rsidP="009577A3">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Степен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0A09CABC" w14:textId="77777777" w:rsidR="007F0E74" w:rsidRPr="00A003C7" w:rsidRDefault="007F0E74" w:rsidP="009577A3">
            <w:pPr>
              <w:keepLines/>
              <w:ind w:right="-14" w:firstLine="0"/>
              <w:rPr>
                <w:rFonts w:ascii="Times New Roman" w:eastAsia="Calibri Light" w:hAnsi="Times New Roman"/>
                <w:i/>
                <w:iCs/>
                <w:sz w:val="20"/>
                <w:szCs w:val="20"/>
                <w:lang w:val="bg-BG"/>
              </w:rPr>
            </w:pPr>
            <w:r w:rsidRPr="00A003C7">
              <w:rPr>
                <w:rFonts w:ascii="Times New Roman" w:eastAsia="Calibri" w:hAnsi="Times New Roman"/>
                <w:i/>
                <w:sz w:val="20"/>
                <w:szCs w:val="20"/>
                <w:lang w:val="bg-BG"/>
              </w:rPr>
              <w:t>Незначително въздействие</w:t>
            </w:r>
          </w:p>
        </w:tc>
      </w:tr>
      <w:tr w:rsidR="007F0E74" w:rsidRPr="00E90C89" w14:paraId="7BD78640" w14:textId="77777777" w:rsidTr="007F0E74">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A42CDDF" w14:textId="77777777" w:rsidR="007F0E74" w:rsidRPr="00A003C7" w:rsidRDefault="007F0E74" w:rsidP="009577A3">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Честота на въздействието:</w:t>
            </w:r>
          </w:p>
        </w:tc>
        <w:tc>
          <w:tcPr>
            <w:tcW w:w="5093" w:type="dxa"/>
            <w:tcBorders>
              <w:top w:val="single" w:sz="8" w:space="0" w:color="auto"/>
              <w:left w:val="single" w:sz="8" w:space="0" w:color="auto"/>
              <w:bottom w:val="single" w:sz="8" w:space="0" w:color="auto"/>
              <w:right w:val="single" w:sz="8" w:space="0" w:color="auto"/>
            </w:tcBorders>
            <w:vAlign w:val="center"/>
          </w:tcPr>
          <w:p w14:paraId="4FE0BDA0" w14:textId="77777777" w:rsidR="007F0E74" w:rsidRPr="00A003C7" w:rsidRDefault="007F0E74" w:rsidP="009577A3">
            <w:pPr>
              <w:keepLines/>
              <w:ind w:left="-14" w:right="-14" w:firstLine="0"/>
              <w:rPr>
                <w:rFonts w:ascii="Times New Roman" w:eastAsia="Calibri Light" w:hAnsi="Times New Roman"/>
                <w:i/>
                <w:iCs/>
                <w:sz w:val="20"/>
                <w:szCs w:val="20"/>
                <w:lang w:val="bg-BG"/>
              </w:rPr>
            </w:pPr>
            <w:r w:rsidRPr="00A003C7">
              <w:rPr>
                <w:rFonts w:ascii="Times New Roman" w:eastAsia="Calibri" w:hAnsi="Times New Roman"/>
                <w:i/>
                <w:sz w:val="20"/>
                <w:szCs w:val="20"/>
                <w:lang w:val="bg-BG"/>
              </w:rPr>
              <w:t>По време на строителство</w:t>
            </w:r>
          </w:p>
        </w:tc>
      </w:tr>
      <w:tr w:rsidR="007F0E74" w:rsidRPr="00E90C89" w14:paraId="47953D4F" w14:textId="77777777" w:rsidTr="007F0E74">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646515E" w14:textId="77777777" w:rsidR="007F0E74" w:rsidRPr="00A003C7" w:rsidRDefault="007F0E74" w:rsidP="009577A3">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Кумулативни и синергични въздействия върху околната среда</w:t>
            </w:r>
          </w:p>
        </w:tc>
        <w:tc>
          <w:tcPr>
            <w:tcW w:w="5093" w:type="dxa"/>
            <w:tcBorders>
              <w:top w:val="single" w:sz="8" w:space="0" w:color="auto"/>
              <w:left w:val="single" w:sz="8" w:space="0" w:color="auto"/>
              <w:bottom w:val="single" w:sz="8" w:space="0" w:color="auto"/>
              <w:right w:val="single" w:sz="8" w:space="0" w:color="auto"/>
            </w:tcBorders>
            <w:vAlign w:val="center"/>
          </w:tcPr>
          <w:p w14:paraId="22AC5067" w14:textId="77777777" w:rsidR="007F0E74" w:rsidRPr="00A003C7" w:rsidRDefault="007F0E74" w:rsidP="009577A3">
            <w:pPr>
              <w:keepLines/>
              <w:ind w:right="-14" w:firstLine="0"/>
              <w:rPr>
                <w:rFonts w:ascii="Times New Roman" w:eastAsia="Calibri Light" w:hAnsi="Times New Roman"/>
                <w:i/>
                <w:iCs/>
                <w:sz w:val="20"/>
                <w:szCs w:val="20"/>
                <w:lang w:val="bg-BG"/>
              </w:rPr>
            </w:pPr>
            <w:r w:rsidRPr="00A003C7">
              <w:rPr>
                <w:rFonts w:ascii="Times New Roman" w:eastAsia="Calibri" w:hAnsi="Times New Roman"/>
                <w:i/>
                <w:sz w:val="20"/>
                <w:szCs w:val="20"/>
                <w:lang w:val="bg-BG"/>
              </w:rPr>
              <w:t>Не се очаква</w:t>
            </w:r>
            <w:r>
              <w:rPr>
                <w:rFonts w:ascii="Times New Roman" w:eastAsia="Calibri" w:hAnsi="Times New Roman"/>
                <w:i/>
                <w:sz w:val="20"/>
                <w:szCs w:val="20"/>
                <w:lang w:val="bg-BG"/>
              </w:rPr>
              <w:t>т</w:t>
            </w:r>
          </w:p>
        </w:tc>
      </w:tr>
      <w:tr w:rsidR="007F0E74" w:rsidRPr="00E90C89" w14:paraId="4508AE42" w14:textId="77777777" w:rsidTr="007F0E74">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35DDAE3" w14:textId="77777777" w:rsidR="007F0E74" w:rsidRPr="00A003C7" w:rsidRDefault="007F0E74" w:rsidP="009577A3">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Трансгранични въздействия:</w:t>
            </w:r>
          </w:p>
        </w:tc>
        <w:tc>
          <w:tcPr>
            <w:tcW w:w="5093" w:type="dxa"/>
            <w:tcBorders>
              <w:top w:val="single" w:sz="8" w:space="0" w:color="auto"/>
              <w:left w:val="single" w:sz="8" w:space="0" w:color="auto"/>
              <w:bottom w:val="single" w:sz="8" w:space="0" w:color="auto"/>
              <w:right w:val="single" w:sz="8" w:space="0" w:color="auto"/>
            </w:tcBorders>
            <w:vAlign w:val="center"/>
          </w:tcPr>
          <w:p w14:paraId="02A3127B" w14:textId="77777777" w:rsidR="007F0E74" w:rsidRPr="00A003C7" w:rsidRDefault="007F0E74" w:rsidP="009577A3">
            <w:pPr>
              <w:keepLines/>
              <w:ind w:right="-14" w:firstLine="0"/>
              <w:rPr>
                <w:rFonts w:ascii="Times New Roman" w:eastAsia="Calibri Light" w:hAnsi="Times New Roman"/>
                <w:i/>
                <w:iCs/>
                <w:sz w:val="20"/>
                <w:szCs w:val="20"/>
                <w:lang w:val="bg-BG"/>
              </w:rPr>
            </w:pPr>
            <w:r w:rsidRPr="00A003C7">
              <w:rPr>
                <w:rFonts w:ascii="Times New Roman" w:eastAsia="Calibri" w:hAnsi="Times New Roman"/>
                <w:i/>
                <w:sz w:val="20"/>
                <w:szCs w:val="20"/>
                <w:lang w:val="bg-BG"/>
              </w:rPr>
              <w:t>Не се очаква</w:t>
            </w:r>
            <w:r>
              <w:rPr>
                <w:rFonts w:ascii="Times New Roman" w:eastAsia="Calibri" w:hAnsi="Times New Roman"/>
                <w:i/>
                <w:sz w:val="20"/>
                <w:szCs w:val="20"/>
                <w:lang w:val="bg-BG"/>
              </w:rPr>
              <w:t>т</w:t>
            </w:r>
          </w:p>
        </w:tc>
      </w:tr>
    </w:tbl>
    <w:p w14:paraId="5116BD82" w14:textId="77777777" w:rsidR="007F0E74" w:rsidRPr="007F0E74" w:rsidRDefault="007F0E74" w:rsidP="003A0639">
      <w:pPr>
        <w:ind w:firstLine="709"/>
        <w:rPr>
          <w:rFonts w:ascii="Times New Roman" w:hAnsi="Times New Roman"/>
          <w:sz w:val="8"/>
          <w:szCs w:val="8"/>
          <w:lang w:val="bg-BG"/>
        </w:rPr>
      </w:pPr>
    </w:p>
    <w:p w14:paraId="07803743" w14:textId="0FB3D0FE" w:rsidR="00565741" w:rsidRPr="00780615" w:rsidRDefault="00B63F46" w:rsidP="00780615">
      <w:pPr>
        <w:pStyle w:val="20"/>
        <w:numPr>
          <w:ilvl w:val="1"/>
          <w:numId w:val="57"/>
        </w:numPr>
        <w:rPr>
          <w:lang w:val="bg-BG"/>
        </w:rPr>
      </w:pPr>
      <w:bookmarkStart w:id="188" w:name="_Toc155968275"/>
      <w:bookmarkStart w:id="189" w:name="_Toc156208186"/>
      <w:bookmarkStart w:id="190" w:name="_Toc156210755"/>
      <w:bookmarkStart w:id="191" w:name="_Toc156218049"/>
      <w:bookmarkStart w:id="192" w:name="_Toc156470834"/>
      <w:bookmarkStart w:id="193" w:name="_Toc156548388"/>
      <w:bookmarkStart w:id="194" w:name="_Toc156979004"/>
      <w:bookmarkEnd w:id="188"/>
      <w:bookmarkEnd w:id="189"/>
      <w:bookmarkEnd w:id="190"/>
      <w:bookmarkEnd w:id="191"/>
      <w:bookmarkEnd w:id="192"/>
      <w:bookmarkEnd w:id="193"/>
      <w:bookmarkEnd w:id="194"/>
      <w:r w:rsidRPr="00780615">
        <w:rPr>
          <w:lang w:val="bg-BG"/>
        </w:rPr>
        <w:t xml:space="preserve"> </w:t>
      </w:r>
      <w:bookmarkStart w:id="195" w:name="_Toc198629888"/>
      <w:r w:rsidR="69238AE1" w:rsidRPr="00780615">
        <w:rPr>
          <w:lang w:val="bg-BG"/>
        </w:rPr>
        <w:t>Природни обекти – защитени територии</w:t>
      </w:r>
      <w:bookmarkEnd w:id="195"/>
    </w:p>
    <w:p w14:paraId="44DAF984" w14:textId="63908185" w:rsidR="00A27F44" w:rsidRDefault="00A27F44" w:rsidP="00291AE1">
      <w:pPr>
        <w:pStyle w:val="a6"/>
        <w:ind w:left="0" w:firstLine="709"/>
        <w:rPr>
          <w:rFonts w:ascii="Times New Roman" w:hAnsi="Times New Roman"/>
          <w:lang w:val="bg-BG"/>
        </w:rPr>
      </w:pPr>
      <w:r w:rsidRPr="00A27F44">
        <w:rPr>
          <w:rFonts w:ascii="Times New Roman" w:hAnsi="Times New Roman"/>
          <w:lang w:val="bg-BG"/>
        </w:rPr>
        <w:t xml:space="preserve">Инвестиционното предложение предвижда подмяна на стълбове в няколко защитени територии, включително </w:t>
      </w:r>
      <w:r w:rsidR="00291AE1">
        <w:rPr>
          <w:rFonts w:ascii="Times New Roman" w:hAnsi="Times New Roman"/>
          <w:lang w:val="bg-BG"/>
        </w:rPr>
        <w:t>п</w:t>
      </w:r>
      <w:r w:rsidRPr="00A27F44">
        <w:rPr>
          <w:rFonts w:ascii="Times New Roman" w:hAnsi="Times New Roman"/>
          <w:lang w:val="bg-BG"/>
        </w:rPr>
        <w:t xml:space="preserve">рироден парк Българка и защитените местности Кайлъка, Огняново – </w:t>
      </w:r>
      <w:proofErr w:type="spellStart"/>
      <w:r w:rsidRPr="00A27F44">
        <w:rPr>
          <w:rFonts w:ascii="Times New Roman" w:hAnsi="Times New Roman"/>
          <w:lang w:val="bg-BG"/>
        </w:rPr>
        <w:t>Синитевски</w:t>
      </w:r>
      <w:proofErr w:type="spellEnd"/>
      <w:r w:rsidRPr="00A27F44">
        <w:rPr>
          <w:rFonts w:ascii="Times New Roman" w:hAnsi="Times New Roman"/>
          <w:lang w:val="bg-BG"/>
        </w:rPr>
        <w:t xml:space="preserve"> рид и Находище на блатно кокиче – с. Осмар, като в други територии (Лесопарка, Дряновски манастир, Мадарски скални венци) не се очакват преки намеси. Въздействието по време на строителството ще бъде временно, локализирано в рамките на сервитутите и свързано с дейности по подмяна на стълбове и използване на монтажни площадки, които ще се изграждат с минимално нарушаване на растителността и ще бъдат възстановени в рамките на един вегетационен сезон. По време на експлоатацията не се предвиждат нови въздействия върху защитените територии извън текущите практики по поддръжка на съоръженията. Прилагането на екологични мерки и ограничаване на строителните дейности до съществуващи трасета и пътища ще осигурят опазване на природните и биологичните ресурси в засегнатите територии.</w:t>
      </w:r>
    </w:p>
    <w:p w14:paraId="51764ACD" w14:textId="77777777" w:rsidR="00A27F44" w:rsidRPr="00A27F44" w:rsidRDefault="00A27F44" w:rsidP="00A27F44">
      <w:pPr>
        <w:pStyle w:val="a6"/>
        <w:ind w:left="1080" w:firstLine="0"/>
        <w:rPr>
          <w:rFonts w:ascii="Times New Roman" w:hAnsi="Times New Roman"/>
          <w:sz w:val="12"/>
          <w:szCs w:val="12"/>
          <w:lang w:val="bg-BG"/>
        </w:rPr>
      </w:pPr>
    </w:p>
    <w:tbl>
      <w:tblPr>
        <w:tblW w:w="8618" w:type="dxa"/>
        <w:jc w:val="center"/>
        <w:tblLayout w:type="fixed"/>
        <w:tblLook w:val="04A0" w:firstRow="1" w:lastRow="0" w:firstColumn="1" w:lastColumn="0" w:noHBand="0" w:noVBand="1"/>
      </w:tblPr>
      <w:tblGrid>
        <w:gridCol w:w="3525"/>
        <w:gridCol w:w="5093"/>
      </w:tblGrid>
      <w:tr w:rsidR="00A27F44" w:rsidRPr="00190D82" w14:paraId="24560196"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36F30F6" w14:textId="77777777" w:rsidR="00A27F44" w:rsidRPr="00A003C7" w:rsidRDefault="00A27F44" w:rsidP="002B3ACE">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Вероятност за поява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4BB61BD1" w14:textId="77777777" w:rsidR="00A27F44" w:rsidRPr="00A003C7" w:rsidRDefault="00A27F44" w:rsidP="002B3ACE">
            <w:pPr>
              <w:keepLines/>
              <w:ind w:left="-14" w:right="-14" w:firstLine="0"/>
              <w:rPr>
                <w:rFonts w:ascii="Times New Roman" w:eastAsia="Calibri Light" w:hAnsi="Times New Roman"/>
                <w:i/>
                <w:iCs/>
                <w:sz w:val="20"/>
                <w:szCs w:val="20"/>
                <w:lang w:val="bg-BG"/>
              </w:rPr>
            </w:pPr>
            <w:r w:rsidRPr="00A003C7">
              <w:rPr>
                <w:rFonts w:ascii="Times New Roman" w:eastAsia="Calibri" w:hAnsi="Times New Roman"/>
                <w:i/>
                <w:sz w:val="20"/>
                <w:szCs w:val="20"/>
                <w:lang w:val="bg-BG"/>
              </w:rPr>
              <w:t>Очаква се</w:t>
            </w:r>
          </w:p>
        </w:tc>
      </w:tr>
      <w:tr w:rsidR="00A27F44" w:rsidRPr="00BB769E" w14:paraId="4370C3E1"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287971C" w14:textId="77777777" w:rsidR="00A27F44" w:rsidRPr="00A003C7" w:rsidRDefault="00A27F44" w:rsidP="002B3ACE">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Териториален обхват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76BCC8D0" w14:textId="77777777" w:rsidR="00A27F44" w:rsidRPr="00FC54C4" w:rsidRDefault="00A27F44" w:rsidP="002B3ACE">
            <w:pPr>
              <w:keepLines/>
              <w:ind w:left="-14" w:right="-14" w:firstLine="0"/>
              <w:rPr>
                <w:rFonts w:ascii="Times New Roman" w:eastAsia="Calibri Light" w:hAnsi="Times New Roman"/>
                <w:i/>
                <w:iCs/>
                <w:sz w:val="20"/>
                <w:szCs w:val="20"/>
                <w:lang w:val="bg-BG"/>
              </w:rPr>
            </w:pPr>
            <w:r w:rsidRPr="00FC54C4">
              <w:rPr>
                <w:rFonts w:ascii="Times New Roman" w:eastAsia="Calibri" w:hAnsi="Times New Roman"/>
                <w:i/>
                <w:sz w:val="20"/>
                <w:szCs w:val="20"/>
                <w:lang w:val="bg-BG"/>
              </w:rPr>
              <w:t>Локално</w:t>
            </w:r>
            <w:r>
              <w:rPr>
                <w:rFonts w:ascii="Times New Roman" w:eastAsia="Calibri" w:hAnsi="Times New Roman"/>
                <w:i/>
                <w:sz w:val="20"/>
                <w:szCs w:val="20"/>
                <w:lang w:val="bg-BG"/>
              </w:rPr>
              <w:t>, само в границата на сервитутите</w:t>
            </w:r>
          </w:p>
        </w:tc>
      </w:tr>
      <w:tr w:rsidR="00A27F44" w:rsidRPr="00FC54C4" w14:paraId="3A727D55"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817735E" w14:textId="77777777" w:rsidR="00A27F44" w:rsidRPr="00A003C7" w:rsidRDefault="00A27F44" w:rsidP="002B3ACE">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Продължителност на въздействието</w:t>
            </w:r>
          </w:p>
        </w:tc>
        <w:tc>
          <w:tcPr>
            <w:tcW w:w="5093" w:type="dxa"/>
            <w:tcBorders>
              <w:top w:val="single" w:sz="8" w:space="0" w:color="auto"/>
              <w:left w:val="single" w:sz="8" w:space="0" w:color="auto"/>
              <w:bottom w:val="single" w:sz="8" w:space="0" w:color="auto"/>
              <w:right w:val="single" w:sz="8" w:space="0" w:color="auto"/>
            </w:tcBorders>
            <w:vAlign w:val="center"/>
          </w:tcPr>
          <w:p w14:paraId="16B1B4D1" w14:textId="77777777" w:rsidR="00A27F44" w:rsidRPr="00CB3752" w:rsidRDefault="00A27F44" w:rsidP="002B3ACE">
            <w:pPr>
              <w:keepLines/>
              <w:ind w:left="-14" w:right="-14" w:firstLine="0"/>
              <w:rPr>
                <w:rFonts w:ascii="Times New Roman" w:eastAsia="Calibri Light" w:hAnsi="Times New Roman"/>
                <w:i/>
                <w:iCs/>
                <w:sz w:val="20"/>
                <w:szCs w:val="20"/>
                <w:lang w:val="bg-BG"/>
              </w:rPr>
            </w:pPr>
            <w:r w:rsidRPr="007F0E74">
              <w:rPr>
                <w:rFonts w:ascii="Times New Roman" w:eastAsia="Calibri" w:hAnsi="Times New Roman"/>
                <w:i/>
                <w:sz w:val="20"/>
                <w:szCs w:val="20"/>
                <w:lang w:val="bg-BG"/>
              </w:rPr>
              <w:t>Времен</w:t>
            </w:r>
            <w:r>
              <w:rPr>
                <w:rFonts w:ascii="Times New Roman" w:eastAsia="Calibri" w:hAnsi="Times New Roman"/>
                <w:i/>
                <w:sz w:val="20"/>
                <w:szCs w:val="20"/>
                <w:lang w:val="bg-BG"/>
              </w:rPr>
              <w:t xml:space="preserve">но </w:t>
            </w:r>
          </w:p>
        </w:tc>
      </w:tr>
      <w:tr w:rsidR="00A27F44" w:rsidRPr="00190D82" w14:paraId="7DF2188B"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53F03B0" w14:textId="77777777" w:rsidR="00A27F44" w:rsidRPr="00A003C7" w:rsidRDefault="00A27F44" w:rsidP="002B3ACE">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Степен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6D7D60A9" w14:textId="77777777" w:rsidR="00A27F44" w:rsidRPr="00A003C7" w:rsidRDefault="00A27F44" w:rsidP="002B3ACE">
            <w:pPr>
              <w:keepLines/>
              <w:ind w:left="-14" w:right="-14" w:firstLine="0"/>
              <w:rPr>
                <w:rFonts w:ascii="Times New Roman" w:eastAsia="Calibri Light" w:hAnsi="Times New Roman"/>
                <w:i/>
                <w:iCs/>
                <w:sz w:val="20"/>
                <w:szCs w:val="20"/>
                <w:lang w:val="bg-BG"/>
              </w:rPr>
            </w:pPr>
            <w:r w:rsidRPr="00A003C7">
              <w:rPr>
                <w:rFonts w:ascii="Times New Roman" w:eastAsia="Calibri" w:hAnsi="Times New Roman"/>
                <w:i/>
                <w:sz w:val="20"/>
                <w:szCs w:val="20"/>
                <w:lang w:val="bg-BG"/>
              </w:rPr>
              <w:t>Незначително въздействие</w:t>
            </w:r>
          </w:p>
        </w:tc>
      </w:tr>
      <w:tr w:rsidR="00A27F44" w:rsidRPr="00BB769E" w14:paraId="6D45600A"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BA49517" w14:textId="77777777" w:rsidR="00A27F44" w:rsidRPr="00A003C7" w:rsidRDefault="00A27F44" w:rsidP="002B3ACE">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Честота на въздействието:</w:t>
            </w:r>
          </w:p>
        </w:tc>
        <w:tc>
          <w:tcPr>
            <w:tcW w:w="5093" w:type="dxa"/>
            <w:tcBorders>
              <w:top w:val="single" w:sz="8" w:space="0" w:color="auto"/>
              <w:left w:val="single" w:sz="8" w:space="0" w:color="auto"/>
              <w:bottom w:val="single" w:sz="8" w:space="0" w:color="auto"/>
              <w:right w:val="single" w:sz="8" w:space="0" w:color="auto"/>
            </w:tcBorders>
            <w:vAlign w:val="center"/>
          </w:tcPr>
          <w:p w14:paraId="03F8724B" w14:textId="77777777" w:rsidR="00A27F44" w:rsidRPr="00A003C7" w:rsidRDefault="00A27F44" w:rsidP="002B3ACE">
            <w:pPr>
              <w:keepLines/>
              <w:ind w:left="-14" w:right="-14" w:firstLine="0"/>
              <w:rPr>
                <w:rFonts w:ascii="Times New Roman" w:eastAsia="Calibri Light" w:hAnsi="Times New Roman"/>
                <w:i/>
                <w:iCs/>
                <w:sz w:val="20"/>
                <w:szCs w:val="20"/>
                <w:lang w:val="bg-BG"/>
              </w:rPr>
            </w:pPr>
            <w:r w:rsidRPr="00A003C7">
              <w:rPr>
                <w:rFonts w:ascii="Times New Roman" w:eastAsia="Calibri" w:hAnsi="Times New Roman"/>
                <w:i/>
                <w:sz w:val="20"/>
                <w:szCs w:val="20"/>
                <w:lang w:val="bg-BG"/>
              </w:rPr>
              <w:t>По време на строителство</w:t>
            </w:r>
            <w:r>
              <w:rPr>
                <w:rFonts w:ascii="Times New Roman" w:eastAsia="Calibri" w:hAnsi="Times New Roman"/>
                <w:i/>
                <w:sz w:val="20"/>
                <w:szCs w:val="20"/>
                <w:lang w:val="bg-BG"/>
              </w:rPr>
              <w:t xml:space="preserve"> и при експлоатация – при поддръжка на сервитутите </w:t>
            </w:r>
          </w:p>
        </w:tc>
      </w:tr>
      <w:tr w:rsidR="00A27F44" w:rsidRPr="00190D82" w14:paraId="0410A77C"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98253B3" w14:textId="77777777" w:rsidR="00A27F44" w:rsidRPr="00A003C7" w:rsidRDefault="00A27F44" w:rsidP="002B3ACE">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Кумулативни и синергични въздействия върху околната среда</w:t>
            </w:r>
          </w:p>
        </w:tc>
        <w:tc>
          <w:tcPr>
            <w:tcW w:w="5093" w:type="dxa"/>
            <w:tcBorders>
              <w:top w:val="single" w:sz="8" w:space="0" w:color="auto"/>
              <w:left w:val="single" w:sz="8" w:space="0" w:color="auto"/>
              <w:bottom w:val="single" w:sz="8" w:space="0" w:color="auto"/>
              <w:right w:val="single" w:sz="8" w:space="0" w:color="auto"/>
            </w:tcBorders>
            <w:vAlign w:val="center"/>
          </w:tcPr>
          <w:p w14:paraId="37D1BB71" w14:textId="77777777" w:rsidR="00A27F44" w:rsidRPr="00A003C7" w:rsidRDefault="00A27F44" w:rsidP="002B3ACE">
            <w:pPr>
              <w:keepLines/>
              <w:ind w:left="-14" w:right="-14" w:firstLine="0"/>
              <w:rPr>
                <w:rFonts w:ascii="Times New Roman" w:eastAsia="Calibri Light" w:hAnsi="Times New Roman"/>
                <w:i/>
                <w:iCs/>
                <w:sz w:val="20"/>
                <w:szCs w:val="20"/>
                <w:lang w:val="bg-BG"/>
              </w:rPr>
            </w:pPr>
            <w:r w:rsidRPr="00A003C7">
              <w:rPr>
                <w:rFonts w:ascii="Times New Roman" w:eastAsia="Calibri" w:hAnsi="Times New Roman"/>
                <w:i/>
                <w:sz w:val="20"/>
                <w:szCs w:val="20"/>
                <w:lang w:val="bg-BG"/>
              </w:rPr>
              <w:t>Не се очаква</w:t>
            </w:r>
            <w:r>
              <w:rPr>
                <w:rFonts w:ascii="Times New Roman" w:eastAsia="Calibri" w:hAnsi="Times New Roman"/>
                <w:i/>
                <w:sz w:val="20"/>
                <w:szCs w:val="20"/>
                <w:lang w:val="bg-BG"/>
              </w:rPr>
              <w:t>т</w:t>
            </w:r>
          </w:p>
        </w:tc>
      </w:tr>
      <w:tr w:rsidR="00A27F44" w:rsidRPr="00190D82" w14:paraId="68CE56A5"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DF5F3D3" w14:textId="77777777" w:rsidR="00A27F44" w:rsidRPr="00A003C7" w:rsidRDefault="00A27F44" w:rsidP="002B3ACE">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Трансгранични въздействия:</w:t>
            </w:r>
          </w:p>
        </w:tc>
        <w:tc>
          <w:tcPr>
            <w:tcW w:w="5093" w:type="dxa"/>
            <w:tcBorders>
              <w:top w:val="single" w:sz="8" w:space="0" w:color="auto"/>
              <w:left w:val="single" w:sz="8" w:space="0" w:color="auto"/>
              <w:bottom w:val="single" w:sz="8" w:space="0" w:color="auto"/>
              <w:right w:val="single" w:sz="8" w:space="0" w:color="auto"/>
            </w:tcBorders>
            <w:vAlign w:val="center"/>
          </w:tcPr>
          <w:p w14:paraId="2F97ACD6" w14:textId="77777777" w:rsidR="00A27F44" w:rsidRPr="00A003C7" w:rsidRDefault="00A27F44" w:rsidP="002B3ACE">
            <w:pPr>
              <w:keepLines/>
              <w:ind w:right="-14" w:firstLine="0"/>
              <w:rPr>
                <w:rFonts w:ascii="Times New Roman" w:eastAsia="Calibri Light" w:hAnsi="Times New Roman"/>
                <w:i/>
                <w:iCs/>
                <w:sz w:val="20"/>
                <w:szCs w:val="20"/>
                <w:lang w:val="bg-BG"/>
              </w:rPr>
            </w:pPr>
            <w:r w:rsidRPr="00A003C7">
              <w:rPr>
                <w:rFonts w:ascii="Times New Roman" w:eastAsia="Calibri" w:hAnsi="Times New Roman"/>
                <w:i/>
                <w:sz w:val="20"/>
                <w:szCs w:val="20"/>
                <w:lang w:val="bg-BG"/>
              </w:rPr>
              <w:t>Не се очаква</w:t>
            </w:r>
            <w:r>
              <w:rPr>
                <w:rFonts w:ascii="Times New Roman" w:eastAsia="Calibri" w:hAnsi="Times New Roman"/>
                <w:i/>
                <w:sz w:val="20"/>
                <w:szCs w:val="20"/>
                <w:lang w:val="bg-BG"/>
              </w:rPr>
              <w:t>т</w:t>
            </w:r>
          </w:p>
        </w:tc>
      </w:tr>
    </w:tbl>
    <w:p w14:paraId="4345480C" w14:textId="77777777" w:rsidR="009B6462" w:rsidRPr="00B63F46" w:rsidRDefault="009B6462" w:rsidP="00B63F46">
      <w:pPr>
        <w:pStyle w:val="a6"/>
        <w:ind w:left="1080" w:firstLine="0"/>
        <w:rPr>
          <w:rFonts w:ascii="Times New Roman" w:hAnsi="Times New Roman"/>
          <w:sz w:val="12"/>
          <w:szCs w:val="12"/>
          <w:lang w:val="bg-BG"/>
        </w:rPr>
      </w:pPr>
    </w:p>
    <w:p w14:paraId="646C8551" w14:textId="39C5A874" w:rsidR="00CD0D11" w:rsidRPr="00780615" w:rsidRDefault="69238AE1" w:rsidP="00780615">
      <w:pPr>
        <w:pStyle w:val="20"/>
        <w:numPr>
          <w:ilvl w:val="1"/>
          <w:numId w:val="57"/>
        </w:numPr>
        <w:rPr>
          <w:lang w:val="bg-BG"/>
        </w:rPr>
      </w:pPr>
      <w:bookmarkStart w:id="196" w:name="_Toc155968277"/>
      <w:bookmarkStart w:id="197" w:name="_Toc156208188"/>
      <w:bookmarkStart w:id="198" w:name="_Toc156210757"/>
      <w:bookmarkStart w:id="199" w:name="_Toc156218051"/>
      <w:bookmarkStart w:id="200" w:name="_Toc156470836"/>
      <w:bookmarkStart w:id="201" w:name="_Toc156548390"/>
      <w:bookmarkStart w:id="202" w:name="_Toc156979006"/>
      <w:bookmarkStart w:id="203" w:name="_Toc198629889"/>
      <w:bookmarkEnd w:id="196"/>
      <w:bookmarkEnd w:id="197"/>
      <w:bookmarkEnd w:id="198"/>
      <w:bookmarkEnd w:id="199"/>
      <w:bookmarkEnd w:id="200"/>
      <w:bookmarkEnd w:id="201"/>
      <w:bookmarkEnd w:id="202"/>
      <w:r w:rsidRPr="00780615">
        <w:rPr>
          <w:lang w:val="bg-BG"/>
        </w:rPr>
        <w:t>Минерално разнообразие</w:t>
      </w:r>
      <w:bookmarkEnd w:id="203"/>
    </w:p>
    <w:p w14:paraId="71267E60" w14:textId="0DF441F0" w:rsidR="00291AE1" w:rsidRDefault="00291AE1" w:rsidP="00291AE1">
      <w:pPr>
        <w:pStyle w:val="a6"/>
        <w:ind w:left="0" w:firstLine="709"/>
        <w:rPr>
          <w:rFonts w:ascii="Times New Roman" w:hAnsi="Times New Roman"/>
          <w:lang w:val="bg-BG"/>
        </w:rPr>
      </w:pPr>
      <w:r>
        <w:rPr>
          <w:rFonts w:ascii="Times New Roman" w:hAnsi="Times New Roman"/>
          <w:lang w:val="bg-BG"/>
        </w:rPr>
        <w:t>Не се очаква въздействие върху минералното разнообразие, предвид характера на инвестиционното предложение.</w:t>
      </w:r>
    </w:p>
    <w:p w14:paraId="370D4C06" w14:textId="77777777" w:rsidR="000C438B" w:rsidRPr="000C438B" w:rsidRDefault="000C438B" w:rsidP="00291AE1">
      <w:pPr>
        <w:pStyle w:val="a6"/>
        <w:ind w:left="0" w:firstLine="709"/>
        <w:rPr>
          <w:rFonts w:ascii="Times New Roman" w:hAnsi="Times New Roman"/>
          <w:b/>
          <w:bCs/>
          <w:sz w:val="8"/>
          <w:szCs w:val="8"/>
          <w:lang w:val="bg-BG"/>
        </w:rPr>
      </w:pPr>
    </w:p>
    <w:tbl>
      <w:tblPr>
        <w:tblW w:w="8618" w:type="dxa"/>
        <w:jc w:val="center"/>
        <w:tblLayout w:type="fixed"/>
        <w:tblLook w:val="04A0" w:firstRow="1" w:lastRow="0" w:firstColumn="1" w:lastColumn="0" w:noHBand="0" w:noVBand="1"/>
      </w:tblPr>
      <w:tblGrid>
        <w:gridCol w:w="3525"/>
        <w:gridCol w:w="5093"/>
      </w:tblGrid>
      <w:tr w:rsidR="00B26D4B" w:rsidRPr="00190D82" w14:paraId="4012E81C"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57397F9" w14:textId="77777777" w:rsidR="00B26D4B" w:rsidRPr="00A003C7" w:rsidRDefault="00B26D4B" w:rsidP="003A0639">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Вероятност за поява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0E99DF29" w14:textId="7CF60151" w:rsidR="00B26D4B" w:rsidRPr="00A003C7" w:rsidRDefault="00B26D4B" w:rsidP="003A0639">
            <w:pPr>
              <w:keepLines/>
              <w:ind w:left="-14" w:right="-14" w:firstLine="0"/>
              <w:rPr>
                <w:rFonts w:ascii="Times New Roman" w:eastAsia="Calibri Light" w:hAnsi="Times New Roman"/>
                <w:i/>
                <w:iCs/>
                <w:sz w:val="20"/>
                <w:szCs w:val="20"/>
                <w:lang w:val="bg-BG"/>
              </w:rPr>
            </w:pPr>
            <w:r w:rsidRPr="00A003C7">
              <w:rPr>
                <w:rFonts w:ascii="Times New Roman" w:eastAsia="Calibri" w:hAnsi="Times New Roman"/>
                <w:i/>
                <w:sz w:val="20"/>
                <w:szCs w:val="20"/>
                <w:lang w:val="bg-BG"/>
              </w:rPr>
              <w:t>Не се очаква</w:t>
            </w:r>
          </w:p>
        </w:tc>
      </w:tr>
      <w:tr w:rsidR="00B26D4B" w:rsidRPr="00A003C7" w14:paraId="45E7FEED"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05F4733" w14:textId="77777777" w:rsidR="00B26D4B" w:rsidRPr="00A003C7" w:rsidRDefault="00B26D4B" w:rsidP="003A0639">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Териториален обхват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523B3EE0" w14:textId="553D1369" w:rsidR="00B26D4B" w:rsidRPr="00A003C7" w:rsidRDefault="002E6989" w:rsidP="003A0639">
            <w:pPr>
              <w:keepLines/>
              <w:ind w:left="-14" w:right="-14" w:firstLine="0"/>
              <w:rPr>
                <w:rFonts w:ascii="Times New Roman" w:eastAsia="Calibri Light" w:hAnsi="Times New Roman"/>
                <w:i/>
                <w:iCs/>
                <w:sz w:val="20"/>
                <w:szCs w:val="20"/>
                <w:lang w:val="bg-BG"/>
              </w:rPr>
            </w:pPr>
            <w:r>
              <w:rPr>
                <w:rFonts w:ascii="Times New Roman" w:eastAsia="Calibri Light" w:hAnsi="Times New Roman"/>
                <w:i/>
                <w:iCs/>
                <w:sz w:val="20"/>
                <w:szCs w:val="20"/>
                <w:lang w:val="bg-BG"/>
              </w:rPr>
              <w:t>-</w:t>
            </w:r>
          </w:p>
        </w:tc>
      </w:tr>
      <w:tr w:rsidR="00B26D4B" w:rsidRPr="00A003C7" w14:paraId="280A3EC8"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02BA4FC" w14:textId="77777777" w:rsidR="00B26D4B" w:rsidRPr="00A003C7" w:rsidRDefault="00B26D4B" w:rsidP="003A0639">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Продължителност на въздействието</w:t>
            </w:r>
          </w:p>
        </w:tc>
        <w:tc>
          <w:tcPr>
            <w:tcW w:w="5093" w:type="dxa"/>
            <w:tcBorders>
              <w:top w:val="single" w:sz="8" w:space="0" w:color="auto"/>
              <w:left w:val="single" w:sz="8" w:space="0" w:color="auto"/>
              <w:bottom w:val="single" w:sz="8" w:space="0" w:color="auto"/>
              <w:right w:val="single" w:sz="8" w:space="0" w:color="auto"/>
            </w:tcBorders>
            <w:vAlign w:val="center"/>
          </w:tcPr>
          <w:p w14:paraId="55653E0C" w14:textId="231E994F" w:rsidR="00B26D4B" w:rsidRPr="00A003C7" w:rsidRDefault="002E6989" w:rsidP="003A0639">
            <w:pPr>
              <w:keepLines/>
              <w:ind w:left="-14" w:right="-14" w:firstLine="0"/>
              <w:rPr>
                <w:rFonts w:ascii="Times New Roman" w:eastAsia="Calibri Light" w:hAnsi="Times New Roman"/>
                <w:i/>
                <w:iCs/>
                <w:sz w:val="20"/>
                <w:szCs w:val="20"/>
                <w:lang w:val="bg-BG"/>
              </w:rPr>
            </w:pPr>
            <w:r>
              <w:rPr>
                <w:rFonts w:ascii="Times New Roman" w:eastAsia="Calibri Light" w:hAnsi="Times New Roman"/>
                <w:i/>
                <w:iCs/>
                <w:sz w:val="20"/>
                <w:szCs w:val="20"/>
                <w:lang w:val="bg-BG"/>
              </w:rPr>
              <w:t>-</w:t>
            </w:r>
          </w:p>
        </w:tc>
      </w:tr>
      <w:tr w:rsidR="00B26D4B" w:rsidRPr="00190D82" w14:paraId="14DEA2E3"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C175221" w14:textId="77777777" w:rsidR="00B26D4B" w:rsidRPr="00A003C7" w:rsidRDefault="00B26D4B" w:rsidP="003A0639">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Степен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15B67CCE" w14:textId="67EC3055" w:rsidR="00B26D4B" w:rsidRPr="00A003C7" w:rsidRDefault="00B26D4B" w:rsidP="003A0639">
            <w:pPr>
              <w:keepLines/>
              <w:ind w:left="-14" w:right="-14" w:firstLine="0"/>
              <w:rPr>
                <w:rFonts w:ascii="Times New Roman" w:eastAsia="Calibri Light" w:hAnsi="Times New Roman"/>
                <w:i/>
                <w:iCs/>
                <w:sz w:val="20"/>
                <w:szCs w:val="20"/>
                <w:lang w:val="bg-BG"/>
              </w:rPr>
            </w:pPr>
            <w:r w:rsidRPr="00A003C7">
              <w:rPr>
                <w:rFonts w:ascii="Times New Roman" w:eastAsia="Calibri" w:hAnsi="Times New Roman"/>
                <w:i/>
                <w:sz w:val="20"/>
                <w:szCs w:val="20"/>
                <w:lang w:val="bg-BG"/>
              </w:rPr>
              <w:t>Не се очаква въздействие</w:t>
            </w:r>
          </w:p>
        </w:tc>
      </w:tr>
      <w:tr w:rsidR="00B26D4B" w:rsidRPr="00190D82" w14:paraId="2F53EF88"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C1B8CD9" w14:textId="77777777" w:rsidR="00B26D4B" w:rsidRPr="00A003C7" w:rsidRDefault="00B26D4B" w:rsidP="003A0639">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Честота на въздействието:</w:t>
            </w:r>
          </w:p>
        </w:tc>
        <w:tc>
          <w:tcPr>
            <w:tcW w:w="5093" w:type="dxa"/>
            <w:tcBorders>
              <w:top w:val="single" w:sz="8" w:space="0" w:color="auto"/>
              <w:left w:val="single" w:sz="8" w:space="0" w:color="auto"/>
              <w:bottom w:val="single" w:sz="8" w:space="0" w:color="auto"/>
              <w:right w:val="single" w:sz="8" w:space="0" w:color="auto"/>
            </w:tcBorders>
            <w:vAlign w:val="center"/>
          </w:tcPr>
          <w:p w14:paraId="07F72505" w14:textId="09CCF92C" w:rsidR="00B26D4B" w:rsidRPr="00A003C7" w:rsidRDefault="002E6989" w:rsidP="003A0639">
            <w:pPr>
              <w:keepLines/>
              <w:ind w:left="-14" w:right="-14" w:firstLine="0"/>
              <w:rPr>
                <w:rFonts w:ascii="Times New Roman" w:eastAsia="Calibri Light" w:hAnsi="Times New Roman"/>
                <w:i/>
                <w:iCs/>
                <w:sz w:val="20"/>
                <w:szCs w:val="20"/>
                <w:lang w:val="bg-BG"/>
              </w:rPr>
            </w:pPr>
            <w:r>
              <w:rPr>
                <w:rFonts w:ascii="Times New Roman" w:eastAsia="Calibri" w:hAnsi="Times New Roman"/>
                <w:i/>
                <w:sz w:val="20"/>
                <w:szCs w:val="20"/>
                <w:lang w:val="bg-BG"/>
              </w:rPr>
              <w:t>-</w:t>
            </w:r>
          </w:p>
        </w:tc>
      </w:tr>
      <w:tr w:rsidR="00B26D4B" w:rsidRPr="00190D82" w14:paraId="69B3477A"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2190F85" w14:textId="77777777" w:rsidR="00B26D4B" w:rsidRPr="00A003C7" w:rsidRDefault="00B26D4B" w:rsidP="003A0639">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Кумулативни и синергични въздействия върху околната среда</w:t>
            </w:r>
          </w:p>
        </w:tc>
        <w:tc>
          <w:tcPr>
            <w:tcW w:w="5093" w:type="dxa"/>
            <w:tcBorders>
              <w:top w:val="single" w:sz="8" w:space="0" w:color="auto"/>
              <w:left w:val="single" w:sz="8" w:space="0" w:color="auto"/>
              <w:bottom w:val="single" w:sz="8" w:space="0" w:color="auto"/>
              <w:right w:val="single" w:sz="8" w:space="0" w:color="auto"/>
            </w:tcBorders>
            <w:vAlign w:val="center"/>
          </w:tcPr>
          <w:p w14:paraId="5675365C" w14:textId="5CE22A9E" w:rsidR="00B26D4B" w:rsidRPr="00A003C7" w:rsidRDefault="00B26D4B" w:rsidP="003A0639">
            <w:pPr>
              <w:keepLines/>
              <w:ind w:left="-14" w:right="-14" w:firstLine="0"/>
              <w:rPr>
                <w:rFonts w:ascii="Times New Roman" w:eastAsia="Calibri Light" w:hAnsi="Times New Roman"/>
                <w:i/>
                <w:iCs/>
                <w:sz w:val="20"/>
                <w:szCs w:val="20"/>
                <w:lang w:val="bg-BG"/>
              </w:rPr>
            </w:pPr>
            <w:r w:rsidRPr="00A003C7">
              <w:rPr>
                <w:rFonts w:ascii="Times New Roman" w:eastAsia="Calibri" w:hAnsi="Times New Roman"/>
                <w:i/>
                <w:sz w:val="20"/>
                <w:szCs w:val="20"/>
                <w:lang w:val="bg-BG"/>
              </w:rPr>
              <w:t>Не се очаква</w:t>
            </w:r>
            <w:r w:rsidR="00CB3752">
              <w:rPr>
                <w:rFonts w:ascii="Times New Roman" w:eastAsia="Calibri" w:hAnsi="Times New Roman"/>
                <w:i/>
                <w:sz w:val="20"/>
                <w:szCs w:val="20"/>
                <w:lang w:val="bg-BG"/>
              </w:rPr>
              <w:t>т</w:t>
            </w:r>
          </w:p>
        </w:tc>
      </w:tr>
      <w:tr w:rsidR="00B26D4B" w:rsidRPr="00190D82" w14:paraId="71A0DABC"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DCA0E48" w14:textId="77777777" w:rsidR="00B26D4B" w:rsidRPr="00A003C7" w:rsidRDefault="00B26D4B" w:rsidP="003A0639">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Трансгранични въздействия:</w:t>
            </w:r>
          </w:p>
        </w:tc>
        <w:tc>
          <w:tcPr>
            <w:tcW w:w="5093" w:type="dxa"/>
            <w:tcBorders>
              <w:top w:val="single" w:sz="8" w:space="0" w:color="auto"/>
              <w:left w:val="single" w:sz="8" w:space="0" w:color="auto"/>
              <w:bottom w:val="single" w:sz="8" w:space="0" w:color="auto"/>
              <w:right w:val="single" w:sz="8" w:space="0" w:color="auto"/>
            </w:tcBorders>
            <w:vAlign w:val="center"/>
          </w:tcPr>
          <w:p w14:paraId="6B929667" w14:textId="6B89D047" w:rsidR="00B26D4B" w:rsidRPr="00A003C7" w:rsidRDefault="00B26D4B" w:rsidP="003A0639">
            <w:pPr>
              <w:keepLines/>
              <w:ind w:right="-14" w:firstLine="0"/>
              <w:rPr>
                <w:rFonts w:ascii="Times New Roman" w:eastAsia="Calibri Light" w:hAnsi="Times New Roman"/>
                <w:i/>
                <w:iCs/>
                <w:sz w:val="20"/>
                <w:szCs w:val="20"/>
                <w:lang w:val="bg-BG"/>
              </w:rPr>
            </w:pPr>
            <w:r w:rsidRPr="00A003C7">
              <w:rPr>
                <w:rFonts w:ascii="Times New Roman" w:eastAsia="Calibri" w:hAnsi="Times New Roman"/>
                <w:i/>
                <w:sz w:val="20"/>
                <w:szCs w:val="20"/>
                <w:lang w:val="bg-BG"/>
              </w:rPr>
              <w:t>Не се очаква</w:t>
            </w:r>
            <w:r w:rsidR="00CB3752">
              <w:rPr>
                <w:rFonts w:ascii="Times New Roman" w:eastAsia="Calibri" w:hAnsi="Times New Roman"/>
                <w:i/>
                <w:sz w:val="20"/>
                <w:szCs w:val="20"/>
                <w:lang w:val="bg-BG"/>
              </w:rPr>
              <w:t>т</w:t>
            </w:r>
          </w:p>
        </w:tc>
      </w:tr>
    </w:tbl>
    <w:p w14:paraId="129D32DD" w14:textId="77777777" w:rsidR="00F757D4" w:rsidRPr="00844C4E" w:rsidRDefault="00F757D4" w:rsidP="00844C4E">
      <w:pPr>
        <w:ind w:left="720" w:firstLine="0"/>
        <w:rPr>
          <w:rFonts w:ascii="Times New Roman" w:hAnsi="Times New Roman"/>
          <w:sz w:val="12"/>
          <w:szCs w:val="12"/>
        </w:rPr>
      </w:pPr>
    </w:p>
    <w:p w14:paraId="3737A488" w14:textId="602CD51D" w:rsidR="00565741" w:rsidRPr="00780615" w:rsidRDefault="00B63F46" w:rsidP="00780615">
      <w:pPr>
        <w:pStyle w:val="20"/>
        <w:numPr>
          <w:ilvl w:val="1"/>
          <w:numId w:val="57"/>
        </w:numPr>
        <w:rPr>
          <w:lang w:val="bg-BG"/>
        </w:rPr>
      </w:pPr>
      <w:bookmarkStart w:id="204" w:name="_Toc155968279"/>
      <w:bookmarkStart w:id="205" w:name="_Toc156208190"/>
      <w:bookmarkStart w:id="206" w:name="_Toc156210759"/>
      <w:bookmarkStart w:id="207" w:name="_Toc156218053"/>
      <w:bookmarkStart w:id="208" w:name="_Toc156470838"/>
      <w:bookmarkStart w:id="209" w:name="_Toc156548392"/>
      <w:bookmarkStart w:id="210" w:name="_Toc156979008"/>
      <w:bookmarkEnd w:id="204"/>
      <w:bookmarkEnd w:id="205"/>
      <w:bookmarkEnd w:id="206"/>
      <w:bookmarkEnd w:id="207"/>
      <w:bookmarkEnd w:id="208"/>
      <w:bookmarkEnd w:id="209"/>
      <w:bookmarkEnd w:id="210"/>
      <w:r w:rsidRPr="00780615">
        <w:rPr>
          <w:lang w:val="bg-BG"/>
        </w:rPr>
        <w:t xml:space="preserve"> </w:t>
      </w:r>
      <w:bookmarkStart w:id="211" w:name="_Toc198629890"/>
      <w:r w:rsidR="69238AE1" w:rsidRPr="00780615">
        <w:rPr>
          <w:lang w:val="bg-BG"/>
        </w:rPr>
        <w:t>Биологично разнообразие и неговите елементи</w:t>
      </w:r>
      <w:bookmarkEnd w:id="211"/>
    </w:p>
    <w:p w14:paraId="6D78FBF8" w14:textId="6616F68E" w:rsidR="008E05FC" w:rsidRPr="00844C4E" w:rsidRDefault="008E05FC" w:rsidP="00844C4E">
      <w:pPr>
        <w:ind w:left="720" w:firstLine="0"/>
        <w:rPr>
          <w:rFonts w:ascii="Times New Roman" w:hAnsi="Times New Roman"/>
          <w:b/>
          <w:bCs/>
          <w:i/>
          <w:iCs/>
          <w:u w:val="single"/>
          <w:lang w:val="bg-BG"/>
        </w:rPr>
      </w:pPr>
      <w:proofErr w:type="spellStart"/>
      <w:r w:rsidRPr="00844C4E">
        <w:rPr>
          <w:rFonts w:ascii="Times New Roman" w:hAnsi="Times New Roman"/>
          <w:b/>
          <w:bCs/>
          <w:i/>
          <w:iCs/>
        </w:rPr>
        <w:t>Растителност</w:t>
      </w:r>
      <w:proofErr w:type="spellEnd"/>
    </w:p>
    <w:p w14:paraId="5CAF5122" w14:textId="3002116F" w:rsidR="009E15D3" w:rsidRPr="00404B83" w:rsidRDefault="009E15D3" w:rsidP="009E15D3">
      <w:pPr>
        <w:ind w:firstLine="709"/>
        <w:rPr>
          <w:rFonts w:ascii="Times New Roman" w:hAnsi="Times New Roman"/>
          <w:lang w:val="bg-BG"/>
        </w:rPr>
      </w:pPr>
      <w:r w:rsidRPr="00404B83">
        <w:rPr>
          <w:rFonts w:ascii="Times New Roman" w:hAnsi="Times New Roman"/>
          <w:lang w:val="bg-BG"/>
        </w:rPr>
        <w:t xml:space="preserve">Пряко унищожаване на отделни индивиди от </w:t>
      </w:r>
      <w:proofErr w:type="spellStart"/>
      <w:r w:rsidRPr="00404B83">
        <w:rPr>
          <w:rFonts w:ascii="Times New Roman" w:hAnsi="Times New Roman"/>
          <w:lang w:val="bg-BG"/>
        </w:rPr>
        <w:t>консервационно</w:t>
      </w:r>
      <w:proofErr w:type="spellEnd"/>
      <w:r w:rsidRPr="00404B83">
        <w:rPr>
          <w:rFonts w:ascii="Times New Roman" w:hAnsi="Times New Roman"/>
          <w:lang w:val="bg-BG"/>
        </w:rPr>
        <w:t xml:space="preserve"> значими видове по време на строителството е много малко вероятно, макар и не невъзможно. </w:t>
      </w:r>
      <w:r w:rsidR="00B07BBE">
        <w:rPr>
          <w:rFonts w:ascii="Times New Roman" w:hAnsi="Times New Roman"/>
          <w:lang w:val="bg-BG"/>
        </w:rPr>
        <w:t>С</w:t>
      </w:r>
      <w:r w:rsidRPr="00404B83">
        <w:rPr>
          <w:rFonts w:ascii="Times New Roman" w:hAnsi="Times New Roman"/>
          <w:lang w:val="bg-BG"/>
        </w:rPr>
        <w:t>амото монтиране на новите стълбове се осъществява на мястото на съществуващи, чиито монтиране от своя страна е направило микроместообитанието неподходящо за настаняване на цел</w:t>
      </w:r>
      <w:r>
        <w:rPr>
          <w:rFonts w:ascii="Times New Roman" w:hAnsi="Times New Roman"/>
          <w:lang w:val="bg-BG"/>
        </w:rPr>
        <w:t>е</w:t>
      </w:r>
      <w:r w:rsidRPr="00404B83">
        <w:rPr>
          <w:rFonts w:ascii="Times New Roman" w:hAnsi="Times New Roman"/>
          <w:lang w:val="bg-BG"/>
        </w:rPr>
        <w:t xml:space="preserve">вите редки и </w:t>
      </w:r>
      <w:proofErr w:type="spellStart"/>
      <w:r w:rsidRPr="00404B83">
        <w:rPr>
          <w:rFonts w:ascii="Times New Roman" w:hAnsi="Times New Roman"/>
          <w:lang w:val="bg-BG"/>
        </w:rPr>
        <w:t>консервационно</w:t>
      </w:r>
      <w:proofErr w:type="spellEnd"/>
      <w:r w:rsidRPr="00404B83">
        <w:rPr>
          <w:rFonts w:ascii="Times New Roman" w:hAnsi="Times New Roman"/>
          <w:lang w:val="bg-BG"/>
        </w:rPr>
        <w:t xml:space="preserve"> значими видове</w:t>
      </w:r>
      <w:r>
        <w:rPr>
          <w:rFonts w:ascii="Times New Roman" w:hAnsi="Times New Roman"/>
          <w:lang w:val="bg-BG"/>
        </w:rPr>
        <w:t>.</w:t>
      </w:r>
      <w:r w:rsidR="008A65FC">
        <w:rPr>
          <w:rFonts w:ascii="Times New Roman" w:hAnsi="Times New Roman"/>
          <w:lang w:val="bg-BG"/>
        </w:rPr>
        <w:t xml:space="preserve"> Ф</w:t>
      </w:r>
      <w:r w:rsidR="008A65FC" w:rsidRPr="008A65FC">
        <w:rPr>
          <w:rFonts w:ascii="Times New Roman" w:hAnsi="Times New Roman"/>
          <w:lang w:val="bg-BG"/>
        </w:rPr>
        <w:t>лората няма да претърпи негативни въздействия в резултат на експлоатацията на трасетата на електропроводите</w:t>
      </w:r>
      <w:r w:rsidR="008A65FC">
        <w:rPr>
          <w:rFonts w:ascii="Times New Roman" w:hAnsi="Times New Roman"/>
          <w:lang w:val="bg-BG"/>
        </w:rPr>
        <w:t>.</w:t>
      </w:r>
    </w:p>
    <w:p w14:paraId="5C5CF68C" w14:textId="65EA6FE3" w:rsidR="00A5656F" w:rsidRDefault="00A5656F" w:rsidP="00844C4E">
      <w:pPr>
        <w:ind w:firstLine="709"/>
        <w:rPr>
          <w:rFonts w:ascii="Times New Roman" w:hAnsi="Times New Roman"/>
          <w:i/>
          <w:iCs/>
          <w:lang w:val="bg-BG"/>
        </w:rPr>
      </w:pPr>
      <w:r w:rsidRPr="00A5656F">
        <w:rPr>
          <w:rFonts w:ascii="Times New Roman" w:hAnsi="Times New Roman"/>
          <w:i/>
          <w:iCs/>
          <w:lang w:val="bg-BG"/>
        </w:rPr>
        <w:t>Предвидени въздействия върху флората в рамките на трасетата и сервитутите на еле</w:t>
      </w:r>
      <w:r w:rsidR="0004589C">
        <w:rPr>
          <w:rFonts w:ascii="Times New Roman" w:hAnsi="Times New Roman"/>
          <w:i/>
          <w:iCs/>
          <w:lang w:val="bg-BG"/>
        </w:rPr>
        <w:t>к</w:t>
      </w:r>
      <w:r w:rsidRPr="00A5656F">
        <w:rPr>
          <w:rFonts w:ascii="Times New Roman" w:hAnsi="Times New Roman"/>
          <w:i/>
          <w:iCs/>
          <w:lang w:val="bg-BG"/>
        </w:rPr>
        <w:t xml:space="preserve">тропроводи </w:t>
      </w:r>
      <w:r w:rsidR="00243FCC">
        <w:rPr>
          <w:rFonts w:ascii="Times New Roman" w:hAnsi="Times New Roman"/>
          <w:i/>
          <w:iCs/>
          <w:lang w:val="bg-BG"/>
        </w:rPr>
        <w:t>„</w:t>
      </w:r>
      <w:r w:rsidRPr="00A5656F">
        <w:rPr>
          <w:rFonts w:ascii="Times New Roman" w:hAnsi="Times New Roman"/>
          <w:i/>
          <w:iCs/>
          <w:lang w:val="bg-BG"/>
        </w:rPr>
        <w:t>Вит</w:t>
      </w:r>
      <w:r w:rsidR="00243FCC">
        <w:rPr>
          <w:rFonts w:ascii="Times New Roman" w:hAnsi="Times New Roman"/>
          <w:i/>
          <w:iCs/>
          <w:lang w:val="bg-BG"/>
        </w:rPr>
        <w:t>“</w:t>
      </w:r>
      <w:r w:rsidRPr="00A5656F">
        <w:rPr>
          <w:rFonts w:ascii="Times New Roman" w:hAnsi="Times New Roman"/>
          <w:i/>
          <w:iCs/>
          <w:lang w:val="bg-BG"/>
        </w:rPr>
        <w:t xml:space="preserve">, </w:t>
      </w:r>
      <w:r w:rsidR="00243FCC">
        <w:rPr>
          <w:rFonts w:ascii="Times New Roman" w:hAnsi="Times New Roman"/>
          <w:i/>
          <w:iCs/>
          <w:lang w:val="bg-BG"/>
        </w:rPr>
        <w:t>„</w:t>
      </w:r>
      <w:r w:rsidRPr="00A5656F">
        <w:rPr>
          <w:rFonts w:ascii="Times New Roman" w:hAnsi="Times New Roman"/>
          <w:i/>
          <w:iCs/>
          <w:lang w:val="bg-BG"/>
        </w:rPr>
        <w:t>Първенец</w:t>
      </w:r>
      <w:r w:rsidR="00243FCC">
        <w:rPr>
          <w:rFonts w:ascii="Times New Roman" w:hAnsi="Times New Roman"/>
          <w:i/>
          <w:iCs/>
          <w:lang w:val="bg-BG"/>
        </w:rPr>
        <w:t>“</w:t>
      </w:r>
      <w:r w:rsidRPr="00A5656F">
        <w:rPr>
          <w:rFonts w:ascii="Times New Roman" w:hAnsi="Times New Roman"/>
          <w:i/>
          <w:iCs/>
          <w:lang w:val="bg-BG"/>
        </w:rPr>
        <w:t xml:space="preserve">, </w:t>
      </w:r>
      <w:r w:rsidR="00243FCC">
        <w:rPr>
          <w:rFonts w:ascii="Times New Roman" w:hAnsi="Times New Roman"/>
          <w:i/>
          <w:iCs/>
          <w:lang w:val="bg-BG"/>
        </w:rPr>
        <w:t>„</w:t>
      </w:r>
      <w:r w:rsidRPr="00A5656F">
        <w:rPr>
          <w:rFonts w:ascii="Times New Roman" w:hAnsi="Times New Roman"/>
          <w:i/>
          <w:iCs/>
          <w:lang w:val="bg-BG"/>
        </w:rPr>
        <w:t>Стрелец</w:t>
      </w:r>
      <w:r w:rsidR="00243FCC">
        <w:rPr>
          <w:rFonts w:ascii="Times New Roman" w:hAnsi="Times New Roman"/>
          <w:i/>
          <w:iCs/>
          <w:lang w:val="bg-BG"/>
        </w:rPr>
        <w:t>“</w:t>
      </w:r>
      <w:r w:rsidRPr="00A5656F">
        <w:rPr>
          <w:rFonts w:ascii="Times New Roman" w:hAnsi="Times New Roman"/>
          <w:i/>
          <w:iCs/>
          <w:lang w:val="bg-BG"/>
        </w:rPr>
        <w:t xml:space="preserve">, </w:t>
      </w:r>
      <w:r w:rsidR="00243FCC">
        <w:rPr>
          <w:rFonts w:ascii="Times New Roman" w:hAnsi="Times New Roman"/>
          <w:i/>
          <w:iCs/>
          <w:lang w:val="bg-BG"/>
        </w:rPr>
        <w:t>„</w:t>
      </w:r>
      <w:r w:rsidRPr="00A5656F">
        <w:rPr>
          <w:rFonts w:ascii="Times New Roman" w:hAnsi="Times New Roman"/>
          <w:i/>
          <w:iCs/>
          <w:lang w:val="bg-BG"/>
        </w:rPr>
        <w:t>Тича</w:t>
      </w:r>
      <w:r w:rsidR="00243FCC">
        <w:rPr>
          <w:rFonts w:ascii="Times New Roman" w:hAnsi="Times New Roman"/>
          <w:i/>
          <w:iCs/>
          <w:lang w:val="bg-BG"/>
        </w:rPr>
        <w:t>“</w:t>
      </w:r>
      <w:r w:rsidRPr="00A5656F">
        <w:rPr>
          <w:rFonts w:ascii="Times New Roman" w:hAnsi="Times New Roman"/>
          <w:i/>
          <w:iCs/>
          <w:lang w:val="bg-BG"/>
        </w:rPr>
        <w:t xml:space="preserve">, </w:t>
      </w:r>
      <w:r w:rsidR="00243FCC">
        <w:rPr>
          <w:rFonts w:ascii="Times New Roman" w:hAnsi="Times New Roman"/>
          <w:i/>
          <w:iCs/>
          <w:lang w:val="bg-BG"/>
        </w:rPr>
        <w:t>„</w:t>
      </w:r>
      <w:r w:rsidRPr="00A5656F">
        <w:rPr>
          <w:rFonts w:ascii="Times New Roman" w:hAnsi="Times New Roman"/>
          <w:i/>
          <w:iCs/>
          <w:lang w:val="bg-BG"/>
        </w:rPr>
        <w:t>Хемус- Стара планина</w:t>
      </w:r>
      <w:r w:rsidR="00243FCC">
        <w:rPr>
          <w:rFonts w:ascii="Times New Roman" w:hAnsi="Times New Roman"/>
          <w:i/>
          <w:iCs/>
          <w:lang w:val="bg-BG"/>
        </w:rPr>
        <w:t>“</w:t>
      </w:r>
      <w:r w:rsidRPr="00A5656F">
        <w:rPr>
          <w:rFonts w:ascii="Times New Roman" w:hAnsi="Times New Roman"/>
          <w:i/>
          <w:iCs/>
          <w:lang w:val="bg-BG"/>
        </w:rPr>
        <w:t xml:space="preserve">, </w:t>
      </w:r>
      <w:r w:rsidR="00243FCC">
        <w:rPr>
          <w:rFonts w:ascii="Times New Roman" w:hAnsi="Times New Roman"/>
          <w:i/>
          <w:iCs/>
          <w:lang w:val="bg-BG"/>
        </w:rPr>
        <w:t>„</w:t>
      </w:r>
      <w:r w:rsidRPr="00A5656F">
        <w:rPr>
          <w:rFonts w:ascii="Times New Roman" w:hAnsi="Times New Roman"/>
          <w:i/>
          <w:iCs/>
          <w:lang w:val="bg-BG"/>
        </w:rPr>
        <w:t>Янтра</w:t>
      </w:r>
      <w:r w:rsidR="00243FCC">
        <w:rPr>
          <w:rFonts w:ascii="Times New Roman" w:hAnsi="Times New Roman"/>
          <w:i/>
          <w:iCs/>
          <w:lang w:val="bg-BG"/>
        </w:rPr>
        <w:t>“</w:t>
      </w:r>
      <w:r w:rsidRPr="00A5656F">
        <w:rPr>
          <w:rFonts w:ascii="Times New Roman" w:hAnsi="Times New Roman"/>
          <w:i/>
          <w:iCs/>
          <w:lang w:val="bg-BG"/>
        </w:rPr>
        <w:t xml:space="preserve"> и </w:t>
      </w:r>
      <w:r w:rsidR="00243FCC">
        <w:rPr>
          <w:rFonts w:ascii="Times New Roman" w:hAnsi="Times New Roman"/>
          <w:i/>
          <w:iCs/>
          <w:lang w:val="bg-BG"/>
        </w:rPr>
        <w:t>„</w:t>
      </w:r>
      <w:r w:rsidRPr="00A5656F">
        <w:rPr>
          <w:rFonts w:ascii="Times New Roman" w:hAnsi="Times New Roman"/>
          <w:i/>
          <w:iCs/>
          <w:lang w:val="bg-BG"/>
        </w:rPr>
        <w:t>Камчия</w:t>
      </w:r>
      <w:r w:rsidR="00243FCC">
        <w:rPr>
          <w:rFonts w:ascii="Times New Roman" w:hAnsi="Times New Roman"/>
          <w:i/>
          <w:iCs/>
          <w:lang w:val="bg-BG"/>
        </w:rPr>
        <w:t>“</w:t>
      </w:r>
    </w:p>
    <w:p w14:paraId="38F093CA" w14:textId="77777777" w:rsidR="000C438B" w:rsidRPr="000C438B" w:rsidRDefault="000C438B" w:rsidP="00844C4E">
      <w:pPr>
        <w:ind w:firstLine="709"/>
        <w:rPr>
          <w:rFonts w:ascii="Times New Roman" w:hAnsi="Times New Roman"/>
          <w:i/>
          <w:iCs/>
          <w:sz w:val="8"/>
          <w:szCs w:val="8"/>
          <w:lang w:val="bg-BG"/>
        </w:rPr>
      </w:pPr>
    </w:p>
    <w:tbl>
      <w:tblPr>
        <w:tblW w:w="8618" w:type="dxa"/>
        <w:jc w:val="center"/>
        <w:tblLayout w:type="fixed"/>
        <w:tblLook w:val="04A0" w:firstRow="1" w:lastRow="0" w:firstColumn="1" w:lastColumn="0" w:noHBand="0" w:noVBand="1"/>
      </w:tblPr>
      <w:tblGrid>
        <w:gridCol w:w="3525"/>
        <w:gridCol w:w="5093"/>
      </w:tblGrid>
      <w:tr w:rsidR="00A5656F" w:rsidRPr="00AA1702" w14:paraId="6C034696" w14:textId="77777777" w:rsidTr="00A5656F">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DB580FE" w14:textId="77777777" w:rsidR="00A5656F" w:rsidRPr="008C7B5A" w:rsidRDefault="00A5656F" w:rsidP="00215715">
            <w:pPr>
              <w:keepNext/>
              <w:keepLines/>
              <w:ind w:left="-14" w:right="-14" w:firstLine="0"/>
              <w:rPr>
                <w:rFonts w:ascii="Times New Roman" w:hAnsi="Times New Roman"/>
                <w:lang w:val="bg-BG"/>
              </w:rPr>
            </w:pPr>
            <w:r w:rsidRPr="008C7B5A">
              <w:rPr>
                <w:rFonts w:ascii="Times New Roman" w:eastAsia="Calibri Light" w:hAnsi="Times New Roman"/>
                <w:b/>
                <w:bCs/>
                <w:i/>
                <w:iCs/>
                <w:sz w:val="20"/>
                <w:szCs w:val="20"/>
                <w:lang w:val="bg-BG"/>
              </w:rPr>
              <w:t>Вероятност за поява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27225AD4" w14:textId="77777777" w:rsidR="00A5656F" w:rsidRPr="008C7B5A" w:rsidRDefault="00A5656F" w:rsidP="00215715">
            <w:pPr>
              <w:keepNext/>
              <w:keepLines/>
              <w:ind w:left="-14" w:right="-14" w:firstLine="0"/>
              <w:rPr>
                <w:rFonts w:ascii="Times New Roman" w:eastAsia="Calibri Light" w:hAnsi="Times New Roman"/>
                <w:i/>
                <w:iCs/>
                <w:sz w:val="20"/>
                <w:szCs w:val="20"/>
                <w:lang w:val="bg-BG"/>
              </w:rPr>
            </w:pPr>
            <w:r w:rsidRPr="008C7B5A">
              <w:rPr>
                <w:rFonts w:ascii="Times New Roman" w:eastAsia="Calibri" w:hAnsi="Times New Roman"/>
                <w:i/>
                <w:sz w:val="20"/>
                <w:szCs w:val="20"/>
                <w:lang w:val="bg-BG"/>
              </w:rPr>
              <w:t>Очаква се</w:t>
            </w:r>
          </w:p>
        </w:tc>
      </w:tr>
      <w:tr w:rsidR="00A5656F" w:rsidRPr="008C7B5A" w14:paraId="2E15DBF8" w14:textId="77777777" w:rsidTr="00A5656F">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4B7E4F2" w14:textId="77777777" w:rsidR="00A5656F" w:rsidRPr="008C7B5A" w:rsidRDefault="00A5656F" w:rsidP="00215715">
            <w:pPr>
              <w:keepNext/>
              <w:keepLines/>
              <w:ind w:left="-14" w:right="-14" w:firstLine="0"/>
              <w:rPr>
                <w:rFonts w:ascii="Times New Roman" w:hAnsi="Times New Roman"/>
                <w:lang w:val="bg-BG"/>
              </w:rPr>
            </w:pPr>
            <w:r w:rsidRPr="008C7B5A">
              <w:rPr>
                <w:rFonts w:ascii="Times New Roman" w:eastAsia="Calibri Light" w:hAnsi="Times New Roman"/>
                <w:b/>
                <w:bCs/>
                <w:i/>
                <w:iCs/>
                <w:sz w:val="20"/>
                <w:szCs w:val="20"/>
                <w:lang w:val="bg-BG"/>
              </w:rPr>
              <w:t>Териториален обхват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2DD70CE1" w14:textId="37B8938F" w:rsidR="00A5656F" w:rsidRPr="004861B6" w:rsidRDefault="00A5656F" w:rsidP="00215715">
            <w:pPr>
              <w:keepNext/>
              <w:keepLines/>
              <w:ind w:left="-14" w:right="-14" w:firstLine="0"/>
              <w:rPr>
                <w:rFonts w:ascii="Times New Roman" w:eastAsia="Calibri Light" w:hAnsi="Times New Roman"/>
                <w:i/>
                <w:iCs/>
                <w:sz w:val="20"/>
                <w:szCs w:val="20"/>
                <w:lang w:val="bg-BG"/>
              </w:rPr>
            </w:pPr>
            <w:r>
              <w:rPr>
                <w:rFonts w:ascii="Times New Roman" w:eastAsia="Calibri" w:hAnsi="Times New Roman"/>
                <w:i/>
                <w:sz w:val="20"/>
                <w:szCs w:val="20"/>
                <w:lang w:val="bg-BG"/>
              </w:rPr>
              <w:t>Локално въздействие</w:t>
            </w:r>
          </w:p>
        </w:tc>
      </w:tr>
      <w:tr w:rsidR="00A5656F" w:rsidRPr="008C7B5A" w14:paraId="1824DFD8" w14:textId="77777777" w:rsidTr="00A5656F">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7A496D5" w14:textId="77777777" w:rsidR="00A5656F" w:rsidRPr="008C7B5A" w:rsidRDefault="00A5656F" w:rsidP="00215715">
            <w:pPr>
              <w:keepNext/>
              <w:keepLines/>
              <w:ind w:left="-14" w:right="-14" w:firstLine="0"/>
              <w:rPr>
                <w:rFonts w:ascii="Times New Roman" w:hAnsi="Times New Roman"/>
                <w:lang w:val="bg-BG"/>
              </w:rPr>
            </w:pPr>
            <w:r w:rsidRPr="008C7B5A">
              <w:rPr>
                <w:rFonts w:ascii="Times New Roman" w:eastAsia="Calibri Light" w:hAnsi="Times New Roman"/>
                <w:b/>
                <w:bCs/>
                <w:i/>
                <w:iCs/>
                <w:sz w:val="20"/>
                <w:szCs w:val="20"/>
                <w:lang w:val="bg-BG"/>
              </w:rPr>
              <w:t>Продължителност на въздействието</w:t>
            </w:r>
          </w:p>
        </w:tc>
        <w:tc>
          <w:tcPr>
            <w:tcW w:w="5093" w:type="dxa"/>
            <w:tcBorders>
              <w:top w:val="single" w:sz="8" w:space="0" w:color="auto"/>
              <w:left w:val="single" w:sz="8" w:space="0" w:color="auto"/>
              <w:bottom w:val="single" w:sz="8" w:space="0" w:color="auto"/>
              <w:right w:val="single" w:sz="8" w:space="0" w:color="auto"/>
            </w:tcBorders>
            <w:vAlign w:val="center"/>
          </w:tcPr>
          <w:p w14:paraId="203B25C6" w14:textId="1DA3E3EA" w:rsidR="00A5656F" w:rsidRPr="004861B6" w:rsidRDefault="00A5656F" w:rsidP="00215715">
            <w:pPr>
              <w:keepNext/>
              <w:keepLines/>
              <w:ind w:left="-14" w:right="-14" w:firstLine="0"/>
              <w:rPr>
                <w:rFonts w:ascii="Times New Roman" w:eastAsia="Calibri Light" w:hAnsi="Times New Roman"/>
                <w:i/>
                <w:iCs/>
                <w:sz w:val="20"/>
                <w:szCs w:val="20"/>
                <w:lang w:val="bg-BG"/>
              </w:rPr>
            </w:pPr>
            <w:proofErr w:type="spellStart"/>
            <w:r w:rsidRPr="008C7B5A">
              <w:rPr>
                <w:rFonts w:ascii="Times New Roman" w:eastAsia="Calibri" w:hAnsi="Times New Roman"/>
                <w:i/>
                <w:sz w:val="20"/>
                <w:szCs w:val="20"/>
              </w:rPr>
              <w:t>Времен</w:t>
            </w:r>
            <w:proofErr w:type="spellEnd"/>
            <w:r>
              <w:rPr>
                <w:rFonts w:ascii="Times New Roman" w:eastAsia="Calibri" w:hAnsi="Times New Roman"/>
                <w:i/>
                <w:sz w:val="20"/>
                <w:szCs w:val="20"/>
                <w:lang w:val="bg-BG"/>
              </w:rPr>
              <w:t>но</w:t>
            </w:r>
          </w:p>
        </w:tc>
      </w:tr>
      <w:tr w:rsidR="00A5656F" w:rsidRPr="00AA1702" w14:paraId="5ED71766" w14:textId="77777777" w:rsidTr="00A5656F">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9AC1CD0" w14:textId="77777777" w:rsidR="00A5656F" w:rsidRPr="008C7B5A" w:rsidRDefault="00A5656F" w:rsidP="00215715">
            <w:pPr>
              <w:keepNext/>
              <w:keepLines/>
              <w:ind w:left="-14" w:right="-14" w:firstLine="0"/>
              <w:rPr>
                <w:rFonts w:ascii="Times New Roman" w:hAnsi="Times New Roman"/>
                <w:lang w:val="bg-BG"/>
              </w:rPr>
            </w:pPr>
            <w:r w:rsidRPr="008C7B5A">
              <w:rPr>
                <w:rFonts w:ascii="Times New Roman" w:eastAsia="Calibri Light" w:hAnsi="Times New Roman"/>
                <w:b/>
                <w:bCs/>
                <w:i/>
                <w:iCs/>
                <w:sz w:val="20"/>
                <w:szCs w:val="20"/>
                <w:lang w:val="bg-BG"/>
              </w:rPr>
              <w:t>Степен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3ADA2C02" w14:textId="77777777" w:rsidR="00A5656F" w:rsidRPr="008C7B5A" w:rsidRDefault="00A5656F" w:rsidP="00215715">
            <w:pPr>
              <w:keepNext/>
              <w:keepLines/>
              <w:ind w:left="-14" w:right="-14" w:firstLine="0"/>
              <w:rPr>
                <w:rFonts w:ascii="Times New Roman" w:eastAsia="Calibri Light" w:hAnsi="Times New Roman"/>
                <w:i/>
                <w:iCs/>
                <w:sz w:val="20"/>
                <w:szCs w:val="20"/>
                <w:lang w:val="bg-BG"/>
              </w:rPr>
            </w:pPr>
            <w:r w:rsidRPr="008C7B5A">
              <w:rPr>
                <w:rFonts w:ascii="Times New Roman" w:eastAsia="Calibri" w:hAnsi="Times New Roman"/>
                <w:i/>
                <w:sz w:val="20"/>
                <w:szCs w:val="20"/>
                <w:lang w:val="bg-BG"/>
              </w:rPr>
              <w:t>Незначително въздействие</w:t>
            </w:r>
            <w:r>
              <w:rPr>
                <w:rFonts w:ascii="Times New Roman" w:eastAsia="Calibri" w:hAnsi="Times New Roman"/>
                <w:i/>
                <w:sz w:val="20"/>
                <w:szCs w:val="20"/>
                <w:lang w:val="bg-BG"/>
              </w:rPr>
              <w:t xml:space="preserve"> </w:t>
            </w:r>
          </w:p>
        </w:tc>
      </w:tr>
      <w:tr w:rsidR="00A5656F" w:rsidRPr="00AA1702" w14:paraId="217A8239" w14:textId="77777777" w:rsidTr="00A5656F">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CA9999D" w14:textId="77777777" w:rsidR="00A5656F" w:rsidRPr="008C7B5A" w:rsidRDefault="00A5656F" w:rsidP="00215715">
            <w:pPr>
              <w:keepNext/>
              <w:keepLines/>
              <w:ind w:left="-14" w:right="-14" w:firstLine="0"/>
              <w:rPr>
                <w:rFonts w:ascii="Times New Roman" w:hAnsi="Times New Roman"/>
                <w:lang w:val="bg-BG"/>
              </w:rPr>
            </w:pPr>
            <w:r w:rsidRPr="008C7B5A">
              <w:rPr>
                <w:rFonts w:ascii="Times New Roman" w:eastAsia="Calibri Light" w:hAnsi="Times New Roman"/>
                <w:b/>
                <w:bCs/>
                <w:i/>
                <w:iCs/>
                <w:sz w:val="20"/>
                <w:szCs w:val="20"/>
                <w:lang w:val="bg-BG"/>
              </w:rPr>
              <w:t>Честота на въздействието:</w:t>
            </w:r>
          </w:p>
        </w:tc>
        <w:tc>
          <w:tcPr>
            <w:tcW w:w="5093" w:type="dxa"/>
            <w:tcBorders>
              <w:top w:val="single" w:sz="8" w:space="0" w:color="auto"/>
              <w:left w:val="single" w:sz="8" w:space="0" w:color="auto"/>
              <w:bottom w:val="single" w:sz="8" w:space="0" w:color="auto"/>
              <w:right w:val="single" w:sz="8" w:space="0" w:color="auto"/>
            </w:tcBorders>
            <w:vAlign w:val="center"/>
          </w:tcPr>
          <w:p w14:paraId="11771C04" w14:textId="77777777" w:rsidR="00A5656F" w:rsidRPr="008C7B5A" w:rsidRDefault="00A5656F" w:rsidP="00215715">
            <w:pPr>
              <w:keepNext/>
              <w:keepLines/>
              <w:ind w:left="-14" w:right="-14" w:firstLine="0"/>
              <w:rPr>
                <w:rFonts w:ascii="Times New Roman" w:eastAsia="Calibri Light" w:hAnsi="Times New Roman"/>
                <w:i/>
                <w:iCs/>
                <w:sz w:val="20"/>
                <w:szCs w:val="20"/>
                <w:lang w:val="bg-BG"/>
              </w:rPr>
            </w:pPr>
            <w:r w:rsidRPr="008C7B5A">
              <w:rPr>
                <w:rFonts w:ascii="Times New Roman" w:eastAsia="Calibri" w:hAnsi="Times New Roman"/>
                <w:i/>
                <w:sz w:val="20"/>
                <w:szCs w:val="20"/>
                <w:lang w:val="bg-BG"/>
              </w:rPr>
              <w:t>По време на строителство</w:t>
            </w:r>
            <w:r>
              <w:rPr>
                <w:rFonts w:ascii="Times New Roman" w:eastAsia="Calibri" w:hAnsi="Times New Roman"/>
                <w:i/>
                <w:sz w:val="20"/>
                <w:szCs w:val="20"/>
                <w:lang w:val="bg-BG"/>
              </w:rPr>
              <w:t xml:space="preserve"> </w:t>
            </w:r>
          </w:p>
        </w:tc>
      </w:tr>
      <w:tr w:rsidR="00A5656F" w:rsidRPr="00AA1702" w14:paraId="192C6178" w14:textId="77777777" w:rsidTr="00A5656F">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3E28418" w14:textId="77777777" w:rsidR="00A5656F" w:rsidRPr="008C7B5A" w:rsidRDefault="00A5656F" w:rsidP="00215715">
            <w:pPr>
              <w:keepNext/>
              <w:keepLines/>
              <w:ind w:left="-14" w:right="-14" w:firstLine="0"/>
              <w:rPr>
                <w:rFonts w:ascii="Times New Roman" w:hAnsi="Times New Roman"/>
                <w:lang w:val="bg-BG"/>
              </w:rPr>
            </w:pPr>
            <w:r w:rsidRPr="008C7B5A">
              <w:rPr>
                <w:rFonts w:ascii="Times New Roman" w:eastAsia="Calibri Light" w:hAnsi="Times New Roman"/>
                <w:b/>
                <w:bCs/>
                <w:i/>
                <w:iCs/>
                <w:sz w:val="20"/>
                <w:szCs w:val="20"/>
                <w:lang w:val="bg-BG"/>
              </w:rPr>
              <w:t>Кумулативни и синергични въздействия върху околната среда</w:t>
            </w:r>
          </w:p>
        </w:tc>
        <w:tc>
          <w:tcPr>
            <w:tcW w:w="5093" w:type="dxa"/>
            <w:tcBorders>
              <w:top w:val="single" w:sz="8" w:space="0" w:color="auto"/>
              <w:left w:val="single" w:sz="8" w:space="0" w:color="auto"/>
              <w:bottom w:val="single" w:sz="8" w:space="0" w:color="auto"/>
              <w:right w:val="single" w:sz="8" w:space="0" w:color="auto"/>
            </w:tcBorders>
            <w:vAlign w:val="center"/>
          </w:tcPr>
          <w:p w14:paraId="53F2802F" w14:textId="46ECC125" w:rsidR="00A5656F" w:rsidRPr="008C7B5A" w:rsidRDefault="00A5656F" w:rsidP="00215715">
            <w:pPr>
              <w:keepNext/>
              <w:keepLines/>
              <w:ind w:left="-14" w:right="-14" w:firstLine="0"/>
              <w:rPr>
                <w:rFonts w:ascii="Times New Roman" w:eastAsia="Calibri Light" w:hAnsi="Times New Roman"/>
                <w:i/>
                <w:iCs/>
                <w:sz w:val="20"/>
                <w:szCs w:val="20"/>
                <w:lang w:val="bg-BG"/>
              </w:rPr>
            </w:pPr>
            <w:r w:rsidRPr="008C7B5A">
              <w:rPr>
                <w:rFonts w:ascii="Times New Roman" w:eastAsia="Calibri" w:hAnsi="Times New Roman"/>
                <w:i/>
                <w:sz w:val="20"/>
                <w:szCs w:val="20"/>
                <w:lang w:val="bg-BG"/>
              </w:rPr>
              <w:t>Не се очаква</w:t>
            </w:r>
            <w:r w:rsidR="004B4121">
              <w:rPr>
                <w:rFonts w:ascii="Times New Roman" w:eastAsia="Calibri" w:hAnsi="Times New Roman"/>
                <w:i/>
                <w:sz w:val="20"/>
                <w:szCs w:val="20"/>
                <w:lang w:val="bg-BG"/>
              </w:rPr>
              <w:t>т</w:t>
            </w:r>
          </w:p>
        </w:tc>
      </w:tr>
      <w:tr w:rsidR="00A5656F" w:rsidRPr="00AA1702" w14:paraId="10099AD9" w14:textId="77777777" w:rsidTr="00A5656F">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6A3FCA1" w14:textId="77777777" w:rsidR="00A5656F" w:rsidRPr="008C7B5A" w:rsidRDefault="00A5656F" w:rsidP="00215715">
            <w:pPr>
              <w:keepNext/>
              <w:keepLines/>
              <w:ind w:left="-14" w:right="-14" w:firstLine="0"/>
              <w:rPr>
                <w:rFonts w:ascii="Times New Roman" w:hAnsi="Times New Roman"/>
                <w:lang w:val="bg-BG"/>
              </w:rPr>
            </w:pPr>
            <w:r w:rsidRPr="008C7B5A">
              <w:rPr>
                <w:rFonts w:ascii="Times New Roman" w:eastAsia="Calibri Light" w:hAnsi="Times New Roman"/>
                <w:b/>
                <w:bCs/>
                <w:i/>
                <w:iCs/>
                <w:sz w:val="20"/>
                <w:szCs w:val="20"/>
                <w:lang w:val="bg-BG"/>
              </w:rPr>
              <w:t>Трансгранични въздействия:</w:t>
            </w:r>
          </w:p>
        </w:tc>
        <w:tc>
          <w:tcPr>
            <w:tcW w:w="5093" w:type="dxa"/>
            <w:tcBorders>
              <w:top w:val="single" w:sz="8" w:space="0" w:color="auto"/>
              <w:left w:val="single" w:sz="8" w:space="0" w:color="auto"/>
              <w:bottom w:val="single" w:sz="8" w:space="0" w:color="auto"/>
              <w:right w:val="single" w:sz="8" w:space="0" w:color="auto"/>
            </w:tcBorders>
            <w:vAlign w:val="center"/>
          </w:tcPr>
          <w:p w14:paraId="6C1F83A1" w14:textId="03BA8D26" w:rsidR="00A5656F" w:rsidRPr="008C7B5A" w:rsidRDefault="00A5656F" w:rsidP="00215715">
            <w:pPr>
              <w:keepNext/>
              <w:keepLines/>
              <w:ind w:right="-14" w:firstLine="0"/>
              <w:rPr>
                <w:rFonts w:ascii="Times New Roman" w:eastAsia="Calibri Light" w:hAnsi="Times New Roman"/>
                <w:i/>
                <w:iCs/>
                <w:sz w:val="20"/>
                <w:szCs w:val="20"/>
                <w:lang w:val="bg-BG"/>
              </w:rPr>
            </w:pPr>
            <w:r w:rsidRPr="008C7B5A">
              <w:rPr>
                <w:rFonts w:ascii="Times New Roman" w:eastAsia="Calibri" w:hAnsi="Times New Roman"/>
                <w:i/>
                <w:sz w:val="20"/>
                <w:szCs w:val="20"/>
                <w:lang w:val="bg-BG"/>
              </w:rPr>
              <w:t>Не се очаква</w:t>
            </w:r>
            <w:r w:rsidR="004B4121">
              <w:rPr>
                <w:rFonts w:ascii="Times New Roman" w:eastAsia="Calibri" w:hAnsi="Times New Roman"/>
                <w:i/>
                <w:sz w:val="20"/>
                <w:szCs w:val="20"/>
                <w:lang w:val="bg-BG"/>
              </w:rPr>
              <w:t>т</w:t>
            </w:r>
          </w:p>
        </w:tc>
      </w:tr>
    </w:tbl>
    <w:p w14:paraId="3BEDD530" w14:textId="77777777" w:rsidR="00844C4E" w:rsidRPr="00844C4E" w:rsidRDefault="00844C4E" w:rsidP="00844C4E">
      <w:pPr>
        <w:ind w:firstLine="0"/>
        <w:rPr>
          <w:rFonts w:ascii="Times New Roman" w:hAnsi="Times New Roman"/>
          <w:i/>
          <w:iCs/>
          <w:sz w:val="12"/>
          <w:szCs w:val="12"/>
          <w:lang w:val="bg-BG"/>
        </w:rPr>
      </w:pPr>
    </w:p>
    <w:p w14:paraId="1680388C" w14:textId="46644D62" w:rsidR="00A5656F" w:rsidRPr="00A5656F" w:rsidRDefault="00A5656F" w:rsidP="00844C4E">
      <w:pPr>
        <w:ind w:firstLine="709"/>
        <w:rPr>
          <w:rFonts w:ascii="Times New Roman" w:hAnsi="Times New Roman"/>
          <w:i/>
          <w:iCs/>
          <w:lang w:val="bg-BG"/>
        </w:rPr>
      </w:pPr>
      <w:r w:rsidRPr="00A5656F">
        <w:rPr>
          <w:rFonts w:ascii="Times New Roman" w:hAnsi="Times New Roman"/>
          <w:i/>
          <w:iCs/>
          <w:lang w:val="bg-BG"/>
        </w:rPr>
        <w:t>Предвидени въздействия върху флората в рамките на трасетата и сервитутите на еле</w:t>
      </w:r>
      <w:r w:rsidR="0033363F">
        <w:rPr>
          <w:rFonts w:ascii="Times New Roman" w:hAnsi="Times New Roman"/>
          <w:i/>
          <w:iCs/>
          <w:lang w:val="bg-BG"/>
        </w:rPr>
        <w:t>к</w:t>
      </w:r>
      <w:r w:rsidRPr="00A5656F">
        <w:rPr>
          <w:rFonts w:ascii="Times New Roman" w:hAnsi="Times New Roman"/>
          <w:i/>
          <w:iCs/>
          <w:lang w:val="bg-BG"/>
        </w:rPr>
        <w:t xml:space="preserve">тропроводи </w:t>
      </w:r>
      <w:r w:rsidR="00F05D0A">
        <w:rPr>
          <w:rFonts w:ascii="Times New Roman" w:hAnsi="Times New Roman"/>
          <w:i/>
          <w:iCs/>
          <w:lang w:val="bg-BG"/>
        </w:rPr>
        <w:t>„</w:t>
      </w:r>
      <w:r w:rsidRPr="00A5656F">
        <w:rPr>
          <w:rFonts w:ascii="Times New Roman" w:hAnsi="Times New Roman"/>
          <w:i/>
          <w:iCs/>
          <w:lang w:val="bg-BG"/>
        </w:rPr>
        <w:t>Волов</w:t>
      </w:r>
      <w:r w:rsidR="00F05D0A">
        <w:rPr>
          <w:rFonts w:ascii="Times New Roman" w:hAnsi="Times New Roman"/>
          <w:i/>
          <w:iCs/>
          <w:lang w:val="bg-BG"/>
        </w:rPr>
        <w:t>“</w:t>
      </w:r>
      <w:r w:rsidRPr="00A5656F">
        <w:rPr>
          <w:rFonts w:ascii="Times New Roman" w:hAnsi="Times New Roman"/>
          <w:i/>
          <w:iCs/>
          <w:lang w:val="bg-BG"/>
        </w:rPr>
        <w:t xml:space="preserve">, </w:t>
      </w:r>
      <w:r w:rsidR="00F05D0A">
        <w:rPr>
          <w:rFonts w:ascii="Times New Roman" w:hAnsi="Times New Roman"/>
          <w:i/>
          <w:iCs/>
          <w:lang w:val="bg-BG"/>
        </w:rPr>
        <w:t>„</w:t>
      </w:r>
      <w:r w:rsidRPr="00A5656F">
        <w:rPr>
          <w:rFonts w:ascii="Times New Roman" w:hAnsi="Times New Roman"/>
          <w:i/>
          <w:iCs/>
          <w:lang w:val="bg-BG"/>
        </w:rPr>
        <w:t>Кайлъка</w:t>
      </w:r>
      <w:r w:rsidR="00F05D0A">
        <w:rPr>
          <w:rFonts w:ascii="Times New Roman" w:hAnsi="Times New Roman"/>
          <w:i/>
          <w:iCs/>
          <w:lang w:val="bg-BG"/>
        </w:rPr>
        <w:t>“</w:t>
      </w:r>
      <w:r w:rsidRPr="00A5656F">
        <w:rPr>
          <w:rFonts w:ascii="Times New Roman" w:hAnsi="Times New Roman"/>
          <w:i/>
          <w:iCs/>
          <w:lang w:val="bg-BG"/>
        </w:rPr>
        <w:t xml:space="preserve">, </w:t>
      </w:r>
      <w:r w:rsidR="00F05D0A">
        <w:rPr>
          <w:rFonts w:ascii="Times New Roman" w:hAnsi="Times New Roman"/>
          <w:i/>
          <w:iCs/>
          <w:lang w:val="bg-BG"/>
        </w:rPr>
        <w:t>„</w:t>
      </w:r>
      <w:r w:rsidRPr="00A5656F">
        <w:rPr>
          <w:rFonts w:ascii="Times New Roman" w:hAnsi="Times New Roman"/>
          <w:i/>
          <w:iCs/>
          <w:lang w:val="bg-BG"/>
        </w:rPr>
        <w:t>Овчарица</w:t>
      </w:r>
      <w:r w:rsidR="00F05D0A">
        <w:rPr>
          <w:rFonts w:ascii="Times New Roman" w:hAnsi="Times New Roman"/>
          <w:i/>
          <w:iCs/>
          <w:lang w:val="bg-BG"/>
        </w:rPr>
        <w:t>“</w:t>
      </w:r>
      <w:r w:rsidRPr="00A5656F">
        <w:rPr>
          <w:rFonts w:ascii="Times New Roman" w:hAnsi="Times New Roman"/>
          <w:i/>
          <w:iCs/>
          <w:lang w:val="bg-BG"/>
        </w:rPr>
        <w:t xml:space="preserve">, </w:t>
      </w:r>
      <w:r w:rsidR="00F05D0A">
        <w:rPr>
          <w:rFonts w:ascii="Times New Roman" w:hAnsi="Times New Roman"/>
          <w:i/>
          <w:iCs/>
          <w:lang w:val="bg-BG"/>
        </w:rPr>
        <w:t>„</w:t>
      </w:r>
      <w:r w:rsidRPr="00A5656F">
        <w:rPr>
          <w:rFonts w:ascii="Times New Roman" w:hAnsi="Times New Roman"/>
          <w:i/>
          <w:iCs/>
          <w:lang w:val="bg-BG"/>
        </w:rPr>
        <w:t>Шипка</w:t>
      </w:r>
      <w:r w:rsidR="00F05D0A">
        <w:rPr>
          <w:rFonts w:ascii="Times New Roman" w:hAnsi="Times New Roman"/>
          <w:i/>
          <w:iCs/>
          <w:lang w:val="bg-BG"/>
        </w:rPr>
        <w:t>“</w:t>
      </w:r>
      <w:r w:rsidRPr="00A5656F">
        <w:rPr>
          <w:rFonts w:ascii="Times New Roman" w:hAnsi="Times New Roman"/>
          <w:i/>
          <w:iCs/>
          <w:lang w:val="bg-BG"/>
        </w:rPr>
        <w:t xml:space="preserve"> и </w:t>
      </w:r>
      <w:r w:rsidR="00F05D0A">
        <w:rPr>
          <w:rFonts w:ascii="Times New Roman" w:hAnsi="Times New Roman"/>
          <w:i/>
          <w:iCs/>
          <w:lang w:val="bg-BG"/>
        </w:rPr>
        <w:t>„</w:t>
      </w:r>
      <w:r w:rsidRPr="00A5656F">
        <w:rPr>
          <w:rFonts w:ascii="Times New Roman" w:hAnsi="Times New Roman"/>
          <w:i/>
          <w:iCs/>
          <w:lang w:val="bg-BG"/>
        </w:rPr>
        <w:t>Константиново</w:t>
      </w:r>
      <w:r w:rsidR="00F05D0A">
        <w:rPr>
          <w:rFonts w:ascii="Times New Roman" w:hAnsi="Times New Roman"/>
          <w:i/>
          <w:iCs/>
          <w:lang w:val="bg-BG"/>
        </w:rPr>
        <w:t>“</w:t>
      </w:r>
    </w:p>
    <w:tbl>
      <w:tblPr>
        <w:tblW w:w="8618" w:type="dxa"/>
        <w:jc w:val="center"/>
        <w:tblLayout w:type="fixed"/>
        <w:tblLook w:val="04A0" w:firstRow="1" w:lastRow="0" w:firstColumn="1" w:lastColumn="0" w:noHBand="0" w:noVBand="1"/>
      </w:tblPr>
      <w:tblGrid>
        <w:gridCol w:w="3525"/>
        <w:gridCol w:w="5093"/>
      </w:tblGrid>
      <w:tr w:rsidR="00A5656F" w:rsidRPr="00AA1702" w14:paraId="7517646C" w14:textId="77777777" w:rsidTr="00A5656F">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39252E1" w14:textId="77777777" w:rsidR="00A5656F" w:rsidRPr="008C7B5A" w:rsidRDefault="00A5656F" w:rsidP="00215715">
            <w:pPr>
              <w:keepNext/>
              <w:keepLines/>
              <w:ind w:left="-14" w:right="-14" w:firstLine="0"/>
              <w:rPr>
                <w:rFonts w:ascii="Times New Roman" w:hAnsi="Times New Roman"/>
                <w:lang w:val="bg-BG"/>
              </w:rPr>
            </w:pPr>
            <w:r w:rsidRPr="008C7B5A">
              <w:rPr>
                <w:rFonts w:ascii="Times New Roman" w:eastAsia="Calibri Light" w:hAnsi="Times New Roman"/>
                <w:b/>
                <w:bCs/>
                <w:i/>
                <w:iCs/>
                <w:sz w:val="20"/>
                <w:szCs w:val="20"/>
                <w:lang w:val="bg-BG"/>
              </w:rPr>
              <w:t>Вероятност за поява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6F824ED6" w14:textId="77777777" w:rsidR="00A5656F" w:rsidRPr="008C7B5A" w:rsidRDefault="00A5656F" w:rsidP="00215715">
            <w:pPr>
              <w:keepNext/>
              <w:keepLines/>
              <w:ind w:left="-14" w:right="-14" w:firstLine="0"/>
              <w:rPr>
                <w:rFonts w:ascii="Times New Roman" w:eastAsia="Calibri Light" w:hAnsi="Times New Roman"/>
                <w:i/>
                <w:iCs/>
                <w:sz w:val="20"/>
                <w:szCs w:val="20"/>
                <w:lang w:val="bg-BG"/>
              </w:rPr>
            </w:pPr>
            <w:r w:rsidRPr="008C7B5A">
              <w:rPr>
                <w:rFonts w:ascii="Times New Roman" w:eastAsia="Calibri" w:hAnsi="Times New Roman"/>
                <w:i/>
                <w:sz w:val="20"/>
                <w:szCs w:val="20"/>
                <w:lang w:val="bg-BG"/>
              </w:rPr>
              <w:t>Не се очаква</w:t>
            </w:r>
          </w:p>
        </w:tc>
      </w:tr>
      <w:tr w:rsidR="00A5656F" w:rsidRPr="008C7B5A" w14:paraId="524D79AB" w14:textId="77777777" w:rsidTr="00A5656F">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D7466AB" w14:textId="77777777" w:rsidR="00A5656F" w:rsidRPr="008C7B5A" w:rsidRDefault="00A5656F" w:rsidP="00215715">
            <w:pPr>
              <w:keepNext/>
              <w:keepLines/>
              <w:ind w:left="-14" w:right="-14" w:firstLine="0"/>
              <w:rPr>
                <w:rFonts w:ascii="Times New Roman" w:hAnsi="Times New Roman"/>
                <w:lang w:val="bg-BG"/>
              </w:rPr>
            </w:pPr>
            <w:r w:rsidRPr="008C7B5A">
              <w:rPr>
                <w:rFonts w:ascii="Times New Roman" w:eastAsia="Calibri Light" w:hAnsi="Times New Roman"/>
                <w:b/>
                <w:bCs/>
                <w:i/>
                <w:iCs/>
                <w:sz w:val="20"/>
                <w:szCs w:val="20"/>
                <w:lang w:val="bg-BG"/>
              </w:rPr>
              <w:t>Териториален обхват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15936319" w14:textId="77777777" w:rsidR="00A5656F" w:rsidRPr="004861B6" w:rsidRDefault="00A5656F" w:rsidP="00215715">
            <w:pPr>
              <w:keepNext/>
              <w:keepLines/>
              <w:ind w:left="-14" w:right="-14" w:firstLine="0"/>
              <w:rPr>
                <w:rFonts w:ascii="Times New Roman" w:eastAsia="Calibri Light" w:hAnsi="Times New Roman"/>
                <w:i/>
                <w:iCs/>
                <w:sz w:val="20"/>
                <w:szCs w:val="20"/>
                <w:lang w:val="bg-BG"/>
              </w:rPr>
            </w:pPr>
            <w:r>
              <w:rPr>
                <w:rFonts w:ascii="Times New Roman" w:eastAsia="Calibri" w:hAnsi="Times New Roman"/>
                <w:i/>
                <w:sz w:val="20"/>
                <w:szCs w:val="20"/>
                <w:lang w:val="bg-BG"/>
              </w:rPr>
              <w:t>Не се очаква</w:t>
            </w:r>
          </w:p>
        </w:tc>
      </w:tr>
      <w:tr w:rsidR="00A5656F" w:rsidRPr="008C7B5A" w14:paraId="661C5EFD" w14:textId="77777777" w:rsidTr="00A5656F">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14168D2" w14:textId="77777777" w:rsidR="00A5656F" w:rsidRPr="008C7B5A" w:rsidRDefault="00A5656F" w:rsidP="00215715">
            <w:pPr>
              <w:keepNext/>
              <w:keepLines/>
              <w:ind w:left="-14" w:right="-14" w:firstLine="0"/>
              <w:rPr>
                <w:rFonts w:ascii="Times New Roman" w:hAnsi="Times New Roman"/>
                <w:lang w:val="bg-BG"/>
              </w:rPr>
            </w:pPr>
            <w:r w:rsidRPr="008C7B5A">
              <w:rPr>
                <w:rFonts w:ascii="Times New Roman" w:eastAsia="Calibri Light" w:hAnsi="Times New Roman"/>
                <w:b/>
                <w:bCs/>
                <w:i/>
                <w:iCs/>
                <w:sz w:val="20"/>
                <w:szCs w:val="20"/>
                <w:lang w:val="bg-BG"/>
              </w:rPr>
              <w:t>Продължителност на въздействието</w:t>
            </w:r>
          </w:p>
        </w:tc>
        <w:tc>
          <w:tcPr>
            <w:tcW w:w="5093" w:type="dxa"/>
            <w:tcBorders>
              <w:top w:val="single" w:sz="8" w:space="0" w:color="auto"/>
              <w:left w:val="single" w:sz="8" w:space="0" w:color="auto"/>
              <w:bottom w:val="single" w:sz="8" w:space="0" w:color="auto"/>
              <w:right w:val="single" w:sz="8" w:space="0" w:color="auto"/>
            </w:tcBorders>
            <w:vAlign w:val="center"/>
          </w:tcPr>
          <w:p w14:paraId="455EEFA5" w14:textId="77777777" w:rsidR="00A5656F" w:rsidRPr="00421BF4" w:rsidRDefault="00A5656F" w:rsidP="00215715">
            <w:pPr>
              <w:keepNext/>
              <w:keepLines/>
              <w:ind w:left="-14" w:right="-14" w:firstLine="0"/>
              <w:rPr>
                <w:rFonts w:ascii="Times New Roman" w:eastAsia="Calibri Light" w:hAnsi="Times New Roman"/>
                <w:i/>
                <w:iCs/>
                <w:sz w:val="20"/>
                <w:szCs w:val="20"/>
                <w:lang w:val="bg-BG"/>
              </w:rPr>
            </w:pPr>
            <w:r>
              <w:rPr>
                <w:rFonts w:ascii="Times New Roman" w:eastAsia="Calibri" w:hAnsi="Times New Roman"/>
                <w:i/>
                <w:sz w:val="20"/>
                <w:szCs w:val="20"/>
                <w:lang w:val="bg-BG"/>
              </w:rPr>
              <w:t>Не се очаква</w:t>
            </w:r>
          </w:p>
        </w:tc>
      </w:tr>
      <w:tr w:rsidR="00A5656F" w:rsidRPr="00AA1702" w14:paraId="2CF431B1" w14:textId="77777777" w:rsidTr="00A5656F">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974F13D" w14:textId="77777777" w:rsidR="00A5656F" w:rsidRPr="008C7B5A" w:rsidRDefault="00A5656F" w:rsidP="00215715">
            <w:pPr>
              <w:keepNext/>
              <w:keepLines/>
              <w:ind w:left="-14" w:right="-14" w:firstLine="0"/>
              <w:rPr>
                <w:rFonts w:ascii="Times New Roman" w:hAnsi="Times New Roman"/>
                <w:lang w:val="bg-BG"/>
              </w:rPr>
            </w:pPr>
            <w:r w:rsidRPr="008C7B5A">
              <w:rPr>
                <w:rFonts w:ascii="Times New Roman" w:eastAsia="Calibri Light" w:hAnsi="Times New Roman"/>
                <w:b/>
                <w:bCs/>
                <w:i/>
                <w:iCs/>
                <w:sz w:val="20"/>
                <w:szCs w:val="20"/>
                <w:lang w:val="bg-BG"/>
              </w:rPr>
              <w:t>Степен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4657AF7D" w14:textId="77777777" w:rsidR="00A5656F" w:rsidRPr="008C7B5A" w:rsidRDefault="00A5656F" w:rsidP="00215715">
            <w:pPr>
              <w:keepNext/>
              <w:keepLines/>
              <w:ind w:left="-14" w:right="-14" w:firstLine="0"/>
              <w:rPr>
                <w:rFonts w:ascii="Times New Roman" w:eastAsia="Calibri Light" w:hAnsi="Times New Roman"/>
                <w:i/>
                <w:iCs/>
                <w:sz w:val="20"/>
                <w:szCs w:val="20"/>
                <w:lang w:val="bg-BG"/>
              </w:rPr>
            </w:pPr>
            <w:r>
              <w:rPr>
                <w:rFonts w:ascii="Times New Roman" w:eastAsia="Calibri" w:hAnsi="Times New Roman"/>
                <w:i/>
                <w:sz w:val="20"/>
                <w:szCs w:val="20"/>
                <w:lang w:val="bg-BG"/>
              </w:rPr>
              <w:t xml:space="preserve">Не се очаква </w:t>
            </w:r>
          </w:p>
        </w:tc>
      </w:tr>
      <w:tr w:rsidR="00A5656F" w:rsidRPr="00BB769E" w14:paraId="42B37E66" w14:textId="77777777" w:rsidTr="00A5656F">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F2320A1" w14:textId="77777777" w:rsidR="00A5656F" w:rsidRPr="008C7B5A" w:rsidRDefault="00A5656F" w:rsidP="00215715">
            <w:pPr>
              <w:keepNext/>
              <w:keepLines/>
              <w:ind w:left="-14" w:right="-14" w:firstLine="0"/>
              <w:rPr>
                <w:rFonts w:ascii="Times New Roman" w:hAnsi="Times New Roman"/>
                <w:lang w:val="bg-BG"/>
              </w:rPr>
            </w:pPr>
            <w:r w:rsidRPr="008C7B5A">
              <w:rPr>
                <w:rFonts w:ascii="Times New Roman" w:eastAsia="Calibri Light" w:hAnsi="Times New Roman"/>
                <w:b/>
                <w:bCs/>
                <w:i/>
                <w:iCs/>
                <w:sz w:val="20"/>
                <w:szCs w:val="20"/>
                <w:lang w:val="bg-BG"/>
              </w:rPr>
              <w:t>Честота на въздействието:</w:t>
            </w:r>
          </w:p>
        </w:tc>
        <w:tc>
          <w:tcPr>
            <w:tcW w:w="5093" w:type="dxa"/>
            <w:tcBorders>
              <w:top w:val="single" w:sz="8" w:space="0" w:color="auto"/>
              <w:left w:val="single" w:sz="8" w:space="0" w:color="auto"/>
              <w:bottom w:val="single" w:sz="8" w:space="0" w:color="auto"/>
              <w:right w:val="single" w:sz="8" w:space="0" w:color="auto"/>
            </w:tcBorders>
            <w:vAlign w:val="center"/>
          </w:tcPr>
          <w:p w14:paraId="71A78558" w14:textId="77777777" w:rsidR="00A5656F" w:rsidRPr="008C7B5A" w:rsidRDefault="00A5656F" w:rsidP="00215715">
            <w:pPr>
              <w:keepNext/>
              <w:keepLines/>
              <w:ind w:left="-14" w:right="-14" w:firstLine="0"/>
              <w:rPr>
                <w:rFonts w:ascii="Times New Roman" w:eastAsia="Calibri Light" w:hAnsi="Times New Roman"/>
                <w:i/>
                <w:iCs/>
                <w:sz w:val="20"/>
                <w:szCs w:val="20"/>
                <w:lang w:val="bg-BG"/>
              </w:rPr>
            </w:pPr>
            <w:r>
              <w:rPr>
                <w:rFonts w:ascii="Times New Roman" w:eastAsia="Calibri" w:hAnsi="Times New Roman"/>
                <w:i/>
                <w:sz w:val="20"/>
                <w:szCs w:val="20"/>
                <w:lang w:val="bg-BG"/>
              </w:rPr>
              <w:t>Не се очаква п</w:t>
            </w:r>
            <w:r w:rsidRPr="008C7B5A">
              <w:rPr>
                <w:rFonts w:ascii="Times New Roman" w:eastAsia="Calibri" w:hAnsi="Times New Roman"/>
                <w:i/>
                <w:sz w:val="20"/>
                <w:szCs w:val="20"/>
                <w:lang w:val="bg-BG"/>
              </w:rPr>
              <w:t>о време на строителство</w:t>
            </w:r>
            <w:r>
              <w:rPr>
                <w:rFonts w:ascii="Times New Roman" w:eastAsia="Calibri" w:hAnsi="Times New Roman"/>
                <w:i/>
                <w:sz w:val="20"/>
                <w:szCs w:val="20"/>
                <w:lang w:val="bg-BG"/>
              </w:rPr>
              <w:t xml:space="preserve"> и по време на експлоатацията </w:t>
            </w:r>
          </w:p>
        </w:tc>
      </w:tr>
      <w:tr w:rsidR="00A5656F" w:rsidRPr="00AA1702" w14:paraId="4A625DE3" w14:textId="77777777" w:rsidTr="00A5656F">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B04EB96" w14:textId="77777777" w:rsidR="00A5656F" w:rsidRPr="008C7B5A" w:rsidRDefault="00A5656F" w:rsidP="00215715">
            <w:pPr>
              <w:keepNext/>
              <w:keepLines/>
              <w:ind w:left="-14" w:right="-14" w:firstLine="0"/>
              <w:rPr>
                <w:rFonts w:ascii="Times New Roman" w:hAnsi="Times New Roman"/>
                <w:lang w:val="bg-BG"/>
              </w:rPr>
            </w:pPr>
            <w:r w:rsidRPr="008C7B5A">
              <w:rPr>
                <w:rFonts w:ascii="Times New Roman" w:eastAsia="Calibri Light" w:hAnsi="Times New Roman"/>
                <w:b/>
                <w:bCs/>
                <w:i/>
                <w:iCs/>
                <w:sz w:val="20"/>
                <w:szCs w:val="20"/>
                <w:lang w:val="bg-BG"/>
              </w:rPr>
              <w:t>Кумулативни и синергични въздействия върху околната среда</w:t>
            </w:r>
          </w:p>
        </w:tc>
        <w:tc>
          <w:tcPr>
            <w:tcW w:w="5093" w:type="dxa"/>
            <w:tcBorders>
              <w:top w:val="single" w:sz="8" w:space="0" w:color="auto"/>
              <w:left w:val="single" w:sz="8" w:space="0" w:color="auto"/>
              <w:bottom w:val="single" w:sz="8" w:space="0" w:color="auto"/>
              <w:right w:val="single" w:sz="8" w:space="0" w:color="auto"/>
            </w:tcBorders>
            <w:vAlign w:val="center"/>
          </w:tcPr>
          <w:p w14:paraId="06CEE636" w14:textId="6A269A30" w:rsidR="00A5656F" w:rsidRPr="008C7B5A" w:rsidRDefault="00A5656F" w:rsidP="00215715">
            <w:pPr>
              <w:keepNext/>
              <w:keepLines/>
              <w:ind w:left="-14" w:right="-14" w:firstLine="0"/>
              <w:rPr>
                <w:rFonts w:ascii="Times New Roman" w:eastAsia="Calibri Light" w:hAnsi="Times New Roman"/>
                <w:i/>
                <w:iCs/>
                <w:sz w:val="20"/>
                <w:szCs w:val="20"/>
                <w:lang w:val="bg-BG"/>
              </w:rPr>
            </w:pPr>
            <w:r w:rsidRPr="008C7B5A">
              <w:rPr>
                <w:rFonts w:ascii="Times New Roman" w:eastAsia="Calibri" w:hAnsi="Times New Roman"/>
                <w:i/>
                <w:sz w:val="20"/>
                <w:szCs w:val="20"/>
                <w:lang w:val="bg-BG"/>
              </w:rPr>
              <w:t>Не се очаква</w:t>
            </w:r>
            <w:r w:rsidR="002C6B41">
              <w:rPr>
                <w:rFonts w:ascii="Times New Roman" w:eastAsia="Calibri" w:hAnsi="Times New Roman"/>
                <w:i/>
                <w:sz w:val="20"/>
                <w:szCs w:val="20"/>
                <w:lang w:val="bg-BG"/>
              </w:rPr>
              <w:t>т</w:t>
            </w:r>
          </w:p>
        </w:tc>
      </w:tr>
      <w:tr w:rsidR="00A5656F" w:rsidRPr="00AA1702" w14:paraId="018FC60D" w14:textId="77777777" w:rsidTr="00A5656F">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AB8B71D" w14:textId="77777777" w:rsidR="00A5656F" w:rsidRPr="008C7B5A" w:rsidRDefault="00A5656F" w:rsidP="00215715">
            <w:pPr>
              <w:keepNext/>
              <w:keepLines/>
              <w:ind w:left="-14" w:right="-14" w:firstLine="0"/>
              <w:rPr>
                <w:rFonts w:ascii="Times New Roman" w:hAnsi="Times New Roman"/>
                <w:lang w:val="bg-BG"/>
              </w:rPr>
            </w:pPr>
            <w:r w:rsidRPr="008C7B5A">
              <w:rPr>
                <w:rFonts w:ascii="Times New Roman" w:eastAsia="Calibri Light" w:hAnsi="Times New Roman"/>
                <w:b/>
                <w:bCs/>
                <w:i/>
                <w:iCs/>
                <w:sz w:val="20"/>
                <w:szCs w:val="20"/>
                <w:lang w:val="bg-BG"/>
              </w:rPr>
              <w:t>Трансгранични въздействия:</w:t>
            </w:r>
          </w:p>
        </w:tc>
        <w:tc>
          <w:tcPr>
            <w:tcW w:w="5093" w:type="dxa"/>
            <w:tcBorders>
              <w:top w:val="single" w:sz="8" w:space="0" w:color="auto"/>
              <w:left w:val="single" w:sz="8" w:space="0" w:color="auto"/>
              <w:bottom w:val="single" w:sz="8" w:space="0" w:color="auto"/>
              <w:right w:val="single" w:sz="8" w:space="0" w:color="auto"/>
            </w:tcBorders>
            <w:vAlign w:val="center"/>
          </w:tcPr>
          <w:p w14:paraId="5B55B1B8" w14:textId="65F62656" w:rsidR="00A5656F" w:rsidRPr="008C7B5A" w:rsidRDefault="00A5656F" w:rsidP="00215715">
            <w:pPr>
              <w:keepNext/>
              <w:keepLines/>
              <w:ind w:right="-14" w:firstLine="0"/>
              <w:rPr>
                <w:rFonts w:ascii="Times New Roman" w:eastAsia="Calibri Light" w:hAnsi="Times New Roman"/>
                <w:i/>
                <w:iCs/>
                <w:sz w:val="20"/>
                <w:szCs w:val="20"/>
                <w:lang w:val="bg-BG"/>
              </w:rPr>
            </w:pPr>
            <w:r w:rsidRPr="008C7B5A">
              <w:rPr>
                <w:rFonts w:ascii="Times New Roman" w:eastAsia="Calibri" w:hAnsi="Times New Roman"/>
                <w:i/>
                <w:sz w:val="20"/>
                <w:szCs w:val="20"/>
                <w:lang w:val="bg-BG"/>
              </w:rPr>
              <w:t>Не се очаква</w:t>
            </w:r>
            <w:r w:rsidR="002C6B41">
              <w:rPr>
                <w:rFonts w:ascii="Times New Roman" w:eastAsia="Calibri" w:hAnsi="Times New Roman"/>
                <w:i/>
                <w:sz w:val="20"/>
                <w:szCs w:val="20"/>
                <w:lang w:val="bg-BG"/>
              </w:rPr>
              <w:t>т</w:t>
            </w:r>
          </w:p>
        </w:tc>
      </w:tr>
    </w:tbl>
    <w:p w14:paraId="66DACE02" w14:textId="77777777" w:rsidR="00C1534F" w:rsidRPr="007F6447" w:rsidRDefault="00C1534F" w:rsidP="007F6447">
      <w:pPr>
        <w:ind w:left="720" w:firstLine="0"/>
        <w:rPr>
          <w:rFonts w:ascii="Times New Roman" w:hAnsi="Times New Roman"/>
          <w:sz w:val="12"/>
          <w:szCs w:val="12"/>
        </w:rPr>
      </w:pPr>
    </w:p>
    <w:p w14:paraId="13CB205D" w14:textId="15E33D64" w:rsidR="00CD0D11" w:rsidRDefault="007F6447" w:rsidP="007F6447">
      <w:pPr>
        <w:ind w:left="720" w:firstLine="0"/>
        <w:rPr>
          <w:rFonts w:ascii="Times New Roman" w:hAnsi="Times New Roman"/>
          <w:b/>
          <w:bCs/>
          <w:i/>
          <w:iCs/>
          <w:lang w:val="bg-BG"/>
        </w:rPr>
      </w:pPr>
      <w:bookmarkStart w:id="212" w:name="_Toc155968282"/>
      <w:bookmarkStart w:id="213" w:name="_Toc156208193"/>
      <w:bookmarkStart w:id="214" w:name="_Toc156210762"/>
      <w:bookmarkStart w:id="215" w:name="_Toc156218056"/>
      <w:bookmarkStart w:id="216" w:name="_Toc156470841"/>
      <w:bookmarkStart w:id="217" w:name="_Toc156548395"/>
      <w:bookmarkStart w:id="218" w:name="_Toc156979011"/>
      <w:bookmarkEnd w:id="212"/>
      <w:bookmarkEnd w:id="213"/>
      <w:bookmarkEnd w:id="214"/>
      <w:bookmarkEnd w:id="215"/>
      <w:bookmarkEnd w:id="216"/>
      <w:bookmarkEnd w:id="217"/>
      <w:bookmarkEnd w:id="218"/>
      <w:r w:rsidRPr="007F6447">
        <w:rPr>
          <w:rFonts w:ascii="Times New Roman" w:hAnsi="Times New Roman"/>
          <w:b/>
          <w:bCs/>
          <w:i/>
          <w:iCs/>
          <w:lang w:val="bg-BG"/>
        </w:rPr>
        <w:t>Животински свят</w:t>
      </w:r>
    </w:p>
    <w:p w14:paraId="066ED787" w14:textId="108A1417" w:rsidR="00A95582" w:rsidRPr="00A95582" w:rsidRDefault="00A95582" w:rsidP="00A95582">
      <w:pPr>
        <w:ind w:firstLine="709"/>
        <w:rPr>
          <w:rFonts w:ascii="Times New Roman" w:hAnsi="Times New Roman"/>
          <w:lang w:val="bg-BG"/>
        </w:rPr>
      </w:pPr>
      <w:r w:rsidRPr="00A95582">
        <w:rPr>
          <w:rFonts w:ascii="Times New Roman" w:hAnsi="Times New Roman"/>
          <w:lang w:val="bg-BG"/>
        </w:rPr>
        <w:t>Оценката на въздействието върху фауната от реализацията на инвестиционното предложение показва, че прилаганите строителни дейности ще имат ограничено, локално и краткотрайно въздействие върху различни групи животни. При сухоземни безгръбначни, земноводни, влечуги и бозайници, включително прилепи, се очакват временни смущения, свързани с шум, вибрации и движение на техника около монтажните площадки, като загубата на местообитания и рискът от смъртност са минимални и управляеми чрез подходящи мерки и планиране. При птиците съществува по-съществен риск по време на експлоатацията, свързан със сблъсък с въздушните проводници и токови удари, особено за едри и уязвими видове. Въпреки това, инвестиционното предложение е за реконструкция на съществуващи трасета, а не за ново строителство, и включва мерки за минимизиране на риска за птиците и запазване на биокоридорите и местообитанията. В дългосрочен план въздействията се оценяват като слаби, контролируеми и несъществени за повечето видове.</w:t>
      </w:r>
    </w:p>
    <w:p w14:paraId="1362D22B" w14:textId="77777777" w:rsidR="004D1096" w:rsidRDefault="004D1096" w:rsidP="003A0639">
      <w:pPr>
        <w:rPr>
          <w:rFonts w:ascii="Times New Roman" w:hAnsi="Times New Roman"/>
          <w:b/>
          <w:bCs/>
          <w:u w:val="single"/>
          <w:lang w:val="bg-BG"/>
        </w:rPr>
      </w:pPr>
      <w:r>
        <w:rPr>
          <w:rFonts w:ascii="Times New Roman" w:hAnsi="Times New Roman"/>
          <w:b/>
          <w:bCs/>
          <w:u w:val="single"/>
          <w:lang w:val="bg-BG"/>
        </w:rPr>
        <w:t>Сухоземни безгръбначни</w:t>
      </w:r>
    </w:p>
    <w:p w14:paraId="51257132" w14:textId="77777777" w:rsidR="004D1096" w:rsidRPr="004D1096" w:rsidRDefault="004D1096" w:rsidP="003A0639">
      <w:pPr>
        <w:rPr>
          <w:rFonts w:ascii="Times New Roman" w:hAnsi="Times New Roman"/>
          <w:sz w:val="12"/>
          <w:szCs w:val="12"/>
          <w:lang w:val="bg-BG"/>
        </w:rPr>
      </w:pPr>
    </w:p>
    <w:tbl>
      <w:tblPr>
        <w:tblW w:w="8618" w:type="dxa"/>
        <w:jc w:val="center"/>
        <w:tblLayout w:type="fixed"/>
        <w:tblLook w:val="04A0" w:firstRow="1" w:lastRow="0" w:firstColumn="1" w:lastColumn="0" w:noHBand="0" w:noVBand="1"/>
      </w:tblPr>
      <w:tblGrid>
        <w:gridCol w:w="3525"/>
        <w:gridCol w:w="5093"/>
      </w:tblGrid>
      <w:tr w:rsidR="00A95582" w:rsidRPr="009C2F63" w14:paraId="6A3FE860"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397424D" w14:textId="77777777" w:rsidR="00A95582" w:rsidRPr="009C2F63" w:rsidRDefault="00A95582" w:rsidP="002B3ACE">
            <w:pPr>
              <w:keepLines/>
              <w:ind w:firstLine="0"/>
              <w:rPr>
                <w:rFonts w:ascii="Times New Roman" w:hAnsi="Times New Roman"/>
                <w:lang w:val="bg-BG"/>
              </w:rPr>
            </w:pPr>
            <w:r w:rsidRPr="009C2F63">
              <w:rPr>
                <w:rFonts w:ascii="Times New Roman" w:eastAsia="Calibri Light" w:hAnsi="Times New Roman"/>
                <w:b/>
                <w:bCs/>
                <w:i/>
                <w:iCs/>
                <w:sz w:val="20"/>
                <w:szCs w:val="20"/>
                <w:lang w:val="bg-BG"/>
              </w:rPr>
              <w:t>Вероятност за поява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7CD74A07" w14:textId="77777777" w:rsidR="00A95582" w:rsidRPr="009C2F63" w:rsidRDefault="00A95582" w:rsidP="002B3ACE">
            <w:pPr>
              <w:keepLines/>
              <w:ind w:firstLine="0"/>
              <w:rPr>
                <w:rFonts w:ascii="Times New Roman" w:eastAsia="Calibri Light" w:hAnsi="Times New Roman"/>
                <w:i/>
                <w:iCs/>
                <w:sz w:val="20"/>
                <w:szCs w:val="20"/>
                <w:lang w:val="bg-BG"/>
              </w:rPr>
            </w:pPr>
            <w:r w:rsidRPr="009C2F63">
              <w:rPr>
                <w:rFonts w:ascii="Times New Roman" w:hAnsi="Times New Roman"/>
                <w:i/>
                <w:sz w:val="20"/>
                <w:szCs w:val="20"/>
                <w:lang w:val="bg-BG"/>
              </w:rPr>
              <w:t>Очаква се</w:t>
            </w:r>
          </w:p>
        </w:tc>
      </w:tr>
      <w:tr w:rsidR="00A95582" w:rsidRPr="009C2F63" w14:paraId="5B954FE0"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0C29234" w14:textId="77777777" w:rsidR="00A95582" w:rsidRPr="009C2F63" w:rsidRDefault="00A95582" w:rsidP="002B3ACE">
            <w:pPr>
              <w:keepLines/>
              <w:ind w:firstLine="0"/>
              <w:rPr>
                <w:rFonts w:ascii="Times New Roman" w:hAnsi="Times New Roman"/>
                <w:lang w:val="bg-BG"/>
              </w:rPr>
            </w:pPr>
            <w:r w:rsidRPr="009C2F63">
              <w:rPr>
                <w:rFonts w:ascii="Times New Roman" w:eastAsia="Calibri Light" w:hAnsi="Times New Roman"/>
                <w:b/>
                <w:bCs/>
                <w:i/>
                <w:iCs/>
                <w:sz w:val="20"/>
                <w:szCs w:val="20"/>
                <w:lang w:val="bg-BG"/>
              </w:rPr>
              <w:t>Териториален обхват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336F9AE0" w14:textId="77777777" w:rsidR="00A95582" w:rsidRPr="009C2F63" w:rsidRDefault="00A95582" w:rsidP="002B3ACE">
            <w:pPr>
              <w:keepLines/>
              <w:ind w:firstLine="0"/>
              <w:rPr>
                <w:rFonts w:ascii="Times New Roman" w:eastAsia="Calibri Light" w:hAnsi="Times New Roman"/>
                <w:i/>
                <w:iCs/>
                <w:sz w:val="20"/>
                <w:szCs w:val="20"/>
                <w:lang w:val="bg-BG"/>
              </w:rPr>
            </w:pPr>
            <w:r w:rsidRPr="009C2F63">
              <w:rPr>
                <w:rFonts w:ascii="Times New Roman" w:hAnsi="Times New Roman"/>
                <w:i/>
                <w:sz w:val="20"/>
                <w:szCs w:val="20"/>
                <w:lang w:val="bg-BG"/>
              </w:rPr>
              <w:t xml:space="preserve">Локално </w:t>
            </w:r>
          </w:p>
        </w:tc>
      </w:tr>
      <w:tr w:rsidR="00A95582" w:rsidRPr="009C2F63" w14:paraId="6E304194"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A262FAD" w14:textId="77777777" w:rsidR="00A95582" w:rsidRPr="009C2F63" w:rsidRDefault="00A95582" w:rsidP="002B3ACE">
            <w:pPr>
              <w:keepLines/>
              <w:ind w:firstLine="0"/>
              <w:rPr>
                <w:rFonts w:ascii="Times New Roman" w:hAnsi="Times New Roman"/>
                <w:lang w:val="bg-BG"/>
              </w:rPr>
            </w:pPr>
            <w:r w:rsidRPr="009C2F63">
              <w:rPr>
                <w:rFonts w:ascii="Times New Roman" w:eastAsia="Calibri Light" w:hAnsi="Times New Roman"/>
                <w:b/>
                <w:bCs/>
                <w:i/>
                <w:iCs/>
                <w:sz w:val="20"/>
                <w:szCs w:val="20"/>
                <w:lang w:val="bg-BG"/>
              </w:rPr>
              <w:t>Продължителност на въздействието</w:t>
            </w:r>
          </w:p>
        </w:tc>
        <w:tc>
          <w:tcPr>
            <w:tcW w:w="5093" w:type="dxa"/>
            <w:tcBorders>
              <w:top w:val="single" w:sz="8" w:space="0" w:color="auto"/>
              <w:left w:val="single" w:sz="8" w:space="0" w:color="auto"/>
              <w:bottom w:val="single" w:sz="8" w:space="0" w:color="auto"/>
              <w:right w:val="single" w:sz="8" w:space="0" w:color="auto"/>
            </w:tcBorders>
            <w:vAlign w:val="center"/>
          </w:tcPr>
          <w:p w14:paraId="75FFB784" w14:textId="77777777" w:rsidR="00A95582" w:rsidRPr="009C2F63" w:rsidRDefault="00A95582" w:rsidP="002B3ACE">
            <w:pPr>
              <w:keepLines/>
              <w:ind w:firstLine="0"/>
              <w:rPr>
                <w:rFonts w:ascii="Times New Roman" w:eastAsia="Calibri Light" w:hAnsi="Times New Roman"/>
                <w:i/>
                <w:iCs/>
                <w:sz w:val="20"/>
                <w:szCs w:val="20"/>
                <w:lang w:val="bg-BG"/>
              </w:rPr>
            </w:pPr>
            <w:r w:rsidRPr="009C2F63">
              <w:rPr>
                <w:rFonts w:ascii="Times New Roman" w:hAnsi="Times New Roman"/>
                <w:i/>
                <w:sz w:val="20"/>
                <w:szCs w:val="20"/>
                <w:lang w:val="bg-BG"/>
              </w:rPr>
              <w:t>Временно</w:t>
            </w:r>
          </w:p>
        </w:tc>
      </w:tr>
      <w:tr w:rsidR="00A95582" w:rsidRPr="009C2F63" w14:paraId="02DAEAC8"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C50CA12" w14:textId="77777777" w:rsidR="00A95582" w:rsidRPr="009C2F63" w:rsidRDefault="00A95582" w:rsidP="002B3ACE">
            <w:pPr>
              <w:keepLines/>
              <w:ind w:firstLine="0"/>
              <w:rPr>
                <w:rFonts w:ascii="Times New Roman" w:hAnsi="Times New Roman"/>
                <w:lang w:val="bg-BG"/>
              </w:rPr>
            </w:pPr>
            <w:r w:rsidRPr="009C2F63">
              <w:rPr>
                <w:rFonts w:ascii="Times New Roman" w:eastAsia="Calibri Light" w:hAnsi="Times New Roman"/>
                <w:b/>
                <w:bCs/>
                <w:i/>
                <w:iCs/>
                <w:sz w:val="20"/>
                <w:szCs w:val="20"/>
                <w:lang w:val="bg-BG"/>
              </w:rPr>
              <w:t>Степен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5264DF64" w14:textId="77777777" w:rsidR="00A95582" w:rsidRPr="009C2F63" w:rsidRDefault="00A95582" w:rsidP="002B3ACE">
            <w:pPr>
              <w:keepLines/>
              <w:ind w:firstLine="0"/>
              <w:rPr>
                <w:rFonts w:ascii="Times New Roman" w:eastAsia="Calibri Light" w:hAnsi="Times New Roman"/>
                <w:i/>
                <w:iCs/>
                <w:sz w:val="20"/>
                <w:szCs w:val="20"/>
                <w:lang w:val="bg-BG"/>
              </w:rPr>
            </w:pPr>
            <w:r w:rsidRPr="009C2F63">
              <w:rPr>
                <w:rFonts w:ascii="Times New Roman" w:hAnsi="Times New Roman"/>
                <w:i/>
                <w:sz w:val="20"/>
                <w:szCs w:val="20"/>
                <w:lang w:val="bg-BG"/>
              </w:rPr>
              <w:t>Незначително въздействие</w:t>
            </w:r>
          </w:p>
        </w:tc>
      </w:tr>
      <w:tr w:rsidR="00A95582" w:rsidRPr="00BB769E" w14:paraId="679BC817"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36D99E7" w14:textId="77777777" w:rsidR="00A95582" w:rsidRPr="009C2F63" w:rsidRDefault="00A95582" w:rsidP="002B3ACE">
            <w:pPr>
              <w:keepLines/>
              <w:ind w:firstLine="0"/>
              <w:rPr>
                <w:rFonts w:ascii="Times New Roman" w:hAnsi="Times New Roman"/>
                <w:lang w:val="bg-BG"/>
              </w:rPr>
            </w:pPr>
            <w:r w:rsidRPr="009C2F63">
              <w:rPr>
                <w:rFonts w:ascii="Times New Roman" w:eastAsia="Calibri Light" w:hAnsi="Times New Roman"/>
                <w:b/>
                <w:bCs/>
                <w:i/>
                <w:iCs/>
                <w:sz w:val="20"/>
                <w:szCs w:val="20"/>
                <w:lang w:val="bg-BG"/>
              </w:rPr>
              <w:t>Честота на въздействието:</w:t>
            </w:r>
          </w:p>
        </w:tc>
        <w:tc>
          <w:tcPr>
            <w:tcW w:w="5093" w:type="dxa"/>
            <w:tcBorders>
              <w:top w:val="single" w:sz="8" w:space="0" w:color="auto"/>
              <w:left w:val="single" w:sz="8" w:space="0" w:color="auto"/>
              <w:bottom w:val="single" w:sz="8" w:space="0" w:color="auto"/>
              <w:right w:val="single" w:sz="8" w:space="0" w:color="auto"/>
            </w:tcBorders>
            <w:vAlign w:val="center"/>
          </w:tcPr>
          <w:p w14:paraId="3EB602F2" w14:textId="77777777" w:rsidR="00A95582" w:rsidRPr="009C2F63" w:rsidRDefault="00A95582" w:rsidP="002B3ACE">
            <w:pPr>
              <w:keepLines/>
              <w:ind w:firstLine="0"/>
              <w:rPr>
                <w:rFonts w:ascii="Times New Roman" w:eastAsia="Calibri Light" w:hAnsi="Times New Roman"/>
                <w:i/>
                <w:iCs/>
                <w:sz w:val="20"/>
                <w:szCs w:val="20"/>
                <w:lang w:val="bg-BG"/>
              </w:rPr>
            </w:pPr>
            <w:r w:rsidRPr="009C2F63">
              <w:rPr>
                <w:rFonts w:ascii="Times New Roman" w:hAnsi="Times New Roman"/>
                <w:i/>
                <w:sz w:val="20"/>
                <w:szCs w:val="20"/>
                <w:lang w:val="bg-BG"/>
              </w:rPr>
              <w:t>По време на строителство/По време на експлоатация</w:t>
            </w:r>
          </w:p>
        </w:tc>
      </w:tr>
      <w:tr w:rsidR="00A95582" w:rsidRPr="009C2F63" w14:paraId="4B8CBFFE"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E5813D0" w14:textId="77777777" w:rsidR="00A95582" w:rsidRPr="009C2F63" w:rsidRDefault="00A95582" w:rsidP="002B3ACE">
            <w:pPr>
              <w:keepLines/>
              <w:ind w:firstLine="0"/>
              <w:rPr>
                <w:rFonts w:ascii="Times New Roman" w:hAnsi="Times New Roman"/>
                <w:lang w:val="bg-BG"/>
              </w:rPr>
            </w:pPr>
            <w:r w:rsidRPr="009C2F63">
              <w:rPr>
                <w:rFonts w:ascii="Times New Roman" w:eastAsia="Calibri Light" w:hAnsi="Times New Roman"/>
                <w:b/>
                <w:bCs/>
                <w:i/>
                <w:iCs/>
                <w:sz w:val="20"/>
                <w:szCs w:val="20"/>
                <w:lang w:val="bg-BG"/>
              </w:rPr>
              <w:t>Кумулативни и синергични въздействия върху околната среда</w:t>
            </w:r>
          </w:p>
        </w:tc>
        <w:tc>
          <w:tcPr>
            <w:tcW w:w="5093" w:type="dxa"/>
            <w:tcBorders>
              <w:top w:val="single" w:sz="8" w:space="0" w:color="auto"/>
              <w:left w:val="single" w:sz="8" w:space="0" w:color="auto"/>
              <w:bottom w:val="single" w:sz="8" w:space="0" w:color="auto"/>
              <w:right w:val="single" w:sz="8" w:space="0" w:color="auto"/>
            </w:tcBorders>
            <w:vAlign w:val="center"/>
          </w:tcPr>
          <w:p w14:paraId="73FCFD42" w14:textId="77777777" w:rsidR="00A95582" w:rsidRPr="009C2F63" w:rsidRDefault="00A95582" w:rsidP="002B3ACE">
            <w:pPr>
              <w:keepLines/>
              <w:ind w:firstLine="0"/>
              <w:rPr>
                <w:rFonts w:ascii="Times New Roman" w:eastAsia="Calibri Light" w:hAnsi="Times New Roman"/>
                <w:i/>
                <w:iCs/>
                <w:sz w:val="20"/>
                <w:szCs w:val="20"/>
                <w:lang w:val="bg-BG"/>
              </w:rPr>
            </w:pPr>
            <w:r w:rsidRPr="009C2F63">
              <w:rPr>
                <w:rFonts w:ascii="Times New Roman" w:hAnsi="Times New Roman"/>
                <w:i/>
                <w:sz w:val="20"/>
                <w:szCs w:val="20"/>
                <w:lang w:val="bg-BG"/>
              </w:rPr>
              <w:t>Не се очаква</w:t>
            </w:r>
            <w:r>
              <w:rPr>
                <w:rFonts w:ascii="Times New Roman" w:hAnsi="Times New Roman"/>
                <w:i/>
                <w:sz w:val="20"/>
                <w:szCs w:val="20"/>
                <w:lang w:val="bg-BG"/>
              </w:rPr>
              <w:t>т</w:t>
            </w:r>
          </w:p>
        </w:tc>
      </w:tr>
      <w:tr w:rsidR="00A95582" w:rsidRPr="009C2F63" w14:paraId="3EF273DA"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1AE4637" w14:textId="77777777" w:rsidR="00A95582" w:rsidRPr="009C2F63" w:rsidRDefault="00A95582" w:rsidP="002B3ACE">
            <w:pPr>
              <w:keepLines/>
              <w:ind w:firstLine="0"/>
              <w:rPr>
                <w:rFonts w:ascii="Times New Roman" w:hAnsi="Times New Roman"/>
                <w:lang w:val="bg-BG"/>
              </w:rPr>
            </w:pPr>
            <w:r w:rsidRPr="009C2F63">
              <w:rPr>
                <w:rFonts w:ascii="Times New Roman" w:eastAsia="Calibri Light" w:hAnsi="Times New Roman"/>
                <w:b/>
                <w:bCs/>
                <w:i/>
                <w:iCs/>
                <w:sz w:val="20"/>
                <w:szCs w:val="20"/>
                <w:lang w:val="bg-BG"/>
              </w:rPr>
              <w:t>Трансгранични въздействия:</w:t>
            </w:r>
          </w:p>
        </w:tc>
        <w:tc>
          <w:tcPr>
            <w:tcW w:w="5093" w:type="dxa"/>
            <w:tcBorders>
              <w:top w:val="single" w:sz="8" w:space="0" w:color="auto"/>
              <w:left w:val="single" w:sz="8" w:space="0" w:color="auto"/>
              <w:bottom w:val="single" w:sz="8" w:space="0" w:color="auto"/>
              <w:right w:val="single" w:sz="8" w:space="0" w:color="auto"/>
            </w:tcBorders>
            <w:vAlign w:val="center"/>
          </w:tcPr>
          <w:p w14:paraId="45C8AF1B" w14:textId="77777777" w:rsidR="00A95582" w:rsidRPr="009C2F63" w:rsidRDefault="00A95582" w:rsidP="002B3ACE">
            <w:pPr>
              <w:keepLines/>
              <w:ind w:firstLine="0"/>
              <w:rPr>
                <w:rFonts w:ascii="Times New Roman" w:eastAsia="Calibri Light" w:hAnsi="Times New Roman"/>
                <w:i/>
                <w:iCs/>
                <w:sz w:val="20"/>
                <w:szCs w:val="20"/>
                <w:lang w:val="bg-BG"/>
              </w:rPr>
            </w:pPr>
            <w:r w:rsidRPr="009C2F63">
              <w:rPr>
                <w:rFonts w:ascii="Times New Roman" w:hAnsi="Times New Roman"/>
                <w:i/>
                <w:sz w:val="20"/>
                <w:szCs w:val="20"/>
                <w:lang w:val="bg-BG"/>
              </w:rPr>
              <w:t>Не се очаква</w:t>
            </w:r>
            <w:r>
              <w:rPr>
                <w:rFonts w:ascii="Times New Roman" w:hAnsi="Times New Roman"/>
                <w:i/>
                <w:sz w:val="20"/>
                <w:szCs w:val="20"/>
                <w:lang w:val="bg-BG"/>
              </w:rPr>
              <w:t>т</w:t>
            </w:r>
          </w:p>
        </w:tc>
      </w:tr>
    </w:tbl>
    <w:p w14:paraId="5D0B3E53" w14:textId="77777777" w:rsidR="004D1096" w:rsidRPr="004D1096" w:rsidRDefault="004D1096" w:rsidP="003A0639">
      <w:pPr>
        <w:pStyle w:val="a6"/>
        <w:ind w:left="516" w:firstLine="0"/>
        <w:rPr>
          <w:rFonts w:ascii="Times New Roman" w:hAnsi="Times New Roman"/>
          <w:sz w:val="12"/>
          <w:szCs w:val="12"/>
          <w:lang w:val="bg-BG"/>
        </w:rPr>
      </w:pPr>
    </w:p>
    <w:p w14:paraId="7446AD9E" w14:textId="3ECD177F" w:rsidR="00C40FCE" w:rsidRPr="00E54E8F" w:rsidRDefault="00C40FCE" w:rsidP="003A0639">
      <w:pPr>
        <w:pStyle w:val="a6"/>
        <w:ind w:left="516" w:firstLine="0"/>
        <w:rPr>
          <w:rFonts w:ascii="Times New Roman" w:hAnsi="Times New Roman"/>
          <w:b/>
          <w:bCs/>
          <w:u w:val="single"/>
          <w:lang w:val="bg-BG"/>
        </w:rPr>
      </w:pPr>
      <w:proofErr w:type="spellStart"/>
      <w:r w:rsidRPr="004A1BF9">
        <w:rPr>
          <w:rFonts w:ascii="Times New Roman" w:hAnsi="Times New Roman"/>
          <w:b/>
          <w:bCs/>
          <w:u w:val="single"/>
          <w:lang w:val="en-GB"/>
        </w:rPr>
        <w:t>Риби</w:t>
      </w:r>
      <w:proofErr w:type="spellEnd"/>
      <w:r>
        <w:rPr>
          <w:rFonts w:ascii="Times New Roman" w:hAnsi="Times New Roman"/>
          <w:b/>
          <w:bCs/>
          <w:u w:val="single"/>
          <w:lang w:val="bg-BG"/>
        </w:rPr>
        <w:t xml:space="preserve"> и други </w:t>
      </w:r>
      <w:proofErr w:type="spellStart"/>
      <w:r>
        <w:rPr>
          <w:rFonts w:ascii="Times New Roman" w:hAnsi="Times New Roman"/>
          <w:b/>
          <w:bCs/>
          <w:u w:val="single"/>
          <w:lang w:val="bg-BG"/>
        </w:rPr>
        <w:t>хидробионти</w:t>
      </w:r>
      <w:proofErr w:type="spellEnd"/>
    </w:p>
    <w:p w14:paraId="567F8BD8" w14:textId="77777777" w:rsidR="00C40FCE" w:rsidRPr="008C0204" w:rsidRDefault="00C40FCE" w:rsidP="003A0639">
      <w:pPr>
        <w:pStyle w:val="a6"/>
        <w:ind w:left="516" w:firstLine="0"/>
        <w:rPr>
          <w:rFonts w:ascii="Times New Roman" w:hAnsi="Times New Roman"/>
          <w:sz w:val="12"/>
          <w:szCs w:val="12"/>
          <w:lang w:val="bg-BG"/>
        </w:rPr>
      </w:pPr>
    </w:p>
    <w:tbl>
      <w:tblPr>
        <w:tblW w:w="8618" w:type="dxa"/>
        <w:jc w:val="center"/>
        <w:tblLayout w:type="fixed"/>
        <w:tblLook w:val="04A0" w:firstRow="1" w:lastRow="0" w:firstColumn="1" w:lastColumn="0" w:noHBand="0" w:noVBand="1"/>
      </w:tblPr>
      <w:tblGrid>
        <w:gridCol w:w="3525"/>
        <w:gridCol w:w="5093"/>
      </w:tblGrid>
      <w:tr w:rsidR="00A95582" w:rsidRPr="009E6CAA" w14:paraId="7E528891"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20AF85B" w14:textId="77777777" w:rsidR="00A95582" w:rsidRPr="008C7B5A" w:rsidRDefault="00A95582" w:rsidP="002B3ACE">
            <w:pPr>
              <w:keepLines/>
              <w:ind w:left="-14" w:right="-14" w:firstLine="0"/>
              <w:rPr>
                <w:rFonts w:ascii="Times New Roman" w:hAnsi="Times New Roman"/>
                <w:lang w:val="bg-BG"/>
              </w:rPr>
            </w:pPr>
            <w:r w:rsidRPr="008C7B5A">
              <w:rPr>
                <w:rFonts w:ascii="Times New Roman" w:eastAsia="Calibri Light" w:hAnsi="Times New Roman"/>
                <w:b/>
                <w:bCs/>
                <w:i/>
                <w:iCs/>
                <w:sz w:val="20"/>
                <w:szCs w:val="20"/>
                <w:lang w:val="bg-BG"/>
              </w:rPr>
              <w:t>Вероятност за поява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59E69798" w14:textId="77777777" w:rsidR="00A95582" w:rsidRPr="008C7B5A" w:rsidRDefault="00A95582" w:rsidP="002B3ACE">
            <w:pPr>
              <w:keepLines/>
              <w:ind w:left="-14" w:right="-14" w:firstLine="0"/>
              <w:rPr>
                <w:rFonts w:ascii="Times New Roman" w:eastAsia="Calibri Light" w:hAnsi="Times New Roman"/>
                <w:i/>
                <w:iCs/>
                <w:sz w:val="20"/>
                <w:szCs w:val="20"/>
                <w:lang w:val="bg-BG"/>
              </w:rPr>
            </w:pPr>
            <w:r w:rsidRPr="008C7B5A">
              <w:rPr>
                <w:rFonts w:ascii="Times New Roman" w:eastAsia="Calibri" w:hAnsi="Times New Roman"/>
                <w:i/>
                <w:sz w:val="20"/>
                <w:szCs w:val="20"/>
                <w:lang w:val="bg-BG"/>
              </w:rPr>
              <w:t>Не се очаква</w:t>
            </w:r>
          </w:p>
        </w:tc>
      </w:tr>
      <w:tr w:rsidR="00A95582" w:rsidRPr="008C7B5A" w14:paraId="59DD91A0"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F4E2786" w14:textId="77777777" w:rsidR="00A95582" w:rsidRPr="008C7B5A" w:rsidRDefault="00A95582" w:rsidP="002B3ACE">
            <w:pPr>
              <w:keepLines/>
              <w:ind w:left="-14" w:right="-14" w:firstLine="0"/>
              <w:rPr>
                <w:rFonts w:ascii="Times New Roman" w:hAnsi="Times New Roman"/>
                <w:lang w:val="bg-BG"/>
              </w:rPr>
            </w:pPr>
            <w:r w:rsidRPr="008C7B5A">
              <w:rPr>
                <w:rFonts w:ascii="Times New Roman" w:eastAsia="Calibri Light" w:hAnsi="Times New Roman"/>
                <w:b/>
                <w:bCs/>
                <w:i/>
                <w:iCs/>
                <w:sz w:val="20"/>
                <w:szCs w:val="20"/>
                <w:lang w:val="bg-BG"/>
              </w:rPr>
              <w:t>Териториален обхват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344F1B78" w14:textId="77777777" w:rsidR="00A95582" w:rsidRPr="008C7B5A" w:rsidRDefault="00A95582" w:rsidP="002B3ACE">
            <w:pPr>
              <w:keepLines/>
              <w:ind w:left="-14" w:right="-14" w:firstLine="0"/>
              <w:rPr>
                <w:rFonts w:ascii="Times New Roman" w:eastAsia="Calibri Light" w:hAnsi="Times New Roman"/>
                <w:i/>
                <w:iCs/>
                <w:sz w:val="20"/>
                <w:szCs w:val="20"/>
                <w:lang w:val="bg-BG"/>
              </w:rPr>
            </w:pPr>
            <w:r>
              <w:rPr>
                <w:rFonts w:ascii="Times New Roman" w:eastAsia="Calibri" w:hAnsi="Times New Roman"/>
                <w:i/>
                <w:sz w:val="20"/>
                <w:szCs w:val="20"/>
                <w:lang w:val="bg-BG"/>
              </w:rPr>
              <w:t>-</w:t>
            </w:r>
            <w:r w:rsidRPr="008C7B5A">
              <w:rPr>
                <w:rFonts w:ascii="Times New Roman" w:eastAsia="Calibri" w:hAnsi="Times New Roman"/>
                <w:i/>
                <w:sz w:val="20"/>
                <w:szCs w:val="20"/>
              </w:rPr>
              <w:t xml:space="preserve"> </w:t>
            </w:r>
          </w:p>
        </w:tc>
      </w:tr>
      <w:tr w:rsidR="00A95582" w:rsidRPr="008C7B5A" w14:paraId="3FA286E0"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4288875" w14:textId="77777777" w:rsidR="00A95582" w:rsidRPr="008C7B5A" w:rsidRDefault="00A95582" w:rsidP="002B3ACE">
            <w:pPr>
              <w:keepLines/>
              <w:ind w:left="-14" w:right="-14" w:firstLine="0"/>
              <w:rPr>
                <w:rFonts w:ascii="Times New Roman" w:hAnsi="Times New Roman"/>
                <w:lang w:val="bg-BG"/>
              </w:rPr>
            </w:pPr>
            <w:r w:rsidRPr="008C7B5A">
              <w:rPr>
                <w:rFonts w:ascii="Times New Roman" w:eastAsia="Calibri Light" w:hAnsi="Times New Roman"/>
                <w:b/>
                <w:bCs/>
                <w:i/>
                <w:iCs/>
                <w:sz w:val="20"/>
                <w:szCs w:val="20"/>
                <w:lang w:val="bg-BG"/>
              </w:rPr>
              <w:t>Продължителност на въздействието</w:t>
            </w:r>
          </w:p>
        </w:tc>
        <w:tc>
          <w:tcPr>
            <w:tcW w:w="5093" w:type="dxa"/>
            <w:tcBorders>
              <w:top w:val="single" w:sz="8" w:space="0" w:color="auto"/>
              <w:left w:val="single" w:sz="8" w:space="0" w:color="auto"/>
              <w:bottom w:val="single" w:sz="8" w:space="0" w:color="auto"/>
              <w:right w:val="single" w:sz="8" w:space="0" w:color="auto"/>
            </w:tcBorders>
            <w:vAlign w:val="center"/>
          </w:tcPr>
          <w:p w14:paraId="4207C878" w14:textId="77777777" w:rsidR="00A95582" w:rsidRPr="00957A72" w:rsidRDefault="00A95582" w:rsidP="002B3ACE">
            <w:pPr>
              <w:keepLines/>
              <w:ind w:left="-14" w:right="-14" w:firstLine="0"/>
              <w:rPr>
                <w:rFonts w:ascii="Times New Roman" w:eastAsia="Calibri Light" w:hAnsi="Times New Roman"/>
                <w:i/>
                <w:iCs/>
                <w:sz w:val="20"/>
                <w:szCs w:val="20"/>
                <w:lang w:val="bg-BG"/>
              </w:rPr>
            </w:pPr>
            <w:r>
              <w:rPr>
                <w:rFonts w:ascii="Times New Roman" w:eastAsia="Calibri" w:hAnsi="Times New Roman"/>
                <w:i/>
                <w:sz w:val="20"/>
                <w:szCs w:val="20"/>
                <w:lang w:val="bg-BG"/>
              </w:rPr>
              <w:t>-</w:t>
            </w:r>
          </w:p>
        </w:tc>
      </w:tr>
      <w:tr w:rsidR="00A95582" w:rsidRPr="009E6CAA" w14:paraId="3C64E051"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91D0CB3" w14:textId="77777777" w:rsidR="00A95582" w:rsidRPr="008C7B5A" w:rsidRDefault="00A95582" w:rsidP="002B3ACE">
            <w:pPr>
              <w:keepLines/>
              <w:ind w:left="-14" w:right="-14" w:firstLine="0"/>
              <w:rPr>
                <w:rFonts w:ascii="Times New Roman" w:hAnsi="Times New Roman"/>
                <w:lang w:val="bg-BG"/>
              </w:rPr>
            </w:pPr>
            <w:r w:rsidRPr="008C7B5A">
              <w:rPr>
                <w:rFonts w:ascii="Times New Roman" w:eastAsia="Calibri Light" w:hAnsi="Times New Roman"/>
                <w:b/>
                <w:bCs/>
                <w:i/>
                <w:iCs/>
                <w:sz w:val="20"/>
                <w:szCs w:val="20"/>
                <w:lang w:val="bg-BG"/>
              </w:rPr>
              <w:t>Степен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4A7D1A40" w14:textId="77777777" w:rsidR="00A95582" w:rsidRPr="008C7B5A" w:rsidRDefault="00A95582" w:rsidP="002B3ACE">
            <w:pPr>
              <w:keepLines/>
              <w:ind w:left="-14" w:right="-14" w:firstLine="0"/>
              <w:rPr>
                <w:rFonts w:ascii="Times New Roman" w:eastAsia="Calibri Light" w:hAnsi="Times New Roman"/>
                <w:i/>
                <w:iCs/>
                <w:sz w:val="20"/>
                <w:szCs w:val="20"/>
                <w:lang w:val="bg-BG"/>
              </w:rPr>
            </w:pPr>
            <w:r w:rsidRPr="008C7B5A">
              <w:rPr>
                <w:rFonts w:ascii="Times New Roman" w:eastAsia="Calibri" w:hAnsi="Times New Roman"/>
                <w:i/>
                <w:sz w:val="20"/>
                <w:szCs w:val="20"/>
                <w:lang w:val="bg-BG"/>
              </w:rPr>
              <w:t>Не се очаква въздействие</w:t>
            </w:r>
          </w:p>
        </w:tc>
      </w:tr>
      <w:tr w:rsidR="00A95582" w:rsidRPr="009E6CAA" w14:paraId="1B7D0B8D"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4FE5FD1" w14:textId="77777777" w:rsidR="00A95582" w:rsidRPr="008C7B5A" w:rsidRDefault="00A95582" w:rsidP="002B3ACE">
            <w:pPr>
              <w:keepLines/>
              <w:ind w:left="-14" w:right="-14" w:firstLine="0"/>
              <w:rPr>
                <w:rFonts w:ascii="Times New Roman" w:hAnsi="Times New Roman"/>
                <w:lang w:val="bg-BG"/>
              </w:rPr>
            </w:pPr>
            <w:r w:rsidRPr="008C7B5A">
              <w:rPr>
                <w:rFonts w:ascii="Times New Roman" w:eastAsia="Calibri Light" w:hAnsi="Times New Roman"/>
                <w:b/>
                <w:bCs/>
                <w:i/>
                <w:iCs/>
                <w:sz w:val="20"/>
                <w:szCs w:val="20"/>
                <w:lang w:val="bg-BG"/>
              </w:rPr>
              <w:t>Честота на въздействието:</w:t>
            </w:r>
          </w:p>
        </w:tc>
        <w:tc>
          <w:tcPr>
            <w:tcW w:w="5093" w:type="dxa"/>
            <w:tcBorders>
              <w:top w:val="single" w:sz="8" w:space="0" w:color="auto"/>
              <w:left w:val="single" w:sz="8" w:space="0" w:color="auto"/>
              <w:bottom w:val="single" w:sz="8" w:space="0" w:color="auto"/>
              <w:right w:val="single" w:sz="8" w:space="0" w:color="auto"/>
            </w:tcBorders>
            <w:vAlign w:val="center"/>
          </w:tcPr>
          <w:p w14:paraId="2DAE86FB" w14:textId="77777777" w:rsidR="00A95582" w:rsidRPr="008C7B5A" w:rsidRDefault="00A95582" w:rsidP="002B3ACE">
            <w:pPr>
              <w:keepLines/>
              <w:ind w:left="-14" w:right="-14" w:firstLine="0"/>
              <w:rPr>
                <w:rFonts w:ascii="Times New Roman" w:eastAsia="Calibri Light" w:hAnsi="Times New Roman"/>
                <w:i/>
                <w:iCs/>
                <w:sz w:val="20"/>
                <w:szCs w:val="20"/>
                <w:lang w:val="bg-BG"/>
              </w:rPr>
            </w:pPr>
            <w:r>
              <w:rPr>
                <w:rFonts w:ascii="Times New Roman" w:eastAsia="Calibri" w:hAnsi="Times New Roman"/>
                <w:i/>
                <w:sz w:val="20"/>
                <w:szCs w:val="20"/>
                <w:lang w:val="bg-BG"/>
              </w:rPr>
              <w:t>-</w:t>
            </w:r>
          </w:p>
        </w:tc>
      </w:tr>
      <w:tr w:rsidR="00A95582" w:rsidRPr="009E6CAA" w14:paraId="0F231FC8"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730D4D3" w14:textId="77777777" w:rsidR="00A95582" w:rsidRPr="008C7B5A" w:rsidRDefault="00A95582" w:rsidP="002B3ACE">
            <w:pPr>
              <w:keepLines/>
              <w:ind w:left="-14" w:right="-14" w:firstLine="0"/>
              <w:rPr>
                <w:rFonts w:ascii="Times New Roman" w:hAnsi="Times New Roman"/>
                <w:lang w:val="bg-BG"/>
              </w:rPr>
            </w:pPr>
            <w:r w:rsidRPr="008C7B5A">
              <w:rPr>
                <w:rFonts w:ascii="Times New Roman" w:eastAsia="Calibri Light" w:hAnsi="Times New Roman"/>
                <w:b/>
                <w:bCs/>
                <w:i/>
                <w:iCs/>
                <w:sz w:val="20"/>
                <w:szCs w:val="20"/>
                <w:lang w:val="bg-BG"/>
              </w:rPr>
              <w:t>Кумулативни и синергични въздействия върху околната среда</w:t>
            </w:r>
          </w:p>
        </w:tc>
        <w:tc>
          <w:tcPr>
            <w:tcW w:w="5093" w:type="dxa"/>
            <w:tcBorders>
              <w:top w:val="single" w:sz="8" w:space="0" w:color="auto"/>
              <w:left w:val="single" w:sz="8" w:space="0" w:color="auto"/>
              <w:bottom w:val="single" w:sz="8" w:space="0" w:color="auto"/>
              <w:right w:val="single" w:sz="8" w:space="0" w:color="auto"/>
            </w:tcBorders>
            <w:vAlign w:val="center"/>
          </w:tcPr>
          <w:p w14:paraId="176169C3" w14:textId="77777777" w:rsidR="00A95582" w:rsidRPr="008C7B5A" w:rsidRDefault="00A95582" w:rsidP="002B3ACE">
            <w:pPr>
              <w:keepLines/>
              <w:ind w:left="-14" w:right="-14" w:firstLine="0"/>
              <w:rPr>
                <w:rFonts w:ascii="Times New Roman" w:eastAsia="Calibri Light" w:hAnsi="Times New Roman"/>
                <w:i/>
                <w:iCs/>
                <w:sz w:val="20"/>
                <w:szCs w:val="20"/>
                <w:lang w:val="bg-BG"/>
              </w:rPr>
            </w:pPr>
            <w:r w:rsidRPr="008C7B5A">
              <w:rPr>
                <w:rFonts w:ascii="Times New Roman" w:eastAsia="Calibri" w:hAnsi="Times New Roman"/>
                <w:i/>
                <w:sz w:val="20"/>
                <w:szCs w:val="20"/>
                <w:lang w:val="bg-BG"/>
              </w:rPr>
              <w:t>Не се очаква</w:t>
            </w:r>
            <w:r>
              <w:rPr>
                <w:rFonts w:ascii="Times New Roman" w:eastAsia="Calibri" w:hAnsi="Times New Roman"/>
                <w:i/>
                <w:sz w:val="20"/>
                <w:szCs w:val="20"/>
                <w:lang w:val="bg-BG"/>
              </w:rPr>
              <w:t>т</w:t>
            </w:r>
          </w:p>
        </w:tc>
      </w:tr>
      <w:tr w:rsidR="00A95582" w:rsidRPr="009E6CAA" w14:paraId="15AF5152"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186E923" w14:textId="77777777" w:rsidR="00A95582" w:rsidRPr="008C7B5A" w:rsidRDefault="00A95582" w:rsidP="002B3ACE">
            <w:pPr>
              <w:keepLines/>
              <w:ind w:left="-14" w:right="-14" w:firstLine="0"/>
              <w:rPr>
                <w:rFonts w:ascii="Times New Roman" w:hAnsi="Times New Roman"/>
                <w:lang w:val="bg-BG"/>
              </w:rPr>
            </w:pPr>
            <w:r w:rsidRPr="008C7B5A">
              <w:rPr>
                <w:rFonts w:ascii="Times New Roman" w:eastAsia="Calibri Light" w:hAnsi="Times New Roman"/>
                <w:b/>
                <w:bCs/>
                <w:i/>
                <w:iCs/>
                <w:sz w:val="20"/>
                <w:szCs w:val="20"/>
                <w:lang w:val="bg-BG"/>
              </w:rPr>
              <w:t>Трансгранични въздействия:</w:t>
            </w:r>
          </w:p>
        </w:tc>
        <w:tc>
          <w:tcPr>
            <w:tcW w:w="5093" w:type="dxa"/>
            <w:tcBorders>
              <w:top w:val="single" w:sz="8" w:space="0" w:color="auto"/>
              <w:left w:val="single" w:sz="8" w:space="0" w:color="auto"/>
              <w:bottom w:val="single" w:sz="8" w:space="0" w:color="auto"/>
              <w:right w:val="single" w:sz="8" w:space="0" w:color="auto"/>
            </w:tcBorders>
            <w:vAlign w:val="center"/>
          </w:tcPr>
          <w:p w14:paraId="3FAAC75F" w14:textId="77777777" w:rsidR="00A95582" w:rsidRPr="008C7B5A" w:rsidRDefault="00A95582" w:rsidP="002B3ACE">
            <w:pPr>
              <w:keepLines/>
              <w:ind w:right="-14" w:firstLine="0"/>
              <w:rPr>
                <w:rFonts w:ascii="Times New Roman" w:eastAsia="Calibri Light" w:hAnsi="Times New Roman"/>
                <w:i/>
                <w:iCs/>
                <w:sz w:val="20"/>
                <w:szCs w:val="20"/>
                <w:lang w:val="bg-BG"/>
              </w:rPr>
            </w:pPr>
            <w:r w:rsidRPr="008C7B5A">
              <w:rPr>
                <w:rFonts w:ascii="Times New Roman" w:eastAsia="Calibri" w:hAnsi="Times New Roman"/>
                <w:i/>
                <w:sz w:val="20"/>
                <w:szCs w:val="20"/>
                <w:lang w:val="bg-BG"/>
              </w:rPr>
              <w:t>Не се очаква</w:t>
            </w:r>
            <w:r>
              <w:rPr>
                <w:rFonts w:ascii="Times New Roman" w:eastAsia="Calibri" w:hAnsi="Times New Roman"/>
                <w:i/>
                <w:sz w:val="20"/>
                <w:szCs w:val="20"/>
                <w:lang w:val="bg-BG"/>
              </w:rPr>
              <w:t>т</w:t>
            </w:r>
          </w:p>
        </w:tc>
      </w:tr>
    </w:tbl>
    <w:p w14:paraId="3C28CEF5" w14:textId="77777777" w:rsidR="00C40FCE" w:rsidRDefault="00C40FCE" w:rsidP="003A0639">
      <w:pPr>
        <w:pStyle w:val="a6"/>
        <w:ind w:left="516" w:firstLine="0"/>
        <w:rPr>
          <w:sz w:val="12"/>
          <w:szCs w:val="12"/>
          <w:lang w:val="bg-BG"/>
        </w:rPr>
      </w:pPr>
    </w:p>
    <w:p w14:paraId="2148E061" w14:textId="77777777" w:rsidR="000C438B" w:rsidRDefault="000C438B" w:rsidP="003A0639">
      <w:pPr>
        <w:pStyle w:val="a6"/>
        <w:ind w:left="516" w:firstLine="0"/>
        <w:rPr>
          <w:sz w:val="12"/>
          <w:szCs w:val="12"/>
          <w:lang w:val="bg-BG"/>
        </w:rPr>
      </w:pPr>
    </w:p>
    <w:p w14:paraId="7F74BEDE" w14:textId="77777777" w:rsidR="000C438B" w:rsidRDefault="000C438B" w:rsidP="003A0639">
      <w:pPr>
        <w:pStyle w:val="a6"/>
        <w:ind w:left="516" w:firstLine="0"/>
        <w:rPr>
          <w:sz w:val="12"/>
          <w:szCs w:val="12"/>
          <w:lang w:val="bg-BG"/>
        </w:rPr>
      </w:pPr>
    </w:p>
    <w:p w14:paraId="5C823045" w14:textId="77777777" w:rsidR="000C438B" w:rsidRDefault="000C438B" w:rsidP="003A0639">
      <w:pPr>
        <w:pStyle w:val="a6"/>
        <w:ind w:left="516" w:firstLine="0"/>
        <w:rPr>
          <w:sz w:val="12"/>
          <w:szCs w:val="12"/>
          <w:lang w:val="bg-BG"/>
        </w:rPr>
      </w:pPr>
    </w:p>
    <w:p w14:paraId="76A27093" w14:textId="77777777" w:rsidR="000C438B" w:rsidRDefault="000C438B" w:rsidP="003A0639">
      <w:pPr>
        <w:pStyle w:val="a6"/>
        <w:ind w:left="516" w:firstLine="0"/>
        <w:rPr>
          <w:sz w:val="12"/>
          <w:szCs w:val="12"/>
          <w:lang w:val="bg-BG"/>
        </w:rPr>
      </w:pPr>
    </w:p>
    <w:p w14:paraId="4BCE2AE1" w14:textId="77777777" w:rsidR="000C438B" w:rsidRDefault="000C438B" w:rsidP="003A0639">
      <w:pPr>
        <w:pStyle w:val="a6"/>
        <w:ind w:left="516" w:firstLine="0"/>
        <w:rPr>
          <w:sz w:val="12"/>
          <w:szCs w:val="12"/>
          <w:lang w:val="bg-BG"/>
        </w:rPr>
      </w:pPr>
    </w:p>
    <w:p w14:paraId="00E8DF0C" w14:textId="77777777" w:rsidR="004D1096" w:rsidRPr="004D1096" w:rsidRDefault="004D1096" w:rsidP="003A0639">
      <w:pPr>
        <w:pStyle w:val="a6"/>
        <w:ind w:left="0" w:firstLine="709"/>
        <w:rPr>
          <w:rFonts w:ascii="Times New Roman" w:hAnsi="Times New Roman"/>
          <w:b/>
          <w:bCs/>
          <w:u w:val="single"/>
          <w:lang w:val="bg-BG"/>
        </w:rPr>
      </w:pPr>
      <w:r w:rsidRPr="004D1096">
        <w:rPr>
          <w:rFonts w:ascii="Times New Roman" w:hAnsi="Times New Roman"/>
          <w:b/>
          <w:bCs/>
          <w:u w:val="single"/>
          <w:lang w:val="bg-BG"/>
        </w:rPr>
        <w:t>Земноводни и влечуги</w:t>
      </w:r>
    </w:p>
    <w:p w14:paraId="7BCA45F7" w14:textId="77777777" w:rsidR="004D1096" w:rsidRPr="004D1096" w:rsidRDefault="004D1096" w:rsidP="003A0639">
      <w:pPr>
        <w:ind w:firstLine="709"/>
        <w:rPr>
          <w:sz w:val="12"/>
          <w:szCs w:val="12"/>
          <w:lang w:val="bg-BG"/>
        </w:rPr>
      </w:pPr>
    </w:p>
    <w:tbl>
      <w:tblPr>
        <w:tblW w:w="8618" w:type="dxa"/>
        <w:jc w:val="center"/>
        <w:tblLayout w:type="fixed"/>
        <w:tblLook w:val="04A0" w:firstRow="1" w:lastRow="0" w:firstColumn="1" w:lastColumn="0" w:noHBand="0" w:noVBand="1"/>
      </w:tblPr>
      <w:tblGrid>
        <w:gridCol w:w="3525"/>
        <w:gridCol w:w="5093"/>
      </w:tblGrid>
      <w:tr w:rsidR="00A95582" w:rsidRPr="007C5226" w14:paraId="40EA3D14"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F4D8958" w14:textId="77777777" w:rsidR="00A95582" w:rsidRPr="007C5226" w:rsidRDefault="00A95582" w:rsidP="002B3ACE">
            <w:pPr>
              <w:ind w:firstLine="0"/>
              <w:rPr>
                <w:rFonts w:ascii="Times New Roman" w:hAnsi="Times New Roman"/>
                <w:sz w:val="20"/>
                <w:szCs w:val="20"/>
                <w:lang w:val="bg-BG"/>
              </w:rPr>
            </w:pPr>
            <w:r w:rsidRPr="007C5226">
              <w:rPr>
                <w:rFonts w:ascii="Times New Roman" w:hAnsi="Times New Roman"/>
                <w:b/>
                <w:bCs/>
                <w:i/>
                <w:iCs/>
                <w:sz w:val="20"/>
                <w:szCs w:val="20"/>
                <w:lang w:val="bg-BG"/>
              </w:rPr>
              <w:t>Вероятност за поява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5C9AFD09" w14:textId="77777777" w:rsidR="00A95582" w:rsidRPr="007C5226" w:rsidRDefault="00A95582" w:rsidP="002B3ACE">
            <w:pPr>
              <w:ind w:firstLine="0"/>
              <w:rPr>
                <w:rFonts w:ascii="Times New Roman" w:hAnsi="Times New Roman"/>
                <w:i/>
                <w:iCs/>
                <w:sz w:val="20"/>
                <w:szCs w:val="20"/>
              </w:rPr>
            </w:pPr>
            <w:proofErr w:type="spellStart"/>
            <w:r w:rsidRPr="007C5226">
              <w:rPr>
                <w:rFonts w:ascii="Times New Roman" w:hAnsi="Times New Roman"/>
                <w:i/>
                <w:sz w:val="20"/>
                <w:szCs w:val="20"/>
              </w:rPr>
              <w:t>Очаква</w:t>
            </w:r>
            <w:proofErr w:type="spellEnd"/>
            <w:r w:rsidRPr="007C5226">
              <w:rPr>
                <w:rFonts w:ascii="Times New Roman" w:hAnsi="Times New Roman"/>
                <w:i/>
                <w:sz w:val="20"/>
                <w:szCs w:val="20"/>
              </w:rPr>
              <w:t xml:space="preserve"> </w:t>
            </w:r>
            <w:proofErr w:type="spellStart"/>
            <w:r w:rsidRPr="007C5226">
              <w:rPr>
                <w:rFonts w:ascii="Times New Roman" w:hAnsi="Times New Roman"/>
                <w:i/>
                <w:sz w:val="20"/>
                <w:szCs w:val="20"/>
              </w:rPr>
              <w:t>се</w:t>
            </w:r>
            <w:proofErr w:type="spellEnd"/>
          </w:p>
        </w:tc>
      </w:tr>
      <w:tr w:rsidR="00A95582" w:rsidRPr="007C5226" w14:paraId="26F38171"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535F6F0" w14:textId="77777777" w:rsidR="00A95582" w:rsidRPr="007C5226" w:rsidRDefault="00A95582" w:rsidP="002B3ACE">
            <w:pPr>
              <w:ind w:firstLine="0"/>
              <w:rPr>
                <w:rFonts w:ascii="Times New Roman" w:hAnsi="Times New Roman"/>
                <w:sz w:val="20"/>
                <w:szCs w:val="20"/>
              </w:rPr>
            </w:pPr>
            <w:proofErr w:type="spellStart"/>
            <w:r w:rsidRPr="007C5226">
              <w:rPr>
                <w:rFonts w:ascii="Times New Roman" w:hAnsi="Times New Roman"/>
                <w:b/>
                <w:bCs/>
                <w:i/>
                <w:iCs/>
                <w:sz w:val="20"/>
                <w:szCs w:val="20"/>
              </w:rPr>
              <w:t>Териториален</w:t>
            </w:r>
            <w:proofErr w:type="spellEnd"/>
            <w:r w:rsidRPr="007C5226">
              <w:rPr>
                <w:rFonts w:ascii="Times New Roman" w:hAnsi="Times New Roman"/>
                <w:b/>
                <w:bCs/>
                <w:i/>
                <w:iCs/>
                <w:sz w:val="20"/>
                <w:szCs w:val="20"/>
              </w:rPr>
              <w:t xml:space="preserve"> </w:t>
            </w:r>
            <w:proofErr w:type="spellStart"/>
            <w:r w:rsidRPr="007C5226">
              <w:rPr>
                <w:rFonts w:ascii="Times New Roman" w:hAnsi="Times New Roman"/>
                <w:b/>
                <w:bCs/>
                <w:i/>
                <w:iCs/>
                <w:sz w:val="20"/>
                <w:szCs w:val="20"/>
              </w:rPr>
              <w:t>обхват</w:t>
            </w:r>
            <w:proofErr w:type="spellEnd"/>
            <w:r w:rsidRPr="007C5226">
              <w:rPr>
                <w:rFonts w:ascii="Times New Roman" w:hAnsi="Times New Roman"/>
                <w:b/>
                <w:bCs/>
                <w:i/>
                <w:iCs/>
                <w:sz w:val="20"/>
                <w:szCs w:val="20"/>
              </w:rPr>
              <w:t xml:space="preserve"> </w:t>
            </w:r>
            <w:proofErr w:type="spellStart"/>
            <w:r w:rsidRPr="007C5226">
              <w:rPr>
                <w:rFonts w:ascii="Times New Roman" w:hAnsi="Times New Roman"/>
                <w:b/>
                <w:bCs/>
                <w:i/>
                <w:iCs/>
                <w:sz w:val="20"/>
                <w:szCs w:val="20"/>
              </w:rPr>
              <w:t>на</w:t>
            </w:r>
            <w:proofErr w:type="spellEnd"/>
            <w:r w:rsidRPr="007C5226">
              <w:rPr>
                <w:rFonts w:ascii="Times New Roman" w:hAnsi="Times New Roman"/>
                <w:b/>
                <w:bCs/>
                <w:i/>
                <w:iCs/>
                <w:sz w:val="20"/>
                <w:szCs w:val="20"/>
              </w:rPr>
              <w:t xml:space="preserve"> </w:t>
            </w:r>
            <w:proofErr w:type="spellStart"/>
            <w:r w:rsidRPr="007C5226">
              <w:rPr>
                <w:rFonts w:ascii="Times New Roman" w:hAnsi="Times New Roman"/>
                <w:b/>
                <w:bCs/>
                <w:i/>
                <w:iCs/>
                <w:sz w:val="20"/>
                <w:szCs w:val="20"/>
              </w:rPr>
              <w:t>въздействие</w:t>
            </w:r>
            <w:proofErr w:type="spellEnd"/>
          </w:p>
        </w:tc>
        <w:tc>
          <w:tcPr>
            <w:tcW w:w="5093" w:type="dxa"/>
            <w:tcBorders>
              <w:top w:val="single" w:sz="8" w:space="0" w:color="auto"/>
              <w:left w:val="single" w:sz="8" w:space="0" w:color="auto"/>
              <w:bottom w:val="single" w:sz="8" w:space="0" w:color="auto"/>
              <w:right w:val="single" w:sz="8" w:space="0" w:color="auto"/>
            </w:tcBorders>
            <w:vAlign w:val="center"/>
          </w:tcPr>
          <w:p w14:paraId="324F4AC0" w14:textId="77777777" w:rsidR="00A95582" w:rsidRPr="007C5226" w:rsidRDefault="00A95582" w:rsidP="002B3ACE">
            <w:pPr>
              <w:ind w:firstLine="0"/>
              <w:rPr>
                <w:rFonts w:ascii="Times New Roman" w:hAnsi="Times New Roman"/>
                <w:i/>
                <w:iCs/>
                <w:sz w:val="20"/>
                <w:szCs w:val="20"/>
              </w:rPr>
            </w:pPr>
            <w:proofErr w:type="spellStart"/>
            <w:r w:rsidRPr="007C5226">
              <w:rPr>
                <w:rFonts w:ascii="Times New Roman" w:hAnsi="Times New Roman"/>
                <w:i/>
                <w:sz w:val="20"/>
                <w:szCs w:val="20"/>
              </w:rPr>
              <w:t>Локално</w:t>
            </w:r>
            <w:proofErr w:type="spellEnd"/>
            <w:r w:rsidRPr="007C5226">
              <w:rPr>
                <w:rFonts w:ascii="Times New Roman" w:hAnsi="Times New Roman"/>
                <w:i/>
                <w:sz w:val="20"/>
                <w:szCs w:val="20"/>
              </w:rPr>
              <w:t xml:space="preserve"> </w:t>
            </w:r>
          </w:p>
        </w:tc>
      </w:tr>
      <w:tr w:rsidR="00A95582" w:rsidRPr="007C5226" w14:paraId="33091B25"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6B98FC9" w14:textId="77777777" w:rsidR="00A95582" w:rsidRPr="007C5226" w:rsidRDefault="00A95582" w:rsidP="002B3ACE">
            <w:pPr>
              <w:ind w:firstLine="0"/>
              <w:rPr>
                <w:rFonts w:ascii="Times New Roman" w:hAnsi="Times New Roman"/>
                <w:sz w:val="20"/>
                <w:szCs w:val="20"/>
              </w:rPr>
            </w:pPr>
            <w:proofErr w:type="spellStart"/>
            <w:r w:rsidRPr="007C5226">
              <w:rPr>
                <w:rFonts w:ascii="Times New Roman" w:hAnsi="Times New Roman"/>
                <w:b/>
                <w:bCs/>
                <w:i/>
                <w:iCs/>
                <w:sz w:val="20"/>
                <w:szCs w:val="20"/>
              </w:rPr>
              <w:t>Продължителност</w:t>
            </w:r>
            <w:proofErr w:type="spellEnd"/>
            <w:r w:rsidRPr="007C5226">
              <w:rPr>
                <w:rFonts w:ascii="Times New Roman" w:hAnsi="Times New Roman"/>
                <w:b/>
                <w:bCs/>
                <w:i/>
                <w:iCs/>
                <w:sz w:val="20"/>
                <w:szCs w:val="20"/>
              </w:rPr>
              <w:t xml:space="preserve"> </w:t>
            </w:r>
            <w:proofErr w:type="spellStart"/>
            <w:r w:rsidRPr="007C5226">
              <w:rPr>
                <w:rFonts w:ascii="Times New Roman" w:hAnsi="Times New Roman"/>
                <w:b/>
                <w:bCs/>
                <w:i/>
                <w:iCs/>
                <w:sz w:val="20"/>
                <w:szCs w:val="20"/>
              </w:rPr>
              <w:t>на</w:t>
            </w:r>
            <w:proofErr w:type="spellEnd"/>
            <w:r w:rsidRPr="007C5226">
              <w:rPr>
                <w:rFonts w:ascii="Times New Roman" w:hAnsi="Times New Roman"/>
                <w:b/>
                <w:bCs/>
                <w:i/>
                <w:iCs/>
                <w:sz w:val="20"/>
                <w:szCs w:val="20"/>
              </w:rPr>
              <w:t xml:space="preserve"> </w:t>
            </w:r>
            <w:proofErr w:type="spellStart"/>
            <w:r w:rsidRPr="007C5226">
              <w:rPr>
                <w:rFonts w:ascii="Times New Roman" w:hAnsi="Times New Roman"/>
                <w:b/>
                <w:bCs/>
                <w:i/>
                <w:iCs/>
                <w:sz w:val="20"/>
                <w:szCs w:val="20"/>
              </w:rPr>
              <w:t>въздействието</w:t>
            </w:r>
            <w:proofErr w:type="spellEnd"/>
          </w:p>
        </w:tc>
        <w:tc>
          <w:tcPr>
            <w:tcW w:w="5093" w:type="dxa"/>
            <w:tcBorders>
              <w:top w:val="single" w:sz="8" w:space="0" w:color="auto"/>
              <w:left w:val="single" w:sz="8" w:space="0" w:color="auto"/>
              <w:bottom w:val="single" w:sz="8" w:space="0" w:color="auto"/>
              <w:right w:val="single" w:sz="8" w:space="0" w:color="auto"/>
            </w:tcBorders>
            <w:vAlign w:val="center"/>
          </w:tcPr>
          <w:p w14:paraId="77CDF3A6" w14:textId="4070F4C9" w:rsidR="00A95582" w:rsidRPr="007C5226" w:rsidRDefault="00250E08" w:rsidP="002B3ACE">
            <w:pPr>
              <w:ind w:firstLine="0"/>
              <w:rPr>
                <w:rFonts w:ascii="Times New Roman" w:hAnsi="Times New Roman"/>
                <w:i/>
                <w:iCs/>
                <w:sz w:val="20"/>
                <w:szCs w:val="20"/>
              </w:rPr>
            </w:pPr>
            <w:proofErr w:type="spellStart"/>
            <w:r w:rsidRPr="007C5226">
              <w:rPr>
                <w:rFonts w:ascii="Times New Roman" w:hAnsi="Times New Roman"/>
                <w:i/>
                <w:sz w:val="20"/>
                <w:szCs w:val="20"/>
              </w:rPr>
              <w:t>Временно</w:t>
            </w:r>
            <w:proofErr w:type="spellEnd"/>
            <w:r w:rsidRPr="007C5226">
              <w:rPr>
                <w:rFonts w:ascii="Times New Roman" w:hAnsi="Times New Roman"/>
                <w:i/>
                <w:sz w:val="20"/>
                <w:szCs w:val="20"/>
              </w:rPr>
              <w:t>/</w:t>
            </w:r>
            <w:proofErr w:type="spellStart"/>
            <w:r w:rsidRPr="007C5226">
              <w:rPr>
                <w:rFonts w:ascii="Times New Roman" w:hAnsi="Times New Roman"/>
                <w:i/>
                <w:sz w:val="20"/>
                <w:szCs w:val="20"/>
              </w:rPr>
              <w:t>постоянно</w:t>
            </w:r>
            <w:proofErr w:type="spellEnd"/>
            <w:r>
              <w:rPr>
                <w:rFonts w:ascii="Times New Roman" w:hAnsi="Times New Roman"/>
                <w:i/>
                <w:sz w:val="20"/>
                <w:szCs w:val="20"/>
              </w:rPr>
              <w:t xml:space="preserve"> </w:t>
            </w:r>
            <w:r>
              <w:rPr>
                <w:rFonts w:ascii="Times New Roman" w:hAnsi="Times New Roman"/>
                <w:i/>
                <w:sz w:val="20"/>
                <w:szCs w:val="20"/>
                <w:lang w:val="bg-BG"/>
              </w:rPr>
              <w:t>положително</w:t>
            </w:r>
          </w:p>
        </w:tc>
      </w:tr>
      <w:tr w:rsidR="00A95582" w:rsidRPr="007C5226" w14:paraId="60BBB39D"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F632D62" w14:textId="77777777" w:rsidR="00A95582" w:rsidRPr="007C5226" w:rsidRDefault="00A95582" w:rsidP="002B3ACE">
            <w:pPr>
              <w:ind w:firstLine="0"/>
              <w:rPr>
                <w:rFonts w:ascii="Times New Roman" w:hAnsi="Times New Roman"/>
                <w:sz w:val="20"/>
                <w:szCs w:val="20"/>
              </w:rPr>
            </w:pPr>
            <w:proofErr w:type="spellStart"/>
            <w:r w:rsidRPr="007C5226">
              <w:rPr>
                <w:rFonts w:ascii="Times New Roman" w:hAnsi="Times New Roman"/>
                <w:b/>
                <w:bCs/>
                <w:i/>
                <w:iCs/>
                <w:sz w:val="20"/>
                <w:szCs w:val="20"/>
              </w:rPr>
              <w:t>Степен</w:t>
            </w:r>
            <w:proofErr w:type="spellEnd"/>
            <w:r w:rsidRPr="007C5226">
              <w:rPr>
                <w:rFonts w:ascii="Times New Roman" w:hAnsi="Times New Roman"/>
                <w:b/>
                <w:bCs/>
                <w:i/>
                <w:iCs/>
                <w:sz w:val="20"/>
                <w:szCs w:val="20"/>
              </w:rPr>
              <w:t xml:space="preserve"> </w:t>
            </w:r>
            <w:proofErr w:type="spellStart"/>
            <w:r w:rsidRPr="007C5226">
              <w:rPr>
                <w:rFonts w:ascii="Times New Roman" w:hAnsi="Times New Roman"/>
                <w:b/>
                <w:bCs/>
                <w:i/>
                <w:iCs/>
                <w:sz w:val="20"/>
                <w:szCs w:val="20"/>
              </w:rPr>
              <w:t>на</w:t>
            </w:r>
            <w:proofErr w:type="spellEnd"/>
            <w:r w:rsidRPr="007C5226">
              <w:rPr>
                <w:rFonts w:ascii="Times New Roman" w:hAnsi="Times New Roman"/>
                <w:b/>
                <w:bCs/>
                <w:i/>
                <w:iCs/>
                <w:sz w:val="20"/>
                <w:szCs w:val="20"/>
              </w:rPr>
              <w:t xml:space="preserve"> </w:t>
            </w:r>
            <w:proofErr w:type="spellStart"/>
            <w:r w:rsidRPr="007C5226">
              <w:rPr>
                <w:rFonts w:ascii="Times New Roman" w:hAnsi="Times New Roman"/>
                <w:b/>
                <w:bCs/>
                <w:i/>
                <w:iCs/>
                <w:sz w:val="20"/>
                <w:szCs w:val="20"/>
              </w:rPr>
              <w:t>въздействие</w:t>
            </w:r>
            <w:proofErr w:type="spellEnd"/>
          </w:p>
        </w:tc>
        <w:tc>
          <w:tcPr>
            <w:tcW w:w="5093" w:type="dxa"/>
            <w:tcBorders>
              <w:top w:val="single" w:sz="8" w:space="0" w:color="auto"/>
              <w:left w:val="single" w:sz="8" w:space="0" w:color="auto"/>
              <w:bottom w:val="single" w:sz="8" w:space="0" w:color="auto"/>
              <w:right w:val="single" w:sz="8" w:space="0" w:color="auto"/>
            </w:tcBorders>
            <w:vAlign w:val="center"/>
          </w:tcPr>
          <w:p w14:paraId="1AD10BBB" w14:textId="77777777" w:rsidR="00A95582" w:rsidRPr="007C5226" w:rsidRDefault="00A95582" w:rsidP="002B3ACE">
            <w:pPr>
              <w:ind w:firstLine="0"/>
              <w:rPr>
                <w:rFonts w:ascii="Times New Roman" w:hAnsi="Times New Roman"/>
                <w:i/>
                <w:iCs/>
                <w:sz w:val="20"/>
                <w:szCs w:val="20"/>
              </w:rPr>
            </w:pPr>
            <w:proofErr w:type="spellStart"/>
            <w:r w:rsidRPr="007C5226">
              <w:rPr>
                <w:rFonts w:ascii="Times New Roman" w:hAnsi="Times New Roman"/>
                <w:i/>
                <w:sz w:val="20"/>
                <w:szCs w:val="20"/>
              </w:rPr>
              <w:t>Незначително</w:t>
            </w:r>
            <w:proofErr w:type="spellEnd"/>
            <w:r w:rsidRPr="007C5226">
              <w:rPr>
                <w:rFonts w:ascii="Times New Roman" w:hAnsi="Times New Roman"/>
                <w:i/>
                <w:sz w:val="20"/>
                <w:szCs w:val="20"/>
              </w:rPr>
              <w:t xml:space="preserve"> </w:t>
            </w:r>
            <w:proofErr w:type="spellStart"/>
            <w:r w:rsidRPr="007C5226">
              <w:rPr>
                <w:rFonts w:ascii="Times New Roman" w:hAnsi="Times New Roman"/>
                <w:i/>
                <w:sz w:val="20"/>
                <w:szCs w:val="20"/>
              </w:rPr>
              <w:t>въздействие</w:t>
            </w:r>
            <w:proofErr w:type="spellEnd"/>
          </w:p>
        </w:tc>
      </w:tr>
      <w:tr w:rsidR="00A95582" w:rsidRPr="007C5226" w14:paraId="7960D0AC"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BE66E19" w14:textId="77777777" w:rsidR="00A95582" w:rsidRPr="007C5226" w:rsidRDefault="00A95582" w:rsidP="002B3ACE">
            <w:pPr>
              <w:ind w:firstLine="0"/>
              <w:rPr>
                <w:rFonts w:ascii="Times New Roman" w:hAnsi="Times New Roman"/>
                <w:sz w:val="20"/>
                <w:szCs w:val="20"/>
              </w:rPr>
            </w:pPr>
            <w:proofErr w:type="spellStart"/>
            <w:r w:rsidRPr="007C5226">
              <w:rPr>
                <w:rFonts w:ascii="Times New Roman" w:hAnsi="Times New Roman"/>
                <w:b/>
                <w:bCs/>
                <w:i/>
                <w:iCs/>
                <w:sz w:val="20"/>
                <w:szCs w:val="20"/>
              </w:rPr>
              <w:t>Честота</w:t>
            </w:r>
            <w:proofErr w:type="spellEnd"/>
            <w:r w:rsidRPr="007C5226">
              <w:rPr>
                <w:rFonts w:ascii="Times New Roman" w:hAnsi="Times New Roman"/>
                <w:b/>
                <w:bCs/>
                <w:i/>
                <w:iCs/>
                <w:sz w:val="20"/>
                <w:szCs w:val="20"/>
              </w:rPr>
              <w:t xml:space="preserve"> </w:t>
            </w:r>
            <w:proofErr w:type="spellStart"/>
            <w:r w:rsidRPr="007C5226">
              <w:rPr>
                <w:rFonts w:ascii="Times New Roman" w:hAnsi="Times New Roman"/>
                <w:b/>
                <w:bCs/>
                <w:i/>
                <w:iCs/>
                <w:sz w:val="20"/>
                <w:szCs w:val="20"/>
              </w:rPr>
              <w:t>на</w:t>
            </w:r>
            <w:proofErr w:type="spellEnd"/>
            <w:r w:rsidRPr="007C5226">
              <w:rPr>
                <w:rFonts w:ascii="Times New Roman" w:hAnsi="Times New Roman"/>
                <w:b/>
                <w:bCs/>
                <w:i/>
                <w:iCs/>
                <w:sz w:val="20"/>
                <w:szCs w:val="20"/>
              </w:rPr>
              <w:t xml:space="preserve"> </w:t>
            </w:r>
            <w:proofErr w:type="spellStart"/>
            <w:r w:rsidRPr="007C5226">
              <w:rPr>
                <w:rFonts w:ascii="Times New Roman" w:hAnsi="Times New Roman"/>
                <w:b/>
                <w:bCs/>
                <w:i/>
                <w:iCs/>
                <w:sz w:val="20"/>
                <w:szCs w:val="20"/>
              </w:rPr>
              <w:t>въздействието</w:t>
            </w:r>
            <w:proofErr w:type="spellEnd"/>
            <w:r w:rsidRPr="007C5226">
              <w:rPr>
                <w:rFonts w:ascii="Times New Roman" w:hAnsi="Times New Roman"/>
                <w:b/>
                <w:bCs/>
                <w:i/>
                <w:iCs/>
                <w:sz w:val="20"/>
                <w:szCs w:val="20"/>
              </w:rPr>
              <w:t>:</w:t>
            </w:r>
          </w:p>
        </w:tc>
        <w:tc>
          <w:tcPr>
            <w:tcW w:w="5093" w:type="dxa"/>
            <w:tcBorders>
              <w:top w:val="single" w:sz="8" w:space="0" w:color="auto"/>
              <w:left w:val="single" w:sz="8" w:space="0" w:color="auto"/>
              <w:bottom w:val="single" w:sz="8" w:space="0" w:color="auto"/>
              <w:right w:val="single" w:sz="8" w:space="0" w:color="auto"/>
            </w:tcBorders>
            <w:vAlign w:val="center"/>
          </w:tcPr>
          <w:p w14:paraId="721A634F" w14:textId="57F250BA" w:rsidR="00A95582" w:rsidRPr="007C5226" w:rsidRDefault="00250E08" w:rsidP="002B3ACE">
            <w:pPr>
              <w:ind w:firstLine="0"/>
              <w:rPr>
                <w:rFonts w:ascii="Times New Roman" w:hAnsi="Times New Roman"/>
                <w:i/>
                <w:iCs/>
                <w:sz w:val="20"/>
                <w:szCs w:val="20"/>
              </w:rPr>
            </w:pPr>
            <w:proofErr w:type="spellStart"/>
            <w:r w:rsidRPr="007C5226">
              <w:rPr>
                <w:rFonts w:ascii="Times New Roman" w:hAnsi="Times New Roman"/>
                <w:i/>
                <w:sz w:val="20"/>
                <w:szCs w:val="20"/>
              </w:rPr>
              <w:t>По</w:t>
            </w:r>
            <w:proofErr w:type="spellEnd"/>
            <w:r w:rsidRPr="007C5226">
              <w:rPr>
                <w:rFonts w:ascii="Times New Roman" w:hAnsi="Times New Roman"/>
                <w:i/>
                <w:sz w:val="20"/>
                <w:szCs w:val="20"/>
              </w:rPr>
              <w:t xml:space="preserve"> </w:t>
            </w:r>
            <w:proofErr w:type="spellStart"/>
            <w:r w:rsidRPr="007C5226">
              <w:rPr>
                <w:rFonts w:ascii="Times New Roman" w:hAnsi="Times New Roman"/>
                <w:i/>
                <w:sz w:val="20"/>
                <w:szCs w:val="20"/>
              </w:rPr>
              <w:t>време</w:t>
            </w:r>
            <w:proofErr w:type="spellEnd"/>
            <w:r w:rsidRPr="007C5226">
              <w:rPr>
                <w:rFonts w:ascii="Times New Roman" w:hAnsi="Times New Roman"/>
                <w:i/>
                <w:sz w:val="20"/>
                <w:szCs w:val="20"/>
              </w:rPr>
              <w:t xml:space="preserve"> </w:t>
            </w:r>
            <w:proofErr w:type="spellStart"/>
            <w:r w:rsidRPr="007C5226">
              <w:rPr>
                <w:rFonts w:ascii="Times New Roman" w:hAnsi="Times New Roman"/>
                <w:i/>
                <w:sz w:val="20"/>
                <w:szCs w:val="20"/>
              </w:rPr>
              <w:t>на</w:t>
            </w:r>
            <w:proofErr w:type="spellEnd"/>
            <w:r w:rsidRPr="007C5226">
              <w:rPr>
                <w:rFonts w:ascii="Times New Roman" w:hAnsi="Times New Roman"/>
                <w:i/>
                <w:sz w:val="20"/>
                <w:szCs w:val="20"/>
              </w:rPr>
              <w:t xml:space="preserve"> </w:t>
            </w:r>
            <w:proofErr w:type="spellStart"/>
            <w:r w:rsidRPr="007C5226">
              <w:rPr>
                <w:rFonts w:ascii="Times New Roman" w:hAnsi="Times New Roman"/>
                <w:i/>
                <w:sz w:val="20"/>
                <w:szCs w:val="20"/>
              </w:rPr>
              <w:t>строителство</w:t>
            </w:r>
            <w:proofErr w:type="spellEnd"/>
            <w:r w:rsidRPr="007C5226">
              <w:rPr>
                <w:rFonts w:ascii="Times New Roman" w:hAnsi="Times New Roman"/>
                <w:i/>
                <w:sz w:val="20"/>
                <w:szCs w:val="20"/>
              </w:rPr>
              <w:t>/</w:t>
            </w:r>
            <w:proofErr w:type="spellStart"/>
            <w:r w:rsidRPr="007C5226">
              <w:rPr>
                <w:rFonts w:ascii="Times New Roman" w:hAnsi="Times New Roman"/>
                <w:i/>
                <w:sz w:val="20"/>
                <w:szCs w:val="20"/>
              </w:rPr>
              <w:t>По</w:t>
            </w:r>
            <w:proofErr w:type="spellEnd"/>
            <w:r w:rsidRPr="007C5226">
              <w:rPr>
                <w:rFonts w:ascii="Times New Roman" w:hAnsi="Times New Roman"/>
                <w:i/>
                <w:sz w:val="20"/>
                <w:szCs w:val="20"/>
              </w:rPr>
              <w:t xml:space="preserve"> </w:t>
            </w:r>
            <w:proofErr w:type="spellStart"/>
            <w:r w:rsidRPr="007C5226">
              <w:rPr>
                <w:rFonts w:ascii="Times New Roman" w:hAnsi="Times New Roman"/>
                <w:i/>
                <w:sz w:val="20"/>
                <w:szCs w:val="20"/>
              </w:rPr>
              <w:t>време</w:t>
            </w:r>
            <w:proofErr w:type="spellEnd"/>
            <w:r w:rsidRPr="007C5226">
              <w:rPr>
                <w:rFonts w:ascii="Times New Roman" w:hAnsi="Times New Roman"/>
                <w:i/>
                <w:sz w:val="20"/>
                <w:szCs w:val="20"/>
              </w:rPr>
              <w:t xml:space="preserve"> </w:t>
            </w:r>
            <w:proofErr w:type="spellStart"/>
            <w:r w:rsidRPr="007C5226">
              <w:rPr>
                <w:rFonts w:ascii="Times New Roman" w:hAnsi="Times New Roman"/>
                <w:i/>
                <w:sz w:val="20"/>
                <w:szCs w:val="20"/>
              </w:rPr>
              <w:t>на</w:t>
            </w:r>
            <w:proofErr w:type="spellEnd"/>
            <w:r w:rsidRPr="007C5226">
              <w:rPr>
                <w:rFonts w:ascii="Times New Roman" w:hAnsi="Times New Roman"/>
                <w:i/>
                <w:sz w:val="20"/>
                <w:szCs w:val="20"/>
              </w:rPr>
              <w:t xml:space="preserve"> </w:t>
            </w:r>
            <w:proofErr w:type="spellStart"/>
            <w:r w:rsidRPr="007C5226">
              <w:rPr>
                <w:rFonts w:ascii="Times New Roman" w:hAnsi="Times New Roman"/>
                <w:i/>
                <w:sz w:val="20"/>
                <w:szCs w:val="20"/>
              </w:rPr>
              <w:t>експлоатация</w:t>
            </w:r>
            <w:proofErr w:type="spellEnd"/>
            <w:r>
              <w:rPr>
                <w:rFonts w:ascii="Times New Roman" w:hAnsi="Times New Roman"/>
                <w:i/>
                <w:sz w:val="20"/>
                <w:szCs w:val="20"/>
                <w:lang w:val="bg-BG"/>
              </w:rPr>
              <w:t xml:space="preserve"> - положително</w:t>
            </w:r>
          </w:p>
        </w:tc>
      </w:tr>
      <w:tr w:rsidR="00A95582" w:rsidRPr="007C5226" w14:paraId="595D307C"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23243CF" w14:textId="77777777" w:rsidR="00A95582" w:rsidRPr="007C5226" w:rsidRDefault="00A95582" w:rsidP="002B3ACE">
            <w:pPr>
              <w:ind w:firstLine="0"/>
              <w:rPr>
                <w:rFonts w:ascii="Times New Roman" w:hAnsi="Times New Roman"/>
                <w:sz w:val="20"/>
                <w:szCs w:val="20"/>
              </w:rPr>
            </w:pPr>
            <w:proofErr w:type="spellStart"/>
            <w:r w:rsidRPr="007C5226">
              <w:rPr>
                <w:rFonts w:ascii="Times New Roman" w:hAnsi="Times New Roman"/>
                <w:b/>
                <w:bCs/>
                <w:i/>
                <w:iCs/>
                <w:sz w:val="20"/>
                <w:szCs w:val="20"/>
              </w:rPr>
              <w:t>Кумулативни</w:t>
            </w:r>
            <w:proofErr w:type="spellEnd"/>
            <w:r w:rsidRPr="007C5226">
              <w:rPr>
                <w:rFonts w:ascii="Times New Roman" w:hAnsi="Times New Roman"/>
                <w:b/>
                <w:bCs/>
                <w:i/>
                <w:iCs/>
                <w:sz w:val="20"/>
                <w:szCs w:val="20"/>
              </w:rPr>
              <w:t xml:space="preserve"> и </w:t>
            </w:r>
            <w:proofErr w:type="spellStart"/>
            <w:r w:rsidRPr="007C5226">
              <w:rPr>
                <w:rFonts w:ascii="Times New Roman" w:hAnsi="Times New Roman"/>
                <w:b/>
                <w:bCs/>
                <w:i/>
                <w:iCs/>
                <w:sz w:val="20"/>
                <w:szCs w:val="20"/>
              </w:rPr>
              <w:t>синергични</w:t>
            </w:r>
            <w:proofErr w:type="spellEnd"/>
            <w:r w:rsidRPr="007C5226">
              <w:rPr>
                <w:rFonts w:ascii="Times New Roman" w:hAnsi="Times New Roman"/>
                <w:b/>
                <w:bCs/>
                <w:i/>
                <w:iCs/>
                <w:sz w:val="20"/>
                <w:szCs w:val="20"/>
              </w:rPr>
              <w:t xml:space="preserve"> </w:t>
            </w:r>
            <w:proofErr w:type="spellStart"/>
            <w:r w:rsidRPr="007C5226">
              <w:rPr>
                <w:rFonts w:ascii="Times New Roman" w:hAnsi="Times New Roman"/>
                <w:b/>
                <w:bCs/>
                <w:i/>
                <w:iCs/>
                <w:sz w:val="20"/>
                <w:szCs w:val="20"/>
              </w:rPr>
              <w:t>въздействия</w:t>
            </w:r>
            <w:proofErr w:type="spellEnd"/>
            <w:r w:rsidRPr="007C5226">
              <w:rPr>
                <w:rFonts w:ascii="Times New Roman" w:hAnsi="Times New Roman"/>
                <w:b/>
                <w:bCs/>
                <w:i/>
                <w:iCs/>
                <w:sz w:val="20"/>
                <w:szCs w:val="20"/>
              </w:rPr>
              <w:t xml:space="preserve"> </w:t>
            </w:r>
            <w:proofErr w:type="spellStart"/>
            <w:r w:rsidRPr="007C5226">
              <w:rPr>
                <w:rFonts w:ascii="Times New Roman" w:hAnsi="Times New Roman"/>
                <w:b/>
                <w:bCs/>
                <w:i/>
                <w:iCs/>
                <w:sz w:val="20"/>
                <w:szCs w:val="20"/>
              </w:rPr>
              <w:t>върху</w:t>
            </w:r>
            <w:proofErr w:type="spellEnd"/>
            <w:r w:rsidRPr="007C5226">
              <w:rPr>
                <w:rFonts w:ascii="Times New Roman" w:hAnsi="Times New Roman"/>
                <w:b/>
                <w:bCs/>
                <w:i/>
                <w:iCs/>
                <w:sz w:val="20"/>
                <w:szCs w:val="20"/>
              </w:rPr>
              <w:t xml:space="preserve"> </w:t>
            </w:r>
            <w:proofErr w:type="spellStart"/>
            <w:r w:rsidRPr="007C5226">
              <w:rPr>
                <w:rFonts w:ascii="Times New Roman" w:hAnsi="Times New Roman"/>
                <w:b/>
                <w:bCs/>
                <w:i/>
                <w:iCs/>
                <w:sz w:val="20"/>
                <w:szCs w:val="20"/>
              </w:rPr>
              <w:t>околната</w:t>
            </w:r>
            <w:proofErr w:type="spellEnd"/>
            <w:r w:rsidRPr="007C5226">
              <w:rPr>
                <w:rFonts w:ascii="Times New Roman" w:hAnsi="Times New Roman"/>
                <w:b/>
                <w:bCs/>
                <w:i/>
                <w:iCs/>
                <w:sz w:val="20"/>
                <w:szCs w:val="20"/>
              </w:rPr>
              <w:t xml:space="preserve"> </w:t>
            </w:r>
            <w:proofErr w:type="spellStart"/>
            <w:r w:rsidRPr="007C5226">
              <w:rPr>
                <w:rFonts w:ascii="Times New Roman" w:hAnsi="Times New Roman"/>
                <w:b/>
                <w:bCs/>
                <w:i/>
                <w:iCs/>
                <w:sz w:val="20"/>
                <w:szCs w:val="20"/>
              </w:rPr>
              <w:t>среда</w:t>
            </w:r>
            <w:proofErr w:type="spellEnd"/>
          </w:p>
        </w:tc>
        <w:tc>
          <w:tcPr>
            <w:tcW w:w="5093" w:type="dxa"/>
            <w:tcBorders>
              <w:top w:val="single" w:sz="8" w:space="0" w:color="auto"/>
              <w:left w:val="single" w:sz="8" w:space="0" w:color="auto"/>
              <w:bottom w:val="single" w:sz="8" w:space="0" w:color="auto"/>
              <w:right w:val="single" w:sz="8" w:space="0" w:color="auto"/>
            </w:tcBorders>
            <w:vAlign w:val="center"/>
          </w:tcPr>
          <w:p w14:paraId="2D601047" w14:textId="77777777" w:rsidR="00A95582" w:rsidRPr="00806B4B" w:rsidRDefault="00A95582" w:rsidP="002B3ACE">
            <w:pPr>
              <w:ind w:firstLine="0"/>
              <w:rPr>
                <w:rFonts w:ascii="Times New Roman" w:hAnsi="Times New Roman"/>
                <w:i/>
                <w:iCs/>
                <w:sz w:val="20"/>
                <w:szCs w:val="20"/>
                <w:lang w:val="bg-BG"/>
              </w:rPr>
            </w:pPr>
            <w:proofErr w:type="spellStart"/>
            <w:r w:rsidRPr="007C5226">
              <w:rPr>
                <w:rFonts w:ascii="Times New Roman" w:hAnsi="Times New Roman"/>
                <w:i/>
                <w:sz w:val="20"/>
                <w:szCs w:val="20"/>
              </w:rPr>
              <w:t>Не</w:t>
            </w:r>
            <w:proofErr w:type="spellEnd"/>
            <w:r w:rsidRPr="007C5226">
              <w:rPr>
                <w:rFonts w:ascii="Times New Roman" w:hAnsi="Times New Roman"/>
                <w:i/>
                <w:sz w:val="20"/>
                <w:szCs w:val="20"/>
              </w:rPr>
              <w:t xml:space="preserve"> </w:t>
            </w:r>
            <w:proofErr w:type="spellStart"/>
            <w:r w:rsidRPr="007C5226">
              <w:rPr>
                <w:rFonts w:ascii="Times New Roman" w:hAnsi="Times New Roman"/>
                <w:i/>
                <w:sz w:val="20"/>
                <w:szCs w:val="20"/>
              </w:rPr>
              <w:t>се</w:t>
            </w:r>
            <w:proofErr w:type="spellEnd"/>
            <w:r w:rsidRPr="007C5226">
              <w:rPr>
                <w:rFonts w:ascii="Times New Roman" w:hAnsi="Times New Roman"/>
                <w:i/>
                <w:sz w:val="20"/>
                <w:szCs w:val="20"/>
              </w:rPr>
              <w:t xml:space="preserve"> </w:t>
            </w:r>
            <w:proofErr w:type="spellStart"/>
            <w:r w:rsidRPr="007C5226">
              <w:rPr>
                <w:rFonts w:ascii="Times New Roman" w:hAnsi="Times New Roman"/>
                <w:i/>
                <w:sz w:val="20"/>
                <w:szCs w:val="20"/>
              </w:rPr>
              <w:t>очаква</w:t>
            </w:r>
            <w:proofErr w:type="spellEnd"/>
            <w:r>
              <w:rPr>
                <w:rFonts w:ascii="Times New Roman" w:hAnsi="Times New Roman"/>
                <w:i/>
                <w:sz w:val="20"/>
                <w:szCs w:val="20"/>
                <w:lang w:val="bg-BG"/>
              </w:rPr>
              <w:t>т</w:t>
            </w:r>
          </w:p>
        </w:tc>
      </w:tr>
      <w:tr w:rsidR="00A95582" w:rsidRPr="007C5226" w14:paraId="0B3670E4"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719E3D4" w14:textId="77777777" w:rsidR="00A95582" w:rsidRPr="007C5226" w:rsidRDefault="00A95582" w:rsidP="002B3ACE">
            <w:pPr>
              <w:ind w:firstLine="0"/>
              <w:rPr>
                <w:rFonts w:ascii="Times New Roman" w:hAnsi="Times New Roman"/>
                <w:sz w:val="20"/>
                <w:szCs w:val="20"/>
              </w:rPr>
            </w:pPr>
            <w:proofErr w:type="spellStart"/>
            <w:r w:rsidRPr="007C5226">
              <w:rPr>
                <w:rFonts w:ascii="Times New Roman" w:hAnsi="Times New Roman"/>
                <w:b/>
                <w:bCs/>
                <w:i/>
                <w:iCs/>
                <w:sz w:val="20"/>
                <w:szCs w:val="20"/>
              </w:rPr>
              <w:t>Трансгранични</w:t>
            </w:r>
            <w:proofErr w:type="spellEnd"/>
            <w:r w:rsidRPr="007C5226">
              <w:rPr>
                <w:rFonts w:ascii="Times New Roman" w:hAnsi="Times New Roman"/>
                <w:b/>
                <w:bCs/>
                <w:i/>
                <w:iCs/>
                <w:sz w:val="20"/>
                <w:szCs w:val="20"/>
              </w:rPr>
              <w:t xml:space="preserve"> </w:t>
            </w:r>
            <w:proofErr w:type="spellStart"/>
            <w:r w:rsidRPr="007C5226">
              <w:rPr>
                <w:rFonts w:ascii="Times New Roman" w:hAnsi="Times New Roman"/>
                <w:b/>
                <w:bCs/>
                <w:i/>
                <w:iCs/>
                <w:sz w:val="20"/>
                <w:szCs w:val="20"/>
              </w:rPr>
              <w:t>въздействия</w:t>
            </w:r>
            <w:proofErr w:type="spellEnd"/>
            <w:r w:rsidRPr="007C5226">
              <w:rPr>
                <w:rFonts w:ascii="Times New Roman" w:hAnsi="Times New Roman"/>
                <w:b/>
                <w:bCs/>
                <w:i/>
                <w:iCs/>
                <w:sz w:val="20"/>
                <w:szCs w:val="20"/>
              </w:rPr>
              <w:t>:</w:t>
            </w:r>
          </w:p>
        </w:tc>
        <w:tc>
          <w:tcPr>
            <w:tcW w:w="5093" w:type="dxa"/>
            <w:tcBorders>
              <w:top w:val="single" w:sz="8" w:space="0" w:color="auto"/>
              <w:left w:val="single" w:sz="8" w:space="0" w:color="auto"/>
              <w:bottom w:val="single" w:sz="8" w:space="0" w:color="auto"/>
              <w:right w:val="single" w:sz="8" w:space="0" w:color="auto"/>
            </w:tcBorders>
            <w:vAlign w:val="center"/>
          </w:tcPr>
          <w:p w14:paraId="67463399" w14:textId="77777777" w:rsidR="00A95582" w:rsidRPr="00806B4B" w:rsidRDefault="00A95582" w:rsidP="002B3ACE">
            <w:pPr>
              <w:ind w:firstLine="0"/>
              <w:rPr>
                <w:rFonts w:ascii="Times New Roman" w:hAnsi="Times New Roman"/>
                <w:i/>
                <w:iCs/>
                <w:sz w:val="20"/>
                <w:szCs w:val="20"/>
                <w:lang w:val="bg-BG"/>
              </w:rPr>
            </w:pPr>
            <w:proofErr w:type="spellStart"/>
            <w:r w:rsidRPr="007C5226">
              <w:rPr>
                <w:rFonts w:ascii="Times New Roman" w:hAnsi="Times New Roman"/>
                <w:i/>
                <w:sz w:val="20"/>
                <w:szCs w:val="20"/>
              </w:rPr>
              <w:t>Не</w:t>
            </w:r>
            <w:proofErr w:type="spellEnd"/>
            <w:r w:rsidRPr="007C5226">
              <w:rPr>
                <w:rFonts w:ascii="Times New Roman" w:hAnsi="Times New Roman"/>
                <w:i/>
                <w:sz w:val="20"/>
                <w:szCs w:val="20"/>
              </w:rPr>
              <w:t xml:space="preserve"> </w:t>
            </w:r>
            <w:proofErr w:type="spellStart"/>
            <w:r w:rsidRPr="007C5226">
              <w:rPr>
                <w:rFonts w:ascii="Times New Roman" w:hAnsi="Times New Roman"/>
                <w:i/>
                <w:sz w:val="20"/>
                <w:szCs w:val="20"/>
              </w:rPr>
              <w:t>се</w:t>
            </w:r>
            <w:proofErr w:type="spellEnd"/>
            <w:r w:rsidRPr="007C5226">
              <w:rPr>
                <w:rFonts w:ascii="Times New Roman" w:hAnsi="Times New Roman"/>
                <w:i/>
                <w:sz w:val="20"/>
                <w:szCs w:val="20"/>
              </w:rPr>
              <w:t xml:space="preserve"> </w:t>
            </w:r>
            <w:proofErr w:type="spellStart"/>
            <w:r w:rsidRPr="007C5226">
              <w:rPr>
                <w:rFonts w:ascii="Times New Roman" w:hAnsi="Times New Roman"/>
                <w:i/>
                <w:sz w:val="20"/>
                <w:szCs w:val="20"/>
              </w:rPr>
              <w:t>очаква</w:t>
            </w:r>
            <w:proofErr w:type="spellEnd"/>
            <w:r>
              <w:rPr>
                <w:rFonts w:ascii="Times New Roman" w:hAnsi="Times New Roman"/>
                <w:i/>
                <w:sz w:val="20"/>
                <w:szCs w:val="20"/>
                <w:lang w:val="bg-BG"/>
              </w:rPr>
              <w:t>т</w:t>
            </w:r>
          </w:p>
        </w:tc>
      </w:tr>
    </w:tbl>
    <w:p w14:paraId="3D4AFD6C" w14:textId="77777777" w:rsidR="004D1096" w:rsidRPr="00F373A7" w:rsidRDefault="004D1096" w:rsidP="003A0639">
      <w:pPr>
        <w:rPr>
          <w:rFonts w:ascii="Times New Roman" w:hAnsi="Times New Roman"/>
          <w:sz w:val="12"/>
          <w:szCs w:val="12"/>
          <w:lang w:val="bg-BG"/>
        </w:rPr>
      </w:pPr>
    </w:p>
    <w:p w14:paraId="50E2A45F" w14:textId="04DCA572" w:rsidR="00FC7D0C" w:rsidRDefault="001132C6" w:rsidP="003A0639">
      <w:pPr>
        <w:rPr>
          <w:rFonts w:ascii="Times New Roman" w:hAnsi="Times New Roman"/>
          <w:b/>
          <w:bCs/>
          <w:u w:val="single"/>
          <w:lang w:val="bg-BG"/>
        </w:rPr>
      </w:pPr>
      <w:r w:rsidRPr="001132C6">
        <w:rPr>
          <w:rFonts w:ascii="Times New Roman" w:hAnsi="Times New Roman"/>
          <w:b/>
          <w:bCs/>
          <w:u w:val="single"/>
          <w:lang w:val="bg-BG"/>
        </w:rPr>
        <w:t>Бозайници</w:t>
      </w:r>
      <w:r w:rsidR="00C602BE">
        <w:rPr>
          <w:rFonts w:ascii="Times New Roman" w:hAnsi="Times New Roman"/>
          <w:b/>
          <w:bCs/>
          <w:u w:val="single"/>
          <w:lang w:val="bg-BG"/>
        </w:rPr>
        <w:t>, вкл</w:t>
      </w:r>
      <w:r w:rsidR="00A35CB1">
        <w:rPr>
          <w:rFonts w:ascii="Times New Roman" w:hAnsi="Times New Roman"/>
          <w:b/>
          <w:bCs/>
          <w:u w:val="single"/>
          <w:lang w:val="bg-BG"/>
        </w:rPr>
        <w:t>ючително</w:t>
      </w:r>
      <w:r w:rsidRPr="001132C6">
        <w:rPr>
          <w:rFonts w:ascii="Times New Roman" w:hAnsi="Times New Roman"/>
          <w:b/>
          <w:bCs/>
          <w:u w:val="single"/>
          <w:lang w:val="bg-BG"/>
        </w:rPr>
        <w:t xml:space="preserve"> </w:t>
      </w:r>
      <w:r w:rsidRPr="0064390F">
        <w:rPr>
          <w:rFonts w:ascii="Times New Roman" w:hAnsi="Times New Roman"/>
          <w:b/>
          <w:bCs/>
          <w:u w:val="single"/>
          <w:lang w:val="bg-BG"/>
        </w:rPr>
        <w:t>прилепи</w:t>
      </w:r>
      <w:r w:rsidR="00C40FCE">
        <w:rPr>
          <w:rFonts w:ascii="Times New Roman" w:hAnsi="Times New Roman"/>
          <w:b/>
          <w:bCs/>
          <w:u w:val="single"/>
          <w:lang w:val="bg-BG"/>
        </w:rPr>
        <w:t>.</w:t>
      </w:r>
    </w:p>
    <w:p w14:paraId="6899E07A" w14:textId="77777777" w:rsidR="001132C6" w:rsidRPr="00F373A7" w:rsidRDefault="001132C6" w:rsidP="003A0639">
      <w:pPr>
        <w:rPr>
          <w:rFonts w:ascii="Times New Roman" w:hAnsi="Times New Roman"/>
          <w:sz w:val="12"/>
          <w:szCs w:val="12"/>
          <w:lang w:val="bg-BG"/>
        </w:rPr>
      </w:pPr>
    </w:p>
    <w:tbl>
      <w:tblPr>
        <w:tblW w:w="8618" w:type="dxa"/>
        <w:jc w:val="center"/>
        <w:tblLayout w:type="fixed"/>
        <w:tblLook w:val="04A0" w:firstRow="1" w:lastRow="0" w:firstColumn="1" w:lastColumn="0" w:noHBand="0" w:noVBand="1"/>
      </w:tblPr>
      <w:tblGrid>
        <w:gridCol w:w="3525"/>
        <w:gridCol w:w="5093"/>
      </w:tblGrid>
      <w:tr w:rsidR="00A95582" w:rsidRPr="009C2F63" w14:paraId="7D42E299"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958A380" w14:textId="77777777" w:rsidR="00A95582" w:rsidRPr="009C2F63" w:rsidRDefault="00A95582" w:rsidP="002B3ACE">
            <w:pPr>
              <w:keepLines/>
              <w:ind w:firstLine="0"/>
              <w:rPr>
                <w:rFonts w:ascii="Times New Roman" w:hAnsi="Times New Roman"/>
                <w:lang w:val="bg-BG"/>
              </w:rPr>
            </w:pPr>
            <w:r w:rsidRPr="009C2F63">
              <w:rPr>
                <w:rFonts w:ascii="Times New Roman" w:eastAsia="Calibri Light" w:hAnsi="Times New Roman"/>
                <w:b/>
                <w:bCs/>
                <w:i/>
                <w:iCs/>
                <w:sz w:val="20"/>
                <w:szCs w:val="20"/>
                <w:lang w:val="bg-BG"/>
              </w:rPr>
              <w:t>Вероятност за поява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08854F61" w14:textId="77777777" w:rsidR="00A95582" w:rsidRPr="009C2F63" w:rsidRDefault="00A95582" w:rsidP="002B3ACE">
            <w:pPr>
              <w:keepLines/>
              <w:ind w:firstLine="0"/>
              <w:rPr>
                <w:rFonts w:ascii="Times New Roman" w:eastAsia="Calibri Light" w:hAnsi="Times New Roman"/>
                <w:i/>
                <w:iCs/>
                <w:sz w:val="20"/>
                <w:szCs w:val="20"/>
                <w:lang w:val="bg-BG"/>
              </w:rPr>
            </w:pPr>
            <w:r w:rsidRPr="009C2F63">
              <w:rPr>
                <w:rFonts w:ascii="Times New Roman" w:hAnsi="Times New Roman"/>
                <w:i/>
                <w:sz w:val="20"/>
                <w:szCs w:val="20"/>
                <w:lang w:val="bg-BG"/>
              </w:rPr>
              <w:t>Очаква се</w:t>
            </w:r>
          </w:p>
        </w:tc>
      </w:tr>
      <w:tr w:rsidR="00A95582" w:rsidRPr="009C2F63" w14:paraId="7A6FEE8F"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9FC07CA" w14:textId="77777777" w:rsidR="00A95582" w:rsidRPr="009C2F63" w:rsidRDefault="00A95582" w:rsidP="002B3ACE">
            <w:pPr>
              <w:keepLines/>
              <w:ind w:firstLine="0"/>
              <w:rPr>
                <w:rFonts w:ascii="Times New Roman" w:hAnsi="Times New Roman"/>
                <w:lang w:val="bg-BG"/>
              </w:rPr>
            </w:pPr>
            <w:r w:rsidRPr="009C2F63">
              <w:rPr>
                <w:rFonts w:ascii="Times New Roman" w:eastAsia="Calibri Light" w:hAnsi="Times New Roman"/>
                <w:b/>
                <w:bCs/>
                <w:i/>
                <w:iCs/>
                <w:sz w:val="20"/>
                <w:szCs w:val="20"/>
                <w:lang w:val="bg-BG"/>
              </w:rPr>
              <w:t>Териториален обхват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24C37BC5" w14:textId="77777777" w:rsidR="00A95582" w:rsidRPr="009C2F63" w:rsidRDefault="00A95582" w:rsidP="002B3ACE">
            <w:pPr>
              <w:keepLines/>
              <w:ind w:firstLine="0"/>
              <w:rPr>
                <w:rFonts w:ascii="Times New Roman" w:eastAsia="Calibri Light" w:hAnsi="Times New Roman"/>
                <w:i/>
                <w:iCs/>
                <w:sz w:val="20"/>
                <w:szCs w:val="20"/>
                <w:lang w:val="bg-BG"/>
              </w:rPr>
            </w:pPr>
            <w:r w:rsidRPr="009C2F63">
              <w:rPr>
                <w:rFonts w:ascii="Times New Roman" w:hAnsi="Times New Roman"/>
                <w:i/>
                <w:sz w:val="20"/>
                <w:szCs w:val="20"/>
                <w:lang w:val="bg-BG"/>
              </w:rPr>
              <w:t xml:space="preserve">Локално </w:t>
            </w:r>
          </w:p>
        </w:tc>
      </w:tr>
      <w:tr w:rsidR="00A95582" w:rsidRPr="009C2F63" w14:paraId="0BA87D54"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31FD46B" w14:textId="77777777" w:rsidR="00A95582" w:rsidRPr="009C2F63" w:rsidRDefault="00A95582" w:rsidP="002B3ACE">
            <w:pPr>
              <w:keepLines/>
              <w:ind w:firstLine="0"/>
              <w:rPr>
                <w:rFonts w:ascii="Times New Roman" w:hAnsi="Times New Roman"/>
                <w:lang w:val="bg-BG"/>
              </w:rPr>
            </w:pPr>
            <w:r w:rsidRPr="009C2F63">
              <w:rPr>
                <w:rFonts w:ascii="Times New Roman" w:eastAsia="Calibri Light" w:hAnsi="Times New Roman"/>
                <w:b/>
                <w:bCs/>
                <w:i/>
                <w:iCs/>
                <w:sz w:val="20"/>
                <w:szCs w:val="20"/>
                <w:lang w:val="bg-BG"/>
              </w:rPr>
              <w:t>Продължителност на въздействието</w:t>
            </w:r>
          </w:p>
        </w:tc>
        <w:tc>
          <w:tcPr>
            <w:tcW w:w="5093" w:type="dxa"/>
            <w:tcBorders>
              <w:top w:val="single" w:sz="8" w:space="0" w:color="auto"/>
              <w:left w:val="single" w:sz="8" w:space="0" w:color="auto"/>
              <w:bottom w:val="single" w:sz="8" w:space="0" w:color="auto"/>
              <w:right w:val="single" w:sz="8" w:space="0" w:color="auto"/>
            </w:tcBorders>
            <w:vAlign w:val="center"/>
          </w:tcPr>
          <w:p w14:paraId="6724D912" w14:textId="77777777" w:rsidR="00A95582" w:rsidRPr="009C2F63" w:rsidRDefault="00A95582" w:rsidP="002B3ACE">
            <w:pPr>
              <w:keepLines/>
              <w:ind w:firstLine="0"/>
              <w:rPr>
                <w:rFonts w:ascii="Times New Roman" w:eastAsia="Calibri Light" w:hAnsi="Times New Roman"/>
                <w:i/>
                <w:iCs/>
                <w:sz w:val="20"/>
                <w:szCs w:val="20"/>
                <w:lang w:val="bg-BG"/>
              </w:rPr>
            </w:pPr>
            <w:r w:rsidRPr="009C2F63">
              <w:rPr>
                <w:rFonts w:ascii="Times New Roman" w:hAnsi="Times New Roman"/>
                <w:i/>
                <w:sz w:val="20"/>
                <w:szCs w:val="20"/>
                <w:lang w:val="bg-BG"/>
              </w:rPr>
              <w:t>Временно</w:t>
            </w:r>
          </w:p>
        </w:tc>
      </w:tr>
      <w:tr w:rsidR="00A95582" w:rsidRPr="009C2F63" w14:paraId="39AEC621"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9DCC7AC" w14:textId="77777777" w:rsidR="00A95582" w:rsidRPr="009C2F63" w:rsidRDefault="00A95582" w:rsidP="002B3ACE">
            <w:pPr>
              <w:keepLines/>
              <w:ind w:firstLine="0"/>
              <w:rPr>
                <w:rFonts w:ascii="Times New Roman" w:hAnsi="Times New Roman"/>
                <w:lang w:val="bg-BG"/>
              </w:rPr>
            </w:pPr>
            <w:r w:rsidRPr="009C2F63">
              <w:rPr>
                <w:rFonts w:ascii="Times New Roman" w:eastAsia="Calibri Light" w:hAnsi="Times New Roman"/>
                <w:b/>
                <w:bCs/>
                <w:i/>
                <w:iCs/>
                <w:sz w:val="20"/>
                <w:szCs w:val="20"/>
                <w:lang w:val="bg-BG"/>
              </w:rPr>
              <w:t>Степен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05E4E841" w14:textId="77777777" w:rsidR="00A95582" w:rsidRPr="009C2F63" w:rsidRDefault="00A95582" w:rsidP="002B3ACE">
            <w:pPr>
              <w:keepLines/>
              <w:ind w:firstLine="0"/>
              <w:rPr>
                <w:rFonts w:ascii="Times New Roman" w:eastAsia="Calibri Light" w:hAnsi="Times New Roman"/>
                <w:i/>
                <w:iCs/>
                <w:sz w:val="20"/>
                <w:szCs w:val="20"/>
                <w:lang w:val="bg-BG"/>
              </w:rPr>
            </w:pPr>
            <w:r w:rsidRPr="009C2F63">
              <w:rPr>
                <w:rFonts w:ascii="Times New Roman" w:hAnsi="Times New Roman"/>
                <w:i/>
                <w:sz w:val="20"/>
                <w:szCs w:val="20"/>
                <w:lang w:val="bg-BG"/>
              </w:rPr>
              <w:t>Незначително въздействие</w:t>
            </w:r>
          </w:p>
        </w:tc>
      </w:tr>
      <w:tr w:rsidR="00A95582" w:rsidRPr="00BB769E" w14:paraId="57045455"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0F3A287" w14:textId="77777777" w:rsidR="00A95582" w:rsidRPr="009C2F63" w:rsidRDefault="00A95582" w:rsidP="002B3ACE">
            <w:pPr>
              <w:keepLines/>
              <w:ind w:firstLine="0"/>
              <w:rPr>
                <w:rFonts w:ascii="Times New Roman" w:hAnsi="Times New Roman"/>
                <w:lang w:val="bg-BG"/>
              </w:rPr>
            </w:pPr>
            <w:r w:rsidRPr="009C2F63">
              <w:rPr>
                <w:rFonts w:ascii="Times New Roman" w:eastAsia="Calibri Light" w:hAnsi="Times New Roman"/>
                <w:b/>
                <w:bCs/>
                <w:i/>
                <w:iCs/>
                <w:sz w:val="20"/>
                <w:szCs w:val="20"/>
                <w:lang w:val="bg-BG"/>
              </w:rPr>
              <w:t>Честота на въздействието:</w:t>
            </w:r>
          </w:p>
        </w:tc>
        <w:tc>
          <w:tcPr>
            <w:tcW w:w="5093" w:type="dxa"/>
            <w:tcBorders>
              <w:top w:val="single" w:sz="8" w:space="0" w:color="auto"/>
              <w:left w:val="single" w:sz="8" w:space="0" w:color="auto"/>
              <w:bottom w:val="single" w:sz="8" w:space="0" w:color="auto"/>
              <w:right w:val="single" w:sz="8" w:space="0" w:color="auto"/>
            </w:tcBorders>
            <w:vAlign w:val="center"/>
          </w:tcPr>
          <w:p w14:paraId="1DAED3E9" w14:textId="77777777" w:rsidR="00A95582" w:rsidRPr="009C2F63" w:rsidRDefault="00A95582" w:rsidP="002B3ACE">
            <w:pPr>
              <w:keepLines/>
              <w:ind w:firstLine="0"/>
              <w:rPr>
                <w:rFonts w:ascii="Times New Roman" w:eastAsia="Calibri Light" w:hAnsi="Times New Roman"/>
                <w:i/>
                <w:iCs/>
                <w:sz w:val="20"/>
                <w:szCs w:val="20"/>
                <w:lang w:val="bg-BG"/>
              </w:rPr>
            </w:pPr>
            <w:r w:rsidRPr="009C2F63">
              <w:rPr>
                <w:rFonts w:ascii="Times New Roman" w:hAnsi="Times New Roman"/>
                <w:i/>
                <w:sz w:val="20"/>
                <w:szCs w:val="20"/>
                <w:lang w:val="bg-BG"/>
              </w:rPr>
              <w:t>По време на строителство/По време на експлоатация</w:t>
            </w:r>
          </w:p>
        </w:tc>
      </w:tr>
      <w:tr w:rsidR="00A95582" w:rsidRPr="009C2F63" w14:paraId="088D5486"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C24192E" w14:textId="77777777" w:rsidR="00A95582" w:rsidRPr="009C2F63" w:rsidRDefault="00A95582" w:rsidP="002B3ACE">
            <w:pPr>
              <w:keepLines/>
              <w:ind w:firstLine="0"/>
              <w:rPr>
                <w:rFonts w:ascii="Times New Roman" w:hAnsi="Times New Roman"/>
                <w:lang w:val="bg-BG"/>
              </w:rPr>
            </w:pPr>
            <w:r w:rsidRPr="009C2F63">
              <w:rPr>
                <w:rFonts w:ascii="Times New Roman" w:eastAsia="Calibri Light" w:hAnsi="Times New Roman"/>
                <w:b/>
                <w:bCs/>
                <w:i/>
                <w:iCs/>
                <w:sz w:val="20"/>
                <w:szCs w:val="20"/>
                <w:lang w:val="bg-BG"/>
              </w:rPr>
              <w:t>Кумулативни и синергични въздействия върху околната среда</w:t>
            </w:r>
          </w:p>
        </w:tc>
        <w:tc>
          <w:tcPr>
            <w:tcW w:w="5093" w:type="dxa"/>
            <w:tcBorders>
              <w:top w:val="single" w:sz="8" w:space="0" w:color="auto"/>
              <w:left w:val="single" w:sz="8" w:space="0" w:color="auto"/>
              <w:bottom w:val="single" w:sz="8" w:space="0" w:color="auto"/>
              <w:right w:val="single" w:sz="8" w:space="0" w:color="auto"/>
            </w:tcBorders>
            <w:vAlign w:val="center"/>
          </w:tcPr>
          <w:p w14:paraId="6FE6E934" w14:textId="77777777" w:rsidR="00A95582" w:rsidRPr="009C2F63" w:rsidRDefault="00A95582" w:rsidP="002B3ACE">
            <w:pPr>
              <w:keepLines/>
              <w:ind w:firstLine="0"/>
              <w:rPr>
                <w:rFonts w:ascii="Times New Roman" w:eastAsia="Calibri Light" w:hAnsi="Times New Roman"/>
                <w:i/>
                <w:iCs/>
                <w:sz w:val="20"/>
                <w:szCs w:val="20"/>
                <w:lang w:val="bg-BG"/>
              </w:rPr>
            </w:pPr>
            <w:r w:rsidRPr="009C2F63">
              <w:rPr>
                <w:rFonts w:ascii="Times New Roman" w:hAnsi="Times New Roman"/>
                <w:i/>
                <w:sz w:val="20"/>
                <w:szCs w:val="20"/>
                <w:lang w:val="bg-BG"/>
              </w:rPr>
              <w:t>Не се очаква</w:t>
            </w:r>
            <w:r>
              <w:rPr>
                <w:rFonts w:ascii="Times New Roman" w:hAnsi="Times New Roman"/>
                <w:i/>
                <w:sz w:val="20"/>
                <w:szCs w:val="20"/>
                <w:lang w:val="bg-BG"/>
              </w:rPr>
              <w:t>т</w:t>
            </w:r>
          </w:p>
        </w:tc>
      </w:tr>
      <w:tr w:rsidR="00A95582" w:rsidRPr="009C2F63" w14:paraId="34DE4B58"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0F04A0F" w14:textId="77777777" w:rsidR="00A95582" w:rsidRPr="009C2F63" w:rsidRDefault="00A95582" w:rsidP="002B3ACE">
            <w:pPr>
              <w:keepLines/>
              <w:ind w:firstLine="0"/>
              <w:rPr>
                <w:rFonts w:ascii="Times New Roman" w:hAnsi="Times New Roman"/>
                <w:lang w:val="bg-BG"/>
              </w:rPr>
            </w:pPr>
            <w:r w:rsidRPr="009C2F63">
              <w:rPr>
                <w:rFonts w:ascii="Times New Roman" w:eastAsia="Calibri Light" w:hAnsi="Times New Roman"/>
                <w:b/>
                <w:bCs/>
                <w:i/>
                <w:iCs/>
                <w:sz w:val="20"/>
                <w:szCs w:val="20"/>
                <w:lang w:val="bg-BG"/>
              </w:rPr>
              <w:t>Трансгранични въздействия:</w:t>
            </w:r>
          </w:p>
        </w:tc>
        <w:tc>
          <w:tcPr>
            <w:tcW w:w="5093" w:type="dxa"/>
            <w:tcBorders>
              <w:top w:val="single" w:sz="8" w:space="0" w:color="auto"/>
              <w:left w:val="single" w:sz="8" w:space="0" w:color="auto"/>
              <w:bottom w:val="single" w:sz="8" w:space="0" w:color="auto"/>
              <w:right w:val="single" w:sz="8" w:space="0" w:color="auto"/>
            </w:tcBorders>
            <w:vAlign w:val="center"/>
          </w:tcPr>
          <w:p w14:paraId="0D55EFD4" w14:textId="77777777" w:rsidR="00A95582" w:rsidRPr="009C2F63" w:rsidRDefault="00A95582" w:rsidP="002B3ACE">
            <w:pPr>
              <w:keepLines/>
              <w:ind w:firstLine="0"/>
              <w:rPr>
                <w:rFonts w:ascii="Times New Roman" w:eastAsia="Calibri Light" w:hAnsi="Times New Roman"/>
                <w:i/>
                <w:iCs/>
                <w:sz w:val="20"/>
                <w:szCs w:val="20"/>
                <w:lang w:val="bg-BG"/>
              </w:rPr>
            </w:pPr>
            <w:r w:rsidRPr="009C2F63">
              <w:rPr>
                <w:rFonts w:ascii="Times New Roman" w:hAnsi="Times New Roman"/>
                <w:i/>
                <w:sz w:val="20"/>
                <w:szCs w:val="20"/>
                <w:lang w:val="bg-BG"/>
              </w:rPr>
              <w:t>Не се очаква</w:t>
            </w:r>
            <w:r>
              <w:rPr>
                <w:rFonts w:ascii="Times New Roman" w:hAnsi="Times New Roman"/>
                <w:i/>
                <w:sz w:val="20"/>
                <w:szCs w:val="20"/>
                <w:lang w:val="bg-BG"/>
              </w:rPr>
              <w:t>т</w:t>
            </w:r>
          </w:p>
        </w:tc>
      </w:tr>
    </w:tbl>
    <w:p w14:paraId="2AB7AACF" w14:textId="77777777" w:rsidR="00FC7D0C" w:rsidRPr="007F6447" w:rsidRDefault="00FC7D0C" w:rsidP="003A0639">
      <w:pPr>
        <w:rPr>
          <w:rFonts w:ascii="Times New Roman" w:hAnsi="Times New Roman"/>
          <w:sz w:val="10"/>
          <w:szCs w:val="10"/>
          <w:lang w:val="bg-BG"/>
        </w:rPr>
      </w:pPr>
    </w:p>
    <w:p w14:paraId="19F31208" w14:textId="343C8F80" w:rsidR="001132C6" w:rsidRDefault="001132C6" w:rsidP="003A0639">
      <w:pPr>
        <w:ind w:left="720" w:firstLine="0"/>
        <w:rPr>
          <w:rFonts w:ascii="Times New Roman" w:hAnsi="Times New Roman"/>
          <w:b/>
          <w:bCs/>
          <w:u w:val="single"/>
          <w:lang w:val="bg-BG"/>
        </w:rPr>
      </w:pPr>
      <w:r w:rsidRPr="001132C6">
        <w:rPr>
          <w:rFonts w:ascii="Times New Roman" w:hAnsi="Times New Roman"/>
          <w:b/>
          <w:bCs/>
          <w:u w:val="single"/>
          <w:lang w:val="bg-BG"/>
        </w:rPr>
        <w:t>Птици</w:t>
      </w:r>
    </w:p>
    <w:p w14:paraId="74CABB3A" w14:textId="77777777" w:rsidR="00A95582" w:rsidRPr="00A95582" w:rsidRDefault="00A95582" w:rsidP="003A0639">
      <w:pPr>
        <w:ind w:left="720" w:firstLine="0"/>
        <w:rPr>
          <w:rFonts w:ascii="Times New Roman" w:hAnsi="Times New Roman"/>
          <w:sz w:val="12"/>
          <w:szCs w:val="12"/>
          <w:lang w:val="bg-BG"/>
        </w:rPr>
      </w:pPr>
    </w:p>
    <w:tbl>
      <w:tblPr>
        <w:tblW w:w="8618" w:type="dxa"/>
        <w:jc w:val="center"/>
        <w:tblLayout w:type="fixed"/>
        <w:tblLook w:val="04A0" w:firstRow="1" w:lastRow="0" w:firstColumn="1" w:lastColumn="0" w:noHBand="0" w:noVBand="1"/>
      </w:tblPr>
      <w:tblGrid>
        <w:gridCol w:w="3525"/>
        <w:gridCol w:w="5093"/>
      </w:tblGrid>
      <w:tr w:rsidR="00A95582" w:rsidRPr="009C2F63" w14:paraId="61C73119"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6EBEC74" w14:textId="77777777" w:rsidR="00A95582" w:rsidRPr="009C2F63" w:rsidRDefault="00A95582" w:rsidP="002B3ACE">
            <w:pPr>
              <w:keepLines/>
              <w:ind w:firstLine="0"/>
              <w:rPr>
                <w:rFonts w:ascii="Times New Roman" w:hAnsi="Times New Roman"/>
                <w:lang w:val="bg-BG"/>
              </w:rPr>
            </w:pPr>
            <w:r w:rsidRPr="009C2F63">
              <w:rPr>
                <w:rFonts w:ascii="Times New Roman" w:eastAsia="Calibri Light" w:hAnsi="Times New Roman"/>
                <w:b/>
                <w:bCs/>
                <w:i/>
                <w:iCs/>
                <w:sz w:val="20"/>
                <w:szCs w:val="20"/>
                <w:lang w:val="bg-BG"/>
              </w:rPr>
              <w:t>Вероятност за поява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63DAF3C8" w14:textId="77777777" w:rsidR="00A95582" w:rsidRPr="009C2F63" w:rsidRDefault="00A95582" w:rsidP="002B3ACE">
            <w:pPr>
              <w:keepLines/>
              <w:ind w:firstLine="0"/>
              <w:rPr>
                <w:rFonts w:ascii="Times New Roman" w:eastAsia="Calibri Light" w:hAnsi="Times New Roman"/>
                <w:i/>
                <w:iCs/>
                <w:sz w:val="20"/>
                <w:szCs w:val="20"/>
                <w:lang w:val="bg-BG"/>
              </w:rPr>
            </w:pPr>
            <w:r w:rsidRPr="009C2F63">
              <w:rPr>
                <w:rFonts w:ascii="Times New Roman" w:hAnsi="Times New Roman"/>
                <w:i/>
                <w:sz w:val="20"/>
                <w:szCs w:val="20"/>
                <w:lang w:val="bg-BG"/>
              </w:rPr>
              <w:t>Очаква се</w:t>
            </w:r>
          </w:p>
        </w:tc>
      </w:tr>
      <w:tr w:rsidR="00A95582" w:rsidRPr="00BB769E" w14:paraId="518FA2F4"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1B36612" w14:textId="77777777" w:rsidR="00A95582" w:rsidRPr="009C2F63" w:rsidRDefault="00A95582" w:rsidP="002B3ACE">
            <w:pPr>
              <w:keepLines/>
              <w:ind w:firstLine="0"/>
              <w:rPr>
                <w:rFonts w:ascii="Times New Roman" w:hAnsi="Times New Roman"/>
                <w:lang w:val="bg-BG"/>
              </w:rPr>
            </w:pPr>
            <w:r w:rsidRPr="009C2F63">
              <w:rPr>
                <w:rFonts w:ascii="Times New Roman" w:eastAsia="Calibri Light" w:hAnsi="Times New Roman"/>
                <w:b/>
                <w:bCs/>
                <w:i/>
                <w:iCs/>
                <w:sz w:val="20"/>
                <w:szCs w:val="20"/>
                <w:lang w:val="bg-BG"/>
              </w:rPr>
              <w:t>Териториален обхват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4A5FA026" w14:textId="77777777" w:rsidR="00A95582" w:rsidRPr="009C2F63" w:rsidRDefault="00A95582" w:rsidP="002B3ACE">
            <w:pPr>
              <w:keepLines/>
              <w:ind w:firstLine="0"/>
              <w:rPr>
                <w:rFonts w:ascii="Times New Roman" w:eastAsia="Calibri Light" w:hAnsi="Times New Roman"/>
                <w:i/>
                <w:iCs/>
                <w:sz w:val="20"/>
                <w:szCs w:val="20"/>
                <w:lang w:val="bg-BG"/>
              </w:rPr>
            </w:pPr>
            <w:r w:rsidRPr="009C2F63">
              <w:rPr>
                <w:rFonts w:ascii="Times New Roman" w:hAnsi="Times New Roman"/>
                <w:i/>
                <w:sz w:val="20"/>
                <w:szCs w:val="20"/>
                <w:lang w:val="bg-BG"/>
              </w:rPr>
              <w:t>Локално</w:t>
            </w:r>
            <w:r>
              <w:rPr>
                <w:rFonts w:ascii="Times New Roman" w:hAnsi="Times New Roman"/>
                <w:i/>
                <w:sz w:val="20"/>
                <w:szCs w:val="20"/>
                <w:lang w:val="bg-BG"/>
              </w:rPr>
              <w:t>, само на определени места</w:t>
            </w:r>
          </w:p>
        </w:tc>
      </w:tr>
      <w:tr w:rsidR="00A95582" w:rsidRPr="00BB769E" w14:paraId="627F264D"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E6B399E" w14:textId="77777777" w:rsidR="00A95582" w:rsidRPr="009C2F63" w:rsidRDefault="00A95582" w:rsidP="002B3ACE">
            <w:pPr>
              <w:keepLines/>
              <w:ind w:firstLine="0"/>
              <w:rPr>
                <w:rFonts w:ascii="Times New Roman" w:hAnsi="Times New Roman"/>
                <w:lang w:val="bg-BG"/>
              </w:rPr>
            </w:pPr>
            <w:r w:rsidRPr="009C2F63">
              <w:rPr>
                <w:rFonts w:ascii="Times New Roman" w:eastAsia="Calibri Light" w:hAnsi="Times New Roman"/>
                <w:b/>
                <w:bCs/>
                <w:i/>
                <w:iCs/>
                <w:sz w:val="20"/>
                <w:szCs w:val="20"/>
                <w:lang w:val="bg-BG"/>
              </w:rPr>
              <w:t>Продължителност на въздействието</w:t>
            </w:r>
          </w:p>
        </w:tc>
        <w:tc>
          <w:tcPr>
            <w:tcW w:w="5093" w:type="dxa"/>
            <w:tcBorders>
              <w:top w:val="single" w:sz="8" w:space="0" w:color="auto"/>
              <w:left w:val="single" w:sz="8" w:space="0" w:color="auto"/>
              <w:bottom w:val="single" w:sz="8" w:space="0" w:color="auto"/>
              <w:right w:val="single" w:sz="8" w:space="0" w:color="auto"/>
            </w:tcBorders>
            <w:vAlign w:val="center"/>
          </w:tcPr>
          <w:p w14:paraId="428E271C" w14:textId="77777777" w:rsidR="00A95582" w:rsidRPr="009C2F63" w:rsidRDefault="00A95582" w:rsidP="002B3ACE">
            <w:pPr>
              <w:keepLines/>
              <w:ind w:firstLine="0"/>
              <w:rPr>
                <w:rFonts w:ascii="Times New Roman" w:eastAsia="Calibri Light" w:hAnsi="Times New Roman"/>
                <w:i/>
                <w:iCs/>
                <w:sz w:val="20"/>
                <w:szCs w:val="20"/>
                <w:lang w:val="bg-BG"/>
              </w:rPr>
            </w:pPr>
            <w:r w:rsidRPr="009C2F63">
              <w:rPr>
                <w:rFonts w:ascii="Times New Roman" w:hAnsi="Times New Roman"/>
                <w:i/>
                <w:sz w:val="20"/>
                <w:szCs w:val="20"/>
                <w:lang w:val="bg-BG"/>
              </w:rPr>
              <w:t>Временно</w:t>
            </w:r>
            <w:r>
              <w:rPr>
                <w:rFonts w:ascii="Times New Roman" w:hAnsi="Times New Roman"/>
                <w:i/>
                <w:sz w:val="20"/>
                <w:szCs w:val="20"/>
                <w:lang w:val="bg-BG"/>
              </w:rPr>
              <w:t xml:space="preserve"> по време на строителството и постоянно по време на експлоатацията </w:t>
            </w:r>
          </w:p>
        </w:tc>
      </w:tr>
      <w:tr w:rsidR="00A95582" w:rsidRPr="00BB769E" w14:paraId="41A2C971"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2ED3C9A" w14:textId="77777777" w:rsidR="00A95582" w:rsidRPr="009C2F63" w:rsidRDefault="00A95582" w:rsidP="002B3ACE">
            <w:pPr>
              <w:keepLines/>
              <w:ind w:firstLine="0"/>
              <w:rPr>
                <w:rFonts w:ascii="Times New Roman" w:hAnsi="Times New Roman"/>
                <w:lang w:val="bg-BG"/>
              </w:rPr>
            </w:pPr>
            <w:r w:rsidRPr="009C2F63">
              <w:rPr>
                <w:rFonts w:ascii="Times New Roman" w:eastAsia="Calibri Light" w:hAnsi="Times New Roman"/>
                <w:b/>
                <w:bCs/>
                <w:i/>
                <w:iCs/>
                <w:sz w:val="20"/>
                <w:szCs w:val="20"/>
                <w:lang w:val="bg-BG"/>
              </w:rPr>
              <w:t>Степен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223AB79D" w14:textId="77777777" w:rsidR="00A95582" w:rsidRPr="009C2F63" w:rsidRDefault="00A95582" w:rsidP="002B3ACE">
            <w:pPr>
              <w:keepLines/>
              <w:ind w:firstLine="0"/>
              <w:rPr>
                <w:rFonts w:ascii="Times New Roman" w:eastAsia="Calibri Light" w:hAnsi="Times New Roman"/>
                <w:i/>
                <w:iCs/>
                <w:sz w:val="20"/>
                <w:szCs w:val="20"/>
                <w:lang w:val="bg-BG"/>
              </w:rPr>
            </w:pPr>
            <w:r>
              <w:rPr>
                <w:rFonts w:ascii="Times New Roman" w:hAnsi="Times New Roman"/>
                <w:i/>
                <w:sz w:val="20"/>
                <w:szCs w:val="20"/>
                <w:lang w:val="bg-BG"/>
              </w:rPr>
              <w:t xml:space="preserve">От </w:t>
            </w:r>
            <w:r w:rsidRPr="00EE2117">
              <w:rPr>
                <w:rFonts w:ascii="Times New Roman" w:hAnsi="Times New Roman"/>
                <w:b/>
                <w:bCs/>
                <w:i/>
                <w:sz w:val="20"/>
                <w:szCs w:val="20"/>
                <w:lang w:val="bg-BG"/>
              </w:rPr>
              <w:t>Не се очаква въздействие</w:t>
            </w:r>
            <w:r>
              <w:rPr>
                <w:rFonts w:ascii="Times New Roman" w:hAnsi="Times New Roman"/>
                <w:i/>
                <w:sz w:val="20"/>
                <w:szCs w:val="20"/>
                <w:lang w:val="bg-BG"/>
              </w:rPr>
              <w:t xml:space="preserve"> през </w:t>
            </w:r>
            <w:r w:rsidRPr="00EE2117">
              <w:rPr>
                <w:rFonts w:ascii="Times New Roman" w:hAnsi="Times New Roman"/>
                <w:b/>
                <w:bCs/>
                <w:i/>
                <w:sz w:val="20"/>
                <w:szCs w:val="20"/>
                <w:lang w:val="bg-BG"/>
              </w:rPr>
              <w:t>Незначително въздействие</w:t>
            </w:r>
            <w:r>
              <w:rPr>
                <w:rFonts w:ascii="Times New Roman" w:hAnsi="Times New Roman"/>
                <w:i/>
                <w:sz w:val="20"/>
                <w:szCs w:val="20"/>
                <w:lang w:val="bg-BG"/>
              </w:rPr>
              <w:t xml:space="preserve"> до </w:t>
            </w:r>
            <w:r>
              <w:rPr>
                <w:rFonts w:ascii="Times New Roman" w:hAnsi="Times New Roman"/>
                <w:b/>
                <w:bCs/>
                <w:i/>
                <w:sz w:val="20"/>
                <w:szCs w:val="20"/>
                <w:lang w:val="bg-BG"/>
              </w:rPr>
              <w:t xml:space="preserve">Слабо въздействие </w:t>
            </w:r>
          </w:p>
        </w:tc>
      </w:tr>
      <w:tr w:rsidR="00A95582" w:rsidRPr="00BB769E" w14:paraId="686D7518"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D16D1DD" w14:textId="77777777" w:rsidR="00A95582" w:rsidRPr="009C2F63" w:rsidRDefault="00A95582" w:rsidP="002B3ACE">
            <w:pPr>
              <w:keepLines/>
              <w:ind w:firstLine="0"/>
              <w:rPr>
                <w:rFonts w:ascii="Times New Roman" w:hAnsi="Times New Roman"/>
                <w:lang w:val="bg-BG"/>
              </w:rPr>
            </w:pPr>
            <w:r w:rsidRPr="009C2F63">
              <w:rPr>
                <w:rFonts w:ascii="Times New Roman" w:eastAsia="Calibri Light" w:hAnsi="Times New Roman"/>
                <w:b/>
                <w:bCs/>
                <w:i/>
                <w:iCs/>
                <w:sz w:val="20"/>
                <w:szCs w:val="20"/>
                <w:lang w:val="bg-BG"/>
              </w:rPr>
              <w:t>Честота на въздействието:</w:t>
            </w:r>
          </w:p>
        </w:tc>
        <w:tc>
          <w:tcPr>
            <w:tcW w:w="5093" w:type="dxa"/>
            <w:tcBorders>
              <w:top w:val="single" w:sz="8" w:space="0" w:color="auto"/>
              <w:left w:val="single" w:sz="8" w:space="0" w:color="auto"/>
              <w:bottom w:val="single" w:sz="8" w:space="0" w:color="auto"/>
              <w:right w:val="single" w:sz="8" w:space="0" w:color="auto"/>
            </w:tcBorders>
            <w:vAlign w:val="center"/>
          </w:tcPr>
          <w:p w14:paraId="0F7DCEA6" w14:textId="77777777" w:rsidR="00A95582" w:rsidRPr="009C2F63" w:rsidRDefault="00A95582" w:rsidP="002B3ACE">
            <w:pPr>
              <w:keepLines/>
              <w:ind w:firstLine="0"/>
              <w:rPr>
                <w:rFonts w:ascii="Times New Roman" w:eastAsia="Calibri Light" w:hAnsi="Times New Roman"/>
                <w:i/>
                <w:iCs/>
                <w:sz w:val="20"/>
                <w:szCs w:val="20"/>
                <w:lang w:val="bg-BG"/>
              </w:rPr>
            </w:pPr>
            <w:r>
              <w:rPr>
                <w:rFonts w:ascii="Times New Roman" w:hAnsi="Times New Roman"/>
                <w:i/>
                <w:sz w:val="20"/>
                <w:szCs w:val="20"/>
                <w:lang w:val="bg-BG"/>
              </w:rPr>
              <w:t>Целогодишно, по-голямо по време на миграции</w:t>
            </w:r>
          </w:p>
        </w:tc>
      </w:tr>
      <w:tr w:rsidR="00A95582" w:rsidRPr="009C2F63" w14:paraId="5CCFDB1F"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A31FBCD" w14:textId="77777777" w:rsidR="00A95582" w:rsidRPr="009C2F63" w:rsidRDefault="00A95582" w:rsidP="002B3ACE">
            <w:pPr>
              <w:keepLines/>
              <w:ind w:firstLine="0"/>
              <w:rPr>
                <w:rFonts w:ascii="Times New Roman" w:hAnsi="Times New Roman"/>
                <w:lang w:val="bg-BG"/>
              </w:rPr>
            </w:pPr>
            <w:r w:rsidRPr="009C2F63">
              <w:rPr>
                <w:rFonts w:ascii="Times New Roman" w:eastAsia="Calibri Light" w:hAnsi="Times New Roman"/>
                <w:b/>
                <w:bCs/>
                <w:i/>
                <w:iCs/>
                <w:sz w:val="20"/>
                <w:szCs w:val="20"/>
                <w:lang w:val="bg-BG"/>
              </w:rPr>
              <w:t>Кумулативни и синергични въздействия върху околната среда</w:t>
            </w:r>
          </w:p>
        </w:tc>
        <w:tc>
          <w:tcPr>
            <w:tcW w:w="5093" w:type="dxa"/>
            <w:tcBorders>
              <w:top w:val="single" w:sz="8" w:space="0" w:color="auto"/>
              <w:left w:val="single" w:sz="8" w:space="0" w:color="auto"/>
              <w:bottom w:val="single" w:sz="8" w:space="0" w:color="auto"/>
              <w:right w:val="single" w:sz="8" w:space="0" w:color="auto"/>
            </w:tcBorders>
            <w:vAlign w:val="center"/>
          </w:tcPr>
          <w:p w14:paraId="7A95B864" w14:textId="77777777" w:rsidR="00A95582" w:rsidRPr="009C2F63" w:rsidRDefault="00A95582" w:rsidP="002B3ACE">
            <w:pPr>
              <w:keepLines/>
              <w:ind w:firstLine="0"/>
              <w:rPr>
                <w:rFonts w:ascii="Times New Roman" w:eastAsia="Calibri Light" w:hAnsi="Times New Roman"/>
                <w:i/>
                <w:iCs/>
                <w:sz w:val="20"/>
                <w:szCs w:val="20"/>
                <w:lang w:val="bg-BG"/>
              </w:rPr>
            </w:pPr>
            <w:r w:rsidRPr="009C2F63">
              <w:rPr>
                <w:rFonts w:ascii="Times New Roman" w:hAnsi="Times New Roman"/>
                <w:i/>
                <w:sz w:val="20"/>
                <w:szCs w:val="20"/>
                <w:lang w:val="bg-BG"/>
              </w:rPr>
              <w:t>Не се очаква</w:t>
            </w:r>
            <w:r>
              <w:rPr>
                <w:rFonts w:ascii="Times New Roman" w:hAnsi="Times New Roman"/>
                <w:i/>
                <w:sz w:val="20"/>
                <w:szCs w:val="20"/>
                <w:lang w:val="bg-BG"/>
              </w:rPr>
              <w:t>т</w:t>
            </w:r>
          </w:p>
        </w:tc>
      </w:tr>
      <w:tr w:rsidR="00A95582" w:rsidRPr="009C2F63" w14:paraId="20E09DFE"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D162BC6" w14:textId="77777777" w:rsidR="00A95582" w:rsidRPr="009C2F63" w:rsidRDefault="00A95582" w:rsidP="002B3ACE">
            <w:pPr>
              <w:keepLines/>
              <w:ind w:firstLine="0"/>
              <w:rPr>
                <w:rFonts w:ascii="Times New Roman" w:hAnsi="Times New Roman"/>
                <w:lang w:val="bg-BG"/>
              </w:rPr>
            </w:pPr>
            <w:r w:rsidRPr="009C2F63">
              <w:rPr>
                <w:rFonts w:ascii="Times New Roman" w:eastAsia="Calibri Light" w:hAnsi="Times New Roman"/>
                <w:b/>
                <w:bCs/>
                <w:i/>
                <w:iCs/>
                <w:sz w:val="20"/>
                <w:szCs w:val="20"/>
                <w:lang w:val="bg-BG"/>
              </w:rPr>
              <w:t>Трансгранични въздействия:</w:t>
            </w:r>
          </w:p>
        </w:tc>
        <w:tc>
          <w:tcPr>
            <w:tcW w:w="5093" w:type="dxa"/>
            <w:tcBorders>
              <w:top w:val="single" w:sz="8" w:space="0" w:color="auto"/>
              <w:left w:val="single" w:sz="8" w:space="0" w:color="auto"/>
              <w:bottom w:val="single" w:sz="8" w:space="0" w:color="auto"/>
              <w:right w:val="single" w:sz="8" w:space="0" w:color="auto"/>
            </w:tcBorders>
            <w:vAlign w:val="center"/>
          </w:tcPr>
          <w:p w14:paraId="469A19E7" w14:textId="77777777" w:rsidR="00A95582" w:rsidRPr="009C2F63" w:rsidRDefault="00A95582" w:rsidP="002B3ACE">
            <w:pPr>
              <w:keepLines/>
              <w:ind w:firstLine="0"/>
              <w:rPr>
                <w:rFonts w:ascii="Times New Roman" w:eastAsia="Calibri Light" w:hAnsi="Times New Roman"/>
                <w:i/>
                <w:iCs/>
                <w:sz w:val="20"/>
                <w:szCs w:val="20"/>
                <w:lang w:val="bg-BG"/>
              </w:rPr>
            </w:pPr>
            <w:r w:rsidRPr="009C2F63">
              <w:rPr>
                <w:rFonts w:ascii="Times New Roman" w:hAnsi="Times New Roman"/>
                <w:i/>
                <w:sz w:val="20"/>
                <w:szCs w:val="20"/>
                <w:lang w:val="bg-BG"/>
              </w:rPr>
              <w:t>Не се очаква</w:t>
            </w:r>
            <w:r>
              <w:rPr>
                <w:rFonts w:ascii="Times New Roman" w:hAnsi="Times New Roman"/>
                <w:i/>
                <w:sz w:val="20"/>
                <w:szCs w:val="20"/>
                <w:lang w:val="bg-BG"/>
              </w:rPr>
              <w:t>т</w:t>
            </w:r>
          </w:p>
        </w:tc>
      </w:tr>
    </w:tbl>
    <w:p w14:paraId="495B74AF" w14:textId="77777777" w:rsidR="00CE77F8" w:rsidRPr="004D1096" w:rsidRDefault="00CE77F8" w:rsidP="003A0639">
      <w:pPr>
        <w:ind w:left="720" w:firstLine="0"/>
        <w:rPr>
          <w:sz w:val="12"/>
          <w:szCs w:val="12"/>
        </w:rPr>
      </w:pPr>
    </w:p>
    <w:p w14:paraId="3F4A73E6" w14:textId="7003FF6B" w:rsidR="00E31972" w:rsidRPr="00181EE4" w:rsidRDefault="00E31972" w:rsidP="00181EE4">
      <w:pPr>
        <w:rPr>
          <w:rFonts w:ascii="Times New Roman" w:hAnsi="Times New Roman"/>
          <w:b/>
          <w:bCs/>
          <w:i/>
          <w:iCs/>
        </w:rPr>
      </w:pPr>
      <w:bookmarkStart w:id="219" w:name="_Toc155968284"/>
      <w:bookmarkStart w:id="220" w:name="_Toc156208195"/>
      <w:bookmarkStart w:id="221" w:name="_Toc156210764"/>
      <w:bookmarkStart w:id="222" w:name="_Toc156218058"/>
      <w:bookmarkStart w:id="223" w:name="_Toc156470843"/>
      <w:bookmarkStart w:id="224" w:name="_Toc156548397"/>
      <w:bookmarkStart w:id="225" w:name="_Toc156979013"/>
      <w:bookmarkEnd w:id="219"/>
      <w:bookmarkEnd w:id="220"/>
      <w:bookmarkEnd w:id="221"/>
      <w:bookmarkEnd w:id="222"/>
      <w:bookmarkEnd w:id="223"/>
      <w:bookmarkEnd w:id="224"/>
      <w:bookmarkEnd w:id="225"/>
      <w:proofErr w:type="spellStart"/>
      <w:r w:rsidRPr="00181EE4">
        <w:rPr>
          <w:rFonts w:ascii="Times New Roman" w:hAnsi="Times New Roman"/>
          <w:b/>
          <w:bCs/>
          <w:i/>
          <w:iCs/>
        </w:rPr>
        <w:t>Природни</w:t>
      </w:r>
      <w:proofErr w:type="spellEnd"/>
      <w:r w:rsidRPr="00181EE4">
        <w:rPr>
          <w:rFonts w:ascii="Times New Roman" w:hAnsi="Times New Roman"/>
          <w:b/>
          <w:bCs/>
          <w:i/>
          <w:iCs/>
        </w:rPr>
        <w:t xml:space="preserve"> </w:t>
      </w:r>
      <w:proofErr w:type="spellStart"/>
      <w:r w:rsidRPr="00181EE4">
        <w:rPr>
          <w:rFonts w:ascii="Times New Roman" w:hAnsi="Times New Roman"/>
          <w:b/>
          <w:bCs/>
          <w:i/>
          <w:iCs/>
        </w:rPr>
        <w:t>местообитания</w:t>
      </w:r>
      <w:proofErr w:type="spellEnd"/>
    </w:p>
    <w:p w14:paraId="133FCBAF" w14:textId="37AC3385" w:rsidR="00E37F5A" w:rsidRDefault="00AD7A4A" w:rsidP="00AD7A4A">
      <w:pPr>
        <w:ind w:firstLine="709"/>
        <w:rPr>
          <w:rFonts w:ascii="Times New Roman" w:hAnsi="Times New Roman"/>
          <w:lang w:val="bg-BG"/>
        </w:rPr>
      </w:pPr>
      <w:r>
        <w:rPr>
          <w:rFonts w:ascii="Times New Roman" w:hAnsi="Times New Roman"/>
          <w:lang w:val="bg-BG"/>
        </w:rPr>
        <w:t>Т</w:t>
      </w:r>
      <w:r w:rsidRPr="00AD7A4A">
        <w:rPr>
          <w:rFonts w:ascii="Times New Roman" w:hAnsi="Times New Roman"/>
          <w:lang w:val="bg-BG"/>
        </w:rPr>
        <w:t xml:space="preserve">расетата на електропроводите, включени в инвестиционното предложение, преминават през защитени зони от Натура 2000, като в повечето случаи се предвижда подмяна на съществуващи стълбове в рамките на техните сервитути. В резултат на строителните дейности се очакват краткосрочни, локализирани и обратими въздействия с ниска значимост върху определени природни местообитания. </w:t>
      </w:r>
      <w:r>
        <w:rPr>
          <w:rFonts w:ascii="Times New Roman" w:hAnsi="Times New Roman"/>
          <w:lang w:val="bg-BG"/>
        </w:rPr>
        <w:t>В</w:t>
      </w:r>
      <w:r w:rsidRPr="00AD7A4A">
        <w:rPr>
          <w:rFonts w:ascii="Times New Roman" w:hAnsi="Times New Roman"/>
          <w:lang w:val="bg-BG"/>
        </w:rPr>
        <w:t xml:space="preserve">ъздействията са смекчени от факта, че подмяната на стълбовете се извършва в съществуващи </w:t>
      </w:r>
      <w:r w:rsidR="000C438B">
        <w:rPr>
          <w:rFonts w:ascii="Times New Roman" w:hAnsi="Times New Roman"/>
          <w:lang w:val="bg-BG"/>
        </w:rPr>
        <w:t>сервитути и на местата на съществуващите стълбове</w:t>
      </w:r>
      <w:r w:rsidRPr="00AD7A4A">
        <w:rPr>
          <w:rFonts w:ascii="Times New Roman" w:hAnsi="Times New Roman"/>
          <w:lang w:val="bg-BG"/>
        </w:rPr>
        <w:t xml:space="preserve">. В някои случаи, без да се засягат директно стълбове, се предвиждат минимални въздействия от дейности по опъване на проводници и </w:t>
      </w:r>
      <w:proofErr w:type="spellStart"/>
      <w:r w:rsidRPr="00AD7A4A">
        <w:rPr>
          <w:rFonts w:ascii="Times New Roman" w:hAnsi="Times New Roman"/>
          <w:lang w:val="bg-BG"/>
        </w:rPr>
        <w:t>мълниезащитни</w:t>
      </w:r>
      <w:proofErr w:type="spellEnd"/>
      <w:r w:rsidRPr="00AD7A4A">
        <w:rPr>
          <w:rFonts w:ascii="Times New Roman" w:hAnsi="Times New Roman"/>
          <w:lang w:val="bg-BG"/>
        </w:rPr>
        <w:t xml:space="preserve"> въжета.</w:t>
      </w:r>
    </w:p>
    <w:p w14:paraId="2F01F9F7" w14:textId="6666DD2C" w:rsidR="00AD7A4A" w:rsidRDefault="00AD7A4A" w:rsidP="00AD7A4A">
      <w:pPr>
        <w:ind w:firstLine="709"/>
        <w:rPr>
          <w:rFonts w:ascii="Times New Roman" w:hAnsi="Times New Roman"/>
          <w:lang w:val="bg-BG"/>
        </w:rPr>
      </w:pPr>
      <w:r w:rsidRPr="00AD7A4A">
        <w:rPr>
          <w:rFonts w:ascii="Times New Roman" w:hAnsi="Times New Roman"/>
          <w:lang w:val="bg-BG"/>
        </w:rPr>
        <w:t xml:space="preserve">Всички очаквани въздействия са </w:t>
      </w:r>
      <w:proofErr w:type="spellStart"/>
      <w:r w:rsidRPr="00AD7A4A">
        <w:rPr>
          <w:rFonts w:ascii="Times New Roman" w:hAnsi="Times New Roman"/>
          <w:lang w:val="bg-BG"/>
        </w:rPr>
        <w:t>управляeми</w:t>
      </w:r>
      <w:proofErr w:type="spellEnd"/>
      <w:r w:rsidRPr="00AD7A4A">
        <w:rPr>
          <w:rFonts w:ascii="Times New Roman" w:hAnsi="Times New Roman"/>
          <w:lang w:val="bg-BG"/>
        </w:rPr>
        <w:t xml:space="preserve"> чрез подходящи екологични мерки и се предвижда пълно възстановяване на засегнатите територии в кратки срокове.</w:t>
      </w:r>
    </w:p>
    <w:p w14:paraId="0429B103" w14:textId="33678AF3" w:rsidR="008C4F79" w:rsidRDefault="008C4F79" w:rsidP="00AD7A4A">
      <w:pPr>
        <w:ind w:firstLine="709"/>
        <w:rPr>
          <w:rFonts w:ascii="Times New Roman" w:hAnsi="Times New Roman"/>
          <w:lang w:val="bg-BG"/>
        </w:rPr>
      </w:pPr>
      <w:r>
        <w:rPr>
          <w:rFonts w:ascii="Times New Roman" w:hAnsi="Times New Roman"/>
          <w:lang w:val="bg-BG"/>
        </w:rPr>
        <w:t xml:space="preserve">Експлоатацията не е свързана с </w:t>
      </w:r>
      <w:r w:rsidR="000C438B">
        <w:rPr>
          <w:rFonts w:ascii="Times New Roman" w:hAnsi="Times New Roman"/>
          <w:lang w:val="bg-BG"/>
        </w:rPr>
        <w:t xml:space="preserve">трайно </w:t>
      </w:r>
      <w:r>
        <w:rPr>
          <w:rFonts w:ascii="Times New Roman" w:hAnsi="Times New Roman"/>
          <w:lang w:val="bg-BG"/>
        </w:rPr>
        <w:t>въздействие върху природните местообитания.</w:t>
      </w:r>
    </w:p>
    <w:p w14:paraId="583DF8E8" w14:textId="36567CE4" w:rsidR="00F8142A" w:rsidRPr="00813145" w:rsidRDefault="00F8142A" w:rsidP="00F8142A">
      <w:pPr>
        <w:ind w:firstLine="0"/>
        <w:jc w:val="center"/>
        <w:rPr>
          <w:rFonts w:ascii="Times New Roman" w:hAnsi="Times New Roman"/>
          <w:i/>
          <w:iCs/>
          <w:lang w:val="bg-BG"/>
        </w:rPr>
      </w:pPr>
      <w:r w:rsidRPr="00813145">
        <w:rPr>
          <w:rFonts w:ascii="Times New Roman" w:hAnsi="Times New Roman"/>
          <w:i/>
          <w:iCs/>
          <w:lang w:val="bg-BG"/>
        </w:rPr>
        <w:t>Въздействие върху природните местообитания в случаите, когато в тях попадат стълбове, предвидени за подмяна</w:t>
      </w:r>
    </w:p>
    <w:tbl>
      <w:tblPr>
        <w:tblW w:w="8618" w:type="dxa"/>
        <w:jc w:val="center"/>
        <w:tblLayout w:type="fixed"/>
        <w:tblLook w:val="04A0" w:firstRow="1" w:lastRow="0" w:firstColumn="1" w:lastColumn="0" w:noHBand="0" w:noVBand="1"/>
      </w:tblPr>
      <w:tblGrid>
        <w:gridCol w:w="3525"/>
        <w:gridCol w:w="5093"/>
      </w:tblGrid>
      <w:tr w:rsidR="00250E08" w:rsidRPr="00404B83" w14:paraId="60F1D9ED" w14:textId="77777777" w:rsidTr="00AD11E0">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2CF0C62" w14:textId="77777777" w:rsidR="00250E08" w:rsidRPr="00404B83" w:rsidRDefault="00250E08" w:rsidP="00250E08">
            <w:pPr>
              <w:keepNext/>
              <w:keepLines/>
              <w:ind w:left="-14" w:right="-14" w:firstLine="0"/>
              <w:rPr>
                <w:rFonts w:ascii="Times New Roman" w:hAnsi="Times New Roman"/>
                <w:lang w:val="bg-BG"/>
              </w:rPr>
            </w:pPr>
            <w:r w:rsidRPr="00404B83">
              <w:rPr>
                <w:rFonts w:ascii="Times New Roman" w:eastAsia="Calibri Light" w:hAnsi="Times New Roman"/>
                <w:b/>
                <w:bCs/>
                <w:i/>
                <w:iCs/>
                <w:sz w:val="20"/>
                <w:szCs w:val="20"/>
                <w:lang w:val="bg-BG"/>
              </w:rPr>
              <w:t>Вероятност за поява на въздействие</w:t>
            </w:r>
          </w:p>
        </w:tc>
        <w:tc>
          <w:tcPr>
            <w:tcW w:w="5093" w:type="dxa"/>
            <w:tcBorders>
              <w:top w:val="single" w:sz="8" w:space="0" w:color="auto"/>
              <w:left w:val="single" w:sz="8" w:space="0" w:color="auto"/>
              <w:bottom w:val="single" w:sz="8" w:space="0" w:color="auto"/>
              <w:right w:val="single" w:sz="8" w:space="0" w:color="auto"/>
            </w:tcBorders>
          </w:tcPr>
          <w:p w14:paraId="6C1AF33A" w14:textId="565C95E8" w:rsidR="00250E08" w:rsidRPr="00250E08" w:rsidRDefault="00250E08" w:rsidP="00250E08">
            <w:pPr>
              <w:keepNext/>
              <w:keepLines/>
              <w:ind w:left="-14" w:right="-14" w:firstLine="0"/>
              <w:rPr>
                <w:rFonts w:ascii="Times New Roman" w:eastAsia="Calibri Light" w:hAnsi="Times New Roman"/>
                <w:i/>
                <w:iCs/>
                <w:sz w:val="20"/>
                <w:szCs w:val="20"/>
                <w:lang w:val="bg-BG"/>
              </w:rPr>
            </w:pPr>
            <w:r w:rsidRPr="00250E08">
              <w:rPr>
                <w:rFonts w:ascii="Times New Roman" w:eastAsia="Calibri Light" w:hAnsi="Times New Roman"/>
                <w:i/>
                <w:iCs/>
                <w:sz w:val="20"/>
                <w:szCs w:val="20"/>
                <w:lang w:val="bg-BG"/>
              </w:rPr>
              <w:t xml:space="preserve">Очаква се </w:t>
            </w:r>
          </w:p>
        </w:tc>
      </w:tr>
      <w:tr w:rsidR="00250E08" w:rsidRPr="00BB769E" w14:paraId="5361B6A1" w14:textId="77777777" w:rsidTr="00AD11E0">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9423BA1" w14:textId="77777777" w:rsidR="00250E08" w:rsidRPr="00404B83" w:rsidRDefault="00250E08" w:rsidP="00250E08">
            <w:pPr>
              <w:keepNext/>
              <w:keepLines/>
              <w:ind w:left="-14" w:right="-14" w:firstLine="0"/>
              <w:rPr>
                <w:rFonts w:ascii="Times New Roman" w:hAnsi="Times New Roman"/>
                <w:lang w:val="bg-BG"/>
              </w:rPr>
            </w:pPr>
            <w:r w:rsidRPr="00404B83">
              <w:rPr>
                <w:rFonts w:ascii="Times New Roman" w:eastAsia="Calibri Light" w:hAnsi="Times New Roman"/>
                <w:b/>
                <w:bCs/>
                <w:i/>
                <w:iCs/>
                <w:sz w:val="20"/>
                <w:szCs w:val="20"/>
                <w:lang w:val="bg-BG"/>
              </w:rPr>
              <w:t>Териториален обхват на въздействие</w:t>
            </w:r>
          </w:p>
        </w:tc>
        <w:tc>
          <w:tcPr>
            <w:tcW w:w="5093" w:type="dxa"/>
            <w:tcBorders>
              <w:top w:val="single" w:sz="8" w:space="0" w:color="auto"/>
              <w:left w:val="single" w:sz="8" w:space="0" w:color="auto"/>
              <w:bottom w:val="single" w:sz="8" w:space="0" w:color="auto"/>
              <w:right w:val="single" w:sz="8" w:space="0" w:color="auto"/>
            </w:tcBorders>
          </w:tcPr>
          <w:p w14:paraId="3CF663DC" w14:textId="639496A0" w:rsidR="00250E08" w:rsidRPr="00250E08" w:rsidRDefault="00250E08" w:rsidP="00250E08">
            <w:pPr>
              <w:keepNext/>
              <w:keepLines/>
              <w:ind w:left="-14" w:right="-14" w:firstLine="0"/>
              <w:rPr>
                <w:rFonts w:ascii="Times New Roman" w:eastAsia="Calibri Light" w:hAnsi="Times New Roman"/>
                <w:i/>
                <w:iCs/>
                <w:sz w:val="20"/>
                <w:szCs w:val="20"/>
                <w:lang w:val="bg-BG"/>
              </w:rPr>
            </w:pPr>
            <w:r w:rsidRPr="00250E08">
              <w:rPr>
                <w:rFonts w:ascii="Times New Roman" w:eastAsia="Calibri Light" w:hAnsi="Times New Roman"/>
                <w:i/>
                <w:iCs/>
                <w:sz w:val="20"/>
                <w:szCs w:val="20"/>
                <w:lang w:val="bg-BG"/>
              </w:rPr>
              <w:t xml:space="preserve">Локално, в границите на сервитута </w:t>
            </w:r>
          </w:p>
        </w:tc>
      </w:tr>
      <w:tr w:rsidR="00250E08" w:rsidRPr="00BB769E" w14:paraId="5A83AE57" w14:textId="77777777" w:rsidTr="00AD11E0">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6A811CE" w14:textId="77777777" w:rsidR="00250E08" w:rsidRPr="00404B83" w:rsidRDefault="00250E08" w:rsidP="00250E08">
            <w:pPr>
              <w:keepNext/>
              <w:keepLines/>
              <w:ind w:left="-14" w:right="-14" w:firstLine="0"/>
              <w:rPr>
                <w:rFonts w:ascii="Times New Roman" w:hAnsi="Times New Roman"/>
                <w:lang w:val="bg-BG"/>
              </w:rPr>
            </w:pPr>
            <w:r w:rsidRPr="00404B83">
              <w:rPr>
                <w:rFonts w:ascii="Times New Roman" w:eastAsia="Calibri Light" w:hAnsi="Times New Roman"/>
                <w:b/>
                <w:bCs/>
                <w:i/>
                <w:iCs/>
                <w:sz w:val="20"/>
                <w:szCs w:val="20"/>
                <w:lang w:val="bg-BG"/>
              </w:rPr>
              <w:t>Продължителност на въздействието</w:t>
            </w:r>
          </w:p>
        </w:tc>
        <w:tc>
          <w:tcPr>
            <w:tcW w:w="5093" w:type="dxa"/>
            <w:tcBorders>
              <w:top w:val="single" w:sz="8" w:space="0" w:color="auto"/>
              <w:left w:val="single" w:sz="8" w:space="0" w:color="auto"/>
              <w:bottom w:val="single" w:sz="8" w:space="0" w:color="auto"/>
              <w:right w:val="single" w:sz="8" w:space="0" w:color="auto"/>
            </w:tcBorders>
          </w:tcPr>
          <w:p w14:paraId="58C00B70" w14:textId="3F1AB690" w:rsidR="00250E08" w:rsidRPr="00250E08" w:rsidRDefault="00250E08" w:rsidP="00250E08">
            <w:pPr>
              <w:keepNext/>
              <w:keepLines/>
              <w:ind w:left="-14" w:right="-14" w:firstLine="0"/>
              <w:rPr>
                <w:rFonts w:ascii="Times New Roman" w:eastAsia="Calibri Light" w:hAnsi="Times New Roman"/>
                <w:i/>
                <w:iCs/>
                <w:sz w:val="20"/>
                <w:szCs w:val="20"/>
                <w:lang w:val="bg-BG"/>
              </w:rPr>
            </w:pPr>
            <w:r w:rsidRPr="00250E08">
              <w:rPr>
                <w:rFonts w:ascii="Times New Roman" w:eastAsia="Calibri Light" w:hAnsi="Times New Roman"/>
                <w:i/>
                <w:iCs/>
                <w:sz w:val="20"/>
                <w:szCs w:val="20"/>
                <w:lang w:val="bg-BG"/>
              </w:rPr>
              <w:t>Временно – по време на строителство и при поддръжка на сервитутите</w:t>
            </w:r>
          </w:p>
        </w:tc>
      </w:tr>
      <w:tr w:rsidR="00250E08" w:rsidRPr="00404B83" w14:paraId="1B2F6DEA" w14:textId="77777777" w:rsidTr="00AD11E0">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8C4139B" w14:textId="77777777" w:rsidR="00250E08" w:rsidRPr="00404B83" w:rsidRDefault="00250E08" w:rsidP="00250E08">
            <w:pPr>
              <w:keepNext/>
              <w:keepLines/>
              <w:ind w:left="-14" w:right="-14" w:firstLine="0"/>
              <w:rPr>
                <w:rFonts w:ascii="Times New Roman" w:hAnsi="Times New Roman"/>
                <w:lang w:val="bg-BG"/>
              </w:rPr>
            </w:pPr>
            <w:r w:rsidRPr="00404B83">
              <w:rPr>
                <w:rFonts w:ascii="Times New Roman" w:eastAsia="Calibri Light" w:hAnsi="Times New Roman"/>
                <w:b/>
                <w:bCs/>
                <w:i/>
                <w:iCs/>
                <w:sz w:val="20"/>
                <w:szCs w:val="20"/>
                <w:lang w:val="bg-BG"/>
              </w:rPr>
              <w:t>Степен на въздействие</w:t>
            </w:r>
          </w:p>
        </w:tc>
        <w:tc>
          <w:tcPr>
            <w:tcW w:w="5093" w:type="dxa"/>
            <w:tcBorders>
              <w:top w:val="single" w:sz="8" w:space="0" w:color="auto"/>
              <w:left w:val="single" w:sz="8" w:space="0" w:color="auto"/>
              <w:bottom w:val="single" w:sz="8" w:space="0" w:color="auto"/>
              <w:right w:val="single" w:sz="8" w:space="0" w:color="auto"/>
            </w:tcBorders>
          </w:tcPr>
          <w:p w14:paraId="6530C62C" w14:textId="1ECA022A" w:rsidR="00250E08" w:rsidRPr="00250E08" w:rsidRDefault="00250E08" w:rsidP="00250E08">
            <w:pPr>
              <w:keepNext/>
              <w:keepLines/>
              <w:ind w:left="-14" w:right="-14" w:firstLine="0"/>
              <w:rPr>
                <w:rFonts w:ascii="Times New Roman" w:eastAsia="Calibri Light" w:hAnsi="Times New Roman"/>
                <w:i/>
                <w:iCs/>
                <w:sz w:val="20"/>
                <w:szCs w:val="20"/>
                <w:lang w:val="bg-BG"/>
              </w:rPr>
            </w:pPr>
            <w:r w:rsidRPr="00250E08">
              <w:rPr>
                <w:rFonts w:ascii="Times New Roman" w:eastAsia="Calibri Light" w:hAnsi="Times New Roman"/>
                <w:i/>
                <w:iCs/>
                <w:sz w:val="20"/>
                <w:szCs w:val="20"/>
                <w:lang w:val="bg-BG"/>
              </w:rPr>
              <w:t xml:space="preserve">Незначително до слабо въздействие </w:t>
            </w:r>
          </w:p>
        </w:tc>
      </w:tr>
      <w:tr w:rsidR="00250E08" w:rsidRPr="00404B83" w14:paraId="2BEAD8D8" w14:textId="77777777" w:rsidTr="00AD11E0">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5985B04" w14:textId="77777777" w:rsidR="00250E08" w:rsidRPr="00404B83" w:rsidRDefault="00250E08" w:rsidP="00250E08">
            <w:pPr>
              <w:keepNext/>
              <w:keepLines/>
              <w:ind w:left="-14" w:right="-14" w:firstLine="0"/>
              <w:rPr>
                <w:rFonts w:ascii="Times New Roman" w:hAnsi="Times New Roman"/>
                <w:lang w:val="bg-BG"/>
              </w:rPr>
            </w:pPr>
            <w:r w:rsidRPr="00404B83">
              <w:rPr>
                <w:rFonts w:ascii="Times New Roman" w:eastAsia="Calibri Light" w:hAnsi="Times New Roman"/>
                <w:b/>
                <w:bCs/>
                <w:i/>
                <w:iCs/>
                <w:sz w:val="20"/>
                <w:szCs w:val="20"/>
                <w:lang w:val="bg-BG"/>
              </w:rPr>
              <w:t>Честота на въздействието:</w:t>
            </w:r>
          </w:p>
        </w:tc>
        <w:tc>
          <w:tcPr>
            <w:tcW w:w="5093" w:type="dxa"/>
            <w:tcBorders>
              <w:top w:val="single" w:sz="8" w:space="0" w:color="auto"/>
              <w:left w:val="single" w:sz="8" w:space="0" w:color="auto"/>
              <w:bottom w:val="single" w:sz="8" w:space="0" w:color="auto"/>
              <w:right w:val="single" w:sz="8" w:space="0" w:color="auto"/>
            </w:tcBorders>
          </w:tcPr>
          <w:p w14:paraId="40E853FD" w14:textId="13CFB3D4" w:rsidR="00250E08" w:rsidRPr="00250E08" w:rsidRDefault="00250E08" w:rsidP="00250E08">
            <w:pPr>
              <w:keepNext/>
              <w:keepLines/>
              <w:ind w:left="-14" w:right="-14" w:firstLine="0"/>
              <w:rPr>
                <w:rFonts w:ascii="Times New Roman" w:eastAsia="Calibri Light" w:hAnsi="Times New Roman"/>
                <w:i/>
                <w:iCs/>
                <w:sz w:val="20"/>
                <w:szCs w:val="20"/>
                <w:lang w:val="bg-BG"/>
              </w:rPr>
            </w:pPr>
            <w:r w:rsidRPr="00250E08">
              <w:rPr>
                <w:rFonts w:ascii="Times New Roman" w:eastAsia="Calibri Light" w:hAnsi="Times New Roman"/>
                <w:i/>
                <w:iCs/>
                <w:sz w:val="20"/>
                <w:szCs w:val="20"/>
                <w:lang w:val="bg-BG"/>
              </w:rPr>
              <w:t>По време на строителство</w:t>
            </w:r>
          </w:p>
        </w:tc>
      </w:tr>
      <w:tr w:rsidR="00250E08" w:rsidRPr="00404B83" w14:paraId="212AF10B" w14:textId="77777777" w:rsidTr="00AD11E0">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B8D9854" w14:textId="77777777" w:rsidR="00250E08" w:rsidRPr="00404B83" w:rsidRDefault="00250E08" w:rsidP="00250E08">
            <w:pPr>
              <w:keepNext/>
              <w:keepLines/>
              <w:ind w:left="-14" w:right="-14" w:firstLine="0"/>
              <w:rPr>
                <w:rFonts w:ascii="Times New Roman" w:hAnsi="Times New Roman"/>
                <w:lang w:val="bg-BG"/>
              </w:rPr>
            </w:pPr>
            <w:r w:rsidRPr="00404B83">
              <w:rPr>
                <w:rFonts w:ascii="Times New Roman" w:eastAsia="Calibri Light" w:hAnsi="Times New Roman"/>
                <w:b/>
                <w:bCs/>
                <w:i/>
                <w:iCs/>
                <w:sz w:val="20"/>
                <w:szCs w:val="20"/>
                <w:lang w:val="bg-BG"/>
              </w:rPr>
              <w:t>Кумулативни и синергични въздействия върху околната среда</w:t>
            </w:r>
          </w:p>
        </w:tc>
        <w:tc>
          <w:tcPr>
            <w:tcW w:w="5093" w:type="dxa"/>
            <w:tcBorders>
              <w:top w:val="single" w:sz="8" w:space="0" w:color="auto"/>
              <w:left w:val="single" w:sz="8" w:space="0" w:color="auto"/>
              <w:bottom w:val="single" w:sz="8" w:space="0" w:color="auto"/>
              <w:right w:val="single" w:sz="8" w:space="0" w:color="auto"/>
            </w:tcBorders>
          </w:tcPr>
          <w:p w14:paraId="3219C1C2" w14:textId="09EF6CCE" w:rsidR="00250E08" w:rsidRPr="00250E08" w:rsidRDefault="00250E08" w:rsidP="00250E08">
            <w:pPr>
              <w:keepNext/>
              <w:keepLines/>
              <w:ind w:left="-14" w:right="-14" w:firstLine="0"/>
              <w:rPr>
                <w:rFonts w:ascii="Times New Roman" w:eastAsia="Calibri Light" w:hAnsi="Times New Roman"/>
                <w:i/>
                <w:iCs/>
                <w:sz w:val="20"/>
                <w:szCs w:val="20"/>
                <w:lang w:val="bg-BG"/>
              </w:rPr>
            </w:pPr>
            <w:r w:rsidRPr="00250E08">
              <w:rPr>
                <w:rFonts w:ascii="Times New Roman" w:eastAsia="Calibri Light" w:hAnsi="Times New Roman"/>
                <w:i/>
                <w:iCs/>
                <w:sz w:val="20"/>
                <w:szCs w:val="20"/>
                <w:lang w:val="bg-BG"/>
              </w:rPr>
              <w:t>Не се очакват</w:t>
            </w:r>
          </w:p>
        </w:tc>
      </w:tr>
      <w:tr w:rsidR="00250E08" w:rsidRPr="00404B83" w14:paraId="6879307C" w14:textId="77777777" w:rsidTr="00AD11E0">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76DE401" w14:textId="77777777" w:rsidR="00250E08" w:rsidRPr="00404B83" w:rsidRDefault="00250E08" w:rsidP="00250E08">
            <w:pPr>
              <w:keepNext/>
              <w:keepLines/>
              <w:ind w:left="-14" w:right="-14" w:firstLine="0"/>
              <w:rPr>
                <w:rFonts w:ascii="Times New Roman" w:hAnsi="Times New Roman"/>
                <w:lang w:val="bg-BG"/>
              </w:rPr>
            </w:pPr>
            <w:r w:rsidRPr="00404B83">
              <w:rPr>
                <w:rFonts w:ascii="Times New Roman" w:eastAsia="Calibri Light" w:hAnsi="Times New Roman"/>
                <w:b/>
                <w:bCs/>
                <w:i/>
                <w:iCs/>
                <w:sz w:val="20"/>
                <w:szCs w:val="20"/>
                <w:lang w:val="bg-BG"/>
              </w:rPr>
              <w:t>Трансгранични въздействия:</w:t>
            </w:r>
          </w:p>
        </w:tc>
        <w:tc>
          <w:tcPr>
            <w:tcW w:w="5093" w:type="dxa"/>
            <w:tcBorders>
              <w:top w:val="single" w:sz="8" w:space="0" w:color="auto"/>
              <w:left w:val="single" w:sz="8" w:space="0" w:color="auto"/>
              <w:bottom w:val="single" w:sz="8" w:space="0" w:color="auto"/>
              <w:right w:val="single" w:sz="8" w:space="0" w:color="auto"/>
            </w:tcBorders>
          </w:tcPr>
          <w:p w14:paraId="1DD0A5E6" w14:textId="179B0A5B" w:rsidR="00250E08" w:rsidRPr="00250E08" w:rsidRDefault="00250E08" w:rsidP="00250E08">
            <w:pPr>
              <w:keepNext/>
              <w:keepLines/>
              <w:ind w:left="-14" w:right="-14" w:firstLine="0"/>
              <w:rPr>
                <w:rFonts w:ascii="Times New Roman" w:eastAsia="Calibri Light" w:hAnsi="Times New Roman"/>
                <w:i/>
                <w:iCs/>
                <w:sz w:val="20"/>
                <w:szCs w:val="20"/>
                <w:lang w:val="bg-BG"/>
              </w:rPr>
            </w:pPr>
            <w:r w:rsidRPr="00250E08">
              <w:rPr>
                <w:rFonts w:ascii="Times New Roman" w:eastAsia="Calibri Light" w:hAnsi="Times New Roman"/>
                <w:i/>
                <w:iCs/>
                <w:sz w:val="20"/>
                <w:szCs w:val="20"/>
                <w:lang w:val="bg-BG"/>
              </w:rPr>
              <w:t>Не се очакват</w:t>
            </w:r>
          </w:p>
        </w:tc>
      </w:tr>
    </w:tbl>
    <w:p w14:paraId="455F106D" w14:textId="646AB237" w:rsidR="00CC1CEE" w:rsidRPr="00DD0A8C" w:rsidRDefault="00CC1CEE">
      <w:pPr>
        <w:ind w:firstLine="0"/>
        <w:jc w:val="left"/>
        <w:rPr>
          <w:rFonts w:ascii="Times New Roman" w:hAnsi="Times New Roman"/>
          <w:sz w:val="4"/>
          <w:szCs w:val="4"/>
          <w:lang w:val="bg-BG"/>
        </w:rPr>
      </w:pPr>
    </w:p>
    <w:p w14:paraId="0A061314" w14:textId="77777777" w:rsidR="00780615" w:rsidRPr="00780615" w:rsidRDefault="00780615" w:rsidP="00F8142A">
      <w:pPr>
        <w:jc w:val="center"/>
        <w:rPr>
          <w:rFonts w:ascii="Times New Roman" w:hAnsi="Times New Roman"/>
          <w:i/>
          <w:iCs/>
          <w:sz w:val="2"/>
          <w:szCs w:val="2"/>
          <w:lang w:val="bg-BG"/>
        </w:rPr>
      </w:pPr>
    </w:p>
    <w:p w14:paraId="4B329FA8" w14:textId="317253D0" w:rsidR="00F8142A" w:rsidRPr="00813145" w:rsidRDefault="00F8142A" w:rsidP="00F8142A">
      <w:pPr>
        <w:jc w:val="center"/>
        <w:rPr>
          <w:rFonts w:ascii="Times New Roman" w:hAnsi="Times New Roman"/>
          <w:i/>
          <w:iCs/>
          <w:lang w:val="bg-BG"/>
        </w:rPr>
      </w:pPr>
      <w:r w:rsidRPr="00813145">
        <w:rPr>
          <w:rFonts w:ascii="Times New Roman" w:hAnsi="Times New Roman"/>
          <w:i/>
          <w:iCs/>
          <w:lang w:val="bg-BG"/>
        </w:rPr>
        <w:t xml:space="preserve">Въздействие върху природните местообитания в случаите, когато в тях </w:t>
      </w:r>
      <w:r w:rsidRPr="00813145">
        <w:rPr>
          <w:rFonts w:ascii="Times New Roman" w:hAnsi="Times New Roman"/>
          <w:b/>
          <w:bCs/>
          <w:i/>
          <w:iCs/>
          <w:lang w:val="bg-BG"/>
        </w:rPr>
        <w:t>не попадат стълбове</w:t>
      </w:r>
      <w:r w:rsidRPr="00813145">
        <w:rPr>
          <w:rFonts w:ascii="Times New Roman" w:hAnsi="Times New Roman"/>
          <w:i/>
          <w:iCs/>
          <w:lang w:val="bg-BG"/>
        </w:rPr>
        <w:t>, предвидени за подмяна, но се пресичат от сервитута на електропровода</w:t>
      </w:r>
    </w:p>
    <w:tbl>
      <w:tblPr>
        <w:tblW w:w="8618" w:type="dxa"/>
        <w:jc w:val="center"/>
        <w:tblLayout w:type="fixed"/>
        <w:tblLook w:val="04A0" w:firstRow="1" w:lastRow="0" w:firstColumn="1" w:lastColumn="0" w:noHBand="0" w:noVBand="1"/>
      </w:tblPr>
      <w:tblGrid>
        <w:gridCol w:w="3525"/>
        <w:gridCol w:w="5093"/>
      </w:tblGrid>
      <w:tr w:rsidR="00E37F5A" w:rsidRPr="00404B83" w14:paraId="3A5FDBEF" w14:textId="77777777" w:rsidTr="00756E1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B7924DA" w14:textId="77777777" w:rsidR="00E37F5A" w:rsidRPr="00404B83" w:rsidRDefault="00E37F5A" w:rsidP="00756E1B">
            <w:pPr>
              <w:keepNext/>
              <w:keepLines/>
              <w:ind w:left="-14" w:right="-14" w:firstLine="0"/>
              <w:rPr>
                <w:rFonts w:ascii="Times New Roman" w:hAnsi="Times New Roman"/>
                <w:lang w:val="bg-BG"/>
              </w:rPr>
            </w:pPr>
            <w:r w:rsidRPr="00404B83">
              <w:rPr>
                <w:rFonts w:ascii="Times New Roman" w:eastAsia="Calibri Light" w:hAnsi="Times New Roman"/>
                <w:b/>
                <w:bCs/>
                <w:i/>
                <w:iCs/>
                <w:sz w:val="20"/>
                <w:szCs w:val="20"/>
                <w:lang w:val="bg-BG"/>
              </w:rPr>
              <w:t>Вероятност за поява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31879B5C" w14:textId="77777777" w:rsidR="00E37F5A" w:rsidRPr="00404B83" w:rsidRDefault="00E37F5A" w:rsidP="00756E1B">
            <w:pPr>
              <w:keepNext/>
              <w:keepLines/>
              <w:ind w:left="-14" w:right="-14" w:firstLine="0"/>
              <w:rPr>
                <w:rFonts w:ascii="Times New Roman" w:eastAsia="Calibri Light" w:hAnsi="Times New Roman"/>
                <w:i/>
                <w:iCs/>
                <w:sz w:val="20"/>
                <w:szCs w:val="20"/>
                <w:lang w:val="bg-BG"/>
              </w:rPr>
            </w:pPr>
            <w:r w:rsidRPr="00404B83">
              <w:rPr>
                <w:rFonts w:ascii="Times New Roman" w:eastAsia="Calibri" w:hAnsi="Times New Roman"/>
                <w:i/>
                <w:sz w:val="20"/>
                <w:szCs w:val="20"/>
                <w:lang w:val="bg-BG"/>
              </w:rPr>
              <w:t>Очаква се</w:t>
            </w:r>
          </w:p>
        </w:tc>
      </w:tr>
      <w:tr w:rsidR="00E37F5A" w:rsidRPr="00BB769E" w14:paraId="69B4F27B" w14:textId="77777777" w:rsidTr="00756E1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A852C8E" w14:textId="77777777" w:rsidR="00E37F5A" w:rsidRPr="00404B83" w:rsidRDefault="00E37F5A" w:rsidP="00756E1B">
            <w:pPr>
              <w:keepNext/>
              <w:keepLines/>
              <w:ind w:left="-14" w:right="-14" w:firstLine="0"/>
              <w:rPr>
                <w:rFonts w:ascii="Times New Roman" w:hAnsi="Times New Roman"/>
                <w:lang w:val="bg-BG"/>
              </w:rPr>
            </w:pPr>
            <w:r w:rsidRPr="00404B83">
              <w:rPr>
                <w:rFonts w:ascii="Times New Roman" w:eastAsia="Calibri Light" w:hAnsi="Times New Roman"/>
                <w:b/>
                <w:bCs/>
                <w:i/>
                <w:iCs/>
                <w:sz w:val="20"/>
                <w:szCs w:val="20"/>
                <w:lang w:val="bg-BG"/>
              </w:rPr>
              <w:t>Териториален обхват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320AF710" w14:textId="2AE51E2B" w:rsidR="00E37F5A" w:rsidRPr="00813145" w:rsidRDefault="00250E08" w:rsidP="00756E1B">
            <w:pPr>
              <w:keepNext/>
              <w:keepLines/>
              <w:ind w:left="-14" w:right="-14" w:firstLine="0"/>
              <w:rPr>
                <w:rFonts w:ascii="Times New Roman" w:eastAsia="Calibri Light" w:hAnsi="Times New Roman"/>
                <w:i/>
                <w:iCs/>
                <w:sz w:val="20"/>
                <w:szCs w:val="20"/>
                <w:lang w:val="bg-BG"/>
              </w:rPr>
            </w:pPr>
            <w:r>
              <w:rPr>
                <w:rFonts w:ascii="Times New Roman" w:eastAsia="Calibri" w:hAnsi="Times New Roman"/>
                <w:i/>
                <w:sz w:val="20"/>
                <w:szCs w:val="20"/>
                <w:lang w:val="bg-BG"/>
              </w:rPr>
              <w:t>Локално, в границите на сервитута</w:t>
            </w:r>
          </w:p>
        </w:tc>
      </w:tr>
      <w:tr w:rsidR="00E37F5A" w:rsidRPr="00BB769E" w14:paraId="4EAF72C2" w14:textId="77777777" w:rsidTr="00756E1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DC7586F" w14:textId="77777777" w:rsidR="00E37F5A" w:rsidRPr="00404B83" w:rsidRDefault="00E37F5A" w:rsidP="00756E1B">
            <w:pPr>
              <w:keepNext/>
              <w:keepLines/>
              <w:ind w:left="-14" w:right="-14" w:firstLine="0"/>
              <w:rPr>
                <w:rFonts w:ascii="Times New Roman" w:hAnsi="Times New Roman"/>
                <w:lang w:val="bg-BG"/>
              </w:rPr>
            </w:pPr>
            <w:r w:rsidRPr="00404B83">
              <w:rPr>
                <w:rFonts w:ascii="Times New Roman" w:eastAsia="Calibri Light" w:hAnsi="Times New Roman"/>
                <w:b/>
                <w:bCs/>
                <w:i/>
                <w:iCs/>
                <w:sz w:val="20"/>
                <w:szCs w:val="20"/>
                <w:lang w:val="bg-BG"/>
              </w:rPr>
              <w:t>Продължителност на въздействието</w:t>
            </w:r>
          </w:p>
        </w:tc>
        <w:tc>
          <w:tcPr>
            <w:tcW w:w="5093" w:type="dxa"/>
            <w:tcBorders>
              <w:top w:val="single" w:sz="8" w:space="0" w:color="auto"/>
              <w:left w:val="single" w:sz="8" w:space="0" w:color="auto"/>
              <w:bottom w:val="single" w:sz="8" w:space="0" w:color="auto"/>
              <w:right w:val="single" w:sz="8" w:space="0" w:color="auto"/>
            </w:tcBorders>
            <w:vAlign w:val="center"/>
          </w:tcPr>
          <w:p w14:paraId="43988EEA" w14:textId="7527CF70" w:rsidR="00E37F5A" w:rsidRPr="00250E08" w:rsidRDefault="00E37F5A" w:rsidP="00756E1B">
            <w:pPr>
              <w:keepNext/>
              <w:keepLines/>
              <w:ind w:left="-14" w:right="-14" w:firstLine="0"/>
              <w:rPr>
                <w:rFonts w:ascii="Times New Roman" w:eastAsia="Calibri Light" w:hAnsi="Times New Roman"/>
                <w:i/>
                <w:iCs/>
                <w:sz w:val="20"/>
                <w:szCs w:val="20"/>
                <w:lang w:val="bg-BG"/>
              </w:rPr>
            </w:pPr>
            <w:r w:rsidRPr="00250E08">
              <w:rPr>
                <w:rFonts w:ascii="Times New Roman" w:eastAsia="Calibri" w:hAnsi="Times New Roman"/>
                <w:i/>
                <w:sz w:val="20"/>
                <w:szCs w:val="20"/>
                <w:lang w:val="bg-BG"/>
              </w:rPr>
              <w:t>Временно</w:t>
            </w:r>
            <w:r w:rsidR="00250E08">
              <w:rPr>
                <w:rFonts w:ascii="Times New Roman" w:eastAsia="Calibri" w:hAnsi="Times New Roman"/>
                <w:i/>
                <w:sz w:val="20"/>
                <w:szCs w:val="20"/>
                <w:lang w:val="bg-BG"/>
              </w:rPr>
              <w:t xml:space="preserve"> – при поддръжка на сервитутите </w:t>
            </w:r>
          </w:p>
        </w:tc>
      </w:tr>
      <w:tr w:rsidR="00E37F5A" w:rsidRPr="00BB769E" w14:paraId="6F1461B7" w14:textId="77777777" w:rsidTr="00756E1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BD26ED1" w14:textId="77777777" w:rsidR="00E37F5A" w:rsidRPr="00404B83" w:rsidRDefault="00E37F5A" w:rsidP="00756E1B">
            <w:pPr>
              <w:keepNext/>
              <w:keepLines/>
              <w:ind w:left="-14" w:right="-14" w:firstLine="0"/>
              <w:rPr>
                <w:rFonts w:ascii="Times New Roman" w:hAnsi="Times New Roman"/>
                <w:lang w:val="bg-BG"/>
              </w:rPr>
            </w:pPr>
            <w:r w:rsidRPr="00404B83">
              <w:rPr>
                <w:rFonts w:ascii="Times New Roman" w:eastAsia="Calibri Light" w:hAnsi="Times New Roman"/>
                <w:b/>
                <w:bCs/>
                <w:i/>
                <w:iCs/>
                <w:sz w:val="20"/>
                <w:szCs w:val="20"/>
                <w:lang w:val="bg-BG"/>
              </w:rPr>
              <w:t>Степен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12F228D0" w14:textId="0593E89E" w:rsidR="00E37F5A" w:rsidRPr="00404B83" w:rsidRDefault="00E37F5A" w:rsidP="00756E1B">
            <w:pPr>
              <w:keepNext/>
              <w:keepLines/>
              <w:ind w:left="-14" w:right="-14" w:firstLine="0"/>
              <w:rPr>
                <w:rFonts w:ascii="Times New Roman" w:eastAsia="Calibri Light" w:hAnsi="Times New Roman"/>
                <w:i/>
                <w:iCs/>
                <w:sz w:val="20"/>
                <w:szCs w:val="20"/>
                <w:lang w:val="bg-BG"/>
              </w:rPr>
            </w:pPr>
            <w:r w:rsidRPr="00404B83">
              <w:rPr>
                <w:rFonts w:ascii="Times New Roman" w:eastAsia="Calibri" w:hAnsi="Times New Roman"/>
                <w:i/>
                <w:sz w:val="20"/>
                <w:szCs w:val="20"/>
                <w:lang w:val="bg-BG"/>
              </w:rPr>
              <w:t>Незначително въздействие</w:t>
            </w:r>
            <w:r w:rsidR="000C438B">
              <w:rPr>
                <w:rFonts w:ascii="Times New Roman" w:eastAsia="Calibri" w:hAnsi="Times New Roman"/>
                <w:i/>
                <w:sz w:val="20"/>
                <w:szCs w:val="20"/>
                <w:lang w:val="bg-BG"/>
              </w:rPr>
              <w:t>,</w:t>
            </w:r>
            <w:r w:rsidRPr="00404B83">
              <w:rPr>
                <w:rFonts w:ascii="Times New Roman" w:eastAsia="Calibri" w:hAnsi="Times New Roman"/>
                <w:i/>
                <w:sz w:val="20"/>
                <w:szCs w:val="20"/>
                <w:lang w:val="bg-BG"/>
              </w:rPr>
              <w:t xml:space="preserve"> само върху местообитания от влажните зони (крайречни и заливни)</w:t>
            </w:r>
          </w:p>
        </w:tc>
      </w:tr>
      <w:tr w:rsidR="00E37F5A" w:rsidRPr="00BB769E" w14:paraId="6D29B058" w14:textId="77777777" w:rsidTr="00756E1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BF5A57C" w14:textId="77777777" w:rsidR="00E37F5A" w:rsidRPr="00404B83" w:rsidRDefault="00E37F5A" w:rsidP="00756E1B">
            <w:pPr>
              <w:keepNext/>
              <w:keepLines/>
              <w:ind w:left="-14" w:right="-14" w:firstLine="0"/>
              <w:rPr>
                <w:rFonts w:ascii="Times New Roman" w:hAnsi="Times New Roman"/>
                <w:lang w:val="bg-BG"/>
              </w:rPr>
            </w:pPr>
            <w:r w:rsidRPr="00404B83">
              <w:rPr>
                <w:rFonts w:ascii="Times New Roman" w:eastAsia="Calibri Light" w:hAnsi="Times New Roman"/>
                <w:b/>
                <w:bCs/>
                <w:i/>
                <w:iCs/>
                <w:sz w:val="20"/>
                <w:szCs w:val="20"/>
                <w:lang w:val="bg-BG"/>
              </w:rPr>
              <w:t>Честота на въздействието:</w:t>
            </w:r>
          </w:p>
        </w:tc>
        <w:tc>
          <w:tcPr>
            <w:tcW w:w="5093" w:type="dxa"/>
            <w:tcBorders>
              <w:top w:val="single" w:sz="8" w:space="0" w:color="auto"/>
              <w:left w:val="single" w:sz="8" w:space="0" w:color="auto"/>
              <w:bottom w:val="single" w:sz="8" w:space="0" w:color="auto"/>
              <w:right w:val="single" w:sz="8" w:space="0" w:color="auto"/>
            </w:tcBorders>
            <w:vAlign w:val="center"/>
          </w:tcPr>
          <w:p w14:paraId="19DA7791" w14:textId="74B13286" w:rsidR="00E37F5A" w:rsidRPr="00404B83" w:rsidRDefault="00E37F5A" w:rsidP="00756E1B">
            <w:pPr>
              <w:keepNext/>
              <w:keepLines/>
              <w:ind w:left="-14" w:right="-14" w:firstLine="0"/>
              <w:rPr>
                <w:rFonts w:ascii="Times New Roman" w:eastAsia="Calibri Light" w:hAnsi="Times New Roman"/>
                <w:i/>
                <w:iCs/>
                <w:sz w:val="20"/>
                <w:szCs w:val="20"/>
                <w:lang w:val="bg-BG"/>
              </w:rPr>
            </w:pPr>
            <w:r w:rsidRPr="00404B83">
              <w:rPr>
                <w:rFonts w:ascii="Times New Roman" w:eastAsia="Calibri" w:hAnsi="Times New Roman"/>
                <w:i/>
                <w:sz w:val="20"/>
                <w:szCs w:val="20"/>
                <w:lang w:val="bg-BG"/>
              </w:rPr>
              <w:t xml:space="preserve">По време на </w:t>
            </w:r>
            <w:r w:rsidR="00250E08">
              <w:rPr>
                <w:rFonts w:ascii="Times New Roman" w:eastAsia="Calibri" w:hAnsi="Times New Roman"/>
                <w:i/>
                <w:sz w:val="20"/>
                <w:szCs w:val="20"/>
                <w:lang w:val="bg-BG"/>
              </w:rPr>
              <w:t xml:space="preserve">експлоатация – при поддръжка на сервитутите </w:t>
            </w:r>
          </w:p>
        </w:tc>
      </w:tr>
      <w:tr w:rsidR="00E37F5A" w:rsidRPr="00404B83" w14:paraId="7FECD4A4" w14:textId="77777777" w:rsidTr="00756E1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35F026C" w14:textId="77777777" w:rsidR="00E37F5A" w:rsidRPr="00404B83" w:rsidRDefault="00E37F5A" w:rsidP="00756E1B">
            <w:pPr>
              <w:keepNext/>
              <w:keepLines/>
              <w:ind w:left="-14" w:right="-14" w:firstLine="0"/>
              <w:rPr>
                <w:rFonts w:ascii="Times New Roman" w:hAnsi="Times New Roman"/>
                <w:lang w:val="bg-BG"/>
              </w:rPr>
            </w:pPr>
            <w:r w:rsidRPr="00404B83">
              <w:rPr>
                <w:rFonts w:ascii="Times New Roman" w:eastAsia="Calibri Light" w:hAnsi="Times New Roman"/>
                <w:b/>
                <w:bCs/>
                <w:i/>
                <w:iCs/>
                <w:sz w:val="20"/>
                <w:szCs w:val="20"/>
                <w:lang w:val="bg-BG"/>
              </w:rPr>
              <w:t>Кумулативни и синергични въздействия върху околната среда</w:t>
            </w:r>
          </w:p>
        </w:tc>
        <w:tc>
          <w:tcPr>
            <w:tcW w:w="5093" w:type="dxa"/>
            <w:tcBorders>
              <w:top w:val="single" w:sz="8" w:space="0" w:color="auto"/>
              <w:left w:val="single" w:sz="8" w:space="0" w:color="auto"/>
              <w:bottom w:val="single" w:sz="8" w:space="0" w:color="auto"/>
              <w:right w:val="single" w:sz="8" w:space="0" w:color="auto"/>
            </w:tcBorders>
            <w:vAlign w:val="center"/>
          </w:tcPr>
          <w:p w14:paraId="1EECDD27" w14:textId="77777777" w:rsidR="00E37F5A" w:rsidRPr="00404B83" w:rsidRDefault="00E37F5A" w:rsidP="00756E1B">
            <w:pPr>
              <w:keepNext/>
              <w:keepLines/>
              <w:ind w:left="-14" w:right="-14" w:firstLine="0"/>
              <w:rPr>
                <w:rFonts w:ascii="Times New Roman" w:eastAsia="Calibri Light" w:hAnsi="Times New Roman"/>
                <w:i/>
                <w:iCs/>
                <w:sz w:val="20"/>
                <w:szCs w:val="20"/>
                <w:lang w:val="bg-BG"/>
              </w:rPr>
            </w:pPr>
            <w:r w:rsidRPr="00404B83">
              <w:rPr>
                <w:rFonts w:ascii="Times New Roman" w:eastAsia="Calibri" w:hAnsi="Times New Roman"/>
                <w:i/>
                <w:sz w:val="20"/>
                <w:szCs w:val="20"/>
                <w:lang w:val="bg-BG"/>
              </w:rPr>
              <w:t>Не се очаква</w:t>
            </w:r>
            <w:r>
              <w:rPr>
                <w:rFonts w:ascii="Times New Roman" w:eastAsia="Calibri" w:hAnsi="Times New Roman"/>
                <w:i/>
                <w:sz w:val="20"/>
                <w:szCs w:val="20"/>
                <w:lang w:val="bg-BG"/>
              </w:rPr>
              <w:t>т</w:t>
            </w:r>
          </w:p>
        </w:tc>
      </w:tr>
      <w:tr w:rsidR="00E37F5A" w:rsidRPr="00404B83" w14:paraId="5BF30A90" w14:textId="77777777" w:rsidTr="00756E1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BA68F9D" w14:textId="77777777" w:rsidR="00E37F5A" w:rsidRPr="00404B83" w:rsidRDefault="00E37F5A" w:rsidP="00756E1B">
            <w:pPr>
              <w:keepNext/>
              <w:keepLines/>
              <w:ind w:left="-14" w:right="-14" w:firstLine="0"/>
              <w:rPr>
                <w:rFonts w:ascii="Times New Roman" w:hAnsi="Times New Roman"/>
                <w:lang w:val="bg-BG"/>
              </w:rPr>
            </w:pPr>
            <w:r w:rsidRPr="00404B83">
              <w:rPr>
                <w:rFonts w:ascii="Times New Roman" w:eastAsia="Calibri Light" w:hAnsi="Times New Roman"/>
                <w:b/>
                <w:bCs/>
                <w:i/>
                <w:iCs/>
                <w:sz w:val="20"/>
                <w:szCs w:val="20"/>
                <w:lang w:val="bg-BG"/>
              </w:rPr>
              <w:t>Трансгранични въздействия:</w:t>
            </w:r>
          </w:p>
        </w:tc>
        <w:tc>
          <w:tcPr>
            <w:tcW w:w="5093" w:type="dxa"/>
            <w:tcBorders>
              <w:top w:val="single" w:sz="8" w:space="0" w:color="auto"/>
              <w:left w:val="single" w:sz="8" w:space="0" w:color="auto"/>
              <w:bottom w:val="single" w:sz="8" w:space="0" w:color="auto"/>
              <w:right w:val="single" w:sz="8" w:space="0" w:color="auto"/>
            </w:tcBorders>
            <w:vAlign w:val="center"/>
          </w:tcPr>
          <w:p w14:paraId="7FE05392" w14:textId="77777777" w:rsidR="00E37F5A" w:rsidRPr="00404B83" w:rsidRDefault="00E37F5A" w:rsidP="00756E1B">
            <w:pPr>
              <w:keepNext/>
              <w:keepLines/>
              <w:ind w:right="-14" w:firstLine="0"/>
              <w:rPr>
                <w:rFonts w:ascii="Times New Roman" w:eastAsia="Calibri Light" w:hAnsi="Times New Roman"/>
                <w:i/>
                <w:iCs/>
                <w:sz w:val="20"/>
                <w:szCs w:val="20"/>
                <w:lang w:val="bg-BG"/>
              </w:rPr>
            </w:pPr>
            <w:r w:rsidRPr="00404B83">
              <w:rPr>
                <w:rFonts w:ascii="Times New Roman" w:eastAsia="Calibri" w:hAnsi="Times New Roman"/>
                <w:i/>
                <w:sz w:val="20"/>
                <w:szCs w:val="20"/>
                <w:lang w:val="bg-BG"/>
              </w:rPr>
              <w:t>Не се очаква</w:t>
            </w:r>
            <w:r>
              <w:rPr>
                <w:rFonts w:ascii="Times New Roman" w:eastAsia="Calibri" w:hAnsi="Times New Roman"/>
                <w:i/>
                <w:sz w:val="20"/>
                <w:szCs w:val="20"/>
                <w:lang w:val="bg-BG"/>
              </w:rPr>
              <w:t>т</w:t>
            </w:r>
          </w:p>
        </w:tc>
      </w:tr>
    </w:tbl>
    <w:p w14:paraId="402CAA35" w14:textId="77777777" w:rsidR="00F8142A" w:rsidRPr="007728D8" w:rsidRDefault="00F8142A" w:rsidP="007B2726">
      <w:pPr>
        <w:ind w:firstLine="0"/>
        <w:rPr>
          <w:rFonts w:ascii="Times New Roman" w:hAnsi="Times New Roman"/>
          <w:sz w:val="6"/>
          <w:szCs w:val="6"/>
          <w:lang w:val="bg-BG"/>
        </w:rPr>
      </w:pPr>
    </w:p>
    <w:p w14:paraId="0C8A7F89" w14:textId="77777777" w:rsidR="00F8142A" w:rsidRPr="00813145" w:rsidRDefault="00F8142A" w:rsidP="00F8142A">
      <w:pPr>
        <w:ind w:firstLine="0"/>
        <w:jc w:val="center"/>
        <w:rPr>
          <w:rFonts w:ascii="Times New Roman" w:hAnsi="Times New Roman"/>
          <w:i/>
          <w:iCs/>
          <w:lang w:val="bg-BG"/>
        </w:rPr>
      </w:pPr>
      <w:r w:rsidRPr="00813145">
        <w:rPr>
          <w:rFonts w:ascii="Times New Roman" w:hAnsi="Times New Roman"/>
          <w:i/>
          <w:iCs/>
          <w:lang w:val="bg-BG"/>
        </w:rPr>
        <w:t>Въздействие върху природните местообитания в случаите, когато не се пресичат от сервитута на електропровода.</w:t>
      </w:r>
    </w:p>
    <w:tbl>
      <w:tblPr>
        <w:tblW w:w="8618" w:type="dxa"/>
        <w:jc w:val="center"/>
        <w:tblLayout w:type="fixed"/>
        <w:tblLook w:val="04A0" w:firstRow="1" w:lastRow="0" w:firstColumn="1" w:lastColumn="0" w:noHBand="0" w:noVBand="1"/>
      </w:tblPr>
      <w:tblGrid>
        <w:gridCol w:w="3525"/>
        <w:gridCol w:w="5093"/>
      </w:tblGrid>
      <w:tr w:rsidR="00F8142A" w:rsidRPr="00404B83" w14:paraId="68F0085E" w14:textId="77777777" w:rsidTr="007728D8">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84B5ACD" w14:textId="77777777" w:rsidR="00F8142A" w:rsidRPr="00404B83" w:rsidRDefault="00F8142A" w:rsidP="00215715">
            <w:pPr>
              <w:keepNext/>
              <w:keepLines/>
              <w:ind w:left="-14" w:right="-14" w:firstLine="0"/>
              <w:rPr>
                <w:rFonts w:ascii="Times New Roman" w:hAnsi="Times New Roman"/>
                <w:lang w:val="bg-BG"/>
              </w:rPr>
            </w:pPr>
            <w:r w:rsidRPr="00404B83">
              <w:rPr>
                <w:rFonts w:ascii="Times New Roman" w:eastAsia="Calibri Light" w:hAnsi="Times New Roman"/>
                <w:b/>
                <w:bCs/>
                <w:i/>
                <w:iCs/>
                <w:sz w:val="20"/>
                <w:szCs w:val="20"/>
                <w:lang w:val="bg-BG"/>
              </w:rPr>
              <w:t>Вероятност за поява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3DE72E82" w14:textId="77777777" w:rsidR="00F8142A" w:rsidRPr="00404B83" w:rsidRDefault="00F8142A" w:rsidP="00215715">
            <w:pPr>
              <w:keepNext/>
              <w:keepLines/>
              <w:ind w:left="-14" w:right="-14" w:firstLine="0"/>
              <w:rPr>
                <w:rFonts w:ascii="Times New Roman" w:eastAsia="Calibri Light" w:hAnsi="Times New Roman"/>
                <w:i/>
                <w:iCs/>
                <w:sz w:val="20"/>
                <w:szCs w:val="20"/>
                <w:lang w:val="bg-BG"/>
              </w:rPr>
            </w:pPr>
            <w:r w:rsidRPr="00404B83">
              <w:rPr>
                <w:rFonts w:ascii="Times New Roman" w:eastAsia="Calibri" w:hAnsi="Times New Roman"/>
                <w:i/>
                <w:sz w:val="20"/>
                <w:szCs w:val="20"/>
                <w:lang w:val="bg-BG"/>
              </w:rPr>
              <w:t>Не се очаква</w:t>
            </w:r>
          </w:p>
        </w:tc>
      </w:tr>
      <w:tr w:rsidR="00F8142A" w:rsidRPr="00404B83" w14:paraId="5FCA73A2" w14:textId="77777777" w:rsidTr="007728D8">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B7DE181" w14:textId="77777777" w:rsidR="00F8142A" w:rsidRPr="00404B83" w:rsidRDefault="00F8142A" w:rsidP="00215715">
            <w:pPr>
              <w:keepNext/>
              <w:keepLines/>
              <w:ind w:left="-14" w:right="-14" w:firstLine="0"/>
              <w:rPr>
                <w:rFonts w:ascii="Times New Roman" w:hAnsi="Times New Roman"/>
                <w:lang w:val="bg-BG"/>
              </w:rPr>
            </w:pPr>
            <w:r w:rsidRPr="00404B83">
              <w:rPr>
                <w:rFonts w:ascii="Times New Roman" w:eastAsia="Calibri Light" w:hAnsi="Times New Roman"/>
                <w:b/>
                <w:bCs/>
                <w:i/>
                <w:iCs/>
                <w:sz w:val="20"/>
                <w:szCs w:val="20"/>
                <w:lang w:val="bg-BG"/>
              </w:rPr>
              <w:t>Териториален обхват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0740E629" w14:textId="77777777" w:rsidR="00F8142A" w:rsidRPr="00404B83" w:rsidRDefault="00F8142A" w:rsidP="00215715">
            <w:pPr>
              <w:keepNext/>
              <w:keepLines/>
              <w:ind w:left="-14" w:right="-14" w:firstLine="0"/>
              <w:rPr>
                <w:rFonts w:ascii="Times New Roman" w:eastAsia="Calibri Light" w:hAnsi="Times New Roman"/>
                <w:i/>
                <w:iCs/>
                <w:sz w:val="20"/>
                <w:szCs w:val="20"/>
                <w:lang w:val="bg-BG"/>
              </w:rPr>
            </w:pPr>
            <w:r w:rsidRPr="00404B83">
              <w:rPr>
                <w:rFonts w:ascii="Times New Roman" w:eastAsia="Calibri" w:hAnsi="Times New Roman"/>
                <w:i/>
                <w:sz w:val="20"/>
                <w:szCs w:val="20"/>
                <w:lang w:val="bg-BG"/>
              </w:rPr>
              <w:t>Не се очаква</w:t>
            </w:r>
          </w:p>
        </w:tc>
      </w:tr>
      <w:tr w:rsidR="00F8142A" w:rsidRPr="00404B83" w14:paraId="712BE77E" w14:textId="77777777" w:rsidTr="007728D8">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4C2E54A" w14:textId="77777777" w:rsidR="00F8142A" w:rsidRPr="00404B83" w:rsidRDefault="00F8142A" w:rsidP="00215715">
            <w:pPr>
              <w:keepNext/>
              <w:keepLines/>
              <w:ind w:left="-14" w:right="-14" w:firstLine="0"/>
              <w:rPr>
                <w:rFonts w:ascii="Times New Roman" w:hAnsi="Times New Roman"/>
                <w:lang w:val="bg-BG"/>
              </w:rPr>
            </w:pPr>
            <w:r w:rsidRPr="00404B83">
              <w:rPr>
                <w:rFonts w:ascii="Times New Roman" w:eastAsia="Calibri Light" w:hAnsi="Times New Roman"/>
                <w:b/>
                <w:bCs/>
                <w:i/>
                <w:iCs/>
                <w:sz w:val="20"/>
                <w:szCs w:val="20"/>
                <w:lang w:val="bg-BG"/>
              </w:rPr>
              <w:t>Продължителност на въздействието</w:t>
            </w:r>
          </w:p>
        </w:tc>
        <w:tc>
          <w:tcPr>
            <w:tcW w:w="5093" w:type="dxa"/>
            <w:tcBorders>
              <w:top w:val="single" w:sz="8" w:space="0" w:color="auto"/>
              <w:left w:val="single" w:sz="8" w:space="0" w:color="auto"/>
              <w:bottom w:val="single" w:sz="8" w:space="0" w:color="auto"/>
              <w:right w:val="single" w:sz="8" w:space="0" w:color="auto"/>
            </w:tcBorders>
            <w:vAlign w:val="center"/>
          </w:tcPr>
          <w:p w14:paraId="73E3471C" w14:textId="77777777" w:rsidR="00F8142A" w:rsidRPr="00404B83" w:rsidRDefault="00F8142A" w:rsidP="00215715">
            <w:pPr>
              <w:keepNext/>
              <w:keepLines/>
              <w:ind w:left="-14" w:right="-14" w:firstLine="0"/>
              <w:rPr>
                <w:rFonts w:ascii="Times New Roman" w:eastAsia="Calibri Light" w:hAnsi="Times New Roman"/>
                <w:i/>
                <w:iCs/>
                <w:sz w:val="20"/>
                <w:szCs w:val="20"/>
                <w:lang w:val="bg-BG"/>
              </w:rPr>
            </w:pPr>
            <w:r w:rsidRPr="00404B83">
              <w:rPr>
                <w:rFonts w:ascii="Times New Roman" w:eastAsia="Calibri" w:hAnsi="Times New Roman"/>
                <w:i/>
                <w:sz w:val="20"/>
                <w:szCs w:val="20"/>
                <w:lang w:val="bg-BG"/>
              </w:rPr>
              <w:t>Не се очаква</w:t>
            </w:r>
          </w:p>
        </w:tc>
      </w:tr>
      <w:tr w:rsidR="00F8142A" w:rsidRPr="00404B83" w14:paraId="6B59FD07" w14:textId="77777777" w:rsidTr="007728D8">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C5CC363" w14:textId="77777777" w:rsidR="00F8142A" w:rsidRPr="00404B83" w:rsidRDefault="00F8142A" w:rsidP="00215715">
            <w:pPr>
              <w:keepNext/>
              <w:keepLines/>
              <w:ind w:left="-14" w:right="-14" w:firstLine="0"/>
              <w:rPr>
                <w:rFonts w:ascii="Times New Roman" w:hAnsi="Times New Roman"/>
                <w:lang w:val="bg-BG"/>
              </w:rPr>
            </w:pPr>
            <w:r w:rsidRPr="00404B83">
              <w:rPr>
                <w:rFonts w:ascii="Times New Roman" w:eastAsia="Calibri Light" w:hAnsi="Times New Roman"/>
                <w:b/>
                <w:bCs/>
                <w:i/>
                <w:iCs/>
                <w:sz w:val="20"/>
                <w:szCs w:val="20"/>
                <w:lang w:val="bg-BG"/>
              </w:rPr>
              <w:t>Степен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4DC0751F" w14:textId="77777777" w:rsidR="00F8142A" w:rsidRPr="00404B83" w:rsidRDefault="00F8142A" w:rsidP="00215715">
            <w:pPr>
              <w:keepNext/>
              <w:keepLines/>
              <w:ind w:left="-14" w:right="-14" w:firstLine="0"/>
              <w:rPr>
                <w:rFonts w:ascii="Times New Roman" w:eastAsia="Calibri Light" w:hAnsi="Times New Roman"/>
                <w:i/>
                <w:iCs/>
                <w:sz w:val="20"/>
                <w:szCs w:val="20"/>
                <w:lang w:val="bg-BG"/>
              </w:rPr>
            </w:pPr>
            <w:r w:rsidRPr="00404B83">
              <w:rPr>
                <w:rFonts w:ascii="Times New Roman" w:eastAsia="Calibri" w:hAnsi="Times New Roman"/>
                <w:i/>
                <w:sz w:val="20"/>
                <w:szCs w:val="20"/>
                <w:lang w:val="bg-BG"/>
              </w:rPr>
              <w:t>Не се очаква</w:t>
            </w:r>
          </w:p>
        </w:tc>
      </w:tr>
      <w:tr w:rsidR="00F8142A" w:rsidRPr="00404B83" w14:paraId="053B93BE" w14:textId="77777777" w:rsidTr="007728D8">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64CDC6B" w14:textId="77777777" w:rsidR="00F8142A" w:rsidRPr="00404B83" w:rsidRDefault="00F8142A" w:rsidP="00215715">
            <w:pPr>
              <w:keepNext/>
              <w:keepLines/>
              <w:ind w:left="-14" w:right="-14" w:firstLine="0"/>
              <w:rPr>
                <w:rFonts w:ascii="Times New Roman" w:hAnsi="Times New Roman"/>
                <w:lang w:val="bg-BG"/>
              </w:rPr>
            </w:pPr>
            <w:r w:rsidRPr="00404B83">
              <w:rPr>
                <w:rFonts w:ascii="Times New Roman" w:eastAsia="Calibri Light" w:hAnsi="Times New Roman"/>
                <w:b/>
                <w:bCs/>
                <w:i/>
                <w:iCs/>
                <w:sz w:val="20"/>
                <w:szCs w:val="20"/>
                <w:lang w:val="bg-BG"/>
              </w:rPr>
              <w:t>Честота на въздействието:</w:t>
            </w:r>
          </w:p>
        </w:tc>
        <w:tc>
          <w:tcPr>
            <w:tcW w:w="5093" w:type="dxa"/>
            <w:tcBorders>
              <w:top w:val="single" w:sz="8" w:space="0" w:color="auto"/>
              <w:left w:val="single" w:sz="8" w:space="0" w:color="auto"/>
              <w:bottom w:val="single" w:sz="8" w:space="0" w:color="auto"/>
              <w:right w:val="single" w:sz="8" w:space="0" w:color="auto"/>
            </w:tcBorders>
            <w:vAlign w:val="center"/>
          </w:tcPr>
          <w:p w14:paraId="7DB0DDD8" w14:textId="77777777" w:rsidR="00F8142A" w:rsidRPr="00404B83" w:rsidRDefault="00F8142A" w:rsidP="00215715">
            <w:pPr>
              <w:keepNext/>
              <w:keepLines/>
              <w:ind w:left="-14" w:right="-14" w:firstLine="0"/>
              <w:rPr>
                <w:rFonts w:ascii="Times New Roman" w:eastAsia="Calibri Light" w:hAnsi="Times New Roman"/>
                <w:i/>
                <w:iCs/>
                <w:sz w:val="20"/>
                <w:szCs w:val="20"/>
                <w:lang w:val="bg-BG"/>
              </w:rPr>
            </w:pPr>
            <w:r w:rsidRPr="00404B83">
              <w:rPr>
                <w:rFonts w:ascii="Times New Roman" w:eastAsia="Calibri" w:hAnsi="Times New Roman"/>
                <w:i/>
                <w:sz w:val="20"/>
                <w:szCs w:val="20"/>
                <w:lang w:val="bg-BG"/>
              </w:rPr>
              <w:t>Не се очаква</w:t>
            </w:r>
          </w:p>
        </w:tc>
      </w:tr>
      <w:tr w:rsidR="00F8142A" w:rsidRPr="00404B83" w14:paraId="4F14F5EA" w14:textId="77777777" w:rsidTr="007728D8">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99FA5A1" w14:textId="77777777" w:rsidR="00F8142A" w:rsidRPr="00404B83" w:rsidRDefault="00F8142A" w:rsidP="00215715">
            <w:pPr>
              <w:keepNext/>
              <w:keepLines/>
              <w:ind w:left="-14" w:right="-14" w:firstLine="0"/>
              <w:rPr>
                <w:rFonts w:ascii="Times New Roman" w:hAnsi="Times New Roman"/>
                <w:lang w:val="bg-BG"/>
              </w:rPr>
            </w:pPr>
            <w:r w:rsidRPr="00404B83">
              <w:rPr>
                <w:rFonts w:ascii="Times New Roman" w:eastAsia="Calibri Light" w:hAnsi="Times New Roman"/>
                <w:b/>
                <w:bCs/>
                <w:i/>
                <w:iCs/>
                <w:sz w:val="20"/>
                <w:szCs w:val="20"/>
                <w:lang w:val="bg-BG"/>
              </w:rPr>
              <w:t>Кумулативни и синергични въздействия върху околната среда</w:t>
            </w:r>
          </w:p>
        </w:tc>
        <w:tc>
          <w:tcPr>
            <w:tcW w:w="5093" w:type="dxa"/>
            <w:tcBorders>
              <w:top w:val="single" w:sz="8" w:space="0" w:color="auto"/>
              <w:left w:val="single" w:sz="8" w:space="0" w:color="auto"/>
              <w:bottom w:val="single" w:sz="8" w:space="0" w:color="auto"/>
              <w:right w:val="single" w:sz="8" w:space="0" w:color="auto"/>
            </w:tcBorders>
            <w:vAlign w:val="center"/>
          </w:tcPr>
          <w:p w14:paraId="5CA207E0" w14:textId="25BC5636" w:rsidR="00F8142A" w:rsidRPr="00404B83" w:rsidRDefault="00F8142A" w:rsidP="00215715">
            <w:pPr>
              <w:keepNext/>
              <w:keepLines/>
              <w:ind w:left="-14" w:right="-14" w:firstLine="0"/>
              <w:rPr>
                <w:rFonts w:ascii="Times New Roman" w:eastAsia="Calibri Light" w:hAnsi="Times New Roman"/>
                <w:i/>
                <w:iCs/>
                <w:sz w:val="20"/>
                <w:szCs w:val="20"/>
                <w:lang w:val="bg-BG"/>
              </w:rPr>
            </w:pPr>
            <w:r w:rsidRPr="00404B83">
              <w:rPr>
                <w:rFonts w:ascii="Times New Roman" w:eastAsia="Calibri" w:hAnsi="Times New Roman"/>
                <w:i/>
                <w:sz w:val="20"/>
                <w:szCs w:val="20"/>
                <w:lang w:val="bg-BG"/>
              </w:rPr>
              <w:t>Не се очаква</w:t>
            </w:r>
            <w:r w:rsidR="00580202">
              <w:rPr>
                <w:rFonts w:ascii="Times New Roman" w:eastAsia="Calibri" w:hAnsi="Times New Roman"/>
                <w:i/>
                <w:sz w:val="20"/>
                <w:szCs w:val="20"/>
                <w:lang w:val="bg-BG"/>
              </w:rPr>
              <w:t>т</w:t>
            </w:r>
          </w:p>
        </w:tc>
      </w:tr>
      <w:tr w:rsidR="00F8142A" w:rsidRPr="00404B83" w14:paraId="3814C1F0" w14:textId="77777777" w:rsidTr="007728D8">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22AEE2B" w14:textId="77777777" w:rsidR="00F8142A" w:rsidRPr="00404B83" w:rsidRDefault="00F8142A" w:rsidP="00215715">
            <w:pPr>
              <w:keepNext/>
              <w:keepLines/>
              <w:ind w:left="-14" w:right="-14" w:firstLine="0"/>
              <w:rPr>
                <w:rFonts w:ascii="Times New Roman" w:hAnsi="Times New Roman"/>
                <w:lang w:val="bg-BG"/>
              </w:rPr>
            </w:pPr>
            <w:r w:rsidRPr="00404B83">
              <w:rPr>
                <w:rFonts w:ascii="Times New Roman" w:eastAsia="Calibri Light" w:hAnsi="Times New Roman"/>
                <w:b/>
                <w:bCs/>
                <w:i/>
                <w:iCs/>
                <w:sz w:val="20"/>
                <w:szCs w:val="20"/>
                <w:lang w:val="bg-BG"/>
              </w:rPr>
              <w:t>Трансгранични въздействия:</w:t>
            </w:r>
          </w:p>
        </w:tc>
        <w:tc>
          <w:tcPr>
            <w:tcW w:w="5093" w:type="dxa"/>
            <w:tcBorders>
              <w:top w:val="single" w:sz="8" w:space="0" w:color="auto"/>
              <w:left w:val="single" w:sz="8" w:space="0" w:color="auto"/>
              <w:bottom w:val="single" w:sz="8" w:space="0" w:color="auto"/>
              <w:right w:val="single" w:sz="8" w:space="0" w:color="auto"/>
            </w:tcBorders>
            <w:vAlign w:val="center"/>
          </w:tcPr>
          <w:p w14:paraId="73FFD17E" w14:textId="45441934" w:rsidR="00F8142A" w:rsidRPr="00404B83" w:rsidRDefault="00F8142A" w:rsidP="00215715">
            <w:pPr>
              <w:keepNext/>
              <w:keepLines/>
              <w:ind w:right="-14" w:firstLine="0"/>
              <w:rPr>
                <w:rFonts w:ascii="Times New Roman" w:eastAsia="Calibri Light" w:hAnsi="Times New Roman"/>
                <w:i/>
                <w:iCs/>
                <w:sz w:val="20"/>
                <w:szCs w:val="20"/>
                <w:lang w:val="bg-BG"/>
              </w:rPr>
            </w:pPr>
            <w:r w:rsidRPr="00404B83">
              <w:rPr>
                <w:rFonts w:ascii="Times New Roman" w:eastAsia="Calibri" w:hAnsi="Times New Roman"/>
                <w:i/>
                <w:sz w:val="20"/>
                <w:szCs w:val="20"/>
                <w:lang w:val="bg-BG"/>
              </w:rPr>
              <w:t>Не се очаква</w:t>
            </w:r>
            <w:r w:rsidR="00580202">
              <w:rPr>
                <w:rFonts w:ascii="Times New Roman" w:eastAsia="Calibri" w:hAnsi="Times New Roman"/>
                <w:i/>
                <w:sz w:val="20"/>
                <w:szCs w:val="20"/>
                <w:lang w:val="bg-BG"/>
              </w:rPr>
              <w:t>т</w:t>
            </w:r>
          </w:p>
        </w:tc>
      </w:tr>
    </w:tbl>
    <w:p w14:paraId="44F26761" w14:textId="3D7B699C" w:rsidR="00E31972" w:rsidRPr="00DD0A8C" w:rsidRDefault="00E31972" w:rsidP="00F8142A">
      <w:pPr>
        <w:pStyle w:val="20"/>
        <w:keepNext w:val="0"/>
        <w:spacing w:before="0"/>
        <w:ind w:firstLine="0"/>
        <w:rPr>
          <w:rFonts w:ascii="Times New Roman" w:hAnsi="Times New Roman" w:cs="Times New Roman"/>
          <w:color w:val="auto"/>
          <w:sz w:val="2"/>
          <w:szCs w:val="2"/>
          <w:lang w:val="bg-BG"/>
        </w:rPr>
      </w:pPr>
    </w:p>
    <w:p w14:paraId="7D590C15" w14:textId="62F1075A" w:rsidR="0074096C" w:rsidRPr="00181EE4" w:rsidRDefault="69238AE1" w:rsidP="00181EE4">
      <w:pPr>
        <w:rPr>
          <w:rFonts w:ascii="Times New Roman" w:hAnsi="Times New Roman"/>
          <w:b/>
          <w:bCs/>
          <w:i/>
          <w:iCs/>
        </w:rPr>
      </w:pPr>
      <w:proofErr w:type="spellStart"/>
      <w:r w:rsidRPr="00181EE4">
        <w:rPr>
          <w:rFonts w:ascii="Times New Roman" w:hAnsi="Times New Roman"/>
          <w:b/>
          <w:bCs/>
          <w:i/>
          <w:iCs/>
        </w:rPr>
        <w:t>Защитени</w:t>
      </w:r>
      <w:proofErr w:type="spellEnd"/>
      <w:r w:rsidRPr="00181EE4">
        <w:rPr>
          <w:rFonts w:ascii="Times New Roman" w:hAnsi="Times New Roman"/>
          <w:b/>
          <w:bCs/>
          <w:i/>
          <w:iCs/>
        </w:rPr>
        <w:t xml:space="preserve"> </w:t>
      </w:r>
      <w:proofErr w:type="spellStart"/>
      <w:r w:rsidRPr="00181EE4">
        <w:rPr>
          <w:rFonts w:ascii="Times New Roman" w:hAnsi="Times New Roman"/>
          <w:b/>
          <w:bCs/>
          <w:i/>
          <w:iCs/>
        </w:rPr>
        <w:t>зони</w:t>
      </w:r>
      <w:proofErr w:type="spellEnd"/>
    </w:p>
    <w:p w14:paraId="0F5C3925" w14:textId="6008F317" w:rsidR="000B3149" w:rsidRPr="000B3149" w:rsidRDefault="000B3149" w:rsidP="003A0639">
      <w:pPr>
        <w:ind w:firstLine="709"/>
        <w:rPr>
          <w:rFonts w:ascii="Times New Roman" w:hAnsi="Times New Roman"/>
          <w:lang w:val="bg-BG"/>
        </w:rPr>
      </w:pPr>
      <w:r w:rsidRPr="00105BA8">
        <w:rPr>
          <w:rFonts w:ascii="Times New Roman" w:hAnsi="Times New Roman"/>
          <w:bCs/>
          <w:color w:val="000000"/>
          <w:lang w:val="bg-BG"/>
        </w:rPr>
        <w:t>В Доклада за оценка на съвместимостта, който е приложен като самостоятелно приложение към Доклада за оценка на въздействие върху околната среда, е извършен подробен анализ и оценка на въздействието, което инвестиционното предложение би могло да окаже върху защитените зони от екологичната мрежа Натура 2000 в района.</w:t>
      </w:r>
    </w:p>
    <w:p w14:paraId="0781BCE6" w14:textId="77777777" w:rsidR="000C438B" w:rsidRPr="000C438B" w:rsidRDefault="000C438B" w:rsidP="003A0639">
      <w:pPr>
        <w:ind w:firstLine="709"/>
        <w:rPr>
          <w:rFonts w:ascii="Times New Roman" w:hAnsi="Times New Roman"/>
          <w:sz w:val="8"/>
          <w:szCs w:val="8"/>
          <w:lang w:val="bg-BG"/>
        </w:rPr>
      </w:pPr>
    </w:p>
    <w:tbl>
      <w:tblPr>
        <w:tblW w:w="8921" w:type="dxa"/>
        <w:jc w:val="center"/>
        <w:tblLayout w:type="fixed"/>
        <w:tblLook w:val="04A0" w:firstRow="1" w:lastRow="0" w:firstColumn="1" w:lastColumn="0" w:noHBand="0" w:noVBand="1"/>
      </w:tblPr>
      <w:tblGrid>
        <w:gridCol w:w="3525"/>
        <w:gridCol w:w="5396"/>
      </w:tblGrid>
      <w:tr w:rsidR="00614C3F" w:rsidRPr="00190D82" w14:paraId="77F6BBD3" w14:textId="77777777" w:rsidTr="007728D8">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7AB8208" w14:textId="77777777" w:rsidR="00614C3F" w:rsidRPr="00A003C7" w:rsidRDefault="00614C3F" w:rsidP="003A0639">
            <w:pPr>
              <w:keepLines/>
              <w:ind w:left="-14" w:right="-14" w:firstLine="0"/>
              <w:rPr>
                <w:rFonts w:ascii="Times New Roman" w:hAnsi="Times New Roman"/>
                <w:lang w:val="bg-BG"/>
              </w:rPr>
            </w:pPr>
            <w:bookmarkStart w:id="226" w:name="_Hlk194406290"/>
            <w:r w:rsidRPr="00A003C7">
              <w:rPr>
                <w:rFonts w:ascii="Times New Roman" w:eastAsia="Calibri Light" w:hAnsi="Times New Roman"/>
                <w:b/>
                <w:bCs/>
                <w:i/>
                <w:iCs/>
                <w:sz w:val="20"/>
                <w:szCs w:val="20"/>
                <w:lang w:val="bg-BG"/>
              </w:rPr>
              <w:t>Вероятност за поява на въздействие</w:t>
            </w:r>
          </w:p>
        </w:tc>
        <w:tc>
          <w:tcPr>
            <w:tcW w:w="5396" w:type="dxa"/>
            <w:tcBorders>
              <w:top w:val="single" w:sz="8" w:space="0" w:color="auto"/>
              <w:left w:val="single" w:sz="8" w:space="0" w:color="auto"/>
              <w:bottom w:val="single" w:sz="8" w:space="0" w:color="auto"/>
              <w:right w:val="single" w:sz="8" w:space="0" w:color="auto"/>
            </w:tcBorders>
            <w:vAlign w:val="center"/>
          </w:tcPr>
          <w:p w14:paraId="69A8489E" w14:textId="77777777" w:rsidR="00614C3F" w:rsidRPr="00A003C7" w:rsidRDefault="00614C3F" w:rsidP="003A0639">
            <w:pPr>
              <w:keepLines/>
              <w:ind w:left="-14" w:right="-14" w:firstLine="0"/>
              <w:rPr>
                <w:rFonts w:ascii="Times New Roman" w:eastAsia="Calibri Light" w:hAnsi="Times New Roman"/>
                <w:i/>
                <w:iCs/>
                <w:sz w:val="20"/>
                <w:szCs w:val="20"/>
                <w:lang w:val="bg-BG"/>
              </w:rPr>
            </w:pPr>
            <w:r w:rsidRPr="00A003C7">
              <w:rPr>
                <w:rFonts w:ascii="Times New Roman" w:eastAsia="Calibri" w:hAnsi="Times New Roman"/>
                <w:i/>
                <w:sz w:val="20"/>
                <w:szCs w:val="20"/>
                <w:lang w:val="bg-BG"/>
              </w:rPr>
              <w:t>Очаква се</w:t>
            </w:r>
          </w:p>
        </w:tc>
      </w:tr>
      <w:tr w:rsidR="00614C3F" w:rsidRPr="00BB769E" w14:paraId="5C47B199" w14:textId="77777777" w:rsidTr="007728D8">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F90731B" w14:textId="77777777" w:rsidR="00614C3F" w:rsidRPr="00A003C7" w:rsidRDefault="00614C3F" w:rsidP="003A0639">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Териториален обхват на въздействие</w:t>
            </w:r>
          </w:p>
        </w:tc>
        <w:tc>
          <w:tcPr>
            <w:tcW w:w="5396" w:type="dxa"/>
            <w:tcBorders>
              <w:top w:val="single" w:sz="8" w:space="0" w:color="auto"/>
              <w:left w:val="single" w:sz="8" w:space="0" w:color="auto"/>
              <w:bottom w:val="single" w:sz="8" w:space="0" w:color="auto"/>
              <w:right w:val="single" w:sz="8" w:space="0" w:color="auto"/>
            </w:tcBorders>
            <w:vAlign w:val="center"/>
          </w:tcPr>
          <w:p w14:paraId="739CAA8C" w14:textId="4856D9C0" w:rsidR="00614C3F" w:rsidRPr="00A003C7" w:rsidRDefault="00614C3F" w:rsidP="003A0639">
            <w:pPr>
              <w:keepLines/>
              <w:ind w:left="-14" w:right="-14" w:firstLine="0"/>
              <w:rPr>
                <w:rFonts w:ascii="Times New Roman" w:eastAsia="Calibri Light" w:hAnsi="Times New Roman"/>
                <w:i/>
                <w:iCs/>
                <w:sz w:val="20"/>
                <w:szCs w:val="20"/>
                <w:lang w:val="bg-BG"/>
              </w:rPr>
            </w:pPr>
            <w:r w:rsidRPr="000C438B">
              <w:rPr>
                <w:rFonts w:ascii="Times New Roman" w:eastAsia="Calibri" w:hAnsi="Times New Roman"/>
                <w:i/>
                <w:sz w:val="20"/>
                <w:szCs w:val="20"/>
                <w:lang w:val="bg-BG"/>
              </w:rPr>
              <w:t>Локално</w:t>
            </w:r>
            <w:r w:rsidR="000C438B">
              <w:rPr>
                <w:rFonts w:ascii="Times New Roman" w:eastAsia="Calibri" w:hAnsi="Times New Roman"/>
                <w:i/>
                <w:sz w:val="20"/>
                <w:szCs w:val="20"/>
                <w:lang w:val="bg-BG"/>
              </w:rPr>
              <w:t xml:space="preserve">, в границите на ЗЗ и по-точно в тази част от тях, в която и в момента има съществуващи сервитути </w:t>
            </w:r>
            <w:r w:rsidRPr="000C438B">
              <w:rPr>
                <w:rFonts w:ascii="Times New Roman" w:eastAsia="Calibri" w:hAnsi="Times New Roman"/>
                <w:i/>
                <w:sz w:val="20"/>
                <w:szCs w:val="20"/>
                <w:lang w:val="bg-BG"/>
              </w:rPr>
              <w:t xml:space="preserve"> </w:t>
            </w:r>
          </w:p>
        </w:tc>
      </w:tr>
      <w:tr w:rsidR="00614C3F" w:rsidRPr="00BB769E" w14:paraId="276951AC" w14:textId="77777777" w:rsidTr="007728D8">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575146C" w14:textId="77777777" w:rsidR="00614C3F" w:rsidRPr="00A003C7" w:rsidRDefault="00614C3F" w:rsidP="003A0639">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Продължителност на въздействието</w:t>
            </w:r>
          </w:p>
        </w:tc>
        <w:tc>
          <w:tcPr>
            <w:tcW w:w="5396" w:type="dxa"/>
            <w:tcBorders>
              <w:top w:val="single" w:sz="8" w:space="0" w:color="auto"/>
              <w:left w:val="single" w:sz="8" w:space="0" w:color="auto"/>
              <w:bottom w:val="single" w:sz="8" w:space="0" w:color="auto"/>
              <w:right w:val="single" w:sz="8" w:space="0" w:color="auto"/>
            </w:tcBorders>
            <w:vAlign w:val="center"/>
          </w:tcPr>
          <w:p w14:paraId="379D44E8" w14:textId="363E8C0A" w:rsidR="00614C3F" w:rsidRPr="00C14BED" w:rsidRDefault="00614C3F" w:rsidP="003A0639">
            <w:pPr>
              <w:keepLines/>
              <w:ind w:left="-14" w:right="-14" w:firstLine="0"/>
              <w:rPr>
                <w:rFonts w:ascii="Times New Roman" w:eastAsia="Calibri Light" w:hAnsi="Times New Roman"/>
                <w:i/>
                <w:iCs/>
                <w:sz w:val="20"/>
                <w:szCs w:val="20"/>
                <w:lang w:val="bg-BG"/>
              </w:rPr>
            </w:pPr>
            <w:r w:rsidRPr="00F07FD2">
              <w:rPr>
                <w:rFonts w:ascii="Times New Roman" w:eastAsia="Calibri" w:hAnsi="Times New Roman"/>
                <w:i/>
                <w:sz w:val="20"/>
                <w:szCs w:val="20"/>
                <w:lang w:val="bg-BG"/>
              </w:rPr>
              <w:t>Времен</w:t>
            </w:r>
            <w:r w:rsidR="00C14BED">
              <w:rPr>
                <w:rFonts w:ascii="Times New Roman" w:eastAsia="Calibri" w:hAnsi="Times New Roman"/>
                <w:i/>
                <w:sz w:val="20"/>
                <w:szCs w:val="20"/>
                <w:lang w:val="bg-BG"/>
              </w:rPr>
              <w:t>но</w:t>
            </w:r>
            <w:r w:rsidR="00F07FD2">
              <w:rPr>
                <w:rFonts w:ascii="Times New Roman" w:eastAsia="Calibri" w:hAnsi="Times New Roman"/>
                <w:i/>
                <w:sz w:val="20"/>
                <w:szCs w:val="20"/>
                <w:lang w:val="bg-BG"/>
              </w:rPr>
              <w:t xml:space="preserve"> – по време на строителство и поддръжка на сервитутите </w:t>
            </w:r>
          </w:p>
        </w:tc>
      </w:tr>
      <w:tr w:rsidR="00614C3F" w:rsidRPr="00190D82" w14:paraId="73272CFC" w14:textId="77777777" w:rsidTr="007728D8">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E6F01B6" w14:textId="77777777" w:rsidR="00614C3F" w:rsidRPr="00A003C7" w:rsidRDefault="00614C3F" w:rsidP="003A0639">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Степен на въздействие</w:t>
            </w:r>
          </w:p>
        </w:tc>
        <w:tc>
          <w:tcPr>
            <w:tcW w:w="5396" w:type="dxa"/>
            <w:tcBorders>
              <w:top w:val="single" w:sz="8" w:space="0" w:color="auto"/>
              <w:left w:val="single" w:sz="8" w:space="0" w:color="auto"/>
              <w:bottom w:val="single" w:sz="8" w:space="0" w:color="auto"/>
              <w:right w:val="single" w:sz="8" w:space="0" w:color="auto"/>
            </w:tcBorders>
            <w:vAlign w:val="center"/>
          </w:tcPr>
          <w:p w14:paraId="53A16EDE" w14:textId="77777777" w:rsidR="00614C3F" w:rsidRPr="00A003C7" w:rsidRDefault="00614C3F" w:rsidP="003A0639">
            <w:pPr>
              <w:keepLines/>
              <w:ind w:left="-14" w:right="-14" w:firstLine="0"/>
              <w:rPr>
                <w:rFonts w:ascii="Times New Roman" w:eastAsia="Calibri Light" w:hAnsi="Times New Roman"/>
                <w:i/>
                <w:iCs/>
                <w:sz w:val="20"/>
                <w:szCs w:val="20"/>
                <w:lang w:val="bg-BG"/>
              </w:rPr>
            </w:pPr>
            <w:r w:rsidRPr="00A003C7">
              <w:rPr>
                <w:rFonts w:ascii="Times New Roman" w:eastAsia="Calibri" w:hAnsi="Times New Roman"/>
                <w:i/>
                <w:sz w:val="20"/>
                <w:szCs w:val="20"/>
                <w:lang w:val="bg-BG"/>
              </w:rPr>
              <w:t>Незначително въздействие</w:t>
            </w:r>
          </w:p>
        </w:tc>
      </w:tr>
      <w:tr w:rsidR="00614C3F" w:rsidRPr="00BB769E" w14:paraId="13769C38" w14:textId="77777777" w:rsidTr="007728D8">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0F5C6CB" w14:textId="77777777" w:rsidR="00614C3F" w:rsidRPr="00A003C7" w:rsidRDefault="00614C3F" w:rsidP="003A0639">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Честота на въздействието:</w:t>
            </w:r>
          </w:p>
        </w:tc>
        <w:tc>
          <w:tcPr>
            <w:tcW w:w="5396" w:type="dxa"/>
            <w:tcBorders>
              <w:top w:val="single" w:sz="8" w:space="0" w:color="auto"/>
              <w:left w:val="single" w:sz="8" w:space="0" w:color="auto"/>
              <w:bottom w:val="single" w:sz="8" w:space="0" w:color="auto"/>
              <w:right w:val="single" w:sz="8" w:space="0" w:color="auto"/>
            </w:tcBorders>
            <w:vAlign w:val="center"/>
          </w:tcPr>
          <w:p w14:paraId="2FD82E57" w14:textId="618ECA42" w:rsidR="00614C3F" w:rsidRPr="00A003C7" w:rsidRDefault="00614C3F" w:rsidP="003A0639">
            <w:pPr>
              <w:keepLines/>
              <w:ind w:left="-14" w:right="-14" w:firstLine="0"/>
              <w:rPr>
                <w:rFonts w:ascii="Times New Roman" w:eastAsia="Calibri Light" w:hAnsi="Times New Roman"/>
                <w:i/>
                <w:iCs/>
                <w:sz w:val="20"/>
                <w:szCs w:val="20"/>
                <w:lang w:val="bg-BG"/>
              </w:rPr>
            </w:pPr>
            <w:r w:rsidRPr="00A003C7">
              <w:rPr>
                <w:rFonts w:ascii="Times New Roman" w:eastAsia="Calibri" w:hAnsi="Times New Roman"/>
                <w:i/>
                <w:sz w:val="20"/>
                <w:szCs w:val="20"/>
                <w:lang w:val="bg-BG"/>
              </w:rPr>
              <w:t>По време на строителство</w:t>
            </w:r>
            <w:r w:rsidR="001F21F0">
              <w:rPr>
                <w:rFonts w:ascii="Times New Roman" w:eastAsia="Calibri" w:hAnsi="Times New Roman"/>
                <w:i/>
                <w:sz w:val="20"/>
                <w:szCs w:val="20"/>
                <w:lang w:val="bg-BG"/>
              </w:rPr>
              <w:t xml:space="preserve"> и поддръжка на сервитутите </w:t>
            </w:r>
          </w:p>
        </w:tc>
      </w:tr>
      <w:tr w:rsidR="00614C3F" w:rsidRPr="00190D82" w14:paraId="2A5CE255" w14:textId="77777777" w:rsidTr="007728D8">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853D74D" w14:textId="77777777" w:rsidR="00614C3F" w:rsidRPr="00A003C7" w:rsidRDefault="00614C3F" w:rsidP="003A0639">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Кумулативни и синергични въздействия върху околната среда</w:t>
            </w:r>
          </w:p>
        </w:tc>
        <w:tc>
          <w:tcPr>
            <w:tcW w:w="5396" w:type="dxa"/>
            <w:tcBorders>
              <w:top w:val="single" w:sz="8" w:space="0" w:color="auto"/>
              <w:left w:val="single" w:sz="8" w:space="0" w:color="auto"/>
              <w:bottom w:val="single" w:sz="8" w:space="0" w:color="auto"/>
              <w:right w:val="single" w:sz="8" w:space="0" w:color="auto"/>
            </w:tcBorders>
            <w:vAlign w:val="center"/>
          </w:tcPr>
          <w:p w14:paraId="53777F56" w14:textId="35805CCF" w:rsidR="00614C3F" w:rsidRPr="00A003C7" w:rsidRDefault="00614C3F" w:rsidP="003A0639">
            <w:pPr>
              <w:keepLines/>
              <w:ind w:left="-14" w:right="-14" w:firstLine="0"/>
              <w:rPr>
                <w:rFonts w:ascii="Times New Roman" w:eastAsia="Calibri Light" w:hAnsi="Times New Roman"/>
                <w:i/>
                <w:iCs/>
                <w:sz w:val="20"/>
                <w:szCs w:val="20"/>
                <w:lang w:val="bg-BG"/>
              </w:rPr>
            </w:pPr>
            <w:r w:rsidRPr="00A003C7">
              <w:rPr>
                <w:rFonts w:ascii="Times New Roman" w:eastAsia="Calibri" w:hAnsi="Times New Roman"/>
                <w:i/>
                <w:sz w:val="20"/>
                <w:szCs w:val="20"/>
                <w:lang w:val="bg-BG"/>
              </w:rPr>
              <w:t>Не се очаква</w:t>
            </w:r>
            <w:r w:rsidR="000F36E2">
              <w:rPr>
                <w:rFonts w:ascii="Times New Roman" w:eastAsia="Calibri" w:hAnsi="Times New Roman"/>
                <w:i/>
                <w:sz w:val="20"/>
                <w:szCs w:val="20"/>
                <w:lang w:val="bg-BG"/>
              </w:rPr>
              <w:t>т</w:t>
            </w:r>
          </w:p>
        </w:tc>
      </w:tr>
      <w:tr w:rsidR="00614C3F" w:rsidRPr="00190D82" w14:paraId="494E6A18" w14:textId="77777777" w:rsidTr="007728D8">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863936C" w14:textId="77777777" w:rsidR="00614C3F" w:rsidRPr="00A003C7" w:rsidRDefault="00614C3F" w:rsidP="003A0639">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Трансгранични въздействия:</w:t>
            </w:r>
          </w:p>
        </w:tc>
        <w:tc>
          <w:tcPr>
            <w:tcW w:w="5396" w:type="dxa"/>
            <w:tcBorders>
              <w:top w:val="single" w:sz="8" w:space="0" w:color="auto"/>
              <w:left w:val="single" w:sz="8" w:space="0" w:color="auto"/>
              <w:bottom w:val="single" w:sz="8" w:space="0" w:color="auto"/>
              <w:right w:val="single" w:sz="8" w:space="0" w:color="auto"/>
            </w:tcBorders>
            <w:vAlign w:val="center"/>
          </w:tcPr>
          <w:p w14:paraId="2F1B6715" w14:textId="18753AC8" w:rsidR="00614C3F" w:rsidRPr="00A003C7" w:rsidRDefault="00614C3F" w:rsidP="003A0639">
            <w:pPr>
              <w:keepLines/>
              <w:ind w:right="-14" w:firstLine="0"/>
              <w:rPr>
                <w:rFonts w:ascii="Times New Roman" w:eastAsia="Calibri Light" w:hAnsi="Times New Roman"/>
                <w:i/>
                <w:iCs/>
                <w:sz w:val="20"/>
                <w:szCs w:val="20"/>
                <w:lang w:val="bg-BG"/>
              </w:rPr>
            </w:pPr>
            <w:r w:rsidRPr="00A003C7">
              <w:rPr>
                <w:rFonts w:ascii="Times New Roman" w:eastAsia="Calibri" w:hAnsi="Times New Roman"/>
                <w:i/>
                <w:sz w:val="20"/>
                <w:szCs w:val="20"/>
                <w:lang w:val="bg-BG"/>
              </w:rPr>
              <w:t>Не се очаква</w:t>
            </w:r>
            <w:r w:rsidR="000F36E2">
              <w:rPr>
                <w:rFonts w:ascii="Times New Roman" w:eastAsia="Calibri" w:hAnsi="Times New Roman"/>
                <w:i/>
                <w:sz w:val="20"/>
                <w:szCs w:val="20"/>
                <w:lang w:val="bg-BG"/>
              </w:rPr>
              <w:t>т</w:t>
            </w:r>
          </w:p>
        </w:tc>
      </w:tr>
    </w:tbl>
    <w:bookmarkEnd w:id="226"/>
    <w:p w14:paraId="44F2646C" w14:textId="64CEFDB4" w:rsidR="006F34B9" w:rsidRPr="006F34B9" w:rsidRDefault="006F34B9" w:rsidP="006F34B9">
      <w:pPr>
        <w:rPr>
          <w:rFonts w:ascii="Times New Roman" w:hAnsi="Times New Roman"/>
          <w:lang w:val="bg-BG" w:eastAsia="bg-BG"/>
        </w:rPr>
      </w:pPr>
      <w:r w:rsidRPr="006F34B9">
        <w:rPr>
          <w:rFonts w:ascii="Times New Roman" w:hAnsi="Times New Roman"/>
          <w:lang w:val="bg-BG" w:eastAsia="bg-BG"/>
        </w:rPr>
        <w:t xml:space="preserve">При оценката на въздействията, по отношение на количествените параметри за площи на местообитания и популации на животински видове, качеството и състоянието им е анализирано и възможното им кумулиране с такива, произхождащи от реализацията на всички други инвестиционни предложния, планове и програми. Оценена е степента и потенциалът им за въздействие върху всеки един от видовете с предмета и целите на опазване на </w:t>
      </w:r>
      <w:r>
        <w:rPr>
          <w:rFonts w:ascii="Times New Roman" w:hAnsi="Times New Roman"/>
          <w:lang w:val="bg-BG" w:eastAsia="bg-BG"/>
        </w:rPr>
        <w:t>защитените зони</w:t>
      </w:r>
      <w:r w:rsidRPr="006F34B9">
        <w:rPr>
          <w:rFonts w:ascii="Times New Roman" w:hAnsi="Times New Roman"/>
          <w:lang w:val="bg-BG" w:eastAsia="bg-BG"/>
        </w:rPr>
        <w:t xml:space="preserve">, както и общо върху целостта, структурата, функциите и природозащитните </w:t>
      </w:r>
      <w:r>
        <w:rPr>
          <w:rFonts w:ascii="Times New Roman" w:hAnsi="Times New Roman"/>
          <w:lang w:val="bg-BG" w:eastAsia="bg-BG"/>
        </w:rPr>
        <w:t>им</w:t>
      </w:r>
      <w:r w:rsidRPr="006F34B9">
        <w:rPr>
          <w:rFonts w:ascii="Times New Roman" w:hAnsi="Times New Roman"/>
          <w:lang w:val="bg-BG" w:eastAsia="bg-BG"/>
        </w:rPr>
        <w:t xml:space="preserve"> цели. При направения анализ на въздействията </w:t>
      </w:r>
      <w:r>
        <w:rPr>
          <w:rFonts w:ascii="Times New Roman" w:hAnsi="Times New Roman"/>
          <w:lang w:val="bg-BG" w:eastAsia="bg-BG"/>
        </w:rPr>
        <w:t>е установено</w:t>
      </w:r>
      <w:r w:rsidRPr="006F34B9">
        <w:rPr>
          <w:rFonts w:ascii="Times New Roman" w:hAnsi="Times New Roman"/>
          <w:lang w:val="bg-BG" w:eastAsia="bg-BG"/>
        </w:rPr>
        <w:t xml:space="preserve">, че няма да има значително отрицателно въздействие върху </w:t>
      </w:r>
      <w:r>
        <w:rPr>
          <w:rFonts w:ascii="Times New Roman" w:hAnsi="Times New Roman"/>
          <w:lang w:val="bg-BG" w:eastAsia="bg-BG"/>
        </w:rPr>
        <w:t>нито една от засегнатите защитени зони</w:t>
      </w:r>
      <w:r w:rsidRPr="006F34B9">
        <w:rPr>
          <w:rFonts w:ascii="Times New Roman" w:hAnsi="Times New Roman"/>
          <w:lang w:val="bg-BG" w:eastAsia="bg-BG"/>
        </w:rPr>
        <w:t xml:space="preserve">. С прилагането на подходящите добри практики и смекчаващи мерки, реализацията на </w:t>
      </w:r>
      <w:r>
        <w:rPr>
          <w:rFonts w:ascii="Times New Roman" w:hAnsi="Times New Roman"/>
          <w:lang w:val="bg-BG" w:eastAsia="bg-BG"/>
        </w:rPr>
        <w:t>инвестиционното предложение</w:t>
      </w:r>
      <w:r w:rsidRPr="006F34B9">
        <w:rPr>
          <w:rFonts w:ascii="Times New Roman" w:hAnsi="Times New Roman"/>
          <w:lang w:val="bg-BG" w:eastAsia="bg-BG"/>
        </w:rPr>
        <w:t xml:space="preserve"> няма да окаже значително отрицателно въздействие върху </w:t>
      </w:r>
      <w:proofErr w:type="spellStart"/>
      <w:r w:rsidRPr="006F34B9">
        <w:rPr>
          <w:rFonts w:ascii="Times New Roman" w:hAnsi="Times New Roman"/>
          <w:lang w:val="bg-BG" w:eastAsia="bg-BG"/>
        </w:rPr>
        <w:t>консервационно</w:t>
      </w:r>
      <w:proofErr w:type="spellEnd"/>
      <w:r w:rsidRPr="006F34B9">
        <w:rPr>
          <w:rFonts w:ascii="Times New Roman" w:hAnsi="Times New Roman"/>
          <w:lang w:val="bg-BG" w:eastAsia="bg-BG"/>
        </w:rPr>
        <w:t xml:space="preserve"> значими местообитания и видове, предмет на опазване в зон</w:t>
      </w:r>
      <w:r>
        <w:rPr>
          <w:rFonts w:ascii="Times New Roman" w:hAnsi="Times New Roman"/>
          <w:lang w:val="bg-BG" w:eastAsia="bg-BG"/>
        </w:rPr>
        <w:t>ите</w:t>
      </w:r>
      <w:r w:rsidRPr="006F34B9">
        <w:rPr>
          <w:rFonts w:ascii="Times New Roman" w:hAnsi="Times New Roman"/>
          <w:lang w:val="bg-BG" w:eastAsia="bg-BG"/>
        </w:rPr>
        <w:t>.</w:t>
      </w:r>
      <w:r>
        <w:rPr>
          <w:rFonts w:ascii="Times New Roman" w:hAnsi="Times New Roman"/>
          <w:lang w:val="bg-BG" w:eastAsia="bg-BG"/>
        </w:rPr>
        <w:t xml:space="preserve"> При </w:t>
      </w:r>
      <w:r w:rsidRPr="006F34B9">
        <w:rPr>
          <w:rFonts w:ascii="Times New Roman" w:hAnsi="Times New Roman"/>
          <w:lang w:val="bg-BG" w:eastAsia="bg-BG"/>
        </w:rPr>
        <w:t xml:space="preserve">изпълнение на </w:t>
      </w:r>
      <w:r>
        <w:rPr>
          <w:rFonts w:ascii="Times New Roman" w:hAnsi="Times New Roman"/>
          <w:lang w:val="bg-BG" w:eastAsia="bg-BG"/>
        </w:rPr>
        <w:t xml:space="preserve">предписаните </w:t>
      </w:r>
      <w:r w:rsidRPr="006F34B9">
        <w:rPr>
          <w:rFonts w:ascii="Times New Roman" w:hAnsi="Times New Roman"/>
          <w:lang w:val="bg-BG" w:eastAsia="bg-BG"/>
        </w:rPr>
        <w:t xml:space="preserve">смекчаващи мерки, ще се гарантира недопускане на негативно действащи фактори върху целите и предмета на опазване на </w:t>
      </w:r>
      <w:r>
        <w:rPr>
          <w:rFonts w:ascii="Times New Roman" w:hAnsi="Times New Roman"/>
          <w:lang w:val="bg-BG" w:eastAsia="bg-BG"/>
        </w:rPr>
        <w:t>защитените зони</w:t>
      </w:r>
      <w:r w:rsidRPr="006F34B9">
        <w:rPr>
          <w:rFonts w:ascii="Times New Roman" w:hAnsi="Times New Roman"/>
          <w:lang w:val="bg-BG" w:eastAsia="bg-BG"/>
        </w:rPr>
        <w:t xml:space="preserve">. </w:t>
      </w:r>
    </w:p>
    <w:p w14:paraId="48CD558C" w14:textId="683EB4F1" w:rsidR="006A3E27" w:rsidRPr="006A3E27" w:rsidRDefault="006A3E27" w:rsidP="006A3E27">
      <w:pPr>
        <w:rPr>
          <w:rFonts w:ascii="Times New Roman" w:eastAsia="Arial Unicode MS" w:hAnsi="Times New Roman"/>
          <w:color w:val="000000"/>
          <w:u w:color="000000"/>
          <w:bdr w:val="nil"/>
          <w:lang w:val="bg-BG" w:eastAsia="bg-BG"/>
        </w:rPr>
      </w:pPr>
      <w:r>
        <w:rPr>
          <w:rFonts w:ascii="Times New Roman" w:eastAsia="Arial Unicode MS" w:hAnsi="Times New Roman"/>
          <w:color w:val="000000"/>
          <w:u w:color="000000"/>
          <w:bdr w:val="nil"/>
          <w:lang w:val="bg-BG" w:eastAsia="bg-BG"/>
        </w:rPr>
        <w:t>Обобщеното заключение, направено в</w:t>
      </w:r>
      <w:r w:rsidRPr="006A3E27">
        <w:rPr>
          <w:rFonts w:ascii="Times New Roman" w:eastAsia="Arial Unicode MS" w:hAnsi="Times New Roman"/>
          <w:color w:val="000000"/>
          <w:u w:color="000000"/>
          <w:bdr w:val="nil"/>
          <w:lang w:val="bg-BG" w:eastAsia="bg-BG"/>
        </w:rPr>
        <w:t xml:space="preserve">ъз основа на извършените анализи и оценки за </w:t>
      </w:r>
      <w:r w:rsidRPr="006A3E27">
        <w:rPr>
          <w:rFonts w:ascii="Times New Roman" w:eastAsia="Arial Unicode MS" w:hAnsi="Times New Roman"/>
          <w:b/>
          <w:bCs/>
          <w:color w:val="000000"/>
          <w:u w:color="000000"/>
          <w:bdr w:val="nil"/>
          <w:lang w:val="bg-BG" w:eastAsia="bg-BG"/>
        </w:rPr>
        <w:t>защитените зони</w:t>
      </w:r>
      <w:r w:rsidRPr="006A3E27">
        <w:rPr>
          <w:rFonts w:ascii="Times New Roman" w:eastAsia="Arial Unicode MS" w:hAnsi="Times New Roman"/>
          <w:color w:val="000000"/>
          <w:u w:color="000000"/>
          <w:bdr w:val="nil"/>
          <w:lang w:val="bg-BG" w:eastAsia="bg-BG"/>
        </w:rPr>
        <w:t xml:space="preserve">, по отношение реализиране на инвестиционното предложение, </w:t>
      </w:r>
      <w:r>
        <w:rPr>
          <w:rFonts w:ascii="Times New Roman" w:eastAsia="Arial Unicode MS" w:hAnsi="Times New Roman"/>
          <w:color w:val="000000"/>
          <w:u w:color="000000"/>
          <w:bdr w:val="nil"/>
          <w:lang w:val="bg-BG" w:eastAsia="bg-BG"/>
        </w:rPr>
        <w:t>е, че</w:t>
      </w:r>
      <w:r w:rsidRPr="006A3E27">
        <w:rPr>
          <w:rFonts w:ascii="Times New Roman" w:eastAsia="Arial Unicode MS" w:hAnsi="Times New Roman"/>
          <w:color w:val="000000"/>
          <w:u w:color="000000"/>
          <w:bdr w:val="nil"/>
          <w:lang w:val="bg-BG" w:eastAsia="bg-BG"/>
        </w:rPr>
        <w:t xml:space="preserve">: </w:t>
      </w:r>
      <w:r w:rsidRPr="006A3E27">
        <w:rPr>
          <w:rFonts w:ascii="Times New Roman" w:eastAsia="Arial Unicode MS" w:hAnsi="Times New Roman"/>
          <w:b/>
          <w:bCs/>
          <w:color w:val="000000"/>
          <w:u w:color="000000"/>
          <w:bdr w:val="nil"/>
          <w:lang w:val="bg-BG" w:eastAsia="bg-BG"/>
        </w:rPr>
        <w:t xml:space="preserve">инвестиционното предложение </w:t>
      </w:r>
      <w:r w:rsidRPr="006A3E27">
        <w:rPr>
          <w:rFonts w:ascii="Times New Roman" w:eastAsia="Arial Unicode MS" w:hAnsi="Times New Roman"/>
          <w:b/>
          <w:bCs/>
          <w:color w:val="000000"/>
          <w:u w:val="single" w:color="000000"/>
          <w:bdr w:val="nil"/>
          <w:lang w:val="bg-BG" w:eastAsia="bg-BG"/>
        </w:rPr>
        <w:t>е съвместимо</w:t>
      </w:r>
      <w:r w:rsidRPr="006A3E27">
        <w:rPr>
          <w:rFonts w:ascii="Times New Roman" w:eastAsia="Arial Unicode MS" w:hAnsi="Times New Roman"/>
          <w:b/>
          <w:bCs/>
          <w:color w:val="000000"/>
          <w:u w:color="000000"/>
          <w:bdr w:val="nil"/>
          <w:lang w:val="bg-BG" w:eastAsia="bg-BG"/>
        </w:rPr>
        <w:t xml:space="preserve"> с предмета и целите на разглежданите защитени зони, </w:t>
      </w:r>
      <w:r w:rsidRPr="006A3E27">
        <w:rPr>
          <w:rFonts w:ascii="Times New Roman" w:eastAsia="Arial Unicode MS" w:hAnsi="Times New Roman"/>
          <w:color w:val="000000"/>
          <w:u w:color="000000"/>
          <w:bdr w:val="nil"/>
          <w:lang w:val="bg-BG" w:eastAsia="bg-BG"/>
        </w:rPr>
        <w:t>като при прилагане на предложените смекчаващи мерки отрицателното въздействие върху защитените зони ще бъде минимизирано.</w:t>
      </w:r>
    </w:p>
    <w:p w14:paraId="2B0D91A5" w14:textId="77777777" w:rsidR="006A3E27" w:rsidRPr="006F34B9" w:rsidRDefault="006A3E27" w:rsidP="006A3E27">
      <w:pPr>
        <w:rPr>
          <w:rFonts w:ascii="Times New Roman" w:hAnsi="Times New Roman"/>
          <w:b/>
          <w:bCs/>
          <w:sz w:val="12"/>
          <w:szCs w:val="12"/>
          <w:lang w:val="bg-BG"/>
        </w:rPr>
      </w:pPr>
    </w:p>
    <w:p w14:paraId="4C035121" w14:textId="47EF77A2" w:rsidR="00CD0D11" w:rsidRPr="00780615" w:rsidRDefault="00F42F0E" w:rsidP="00780615">
      <w:pPr>
        <w:pStyle w:val="20"/>
        <w:numPr>
          <w:ilvl w:val="1"/>
          <w:numId w:val="57"/>
        </w:numPr>
        <w:rPr>
          <w:lang w:val="bg-BG"/>
        </w:rPr>
      </w:pPr>
      <w:bookmarkStart w:id="227" w:name="_Toc198629891"/>
      <w:r w:rsidRPr="00780615">
        <w:rPr>
          <w:lang w:val="bg-BG"/>
        </w:rPr>
        <w:t>Културно-историческо наследство</w:t>
      </w:r>
      <w:bookmarkEnd w:id="227"/>
    </w:p>
    <w:p w14:paraId="02E8A294" w14:textId="77777777" w:rsidR="003052F1" w:rsidRDefault="003052F1" w:rsidP="003052F1">
      <w:pPr>
        <w:pStyle w:val="a6"/>
        <w:ind w:left="0" w:firstLine="709"/>
        <w:rPr>
          <w:rFonts w:ascii="Times New Roman" w:hAnsi="Times New Roman"/>
          <w:lang w:val="bg-BG"/>
        </w:rPr>
      </w:pPr>
      <w:r w:rsidRPr="003052F1">
        <w:rPr>
          <w:rFonts w:ascii="Times New Roman" w:hAnsi="Times New Roman"/>
          <w:lang w:val="bg-BG"/>
        </w:rPr>
        <w:t>По време на строителството на електропроводите съществува риск от отрицателни въздействия върху обекти на културното наследство, най-вече археологически ценности, разположени в близост до трасетата. Най-съществената заплаха произтича от изкопни и теренни дейности, които могат да засегнат известни и неизвестни археологически обекти, тъй като разрушаването им е необратимо. Възможни са и косвени въздействия върху историческия ландшафт. За ограничаване на риска се предвижда археологическо наблюдение по време на строителството.</w:t>
      </w:r>
    </w:p>
    <w:p w14:paraId="502E0CE4" w14:textId="5181FD8B" w:rsidR="003052F1" w:rsidRDefault="003052F1" w:rsidP="003052F1">
      <w:pPr>
        <w:pStyle w:val="a6"/>
        <w:ind w:left="0" w:firstLine="709"/>
        <w:rPr>
          <w:rFonts w:ascii="Times New Roman" w:hAnsi="Times New Roman"/>
          <w:lang w:val="bg-BG"/>
        </w:rPr>
      </w:pPr>
      <w:r w:rsidRPr="003052F1">
        <w:rPr>
          <w:rFonts w:ascii="Times New Roman" w:hAnsi="Times New Roman"/>
          <w:lang w:val="bg-BG"/>
        </w:rPr>
        <w:t>По време на експлоатацията не се очакват директни въздействия, като потенциални рискове са възможни само при аварийни или ремонтни дейности, изискващи земни работи.</w:t>
      </w:r>
    </w:p>
    <w:p w14:paraId="45D16EB1" w14:textId="77777777" w:rsidR="003052F1" w:rsidRPr="003052F1" w:rsidRDefault="003052F1" w:rsidP="003052F1">
      <w:pPr>
        <w:pStyle w:val="a6"/>
        <w:ind w:left="0" w:firstLine="709"/>
        <w:rPr>
          <w:rFonts w:ascii="Times New Roman" w:hAnsi="Times New Roman"/>
          <w:sz w:val="12"/>
          <w:szCs w:val="12"/>
          <w:lang w:val="bg-BG"/>
        </w:rPr>
      </w:pPr>
    </w:p>
    <w:tbl>
      <w:tblPr>
        <w:tblW w:w="8618" w:type="dxa"/>
        <w:jc w:val="center"/>
        <w:tblLayout w:type="fixed"/>
        <w:tblLook w:val="04A0" w:firstRow="1" w:lastRow="0" w:firstColumn="1" w:lastColumn="0" w:noHBand="0" w:noVBand="1"/>
      </w:tblPr>
      <w:tblGrid>
        <w:gridCol w:w="3525"/>
        <w:gridCol w:w="5093"/>
      </w:tblGrid>
      <w:tr w:rsidR="006F212E" w:rsidRPr="007F648B" w14:paraId="4D40723D"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B0D0DBB" w14:textId="77777777" w:rsidR="006F212E" w:rsidRPr="007F648B" w:rsidRDefault="006F212E" w:rsidP="003A0639">
            <w:pPr>
              <w:keepLines/>
              <w:ind w:left="-14" w:right="-14" w:firstLine="0"/>
              <w:rPr>
                <w:rFonts w:ascii="Times New Roman" w:hAnsi="Times New Roman"/>
                <w:lang w:val="bg-BG"/>
              </w:rPr>
            </w:pPr>
            <w:r w:rsidRPr="007F648B">
              <w:rPr>
                <w:rFonts w:ascii="Times New Roman" w:eastAsia="Calibri Light" w:hAnsi="Times New Roman"/>
                <w:b/>
                <w:bCs/>
                <w:i/>
                <w:iCs/>
                <w:sz w:val="20"/>
                <w:szCs w:val="20"/>
                <w:lang w:val="bg-BG"/>
              </w:rPr>
              <w:t>Вероятност за поява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4ED49AB8" w14:textId="77777777" w:rsidR="006F212E" w:rsidRPr="007F648B" w:rsidRDefault="006F212E" w:rsidP="003A0639">
            <w:pPr>
              <w:keepLines/>
              <w:ind w:left="-14" w:right="-14" w:firstLine="0"/>
              <w:rPr>
                <w:rFonts w:ascii="Times New Roman" w:eastAsia="Calibri Light" w:hAnsi="Times New Roman"/>
                <w:i/>
                <w:iCs/>
                <w:sz w:val="20"/>
                <w:szCs w:val="20"/>
                <w:lang w:val="bg-BG"/>
              </w:rPr>
            </w:pPr>
            <w:r w:rsidRPr="007F648B">
              <w:rPr>
                <w:rFonts w:ascii="Times New Roman" w:eastAsia="Calibri" w:hAnsi="Times New Roman"/>
                <w:i/>
                <w:sz w:val="20"/>
                <w:szCs w:val="20"/>
                <w:lang w:val="bg-BG"/>
              </w:rPr>
              <w:t>Очаква се</w:t>
            </w:r>
          </w:p>
        </w:tc>
      </w:tr>
      <w:tr w:rsidR="006F212E" w:rsidRPr="007F648B" w14:paraId="3D7291F1"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C6B6F7E" w14:textId="77777777" w:rsidR="006F212E" w:rsidRPr="007F648B" w:rsidRDefault="006F212E" w:rsidP="003A0639">
            <w:pPr>
              <w:keepLines/>
              <w:ind w:left="-14" w:right="-14" w:firstLine="0"/>
              <w:jc w:val="left"/>
              <w:rPr>
                <w:rFonts w:ascii="Times New Roman" w:hAnsi="Times New Roman"/>
                <w:lang w:val="bg-BG"/>
              </w:rPr>
            </w:pPr>
            <w:r w:rsidRPr="007F648B">
              <w:rPr>
                <w:rFonts w:ascii="Times New Roman" w:eastAsia="Calibri Light" w:hAnsi="Times New Roman"/>
                <w:b/>
                <w:bCs/>
                <w:i/>
                <w:iCs/>
                <w:sz w:val="20"/>
                <w:szCs w:val="20"/>
                <w:lang w:val="bg-BG"/>
              </w:rPr>
              <w:t>Териториален обхват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00A10CBE" w14:textId="77777777" w:rsidR="006F212E" w:rsidRPr="007F648B" w:rsidRDefault="006F212E" w:rsidP="003A0639">
            <w:pPr>
              <w:keepLines/>
              <w:ind w:left="-14" w:right="-14" w:firstLine="0"/>
              <w:rPr>
                <w:rFonts w:ascii="Times New Roman" w:eastAsia="Calibri Light" w:hAnsi="Times New Roman"/>
                <w:i/>
                <w:iCs/>
                <w:sz w:val="20"/>
                <w:szCs w:val="20"/>
                <w:lang w:val="bg-BG"/>
              </w:rPr>
            </w:pPr>
            <w:r w:rsidRPr="007F648B">
              <w:rPr>
                <w:rFonts w:ascii="Times New Roman" w:eastAsia="Calibri" w:hAnsi="Times New Roman"/>
                <w:i/>
                <w:sz w:val="20"/>
                <w:szCs w:val="20"/>
                <w:lang w:val="bg-BG"/>
              </w:rPr>
              <w:t xml:space="preserve">Локално </w:t>
            </w:r>
          </w:p>
        </w:tc>
      </w:tr>
      <w:tr w:rsidR="006F212E" w:rsidRPr="00BB769E" w14:paraId="26D52BDD"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F5597E0" w14:textId="77777777" w:rsidR="006F212E" w:rsidRPr="007F648B" w:rsidRDefault="006F212E" w:rsidP="003A0639">
            <w:pPr>
              <w:keepLines/>
              <w:ind w:left="-14" w:right="-14" w:firstLine="0"/>
              <w:jc w:val="left"/>
              <w:rPr>
                <w:rFonts w:ascii="Times New Roman" w:hAnsi="Times New Roman"/>
                <w:lang w:val="bg-BG"/>
              </w:rPr>
            </w:pPr>
            <w:r w:rsidRPr="007F648B">
              <w:rPr>
                <w:rFonts w:ascii="Times New Roman" w:eastAsia="Calibri Light" w:hAnsi="Times New Roman"/>
                <w:b/>
                <w:bCs/>
                <w:i/>
                <w:iCs/>
                <w:sz w:val="20"/>
                <w:szCs w:val="20"/>
                <w:lang w:val="bg-BG"/>
              </w:rPr>
              <w:t>Продължителност на въздействието</w:t>
            </w:r>
          </w:p>
        </w:tc>
        <w:tc>
          <w:tcPr>
            <w:tcW w:w="5093" w:type="dxa"/>
            <w:tcBorders>
              <w:top w:val="single" w:sz="8" w:space="0" w:color="auto"/>
              <w:left w:val="single" w:sz="8" w:space="0" w:color="auto"/>
              <w:bottom w:val="single" w:sz="8" w:space="0" w:color="auto"/>
              <w:right w:val="single" w:sz="8" w:space="0" w:color="auto"/>
            </w:tcBorders>
            <w:vAlign w:val="center"/>
          </w:tcPr>
          <w:p w14:paraId="41B06310" w14:textId="74015EEA" w:rsidR="006F212E" w:rsidRPr="007F648B" w:rsidRDefault="006F212E" w:rsidP="003A0639">
            <w:pPr>
              <w:keepLines/>
              <w:ind w:left="-14" w:right="-14" w:firstLine="0"/>
              <w:rPr>
                <w:rFonts w:ascii="Times New Roman" w:eastAsia="Calibri Light" w:hAnsi="Times New Roman"/>
                <w:i/>
                <w:iCs/>
                <w:sz w:val="20"/>
                <w:szCs w:val="20"/>
                <w:lang w:val="bg-BG"/>
              </w:rPr>
            </w:pPr>
            <w:r w:rsidRPr="007F648B">
              <w:rPr>
                <w:rFonts w:ascii="Times New Roman" w:eastAsia="Calibri" w:hAnsi="Times New Roman"/>
                <w:i/>
                <w:sz w:val="20"/>
                <w:szCs w:val="20"/>
                <w:lang w:val="bg-BG"/>
              </w:rPr>
              <w:t>Временно</w:t>
            </w:r>
            <w:r w:rsidR="001477B8">
              <w:rPr>
                <w:rFonts w:ascii="Times New Roman" w:eastAsia="Calibri" w:hAnsi="Times New Roman"/>
                <w:i/>
                <w:sz w:val="20"/>
                <w:szCs w:val="20"/>
                <w:lang w:val="bg-BG"/>
              </w:rPr>
              <w:t xml:space="preserve"> – по време на строителство </w:t>
            </w:r>
          </w:p>
        </w:tc>
      </w:tr>
      <w:tr w:rsidR="006F212E" w:rsidRPr="007F648B" w14:paraId="2FC1A7AA"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B0088F6" w14:textId="77777777" w:rsidR="006F212E" w:rsidRPr="007F648B" w:rsidRDefault="006F212E" w:rsidP="003A0639">
            <w:pPr>
              <w:keepLines/>
              <w:ind w:left="-14" w:right="-14" w:firstLine="0"/>
              <w:rPr>
                <w:rFonts w:ascii="Times New Roman" w:hAnsi="Times New Roman"/>
                <w:lang w:val="bg-BG"/>
              </w:rPr>
            </w:pPr>
            <w:r w:rsidRPr="007F648B">
              <w:rPr>
                <w:rFonts w:ascii="Times New Roman" w:eastAsia="Calibri Light" w:hAnsi="Times New Roman"/>
                <w:b/>
                <w:bCs/>
                <w:i/>
                <w:iCs/>
                <w:sz w:val="20"/>
                <w:szCs w:val="20"/>
                <w:lang w:val="bg-BG"/>
              </w:rPr>
              <w:t>Степен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3E9330BD" w14:textId="77777777" w:rsidR="006F212E" w:rsidRPr="007F648B" w:rsidRDefault="006F212E" w:rsidP="003A0639">
            <w:pPr>
              <w:keepLines/>
              <w:ind w:left="-14" w:right="-14" w:firstLine="0"/>
              <w:rPr>
                <w:rFonts w:ascii="Times New Roman" w:eastAsia="Calibri Light" w:hAnsi="Times New Roman"/>
                <w:i/>
                <w:iCs/>
                <w:sz w:val="20"/>
                <w:szCs w:val="20"/>
                <w:lang w:val="bg-BG"/>
              </w:rPr>
            </w:pPr>
            <w:r w:rsidRPr="007F648B">
              <w:rPr>
                <w:rFonts w:ascii="Times New Roman" w:eastAsia="Calibri" w:hAnsi="Times New Roman"/>
                <w:i/>
                <w:sz w:val="20"/>
                <w:szCs w:val="20"/>
                <w:lang w:val="bg-BG"/>
              </w:rPr>
              <w:t>Умерено въздействие</w:t>
            </w:r>
          </w:p>
        </w:tc>
      </w:tr>
      <w:tr w:rsidR="006F212E" w:rsidRPr="007F648B" w14:paraId="7023F84F"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349F8E7" w14:textId="77777777" w:rsidR="006F212E" w:rsidRPr="007F648B" w:rsidRDefault="006F212E" w:rsidP="003A0639">
            <w:pPr>
              <w:keepLines/>
              <w:ind w:left="-14" w:right="-14" w:firstLine="0"/>
              <w:rPr>
                <w:rFonts w:ascii="Times New Roman" w:hAnsi="Times New Roman"/>
                <w:lang w:val="bg-BG"/>
              </w:rPr>
            </w:pPr>
            <w:r w:rsidRPr="007F648B">
              <w:rPr>
                <w:rFonts w:ascii="Times New Roman" w:eastAsia="Calibri Light" w:hAnsi="Times New Roman"/>
                <w:b/>
                <w:bCs/>
                <w:i/>
                <w:iCs/>
                <w:sz w:val="20"/>
                <w:szCs w:val="20"/>
                <w:lang w:val="bg-BG"/>
              </w:rPr>
              <w:t>Честота на въздействието:</w:t>
            </w:r>
          </w:p>
        </w:tc>
        <w:tc>
          <w:tcPr>
            <w:tcW w:w="5093" w:type="dxa"/>
            <w:tcBorders>
              <w:top w:val="single" w:sz="8" w:space="0" w:color="auto"/>
              <w:left w:val="single" w:sz="8" w:space="0" w:color="auto"/>
              <w:bottom w:val="single" w:sz="8" w:space="0" w:color="auto"/>
              <w:right w:val="single" w:sz="8" w:space="0" w:color="auto"/>
            </w:tcBorders>
            <w:vAlign w:val="center"/>
          </w:tcPr>
          <w:p w14:paraId="37DE8F15" w14:textId="77777777" w:rsidR="006F212E" w:rsidRPr="007F648B" w:rsidRDefault="006F212E" w:rsidP="003A0639">
            <w:pPr>
              <w:keepLines/>
              <w:ind w:left="-14" w:right="-14" w:firstLine="0"/>
              <w:rPr>
                <w:rFonts w:ascii="Times New Roman" w:eastAsia="Calibri Light" w:hAnsi="Times New Roman"/>
                <w:i/>
                <w:iCs/>
                <w:sz w:val="20"/>
                <w:szCs w:val="20"/>
                <w:lang w:val="bg-BG"/>
              </w:rPr>
            </w:pPr>
            <w:r w:rsidRPr="007F648B">
              <w:rPr>
                <w:rFonts w:ascii="Times New Roman" w:eastAsia="Calibri" w:hAnsi="Times New Roman"/>
                <w:i/>
                <w:sz w:val="20"/>
                <w:szCs w:val="20"/>
                <w:lang w:val="bg-BG"/>
              </w:rPr>
              <w:t>По време на строителство</w:t>
            </w:r>
          </w:p>
        </w:tc>
      </w:tr>
      <w:tr w:rsidR="006F212E" w:rsidRPr="007F648B" w14:paraId="167727C3"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EF9ED2E" w14:textId="77777777" w:rsidR="006F212E" w:rsidRPr="007F648B" w:rsidRDefault="006F212E" w:rsidP="003A0639">
            <w:pPr>
              <w:keepLines/>
              <w:ind w:left="-14" w:right="-14" w:firstLine="0"/>
              <w:rPr>
                <w:rFonts w:ascii="Times New Roman" w:hAnsi="Times New Roman"/>
                <w:lang w:val="bg-BG"/>
              </w:rPr>
            </w:pPr>
            <w:r w:rsidRPr="007F648B">
              <w:rPr>
                <w:rFonts w:ascii="Times New Roman" w:eastAsia="Calibri Light" w:hAnsi="Times New Roman"/>
                <w:b/>
                <w:bCs/>
                <w:i/>
                <w:iCs/>
                <w:sz w:val="20"/>
                <w:szCs w:val="20"/>
                <w:lang w:val="bg-BG"/>
              </w:rPr>
              <w:t>Кумулативни и синергични въздействия върху околната среда</w:t>
            </w:r>
          </w:p>
        </w:tc>
        <w:tc>
          <w:tcPr>
            <w:tcW w:w="5093" w:type="dxa"/>
            <w:tcBorders>
              <w:top w:val="single" w:sz="8" w:space="0" w:color="auto"/>
              <w:left w:val="single" w:sz="8" w:space="0" w:color="auto"/>
              <w:bottom w:val="single" w:sz="8" w:space="0" w:color="auto"/>
              <w:right w:val="single" w:sz="8" w:space="0" w:color="auto"/>
            </w:tcBorders>
            <w:vAlign w:val="center"/>
          </w:tcPr>
          <w:p w14:paraId="450CC890" w14:textId="184E8817" w:rsidR="006F212E" w:rsidRPr="007F648B" w:rsidRDefault="006F212E" w:rsidP="003A0639">
            <w:pPr>
              <w:keepLines/>
              <w:ind w:left="-14" w:right="-14" w:firstLine="0"/>
              <w:rPr>
                <w:rFonts w:ascii="Times New Roman" w:eastAsia="Calibri Light" w:hAnsi="Times New Roman"/>
                <w:i/>
                <w:iCs/>
                <w:sz w:val="20"/>
                <w:szCs w:val="20"/>
                <w:lang w:val="bg-BG"/>
              </w:rPr>
            </w:pPr>
            <w:r w:rsidRPr="007F648B">
              <w:rPr>
                <w:rFonts w:ascii="Times New Roman" w:eastAsia="Calibri" w:hAnsi="Times New Roman"/>
                <w:i/>
                <w:sz w:val="20"/>
                <w:szCs w:val="20"/>
                <w:lang w:val="bg-BG"/>
              </w:rPr>
              <w:t>Не се очаква</w:t>
            </w:r>
            <w:r w:rsidR="00626D0F">
              <w:rPr>
                <w:rFonts w:ascii="Times New Roman" w:eastAsia="Calibri" w:hAnsi="Times New Roman"/>
                <w:i/>
                <w:sz w:val="20"/>
                <w:szCs w:val="20"/>
                <w:lang w:val="bg-BG"/>
              </w:rPr>
              <w:t>т</w:t>
            </w:r>
          </w:p>
        </w:tc>
      </w:tr>
      <w:tr w:rsidR="006F212E" w:rsidRPr="007F648B" w14:paraId="6D01C202"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43D2972" w14:textId="77777777" w:rsidR="006F212E" w:rsidRPr="007F648B" w:rsidRDefault="006F212E" w:rsidP="003A0639">
            <w:pPr>
              <w:keepLines/>
              <w:ind w:left="-14" w:right="-14" w:firstLine="0"/>
              <w:rPr>
                <w:rFonts w:ascii="Times New Roman" w:hAnsi="Times New Roman"/>
                <w:lang w:val="bg-BG"/>
              </w:rPr>
            </w:pPr>
            <w:r w:rsidRPr="007F648B">
              <w:rPr>
                <w:rFonts w:ascii="Times New Roman" w:eastAsia="Calibri Light" w:hAnsi="Times New Roman"/>
                <w:b/>
                <w:bCs/>
                <w:i/>
                <w:iCs/>
                <w:sz w:val="20"/>
                <w:szCs w:val="20"/>
                <w:lang w:val="bg-BG"/>
              </w:rPr>
              <w:t>Трансгранични въздействия:</w:t>
            </w:r>
          </w:p>
        </w:tc>
        <w:tc>
          <w:tcPr>
            <w:tcW w:w="5093" w:type="dxa"/>
            <w:tcBorders>
              <w:top w:val="single" w:sz="8" w:space="0" w:color="auto"/>
              <w:left w:val="single" w:sz="8" w:space="0" w:color="auto"/>
              <w:bottom w:val="single" w:sz="8" w:space="0" w:color="auto"/>
              <w:right w:val="single" w:sz="8" w:space="0" w:color="auto"/>
            </w:tcBorders>
            <w:vAlign w:val="center"/>
          </w:tcPr>
          <w:p w14:paraId="696BF0CC" w14:textId="17C79E2B" w:rsidR="006F212E" w:rsidRPr="007F648B" w:rsidRDefault="006F212E" w:rsidP="003A0639">
            <w:pPr>
              <w:keepLines/>
              <w:ind w:right="-14" w:firstLine="0"/>
              <w:rPr>
                <w:rFonts w:ascii="Times New Roman" w:eastAsia="Calibri Light" w:hAnsi="Times New Roman"/>
                <w:i/>
                <w:iCs/>
                <w:sz w:val="20"/>
                <w:szCs w:val="20"/>
                <w:lang w:val="bg-BG"/>
              </w:rPr>
            </w:pPr>
            <w:r w:rsidRPr="007F648B">
              <w:rPr>
                <w:rFonts w:ascii="Times New Roman" w:eastAsia="Calibri" w:hAnsi="Times New Roman"/>
                <w:i/>
                <w:sz w:val="20"/>
                <w:szCs w:val="20"/>
                <w:lang w:val="bg-BG"/>
              </w:rPr>
              <w:t>Не се очаква</w:t>
            </w:r>
            <w:r w:rsidR="00626D0F">
              <w:rPr>
                <w:rFonts w:ascii="Times New Roman" w:eastAsia="Calibri" w:hAnsi="Times New Roman"/>
                <w:i/>
                <w:sz w:val="20"/>
                <w:szCs w:val="20"/>
                <w:lang w:val="bg-BG"/>
              </w:rPr>
              <w:t>т</w:t>
            </w:r>
          </w:p>
        </w:tc>
      </w:tr>
    </w:tbl>
    <w:p w14:paraId="2F7F8B3A" w14:textId="77777777" w:rsidR="006F212E" w:rsidRPr="00FA5A14" w:rsidRDefault="006F212E" w:rsidP="003A0639">
      <w:pPr>
        <w:keepLines/>
        <w:ind w:left="-20" w:right="-20"/>
        <w:rPr>
          <w:rFonts w:ascii="Times New Roman" w:eastAsia="Calibri Light" w:hAnsi="Times New Roman"/>
          <w:color w:val="000000" w:themeColor="text1"/>
          <w:sz w:val="12"/>
          <w:szCs w:val="12"/>
          <w:lang w:val="en-GB"/>
        </w:rPr>
      </w:pPr>
    </w:p>
    <w:p w14:paraId="4A1A0EC2" w14:textId="3453015D" w:rsidR="00FC6325" w:rsidRPr="00780615" w:rsidRDefault="69238AE1" w:rsidP="00780615">
      <w:pPr>
        <w:pStyle w:val="20"/>
        <w:numPr>
          <w:ilvl w:val="1"/>
          <w:numId w:val="57"/>
        </w:numPr>
        <w:rPr>
          <w:lang w:val="bg-BG"/>
        </w:rPr>
      </w:pPr>
      <w:bookmarkStart w:id="228" w:name="_Toc155968288"/>
      <w:bookmarkStart w:id="229" w:name="_Toc156208199"/>
      <w:bookmarkStart w:id="230" w:name="_Toc156210768"/>
      <w:bookmarkStart w:id="231" w:name="_Toc156218063"/>
      <w:bookmarkStart w:id="232" w:name="_Toc156470848"/>
      <w:bookmarkStart w:id="233" w:name="_Toc156548402"/>
      <w:bookmarkStart w:id="234" w:name="_Toc156979018"/>
      <w:bookmarkStart w:id="235" w:name="_Toc198629892"/>
      <w:bookmarkEnd w:id="228"/>
      <w:bookmarkEnd w:id="229"/>
      <w:bookmarkEnd w:id="230"/>
      <w:bookmarkEnd w:id="231"/>
      <w:bookmarkEnd w:id="232"/>
      <w:bookmarkEnd w:id="233"/>
      <w:bookmarkEnd w:id="234"/>
      <w:r w:rsidRPr="00780615">
        <w:rPr>
          <w:lang w:val="bg-BG"/>
        </w:rPr>
        <w:t>Отпадъци</w:t>
      </w:r>
      <w:bookmarkEnd w:id="235"/>
    </w:p>
    <w:p w14:paraId="6AF00CE8" w14:textId="19443BF3" w:rsidR="007728D8" w:rsidRDefault="0017186E" w:rsidP="003A0639">
      <w:pPr>
        <w:widowControl w:val="0"/>
        <w:ind w:firstLine="709"/>
        <w:rPr>
          <w:rFonts w:ascii="Times New Roman" w:hAnsi="Times New Roman"/>
          <w:lang w:val="ru-RU" w:eastAsia="bg-BG"/>
        </w:rPr>
      </w:pPr>
      <w:r w:rsidRPr="0017186E">
        <w:rPr>
          <w:rFonts w:ascii="Times New Roman" w:hAnsi="Times New Roman"/>
          <w:lang w:val="ru-RU" w:eastAsia="bg-BG"/>
        </w:rPr>
        <w:t xml:space="preserve">При строг контрол и </w:t>
      </w:r>
      <w:proofErr w:type="spellStart"/>
      <w:r w:rsidRPr="0017186E">
        <w:rPr>
          <w:rFonts w:ascii="Times New Roman" w:hAnsi="Times New Roman"/>
          <w:lang w:val="ru-RU" w:eastAsia="bg-BG"/>
        </w:rPr>
        <w:t>ефективно</w:t>
      </w:r>
      <w:proofErr w:type="spellEnd"/>
      <w:r w:rsidRPr="0017186E">
        <w:rPr>
          <w:rFonts w:ascii="Times New Roman" w:hAnsi="Times New Roman"/>
          <w:lang w:val="ru-RU" w:eastAsia="bg-BG"/>
        </w:rPr>
        <w:t xml:space="preserve"> управление на </w:t>
      </w:r>
      <w:proofErr w:type="spellStart"/>
      <w:r w:rsidRPr="0017186E">
        <w:rPr>
          <w:rFonts w:ascii="Times New Roman" w:hAnsi="Times New Roman"/>
          <w:lang w:val="ru-RU" w:eastAsia="bg-BG"/>
        </w:rPr>
        <w:t>отпадъците</w:t>
      </w:r>
      <w:proofErr w:type="spellEnd"/>
      <w:r w:rsidRPr="0017186E">
        <w:rPr>
          <w:rFonts w:ascii="Times New Roman" w:hAnsi="Times New Roman"/>
          <w:lang w:val="ru-RU" w:eastAsia="bg-BG"/>
        </w:rPr>
        <w:t xml:space="preserve">, </w:t>
      </w:r>
      <w:proofErr w:type="spellStart"/>
      <w:r w:rsidRPr="0017186E">
        <w:rPr>
          <w:rFonts w:ascii="Times New Roman" w:hAnsi="Times New Roman"/>
          <w:lang w:val="ru-RU" w:eastAsia="bg-BG"/>
        </w:rPr>
        <w:t>както</w:t>
      </w:r>
      <w:proofErr w:type="spellEnd"/>
      <w:r w:rsidRPr="0017186E">
        <w:rPr>
          <w:rFonts w:ascii="Times New Roman" w:hAnsi="Times New Roman"/>
          <w:lang w:val="ru-RU" w:eastAsia="bg-BG"/>
        </w:rPr>
        <w:t xml:space="preserve"> и </w:t>
      </w:r>
      <w:proofErr w:type="spellStart"/>
      <w:r w:rsidRPr="0017186E">
        <w:rPr>
          <w:rFonts w:ascii="Times New Roman" w:hAnsi="Times New Roman"/>
          <w:lang w:val="ru-RU" w:eastAsia="bg-BG"/>
        </w:rPr>
        <w:t>стриктно</w:t>
      </w:r>
      <w:proofErr w:type="spellEnd"/>
      <w:r w:rsidRPr="0017186E">
        <w:rPr>
          <w:rFonts w:ascii="Times New Roman" w:hAnsi="Times New Roman"/>
          <w:lang w:val="ru-RU" w:eastAsia="bg-BG"/>
        </w:rPr>
        <w:t xml:space="preserve"> </w:t>
      </w:r>
      <w:proofErr w:type="spellStart"/>
      <w:r w:rsidRPr="0017186E">
        <w:rPr>
          <w:rFonts w:ascii="Times New Roman" w:hAnsi="Times New Roman"/>
          <w:lang w:val="ru-RU" w:eastAsia="bg-BG"/>
        </w:rPr>
        <w:t>спазване</w:t>
      </w:r>
      <w:proofErr w:type="spellEnd"/>
      <w:r w:rsidRPr="0017186E">
        <w:rPr>
          <w:rFonts w:ascii="Times New Roman" w:hAnsi="Times New Roman"/>
          <w:lang w:val="ru-RU" w:eastAsia="bg-BG"/>
        </w:rPr>
        <w:t xml:space="preserve"> на </w:t>
      </w:r>
      <w:proofErr w:type="spellStart"/>
      <w:r w:rsidRPr="0017186E">
        <w:rPr>
          <w:rFonts w:ascii="Times New Roman" w:hAnsi="Times New Roman"/>
          <w:lang w:val="ru-RU" w:eastAsia="bg-BG"/>
        </w:rPr>
        <w:t>предложените</w:t>
      </w:r>
      <w:proofErr w:type="spellEnd"/>
      <w:r w:rsidRPr="0017186E">
        <w:rPr>
          <w:rFonts w:ascii="Times New Roman" w:hAnsi="Times New Roman"/>
          <w:lang w:val="ru-RU" w:eastAsia="bg-BG"/>
        </w:rPr>
        <w:t xml:space="preserve"> мерки не се </w:t>
      </w:r>
      <w:proofErr w:type="spellStart"/>
      <w:r w:rsidRPr="0017186E">
        <w:rPr>
          <w:rFonts w:ascii="Times New Roman" w:hAnsi="Times New Roman"/>
          <w:lang w:val="ru-RU" w:eastAsia="bg-BG"/>
        </w:rPr>
        <w:t>очакват</w:t>
      </w:r>
      <w:proofErr w:type="spellEnd"/>
      <w:r w:rsidRPr="0017186E">
        <w:rPr>
          <w:rFonts w:ascii="Times New Roman" w:hAnsi="Times New Roman"/>
          <w:lang w:val="ru-RU" w:eastAsia="bg-BG"/>
        </w:rPr>
        <w:t xml:space="preserve"> </w:t>
      </w:r>
      <w:proofErr w:type="spellStart"/>
      <w:r w:rsidRPr="0017186E">
        <w:rPr>
          <w:rFonts w:ascii="Times New Roman" w:hAnsi="Times New Roman"/>
          <w:lang w:val="ru-RU" w:eastAsia="bg-BG"/>
        </w:rPr>
        <w:t>значими</w:t>
      </w:r>
      <w:proofErr w:type="spellEnd"/>
      <w:r w:rsidRPr="0017186E">
        <w:rPr>
          <w:rFonts w:ascii="Times New Roman" w:hAnsi="Times New Roman"/>
          <w:lang w:val="ru-RU" w:eastAsia="bg-BG"/>
        </w:rPr>
        <w:t xml:space="preserve"> </w:t>
      </w:r>
      <w:proofErr w:type="spellStart"/>
      <w:r w:rsidRPr="0017186E">
        <w:rPr>
          <w:rFonts w:ascii="Times New Roman" w:hAnsi="Times New Roman"/>
          <w:lang w:val="ru-RU" w:eastAsia="bg-BG"/>
        </w:rPr>
        <w:t>негативни</w:t>
      </w:r>
      <w:proofErr w:type="spellEnd"/>
      <w:r w:rsidRPr="0017186E">
        <w:rPr>
          <w:rFonts w:ascii="Times New Roman" w:hAnsi="Times New Roman"/>
          <w:lang w:val="ru-RU" w:eastAsia="bg-BG"/>
        </w:rPr>
        <w:t xml:space="preserve"> </w:t>
      </w:r>
      <w:proofErr w:type="spellStart"/>
      <w:r w:rsidRPr="0017186E">
        <w:rPr>
          <w:rFonts w:ascii="Times New Roman" w:hAnsi="Times New Roman"/>
          <w:lang w:val="ru-RU" w:eastAsia="bg-BG"/>
        </w:rPr>
        <w:t>въздействия</w:t>
      </w:r>
      <w:proofErr w:type="spellEnd"/>
      <w:r w:rsidRPr="0017186E">
        <w:rPr>
          <w:rFonts w:ascii="Times New Roman" w:hAnsi="Times New Roman"/>
          <w:lang w:val="ru-RU" w:eastAsia="bg-BG"/>
        </w:rPr>
        <w:t xml:space="preserve"> </w:t>
      </w:r>
      <w:proofErr w:type="spellStart"/>
      <w:r w:rsidRPr="0017186E">
        <w:rPr>
          <w:rFonts w:ascii="Times New Roman" w:hAnsi="Times New Roman"/>
          <w:lang w:val="ru-RU" w:eastAsia="bg-BG"/>
        </w:rPr>
        <w:t>върху</w:t>
      </w:r>
      <w:proofErr w:type="spellEnd"/>
      <w:r w:rsidRPr="0017186E">
        <w:rPr>
          <w:rFonts w:ascii="Times New Roman" w:hAnsi="Times New Roman"/>
          <w:lang w:val="ru-RU" w:eastAsia="bg-BG"/>
        </w:rPr>
        <w:t xml:space="preserve"> </w:t>
      </w:r>
      <w:proofErr w:type="spellStart"/>
      <w:r w:rsidRPr="0017186E">
        <w:rPr>
          <w:rFonts w:ascii="Times New Roman" w:hAnsi="Times New Roman"/>
          <w:lang w:val="ru-RU" w:eastAsia="bg-BG"/>
        </w:rPr>
        <w:t>околната</w:t>
      </w:r>
      <w:proofErr w:type="spellEnd"/>
      <w:r w:rsidRPr="0017186E">
        <w:rPr>
          <w:rFonts w:ascii="Times New Roman" w:hAnsi="Times New Roman"/>
          <w:lang w:val="ru-RU" w:eastAsia="bg-BG"/>
        </w:rPr>
        <w:t xml:space="preserve"> среда, </w:t>
      </w:r>
      <w:proofErr w:type="spellStart"/>
      <w:r w:rsidRPr="0017186E">
        <w:rPr>
          <w:rFonts w:ascii="Times New Roman" w:hAnsi="Times New Roman"/>
          <w:lang w:val="ru-RU" w:eastAsia="bg-BG"/>
        </w:rPr>
        <w:t>работниците</w:t>
      </w:r>
      <w:proofErr w:type="spellEnd"/>
      <w:r w:rsidRPr="0017186E">
        <w:rPr>
          <w:rFonts w:ascii="Times New Roman" w:hAnsi="Times New Roman"/>
          <w:lang w:val="ru-RU" w:eastAsia="bg-BG"/>
        </w:rPr>
        <w:t xml:space="preserve"> на </w:t>
      </w:r>
      <w:proofErr w:type="spellStart"/>
      <w:r w:rsidRPr="0017186E">
        <w:rPr>
          <w:rFonts w:ascii="Times New Roman" w:hAnsi="Times New Roman"/>
          <w:lang w:val="ru-RU" w:eastAsia="bg-BG"/>
        </w:rPr>
        <w:t>обекта</w:t>
      </w:r>
      <w:proofErr w:type="spellEnd"/>
      <w:r w:rsidRPr="0017186E">
        <w:rPr>
          <w:rFonts w:ascii="Times New Roman" w:hAnsi="Times New Roman"/>
          <w:lang w:val="ru-RU" w:eastAsia="bg-BG"/>
        </w:rPr>
        <w:t xml:space="preserve"> и </w:t>
      </w:r>
      <w:proofErr w:type="spellStart"/>
      <w:r w:rsidRPr="0017186E">
        <w:rPr>
          <w:rFonts w:ascii="Times New Roman" w:hAnsi="Times New Roman"/>
          <w:lang w:val="ru-RU" w:eastAsia="bg-BG"/>
        </w:rPr>
        <w:t>населението</w:t>
      </w:r>
      <w:proofErr w:type="spellEnd"/>
      <w:r w:rsidRPr="0017186E">
        <w:rPr>
          <w:rFonts w:ascii="Times New Roman" w:hAnsi="Times New Roman"/>
          <w:lang w:val="ru-RU" w:eastAsia="bg-BG"/>
        </w:rPr>
        <w:t xml:space="preserve"> на района, </w:t>
      </w:r>
      <w:proofErr w:type="spellStart"/>
      <w:r w:rsidRPr="0017186E">
        <w:rPr>
          <w:rFonts w:ascii="Times New Roman" w:hAnsi="Times New Roman"/>
          <w:lang w:val="ru-RU" w:eastAsia="bg-BG"/>
        </w:rPr>
        <w:t>свързани</w:t>
      </w:r>
      <w:proofErr w:type="spellEnd"/>
      <w:r w:rsidRPr="0017186E">
        <w:rPr>
          <w:rFonts w:ascii="Times New Roman" w:hAnsi="Times New Roman"/>
          <w:lang w:val="ru-RU" w:eastAsia="bg-BG"/>
        </w:rPr>
        <w:t xml:space="preserve"> с </w:t>
      </w:r>
      <w:proofErr w:type="spellStart"/>
      <w:r w:rsidRPr="0017186E">
        <w:rPr>
          <w:rFonts w:ascii="Times New Roman" w:hAnsi="Times New Roman"/>
          <w:lang w:val="ru-RU" w:eastAsia="bg-BG"/>
        </w:rPr>
        <w:t>дейностите</w:t>
      </w:r>
      <w:proofErr w:type="spellEnd"/>
      <w:r w:rsidRPr="0017186E">
        <w:rPr>
          <w:rFonts w:ascii="Times New Roman" w:hAnsi="Times New Roman"/>
          <w:lang w:val="ru-RU" w:eastAsia="bg-BG"/>
        </w:rPr>
        <w:t xml:space="preserve"> по </w:t>
      </w:r>
      <w:proofErr w:type="spellStart"/>
      <w:r w:rsidRPr="0017186E">
        <w:rPr>
          <w:rFonts w:ascii="Times New Roman" w:hAnsi="Times New Roman"/>
          <w:lang w:val="ru-RU" w:eastAsia="bg-BG"/>
        </w:rPr>
        <w:t>осъществяване</w:t>
      </w:r>
      <w:proofErr w:type="spellEnd"/>
      <w:r w:rsidRPr="0017186E">
        <w:rPr>
          <w:rFonts w:ascii="Times New Roman" w:hAnsi="Times New Roman"/>
          <w:lang w:val="ru-RU" w:eastAsia="bg-BG"/>
        </w:rPr>
        <w:t xml:space="preserve"> на </w:t>
      </w:r>
      <w:proofErr w:type="spellStart"/>
      <w:r w:rsidR="00673F37">
        <w:rPr>
          <w:rFonts w:ascii="Times New Roman" w:hAnsi="Times New Roman"/>
          <w:lang w:val="ru-RU" w:eastAsia="bg-BG"/>
        </w:rPr>
        <w:t>инвестиционното</w:t>
      </w:r>
      <w:proofErr w:type="spellEnd"/>
      <w:r w:rsidR="00673F37">
        <w:rPr>
          <w:rFonts w:ascii="Times New Roman" w:hAnsi="Times New Roman"/>
          <w:lang w:val="ru-RU" w:eastAsia="bg-BG"/>
        </w:rPr>
        <w:t xml:space="preserve"> предложение</w:t>
      </w:r>
      <w:r w:rsidR="00BA7C43" w:rsidRPr="0017186E">
        <w:rPr>
          <w:rFonts w:ascii="Times New Roman" w:hAnsi="Times New Roman"/>
          <w:lang w:val="ru-RU" w:eastAsia="bg-BG"/>
        </w:rPr>
        <w:t>.</w:t>
      </w:r>
    </w:p>
    <w:p w14:paraId="69BCA0C2" w14:textId="77777777" w:rsidR="007728D8" w:rsidRDefault="007728D8">
      <w:pPr>
        <w:ind w:firstLine="0"/>
        <w:jc w:val="left"/>
        <w:rPr>
          <w:rFonts w:ascii="Times New Roman" w:hAnsi="Times New Roman"/>
          <w:lang w:val="ru-RU" w:eastAsia="bg-BG"/>
        </w:rPr>
      </w:pPr>
      <w:r>
        <w:rPr>
          <w:rFonts w:ascii="Times New Roman" w:hAnsi="Times New Roman"/>
          <w:lang w:val="ru-RU" w:eastAsia="bg-BG"/>
        </w:rPr>
        <w:br w:type="page"/>
      </w:r>
    </w:p>
    <w:tbl>
      <w:tblPr>
        <w:tblW w:w="8647" w:type="dxa"/>
        <w:jc w:val="center"/>
        <w:tblLayout w:type="fixed"/>
        <w:tblLook w:val="04A0" w:firstRow="1" w:lastRow="0" w:firstColumn="1" w:lastColumn="0" w:noHBand="0" w:noVBand="1"/>
      </w:tblPr>
      <w:tblGrid>
        <w:gridCol w:w="4244"/>
        <w:gridCol w:w="4403"/>
      </w:tblGrid>
      <w:tr w:rsidR="00BA7C43" w:rsidRPr="00A003C7" w14:paraId="6963B331" w14:textId="77777777" w:rsidTr="000C438B">
        <w:trPr>
          <w:trHeight w:val="15"/>
          <w:jc w:val="center"/>
        </w:trPr>
        <w:tc>
          <w:tcPr>
            <w:tcW w:w="424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2FBA86B" w14:textId="77777777" w:rsidR="00BA7C43" w:rsidRPr="00A003C7" w:rsidRDefault="00BA7C43" w:rsidP="003A0639">
            <w:pPr>
              <w:keepLines/>
              <w:ind w:firstLine="0"/>
              <w:jc w:val="left"/>
              <w:rPr>
                <w:rFonts w:ascii="Times New Roman" w:hAnsi="Times New Roman"/>
                <w:lang w:val="bg-BG"/>
              </w:rPr>
            </w:pPr>
            <w:r w:rsidRPr="00A003C7">
              <w:rPr>
                <w:rFonts w:ascii="Times New Roman" w:eastAsia="Calibri Light" w:hAnsi="Times New Roman"/>
                <w:b/>
                <w:bCs/>
                <w:i/>
                <w:iCs/>
                <w:sz w:val="20"/>
                <w:szCs w:val="20"/>
                <w:lang w:val="bg-BG"/>
              </w:rPr>
              <w:t>Вероятност за поява на въздействие</w:t>
            </w:r>
          </w:p>
        </w:tc>
        <w:tc>
          <w:tcPr>
            <w:tcW w:w="4403" w:type="dxa"/>
            <w:tcBorders>
              <w:top w:val="single" w:sz="8" w:space="0" w:color="auto"/>
              <w:left w:val="single" w:sz="8" w:space="0" w:color="auto"/>
              <w:bottom w:val="single" w:sz="8" w:space="0" w:color="auto"/>
              <w:right w:val="single" w:sz="8" w:space="0" w:color="auto"/>
            </w:tcBorders>
            <w:vAlign w:val="center"/>
          </w:tcPr>
          <w:p w14:paraId="7B78EE87" w14:textId="3600410D" w:rsidR="00BA7C43" w:rsidRPr="00A003C7" w:rsidRDefault="00BA7C43" w:rsidP="003A0639">
            <w:pPr>
              <w:keepLines/>
              <w:ind w:firstLine="0"/>
              <w:rPr>
                <w:rFonts w:ascii="Times New Roman" w:eastAsia="Calibri Light" w:hAnsi="Times New Roman"/>
                <w:bCs/>
                <w:i/>
                <w:iCs/>
                <w:sz w:val="20"/>
                <w:szCs w:val="20"/>
                <w:lang w:val="bg-BG"/>
              </w:rPr>
            </w:pPr>
            <w:r w:rsidRPr="00A003C7">
              <w:rPr>
                <w:rFonts w:ascii="Times New Roman" w:eastAsia="Calibri" w:hAnsi="Times New Roman"/>
                <w:bCs/>
                <w:i/>
                <w:sz w:val="20"/>
                <w:szCs w:val="20"/>
                <w:lang w:val="bg-BG"/>
              </w:rPr>
              <w:t>Очаква се</w:t>
            </w:r>
          </w:p>
        </w:tc>
      </w:tr>
      <w:tr w:rsidR="00BA7C43" w:rsidRPr="00A003C7" w14:paraId="168C78FF" w14:textId="77777777" w:rsidTr="000C438B">
        <w:trPr>
          <w:trHeight w:val="15"/>
          <w:jc w:val="center"/>
        </w:trPr>
        <w:tc>
          <w:tcPr>
            <w:tcW w:w="424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0DE4C46" w14:textId="77777777" w:rsidR="00BA7C43" w:rsidRPr="00A003C7" w:rsidRDefault="00BA7C43" w:rsidP="003A0639">
            <w:pPr>
              <w:keepLines/>
              <w:ind w:firstLine="0"/>
              <w:jc w:val="left"/>
              <w:rPr>
                <w:rFonts w:ascii="Times New Roman" w:hAnsi="Times New Roman"/>
                <w:lang w:val="bg-BG"/>
              </w:rPr>
            </w:pPr>
            <w:r w:rsidRPr="00A003C7">
              <w:rPr>
                <w:rFonts w:ascii="Times New Roman" w:eastAsia="Calibri Light" w:hAnsi="Times New Roman"/>
                <w:b/>
                <w:bCs/>
                <w:i/>
                <w:iCs/>
                <w:sz w:val="20"/>
                <w:szCs w:val="20"/>
                <w:lang w:val="bg-BG"/>
              </w:rPr>
              <w:t>Териториален обхват на въздействие</w:t>
            </w:r>
          </w:p>
        </w:tc>
        <w:tc>
          <w:tcPr>
            <w:tcW w:w="4403" w:type="dxa"/>
            <w:tcBorders>
              <w:top w:val="single" w:sz="8" w:space="0" w:color="auto"/>
              <w:left w:val="single" w:sz="8" w:space="0" w:color="auto"/>
              <w:bottom w:val="single" w:sz="8" w:space="0" w:color="auto"/>
              <w:right w:val="single" w:sz="8" w:space="0" w:color="auto"/>
            </w:tcBorders>
            <w:vAlign w:val="center"/>
          </w:tcPr>
          <w:p w14:paraId="5B20DB5E" w14:textId="42CC5302" w:rsidR="00BA7C43" w:rsidRPr="00A003C7" w:rsidRDefault="00BA7C43" w:rsidP="003A0639">
            <w:pPr>
              <w:keepLines/>
              <w:ind w:firstLine="0"/>
              <w:rPr>
                <w:rFonts w:ascii="Times New Roman" w:eastAsia="Calibri Light" w:hAnsi="Times New Roman"/>
                <w:bCs/>
                <w:i/>
                <w:iCs/>
                <w:sz w:val="20"/>
                <w:szCs w:val="20"/>
                <w:lang w:val="bg-BG"/>
              </w:rPr>
            </w:pPr>
            <w:proofErr w:type="spellStart"/>
            <w:r w:rsidRPr="00A003C7">
              <w:rPr>
                <w:rFonts w:ascii="Times New Roman" w:eastAsia="Calibri" w:hAnsi="Times New Roman"/>
                <w:bCs/>
                <w:i/>
                <w:sz w:val="20"/>
                <w:szCs w:val="20"/>
                <w:lang w:val="ru-RU"/>
              </w:rPr>
              <w:t>Локално</w:t>
            </w:r>
            <w:proofErr w:type="spellEnd"/>
            <w:r w:rsidRPr="00A003C7">
              <w:rPr>
                <w:rFonts w:ascii="Times New Roman" w:eastAsia="Calibri" w:hAnsi="Times New Roman"/>
                <w:bCs/>
                <w:i/>
                <w:sz w:val="20"/>
                <w:szCs w:val="20"/>
              </w:rPr>
              <w:t xml:space="preserve"> </w:t>
            </w:r>
          </w:p>
        </w:tc>
      </w:tr>
      <w:tr w:rsidR="00BA7C43" w:rsidRPr="00A003C7" w14:paraId="08CF4E53" w14:textId="77777777" w:rsidTr="000C438B">
        <w:trPr>
          <w:trHeight w:val="15"/>
          <w:jc w:val="center"/>
        </w:trPr>
        <w:tc>
          <w:tcPr>
            <w:tcW w:w="424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60A8BEE" w14:textId="77777777" w:rsidR="00BA7C43" w:rsidRPr="00A003C7" w:rsidRDefault="00BA7C43" w:rsidP="003A0639">
            <w:pPr>
              <w:keepLines/>
              <w:ind w:firstLine="0"/>
              <w:jc w:val="left"/>
              <w:rPr>
                <w:rFonts w:ascii="Times New Roman" w:hAnsi="Times New Roman"/>
                <w:lang w:val="bg-BG"/>
              </w:rPr>
            </w:pPr>
            <w:r w:rsidRPr="00A003C7">
              <w:rPr>
                <w:rFonts w:ascii="Times New Roman" w:eastAsia="Calibri Light" w:hAnsi="Times New Roman"/>
                <w:b/>
                <w:bCs/>
                <w:i/>
                <w:iCs/>
                <w:sz w:val="20"/>
                <w:szCs w:val="20"/>
                <w:lang w:val="bg-BG"/>
              </w:rPr>
              <w:t>Продължителност на въздействието</w:t>
            </w:r>
          </w:p>
        </w:tc>
        <w:tc>
          <w:tcPr>
            <w:tcW w:w="4403" w:type="dxa"/>
            <w:tcBorders>
              <w:top w:val="single" w:sz="8" w:space="0" w:color="auto"/>
              <w:left w:val="single" w:sz="8" w:space="0" w:color="auto"/>
              <w:bottom w:val="single" w:sz="8" w:space="0" w:color="auto"/>
              <w:right w:val="single" w:sz="8" w:space="0" w:color="auto"/>
            </w:tcBorders>
            <w:vAlign w:val="center"/>
          </w:tcPr>
          <w:p w14:paraId="7DA6F343" w14:textId="3E686C12" w:rsidR="00BA7C43" w:rsidRPr="008008E4" w:rsidRDefault="00BA7C43" w:rsidP="003A0639">
            <w:pPr>
              <w:keepLines/>
              <w:ind w:firstLine="0"/>
              <w:rPr>
                <w:rFonts w:ascii="Times New Roman" w:eastAsia="Calibri Light" w:hAnsi="Times New Roman"/>
                <w:bCs/>
                <w:i/>
                <w:iCs/>
                <w:sz w:val="20"/>
                <w:szCs w:val="20"/>
                <w:lang w:val="bg-BG"/>
              </w:rPr>
            </w:pPr>
            <w:proofErr w:type="spellStart"/>
            <w:r w:rsidRPr="00A003C7">
              <w:rPr>
                <w:rFonts w:ascii="Times New Roman" w:eastAsia="Calibri" w:hAnsi="Times New Roman"/>
                <w:bCs/>
                <w:i/>
                <w:sz w:val="20"/>
                <w:szCs w:val="20"/>
              </w:rPr>
              <w:t>Времен</w:t>
            </w:r>
            <w:proofErr w:type="spellEnd"/>
            <w:r w:rsidR="008008E4">
              <w:rPr>
                <w:rFonts w:ascii="Times New Roman" w:eastAsia="Calibri" w:hAnsi="Times New Roman"/>
                <w:bCs/>
                <w:i/>
                <w:sz w:val="20"/>
                <w:szCs w:val="20"/>
                <w:lang w:val="bg-BG"/>
              </w:rPr>
              <w:t>но</w:t>
            </w:r>
          </w:p>
        </w:tc>
      </w:tr>
      <w:tr w:rsidR="00BA7C43" w:rsidRPr="00A003C7" w14:paraId="25ADF299" w14:textId="77777777" w:rsidTr="000C438B">
        <w:trPr>
          <w:trHeight w:val="15"/>
          <w:jc w:val="center"/>
        </w:trPr>
        <w:tc>
          <w:tcPr>
            <w:tcW w:w="424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3FC78BB" w14:textId="77777777" w:rsidR="00BA7C43" w:rsidRPr="00A003C7" w:rsidRDefault="00BA7C43" w:rsidP="003A0639">
            <w:pPr>
              <w:keepLines/>
              <w:ind w:firstLine="0"/>
              <w:jc w:val="left"/>
              <w:rPr>
                <w:rFonts w:ascii="Times New Roman" w:hAnsi="Times New Roman"/>
                <w:lang w:val="bg-BG"/>
              </w:rPr>
            </w:pPr>
            <w:r w:rsidRPr="00A003C7">
              <w:rPr>
                <w:rFonts w:ascii="Times New Roman" w:eastAsia="Calibri Light" w:hAnsi="Times New Roman"/>
                <w:b/>
                <w:bCs/>
                <w:i/>
                <w:iCs/>
                <w:sz w:val="20"/>
                <w:szCs w:val="20"/>
                <w:lang w:val="bg-BG"/>
              </w:rPr>
              <w:t>Степен на въздействие</w:t>
            </w:r>
          </w:p>
        </w:tc>
        <w:tc>
          <w:tcPr>
            <w:tcW w:w="4403" w:type="dxa"/>
            <w:tcBorders>
              <w:top w:val="single" w:sz="8" w:space="0" w:color="auto"/>
              <w:left w:val="single" w:sz="8" w:space="0" w:color="auto"/>
              <w:bottom w:val="single" w:sz="8" w:space="0" w:color="auto"/>
              <w:right w:val="single" w:sz="8" w:space="0" w:color="auto"/>
            </w:tcBorders>
            <w:vAlign w:val="center"/>
          </w:tcPr>
          <w:p w14:paraId="57B068B6" w14:textId="37997E61" w:rsidR="00BA7C43" w:rsidRPr="00A003C7" w:rsidRDefault="00BA7C43" w:rsidP="003A0639">
            <w:pPr>
              <w:keepLines/>
              <w:ind w:firstLine="0"/>
              <w:rPr>
                <w:rFonts w:ascii="Times New Roman" w:eastAsia="Calibri Light" w:hAnsi="Times New Roman"/>
                <w:bCs/>
                <w:i/>
                <w:iCs/>
                <w:sz w:val="20"/>
                <w:szCs w:val="20"/>
                <w:lang w:val="bg-BG"/>
              </w:rPr>
            </w:pPr>
            <w:r w:rsidRPr="00A003C7">
              <w:rPr>
                <w:rFonts w:ascii="Times New Roman" w:eastAsia="Calibri" w:hAnsi="Times New Roman"/>
                <w:bCs/>
                <w:i/>
                <w:sz w:val="20"/>
                <w:szCs w:val="20"/>
                <w:lang w:val="bg-BG"/>
              </w:rPr>
              <w:t>Незначително въздействие</w:t>
            </w:r>
          </w:p>
        </w:tc>
      </w:tr>
      <w:tr w:rsidR="00BA7C43" w:rsidRPr="00BB769E" w14:paraId="6F0DA82D" w14:textId="77777777" w:rsidTr="000C438B">
        <w:trPr>
          <w:trHeight w:val="15"/>
          <w:jc w:val="center"/>
        </w:trPr>
        <w:tc>
          <w:tcPr>
            <w:tcW w:w="424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D40A150" w14:textId="77777777" w:rsidR="00BA7C43" w:rsidRPr="00A003C7" w:rsidRDefault="00BA7C43" w:rsidP="003A0639">
            <w:pPr>
              <w:keepLines/>
              <w:ind w:firstLine="0"/>
              <w:jc w:val="left"/>
              <w:rPr>
                <w:rFonts w:ascii="Times New Roman" w:hAnsi="Times New Roman"/>
                <w:lang w:val="bg-BG"/>
              </w:rPr>
            </w:pPr>
            <w:r w:rsidRPr="00A003C7">
              <w:rPr>
                <w:rFonts w:ascii="Times New Roman" w:eastAsia="Calibri Light" w:hAnsi="Times New Roman"/>
                <w:b/>
                <w:bCs/>
                <w:i/>
                <w:iCs/>
                <w:sz w:val="20"/>
                <w:szCs w:val="20"/>
                <w:lang w:val="bg-BG"/>
              </w:rPr>
              <w:t>Честота на въздействието:</w:t>
            </w:r>
          </w:p>
        </w:tc>
        <w:tc>
          <w:tcPr>
            <w:tcW w:w="4403" w:type="dxa"/>
            <w:tcBorders>
              <w:top w:val="single" w:sz="8" w:space="0" w:color="auto"/>
              <w:left w:val="single" w:sz="8" w:space="0" w:color="auto"/>
              <w:bottom w:val="single" w:sz="8" w:space="0" w:color="auto"/>
              <w:right w:val="single" w:sz="8" w:space="0" w:color="auto"/>
            </w:tcBorders>
            <w:vAlign w:val="center"/>
          </w:tcPr>
          <w:p w14:paraId="537949B6" w14:textId="77777777" w:rsidR="00BA7C43" w:rsidRPr="00A003C7" w:rsidRDefault="00BA7C43" w:rsidP="003A0639">
            <w:pPr>
              <w:keepLines/>
              <w:ind w:firstLine="0"/>
              <w:rPr>
                <w:rFonts w:ascii="Times New Roman" w:eastAsia="Calibri Light" w:hAnsi="Times New Roman"/>
                <w:bCs/>
                <w:i/>
                <w:iCs/>
                <w:sz w:val="20"/>
                <w:szCs w:val="20"/>
                <w:lang w:val="bg-BG"/>
              </w:rPr>
            </w:pPr>
            <w:r w:rsidRPr="00A003C7">
              <w:rPr>
                <w:rFonts w:ascii="Times New Roman" w:eastAsia="Calibri" w:hAnsi="Times New Roman"/>
                <w:bCs/>
                <w:i/>
                <w:sz w:val="20"/>
                <w:szCs w:val="20"/>
                <w:lang w:val="bg-BG"/>
              </w:rPr>
              <w:t>По време на строителство/ По време на експлоатация</w:t>
            </w:r>
          </w:p>
        </w:tc>
      </w:tr>
      <w:tr w:rsidR="00BA7C43" w:rsidRPr="00A003C7" w14:paraId="2A14350D" w14:textId="77777777" w:rsidTr="000C438B">
        <w:trPr>
          <w:trHeight w:val="15"/>
          <w:jc w:val="center"/>
        </w:trPr>
        <w:tc>
          <w:tcPr>
            <w:tcW w:w="424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9F9B71D" w14:textId="77777777" w:rsidR="00BA7C43" w:rsidRPr="00A003C7" w:rsidRDefault="00BA7C43" w:rsidP="003A0639">
            <w:pPr>
              <w:keepLines/>
              <w:ind w:firstLine="0"/>
              <w:jc w:val="left"/>
              <w:rPr>
                <w:rFonts w:ascii="Times New Roman" w:hAnsi="Times New Roman"/>
                <w:lang w:val="bg-BG"/>
              </w:rPr>
            </w:pPr>
            <w:r w:rsidRPr="00A003C7">
              <w:rPr>
                <w:rFonts w:ascii="Times New Roman" w:eastAsia="Calibri Light" w:hAnsi="Times New Roman"/>
                <w:b/>
                <w:bCs/>
                <w:i/>
                <w:iCs/>
                <w:sz w:val="20"/>
                <w:szCs w:val="20"/>
                <w:lang w:val="bg-BG"/>
              </w:rPr>
              <w:t>Кумулативни и синергични въздействия върху околната среда</w:t>
            </w:r>
          </w:p>
        </w:tc>
        <w:tc>
          <w:tcPr>
            <w:tcW w:w="4403" w:type="dxa"/>
            <w:tcBorders>
              <w:top w:val="single" w:sz="8" w:space="0" w:color="auto"/>
              <w:left w:val="single" w:sz="8" w:space="0" w:color="auto"/>
              <w:bottom w:val="single" w:sz="8" w:space="0" w:color="auto"/>
              <w:right w:val="single" w:sz="8" w:space="0" w:color="auto"/>
            </w:tcBorders>
            <w:vAlign w:val="center"/>
          </w:tcPr>
          <w:p w14:paraId="7BF2BB9B" w14:textId="02A8837A" w:rsidR="00BA7C43" w:rsidRPr="00A003C7" w:rsidRDefault="00BA7C43" w:rsidP="003A0639">
            <w:pPr>
              <w:keepLines/>
              <w:ind w:firstLine="0"/>
              <w:rPr>
                <w:rFonts w:ascii="Times New Roman" w:eastAsia="Calibri Light" w:hAnsi="Times New Roman"/>
                <w:bCs/>
                <w:i/>
                <w:iCs/>
                <w:sz w:val="20"/>
                <w:szCs w:val="20"/>
                <w:lang w:val="bg-BG"/>
              </w:rPr>
            </w:pPr>
            <w:r w:rsidRPr="00A003C7">
              <w:rPr>
                <w:rFonts w:ascii="Times New Roman" w:eastAsia="Calibri" w:hAnsi="Times New Roman"/>
                <w:bCs/>
                <w:i/>
                <w:sz w:val="20"/>
                <w:szCs w:val="20"/>
                <w:lang w:val="bg-BG"/>
              </w:rPr>
              <w:t>Не се очаква</w:t>
            </w:r>
            <w:r w:rsidR="00706459">
              <w:rPr>
                <w:rFonts w:ascii="Times New Roman" w:eastAsia="Calibri" w:hAnsi="Times New Roman"/>
                <w:bCs/>
                <w:i/>
                <w:sz w:val="20"/>
                <w:szCs w:val="20"/>
                <w:lang w:val="bg-BG"/>
              </w:rPr>
              <w:t>т</w:t>
            </w:r>
          </w:p>
        </w:tc>
      </w:tr>
      <w:tr w:rsidR="00BA7C43" w:rsidRPr="00A003C7" w14:paraId="2E280C47" w14:textId="77777777" w:rsidTr="000C438B">
        <w:trPr>
          <w:trHeight w:val="15"/>
          <w:jc w:val="center"/>
        </w:trPr>
        <w:tc>
          <w:tcPr>
            <w:tcW w:w="424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444046B" w14:textId="77777777" w:rsidR="00BA7C43" w:rsidRPr="00A003C7" w:rsidRDefault="00BA7C43" w:rsidP="003A0639">
            <w:pPr>
              <w:keepLines/>
              <w:ind w:firstLine="0"/>
              <w:rPr>
                <w:rFonts w:ascii="Times New Roman" w:hAnsi="Times New Roman"/>
                <w:lang w:val="bg-BG"/>
              </w:rPr>
            </w:pPr>
            <w:r w:rsidRPr="00A003C7">
              <w:rPr>
                <w:rFonts w:ascii="Times New Roman" w:eastAsia="Calibri Light" w:hAnsi="Times New Roman"/>
                <w:b/>
                <w:bCs/>
                <w:i/>
                <w:iCs/>
                <w:sz w:val="20"/>
                <w:szCs w:val="20"/>
                <w:lang w:val="bg-BG"/>
              </w:rPr>
              <w:t>Трансгранични въздействия:</w:t>
            </w:r>
          </w:p>
        </w:tc>
        <w:tc>
          <w:tcPr>
            <w:tcW w:w="4403" w:type="dxa"/>
            <w:tcBorders>
              <w:top w:val="single" w:sz="8" w:space="0" w:color="auto"/>
              <w:left w:val="single" w:sz="8" w:space="0" w:color="auto"/>
              <w:bottom w:val="single" w:sz="8" w:space="0" w:color="auto"/>
              <w:right w:val="single" w:sz="8" w:space="0" w:color="auto"/>
            </w:tcBorders>
            <w:vAlign w:val="center"/>
          </w:tcPr>
          <w:p w14:paraId="206A6EC4" w14:textId="15C8A395" w:rsidR="00BA7C43" w:rsidRPr="00A003C7" w:rsidRDefault="00BA7C43" w:rsidP="003A0639">
            <w:pPr>
              <w:keepLines/>
              <w:ind w:firstLine="0"/>
              <w:rPr>
                <w:rFonts w:ascii="Times New Roman" w:eastAsia="Calibri Light" w:hAnsi="Times New Roman"/>
                <w:bCs/>
                <w:i/>
                <w:iCs/>
                <w:sz w:val="20"/>
                <w:szCs w:val="20"/>
                <w:lang w:val="bg-BG"/>
              </w:rPr>
            </w:pPr>
            <w:r w:rsidRPr="00A003C7">
              <w:rPr>
                <w:rFonts w:ascii="Times New Roman" w:eastAsia="Calibri" w:hAnsi="Times New Roman"/>
                <w:bCs/>
                <w:i/>
                <w:sz w:val="20"/>
                <w:szCs w:val="20"/>
                <w:lang w:val="bg-BG"/>
              </w:rPr>
              <w:t>Не се очаква</w:t>
            </w:r>
            <w:r w:rsidR="00706459">
              <w:rPr>
                <w:rFonts w:ascii="Times New Roman" w:eastAsia="Calibri" w:hAnsi="Times New Roman"/>
                <w:bCs/>
                <w:i/>
                <w:sz w:val="20"/>
                <w:szCs w:val="20"/>
                <w:lang w:val="bg-BG"/>
              </w:rPr>
              <w:t>т</w:t>
            </w:r>
          </w:p>
        </w:tc>
      </w:tr>
    </w:tbl>
    <w:p w14:paraId="516BC6AD" w14:textId="77777777" w:rsidR="00BA7C43" w:rsidRPr="00A003C7" w:rsidRDefault="00BA7C43" w:rsidP="0002192F">
      <w:pPr>
        <w:ind w:firstLine="709"/>
        <w:rPr>
          <w:rFonts w:ascii="Times New Roman" w:hAnsi="Times New Roman"/>
          <w:sz w:val="12"/>
          <w:szCs w:val="12"/>
          <w:lang w:val="bg-BG"/>
        </w:rPr>
      </w:pPr>
    </w:p>
    <w:p w14:paraId="3A92CAFF" w14:textId="3A88B157" w:rsidR="00412173" w:rsidRPr="00780615" w:rsidRDefault="00412173" w:rsidP="00780615">
      <w:pPr>
        <w:pStyle w:val="20"/>
        <w:numPr>
          <w:ilvl w:val="1"/>
          <w:numId w:val="57"/>
        </w:numPr>
        <w:rPr>
          <w:lang w:val="bg-BG"/>
        </w:rPr>
      </w:pPr>
      <w:bookmarkStart w:id="236" w:name="_Toc198629893"/>
      <w:r w:rsidRPr="00780615">
        <w:rPr>
          <w:lang w:val="bg-BG"/>
        </w:rPr>
        <w:t>Здравно-хигиенни аспекти на околната среда. Здравен статус на населението.</w:t>
      </w:r>
      <w:bookmarkEnd w:id="236"/>
    </w:p>
    <w:p w14:paraId="6BC8D2BD" w14:textId="65CADB99" w:rsidR="00673F37" w:rsidRPr="00673F37" w:rsidRDefault="00673F37" w:rsidP="00673F37">
      <w:pPr>
        <w:pStyle w:val="a6"/>
        <w:ind w:left="0" w:firstLine="709"/>
        <w:rPr>
          <w:rFonts w:ascii="Times New Roman" w:hAnsi="Times New Roman"/>
          <w:lang w:val="bg-BG"/>
        </w:rPr>
      </w:pPr>
      <w:r w:rsidRPr="00673F37">
        <w:rPr>
          <w:rFonts w:ascii="Times New Roman" w:hAnsi="Times New Roman"/>
          <w:lang w:val="bg-BG"/>
        </w:rPr>
        <w:t>Като рисков фактор, който може да окаже въздействие върху човешкото здраве, свързан с реконструкцията на електропреносната мрежа, са определени електромагнитните полета, които представляват потенциален риск при продължителна експозиция, особено за работници в близост до съоръженията.</w:t>
      </w:r>
    </w:p>
    <w:p w14:paraId="456DFCEF" w14:textId="4BD0ADDD" w:rsidR="00757935" w:rsidRPr="00673F37" w:rsidRDefault="00673F37" w:rsidP="00673F37">
      <w:pPr>
        <w:pStyle w:val="af4"/>
        <w:ind w:firstLine="709"/>
        <w:jc w:val="both"/>
        <w:rPr>
          <w:rFonts w:ascii="Times New Roman" w:hAnsi="Times New Roman" w:cs="Times New Roman"/>
          <w:sz w:val="24"/>
          <w:szCs w:val="24"/>
          <w:lang w:val="bg-BG"/>
        </w:rPr>
      </w:pPr>
      <w:r w:rsidRPr="00673F37">
        <w:rPr>
          <w:rFonts w:ascii="Times New Roman" w:hAnsi="Times New Roman" w:cs="Times New Roman"/>
          <w:sz w:val="24"/>
          <w:szCs w:val="24"/>
          <w:lang w:val="bg-BG"/>
        </w:rPr>
        <w:t>Д</w:t>
      </w:r>
      <w:r w:rsidR="00757935" w:rsidRPr="00673F37">
        <w:rPr>
          <w:rFonts w:ascii="Times New Roman" w:hAnsi="Times New Roman" w:cs="Times New Roman"/>
          <w:sz w:val="24"/>
          <w:szCs w:val="24"/>
          <w:lang w:val="bg-BG"/>
        </w:rPr>
        <w:t xml:space="preserve">анните от измерванията на </w:t>
      </w:r>
      <w:r>
        <w:rPr>
          <w:rFonts w:ascii="Times New Roman" w:hAnsi="Times New Roman" w:cs="Times New Roman"/>
          <w:sz w:val="24"/>
          <w:szCs w:val="24"/>
          <w:lang w:val="bg-BG"/>
        </w:rPr>
        <w:t>електромагнитните полета,</w:t>
      </w:r>
      <w:r w:rsidR="00757935" w:rsidRPr="00673F37">
        <w:rPr>
          <w:rFonts w:ascii="Times New Roman" w:hAnsi="Times New Roman" w:cs="Times New Roman"/>
          <w:sz w:val="24"/>
          <w:szCs w:val="24"/>
          <w:lang w:val="bg-BG"/>
        </w:rPr>
        <w:t xml:space="preserve"> генерирани от </w:t>
      </w:r>
      <w:r>
        <w:rPr>
          <w:rFonts w:ascii="Times New Roman" w:hAnsi="Times New Roman" w:cs="Times New Roman"/>
          <w:sz w:val="24"/>
          <w:szCs w:val="24"/>
          <w:lang w:val="bg-BG"/>
        </w:rPr>
        <w:t>въздушни линии</w:t>
      </w:r>
      <w:r w:rsidR="00757935" w:rsidRPr="00673F37">
        <w:rPr>
          <w:rFonts w:ascii="Times New Roman" w:hAnsi="Times New Roman" w:cs="Times New Roman"/>
          <w:sz w:val="24"/>
          <w:szCs w:val="24"/>
          <w:lang w:val="bg-BG"/>
        </w:rPr>
        <w:t xml:space="preserve"> 400 </w:t>
      </w:r>
      <w:r w:rsidR="00757935" w:rsidRPr="00673F37">
        <w:rPr>
          <w:rFonts w:ascii="Times New Roman" w:hAnsi="Times New Roman" w:cs="Times New Roman"/>
          <w:sz w:val="24"/>
          <w:szCs w:val="24"/>
        </w:rPr>
        <w:t>kV</w:t>
      </w:r>
      <w:r w:rsidR="00757935" w:rsidRPr="00673F37">
        <w:rPr>
          <w:rFonts w:ascii="Times New Roman" w:hAnsi="Times New Roman" w:cs="Times New Roman"/>
          <w:sz w:val="24"/>
          <w:szCs w:val="24"/>
          <w:lang w:val="bg-BG"/>
        </w:rPr>
        <w:t xml:space="preserve"> показват, че интензитетите на електрическото поле и магнитната индукция в сервитутните зони и по границите им съответстват на </w:t>
      </w:r>
      <w:r>
        <w:rPr>
          <w:rFonts w:ascii="Times New Roman" w:hAnsi="Times New Roman" w:cs="Times New Roman"/>
          <w:sz w:val="24"/>
          <w:szCs w:val="24"/>
          <w:lang w:val="bg-BG"/>
        </w:rPr>
        <w:t xml:space="preserve">изискванията. </w:t>
      </w:r>
      <w:r w:rsidR="00757935" w:rsidRPr="00673F37">
        <w:rPr>
          <w:rFonts w:ascii="Times New Roman" w:hAnsi="Times New Roman" w:cs="Times New Roman"/>
          <w:sz w:val="24"/>
          <w:szCs w:val="24"/>
          <w:lang w:val="bg-BG"/>
        </w:rPr>
        <w:t>При преминаването над и в близост до обитаеми постройки са необходими технически мерки за намаляване на здравния риск, вкл</w:t>
      </w:r>
      <w:r>
        <w:rPr>
          <w:rFonts w:ascii="Times New Roman" w:hAnsi="Times New Roman" w:cs="Times New Roman"/>
          <w:sz w:val="24"/>
          <w:szCs w:val="24"/>
          <w:lang w:val="bg-BG"/>
        </w:rPr>
        <w:t>ючително</w:t>
      </w:r>
      <w:r w:rsidR="00757935" w:rsidRPr="00673F37">
        <w:rPr>
          <w:rFonts w:ascii="Times New Roman" w:hAnsi="Times New Roman" w:cs="Times New Roman"/>
          <w:sz w:val="24"/>
          <w:szCs w:val="24"/>
          <w:lang w:val="bg-BG"/>
        </w:rPr>
        <w:t xml:space="preserve"> при евентуално скъсване на електропроводната мрежа.</w:t>
      </w:r>
    </w:p>
    <w:p w14:paraId="278D468D" w14:textId="3AD98FB3" w:rsidR="00757935" w:rsidRPr="00673F37" w:rsidRDefault="00757935" w:rsidP="003A0639">
      <w:pPr>
        <w:pStyle w:val="af4"/>
        <w:ind w:firstLine="709"/>
        <w:jc w:val="both"/>
        <w:rPr>
          <w:rFonts w:ascii="Times New Roman" w:hAnsi="Times New Roman" w:cs="Times New Roman"/>
          <w:sz w:val="24"/>
          <w:szCs w:val="24"/>
          <w:lang w:val="bg-BG"/>
        </w:rPr>
      </w:pPr>
      <w:r w:rsidRPr="00673F37">
        <w:rPr>
          <w:rFonts w:ascii="Times New Roman" w:hAnsi="Times New Roman" w:cs="Times New Roman"/>
          <w:sz w:val="24"/>
          <w:szCs w:val="24"/>
          <w:lang w:val="bg-BG"/>
        </w:rPr>
        <w:t>В определен</w:t>
      </w:r>
      <w:r w:rsidR="00E62DBF">
        <w:rPr>
          <w:rFonts w:ascii="Times New Roman" w:hAnsi="Times New Roman" w:cs="Times New Roman"/>
          <w:sz w:val="24"/>
          <w:szCs w:val="24"/>
          <w:lang w:val="bg-BG"/>
        </w:rPr>
        <w:t>и</w:t>
      </w:r>
      <w:r w:rsidRPr="00673F37">
        <w:rPr>
          <w:rFonts w:ascii="Times New Roman" w:hAnsi="Times New Roman" w:cs="Times New Roman"/>
          <w:sz w:val="24"/>
          <w:szCs w:val="24"/>
          <w:lang w:val="bg-BG"/>
        </w:rPr>
        <w:t xml:space="preserve"> работни места, за кратко време, работници от подстанциите и работници по поддръжката има вероятност да бъдат експонирани на наднормени нива</w:t>
      </w:r>
      <w:r w:rsidR="00673F37">
        <w:rPr>
          <w:rFonts w:ascii="Times New Roman" w:hAnsi="Times New Roman" w:cs="Times New Roman"/>
          <w:sz w:val="24"/>
          <w:szCs w:val="24"/>
          <w:lang w:val="bg-BG"/>
        </w:rPr>
        <w:t xml:space="preserve"> от електромагнитните полета</w:t>
      </w:r>
      <w:r w:rsidRPr="00673F37">
        <w:rPr>
          <w:rFonts w:ascii="Times New Roman" w:hAnsi="Times New Roman" w:cs="Times New Roman"/>
          <w:sz w:val="24"/>
          <w:szCs w:val="24"/>
          <w:lang w:val="bg-BG"/>
        </w:rPr>
        <w:t>. Неблагоприятния здравен ефект е непосредствен и само по отношение на лица ползващи биостимулатори.</w:t>
      </w:r>
    </w:p>
    <w:p w14:paraId="71D84E03" w14:textId="5EB50E24" w:rsidR="00757935" w:rsidRPr="007A317C" w:rsidRDefault="00757935" w:rsidP="003A0639">
      <w:pPr>
        <w:pStyle w:val="af4"/>
        <w:ind w:firstLine="709"/>
        <w:jc w:val="both"/>
        <w:rPr>
          <w:rFonts w:ascii="Times New Roman" w:hAnsi="Times New Roman" w:cs="Times New Roman"/>
          <w:sz w:val="24"/>
          <w:szCs w:val="24"/>
          <w:lang w:val="bg-BG"/>
        </w:rPr>
      </w:pPr>
      <w:r w:rsidRPr="00673F37">
        <w:rPr>
          <w:rFonts w:ascii="Times New Roman" w:hAnsi="Times New Roman" w:cs="Times New Roman"/>
          <w:sz w:val="24"/>
          <w:szCs w:val="24"/>
          <w:lang w:val="bg-BG"/>
        </w:rPr>
        <w:t>Неблагоприятният микроклимат и работата в екстремни условия имат непосредствен и краткотраен неблагоприятен здравен ефект. Това са конвенционални фактори на работната среда. Към тях има разработени нормативи и добре отработени и широко приложи</w:t>
      </w:r>
      <w:r w:rsidR="00E62DBF">
        <w:rPr>
          <w:rFonts w:ascii="Times New Roman" w:hAnsi="Times New Roman" w:cs="Times New Roman"/>
          <w:sz w:val="24"/>
          <w:szCs w:val="24"/>
          <w:lang w:val="bg-BG"/>
        </w:rPr>
        <w:t>ми</w:t>
      </w:r>
      <w:r w:rsidRPr="00673F37">
        <w:rPr>
          <w:rFonts w:ascii="Times New Roman" w:hAnsi="Times New Roman" w:cs="Times New Roman"/>
          <w:sz w:val="24"/>
          <w:szCs w:val="24"/>
          <w:lang w:val="bg-BG"/>
        </w:rPr>
        <w:t xml:space="preserve"> в практиката профилактични средства. Тяхното спазване ограничават и </w:t>
      </w:r>
      <w:r w:rsidRPr="007A317C">
        <w:rPr>
          <w:rFonts w:ascii="Times New Roman" w:hAnsi="Times New Roman" w:cs="Times New Roman"/>
          <w:sz w:val="24"/>
          <w:szCs w:val="24"/>
          <w:lang w:val="bg-BG"/>
        </w:rPr>
        <w:t>намаляват здравния риск.</w:t>
      </w:r>
    </w:p>
    <w:p w14:paraId="5C3677EC" w14:textId="30A379C5" w:rsidR="00673F37" w:rsidRPr="007A317C" w:rsidRDefault="00673F37" w:rsidP="003A0639">
      <w:pPr>
        <w:pStyle w:val="af4"/>
        <w:ind w:firstLine="709"/>
        <w:jc w:val="both"/>
        <w:rPr>
          <w:rFonts w:ascii="Times New Roman" w:hAnsi="Times New Roman" w:cs="Times New Roman"/>
          <w:sz w:val="24"/>
          <w:szCs w:val="24"/>
          <w:lang w:val="bg-BG"/>
        </w:rPr>
      </w:pPr>
      <w:r w:rsidRPr="007A317C">
        <w:rPr>
          <w:rFonts w:ascii="Times New Roman" w:hAnsi="Times New Roman" w:cs="Times New Roman"/>
          <w:sz w:val="24"/>
          <w:szCs w:val="24"/>
          <w:lang w:val="bg-BG"/>
        </w:rPr>
        <w:t>Всички останали идентифицирани рискови фактори са незначителни и няма да окажат въздействие върху здравето на населението и работниците.</w:t>
      </w:r>
    </w:p>
    <w:p w14:paraId="1F95DF25" w14:textId="77777777" w:rsidR="00DE3FD6" w:rsidRPr="00DE3FD6" w:rsidRDefault="00DE3FD6" w:rsidP="00614653">
      <w:pPr>
        <w:ind w:firstLine="709"/>
        <w:rPr>
          <w:rFonts w:ascii="Times New Roman" w:hAnsi="Times New Roman"/>
          <w:sz w:val="8"/>
          <w:szCs w:val="8"/>
          <w:lang w:val="bg-BG"/>
        </w:rPr>
      </w:pPr>
    </w:p>
    <w:p w14:paraId="7DFD5F8C" w14:textId="35FC5D4D" w:rsidR="00763CD4" w:rsidRDefault="00673F37" w:rsidP="000C438B">
      <w:pPr>
        <w:ind w:firstLine="709"/>
        <w:rPr>
          <w:rFonts w:ascii="Times New Roman" w:hAnsi="Times New Roman"/>
          <w:b/>
          <w:bCs/>
          <w:lang w:val="bg-BG"/>
        </w:rPr>
      </w:pPr>
      <w:r>
        <w:rPr>
          <w:rFonts w:ascii="Times New Roman" w:hAnsi="Times New Roman"/>
          <w:b/>
          <w:bCs/>
          <w:lang w:val="bg-BG"/>
        </w:rPr>
        <w:t xml:space="preserve">Въздействие от </w:t>
      </w:r>
      <w:proofErr w:type="spellStart"/>
      <w:r>
        <w:rPr>
          <w:rFonts w:ascii="Times New Roman" w:hAnsi="Times New Roman"/>
          <w:b/>
          <w:bCs/>
          <w:lang w:val="bg-BG"/>
        </w:rPr>
        <w:t>електромагните</w:t>
      </w:r>
      <w:proofErr w:type="spellEnd"/>
      <w:r>
        <w:rPr>
          <w:rFonts w:ascii="Times New Roman" w:hAnsi="Times New Roman"/>
          <w:b/>
          <w:bCs/>
          <w:lang w:val="bg-BG"/>
        </w:rPr>
        <w:t xml:space="preserve"> полета</w:t>
      </w:r>
    </w:p>
    <w:p w14:paraId="10EE9AD0" w14:textId="77777777" w:rsidR="000C438B" w:rsidRPr="000C438B" w:rsidRDefault="000C438B" w:rsidP="00673F37">
      <w:pPr>
        <w:ind w:firstLine="0"/>
        <w:rPr>
          <w:rFonts w:ascii="Times New Roman" w:hAnsi="Times New Roman"/>
          <w:b/>
          <w:bCs/>
          <w:sz w:val="10"/>
          <w:szCs w:val="10"/>
          <w:lang w:val="bg-BG"/>
        </w:rPr>
      </w:pPr>
    </w:p>
    <w:tbl>
      <w:tblPr>
        <w:tblW w:w="8618" w:type="dxa"/>
        <w:jc w:val="center"/>
        <w:tblLayout w:type="fixed"/>
        <w:tblLook w:val="04A0" w:firstRow="1" w:lastRow="0" w:firstColumn="1" w:lastColumn="0" w:noHBand="0" w:noVBand="1"/>
      </w:tblPr>
      <w:tblGrid>
        <w:gridCol w:w="3525"/>
        <w:gridCol w:w="5093"/>
      </w:tblGrid>
      <w:tr w:rsidR="00DB7F4E" w:rsidRPr="0035021F" w14:paraId="78FEE599"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D975C05" w14:textId="77777777" w:rsidR="00DB7F4E" w:rsidRPr="008F5FDA" w:rsidRDefault="00DB7F4E" w:rsidP="003A0639">
            <w:pPr>
              <w:keepLines/>
              <w:ind w:firstLine="0"/>
              <w:rPr>
                <w:rFonts w:ascii="Times New Roman" w:hAnsi="Times New Roman"/>
                <w:lang w:val="bg-BG"/>
              </w:rPr>
            </w:pPr>
            <w:r w:rsidRPr="008F5FDA">
              <w:rPr>
                <w:rFonts w:ascii="Times New Roman" w:eastAsia="Calibri Light" w:hAnsi="Times New Roman"/>
                <w:b/>
                <w:bCs/>
                <w:i/>
                <w:iCs/>
                <w:sz w:val="20"/>
                <w:szCs w:val="20"/>
                <w:lang w:val="bg-BG"/>
              </w:rPr>
              <w:t>Вероятност за поява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32B23097" w14:textId="77777777" w:rsidR="00DB7F4E" w:rsidRPr="008C7B5A" w:rsidRDefault="00DB7F4E" w:rsidP="003A0639">
            <w:pPr>
              <w:keepLines/>
              <w:ind w:firstLine="0"/>
              <w:rPr>
                <w:rFonts w:ascii="Times New Roman" w:eastAsia="Calibri Light" w:hAnsi="Times New Roman"/>
                <w:i/>
                <w:iCs/>
                <w:sz w:val="20"/>
                <w:szCs w:val="20"/>
              </w:rPr>
            </w:pPr>
            <w:proofErr w:type="spellStart"/>
            <w:r>
              <w:rPr>
                <w:rFonts w:ascii="Times New Roman" w:eastAsia="Calibri Light" w:hAnsi="Times New Roman"/>
                <w:i/>
                <w:iCs/>
                <w:sz w:val="20"/>
                <w:szCs w:val="20"/>
              </w:rPr>
              <w:t>Очаква</w:t>
            </w:r>
            <w:proofErr w:type="spellEnd"/>
            <w:r>
              <w:rPr>
                <w:rFonts w:ascii="Times New Roman" w:eastAsia="Calibri Light" w:hAnsi="Times New Roman"/>
                <w:i/>
                <w:iCs/>
                <w:sz w:val="20"/>
                <w:szCs w:val="20"/>
              </w:rPr>
              <w:t xml:space="preserve"> </w:t>
            </w:r>
            <w:proofErr w:type="spellStart"/>
            <w:r>
              <w:rPr>
                <w:rFonts w:ascii="Times New Roman" w:eastAsia="Calibri Light" w:hAnsi="Times New Roman"/>
                <w:i/>
                <w:iCs/>
                <w:sz w:val="20"/>
                <w:szCs w:val="20"/>
              </w:rPr>
              <w:t>се</w:t>
            </w:r>
            <w:proofErr w:type="spellEnd"/>
            <w:r>
              <w:rPr>
                <w:rFonts w:ascii="Times New Roman" w:eastAsia="Calibri Light" w:hAnsi="Times New Roman"/>
                <w:i/>
                <w:iCs/>
                <w:sz w:val="20"/>
                <w:szCs w:val="20"/>
              </w:rPr>
              <w:t xml:space="preserve"> </w:t>
            </w:r>
          </w:p>
        </w:tc>
      </w:tr>
      <w:tr w:rsidR="00DB7F4E" w:rsidRPr="008C7B5A" w14:paraId="42F95308"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5BB0921" w14:textId="77777777" w:rsidR="00DB7F4E" w:rsidRPr="008C7B5A" w:rsidRDefault="00DB7F4E" w:rsidP="003A0639">
            <w:pPr>
              <w:keepLines/>
              <w:ind w:firstLine="0"/>
              <w:rPr>
                <w:rFonts w:ascii="Times New Roman" w:hAnsi="Times New Roman"/>
              </w:rPr>
            </w:pPr>
            <w:proofErr w:type="spellStart"/>
            <w:r w:rsidRPr="008C7B5A">
              <w:rPr>
                <w:rFonts w:ascii="Times New Roman" w:eastAsia="Calibri Light" w:hAnsi="Times New Roman"/>
                <w:b/>
                <w:bCs/>
                <w:i/>
                <w:iCs/>
                <w:sz w:val="20"/>
                <w:szCs w:val="20"/>
              </w:rPr>
              <w:t>Териториален</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обхват</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на</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въздействие</w:t>
            </w:r>
            <w:proofErr w:type="spellEnd"/>
          </w:p>
        </w:tc>
        <w:tc>
          <w:tcPr>
            <w:tcW w:w="5093" w:type="dxa"/>
            <w:tcBorders>
              <w:top w:val="single" w:sz="8" w:space="0" w:color="auto"/>
              <w:left w:val="single" w:sz="8" w:space="0" w:color="auto"/>
              <w:bottom w:val="single" w:sz="8" w:space="0" w:color="auto"/>
              <w:right w:val="single" w:sz="8" w:space="0" w:color="auto"/>
            </w:tcBorders>
            <w:vAlign w:val="center"/>
          </w:tcPr>
          <w:p w14:paraId="535A1C37" w14:textId="539E521A" w:rsidR="00DB7F4E" w:rsidRPr="008C7B5A" w:rsidRDefault="00DB7F4E" w:rsidP="003A0639">
            <w:pPr>
              <w:keepLines/>
              <w:ind w:firstLine="0"/>
              <w:rPr>
                <w:rFonts w:ascii="Times New Roman" w:eastAsia="Calibri Light" w:hAnsi="Times New Roman"/>
                <w:i/>
                <w:iCs/>
                <w:sz w:val="20"/>
                <w:szCs w:val="20"/>
              </w:rPr>
            </w:pPr>
            <w:proofErr w:type="spellStart"/>
            <w:r w:rsidRPr="008C7B5A">
              <w:rPr>
                <w:rFonts w:ascii="Times New Roman" w:eastAsia="Calibri" w:hAnsi="Times New Roman"/>
                <w:i/>
                <w:sz w:val="20"/>
                <w:szCs w:val="20"/>
              </w:rPr>
              <w:t>Регионално</w:t>
            </w:r>
            <w:proofErr w:type="spellEnd"/>
            <w:r>
              <w:rPr>
                <w:rFonts w:ascii="Times New Roman" w:eastAsia="Calibri" w:hAnsi="Times New Roman"/>
                <w:i/>
                <w:sz w:val="20"/>
                <w:szCs w:val="20"/>
              </w:rPr>
              <w:t>/</w:t>
            </w:r>
            <w:proofErr w:type="spellStart"/>
            <w:r>
              <w:rPr>
                <w:rFonts w:ascii="Times New Roman" w:eastAsia="Calibri" w:hAnsi="Times New Roman"/>
                <w:i/>
                <w:sz w:val="20"/>
                <w:szCs w:val="20"/>
              </w:rPr>
              <w:t>Локално</w:t>
            </w:r>
            <w:proofErr w:type="spellEnd"/>
          </w:p>
        </w:tc>
      </w:tr>
      <w:tr w:rsidR="00DB7F4E" w:rsidRPr="008C7B5A" w14:paraId="3DA137DD"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1F326B4" w14:textId="77777777" w:rsidR="00DB7F4E" w:rsidRPr="008C7B5A" w:rsidRDefault="00DB7F4E" w:rsidP="003A0639">
            <w:pPr>
              <w:keepLines/>
              <w:ind w:firstLine="0"/>
              <w:rPr>
                <w:rFonts w:ascii="Times New Roman" w:hAnsi="Times New Roman"/>
              </w:rPr>
            </w:pPr>
            <w:proofErr w:type="spellStart"/>
            <w:r w:rsidRPr="008C7B5A">
              <w:rPr>
                <w:rFonts w:ascii="Times New Roman" w:eastAsia="Calibri Light" w:hAnsi="Times New Roman"/>
                <w:b/>
                <w:bCs/>
                <w:i/>
                <w:iCs/>
                <w:sz w:val="20"/>
                <w:szCs w:val="20"/>
              </w:rPr>
              <w:t>Продължителност</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на</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въздействието</w:t>
            </w:r>
            <w:proofErr w:type="spellEnd"/>
          </w:p>
        </w:tc>
        <w:tc>
          <w:tcPr>
            <w:tcW w:w="5093" w:type="dxa"/>
            <w:tcBorders>
              <w:top w:val="single" w:sz="8" w:space="0" w:color="auto"/>
              <w:left w:val="single" w:sz="8" w:space="0" w:color="auto"/>
              <w:bottom w:val="single" w:sz="8" w:space="0" w:color="auto"/>
              <w:right w:val="single" w:sz="8" w:space="0" w:color="auto"/>
            </w:tcBorders>
            <w:vAlign w:val="center"/>
          </w:tcPr>
          <w:p w14:paraId="1820CE90" w14:textId="5E13DFC6" w:rsidR="00DB7F4E" w:rsidRPr="004821BC" w:rsidRDefault="00DB7F4E" w:rsidP="003A0639">
            <w:pPr>
              <w:keepLines/>
              <w:ind w:firstLine="0"/>
              <w:rPr>
                <w:rFonts w:ascii="Times New Roman" w:eastAsia="Calibri Light" w:hAnsi="Times New Roman"/>
                <w:i/>
                <w:iCs/>
                <w:sz w:val="20"/>
                <w:szCs w:val="20"/>
                <w:lang w:val="bg-BG"/>
              </w:rPr>
            </w:pPr>
            <w:proofErr w:type="spellStart"/>
            <w:r>
              <w:rPr>
                <w:rFonts w:ascii="Times New Roman" w:eastAsia="Calibri" w:hAnsi="Times New Roman"/>
                <w:i/>
                <w:sz w:val="20"/>
                <w:szCs w:val="20"/>
              </w:rPr>
              <w:t>П</w:t>
            </w:r>
            <w:r w:rsidRPr="008C7B5A">
              <w:rPr>
                <w:rFonts w:ascii="Times New Roman" w:eastAsia="Calibri" w:hAnsi="Times New Roman"/>
                <w:i/>
                <w:sz w:val="20"/>
                <w:szCs w:val="20"/>
              </w:rPr>
              <w:t>остоянно</w:t>
            </w:r>
            <w:proofErr w:type="spellEnd"/>
            <w:r>
              <w:rPr>
                <w:rFonts w:ascii="Times New Roman" w:eastAsia="Calibri" w:hAnsi="Times New Roman"/>
                <w:i/>
                <w:sz w:val="20"/>
                <w:szCs w:val="20"/>
              </w:rPr>
              <w:t xml:space="preserve"> </w:t>
            </w:r>
            <w:proofErr w:type="spellStart"/>
            <w:r>
              <w:rPr>
                <w:rFonts w:ascii="Times New Roman" w:eastAsia="Calibri" w:hAnsi="Times New Roman"/>
                <w:i/>
                <w:sz w:val="20"/>
                <w:szCs w:val="20"/>
              </w:rPr>
              <w:t>по</w:t>
            </w:r>
            <w:proofErr w:type="spellEnd"/>
            <w:r>
              <w:rPr>
                <w:rFonts w:ascii="Times New Roman" w:eastAsia="Calibri" w:hAnsi="Times New Roman"/>
                <w:i/>
                <w:sz w:val="20"/>
                <w:szCs w:val="20"/>
              </w:rPr>
              <w:t xml:space="preserve"> </w:t>
            </w:r>
            <w:proofErr w:type="spellStart"/>
            <w:r>
              <w:rPr>
                <w:rFonts w:ascii="Times New Roman" w:eastAsia="Calibri" w:hAnsi="Times New Roman"/>
                <w:i/>
                <w:sz w:val="20"/>
                <w:szCs w:val="20"/>
              </w:rPr>
              <w:t>време</w:t>
            </w:r>
            <w:proofErr w:type="spellEnd"/>
            <w:r>
              <w:rPr>
                <w:rFonts w:ascii="Times New Roman" w:eastAsia="Calibri" w:hAnsi="Times New Roman"/>
                <w:i/>
                <w:sz w:val="20"/>
                <w:szCs w:val="20"/>
              </w:rPr>
              <w:t xml:space="preserve"> </w:t>
            </w:r>
            <w:proofErr w:type="spellStart"/>
            <w:r>
              <w:rPr>
                <w:rFonts w:ascii="Times New Roman" w:eastAsia="Calibri" w:hAnsi="Times New Roman"/>
                <w:i/>
                <w:sz w:val="20"/>
                <w:szCs w:val="20"/>
              </w:rPr>
              <w:t>на</w:t>
            </w:r>
            <w:proofErr w:type="spellEnd"/>
            <w:r>
              <w:rPr>
                <w:rFonts w:ascii="Times New Roman" w:eastAsia="Calibri" w:hAnsi="Times New Roman"/>
                <w:i/>
                <w:sz w:val="20"/>
                <w:szCs w:val="20"/>
              </w:rPr>
              <w:t xml:space="preserve"> </w:t>
            </w:r>
            <w:proofErr w:type="spellStart"/>
            <w:r>
              <w:rPr>
                <w:rFonts w:ascii="Times New Roman" w:eastAsia="Calibri" w:hAnsi="Times New Roman"/>
                <w:i/>
                <w:sz w:val="20"/>
                <w:szCs w:val="20"/>
              </w:rPr>
              <w:t>експлоатация</w:t>
            </w:r>
            <w:proofErr w:type="spellEnd"/>
          </w:p>
        </w:tc>
      </w:tr>
      <w:tr w:rsidR="00DB7F4E" w:rsidRPr="0035021F" w14:paraId="54C18AE4"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CE8F30C" w14:textId="77777777" w:rsidR="00DB7F4E" w:rsidRPr="008C7B5A" w:rsidRDefault="00DB7F4E" w:rsidP="003A0639">
            <w:pPr>
              <w:keepLines/>
              <w:ind w:firstLine="0"/>
              <w:rPr>
                <w:rFonts w:ascii="Times New Roman" w:hAnsi="Times New Roman"/>
              </w:rPr>
            </w:pPr>
            <w:proofErr w:type="spellStart"/>
            <w:r w:rsidRPr="008C7B5A">
              <w:rPr>
                <w:rFonts w:ascii="Times New Roman" w:eastAsia="Calibri Light" w:hAnsi="Times New Roman"/>
                <w:b/>
                <w:bCs/>
                <w:i/>
                <w:iCs/>
                <w:sz w:val="20"/>
                <w:szCs w:val="20"/>
              </w:rPr>
              <w:t>Степен</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на</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въздействие</w:t>
            </w:r>
            <w:proofErr w:type="spellEnd"/>
          </w:p>
        </w:tc>
        <w:tc>
          <w:tcPr>
            <w:tcW w:w="5093" w:type="dxa"/>
            <w:tcBorders>
              <w:top w:val="single" w:sz="8" w:space="0" w:color="auto"/>
              <w:left w:val="single" w:sz="8" w:space="0" w:color="auto"/>
              <w:bottom w:val="single" w:sz="8" w:space="0" w:color="auto"/>
              <w:right w:val="single" w:sz="8" w:space="0" w:color="auto"/>
            </w:tcBorders>
            <w:vAlign w:val="center"/>
          </w:tcPr>
          <w:p w14:paraId="3FC1046D" w14:textId="77777777" w:rsidR="00DB7F4E" w:rsidRDefault="00DB7F4E" w:rsidP="003A0639">
            <w:pPr>
              <w:keepLines/>
              <w:ind w:firstLine="0"/>
              <w:rPr>
                <w:rFonts w:ascii="Times New Roman" w:eastAsia="Calibri" w:hAnsi="Times New Roman"/>
                <w:i/>
                <w:sz w:val="20"/>
                <w:szCs w:val="20"/>
              </w:rPr>
            </w:pPr>
            <w:proofErr w:type="spellStart"/>
            <w:r w:rsidRPr="008C7B5A">
              <w:rPr>
                <w:rFonts w:ascii="Times New Roman" w:eastAsia="Calibri" w:hAnsi="Times New Roman"/>
                <w:i/>
                <w:sz w:val="20"/>
                <w:szCs w:val="20"/>
              </w:rPr>
              <w:t>Умерено</w:t>
            </w:r>
            <w:proofErr w:type="spellEnd"/>
            <w:r w:rsidRPr="008C7B5A">
              <w:rPr>
                <w:rFonts w:ascii="Times New Roman" w:eastAsia="Calibri" w:hAnsi="Times New Roman"/>
                <w:i/>
                <w:sz w:val="20"/>
                <w:szCs w:val="20"/>
              </w:rPr>
              <w:t xml:space="preserve"> </w:t>
            </w:r>
            <w:proofErr w:type="spellStart"/>
            <w:r w:rsidRPr="008C7B5A">
              <w:rPr>
                <w:rFonts w:ascii="Times New Roman" w:eastAsia="Calibri" w:hAnsi="Times New Roman"/>
                <w:i/>
                <w:sz w:val="20"/>
                <w:szCs w:val="20"/>
              </w:rPr>
              <w:t>въздействие</w:t>
            </w:r>
            <w:proofErr w:type="spellEnd"/>
            <w:r>
              <w:rPr>
                <w:rFonts w:ascii="Times New Roman" w:eastAsia="Calibri" w:hAnsi="Times New Roman"/>
                <w:i/>
                <w:sz w:val="20"/>
                <w:szCs w:val="20"/>
              </w:rPr>
              <w:t xml:space="preserve"> </w:t>
            </w:r>
            <w:proofErr w:type="spellStart"/>
            <w:r>
              <w:rPr>
                <w:rFonts w:ascii="Times New Roman" w:eastAsia="Calibri" w:hAnsi="Times New Roman"/>
                <w:i/>
                <w:sz w:val="20"/>
                <w:szCs w:val="20"/>
              </w:rPr>
              <w:t>върху</w:t>
            </w:r>
            <w:proofErr w:type="spellEnd"/>
            <w:r>
              <w:rPr>
                <w:rFonts w:ascii="Times New Roman" w:eastAsia="Calibri" w:hAnsi="Times New Roman"/>
                <w:i/>
                <w:sz w:val="20"/>
                <w:szCs w:val="20"/>
              </w:rPr>
              <w:t xml:space="preserve"> </w:t>
            </w:r>
            <w:proofErr w:type="spellStart"/>
            <w:r>
              <w:rPr>
                <w:rFonts w:ascii="Times New Roman" w:eastAsia="Calibri" w:hAnsi="Times New Roman"/>
                <w:i/>
                <w:sz w:val="20"/>
                <w:szCs w:val="20"/>
              </w:rPr>
              <w:t>работниците</w:t>
            </w:r>
            <w:proofErr w:type="spellEnd"/>
            <w:r>
              <w:rPr>
                <w:rFonts w:ascii="Times New Roman" w:eastAsia="Calibri" w:hAnsi="Times New Roman"/>
                <w:i/>
                <w:sz w:val="20"/>
                <w:szCs w:val="20"/>
              </w:rPr>
              <w:t>.</w:t>
            </w:r>
          </w:p>
          <w:p w14:paraId="6AD3A72E" w14:textId="77777777" w:rsidR="00DB7F4E" w:rsidRPr="008C7B5A" w:rsidRDefault="00DB7F4E" w:rsidP="003A0639">
            <w:pPr>
              <w:keepLines/>
              <w:ind w:firstLine="0"/>
              <w:rPr>
                <w:rFonts w:ascii="Times New Roman" w:eastAsia="Calibri Light" w:hAnsi="Times New Roman"/>
                <w:i/>
                <w:iCs/>
                <w:sz w:val="20"/>
                <w:szCs w:val="20"/>
              </w:rPr>
            </w:pPr>
            <w:proofErr w:type="spellStart"/>
            <w:r>
              <w:rPr>
                <w:rFonts w:ascii="Times New Roman" w:eastAsia="Calibri" w:hAnsi="Times New Roman"/>
                <w:i/>
                <w:sz w:val="20"/>
                <w:szCs w:val="20"/>
              </w:rPr>
              <w:t>Незначитено</w:t>
            </w:r>
            <w:proofErr w:type="spellEnd"/>
            <w:r>
              <w:rPr>
                <w:rFonts w:ascii="Times New Roman" w:eastAsia="Calibri" w:hAnsi="Times New Roman"/>
                <w:i/>
                <w:sz w:val="20"/>
                <w:szCs w:val="20"/>
              </w:rPr>
              <w:t xml:space="preserve"> </w:t>
            </w:r>
            <w:proofErr w:type="spellStart"/>
            <w:r>
              <w:rPr>
                <w:rFonts w:ascii="Times New Roman" w:eastAsia="Calibri" w:hAnsi="Times New Roman"/>
                <w:i/>
                <w:sz w:val="20"/>
                <w:szCs w:val="20"/>
              </w:rPr>
              <w:t>въздействие</w:t>
            </w:r>
            <w:proofErr w:type="spellEnd"/>
            <w:r>
              <w:rPr>
                <w:rFonts w:ascii="Times New Roman" w:eastAsia="Calibri" w:hAnsi="Times New Roman"/>
                <w:i/>
                <w:sz w:val="20"/>
                <w:szCs w:val="20"/>
              </w:rPr>
              <w:t xml:space="preserve"> </w:t>
            </w:r>
            <w:proofErr w:type="spellStart"/>
            <w:r>
              <w:rPr>
                <w:rFonts w:ascii="Times New Roman" w:eastAsia="Calibri" w:hAnsi="Times New Roman"/>
                <w:i/>
                <w:sz w:val="20"/>
                <w:szCs w:val="20"/>
              </w:rPr>
              <w:t>върху</w:t>
            </w:r>
            <w:proofErr w:type="spellEnd"/>
            <w:r>
              <w:rPr>
                <w:rFonts w:ascii="Times New Roman" w:eastAsia="Calibri" w:hAnsi="Times New Roman"/>
                <w:i/>
                <w:sz w:val="20"/>
                <w:szCs w:val="20"/>
              </w:rPr>
              <w:t xml:space="preserve"> </w:t>
            </w:r>
            <w:proofErr w:type="spellStart"/>
            <w:r>
              <w:rPr>
                <w:rFonts w:ascii="Times New Roman" w:eastAsia="Calibri" w:hAnsi="Times New Roman"/>
                <w:i/>
                <w:sz w:val="20"/>
                <w:szCs w:val="20"/>
              </w:rPr>
              <w:t>населението</w:t>
            </w:r>
            <w:proofErr w:type="spellEnd"/>
            <w:r>
              <w:rPr>
                <w:rFonts w:ascii="Times New Roman" w:eastAsia="Calibri" w:hAnsi="Times New Roman"/>
                <w:i/>
                <w:sz w:val="20"/>
                <w:szCs w:val="20"/>
              </w:rPr>
              <w:t>.</w:t>
            </w:r>
          </w:p>
        </w:tc>
      </w:tr>
      <w:tr w:rsidR="00DB7F4E" w:rsidRPr="0035021F" w14:paraId="6F48DD95"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FFA3E59" w14:textId="77777777" w:rsidR="00DB7F4E" w:rsidRPr="008C7B5A" w:rsidRDefault="00DB7F4E" w:rsidP="003A0639">
            <w:pPr>
              <w:keepLines/>
              <w:ind w:firstLine="0"/>
              <w:rPr>
                <w:rFonts w:ascii="Times New Roman" w:hAnsi="Times New Roman"/>
              </w:rPr>
            </w:pPr>
            <w:proofErr w:type="spellStart"/>
            <w:r w:rsidRPr="008C7B5A">
              <w:rPr>
                <w:rFonts w:ascii="Times New Roman" w:eastAsia="Calibri Light" w:hAnsi="Times New Roman"/>
                <w:b/>
                <w:bCs/>
                <w:i/>
                <w:iCs/>
                <w:sz w:val="20"/>
                <w:szCs w:val="20"/>
              </w:rPr>
              <w:t>Честота</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на</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въздействието</w:t>
            </w:r>
            <w:proofErr w:type="spellEnd"/>
            <w:r w:rsidRPr="008C7B5A">
              <w:rPr>
                <w:rFonts w:ascii="Times New Roman" w:eastAsia="Calibri Light" w:hAnsi="Times New Roman"/>
                <w:b/>
                <w:bCs/>
                <w:i/>
                <w:iCs/>
                <w:sz w:val="20"/>
                <w:szCs w:val="20"/>
              </w:rPr>
              <w:t>:</w:t>
            </w:r>
          </w:p>
        </w:tc>
        <w:tc>
          <w:tcPr>
            <w:tcW w:w="5093" w:type="dxa"/>
            <w:tcBorders>
              <w:top w:val="single" w:sz="8" w:space="0" w:color="auto"/>
              <w:left w:val="single" w:sz="8" w:space="0" w:color="auto"/>
              <w:bottom w:val="single" w:sz="8" w:space="0" w:color="auto"/>
              <w:right w:val="single" w:sz="8" w:space="0" w:color="auto"/>
            </w:tcBorders>
            <w:vAlign w:val="center"/>
          </w:tcPr>
          <w:p w14:paraId="5E3696ED" w14:textId="77777777" w:rsidR="00DB7F4E" w:rsidRPr="008C7B5A" w:rsidRDefault="00DB7F4E" w:rsidP="003A0639">
            <w:pPr>
              <w:keepLines/>
              <w:ind w:firstLine="0"/>
              <w:rPr>
                <w:rFonts w:ascii="Times New Roman" w:eastAsia="Calibri Light" w:hAnsi="Times New Roman"/>
                <w:i/>
                <w:iCs/>
                <w:sz w:val="20"/>
                <w:szCs w:val="20"/>
              </w:rPr>
            </w:pPr>
            <w:proofErr w:type="spellStart"/>
            <w:r w:rsidRPr="008C7B5A">
              <w:rPr>
                <w:rFonts w:ascii="Times New Roman" w:eastAsia="Calibri" w:hAnsi="Times New Roman"/>
                <w:i/>
                <w:sz w:val="20"/>
                <w:szCs w:val="20"/>
              </w:rPr>
              <w:t>По</w:t>
            </w:r>
            <w:proofErr w:type="spellEnd"/>
            <w:r w:rsidRPr="008C7B5A">
              <w:rPr>
                <w:rFonts w:ascii="Times New Roman" w:eastAsia="Calibri" w:hAnsi="Times New Roman"/>
                <w:i/>
                <w:sz w:val="20"/>
                <w:szCs w:val="20"/>
              </w:rPr>
              <w:t xml:space="preserve"> </w:t>
            </w:r>
            <w:proofErr w:type="spellStart"/>
            <w:r w:rsidRPr="008C7B5A">
              <w:rPr>
                <w:rFonts w:ascii="Times New Roman" w:eastAsia="Calibri" w:hAnsi="Times New Roman"/>
                <w:i/>
                <w:sz w:val="20"/>
                <w:szCs w:val="20"/>
              </w:rPr>
              <w:t>време</w:t>
            </w:r>
            <w:proofErr w:type="spellEnd"/>
            <w:r w:rsidRPr="008C7B5A">
              <w:rPr>
                <w:rFonts w:ascii="Times New Roman" w:eastAsia="Calibri" w:hAnsi="Times New Roman"/>
                <w:i/>
                <w:sz w:val="20"/>
                <w:szCs w:val="20"/>
              </w:rPr>
              <w:t xml:space="preserve"> </w:t>
            </w:r>
            <w:proofErr w:type="spellStart"/>
            <w:r w:rsidRPr="008C7B5A">
              <w:rPr>
                <w:rFonts w:ascii="Times New Roman" w:eastAsia="Calibri" w:hAnsi="Times New Roman"/>
                <w:i/>
                <w:sz w:val="20"/>
                <w:szCs w:val="20"/>
              </w:rPr>
              <w:t>на</w:t>
            </w:r>
            <w:proofErr w:type="spellEnd"/>
            <w:r w:rsidRPr="008C7B5A">
              <w:rPr>
                <w:rFonts w:ascii="Times New Roman" w:eastAsia="Calibri" w:hAnsi="Times New Roman"/>
                <w:i/>
                <w:sz w:val="20"/>
                <w:szCs w:val="20"/>
              </w:rPr>
              <w:t xml:space="preserve"> </w:t>
            </w:r>
            <w:proofErr w:type="spellStart"/>
            <w:r w:rsidRPr="008C7B5A">
              <w:rPr>
                <w:rFonts w:ascii="Times New Roman" w:eastAsia="Calibri" w:hAnsi="Times New Roman"/>
                <w:i/>
                <w:sz w:val="20"/>
                <w:szCs w:val="20"/>
              </w:rPr>
              <w:t>експлоатация</w:t>
            </w:r>
            <w:proofErr w:type="spellEnd"/>
          </w:p>
        </w:tc>
      </w:tr>
      <w:tr w:rsidR="00DB7F4E" w:rsidRPr="0035021F" w14:paraId="3DCBEBC0"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9699503" w14:textId="77777777" w:rsidR="00DB7F4E" w:rsidRPr="008C7B5A" w:rsidRDefault="00DB7F4E" w:rsidP="003A0639">
            <w:pPr>
              <w:keepLines/>
              <w:ind w:firstLine="0"/>
              <w:rPr>
                <w:rFonts w:ascii="Times New Roman" w:hAnsi="Times New Roman"/>
              </w:rPr>
            </w:pPr>
            <w:proofErr w:type="spellStart"/>
            <w:r w:rsidRPr="008C7B5A">
              <w:rPr>
                <w:rFonts w:ascii="Times New Roman" w:eastAsia="Calibri Light" w:hAnsi="Times New Roman"/>
                <w:b/>
                <w:bCs/>
                <w:i/>
                <w:iCs/>
                <w:sz w:val="20"/>
                <w:szCs w:val="20"/>
              </w:rPr>
              <w:t>Кумулативни</w:t>
            </w:r>
            <w:proofErr w:type="spellEnd"/>
            <w:r w:rsidRPr="008C7B5A">
              <w:rPr>
                <w:rFonts w:ascii="Times New Roman" w:eastAsia="Calibri Light" w:hAnsi="Times New Roman"/>
                <w:b/>
                <w:bCs/>
                <w:i/>
                <w:iCs/>
                <w:sz w:val="20"/>
                <w:szCs w:val="20"/>
              </w:rPr>
              <w:t xml:space="preserve"> и </w:t>
            </w:r>
            <w:proofErr w:type="spellStart"/>
            <w:r w:rsidRPr="008C7B5A">
              <w:rPr>
                <w:rFonts w:ascii="Times New Roman" w:eastAsia="Calibri Light" w:hAnsi="Times New Roman"/>
                <w:b/>
                <w:bCs/>
                <w:i/>
                <w:iCs/>
                <w:sz w:val="20"/>
                <w:szCs w:val="20"/>
              </w:rPr>
              <w:t>синергични</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въздействия</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върху</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околната</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среда</w:t>
            </w:r>
            <w:proofErr w:type="spellEnd"/>
          </w:p>
        </w:tc>
        <w:tc>
          <w:tcPr>
            <w:tcW w:w="5093" w:type="dxa"/>
            <w:tcBorders>
              <w:top w:val="single" w:sz="8" w:space="0" w:color="auto"/>
              <w:left w:val="single" w:sz="8" w:space="0" w:color="auto"/>
              <w:bottom w:val="single" w:sz="8" w:space="0" w:color="auto"/>
              <w:right w:val="single" w:sz="8" w:space="0" w:color="auto"/>
            </w:tcBorders>
            <w:vAlign w:val="center"/>
          </w:tcPr>
          <w:p w14:paraId="428685E8" w14:textId="56E382C3" w:rsidR="00DB7F4E" w:rsidRPr="00CC4D54" w:rsidRDefault="00DB7F4E" w:rsidP="003A0639">
            <w:pPr>
              <w:keepLines/>
              <w:ind w:firstLine="0"/>
              <w:rPr>
                <w:rFonts w:ascii="Times New Roman" w:eastAsia="Calibri Light" w:hAnsi="Times New Roman"/>
                <w:i/>
                <w:iCs/>
                <w:sz w:val="20"/>
                <w:szCs w:val="20"/>
                <w:lang w:val="bg-BG"/>
              </w:rPr>
            </w:pPr>
            <w:proofErr w:type="spellStart"/>
            <w:r w:rsidRPr="008C7B5A">
              <w:rPr>
                <w:rFonts w:ascii="Times New Roman" w:eastAsia="Calibri" w:hAnsi="Times New Roman"/>
                <w:i/>
                <w:sz w:val="20"/>
                <w:szCs w:val="20"/>
              </w:rPr>
              <w:t>Не</w:t>
            </w:r>
            <w:proofErr w:type="spellEnd"/>
            <w:r w:rsidRPr="008C7B5A">
              <w:rPr>
                <w:rFonts w:ascii="Times New Roman" w:eastAsia="Calibri" w:hAnsi="Times New Roman"/>
                <w:i/>
                <w:sz w:val="20"/>
                <w:szCs w:val="20"/>
              </w:rPr>
              <w:t xml:space="preserve"> </w:t>
            </w:r>
            <w:proofErr w:type="spellStart"/>
            <w:r w:rsidRPr="008C7B5A">
              <w:rPr>
                <w:rFonts w:ascii="Times New Roman" w:eastAsia="Calibri" w:hAnsi="Times New Roman"/>
                <w:i/>
                <w:sz w:val="20"/>
                <w:szCs w:val="20"/>
              </w:rPr>
              <w:t>се</w:t>
            </w:r>
            <w:proofErr w:type="spellEnd"/>
            <w:r w:rsidRPr="008C7B5A">
              <w:rPr>
                <w:rFonts w:ascii="Times New Roman" w:eastAsia="Calibri" w:hAnsi="Times New Roman"/>
                <w:i/>
                <w:sz w:val="20"/>
                <w:szCs w:val="20"/>
              </w:rPr>
              <w:t xml:space="preserve"> </w:t>
            </w:r>
            <w:proofErr w:type="spellStart"/>
            <w:r w:rsidRPr="008C7B5A">
              <w:rPr>
                <w:rFonts w:ascii="Times New Roman" w:eastAsia="Calibri" w:hAnsi="Times New Roman"/>
                <w:i/>
                <w:sz w:val="20"/>
                <w:szCs w:val="20"/>
              </w:rPr>
              <w:t>очаква</w:t>
            </w:r>
            <w:proofErr w:type="spellEnd"/>
            <w:r w:rsidR="00CC4D54">
              <w:rPr>
                <w:rFonts w:ascii="Times New Roman" w:eastAsia="Calibri" w:hAnsi="Times New Roman"/>
                <w:i/>
                <w:sz w:val="20"/>
                <w:szCs w:val="20"/>
                <w:lang w:val="bg-BG"/>
              </w:rPr>
              <w:t>т</w:t>
            </w:r>
          </w:p>
        </w:tc>
      </w:tr>
      <w:tr w:rsidR="00DB7F4E" w:rsidRPr="0035021F" w14:paraId="541C0615"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31FEFC1" w14:textId="77777777" w:rsidR="00DB7F4E" w:rsidRPr="008C7B5A" w:rsidRDefault="00DB7F4E" w:rsidP="003A0639">
            <w:pPr>
              <w:keepLines/>
              <w:ind w:firstLine="0"/>
              <w:rPr>
                <w:rFonts w:ascii="Times New Roman" w:hAnsi="Times New Roman"/>
              </w:rPr>
            </w:pPr>
            <w:proofErr w:type="spellStart"/>
            <w:r w:rsidRPr="008C7B5A">
              <w:rPr>
                <w:rFonts w:ascii="Times New Roman" w:eastAsia="Calibri Light" w:hAnsi="Times New Roman"/>
                <w:b/>
                <w:bCs/>
                <w:i/>
                <w:iCs/>
                <w:sz w:val="20"/>
                <w:szCs w:val="20"/>
              </w:rPr>
              <w:t>Трансгранични</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въздействия</w:t>
            </w:r>
            <w:proofErr w:type="spellEnd"/>
            <w:r w:rsidRPr="008C7B5A">
              <w:rPr>
                <w:rFonts w:ascii="Times New Roman" w:eastAsia="Calibri Light" w:hAnsi="Times New Roman"/>
                <w:b/>
                <w:bCs/>
                <w:i/>
                <w:iCs/>
                <w:sz w:val="20"/>
                <w:szCs w:val="20"/>
              </w:rPr>
              <w:t>:</w:t>
            </w:r>
          </w:p>
        </w:tc>
        <w:tc>
          <w:tcPr>
            <w:tcW w:w="5093" w:type="dxa"/>
            <w:tcBorders>
              <w:top w:val="single" w:sz="8" w:space="0" w:color="auto"/>
              <w:left w:val="single" w:sz="8" w:space="0" w:color="auto"/>
              <w:bottom w:val="single" w:sz="8" w:space="0" w:color="auto"/>
              <w:right w:val="single" w:sz="8" w:space="0" w:color="auto"/>
            </w:tcBorders>
            <w:vAlign w:val="center"/>
          </w:tcPr>
          <w:p w14:paraId="0B3D9223" w14:textId="711C56A4" w:rsidR="00DB7F4E" w:rsidRPr="00CC4D54" w:rsidRDefault="00DB7F4E" w:rsidP="003A0639">
            <w:pPr>
              <w:keepLines/>
              <w:ind w:firstLine="0"/>
              <w:rPr>
                <w:rFonts w:ascii="Times New Roman" w:eastAsia="Calibri Light" w:hAnsi="Times New Roman"/>
                <w:i/>
                <w:iCs/>
                <w:sz w:val="20"/>
                <w:szCs w:val="20"/>
                <w:lang w:val="bg-BG"/>
              </w:rPr>
            </w:pPr>
            <w:proofErr w:type="spellStart"/>
            <w:r w:rsidRPr="008C7B5A">
              <w:rPr>
                <w:rFonts w:ascii="Times New Roman" w:eastAsia="Calibri" w:hAnsi="Times New Roman"/>
                <w:i/>
                <w:sz w:val="20"/>
                <w:szCs w:val="20"/>
              </w:rPr>
              <w:t>Не</w:t>
            </w:r>
            <w:proofErr w:type="spellEnd"/>
            <w:r w:rsidRPr="008C7B5A">
              <w:rPr>
                <w:rFonts w:ascii="Times New Roman" w:eastAsia="Calibri" w:hAnsi="Times New Roman"/>
                <w:i/>
                <w:sz w:val="20"/>
                <w:szCs w:val="20"/>
              </w:rPr>
              <w:t xml:space="preserve"> </w:t>
            </w:r>
            <w:proofErr w:type="spellStart"/>
            <w:r w:rsidRPr="008C7B5A">
              <w:rPr>
                <w:rFonts w:ascii="Times New Roman" w:eastAsia="Calibri" w:hAnsi="Times New Roman"/>
                <w:i/>
                <w:sz w:val="20"/>
                <w:szCs w:val="20"/>
              </w:rPr>
              <w:t>се</w:t>
            </w:r>
            <w:proofErr w:type="spellEnd"/>
            <w:r w:rsidRPr="008C7B5A">
              <w:rPr>
                <w:rFonts w:ascii="Times New Roman" w:eastAsia="Calibri" w:hAnsi="Times New Roman"/>
                <w:i/>
                <w:sz w:val="20"/>
                <w:szCs w:val="20"/>
              </w:rPr>
              <w:t xml:space="preserve"> </w:t>
            </w:r>
            <w:proofErr w:type="spellStart"/>
            <w:r w:rsidRPr="008C7B5A">
              <w:rPr>
                <w:rFonts w:ascii="Times New Roman" w:eastAsia="Calibri" w:hAnsi="Times New Roman"/>
                <w:i/>
                <w:sz w:val="20"/>
                <w:szCs w:val="20"/>
              </w:rPr>
              <w:t>очаква</w:t>
            </w:r>
            <w:proofErr w:type="spellEnd"/>
            <w:r w:rsidR="00CC4D54">
              <w:rPr>
                <w:rFonts w:ascii="Times New Roman" w:eastAsia="Calibri" w:hAnsi="Times New Roman"/>
                <w:i/>
                <w:sz w:val="20"/>
                <w:szCs w:val="20"/>
                <w:lang w:val="bg-BG"/>
              </w:rPr>
              <w:t>т</w:t>
            </w:r>
          </w:p>
        </w:tc>
      </w:tr>
    </w:tbl>
    <w:p w14:paraId="4E180F05" w14:textId="7C830054" w:rsidR="007728D8" w:rsidRDefault="007728D8" w:rsidP="00BF3503">
      <w:pPr>
        <w:ind w:firstLine="709"/>
        <w:rPr>
          <w:rFonts w:eastAsiaTheme="majorEastAsia"/>
          <w:sz w:val="8"/>
          <w:szCs w:val="8"/>
        </w:rPr>
      </w:pPr>
    </w:p>
    <w:p w14:paraId="48B0A2B5" w14:textId="77777777" w:rsidR="007728D8" w:rsidRDefault="007728D8">
      <w:pPr>
        <w:ind w:firstLine="0"/>
        <w:jc w:val="left"/>
        <w:rPr>
          <w:rFonts w:eastAsiaTheme="majorEastAsia"/>
          <w:sz w:val="8"/>
          <w:szCs w:val="8"/>
        </w:rPr>
      </w:pPr>
      <w:r>
        <w:rPr>
          <w:rFonts w:eastAsiaTheme="majorEastAsia"/>
          <w:sz w:val="8"/>
          <w:szCs w:val="8"/>
        </w:rPr>
        <w:br w:type="page"/>
      </w:r>
    </w:p>
    <w:p w14:paraId="671DC7B3" w14:textId="77777777" w:rsidR="00CC1CEE" w:rsidRDefault="00CC1CEE" w:rsidP="00BF3503">
      <w:pPr>
        <w:ind w:firstLine="709"/>
        <w:rPr>
          <w:rFonts w:eastAsiaTheme="majorEastAsia"/>
          <w:sz w:val="8"/>
          <w:szCs w:val="8"/>
        </w:rPr>
      </w:pPr>
    </w:p>
    <w:p w14:paraId="209F654F" w14:textId="77777777" w:rsidR="00412173" w:rsidRPr="00780615" w:rsidRDefault="00412173" w:rsidP="00780615">
      <w:pPr>
        <w:pStyle w:val="20"/>
        <w:numPr>
          <w:ilvl w:val="1"/>
          <w:numId w:val="57"/>
        </w:numPr>
        <w:rPr>
          <w:lang w:val="bg-BG"/>
        </w:rPr>
      </w:pPr>
      <w:bookmarkStart w:id="237" w:name="_Toc198629894"/>
      <w:r w:rsidRPr="00780615">
        <w:rPr>
          <w:lang w:val="bg-BG"/>
        </w:rPr>
        <w:t>Вредни физични фактори</w:t>
      </w:r>
      <w:bookmarkEnd w:id="237"/>
    </w:p>
    <w:p w14:paraId="51CC9813" w14:textId="57482EEF" w:rsidR="00CD0D11" w:rsidRDefault="368437C4" w:rsidP="00215E6D">
      <w:pPr>
        <w:rPr>
          <w:rFonts w:ascii="Times New Roman" w:hAnsi="Times New Roman"/>
          <w:b/>
          <w:bCs/>
          <w:i/>
          <w:iCs/>
          <w:lang w:val="bg-BG"/>
        </w:rPr>
      </w:pPr>
      <w:proofErr w:type="spellStart"/>
      <w:r w:rsidRPr="00215E6D">
        <w:rPr>
          <w:rFonts w:ascii="Times New Roman" w:hAnsi="Times New Roman"/>
          <w:b/>
          <w:bCs/>
          <w:i/>
          <w:iCs/>
        </w:rPr>
        <w:t>Шум</w:t>
      </w:r>
      <w:proofErr w:type="spellEnd"/>
    </w:p>
    <w:p w14:paraId="60FE9CF5" w14:textId="77777777" w:rsidR="000C438B" w:rsidRPr="000C438B" w:rsidRDefault="000C438B" w:rsidP="00215E6D">
      <w:pPr>
        <w:rPr>
          <w:rFonts w:ascii="Times New Roman" w:hAnsi="Times New Roman"/>
          <w:b/>
          <w:bCs/>
          <w:i/>
          <w:iCs/>
          <w:sz w:val="8"/>
          <w:szCs w:val="8"/>
          <w:lang w:val="bg-BG"/>
        </w:rPr>
      </w:pPr>
    </w:p>
    <w:tbl>
      <w:tblPr>
        <w:tblW w:w="8637" w:type="dxa"/>
        <w:jc w:val="center"/>
        <w:tblLayout w:type="fixed"/>
        <w:tblLook w:val="04A0" w:firstRow="1" w:lastRow="0" w:firstColumn="1" w:lastColumn="0" w:noHBand="0" w:noVBand="1"/>
      </w:tblPr>
      <w:tblGrid>
        <w:gridCol w:w="3525"/>
        <w:gridCol w:w="5112"/>
      </w:tblGrid>
      <w:tr w:rsidR="00346F35" w:rsidRPr="00BB769E" w14:paraId="7C121E40"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B700B68" w14:textId="77777777" w:rsidR="00346F35" w:rsidRPr="00DE3FD6" w:rsidRDefault="00346F35" w:rsidP="003A0639">
            <w:pPr>
              <w:keepLines/>
              <w:ind w:firstLine="0"/>
              <w:rPr>
                <w:rFonts w:ascii="Times New Roman" w:eastAsia="Calibri Light" w:hAnsi="Times New Roman"/>
                <w:b/>
                <w:bCs/>
                <w:i/>
                <w:iCs/>
                <w:sz w:val="20"/>
                <w:szCs w:val="20"/>
                <w:lang w:val="bg-BG"/>
              </w:rPr>
            </w:pPr>
            <w:bookmarkStart w:id="238" w:name="_Hlk186811805"/>
            <w:r w:rsidRPr="00DE3FD6">
              <w:rPr>
                <w:rFonts w:ascii="Times New Roman" w:eastAsia="Calibri Light" w:hAnsi="Times New Roman"/>
                <w:b/>
                <w:bCs/>
                <w:i/>
                <w:iCs/>
                <w:sz w:val="20"/>
                <w:szCs w:val="20"/>
                <w:lang w:val="bg-BG"/>
              </w:rPr>
              <w:t>Вероятност за поява на въздействие</w:t>
            </w:r>
          </w:p>
          <w:p w14:paraId="0472578C" w14:textId="77777777" w:rsidR="00346F35" w:rsidRPr="00DE3FD6" w:rsidRDefault="00346F35" w:rsidP="003A0639">
            <w:pPr>
              <w:keepLines/>
              <w:ind w:firstLine="0"/>
              <w:rPr>
                <w:rFonts w:ascii="Times New Roman" w:hAnsi="Times New Roman"/>
                <w:lang w:val="bg-BG"/>
              </w:rPr>
            </w:pPr>
          </w:p>
        </w:tc>
        <w:tc>
          <w:tcPr>
            <w:tcW w:w="5112" w:type="dxa"/>
            <w:tcBorders>
              <w:top w:val="single" w:sz="8" w:space="0" w:color="auto"/>
              <w:left w:val="single" w:sz="8" w:space="0" w:color="auto"/>
              <w:bottom w:val="single" w:sz="8" w:space="0" w:color="auto"/>
              <w:right w:val="single" w:sz="8" w:space="0" w:color="auto"/>
            </w:tcBorders>
            <w:vAlign w:val="center"/>
          </w:tcPr>
          <w:p w14:paraId="31954344" w14:textId="77777777" w:rsidR="00346F35" w:rsidRPr="002A7B19" w:rsidRDefault="00346F35" w:rsidP="003A0639">
            <w:pPr>
              <w:keepLines/>
              <w:ind w:firstLine="0"/>
              <w:rPr>
                <w:rFonts w:ascii="Times New Roman" w:eastAsia="Calibri" w:hAnsi="Times New Roman"/>
                <w:i/>
                <w:sz w:val="20"/>
                <w:szCs w:val="20"/>
                <w:lang w:val="bg-BG"/>
              </w:rPr>
            </w:pPr>
            <w:r w:rsidRPr="002A7B19">
              <w:rPr>
                <w:rFonts w:ascii="Times New Roman" w:eastAsia="Calibri" w:hAnsi="Times New Roman"/>
                <w:i/>
                <w:sz w:val="20"/>
                <w:szCs w:val="20"/>
                <w:lang w:val="bg-BG"/>
              </w:rPr>
              <w:t>Очаква се за работниците по време на строителство</w:t>
            </w:r>
          </w:p>
          <w:p w14:paraId="46426464" w14:textId="77777777" w:rsidR="00346F35" w:rsidRPr="002A7B19" w:rsidRDefault="00346F35" w:rsidP="003A0639">
            <w:pPr>
              <w:keepLines/>
              <w:ind w:firstLine="0"/>
              <w:rPr>
                <w:rFonts w:ascii="Times New Roman" w:eastAsia="Calibri" w:hAnsi="Times New Roman"/>
                <w:i/>
                <w:sz w:val="20"/>
                <w:szCs w:val="20"/>
                <w:lang w:val="bg-BG"/>
              </w:rPr>
            </w:pPr>
            <w:r w:rsidRPr="002A7B19">
              <w:rPr>
                <w:rFonts w:ascii="Times New Roman" w:eastAsia="Calibri" w:hAnsi="Times New Roman"/>
                <w:i/>
                <w:sz w:val="20"/>
                <w:szCs w:val="20"/>
                <w:lang w:val="bg-BG"/>
              </w:rPr>
              <w:t>Не се очаква по време на експлоатация</w:t>
            </w:r>
          </w:p>
        </w:tc>
      </w:tr>
      <w:tr w:rsidR="00346F35" w:rsidRPr="008C7B5A" w14:paraId="2C87B613"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E1F79DB" w14:textId="77777777" w:rsidR="00346F35" w:rsidRPr="008C7B5A" w:rsidRDefault="00346F35" w:rsidP="003A0639">
            <w:pPr>
              <w:keepLines/>
              <w:ind w:firstLine="0"/>
              <w:rPr>
                <w:rFonts w:ascii="Times New Roman" w:hAnsi="Times New Roman"/>
              </w:rPr>
            </w:pPr>
            <w:proofErr w:type="spellStart"/>
            <w:r w:rsidRPr="008C7B5A">
              <w:rPr>
                <w:rFonts w:ascii="Times New Roman" w:eastAsia="Calibri Light" w:hAnsi="Times New Roman"/>
                <w:b/>
                <w:bCs/>
                <w:i/>
                <w:iCs/>
                <w:sz w:val="20"/>
                <w:szCs w:val="20"/>
              </w:rPr>
              <w:t>Териториален</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обхват</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на</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въздействие</w:t>
            </w:r>
            <w:proofErr w:type="spellEnd"/>
          </w:p>
        </w:tc>
        <w:tc>
          <w:tcPr>
            <w:tcW w:w="5112" w:type="dxa"/>
            <w:tcBorders>
              <w:top w:val="single" w:sz="8" w:space="0" w:color="auto"/>
              <w:left w:val="single" w:sz="8" w:space="0" w:color="auto"/>
              <w:bottom w:val="single" w:sz="8" w:space="0" w:color="auto"/>
              <w:right w:val="single" w:sz="8" w:space="0" w:color="auto"/>
            </w:tcBorders>
            <w:vAlign w:val="center"/>
          </w:tcPr>
          <w:p w14:paraId="7892A318" w14:textId="77777777" w:rsidR="00346F35" w:rsidRPr="008C7B5A" w:rsidRDefault="00346F35" w:rsidP="003A0639">
            <w:pPr>
              <w:keepLines/>
              <w:ind w:firstLine="0"/>
              <w:rPr>
                <w:rFonts w:ascii="Times New Roman" w:eastAsia="Calibri Light" w:hAnsi="Times New Roman"/>
                <w:i/>
                <w:iCs/>
                <w:sz w:val="20"/>
                <w:szCs w:val="20"/>
              </w:rPr>
            </w:pPr>
            <w:proofErr w:type="spellStart"/>
            <w:r>
              <w:rPr>
                <w:rFonts w:ascii="Times New Roman" w:eastAsia="Calibri" w:hAnsi="Times New Roman"/>
                <w:i/>
                <w:sz w:val="20"/>
                <w:szCs w:val="20"/>
              </w:rPr>
              <w:t>Локално</w:t>
            </w:r>
            <w:proofErr w:type="spellEnd"/>
          </w:p>
        </w:tc>
      </w:tr>
      <w:tr w:rsidR="00346F35" w:rsidRPr="008C7B5A" w14:paraId="297D6930"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D60AF2C" w14:textId="77777777" w:rsidR="00346F35" w:rsidRPr="008C7B5A" w:rsidRDefault="00346F35" w:rsidP="003A0639">
            <w:pPr>
              <w:keepLines/>
              <w:ind w:firstLine="0"/>
              <w:rPr>
                <w:rFonts w:ascii="Times New Roman" w:hAnsi="Times New Roman"/>
              </w:rPr>
            </w:pPr>
            <w:proofErr w:type="spellStart"/>
            <w:r w:rsidRPr="008C7B5A">
              <w:rPr>
                <w:rFonts w:ascii="Times New Roman" w:eastAsia="Calibri Light" w:hAnsi="Times New Roman"/>
                <w:b/>
                <w:bCs/>
                <w:i/>
                <w:iCs/>
                <w:sz w:val="20"/>
                <w:szCs w:val="20"/>
              </w:rPr>
              <w:t>Продължителност</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на</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въздействието</w:t>
            </w:r>
            <w:proofErr w:type="spellEnd"/>
          </w:p>
        </w:tc>
        <w:tc>
          <w:tcPr>
            <w:tcW w:w="5112" w:type="dxa"/>
            <w:tcBorders>
              <w:top w:val="single" w:sz="8" w:space="0" w:color="auto"/>
              <w:left w:val="single" w:sz="8" w:space="0" w:color="auto"/>
              <w:bottom w:val="single" w:sz="8" w:space="0" w:color="auto"/>
              <w:right w:val="single" w:sz="8" w:space="0" w:color="auto"/>
            </w:tcBorders>
            <w:vAlign w:val="center"/>
          </w:tcPr>
          <w:p w14:paraId="312D14A2" w14:textId="77777777" w:rsidR="00346F35" w:rsidRPr="008C7B5A" w:rsidRDefault="00346F35" w:rsidP="003A0639">
            <w:pPr>
              <w:keepLines/>
              <w:ind w:firstLine="0"/>
              <w:rPr>
                <w:rFonts w:ascii="Times New Roman" w:eastAsia="Calibri Light" w:hAnsi="Times New Roman"/>
                <w:i/>
                <w:iCs/>
                <w:sz w:val="20"/>
                <w:szCs w:val="20"/>
              </w:rPr>
            </w:pPr>
            <w:proofErr w:type="spellStart"/>
            <w:r w:rsidRPr="008C7B5A">
              <w:rPr>
                <w:rFonts w:ascii="Times New Roman" w:eastAsia="Calibri" w:hAnsi="Times New Roman"/>
                <w:i/>
                <w:sz w:val="20"/>
                <w:szCs w:val="20"/>
              </w:rPr>
              <w:t>Времен</w:t>
            </w:r>
            <w:r>
              <w:rPr>
                <w:rFonts w:ascii="Times New Roman" w:eastAsia="Calibri" w:hAnsi="Times New Roman"/>
                <w:i/>
                <w:sz w:val="20"/>
                <w:szCs w:val="20"/>
              </w:rPr>
              <w:t>но</w:t>
            </w:r>
            <w:proofErr w:type="spellEnd"/>
          </w:p>
        </w:tc>
      </w:tr>
      <w:tr w:rsidR="00346F35" w:rsidRPr="0035021F" w14:paraId="07893458"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B392436" w14:textId="77777777" w:rsidR="00346F35" w:rsidRPr="008C7B5A" w:rsidRDefault="00346F35" w:rsidP="003A0639">
            <w:pPr>
              <w:keepLines/>
              <w:ind w:firstLine="0"/>
              <w:rPr>
                <w:rFonts w:ascii="Times New Roman" w:hAnsi="Times New Roman"/>
              </w:rPr>
            </w:pPr>
            <w:proofErr w:type="spellStart"/>
            <w:r w:rsidRPr="008C7B5A">
              <w:rPr>
                <w:rFonts w:ascii="Times New Roman" w:eastAsia="Calibri Light" w:hAnsi="Times New Roman"/>
                <w:b/>
                <w:bCs/>
                <w:i/>
                <w:iCs/>
                <w:sz w:val="20"/>
                <w:szCs w:val="20"/>
              </w:rPr>
              <w:t>Степен</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на</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въздействие</w:t>
            </w:r>
            <w:proofErr w:type="spellEnd"/>
          </w:p>
        </w:tc>
        <w:tc>
          <w:tcPr>
            <w:tcW w:w="5112" w:type="dxa"/>
            <w:tcBorders>
              <w:top w:val="single" w:sz="8" w:space="0" w:color="auto"/>
              <w:left w:val="single" w:sz="8" w:space="0" w:color="auto"/>
              <w:bottom w:val="single" w:sz="8" w:space="0" w:color="auto"/>
              <w:right w:val="single" w:sz="8" w:space="0" w:color="auto"/>
            </w:tcBorders>
            <w:vAlign w:val="center"/>
          </w:tcPr>
          <w:p w14:paraId="6A2F1A49" w14:textId="77777777" w:rsidR="00346F35" w:rsidRDefault="00346F35" w:rsidP="003A0639">
            <w:pPr>
              <w:keepLines/>
              <w:ind w:firstLine="0"/>
              <w:rPr>
                <w:rFonts w:ascii="Times New Roman" w:eastAsia="Calibri" w:hAnsi="Times New Roman"/>
                <w:i/>
                <w:sz w:val="20"/>
                <w:szCs w:val="20"/>
              </w:rPr>
            </w:pPr>
            <w:proofErr w:type="spellStart"/>
            <w:r w:rsidRPr="008C7B5A">
              <w:rPr>
                <w:rFonts w:ascii="Times New Roman" w:eastAsia="Calibri" w:hAnsi="Times New Roman"/>
                <w:i/>
                <w:sz w:val="20"/>
                <w:szCs w:val="20"/>
              </w:rPr>
              <w:t>Умерено</w:t>
            </w:r>
            <w:proofErr w:type="spellEnd"/>
            <w:r w:rsidRPr="008C7B5A">
              <w:rPr>
                <w:rFonts w:ascii="Times New Roman" w:eastAsia="Calibri" w:hAnsi="Times New Roman"/>
                <w:i/>
                <w:sz w:val="20"/>
                <w:szCs w:val="20"/>
              </w:rPr>
              <w:t xml:space="preserve"> </w:t>
            </w:r>
            <w:proofErr w:type="spellStart"/>
            <w:r w:rsidRPr="008C7B5A">
              <w:rPr>
                <w:rFonts w:ascii="Times New Roman" w:eastAsia="Calibri" w:hAnsi="Times New Roman"/>
                <w:i/>
                <w:sz w:val="20"/>
                <w:szCs w:val="20"/>
              </w:rPr>
              <w:t>въздействие</w:t>
            </w:r>
            <w:proofErr w:type="spellEnd"/>
            <w:r>
              <w:rPr>
                <w:rFonts w:ascii="Times New Roman" w:eastAsia="Calibri" w:hAnsi="Times New Roman"/>
                <w:i/>
                <w:sz w:val="20"/>
                <w:szCs w:val="20"/>
              </w:rPr>
              <w:t xml:space="preserve"> </w:t>
            </w:r>
            <w:proofErr w:type="spellStart"/>
            <w:r>
              <w:rPr>
                <w:rFonts w:ascii="Times New Roman" w:eastAsia="Calibri" w:hAnsi="Times New Roman"/>
                <w:i/>
                <w:sz w:val="20"/>
                <w:szCs w:val="20"/>
              </w:rPr>
              <w:t>върху</w:t>
            </w:r>
            <w:proofErr w:type="spellEnd"/>
            <w:r>
              <w:rPr>
                <w:rFonts w:ascii="Times New Roman" w:eastAsia="Calibri" w:hAnsi="Times New Roman"/>
                <w:i/>
                <w:sz w:val="20"/>
                <w:szCs w:val="20"/>
              </w:rPr>
              <w:t xml:space="preserve"> </w:t>
            </w:r>
            <w:proofErr w:type="spellStart"/>
            <w:r>
              <w:rPr>
                <w:rFonts w:ascii="Times New Roman" w:eastAsia="Calibri" w:hAnsi="Times New Roman"/>
                <w:i/>
                <w:sz w:val="20"/>
                <w:szCs w:val="20"/>
              </w:rPr>
              <w:t>работниците</w:t>
            </w:r>
            <w:proofErr w:type="spellEnd"/>
            <w:r>
              <w:rPr>
                <w:rFonts w:ascii="Times New Roman" w:eastAsia="Calibri" w:hAnsi="Times New Roman"/>
                <w:i/>
                <w:sz w:val="20"/>
                <w:szCs w:val="20"/>
              </w:rPr>
              <w:t xml:space="preserve"> </w:t>
            </w:r>
            <w:proofErr w:type="spellStart"/>
            <w:r>
              <w:rPr>
                <w:rFonts w:ascii="Times New Roman" w:eastAsia="Calibri" w:hAnsi="Times New Roman"/>
                <w:i/>
                <w:sz w:val="20"/>
                <w:szCs w:val="20"/>
              </w:rPr>
              <w:t>по</w:t>
            </w:r>
            <w:proofErr w:type="spellEnd"/>
            <w:r>
              <w:rPr>
                <w:rFonts w:ascii="Times New Roman" w:eastAsia="Calibri" w:hAnsi="Times New Roman"/>
                <w:i/>
                <w:sz w:val="20"/>
                <w:szCs w:val="20"/>
              </w:rPr>
              <w:t xml:space="preserve"> </w:t>
            </w:r>
            <w:proofErr w:type="spellStart"/>
            <w:r>
              <w:rPr>
                <w:rFonts w:ascii="Times New Roman" w:eastAsia="Calibri" w:hAnsi="Times New Roman"/>
                <w:i/>
                <w:sz w:val="20"/>
                <w:szCs w:val="20"/>
              </w:rPr>
              <w:t>време</w:t>
            </w:r>
            <w:proofErr w:type="spellEnd"/>
            <w:r>
              <w:rPr>
                <w:rFonts w:ascii="Times New Roman" w:eastAsia="Calibri" w:hAnsi="Times New Roman"/>
                <w:i/>
                <w:sz w:val="20"/>
                <w:szCs w:val="20"/>
              </w:rPr>
              <w:t xml:space="preserve"> </w:t>
            </w:r>
            <w:proofErr w:type="spellStart"/>
            <w:r>
              <w:rPr>
                <w:rFonts w:ascii="Times New Roman" w:eastAsia="Calibri" w:hAnsi="Times New Roman"/>
                <w:i/>
                <w:sz w:val="20"/>
                <w:szCs w:val="20"/>
              </w:rPr>
              <w:t>на</w:t>
            </w:r>
            <w:proofErr w:type="spellEnd"/>
            <w:r>
              <w:rPr>
                <w:rFonts w:ascii="Times New Roman" w:eastAsia="Calibri" w:hAnsi="Times New Roman"/>
                <w:i/>
                <w:sz w:val="20"/>
                <w:szCs w:val="20"/>
              </w:rPr>
              <w:t xml:space="preserve"> </w:t>
            </w:r>
            <w:proofErr w:type="spellStart"/>
            <w:r>
              <w:rPr>
                <w:rFonts w:ascii="Times New Roman" w:eastAsia="Calibri" w:hAnsi="Times New Roman"/>
                <w:i/>
                <w:sz w:val="20"/>
                <w:szCs w:val="20"/>
              </w:rPr>
              <w:t>строителството</w:t>
            </w:r>
            <w:proofErr w:type="spellEnd"/>
          </w:p>
          <w:p w14:paraId="2C10473A" w14:textId="77777777" w:rsidR="00346F35" w:rsidRPr="00D74A2B" w:rsidRDefault="00346F35" w:rsidP="003A0639">
            <w:pPr>
              <w:keepLines/>
              <w:ind w:firstLine="0"/>
              <w:rPr>
                <w:rFonts w:ascii="Times New Roman" w:eastAsia="Calibri" w:hAnsi="Times New Roman"/>
                <w:i/>
                <w:sz w:val="20"/>
                <w:szCs w:val="20"/>
              </w:rPr>
            </w:pPr>
            <w:proofErr w:type="spellStart"/>
            <w:r>
              <w:rPr>
                <w:rFonts w:ascii="Times New Roman" w:eastAsia="Calibri" w:hAnsi="Times New Roman"/>
                <w:i/>
                <w:sz w:val="20"/>
                <w:szCs w:val="20"/>
              </w:rPr>
              <w:t>Незначително</w:t>
            </w:r>
            <w:proofErr w:type="spellEnd"/>
            <w:r>
              <w:rPr>
                <w:rFonts w:ascii="Times New Roman" w:eastAsia="Calibri" w:hAnsi="Times New Roman"/>
                <w:i/>
                <w:sz w:val="20"/>
                <w:szCs w:val="20"/>
              </w:rPr>
              <w:t xml:space="preserve"> </w:t>
            </w:r>
            <w:proofErr w:type="spellStart"/>
            <w:r>
              <w:rPr>
                <w:rFonts w:ascii="Times New Roman" w:eastAsia="Calibri" w:hAnsi="Times New Roman"/>
                <w:i/>
                <w:sz w:val="20"/>
                <w:szCs w:val="20"/>
              </w:rPr>
              <w:t>върху</w:t>
            </w:r>
            <w:proofErr w:type="spellEnd"/>
            <w:r>
              <w:rPr>
                <w:rFonts w:ascii="Times New Roman" w:eastAsia="Calibri" w:hAnsi="Times New Roman"/>
                <w:i/>
                <w:sz w:val="20"/>
                <w:szCs w:val="20"/>
              </w:rPr>
              <w:t xml:space="preserve"> </w:t>
            </w:r>
            <w:proofErr w:type="spellStart"/>
            <w:r>
              <w:rPr>
                <w:rFonts w:ascii="Times New Roman" w:eastAsia="Calibri" w:hAnsi="Times New Roman"/>
                <w:i/>
                <w:sz w:val="20"/>
                <w:szCs w:val="20"/>
              </w:rPr>
              <w:t>населението</w:t>
            </w:r>
            <w:proofErr w:type="spellEnd"/>
            <w:r>
              <w:rPr>
                <w:rFonts w:ascii="Times New Roman" w:eastAsia="Calibri" w:hAnsi="Times New Roman"/>
                <w:i/>
                <w:sz w:val="20"/>
                <w:szCs w:val="20"/>
              </w:rPr>
              <w:t xml:space="preserve"> </w:t>
            </w:r>
            <w:proofErr w:type="spellStart"/>
            <w:r>
              <w:rPr>
                <w:rFonts w:ascii="Times New Roman" w:eastAsia="Calibri" w:hAnsi="Times New Roman"/>
                <w:i/>
                <w:sz w:val="20"/>
                <w:szCs w:val="20"/>
              </w:rPr>
              <w:t>по</w:t>
            </w:r>
            <w:proofErr w:type="spellEnd"/>
            <w:r>
              <w:rPr>
                <w:rFonts w:ascii="Times New Roman" w:eastAsia="Calibri" w:hAnsi="Times New Roman"/>
                <w:i/>
                <w:sz w:val="20"/>
                <w:szCs w:val="20"/>
              </w:rPr>
              <w:t xml:space="preserve"> </w:t>
            </w:r>
            <w:proofErr w:type="spellStart"/>
            <w:r>
              <w:rPr>
                <w:rFonts w:ascii="Times New Roman" w:eastAsia="Calibri" w:hAnsi="Times New Roman"/>
                <w:i/>
                <w:sz w:val="20"/>
                <w:szCs w:val="20"/>
              </w:rPr>
              <w:t>време</w:t>
            </w:r>
            <w:proofErr w:type="spellEnd"/>
            <w:r>
              <w:rPr>
                <w:rFonts w:ascii="Times New Roman" w:eastAsia="Calibri" w:hAnsi="Times New Roman"/>
                <w:i/>
                <w:sz w:val="20"/>
                <w:szCs w:val="20"/>
              </w:rPr>
              <w:t xml:space="preserve"> </w:t>
            </w:r>
            <w:proofErr w:type="spellStart"/>
            <w:r>
              <w:rPr>
                <w:rFonts w:ascii="Times New Roman" w:eastAsia="Calibri" w:hAnsi="Times New Roman"/>
                <w:i/>
                <w:sz w:val="20"/>
                <w:szCs w:val="20"/>
              </w:rPr>
              <w:t>на</w:t>
            </w:r>
            <w:proofErr w:type="spellEnd"/>
            <w:r>
              <w:rPr>
                <w:rFonts w:ascii="Times New Roman" w:eastAsia="Calibri" w:hAnsi="Times New Roman"/>
                <w:i/>
                <w:sz w:val="20"/>
                <w:szCs w:val="20"/>
              </w:rPr>
              <w:t xml:space="preserve"> </w:t>
            </w:r>
            <w:proofErr w:type="spellStart"/>
            <w:r>
              <w:rPr>
                <w:rFonts w:ascii="Times New Roman" w:eastAsia="Calibri" w:hAnsi="Times New Roman"/>
                <w:i/>
                <w:sz w:val="20"/>
                <w:szCs w:val="20"/>
              </w:rPr>
              <w:t>строителството</w:t>
            </w:r>
            <w:proofErr w:type="spellEnd"/>
          </w:p>
        </w:tc>
      </w:tr>
      <w:tr w:rsidR="00346F35" w:rsidRPr="0035021F" w14:paraId="3C789650"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5A9D741" w14:textId="77777777" w:rsidR="00346F35" w:rsidRPr="008C7B5A" w:rsidRDefault="00346F35" w:rsidP="003A0639">
            <w:pPr>
              <w:keepLines/>
              <w:ind w:firstLine="0"/>
              <w:rPr>
                <w:rFonts w:ascii="Times New Roman" w:hAnsi="Times New Roman"/>
              </w:rPr>
            </w:pPr>
            <w:proofErr w:type="spellStart"/>
            <w:r w:rsidRPr="008C7B5A">
              <w:rPr>
                <w:rFonts w:ascii="Times New Roman" w:eastAsia="Calibri Light" w:hAnsi="Times New Roman"/>
                <w:b/>
                <w:bCs/>
                <w:i/>
                <w:iCs/>
                <w:sz w:val="20"/>
                <w:szCs w:val="20"/>
              </w:rPr>
              <w:t>Честота</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на</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въздействието</w:t>
            </w:r>
            <w:proofErr w:type="spellEnd"/>
            <w:r w:rsidRPr="008C7B5A">
              <w:rPr>
                <w:rFonts w:ascii="Times New Roman" w:eastAsia="Calibri Light" w:hAnsi="Times New Roman"/>
                <w:b/>
                <w:bCs/>
                <w:i/>
                <w:iCs/>
                <w:sz w:val="20"/>
                <w:szCs w:val="20"/>
              </w:rPr>
              <w:t>:</w:t>
            </w:r>
          </w:p>
        </w:tc>
        <w:tc>
          <w:tcPr>
            <w:tcW w:w="5112" w:type="dxa"/>
            <w:tcBorders>
              <w:top w:val="single" w:sz="8" w:space="0" w:color="auto"/>
              <w:left w:val="single" w:sz="8" w:space="0" w:color="auto"/>
              <w:bottom w:val="single" w:sz="8" w:space="0" w:color="auto"/>
              <w:right w:val="single" w:sz="8" w:space="0" w:color="auto"/>
            </w:tcBorders>
            <w:vAlign w:val="center"/>
          </w:tcPr>
          <w:p w14:paraId="4FB3B6CC" w14:textId="77777777" w:rsidR="00346F35" w:rsidRPr="008C7B5A" w:rsidRDefault="00346F35" w:rsidP="003A0639">
            <w:pPr>
              <w:keepLines/>
              <w:ind w:firstLine="0"/>
              <w:rPr>
                <w:rFonts w:ascii="Times New Roman" w:eastAsia="Calibri Light" w:hAnsi="Times New Roman"/>
                <w:i/>
                <w:iCs/>
                <w:sz w:val="20"/>
                <w:szCs w:val="20"/>
              </w:rPr>
            </w:pPr>
            <w:proofErr w:type="spellStart"/>
            <w:r w:rsidRPr="008C7B5A">
              <w:rPr>
                <w:rFonts w:ascii="Times New Roman" w:eastAsia="Calibri" w:hAnsi="Times New Roman"/>
                <w:i/>
                <w:sz w:val="20"/>
                <w:szCs w:val="20"/>
              </w:rPr>
              <w:t>По</w:t>
            </w:r>
            <w:proofErr w:type="spellEnd"/>
            <w:r w:rsidRPr="008C7B5A">
              <w:rPr>
                <w:rFonts w:ascii="Times New Roman" w:eastAsia="Calibri" w:hAnsi="Times New Roman"/>
                <w:i/>
                <w:sz w:val="20"/>
                <w:szCs w:val="20"/>
              </w:rPr>
              <w:t xml:space="preserve"> </w:t>
            </w:r>
            <w:proofErr w:type="spellStart"/>
            <w:r w:rsidRPr="008C7B5A">
              <w:rPr>
                <w:rFonts w:ascii="Times New Roman" w:eastAsia="Calibri" w:hAnsi="Times New Roman"/>
                <w:i/>
                <w:sz w:val="20"/>
                <w:szCs w:val="20"/>
              </w:rPr>
              <w:t>време</w:t>
            </w:r>
            <w:proofErr w:type="spellEnd"/>
            <w:r w:rsidRPr="008C7B5A">
              <w:rPr>
                <w:rFonts w:ascii="Times New Roman" w:eastAsia="Calibri" w:hAnsi="Times New Roman"/>
                <w:i/>
                <w:sz w:val="20"/>
                <w:szCs w:val="20"/>
              </w:rPr>
              <w:t xml:space="preserve"> </w:t>
            </w:r>
            <w:proofErr w:type="spellStart"/>
            <w:r w:rsidRPr="008C7B5A">
              <w:rPr>
                <w:rFonts w:ascii="Times New Roman" w:eastAsia="Calibri" w:hAnsi="Times New Roman"/>
                <w:i/>
                <w:sz w:val="20"/>
                <w:szCs w:val="20"/>
              </w:rPr>
              <w:t>на</w:t>
            </w:r>
            <w:proofErr w:type="spellEnd"/>
            <w:r w:rsidRPr="008C7B5A">
              <w:rPr>
                <w:rFonts w:ascii="Times New Roman" w:eastAsia="Calibri" w:hAnsi="Times New Roman"/>
                <w:i/>
                <w:sz w:val="20"/>
                <w:szCs w:val="20"/>
              </w:rPr>
              <w:t xml:space="preserve"> </w:t>
            </w:r>
            <w:proofErr w:type="spellStart"/>
            <w:r w:rsidRPr="008C7B5A">
              <w:rPr>
                <w:rFonts w:ascii="Times New Roman" w:eastAsia="Calibri" w:hAnsi="Times New Roman"/>
                <w:i/>
                <w:sz w:val="20"/>
                <w:szCs w:val="20"/>
              </w:rPr>
              <w:t>строителство</w:t>
            </w:r>
            <w:proofErr w:type="spellEnd"/>
          </w:p>
        </w:tc>
      </w:tr>
      <w:tr w:rsidR="00346F35" w:rsidRPr="0035021F" w14:paraId="67C676F3"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92B4B9B" w14:textId="77777777" w:rsidR="00346F35" w:rsidRPr="008C7B5A" w:rsidRDefault="00346F35" w:rsidP="003A0639">
            <w:pPr>
              <w:keepLines/>
              <w:ind w:firstLine="0"/>
              <w:rPr>
                <w:rFonts w:ascii="Times New Roman" w:hAnsi="Times New Roman"/>
              </w:rPr>
            </w:pPr>
            <w:proofErr w:type="spellStart"/>
            <w:r w:rsidRPr="008C7B5A">
              <w:rPr>
                <w:rFonts w:ascii="Times New Roman" w:eastAsia="Calibri Light" w:hAnsi="Times New Roman"/>
                <w:b/>
                <w:bCs/>
                <w:i/>
                <w:iCs/>
                <w:sz w:val="20"/>
                <w:szCs w:val="20"/>
              </w:rPr>
              <w:t>Кумулативни</w:t>
            </w:r>
            <w:proofErr w:type="spellEnd"/>
            <w:r w:rsidRPr="008C7B5A">
              <w:rPr>
                <w:rFonts w:ascii="Times New Roman" w:eastAsia="Calibri Light" w:hAnsi="Times New Roman"/>
                <w:b/>
                <w:bCs/>
                <w:i/>
                <w:iCs/>
                <w:sz w:val="20"/>
                <w:szCs w:val="20"/>
              </w:rPr>
              <w:t xml:space="preserve"> и </w:t>
            </w:r>
            <w:proofErr w:type="spellStart"/>
            <w:r w:rsidRPr="008C7B5A">
              <w:rPr>
                <w:rFonts w:ascii="Times New Roman" w:eastAsia="Calibri Light" w:hAnsi="Times New Roman"/>
                <w:b/>
                <w:bCs/>
                <w:i/>
                <w:iCs/>
                <w:sz w:val="20"/>
                <w:szCs w:val="20"/>
              </w:rPr>
              <w:t>синергични</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въздействия</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върху</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околната</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среда</w:t>
            </w:r>
            <w:proofErr w:type="spellEnd"/>
          </w:p>
        </w:tc>
        <w:tc>
          <w:tcPr>
            <w:tcW w:w="5112" w:type="dxa"/>
            <w:tcBorders>
              <w:top w:val="single" w:sz="8" w:space="0" w:color="auto"/>
              <w:left w:val="single" w:sz="8" w:space="0" w:color="auto"/>
              <w:bottom w:val="single" w:sz="8" w:space="0" w:color="auto"/>
              <w:right w:val="single" w:sz="8" w:space="0" w:color="auto"/>
            </w:tcBorders>
            <w:vAlign w:val="center"/>
          </w:tcPr>
          <w:p w14:paraId="0D0083A1" w14:textId="446E608D" w:rsidR="00346F35" w:rsidRPr="0078323B" w:rsidRDefault="00346F35" w:rsidP="003A0639">
            <w:pPr>
              <w:keepLines/>
              <w:ind w:firstLine="0"/>
              <w:rPr>
                <w:rFonts w:ascii="Times New Roman" w:eastAsia="Calibri Light" w:hAnsi="Times New Roman"/>
                <w:i/>
                <w:iCs/>
                <w:sz w:val="20"/>
                <w:szCs w:val="20"/>
                <w:lang w:val="bg-BG"/>
              </w:rPr>
            </w:pPr>
            <w:proofErr w:type="spellStart"/>
            <w:r w:rsidRPr="008C7B5A">
              <w:rPr>
                <w:rFonts w:ascii="Times New Roman" w:eastAsia="Calibri" w:hAnsi="Times New Roman"/>
                <w:i/>
                <w:sz w:val="20"/>
                <w:szCs w:val="20"/>
              </w:rPr>
              <w:t>Не</w:t>
            </w:r>
            <w:proofErr w:type="spellEnd"/>
            <w:r w:rsidRPr="008C7B5A">
              <w:rPr>
                <w:rFonts w:ascii="Times New Roman" w:eastAsia="Calibri" w:hAnsi="Times New Roman"/>
                <w:i/>
                <w:sz w:val="20"/>
                <w:szCs w:val="20"/>
              </w:rPr>
              <w:t xml:space="preserve"> </w:t>
            </w:r>
            <w:proofErr w:type="spellStart"/>
            <w:r w:rsidRPr="008C7B5A">
              <w:rPr>
                <w:rFonts w:ascii="Times New Roman" w:eastAsia="Calibri" w:hAnsi="Times New Roman"/>
                <w:i/>
                <w:sz w:val="20"/>
                <w:szCs w:val="20"/>
              </w:rPr>
              <w:t>се</w:t>
            </w:r>
            <w:proofErr w:type="spellEnd"/>
            <w:r w:rsidRPr="008C7B5A">
              <w:rPr>
                <w:rFonts w:ascii="Times New Roman" w:eastAsia="Calibri" w:hAnsi="Times New Roman"/>
                <w:i/>
                <w:sz w:val="20"/>
                <w:szCs w:val="20"/>
              </w:rPr>
              <w:t xml:space="preserve"> </w:t>
            </w:r>
            <w:proofErr w:type="spellStart"/>
            <w:r w:rsidRPr="008C7B5A">
              <w:rPr>
                <w:rFonts w:ascii="Times New Roman" w:eastAsia="Calibri" w:hAnsi="Times New Roman"/>
                <w:i/>
                <w:sz w:val="20"/>
                <w:szCs w:val="20"/>
              </w:rPr>
              <w:t>очаква</w:t>
            </w:r>
            <w:proofErr w:type="spellEnd"/>
            <w:r w:rsidR="0078323B">
              <w:rPr>
                <w:rFonts w:ascii="Times New Roman" w:eastAsia="Calibri" w:hAnsi="Times New Roman"/>
                <w:i/>
                <w:sz w:val="20"/>
                <w:szCs w:val="20"/>
                <w:lang w:val="bg-BG"/>
              </w:rPr>
              <w:t>т</w:t>
            </w:r>
          </w:p>
        </w:tc>
      </w:tr>
      <w:tr w:rsidR="00346F35" w:rsidRPr="0035021F" w14:paraId="2DE56ADE"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3CE42B6" w14:textId="77777777" w:rsidR="00346F35" w:rsidRPr="008C7B5A" w:rsidRDefault="00346F35" w:rsidP="003A0639">
            <w:pPr>
              <w:keepLines/>
              <w:ind w:firstLine="0"/>
              <w:rPr>
                <w:rFonts w:ascii="Times New Roman" w:hAnsi="Times New Roman"/>
              </w:rPr>
            </w:pPr>
            <w:proofErr w:type="spellStart"/>
            <w:r w:rsidRPr="008C7B5A">
              <w:rPr>
                <w:rFonts w:ascii="Times New Roman" w:eastAsia="Calibri Light" w:hAnsi="Times New Roman"/>
                <w:b/>
                <w:bCs/>
                <w:i/>
                <w:iCs/>
                <w:sz w:val="20"/>
                <w:szCs w:val="20"/>
              </w:rPr>
              <w:t>Трансгранични</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въздействия</w:t>
            </w:r>
            <w:proofErr w:type="spellEnd"/>
            <w:r w:rsidRPr="008C7B5A">
              <w:rPr>
                <w:rFonts w:ascii="Times New Roman" w:eastAsia="Calibri Light" w:hAnsi="Times New Roman"/>
                <w:b/>
                <w:bCs/>
                <w:i/>
                <w:iCs/>
                <w:sz w:val="20"/>
                <w:szCs w:val="20"/>
              </w:rPr>
              <w:t>:</w:t>
            </w:r>
          </w:p>
        </w:tc>
        <w:tc>
          <w:tcPr>
            <w:tcW w:w="5112" w:type="dxa"/>
            <w:tcBorders>
              <w:top w:val="single" w:sz="8" w:space="0" w:color="auto"/>
              <w:left w:val="single" w:sz="8" w:space="0" w:color="auto"/>
              <w:bottom w:val="single" w:sz="8" w:space="0" w:color="auto"/>
              <w:right w:val="single" w:sz="8" w:space="0" w:color="auto"/>
            </w:tcBorders>
            <w:vAlign w:val="center"/>
          </w:tcPr>
          <w:p w14:paraId="5AE21250" w14:textId="597ACF12" w:rsidR="00346F35" w:rsidRPr="0078323B" w:rsidRDefault="00346F35" w:rsidP="003A0639">
            <w:pPr>
              <w:keepLines/>
              <w:ind w:firstLine="0"/>
              <w:rPr>
                <w:rFonts w:ascii="Times New Roman" w:eastAsia="Calibri Light" w:hAnsi="Times New Roman"/>
                <w:i/>
                <w:iCs/>
                <w:sz w:val="20"/>
                <w:szCs w:val="20"/>
                <w:lang w:val="bg-BG"/>
              </w:rPr>
            </w:pPr>
            <w:proofErr w:type="spellStart"/>
            <w:r w:rsidRPr="008C7B5A">
              <w:rPr>
                <w:rFonts w:ascii="Times New Roman" w:eastAsia="Calibri" w:hAnsi="Times New Roman"/>
                <w:i/>
                <w:sz w:val="20"/>
                <w:szCs w:val="20"/>
              </w:rPr>
              <w:t>Не</w:t>
            </w:r>
            <w:proofErr w:type="spellEnd"/>
            <w:r w:rsidRPr="008C7B5A">
              <w:rPr>
                <w:rFonts w:ascii="Times New Roman" w:eastAsia="Calibri" w:hAnsi="Times New Roman"/>
                <w:i/>
                <w:sz w:val="20"/>
                <w:szCs w:val="20"/>
              </w:rPr>
              <w:t xml:space="preserve"> </w:t>
            </w:r>
            <w:proofErr w:type="spellStart"/>
            <w:r w:rsidRPr="008C7B5A">
              <w:rPr>
                <w:rFonts w:ascii="Times New Roman" w:eastAsia="Calibri" w:hAnsi="Times New Roman"/>
                <w:i/>
                <w:sz w:val="20"/>
                <w:szCs w:val="20"/>
              </w:rPr>
              <w:t>се</w:t>
            </w:r>
            <w:proofErr w:type="spellEnd"/>
            <w:r w:rsidRPr="008C7B5A">
              <w:rPr>
                <w:rFonts w:ascii="Times New Roman" w:eastAsia="Calibri" w:hAnsi="Times New Roman"/>
                <w:i/>
                <w:sz w:val="20"/>
                <w:szCs w:val="20"/>
              </w:rPr>
              <w:t xml:space="preserve"> </w:t>
            </w:r>
            <w:proofErr w:type="spellStart"/>
            <w:r w:rsidRPr="008C7B5A">
              <w:rPr>
                <w:rFonts w:ascii="Times New Roman" w:eastAsia="Calibri" w:hAnsi="Times New Roman"/>
                <w:i/>
                <w:sz w:val="20"/>
                <w:szCs w:val="20"/>
              </w:rPr>
              <w:t>очаква</w:t>
            </w:r>
            <w:proofErr w:type="spellEnd"/>
            <w:r w:rsidR="0078323B">
              <w:rPr>
                <w:rFonts w:ascii="Times New Roman" w:eastAsia="Calibri" w:hAnsi="Times New Roman"/>
                <w:i/>
                <w:sz w:val="20"/>
                <w:szCs w:val="20"/>
                <w:lang w:val="bg-BG"/>
              </w:rPr>
              <w:t>т</w:t>
            </w:r>
          </w:p>
        </w:tc>
      </w:tr>
    </w:tbl>
    <w:p w14:paraId="47DA152D" w14:textId="77777777" w:rsidR="0016106B" w:rsidRPr="00780615" w:rsidRDefault="0016106B" w:rsidP="00673F37">
      <w:pPr>
        <w:pStyle w:val="20"/>
        <w:keepNext w:val="0"/>
        <w:spacing w:before="0"/>
        <w:ind w:left="709" w:firstLine="0"/>
        <w:rPr>
          <w:rFonts w:ascii="Times New Roman" w:hAnsi="Times New Roman" w:cs="Times New Roman"/>
          <w:color w:val="auto"/>
          <w:sz w:val="8"/>
          <w:szCs w:val="8"/>
          <w:lang w:val="bg-BG"/>
        </w:rPr>
      </w:pPr>
      <w:bookmarkStart w:id="239" w:name="_Toc155968296"/>
      <w:bookmarkStart w:id="240" w:name="_Toc156208207"/>
      <w:bookmarkStart w:id="241" w:name="_Toc156210776"/>
      <w:bookmarkStart w:id="242" w:name="_Toc156218071"/>
      <w:bookmarkStart w:id="243" w:name="_Toc156470856"/>
      <w:bookmarkStart w:id="244" w:name="_Toc156548410"/>
      <w:bookmarkStart w:id="245" w:name="_Toc156979026"/>
      <w:bookmarkEnd w:id="238"/>
      <w:bookmarkEnd w:id="239"/>
      <w:bookmarkEnd w:id="240"/>
      <w:bookmarkEnd w:id="241"/>
      <w:bookmarkEnd w:id="242"/>
      <w:bookmarkEnd w:id="243"/>
      <w:bookmarkEnd w:id="244"/>
      <w:bookmarkEnd w:id="245"/>
    </w:p>
    <w:p w14:paraId="0429714C" w14:textId="11A6D22F" w:rsidR="00442EDA" w:rsidRDefault="00442EDA" w:rsidP="00215E6D">
      <w:pPr>
        <w:rPr>
          <w:rFonts w:ascii="Times New Roman" w:hAnsi="Times New Roman"/>
          <w:b/>
          <w:bCs/>
          <w:i/>
          <w:iCs/>
          <w:lang w:val="bg-BG"/>
        </w:rPr>
      </w:pPr>
      <w:proofErr w:type="spellStart"/>
      <w:r w:rsidRPr="00215E6D">
        <w:rPr>
          <w:rFonts w:ascii="Times New Roman" w:hAnsi="Times New Roman"/>
          <w:b/>
          <w:bCs/>
          <w:i/>
          <w:iCs/>
        </w:rPr>
        <w:t>Вибрации</w:t>
      </w:r>
      <w:proofErr w:type="spellEnd"/>
    </w:p>
    <w:p w14:paraId="3585719F" w14:textId="77777777" w:rsidR="000C438B" w:rsidRPr="000C438B" w:rsidRDefault="000C438B" w:rsidP="00215E6D">
      <w:pPr>
        <w:rPr>
          <w:rFonts w:ascii="Times New Roman" w:hAnsi="Times New Roman"/>
          <w:b/>
          <w:bCs/>
          <w:i/>
          <w:iCs/>
          <w:sz w:val="8"/>
          <w:szCs w:val="8"/>
          <w:lang w:val="bg-BG"/>
        </w:rPr>
      </w:pPr>
    </w:p>
    <w:tbl>
      <w:tblPr>
        <w:tblW w:w="8618" w:type="dxa"/>
        <w:jc w:val="center"/>
        <w:tblLayout w:type="fixed"/>
        <w:tblLook w:val="04A0" w:firstRow="1" w:lastRow="0" w:firstColumn="1" w:lastColumn="0" w:noHBand="0" w:noVBand="1"/>
      </w:tblPr>
      <w:tblGrid>
        <w:gridCol w:w="3525"/>
        <w:gridCol w:w="5093"/>
      </w:tblGrid>
      <w:tr w:rsidR="00346F35" w:rsidRPr="00BB769E" w14:paraId="0CD3D485"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9D8BA65" w14:textId="77777777" w:rsidR="00346F35" w:rsidRPr="00A14BA6" w:rsidRDefault="00346F35" w:rsidP="003A0639">
            <w:pPr>
              <w:keepLines/>
              <w:ind w:firstLine="0"/>
              <w:rPr>
                <w:rFonts w:ascii="Times New Roman" w:eastAsia="Calibri Light" w:hAnsi="Times New Roman"/>
                <w:b/>
                <w:bCs/>
                <w:i/>
                <w:iCs/>
                <w:sz w:val="20"/>
                <w:szCs w:val="20"/>
                <w:lang w:val="bg-BG"/>
              </w:rPr>
            </w:pPr>
            <w:r w:rsidRPr="00A14BA6">
              <w:rPr>
                <w:rFonts w:ascii="Times New Roman" w:eastAsia="Calibri Light" w:hAnsi="Times New Roman"/>
                <w:b/>
                <w:bCs/>
                <w:i/>
                <w:iCs/>
                <w:sz w:val="20"/>
                <w:szCs w:val="20"/>
                <w:lang w:val="bg-BG"/>
              </w:rPr>
              <w:t>Вероятност за поява на въздействие</w:t>
            </w:r>
          </w:p>
          <w:p w14:paraId="1A73A05E" w14:textId="77777777" w:rsidR="00346F35" w:rsidRPr="00A14BA6" w:rsidRDefault="00346F35" w:rsidP="003A0639">
            <w:pPr>
              <w:keepLines/>
              <w:ind w:firstLine="0"/>
              <w:rPr>
                <w:rFonts w:ascii="Times New Roman" w:hAnsi="Times New Roman"/>
                <w:lang w:val="bg-BG"/>
              </w:rPr>
            </w:pPr>
          </w:p>
        </w:tc>
        <w:tc>
          <w:tcPr>
            <w:tcW w:w="5093" w:type="dxa"/>
            <w:tcBorders>
              <w:top w:val="single" w:sz="8" w:space="0" w:color="auto"/>
              <w:left w:val="single" w:sz="8" w:space="0" w:color="auto"/>
              <w:bottom w:val="single" w:sz="8" w:space="0" w:color="auto"/>
              <w:right w:val="single" w:sz="8" w:space="0" w:color="auto"/>
            </w:tcBorders>
            <w:vAlign w:val="center"/>
          </w:tcPr>
          <w:p w14:paraId="60DBEA4C" w14:textId="77777777" w:rsidR="00346F35" w:rsidRPr="007A317C" w:rsidRDefault="00346F35" w:rsidP="003A0639">
            <w:pPr>
              <w:keepLines/>
              <w:ind w:firstLine="0"/>
              <w:rPr>
                <w:rFonts w:ascii="Times New Roman" w:eastAsia="Calibri" w:hAnsi="Times New Roman"/>
                <w:i/>
                <w:sz w:val="20"/>
                <w:szCs w:val="20"/>
                <w:lang w:val="bg-BG"/>
              </w:rPr>
            </w:pPr>
            <w:r w:rsidRPr="007A317C">
              <w:rPr>
                <w:rFonts w:ascii="Times New Roman" w:eastAsia="Calibri" w:hAnsi="Times New Roman"/>
                <w:i/>
                <w:sz w:val="20"/>
                <w:szCs w:val="20"/>
                <w:lang w:val="bg-BG"/>
              </w:rPr>
              <w:t>Очаква се за работниците по време на строителство</w:t>
            </w:r>
          </w:p>
          <w:p w14:paraId="6FB84FA1" w14:textId="77777777" w:rsidR="00346F35" w:rsidRPr="007A317C" w:rsidRDefault="00346F35" w:rsidP="003A0639">
            <w:pPr>
              <w:keepLines/>
              <w:ind w:firstLine="0"/>
              <w:rPr>
                <w:rFonts w:ascii="Times New Roman" w:eastAsia="Calibri" w:hAnsi="Times New Roman"/>
                <w:i/>
                <w:sz w:val="20"/>
                <w:szCs w:val="20"/>
                <w:lang w:val="bg-BG"/>
              </w:rPr>
            </w:pPr>
            <w:r w:rsidRPr="007A317C">
              <w:rPr>
                <w:rFonts w:ascii="Times New Roman" w:eastAsia="Calibri" w:hAnsi="Times New Roman"/>
                <w:i/>
                <w:sz w:val="20"/>
                <w:szCs w:val="20"/>
                <w:lang w:val="bg-BG"/>
              </w:rPr>
              <w:t>Не се очаква по време на експлоатация</w:t>
            </w:r>
          </w:p>
        </w:tc>
      </w:tr>
      <w:tr w:rsidR="00346F35" w:rsidRPr="008C7B5A" w14:paraId="5B69EC11"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58C9DB3" w14:textId="77777777" w:rsidR="00346F35" w:rsidRPr="008C7B5A" w:rsidRDefault="00346F35" w:rsidP="003A0639">
            <w:pPr>
              <w:keepLines/>
              <w:ind w:firstLine="0"/>
              <w:rPr>
                <w:rFonts w:ascii="Times New Roman" w:hAnsi="Times New Roman"/>
              </w:rPr>
            </w:pPr>
            <w:proofErr w:type="spellStart"/>
            <w:r w:rsidRPr="008C7B5A">
              <w:rPr>
                <w:rFonts w:ascii="Times New Roman" w:eastAsia="Calibri Light" w:hAnsi="Times New Roman"/>
                <w:b/>
                <w:bCs/>
                <w:i/>
                <w:iCs/>
                <w:sz w:val="20"/>
                <w:szCs w:val="20"/>
              </w:rPr>
              <w:t>Териториален</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обхват</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на</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въздействие</w:t>
            </w:r>
            <w:proofErr w:type="spellEnd"/>
          </w:p>
        </w:tc>
        <w:tc>
          <w:tcPr>
            <w:tcW w:w="5093" w:type="dxa"/>
            <w:tcBorders>
              <w:top w:val="single" w:sz="8" w:space="0" w:color="auto"/>
              <w:left w:val="single" w:sz="8" w:space="0" w:color="auto"/>
              <w:bottom w:val="single" w:sz="8" w:space="0" w:color="auto"/>
              <w:right w:val="single" w:sz="8" w:space="0" w:color="auto"/>
            </w:tcBorders>
            <w:vAlign w:val="center"/>
          </w:tcPr>
          <w:p w14:paraId="6E8ABC62" w14:textId="77777777" w:rsidR="00346F35" w:rsidRPr="008C7B5A" w:rsidRDefault="00346F35" w:rsidP="003A0639">
            <w:pPr>
              <w:keepLines/>
              <w:ind w:firstLine="0"/>
              <w:rPr>
                <w:rFonts w:ascii="Times New Roman" w:eastAsia="Calibri Light" w:hAnsi="Times New Roman"/>
                <w:i/>
                <w:iCs/>
                <w:sz w:val="20"/>
                <w:szCs w:val="20"/>
              </w:rPr>
            </w:pPr>
            <w:proofErr w:type="spellStart"/>
            <w:r>
              <w:rPr>
                <w:rFonts w:ascii="Times New Roman" w:eastAsia="Calibri" w:hAnsi="Times New Roman"/>
                <w:i/>
                <w:sz w:val="20"/>
                <w:szCs w:val="20"/>
              </w:rPr>
              <w:t>Локално</w:t>
            </w:r>
            <w:proofErr w:type="spellEnd"/>
          </w:p>
        </w:tc>
      </w:tr>
      <w:tr w:rsidR="00346F35" w:rsidRPr="008C7B5A" w14:paraId="586EB5EF"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9923ABF" w14:textId="77777777" w:rsidR="00346F35" w:rsidRPr="008C7B5A" w:rsidRDefault="00346F35" w:rsidP="003A0639">
            <w:pPr>
              <w:keepLines/>
              <w:ind w:firstLine="0"/>
              <w:rPr>
                <w:rFonts w:ascii="Times New Roman" w:hAnsi="Times New Roman"/>
              </w:rPr>
            </w:pPr>
            <w:proofErr w:type="spellStart"/>
            <w:r w:rsidRPr="008C7B5A">
              <w:rPr>
                <w:rFonts w:ascii="Times New Roman" w:eastAsia="Calibri Light" w:hAnsi="Times New Roman"/>
                <w:b/>
                <w:bCs/>
                <w:i/>
                <w:iCs/>
                <w:sz w:val="20"/>
                <w:szCs w:val="20"/>
              </w:rPr>
              <w:t>Продължителност</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на</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въздействието</w:t>
            </w:r>
            <w:proofErr w:type="spellEnd"/>
          </w:p>
        </w:tc>
        <w:tc>
          <w:tcPr>
            <w:tcW w:w="5093" w:type="dxa"/>
            <w:tcBorders>
              <w:top w:val="single" w:sz="8" w:space="0" w:color="auto"/>
              <w:left w:val="single" w:sz="8" w:space="0" w:color="auto"/>
              <w:bottom w:val="single" w:sz="8" w:space="0" w:color="auto"/>
              <w:right w:val="single" w:sz="8" w:space="0" w:color="auto"/>
            </w:tcBorders>
            <w:vAlign w:val="center"/>
          </w:tcPr>
          <w:p w14:paraId="49E45A72" w14:textId="77777777" w:rsidR="00346F35" w:rsidRPr="008C7B5A" w:rsidRDefault="00346F35" w:rsidP="003A0639">
            <w:pPr>
              <w:keepLines/>
              <w:ind w:firstLine="0"/>
              <w:rPr>
                <w:rFonts w:ascii="Times New Roman" w:eastAsia="Calibri Light" w:hAnsi="Times New Roman"/>
                <w:i/>
                <w:iCs/>
                <w:sz w:val="20"/>
                <w:szCs w:val="20"/>
              </w:rPr>
            </w:pPr>
            <w:proofErr w:type="spellStart"/>
            <w:r w:rsidRPr="008C7B5A">
              <w:rPr>
                <w:rFonts w:ascii="Times New Roman" w:eastAsia="Calibri" w:hAnsi="Times New Roman"/>
                <w:i/>
                <w:sz w:val="20"/>
                <w:szCs w:val="20"/>
              </w:rPr>
              <w:t>Времен</w:t>
            </w:r>
            <w:r>
              <w:rPr>
                <w:rFonts w:ascii="Times New Roman" w:eastAsia="Calibri" w:hAnsi="Times New Roman"/>
                <w:i/>
                <w:sz w:val="20"/>
                <w:szCs w:val="20"/>
              </w:rPr>
              <w:t>но</w:t>
            </w:r>
            <w:proofErr w:type="spellEnd"/>
          </w:p>
        </w:tc>
      </w:tr>
      <w:tr w:rsidR="00346F35" w:rsidRPr="0035021F" w14:paraId="012AA1D6"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A466898" w14:textId="77777777" w:rsidR="00346F35" w:rsidRPr="008C7B5A" w:rsidRDefault="00346F35" w:rsidP="003A0639">
            <w:pPr>
              <w:keepLines/>
              <w:ind w:firstLine="0"/>
              <w:rPr>
                <w:rFonts w:ascii="Times New Roman" w:hAnsi="Times New Roman"/>
              </w:rPr>
            </w:pPr>
            <w:proofErr w:type="spellStart"/>
            <w:r w:rsidRPr="008C7B5A">
              <w:rPr>
                <w:rFonts w:ascii="Times New Roman" w:eastAsia="Calibri Light" w:hAnsi="Times New Roman"/>
                <w:b/>
                <w:bCs/>
                <w:i/>
                <w:iCs/>
                <w:sz w:val="20"/>
                <w:szCs w:val="20"/>
              </w:rPr>
              <w:t>Степен</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на</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въздействие</w:t>
            </w:r>
            <w:proofErr w:type="spellEnd"/>
          </w:p>
        </w:tc>
        <w:tc>
          <w:tcPr>
            <w:tcW w:w="5093" w:type="dxa"/>
            <w:tcBorders>
              <w:top w:val="single" w:sz="8" w:space="0" w:color="auto"/>
              <w:left w:val="single" w:sz="8" w:space="0" w:color="auto"/>
              <w:bottom w:val="single" w:sz="8" w:space="0" w:color="auto"/>
              <w:right w:val="single" w:sz="8" w:space="0" w:color="auto"/>
            </w:tcBorders>
            <w:vAlign w:val="center"/>
          </w:tcPr>
          <w:p w14:paraId="6A274FBB" w14:textId="77777777" w:rsidR="00346F35" w:rsidRPr="008C7B5A" w:rsidRDefault="00346F35" w:rsidP="003A0639">
            <w:pPr>
              <w:keepLines/>
              <w:ind w:firstLine="0"/>
              <w:rPr>
                <w:rFonts w:ascii="Times New Roman" w:eastAsia="Calibri Light" w:hAnsi="Times New Roman"/>
                <w:i/>
                <w:iCs/>
                <w:sz w:val="20"/>
                <w:szCs w:val="20"/>
              </w:rPr>
            </w:pPr>
            <w:proofErr w:type="spellStart"/>
            <w:r w:rsidRPr="008C7B5A">
              <w:rPr>
                <w:rFonts w:ascii="Times New Roman" w:eastAsia="Calibri" w:hAnsi="Times New Roman"/>
                <w:i/>
                <w:sz w:val="20"/>
                <w:szCs w:val="20"/>
              </w:rPr>
              <w:t>Умерено</w:t>
            </w:r>
            <w:proofErr w:type="spellEnd"/>
            <w:r w:rsidRPr="008C7B5A">
              <w:rPr>
                <w:rFonts w:ascii="Times New Roman" w:eastAsia="Calibri" w:hAnsi="Times New Roman"/>
                <w:i/>
                <w:sz w:val="20"/>
                <w:szCs w:val="20"/>
              </w:rPr>
              <w:t xml:space="preserve"> </w:t>
            </w:r>
            <w:proofErr w:type="spellStart"/>
            <w:r w:rsidRPr="008C7B5A">
              <w:rPr>
                <w:rFonts w:ascii="Times New Roman" w:eastAsia="Calibri" w:hAnsi="Times New Roman"/>
                <w:i/>
                <w:sz w:val="20"/>
                <w:szCs w:val="20"/>
              </w:rPr>
              <w:t>въздействие</w:t>
            </w:r>
            <w:proofErr w:type="spellEnd"/>
            <w:r>
              <w:rPr>
                <w:rFonts w:ascii="Times New Roman" w:eastAsia="Calibri" w:hAnsi="Times New Roman"/>
                <w:i/>
                <w:sz w:val="20"/>
                <w:szCs w:val="20"/>
              </w:rPr>
              <w:t xml:space="preserve"> </w:t>
            </w:r>
            <w:proofErr w:type="spellStart"/>
            <w:r>
              <w:rPr>
                <w:rFonts w:ascii="Times New Roman" w:eastAsia="Calibri" w:hAnsi="Times New Roman"/>
                <w:i/>
                <w:sz w:val="20"/>
                <w:szCs w:val="20"/>
              </w:rPr>
              <w:t>върху</w:t>
            </w:r>
            <w:proofErr w:type="spellEnd"/>
            <w:r>
              <w:rPr>
                <w:rFonts w:ascii="Times New Roman" w:eastAsia="Calibri" w:hAnsi="Times New Roman"/>
                <w:i/>
                <w:sz w:val="20"/>
                <w:szCs w:val="20"/>
              </w:rPr>
              <w:t xml:space="preserve"> </w:t>
            </w:r>
            <w:proofErr w:type="spellStart"/>
            <w:r>
              <w:rPr>
                <w:rFonts w:ascii="Times New Roman" w:eastAsia="Calibri" w:hAnsi="Times New Roman"/>
                <w:i/>
                <w:sz w:val="20"/>
                <w:szCs w:val="20"/>
              </w:rPr>
              <w:t>работниците</w:t>
            </w:r>
            <w:proofErr w:type="spellEnd"/>
            <w:r>
              <w:rPr>
                <w:rFonts w:ascii="Times New Roman" w:eastAsia="Calibri" w:hAnsi="Times New Roman"/>
                <w:i/>
                <w:sz w:val="20"/>
                <w:szCs w:val="20"/>
              </w:rPr>
              <w:t xml:space="preserve"> </w:t>
            </w:r>
            <w:proofErr w:type="spellStart"/>
            <w:r>
              <w:rPr>
                <w:rFonts w:ascii="Times New Roman" w:eastAsia="Calibri" w:hAnsi="Times New Roman"/>
                <w:i/>
                <w:sz w:val="20"/>
                <w:szCs w:val="20"/>
              </w:rPr>
              <w:t>по</w:t>
            </w:r>
            <w:proofErr w:type="spellEnd"/>
            <w:r>
              <w:rPr>
                <w:rFonts w:ascii="Times New Roman" w:eastAsia="Calibri" w:hAnsi="Times New Roman"/>
                <w:i/>
                <w:sz w:val="20"/>
                <w:szCs w:val="20"/>
              </w:rPr>
              <w:t xml:space="preserve"> </w:t>
            </w:r>
            <w:proofErr w:type="spellStart"/>
            <w:r>
              <w:rPr>
                <w:rFonts w:ascii="Times New Roman" w:eastAsia="Calibri" w:hAnsi="Times New Roman"/>
                <w:i/>
                <w:sz w:val="20"/>
                <w:szCs w:val="20"/>
              </w:rPr>
              <w:t>време</w:t>
            </w:r>
            <w:proofErr w:type="spellEnd"/>
            <w:r>
              <w:rPr>
                <w:rFonts w:ascii="Times New Roman" w:eastAsia="Calibri" w:hAnsi="Times New Roman"/>
                <w:i/>
                <w:sz w:val="20"/>
                <w:szCs w:val="20"/>
              </w:rPr>
              <w:t xml:space="preserve"> </w:t>
            </w:r>
            <w:proofErr w:type="spellStart"/>
            <w:r>
              <w:rPr>
                <w:rFonts w:ascii="Times New Roman" w:eastAsia="Calibri" w:hAnsi="Times New Roman"/>
                <w:i/>
                <w:sz w:val="20"/>
                <w:szCs w:val="20"/>
              </w:rPr>
              <w:t>на</w:t>
            </w:r>
            <w:proofErr w:type="spellEnd"/>
            <w:r>
              <w:rPr>
                <w:rFonts w:ascii="Times New Roman" w:eastAsia="Calibri" w:hAnsi="Times New Roman"/>
                <w:i/>
                <w:sz w:val="20"/>
                <w:szCs w:val="20"/>
              </w:rPr>
              <w:t xml:space="preserve"> </w:t>
            </w:r>
            <w:proofErr w:type="spellStart"/>
            <w:r>
              <w:rPr>
                <w:rFonts w:ascii="Times New Roman" w:eastAsia="Calibri" w:hAnsi="Times New Roman"/>
                <w:i/>
                <w:sz w:val="20"/>
                <w:szCs w:val="20"/>
              </w:rPr>
              <w:t>строителството</w:t>
            </w:r>
            <w:proofErr w:type="spellEnd"/>
          </w:p>
        </w:tc>
      </w:tr>
      <w:tr w:rsidR="00346F35" w:rsidRPr="0035021F" w14:paraId="76C9CDAF"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B8F4D9B" w14:textId="77777777" w:rsidR="00346F35" w:rsidRPr="008C7B5A" w:rsidRDefault="00346F35" w:rsidP="003A0639">
            <w:pPr>
              <w:keepLines/>
              <w:ind w:firstLine="0"/>
              <w:rPr>
                <w:rFonts w:ascii="Times New Roman" w:hAnsi="Times New Roman"/>
              </w:rPr>
            </w:pPr>
            <w:proofErr w:type="spellStart"/>
            <w:r w:rsidRPr="008C7B5A">
              <w:rPr>
                <w:rFonts w:ascii="Times New Roman" w:eastAsia="Calibri Light" w:hAnsi="Times New Roman"/>
                <w:b/>
                <w:bCs/>
                <w:i/>
                <w:iCs/>
                <w:sz w:val="20"/>
                <w:szCs w:val="20"/>
              </w:rPr>
              <w:t>Честота</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на</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въздействието</w:t>
            </w:r>
            <w:proofErr w:type="spellEnd"/>
            <w:r w:rsidRPr="008C7B5A">
              <w:rPr>
                <w:rFonts w:ascii="Times New Roman" w:eastAsia="Calibri Light" w:hAnsi="Times New Roman"/>
                <w:b/>
                <w:bCs/>
                <w:i/>
                <w:iCs/>
                <w:sz w:val="20"/>
                <w:szCs w:val="20"/>
              </w:rPr>
              <w:t>:</w:t>
            </w:r>
          </w:p>
        </w:tc>
        <w:tc>
          <w:tcPr>
            <w:tcW w:w="5093" w:type="dxa"/>
            <w:tcBorders>
              <w:top w:val="single" w:sz="8" w:space="0" w:color="auto"/>
              <w:left w:val="single" w:sz="8" w:space="0" w:color="auto"/>
              <w:bottom w:val="single" w:sz="8" w:space="0" w:color="auto"/>
              <w:right w:val="single" w:sz="8" w:space="0" w:color="auto"/>
            </w:tcBorders>
            <w:vAlign w:val="center"/>
          </w:tcPr>
          <w:p w14:paraId="23A11C5C" w14:textId="77777777" w:rsidR="00346F35" w:rsidRPr="008C7B5A" w:rsidRDefault="00346F35" w:rsidP="003A0639">
            <w:pPr>
              <w:keepLines/>
              <w:ind w:firstLine="0"/>
              <w:rPr>
                <w:rFonts w:ascii="Times New Roman" w:eastAsia="Calibri Light" w:hAnsi="Times New Roman"/>
                <w:i/>
                <w:iCs/>
                <w:sz w:val="20"/>
                <w:szCs w:val="20"/>
              </w:rPr>
            </w:pPr>
            <w:proofErr w:type="spellStart"/>
            <w:r w:rsidRPr="008C7B5A">
              <w:rPr>
                <w:rFonts w:ascii="Times New Roman" w:eastAsia="Calibri" w:hAnsi="Times New Roman"/>
                <w:i/>
                <w:sz w:val="20"/>
                <w:szCs w:val="20"/>
              </w:rPr>
              <w:t>По</w:t>
            </w:r>
            <w:proofErr w:type="spellEnd"/>
            <w:r w:rsidRPr="008C7B5A">
              <w:rPr>
                <w:rFonts w:ascii="Times New Roman" w:eastAsia="Calibri" w:hAnsi="Times New Roman"/>
                <w:i/>
                <w:sz w:val="20"/>
                <w:szCs w:val="20"/>
              </w:rPr>
              <w:t xml:space="preserve"> </w:t>
            </w:r>
            <w:proofErr w:type="spellStart"/>
            <w:r w:rsidRPr="008C7B5A">
              <w:rPr>
                <w:rFonts w:ascii="Times New Roman" w:eastAsia="Calibri" w:hAnsi="Times New Roman"/>
                <w:i/>
                <w:sz w:val="20"/>
                <w:szCs w:val="20"/>
              </w:rPr>
              <w:t>време</w:t>
            </w:r>
            <w:proofErr w:type="spellEnd"/>
            <w:r w:rsidRPr="008C7B5A">
              <w:rPr>
                <w:rFonts w:ascii="Times New Roman" w:eastAsia="Calibri" w:hAnsi="Times New Roman"/>
                <w:i/>
                <w:sz w:val="20"/>
                <w:szCs w:val="20"/>
              </w:rPr>
              <w:t xml:space="preserve"> </w:t>
            </w:r>
            <w:proofErr w:type="spellStart"/>
            <w:r w:rsidRPr="008C7B5A">
              <w:rPr>
                <w:rFonts w:ascii="Times New Roman" w:eastAsia="Calibri" w:hAnsi="Times New Roman"/>
                <w:i/>
                <w:sz w:val="20"/>
                <w:szCs w:val="20"/>
              </w:rPr>
              <w:t>на</w:t>
            </w:r>
            <w:proofErr w:type="spellEnd"/>
            <w:r w:rsidRPr="008C7B5A">
              <w:rPr>
                <w:rFonts w:ascii="Times New Roman" w:eastAsia="Calibri" w:hAnsi="Times New Roman"/>
                <w:i/>
                <w:sz w:val="20"/>
                <w:szCs w:val="20"/>
              </w:rPr>
              <w:t xml:space="preserve"> </w:t>
            </w:r>
            <w:proofErr w:type="spellStart"/>
            <w:r w:rsidRPr="008C7B5A">
              <w:rPr>
                <w:rFonts w:ascii="Times New Roman" w:eastAsia="Calibri" w:hAnsi="Times New Roman"/>
                <w:i/>
                <w:sz w:val="20"/>
                <w:szCs w:val="20"/>
              </w:rPr>
              <w:t>строителство</w:t>
            </w:r>
            <w:proofErr w:type="spellEnd"/>
          </w:p>
        </w:tc>
      </w:tr>
      <w:tr w:rsidR="00346F35" w:rsidRPr="0035021F" w14:paraId="0503EB86"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6E4B1BA" w14:textId="77777777" w:rsidR="00346F35" w:rsidRPr="008C7B5A" w:rsidRDefault="00346F35" w:rsidP="003A0639">
            <w:pPr>
              <w:keepLines/>
              <w:ind w:firstLine="0"/>
              <w:rPr>
                <w:rFonts w:ascii="Times New Roman" w:hAnsi="Times New Roman"/>
              </w:rPr>
            </w:pPr>
            <w:proofErr w:type="spellStart"/>
            <w:r w:rsidRPr="008C7B5A">
              <w:rPr>
                <w:rFonts w:ascii="Times New Roman" w:eastAsia="Calibri Light" w:hAnsi="Times New Roman"/>
                <w:b/>
                <w:bCs/>
                <w:i/>
                <w:iCs/>
                <w:sz w:val="20"/>
                <w:szCs w:val="20"/>
              </w:rPr>
              <w:t>Кумулативни</w:t>
            </w:r>
            <w:proofErr w:type="spellEnd"/>
            <w:r w:rsidRPr="008C7B5A">
              <w:rPr>
                <w:rFonts w:ascii="Times New Roman" w:eastAsia="Calibri Light" w:hAnsi="Times New Roman"/>
                <w:b/>
                <w:bCs/>
                <w:i/>
                <w:iCs/>
                <w:sz w:val="20"/>
                <w:szCs w:val="20"/>
              </w:rPr>
              <w:t xml:space="preserve"> и </w:t>
            </w:r>
            <w:proofErr w:type="spellStart"/>
            <w:r w:rsidRPr="008C7B5A">
              <w:rPr>
                <w:rFonts w:ascii="Times New Roman" w:eastAsia="Calibri Light" w:hAnsi="Times New Roman"/>
                <w:b/>
                <w:bCs/>
                <w:i/>
                <w:iCs/>
                <w:sz w:val="20"/>
                <w:szCs w:val="20"/>
              </w:rPr>
              <w:t>синергични</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въздействия</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върху</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околната</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среда</w:t>
            </w:r>
            <w:proofErr w:type="spellEnd"/>
          </w:p>
        </w:tc>
        <w:tc>
          <w:tcPr>
            <w:tcW w:w="5093" w:type="dxa"/>
            <w:tcBorders>
              <w:top w:val="single" w:sz="8" w:space="0" w:color="auto"/>
              <w:left w:val="single" w:sz="8" w:space="0" w:color="auto"/>
              <w:bottom w:val="single" w:sz="8" w:space="0" w:color="auto"/>
              <w:right w:val="single" w:sz="8" w:space="0" w:color="auto"/>
            </w:tcBorders>
            <w:vAlign w:val="center"/>
          </w:tcPr>
          <w:p w14:paraId="7E830FD9" w14:textId="1AD0277E" w:rsidR="00346F35" w:rsidRPr="003A1AB0" w:rsidRDefault="00346F35" w:rsidP="003A0639">
            <w:pPr>
              <w:keepLines/>
              <w:ind w:firstLine="0"/>
              <w:rPr>
                <w:rFonts w:ascii="Times New Roman" w:eastAsia="Calibri Light" w:hAnsi="Times New Roman"/>
                <w:i/>
                <w:iCs/>
                <w:sz w:val="20"/>
                <w:szCs w:val="20"/>
                <w:lang w:val="bg-BG"/>
              </w:rPr>
            </w:pPr>
            <w:proofErr w:type="spellStart"/>
            <w:r w:rsidRPr="008C7B5A">
              <w:rPr>
                <w:rFonts w:ascii="Times New Roman" w:eastAsia="Calibri" w:hAnsi="Times New Roman"/>
                <w:i/>
                <w:sz w:val="20"/>
                <w:szCs w:val="20"/>
              </w:rPr>
              <w:t>Не</w:t>
            </w:r>
            <w:proofErr w:type="spellEnd"/>
            <w:r w:rsidRPr="008C7B5A">
              <w:rPr>
                <w:rFonts w:ascii="Times New Roman" w:eastAsia="Calibri" w:hAnsi="Times New Roman"/>
                <w:i/>
                <w:sz w:val="20"/>
                <w:szCs w:val="20"/>
              </w:rPr>
              <w:t xml:space="preserve"> </w:t>
            </w:r>
            <w:proofErr w:type="spellStart"/>
            <w:r w:rsidRPr="008C7B5A">
              <w:rPr>
                <w:rFonts w:ascii="Times New Roman" w:eastAsia="Calibri" w:hAnsi="Times New Roman"/>
                <w:i/>
                <w:sz w:val="20"/>
                <w:szCs w:val="20"/>
              </w:rPr>
              <w:t>се</w:t>
            </w:r>
            <w:proofErr w:type="spellEnd"/>
            <w:r w:rsidRPr="008C7B5A">
              <w:rPr>
                <w:rFonts w:ascii="Times New Roman" w:eastAsia="Calibri" w:hAnsi="Times New Roman"/>
                <w:i/>
                <w:sz w:val="20"/>
                <w:szCs w:val="20"/>
              </w:rPr>
              <w:t xml:space="preserve"> </w:t>
            </w:r>
            <w:proofErr w:type="spellStart"/>
            <w:r w:rsidRPr="008C7B5A">
              <w:rPr>
                <w:rFonts w:ascii="Times New Roman" w:eastAsia="Calibri" w:hAnsi="Times New Roman"/>
                <w:i/>
                <w:sz w:val="20"/>
                <w:szCs w:val="20"/>
              </w:rPr>
              <w:t>очаква</w:t>
            </w:r>
            <w:proofErr w:type="spellEnd"/>
            <w:r w:rsidR="003A1AB0">
              <w:rPr>
                <w:rFonts w:ascii="Times New Roman" w:eastAsia="Calibri" w:hAnsi="Times New Roman"/>
                <w:i/>
                <w:sz w:val="20"/>
                <w:szCs w:val="20"/>
                <w:lang w:val="bg-BG"/>
              </w:rPr>
              <w:t>т</w:t>
            </w:r>
          </w:p>
        </w:tc>
      </w:tr>
      <w:tr w:rsidR="00346F35" w:rsidRPr="0035021F" w14:paraId="3DAAC9EB"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26F388B" w14:textId="77777777" w:rsidR="00346F35" w:rsidRPr="008C7B5A" w:rsidRDefault="00346F35" w:rsidP="003A0639">
            <w:pPr>
              <w:keepLines/>
              <w:ind w:firstLine="0"/>
              <w:rPr>
                <w:rFonts w:ascii="Times New Roman" w:hAnsi="Times New Roman"/>
              </w:rPr>
            </w:pPr>
            <w:proofErr w:type="spellStart"/>
            <w:r w:rsidRPr="008C7B5A">
              <w:rPr>
                <w:rFonts w:ascii="Times New Roman" w:eastAsia="Calibri Light" w:hAnsi="Times New Roman"/>
                <w:b/>
                <w:bCs/>
                <w:i/>
                <w:iCs/>
                <w:sz w:val="20"/>
                <w:szCs w:val="20"/>
              </w:rPr>
              <w:t>Трансгранични</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въздействия</w:t>
            </w:r>
            <w:proofErr w:type="spellEnd"/>
            <w:r w:rsidRPr="008C7B5A">
              <w:rPr>
                <w:rFonts w:ascii="Times New Roman" w:eastAsia="Calibri Light" w:hAnsi="Times New Roman"/>
                <w:b/>
                <w:bCs/>
                <w:i/>
                <w:iCs/>
                <w:sz w:val="20"/>
                <w:szCs w:val="20"/>
              </w:rPr>
              <w:t>:</w:t>
            </w:r>
          </w:p>
        </w:tc>
        <w:tc>
          <w:tcPr>
            <w:tcW w:w="5093" w:type="dxa"/>
            <w:tcBorders>
              <w:top w:val="single" w:sz="8" w:space="0" w:color="auto"/>
              <w:left w:val="single" w:sz="8" w:space="0" w:color="auto"/>
              <w:bottom w:val="single" w:sz="8" w:space="0" w:color="auto"/>
              <w:right w:val="single" w:sz="8" w:space="0" w:color="auto"/>
            </w:tcBorders>
            <w:vAlign w:val="center"/>
          </w:tcPr>
          <w:p w14:paraId="7FD8DD32" w14:textId="3E87D215" w:rsidR="00346F35" w:rsidRPr="003A1AB0" w:rsidRDefault="00346F35" w:rsidP="003A0639">
            <w:pPr>
              <w:keepLines/>
              <w:ind w:firstLine="0"/>
              <w:rPr>
                <w:rFonts w:ascii="Times New Roman" w:eastAsia="Calibri Light" w:hAnsi="Times New Roman"/>
                <w:i/>
                <w:iCs/>
                <w:sz w:val="20"/>
                <w:szCs w:val="20"/>
                <w:lang w:val="bg-BG"/>
              </w:rPr>
            </w:pPr>
            <w:proofErr w:type="spellStart"/>
            <w:r w:rsidRPr="008C7B5A">
              <w:rPr>
                <w:rFonts w:ascii="Times New Roman" w:eastAsia="Calibri" w:hAnsi="Times New Roman"/>
                <w:i/>
                <w:sz w:val="20"/>
                <w:szCs w:val="20"/>
              </w:rPr>
              <w:t>Не</w:t>
            </w:r>
            <w:proofErr w:type="spellEnd"/>
            <w:r w:rsidRPr="008C7B5A">
              <w:rPr>
                <w:rFonts w:ascii="Times New Roman" w:eastAsia="Calibri" w:hAnsi="Times New Roman"/>
                <w:i/>
                <w:sz w:val="20"/>
                <w:szCs w:val="20"/>
              </w:rPr>
              <w:t xml:space="preserve"> </w:t>
            </w:r>
            <w:proofErr w:type="spellStart"/>
            <w:r w:rsidRPr="008C7B5A">
              <w:rPr>
                <w:rFonts w:ascii="Times New Roman" w:eastAsia="Calibri" w:hAnsi="Times New Roman"/>
                <w:i/>
                <w:sz w:val="20"/>
                <w:szCs w:val="20"/>
              </w:rPr>
              <w:t>се</w:t>
            </w:r>
            <w:proofErr w:type="spellEnd"/>
            <w:r w:rsidRPr="008C7B5A">
              <w:rPr>
                <w:rFonts w:ascii="Times New Roman" w:eastAsia="Calibri" w:hAnsi="Times New Roman"/>
                <w:i/>
                <w:sz w:val="20"/>
                <w:szCs w:val="20"/>
              </w:rPr>
              <w:t xml:space="preserve"> </w:t>
            </w:r>
            <w:proofErr w:type="spellStart"/>
            <w:r w:rsidRPr="008C7B5A">
              <w:rPr>
                <w:rFonts w:ascii="Times New Roman" w:eastAsia="Calibri" w:hAnsi="Times New Roman"/>
                <w:i/>
                <w:sz w:val="20"/>
                <w:szCs w:val="20"/>
              </w:rPr>
              <w:t>очаква</w:t>
            </w:r>
            <w:proofErr w:type="spellEnd"/>
            <w:r w:rsidR="003A1AB0">
              <w:rPr>
                <w:rFonts w:ascii="Times New Roman" w:eastAsia="Calibri" w:hAnsi="Times New Roman"/>
                <w:i/>
                <w:sz w:val="20"/>
                <w:szCs w:val="20"/>
                <w:lang w:val="bg-BG"/>
              </w:rPr>
              <w:t>т</w:t>
            </w:r>
          </w:p>
        </w:tc>
      </w:tr>
    </w:tbl>
    <w:p w14:paraId="6BA60F25" w14:textId="77777777" w:rsidR="00B26D4B" w:rsidRDefault="00B26D4B" w:rsidP="003A0639">
      <w:pPr>
        <w:rPr>
          <w:rFonts w:ascii="Times New Roman" w:hAnsi="Times New Roman"/>
          <w:sz w:val="12"/>
          <w:szCs w:val="12"/>
          <w:lang w:val="bg-BG"/>
        </w:rPr>
      </w:pPr>
    </w:p>
    <w:p w14:paraId="40F8C765" w14:textId="77777777" w:rsidR="000C438B" w:rsidRPr="00780615" w:rsidRDefault="000C438B" w:rsidP="003A0639">
      <w:pPr>
        <w:rPr>
          <w:rFonts w:ascii="Times New Roman" w:hAnsi="Times New Roman"/>
          <w:sz w:val="2"/>
          <w:szCs w:val="2"/>
          <w:lang w:val="bg-BG"/>
        </w:rPr>
      </w:pPr>
    </w:p>
    <w:p w14:paraId="71A8B241" w14:textId="4C703569" w:rsidR="00CD0D11" w:rsidRDefault="003171AC" w:rsidP="004B45E6">
      <w:pPr>
        <w:rPr>
          <w:rFonts w:ascii="Times New Roman" w:hAnsi="Times New Roman"/>
          <w:b/>
          <w:bCs/>
          <w:i/>
          <w:iCs/>
          <w:lang w:val="bg-BG"/>
        </w:rPr>
      </w:pPr>
      <w:proofErr w:type="spellStart"/>
      <w:r w:rsidRPr="004B45E6">
        <w:rPr>
          <w:rFonts w:ascii="Times New Roman" w:hAnsi="Times New Roman"/>
          <w:b/>
          <w:bCs/>
          <w:i/>
          <w:iCs/>
        </w:rPr>
        <w:t>Йонизиращи</w:t>
      </w:r>
      <w:proofErr w:type="spellEnd"/>
      <w:r w:rsidRPr="004B45E6">
        <w:rPr>
          <w:rFonts w:ascii="Times New Roman" w:hAnsi="Times New Roman"/>
          <w:b/>
          <w:bCs/>
          <w:i/>
          <w:iCs/>
        </w:rPr>
        <w:t xml:space="preserve"> </w:t>
      </w:r>
      <w:proofErr w:type="spellStart"/>
      <w:r w:rsidRPr="004B45E6">
        <w:rPr>
          <w:rFonts w:ascii="Times New Roman" w:hAnsi="Times New Roman"/>
          <w:b/>
          <w:bCs/>
          <w:i/>
          <w:iCs/>
        </w:rPr>
        <w:t>лъчения</w:t>
      </w:r>
      <w:proofErr w:type="spellEnd"/>
    </w:p>
    <w:p w14:paraId="65EEFA42" w14:textId="77777777" w:rsidR="000C438B" w:rsidRPr="000C438B" w:rsidRDefault="000C438B" w:rsidP="004B45E6">
      <w:pPr>
        <w:rPr>
          <w:rFonts w:ascii="Times New Roman" w:hAnsi="Times New Roman"/>
          <w:b/>
          <w:bCs/>
          <w:i/>
          <w:iCs/>
          <w:sz w:val="8"/>
          <w:szCs w:val="8"/>
          <w:lang w:val="bg-BG"/>
        </w:rPr>
      </w:pPr>
    </w:p>
    <w:tbl>
      <w:tblPr>
        <w:tblW w:w="8618" w:type="dxa"/>
        <w:jc w:val="center"/>
        <w:tblLayout w:type="fixed"/>
        <w:tblLook w:val="04A0" w:firstRow="1" w:lastRow="0" w:firstColumn="1" w:lastColumn="0" w:noHBand="0" w:noVBand="1"/>
      </w:tblPr>
      <w:tblGrid>
        <w:gridCol w:w="3525"/>
        <w:gridCol w:w="5093"/>
      </w:tblGrid>
      <w:tr w:rsidR="002E40CC" w:rsidRPr="0035021F" w14:paraId="77E088AB"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03A3FBB" w14:textId="7AF2E2A1" w:rsidR="002E40CC" w:rsidRPr="00270301" w:rsidRDefault="002E40CC" w:rsidP="003A0639">
            <w:pPr>
              <w:keepLines/>
              <w:ind w:firstLine="0"/>
              <w:rPr>
                <w:rFonts w:ascii="Times New Roman" w:eastAsia="Calibri Light" w:hAnsi="Times New Roman"/>
                <w:b/>
                <w:bCs/>
                <w:i/>
                <w:iCs/>
                <w:sz w:val="20"/>
                <w:szCs w:val="20"/>
                <w:lang w:val="bg-BG"/>
              </w:rPr>
            </w:pPr>
            <w:r w:rsidRPr="00E04756">
              <w:rPr>
                <w:rFonts w:ascii="Times New Roman" w:eastAsia="Calibri Light" w:hAnsi="Times New Roman"/>
                <w:b/>
                <w:bCs/>
                <w:i/>
                <w:iCs/>
                <w:sz w:val="20"/>
                <w:szCs w:val="20"/>
                <w:lang w:val="bg-BG"/>
              </w:rPr>
              <w:t>Вероятност за поява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15ABB8E3" w14:textId="77777777" w:rsidR="002E40CC" w:rsidRPr="008C7B5A" w:rsidRDefault="002E40CC" w:rsidP="003A0639">
            <w:pPr>
              <w:keepLines/>
              <w:ind w:firstLine="0"/>
              <w:rPr>
                <w:rFonts w:ascii="Times New Roman" w:eastAsia="Calibri Light" w:hAnsi="Times New Roman"/>
                <w:i/>
                <w:iCs/>
                <w:sz w:val="20"/>
                <w:szCs w:val="20"/>
              </w:rPr>
            </w:pPr>
            <w:proofErr w:type="spellStart"/>
            <w:r>
              <w:rPr>
                <w:rFonts w:ascii="Times New Roman" w:eastAsia="Calibri" w:hAnsi="Times New Roman"/>
                <w:i/>
                <w:sz w:val="20"/>
                <w:szCs w:val="20"/>
              </w:rPr>
              <w:t>Не</w:t>
            </w:r>
            <w:proofErr w:type="spellEnd"/>
            <w:r>
              <w:rPr>
                <w:rFonts w:ascii="Times New Roman" w:eastAsia="Calibri" w:hAnsi="Times New Roman"/>
                <w:i/>
                <w:sz w:val="20"/>
                <w:szCs w:val="20"/>
              </w:rPr>
              <w:t xml:space="preserve"> </w:t>
            </w:r>
            <w:proofErr w:type="spellStart"/>
            <w:r>
              <w:rPr>
                <w:rFonts w:ascii="Times New Roman" w:eastAsia="Calibri" w:hAnsi="Times New Roman"/>
                <w:i/>
                <w:sz w:val="20"/>
                <w:szCs w:val="20"/>
              </w:rPr>
              <w:t>се</w:t>
            </w:r>
            <w:proofErr w:type="spellEnd"/>
            <w:r>
              <w:rPr>
                <w:rFonts w:ascii="Times New Roman" w:eastAsia="Calibri" w:hAnsi="Times New Roman"/>
                <w:i/>
                <w:sz w:val="20"/>
                <w:szCs w:val="20"/>
              </w:rPr>
              <w:t xml:space="preserve"> </w:t>
            </w:r>
            <w:proofErr w:type="spellStart"/>
            <w:r>
              <w:rPr>
                <w:rFonts w:ascii="Times New Roman" w:eastAsia="Calibri" w:hAnsi="Times New Roman"/>
                <w:i/>
                <w:sz w:val="20"/>
                <w:szCs w:val="20"/>
              </w:rPr>
              <w:t>очаква</w:t>
            </w:r>
            <w:proofErr w:type="spellEnd"/>
          </w:p>
        </w:tc>
      </w:tr>
      <w:tr w:rsidR="002E40CC" w:rsidRPr="008C7B5A" w14:paraId="4DBFCF95"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BE80EC4" w14:textId="77777777" w:rsidR="002E40CC" w:rsidRPr="008C7B5A" w:rsidRDefault="002E40CC" w:rsidP="003A0639">
            <w:pPr>
              <w:keepLines/>
              <w:ind w:firstLine="0"/>
              <w:rPr>
                <w:rFonts w:ascii="Times New Roman" w:hAnsi="Times New Roman"/>
              </w:rPr>
            </w:pPr>
            <w:proofErr w:type="spellStart"/>
            <w:r w:rsidRPr="008C7B5A">
              <w:rPr>
                <w:rFonts w:ascii="Times New Roman" w:eastAsia="Calibri Light" w:hAnsi="Times New Roman"/>
                <w:b/>
                <w:bCs/>
                <w:i/>
                <w:iCs/>
                <w:sz w:val="20"/>
                <w:szCs w:val="20"/>
              </w:rPr>
              <w:t>Териториален</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обхват</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на</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въздействие</w:t>
            </w:r>
            <w:proofErr w:type="spellEnd"/>
          </w:p>
        </w:tc>
        <w:tc>
          <w:tcPr>
            <w:tcW w:w="5093" w:type="dxa"/>
            <w:tcBorders>
              <w:top w:val="single" w:sz="8" w:space="0" w:color="auto"/>
              <w:left w:val="single" w:sz="8" w:space="0" w:color="auto"/>
              <w:bottom w:val="single" w:sz="8" w:space="0" w:color="auto"/>
              <w:right w:val="single" w:sz="8" w:space="0" w:color="auto"/>
            </w:tcBorders>
            <w:vAlign w:val="center"/>
          </w:tcPr>
          <w:p w14:paraId="108B5EC8" w14:textId="77777777" w:rsidR="002E40CC" w:rsidRPr="008C7B5A" w:rsidRDefault="002E40CC" w:rsidP="003A0639">
            <w:pPr>
              <w:keepLines/>
              <w:ind w:firstLine="0"/>
              <w:rPr>
                <w:rFonts w:ascii="Times New Roman" w:eastAsia="Calibri Light" w:hAnsi="Times New Roman"/>
                <w:i/>
                <w:iCs/>
                <w:sz w:val="20"/>
                <w:szCs w:val="20"/>
              </w:rPr>
            </w:pPr>
            <w:r>
              <w:rPr>
                <w:rFonts w:ascii="Times New Roman" w:eastAsia="Calibri" w:hAnsi="Times New Roman"/>
                <w:i/>
                <w:sz w:val="20"/>
                <w:szCs w:val="20"/>
              </w:rPr>
              <w:t>-</w:t>
            </w:r>
          </w:p>
        </w:tc>
      </w:tr>
      <w:tr w:rsidR="002E40CC" w:rsidRPr="008C7B5A" w14:paraId="10FA3F60"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28B786B" w14:textId="77777777" w:rsidR="002E40CC" w:rsidRPr="008C7B5A" w:rsidRDefault="002E40CC" w:rsidP="003A0639">
            <w:pPr>
              <w:keepLines/>
              <w:ind w:firstLine="0"/>
              <w:rPr>
                <w:rFonts w:ascii="Times New Roman" w:hAnsi="Times New Roman"/>
              </w:rPr>
            </w:pPr>
            <w:proofErr w:type="spellStart"/>
            <w:r w:rsidRPr="008C7B5A">
              <w:rPr>
                <w:rFonts w:ascii="Times New Roman" w:eastAsia="Calibri Light" w:hAnsi="Times New Roman"/>
                <w:b/>
                <w:bCs/>
                <w:i/>
                <w:iCs/>
                <w:sz w:val="20"/>
                <w:szCs w:val="20"/>
              </w:rPr>
              <w:t>Продължителност</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на</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въздействието</w:t>
            </w:r>
            <w:proofErr w:type="spellEnd"/>
          </w:p>
        </w:tc>
        <w:tc>
          <w:tcPr>
            <w:tcW w:w="5093" w:type="dxa"/>
            <w:tcBorders>
              <w:top w:val="single" w:sz="8" w:space="0" w:color="auto"/>
              <w:left w:val="single" w:sz="8" w:space="0" w:color="auto"/>
              <w:bottom w:val="single" w:sz="8" w:space="0" w:color="auto"/>
              <w:right w:val="single" w:sz="8" w:space="0" w:color="auto"/>
            </w:tcBorders>
            <w:vAlign w:val="center"/>
          </w:tcPr>
          <w:p w14:paraId="4B979349" w14:textId="77777777" w:rsidR="002E40CC" w:rsidRPr="008C7B5A" w:rsidRDefault="002E40CC" w:rsidP="003A0639">
            <w:pPr>
              <w:keepLines/>
              <w:ind w:firstLine="0"/>
              <w:rPr>
                <w:rFonts w:ascii="Times New Roman" w:eastAsia="Calibri Light" w:hAnsi="Times New Roman"/>
                <w:i/>
                <w:iCs/>
                <w:sz w:val="20"/>
                <w:szCs w:val="20"/>
              </w:rPr>
            </w:pPr>
            <w:proofErr w:type="spellStart"/>
            <w:r>
              <w:rPr>
                <w:rFonts w:ascii="Times New Roman" w:eastAsia="Calibri" w:hAnsi="Times New Roman"/>
                <w:i/>
                <w:sz w:val="20"/>
                <w:szCs w:val="20"/>
              </w:rPr>
              <w:t>Не</w:t>
            </w:r>
            <w:proofErr w:type="spellEnd"/>
            <w:r>
              <w:rPr>
                <w:rFonts w:ascii="Times New Roman" w:eastAsia="Calibri" w:hAnsi="Times New Roman"/>
                <w:i/>
                <w:sz w:val="20"/>
                <w:szCs w:val="20"/>
              </w:rPr>
              <w:t xml:space="preserve"> </w:t>
            </w:r>
            <w:proofErr w:type="spellStart"/>
            <w:r>
              <w:rPr>
                <w:rFonts w:ascii="Times New Roman" w:eastAsia="Calibri" w:hAnsi="Times New Roman"/>
                <w:i/>
                <w:sz w:val="20"/>
                <w:szCs w:val="20"/>
              </w:rPr>
              <w:t>се</w:t>
            </w:r>
            <w:proofErr w:type="spellEnd"/>
            <w:r>
              <w:rPr>
                <w:rFonts w:ascii="Times New Roman" w:eastAsia="Calibri" w:hAnsi="Times New Roman"/>
                <w:i/>
                <w:sz w:val="20"/>
                <w:szCs w:val="20"/>
              </w:rPr>
              <w:t xml:space="preserve"> </w:t>
            </w:r>
            <w:proofErr w:type="spellStart"/>
            <w:r>
              <w:rPr>
                <w:rFonts w:ascii="Times New Roman" w:eastAsia="Calibri" w:hAnsi="Times New Roman"/>
                <w:i/>
                <w:sz w:val="20"/>
                <w:szCs w:val="20"/>
              </w:rPr>
              <w:t>очаква</w:t>
            </w:r>
            <w:proofErr w:type="spellEnd"/>
          </w:p>
        </w:tc>
      </w:tr>
      <w:tr w:rsidR="002E40CC" w:rsidRPr="0035021F" w14:paraId="0932A851"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B5DEFE8" w14:textId="77777777" w:rsidR="002E40CC" w:rsidRPr="008C7B5A" w:rsidRDefault="002E40CC" w:rsidP="003A0639">
            <w:pPr>
              <w:keepLines/>
              <w:ind w:firstLine="0"/>
              <w:rPr>
                <w:rFonts w:ascii="Times New Roman" w:hAnsi="Times New Roman"/>
              </w:rPr>
            </w:pPr>
            <w:proofErr w:type="spellStart"/>
            <w:r w:rsidRPr="008C7B5A">
              <w:rPr>
                <w:rFonts w:ascii="Times New Roman" w:eastAsia="Calibri Light" w:hAnsi="Times New Roman"/>
                <w:b/>
                <w:bCs/>
                <w:i/>
                <w:iCs/>
                <w:sz w:val="20"/>
                <w:szCs w:val="20"/>
              </w:rPr>
              <w:t>Степен</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на</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въздействие</w:t>
            </w:r>
            <w:proofErr w:type="spellEnd"/>
          </w:p>
        </w:tc>
        <w:tc>
          <w:tcPr>
            <w:tcW w:w="5093" w:type="dxa"/>
            <w:tcBorders>
              <w:top w:val="single" w:sz="8" w:space="0" w:color="auto"/>
              <w:left w:val="single" w:sz="8" w:space="0" w:color="auto"/>
              <w:bottom w:val="single" w:sz="8" w:space="0" w:color="auto"/>
              <w:right w:val="single" w:sz="8" w:space="0" w:color="auto"/>
            </w:tcBorders>
            <w:vAlign w:val="center"/>
          </w:tcPr>
          <w:p w14:paraId="0DC993AA" w14:textId="77777777" w:rsidR="002E40CC" w:rsidRPr="00DB2617" w:rsidRDefault="002E40CC" w:rsidP="003A0639">
            <w:pPr>
              <w:keepLines/>
              <w:ind w:firstLine="0"/>
              <w:rPr>
                <w:rFonts w:ascii="Times New Roman" w:eastAsia="Calibri" w:hAnsi="Times New Roman"/>
                <w:i/>
                <w:sz w:val="20"/>
                <w:szCs w:val="20"/>
              </w:rPr>
            </w:pPr>
            <w:proofErr w:type="spellStart"/>
            <w:r>
              <w:rPr>
                <w:rFonts w:ascii="Times New Roman" w:eastAsia="Calibri" w:hAnsi="Times New Roman"/>
                <w:i/>
                <w:sz w:val="20"/>
                <w:szCs w:val="20"/>
              </w:rPr>
              <w:t>Не</w:t>
            </w:r>
            <w:proofErr w:type="spellEnd"/>
            <w:r>
              <w:rPr>
                <w:rFonts w:ascii="Times New Roman" w:eastAsia="Calibri" w:hAnsi="Times New Roman"/>
                <w:i/>
                <w:sz w:val="20"/>
                <w:szCs w:val="20"/>
              </w:rPr>
              <w:t xml:space="preserve"> </w:t>
            </w:r>
            <w:proofErr w:type="spellStart"/>
            <w:r>
              <w:rPr>
                <w:rFonts w:ascii="Times New Roman" w:eastAsia="Calibri" w:hAnsi="Times New Roman"/>
                <w:i/>
                <w:sz w:val="20"/>
                <w:szCs w:val="20"/>
              </w:rPr>
              <w:t>се</w:t>
            </w:r>
            <w:proofErr w:type="spellEnd"/>
            <w:r>
              <w:rPr>
                <w:rFonts w:ascii="Times New Roman" w:eastAsia="Calibri" w:hAnsi="Times New Roman"/>
                <w:i/>
                <w:sz w:val="20"/>
                <w:szCs w:val="20"/>
              </w:rPr>
              <w:t xml:space="preserve"> </w:t>
            </w:r>
            <w:proofErr w:type="spellStart"/>
            <w:r>
              <w:rPr>
                <w:rFonts w:ascii="Times New Roman" w:eastAsia="Calibri" w:hAnsi="Times New Roman"/>
                <w:i/>
                <w:sz w:val="20"/>
                <w:szCs w:val="20"/>
              </w:rPr>
              <w:t>очаква</w:t>
            </w:r>
            <w:proofErr w:type="spellEnd"/>
            <w:r>
              <w:rPr>
                <w:rFonts w:ascii="Times New Roman" w:eastAsia="Calibri" w:hAnsi="Times New Roman"/>
                <w:i/>
                <w:sz w:val="20"/>
                <w:szCs w:val="20"/>
              </w:rPr>
              <w:t xml:space="preserve"> </w:t>
            </w:r>
            <w:proofErr w:type="spellStart"/>
            <w:r>
              <w:rPr>
                <w:rFonts w:ascii="Times New Roman" w:eastAsia="Calibri" w:hAnsi="Times New Roman"/>
                <w:i/>
                <w:sz w:val="20"/>
                <w:szCs w:val="20"/>
              </w:rPr>
              <w:t>въздействие</w:t>
            </w:r>
            <w:proofErr w:type="spellEnd"/>
          </w:p>
        </w:tc>
      </w:tr>
      <w:tr w:rsidR="002E40CC" w:rsidRPr="0035021F" w14:paraId="7950F72F"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76FF0CE" w14:textId="77777777" w:rsidR="002E40CC" w:rsidRPr="008C7B5A" w:rsidRDefault="002E40CC" w:rsidP="003A0639">
            <w:pPr>
              <w:keepLines/>
              <w:ind w:firstLine="0"/>
              <w:rPr>
                <w:rFonts w:ascii="Times New Roman" w:hAnsi="Times New Roman"/>
              </w:rPr>
            </w:pPr>
            <w:proofErr w:type="spellStart"/>
            <w:r w:rsidRPr="008C7B5A">
              <w:rPr>
                <w:rFonts w:ascii="Times New Roman" w:eastAsia="Calibri Light" w:hAnsi="Times New Roman"/>
                <w:b/>
                <w:bCs/>
                <w:i/>
                <w:iCs/>
                <w:sz w:val="20"/>
                <w:szCs w:val="20"/>
              </w:rPr>
              <w:t>Честота</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на</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въздействието</w:t>
            </w:r>
            <w:proofErr w:type="spellEnd"/>
            <w:r w:rsidRPr="008C7B5A">
              <w:rPr>
                <w:rFonts w:ascii="Times New Roman" w:eastAsia="Calibri Light" w:hAnsi="Times New Roman"/>
                <w:b/>
                <w:bCs/>
                <w:i/>
                <w:iCs/>
                <w:sz w:val="20"/>
                <w:szCs w:val="20"/>
              </w:rPr>
              <w:t>:</w:t>
            </w:r>
          </w:p>
        </w:tc>
        <w:tc>
          <w:tcPr>
            <w:tcW w:w="5093" w:type="dxa"/>
            <w:tcBorders>
              <w:top w:val="single" w:sz="8" w:space="0" w:color="auto"/>
              <w:left w:val="single" w:sz="8" w:space="0" w:color="auto"/>
              <w:bottom w:val="single" w:sz="8" w:space="0" w:color="auto"/>
              <w:right w:val="single" w:sz="8" w:space="0" w:color="auto"/>
            </w:tcBorders>
            <w:vAlign w:val="center"/>
          </w:tcPr>
          <w:p w14:paraId="1C7616AF" w14:textId="77777777" w:rsidR="002E40CC" w:rsidRPr="008C7B5A" w:rsidRDefault="002E40CC" w:rsidP="003A0639">
            <w:pPr>
              <w:keepLines/>
              <w:ind w:firstLine="0"/>
              <w:rPr>
                <w:rFonts w:ascii="Times New Roman" w:eastAsia="Calibri Light" w:hAnsi="Times New Roman"/>
                <w:i/>
                <w:iCs/>
                <w:sz w:val="20"/>
                <w:szCs w:val="20"/>
              </w:rPr>
            </w:pPr>
          </w:p>
        </w:tc>
      </w:tr>
      <w:tr w:rsidR="002E40CC" w:rsidRPr="0035021F" w14:paraId="5A65BBB3"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227CE72" w14:textId="77777777" w:rsidR="002E40CC" w:rsidRPr="008C7B5A" w:rsidRDefault="002E40CC" w:rsidP="003A0639">
            <w:pPr>
              <w:keepLines/>
              <w:ind w:firstLine="0"/>
              <w:rPr>
                <w:rFonts w:ascii="Times New Roman" w:hAnsi="Times New Roman"/>
              </w:rPr>
            </w:pPr>
            <w:proofErr w:type="spellStart"/>
            <w:r w:rsidRPr="008C7B5A">
              <w:rPr>
                <w:rFonts w:ascii="Times New Roman" w:eastAsia="Calibri Light" w:hAnsi="Times New Roman"/>
                <w:b/>
                <w:bCs/>
                <w:i/>
                <w:iCs/>
                <w:sz w:val="20"/>
                <w:szCs w:val="20"/>
              </w:rPr>
              <w:t>Кумулативни</w:t>
            </w:r>
            <w:proofErr w:type="spellEnd"/>
            <w:r w:rsidRPr="008C7B5A">
              <w:rPr>
                <w:rFonts w:ascii="Times New Roman" w:eastAsia="Calibri Light" w:hAnsi="Times New Roman"/>
                <w:b/>
                <w:bCs/>
                <w:i/>
                <w:iCs/>
                <w:sz w:val="20"/>
                <w:szCs w:val="20"/>
              </w:rPr>
              <w:t xml:space="preserve"> и </w:t>
            </w:r>
            <w:proofErr w:type="spellStart"/>
            <w:r w:rsidRPr="008C7B5A">
              <w:rPr>
                <w:rFonts w:ascii="Times New Roman" w:eastAsia="Calibri Light" w:hAnsi="Times New Roman"/>
                <w:b/>
                <w:bCs/>
                <w:i/>
                <w:iCs/>
                <w:sz w:val="20"/>
                <w:szCs w:val="20"/>
              </w:rPr>
              <w:t>синергични</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въздействия</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върху</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околната</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среда</w:t>
            </w:r>
            <w:proofErr w:type="spellEnd"/>
          </w:p>
        </w:tc>
        <w:tc>
          <w:tcPr>
            <w:tcW w:w="5093" w:type="dxa"/>
            <w:tcBorders>
              <w:top w:val="single" w:sz="8" w:space="0" w:color="auto"/>
              <w:left w:val="single" w:sz="8" w:space="0" w:color="auto"/>
              <w:bottom w:val="single" w:sz="8" w:space="0" w:color="auto"/>
              <w:right w:val="single" w:sz="8" w:space="0" w:color="auto"/>
            </w:tcBorders>
            <w:vAlign w:val="center"/>
          </w:tcPr>
          <w:p w14:paraId="3C27B55E" w14:textId="7B934A24" w:rsidR="002E40CC" w:rsidRPr="003A1AB0" w:rsidRDefault="002E40CC" w:rsidP="003A0639">
            <w:pPr>
              <w:keepLines/>
              <w:ind w:firstLine="0"/>
              <w:rPr>
                <w:rFonts w:ascii="Times New Roman" w:eastAsia="Calibri Light" w:hAnsi="Times New Roman"/>
                <w:i/>
                <w:iCs/>
                <w:sz w:val="20"/>
                <w:szCs w:val="20"/>
                <w:lang w:val="bg-BG"/>
              </w:rPr>
            </w:pPr>
            <w:proofErr w:type="spellStart"/>
            <w:r w:rsidRPr="008C7B5A">
              <w:rPr>
                <w:rFonts w:ascii="Times New Roman" w:eastAsia="Calibri" w:hAnsi="Times New Roman"/>
                <w:i/>
                <w:sz w:val="20"/>
                <w:szCs w:val="20"/>
              </w:rPr>
              <w:t>Не</w:t>
            </w:r>
            <w:proofErr w:type="spellEnd"/>
            <w:r w:rsidRPr="008C7B5A">
              <w:rPr>
                <w:rFonts w:ascii="Times New Roman" w:eastAsia="Calibri" w:hAnsi="Times New Roman"/>
                <w:i/>
                <w:sz w:val="20"/>
                <w:szCs w:val="20"/>
              </w:rPr>
              <w:t xml:space="preserve"> </w:t>
            </w:r>
            <w:proofErr w:type="spellStart"/>
            <w:r w:rsidRPr="008C7B5A">
              <w:rPr>
                <w:rFonts w:ascii="Times New Roman" w:eastAsia="Calibri" w:hAnsi="Times New Roman"/>
                <w:i/>
                <w:sz w:val="20"/>
                <w:szCs w:val="20"/>
              </w:rPr>
              <w:t>се</w:t>
            </w:r>
            <w:proofErr w:type="spellEnd"/>
            <w:r w:rsidRPr="008C7B5A">
              <w:rPr>
                <w:rFonts w:ascii="Times New Roman" w:eastAsia="Calibri" w:hAnsi="Times New Roman"/>
                <w:i/>
                <w:sz w:val="20"/>
                <w:szCs w:val="20"/>
              </w:rPr>
              <w:t xml:space="preserve"> </w:t>
            </w:r>
            <w:proofErr w:type="spellStart"/>
            <w:r w:rsidRPr="008C7B5A">
              <w:rPr>
                <w:rFonts w:ascii="Times New Roman" w:eastAsia="Calibri" w:hAnsi="Times New Roman"/>
                <w:i/>
                <w:sz w:val="20"/>
                <w:szCs w:val="20"/>
              </w:rPr>
              <w:t>очаква</w:t>
            </w:r>
            <w:proofErr w:type="spellEnd"/>
            <w:r w:rsidR="003A1AB0">
              <w:rPr>
                <w:rFonts w:ascii="Times New Roman" w:eastAsia="Calibri" w:hAnsi="Times New Roman"/>
                <w:i/>
                <w:sz w:val="20"/>
                <w:szCs w:val="20"/>
                <w:lang w:val="bg-BG"/>
              </w:rPr>
              <w:t>т</w:t>
            </w:r>
          </w:p>
        </w:tc>
      </w:tr>
      <w:tr w:rsidR="002E40CC" w:rsidRPr="0035021F" w14:paraId="2097258A"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BDEB918" w14:textId="77777777" w:rsidR="002E40CC" w:rsidRPr="008C7B5A" w:rsidRDefault="002E40CC" w:rsidP="003A0639">
            <w:pPr>
              <w:keepLines/>
              <w:ind w:firstLine="0"/>
              <w:rPr>
                <w:rFonts w:ascii="Times New Roman" w:hAnsi="Times New Roman"/>
              </w:rPr>
            </w:pPr>
            <w:proofErr w:type="spellStart"/>
            <w:r w:rsidRPr="008C7B5A">
              <w:rPr>
                <w:rFonts w:ascii="Times New Roman" w:eastAsia="Calibri Light" w:hAnsi="Times New Roman"/>
                <w:b/>
                <w:bCs/>
                <w:i/>
                <w:iCs/>
                <w:sz w:val="20"/>
                <w:szCs w:val="20"/>
              </w:rPr>
              <w:t>Трансгранични</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въздействия</w:t>
            </w:r>
            <w:proofErr w:type="spellEnd"/>
            <w:r w:rsidRPr="008C7B5A">
              <w:rPr>
                <w:rFonts w:ascii="Times New Roman" w:eastAsia="Calibri Light" w:hAnsi="Times New Roman"/>
                <w:b/>
                <w:bCs/>
                <w:i/>
                <w:iCs/>
                <w:sz w:val="20"/>
                <w:szCs w:val="20"/>
              </w:rPr>
              <w:t>:</w:t>
            </w:r>
          </w:p>
        </w:tc>
        <w:tc>
          <w:tcPr>
            <w:tcW w:w="5093" w:type="dxa"/>
            <w:tcBorders>
              <w:top w:val="single" w:sz="8" w:space="0" w:color="auto"/>
              <w:left w:val="single" w:sz="8" w:space="0" w:color="auto"/>
              <w:bottom w:val="single" w:sz="8" w:space="0" w:color="auto"/>
              <w:right w:val="single" w:sz="8" w:space="0" w:color="auto"/>
            </w:tcBorders>
            <w:vAlign w:val="center"/>
          </w:tcPr>
          <w:p w14:paraId="7A6F72E1" w14:textId="5C90311A" w:rsidR="002E40CC" w:rsidRPr="003A1AB0" w:rsidRDefault="002E40CC" w:rsidP="003A0639">
            <w:pPr>
              <w:keepLines/>
              <w:ind w:firstLine="0"/>
              <w:rPr>
                <w:rFonts w:ascii="Times New Roman" w:eastAsia="Calibri Light" w:hAnsi="Times New Roman"/>
                <w:i/>
                <w:iCs/>
                <w:sz w:val="20"/>
                <w:szCs w:val="20"/>
                <w:lang w:val="bg-BG"/>
              </w:rPr>
            </w:pPr>
            <w:proofErr w:type="spellStart"/>
            <w:r w:rsidRPr="008C7B5A">
              <w:rPr>
                <w:rFonts w:ascii="Times New Roman" w:eastAsia="Calibri" w:hAnsi="Times New Roman"/>
                <w:i/>
                <w:sz w:val="20"/>
                <w:szCs w:val="20"/>
              </w:rPr>
              <w:t>Не</w:t>
            </w:r>
            <w:proofErr w:type="spellEnd"/>
            <w:r w:rsidRPr="008C7B5A">
              <w:rPr>
                <w:rFonts w:ascii="Times New Roman" w:eastAsia="Calibri" w:hAnsi="Times New Roman"/>
                <w:i/>
                <w:sz w:val="20"/>
                <w:szCs w:val="20"/>
              </w:rPr>
              <w:t xml:space="preserve"> </w:t>
            </w:r>
            <w:proofErr w:type="spellStart"/>
            <w:r w:rsidRPr="008C7B5A">
              <w:rPr>
                <w:rFonts w:ascii="Times New Roman" w:eastAsia="Calibri" w:hAnsi="Times New Roman"/>
                <w:i/>
                <w:sz w:val="20"/>
                <w:szCs w:val="20"/>
              </w:rPr>
              <w:t>се</w:t>
            </w:r>
            <w:proofErr w:type="spellEnd"/>
            <w:r w:rsidRPr="008C7B5A">
              <w:rPr>
                <w:rFonts w:ascii="Times New Roman" w:eastAsia="Calibri" w:hAnsi="Times New Roman"/>
                <w:i/>
                <w:sz w:val="20"/>
                <w:szCs w:val="20"/>
              </w:rPr>
              <w:t xml:space="preserve"> </w:t>
            </w:r>
            <w:proofErr w:type="spellStart"/>
            <w:r w:rsidRPr="008C7B5A">
              <w:rPr>
                <w:rFonts w:ascii="Times New Roman" w:eastAsia="Calibri" w:hAnsi="Times New Roman"/>
                <w:i/>
                <w:sz w:val="20"/>
                <w:szCs w:val="20"/>
              </w:rPr>
              <w:t>очаква</w:t>
            </w:r>
            <w:proofErr w:type="spellEnd"/>
            <w:r w:rsidR="003A1AB0">
              <w:rPr>
                <w:rFonts w:ascii="Times New Roman" w:eastAsia="Calibri" w:hAnsi="Times New Roman"/>
                <w:i/>
                <w:sz w:val="20"/>
                <w:szCs w:val="20"/>
                <w:lang w:val="bg-BG"/>
              </w:rPr>
              <w:t>т</w:t>
            </w:r>
          </w:p>
        </w:tc>
      </w:tr>
    </w:tbl>
    <w:p w14:paraId="2DFCA691" w14:textId="77777777" w:rsidR="00702DE6" w:rsidRPr="00780615" w:rsidRDefault="00702DE6" w:rsidP="003A0639">
      <w:pPr>
        <w:keepLines/>
        <w:ind w:firstLine="0"/>
        <w:rPr>
          <w:rFonts w:ascii="Times New Roman" w:eastAsiaTheme="majorEastAsia" w:hAnsi="Times New Roman"/>
          <w:sz w:val="8"/>
          <w:szCs w:val="8"/>
          <w:lang w:val="bg-BG"/>
        </w:rPr>
      </w:pPr>
    </w:p>
    <w:p w14:paraId="6CA3A75D" w14:textId="0BCC26B0" w:rsidR="00E04756" w:rsidRDefault="00E04756" w:rsidP="004B45E6">
      <w:pPr>
        <w:rPr>
          <w:rFonts w:ascii="Times New Roman" w:hAnsi="Times New Roman"/>
          <w:b/>
          <w:bCs/>
          <w:i/>
          <w:iCs/>
          <w:lang w:val="bg-BG"/>
        </w:rPr>
      </w:pPr>
      <w:proofErr w:type="spellStart"/>
      <w:r w:rsidRPr="004B45E6">
        <w:rPr>
          <w:rFonts w:ascii="Times New Roman" w:hAnsi="Times New Roman"/>
          <w:b/>
          <w:bCs/>
          <w:i/>
          <w:iCs/>
        </w:rPr>
        <w:t>Нейонизиращи</w:t>
      </w:r>
      <w:proofErr w:type="spellEnd"/>
      <w:r w:rsidRPr="004B45E6">
        <w:rPr>
          <w:rFonts w:ascii="Times New Roman" w:hAnsi="Times New Roman"/>
          <w:b/>
          <w:bCs/>
          <w:i/>
          <w:iCs/>
        </w:rPr>
        <w:t xml:space="preserve"> </w:t>
      </w:r>
      <w:proofErr w:type="spellStart"/>
      <w:r w:rsidRPr="004B45E6">
        <w:rPr>
          <w:rFonts w:ascii="Times New Roman" w:hAnsi="Times New Roman"/>
          <w:b/>
          <w:bCs/>
          <w:i/>
          <w:iCs/>
        </w:rPr>
        <w:t>лъчения</w:t>
      </w:r>
      <w:proofErr w:type="spellEnd"/>
    </w:p>
    <w:p w14:paraId="534BCD15" w14:textId="77777777" w:rsidR="000C438B" w:rsidRPr="000C438B" w:rsidRDefault="000C438B" w:rsidP="004B45E6">
      <w:pPr>
        <w:rPr>
          <w:rFonts w:ascii="Times New Roman" w:hAnsi="Times New Roman"/>
          <w:b/>
          <w:bCs/>
          <w:i/>
          <w:iCs/>
          <w:sz w:val="8"/>
          <w:szCs w:val="8"/>
          <w:lang w:val="bg-BG"/>
        </w:rPr>
      </w:pPr>
    </w:p>
    <w:tbl>
      <w:tblPr>
        <w:tblW w:w="8618" w:type="dxa"/>
        <w:jc w:val="center"/>
        <w:tblLayout w:type="fixed"/>
        <w:tblLook w:val="04A0" w:firstRow="1" w:lastRow="0" w:firstColumn="1" w:lastColumn="0" w:noHBand="0" w:noVBand="1"/>
      </w:tblPr>
      <w:tblGrid>
        <w:gridCol w:w="3525"/>
        <w:gridCol w:w="5093"/>
      </w:tblGrid>
      <w:tr w:rsidR="008F5FDA" w:rsidRPr="0035021F" w14:paraId="40101AF7"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C069C5D" w14:textId="77777777" w:rsidR="008F5FDA" w:rsidRPr="008F5FDA" w:rsidRDefault="008F5FDA" w:rsidP="003A0639">
            <w:pPr>
              <w:keepLines/>
              <w:ind w:firstLine="0"/>
              <w:rPr>
                <w:rFonts w:ascii="Times New Roman" w:hAnsi="Times New Roman"/>
                <w:lang w:val="bg-BG"/>
              </w:rPr>
            </w:pPr>
            <w:bookmarkStart w:id="246" w:name="_Hlk186811869"/>
            <w:r w:rsidRPr="008F5FDA">
              <w:rPr>
                <w:rFonts w:ascii="Times New Roman" w:eastAsia="Calibri Light" w:hAnsi="Times New Roman"/>
                <w:b/>
                <w:bCs/>
                <w:i/>
                <w:iCs/>
                <w:sz w:val="20"/>
                <w:szCs w:val="20"/>
                <w:lang w:val="bg-BG"/>
              </w:rPr>
              <w:t>Вероятност за поява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14A95AE1" w14:textId="77777777" w:rsidR="008F5FDA" w:rsidRPr="008C7B5A" w:rsidRDefault="008F5FDA" w:rsidP="003A0639">
            <w:pPr>
              <w:keepLines/>
              <w:ind w:firstLine="0"/>
              <w:rPr>
                <w:rFonts w:ascii="Times New Roman" w:eastAsia="Calibri Light" w:hAnsi="Times New Roman"/>
                <w:i/>
                <w:iCs/>
                <w:sz w:val="20"/>
                <w:szCs w:val="20"/>
              </w:rPr>
            </w:pPr>
            <w:proofErr w:type="spellStart"/>
            <w:r>
              <w:rPr>
                <w:rFonts w:ascii="Times New Roman" w:eastAsia="Calibri Light" w:hAnsi="Times New Roman"/>
                <w:i/>
                <w:iCs/>
                <w:sz w:val="20"/>
                <w:szCs w:val="20"/>
              </w:rPr>
              <w:t>Очаква</w:t>
            </w:r>
            <w:proofErr w:type="spellEnd"/>
            <w:r>
              <w:rPr>
                <w:rFonts w:ascii="Times New Roman" w:eastAsia="Calibri Light" w:hAnsi="Times New Roman"/>
                <w:i/>
                <w:iCs/>
                <w:sz w:val="20"/>
                <w:szCs w:val="20"/>
              </w:rPr>
              <w:t xml:space="preserve"> </w:t>
            </w:r>
            <w:proofErr w:type="spellStart"/>
            <w:r>
              <w:rPr>
                <w:rFonts w:ascii="Times New Roman" w:eastAsia="Calibri Light" w:hAnsi="Times New Roman"/>
                <w:i/>
                <w:iCs/>
                <w:sz w:val="20"/>
                <w:szCs w:val="20"/>
              </w:rPr>
              <w:t>се</w:t>
            </w:r>
            <w:proofErr w:type="spellEnd"/>
            <w:r>
              <w:rPr>
                <w:rFonts w:ascii="Times New Roman" w:eastAsia="Calibri Light" w:hAnsi="Times New Roman"/>
                <w:i/>
                <w:iCs/>
                <w:sz w:val="20"/>
                <w:szCs w:val="20"/>
              </w:rPr>
              <w:t xml:space="preserve"> </w:t>
            </w:r>
          </w:p>
        </w:tc>
      </w:tr>
      <w:tr w:rsidR="008F5FDA" w:rsidRPr="008C7B5A" w14:paraId="72B45F97"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4E75C88" w14:textId="77777777" w:rsidR="008F5FDA" w:rsidRPr="008C7B5A" w:rsidRDefault="008F5FDA" w:rsidP="003A0639">
            <w:pPr>
              <w:keepLines/>
              <w:ind w:firstLine="0"/>
              <w:rPr>
                <w:rFonts w:ascii="Times New Roman" w:hAnsi="Times New Roman"/>
              </w:rPr>
            </w:pPr>
            <w:proofErr w:type="spellStart"/>
            <w:r w:rsidRPr="008C7B5A">
              <w:rPr>
                <w:rFonts w:ascii="Times New Roman" w:eastAsia="Calibri Light" w:hAnsi="Times New Roman"/>
                <w:b/>
                <w:bCs/>
                <w:i/>
                <w:iCs/>
                <w:sz w:val="20"/>
                <w:szCs w:val="20"/>
              </w:rPr>
              <w:t>Териториален</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обхват</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на</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въздействие</w:t>
            </w:r>
            <w:proofErr w:type="spellEnd"/>
          </w:p>
        </w:tc>
        <w:tc>
          <w:tcPr>
            <w:tcW w:w="5093" w:type="dxa"/>
            <w:tcBorders>
              <w:top w:val="single" w:sz="8" w:space="0" w:color="auto"/>
              <w:left w:val="single" w:sz="8" w:space="0" w:color="auto"/>
              <w:bottom w:val="single" w:sz="8" w:space="0" w:color="auto"/>
              <w:right w:val="single" w:sz="8" w:space="0" w:color="auto"/>
            </w:tcBorders>
            <w:vAlign w:val="center"/>
          </w:tcPr>
          <w:p w14:paraId="7AD5AF56" w14:textId="77777777" w:rsidR="008F5FDA" w:rsidRPr="008C7B5A" w:rsidRDefault="008F5FDA" w:rsidP="003A0639">
            <w:pPr>
              <w:keepLines/>
              <w:ind w:firstLine="0"/>
              <w:rPr>
                <w:rFonts w:ascii="Times New Roman" w:eastAsia="Calibri Light" w:hAnsi="Times New Roman"/>
                <w:i/>
                <w:iCs/>
                <w:sz w:val="20"/>
                <w:szCs w:val="20"/>
              </w:rPr>
            </w:pPr>
            <w:proofErr w:type="spellStart"/>
            <w:r w:rsidRPr="008C7B5A">
              <w:rPr>
                <w:rFonts w:ascii="Times New Roman" w:eastAsia="Calibri" w:hAnsi="Times New Roman"/>
                <w:i/>
                <w:sz w:val="20"/>
                <w:szCs w:val="20"/>
              </w:rPr>
              <w:t>Регионално</w:t>
            </w:r>
            <w:proofErr w:type="spellEnd"/>
            <w:r>
              <w:rPr>
                <w:rFonts w:ascii="Times New Roman" w:eastAsia="Calibri" w:hAnsi="Times New Roman"/>
                <w:i/>
                <w:sz w:val="20"/>
                <w:szCs w:val="20"/>
              </w:rPr>
              <w:t xml:space="preserve">/ </w:t>
            </w:r>
            <w:proofErr w:type="spellStart"/>
            <w:r>
              <w:rPr>
                <w:rFonts w:ascii="Times New Roman" w:eastAsia="Calibri" w:hAnsi="Times New Roman"/>
                <w:i/>
                <w:sz w:val="20"/>
                <w:szCs w:val="20"/>
              </w:rPr>
              <w:t>Локално</w:t>
            </w:r>
            <w:proofErr w:type="spellEnd"/>
          </w:p>
        </w:tc>
      </w:tr>
      <w:tr w:rsidR="008F5FDA" w:rsidRPr="008C7B5A" w14:paraId="76D6C1A2"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CC40CAF" w14:textId="77777777" w:rsidR="008F5FDA" w:rsidRPr="008C7B5A" w:rsidRDefault="008F5FDA" w:rsidP="003A0639">
            <w:pPr>
              <w:keepLines/>
              <w:ind w:firstLine="0"/>
              <w:rPr>
                <w:rFonts w:ascii="Times New Roman" w:hAnsi="Times New Roman"/>
              </w:rPr>
            </w:pPr>
            <w:proofErr w:type="spellStart"/>
            <w:r w:rsidRPr="008C7B5A">
              <w:rPr>
                <w:rFonts w:ascii="Times New Roman" w:eastAsia="Calibri Light" w:hAnsi="Times New Roman"/>
                <w:b/>
                <w:bCs/>
                <w:i/>
                <w:iCs/>
                <w:sz w:val="20"/>
                <w:szCs w:val="20"/>
              </w:rPr>
              <w:t>Продължителност</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на</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въздействието</w:t>
            </w:r>
            <w:proofErr w:type="spellEnd"/>
          </w:p>
        </w:tc>
        <w:tc>
          <w:tcPr>
            <w:tcW w:w="5093" w:type="dxa"/>
            <w:tcBorders>
              <w:top w:val="single" w:sz="8" w:space="0" w:color="auto"/>
              <w:left w:val="single" w:sz="8" w:space="0" w:color="auto"/>
              <w:bottom w:val="single" w:sz="8" w:space="0" w:color="auto"/>
              <w:right w:val="single" w:sz="8" w:space="0" w:color="auto"/>
            </w:tcBorders>
            <w:vAlign w:val="center"/>
          </w:tcPr>
          <w:p w14:paraId="58274D8B" w14:textId="77777777" w:rsidR="008F5FDA" w:rsidRPr="008C7B5A" w:rsidRDefault="008F5FDA" w:rsidP="003A0639">
            <w:pPr>
              <w:keepLines/>
              <w:ind w:firstLine="0"/>
              <w:rPr>
                <w:rFonts w:ascii="Times New Roman" w:eastAsia="Calibri Light" w:hAnsi="Times New Roman"/>
                <w:i/>
                <w:iCs/>
                <w:sz w:val="20"/>
                <w:szCs w:val="20"/>
              </w:rPr>
            </w:pPr>
            <w:proofErr w:type="spellStart"/>
            <w:r>
              <w:rPr>
                <w:rFonts w:ascii="Times New Roman" w:eastAsia="Calibri" w:hAnsi="Times New Roman"/>
                <w:i/>
                <w:sz w:val="20"/>
                <w:szCs w:val="20"/>
              </w:rPr>
              <w:t>П</w:t>
            </w:r>
            <w:r w:rsidRPr="008C7B5A">
              <w:rPr>
                <w:rFonts w:ascii="Times New Roman" w:eastAsia="Calibri" w:hAnsi="Times New Roman"/>
                <w:i/>
                <w:sz w:val="20"/>
                <w:szCs w:val="20"/>
              </w:rPr>
              <w:t>остоянно</w:t>
            </w:r>
            <w:proofErr w:type="spellEnd"/>
            <w:r>
              <w:rPr>
                <w:rFonts w:ascii="Times New Roman" w:eastAsia="Calibri" w:hAnsi="Times New Roman"/>
                <w:i/>
                <w:sz w:val="20"/>
                <w:szCs w:val="20"/>
              </w:rPr>
              <w:t xml:space="preserve"> </w:t>
            </w:r>
            <w:proofErr w:type="spellStart"/>
            <w:r>
              <w:rPr>
                <w:rFonts w:ascii="Times New Roman" w:eastAsia="Calibri" w:hAnsi="Times New Roman"/>
                <w:i/>
                <w:sz w:val="20"/>
                <w:szCs w:val="20"/>
              </w:rPr>
              <w:t>по</w:t>
            </w:r>
            <w:proofErr w:type="spellEnd"/>
            <w:r>
              <w:rPr>
                <w:rFonts w:ascii="Times New Roman" w:eastAsia="Calibri" w:hAnsi="Times New Roman"/>
                <w:i/>
                <w:sz w:val="20"/>
                <w:szCs w:val="20"/>
              </w:rPr>
              <w:t xml:space="preserve"> </w:t>
            </w:r>
            <w:proofErr w:type="spellStart"/>
            <w:r>
              <w:rPr>
                <w:rFonts w:ascii="Times New Roman" w:eastAsia="Calibri" w:hAnsi="Times New Roman"/>
                <w:i/>
                <w:sz w:val="20"/>
                <w:szCs w:val="20"/>
              </w:rPr>
              <w:t>време</w:t>
            </w:r>
            <w:proofErr w:type="spellEnd"/>
            <w:r>
              <w:rPr>
                <w:rFonts w:ascii="Times New Roman" w:eastAsia="Calibri" w:hAnsi="Times New Roman"/>
                <w:i/>
                <w:sz w:val="20"/>
                <w:szCs w:val="20"/>
              </w:rPr>
              <w:t xml:space="preserve"> </w:t>
            </w:r>
            <w:proofErr w:type="spellStart"/>
            <w:r>
              <w:rPr>
                <w:rFonts w:ascii="Times New Roman" w:eastAsia="Calibri" w:hAnsi="Times New Roman"/>
                <w:i/>
                <w:sz w:val="20"/>
                <w:szCs w:val="20"/>
              </w:rPr>
              <w:t>на</w:t>
            </w:r>
            <w:proofErr w:type="spellEnd"/>
            <w:r>
              <w:rPr>
                <w:rFonts w:ascii="Times New Roman" w:eastAsia="Calibri" w:hAnsi="Times New Roman"/>
                <w:i/>
                <w:sz w:val="20"/>
                <w:szCs w:val="20"/>
              </w:rPr>
              <w:t xml:space="preserve"> </w:t>
            </w:r>
            <w:proofErr w:type="spellStart"/>
            <w:r>
              <w:rPr>
                <w:rFonts w:ascii="Times New Roman" w:eastAsia="Calibri" w:hAnsi="Times New Roman"/>
                <w:i/>
                <w:sz w:val="20"/>
                <w:szCs w:val="20"/>
              </w:rPr>
              <w:t>експлоатация</w:t>
            </w:r>
            <w:proofErr w:type="spellEnd"/>
          </w:p>
        </w:tc>
      </w:tr>
      <w:tr w:rsidR="008F5FDA" w:rsidRPr="0035021F" w14:paraId="2D743A51"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7CF5286" w14:textId="77777777" w:rsidR="008F5FDA" w:rsidRPr="008C7B5A" w:rsidRDefault="008F5FDA" w:rsidP="003A0639">
            <w:pPr>
              <w:keepLines/>
              <w:ind w:firstLine="0"/>
              <w:rPr>
                <w:rFonts w:ascii="Times New Roman" w:hAnsi="Times New Roman"/>
              </w:rPr>
            </w:pPr>
            <w:proofErr w:type="spellStart"/>
            <w:r w:rsidRPr="008C7B5A">
              <w:rPr>
                <w:rFonts w:ascii="Times New Roman" w:eastAsia="Calibri Light" w:hAnsi="Times New Roman"/>
                <w:b/>
                <w:bCs/>
                <w:i/>
                <w:iCs/>
                <w:sz w:val="20"/>
                <w:szCs w:val="20"/>
              </w:rPr>
              <w:t>Степен</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на</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въздействие</w:t>
            </w:r>
            <w:proofErr w:type="spellEnd"/>
          </w:p>
        </w:tc>
        <w:tc>
          <w:tcPr>
            <w:tcW w:w="5093" w:type="dxa"/>
            <w:tcBorders>
              <w:top w:val="single" w:sz="8" w:space="0" w:color="auto"/>
              <w:left w:val="single" w:sz="8" w:space="0" w:color="auto"/>
              <w:bottom w:val="single" w:sz="8" w:space="0" w:color="auto"/>
              <w:right w:val="single" w:sz="8" w:space="0" w:color="auto"/>
            </w:tcBorders>
            <w:vAlign w:val="center"/>
          </w:tcPr>
          <w:p w14:paraId="579D9D18" w14:textId="77777777" w:rsidR="008F5FDA" w:rsidRDefault="008F5FDA" w:rsidP="003A0639">
            <w:pPr>
              <w:keepLines/>
              <w:ind w:firstLine="0"/>
              <w:rPr>
                <w:rFonts w:ascii="Times New Roman" w:eastAsia="Calibri" w:hAnsi="Times New Roman"/>
                <w:i/>
                <w:sz w:val="20"/>
                <w:szCs w:val="20"/>
              </w:rPr>
            </w:pPr>
            <w:proofErr w:type="spellStart"/>
            <w:r w:rsidRPr="008C7B5A">
              <w:rPr>
                <w:rFonts w:ascii="Times New Roman" w:eastAsia="Calibri" w:hAnsi="Times New Roman"/>
                <w:i/>
                <w:sz w:val="20"/>
                <w:szCs w:val="20"/>
              </w:rPr>
              <w:t>Умерено</w:t>
            </w:r>
            <w:proofErr w:type="spellEnd"/>
            <w:r w:rsidRPr="008C7B5A">
              <w:rPr>
                <w:rFonts w:ascii="Times New Roman" w:eastAsia="Calibri" w:hAnsi="Times New Roman"/>
                <w:i/>
                <w:sz w:val="20"/>
                <w:szCs w:val="20"/>
              </w:rPr>
              <w:t xml:space="preserve"> </w:t>
            </w:r>
            <w:proofErr w:type="spellStart"/>
            <w:r w:rsidRPr="008C7B5A">
              <w:rPr>
                <w:rFonts w:ascii="Times New Roman" w:eastAsia="Calibri" w:hAnsi="Times New Roman"/>
                <w:i/>
                <w:sz w:val="20"/>
                <w:szCs w:val="20"/>
              </w:rPr>
              <w:t>въздействие</w:t>
            </w:r>
            <w:proofErr w:type="spellEnd"/>
            <w:r>
              <w:rPr>
                <w:rFonts w:ascii="Times New Roman" w:eastAsia="Calibri" w:hAnsi="Times New Roman"/>
                <w:i/>
                <w:sz w:val="20"/>
                <w:szCs w:val="20"/>
              </w:rPr>
              <w:t xml:space="preserve"> </w:t>
            </w:r>
            <w:proofErr w:type="spellStart"/>
            <w:r>
              <w:rPr>
                <w:rFonts w:ascii="Times New Roman" w:eastAsia="Calibri" w:hAnsi="Times New Roman"/>
                <w:i/>
                <w:sz w:val="20"/>
                <w:szCs w:val="20"/>
              </w:rPr>
              <w:t>върху</w:t>
            </w:r>
            <w:proofErr w:type="spellEnd"/>
            <w:r>
              <w:rPr>
                <w:rFonts w:ascii="Times New Roman" w:eastAsia="Calibri" w:hAnsi="Times New Roman"/>
                <w:i/>
                <w:sz w:val="20"/>
                <w:szCs w:val="20"/>
              </w:rPr>
              <w:t xml:space="preserve"> </w:t>
            </w:r>
            <w:proofErr w:type="spellStart"/>
            <w:r>
              <w:rPr>
                <w:rFonts w:ascii="Times New Roman" w:eastAsia="Calibri" w:hAnsi="Times New Roman"/>
                <w:i/>
                <w:sz w:val="20"/>
                <w:szCs w:val="20"/>
              </w:rPr>
              <w:t>работниците</w:t>
            </w:r>
            <w:proofErr w:type="spellEnd"/>
            <w:r>
              <w:rPr>
                <w:rFonts w:ascii="Times New Roman" w:eastAsia="Calibri" w:hAnsi="Times New Roman"/>
                <w:i/>
                <w:sz w:val="20"/>
                <w:szCs w:val="20"/>
              </w:rPr>
              <w:t>.</w:t>
            </w:r>
          </w:p>
          <w:p w14:paraId="54A08752" w14:textId="77777777" w:rsidR="008F5FDA" w:rsidRPr="008C7B5A" w:rsidRDefault="008F5FDA" w:rsidP="003A0639">
            <w:pPr>
              <w:keepLines/>
              <w:ind w:firstLine="0"/>
              <w:rPr>
                <w:rFonts w:ascii="Times New Roman" w:eastAsia="Calibri Light" w:hAnsi="Times New Roman"/>
                <w:i/>
                <w:iCs/>
                <w:sz w:val="20"/>
                <w:szCs w:val="20"/>
              </w:rPr>
            </w:pPr>
            <w:proofErr w:type="spellStart"/>
            <w:r>
              <w:rPr>
                <w:rFonts w:ascii="Times New Roman" w:eastAsia="Calibri" w:hAnsi="Times New Roman"/>
                <w:i/>
                <w:sz w:val="20"/>
                <w:szCs w:val="20"/>
              </w:rPr>
              <w:t>Незначитено</w:t>
            </w:r>
            <w:proofErr w:type="spellEnd"/>
            <w:r>
              <w:rPr>
                <w:rFonts w:ascii="Times New Roman" w:eastAsia="Calibri" w:hAnsi="Times New Roman"/>
                <w:i/>
                <w:sz w:val="20"/>
                <w:szCs w:val="20"/>
              </w:rPr>
              <w:t xml:space="preserve"> </w:t>
            </w:r>
            <w:proofErr w:type="spellStart"/>
            <w:r>
              <w:rPr>
                <w:rFonts w:ascii="Times New Roman" w:eastAsia="Calibri" w:hAnsi="Times New Roman"/>
                <w:i/>
                <w:sz w:val="20"/>
                <w:szCs w:val="20"/>
              </w:rPr>
              <w:t>въздействие</w:t>
            </w:r>
            <w:proofErr w:type="spellEnd"/>
            <w:r>
              <w:rPr>
                <w:rFonts w:ascii="Times New Roman" w:eastAsia="Calibri" w:hAnsi="Times New Roman"/>
                <w:i/>
                <w:sz w:val="20"/>
                <w:szCs w:val="20"/>
              </w:rPr>
              <w:t xml:space="preserve"> </w:t>
            </w:r>
            <w:proofErr w:type="spellStart"/>
            <w:r>
              <w:rPr>
                <w:rFonts w:ascii="Times New Roman" w:eastAsia="Calibri" w:hAnsi="Times New Roman"/>
                <w:i/>
                <w:sz w:val="20"/>
                <w:szCs w:val="20"/>
              </w:rPr>
              <w:t>върху</w:t>
            </w:r>
            <w:proofErr w:type="spellEnd"/>
            <w:r>
              <w:rPr>
                <w:rFonts w:ascii="Times New Roman" w:eastAsia="Calibri" w:hAnsi="Times New Roman"/>
                <w:i/>
                <w:sz w:val="20"/>
                <w:szCs w:val="20"/>
              </w:rPr>
              <w:t xml:space="preserve"> </w:t>
            </w:r>
            <w:proofErr w:type="spellStart"/>
            <w:r>
              <w:rPr>
                <w:rFonts w:ascii="Times New Roman" w:eastAsia="Calibri" w:hAnsi="Times New Roman"/>
                <w:i/>
                <w:sz w:val="20"/>
                <w:szCs w:val="20"/>
              </w:rPr>
              <w:t>населението</w:t>
            </w:r>
            <w:proofErr w:type="spellEnd"/>
            <w:r>
              <w:rPr>
                <w:rFonts w:ascii="Times New Roman" w:eastAsia="Calibri" w:hAnsi="Times New Roman"/>
                <w:i/>
                <w:sz w:val="20"/>
                <w:szCs w:val="20"/>
              </w:rPr>
              <w:t>.</w:t>
            </w:r>
          </w:p>
        </w:tc>
      </w:tr>
      <w:tr w:rsidR="008F5FDA" w:rsidRPr="0035021F" w14:paraId="7B13CC5F"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EEE13FC" w14:textId="77777777" w:rsidR="008F5FDA" w:rsidRPr="008C7B5A" w:rsidRDefault="008F5FDA" w:rsidP="003A0639">
            <w:pPr>
              <w:keepLines/>
              <w:ind w:firstLine="0"/>
              <w:rPr>
                <w:rFonts w:ascii="Times New Roman" w:hAnsi="Times New Roman"/>
              </w:rPr>
            </w:pPr>
            <w:proofErr w:type="spellStart"/>
            <w:r w:rsidRPr="008C7B5A">
              <w:rPr>
                <w:rFonts w:ascii="Times New Roman" w:eastAsia="Calibri Light" w:hAnsi="Times New Roman"/>
                <w:b/>
                <w:bCs/>
                <w:i/>
                <w:iCs/>
                <w:sz w:val="20"/>
                <w:szCs w:val="20"/>
              </w:rPr>
              <w:t>Честота</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на</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въздействието</w:t>
            </w:r>
            <w:proofErr w:type="spellEnd"/>
            <w:r w:rsidRPr="008C7B5A">
              <w:rPr>
                <w:rFonts w:ascii="Times New Roman" w:eastAsia="Calibri Light" w:hAnsi="Times New Roman"/>
                <w:b/>
                <w:bCs/>
                <w:i/>
                <w:iCs/>
                <w:sz w:val="20"/>
                <w:szCs w:val="20"/>
              </w:rPr>
              <w:t>:</w:t>
            </w:r>
          </w:p>
        </w:tc>
        <w:tc>
          <w:tcPr>
            <w:tcW w:w="5093" w:type="dxa"/>
            <w:tcBorders>
              <w:top w:val="single" w:sz="8" w:space="0" w:color="auto"/>
              <w:left w:val="single" w:sz="8" w:space="0" w:color="auto"/>
              <w:bottom w:val="single" w:sz="8" w:space="0" w:color="auto"/>
              <w:right w:val="single" w:sz="8" w:space="0" w:color="auto"/>
            </w:tcBorders>
            <w:vAlign w:val="center"/>
          </w:tcPr>
          <w:p w14:paraId="6E818D3A" w14:textId="77777777" w:rsidR="008F5FDA" w:rsidRPr="008C7B5A" w:rsidRDefault="008F5FDA" w:rsidP="003A0639">
            <w:pPr>
              <w:keepLines/>
              <w:ind w:firstLine="0"/>
              <w:rPr>
                <w:rFonts w:ascii="Times New Roman" w:eastAsia="Calibri Light" w:hAnsi="Times New Roman"/>
                <w:i/>
                <w:iCs/>
                <w:sz w:val="20"/>
                <w:szCs w:val="20"/>
              </w:rPr>
            </w:pPr>
            <w:proofErr w:type="spellStart"/>
            <w:r w:rsidRPr="008C7B5A">
              <w:rPr>
                <w:rFonts w:ascii="Times New Roman" w:eastAsia="Calibri" w:hAnsi="Times New Roman"/>
                <w:i/>
                <w:sz w:val="20"/>
                <w:szCs w:val="20"/>
              </w:rPr>
              <w:t>По</w:t>
            </w:r>
            <w:proofErr w:type="spellEnd"/>
            <w:r w:rsidRPr="008C7B5A">
              <w:rPr>
                <w:rFonts w:ascii="Times New Roman" w:eastAsia="Calibri" w:hAnsi="Times New Roman"/>
                <w:i/>
                <w:sz w:val="20"/>
                <w:szCs w:val="20"/>
              </w:rPr>
              <w:t xml:space="preserve"> </w:t>
            </w:r>
            <w:proofErr w:type="spellStart"/>
            <w:r w:rsidRPr="008C7B5A">
              <w:rPr>
                <w:rFonts w:ascii="Times New Roman" w:eastAsia="Calibri" w:hAnsi="Times New Roman"/>
                <w:i/>
                <w:sz w:val="20"/>
                <w:szCs w:val="20"/>
              </w:rPr>
              <w:t>време</w:t>
            </w:r>
            <w:proofErr w:type="spellEnd"/>
            <w:r w:rsidRPr="008C7B5A">
              <w:rPr>
                <w:rFonts w:ascii="Times New Roman" w:eastAsia="Calibri" w:hAnsi="Times New Roman"/>
                <w:i/>
                <w:sz w:val="20"/>
                <w:szCs w:val="20"/>
              </w:rPr>
              <w:t xml:space="preserve"> </w:t>
            </w:r>
            <w:proofErr w:type="spellStart"/>
            <w:r w:rsidRPr="008C7B5A">
              <w:rPr>
                <w:rFonts w:ascii="Times New Roman" w:eastAsia="Calibri" w:hAnsi="Times New Roman"/>
                <w:i/>
                <w:sz w:val="20"/>
                <w:szCs w:val="20"/>
              </w:rPr>
              <w:t>на</w:t>
            </w:r>
            <w:proofErr w:type="spellEnd"/>
            <w:r w:rsidRPr="008C7B5A">
              <w:rPr>
                <w:rFonts w:ascii="Times New Roman" w:eastAsia="Calibri" w:hAnsi="Times New Roman"/>
                <w:i/>
                <w:sz w:val="20"/>
                <w:szCs w:val="20"/>
              </w:rPr>
              <w:t xml:space="preserve"> </w:t>
            </w:r>
            <w:proofErr w:type="spellStart"/>
            <w:r w:rsidRPr="008C7B5A">
              <w:rPr>
                <w:rFonts w:ascii="Times New Roman" w:eastAsia="Calibri" w:hAnsi="Times New Roman"/>
                <w:i/>
                <w:sz w:val="20"/>
                <w:szCs w:val="20"/>
              </w:rPr>
              <w:t>експлоатация</w:t>
            </w:r>
            <w:proofErr w:type="spellEnd"/>
          </w:p>
        </w:tc>
      </w:tr>
      <w:tr w:rsidR="008F5FDA" w:rsidRPr="0035021F" w14:paraId="085B5DF0"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19464B4" w14:textId="77777777" w:rsidR="008F5FDA" w:rsidRPr="008C7B5A" w:rsidRDefault="008F5FDA" w:rsidP="003A0639">
            <w:pPr>
              <w:keepLines/>
              <w:ind w:firstLine="0"/>
              <w:rPr>
                <w:rFonts w:ascii="Times New Roman" w:hAnsi="Times New Roman"/>
              </w:rPr>
            </w:pPr>
            <w:proofErr w:type="spellStart"/>
            <w:r w:rsidRPr="008C7B5A">
              <w:rPr>
                <w:rFonts w:ascii="Times New Roman" w:eastAsia="Calibri Light" w:hAnsi="Times New Roman"/>
                <w:b/>
                <w:bCs/>
                <w:i/>
                <w:iCs/>
                <w:sz w:val="20"/>
                <w:szCs w:val="20"/>
              </w:rPr>
              <w:t>Кумулативни</w:t>
            </w:r>
            <w:proofErr w:type="spellEnd"/>
            <w:r w:rsidRPr="008C7B5A">
              <w:rPr>
                <w:rFonts w:ascii="Times New Roman" w:eastAsia="Calibri Light" w:hAnsi="Times New Roman"/>
                <w:b/>
                <w:bCs/>
                <w:i/>
                <w:iCs/>
                <w:sz w:val="20"/>
                <w:szCs w:val="20"/>
              </w:rPr>
              <w:t xml:space="preserve"> и </w:t>
            </w:r>
            <w:proofErr w:type="spellStart"/>
            <w:r w:rsidRPr="008C7B5A">
              <w:rPr>
                <w:rFonts w:ascii="Times New Roman" w:eastAsia="Calibri Light" w:hAnsi="Times New Roman"/>
                <w:b/>
                <w:bCs/>
                <w:i/>
                <w:iCs/>
                <w:sz w:val="20"/>
                <w:szCs w:val="20"/>
              </w:rPr>
              <w:t>синергични</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въздействия</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върху</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околната</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среда</w:t>
            </w:r>
            <w:proofErr w:type="spellEnd"/>
          </w:p>
        </w:tc>
        <w:tc>
          <w:tcPr>
            <w:tcW w:w="5093" w:type="dxa"/>
            <w:tcBorders>
              <w:top w:val="single" w:sz="8" w:space="0" w:color="auto"/>
              <w:left w:val="single" w:sz="8" w:space="0" w:color="auto"/>
              <w:bottom w:val="single" w:sz="8" w:space="0" w:color="auto"/>
              <w:right w:val="single" w:sz="8" w:space="0" w:color="auto"/>
            </w:tcBorders>
            <w:vAlign w:val="center"/>
          </w:tcPr>
          <w:p w14:paraId="74E82188" w14:textId="22B88D30" w:rsidR="008F5FDA" w:rsidRPr="003A1AB0" w:rsidRDefault="008F5FDA" w:rsidP="003A0639">
            <w:pPr>
              <w:keepLines/>
              <w:ind w:firstLine="0"/>
              <w:rPr>
                <w:rFonts w:ascii="Times New Roman" w:eastAsia="Calibri Light" w:hAnsi="Times New Roman"/>
                <w:i/>
                <w:iCs/>
                <w:sz w:val="20"/>
                <w:szCs w:val="20"/>
                <w:lang w:val="bg-BG"/>
              </w:rPr>
            </w:pPr>
            <w:proofErr w:type="spellStart"/>
            <w:r w:rsidRPr="008C7B5A">
              <w:rPr>
                <w:rFonts w:ascii="Times New Roman" w:eastAsia="Calibri" w:hAnsi="Times New Roman"/>
                <w:i/>
                <w:sz w:val="20"/>
                <w:szCs w:val="20"/>
              </w:rPr>
              <w:t>Не</w:t>
            </w:r>
            <w:proofErr w:type="spellEnd"/>
            <w:r w:rsidRPr="008C7B5A">
              <w:rPr>
                <w:rFonts w:ascii="Times New Roman" w:eastAsia="Calibri" w:hAnsi="Times New Roman"/>
                <w:i/>
                <w:sz w:val="20"/>
                <w:szCs w:val="20"/>
              </w:rPr>
              <w:t xml:space="preserve"> </w:t>
            </w:r>
            <w:proofErr w:type="spellStart"/>
            <w:r w:rsidRPr="008C7B5A">
              <w:rPr>
                <w:rFonts w:ascii="Times New Roman" w:eastAsia="Calibri" w:hAnsi="Times New Roman"/>
                <w:i/>
                <w:sz w:val="20"/>
                <w:szCs w:val="20"/>
              </w:rPr>
              <w:t>се</w:t>
            </w:r>
            <w:proofErr w:type="spellEnd"/>
            <w:r w:rsidRPr="008C7B5A">
              <w:rPr>
                <w:rFonts w:ascii="Times New Roman" w:eastAsia="Calibri" w:hAnsi="Times New Roman"/>
                <w:i/>
                <w:sz w:val="20"/>
                <w:szCs w:val="20"/>
              </w:rPr>
              <w:t xml:space="preserve"> </w:t>
            </w:r>
            <w:proofErr w:type="spellStart"/>
            <w:r w:rsidRPr="008C7B5A">
              <w:rPr>
                <w:rFonts w:ascii="Times New Roman" w:eastAsia="Calibri" w:hAnsi="Times New Roman"/>
                <w:i/>
                <w:sz w:val="20"/>
                <w:szCs w:val="20"/>
              </w:rPr>
              <w:t>очаква</w:t>
            </w:r>
            <w:proofErr w:type="spellEnd"/>
            <w:r w:rsidR="003A1AB0">
              <w:rPr>
                <w:rFonts w:ascii="Times New Roman" w:eastAsia="Calibri" w:hAnsi="Times New Roman"/>
                <w:i/>
                <w:sz w:val="20"/>
                <w:szCs w:val="20"/>
                <w:lang w:val="bg-BG"/>
              </w:rPr>
              <w:t>т</w:t>
            </w:r>
          </w:p>
        </w:tc>
      </w:tr>
      <w:tr w:rsidR="008F5FDA" w:rsidRPr="0035021F" w14:paraId="6B51F69A"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42F79A9" w14:textId="77777777" w:rsidR="008F5FDA" w:rsidRPr="008C7B5A" w:rsidRDefault="008F5FDA" w:rsidP="003A0639">
            <w:pPr>
              <w:keepLines/>
              <w:ind w:firstLine="0"/>
              <w:rPr>
                <w:rFonts w:ascii="Times New Roman" w:hAnsi="Times New Roman"/>
              </w:rPr>
            </w:pPr>
            <w:proofErr w:type="spellStart"/>
            <w:r w:rsidRPr="008C7B5A">
              <w:rPr>
                <w:rFonts w:ascii="Times New Roman" w:eastAsia="Calibri Light" w:hAnsi="Times New Roman"/>
                <w:b/>
                <w:bCs/>
                <w:i/>
                <w:iCs/>
                <w:sz w:val="20"/>
                <w:szCs w:val="20"/>
              </w:rPr>
              <w:t>Трансгранични</w:t>
            </w:r>
            <w:proofErr w:type="spellEnd"/>
            <w:r w:rsidRPr="008C7B5A">
              <w:rPr>
                <w:rFonts w:ascii="Times New Roman" w:eastAsia="Calibri Light" w:hAnsi="Times New Roman"/>
                <w:b/>
                <w:bCs/>
                <w:i/>
                <w:iCs/>
                <w:sz w:val="20"/>
                <w:szCs w:val="20"/>
              </w:rPr>
              <w:t xml:space="preserve"> </w:t>
            </w:r>
            <w:proofErr w:type="spellStart"/>
            <w:r w:rsidRPr="008C7B5A">
              <w:rPr>
                <w:rFonts w:ascii="Times New Roman" w:eastAsia="Calibri Light" w:hAnsi="Times New Roman"/>
                <w:b/>
                <w:bCs/>
                <w:i/>
                <w:iCs/>
                <w:sz w:val="20"/>
                <w:szCs w:val="20"/>
              </w:rPr>
              <w:t>въздействия</w:t>
            </w:r>
            <w:proofErr w:type="spellEnd"/>
            <w:r w:rsidRPr="008C7B5A">
              <w:rPr>
                <w:rFonts w:ascii="Times New Roman" w:eastAsia="Calibri Light" w:hAnsi="Times New Roman"/>
                <w:b/>
                <w:bCs/>
                <w:i/>
                <w:iCs/>
                <w:sz w:val="20"/>
                <w:szCs w:val="20"/>
              </w:rPr>
              <w:t>:</w:t>
            </w:r>
          </w:p>
        </w:tc>
        <w:tc>
          <w:tcPr>
            <w:tcW w:w="5093" w:type="dxa"/>
            <w:tcBorders>
              <w:top w:val="single" w:sz="8" w:space="0" w:color="auto"/>
              <w:left w:val="single" w:sz="8" w:space="0" w:color="auto"/>
              <w:bottom w:val="single" w:sz="8" w:space="0" w:color="auto"/>
              <w:right w:val="single" w:sz="8" w:space="0" w:color="auto"/>
            </w:tcBorders>
            <w:vAlign w:val="center"/>
          </w:tcPr>
          <w:p w14:paraId="1C5B0816" w14:textId="1D0D1CA4" w:rsidR="008F5FDA" w:rsidRPr="003A1AB0" w:rsidRDefault="008F5FDA" w:rsidP="003A0639">
            <w:pPr>
              <w:keepLines/>
              <w:ind w:firstLine="0"/>
              <w:rPr>
                <w:rFonts w:ascii="Times New Roman" w:eastAsia="Calibri Light" w:hAnsi="Times New Roman"/>
                <w:i/>
                <w:iCs/>
                <w:sz w:val="20"/>
                <w:szCs w:val="20"/>
                <w:lang w:val="bg-BG"/>
              </w:rPr>
            </w:pPr>
            <w:proofErr w:type="spellStart"/>
            <w:r w:rsidRPr="008C7B5A">
              <w:rPr>
                <w:rFonts w:ascii="Times New Roman" w:eastAsia="Calibri" w:hAnsi="Times New Roman"/>
                <w:i/>
                <w:sz w:val="20"/>
                <w:szCs w:val="20"/>
              </w:rPr>
              <w:t>Не</w:t>
            </w:r>
            <w:proofErr w:type="spellEnd"/>
            <w:r w:rsidRPr="008C7B5A">
              <w:rPr>
                <w:rFonts w:ascii="Times New Roman" w:eastAsia="Calibri" w:hAnsi="Times New Roman"/>
                <w:i/>
                <w:sz w:val="20"/>
                <w:szCs w:val="20"/>
              </w:rPr>
              <w:t xml:space="preserve"> </w:t>
            </w:r>
            <w:proofErr w:type="spellStart"/>
            <w:r w:rsidRPr="008C7B5A">
              <w:rPr>
                <w:rFonts w:ascii="Times New Roman" w:eastAsia="Calibri" w:hAnsi="Times New Roman"/>
                <w:i/>
                <w:sz w:val="20"/>
                <w:szCs w:val="20"/>
              </w:rPr>
              <w:t>се</w:t>
            </w:r>
            <w:proofErr w:type="spellEnd"/>
            <w:r w:rsidRPr="008C7B5A">
              <w:rPr>
                <w:rFonts w:ascii="Times New Roman" w:eastAsia="Calibri" w:hAnsi="Times New Roman"/>
                <w:i/>
                <w:sz w:val="20"/>
                <w:szCs w:val="20"/>
              </w:rPr>
              <w:t xml:space="preserve"> </w:t>
            </w:r>
            <w:proofErr w:type="spellStart"/>
            <w:r w:rsidRPr="008C7B5A">
              <w:rPr>
                <w:rFonts w:ascii="Times New Roman" w:eastAsia="Calibri" w:hAnsi="Times New Roman"/>
                <w:i/>
                <w:sz w:val="20"/>
                <w:szCs w:val="20"/>
              </w:rPr>
              <w:t>очаква</w:t>
            </w:r>
            <w:proofErr w:type="spellEnd"/>
            <w:r w:rsidR="003A1AB0">
              <w:rPr>
                <w:rFonts w:ascii="Times New Roman" w:eastAsia="Calibri" w:hAnsi="Times New Roman"/>
                <w:i/>
                <w:sz w:val="20"/>
                <w:szCs w:val="20"/>
                <w:lang w:val="bg-BG"/>
              </w:rPr>
              <w:t>т</w:t>
            </w:r>
          </w:p>
        </w:tc>
      </w:tr>
      <w:bookmarkEnd w:id="246"/>
    </w:tbl>
    <w:p w14:paraId="50E102DB" w14:textId="77777777" w:rsidR="00E04756" w:rsidRPr="00A003C7" w:rsidRDefault="00E04756" w:rsidP="003A0639">
      <w:pPr>
        <w:keepLines/>
        <w:ind w:firstLine="0"/>
        <w:rPr>
          <w:rFonts w:ascii="Times New Roman" w:eastAsiaTheme="majorEastAsia" w:hAnsi="Times New Roman"/>
          <w:sz w:val="12"/>
          <w:szCs w:val="12"/>
          <w:lang w:val="bg-BG"/>
        </w:rPr>
      </w:pPr>
    </w:p>
    <w:p w14:paraId="48B916A0" w14:textId="1E231250" w:rsidR="00FC6325" w:rsidRPr="00780615" w:rsidRDefault="368437C4" w:rsidP="00780615">
      <w:pPr>
        <w:pStyle w:val="20"/>
        <w:numPr>
          <w:ilvl w:val="1"/>
          <w:numId w:val="57"/>
        </w:numPr>
        <w:rPr>
          <w:lang w:val="bg-BG"/>
        </w:rPr>
      </w:pPr>
      <w:bookmarkStart w:id="247" w:name="_Toc155968300"/>
      <w:bookmarkStart w:id="248" w:name="_Toc156208211"/>
      <w:bookmarkStart w:id="249" w:name="_Toc156210780"/>
      <w:bookmarkStart w:id="250" w:name="_Toc156218075"/>
      <w:bookmarkStart w:id="251" w:name="_Toc156470860"/>
      <w:bookmarkStart w:id="252" w:name="_Toc156548414"/>
      <w:bookmarkStart w:id="253" w:name="_Toc156979030"/>
      <w:bookmarkStart w:id="254" w:name="_Toc198629895"/>
      <w:bookmarkEnd w:id="247"/>
      <w:bookmarkEnd w:id="248"/>
      <w:bookmarkEnd w:id="249"/>
      <w:bookmarkEnd w:id="250"/>
      <w:bookmarkEnd w:id="251"/>
      <w:bookmarkEnd w:id="252"/>
      <w:bookmarkEnd w:id="253"/>
      <w:r w:rsidRPr="00780615">
        <w:rPr>
          <w:lang w:val="bg-BG"/>
        </w:rPr>
        <w:t>Материални активи</w:t>
      </w:r>
      <w:bookmarkEnd w:id="254"/>
    </w:p>
    <w:p w14:paraId="43E56E74" w14:textId="1C1E2589" w:rsidR="003052F1" w:rsidRDefault="003052F1" w:rsidP="00CA754B">
      <w:pPr>
        <w:pStyle w:val="a6"/>
        <w:ind w:left="0" w:firstLine="709"/>
        <w:rPr>
          <w:rFonts w:ascii="Times New Roman" w:hAnsi="Times New Roman"/>
          <w:lang w:val="bg-BG"/>
        </w:rPr>
      </w:pPr>
      <w:r w:rsidRPr="003052F1">
        <w:rPr>
          <w:rFonts w:ascii="Times New Roman" w:hAnsi="Times New Roman"/>
          <w:lang w:val="bg-BG"/>
        </w:rPr>
        <w:t>По време на строителството на инвестиционното предложение, което представлява реконструкция на съществуващи електропроводи, не се очакват съществени въздействия върху материалните активи, тъй като ще се запазят съществуващите сервитути и местоположения на стълбовете. Потенциални въздействия могат да възникнат само при отклонение от тези параметри, но ще бъдат избегнати чрез съгласуване с отговорните дружества. В етапа на експлоатация също не се очакват въздействия, тъй като дейностите ще продължат да се извършват по утвърдения начин.</w:t>
      </w:r>
    </w:p>
    <w:p w14:paraId="44DAF639" w14:textId="77777777" w:rsidR="00CA754B" w:rsidRPr="00CA754B" w:rsidRDefault="00CA754B" w:rsidP="00CA754B">
      <w:pPr>
        <w:pStyle w:val="a6"/>
        <w:ind w:left="0" w:firstLine="709"/>
        <w:rPr>
          <w:rFonts w:ascii="Times New Roman" w:hAnsi="Times New Roman"/>
          <w:sz w:val="12"/>
          <w:szCs w:val="12"/>
          <w:lang w:val="bg-BG"/>
        </w:rPr>
      </w:pPr>
    </w:p>
    <w:tbl>
      <w:tblPr>
        <w:tblW w:w="8618" w:type="dxa"/>
        <w:jc w:val="center"/>
        <w:tblLayout w:type="fixed"/>
        <w:tblLook w:val="04A0" w:firstRow="1" w:lastRow="0" w:firstColumn="1" w:lastColumn="0" w:noHBand="0" w:noVBand="1"/>
      </w:tblPr>
      <w:tblGrid>
        <w:gridCol w:w="3525"/>
        <w:gridCol w:w="5093"/>
      </w:tblGrid>
      <w:tr w:rsidR="00B26D4B" w:rsidRPr="00AC6E69" w14:paraId="000D915B"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030C604" w14:textId="77777777" w:rsidR="00B26D4B" w:rsidRPr="00DE3FD6" w:rsidRDefault="00B26D4B" w:rsidP="003A0639">
            <w:pPr>
              <w:keepLines/>
              <w:ind w:left="-14" w:right="-14" w:firstLine="0"/>
              <w:rPr>
                <w:rFonts w:ascii="Times New Roman" w:hAnsi="Times New Roman"/>
                <w:lang w:val="bg-BG"/>
              </w:rPr>
            </w:pPr>
            <w:r w:rsidRPr="00DE3FD6">
              <w:rPr>
                <w:rFonts w:ascii="Times New Roman" w:eastAsia="Calibri Light" w:hAnsi="Times New Roman"/>
                <w:b/>
                <w:bCs/>
                <w:i/>
                <w:iCs/>
                <w:sz w:val="20"/>
                <w:szCs w:val="20"/>
                <w:lang w:val="bg-BG"/>
              </w:rPr>
              <w:t>Вероятност за поява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5A295E25" w14:textId="50CE886B" w:rsidR="00B26D4B" w:rsidRPr="00DE3FD6" w:rsidRDefault="00B26D4B" w:rsidP="003A0639">
            <w:pPr>
              <w:keepLines/>
              <w:ind w:left="-14" w:right="-14" w:firstLine="0"/>
              <w:rPr>
                <w:rFonts w:ascii="Times New Roman" w:eastAsia="Calibri Light" w:hAnsi="Times New Roman"/>
                <w:i/>
                <w:iCs/>
                <w:sz w:val="20"/>
                <w:szCs w:val="20"/>
                <w:lang w:val="bg-BG"/>
              </w:rPr>
            </w:pPr>
            <w:r w:rsidRPr="00DE3FD6">
              <w:rPr>
                <w:rFonts w:ascii="Times New Roman" w:eastAsia="Calibri" w:hAnsi="Times New Roman"/>
                <w:i/>
                <w:sz w:val="20"/>
                <w:szCs w:val="20"/>
                <w:lang w:val="bg-BG"/>
              </w:rPr>
              <w:t>Очаква се</w:t>
            </w:r>
          </w:p>
        </w:tc>
      </w:tr>
      <w:tr w:rsidR="00B26D4B" w:rsidRPr="00DE3FD6" w14:paraId="22BEA212"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38DF05B" w14:textId="77777777" w:rsidR="00B26D4B" w:rsidRPr="00DE3FD6" w:rsidRDefault="00B26D4B" w:rsidP="003A0639">
            <w:pPr>
              <w:keepLines/>
              <w:ind w:left="-14" w:right="-14" w:firstLine="0"/>
              <w:rPr>
                <w:rFonts w:ascii="Times New Roman" w:hAnsi="Times New Roman"/>
                <w:lang w:val="bg-BG"/>
              </w:rPr>
            </w:pPr>
            <w:r w:rsidRPr="00DE3FD6">
              <w:rPr>
                <w:rFonts w:ascii="Times New Roman" w:eastAsia="Calibri Light" w:hAnsi="Times New Roman"/>
                <w:b/>
                <w:bCs/>
                <w:i/>
                <w:iCs/>
                <w:sz w:val="20"/>
                <w:szCs w:val="20"/>
                <w:lang w:val="bg-BG"/>
              </w:rPr>
              <w:t>Териториален обхват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174A918E" w14:textId="0A3813C3" w:rsidR="00B26D4B" w:rsidRPr="009D4C76" w:rsidRDefault="00B26D4B" w:rsidP="003A0639">
            <w:pPr>
              <w:keepLines/>
              <w:ind w:left="-14" w:right="-14" w:firstLine="0"/>
              <w:rPr>
                <w:rFonts w:ascii="Times New Roman" w:eastAsia="Calibri Light" w:hAnsi="Times New Roman"/>
                <w:i/>
                <w:iCs/>
                <w:sz w:val="20"/>
                <w:szCs w:val="20"/>
                <w:lang w:val="bg-BG"/>
              </w:rPr>
            </w:pPr>
            <w:proofErr w:type="spellStart"/>
            <w:r w:rsidRPr="00DE3FD6">
              <w:rPr>
                <w:rFonts w:ascii="Times New Roman" w:eastAsia="Calibri" w:hAnsi="Times New Roman"/>
                <w:i/>
                <w:sz w:val="20"/>
                <w:szCs w:val="20"/>
              </w:rPr>
              <w:t>Локално</w:t>
            </w:r>
            <w:proofErr w:type="spellEnd"/>
          </w:p>
        </w:tc>
      </w:tr>
      <w:tr w:rsidR="00B26D4B" w:rsidRPr="00BB769E" w14:paraId="3489F3B1"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65C49D6" w14:textId="77777777" w:rsidR="00B26D4B" w:rsidRPr="00DE3FD6" w:rsidRDefault="00B26D4B" w:rsidP="003A0639">
            <w:pPr>
              <w:keepLines/>
              <w:ind w:left="-14" w:right="-14" w:firstLine="0"/>
              <w:rPr>
                <w:rFonts w:ascii="Times New Roman" w:hAnsi="Times New Roman"/>
                <w:lang w:val="bg-BG"/>
              </w:rPr>
            </w:pPr>
            <w:r w:rsidRPr="00DE3FD6">
              <w:rPr>
                <w:rFonts w:ascii="Times New Roman" w:eastAsia="Calibri Light" w:hAnsi="Times New Roman"/>
                <w:b/>
                <w:bCs/>
                <w:i/>
                <w:iCs/>
                <w:sz w:val="20"/>
                <w:szCs w:val="20"/>
                <w:lang w:val="bg-BG"/>
              </w:rPr>
              <w:t>Продължителност на въздействието</w:t>
            </w:r>
          </w:p>
        </w:tc>
        <w:tc>
          <w:tcPr>
            <w:tcW w:w="5093" w:type="dxa"/>
            <w:tcBorders>
              <w:top w:val="single" w:sz="8" w:space="0" w:color="auto"/>
              <w:left w:val="single" w:sz="8" w:space="0" w:color="auto"/>
              <w:bottom w:val="single" w:sz="8" w:space="0" w:color="auto"/>
              <w:right w:val="single" w:sz="8" w:space="0" w:color="auto"/>
            </w:tcBorders>
            <w:vAlign w:val="center"/>
          </w:tcPr>
          <w:p w14:paraId="1D893A30" w14:textId="5CE03584" w:rsidR="00B26D4B" w:rsidRPr="00556E88" w:rsidRDefault="00B26D4B" w:rsidP="003A0639">
            <w:pPr>
              <w:keepLines/>
              <w:ind w:left="-14" w:right="-14" w:firstLine="0"/>
              <w:rPr>
                <w:rFonts w:ascii="Times New Roman" w:eastAsia="Calibri Light" w:hAnsi="Times New Roman"/>
                <w:i/>
                <w:iCs/>
                <w:sz w:val="20"/>
                <w:szCs w:val="20"/>
                <w:lang w:val="bg-BG"/>
              </w:rPr>
            </w:pPr>
            <w:r w:rsidRPr="00556E88">
              <w:rPr>
                <w:rFonts w:ascii="Times New Roman" w:eastAsia="Calibri" w:hAnsi="Times New Roman"/>
                <w:i/>
                <w:sz w:val="20"/>
                <w:szCs w:val="20"/>
                <w:lang w:val="bg-BG"/>
              </w:rPr>
              <w:t>Времен</w:t>
            </w:r>
            <w:r w:rsidR="00556E88">
              <w:rPr>
                <w:rFonts w:ascii="Times New Roman" w:eastAsia="Calibri" w:hAnsi="Times New Roman"/>
                <w:i/>
                <w:sz w:val="20"/>
                <w:szCs w:val="20"/>
                <w:lang w:val="bg-BG"/>
              </w:rPr>
              <w:t xml:space="preserve">но – по време на строителство </w:t>
            </w:r>
          </w:p>
        </w:tc>
      </w:tr>
      <w:tr w:rsidR="00B26D4B" w:rsidRPr="00AC6E69" w14:paraId="12D26574"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B56A63E" w14:textId="77777777" w:rsidR="00B26D4B" w:rsidRPr="00DE3FD6" w:rsidRDefault="00B26D4B" w:rsidP="003A0639">
            <w:pPr>
              <w:keepLines/>
              <w:ind w:left="-14" w:right="-14" w:firstLine="0"/>
              <w:rPr>
                <w:rFonts w:ascii="Times New Roman" w:hAnsi="Times New Roman"/>
                <w:lang w:val="bg-BG"/>
              </w:rPr>
            </w:pPr>
            <w:r w:rsidRPr="00DE3FD6">
              <w:rPr>
                <w:rFonts w:ascii="Times New Roman" w:eastAsia="Calibri Light" w:hAnsi="Times New Roman"/>
                <w:b/>
                <w:bCs/>
                <w:i/>
                <w:iCs/>
                <w:sz w:val="20"/>
                <w:szCs w:val="20"/>
                <w:lang w:val="bg-BG"/>
              </w:rPr>
              <w:t>Степен на въздействие</w:t>
            </w:r>
          </w:p>
        </w:tc>
        <w:tc>
          <w:tcPr>
            <w:tcW w:w="5093" w:type="dxa"/>
            <w:tcBorders>
              <w:top w:val="single" w:sz="8" w:space="0" w:color="auto"/>
              <w:left w:val="single" w:sz="8" w:space="0" w:color="auto"/>
              <w:bottom w:val="single" w:sz="8" w:space="0" w:color="auto"/>
              <w:right w:val="single" w:sz="8" w:space="0" w:color="auto"/>
            </w:tcBorders>
            <w:vAlign w:val="center"/>
          </w:tcPr>
          <w:p w14:paraId="3634634E" w14:textId="4F9FCEAE" w:rsidR="00B26D4B" w:rsidRPr="00DE3FD6" w:rsidRDefault="00B26D4B" w:rsidP="003A0639">
            <w:pPr>
              <w:keepLines/>
              <w:ind w:left="-14" w:right="-14" w:firstLine="0"/>
              <w:rPr>
                <w:rFonts w:ascii="Times New Roman" w:eastAsia="Calibri Light" w:hAnsi="Times New Roman"/>
                <w:i/>
                <w:iCs/>
                <w:sz w:val="20"/>
                <w:szCs w:val="20"/>
                <w:lang w:val="bg-BG"/>
              </w:rPr>
            </w:pPr>
            <w:r w:rsidRPr="00DE3FD6">
              <w:rPr>
                <w:rFonts w:ascii="Times New Roman" w:eastAsia="Calibri" w:hAnsi="Times New Roman"/>
                <w:i/>
                <w:sz w:val="20"/>
                <w:szCs w:val="20"/>
                <w:lang w:val="bg-BG"/>
              </w:rPr>
              <w:t>Незначително въздействие</w:t>
            </w:r>
          </w:p>
        </w:tc>
      </w:tr>
      <w:tr w:rsidR="00B26D4B" w:rsidRPr="00AC6E69" w14:paraId="78FFFE74"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C8ADCDF" w14:textId="77777777" w:rsidR="00B26D4B" w:rsidRPr="00DE3FD6" w:rsidRDefault="00B26D4B" w:rsidP="003A0639">
            <w:pPr>
              <w:keepLines/>
              <w:ind w:left="-14" w:right="-14" w:firstLine="0"/>
              <w:rPr>
                <w:rFonts w:ascii="Times New Roman" w:hAnsi="Times New Roman"/>
                <w:lang w:val="bg-BG"/>
              </w:rPr>
            </w:pPr>
            <w:r w:rsidRPr="00DE3FD6">
              <w:rPr>
                <w:rFonts w:ascii="Times New Roman" w:eastAsia="Calibri Light" w:hAnsi="Times New Roman"/>
                <w:b/>
                <w:bCs/>
                <w:i/>
                <w:iCs/>
                <w:sz w:val="20"/>
                <w:szCs w:val="20"/>
                <w:lang w:val="bg-BG"/>
              </w:rPr>
              <w:t>Честота на въздействието:</w:t>
            </w:r>
          </w:p>
        </w:tc>
        <w:tc>
          <w:tcPr>
            <w:tcW w:w="5093" w:type="dxa"/>
            <w:tcBorders>
              <w:top w:val="single" w:sz="8" w:space="0" w:color="auto"/>
              <w:left w:val="single" w:sz="8" w:space="0" w:color="auto"/>
              <w:bottom w:val="single" w:sz="8" w:space="0" w:color="auto"/>
              <w:right w:val="single" w:sz="8" w:space="0" w:color="auto"/>
            </w:tcBorders>
            <w:vAlign w:val="center"/>
          </w:tcPr>
          <w:p w14:paraId="664826A9" w14:textId="5E5724A9" w:rsidR="00B26D4B" w:rsidRPr="00DE3FD6" w:rsidRDefault="00B26D4B" w:rsidP="003A0639">
            <w:pPr>
              <w:keepLines/>
              <w:ind w:left="-14" w:right="-14" w:firstLine="0"/>
              <w:rPr>
                <w:rFonts w:ascii="Times New Roman" w:eastAsia="Calibri Light" w:hAnsi="Times New Roman"/>
                <w:i/>
                <w:iCs/>
                <w:sz w:val="20"/>
                <w:szCs w:val="20"/>
                <w:lang w:val="bg-BG"/>
              </w:rPr>
            </w:pPr>
            <w:r w:rsidRPr="00DE3FD6">
              <w:rPr>
                <w:rFonts w:ascii="Times New Roman" w:eastAsia="Calibri" w:hAnsi="Times New Roman"/>
                <w:i/>
                <w:sz w:val="20"/>
                <w:szCs w:val="20"/>
                <w:lang w:val="bg-BG"/>
              </w:rPr>
              <w:t>По време на строителство</w:t>
            </w:r>
          </w:p>
        </w:tc>
      </w:tr>
      <w:tr w:rsidR="00B26D4B" w:rsidRPr="00AC6E69" w14:paraId="1FBC5C5D"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FD198E9" w14:textId="77777777" w:rsidR="00B26D4B" w:rsidRPr="00DE3FD6" w:rsidRDefault="00B26D4B" w:rsidP="003A0639">
            <w:pPr>
              <w:keepLines/>
              <w:ind w:left="-14" w:right="-14" w:firstLine="0"/>
              <w:rPr>
                <w:rFonts w:ascii="Times New Roman" w:hAnsi="Times New Roman"/>
                <w:lang w:val="bg-BG"/>
              </w:rPr>
            </w:pPr>
            <w:r w:rsidRPr="00DE3FD6">
              <w:rPr>
                <w:rFonts w:ascii="Times New Roman" w:eastAsia="Calibri Light" w:hAnsi="Times New Roman"/>
                <w:b/>
                <w:bCs/>
                <w:i/>
                <w:iCs/>
                <w:sz w:val="20"/>
                <w:szCs w:val="20"/>
                <w:lang w:val="bg-BG"/>
              </w:rPr>
              <w:t>Кумулативни и синергични въздействия върху околната среда</w:t>
            </w:r>
          </w:p>
        </w:tc>
        <w:tc>
          <w:tcPr>
            <w:tcW w:w="5093" w:type="dxa"/>
            <w:tcBorders>
              <w:top w:val="single" w:sz="8" w:space="0" w:color="auto"/>
              <w:left w:val="single" w:sz="8" w:space="0" w:color="auto"/>
              <w:bottom w:val="single" w:sz="8" w:space="0" w:color="auto"/>
              <w:right w:val="single" w:sz="8" w:space="0" w:color="auto"/>
            </w:tcBorders>
            <w:vAlign w:val="center"/>
          </w:tcPr>
          <w:p w14:paraId="76E3E45B" w14:textId="62901085" w:rsidR="00B26D4B" w:rsidRPr="00DE3FD6" w:rsidRDefault="00B26D4B" w:rsidP="003A0639">
            <w:pPr>
              <w:keepLines/>
              <w:ind w:left="-14" w:right="-14" w:firstLine="0"/>
              <w:rPr>
                <w:rFonts w:ascii="Times New Roman" w:eastAsia="Calibri Light" w:hAnsi="Times New Roman"/>
                <w:i/>
                <w:iCs/>
                <w:sz w:val="20"/>
                <w:szCs w:val="20"/>
                <w:lang w:val="bg-BG"/>
              </w:rPr>
            </w:pPr>
            <w:r w:rsidRPr="00DE3FD6">
              <w:rPr>
                <w:rFonts w:ascii="Times New Roman" w:eastAsia="Calibri" w:hAnsi="Times New Roman"/>
                <w:i/>
                <w:sz w:val="20"/>
                <w:szCs w:val="20"/>
                <w:lang w:val="bg-BG"/>
              </w:rPr>
              <w:t>Не се очаква</w:t>
            </w:r>
            <w:r w:rsidR="00043137" w:rsidRPr="00DE3FD6">
              <w:rPr>
                <w:rFonts w:ascii="Times New Roman" w:eastAsia="Calibri" w:hAnsi="Times New Roman"/>
                <w:i/>
                <w:sz w:val="20"/>
                <w:szCs w:val="20"/>
                <w:lang w:val="bg-BG"/>
              </w:rPr>
              <w:t>т</w:t>
            </w:r>
          </w:p>
        </w:tc>
      </w:tr>
      <w:tr w:rsidR="00B26D4B" w:rsidRPr="00AC6E69" w14:paraId="023C6F1F" w14:textId="77777777" w:rsidTr="000C438B">
        <w:trPr>
          <w:trHeight w:val="15"/>
          <w:jc w:val="center"/>
        </w:trPr>
        <w:tc>
          <w:tcPr>
            <w:tcW w:w="35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8302571" w14:textId="77777777" w:rsidR="00B26D4B" w:rsidRPr="00DE3FD6" w:rsidRDefault="00B26D4B" w:rsidP="003A0639">
            <w:pPr>
              <w:keepLines/>
              <w:ind w:left="-14" w:right="-14" w:firstLine="0"/>
              <w:rPr>
                <w:rFonts w:ascii="Times New Roman" w:hAnsi="Times New Roman"/>
                <w:lang w:val="bg-BG"/>
              </w:rPr>
            </w:pPr>
            <w:r w:rsidRPr="00DE3FD6">
              <w:rPr>
                <w:rFonts w:ascii="Times New Roman" w:eastAsia="Calibri Light" w:hAnsi="Times New Roman"/>
                <w:b/>
                <w:bCs/>
                <w:i/>
                <w:iCs/>
                <w:sz w:val="20"/>
                <w:szCs w:val="20"/>
                <w:lang w:val="bg-BG"/>
              </w:rPr>
              <w:t>Трансгранични въздействия:</w:t>
            </w:r>
          </w:p>
        </w:tc>
        <w:tc>
          <w:tcPr>
            <w:tcW w:w="5093" w:type="dxa"/>
            <w:tcBorders>
              <w:top w:val="single" w:sz="8" w:space="0" w:color="auto"/>
              <w:left w:val="single" w:sz="8" w:space="0" w:color="auto"/>
              <w:bottom w:val="single" w:sz="8" w:space="0" w:color="auto"/>
              <w:right w:val="single" w:sz="8" w:space="0" w:color="auto"/>
            </w:tcBorders>
            <w:vAlign w:val="center"/>
          </w:tcPr>
          <w:p w14:paraId="0A1928BC" w14:textId="2ED4AF4E" w:rsidR="00B26D4B" w:rsidRPr="00A003C7" w:rsidRDefault="00B26D4B" w:rsidP="003A0639">
            <w:pPr>
              <w:keepLines/>
              <w:ind w:right="-14" w:firstLine="0"/>
              <w:rPr>
                <w:rFonts w:ascii="Times New Roman" w:eastAsia="Calibri Light" w:hAnsi="Times New Roman"/>
                <w:i/>
                <w:iCs/>
                <w:sz w:val="20"/>
                <w:szCs w:val="20"/>
                <w:lang w:val="bg-BG"/>
              </w:rPr>
            </w:pPr>
            <w:r w:rsidRPr="00DE3FD6">
              <w:rPr>
                <w:rFonts w:ascii="Times New Roman" w:eastAsia="Calibri" w:hAnsi="Times New Roman"/>
                <w:i/>
                <w:sz w:val="20"/>
                <w:szCs w:val="20"/>
                <w:lang w:val="bg-BG"/>
              </w:rPr>
              <w:t>Не се очаква</w:t>
            </w:r>
            <w:r w:rsidR="00043137" w:rsidRPr="00DE3FD6">
              <w:rPr>
                <w:rFonts w:ascii="Times New Roman" w:eastAsia="Calibri" w:hAnsi="Times New Roman"/>
                <w:i/>
                <w:sz w:val="20"/>
                <w:szCs w:val="20"/>
                <w:lang w:val="bg-BG"/>
              </w:rPr>
              <w:t>т</w:t>
            </w:r>
          </w:p>
        </w:tc>
      </w:tr>
    </w:tbl>
    <w:p w14:paraId="49E868EC" w14:textId="77777777" w:rsidR="00702DE6" w:rsidRPr="00A003C7" w:rsidRDefault="00702DE6" w:rsidP="003A0639">
      <w:pPr>
        <w:keepLines/>
        <w:ind w:firstLine="0"/>
        <w:rPr>
          <w:rFonts w:ascii="Times New Roman" w:hAnsi="Times New Roman"/>
          <w:sz w:val="12"/>
          <w:szCs w:val="12"/>
          <w:lang w:val="bg-BG"/>
        </w:rPr>
      </w:pPr>
    </w:p>
    <w:p w14:paraId="17CD4D1A" w14:textId="1E44EB90" w:rsidR="00A22FEB" w:rsidRPr="00780615" w:rsidRDefault="00A22FEB" w:rsidP="00780615">
      <w:pPr>
        <w:pStyle w:val="20"/>
        <w:numPr>
          <w:ilvl w:val="1"/>
          <w:numId w:val="57"/>
        </w:numPr>
        <w:rPr>
          <w:lang w:val="bg-BG"/>
        </w:rPr>
      </w:pPr>
      <w:bookmarkStart w:id="255" w:name="_Toc198629896"/>
      <w:r w:rsidRPr="00780615">
        <w:rPr>
          <w:lang w:val="bg-BG"/>
        </w:rPr>
        <w:t>Химични вещества и смеси</w:t>
      </w:r>
      <w:bookmarkEnd w:id="255"/>
    </w:p>
    <w:p w14:paraId="0D201C59" w14:textId="289DB1F6" w:rsidR="002142EC" w:rsidRPr="000629FA" w:rsidRDefault="000629FA" w:rsidP="000629FA">
      <w:pPr>
        <w:rPr>
          <w:rFonts w:ascii="Times New Roman" w:hAnsi="Times New Roman"/>
          <w:bCs/>
          <w:lang w:val="bg-BG"/>
        </w:rPr>
      </w:pPr>
      <w:r w:rsidRPr="000629FA">
        <w:rPr>
          <w:rFonts w:ascii="Times New Roman" w:hAnsi="Times New Roman"/>
          <w:bCs/>
          <w:lang w:val="bg-BG"/>
        </w:rPr>
        <w:t xml:space="preserve">При строг контрол и ефективно управление на опасните вещества и смеси, както и стриктно спазване на предложените мерки не се очакват значими негативни въздействия върху околната среда, работниците на обекта и населението на района, свързани с дейностите по осъществяване на </w:t>
      </w:r>
      <w:r w:rsidR="00A14BA6">
        <w:rPr>
          <w:rFonts w:ascii="Times New Roman" w:hAnsi="Times New Roman"/>
          <w:bCs/>
          <w:lang w:val="bg-BG"/>
        </w:rPr>
        <w:t>инвестиционното предложение</w:t>
      </w:r>
      <w:r w:rsidR="002142EC" w:rsidRPr="000629FA">
        <w:rPr>
          <w:rFonts w:ascii="Times New Roman" w:hAnsi="Times New Roman"/>
          <w:bCs/>
          <w:lang w:val="bg-BG"/>
        </w:rPr>
        <w:t>.</w:t>
      </w:r>
    </w:p>
    <w:p w14:paraId="23EC2CE5" w14:textId="77777777" w:rsidR="002142EC" w:rsidRPr="00A003C7" w:rsidRDefault="002142EC" w:rsidP="003A0639">
      <w:pPr>
        <w:rPr>
          <w:rFonts w:ascii="Times New Roman" w:hAnsi="Times New Roman"/>
          <w:bCs/>
          <w:sz w:val="12"/>
          <w:szCs w:val="12"/>
          <w:lang w:val="bg-BG"/>
        </w:rPr>
      </w:pPr>
    </w:p>
    <w:tbl>
      <w:tblPr>
        <w:tblW w:w="8847" w:type="dxa"/>
        <w:jc w:val="center"/>
        <w:tblLayout w:type="fixed"/>
        <w:tblLook w:val="04A0" w:firstRow="1" w:lastRow="0" w:firstColumn="1" w:lastColumn="0" w:noHBand="0" w:noVBand="1"/>
      </w:tblPr>
      <w:tblGrid>
        <w:gridCol w:w="3818"/>
        <w:gridCol w:w="5029"/>
      </w:tblGrid>
      <w:tr w:rsidR="002142EC" w:rsidRPr="00A003C7" w14:paraId="18F7B884" w14:textId="77777777" w:rsidTr="000C438B">
        <w:trPr>
          <w:trHeight w:val="15"/>
          <w:jc w:val="center"/>
        </w:trPr>
        <w:tc>
          <w:tcPr>
            <w:tcW w:w="38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6830743" w14:textId="77777777" w:rsidR="002142EC" w:rsidRPr="00A003C7" w:rsidRDefault="002142EC" w:rsidP="003A0639">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Вероятност за поява на въздействие</w:t>
            </w:r>
          </w:p>
        </w:tc>
        <w:tc>
          <w:tcPr>
            <w:tcW w:w="5029" w:type="dxa"/>
            <w:tcBorders>
              <w:top w:val="single" w:sz="8" w:space="0" w:color="auto"/>
              <w:left w:val="single" w:sz="8" w:space="0" w:color="auto"/>
              <w:bottom w:val="single" w:sz="8" w:space="0" w:color="auto"/>
              <w:right w:val="single" w:sz="8" w:space="0" w:color="auto"/>
            </w:tcBorders>
            <w:vAlign w:val="center"/>
          </w:tcPr>
          <w:p w14:paraId="5BBA6669" w14:textId="7A23070F" w:rsidR="002142EC" w:rsidRPr="00A003C7" w:rsidRDefault="002142EC" w:rsidP="003A0639">
            <w:pPr>
              <w:keepLines/>
              <w:ind w:left="-14" w:right="-14" w:firstLine="0"/>
              <w:rPr>
                <w:rFonts w:ascii="Times New Roman" w:eastAsia="Calibri Light" w:hAnsi="Times New Roman"/>
                <w:bCs/>
                <w:i/>
                <w:iCs/>
                <w:sz w:val="20"/>
                <w:szCs w:val="20"/>
                <w:lang w:val="bg-BG"/>
              </w:rPr>
            </w:pPr>
            <w:r w:rsidRPr="00A003C7">
              <w:rPr>
                <w:rFonts w:ascii="Times New Roman" w:eastAsia="Calibri" w:hAnsi="Times New Roman"/>
                <w:bCs/>
                <w:i/>
                <w:sz w:val="20"/>
                <w:szCs w:val="20"/>
                <w:lang w:val="bg-BG"/>
              </w:rPr>
              <w:t>Очаква се</w:t>
            </w:r>
          </w:p>
        </w:tc>
      </w:tr>
      <w:tr w:rsidR="002142EC" w:rsidRPr="00A003C7" w14:paraId="4B822728" w14:textId="77777777" w:rsidTr="000C438B">
        <w:trPr>
          <w:trHeight w:val="15"/>
          <w:jc w:val="center"/>
        </w:trPr>
        <w:tc>
          <w:tcPr>
            <w:tcW w:w="38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26E68C8" w14:textId="77777777" w:rsidR="002142EC" w:rsidRPr="00A003C7" w:rsidRDefault="002142EC" w:rsidP="003A0639">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Териториален обхват на въздействие</w:t>
            </w:r>
          </w:p>
        </w:tc>
        <w:tc>
          <w:tcPr>
            <w:tcW w:w="5029" w:type="dxa"/>
            <w:tcBorders>
              <w:top w:val="single" w:sz="8" w:space="0" w:color="auto"/>
              <w:left w:val="single" w:sz="8" w:space="0" w:color="auto"/>
              <w:bottom w:val="single" w:sz="8" w:space="0" w:color="auto"/>
              <w:right w:val="single" w:sz="8" w:space="0" w:color="auto"/>
            </w:tcBorders>
            <w:vAlign w:val="center"/>
          </w:tcPr>
          <w:p w14:paraId="10B6AFC7" w14:textId="2CD2B2FA" w:rsidR="002142EC" w:rsidRPr="00A003C7" w:rsidRDefault="002142EC" w:rsidP="003A0639">
            <w:pPr>
              <w:keepLines/>
              <w:ind w:left="-14" w:right="-14" w:firstLine="0"/>
              <w:rPr>
                <w:rFonts w:ascii="Times New Roman" w:eastAsia="Calibri Light" w:hAnsi="Times New Roman"/>
                <w:bCs/>
                <w:i/>
                <w:iCs/>
                <w:sz w:val="20"/>
                <w:szCs w:val="20"/>
                <w:lang w:val="bg-BG"/>
              </w:rPr>
            </w:pPr>
            <w:proofErr w:type="spellStart"/>
            <w:r w:rsidRPr="00A003C7">
              <w:rPr>
                <w:rFonts w:ascii="Times New Roman" w:eastAsia="Calibri" w:hAnsi="Times New Roman"/>
                <w:bCs/>
                <w:i/>
                <w:sz w:val="20"/>
                <w:szCs w:val="20"/>
                <w:lang w:val="ru-RU"/>
              </w:rPr>
              <w:t>Локално</w:t>
            </w:r>
            <w:proofErr w:type="spellEnd"/>
            <w:r w:rsidRPr="00A003C7">
              <w:rPr>
                <w:rFonts w:ascii="Times New Roman" w:eastAsia="Calibri" w:hAnsi="Times New Roman"/>
                <w:bCs/>
                <w:i/>
                <w:sz w:val="20"/>
                <w:szCs w:val="20"/>
              </w:rPr>
              <w:t xml:space="preserve"> </w:t>
            </w:r>
          </w:p>
        </w:tc>
      </w:tr>
      <w:tr w:rsidR="002142EC" w:rsidRPr="00A003C7" w14:paraId="12ACC662" w14:textId="77777777" w:rsidTr="000C438B">
        <w:trPr>
          <w:trHeight w:val="15"/>
          <w:jc w:val="center"/>
        </w:trPr>
        <w:tc>
          <w:tcPr>
            <w:tcW w:w="38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B24F668" w14:textId="77777777" w:rsidR="002142EC" w:rsidRPr="00A003C7" w:rsidRDefault="002142EC" w:rsidP="003A0639">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Продължителност на въздействието</w:t>
            </w:r>
          </w:p>
        </w:tc>
        <w:tc>
          <w:tcPr>
            <w:tcW w:w="5029" w:type="dxa"/>
            <w:tcBorders>
              <w:top w:val="single" w:sz="8" w:space="0" w:color="auto"/>
              <w:left w:val="single" w:sz="8" w:space="0" w:color="auto"/>
              <w:bottom w:val="single" w:sz="8" w:space="0" w:color="auto"/>
              <w:right w:val="single" w:sz="8" w:space="0" w:color="auto"/>
            </w:tcBorders>
            <w:vAlign w:val="center"/>
          </w:tcPr>
          <w:p w14:paraId="340DDB8F" w14:textId="0CA092FE" w:rsidR="002142EC" w:rsidRPr="000629FA" w:rsidRDefault="002142EC" w:rsidP="003A0639">
            <w:pPr>
              <w:keepLines/>
              <w:ind w:left="-14" w:right="-14" w:firstLine="0"/>
              <w:rPr>
                <w:rFonts w:ascii="Times New Roman" w:eastAsia="Calibri Light" w:hAnsi="Times New Roman"/>
                <w:bCs/>
                <w:i/>
                <w:iCs/>
                <w:sz w:val="20"/>
                <w:szCs w:val="20"/>
                <w:lang w:val="bg-BG"/>
              </w:rPr>
            </w:pPr>
            <w:proofErr w:type="spellStart"/>
            <w:r w:rsidRPr="00A003C7">
              <w:rPr>
                <w:rFonts w:ascii="Times New Roman" w:eastAsia="Calibri" w:hAnsi="Times New Roman"/>
                <w:bCs/>
                <w:i/>
                <w:sz w:val="20"/>
                <w:szCs w:val="20"/>
              </w:rPr>
              <w:t>Времен</w:t>
            </w:r>
            <w:proofErr w:type="spellEnd"/>
            <w:r w:rsidR="000629FA">
              <w:rPr>
                <w:rFonts w:ascii="Times New Roman" w:eastAsia="Calibri" w:hAnsi="Times New Roman"/>
                <w:bCs/>
                <w:i/>
                <w:sz w:val="20"/>
                <w:szCs w:val="20"/>
                <w:lang w:val="bg-BG"/>
              </w:rPr>
              <w:t>но</w:t>
            </w:r>
          </w:p>
        </w:tc>
      </w:tr>
      <w:tr w:rsidR="002142EC" w:rsidRPr="00A003C7" w14:paraId="6990A123" w14:textId="77777777" w:rsidTr="000C438B">
        <w:trPr>
          <w:trHeight w:val="15"/>
          <w:jc w:val="center"/>
        </w:trPr>
        <w:tc>
          <w:tcPr>
            <w:tcW w:w="38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9435161" w14:textId="77777777" w:rsidR="002142EC" w:rsidRPr="00A003C7" w:rsidRDefault="002142EC" w:rsidP="003A0639">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Степен на въздействие</w:t>
            </w:r>
          </w:p>
        </w:tc>
        <w:tc>
          <w:tcPr>
            <w:tcW w:w="5029" w:type="dxa"/>
            <w:tcBorders>
              <w:top w:val="single" w:sz="8" w:space="0" w:color="auto"/>
              <w:left w:val="single" w:sz="8" w:space="0" w:color="auto"/>
              <w:bottom w:val="single" w:sz="8" w:space="0" w:color="auto"/>
              <w:right w:val="single" w:sz="8" w:space="0" w:color="auto"/>
            </w:tcBorders>
            <w:vAlign w:val="center"/>
          </w:tcPr>
          <w:p w14:paraId="7695BD6B" w14:textId="76E2FE8A" w:rsidR="002142EC" w:rsidRPr="00A003C7" w:rsidRDefault="002142EC" w:rsidP="003A0639">
            <w:pPr>
              <w:keepLines/>
              <w:ind w:left="-14" w:right="-14" w:firstLine="0"/>
              <w:rPr>
                <w:rFonts w:ascii="Times New Roman" w:eastAsia="Calibri Light" w:hAnsi="Times New Roman"/>
                <w:bCs/>
                <w:i/>
                <w:iCs/>
                <w:sz w:val="20"/>
                <w:szCs w:val="20"/>
                <w:lang w:val="bg-BG"/>
              </w:rPr>
            </w:pPr>
            <w:r w:rsidRPr="00A003C7">
              <w:rPr>
                <w:rFonts w:ascii="Times New Roman" w:eastAsia="Calibri" w:hAnsi="Times New Roman"/>
                <w:bCs/>
                <w:i/>
                <w:sz w:val="20"/>
                <w:szCs w:val="20"/>
                <w:lang w:val="bg-BG"/>
              </w:rPr>
              <w:t>Незначително въздействие</w:t>
            </w:r>
          </w:p>
        </w:tc>
      </w:tr>
      <w:tr w:rsidR="002142EC" w:rsidRPr="00BB769E" w14:paraId="1FB02A0A" w14:textId="77777777" w:rsidTr="000C438B">
        <w:trPr>
          <w:trHeight w:val="15"/>
          <w:jc w:val="center"/>
        </w:trPr>
        <w:tc>
          <w:tcPr>
            <w:tcW w:w="38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C82B1E0" w14:textId="77777777" w:rsidR="002142EC" w:rsidRPr="00A003C7" w:rsidRDefault="002142EC" w:rsidP="003A0639">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Честота на въздействието:</w:t>
            </w:r>
          </w:p>
        </w:tc>
        <w:tc>
          <w:tcPr>
            <w:tcW w:w="5029" w:type="dxa"/>
            <w:tcBorders>
              <w:top w:val="single" w:sz="8" w:space="0" w:color="auto"/>
              <w:left w:val="single" w:sz="8" w:space="0" w:color="auto"/>
              <w:bottom w:val="single" w:sz="8" w:space="0" w:color="auto"/>
              <w:right w:val="single" w:sz="8" w:space="0" w:color="auto"/>
            </w:tcBorders>
            <w:vAlign w:val="center"/>
          </w:tcPr>
          <w:p w14:paraId="6CEEC95F" w14:textId="77777777" w:rsidR="002142EC" w:rsidRPr="00A003C7" w:rsidRDefault="002142EC" w:rsidP="003A0639">
            <w:pPr>
              <w:keepLines/>
              <w:ind w:left="-14" w:right="-14" w:firstLine="0"/>
              <w:rPr>
                <w:rFonts w:ascii="Times New Roman" w:eastAsia="Calibri Light" w:hAnsi="Times New Roman"/>
                <w:bCs/>
                <w:i/>
                <w:iCs/>
                <w:sz w:val="20"/>
                <w:szCs w:val="20"/>
                <w:lang w:val="bg-BG"/>
              </w:rPr>
            </w:pPr>
            <w:r w:rsidRPr="00A003C7">
              <w:rPr>
                <w:rFonts w:ascii="Times New Roman" w:eastAsia="Calibri" w:hAnsi="Times New Roman"/>
                <w:bCs/>
                <w:i/>
                <w:sz w:val="20"/>
                <w:szCs w:val="20"/>
                <w:lang w:val="bg-BG"/>
              </w:rPr>
              <w:t>По време на строителство/ По време на експлоатация</w:t>
            </w:r>
          </w:p>
        </w:tc>
      </w:tr>
      <w:tr w:rsidR="002142EC" w:rsidRPr="00A003C7" w14:paraId="41DDE5FE" w14:textId="77777777" w:rsidTr="000C438B">
        <w:trPr>
          <w:trHeight w:val="15"/>
          <w:jc w:val="center"/>
        </w:trPr>
        <w:tc>
          <w:tcPr>
            <w:tcW w:w="38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4498418" w14:textId="77777777" w:rsidR="002142EC" w:rsidRPr="00A003C7" w:rsidRDefault="002142EC" w:rsidP="003A0639">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Кумулативни и синергични въздействия върху околната среда</w:t>
            </w:r>
          </w:p>
        </w:tc>
        <w:tc>
          <w:tcPr>
            <w:tcW w:w="5029" w:type="dxa"/>
            <w:tcBorders>
              <w:top w:val="single" w:sz="8" w:space="0" w:color="auto"/>
              <w:left w:val="single" w:sz="8" w:space="0" w:color="auto"/>
              <w:bottom w:val="single" w:sz="8" w:space="0" w:color="auto"/>
              <w:right w:val="single" w:sz="8" w:space="0" w:color="auto"/>
            </w:tcBorders>
            <w:vAlign w:val="center"/>
          </w:tcPr>
          <w:p w14:paraId="535D6AFA" w14:textId="0733D326" w:rsidR="002142EC" w:rsidRPr="00A003C7" w:rsidRDefault="002142EC" w:rsidP="003A0639">
            <w:pPr>
              <w:keepLines/>
              <w:ind w:left="-14" w:right="-14" w:firstLine="0"/>
              <w:rPr>
                <w:rFonts w:ascii="Times New Roman" w:eastAsia="Calibri Light" w:hAnsi="Times New Roman"/>
                <w:bCs/>
                <w:i/>
                <w:iCs/>
                <w:sz w:val="20"/>
                <w:szCs w:val="20"/>
                <w:lang w:val="bg-BG"/>
              </w:rPr>
            </w:pPr>
            <w:r w:rsidRPr="00A003C7">
              <w:rPr>
                <w:rFonts w:ascii="Times New Roman" w:eastAsia="Calibri" w:hAnsi="Times New Roman"/>
                <w:bCs/>
                <w:i/>
                <w:sz w:val="20"/>
                <w:szCs w:val="20"/>
                <w:lang w:val="bg-BG"/>
              </w:rPr>
              <w:t>Не се очаква</w:t>
            </w:r>
            <w:r w:rsidR="000629FA">
              <w:rPr>
                <w:rFonts w:ascii="Times New Roman" w:eastAsia="Calibri" w:hAnsi="Times New Roman"/>
                <w:bCs/>
                <w:i/>
                <w:sz w:val="20"/>
                <w:szCs w:val="20"/>
                <w:lang w:val="bg-BG"/>
              </w:rPr>
              <w:t>т</w:t>
            </w:r>
          </w:p>
        </w:tc>
      </w:tr>
      <w:tr w:rsidR="002142EC" w:rsidRPr="00A003C7" w14:paraId="4C4A354A" w14:textId="77777777" w:rsidTr="000C438B">
        <w:trPr>
          <w:trHeight w:val="15"/>
          <w:jc w:val="center"/>
        </w:trPr>
        <w:tc>
          <w:tcPr>
            <w:tcW w:w="38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8CD0DB2" w14:textId="77777777" w:rsidR="002142EC" w:rsidRPr="00A003C7" w:rsidRDefault="002142EC" w:rsidP="003A0639">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Трансгранични въздействия:</w:t>
            </w:r>
          </w:p>
        </w:tc>
        <w:tc>
          <w:tcPr>
            <w:tcW w:w="5029" w:type="dxa"/>
            <w:tcBorders>
              <w:top w:val="single" w:sz="8" w:space="0" w:color="auto"/>
              <w:left w:val="single" w:sz="8" w:space="0" w:color="auto"/>
              <w:bottom w:val="single" w:sz="8" w:space="0" w:color="auto"/>
              <w:right w:val="single" w:sz="8" w:space="0" w:color="auto"/>
            </w:tcBorders>
            <w:vAlign w:val="center"/>
          </w:tcPr>
          <w:p w14:paraId="6D93705B" w14:textId="6A38071C" w:rsidR="002142EC" w:rsidRPr="00A003C7" w:rsidRDefault="002142EC" w:rsidP="003A0639">
            <w:pPr>
              <w:keepLines/>
              <w:ind w:right="-14" w:firstLine="0"/>
              <w:rPr>
                <w:rFonts w:ascii="Times New Roman" w:eastAsia="Calibri Light" w:hAnsi="Times New Roman"/>
                <w:bCs/>
                <w:i/>
                <w:iCs/>
                <w:sz w:val="20"/>
                <w:szCs w:val="20"/>
                <w:lang w:val="bg-BG"/>
              </w:rPr>
            </w:pPr>
            <w:r w:rsidRPr="00A003C7">
              <w:rPr>
                <w:rFonts w:ascii="Times New Roman" w:eastAsia="Calibri" w:hAnsi="Times New Roman"/>
                <w:bCs/>
                <w:i/>
                <w:sz w:val="20"/>
                <w:szCs w:val="20"/>
                <w:lang w:val="bg-BG"/>
              </w:rPr>
              <w:t>Не се очаква</w:t>
            </w:r>
            <w:r w:rsidR="000629FA">
              <w:rPr>
                <w:rFonts w:ascii="Times New Roman" w:eastAsia="Calibri" w:hAnsi="Times New Roman"/>
                <w:bCs/>
                <w:i/>
                <w:sz w:val="20"/>
                <w:szCs w:val="20"/>
                <w:lang w:val="bg-BG"/>
              </w:rPr>
              <w:t>т</w:t>
            </w:r>
          </w:p>
        </w:tc>
      </w:tr>
    </w:tbl>
    <w:p w14:paraId="7CEFD1DE" w14:textId="77777777" w:rsidR="00A22FEB" w:rsidRPr="00A003C7" w:rsidRDefault="00A22FEB" w:rsidP="003A0639">
      <w:pPr>
        <w:keepLines/>
        <w:ind w:firstLine="0"/>
        <w:rPr>
          <w:rFonts w:ascii="Times New Roman" w:hAnsi="Times New Roman"/>
          <w:sz w:val="12"/>
          <w:szCs w:val="12"/>
          <w:lang w:val="ru-RU"/>
        </w:rPr>
      </w:pPr>
    </w:p>
    <w:p w14:paraId="6718C8BD" w14:textId="147FB664" w:rsidR="00CD0D11" w:rsidRPr="00780615" w:rsidRDefault="368437C4" w:rsidP="00780615">
      <w:pPr>
        <w:pStyle w:val="20"/>
        <w:numPr>
          <w:ilvl w:val="1"/>
          <w:numId w:val="57"/>
        </w:numPr>
        <w:rPr>
          <w:lang w:val="bg-BG"/>
        </w:rPr>
      </w:pPr>
      <w:bookmarkStart w:id="256" w:name="_Toc155968302"/>
      <w:bookmarkStart w:id="257" w:name="_Toc156208213"/>
      <w:bookmarkStart w:id="258" w:name="_Toc156210782"/>
      <w:bookmarkStart w:id="259" w:name="_Toc156218077"/>
      <w:bookmarkStart w:id="260" w:name="_Toc156470862"/>
      <w:bookmarkStart w:id="261" w:name="_Toc156548416"/>
      <w:bookmarkStart w:id="262" w:name="_Toc156979032"/>
      <w:bookmarkStart w:id="263" w:name="_Toc198629897"/>
      <w:bookmarkEnd w:id="256"/>
      <w:bookmarkEnd w:id="257"/>
      <w:bookmarkEnd w:id="258"/>
      <w:bookmarkEnd w:id="259"/>
      <w:bookmarkEnd w:id="260"/>
      <w:bookmarkEnd w:id="261"/>
      <w:bookmarkEnd w:id="262"/>
      <w:r w:rsidRPr="00780615">
        <w:rPr>
          <w:lang w:val="bg-BG"/>
        </w:rPr>
        <w:t>Генетично модифицирани организми</w:t>
      </w:r>
      <w:bookmarkEnd w:id="263"/>
    </w:p>
    <w:bookmarkEnd w:id="149"/>
    <w:p w14:paraId="2288D83E" w14:textId="0BC489CD" w:rsidR="0045476E" w:rsidRDefault="00C52F27" w:rsidP="002456DA">
      <w:pPr>
        <w:pStyle w:val="40"/>
        <w:keepNext w:val="0"/>
        <w:spacing w:before="0"/>
        <w:ind w:firstLine="709"/>
        <w:rPr>
          <w:rFonts w:ascii="Times New Roman" w:eastAsiaTheme="minorEastAsia" w:hAnsi="Times New Roman" w:cs="Times New Roman"/>
          <w:i w:val="0"/>
          <w:iCs w:val="0"/>
          <w:color w:val="auto"/>
          <w:lang w:val="bg-BG"/>
        </w:rPr>
      </w:pPr>
      <w:r w:rsidRPr="00C52F27">
        <w:rPr>
          <w:rFonts w:ascii="Times New Roman" w:eastAsiaTheme="minorEastAsia" w:hAnsi="Times New Roman" w:cs="Times New Roman"/>
          <w:i w:val="0"/>
          <w:iCs w:val="0"/>
          <w:color w:val="auto"/>
          <w:lang w:val="bg-BG"/>
        </w:rPr>
        <w:t>Инвестиционното предложение няма отношение към генетично модифицираните организми.</w:t>
      </w:r>
    </w:p>
    <w:p w14:paraId="228DE3C6" w14:textId="77777777" w:rsidR="000C438B" w:rsidRPr="000C438B" w:rsidRDefault="000C438B" w:rsidP="000C438B">
      <w:pPr>
        <w:rPr>
          <w:rFonts w:eastAsiaTheme="minorEastAsia"/>
          <w:sz w:val="8"/>
          <w:szCs w:val="8"/>
          <w:lang w:val="bg-BG"/>
        </w:rPr>
      </w:pPr>
    </w:p>
    <w:tbl>
      <w:tblPr>
        <w:tblW w:w="8979" w:type="dxa"/>
        <w:jc w:val="center"/>
        <w:tblLayout w:type="fixed"/>
        <w:tblLook w:val="04A0" w:firstRow="1" w:lastRow="0" w:firstColumn="1" w:lastColumn="0" w:noHBand="0" w:noVBand="1"/>
      </w:tblPr>
      <w:tblGrid>
        <w:gridCol w:w="4659"/>
        <w:gridCol w:w="4320"/>
      </w:tblGrid>
      <w:tr w:rsidR="00B26D4B" w:rsidRPr="00121374" w14:paraId="6DBD30F2" w14:textId="77777777" w:rsidTr="000C438B">
        <w:trPr>
          <w:trHeight w:val="14"/>
          <w:jc w:val="center"/>
        </w:trPr>
        <w:tc>
          <w:tcPr>
            <w:tcW w:w="465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4A55C41" w14:textId="77777777" w:rsidR="00B26D4B" w:rsidRPr="00A003C7" w:rsidRDefault="00B26D4B" w:rsidP="003A0639">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Вероятност за поява на въздействие</w:t>
            </w:r>
          </w:p>
        </w:tc>
        <w:tc>
          <w:tcPr>
            <w:tcW w:w="4320" w:type="dxa"/>
            <w:tcBorders>
              <w:top w:val="single" w:sz="8" w:space="0" w:color="auto"/>
              <w:left w:val="single" w:sz="8" w:space="0" w:color="auto"/>
              <w:bottom w:val="single" w:sz="8" w:space="0" w:color="auto"/>
              <w:right w:val="single" w:sz="8" w:space="0" w:color="auto"/>
            </w:tcBorders>
            <w:vAlign w:val="center"/>
          </w:tcPr>
          <w:p w14:paraId="16D11271" w14:textId="69A27572" w:rsidR="00B26D4B" w:rsidRPr="00A003C7" w:rsidRDefault="00B26D4B" w:rsidP="003A0639">
            <w:pPr>
              <w:keepLines/>
              <w:ind w:left="-14" w:right="-14" w:firstLine="0"/>
              <w:rPr>
                <w:rFonts w:ascii="Times New Roman" w:eastAsia="Calibri Light" w:hAnsi="Times New Roman"/>
                <w:i/>
                <w:iCs/>
                <w:sz w:val="20"/>
                <w:szCs w:val="20"/>
                <w:lang w:val="bg-BG"/>
              </w:rPr>
            </w:pPr>
            <w:r w:rsidRPr="00A003C7">
              <w:rPr>
                <w:rFonts w:ascii="Times New Roman" w:eastAsia="Calibri" w:hAnsi="Times New Roman"/>
                <w:i/>
                <w:sz w:val="20"/>
                <w:szCs w:val="20"/>
                <w:lang w:val="bg-BG"/>
              </w:rPr>
              <w:t>Не се очаква</w:t>
            </w:r>
          </w:p>
        </w:tc>
      </w:tr>
      <w:tr w:rsidR="00B26D4B" w:rsidRPr="00A003C7" w14:paraId="0F86EE13" w14:textId="77777777" w:rsidTr="000C438B">
        <w:trPr>
          <w:trHeight w:val="14"/>
          <w:jc w:val="center"/>
        </w:trPr>
        <w:tc>
          <w:tcPr>
            <w:tcW w:w="465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E0BA117" w14:textId="77777777" w:rsidR="00B26D4B" w:rsidRPr="00A003C7" w:rsidRDefault="00B26D4B" w:rsidP="003A0639">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Териториален обхват на въздействие</w:t>
            </w:r>
          </w:p>
        </w:tc>
        <w:tc>
          <w:tcPr>
            <w:tcW w:w="4320" w:type="dxa"/>
            <w:tcBorders>
              <w:top w:val="single" w:sz="8" w:space="0" w:color="auto"/>
              <w:left w:val="single" w:sz="8" w:space="0" w:color="auto"/>
              <w:bottom w:val="single" w:sz="8" w:space="0" w:color="auto"/>
              <w:right w:val="single" w:sz="8" w:space="0" w:color="auto"/>
            </w:tcBorders>
            <w:vAlign w:val="center"/>
          </w:tcPr>
          <w:p w14:paraId="6F2F957E" w14:textId="642E8894" w:rsidR="00B26D4B" w:rsidRPr="00A003C7" w:rsidRDefault="00C52F27" w:rsidP="003A0639">
            <w:pPr>
              <w:keepLines/>
              <w:ind w:left="-14" w:right="-14" w:firstLine="0"/>
              <w:rPr>
                <w:rFonts w:ascii="Times New Roman" w:eastAsia="Calibri Light" w:hAnsi="Times New Roman"/>
                <w:i/>
                <w:iCs/>
                <w:sz w:val="20"/>
                <w:szCs w:val="20"/>
                <w:lang w:val="bg-BG"/>
              </w:rPr>
            </w:pPr>
            <w:r>
              <w:rPr>
                <w:rFonts w:ascii="Times New Roman" w:eastAsia="Calibri" w:hAnsi="Times New Roman"/>
                <w:i/>
                <w:sz w:val="20"/>
                <w:szCs w:val="20"/>
                <w:lang w:val="bg-BG"/>
              </w:rPr>
              <w:t xml:space="preserve">Не се очаква </w:t>
            </w:r>
            <w:r w:rsidR="00B26D4B" w:rsidRPr="00A003C7">
              <w:rPr>
                <w:rFonts w:ascii="Times New Roman" w:eastAsia="Calibri" w:hAnsi="Times New Roman"/>
                <w:i/>
                <w:sz w:val="20"/>
                <w:szCs w:val="20"/>
              </w:rPr>
              <w:t xml:space="preserve"> </w:t>
            </w:r>
          </w:p>
        </w:tc>
      </w:tr>
      <w:tr w:rsidR="00B26D4B" w:rsidRPr="00A003C7" w14:paraId="320631EA" w14:textId="77777777" w:rsidTr="000C438B">
        <w:trPr>
          <w:trHeight w:val="14"/>
          <w:jc w:val="center"/>
        </w:trPr>
        <w:tc>
          <w:tcPr>
            <w:tcW w:w="465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6680693" w14:textId="77777777" w:rsidR="00B26D4B" w:rsidRPr="00A003C7" w:rsidRDefault="00B26D4B" w:rsidP="003A0639">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Продължителност на въздействието</w:t>
            </w:r>
          </w:p>
        </w:tc>
        <w:tc>
          <w:tcPr>
            <w:tcW w:w="4320" w:type="dxa"/>
            <w:tcBorders>
              <w:top w:val="single" w:sz="8" w:space="0" w:color="auto"/>
              <w:left w:val="single" w:sz="8" w:space="0" w:color="auto"/>
              <w:bottom w:val="single" w:sz="8" w:space="0" w:color="auto"/>
              <w:right w:val="single" w:sz="8" w:space="0" w:color="auto"/>
            </w:tcBorders>
            <w:vAlign w:val="center"/>
          </w:tcPr>
          <w:p w14:paraId="1FD10DAC" w14:textId="662F7AA6" w:rsidR="00B26D4B" w:rsidRPr="00C52F27" w:rsidRDefault="00C52F27" w:rsidP="003A0639">
            <w:pPr>
              <w:keepLines/>
              <w:ind w:left="-14" w:right="-14" w:firstLine="0"/>
              <w:rPr>
                <w:rFonts w:ascii="Times New Roman" w:eastAsia="Calibri Light" w:hAnsi="Times New Roman"/>
                <w:i/>
                <w:iCs/>
                <w:sz w:val="20"/>
                <w:szCs w:val="20"/>
                <w:lang w:val="bg-BG"/>
              </w:rPr>
            </w:pPr>
            <w:r>
              <w:rPr>
                <w:rFonts w:ascii="Times New Roman" w:eastAsia="Calibri" w:hAnsi="Times New Roman"/>
                <w:i/>
                <w:sz w:val="20"/>
                <w:szCs w:val="20"/>
                <w:lang w:val="bg-BG"/>
              </w:rPr>
              <w:t xml:space="preserve">Не се очаква </w:t>
            </w:r>
          </w:p>
        </w:tc>
      </w:tr>
      <w:tr w:rsidR="00B26D4B" w:rsidRPr="00121374" w14:paraId="02B20792" w14:textId="77777777" w:rsidTr="000C438B">
        <w:trPr>
          <w:trHeight w:val="14"/>
          <w:jc w:val="center"/>
        </w:trPr>
        <w:tc>
          <w:tcPr>
            <w:tcW w:w="465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2B59ADA" w14:textId="77777777" w:rsidR="00B26D4B" w:rsidRPr="00A003C7" w:rsidRDefault="00B26D4B" w:rsidP="003A0639">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Степен на въздействие</w:t>
            </w:r>
          </w:p>
        </w:tc>
        <w:tc>
          <w:tcPr>
            <w:tcW w:w="4320" w:type="dxa"/>
            <w:tcBorders>
              <w:top w:val="single" w:sz="8" w:space="0" w:color="auto"/>
              <w:left w:val="single" w:sz="8" w:space="0" w:color="auto"/>
              <w:bottom w:val="single" w:sz="8" w:space="0" w:color="auto"/>
              <w:right w:val="single" w:sz="8" w:space="0" w:color="auto"/>
            </w:tcBorders>
            <w:vAlign w:val="center"/>
          </w:tcPr>
          <w:p w14:paraId="7C02638D" w14:textId="2ACEDD32" w:rsidR="00B26D4B" w:rsidRPr="00A003C7" w:rsidRDefault="00C52F27" w:rsidP="003A0639">
            <w:pPr>
              <w:keepLines/>
              <w:ind w:left="-14" w:right="-14" w:firstLine="0"/>
              <w:rPr>
                <w:rFonts w:ascii="Times New Roman" w:eastAsia="Calibri Light" w:hAnsi="Times New Roman"/>
                <w:i/>
                <w:iCs/>
                <w:sz w:val="20"/>
                <w:szCs w:val="20"/>
                <w:lang w:val="bg-BG"/>
              </w:rPr>
            </w:pPr>
            <w:r>
              <w:rPr>
                <w:rFonts w:ascii="Times New Roman" w:eastAsia="Calibri" w:hAnsi="Times New Roman"/>
                <w:i/>
                <w:sz w:val="20"/>
                <w:szCs w:val="20"/>
                <w:lang w:val="bg-BG"/>
              </w:rPr>
              <w:t>Не се очаква</w:t>
            </w:r>
          </w:p>
        </w:tc>
      </w:tr>
      <w:tr w:rsidR="00B26D4B" w:rsidRPr="00121374" w14:paraId="3B0E4AE3" w14:textId="77777777" w:rsidTr="000C438B">
        <w:trPr>
          <w:trHeight w:val="14"/>
          <w:jc w:val="center"/>
        </w:trPr>
        <w:tc>
          <w:tcPr>
            <w:tcW w:w="465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2D91C86" w14:textId="77777777" w:rsidR="00B26D4B" w:rsidRPr="00A003C7" w:rsidRDefault="00B26D4B" w:rsidP="003A0639">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Честота на въздействието:</w:t>
            </w:r>
          </w:p>
        </w:tc>
        <w:tc>
          <w:tcPr>
            <w:tcW w:w="4320" w:type="dxa"/>
            <w:tcBorders>
              <w:top w:val="single" w:sz="8" w:space="0" w:color="auto"/>
              <w:left w:val="single" w:sz="8" w:space="0" w:color="auto"/>
              <w:bottom w:val="single" w:sz="8" w:space="0" w:color="auto"/>
              <w:right w:val="single" w:sz="8" w:space="0" w:color="auto"/>
            </w:tcBorders>
            <w:vAlign w:val="center"/>
          </w:tcPr>
          <w:p w14:paraId="5E27E1CC" w14:textId="15D25200" w:rsidR="00B26D4B" w:rsidRPr="00A003C7" w:rsidRDefault="00C52F27" w:rsidP="003A0639">
            <w:pPr>
              <w:keepLines/>
              <w:ind w:left="-14" w:right="-14" w:firstLine="0"/>
              <w:rPr>
                <w:rFonts w:ascii="Times New Roman" w:eastAsia="Calibri Light" w:hAnsi="Times New Roman"/>
                <w:i/>
                <w:iCs/>
                <w:sz w:val="20"/>
                <w:szCs w:val="20"/>
                <w:lang w:val="bg-BG"/>
              </w:rPr>
            </w:pPr>
            <w:r>
              <w:rPr>
                <w:rFonts w:ascii="Times New Roman" w:eastAsia="Calibri" w:hAnsi="Times New Roman"/>
                <w:i/>
                <w:sz w:val="20"/>
                <w:szCs w:val="20"/>
                <w:lang w:val="bg-BG"/>
              </w:rPr>
              <w:t>Не се очаква</w:t>
            </w:r>
          </w:p>
        </w:tc>
      </w:tr>
      <w:tr w:rsidR="00B26D4B" w:rsidRPr="00121374" w14:paraId="0AE2D356" w14:textId="77777777" w:rsidTr="000C438B">
        <w:trPr>
          <w:trHeight w:val="14"/>
          <w:jc w:val="center"/>
        </w:trPr>
        <w:tc>
          <w:tcPr>
            <w:tcW w:w="465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E5BBB5C" w14:textId="77777777" w:rsidR="00B26D4B" w:rsidRPr="00A003C7" w:rsidRDefault="00B26D4B" w:rsidP="003A0639">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Кумулативни и синергични въздействия върху околната среда</w:t>
            </w:r>
          </w:p>
        </w:tc>
        <w:tc>
          <w:tcPr>
            <w:tcW w:w="4320" w:type="dxa"/>
            <w:tcBorders>
              <w:top w:val="single" w:sz="8" w:space="0" w:color="auto"/>
              <w:left w:val="single" w:sz="8" w:space="0" w:color="auto"/>
              <w:bottom w:val="single" w:sz="8" w:space="0" w:color="auto"/>
              <w:right w:val="single" w:sz="8" w:space="0" w:color="auto"/>
            </w:tcBorders>
            <w:vAlign w:val="center"/>
          </w:tcPr>
          <w:p w14:paraId="102F8A8C" w14:textId="262EAE7F" w:rsidR="00B26D4B" w:rsidRPr="00A003C7" w:rsidRDefault="00B26D4B" w:rsidP="003A0639">
            <w:pPr>
              <w:keepLines/>
              <w:ind w:left="-14" w:right="-14" w:firstLine="0"/>
              <w:rPr>
                <w:rFonts w:ascii="Times New Roman" w:eastAsia="Calibri Light" w:hAnsi="Times New Roman"/>
                <w:i/>
                <w:iCs/>
                <w:sz w:val="20"/>
                <w:szCs w:val="20"/>
                <w:lang w:val="bg-BG"/>
              </w:rPr>
            </w:pPr>
            <w:r w:rsidRPr="00A003C7">
              <w:rPr>
                <w:rFonts w:ascii="Times New Roman" w:eastAsia="Calibri" w:hAnsi="Times New Roman"/>
                <w:i/>
                <w:sz w:val="20"/>
                <w:szCs w:val="20"/>
                <w:lang w:val="bg-BG"/>
              </w:rPr>
              <w:t>Не се очаква</w:t>
            </w:r>
            <w:r w:rsidR="00BB67C2">
              <w:rPr>
                <w:rFonts w:ascii="Times New Roman" w:eastAsia="Calibri" w:hAnsi="Times New Roman"/>
                <w:i/>
                <w:sz w:val="20"/>
                <w:szCs w:val="20"/>
                <w:lang w:val="bg-BG"/>
              </w:rPr>
              <w:t>т</w:t>
            </w:r>
          </w:p>
        </w:tc>
      </w:tr>
      <w:tr w:rsidR="00B26D4B" w:rsidRPr="00121374" w14:paraId="022D0565" w14:textId="77777777" w:rsidTr="000C438B">
        <w:trPr>
          <w:trHeight w:val="14"/>
          <w:jc w:val="center"/>
        </w:trPr>
        <w:tc>
          <w:tcPr>
            <w:tcW w:w="465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AD23FBE" w14:textId="77777777" w:rsidR="00B26D4B" w:rsidRPr="00A003C7" w:rsidRDefault="00B26D4B" w:rsidP="003A0639">
            <w:pPr>
              <w:keepLines/>
              <w:ind w:left="-14" w:right="-14" w:firstLine="0"/>
              <w:rPr>
                <w:rFonts w:ascii="Times New Roman" w:hAnsi="Times New Roman"/>
                <w:lang w:val="bg-BG"/>
              </w:rPr>
            </w:pPr>
            <w:r w:rsidRPr="00A003C7">
              <w:rPr>
                <w:rFonts w:ascii="Times New Roman" w:eastAsia="Calibri Light" w:hAnsi="Times New Roman"/>
                <w:b/>
                <w:bCs/>
                <w:i/>
                <w:iCs/>
                <w:sz w:val="20"/>
                <w:szCs w:val="20"/>
                <w:lang w:val="bg-BG"/>
              </w:rPr>
              <w:t>Трансгранични въздействия:</w:t>
            </w:r>
          </w:p>
        </w:tc>
        <w:tc>
          <w:tcPr>
            <w:tcW w:w="4320" w:type="dxa"/>
            <w:tcBorders>
              <w:top w:val="single" w:sz="8" w:space="0" w:color="auto"/>
              <w:left w:val="single" w:sz="8" w:space="0" w:color="auto"/>
              <w:bottom w:val="single" w:sz="8" w:space="0" w:color="auto"/>
              <w:right w:val="single" w:sz="8" w:space="0" w:color="auto"/>
            </w:tcBorders>
            <w:vAlign w:val="center"/>
          </w:tcPr>
          <w:p w14:paraId="2EE42A06" w14:textId="67E8F97A" w:rsidR="00B26D4B" w:rsidRPr="00A003C7" w:rsidRDefault="00B26D4B" w:rsidP="003A0639">
            <w:pPr>
              <w:keepLines/>
              <w:ind w:right="-14" w:firstLine="0"/>
              <w:rPr>
                <w:rFonts w:ascii="Times New Roman" w:eastAsia="Calibri Light" w:hAnsi="Times New Roman"/>
                <w:i/>
                <w:iCs/>
                <w:sz w:val="20"/>
                <w:szCs w:val="20"/>
                <w:lang w:val="bg-BG"/>
              </w:rPr>
            </w:pPr>
            <w:r w:rsidRPr="00A003C7">
              <w:rPr>
                <w:rFonts w:ascii="Times New Roman" w:eastAsia="Calibri" w:hAnsi="Times New Roman"/>
                <w:i/>
                <w:sz w:val="20"/>
                <w:szCs w:val="20"/>
                <w:lang w:val="bg-BG"/>
              </w:rPr>
              <w:t>Не се очаква</w:t>
            </w:r>
            <w:r w:rsidR="00BB67C2">
              <w:rPr>
                <w:rFonts w:ascii="Times New Roman" w:eastAsia="Calibri" w:hAnsi="Times New Roman"/>
                <w:i/>
                <w:sz w:val="20"/>
                <w:szCs w:val="20"/>
                <w:lang w:val="bg-BG"/>
              </w:rPr>
              <w:t>т</w:t>
            </w:r>
          </w:p>
        </w:tc>
      </w:tr>
    </w:tbl>
    <w:p w14:paraId="5074E53B" w14:textId="77777777" w:rsidR="0045476E" w:rsidRPr="00A003C7" w:rsidRDefault="0045476E" w:rsidP="003A0639">
      <w:pPr>
        <w:pStyle w:val="a6"/>
        <w:keepLines/>
        <w:ind w:left="0" w:firstLine="0"/>
        <w:rPr>
          <w:rFonts w:ascii="Times New Roman" w:eastAsia="Calibri Light" w:hAnsi="Times New Roman"/>
          <w:color w:val="000000" w:themeColor="text1"/>
          <w:sz w:val="12"/>
          <w:szCs w:val="12"/>
          <w:lang w:val="bg-BG"/>
        </w:rPr>
      </w:pPr>
    </w:p>
    <w:p w14:paraId="70FAEC1A" w14:textId="55AEB31F" w:rsidR="009B6462" w:rsidRPr="00780615" w:rsidRDefault="009B6462" w:rsidP="00780615">
      <w:pPr>
        <w:pStyle w:val="20"/>
        <w:numPr>
          <w:ilvl w:val="1"/>
          <w:numId w:val="57"/>
        </w:numPr>
        <w:rPr>
          <w:lang w:val="bg-BG"/>
        </w:rPr>
      </w:pPr>
      <w:bookmarkStart w:id="264" w:name="_Toc198629898"/>
      <w:r w:rsidRPr="00780615">
        <w:rPr>
          <w:lang w:val="bg-BG"/>
        </w:rPr>
        <w:t>Обобщени данни за потенциалното въздействие на инвестиционното предложение върху компонентите на околната среда</w:t>
      </w:r>
      <w:bookmarkEnd w:id="264"/>
    </w:p>
    <w:p w14:paraId="08EF1035" w14:textId="0E39CF7D" w:rsidR="009B6462" w:rsidRPr="00A003C7" w:rsidRDefault="009B6462" w:rsidP="00D25D1B">
      <w:pPr>
        <w:ind w:firstLine="709"/>
        <w:rPr>
          <w:rFonts w:ascii="Times New Roman" w:eastAsia="Calibri Light" w:hAnsi="Times New Roman"/>
          <w:color w:val="000000" w:themeColor="text1"/>
          <w:lang w:val="bg-BG"/>
        </w:rPr>
      </w:pPr>
      <w:r w:rsidRPr="00A003C7">
        <w:rPr>
          <w:rFonts w:ascii="Times New Roman" w:eastAsia="Calibri Light" w:hAnsi="Times New Roman"/>
          <w:lang w:val="bg-BG"/>
        </w:rPr>
        <w:t>По отношение на здравно-хигиенните аспекти на околната среда и здравния риск е определено потенциално засегнатото население, като с</w:t>
      </w:r>
      <w:r w:rsidR="0039357E">
        <w:rPr>
          <w:rFonts w:ascii="Times New Roman" w:eastAsia="Calibri Light" w:hAnsi="Times New Roman"/>
          <w:lang w:val="bg-BG"/>
        </w:rPr>
        <w:t>а</w:t>
      </w:r>
      <w:r w:rsidRPr="00A003C7">
        <w:rPr>
          <w:rFonts w:ascii="Times New Roman" w:eastAsia="Calibri Light" w:hAnsi="Times New Roman"/>
          <w:lang w:val="bg-BG"/>
        </w:rPr>
        <w:t xml:space="preserve"> идентифицирани и охарактеризирани рисковите фактори за увреждане на здравето на хората и експозицията и са преценени възможностите за комбинирано, комплексно, кумулативно и отдалечено въздействие.</w:t>
      </w:r>
    </w:p>
    <w:p w14:paraId="564D6CA3" w14:textId="00C0FC3D" w:rsidR="009B6462" w:rsidRPr="00A003C7" w:rsidRDefault="009B6462" w:rsidP="00D25D1B">
      <w:pPr>
        <w:ind w:firstLine="709"/>
        <w:rPr>
          <w:rFonts w:ascii="Times New Roman" w:hAnsi="Times New Roman"/>
          <w:lang w:val="bg-BG"/>
        </w:rPr>
      </w:pPr>
      <w:r w:rsidRPr="00A003C7">
        <w:rPr>
          <w:rFonts w:ascii="Times New Roman" w:eastAsia="Calibri Light" w:hAnsi="Times New Roman"/>
          <w:lang w:val="bg-BG"/>
        </w:rPr>
        <w:t xml:space="preserve">Резултатите от направената обобщена оценка, по описаната по-горе методика, са представени в </w:t>
      </w:r>
      <w:r w:rsidRPr="000E5CC3">
        <w:rPr>
          <w:rFonts w:ascii="Times New Roman" w:eastAsia="Calibri Light" w:hAnsi="Times New Roman"/>
          <w:b/>
          <w:bCs/>
          <w:i/>
          <w:iCs/>
          <w:lang w:val="bg-BG"/>
        </w:rPr>
        <w:t>Таблица 4.</w:t>
      </w:r>
      <w:r w:rsidR="00424E21" w:rsidRPr="000E5CC3">
        <w:rPr>
          <w:rFonts w:ascii="Times New Roman" w:eastAsia="Calibri Light" w:hAnsi="Times New Roman"/>
          <w:b/>
          <w:bCs/>
          <w:i/>
          <w:iCs/>
          <w:lang w:val="bg-BG"/>
        </w:rPr>
        <w:t>1</w:t>
      </w:r>
      <w:r w:rsidR="009228DD">
        <w:rPr>
          <w:rFonts w:ascii="Times New Roman" w:eastAsia="Calibri Light" w:hAnsi="Times New Roman"/>
          <w:b/>
          <w:bCs/>
          <w:i/>
          <w:iCs/>
          <w:lang w:val="bg-BG"/>
        </w:rPr>
        <w:t>7</w:t>
      </w:r>
      <w:r w:rsidRPr="000E5CC3">
        <w:rPr>
          <w:rFonts w:ascii="Times New Roman" w:eastAsia="Calibri Light" w:hAnsi="Times New Roman"/>
          <w:b/>
          <w:bCs/>
          <w:i/>
          <w:iCs/>
          <w:lang w:val="bg-BG"/>
        </w:rPr>
        <w:t>-</w:t>
      </w:r>
      <w:r w:rsidR="00424E21" w:rsidRPr="000E5CC3">
        <w:rPr>
          <w:rFonts w:ascii="Times New Roman" w:eastAsia="Calibri Light" w:hAnsi="Times New Roman"/>
          <w:b/>
          <w:bCs/>
          <w:i/>
          <w:iCs/>
          <w:lang w:val="bg-BG"/>
        </w:rPr>
        <w:t>1</w:t>
      </w:r>
      <w:r w:rsidRPr="00A003C7">
        <w:rPr>
          <w:rFonts w:ascii="Times New Roman" w:eastAsia="Calibri Light" w:hAnsi="Times New Roman"/>
          <w:lang w:val="bg-BG"/>
        </w:rPr>
        <w:t>.</w:t>
      </w:r>
    </w:p>
    <w:p w14:paraId="00A39683" w14:textId="16827D34" w:rsidR="00CC1CEE" w:rsidRDefault="00CC1CEE">
      <w:pPr>
        <w:ind w:firstLine="0"/>
        <w:jc w:val="left"/>
        <w:rPr>
          <w:rFonts w:ascii="Times New Roman" w:hAnsi="Times New Roman"/>
          <w:sz w:val="12"/>
          <w:szCs w:val="12"/>
          <w:lang w:val="bg-BG"/>
        </w:rPr>
      </w:pPr>
    </w:p>
    <w:p w14:paraId="1ED1C56E" w14:textId="137EB7B5" w:rsidR="009B6462" w:rsidRPr="00A003C7" w:rsidRDefault="009B6462" w:rsidP="00CC1CEE">
      <w:pPr>
        <w:keepLines/>
        <w:ind w:left="-20" w:right="-20" w:firstLine="0"/>
        <w:jc w:val="center"/>
        <w:rPr>
          <w:rFonts w:ascii="Times New Roman" w:hAnsi="Times New Roman"/>
          <w:lang w:val="bg-BG"/>
        </w:rPr>
      </w:pPr>
      <w:r w:rsidRPr="00A003C7">
        <w:rPr>
          <w:rFonts w:ascii="Times New Roman" w:eastAsia="Calibri Light" w:hAnsi="Times New Roman"/>
          <w:b/>
          <w:bCs/>
          <w:i/>
          <w:iCs/>
          <w:lang w:val="bg-BG"/>
        </w:rPr>
        <w:t>Таблица 4.</w:t>
      </w:r>
      <w:r w:rsidR="00AF4471" w:rsidRPr="00A003C7">
        <w:rPr>
          <w:rFonts w:ascii="Times New Roman" w:eastAsia="Calibri Light" w:hAnsi="Times New Roman"/>
          <w:b/>
          <w:bCs/>
          <w:i/>
          <w:iCs/>
          <w:lang w:val="bg-BG"/>
        </w:rPr>
        <w:t>1</w:t>
      </w:r>
      <w:r w:rsidR="00280DD4">
        <w:rPr>
          <w:rFonts w:ascii="Times New Roman" w:eastAsia="Calibri Light" w:hAnsi="Times New Roman"/>
          <w:b/>
          <w:bCs/>
          <w:i/>
          <w:iCs/>
          <w:lang w:val="bg-BG"/>
        </w:rPr>
        <w:t>7</w:t>
      </w:r>
      <w:r w:rsidRPr="00A003C7">
        <w:rPr>
          <w:rFonts w:ascii="Times New Roman" w:eastAsia="Calibri Light" w:hAnsi="Times New Roman"/>
          <w:b/>
          <w:bCs/>
          <w:i/>
          <w:iCs/>
          <w:lang w:val="bg-BG"/>
        </w:rPr>
        <w:t>-</w:t>
      </w:r>
      <w:r w:rsidR="00AF4471" w:rsidRPr="00A003C7">
        <w:rPr>
          <w:rFonts w:ascii="Times New Roman" w:eastAsia="Calibri Light" w:hAnsi="Times New Roman"/>
          <w:b/>
          <w:bCs/>
          <w:i/>
          <w:iCs/>
          <w:lang w:val="bg-BG"/>
        </w:rPr>
        <w:t>1.</w:t>
      </w:r>
      <w:r w:rsidRPr="00A003C7">
        <w:rPr>
          <w:rFonts w:ascii="Times New Roman" w:eastAsia="Calibri Light" w:hAnsi="Times New Roman"/>
          <w:i/>
          <w:iCs/>
          <w:lang w:val="bg-BG"/>
        </w:rPr>
        <w:t xml:space="preserve"> Характеристика на въздействието на инвестиционното предложение върху компонентите и факторите на околната среда</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421"/>
        <w:gridCol w:w="2610"/>
        <w:gridCol w:w="630"/>
        <w:gridCol w:w="662"/>
        <w:gridCol w:w="533"/>
        <w:gridCol w:w="563"/>
        <w:gridCol w:w="412"/>
        <w:gridCol w:w="663"/>
        <w:gridCol w:w="702"/>
        <w:gridCol w:w="506"/>
        <w:gridCol w:w="666"/>
        <w:gridCol w:w="587"/>
        <w:gridCol w:w="612"/>
        <w:gridCol w:w="31"/>
      </w:tblGrid>
      <w:tr w:rsidR="0026462B" w:rsidRPr="00F36700" w14:paraId="42151DE7" w14:textId="77777777" w:rsidTr="007728D8">
        <w:trPr>
          <w:gridAfter w:val="1"/>
          <w:wAfter w:w="31" w:type="dxa"/>
          <w:trHeight w:val="20"/>
          <w:tblHeader/>
          <w:jc w:val="center"/>
        </w:trPr>
        <w:tc>
          <w:tcPr>
            <w:tcW w:w="421" w:type="dxa"/>
            <w:vMerge w:val="restart"/>
            <w:tcMar>
              <w:left w:w="108" w:type="dxa"/>
              <w:right w:w="108" w:type="dxa"/>
            </w:tcMar>
            <w:vAlign w:val="center"/>
          </w:tcPr>
          <w:p w14:paraId="050311DB" w14:textId="77777777" w:rsidR="0026462B" w:rsidRPr="00F36700" w:rsidRDefault="0026462B" w:rsidP="00756E1B">
            <w:pPr>
              <w:keepLines/>
              <w:ind w:left="-20" w:right="-20" w:firstLine="0"/>
              <w:jc w:val="right"/>
              <w:rPr>
                <w:rFonts w:ascii="Times New Roman" w:hAnsi="Times New Roman"/>
                <w:sz w:val="20"/>
                <w:szCs w:val="20"/>
                <w:lang w:val="bg-BG"/>
              </w:rPr>
            </w:pPr>
            <w:r w:rsidRPr="00F36700">
              <w:rPr>
                <w:rFonts w:ascii="Times New Roman" w:eastAsia="Calibri Light" w:hAnsi="Times New Roman"/>
                <w:b/>
                <w:bCs/>
                <w:sz w:val="20"/>
                <w:szCs w:val="20"/>
                <w:lang w:val="bg-BG"/>
              </w:rPr>
              <w:t>№</w:t>
            </w:r>
          </w:p>
        </w:tc>
        <w:tc>
          <w:tcPr>
            <w:tcW w:w="2610" w:type="dxa"/>
            <w:vMerge w:val="restart"/>
            <w:tcMar>
              <w:left w:w="108" w:type="dxa"/>
              <w:right w:w="108" w:type="dxa"/>
            </w:tcMar>
            <w:vAlign w:val="center"/>
          </w:tcPr>
          <w:p w14:paraId="61D0A24C" w14:textId="77777777" w:rsidR="0026462B" w:rsidRPr="00F36700" w:rsidRDefault="0026462B" w:rsidP="00756E1B">
            <w:pPr>
              <w:keepLines/>
              <w:ind w:firstLine="0"/>
              <w:jc w:val="center"/>
              <w:rPr>
                <w:rFonts w:ascii="Times New Roman" w:hAnsi="Times New Roman"/>
                <w:sz w:val="20"/>
                <w:szCs w:val="20"/>
                <w:lang w:val="bg-BG"/>
              </w:rPr>
            </w:pPr>
            <w:r w:rsidRPr="00F36700">
              <w:rPr>
                <w:rFonts w:ascii="Times New Roman" w:eastAsia="Calibri Light" w:hAnsi="Times New Roman"/>
                <w:b/>
                <w:bCs/>
                <w:sz w:val="20"/>
                <w:szCs w:val="20"/>
                <w:lang w:val="bg-BG"/>
              </w:rPr>
              <w:t>Компоненти и фактори на околната среда</w:t>
            </w:r>
          </w:p>
        </w:tc>
        <w:tc>
          <w:tcPr>
            <w:tcW w:w="6536" w:type="dxa"/>
            <w:gridSpan w:val="11"/>
            <w:tcMar>
              <w:left w:w="108" w:type="dxa"/>
              <w:right w:w="108" w:type="dxa"/>
            </w:tcMar>
            <w:vAlign w:val="center"/>
          </w:tcPr>
          <w:p w14:paraId="1BEF301A" w14:textId="77777777" w:rsidR="0026462B" w:rsidRPr="00F36700" w:rsidRDefault="0026462B" w:rsidP="00756E1B">
            <w:pPr>
              <w:keepLines/>
              <w:ind w:firstLine="0"/>
              <w:jc w:val="center"/>
              <w:rPr>
                <w:rFonts w:ascii="Times New Roman" w:hAnsi="Times New Roman"/>
                <w:sz w:val="20"/>
                <w:szCs w:val="20"/>
                <w:lang w:val="bg-BG"/>
              </w:rPr>
            </w:pPr>
            <w:r w:rsidRPr="00F36700">
              <w:rPr>
                <w:rFonts w:ascii="Times New Roman" w:eastAsia="Calibri Light" w:hAnsi="Times New Roman"/>
                <w:b/>
                <w:bCs/>
                <w:sz w:val="20"/>
                <w:szCs w:val="20"/>
                <w:lang w:val="bg-BG"/>
              </w:rPr>
              <w:t>Въздействие</w:t>
            </w:r>
          </w:p>
        </w:tc>
      </w:tr>
      <w:tr w:rsidR="0026462B" w:rsidRPr="00F36700" w14:paraId="29A3B54B" w14:textId="77777777" w:rsidTr="007728D8">
        <w:trPr>
          <w:gridAfter w:val="1"/>
          <w:wAfter w:w="31" w:type="dxa"/>
          <w:trHeight w:val="20"/>
          <w:tblHeader/>
          <w:jc w:val="center"/>
        </w:trPr>
        <w:tc>
          <w:tcPr>
            <w:tcW w:w="421" w:type="dxa"/>
            <w:vMerge/>
            <w:vAlign w:val="center"/>
          </w:tcPr>
          <w:p w14:paraId="3F28F332" w14:textId="77777777" w:rsidR="0026462B" w:rsidRPr="00F36700" w:rsidRDefault="0026462B" w:rsidP="00756E1B">
            <w:pPr>
              <w:keepLines/>
              <w:ind w:firstLine="0"/>
              <w:rPr>
                <w:rFonts w:ascii="Times New Roman" w:hAnsi="Times New Roman"/>
                <w:sz w:val="20"/>
                <w:szCs w:val="20"/>
                <w:lang w:val="bg-BG"/>
              </w:rPr>
            </w:pPr>
          </w:p>
        </w:tc>
        <w:tc>
          <w:tcPr>
            <w:tcW w:w="2610" w:type="dxa"/>
            <w:vMerge/>
            <w:vAlign w:val="center"/>
          </w:tcPr>
          <w:p w14:paraId="21069B8F" w14:textId="77777777" w:rsidR="0026462B" w:rsidRPr="00F36700" w:rsidRDefault="0026462B" w:rsidP="00756E1B">
            <w:pPr>
              <w:keepLines/>
              <w:ind w:firstLine="0"/>
              <w:rPr>
                <w:rFonts w:ascii="Times New Roman" w:hAnsi="Times New Roman"/>
                <w:sz w:val="20"/>
                <w:szCs w:val="20"/>
                <w:lang w:val="bg-BG"/>
              </w:rPr>
            </w:pPr>
          </w:p>
        </w:tc>
        <w:tc>
          <w:tcPr>
            <w:tcW w:w="2800" w:type="dxa"/>
            <w:gridSpan w:val="5"/>
            <w:tcMar>
              <w:left w:w="108" w:type="dxa"/>
              <w:right w:w="108" w:type="dxa"/>
            </w:tcMar>
            <w:vAlign w:val="center"/>
          </w:tcPr>
          <w:p w14:paraId="158A80FD" w14:textId="77777777" w:rsidR="0026462B" w:rsidRPr="00F36700" w:rsidRDefault="0026462B" w:rsidP="00756E1B">
            <w:pPr>
              <w:keepLines/>
              <w:ind w:firstLine="0"/>
              <w:jc w:val="center"/>
              <w:rPr>
                <w:rFonts w:ascii="Times New Roman" w:hAnsi="Times New Roman"/>
                <w:sz w:val="20"/>
                <w:szCs w:val="20"/>
                <w:lang w:val="bg-BG"/>
              </w:rPr>
            </w:pPr>
            <w:r w:rsidRPr="00F36700">
              <w:rPr>
                <w:rFonts w:ascii="Times New Roman" w:eastAsia="Calibri Light" w:hAnsi="Times New Roman"/>
                <w:b/>
                <w:bCs/>
                <w:sz w:val="20"/>
                <w:szCs w:val="20"/>
                <w:lang w:val="bg-BG"/>
              </w:rPr>
              <w:t>Вид на въздействието</w:t>
            </w:r>
          </w:p>
        </w:tc>
        <w:tc>
          <w:tcPr>
            <w:tcW w:w="3736" w:type="dxa"/>
            <w:gridSpan w:val="6"/>
            <w:tcMar>
              <w:left w:w="108" w:type="dxa"/>
              <w:right w:w="108" w:type="dxa"/>
            </w:tcMar>
            <w:vAlign w:val="center"/>
          </w:tcPr>
          <w:p w14:paraId="7D831AAF" w14:textId="77777777" w:rsidR="0026462B" w:rsidRPr="00F36700" w:rsidRDefault="0026462B" w:rsidP="00756E1B">
            <w:pPr>
              <w:keepLines/>
              <w:ind w:firstLine="0"/>
              <w:jc w:val="center"/>
              <w:rPr>
                <w:rFonts w:ascii="Times New Roman" w:hAnsi="Times New Roman"/>
                <w:sz w:val="20"/>
                <w:szCs w:val="20"/>
                <w:lang w:val="bg-BG"/>
              </w:rPr>
            </w:pPr>
            <w:r w:rsidRPr="00F36700">
              <w:rPr>
                <w:rFonts w:ascii="Times New Roman" w:eastAsia="Calibri Light" w:hAnsi="Times New Roman"/>
                <w:b/>
                <w:bCs/>
                <w:sz w:val="20"/>
                <w:szCs w:val="20"/>
                <w:lang w:val="bg-BG"/>
              </w:rPr>
              <w:t>Продължителност на въздействието</w:t>
            </w:r>
          </w:p>
        </w:tc>
      </w:tr>
      <w:tr w:rsidR="0026462B" w:rsidRPr="00F36700" w14:paraId="175499BA" w14:textId="77777777" w:rsidTr="007728D8">
        <w:trPr>
          <w:gridAfter w:val="1"/>
          <w:wAfter w:w="31" w:type="dxa"/>
          <w:cantSplit/>
          <w:trHeight w:val="1636"/>
          <w:tblHeader/>
          <w:jc w:val="center"/>
        </w:trPr>
        <w:tc>
          <w:tcPr>
            <w:tcW w:w="421" w:type="dxa"/>
            <w:vMerge/>
            <w:vAlign w:val="center"/>
          </w:tcPr>
          <w:p w14:paraId="086ED2B2" w14:textId="77777777" w:rsidR="0026462B" w:rsidRPr="00F36700" w:rsidRDefault="0026462B" w:rsidP="00756E1B">
            <w:pPr>
              <w:keepLines/>
              <w:ind w:firstLine="0"/>
              <w:rPr>
                <w:rFonts w:ascii="Times New Roman" w:hAnsi="Times New Roman"/>
                <w:sz w:val="20"/>
                <w:szCs w:val="20"/>
                <w:lang w:val="bg-BG"/>
              </w:rPr>
            </w:pPr>
          </w:p>
        </w:tc>
        <w:tc>
          <w:tcPr>
            <w:tcW w:w="2610" w:type="dxa"/>
            <w:vMerge/>
            <w:vAlign w:val="center"/>
          </w:tcPr>
          <w:p w14:paraId="1E959EFA" w14:textId="77777777" w:rsidR="0026462B" w:rsidRPr="00F36700" w:rsidRDefault="0026462B" w:rsidP="00756E1B">
            <w:pPr>
              <w:keepLines/>
              <w:ind w:firstLine="0"/>
              <w:rPr>
                <w:rFonts w:ascii="Times New Roman" w:hAnsi="Times New Roman"/>
                <w:sz w:val="20"/>
                <w:szCs w:val="20"/>
                <w:lang w:val="bg-BG"/>
              </w:rPr>
            </w:pPr>
          </w:p>
        </w:tc>
        <w:tc>
          <w:tcPr>
            <w:tcW w:w="630" w:type="dxa"/>
            <w:tcMar>
              <w:left w:w="108" w:type="dxa"/>
              <w:right w:w="108" w:type="dxa"/>
            </w:tcMar>
            <w:textDirection w:val="btLr"/>
            <w:vAlign w:val="center"/>
          </w:tcPr>
          <w:p w14:paraId="6D00AC04" w14:textId="77777777" w:rsidR="0026462B" w:rsidRPr="00F36700" w:rsidRDefault="0026462B" w:rsidP="00756E1B">
            <w:pPr>
              <w:keepLines/>
              <w:ind w:left="113" w:right="113" w:firstLine="0"/>
              <w:jc w:val="center"/>
              <w:rPr>
                <w:rFonts w:ascii="Times New Roman" w:hAnsi="Times New Roman"/>
                <w:sz w:val="20"/>
                <w:szCs w:val="20"/>
                <w:lang w:val="bg-BG"/>
              </w:rPr>
            </w:pPr>
            <w:r w:rsidRPr="00F36700">
              <w:rPr>
                <w:rFonts w:ascii="Times New Roman" w:eastAsia="Calibri Light" w:hAnsi="Times New Roman"/>
                <w:b/>
                <w:bCs/>
                <w:sz w:val="20"/>
                <w:szCs w:val="20"/>
                <w:lang w:val="bg-BG"/>
              </w:rPr>
              <w:t>Положително</w:t>
            </w:r>
          </w:p>
        </w:tc>
        <w:tc>
          <w:tcPr>
            <w:tcW w:w="662" w:type="dxa"/>
            <w:tcMar>
              <w:left w:w="108" w:type="dxa"/>
              <w:right w:w="108" w:type="dxa"/>
            </w:tcMar>
            <w:textDirection w:val="btLr"/>
            <w:vAlign w:val="center"/>
          </w:tcPr>
          <w:p w14:paraId="4DD4156E" w14:textId="77777777" w:rsidR="0026462B" w:rsidRPr="00F36700" w:rsidRDefault="0026462B" w:rsidP="00756E1B">
            <w:pPr>
              <w:keepLines/>
              <w:ind w:left="113" w:right="113" w:firstLine="0"/>
              <w:jc w:val="center"/>
              <w:rPr>
                <w:rFonts w:ascii="Times New Roman" w:hAnsi="Times New Roman"/>
                <w:sz w:val="20"/>
                <w:szCs w:val="20"/>
                <w:lang w:val="bg-BG"/>
              </w:rPr>
            </w:pPr>
            <w:r w:rsidRPr="00F36700">
              <w:rPr>
                <w:rFonts w:ascii="Times New Roman" w:eastAsia="Calibri Light" w:hAnsi="Times New Roman"/>
                <w:b/>
                <w:bCs/>
                <w:sz w:val="20"/>
                <w:szCs w:val="20"/>
                <w:lang w:val="bg-BG"/>
              </w:rPr>
              <w:t>Отрицателно</w:t>
            </w:r>
          </w:p>
        </w:tc>
        <w:tc>
          <w:tcPr>
            <w:tcW w:w="533" w:type="dxa"/>
            <w:tcMar>
              <w:left w:w="108" w:type="dxa"/>
              <w:right w:w="108" w:type="dxa"/>
            </w:tcMar>
            <w:textDirection w:val="btLr"/>
            <w:vAlign w:val="center"/>
          </w:tcPr>
          <w:p w14:paraId="5C470017" w14:textId="77777777" w:rsidR="0026462B" w:rsidRPr="00F36700" w:rsidRDefault="0026462B" w:rsidP="00756E1B">
            <w:pPr>
              <w:keepLines/>
              <w:ind w:left="113" w:right="113" w:firstLine="0"/>
              <w:jc w:val="center"/>
              <w:rPr>
                <w:rFonts w:ascii="Times New Roman" w:hAnsi="Times New Roman"/>
                <w:sz w:val="20"/>
                <w:szCs w:val="20"/>
                <w:lang w:val="bg-BG"/>
              </w:rPr>
            </w:pPr>
            <w:r w:rsidRPr="00F36700">
              <w:rPr>
                <w:rFonts w:ascii="Times New Roman" w:eastAsia="Calibri Light" w:hAnsi="Times New Roman"/>
                <w:b/>
                <w:bCs/>
                <w:sz w:val="20"/>
                <w:szCs w:val="20"/>
                <w:lang w:val="bg-BG"/>
              </w:rPr>
              <w:t>Пряко</w:t>
            </w:r>
          </w:p>
        </w:tc>
        <w:tc>
          <w:tcPr>
            <w:tcW w:w="563" w:type="dxa"/>
            <w:tcMar>
              <w:left w:w="108" w:type="dxa"/>
              <w:right w:w="108" w:type="dxa"/>
            </w:tcMar>
            <w:textDirection w:val="btLr"/>
            <w:vAlign w:val="center"/>
          </w:tcPr>
          <w:p w14:paraId="2ADB581C" w14:textId="77777777" w:rsidR="0026462B" w:rsidRPr="00F36700" w:rsidRDefault="0026462B" w:rsidP="00756E1B">
            <w:pPr>
              <w:keepLines/>
              <w:ind w:left="113" w:right="113" w:firstLine="0"/>
              <w:jc w:val="center"/>
              <w:rPr>
                <w:rFonts w:ascii="Times New Roman" w:hAnsi="Times New Roman"/>
                <w:sz w:val="20"/>
                <w:szCs w:val="20"/>
                <w:lang w:val="bg-BG"/>
              </w:rPr>
            </w:pPr>
            <w:r w:rsidRPr="00F36700">
              <w:rPr>
                <w:rFonts w:ascii="Times New Roman" w:eastAsia="Calibri Light" w:hAnsi="Times New Roman"/>
                <w:b/>
                <w:bCs/>
                <w:sz w:val="20"/>
                <w:szCs w:val="20"/>
                <w:lang w:val="bg-BG"/>
              </w:rPr>
              <w:t>Непряко</w:t>
            </w:r>
          </w:p>
        </w:tc>
        <w:tc>
          <w:tcPr>
            <w:tcW w:w="412" w:type="dxa"/>
            <w:tcMar>
              <w:left w:w="108" w:type="dxa"/>
              <w:right w:w="108" w:type="dxa"/>
            </w:tcMar>
            <w:textDirection w:val="btLr"/>
            <w:vAlign w:val="center"/>
          </w:tcPr>
          <w:p w14:paraId="3BCFF746" w14:textId="77777777" w:rsidR="0026462B" w:rsidRPr="00F36700" w:rsidRDefault="0026462B" w:rsidP="00756E1B">
            <w:pPr>
              <w:keepLines/>
              <w:ind w:left="113" w:right="113" w:firstLine="0"/>
              <w:jc w:val="center"/>
              <w:rPr>
                <w:rFonts w:ascii="Times New Roman" w:hAnsi="Times New Roman"/>
                <w:sz w:val="20"/>
                <w:szCs w:val="20"/>
                <w:lang w:val="bg-BG"/>
              </w:rPr>
            </w:pPr>
            <w:r w:rsidRPr="00F36700">
              <w:rPr>
                <w:rFonts w:ascii="Times New Roman" w:eastAsia="Calibri Light" w:hAnsi="Times New Roman"/>
                <w:b/>
                <w:bCs/>
                <w:sz w:val="20"/>
                <w:szCs w:val="20"/>
                <w:lang w:val="bg-BG"/>
              </w:rPr>
              <w:t>Вторично</w:t>
            </w:r>
          </w:p>
        </w:tc>
        <w:tc>
          <w:tcPr>
            <w:tcW w:w="663" w:type="dxa"/>
            <w:tcMar>
              <w:left w:w="108" w:type="dxa"/>
              <w:right w:w="108" w:type="dxa"/>
            </w:tcMar>
            <w:textDirection w:val="btLr"/>
            <w:vAlign w:val="center"/>
          </w:tcPr>
          <w:p w14:paraId="344E0EC0" w14:textId="77777777" w:rsidR="0026462B" w:rsidRPr="00F36700" w:rsidRDefault="0026462B" w:rsidP="00756E1B">
            <w:pPr>
              <w:keepLines/>
              <w:ind w:left="113" w:right="113" w:firstLine="0"/>
              <w:jc w:val="center"/>
              <w:rPr>
                <w:rFonts w:ascii="Times New Roman" w:hAnsi="Times New Roman"/>
                <w:sz w:val="20"/>
                <w:szCs w:val="20"/>
                <w:lang w:val="bg-BG"/>
              </w:rPr>
            </w:pPr>
            <w:r w:rsidRPr="00F36700">
              <w:rPr>
                <w:rFonts w:ascii="Times New Roman" w:eastAsia="Calibri Light" w:hAnsi="Times New Roman"/>
                <w:b/>
                <w:bCs/>
                <w:sz w:val="20"/>
                <w:szCs w:val="20"/>
                <w:lang w:val="bg-BG"/>
              </w:rPr>
              <w:t>Кумулативно</w:t>
            </w:r>
          </w:p>
        </w:tc>
        <w:tc>
          <w:tcPr>
            <w:tcW w:w="702" w:type="dxa"/>
            <w:tcMar>
              <w:left w:w="108" w:type="dxa"/>
              <w:right w:w="108" w:type="dxa"/>
            </w:tcMar>
            <w:textDirection w:val="btLr"/>
            <w:vAlign w:val="center"/>
          </w:tcPr>
          <w:p w14:paraId="319898D1" w14:textId="77777777" w:rsidR="0026462B" w:rsidRPr="00F36700" w:rsidRDefault="0026462B" w:rsidP="00756E1B">
            <w:pPr>
              <w:keepLines/>
              <w:ind w:left="113" w:right="113" w:firstLine="0"/>
              <w:jc w:val="center"/>
              <w:rPr>
                <w:rFonts w:ascii="Times New Roman" w:hAnsi="Times New Roman"/>
                <w:sz w:val="20"/>
                <w:szCs w:val="20"/>
                <w:lang w:val="bg-BG"/>
              </w:rPr>
            </w:pPr>
            <w:r w:rsidRPr="00F36700">
              <w:rPr>
                <w:rFonts w:ascii="Times New Roman" w:eastAsia="Calibri Light" w:hAnsi="Times New Roman"/>
                <w:b/>
                <w:bCs/>
                <w:sz w:val="20"/>
                <w:szCs w:val="20"/>
                <w:lang w:val="bg-BG"/>
              </w:rPr>
              <w:t>Краткотрайно</w:t>
            </w:r>
          </w:p>
        </w:tc>
        <w:tc>
          <w:tcPr>
            <w:tcW w:w="506" w:type="dxa"/>
            <w:tcMar>
              <w:left w:w="108" w:type="dxa"/>
              <w:right w:w="108" w:type="dxa"/>
            </w:tcMar>
            <w:textDirection w:val="btLr"/>
            <w:vAlign w:val="center"/>
          </w:tcPr>
          <w:p w14:paraId="462B6530" w14:textId="77777777" w:rsidR="0026462B" w:rsidRPr="00F36700" w:rsidRDefault="0026462B" w:rsidP="00756E1B">
            <w:pPr>
              <w:keepLines/>
              <w:ind w:left="113" w:right="113" w:firstLine="0"/>
              <w:jc w:val="center"/>
              <w:rPr>
                <w:rFonts w:ascii="Times New Roman" w:hAnsi="Times New Roman"/>
                <w:sz w:val="20"/>
                <w:szCs w:val="20"/>
                <w:lang w:val="bg-BG"/>
              </w:rPr>
            </w:pPr>
            <w:r w:rsidRPr="00F36700">
              <w:rPr>
                <w:rFonts w:ascii="Times New Roman" w:eastAsia="Calibri Light" w:hAnsi="Times New Roman"/>
                <w:b/>
                <w:bCs/>
                <w:sz w:val="20"/>
                <w:szCs w:val="20"/>
                <w:lang w:val="bg-BG"/>
              </w:rPr>
              <w:t>Средно трайно</w:t>
            </w:r>
          </w:p>
        </w:tc>
        <w:tc>
          <w:tcPr>
            <w:tcW w:w="666" w:type="dxa"/>
            <w:tcMar>
              <w:left w:w="108" w:type="dxa"/>
              <w:right w:w="108" w:type="dxa"/>
            </w:tcMar>
            <w:textDirection w:val="btLr"/>
            <w:vAlign w:val="center"/>
          </w:tcPr>
          <w:p w14:paraId="09D5C56C" w14:textId="77777777" w:rsidR="0026462B" w:rsidRPr="00F36700" w:rsidRDefault="0026462B" w:rsidP="00756E1B">
            <w:pPr>
              <w:keepLines/>
              <w:ind w:left="113" w:right="113" w:firstLine="0"/>
              <w:jc w:val="center"/>
              <w:rPr>
                <w:rFonts w:ascii="Times New Roman" w:hAnsi="Times New Roman"/>
                <w:sz w:val="20"/>
                <w:szCs w:val="20"/>
                <w:lang w:val="bg-BG"/>
              </w:rPr>
            </w:pPr>
            <w:r w:rsidRPr="00F36700">
              <w:rPr>
                <w:rFonts w:ascii="Times New Roman" w:eastAsia="Calibri Light" w:hAnsi="Times New Roman"/>
                <w:b/>
                <w:bCs/>
                <w:sz w:val="20"/>
                <w:szCs w:val="20"/>
                <w:lang w:val="bg-BG"/>
              </w:rPr>
              <w:t>Дълготрайно</w:t>
            </w:r>
          </w:p>
        </w:tc>
        <w:tc>
          <w:tcPr>
            <w:tcW w:w="587" w:type="dxa"/>
            <w:tcMar>
              <w:left w:w="108" w:type="dxa"/>
              <w:right w:w="108" w:type="dxa"/>
            </w:tcMar>
            <w:textDirection w:val="btLr"/>
            <w:vAlign w:val="center"/>
          </w:tcPr>
          <w:p w14:paraId="690371AF" w14:textId="77777777" w:rsidR="0026462B" w:rsidRPr="00F36700" w:rsidRDefault="0026462B" w:rsidP="00756E1B">
            <w:pPr>
              <w:keepLines/>
              <w:ind w:left="113" w:right="113" w:firstLine="0"/>
              <w:jc w:val="center"/>
              <w:rPr>
                <w:rFonts w:ascii="Times New Roman" w:hAnsi="Times New Roman"/>
                <w:sz w:val="20"/>
                <w:szCs w:val="20"/>
                <w:lang w:val="bg-BG"/>
              </w:rPr>
            </w:pPr>
            <w:r w:rsidRPr="00F36700">
              <w:rPr>
                <w:rFonts w:ascii="Times New Roman" w:eastAsia="Calibri Light" w:hAnsi="Times New Roman"/>
                <w:b/>
                <w:bCs/>
                <w:sz w:val="20"/>
                <w:szCs w:val="20"/>
                <w:lang w:val="bg-BG"/>
              </w:rPr>
              <w:t>Постоянно</w:t>
            </w:r>
          </w:p>
        </w:tc>
        <w:tc>
          <w:tcPr>
            <w:tcW w:w="612" w:type="dxa"/>
            <w:tcMar>
              <w:left w:w="108" w:type="dxa"/>
              <w:right w:w="108" w:type="dxa"/>
            </w:tcMar>
            <w:textDirection w:val="btLr"/>
            <w:vAlign w:val="center"/>
          </w:tcPr>
          <w:p w14:paraId="442D4248" w14:textId="77777777" w:rsidR="0026462B" w:rsidRPr="00F36700" w:rsidRDefault="0026462B" w:rsidP="00756E1B">
            <w:pPr>
              <w:keepLines/>
              <w:ind w:left="113" w:right="113" w:firstLine="0"/>
              <w:jc w:val="center"/>
              <w:rPr>
                <w:rFonts w:ascii="Times New Roman" w:hAnsi="Times New Roman"/>
                <w:sz w:val="20"/>
                <w:szCs w:val="20"/>
                <w:lang w:val="bg-BG"/>
              </w:rPr>
            </w:pPr>
            <w:r w:rsidRPr="00F36700">
              <w:rPr>
                <w:rFonts w:ascii="Times New Roman" w:eastAsia="Calibri Light" w:hAnsi="Times New Roman"/>
                <w:b/>
                <w:bCs/>
                <w:sz w:val="20"/>
                <w:szCs w:val="20"/>
                <w:lang w:val="bg-BG"/>
              </w:rPr>
              <w:t>Временно</w:t>
            </w:r>
          </w:p>
        </w:tc>
      </w:tr>
      <w:tr w:rsidR="0026462B" w:rsidRPr="00F36700" w14:paraId="658AF0EC" w14:textId="77777777" w:rsidTr="007728D8">
        <w:trPr>
          <w:gridAfter w:val="1"/>
          <w:wAfter w:w="31" w:type="dxa"/>
          <w:trHeight w:val="20"/>
          <w:jc w:val="center"/>
        </w:trPr>
        <w:tc>
          <w:tcPr>
            <w:tcW w:w="421" w:type="dxa"/>
            <w:tcMar>
              <w:left w:w="108" w:type="dxa"/>
              <w:right w:w="108" w:type="dxa"/>
            </w:tcMar>
            <w:vAlign w:val="center"/>
          </w:tcPr>
          <w:p w14:paraId="239A38AF" w14:textId="77777777" w:rsidR="0026462B" w:rsidRPr="00F36700" w:rsidRDefault="0026462B" w:rsidP="00756E1B">
            <w:pPr>
              <w:pStyle w:val="a6"/>
              <w:keepLines/>
              <w:numPr>
                <w:ilvl w:val="0"/>
                <w:numId w:val="1"/>
              </w:numPr>
              <w:ind w:left="-20" w:right="-20" w:firstLine="0"/>
              <w:jc w:val="right"/>
              <w:rPr>
                <w:rFonts w:ascii="Times New Roman" w:eastAsia="Calibri Light" w:hAnsi="Times New Roman"/>
                <w:sz w:val="20"/>
                <w:szCs w:val="20"/>
                <w:lang w:val="bg-BG"/>
              </w:rPr>
            </w:pPr>
            <w:r w:rsidRPr="00F36700">
              <w:rPr>
                <w:rFonts w:ascii="Times New Roman" w:eastAsia="Calibri Light" w:hAnsi="Times New Roman"/>
                <w:sz w:val="20"/>
                <w:szCs w:val="20"/>
                <w:lang w:val="bg-BG"/>
              </w:rPr>
              <w:t xml:space="preserve"> </w:t>
            </w:r>
          </w:p>
        </w:tc>
        <w:tc>
          <w:tcPr>
            <w:tcW w:w="2610" w:type="dxa"/>
            <w:tcMar>
              <w:left w:w="108" w:type="dxa"/>
              <w:right w:w="108" w:type="dxa"/>
            </w:tcMar>
            <w:vAlign w:val="center"/>
          </w:tcPr>
          <w:p w14:paraId="6E7D4952" w14:textId="77777777" w:rsidR="0026462B" w:rsidRPr="00F54461" w:rsidRDefault="0026462B" w:rsidP="00756E1B">
            <w:pPr>
              <w:keepLines/>
              <w:ind w:left="-20" w:right="-20" w:firstLine="0"/>
              <w:jc w:val="left"/>
              <w:rPr>
                <w:rFonts w:ascii="Times New Roman" w:hAnsi="Times New Roman"/>
                <w:sz w:val="20"/>
                <w:szCs w:val="20"/>
                <w:lang w:val="bg-BG"/>
              </w:rPr>
            </w:pPr>
            <w:r w:rsidRPr="00F54461">
              <w:rPr>
                <w:rFonts w:ascii="Times New Roman" w:eastAsia="Calibri Light" w:hAnsi="Times New Roman"/>
                <w:sz w:val="20"/>
                <w:szCs w:val="20"/>
                <w:lang w:val="bg-BG"/>
              </w:rPr>
              <w:t>Атмосфера</w:t>
            </w:r>
          </w:p>
        </w:tc>
        <w:tc>
          <w:tcPr>
            <w:tcW w:w="6536" w:type="dxa"/>
            <w:gridSpan w:val="11"/>
            <w:tcMar>
              <w:left w:w="108" w:type="dxa"/>
              <w:right w:w="108" w:type="dxa"/>
            </w:tcMar>
            <w:vAlign w:val="center"/>
          </w:tcPr>
          <w:p w14:paraId="5772AE06" w14:textId="77777777" w:rsidR="0026462B" w:rsidRPr="00F36700" w:rsidRDefault="0026462B" w:rsidP="00756E1B">
            <w:pPr>
              <w:keepLines/>
              <w:ind w:left="-20" w:right="-20" w:firstLine="0"/>
              <w:jc w:val="center"/>
              <w:rPr>
                <w:rFonts w:ascii="Times New Roman" w:hAnsi="Times New Roman"/>
                <w:sz w:val="20"/>
                <w:szCs w:val="20"/>
                <w:lang w:val="bg-BG"/>
              </w:rPr>
            </w:pPr>
            <w:r w:rsidRPr="00F54461">
              <w:rPr>
                <w:rFonts w:ascii="Times New Roman" w:hAnsi="Times New Roman"/>
                <w:sz w:val="20"/>
                <w:szCs w:val="20"/>
                <w:lang w:val="bg-BG"/>
              </w:rPr>
              <w:t>Не се очакват</w:t>
            </w:r>
            <w:r w:rsidRPr="00F36700">
              <w:rPr>
                <w:rFonts w:ascii="Times New Roman" w:hAnsi="Times New Roman"/>
                <w:sz w:val="20"/>
                <w:szCs w:val="20"/>
                <w:lang w:val="bg-BG"/>
              </w:rPr>
              <w:t xml:space="preserve"> </w:t>
            </w:r>
          </w:p>
        </w:tc>
      </w:tr>
      <w:tr w:rsidR="0026462B" w:rsidRPr="00F36700" w14:paraId="675AC79D" w14:textId="77777777" w:rsidTr="007728D8">
        <w:trPr>
          <w:gridAfter w:val="1"/>
          <w:wAfter w:w="31" w:type="dxa"/>
          <w:trHeight w:val="20"/>
          <w:jc w:val="center"/>
        </w:trPr>
        <w:tc>
          <w:tcPr>
            <w:tcW w:w="421" w:type="dxa"/>
            <w:tcMar>
              <w:left w:w="108" w:type="dxa"/>
              <w:right w:w="108" w:type="dxa"/>
            </w:tcMar>
            <w:vAlign w:val="center"/>
          </w:tcPr>
          <w:p w14:paraId="1E497849" w14:textId="77777777" w:rsidR="0026462B" w:rsidRPr="00F36700" w:rsidRDefault="0026462B" w:rsidP="00756E1B">
            <w:pPr>
              <w:pStyle w:val="a6"/>
              <w:keepLines/>
              <w:numPr>
                <w:ilvl w:val="0"/>
                <w:numId w:val="1"/>
              </w:numPr>
              <w:ind w:left="-20" w:right="-20" w:firstLine="0"/>
              <w:jc w:val="right"/>
              <w:rPr>
                <w:rFonts w:ascii="Times New Roman" w:eastAsia="Calibri Light" w:hAnsi="Times New Roman"/>
                <w:sz w:val="20"/>
                <w:szCs w:val="20"/>
                <w:lang w:val="bg-BG"/>
              </w:rPr>
            </w:pPr>
            <w:r w:rsidRPr="00F36700">
              <w:rPr>
                <w:rFonts w:ascii="Times New Roman" w:eastAsia="Calibri Light" w:hAnsi="Times New Roman"/>
                <w:sz w:val="20"/>
                <w:szCs w:val="20"/>
                <w:lang w:val="bg-BG"/>
              </w:rPr>
              <w:t xml:space="preserve"> </w:t>
            </w:r>
          </w:p>
        </w:tc>
        <w:tc>
          <w:tcPr>
            <w:tcW w:w="2610" w:type="dxa"/>
            <w:tcMar>
              <w:left w:w="108" w:type="dxa"/>
              <w:right w:w="108" w:type="dxa"/>
            </w:tcMar>
            <w:vAlign w:val="center"/>
          </w:tcPr>
          <w:p w14:paraId="0398473D" w14:textId="77777777" w:rsidR="0026462B" w:rsidRPr="00F36700" w:rsidRDefault="0026462B" w:rsidP="00756E1B">
            <w:pPr>
              <w:keepLines/>
              <w:ind w:left="-20" w:right="-20" w:firstLine="0"/>
              <w:jc w:val="left"/>
              <w:rPr>
                <w:rFonts w:ascii="Times New Roman" w:hAnsi="Times New Roman"/>
                <w:sz w:val="20"/>
                <w:szCs w:val="20"/>
                <w:lang w:val="bg-BG"/>
              </w:rPr>
            </w:pPr>
            <w:r w:rsidRPr="00F36700">
              <w:rPr>
                <w:rFonts w:ascii="Times New Roman" w:eastAsia="Calibri Light" w:hAnsi="Times New Roman"/>
                <w:sz w:val="20"/>
                <w:szCs w:val="20"/>
                <w:lang w:val="bg-BG"/>
              </w:rPr>
              <w:t>Атмосферен въздух</w:t>
            </w:r>
          </w:p>
        </w:tc>
        <w:tc>
          <w:tcPr>
            <w:tcW w:w="630" w:type="dxa"/>
            <w:tcMar>
              <w:left w:w="108" w:type="dxa"/>
              <w:right w:w="108" w:type="dxa"/>
            </w:tcMar>
            <w:vAlign w:val="center"/>
          </w:tcPr>
          <w:p w14:paraId="03F1A3EA" w14:textId="77777777" w:rsidR="0026462B" w:rsidRPr="00F36700" w:rsidRDefault="0026462B" w:rsidP="00756E1B">
            <w:pPr>
              <w:keepLines/>
              <w:ind w:left="-20" w:right="-20" w:firstLine="0"/>
              <w:jc w:val="center"/>
              <w:rPr>
                <w:rFonts w:ascii="Times New Roman" w:hAnsi="Times New Roman"/>
                <w:sz w:val="20"/>
                <w:szCs w:val="20"/>
                <w:lang w:val="bg-BG"/>
              </w:rPr>
            </w:pPr>
            <w:r w:rsidRPr="00F36700">
              <w:rPr>
                <w:rFonts w:ascii="Times New Roman" w:eastAsia="Symbol" w:hAnsi="Times New Roman"/>
                <w:color w:val="FF0000"/>
                <w:sz w:val="20"/>
                <w:szCs w:val="20"/>
                <w:lang w:val="bg-BG"/>
              </w:rPr>
              <w:t>¨</w:t>
            </w:r>
          </w:p>
        </w:tc>
        <w:tc>
          <w:tcPr>
            <w:tcW w:w="662" w:type="dxa"/>
            <w:tcMar>
              <w:left w:w="108" w:type="dxa"/>
              <w:right w:w="108" w:type="dxa"/>
            </w:tcMar>
            <w:vAlign w:val="center"/>
          </w:tcPr>
          <w:p w14:paraId="6829F6B0" w14:textId="77777777" w:rsidR="0026462B" w:rsidRPr="00F36700" w:rsidRDefault="0026462B" w:rsidP="00756E1B">
            <w:pPr>
              <w:keepLines/>
              <w:ind w:left="-20" w:right="-20" w:firstLine="0"/>
              <w:jc w:val="center"/>
              <w:rPr>
                <w:rFonts w:ascii="Times New Roman" w:hAnsi="Times New Roman"/>
                <w:sz w:val="20"/>
                <w:szCs w:val="20"/>
                <w:lang w:val="bg-BG"/>
              </w:rPr>
            </w:pPr>
            <w:r w:rsidRPr="00F36700">
              <w:rPr>
                <w:rFonts w:ascii="Times New Roman" w:eastAsia="Wingdings 3" w:hAnsi="Times New Roman"/>
                <w:color w:val="0000FF"/>
                <w:sz w:val="20"/>
                <w:szCs w:val="20"/>
                <w:lang w:val="bg-BG"/>
              </w:rPr>
              <w:t>□</w:t>
            </w:r>
          </w:p>
        </w:tc>
        <w:tc>
          <w:tcPr>
            <w:tcW w:w="533" w:type="dxa"/>
            <w:tcMar>
              <w:left w:w="108" w:type="dxa"/>
              <w:right w:w="108" w:type="dxa"/>
            </w:tcMar>
            <w:vAlign w:val="center"/>
          </w:tcPr>
          <w:p w14:paraId="2CE99DFF" w14:textId="77777777" w:rsidR="0026462B" w:rsidRPr="00F36700" w:rsidRDefault="0026462B" w:rsidP="00756E1B">
            <w:pPr>
              <w:keepLines/>
              <w:ind w:left="-20" w:right="-20" w:firstLine="0"/>
              <w:jc w:val="center"/>
              <w:rPr>
                <w:rFonts w:ascii="Times New Roman" w:hAnsi="Times New Roman"/>
                <w:sz w:val="20"/>
                <w:szCs w:val="20"/>
                <w:lang w:val="bg-BG"/>
              </w:rPr>
            </w:pPr>
            <w:r w:rsidRPr="00F36700">
              <w:rPr>
                <w:rFonts w:ascii="Times New Roman" w:eastAsia="Wingdings 3" w:hAnsi="Times New Roman"/>
                <w:color w:val="0000FF"/>
                <w:sz w:val="20"/>
                <w:szCs w:val="20"/>
                <w:lang w:val="bg-BG"/>
              </w:rPr>
              <w:t>□</w:t>
            </w:r>
          </w:p>
        </w:tc>
        <w:tc>
          <w:tcPr>
            <w:tcW w:w="563" w:type="dxa"/>
            <w:tcMar>
              <w:left w:w="108" w:type="dxa"/>
              <w:right w:w="108" w:type="dxa"/>
            </w:tcMar>
            <w:vAlign w:val="center"/>
          </w:tcPr>
          <w:p w14:paraId="195F143C" w14:textId="77777777" w:rsidR="0026462B" w:rsidRPr="00F36700" w:rsidRDefault="0026462B" w:rsidP="00756E1B">
            <w:pPr>
              <w:keepLines/>
              <w:ind w:left="-20" w:right="-20" w:firstLine="0"/>
              <w:jc w:val="center"/>
              <w:rPr>
                <w:rFonts w:ascii="Times New Roman" w:hAnsi="Times New Roman"/>
                <w:sz w:val="20"/>
                <w:szCs w:val="20"/>
                <w:lang w:val="bg-BG"/>
              </w:rPr>
            </w:pPr>
            <w:r w:rsidRPr="00F36700">
              <w:rPr>
                <w:rFonts w:ascii="Times New Roman" w:eastAsia="Symbol" w:hAnsi="Times New Roman"/>
                <w:color w:val="FF0000"/>
                <w:sz w:val="20"/>
                <w:szCs w:val="20"/>
                <w:lang w:val="bg-BG"/>
              </w:rPr>
              <w:t>¨</w:t>
            </w:r>
          </w:p>
        </w:tc>
        <w:tc>
          <w:tcPr>
            <w:tcW w:w="412" w:type="dxa"/>
            <w:tcMar>
              <w:left w:w="108" w:type="dxa"/>
              <w:right w:w="108" w:type="dxa"/>
            </w:tcMar>
            <w:vAlign w:val="center"/>
          </w:tcPr>
          <w:p w14:paraId="6F97F80B" w14:textId="77777777" w:rsidR="0026462B" w:rsidRPr="00F36700" w:rsidRDefault="0026462B" w:rsidP="00756E1B">
            <w:pPr>
              <w:keepLines/>
              <w:ind w:left="-20" w:right="-20" w:firstLine="0"/>
              <w:jc w:val="center"/>
              <w:rPr>
                <w:rFonts w:ascii="Times New Roman" w:hAnsi="Times New Roman"/>
                <w:sz w:val="20"/>
                <w:szCs w:val="20"/>
                <w:lang w:val="en-GB"/>
              </w:rPr>
            </w:pPr>
            <w:r w:rsidRPr="00F36700">
              <w:rPr>
                <w:rFonts w:ascii="Times New Roman" w:eastAsia="Symbol" w:hAnsi="Times New Roman"/>
                <w:color w:val="FF0000"/>
                <w:sz w:val="20"/>
                <w:szCs w:val="20"/>
                <w:lang w:val="bg-BG"/>
              </w:rPr>
              <w:t>¨</w:t>
            </w:r>
          </w:p>
        </w:tc>
        <w:tc>
          <w:tcPr>
            <w:tcW w:w="663" w:type="dxa"/>
            <w:tcMar>
              <w:left w:w="108" w:type="dxa"/>
              <w:right w:w="108" w:type="dxa"/>
            </w:tcMar>
            <w:vAlign w:val="center"/>
          </w:tcPr>
          <w:p w14:paraId="3413AB51"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702" w:type="dxa"/>
            <w:tcMar>
              <w:left w:w="108" w:type="dxa"/>
              <w:right w:w="108" w:type="dxa"/>
            </w:tcMar>
            <w:vAlign w:val="center"/>
          </w:tcPr>
          <w:p w14:paraId="71A01CDD" w14:textId="77777777" w:rsidR="0026462B" w:rsidRPr="00F36700" w:rsidRDefault="0026462B" w:rsidP="00756E1B">
            <w:pPr>
              <w:keepLines/>
              <w:ind w:left="-20" w:right="-20" w:firstLine="0"/>
              <w:jc w:val="center"/>
              <w:rPr>
                <w:rFonts w:ascii="Times New Roman" w:hAnsi="Times New Roman"/>
                <w:sz w:val="20"/>
                <w:szCs w:val="20"/>
                <w:lang w:val="bg-BG"/>
              </w:rPr>
            </w:pPr>
            <w:r w:rsidRPr="00F36700">
              <w:rPr>
                <w:rFonts w:ascii="Times New Roman" w:eastAsia="Wingdings 3" w:hAnsi="Times New Roman"/>
                <w:color w:val="0000FF"/>
                <w:sz w:val="20"/>
                <w:szCs w:val="20"/>
                <w:lang w:val="bg-BG"/>
              </w:rPr>
              <w:t>□</w:t>
            </w:r>
          </w:p>
        </w:tc>
        <w:tc>
          <w:tcPr>
            <w:tcW w:w="506" w:type="dxa"/>
            <w:tcMar>
              <w:left w:w="108" w:type="dxa"/>
              <w:right w:w="108" w:type="dxa"/>
            </w:tcMar>
            <w:vAlign w:val="center"/>
          </w:tcPr>
          <w:p w14:paraId="26802D58"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666" w:type="dxa"/>
            <w:tcMar>
              <w:left w:w="108" w:type="dxa"/>
              <w:right w:w="108" w:type="dxa"/>
            </w:tcMar>
            <w:vAlign w:val="center"/>
          </w:tcPr>
          <w:p w14:paraId="1E58418B" w14:textId="77777777" w:rsidR="0026462B" w:rsidRPr="00F36700" w:rsidRDefault="0026462B" w:rsidP="00756E1B">
            <w:pPr>
              <w:keepLines/>
              <w:ind w:left="-20" w:right="-20" w:firstLine="0"/>
              <w:jc w:val="center"/>
              <w:rPr>
                <w:rFonts w:ascii="Times New Roman" w:hAnsi="Times New Roman"/>
                <w:sz w:val="20"/>
                <w:szCs w:val="20"/>
                <w:lang w:val="en-GB"/>
              </w:rPr>
            </w:pPr>
          </w:p>
        </w:tc>
        <w:tc>
          <w:tcPr>
            <w:tcW w:w="587" w:type="dxa"/>
            <w:tcMar>
              <w:left w:w="108" w:type="dxa"/>
              <w:right w:w="108" w:type="dxa"/>
            </w:tcMar>
            <w:vAlign w:val="center"/>
          </w:tcPr>
          <w:p w14:paraId="3AD72A4B" w14:textId="77777777" w:rsidR="0026462B" w:rsidRPr="00F36700" w:rsidRDefault="0026462B" w:rsidP="00756E1B">
            <w:pPr>
              <w:keepLines/>
              <w:ind w:left="-20" w:right="-20" w:firstLine="0"/>
              <w:jc w:val="center"/>
              <w:rPr>
                <w:rFonts w:ascii="Times New Roman" w:hAnsi="Times New Roman"/>
                <w:sz w:val="20"/>
                <w:szCs w:val="20"/>
                <w:lang w:val="en-GB"/>
              </w:rPr>
            </w:pPr>
            <w:r w:rsidRPr="00F36700">
              <w:rPr>
                <w:rFonts w:ascii="Times New Roman" w:eastAsia="Symbol" w:hAnsi="Times New Roman"/>
                <w:color w:val="FF0000"/>
                <w:sz w:val="20"/>
                <w:szCs w:val="20"/>
                <w:lang w:val="bg-BG"/>
              </w:rPr>
              <w:t>¨</w:t>
            </w:r>
          </w:p>
        </w:tc>
        <w:tc>
          <w:tcPr>
            <w:tcW w:w="612" w:type="dxa"/>
            <w:tcMar>
              <w:left w:w="108" w:type="dxa"/>
              <w:right w:w="108" w:type="dxa"/>
            </w:tcMar>
            <w:vAlign w:val="center"/>
          </w:tcPr>
          <w:p w14:paraId="6B7E4CF2" w14:textId="77777777" w:rsidR="0026462B" w:rsidRPr="00F36700" w:rsidRDefault="0026462B" w:rsidP="00756E1B">
            <w:pPr>
              <w:keepLines/>
              <w:ind w:left="-20" w:right="-20" w:firstLine="0"/>
              <w:jc w:val="center"/>
              <w:rPr>
                <w:rFonts w:ascii="Times New Roman" w:hAnsi="Times New Roman"/>
                <w:sz w:val="20"/>
                <w:szCs w:val="20"/>
                <w:lang w:val="bg-BG"/>
              </w:rPr>
            </w:pPr>
            <w:r w:rsidRPr="00F36700">
              <w:rPr>
                <w:rFonts w:ascii="Times New Roman" w:eastAsia="Wingdings 3" w:hAnsi="Times New Roman"/>
                <w:color w:val="0000FF"/>
                <w:sz w:val="20"/>
                <w:szCs w:val="20"/>
                <w:lang w:val="bg-BG"/>
              </w:rPr>
              <w:t>□</w:t>
            </w:r>
          </w:p>
        </w:tc>
      </w:tr>
      <w:tr w:rsidR="0026462B" w:rsidRPr="00F36700" w14:paraId="0616FA1D" w14:textId="77777777" w:rsidTr="007728D8">
        <w:trPr>
          <w:gridAfter w:val="1"/>
          <w:wAfter w:w="31" w:type="dxa"/>
          <w:trHeight w:val="20"/>
          <w:jc w:val="center"/>
        </w:trPr>
        <w:tc>
          <w:tcPr>
            <w:tcW w:w="421" w:type="dxa"/>
            <w:tcMar>
              <w:left w:w="108" w:type="dxa"/>
              <w:right w:w="108" w:type="dxa"/>
            </w:tcMar>
            <w:vAlign w:val="center"/>
          </w:tcPr>
          <w:p w14:paraId="20A8BADD" w14:textId="77777777" w:rsidR="0026462B" w:rsidRPr="00F36700" w:rsidRDefault="0026462B" w:rsidP="00756E1B">
            <w:pPr>
              <w:pStyle w:val="a6"/>
              <w:keepLines/>
              <w:numPr>
                <w:ilvl w:val="0"/>
                <w:numId w:val="1"/>
              </w:numPr>
              <w:ind w:left="-20" w:right="-20" w:firstLine="0"/>
              <w:jc w:val="right"/>
              <w:rPr>
                <w:rFonts w:ascii="Times New Roman" w:eastAsia="Calibri Light" w:hAnsi="Times New Roman"/>
                <w:sz w:val="20"/>
                <w:szCs w:val="20"/>
                <w:lang w:val="bg-BG"/>
              </w:rPr>
            </w:pPr>
            <w:r w:rsidRPr="00F36700">
              <w:rPr>
                <w:rFonts w:ascii="Times New Roman" w:eastAsia="Calibri Light" w:hAnsi="Times New Roman"/>
                <w:sz w:val="20"/>
                <w:szCs w:val="20"/>
                <w:lang w:val="bg-BG"/>
              </w:rPr>
              <w:t xml:space="preserve"> </w:t>
            </w:r>
          </w:p>
        </w:tc>
        <w:tc>
          <w:tcPr>
            <w:tcW w:w="2610" w:type="dxa"/>
            <w:tcMar>
              <w:left w:w="108" w:type="dxa"/>
              <w:right w:w="108" w:type="dxa"/>
            </w:tcMar>
            <w:vAlign w:val="center"/>
          </w:tcPr>
          <w:p w14:paraId="04156830" w14:textId="77777777" w:rsidR="0026462B" w:rsidRPr="00F4661F" w:rsidRDefault="0026462B" w:rsidP="00756E1B">
            <w:pPr>
              <w:keepLines/>
              <w:ind w:left="-20" w:right="-20" w:firstLine="0"/>
              <w:jc w:val="left"/>
              <w:rPr>
                <w:rFonts w:ascii="Times New Roman" w:hAnsi="Times New Roman"/>
                <w:sz w:val="20"/>
                <w:szCs w:val="20"/>
                <w:lang w:val="bg-BG"/>
              </w:rPr>
            </w:pPr>
            <w:r w:rsidRPr="00F4661F">
              <w:rPr>
                <w:rFonts w:ascii="Times New Roman" w:eastAsia="Calibri Light" w:hAnsi="Times New Roman"/>
                <w:sz w:val="20"/>
                <w:szCs w:val="20"/>
                <w:lang w:val="bg-BG"/>
              </w:rPr>
              <w:t>Повърхностни води</w:t>
            </w:r>
          </w:p>
        </w:tc>
        <w:tc>
          <w:tcPr>
            <w:tcW w:w="630" w:type="dxa"/>
            <w:tcMar>
              <w:left w:w="108" w:type="dxa"/>
              <w:right w:w="108" w:type="dxa"/>
            </w:tcMar>
            <w:vAlign w:val="center"/>
          </w:tcPr>
          <w:p w14:paraId="444A99E2" w14:textId="77777777" w:rsidR="0026462B" w:rsidRPr="00F4661F" w:rsidRDefault="0026462B" w:rsidP="00756E1B">
            <w:pPr>
              <w:keepLines/>
              <w:ind w:left="-20" w:right="-20" w:firstLine="0"/>
              <w:jc w:val="center"/>
              <w:rPr>
                <w:rFonts w:ascii="Times New Roman" w:hAnsi="Times New Roman"/>
                <w:sz w:val="20"/>
                <w:szCs w:val="20"/>
                <w:lang w:val="bg-BG"/>
              </w:rPr>
            </w:pPr>
          </w:p>
        </w:tc>
        <w:tc>
          <w:tcPr>
            <w:tcW w:w="662" w:type="dxa"/>
            <w:tcMar>
              <w:left w:w="108" w:type="dxa"/>
              <w:right w:w="108" w:type="dxa"/>
            </w:tcMar>
            <w:vAlign w:val="center"/>
          </w:tcPr>
          <w:p w14:paraId="7CFE3F86" w14:textId="77777777" w:rsidR="0026462B" w:rsidRPr="00F4661F" w:rsidRDefault="0026462B" w:rsidP="00756E1B">
            <w:pPr>
              <w:keepLines/>
              <w:ind w:left="-20" w:right="-20" w:firstLine="0"/>
              <w:jc w:val="center"/>
              <w:rPr>
                <w:rFonts w:ascii="Times New Roman" w:hAnsi="Times New Roman"/>
                <w:sz w:val="20"/>
                <w:szCs w:val="20"/>
                <w:lang w:val="bg-BG"/>
              </w:rPr>
            </w:pPr>
            <w:r w:rsidRPr="00F4661F">
              <w:rPr>
                <w:rFonts w:ascii="Windsor BT" w:hAnsi="Windsor BT"/>
                <w:color w:val="FF0000"/>
                <w:sz w:val="20"/>
                <w:szCs w:val="20"/>
                <w:lang w:val="bg-BG"/>
              </w:rPr>
              <w:t>··*</w:t>
            </w:r>
          </w:p>
        </w:tc>
        <w:tc>
          <w:tcPr>
            <w:tcW w:w="533" w:type="dxa"/>
            <w:tcMar>
              <w:left w:w="108" w:type="dxa"/>
              <w:right w:w="108" w:type="dxa"/>
            </w:tcMar>
            <w:vAlign w:val="center"/>
          </w:tcPr>
          <w:p w14:paraId="40D8025F" w14:textId="77777777" w:rsidR="0026462B" w:rsidRPr="00F4661F" w:rsidRDefault="0026462B" w:rsidP="00756E1B">
            <w:pPr>
              <w:keepLines/>
              <w:ind w:left="-20" w:right="-20" w:firstLine="0"/>
              <w:jc w:val="center"/>
              <w:rPr>
                <w:rFonts w:ascii="Times New Roman" w:hAnsi="Times New Roman"/>
                <w:sz w:val="20"/>
                <w:szCs w:val="20"/>
                <w:lang w:val="bg-BG"/>
              </w:rPr>
            </w:pPr>
            <w:r w:rsidRPr="00F4661F">
              <w:rPr>
                <w:rFonts w:ascii="Windsor BT" w:hAnsi="Windsor BT"/>
                <w:color w:val="FF0000"/>
                <w:sz w:val="20"/>
                <w:szCs w:val="20"/>
                <w:lang w:val="bg-BG"/>
              </w:rPr>
              <w:t>··*</w:t>
            </w:r>
          </w:p>
        </w:tc>
        <w:tc>
          <w:tcPr>
            <w:tcW w:w="563" w:type="dxa"/>
            <w:tcMar>
              <w:left w:w="108" w:type="dxa"/>
              <w:right w:w="108" w:type="dxa"/>
            </w:tcMar>
            <w:vAlign w:val="center"/>
          </w:tcPr>
          <w:p w14:paraId="39DFD8BE" w14:textId="77777777" w:rsidR="0026462B" w:rsidRPr="00F4661F" w:rsidRDefault="0026462B" w:rsidP="00756E1B">
            <w:pPr>
              <w:keepLines/>
              <w:ind w:left="-20" w:right="-20" w:firstLine="0"/>
              <w:jc w:val="center"/>
              <w:rPr>
                <w:rFonts w:ascii="Times New Roman" w:hAnsi="Times New Roman"/>
                <w:sz w:val="20"/>
                <w:szCs w:val="20"/>
                <w:lang w:val="bg-BG"/>
              </w:rPr>
            </w:pPr>
          </w:p>
        </w:tc>
        <w:tc>
          <w:tcPr>
            <w:tcW w:w="412" w:type="dxa"/>
            <w:tcMar>
              <w:left w:w="108" w:type="dxa"/>
              <w:right w:w="108" w:type="dxa"/>
            </w:tcMar>
            <w:vAlign w:val="center"/>
          </w:tcPr>
          <w:p w14:paraId="5B8ACFE2" w14:textId="77777777" w:rsidR="0026462B" w:rsidRPr="00F4661F" w:rsidRDefault="0026462B" w:rsidP="00756E1B">
            <w:pPr>
              <w:keepLines/>
              <w:ind w:left="-20" w:right="-20" w:firstLine="0"/>
              <w:jc w:val="center"/>
              <w:rPr>
                <w:rFonts w:ascii="Times New Roman" w:hAnsi="Times New Roman"/>
                <w:sz w:val="20"/>
                <w:szCs w:val="20"/>
                <w:lang w:val="bg-BG"/>
              </w:rPr>
            </w:pPr>
          </w:p>
        </w:tc>
        <w:tc>
          <w:tcPr>
            <w:tcW w:w="663" w:type="dxa"/>
            <w:tcMar>
              <w:left w:w="108" w:type="dxa"/>
              <w:right w:w="108" w:type="dxa"/>
            </w:tcMar>
            <w:vAlign w:val="center"/>
          </w:tcPr>
          <w:p w14:paraId="7755E94A" w14:textId="77777777" w:rsidR="0026462B" w:rsidRPr="00F4661F" w:rsidRDefault="0026462B" w:rsidP="00756E1B">
            <w:pPr>
              <w:keepLines/>
              <w:ind w:left="-20" w:right="-20" w:firstLine="0"/>
              <w:jc w:val="center"/>
              <w:rPr>
                <w:rFonts w:ascii="Times New Roman" w:hAnsi="Times New Roman"/>
                <w:sz w:val="20"/>
                <w:szCs w:val="20"/>
                <w:lang w:val="bg-BG"/>
              </w:rPr>
            </w:pPr>
          </w:p>
        </w:tc>
        <w:tc>
          <w:tcPr>
            <w:tcW w:w="702" w:type="dxa"/>
            <w:tcMar>
              <w:left w:w="108" w:type="dxa"/>
              <w:right w:w="108" w:type="dxa"/>
            </w:tcMar>
            <w:vAlign w:val="center"/>
          </w:tcPr>
          <w:p w14:paraId="35E3B412" w14:textId="77777777" w:rsidR="0026462B" w:rsidRPr="00F4661F" w:rsidRDefault="0026462B" w:rsidP="00756E1B">
            <w:pPr>
              <w:keepLines/>
              <w:ind w:left="-20" w:right="-20" w:firstLine="0"/>
              <w:jc w:val="center"/>
              <w:rPr>
                <w:rFonts w:ascii="Times New Roman" w:hAnsi="Times New Roman"/>
                <w:sz w:val="20"/>
                <w:szCs w:val="20"/>
                <w:lang w:val="bg-BG"/>
              </w:rPr>
            </w:pPr>
            <w:r w:rsidRPr="00F4661F">
              <w:rPr>
                <w:rFonts w:ascii="Windsor BT" w:hAnsi="Windsor BT"/>
                <w:color w:val="FF0000"/>
                <w:sz w:val="20"/>
                <w:szCs w:val="20"/>
                <w:lang w:val="bg-BG"/>
              </w:rPr>
              <w:t>··*</w:t>
            </w:r>
          </w:p>
        </w:tc>
        <w:tc>
          <w:tcPr>
            <w:tcW w:w="506" w:type="dxa"/>
            <w:tcMar>
              <w:left w:w="108" w:type="dxa"/>
              <w:right w:w="108" w:type="dxa"/>
            </w:tcMar>
            <w:vAlign w:val="center"/>
          </w:tcPr>
          <w:p w14:paraId="7B7FD780" w14:textId="77777777" w:rsidR="0026462B" w:rsidRPr="00F4661F" w:rsidRDefault="0026462B" w:rsidP="00756E1B">
            <w:pPr>
              <w:keepLines/>
              <w:ind w:left="-20" w:right="-20" w:firstLine="0"/>
              <w:jc w:val="center"/>
              <w:rPr>
                <w:rFonts w:ascii="Times New Roman" w:hAnsi="Times New Roman"/>
                <w:sz w:val="20"/>
                <w:szCs w:val="20"/>
                <w:lang w:val="bg-BG"/>
              </w:rPr>
            </w:pPr>
          </w:p>
        </w:tc>
        <w:tc>
          <w:tcPr>
            <w:tcW w:w="666" w:type="dxa"/>
            <w:tcMar>
              <w:left w:w="108" w:type="dxa"/>
              <w:right w:w="108" w:type="dxa"/>
            </w:tcMar>
            <w:vAlign w:val="center"/>
          </w:tcPr>
          <w:p w14:paraId="727B35D8" w14:textId="77777777" w:rsidR="0026462B" w:rsidRPr="00F4661F" w:rsidRDefault="0026462B" w:rsidP="00756E1B">
            <w:pPr>
              <w:keepLines/>
              <w:ind w:left="-20" w:right="-20" w:firstLine="0"/>
              <w:jc w:val="center"/>
              <w:rPr>
                <w:rFonts w:ascii="Times New Roman" w:hAnsi="Times New Roman"/>
                <w:sz w:val="20"/>
                <w:szCs w:val="20"/>
                <w:lang w:val="bg-BG"/>
              </w:rPr>
            </w:pPr>
          </w:p>
        </w:tc>
        <w:tc>
          <w:tcPr>
            <w:tcW w:w="587" w:type="dxa"/>
            <w:tcMar>
              <w:left w:w="108" w:type="dxa"/>
              <w:right w:w="108" w:type="dxa"/>
            </w:tcMar>
            <w:vAlign w:val="center"/>
          </w:tcPr>
          <w:p w14:paraId="7BCD927B" w14:textId="77777777" w:rsidR="0026462B" w:rsidRPr="00F4661F" w:rsidRDefault="0026462B" w:rsidP="00756E1B">
            <w:pPr>
              <w:keepLines/>
              <w:ind w:left="-20" w:right="-20" w:firstLine="0"/>
              <w:jc w:val="center"/>
              <w:rPr>
                <w:rFonts w:ascii="Times New Roman" w:hAnsi="Times New Roman"/>
                <w:sz w:val="20"/>
                <w:szCs w:val="20"/>
                <w:lang w:val="bg-BG"/>
              </w:rPr>
            </w:pPr>
          </w:p>
        </w:tc>
        <w:tc>
          <w:tcPr>
            <w:tcW w:w="612" w:type="dxa"/>
            <w:tcMar>
              <w:left w:w="108" w:type="dxa"/>
              <w:right w:w="108" w:type="dxa"/>
            </w:tcMar>
            <w:vAlign w:val="center"/>
          </w:tcPr>
          <w:p w14:paraId="187971FF" w14:textId="77777777" w:rsidR="0026462B" w:rsidRPr="00F36700" w:rsidRDefault="0026462B" w:rsidP="00756E1B">
            <w:pPr>
              <w:keepLines/>
              <w:ind w:left="-20" w:right="-20" w:firstLine="0"/>
              <w:jc w:val="center"/>
              <w:rPr>
                <w:rFonts w:ascii="Times New Roman" w:hAnsi="Times New Roman"/>
                <w:sz w:val="20"/>
                <w:szCs w:val="20"/>
                <w:lang w:val="bg-BG"/>
              </w:rPr>
            </w:pPr>
            <w:r w:rsidRPr="00F4661F">
              <w:rPr>
                <w:rFonts w:ascii="Windsor BT" w:hAnsi="Windsor BT"/>
                <w:color w:val="FF0000"/>
                <w:sz w:val="20"/>
                <w:szCs w:val="20"/>
                <w:lang w:val="bg-BG"/>
              </w:rPr>
              <w:t>··*</w:t>
            </w:r>
          </w:p>
        </w:tc>
      </w:tr>
      <w:tr w:rsidR="0026462B" w:rsidRPr="00F36700" w14:paraId="09C25F23" w14:textId="77777777" w:rsidTr="007728D8">
        <w:trPr>
          <w:gridAfter w:val="1"/>
          <w:wAfter w:w="31" w:type="dxa"/>
          <w:trHeight w:val="20"/>
          <w:jc w:val="center"/>
        </w:trPr>
        <w:tc>
          <w:tcPr>
            <w:tcW w:w="421" w:type="dxa"/>
            <w:tcMar>
              <w:left w:w="108" w:type="dxa"/>
              <w:right w:w="108" w:type="dxa"/>
            </w:tcMar>
            <w:vAlign w:val="center"/>
          </w:tcPr>
          <w:p w14:paraId="3A85E009" w14:textId="77777777" w:rsidR="0026462B" w:rsidRPr="00F36700" w:rsidRDefault="0026462B" w:rsidP="00756E1B">
            <w:pPr>
              <w:pStyle w:val="a6"/>
              <w:keepLines/>
              <w:numPr>
                <w:ilvl w:val="0"/>
                <w:numId w:val="1"/>
              </w:numPr>
              <w:ind w:left="-20" w:right="-20" w:firstLine="0"/>
              <w:jc w:val="right"/>
              <w:rPr>
                <w:rFonts w:ascii="Times New Roman" w:eastAsia="Calibri Light" w:hAnsi="Times New Roman"/>
                <w:sz w:val="20"/>
                <w:szCs w:val="20"/>
                <w:lang w:val="bg-BG"/>
              </w:rPr>
            </w:pPr>
            <w:r w:rsidRPr="00F36700">
              <w:rPr>
                <w:rFonts w:ascii="Times New Roman" w:eastAsia="Calibri Light" w:hAnsi="Times New Roman"/>
                <w:sz w:val="20"/>
                <w:szCs w:val="20"/>
                <w:lang w:val="bg-BG"/>
              </w:rPr>
              <w:t xml:space="preserve"> </w:t>
            </w:r>
          </w:p>
        </w:tc>
        <w:tc>
          <w:tcPr>
            <w:tcW w:w="2610" w:type="dxa"/>
            <w:tcMar>
              <w:left w:w="108" w:type="dxa"/>
              <w:right w:w="108" w:type="dxa"/>
            </w:tcMar>
            <w:vAlign w:val="center"/>
          </w:tcPr>
          <w:p w14:paraId="3CF08745" w14:textId="77777777" w:rsidR="0026462B" w:rsidRPr="008124D8" w:rsidRDefault="0026462B" w:rsidP="00756E1B">
            <w:pPr>
              <w:keepLines/>
              <w:ind w:left="-20" w:right="-20" w:firstLine="0"/>
              <w:jc w:val="left"/>
              <w:rPr>
                <w:rFonts w:ascii="Times New Roman" w:hAnsi="Times New Roman"/>
                <w:sz w:val="20"/>
                <w:szCs w:val="20"/>
                <w:lang w:val="bg-BG"/>
              </w:rPr>
            </w:pPr>
            <w:r w:rsidRPr="008124D8">
              <w:rPr>
                <w:rFonts w:ascii="Times New Roman" w:eastAsia="Calibri Light" w:hAnsi="Times New Roman"/>
                <w:sz w:val="20"/>
                <w:szCs w:val="20"/>
                <w:lang w:val="bg-BG"/>
              </w:rPr>
              <w:t>Подземни води</w:t>
            </w:r>
          </w:p>
        </w:tc>
        <w:tc>
          <w:tcPr>
            <w:tcW w:w="6536" w:type="dxa"/>
            <w:gridSpan w:val="11"/>
            <w:tcMar>
              <w:left w:w="108" w:type="dxa"/>
              <w:right w:w="108" w:type="dxa"/>
            </w:tcMar>
            <w:vAlign w:val="center"/>
          </w:tcPr>
          <w:p w14:paraId="72823F46" w14:textId="77777777" w:rsidR="0026462B" w:rsidRPr="008124D8" w:rsidRDefault="0026462B" w:rsidP="00756E1B">
            <w:pPr>
              <w:keepLines/>
              <w:ind w:left="-20" w:right="-20" w:firstLine="0"/>
              <w:jc w:val="center"/>
              <w:rPr>
                <w:rFonts w:ascii="Times New Roman" w:hAnsi="Times New Roman"/>
                <w:sz w:val="20"/>
                <w:szCs w:val="20"/>
                <w:lang w:val="bg-BG"/>
              </w:rPr>
            </w:pPr>
            <w:r w:rsidRPr="008124D8">
              <w:rPr>
                <w:rFonts w:ascii="Times New Roman" w:hAnsi="Times New Roman"/>
                <w:sz w:val="20"/>
                <w:szCs w:val="20"/>
                <w:lang w:val="bg-BG"/>
              </w:rPr>
              <w:t>Не се очакват</w:t>
            </w:r>
            <w:r>
              <w:rPr>
                <w:rFonts w:ascii="Times New Roman" w:hAnsi="Times New Roman"/>
                <w:sz w:val="20"/>
                <w:szCs w:val="20"/>
                <w:lang w:val="bg-BG"/>
              </w:rPr>
              <w:t xml:space="preserve"> </w:t>
            </w:r>
          </w:p>
        </w:tc>
      </w:tr>
      <w:tr w:rsidR="0026462B" w:rsidRPr="00F36700" w14:paraId="1CF764D8" w14:textId="77777777" w:rsidTr="007728D8">
        <w:trPr>
          <w:gridAfter w:val="1"/>
          <w:wAfter w:w="31" w:type="dxa"/>
          <w:trHeight w:val="20"/>
          <w:jc w:val="center"/>
        </w:trPr>
        <w:tc>
          <w:tcPr>
            <w:tcW w:w="421" w:type="dxa"/>
            <w:tcMar>
              <w:left w:w="108" w:type="dxa"/>
              <w:right w:w="108" w:type="dxa"/>
            </w:tcMar>
            <w:vAlign w:val="center"/>
          </w:tcPr>
          <w:p w14:paraId="00C87B30" w14:textId="77777777" w:rsidR="0026462B" w:rsidRPr="00F36700" w:rsidRDefault="0026462B" w:rsidP="00756E1B">
            <w:pPr>
              <w:pStyle w:val="a6"/>
              <w:keepLines/>
              <w:numPr>
                <w:ilvl w:val="0"/>
                <w:numId w:val="1"/>
              </w:numPr>
              <w:ind w:left="-20" w:right="-20" w:firstLine="0"/>
              <w:jc w:val="right"/>
              <w:rPr>
                <w:rFonts w:ascii="Times New Roman" w:eastAsia="Calibri Light" w:hAnsi="Times New Roman"/>
                <w:sz w:val="20"/>
                <w:szCs w:val="20"/>
                <w:lang w:val="bg-BG"/>
              </w:rPr>
            </w:pPr>
            <w:r w:rsidRPr="00F36700">
              <w:rPr>
                <w:rFonts w:ascii="Times New Roman" w:eastAsia="Calibri Light" w:hAnsi="Times New Roman"/>
                <w:sz w:val="20"/>
                <w:szCs w:val="20"/>
                <w:lang w:val="bg-BG"/>
              </w:rPr>
              <w:t xml:space="preserve"> </w:t>
            </w:r>
          </w:p>
        </w:tc>
        <w:tc>
          <w:tcPr>
            <w:tcW w:w="2610" w:type="dxa"/>
            <w:tcMar>
              <w:left w:w="108" w:type="dxa"/>
              <w:right w:w="108" w:type="dxa"/>
            </w:tcMar>
            <w:vAlign w:val="center"/>
          </w:tcPr>
          <w:p w14:paraId="262AA021" w14:textId="77777777" w:rsidR="0026462B" w:rsidRPr="008308E2" w:rsidRDefault="0026462B" w:rsidP="00756E1B">
            <w:pPr>
              <w:keepLines/>
              <w:ind w:left="-20" w:right="-20" w:firstLine="0"/>
              <w:jc w:val="left"/>
              <w:rPr>
                <w:rFonts w:ascii="Times New Roman" w:hAnsi="Times New Roman"/>
                <w:sz w:val="20"/>
                <w:szCs w:val="20"/>
                <w:lang w:val="bg-BG"/>
              </w:rPr>
            </w:pPr>
            <w:r w:rsidRPr="008308E2">
              <w:rPr>
                <w:rFonts w:ascii="Times New Roman" w:eastAsia="Calibri Light" w:hAnsi="Times New Roman"/>
                <w:sz w:val="20"/>
                <w:szCs w:val="20"/>
                <w:lang w:val="bg-BG"/>
              </w:rPr>
              <w:t xml:space="preserve">Земи и почви </w:t>
            </w:r>
          </w:p>
        </w:tc>
        <w:tc>
          <w:tcPr>
            <w:tcW w:w="630" w:type="dxa"/>
            <w:tcMar>
              <w:left w:w="108" w:type="dxa"/>
              <w:right w:w="108" w:type="dxa"/>
            </w:tcMar>
            <w:vAlign w:val="center"/>
          </w:tcPr>
          <w:p w14:paraId="4C4DD49A" w14:textId="77777777" w:rsidR="0026462B" w:rsidRPr="008308E2" w:rsidRDefault="0026462B" w:rsidP="00756E1B">
            <w:pPr>
              <w:keepLines/>
              <w:ind w:left="-20" w:right="-20" w:firstLine="0"/>
              <w:jc w:val="center"/>
              <w:rPr>
                <w:rFonts w:ascii="Times New Roman" w:hAnsi="Times New Roman"/>
                <w:sz w:val="20"/>
                <w:szCs w:val="20"/>
                <w:lang w:val="bg-BG"/>
              </w:rPr>
            </w:pPr>
          </w:p>
        </w:tc>
        <w:tc>
          <w:tcPr>
            <w:tcW w:w="662" w:type="dxa"/>
            <w:tcMar>
              <w:left w:w="108" w:type="dxa"/>
              <w:right w:w="108" w:type="dxa"/>
            </w:tcMar>
            <w:vAlign w:val="center"/>
          </w:tcPr>
          <w:p w14:paraId="60E1E947" w14:textId="77777777" w:rsidR="0026462B" w:rsidRPr="008308E2" w:rsidRDefault="0026462B" w:rsidP="00756E1B">
            <w:pPr>
              <w:keepLines/>
              <w:ind w:left="-20" w:right="-20" w:firstLine="0"/>
              <w:jc w:val="center"/>
              <w:rPr>
                <w:rFonts w:ascii="Times New Roman" w:hAnsi="Times New Roman"/>
                <w:sz w:val="20"/>
                <w:szCs w:val="20"/>
                <w:lang w:val="bg-BG"/>
              </w:rPr>
            </w:pPr>
            <w:r w:rsidRPr="008308E2">
              <w:rPr>
                <w:rFonts w:ascii="Times New Roman" w:eastAsia="Wingdings 3" w:hAnsi="Times New Roman"/>
                <w:color w:val="0000FF"/>
                <w:sz w:val="20"/>
                <w:szCs w:val="20"/>
                <w:lang w:val="bg-BG"/>
              </w:rPr>
              <w:t>□</w:t>
            </w:r>
          </w:p>
        </w:tc>
        <w:tc>
          <w:tcPr>
            <w:tcW w:w="533" w:type="dxa"/>
            <w:tcMar>
              <w:left w:w="108" w:type="dxa"/>
              <w:right w:w="108" w:type="dxa"/>
            </w:tcMar>
            <w:vAlign w:val="center"/>
          </w:tcPr>
          <w:p w14:paraId="55BF3C55" w14:textId="77777777" w:rsidR="0026462B" w:rsidRPr="008308E2" w:rsidRDefault="0026462B" w:rsidP="00756E1B">
            <w:pPr>
              <w:keepLines/>
              <w:ind w:left="-20" w:right="-20" w:firstLine="0"/>
              <w:jc w:val="center"/>
              <w:rPr>
                <w:rFonts w:ascii="Times New Roman" w:hAnsi="Times New Roman"/>
                <w:sz w:val="20"/>
                <w:szCs w:val="20"/>
                <w:lang w:val="bg-BG"/>
              </w:rPr>
            </w:pPr>
            <w:r w:rsidRPr="008308E2">
              <w:rPr>
                <w:rFonts w:ascii="Times New Roman" w:eastAsia="Wingdings 3" w:hAnsi="Times New Roman"/>
                <w:color w:val="0000FF"/>
                <w:sz w:val="20"/>
                <w:szCs w:val="20"/>
                <w:lang w:val="bg-BG"/>
              </w:rPr>
              <w:t>□</w:t>
            </w:r>
          </w:p>
        </w:tc>
        <w:tc>
          <w:tcPr>
            <w:tcW w:w="563" w:type="dxa"/>
            <w:tcMar>
              <w:left w:w="108" w:type="dxa"/>
              <w:right w:w="108" w:type="dxa"/>
            </w:tcMar>
            <w:vAlign w:val="center"/>
          </w:tcPr>
          <w:p w14:paraId="247A662B" w14:textId="77777777" w:rsidR="0026462B" w:rsidRPr="008308E2" w:rsidRDefault="0026462B" w:rsidP="00756E1B">
            <w:pPr>
              <w:keepLines/>
              <w:ind w:left="-20" w:right="-20" w:firstLine="0"/>
              <w:jc w:val="center"/>
              <w:rPr>
                <w:rFonts w:ascii="Times New Roman" w:hAnsi="Times New Roman"/>
                <w:sz w:val="20"/>
                <w:szCs w:val="20"/>
                <w:lang w:val="bg-BG"/>
              </w:rPr>
            </w:pPr>
            <w:r w:rsidRPr="008308E2">
              <w:rPr>
                <w:rFonts w:ascii="Times New Roman" w:eastAsia="Wingdings 3" w:hAnsi="Times New Roman"/>
                <w:color w:val="0000FF"/>
                <w:sz w:val="20"/>
                <w:szCs w:val="20"/>
                <w:lang w:val="bg-BG"/>
              </w:rPr>
              <w:t>□</w:t>
            </w:r>
          </w:p>
        </w:tc>
        <w:tc>
          <w:tcPr>
            <w:tcW w:w="412" w:type="dxa"/>
            <w:tcMar>
              <w:left w:w="108" w:type="dxa"/>
              <w:right w:w="108" w:type="dxa"/>
            </w:tcMar>
            <w:vAlign w:val="center"/>
          </w:tcPr>
          <w:p w14:paraId="06AE3892" w14:textId="77777777" w:rsidR="0026462B" w:rsidRPr="008308E2" w:rsidRDefault="0026462B" w:rsidP="00756E1B">
            <w:pPr>
              <w:keepLines/>
              <w:ind w:left="-20" w:right="-20" w:firstLine="0"/>
              <w:jc w:val="center"/>
              <w:rPr>
                <w:rFonts w:ascii="Times New Roman" w:hAnsi="Times New Roman"/>
                <w:sz w:val="20"/>
                <w:szCs w:val="20"/>
                <w:lang w:val="bg-BG"/>
              </w:rPr>
            </w:pPr>
          </w:p>
        </w:tc>
        <w:tc>
          <w:tcPr>
            <w:tcW w:w="663" w:type="dxa"/>
            <w:tcMar>
              <w:left w:w="108" w:type="dxa"/>
              <w:right w:w="108" w:type="dxa"/>
            </w:tcMar>
            <w:vAlign w:val="center"/>
          </w:tcPr>
          <w:p w14:paraId="64BCEE50" w14:textId="77777777" w:rsidR="0026462B" w:rsidRPr="008308E2" w:rsidRDefault="0026462B" w:rsidP="00756E1B">
            <w:pPr>
              <w:keepLines/>
              <w:ind w:left="-20" w:right="-20" w:firstLine="0"/>
              <w:jc w:val="center"/>
              <w:rPr>
                <w:rFonts w:ascii="Times New Roman" w:hAnsi="Times New Roman"/>
                <w:sz w:val="20"/>
                <w:szCs w:val="20"/>
                <w:lang w:val="bg-BG"/>
              </w:rPr>
            </w:pPr>
          </w:p>
        </w:tc>
        <w:tc>
          <w:tcPr>
            <w:tcW w:w="702" w:type="dxa"/>
            <w:tcMar>
              <w:left w:w="108" w:type="dxa"/>
              <w:right w:w="108" w:type="dxa"/>
            </w:tcMar>
            <w:vAlign w:val="center"/>
          </w:tcPr>
          <w:p w14:paraId="3F0F5286" w14:textId="77777777" w:rsidR="0026462B" w:rsidRPr="008308E2" w:rsidRDefault="0026462B" w:rsidP="00756E1B">
            <w:pPr>
              <w:keepLines/>
              <w:ind w:left="-20" w:right="-20" w:firstLine="0"/>
              <w:jc w:val="center"/>
              <w:rPr>
                <w:rFonts w:ascii="Times New Roman" w:hAnsi="Times New Roman"/>
                <w:sz w:val="20"/>
                <w:szCs w:val="20"/>
                <w:lang w:val="bg-BG"/>
              </w:rPr>
            </w:pPr>
          </w:p>
        </w:tc>
        <w:tc>
          <w:tcPr>
            <w:tcW w:w="506" w:type="dxa"/>
            <w:tcMar>
              <w:left w:w="108" w:type="dxa"/>
              <w:right w:w="108" w:type="dxa"/>
            </w:tcMar>
            <w:vAlign w:val="center"/>
          </w:tcPr>
          <w:p w14:paraId="49DDA1E4" w14:textId="77777777" w:rsidR="0026462B" w:rsidRPr="008308E2" w:rsidRDefault="0026462B" w:rsidP="00756E1B">
            <w:pPr>
              <w:keepLines/>
              <w:ind w:left="-20" w:right="-20" w:firstLine="0"/>
              <w:jc w:val="center"/>
              <w:rPr>
                <w:rFonts w:ascii="Times New Roman" w:hAnsi="Times New Roman"/>
                <w:sz w:val="20"/>
                <w:szCs w:val="20"/>
                <w:lang w:val="bg-BG"/>
              </w:rPr>
            </w:pPr>
          </w:p>
        </w:tc>
        <w:tc>
          <w:tcPr>
            <w:tcW w:w="666" w:type="dxa"/>
            <w:tcMar>
              <w:left w:w="108" w:type="dxa"/>
              <w:right w:w="108" w:type="dxa"/>
            </w:tcMar>
            <w:vAlign w:val="center"/>
          </w:tcPr>
          <w:p w14:paraId="56987F0B" w14:textId="77777777" w:rsidR="0026462B" w:rsidRPr="008308E2" w:rsidRDefault="0026462B" w:rsidP="00756E1B">
            <w:pPr>
              <w:keepLines/>
              <w:ind w:left="-20" w:right="-20" w:firstLine="0"/>
              <w:jc w:val="center"/>
              <w:rPr>
                <w:rFonts w:ascii="Times New Roman" w:hAnsi="Times New Roman"/>
                <w:sz w:val="20"/>
                <w:szCs w:val="20"/>
                <w:lang w:val="bg-BG"/>
              </w:rPr>
            </w:pPr>
          </w:p>
        </w:tc>
        <w:tc>
          <w:tcPr>
            <w:tcW w:w="587" w:type="dxa"/>
            <w:tcMar>
              <w:left w:w="108" w:type="dxa"/>
              <w:right w:w="108" w:type="dxa"/>
            </w:tcMar>
            <w:vAlign w:val="center"/>
          </w:tcPr>
          <w:p w14:paraId="334EB352" w14:textId="77777777" w:rsidR="0026462B" w:rsidRPr="00F36700" w:rsidRDefault="0026462B" w:rsidP="00756E1B">
            <w:pPr>
              <w:keepLines/>
              <w:ind w:left="-20" w:right="-20" w:firstLine="0"/>
              <w:jc w:val="center"/>
              <w:rPr>
                <w:rFonts w:ascii="Times New Roman" w:hAnsi="Times New Roman"/>
                <w:sz w:val="20"/>
                <w:szCs w:val="20"/>
                <w:lang w:val="bg-BG"/>
              </w:rPr>
            </w:pPr>
            <w:r w:rsidRPr="008308E2">
              <w:rPr>
                <w:rFonts w:ascii="Times New Roman" w:eastAsia="Wingdings 3" w:hAnsi="Times New Roman"/>
                <w:color w:val="0000FF"/>
                <w:sz w:val="20"/>
                <w:szCs w:val="20"/>
                <w:lang w:val="bg-BG"/>
              </w:rPr>
              <w:t>□</w:t>
            </w:r>
          </w:p>
        </w:tc>
        <w:tc>
          <w:tcPr>
            <w:tcW w:w="612" w:type="dxa"/>
            <w:tcMar>
              <w:left w:w="108" w:type="dxa"/>
              <w:right w:w="108" w:type="dxa"/>
            </w:tcMar>
            <w:vAlign w:val="center"/>
          </w:tcPr>
          <w:p w14:paraId="6D4220F6" w14:textId="77777777" w:rsidR="0026462B" w:rsidRPr="00F36700" w:rsidRDefault="0026462B" w:rsidP="00756E1B">
            <w:pPr>
              <w:keepLines/>
              <w:ind w:left="-20" w:right="-20" w:firstLine="0"/>
              <w:jc w:val="center"/>
              <w:rPr>
                <w:rFonts w:ascii="Times New Roman" w:hAnsi="Times New Roman"/>
                <w:sz w:val="20"/>
                <w:szCs w:val="20"/>
                <w:lang w:val="bg-BG"/>
              </w:rPr>
            </w:pPr>
          </w:p>
        </w:tc>
      </w:tr>
      <w:tr w:rsidR="0026462B" w:rsidRPr="00F36700" w14:paraId="0845606D" w14:textId="77777777" w:rsidTr="007728D8">
        <w:trPr>
          <w:gridAfter w:val="1"/>
          <w:wAfter w:w="31" w:type="dxa"/>
          <w:trHeight w:val="20"/>
          <w:jc w:val="center"/>
        </w:trPr>
        <w:tc>
          <w:tcPr>
            <w:tcW w:w="421" w:type="dxa"/>
            <w:tcMar>
              <w:left w:w="108" w:type="dxa"/>
              <w:right w:w="108" w:type="dxa"/>
            </w:tcMar>
            <w:vAlign w:val="center"/>
          </w:tcPr>
          <w:p w14:paraId="59E48676" w14:textId="77777777" w:rsidR="0026462B" w:rsidRPr="00F36700" w:rsidRDefault="0026462B" w:rsidP="00756E1B">
            <w:pPr>
              <w:pStyle w:val="a6"/>
              <w:keepLines/>
              <w:numPr>
                <w:ilvl w:val="0"/>
                <w:numId w:val="1"/>
              </w:numPr>
              <w:ind w:left="-20" w:right="-20" w:firstLine="0"/>
              <w:jc w:val="right"/>
              <w:rPr>
                <w:rFonts w:ascii="Times New Roman" w:eastAsia="Calibri Light" w:hAnsi="Times New Roman"/>
                <w:sz w:val="20"/>
                <w:szCs w:val="20"/>
                <w:lang w:val="bg-BG"/>
              </w:rPr>
            </w:pPr>
            <w:r w:rsidRPr="00F36700">
              <w:rPr>
                <w:rFonts w:ascii="Times New Roman" w:eastAsia="Calibri Light" w:hAnsi="Times New Roman"/>
                <w:sz w:val="20"/>
                <w:szCs w:val="20"/>
                <w:lang w:val="bg-BG"/>
              </w:rPr>
              <w:t xml:space="preserve"> </w:t>
            </w:r>
          </w:p>
        </w:tc>
        <w:tc>
          <w:tcPr>
            <w:tcW w:w="2610" w:type="dxa"/>
            <w:tcMar>
              <w:left w:w="108" w:type="dxa"/>
              <w:right w:w="108" w:type="dxa"/>
            </w:tcMar>
            <w:vAlign w:val="center"/>
          </w:tcPr>
          <w:p w14:paraId="2F074E76" w14:textId="77777777" w:rsidR="0026462B" w:rsidRPr="00095DF0" w:rsidRDefault="0026462B" w:rsidP="00756E1B">
            <w:pPr>
              <w:keepLines/>
              <w:ind w:left="-20" w:right="-20" w:firstLine="0"/>
              <w:jc w:val="left"/>
              <w:rPr>
                <w:rFonts w:ascii="Times New Roman" w:hAnsi="Times New Roman"/>
                <w:sz w:val="20"/>
                <w:szCs w:val="20"/>
                <w:lang w:val="bg-BG"/>
              </w:rPr>
            </w:pPr>
            <w:r w:rsidRPr="00095DF0">
              <w:rPr>
                <w:rFonts w:ascii="Times New Roman" w:eastAsia="Calibri Light" w:hAnsi="Times New Roman"/>
                <w:sz w:val="20"/>
                <w:szCs w:val="20"/>
                <w:lang w:val="bg-BG"/>
              </w:rPr>
              <w:t>Земни недра</w:t>
            </w:r>
          </w:p>
        </w:tc>
        <w:tc>
          <w:tcPr>
            <w:tcW w:w="630" w:type="dxa"/>
            <w:tcMar>
              <w:left w:w="108" w:type="dxa"/>
              <w:right w:w="108" w:type="dxa"/>
            </w:tcMar>
            <w:vAlign w:val="center"/>
          </w:tcPr>
          <w:p w14:paraId="4659C66E" w14:textId="77777777" w:rsidR="0026462B" w:rsidRPr="00095DF0" w:rsidRDefault="0026462B" w:rsidP="00756E1B">
            <w:pPr>
              <w:keepLines/>
              <w:ind w:left="-20" w:right="-20" w:firstLine="0"/>
              <w:jc w:val="center"/>
              <w:rPr>
                <w:rFonts w:ascii="Times New Roman" w:hAnsi="Times New Roman"/>
                <w:sz w:val="20"/>
                <w:szCs w:val="20"/>
                <w:lang w:val="bg-BG"/>
              </w:rPr>
            </w:pPr>
          </w:p>
        </w:tc>
        <w:tc>
          <w:tcPr>
            <w:tcW w:w="662" w:type="dxa"/>
            <w:tcMar>
              <w:left w:w="108" w:type="dxa"/>
              <w:right w:w="108" w:type="dxa"/>
            </w:tcMar>
            <w:vAlign w:val="center"/>
          </w:tcPr>
          <w:p w14:paraId="7D1E4153" w14:textId="77777777" w:rsidR="0026462B" w:rsidRPr="00095DF0" w:rsidRDefault="0026462B" w:rsidP="00756E1B">
            <w:pPr>
              <w:keepLines/>
              <w:ind w:left="-20" w:right="-20" w:firstLine="0"/>
              <w:jc w:val="center"/>
              <w:rPr>
                <w:rFonts w:ascii="Times New Roman" w:hAnsi="Times New Roman"/>
                <w:sz w:val="20"/>
                <w:szCs w:val="20"/>
                <w:lang w:val="bg-BG"/>
              </w:rPr>
            </w:pPr>
          </w:p>
        </w:tc>
        <w:tc>
          <w:tcPr>
            <w:tcW w:w="533" w:type="dxa"/>
            <w:tcMar>
              <w:left w:w="108" w:type="dxa"/>
              <w:right w:w="108" w:type="dxa"/>
            </w:tcMar>
            <w:vAlign w:val="center"/>
          </w:tcPr>
          <w:p w14:paraId="0CBD056A" w14:textId="77777777" w:rsidR="0026462B" w:rsidRPr="00095DF0" w:rsidRDefault="0026462B" w:rsidP="00756E1B">
            <w:pPr>
              <w:keepLines/>
              <w:ind w:left="-20" w:right="-20" w:firstLine="0"/>
              <w:jc w:val="center"/>
              <w:rPr>
                <w:rFonts w:ascii="Times New Roman" w:hAnsi="Times New Roman"/>
                <w:sz w:val="20"/>
                <w:szCs w:val="20"/>
                <w:lang w:val="bg-BG"/>
              </w:rPr>
            </w:pPr>
            <w:r w:rsidRPr="00095DF0">
              <w:rPr>
                <w:rFonts w:ascii="Times New Roman" w:eastAsia="Wingdings 3" w:hAnsi="Times New Roman"/>
                <w:color w:val="0000FF"/>
                <w:sz w:val="20"/>
                <w:szCs w:val="20"/>
                <w:lang w:val="bg-BG"/>
              </w:rPr>
              <w:t>□</w:t>
            </w:r>
          </w:p>
        </w:tc>
        <w:tc>
          <w:tcPr>
            <w:tcW w:w="563" w:type="dxa"/>
            <w:tcMar>
              <w:left w:w="108" w:type="dxa"/>
              <w:right w:w="108" w:type="dxa"/>
            </w:tcMar>
            <w:vAlign w:val="center"/>
          </w:tcPr>
          <w:p w14:paraId="4A857B83" w14:textId="77777777" w:rsidR="0026462B" w:rsidRPr="00095DF0" w:rsidRDefault="0026462B" w:rsidP="00756E1B">
            <w:pPr>
              <w:keepLines/>
              <w:ind w:left="-20" w:right="-20" w:firstLine="0"/>
              <w:jc w:val="center"/>
              <w:rPr>
                <w:rFonts w:ascii="Times New Roman" w:hAnsi="Times New Roman"/>
                <w:sz w:val="20"/>
                <w:szCs w:val="20"/>
                <w:lang w:val="bg-BG"/>
              </w:rPr>
            </w:pPr>
          </w:p>
        </w:tc>
        <w:tc>
          <w:tcPr>
            <w:tcW w:w="412" w:type="dxa"/>
            <w:tcMar>
              <w:left w:w="108" w:type="dxa"/>
              <w:right w:w="108" w:type="dxa"/>
            </w:tcMar>
            <w:vAlign w:val="center"/>
          </w:tcPr>
          <w:p w14:paraId="7DE03FC8" w14:textId="77777777" w:rsidR="0026462B" w:rsidRPr="00095DF0" w:rsidRDefault="0026462B" w:rsidP="00756E1B">
            <w:pPr>
              <w:keepLines/>
              <w:ind w:left="-20" w:right="-20" w:firstLine="0"/>
              <w:jc w:val="center"/>
              <w:rPr>
                <w:rFonts w:ascii="Times New Roman" w:hAnsi="Times New Roman"/>
                <w:sz w:val="20"/>
                <w:szCs w:val="20"/>
                <w:lang w:val="bg-BG"/>
              </w:rPr>
            </w:pPr>
          </w:p>
        </w:tc>
        <w:tc>
          <w:tcPr>
            <w:tcW w:w="663" w:type="dxa"/>
            <w:tcMar>
              <w:left w:w="108" w:type="dxa"/>
              <w:right w:w="108" w:type="dxa"/>
            </w:tcMar>
            <w:vAlign w:val="center"/>
          </w:tcPr>
          <w:p w14:paraId="1EFBCAC7" w14:textId="77777777" w:rsidR="0026462B" w:rsidRPr="00095DF0" w:rsidRDefault="0026462B" w:rsidP="00756E1B">
            <w:pPr>
              <w:keepLines/>
              <w:ind w:left="-20" w:right="-20" w:firstLine="0"/>
              <w:jc w:val="center"/>
              <w:rPr>
                <w:rFonts w:ascii="Times New Roman" w:hAnsi="Times New Roman"/>
                <w:sz w:val="20"/>
                <w:szCs w:val="20"/>
                <w:lang w:val="bg-BG"/>
              </w:rPr>
            </w:pPr>
          </w:p>
        </w:tc>
        <w:tc>
          <w:tcPr>
            <w:tcW w:w="702" w:type="dxa"/>
            <w:tcMar>
              <w:left w:w="108" w:type="dxa"/>
              <w:right w:w="108" w:type="dxa"/>
            </w:tcMar>
            <w:vAlign w:val="center"/>
          </w:tcPr>
          <w:p w14:paraId="3C9EF628" w14:textId="77777777" w:rsidR="0026462B" w:rsidRPr="00095DF0" w:rsidRDefault="0026462B" w:rsidP="00756E1B">
            <w:pPr>
              <w:keepLines/>
              <w:ind w:left="-20" w:right="-20" w:firstLine="0"/>
              <w:jc w:val="center"/>
              <w:rPr>
                <w:rFonts w:ascii="Times New Roman" w:hAnsi="Times New Roman"/>
                <w:sz w:val="20"/>
                <w:szCs w:val="20"/>
                <w:lang w:val="bg-BG"/>
              </w:rPr>
            </w:pPr>
            <w:r w:rsidRPr="00095DF0">
              <w:rPr>
                <w:rFonts w:ascii="Times New Roman" w:eastAsia="Wingdings 3" w:hAnsi="Times New Roman"/>
                <w:color w:val="0000FF"/>
                <w:sz w:val="20"/>
                <w:szCs w:val="20"/>
                <w:lang w:val="bg-BG"/>
              </w:rPr>
              <w:t>□</w:t>
            </w:r>
          </w:p>
        </w:tc>
        <w:tc>
          <w:tcPr>
            <w:tcW w:w="506" w:type="dxa"/>
            <w:tcMar>
              <w:left w:w="108" w:type="dxa"/>
              <w:right w:w="108" w:type="dxa"/>
            </w:tcMar>
            <w:vAlign w:val="center"/>
          </w:tcPr>
          <w:p w14:paraId="39562969" w14:textId="77777777" w:rsidR="0026462B" w:rsidRPr="00095DF0" w:rsidRDefault="0026462B" w:rsidP="00756E1B">
            <w:pPr>
              <w:keepLines/>
              <w:ind w:left="-20" w:right="-20" w:firstLine="0"/>
              <w:jc w:val="center"/>
              <w:rPr>
                <w:rFonts w:ascii="Times New Roman" w:hAnsi="Times New Roman"/>
                <w:sz w:val="20"/>
                <w:szCs w:val="20"/>
                <w:lang w:val="bg-BG"/>
              </w:rPr>
            </w:pPr>
          </w:p>
        </w:tc>
        <w:tc>
          <w:tcPr>
            <w:tcW w:w="666" w:type="dxa"/>
            <w:tcMar>
              <w:left w:w="108" w:type="dxa"/>
              <w:right w:w="108" w:type="dxa"/>
            </w:tcMar>
            <w:vAlign w:val="center"/>
          </w:tcPr>
          <w:p w14:paraId="397F628F" w14:textId="77777777" w:rsidR="0026462B" w:rsidRPr="00095DF0" w:rsidRDefault="0026462B" w:rsidP="00756E1B">
            <w:pPr>
              <w:keepLines/>
              <w:ind w:left="-20" w:right="-20" w:firstLine="0"/>
              <w:jc w:val="center"/>
              <w:rPr>
                <w:rFonts w:ascii="Times New Roman" w:hAnsi="Times New Roman"/>
                <w:sz w:val="20"/>
                <w:szCs w:val="20"/>
                <w:lang w:val="bg-BG"/>
              </w:rPr>
            </w:pPr>
          </w:p>
        </w:tc>
        <w:tc>
          <w:tcPr>
            <w:tcW w:w="587" w:type="dxa"/>
            <w:tcMar>
              <w:left w:w="108" w:type="dxa"/>
              <w:right w:w="108" w:type="dxa"/>
            </w:tcMar>
            <w:vAlign w:val="center"/>
          </w:tcPr>
          <w:p w14:paraId="66F4D160" w14:textId="77777777" w:rsidR="0026462B" w:rsidRPr="00095DF0" w:rsidRDefault="0026462B" w:rsidP="00756E1B">
            <w:pPr>
              <w:keepLines/>
              <w:ind w:left="-20" w:right="-20" w:firstLine="0"/>
              <w:jc w:val="center"/>
              <w:rPr>
                <w:rFonts w:ascii="Times New Roman" w:hAnsi="Times New Roman"/>
                <w:sz w:val="20"/>
                <w:szCs w:val="20"/>
                <w:lang w:val="bg-BG"/>
              </w:rPr>
            </w:pPr>
          </w:p>
        </w:tc>
        <w:tc>
          <w:tcPr>
            <w:tcW w:w="612" w:type="dxa"/>
            <w:tcMar>
              <w:left w:w="108" w:type="dxa"/>
              <w:right w:w="108" w:type="dxa"/>
            </w:tcMar>
            <w:vAlign w:val="center"/>
          </w:tcPr>
          <w:p w14:paraId="59115060" w14:textId="77777777" w:rsidR="0026462B" w:rsidRPr="00F36700" w:rsidRDefault="0026462B" w:rsidP="00756E1B">
            <w:pPr>
              <w:keepLines/>
              <w:ind w:left="-20" w:right="-20" w:firstLine="0"/>
              <w:jc w:val="center"/>
              <w:rPr>
                <w:rFonts w:ascii="Times New Roman" w:hAnsi="Times New Roman"/>
                <w:sz w:val="20"/>
                <w:szCs w:val="20"/>
                <w:lang w:val="bg-BG"/>
              </w:rPr>
            </w:pPr>
            <w:r w:rsidRPr="00095DF0">
              <w:rPr>
                <w:rFonts w:ascii="Times New Roman" w:eastAsia="Wingdings 3" w:hAnsi="Times New Roman"/>
                <w:color w:val="0000FF"/>
                <w:sz w:val="20"/>
                <w:szCs w:val="20"/>
                <w:lang w:val="bg-BG"/>
              </w:rPr>
              <w:t>□</w:t>
            </w:r>
          </w:p>
        </w:tc>
      </w:tr>
      <w:tr w:rsidR="0026462B" w:rsidRPr="00F36700" w14:paraId="2857DF6F" w14:textId="77777777" w:rsidTr="007728D8">
        <w:trPr>
          <w:gridAfter w:val="1"/>
          <w:wAfter w:w="31" w:type="dxa"/>
          <w:trHeight w:val="20"/>
          <w:jc w:val="center"/>
        </w:trPr>
        <w:tc>
          <w:tcPr>
            <w:tcW w:w="421" w:type="dxa"/>
            <w:tcMar>
              <w:left w:w="108" w:type="dxa"/>
              <w:right w:w="108" w:type="dxa"/>
            </w:tcMar>
            <w:vAlign w:val="center"/>
          </w:tcPr>
          <w:p w14:paraId="6890D823" w14:textId="77777777" w:rsidR="0026462B" w:rsidRPr="00F36700" w:rsidRDefault="0026462B" w:rsidP="00756E1B">
            <w:pPr>
              <w:pStyle w:val="a6"/>
              <w:keepLines/>
              <w:numPr>
                <w:ilvl w:val="0"/>
                <w:numId w:val="1"/>
              </w:numPr>
              <w:ind w:left="-20" w:right="-20" w:firstLine="0"/>
              <w:jc w:val="right"/>
              <w:rPr>
                <w:rFonts w:ascii="Times New Roman" w:eastAsia="Calibri Light" w:hAnsi="Times New Roman"/>
                <w:sz w:val="20"/>
                <w:szCs w:val="20"/>
                <w:lang w:val="bg-BG"/>
              </w:rPr>
            </w:pPr>
            <w:r w:rsidRPr="00F36700">
              <w:rPr>
                <w:rFonts w:ascii="Times New Roman" w:eastAsia="Calibri Light" w:hAnsi="Times New Roman"/>
                <w:sz w:val="20"/>
                <w:szCs w:val="20"/>
                <w:lang w:val="bg-BG"/>
              </w:rPr>
              <w:t xml:space="preserve"> </w:t>
            </w:r>
          </w:p>
        </w:tc>
        <w:tc>
          <w:tcPr>
            <w:tcW w:w="2610" w:type="dxa"/>
            <w:shd w:val="clear" w:color="auto" w:fill="auto"/>
            <w:tcMar>
              <w:left w:w="108" w:type="dxa"/>
              <w:right w:w="108" w:type="dxa"/>
            </w:tcMar>
            <w:vAlign w:val="center"/>
          </w:tcPr>
          <w:p w14:paraId="17C0ACCE" w14:textId="77777777" w:rsidR="0026462B" w:rsidRPr="00F36700" w:rsidRDefault="0026462B" w:rsidP="00756E1B">
            <w:pPr>
              <w:keepLines/>
              <w:ind w:left="-20" w:right="-20" w:firstLine="0"/>
              <w:jc w:val="left"/>
              <w:rPr>
                <w:rFonts w:ascii="Times New Roman" w:hAnsi="Times New Roman"/>
                <w:sz w:val="20"/>
                <w:szCs w:val="20"/>
                <w:lang w:val="bg-BG"/>
              </w:rPr>
            </w:pPr>
            <w:r w:rsidRPr="00F36700">
              <w:rPr>
                <w:rFonts w:ascii="Times New Roman" w:eastAsia="Calibri Light" w:hAnsi="Times New Roman"/>
                <w:color w:val="000000" w:themeColor="text1"/>
                <w:sz w:val="20"/>
                <w:szCs w:val="20"/>
                <w:lang w:val="bg-BG"/>
              </w:rPr>
              <w:t>Ландшафт</w:t>
            </w:r>
          </w:p>
        </w:tc>
        <w:tc>
          <w:tcPr>
            <w:tcW w:w="630" w:type="dxa"/>
            <w:shd w:val="clear" w:color="auto" w:fill="auto"/>
            <w:tcMar>
              <w:left w:w="108" w:type="dxa"/>
              <w:right w:w="108" w:type="dxa"/>
            </w:tcMar>
            <w:vAlign w:val="center"/>
          </w:tcPr>
          <w:p w14:paraId="55B21880"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662" w:type="dxa"/>
            <w:shd w:val="clear" w:color="auto" w:fill="auto"/>
            <w:tcMar>
              <w:left w:w="108" w:type="dxa"/>
              <w:right w:w="108" w:type="dxa"/>
            </w:tcMar>
            <w:vAlign w:val="center"/>
          </w:tcPr>
          <w:p w14:paraId="2C62D326" w14:textId="77777777" w:rsidR="0026462B" w:rsidRPr="009D0785" w:rsidRDefault="0026462B" w:rsidP="00756E1B">
            <w:pPr>
              <w:keepLines/>
              <w:ind w:left="-20" w:right="-20" w:firstLine="0"/>
              <w:jc w:val="center"/>
              <w:rPr>
                <w:rFonts w:ascii="Times New Roman" w:hAnsi="Times New Roman"/>
                <w:sz w:val="20"/>
                <w:szCs w:val="20"/>
                <w:lang w:val="en-GB"/>
              </w:rPr>
            </w:pPr>
            <w:r w:rsidRPr="00F36700">
              <w:rPr>
                <w:rFonts w:ascii="Times New Roman" w:eastAsia="Wingdings 3" w:hAnsi="Times New Roman"/>
                <w:color w:val="0000FF"/>
                <w:sz w:val="20"/>
                <w:szCs w:val="20"/>
                <w:lang w:val="bg-BG"/>
              </w:rPr>
              <w:t xml:space="preserve">□ </w:t>
            </w:r>
            <w:r w:rsidRPr="00F36700">
              <w:rPr>
                <w:rFonts w:ascii="Times New Roman" w:eastAsia="Symbol" w:hAnsi="Times New Roman"/>
                <w:color w:val="FF0000"/>
                <w:sz w:val="20"/>
                <w:szCs w:val="20"/>
                <w:lang w:val="bg-BG"/>
              </w:rPr>
              <w:t>¨</w:t>
            </w:r>
          </w:p>
        </w:tc>
        <w:tc>
          <w:tcPr>
            <w:tcW w:w="533" w:type="dxa"/>
            <w:shd w:val="clear" w:color="auto" w:fill="auto"/>
            <w:tcMar>
              <w:left w:w="108" w:type="dxa"/>
              <w:right w:w="108" w:type="dxa"/>
            </w:tcMar>
            <w:vAlign w:val="center"/>
          </w:tcPr>
          <w:p w14:paraId="664B1AD1" w14:textId="77777777" w:rsidR="0026462B" w:rsidRPr="00F36700" w:rsidRDefault="0026462B" w:rsidP="00756E1B">
            <w:pPr>
              <w:keepLines/>
              <w:ind w:left="-20" w:right="-20" w:firstLine="0"/>
              <w:jc w:val="center"/>
              <w:rPr>
                <w:rFonts w:ascii="Times New Roman" w:hAnsi="Times New Roman"/>
                <w:sz w:val="20"/>
                <w:szCs w:val="20"/>
                <w:lang w:val="bg-BG"/>
              </w:rPr>
            </w:pPr>
            <w:r w:rsidRPr="00F36700">
              <w:rPr>
                <w:rFonts w:ascii="Times New Roman" w:eastAsia="Wingdings 3" w:hAnsi="Times New Roman"/>
                <w:color w:val="0000FF"/>
                <w:sz w:val="20"/>
                <w:szCs w:val="20"/>
                <w:lang w:val="bg-BG"/>
              </w:rPr>
              <w:t>□</w:t>
            </w:r>
          </w:p>
        </w:tc>
        <w:tc>
          <w:tcPr>
            <w:tcW w:w="563" w:type="dxa"/>
            <w:shd w:val="clear" w:color="auto" w:fill="auto"/>
            <w:tcMar>
              <w:left w:w="108" w:type="dxa"/>
              <w:right w:w="108" w:type="dxa"/>
            </w:tcMar>
            <w:vAlign w:val="center"/>
          </w:tcPr>
          <w:p w14:paraId="6A509EBD"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412" w:type="dxa"/>
            <w:shd w:val="clear" w:color="auto" w:fill="auto"/>
            <w:tcMar>
              <w:left w:w="108" w:type="dxa"/>
              <w:right w:w="108" w:type="dxa"/>
            </w:tcMar>
            <w:vAlign w:val="center"/>
          </w:tcPr>
          <w:p w14:paraId="31E69832"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663" w:type="dxa"/>
            <w:shd w:val="clear" w:color="auto" w:fill="auto"/>
            <w:tcMar>
              <w:left w:w="108" w:type="dxa"/>
              <w:right w:w="108" w:type="dxa"/>
            </w:tcMar>
            <w:vAlign w:val="center"/>
          </w:tcPr>
          <w:p w14:paraId="76698057"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702" w:type="dxa"/>
            <w:shd w:val="clear" w:color="auto" w:fill="auto"/>
            <w:tcMar>
              <w:left w:w="108" w:type="dxa"/>
              <w:right w:w="108" w:type="dxa"/>
            </w:tcMar>
            <w:vAlign w:val="center"/>
          </w:tcPr>
          <w:p w14:paraId="486D8310" w14:textId="77777777" w:rsidR="0026462B" w:rsidRPr="00F36700" w:rsidRDefault="0026462B" w:rsidP="00756E1B">
            <w:pPr>
              <w:keepLines/>
              <w:ind w:left="-20" w:right="-20" w:firstLine="0"/>
              <w:jc w:val="center"/>
              <w:rPr>
                <w:rFonts w:ascii="Times New Roman" w:hAnsi="Times New Roman"/>
                <w:sz w:val="20"/>
                <w:szCs w:val="20"/>
                <w:lang w:val="bg-BG"/>
              </w:rPr>
            </w:pPr>
            <w:r w:rsidRPr="00F36700">
              <w:rPr>
                <w:rFonts w:ascii="Times New Roman" w:eastAsia="Wingdings 3" w:hAnsi="Times New Roman"/>
                <w:color w:val="0000FF"/>
                <w:sz w:val="20"/>
                <w:szCs w:val="20"/>
                <w:lang w:val="bg-BG"/>
              </w:rPr>
              <w:t>□</w:t>
            </w:r>
          </w:p>
        </w:tc>
        <w:tc>
          <w:tcPr>
            <w:tcW w:w="506" w:type="dxa"/>
            <w:shd w:val="clear" w:color="auto" w:fill="auto"/>
            <w:tcMar>
              <w:left w:w="108" w:type="dxa"/>
              <w:right w:w="108" w:type="dxa"/>
            </w:tcMar>
            <w:vAlign w:val="center"/>
          </w:tcPr>
          <w:p w14:paraId="2C49E796"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666" w:type="dxa"/>
            <w:shd w:val="clear" w:color="auto" w:fill="auto"/>
            <w:tcMar>
              <w:left w:w="108" w:type="dxa"/>
              <w:right w:w="108" w:type="dxa"/>
            </w:tcMar>
            <w:vAlign w:val="center"/>
          </w:tcPr>
          <w:p w14:paraId="2A46391D"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587" w:type="dxa"/>
            <w:shd w:val="clear" w:color="auto" w:fill="auto"/>
            <w:tcMar>
              <w:left w:w="108" w:type="dxa"/>
              <w:right w:w="108" w:type="dxa"/>
            </w:tcMar>
            <w:vAlign w:val="center"/>
          </w:tcPr>
          <w:p w14:paraId="6309DC48" w14:textId="77777777" w:rsidR="0026462B" w:rsidRPr="00F36700" w:rsidRDefault="0026462B" w:rsidP="00756E1B">
            <w:pPr>
              <w:keepLines/>
              <w:ind w:left="-20" w:right="-20" w:firstLine="0"/>
              <w:jc w:val="center"/>
              <w:rPr>
                <w:rFonts w:ascii="Times New Roman" w:hAnsi="Times New Roman"/>
                <w:sz w:val="20"/>
                <w:szCs w:val="20"/>
                <w:lang w:val="bg-BG"/>
              </w:rPr>
            </w:pPr>
            <w:r w:rsidRPr="00F36700">
              <w:rPr>
                <w:rFonts w:ascii="Times New Roman" w:eastAsia="Symbol" w:hAnsi="Times New Roman"/>
                <w:color w:val="FF0000"/>
                <w:sz w:val="20"/>
                <w:szCs w:val="20"/>
                <w:lang w:val="bg-BG"/>
              </w:rPr>
              <w:t>¨</w:t>
            </w:r>
          </w:p>
        </w:tc>
        <w:tc>
          <w:tcPr>
            <w:tcW w:w="612" w:type="dxa"/>
            <w:shd w:val="clear" w:color="auto" w:fill="auto"/>
            <w:tcMar>
              <w:left w:w="108" w:type="dxa"/>
              <w:right w:w="108" w:type="dxa"/>
            </w:tcMar>
            <w:vAlign w:val="center"/>
          </w:tcPr>
          <w:p w14:paraId="0C54B2B1" w14:textId="77777777" w:rsidR="0026462B" w:rsidRPr="00F36700" w:rsidRDefault="0026462B" w:rsidP="00756E1B">
            <w:pPr>
              <w:keepLines/>
              <w:ind w:left="-20" w:right="-20" w:firstLine="0"/>
              <w:jc w:val="center"/>
              <w:rPr>
                <w:rFonts w:ascii="Times New Roman" w:hAnsi="Times New Roman"/>
                <w:sz w:val="20"/>
                <w:szCs w:val="20"/>
                <w:lang w:val="bg-BG"/>
              </w:rPr>
            </w:pPr>
            <w:r w:rsidRPr="00F36700">
              <w:rPr>
                <w:rFonts w:ascii="Times New Roman" w:eastAsia="Wingdings 3" w:hAnsi="Times New Roman"/>
                <w:color w:val="0000FF"/>
                <w:sz w:val="20"/>
                <w:szCs w:val="20"/>
                <w:lang w:val="bg-BG"/>
              </w:rPr>
              <w:t>□</w:t>
            </w:r>
          </w:p>
        </w:tc>
      </w:tr>
      <w:tr w:rsidR="0026462B" w:rsidRPr="00F36700" w14:paraId="5500317E" w14:textId="77777777" w:rsidTr="007728D8">
        <w:trPr>
          <w:gridAfter w:val="1"/>
          <w:wAfter w:w="31" w:type="dxa"/>
          <w:trHeight w:val="20"/>
          <w:jc w:val="center"/>
        </w:trPr>
        <w:tc>
          <w:tcPr>
            <w:tcW w:w="421" w:type="dxa"/>
            <w:tcMar>
              <w:left w:w="108" w:type="dxa"/>
              <w:right w:w="108" w:type="dxa"/>
            </w:tcMar>
            <w:vAlign w:val="center"/>
          </w:tcPr>
          <w:p w14:paraId="4E236277" w14:textId="77777777" w:rsidR="0026462B" w:rsidRPr="00F36700" w:rsidRDefault="0026462B" w:rsidP="00756E1B">
            <w:pPr>
              <w:pStyle w:val="a6"/>
              <w:keepLines/>
              <w:numPr>
                <w:ilvl w:val="0"/>
                <w:numId w:val="1"/>
              </w:numPr>
              <w:ind w:left="-20" w:right="-20" w:firstLine="0"/>
              <w:jc w:val="right"/>
              <w:rPr>
                <w:rFonts w:ascii="Times New Roman" w:eastAsia="Calibri Light" w:hAnsi="Times New Roman"/>
                <w:sz w:val="20"/>
                <w:szCs w:val="20"/>
                <w:lang w:val="bg-BG"/>
              </w:rPr>
            </w:pPr>
            <w:r w:rsidRPr="00F36700">
              <w:rPr>
                <w:rFonts w:ascii="Times New Roman" w:eastAsia="Calibri Light" w:hAnsi="Times New Roman"/>
                <w:sz w:val="20"/>
                <w:szCs w:val="20"/>
                <w:lang w:val="bg-BG"/>
              </w:rPr>
              <w:t xml:space="preserve"> </w:t>
            </w:r>
          </w:p>
        </w:tc>
        <w:tc>
          <w:tcPr>
            <w:tcW w:w="2610" w:type="dxa"/>
            <w:tcMar>
              <w:left w:w="108" w:type="dxa"/>
              <w:right w:w="108" w:type="dxa"/>
            </w:tcMar>
            <w:vAlign w:val="center"/>
          </w:tcPr>
          <w:p w14:paraId="3E855176" w14:textId="77777777" w:rsidR="0026462B" w:rsidRPr="003B4A9F" w:rsidRDefault="0026462B" w:rsidP="00756E1B">
            <w:pPr>
              <w:keepLines/>
              <w:ind w:left="-20" w:right="-20" w:firstLine="0"/>
              <w:jc w:val="left"/>
              <w:rPr>
                <w:rFonts w:ascii="Times New Roman" w:hAnsi="Times New Roman"/>
                <w:sz w:val="20"/>
                <w:szCs w:val="20"/>
                <w:lang w:val="bg-BG"/>
              </w:rPr>
            </w:pPr>
            <w:r w:rsidRPr="003B4A9F">
              <w:rPr>
                <w:rFonts w:ascii="Times New Roman" w:eastAsia="Calibri Light" w:hAnsi="Times New Roman"/>
                <w:sz w:val="20"/>
                <w:szCs w:val="20"/>
                <w:lang w:val="bg-BG"/>
              </w:rPr>
              <w:t xml:space="preserve">Природни обекти – защитени територии </w:t>
            </w:r>
          </w:p>
        </w:tc>
        <w:tc>
          <w:tcPr>
            <w:tcW w:w="630" w:type="dxa"/>
            <w:tcMar>
              <w:left w:w="108" w:type="dxa"/>
              <w:right w:w="108" w:type="dxa"/>
            </w:tcMar>
            <w:vAlign w:val="center"/>
          </w:tcPr>
          <w:p w14:paraId="1B92FABB" w14:textId="77777777" w:rsidR="0026462B" w:rsidRPr="003B4A9F" w:rsidRDefault="0026462B" w:rsidP="00756E1B">
            <w:pPr>
              <w:keepLines/>
              <w:ind w:left="-20" w:right="-20" w:firstLine="0"/>
              <w:jc w:val="center"/>
              <w:rPr>
                <w:rFonts w:ascii="Times New Roman" w:hAnsi="Times New Roman"/>
                <w:sz w:val="20"/>
                <w:szCs w:val="20"/>
                <w:lang w:val="bg-BG"/>
              </w:rPr>
            </w:pPr>
          </w:p>
        </w:tc>
        <w:tc>
          <w:tcPr>
            <w:tcW w:w="662" w:type="dxa"/>
            <w:tcMar>
              <w:left w:w="108" w:type="dxa"/>
              <w:right w:w="108" w:type="dxa"/>
            </w:tcMar>
            <w:vAlign w:val="center"/>
          </w:tcPr>
          <w:p w14:paraId="70A989C2" w14:textId="77777777" w:rsidR="0026462B" w:rsidRPr="003B4A9F" w:rsidRDefault="0026462B" w:rsidP="00756E1B">
            <w:pPr>
              <w:keepLines/>
              <w:ind w:left="-20" w:right="-20" w:firstLine="0"/>
              <w:jc w:val="center"/>
              <w:rPr>
                <w:rFonts w:ascii="Times New Roman" w:hAnsi="Times New Roman"/>
                <w:sz w:val="20"/>
                <w:szCs w:val="20"/>
                <w:lang w:val="bg-BG"/>
              </w:rPr>
            </w:pPr>
            <w:r w:rsidRPr="003B4A9F">
              <w:rPr>
                <w:rFonts w:ascii="Times New Roman" w:eastAsia="Wingdings 3" w:hAnsi="Times New Roman"/>
                <w:color w:val="0000FF"/>
                <w:sz w:val="20"/>
                <w:szCs w:val="20"/>
                <w:lang w:val="bg-BG"/>
              </w:rPr>
              <w:t>□</w:t>
            </w:r>
            <w:r w:rsidRPr="003B4A9F">
              <w:rPr>
                <w:rFonts w:ascii="Times New Roman" w:eastAsia="Symbol" w:hAnsi="Times New Roman"/>
                <w:color w:val="FF0000"/>
                <w:sz w:val="20"/>
                <w:szCs w:val="20"/>
                <w:lang w:val="bg-BG"/>
              </w:rPr>
              <w:t>¨</w:t>
            </w:r>
          </w:p>
        </w:tc>
        <w:tc>
          <w:tcPr>
            <w:tcW w:w="533" w:type="dxa"/>
            <w:tcMar>
              <w:left w:w="108" w:type="dxa"/>
              <w:right w:w="108" w:type="dxa"/>
            </w:tcMar>
            <w:vAlign w:val="center"/>
          </w:tcPr>
          <w:p w14:paraId="3316CFAA" w14:textId="77777777" w:rsidR="0026462B" w:rsidRPr="003B4A9F" w:rsidRDefault="0026462B" w:rsidP="00756E1B">
            <w:pPr>
              <w:keepLines/>
              <w:ind w:left="-20" w:right="-20" w:firstLine="0"/>
              <w:jc w:val="center"/>
              <w:rPr>
                <w:rFonts w:ascii="Times New Roman" w:hAnsi="Times New Roman"/>
                <w:sz w:val="20"/>
                <w:szCs w:val="20"/>
                <w:lang w:val="bg-BG"/>
              </w:rPr>
            </w:pPr>
            <w:r w:rsidRPr="003B4A9F">
              <w:rPr>
                <w:rFonts w:ascii="Times New Roman" w:eastAsia="Wingdings 3" w:hAnsi="Times New Roman"/>
                <w:color w:val="0000FF"/>
                <w:sz w:val="20"/>
                <w:szCs w:val="20"/>
                <w:lang w:val="bg-BG"/>
              </w:rPr>
              <w:t>□</w:t>
            </w:r>
            <w:r w:rsidRPr="003B4A9F">
              <w:rPr>
                <w:rFonts w:ascii="Times New Roman" w:eastAsia="Symbol" w:hAnsi="Times New Roman"/>
                <w:color w:val="FF0000"/>
                <w:sz w:val="20"/>
                <w:szCs w:val="20"/>
                <w:lang w:val="bg-BG"/>
              </w:rPr>
              <w:t>¨</w:t>
            </w:r>
          </w:p>
        </w:tc>
        <w:tc>
          <w:tcPr>
            <w:tcW w:w="563" w:type="dxa"/>
            <w:tcMar>
              <w:left w:w="108" w:type="dxa"/>
              <w:right w:w="108" w:type="dxa"/>
            </w:tcMar>
            <w:vAlign w:val="center"/>
          </w:tcPr>
          <w:p w14:paraId="0D296DB9" w14:textId="77777777" w:rsidR="0026462B" w:rsidRPr="003B4A9F" w:rsidRDefault="0026462B" w:rsidP="00756E1B">
            <w:pPr>
              <w:keepLines/>
              <w:ind w:left="-20" w:right="-20" w:firstLine="0"/>
              <w:jc w:val="center"/>
              <w:rPr>
                <w:rFonts w:ascii="Times New Roman" w:hAnsi="Times New Roman"/>
                <w:sz w:val="20"/>
                <w:szCs w:val="20"/>
                <w:lang w:val="bg-BG"/>
              </w:rPr>
            </w:pPr>
          </w:p>
        </w:tc>
        <w:tc>
          <w:tcPr>
            <w:tcW w:w="412" w:type="dxa"/>
            <w:tcMar>
              <w:left w:w="108" w:type="dxa"/>
              <w:right w:w="108" w:type="dxa"/>
            </w:tcMar>
            <w:vAlign w:val="center"/>
          </w:tcPr>
          <w:p w14:paraId="09631832" w14:textId="77777777" w:rsidR="0026462B" w:rsidRPr="003B4A9F" w:rsidRDefault="0026462B" w:rsidP="00756E1B">
            <w:pPr>
              <w:keepLines/>
              <w:ind w:left="-20" w:right="-20" w:firstLine="0"/>
              <w:jc w:val="center"/>
              <w:rPr>
                <w:rFonts w:ascii="Times New Roman" w:hAnsi="Times New Roman"/>
                <w:sz w:val="20"/>
                <w:szCs w:val="20"/>
                <w:lang w:val="bg-BG"/>
              </w:rPr>
            </w:pPr>
          </w:p>
        </w:tc>
        <w:tc>
          <w:tcPr>
            <w:tcW w:w="663" w:type="dxa"/>
            <w:tcMar>
              <w:left w:w="108" w:type="dxa"/>
              <w:right w:w="108" w:type="dxa"/>
            </w:tcMar>
            <w:vAlign w:val="center"/>
          </w:tcPr>
          <w:p w14:paraId="39A3DC4E" w14:textId="77777777" w:rsidR="0026462B" w:rsidRPr="003B4A9F" w:rsidRDefault="0026462B" w:rsidP="00756E1B">
            <w:pPr>
              <w:keepLines/>
              <w:ind w:left="-20" w:right="-20" w:firstLine="0"/>
              <w:jc w:val="center"/>
              <w:rPr>
                <w:rFonts w:ascii="Times New Roman" w:hAnsi="Times New Roman"/>
                <w:sz w:val="20"/>
                <w:szCs w:val="20"/>
                <w:lang w:val="bg-BG"/>
              </w:rPr>
            </w:pPr>
          </w:p>
        </w:tc>
        <w:tc>
          <w:tcPr>
            <w:tcW w:w="702" w:type="dxa"/>
            <w:tcMar>
              <w:left w:w="108" w:type="dxa"/>
              <w:right w:w="108" w:type="dxa"/>
            </w:tcMar>
            <w:vAlign w:val="center"/>
          </w:tcPr>
          <w:p w14:paraId="5E476145" w14:textId="77777777" w:rsidR="0026462B" w:rsidRPr="003B4A9F" w:rsidRDefault="0026462B" w:rsidP="00756E1B">
            <w:pPr>
              <w:keepLines/>
              <w:ind w:left="-20" w:right="-20" w:firstLine="0"/>
              <w:jc w:val="center"/>
              <w:rPr>
                <w:rFonts w:ascii="Times New Roman" w:hAnsi="Times New Roman"/>
                <w:sz w:val="20"/>
                <w:szCs w:val="20"/>
                <w:lang w:val="bg-BG"/>
              </w:rPr>
            </w:pPr>
            <w:r w:rsidRPr="003B4A9F">
              <w:rPr>
                <w:rFonts w:ascii="Times New Roman" w:eastAsia="Wingdings 3" w:hAnsi="Times New Roman"/>
                <w:color w:val="0000FF"/>
                <w:sz w:val="20"/>
                <w:szCs w:val="20"/>
                <w:lang w:val="bg-BG"/>
              </w:rPr>
              <w:t>□</w:t>
            </w:r>
            <w:r w:rsidRPr="003B4A9F">
              <w:rPr>
                <w:rFonts w:ascii="Times New Roman" w:eastAsia="Symbol" w:hAnsi="Times New Roman"/>
                <w:color w:val="FF0000"/>
                <w:sz w:val="20"/>
                <w:szCs w:val="20"/>
                <w:lang w:val="bg-BG"/>
              </w:rPr>
              <w:t>¨</w:t>
            </w:r>
          </w:p>
        </w:tc>
        <w:tc>
          <w:tcPr>
            <w:tcW w:w="506" w:type="dxa"/>
            <w:tcMar>
              <w:left w:w="108" w:type="dxa"/>
              <w:right w:w="108" w:type="dxa"/>
            </w:tcMar>
            <w:vAlign w:val="center"/>
          </w:tcPr>
          <w:p w14:paraId="736B7219" w14:textId="77777777" w:rsidR="0026462B" w:rsidRPr="003B4A9F" w:rsidRDefault="0026462B" w:rsidP="00756E1B">
            <w:pPr>
              <w:keepLines/>
              <w:ind w:left="-20" w:right="-20" w:firstLine="0"/>
              <w:jc w:val="center"/>
              <w:rPr>
                <w:rFonts w:ascii="Times New Roman" w:hAnsi="Times New Roman"/>
                <w:sz w:val="20"/>
                <w:szCs w:val="20"/>
                <w:lang w:val="bg-BG"/>
              </w:rPr>
            </w:pPr>
          </w:p>
        </w:tc>
        <w:tc>
          <w:tcPr>
            <w:tcW w:w="666" w:type="dxa"/>
            <w:tcMar>
              <w:left w:w="108" w:type="dxa"/>
              <w:right w:w="108" w:type="dxa"/>
            </w:tcMar>
            <w:vAlign w:val="center"/>
          </w:tcPr>
          <w:p w14:paraId="7C0527B5" w14:textId="77777777" w:rsidR="0026462B" w:rsidRPr="003B4A9F" w:rsidRDefault="0026462B" w:rsidP="00756E1B">
            <w:pPr>
              <w:keepLines/>
              <w:ind w:left="-20" w:right="-20" w:firstLine="0"/>
              <w:jc w:val="center"/>
              <w:rPr>
                <w:rFonts w:ascii="Times New Roman" w:hAnsi="Times New Roman"/>
                <w:sz w:val="20"/>
                <w:szCs w:val="20"/>
                <w:lang w:val="bg-BG"/>
              </w:rPr>
            </w:pPr>
          </w:p>
        </w:tc>
        <w:tc>
          <w:tcPr>
            <w:tcW w:w="587" w:type="dxa"/>
            <w:tcMar>
              <w:left w:w="108" w:type="dxa"/>
              <w:right w:w="108" w:type="dxa"/>
            </w:tcMar>
            <w:vAlign w:val="center"/>
          </w:tcPr>
          <w:p w14:paraId="6CD14A0E" w14:textId="77777777" w:rsidR="0026462B" w:rsidRPr="003B4A9F" w:rsidRDefault="0026462B" w:rsidP="00756E1B">
            <w:pPr>
              <w:keepLines/>
              <w:ind w:left="-20" w:right="-20" w:firstLine="0"/>
              <w:jc w:val="center"/>
              <w:rPr>
                <w:rFonts w:ascii="Times New Roman" w:hAnsi="Times New Roman"/>
                <w:sz w:val="20"/>
                <w:szCs w:val="20"/>
                <w:lang w:val="bg-BG"/>
              </w:rPr>
            </w:pPr>
          </w:p>
        </w:tc>
        <w:tc>
          <w:tcPr>
            <w:tcW w:w="612" w:type="dxa"/>
            <w:tcMar>
              <w:left w:w="108" w:type="dxa"/>
              <w:right w:w="108" w:type="dxa"/>
            </w:tcMar>
            <w:vAlign w:val="center"/>
          </w:tcPr>
          <w:p w14:paraId="3412EC4E" w14:textId="77777777" w:rsidR="0026462B" w:rsidRPr="00F36700" w:rsidRDefault="0026462B" w:rsidP="00756E1B">
            <w:pPr>
              <w:keepLines/>
              <w:ind w:left="-20" w:right="-20" w:firstLine="0"/>
              <w:jc w:val="center"/>
              <w:rPr>
                <w:rFonts w:ascii="Times New Roman" w:hAnsi="Times New Roman"/>
                <w:sz w:val="20"/>
                <w:szCs w:val="20"/>
                <w:lang w:val="bg-BG"/>
              </w:rPr>
            </w:pPr>
            <w:r w:rsidRPr="003B4A9F">
              <w:rPr>
                <w:rFonts w:ascii="Times New Roman" w:eastAsia="Wingdings 3" w:hAnsi="Times New Roman"/>
                <w:color w:val="0000FF"/>
                <w:sz w:val="20"/>
                <w:szCs w:val="20"/>
                <w:lang w:val="bg-BG"/>
              </w:rPr>
              <w:t>□</w:t>
            </w:r>
            <w:r w:rsidRPr="003B4A9F">
              <w:rPr>
                <w:rFonts w:ascii="Times New Roman" w:eastAsia="Symbol" w:hAnsi="Times New Roman"/>
                <w:color w:val="FF0000"/>
                <w:sz w:val="20"/>
                <w:szCs w:val="20"/>
                <w:lang w:val="bg-BG"/>
              </w:rPr>
              <w:t>¨</w:t>
            </w:r>
          </w:p>
        </w:tc>
      </w:tr>
      <w:tr w:rsidR="0026462B" w:rsidRPr="00F36700" w14:paraId="10818299" w14:textId="77777777" w:rsidTr="007728D8">
        <w:trPr>
          <w:gridAfter w:val="1"/>
          <w:wAfter w:w="31" w:type="dxa"/>
          <w:trHeight w:val="20"/>
          <w:jc w:val="center"/>
        </w:trPr>
        <w:tc>
          <w:tcPr>
            <w:tcW w:w="421" w:type="dxa"/>
            <w:tcMar>
              <w:left w:w="108" w:type="dxa"/>
              <w:right w:w="108" w:type="dxa"/>
            </w:tcMar>
            <w:vAlign w:val="center"/>
          </w:tcPr>
          <w:p w14:paraId="0377A1B8" w14:textId="77777777" w:rsidR="0026462B" w:rsidRPr="00F36700" w:rsidRDefault="0026462B" w:rsidP="00756E1B">
            <w:pPr>
              <w:pStyle w:val="a6"/>
              <w:keepLines/>
              <w:numPr>
                <w:ilvl w:val="0"/>
                <w:numId w:val="1"/>
              </w:numPr>
              <w:ind w:left="-20" w:right="-20" w:firstLine="0"/>
              <w:jc w:val="right"/>
              <w:rPr>
                <w:rFonts w:ascii="Times New Roman" w:eastAsia="Calibri Light" w:hAnsi="Times New Roman"/>
                <w:sz w:val="20"/>
                <w:szCs w:val="20"/>
                <w:lang w:val="bg-BG"/>
              </w:rPr>
            </w:pPr>
            <w:r w:rsidRPr="00F36700">
              <w:rPr>
                <w:rFonts w:ascii="Times New Roman" w:eastAsia="Calibri Light" w:hAnsi="Times New Roman"/>
                <w:sz w:val="20"/>
                <w:szCs w:val="20"/>
                <w:lang w:val="bg-BG"/>
              </w:rPr>
              <w:t xml:space="preserve"> </w:t>
            </w:r>
          </w:p>
        </w:tc>
        <w:tc>
          <w:tcPr>
            <w:tcW w:w="2610" w:type="dxa"/>
            <w:tcMar>
              <w:left w:w="108" w:type="dxa"/>
              <w:right w:w="108" w:type="dxa"/>
            </w:tcMar>
            <w:vAlign w:val="center"/>
          </w:tcPr>
          <w:p w14:paraId="1F83B563" w14:textId="77777777" w:rsidR="0026462B" w:rsidRPr="00F36700" w:rsidRDefault="0026462B" w:rsidP="00756E1B">
            <w:pPr>
              <w:keepLines/>
              <w:ind w:left="-20" w:right="-20" w:firstLine="0"/>
              <w:jc w:val="left"/>
              <w:rPr>
                <w:rFonts w:ascii="Times New Roman" w:hAnsi="Times New Roman"/>
                <w:sz w:val="20"/>
                <w:szCs w:val="20"/>
                <w:lang w:val="bg-BG"/>
              </w:rPr>
            </w:pPr>
            <w:r w:rsidRPr="00F36700">
              <w:rPr>
                <w:rFonts w:ascii="Times New Roman" w:eastAsia="Calibri Light" w:hAnsi="Times New Roman"/>
                <w:sz w:val="20"/>
                <w:szCs w:val="20"/>
                <w:lang w:val="bg-BG"/>
              </w:rPr>
              <w:t xml:space="preserve">Минерално разнообразие </w:t>
            </w:r>
          </w:p>
        </w:tc>
        <w:tc>
          <w:tcPr>
            <w:tcW w:w="6536" w:type="dxa"/>
            <w:gridSpan w:val="11"/>
            <w:tcMar>
              <w:left w:w="108" w:type="dxa"/>
              <w:right w:w="108" w:type="dxa"/>
            </w:tcMar>
            <w:vAlign w:val="center"/>
          </w:tcPr>
          <w:p w14:paraId="1AD24A85" w14:textId="77777777" w:rsidR="0026462B" w:rsidRPr="00F36700" w:rsidRDefault="0026462B" w:rsidP="00756E1B">
            <w:pPr>
              <w:keepLines/>
              <w:ind w:left="-20" w:right="-20" w:firstLine="0"/>
              <w:jc w:val="center"/>
              <w:rPr>
                <w:rFonts w:ascii="Times New Roman" w:hAnsi="Times New Roman"/>
                <w:sz w:val="20"/>
                <w:szCs w:val="20"/>
                <w:lang w:val="bg-BG"/>
              </w:rPr>
            </w:pPr>
            <w:r w:rsidRPr="00F36700">
              <w:rPr>
                <w:rFonts w:ascii="Times New Roman" w:hAnsi="Times New Roman"/>
                <w:sz w:val="20"/>
                <w:szCs w:val="20"/>
                <w:lang w:val="bg-BG"/>
              </w:rPr>
              <w:t xml:space="preserve">Не се очакват </w:t>
            </w:r>
          </w:p>
        </w:tc>
      </w:tr>
      <w:tr w:rsidR="0026462B" w:rsidRPr="00F36700" w14:paraId="3CC3A0B6" w14:textId="77777777" w:rsidTr="007728D8">
        <w:trPr>
          <w:gridAfter w:val="1"/>
          <w:wAfter w:w="31" w:type="dxa"/>
          <w:trHeight w:val="20"/>
          <w:jc w:val="center"/>
        </w:trPr>
        <w:tc>
          <w:tcPr>
            <w:tcW w:w="421" w:type="dxa"/>
            <w:tcMar>
              <w:left w:w="108" w:type="dxa"/>
              <w:right w:w="108" w:type="dxa"/>
            </w:tcMar>
            <w:vAlign w:val="center"/>
          </w:tcPr>
          <w:p w14:paraId="537BD67C" w14:textId="77777777" w:rsidR="0026462B" w:rsidRPr="00F36700" w:rsidRDefault="0026462B" w:rsidP="00756E1B">
            <w:pPr>
              <w:pStyle w:val="a6"/>
              <w:keepLines/>
              <w:numPr>
                <w:ilvl w:val="0"/>
                <w:numId w:val="1"/>
              </w:numPr>
              <w:ind w:left="-20" w:right="-20" w:firstLine="0"/>
              <w:jc w:val="right"/>
              <w:rPr>
                <w:rFonts w:ascii="Times New Roman" w:eastAsia="Calibri Light" w:hAnsi="Times New Roman"/>
                <w:sz w:val="20"/>
                <w:szCs w:val="20"/>
                <w:lang w:val="bg-BG"/>
              </w:rPr>
            </w:pPr>
            <w:r w:rsidRPr="00F36700">
              <w:rPr>
                <w:rFonts w:ascii="Times New Roman" w:eastAsia="Calibri Light" w:hAnsi="Times New Roman"/>
                <w:sz w:val="20"/>
                <w:szCs w:val="20"/>
                <w:lang w:val="bg-BG"/>
              </w:rPr>
              <w:t xml:space="preserve"> </w:t>
            </w:r>
          </w:p>
        </w:tc>
        <w:tc>
          <w:tcPr>
            <w:tcW w:w="2610" w:type="dxa"/>
            <w:tcMar>
              <w:left w:w="108" w:type="dxa"/>
              <w:right w:w="108" w:type="dxa"/>
            </w:tcMar>
            <w:vAlign w:val="center"/>
          </w:tcPr>
          <w:p w14:paraId="50E04802" w14:textId="77777777" w:rsidR="0026462B" w:rsidRPr="00F36700" w:rsidRDefault="0026462B" w:rsidP="00756E1B">
            <w:pPr>
              <w:keepLines/>
              <w:ind w:left="-20" w:right="-20" w:firstLine="0"/>
              <w:jc w:val="left"/>
              <w:rPr>
                <w:rFonts w:ascii="Times New Roman" w:hAnsi="Times New Roman"/>
                <w:sz w:val="20"/>
                <w:szCs w:val="20"/>
                <w:lang w:val="bg-BG"/>
              </w:rPr>
            </w:pPr>
            <w:r w:rsidRPr="00F36700">
              <w:rPr>
                <w:rFonts w:ascii="Times New Roman" w:eastAsia="Calibri Light" w:hAnsi="Times New Roman"/>
                <w:sz w:val="20"/>
                <w:szCs w:val="20"/>
                <w:lang w:val="bg-BG"/>
              </w:rPr>
              <w:t>Флора, растителност и природни местообитания</w:t>
            </w:r>
          </w:p>
        </w:tc>
        <w:tc>
          <w:tcPr>
            <w:tcW w:w="630" w:type="dxa"/>
            <w:tcMar>
              <w:left w:w="108" w:type="dxa"/>
              <w:right w:w="108" w:type="dxa"/>
            </w:tcMar>
            <w:vAlign w:val="center"/>
          </w:tcPr>
          <w:p w14:paraId="47376352"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662" w:type="dxa"/>
            <w:tcMar>
              <w:left w:w="108" w:type="dxa"/>
              <w:right w:w="108" w:type="dxa"/>
            </w:tcMar>
            <w:vAlign w:val="center"/>
          </w:tcPr>
          <w:p w14:paraId="32EA1E87" w14:textId="77777777" w:rsidR="0026462B" w:rsidRPr="00F36700" w:rsidRDefault="0026462B" w:rsidP="00756E1B">
            <w:pPr>
              <w:keepLines/>
              <w:ind w:left="-20" w:right="-20" w:firstLine="0"/>
              <w:jc w:val="center"/>
              <w:rPr>
                <w:rFonts w:ascii="Times New Roman" w:hAnsi="Times New Roman"/>
                <w:sz w:val="20"/>
                <w:szCs w:val="20"/>
                <w:lang w:val="bg-BG"/>
              </w:rPr>
            </w:pPr>
            <w:r w:rsidRPr="00F36700">
              <w:rPr>
                <w:rFonts w:ascii="Times New Roman" w:eastAsia="Wingdings 3" w:hAnsi="Times New Roman"/>
                <w:color w:val="0000FF"/>
                <w:sz w:val="20"/>
                <w:szCs w:val="20"/>
                <w:lang w:val="bg-BG"/>
              </w:rPr>
              <w:t>□</w:t>
            </w:r>
            <w:r w:rsidRPr="00F36700">
              <w:rPr>
                <w:rFonts w:ascii="Times New Roman" w:eastAsia="Symbol" w:hAnsi="Times New Roman"/>
                <w:color w:val="FF0000"/>
                <w:sz w:val="20"/>
                <w:szCs w:val="20"/>
                <w:lang w:val="bg-BG"/>
              </w:rPr>
              <w:t>¨</w:t>
            </w:r>
            <w:r w:rsidRPr="00F36700">
              <w:rPr>
                <w:rFonts w:ascii="Times New Roman" w:hAnsi="Times New Roman"/>
                <w:color w:val="FF0000"/>
                <w:sz w:val="20"/>
                <w:szCs w:val="20"/>
                <w:vertAlign w:val="superscript"/>
                <w:lang w:val="bg-BG"/>
              </w:rPr>
              <w:t>*</w:t>
            </w:r>
            <w:r>
              <w:rPr>
                <w:rFonts w:ascii="Times New Roman" w:hAnsi="Times New Roman"/>
                <w:color w:val="FF0000"/>
                <w:sz w:val="20"/>
                <w:szCs w:val="20"/>
                <w:vertAlign w:val="superscript"/>
                <w:lang w:val="en-GB"/>
              </w:rPr>
              <w:t xml:space="preserve"> </w:t>
            </w:r>
            <w:r w:rsidRPr="00F36700">
              <w:rPr>
                <w:rFonts w:ascii="Times New Roman" w:eastAsia="Symbol" w:hAnsi="Times New Roman"/>
                <w:color w:val="FF0000"/>
                <w:sz w:val="20"/>
                <w:szCs w:val="20"/>
                <w:lang w:val="bg-BG"/>
              </w:rPr>
              <w:t>¨</w:t>
            </w:r>
          </w:p>
        </w:tc>
        <w:tc>
          <w:tcPr>
            <w:tcW w:w="533" w:type="dxa"/>
            <w:tcMar>
              <w:left w:w="108" w:type="dxa"/>
              <w:right w:w="108" w:type="dxa"/>
            </w:tcMar>
            <w:vAlign w:val="center"/>
          </w:tcPr>
          <w:p w14:paraId="5AA1DD6F" w14:textId="77777777" w:rsidR="0026462B" w:rsidRPr="00F36700" w:rsidRDefault="0026462B" w:rsidP="00756E1B">
            <w:pPr>
              <w:keepLines/>
              <w:ind w:left="-20" w:right="-20" w:firstLine="0"/>
              <w:jc w:val="center"/>
              <w:rPr>
                <w:rFonts w:ascii="Times New Roman" w:hAnsi="Times New Roman"/>
                <w:sz w:val="20"/>
                <w:szCs w:val="20"/>
                <w:lang w:val="bg-BG"/>
              </w:rPr>
            </w:pPr>
            <w:r w:rsidRPr="00F36700">
              <w:rPr>
                <w:rFonts w:ascii="Times New Roman" w:eastAsia="Wingdings 3" w:hAnsi="Times New Roman"/>
                <w:color w:val="0000FF"/>
                <w:sz w:val="20"/>
                <w:szCs w:val="20"/>
                <w:lang w:val="bg-BG"/>
              </w:rPr>
              <w:t>□</w:t>
            </w:r>
            <w:r w:rsidRPr="00F36700">
              <w:rPr>
                <w:rFonts w:ascii="Times New Roman" w:eastAsia="Symbol" w:hAnsi="Times New Roman"/>
                <w:color w:val="FF0000"/>
                <w:sz w:val="20"/>
                <w:szCs w:val="20"/>
                <w:lang w:val="bg-BG"/>
              </w:rPr>
              <w:t>¨</w:t>
            </w:r>
          </w:p>
        </w:tc>
        <w:tc>
          <w:tcPr>
            <w:tcW w:w="563" w:type="dxa"/>
            <w:tcMar>
              <w:left w:w="108" w:type="dxa"/>
              <w:right w:w="108" w:type="dxa"/>
            </w:tcMar>
            <w:vAlign w:val="center"/>
          </w:tcPr>
          <w:p w14:paraId="0EB8D49A" w14:textId="77777777" w:rsidR="0026462B" w:rsidRPr="00F36700" w:rsidRDefault="0026462B" w:rsidP="00756E1B">
            <w:pPr>
              <w:keepLines/>
              <w:ind w:left="-20" w:right="-20" w:firstLine="0"/>
              <w:jc w:val="center"/>
              <w:rPr>
                <w:rFonts w:ascii="Times New Roman" w:hAnsi="Times New Roman"/>
                <w:sz w:val="20"/>
                <w:szCs w:val="20"/>
                <w:lang w:val="bg-BG"/>
              </w:rPr>
            </w:pPr>
            <w:r w:rsidRPr="00F36700">
              <w:rPr>
                <w:rFonts w:ascii="Times New Roman" w:eastAsia="Wingdings 3" w:hAnsi="Times New Roman"/>
                <w:color w:val="0000FF"/>
                <w:sz w:val="20"/>
                <w:szCs w:val="20"/>
                <w:lang w:val="bg-BG"/>
              </w:rPr>
              <w:t>□</w:t>
            </w:r>
          </w:p>
        </w:tc>
        <w:tc>
          <w:tcPr>
            <w:tcW w:w="412" w:type="dxa"/>
            <w:tcMar>
              <w:left w:w="108" w:type="dxa"/>
              <w:right w:w="108" w:type="dxa"/>
            </w:tcMar>
            <w:vAlign w:val="center"/>
          </w:tcPr>
          <w:p w14:paraId="63C0D349"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663" w:type="dxa"/>
            <w:tcMar>
              <w:left w:w="108" w:type="dxa"/>
              <w:right w:w="108" w:type="dxa"/>
            </w:tcMar>
            <w:vAlign w:val="center"/>
          </w:tcPr>
          <w:p w14:paraId="77769253"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702" w:type="dxa"/>
            <w:tcMar>
              <w:left w:w="108" w:type="dxa"/>
              <w:right w:w="108" w:type="dxa"/>
            </w:tcMar>
            <w:vAlign w:val="center"/>
          </w:tcPr>
          <w:p w14:paraId="1AD86F31" w14:textId="77777777" w:rsidR="0026462B" w:rsidRPr="00F36700" w:rsidRDefault="0026462B" w:rsidP="00756E1B">
            <w:pPr>
              <w:keepLines/>
              <w:ind w:left="-20" w:right="-20" w:firstLine="0"/>
              <w:jc w:val="center"/>
              <w:rPr>
                <w:rFonts w:ascii="Times New Roman" w:hAnsi="Times New Roman"/>
                <w:sz w:val="20"/>
                <w:szCs w:val="20"/>
                <w:lang w:val="bg-BG"/>
              </w:rPr>
            </w:pPr>
            <w:r w:rsidRPr="00F36700">
              <w:rPr>
                <w:rFonts w:ascii="Times New Roman" w:eastAsia="Wingdings 3" w:hAnsi="Times New Roman"/>
                <w:color w:val="0000FF"/>
                <w:sz w:val="20"/>
                <w:szCs w:val="20"/>
                <w:lang w:val="bg-BG"/>
              </w:rPr>
              <w:t>□</w:t>
            </w:r>
            <w:r w:rsidRPr="00F36700">
              <w:rPr>
                <w:rFonts w:ascii="Times New Roman" w:eastAsia="Wingdings 3" w:hAnsi="Times New Roman"/>
                <w:color w:val="0000FF"/>
                <w:sz w:val="20"/>
                <w:szCs w:val="20"/>
                <w:lang w:val="en-GB"/>
              </w:rPr>
              <w:t xml:space="preserve"> </w:t>
            </w:r>
            <w:r w:rsidRPr="00F36700">
              <w:rPr>
                <w:rFonts w:ascii="Times New Roman" w:eastAsia="Symbol" w:hAnsi="Times New Roman"/>
                <w:color w:val="FF0000"/>
                <w:sz w:val="20"/>
                <w:szCs w:val="20"/>
                <w:lang w:val="bg-BG"/>
              </w:rPr>
              <w:t>¨</w:t>
            </w:r>
          </w:p>
        </w:tc>
        <w:tc>
          <w:tcPr>
            <w:tcW w:w="506" w:type="dxa"/>
            <w:tcMar>
              <w:left w:w="108" w:type="dxa"/>
              <w:right w:w="108" w:type="dxa"/>
            </w:tcMar>
            <w:vAlign w:val="center"/>
          </w:tcPr>
          <w:p w14:paraId="7C2E7A26"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666" w:type="dxa"/>
            <w:tcMar>
              <w:left w:w="108" w:type="dxa"/>
              <w:right w:w="108" w:type="dxa"/>
            </w:tcMar>
            <w:vAlign w:val="center"/>
          </w:tcPr>
          <w:p w14:paraId="1E10EB5C"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587" w:type="dxa"/>
            <w:tcMar>
              <w:left w:w="108" w:type="dxa"/>
              <w:right w:w="108" w:type="dxa"/>
            </w:tcMar>
            <w:vAlign w:val="center"/>
          </w:tcPr>
          <w:p w14:paraId="0A21DD1A"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612" w:type="dxa"/>
            <w:tcMar>
              <w:left w:w="108" w:type="dxa"/>
              <w:right w:w="108" w:type="dxa"/>
            </w:tcMar>
            <w:vAlign w:val="center"/>
          </w:tcPr>
          <w:p w14:paraId="502BD628" w14:textId="77777777" w:rsidR="0026462B" w:rsidRPr="00F36700" w:rsidRDefault="0026462B" w:rsidP="00756E1B">
            <w:pPr>
              <w:keepLines/>
              <w:ind w:left="-20" w:right="-20" w:firstLine="0"/>
              <w:jc w:val="center"/>
              <w:rPr>
                <w:rFonts w:ascii="Times New Roman" w:hAnsi="Times New Roman"/>
                <w:sz w:val="20"/>
                <w:szCs w:val="20"/>
                <w:lang w:val="bg-BG"/>
              </w:rPr>
            </w:pPr>
            <w:r w:rsidRPr="00F36700">
              <w:rPr>
                <w:rFonts w:ascii="Times New Roman" w:eastAsia="Wingdings 3" w:hAnsi="Times New Roman"/>
                <w:color w:val="0000FF"/>
                <w:sz w:val="20"/>
                <w:szCs w:val="20"/>
                <w:lang w:val="bg-BG"/>
              </w:rPr>
              <w:t>□</w:t>
            </w:r>
            <w:r w:rsidRPr="00F36700">
              <w:rPr>
                <w:rFonts w:ascii="Times New Roman" w:eastAsia="Wingdings 3" w:hAnsi="Times New Roman"/>
                <w:color w:val="0000FF"/>
                <w:sz w:val="20"/>
                <w:szCs w:val="20"/>
                <w:lang w:val="en-GB"/>
              </w:rPr>
              <w:t xml:space="preserve"> </w:t>
            </w:r>
            <w:r w:rsidRPr="00F36700">
              <w:rPr>
                <w:rFonts w:ascii="Times New Roman" w:eastAsia="Symbol" w:hAnsi="Times New Roman"/>
                <w:color w:val="FF0000"/>
                <w:sz w:val="20"/>
                <w:szCs w:val="20"/>
                <w:lang w:val="bg-BG"/>
              </w:rPr>
              <w:t>¨</w:t>
            </w:r>
          </w:p>
        </w:tc>
      </w:tr>
      <w:tr w:rsidR="0026462B" w:rsidRPr="00F36700" w14:paraId="67D50F29" w14:textId="77777777" w:rsidTr="007728D8">
        <w:trPr>
          <w:gridAfter w:val="1"/>
          <w:wAfter w:w="31" w:type="dxa"/>
          <w:trHeight w:val="20"/>
          <w:jc w:val="center"/>
        </w:trPr>
        <w:tc>
          <w:tcPr>
            <w:tcW w:w="421" w:type="dxa"/>
            <w:tcMar>
              <w:left w:w="108" w:type="dxa"/>
              <w:right w:w="108" w:type="dxa"/>
            </w:tcMar>
            <w:vAlign w:val="center"/>
          </w:tcPr>
          <w:p w14:paraId="37F93A56" w14:textId="77777777" w:rsidR="0026462B" w:rsidRPr="00F36700" w:rsidRDefault="0026462B" w:rsidP="00756E1B">
            <w:pPr>
              <w:pStyle w:val="a6"/>
              <w:keepLines/>
              <w:numPr>
                <w:ilvl w:val="0"/>
                <w:numId w:val="1"/>
              </w:numPr>
              <w:ind w:left="-20" w:right="-20" w:firstLine="0"/>
              <w:jc w:val="right"/>
              <w:rPr>
                <w:rFonts w:ascii="Times New Roman" w:eastAsia="Calibri Light" w:hAnsi="Times New Roman"/>
                <w:sz w:val="20"/>
                <w:szCs w:val="20"/>
                <w:lang w:val="bg-BG"/>
              </w:rPr>
            </w:pPr>
            <w:r w:rsidRPr="00F36700">
              <w:rPr>
                <w:rFonts w:ascii="Times New Roman" w:eastAsia="Calibri Light" w:hAnsi="Times New Roman"/>
                <w:sz w:val="20"/>
                <w:szCs w:val="20"/>
                <w:lang w:val="bg-BG"/>
              </w:rPr>
              <w:t xml:space="preserve"> </w:t>
            </w:r>
          </w:p>
        </w:tc>
        <w:tc>
          <w:tcPr>
            <w:tcW w:w="2610" w:type="dxa"/>
            <w:tcMar>
              <w:left w:w="108" w:type="dxa"/>
              <w:right w:w="108" w:type="dxa"/>
            </w:tcMar>
            <w:vAlign w:val="center"/>
          </w:tcPr>
          <w:p w14:paraId="6F3FD55F" w14:textId="77777777" w:rsidR="0026462B" w:rsidRPr="00F36700" w:rsidRDefault="0026462B" w:rsidP="00756E1B">
            <w:pPr>
              <w:keepLines/>
              <w:ind w:left="-20" w:right="-20" w:firstLine="0"/>
              <w:jc w:val="left"/>
              <w:rPr>
                <w:rFonts w:ascii="Times New Roman" w:hAnsi="Times New Roman"/>
                <w:sz w:val="20"/>
                <w:szCs w:val="20"/>
                <w:lang w:val="bg-BG"/>
              </w:rPr>
            </w:pPr>
            <w:r w:rsidRPr="00F36700">
              <w:rPr>
                <w:rFonts w:ascii="Times New Roman" w:eastAsia="Calibri Light" w:hAnsi="Times New Roman"/>
                <w:sz w:val="20"/>
                <w:szCs w:val="20"/>
                <w:lang w:val="bg-BG"/>
              </w:rPr>
              <w:t>Фауна</w:t>
            </w:r>
          </w:p>
        </w:tc>
        <w:tc>
          <w:tcPr>
            <w:tcW w:w="630" w:type="dxa"/>
            <w:tcMar>
              <w:left w:w="108" w:type="dxa"/>
              <w:right w:w="108" w:type="dxa"/>
            </w:tcMar>
            <w:vAlign w:val="center"/>
          </w:tcPr>
          <w:p w14:paraId="7EE99F6F" w14:textId="77777777" w:rsidR="0026462B" w:rsidRPr="00F36700" w:rsidRDefault="0026462B" w:rsidP="00756E1B">
            <w:pPr>
              <w:keepLines/>
              <w:ind w:left="-20" w:right="-20" w:firstLine="0"/>
              <w:jc w:val="center"/>
              <w:rPr>
                <w:rFonts w:ascii="Times New Roman" w:hAnsi="Times New Roman"/>
                <w:sz w:val="20"/>
                <w:szCs w:val="20"/>
                <w:lang w:val="bg-BG"/>
              </w:rPr>
            </w:pPr>
            <w:r w:rsidRPr="00F36700">
              <w:rPr>
                <w:rFonts w:ascii="Times New Roman" w:eastAsia="Symbol" w:hAnsi="Times New Roman"/>
                <w:color w:val="FF0000"/>
                <w:sz w:val="20"/>
                <w:szCs w:val="20"/>
                <w:lang w:val="bg-BG"/>
              </w:rPr>
              <w:t>¨</w:t>
            </w:r>
            <w:r>
              <w:rPr>
                <w:rFonts w:ascii="Times New Roman" w:eastAsia="Symbol" w:hAnsi="Times New Roman"/>
                <w:color w:val="FF0000"/>
                <w:sz w:val="20"/>
                <w:szCs w:val="20"/>
                <w:lang w:val="bg-BG"/>
              </w:rPr>
              <w:t xml:space="preserve"> </w:t>
            </w:r>
            <w:r w:rsidRPr="003D1A21">
              <w:rPr>
                <w:rFonts w:ascii="Times New Roman" w:eastAsia="Symbol" w:hAnsi="Times New Roman"/>
                <w:sz w:val="16"/>
                <w:szCs w:val="16"/>
                <w:lang w:val="bg-BG"/>
              </w:rPr>
              <w:t>за птици</w:t>
            </w:r>
          </w:p>
        </w:tc>
        <w:tc>
          <w:tcPr>
            <w:tcW w:w="662" w:type="dxa"/>
            <w:tcMar>
              <w:left w:w="108" w:type="dxa"/>
              <w:right w:w="108" w:type="dxa"/>
            </w:tcMar>
            <w:vAlign w:val="center"/>
          </w:tcPr>
          <w:p w14:paraId="63966453" w14:textId="77777777" w:rsidR="0026462B" w:rsidRPr="00F36700" w:rsidRDefault="0026462B" w:rsidP="00756E1B">
            <w:pPr>
              <w:keepLines/>
              <w:ind w:left="-20" w:right="-20" w:firstLine="0"/>
              <w:jc w:val="center"/>
              <w:rPr>
                <w:rFonts w:ascii="Times New Roman" w:hAnsi="Times New Roman"/>
                <w:sz w:val="20"/>
                <w:szCs w:val="20"/>
                <w:lang w:val="bg-BG"/>
              </w:rPr>
            </w:pPr>
            <w:r w:rsidRPr="00F36700">
              <w:rPr>
                <w:rFonts w:ascii="Times New Roman" w:eastAsia="Wingdings 3" w:hAnsi="Times New Roman"/>
                <w:color w:val="0000FF"/>
                <w:sz w:val="20"/>
                <w:szCs w:val="20"/>
                <w:lang w:val="bg-BG"/>
              </w:rPr>
              <w:t>□</w:t>
            </w:r>
            <w:r w:rsidRPr="00F36700">
              <w:rPr>
                <w:rFonts w:ascii="Times New Roman" w:eastAsia="Wingdings 3" w:hAnsi="Times New Roman"/>
                <w:color w:val="0000FF"/>
                <w:sz w:val="20"/>
                <w:szCs w:val="20"/>
                <w:lang w:val="en-GB"/>
              </w:rPr>
              <w:t xml:space="preserve"> </w:t>
            </w:r>
            <w:r w:rsidRPr="00F36700">
              <w:rPr>
                <w:rFonts w:ascii="Times New Roman" w:eastAsia="Symbol" w:hAnsi="Times New Roman"/>
                <w:color w:val="FF0000"/>
                <w:sz w:val="20"/>
                <w:szCs w:val="20"/>
                <w:lang w:val="bg-BG"/>
              </w:rPr>
              <w:t>¨</w:t>
            </w:r>
          </w:p>
        </w:tc>
        <w:tc>
          <w:tcPr>
            <w:tcW w:w="533" w:type="dxa"/>
            <w:tcMar>
              <w:left w:w="108" w:type="dxa"/>
              <w:right w:w="108" w:type="dxa"/>
            </w:tcMar>
            <w:vAlign w:val="center"/>
          </w:tcPr>
          <w:p w14:paraId="1B93BFDD" w14:textId="77777777" w:rsidR="0026462B" w:rsidRPr="00F36700" w:rsidRDefault="0026462B" w:rsidP="00756E1B">
            <w:pPr>
              <w:keepLines/>
              <w:ind w:left="-20" w:right="-20" w:firstLine="0"/>
              <w:jc w:val="center"/>
              <w:rPr>
                <w:rFonts w:ascii="Times New Roman" w:hAnsi="Times New Roman"/>
                <w:sz w:val="20"/>
                <w:szCs w:val="20"/>
                <w:lang w:val="bg-BG"/>
              </w:rPr>
            </w:pPr>
            <w:r w:rsidRPr="00F36700">
              <w:rPr>
                <w:rFonts w:ascii="Times New Roman" w:eastAsia="Wingdings 3" w:hAnsi="Times New Roman"/>
                <w:color w:val="0000FF"/>
                <w:sz w:val="20"/>
                <w:szCs w:val="20"/>
                <w:lang w:val="bg-BG"/>
              </w:rPr>
              <w:t>□</w:t>
            </w:r>
            <w:r w:rsidRPr="00F36700">
              <w:rPr>
                <w:rFonts w:ascii="Times New Roman" w:eastAsia="Wingdings 3" w:hAnsi="Times New Roman"/>
                <w:color w:val="0000FF"/>
                <w:sz w:val="20"/>
                <w:szCs w:val="20"/>
                <w:lang w:val="en-GB"/>
              </w:rPr>
              <w:t xml:space="preserve"> </w:t>
            </w:r>
            <w:r w:rsidRPr="00F36700">
              <w:rPr>
                <w:rFonts w:ascii="Times New Roman" w:eastAsia="Symbol" w:hAnsi="Times New Roman"/>
                <w:color w:val="FF0000"/>
                <w:sz w:val="20"/>
                <w:szCs w:val="20"/>
                <w:lang w:val="bg-BG"/>
              </w:rPr>
              <w:t>¨</w:t>
            </w:r>
          </w:p>
        </w:tc>
        <w:tc>
          <w:tcPr>
            <w:tcW w:w="563" w:type="dxa"/>
            <w:tcMar>
              <w:left w:w="108" w:type="dxa"/>
              <w:right w:w="108" w:type="dxa"/>
            </w:tcMar>
            <w:vAlign w:val="center"/>
          </w:tcPr>
          <w:p w14:paraId="0E34307E" w14:textId="77777777" w:rsidR="0026462B" w:rsidRPr="00F36700" w:rsidRDefault="0026462B" w:rsidP="00756E1B">
            <w:pPr>
              <w:keepLines/>
              <w:ind w:left="-20" w:right="-20" w:firstLine="0"/>
              <w:jc w:val="center"/>
              <w:rPr>
                <w:rFonts w:ascii="Times New Roman" w:hAnsi="Times New Roman"/>
                <w:sz w:val="20"/>
                <w:szCs w:val="20"/>
                <w:lang w:val="bg-BG"/>
              </w:rPr>
            </w:pPr>
            <w:r w:rsidRPr="00F36700">
              <w:rPr>
                <w:rFonts w:ascii="Times New Roman" w:eastAsia="Wingdings 3" w:hAnsi="Times New Roman"/>
                <w:color w:val="0000FF"/>
                <w:sz w:val="20"/>
                <w:szCs w:val="20"/>
                <w:lang w:val="bg-BG"/>
              </w:rPr>
              <w:t>□</w:t>
            </w:r>
          </w:p>
        </w:tc>
        <w:tc>
          <w:tcPr>
            <w:tcW w:w="412" w:type="dxa"/>
            <w:tcMar>
              <w:left w:w="108" w:type="dxa"/>
              <w:right w:w="108" w:type="dxa"/>
            </w:tcMar>
            <w:vAlign w:val="center"/>
          </w:tcPr>
          <w:p w14:paraId="033515E3"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663" w:type="dxa"/>
            <w:tcMar>
              <w:left w:w="108" w:type="dxa"/>
              <w:right w:w="108" w:type="dxa"/>
            </w:tcMar>
            <w:vAlign w:val="center"/>
          </w:tcPr>
          <w:p w14:paraId="26955D37"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702" w:type="dxa"/>
            <w:tcMar>
              <w:left w:w="108" w:type="dxa"/>
              <w:right w:w="108" w:type="dxa"/>
            </w:tcMar>
            <w:vAlign w:val="center"/>
          </w:tcPr>
          <w:p w14:paraId="4B25BFDA" w14:textId="77777777" w:rsidR="0026462B" w:rsidRPr="00F36700" w:rsidRDefault="0026462B" w:rsidP="00756E1B">
            <w:pPr>
              <w:keepLines/>
              <w:ind w:left="-20" w:right="-20" w:firstLine="0"/>
              <w:jc w:val="center"/>
              <w:rPr>
                <w:rFonts w:ascii="Times New Roman" w:hAnsi="Times New Roman"/>
                <w:sz w:val="20"/>
                <w:szCs w:val="20"/>
                <w:lang w:val="bg-BG"/>
              </w:rPr>
            </w:pPr>
            <w:r w:rsidRPr="00F36700">
              <w:rPr>
                <w:rFonts w:ascii="Times New Roman" w:eastAsia="Wingdings 3" w:hAnsi="Times New Roman"/>
                <w:color w:val="0000FF"/>
                <w:sz w:val="20"/>
                <w:szCs w:val="20"/>
                <w:lang w:val="bg-BG"/>
              </w:rPr>
              <w:t>□</w:t>
            </w:r>
            <w:r w:rsidRPr="00F36700">
              <w:rPr>
                <w:rFonts w:ascii="Times New Roman" w:eastAsia="Wingdings 3" w:hAnsi="Times New Roman"/>
                <w:color w:val="0000FF"/>
                <w:sz w:val="20"/>
                <w:szCs w:val="20"/>
                <w:lang w:val="en-GB"/>
              </w:rPr>
              <w:t xml:space="preserve"> </w:t>
            </w:r>
            <w:r w:rsidRPr="00F36700">
              <w:rPr>
                <w:rFonts w:ascii="Times New Roman" w:eastAsia="Symbol" w:hAnsi="Times New Roman"/>
                <w:color w:val="FF0000"/>
                <w:sz w:val="20"/>
                <w:szCs w:val="20"/>
                <w:lang w:val="bg-BG"/>
              </w:rPr>
              <w:t>¨</w:t>
            </w:r>
          </w:p>
        </w:tc>
        <w:tc>
          <w:tcPr>
            <w:tcW w:w="506" w:type="dxa"/>
            <w:tcMar>
              <w:left w:w="108" w:type="dxa"/>
              <w:right w:w="108" w:type="dxa"/>
            </w:tcMar>
            <w:vAlign w:val="center"/>
          </w:tcPr>
          <w:p w14:paraId="023DF9DF"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666" w:type="dxa"/>
            <w:tcMar>
              <w:left w:w="108" w:type="dxa"/>
              <w:right w:w="108" w:type="dxa"/>
            </w:tcMar>
            <w:vAlign w:val="center"/>
          </w:tcPr>
          <w:p w14:paraId="1EA7942A"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587" w:type="dxa"/>
            <w:tcMar>
              <w:left w:w="108" w:type="dxa"/>
              <w:right w:w="108" w:type="dxa"/>
            </w:tcMar>
            <w:vAlign w:val="center"/>
          </w:tcPr>
          <w:p w14:paraId="1DEBD2EC"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612" w:type="dxa"/>
            <w:tcMar>
              <w:left w:w="108" w:type="dxa"/>
              <w:right w:w="108" w:type="dxa"/>
            </w:tcMar>
            <w:vAlign w:val="center"/>
          </w:tcPr>
          <w:p w14:paraId="7B077309" w14:textId="77777777" w:rsidR="0026462B" w:rsidRPr="00F36700" w:rsidRDefault="0026462B" w:rsidP="00756E1B">
            <w:pPr>
              <w:keepLines/>
              <w:ind w:left="-20" w:right="-20" w:firstLine="0"/>
              <w:jc w:val="center"/>
              <w:rPr>
                <w:rFonts w:ascii="Times New Roman" w:hAnsi="Times New Roman"/>
                <w:sz w:val="20"/>
                <w:szCs w:val="20"/>
                <w:lang w:val="bg-BG"/>
              </w:rPr>
            </w:pPr>
            <w:r w:rsidRPr="00F36700">
              <w:rPr>
                <w:rFonts w:ascii="Times New Roman" w:eastAsia="Wingdings 3" w:hAnsi="Times New Roman"/>
                <w:color w:val="0000FF"/>
                <w:sz w:val="20"/>
                <w:szCs w:val="20"/>
                <w:lang w:val="bg-BG"/>
              </w:rPr>
              <w:t>□</w:t>
            </w:r>
            <w:r w:rsidRPr="00F36700">
              <w:rPr>
                <w:rFonts w:ascii="Times New Roman" w:eastAsia="Wingdings 3" w:hAnsi="Times New Roman"/>
                <w:color w:val="0000FF"/>
                <w:sz w:val="20"/>
                <w:szCs w:val="20"/>
                <w:lang w:val="en-GB"/>
              </w:rPr>
              <w:t xml:space="preserve"> </w:t>
            </w:r>
            <w:r w:rsidRPr="00F36700">
              <w:rPr>
                <w:rFonts w:ascii="Times New Roman" w:eastAsia="Symbol" w:hAnsi="Times New Roman"/>
                <w:color w:val="FF0000"/>
                <w:sz w:val="20"/>
                <w:szCs w:val="20"/>
                <w:lang w:val="bg-BG"/>
              </w:rPr>
              <w:t>¨</w:t>
            </w:r>
          </w:p>
        </w:tc>
      </w:tr>
      <w:tr w:rsidR="0026462B" w:rsidRPr="00F36700" w14:paraId="5E2767C5" w14:textId="77777777" w:rsidTr="007728D8">
        <w:trPr>
          <w:gridAfter w:val="1"/>
          <w:wAfter w:w="31" w:type="dxa"/>
          <w:trHeight w:val="20"/>
          <w:jc w:val="center"/>
        </w:trPr>
        <w:tc>
          <w:tcPr>
            <w:tcW w:w="421" w:type="dxa"/>
            <w:tcMar>
              <w:left w:w="108" w:type="dxa"/>
              <w:right w:w="108" w:type="dxa"/>
            </w:tcMar>
            <w:vAlign w:val="center"/>
          </w:tcPr>
          <w:p w14:paraId="73B39180" w14:textId="77777777" w:rsidR="0026462B" w:rsidRPr="00F36700" w:rsidRDefault="0026462B" w:rsidP="00756E1B">
            <w:pPr>
              <w:pStyle w:val="a6"/>
              <w:keepLines/>
              <w:numPr>
                <w:ilvl w:val="0"/>
                <w:numId w:val="1"/>
              </w:numPr>
              <w:ind w:left="-20" w:right="-20" w:firstLine="0"/>
              <w:jc w:val="right"/>
              <w:rPr>
                <w:rFonts w:ascii="Times New Roman" w:eastAsia="Calibri Light" w:hAnsi="Times New Roman"/>
                <w:sz w:val="20"/>
                <w:szCs w:val="20"/>
                <w:lang w:val="bg-BG"/>
              </w:rPr>
            </w:pPr>
            <w:r w:rsidRPr="00F36700">
              <w:rPr>
                <w:rFonts w:ascii="Times New Roman" w:eastAsia="Calibri Light" w:hAnsi="Times New Roman"/>
                <w:sz w:val="20"/>
                <w:szCs w:val="20"/>
                <w:lang w:val="bg-BG"/>
              </w:rPr>
              <w:t xml:space="preserve"> </w:t>
            </w:r>
          </w:p>
        </w:tc>
        <w:tc>
          <w:tcPr>
            <w:tcW w:w="2610" w:type="dxa"/>
            <w:tcMar>
              <w:left w:w="108" w:type="dxa"/>
              <w:right w:w="108" w:type="dxa"/>
            </w:tcMar>
            <w:vAlign w:val="center"/>
          </w:tcPr>
          <w:p w14:paraId="4AE1D422" w14:textId="77777777" w:rsidR="0026462B" w:rsidRPr="00F36700" w:rsidRDefault="0026462B" w:rsidP="00756E1B">
            <w:pPr>
              <w:keepLines/>
              <w:ind w:left="-20" w:right="-20" w:firstLine="0"/>
              <w:jc w:val="left"/>
              <w:rPr>
                <w:rFonts w:ascii="Times New Roman" w:hAnsi="Times New Roman"/>
                <w:sz w:val="20"/>
                <w:szCs w:val="20"/>
                <w:lang w:val="bg-BG"/>
              </w:rPr>
            </w:pPr>
            <w:r w:rsidRPr="00F36700">
              <w:rPr>
                <w:rFonts w:ascii="Times New Roman" w:eastAsia="Calibri Light" w:hAnsi="Times New Roman"/>
                <w:sz w:val="20"/>
                <w:szCs w:val="20"/>
                <w:lang w:val="bg-BG"/>
              </w:rPr>
              <w:t xml:space="preserve">Защитени зони от мрежата Натура 2000 </w:t>
            </w:r>
          </w:p>
        </w:tc>
        <w:tc>
          <w:tcPr>
            <w:tcW w:w="630" w:type="dxa"/>
            <w:tcMar>
              <w:left w:w="108" w:type="dxa"/>
              <w:right w:w="108" w:type="dxa"/>
            </w:tcMar>
            <w:vAlign w:val="center"/>
          </w:tcPr>
          <w:p w14:paraId="54940746"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662" w:type="dxa"/>
            <w:tcMar>
              <w:left w:w="108" w:type="dxa"/>
              <w:right w:w="108" w:type="dxa"/>
            </w:tcMar>
            <w:vAlign w:val="center"/>
          </w:tcPr>
          <w:p w14:paraId="4DE7E9FC" w14:textId="77777777" w:rsidR="0026462B" w:rsidRPr="00F36700" w:rsidRDefault="0026462B" w:rsidP="00756E1B">
            <w:pPr>
              <w:keepLines/>
              <w:ind w:left="-20" w:right="-20" w:firstLine="0"/>
              <w:jc w:val="center"/>
              <w:rPr>
                <w:rFonts w:ascii="Times New Roman" w:hAnsi="Times New Roman"/>
                <w:sz w:val="20"/>
                <w:szCs w:val="20"/>
                <w:lang w:val="bg-BG"/>
              </w:rPr>
            </w:pPr>
            <w:r w:rsidRPr="00F36700">
              <w:rPr>
                <w:rFonts w:ascii="Times New Roman" w:eastAsia="Wingdings 3" w:hAnsi="Times New Roman"/>
                <w:color w:val="0000FF"/>
                <w:sz w:val="20"/>
                <w:szCs w:val="20"/>
                <w:lang w:val="bg-BG"/>
              </w:rPr>
              <w:t>□</w:t>
            </w:r>
            <w:r w:rsidRPr="00F36700">
              <w:rPr>
                <w:rFonts w:ascii="Times New Roman" w:eastAsia="Symbol" w:hAnsi="Times New Roman"/>
                <w:color w:val="FF0000"/>
                <w:sz w:val="20"/>
                <w:szCs w:val="20"/>
                <w:lang w:val="bg-BG"/>
              </w:rPr>
              <w:t>¨</w:t>
            </w:r>
          </w:p>
        </w:tc>
        <w:tc>
          <w:tcPr>
            <w:tcW w:w="533" w:type="dxa"/>
            <w:tcMar>
              <w:left w:w="108" w:type="dxa"/>
              <w:right w:w="108" w:type="dxa"/>
            </w:tcMar>
            <w:vAlign w:val="center"/>
          </w:tcPr>
          <w:p w14:paraId="5508556B" w14:textId="77777777" w:rsidR="0026462B" w:rsidRPr="00F36700" w:rsidRDefault="0026462B" w:rsidP="00756E1B">
            <w:pPr>
              <w:keepLines/>
              <w:ind w:left="-20" w:right="-20" w:firstLine="0"/>
              <w:jc w:val="center"/>
              <w:rPr>
                <w:rFonts w:ascii="Times New Roman" w:hAnsi="Times New Roman"/>
                <w:sz w:val="20"/>
                <w:szCs w:val="20"/>
                <w:lang w:val="bg-BG"/>
              </w:rPr>
            </w:pPr>
            <w:r w:rsidRPr="00F36700">
              <w:rPr>
                <w:rFonts w:ascii="Times New Roman" w:eastAsia="Wingdings 3" w:hAnsi="Times New Roman"/>
                <w:color w:val="0000FF"/>
                <w:sz w:val="20"/>
                <w:szCs w:val="20"/>
                <w:lang w:val="bg-BG"/>
              </w:rPr>
              <w:t>□</w:t>
            </w:r>
            <w:r w:rsidRPr="00F36700">
              <w:rPr>
                <w:rFonts w:ascii="Times New Roman" w:eastAsia="Symbol" w:hAnsi="Times New Roman"/>
                <w:color w:val="FF0000"/>
                <w:sz w:val="20"/>
                <w:szCs w:val="20"/>
                <w:lang w:val="bg-BG"/>
              </w:rPr>
              <w:t>¨</w:t>
            </w:r>
          </w:p>
        </w:tc>
        <w:tc>
          <w:tcPr>
            <w:tcW w:w="563" w:type="dxa"/>
            <w:tcMar>
              <w:left w:w="108" w:type="dxa"/>
              <w:right w:w="108" w:type="dxa"/>
            </w:tcMar>
            <w:vAlign w:val="center"/>
          </w:tcPr>
          <w:p w14:paraId="3BC1C0CA"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412" w:type="dxa"/>
            <w:tcMar>
              <w:left w:w="108" w:type="dxa"/>
              <w:right w:w="108" w:type="dxa"/>
            </w:tcMar>
            <w:vAlign w:val="center"/>
          </w:tcPr>
          <w:p w14:paraId="130DD3D6"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663" w:type="dxa"/>
            <w:tcMar>
              <w:left w:w="108" w:type="dxa"/>
              <w:right w:w="108" w:type="dxa"/>
            </w:tcMar>
            <w:vAlign w:val="center"/>
          </w:tcPr>
          <w:p w14:paraId="1484730A"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702" w:type="dxa"/>
            <w:tcMar>
              <w:left w:w="108" w:type="dxa"/>
              <w:right w:w="108" w:type="dxa"/>
            </w:tcMar>
            <w:vAlign w:val="center"/>
          </w:tcPr>
          <w:p w14:paraId="383E063F" w14:textId="77777777" w:rsidR="0026462B" w:rsidRPr="00F36700" w:rsidRDefault="0026462B" w:rsidP="00756E1B">
            <w:pPr>
              <w:keepLines/>
              <w:ind w:left="-20" w:right="-20" w:firstLine="0"/>
              <w:jc w:val="center"/>
              <w:rPr>
                <w:rFonts w:ascii="Times New Roman" w:hAnsi="Times New Roman"/>
                <w:sz w:val="20"/>
                <w:szCs w:val="20"/>
                <w:lang w:val="bg-BG"/>
              </w:rPr>
            </w:pPr>
            <w:r w:rsidRPr="00F36700">
              <w:rPr>
                <w:rFonts w:ascii="Times New Roman" w:eastAsia="Wingdings 3" w:hAnsi="Times New Roman"/>
                <w:color w:val="0000FF"/>
                <w:sz w:val="20"/>
                <w:szCs w:val="20"/>
                <w:lang w:val="bg-BG"/>
              </w:rPr>
              <w:t>□</w:t>
            </w:r>
            <w:r w:rsidRPr="00F36700">
              <w:rPr>
                <w:rFonts w:ascii="Times New Roman" w:eastAsia="Symbol" w:hAnsi="Times New Roman"/>
                <w:color w:val="FF0000"/>
                <w:sz w:val="20"/>
                <w:szCs w:val="20"/>
                <w:lang w:val="bg-BG"/>
              </w:rPr>
              <w:t>¨</w:t>
            </w:r>
          </w:p>
        </w:tc>
        <w:tc>
          <w:tcPr>
            <w:tcW w:w="506" w:type="dxa"/>
            <w:tcMar>
              <w:left w:w="108" w:type="dxa"/>
              <w:right w:w="108" w:type="dxa"/>
            </w:tcMar>
            <w:vAlign w:val="center"/>
          </w:tcPr>
          <w:p w14:paraId="3E8280E5"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666" w:type="dxa"/>
            <w:tcMar>
              <w:left w:w="108" w:type="dxa"/>
              <w:right w:w="108" w:type="dxa"/>
            </w:tcMar>
            <w:vAlign w:val="center"/>
          </w:tcPr>
          <w:p w14:paraId="2F979B26"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587" w:type="dxa"/>
            <w:tcMar>
              <w:left w:w="108" w:type="dxa"/>
              <w:right w:w="108" w:type="dxa"/>
            </w:tcMar>
            <w:vAlign w:val="center"/>
          </w:tcPr>
          <w:p w14:paraId="6627BEFE"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612" w:type="dxa"/>
            <w:tcMar>
              <w:left w:w="108" w:type="dxa"/>
              <w:right w:w="108" w:type="dxa"/>
            </w:tcMar>
            <w:vAlign w:val="center"/>
          </w:tcPr>
          <w:p w14:paraId="1DD70D56" w14:textId="77777777" w:rsidR="0026462B" w:rsidRPr="00F36700" w:rsidRDefault="0026462B" w:rsidP="00756E1B">
            <w:pPr>
              <w:keepLines/>
              <w:ind w:left="-20" w:right="-20" w:firstLine="0"/>
              <w:jc w:val="center"/>
              <w:rPr>
                <w:rFonts w:ascii="Times New Roman" w:hAnsi="Times New Roman"/>
                <w:sz w:val="20"/>
                <w:szCs w:val="20"/>
                <w:lang w:val="bg-BG"/>
              </w:rPr>
            </w:pPr>
            <w:r w:rsidRPr="00F36700">
              <w:rPr>
                <w:rFonts w:ascii="Times New Roman" w:eastAsia="Wingdings 3" w:hAnsi="Times New Roman"/>
                <w:color w:val="0000FF"/>
                <w:sz w:val="20"/>
                <w:szCs w:val="20"/>
                <w:lang w:val="bg-BG"/>
              </w:rPr>
              <w:t>□</w:t>
            </w:r>
            <w:r w:rsidRPr="00F36700">
              <w:rPr>
                <w:rFonts w:ascii="Times New Roman" w:eastAsia="Symbol" w:hAnsi="Times New Roman"/>
                <w:color w:val="FF0000"/>
                <w:sz w:val="20"/>
                <w:szCs w:val="20"/>
                <w:lang w:val="bg-BG"/>
              </w:rPr>
              <w:t>¨</w:t>
            </w:r>
          </w:p>
        </w:tc>
      </w:tr>
      <w:tr w:rsidR="0026462B" w:rsidRPr="00F36700" w14:paraId="29E40FF3" w14:textId="77777777" w:rsidTr="007728D8">
        <w:trPr>
          <w:gridAfter w:val="1"/>
          <w:wAfter w:w="31" w:type="dxa"/>
          <w:trHeight w:val="20"/>
          <w:jc w:val="center"/>
        </w:trPr>
        <w:tc>
          <w:tcPr>
            <w:tcW w:w="421" w:type="dxa"/>
            <w:tcMar>
              <w:left w:w="108" w:type="dxa"/>
              <w:right w:w="108" w:type="dxa"/>
            </w:tcMar>
            <w:vAlign w:val="center"/>
          </w:tcPr>
          <w:p w14:paraId="28C4CE01" w14:textId="77777777" w:rsidR="0026462B" w:rsidRPr="00F36700" w:rsidRDefault="0026462B" w:rsidP="00756E1B">
            <w:pPr>
              <w:pStyle w:val="a6"/>
              <w:keepLines/>
              <w:numPr>
                <w:ilvl w:val="0"/>
                <w:numId w:val="1"/>
              </w:numPr>
              <w:ind w:left="-20" w:right="-20" w:firstLine="0"/>
              <w:jc w:val="right"/>
              <w:rPr>
                <w:rFonts w:ascii="Times New Roman" w:eastAsia="Calibri Light" w:hAnsi="Times New Roman"/>
                <w:sz w:val="20"/>
                <w:szCs w:val="20"/>
                <w:lang w:val="bg-BG"/>
              </w:rPr>
            </w:pPr>
            <w:r w:rsidRPr="00F36700">
              <w:rPr>
                <w:rFonts w:ascii="Times New Roman" w:eastAsia="Calibri Light" w:hAnsi="Times New Roman"/>
                <w:sz w:val="20"/>
                <w:szCs w:val="20"/>
                <w:lang w:val="bg-BG"/>
              </w:rPr>
              <w:t xml:space="preserve"> </w:t>
            </w:r>
          </w:p>
        </w:tc>
        <w:tc>
          <w:tcPr>
            <w:tcW w:w="2610" w:type="dxa"/>
            <w:shd w:val="clear" w:color="auto" w:fill="FFFFFF" w:themeFill="background1"/>
            <w:tcMar>
              <w:left w:w="108" w:type="dxa"/>
              <w:right w:w="108" w:type="dxa"/>
            </w:tcMar>
            <w:vAlign w:val="center"/>
          </w:tcPr>
          <w:p w14:paraId="211FC33F" w14:textId="77777777" w:rsidR="0026462B" w:rsidRPr="00F36700" w:rsidRDefault="0026462B" w:rsidP="00756E1B">
            <w:pPr>
              <w:keepLines/>
              <w:ind w:left="-20" w:right="-20" w:firstLine="0"/>
              <w:jc w:val="left"/>
              <w:rPr>
                <w:rFonts w:ascii="Times New Roman" w:hAnsi="Times New Roman"/>
                <w:sz w:val="20"/>
                <w:szCs w:val="20"/>
                <w:lang w:val="bg-BG"/>
              </w:rPr>
            </w:pPr>
            <w:r w:rsidRPr="00F36700">
              <w:rPr>
                <w:rFonts w:ascii="Times New Roman" w:eastAsia="Calibri Light" w:hAnsi="Times New Roman"/>
                <w:color w:val="000000" w:themeColor="text1"/>
                <w:sz w:val="20"/>
                <w:szCs w:val="20"/>
                <w:lang w:val="bg-BG"/>
              </w:rPr>
              <w:t>Културно-историческо наследство</w:t>
            </w:r>
          </w:p>
        </w:tc>
        <w:tc>
          <w:tcPr>
            <w:tcW w:w="630" w:type="dxa"/>
            <w:shd w:val="clear" w:color="auto" w:fill="FFFFFF" w:themeFill="background1"/>
            <w:tcMar>
              <w:left w:w="108" w:type="dxa"/>
              <w:right w:w="108" w:type="dxa"/>
            </w:tcMar>
            <w:vAlign w:val="center"/>
          </w:tcPr>
          <w:p w14:paraId="5A921B48"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662" w:type="dxa"/>
            <w:shd w:val="clear" w:color="auto" w:fill="FFFFFF" w:themeFill="background1"/>
            <w:tcMar>
              <w:left w:w="108" w:type="dxa"/>
              <w:right w:w="108" w:type="dxa"/>
            </w:tcMar>
            <w:vAlign w:val="center"/>
          </w:tcPr>
          <w:p w14:paraId="322D795E" w14:textId="77777777" w:rsidR="0026462B" w:rsidRPr="00F36700" w:rsidRDefault="0026462B" w:rsidP="00756E1B">
            <w:pPr>
              <w:keepLines/>
              <w:ind w:left="-20" w:right="-20" w:firstLine="0"/>
              <w:jc w:val="center"/>
              <w:rPr>
                <w:rFonts w:ascii="Times New Roman" w:hAnsi="Times New Roman"/>
                <w:sz w:val="20"/>
                <w:szCs w:val="20"/>
                <w:lang w:val="bg-BG"/>
              </w:rPr>
            </w:pPr>
            <w:r w:rsidRPr="00F36700">
              <w:rPr>
                <w:rFonts w:ascii="Times New Roman" w:eastAsia="Wingdings 3" w:hAnsi="Times New Roman"/>
                <w:color w:val="0000FF"/>
                <w:sz w:val="20"/>
                <w:szCs w:val="20"/>
                <w:lang w:val="bg-BG"/>
              </w:rPr>
              <w:t>□</w:t>
            </w:r>
          </w:p>
        </w:tc>
        <w:tc>
          <w:tcPr>
            <w:tcW w:w="533" w:type="dxa"/>
            <w:shd w:val="clear" w:color="auto" w:fill="FFFFFF" w:themeFill="background1"/>
            <w:tcMar>
              <w:left w:w="108" w:type="dxa"/>
              <w:right w:w="108" w:type="dxa"/>
            </w:tcMar>
            <w:vAlign w:val="center"/>
          </w:tcPr>
          <w:p w14:paraId="1595C752" w14:textId="77777777" w:rsidR="0026462B" w:rsidRPr="00F36700" w:rsidRDefault="0026462B" w:rsidP="00756E1B">
            <w:pPr>
              <w:keepLines/>
              <w:ind w:left="-20" w:right="-20" w:firstLine="0"/>
              <w:jc w:val="center"/>
              <w:rPr>
                <w:rFonts w:ascii="Times New Roman" w:hAnsi="Times New Roman"/>
                <w:sz w:val="20"/>
                <w:szCs w:val="20"/>
                <w:lang w:val="bg-BG"/>
              </w:rPr>
            </w:pPr>
            <w:r w:rsidRPr="00F36700">
              <w:rPr>
                <w:rFonts w:ascii="Times New Roman" w:eastAsia="Wingdings 3" w:hAnsi="Times New Roman"/>
                <w:color w:val="0000FF"/>
                <w:sz w:val="20"/>
                <w:szCs w:val="20"/>
                <w:lang w:val="bg-BG"/>
              </w:rPr>
              <w:t>□</w:t>
            </w:r>
          </w:p>
        </w:tc>
        <w:tc>
          <w:tcPr>
            <w:tcW w:w="563" w:type="dxa"/>
            <w:shd w:val="clear" w:color="auto" w:fill="FFFFFF" w:themeFill="background1"/>
            <w:tcMar>
              <w:left w:w="108" w:type="dxa"/>
              <w:right w:w="108" w:type="dxa"/>
            </w:tcMar>
            <w:vAlign w:val="center"/>
          </w:tcPr>
          <w:p w14:paraId="2E0C42CC" w14:textId="77777777" w:rsidR="0026462B" w:rsidRPr="00F36700" w:rsidRDefault="0026462B" w:rsidP="00756E1B">
            <w:pPr>
              <w:keepLines/>
              <w:ind w:left="-20" w:right="-20" w:firstLine="0"/>
              <w:jc w:val="center"/>
              <w:rPr>
                <w:rFonts w:ascii="Times New Roman" w:hAnsi="Times New Roman"/>
                <w:sz w:val="20"/>
                <w:szCs w:val="20"/>
                <w:lang w:val="bg-BG"/>
              </w:rPr>
            </w:pPr>
            <w:r w:rsidRPr="00F36700">
              <w:rPr>
                <w:rFonts w:ascii="Times New Roman" w:eastAsia="Wingdings 3" w:hAnsi="Times New Roman"/>
                <w:color w:val="0000FF"/>
                <w:sz w:val="20"/>
                <w:szCs w:val="20"/>
                <w:lang w:val="bg-BG"/>
              </w:rPr>
              <w:t>□</w:t>
            </w:r>
          </w:p>
        </w:tc>
        <w:tc>
          <w:tcPr>
            <w:tcW w:w="412" w:type="dxa"/>
            <w:shd w:val="clear" w:color="auto" w:fill="FFFFFF" w:themeFill="background1"/>
            <w:tcMar>
              <w:left w:w="108" w:type="dxa"/>
              <w:right w:w="108" w:type="dxa"/>
            </w:tcMar>
            <w:vAlign w:val="center"/>
          </w:tcPr>
          <w:p w14:paraId="276B53D1"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663" w:type="dxa"/>
            <w:shd w:val="clear" w:color="auto" w:fill="FFFFFF" w:themeFill="background1"/>
            <w:tcMar>
              <w:left w:w="108" w:type="dxa"/>
              <w:right w:w="108" w:type="dxa"/>
            </w:tcMar>
            <w:vAlign w:val="center"/>
          </w:tcPr>
          <w:p w14:paraId="5B7B4C3F"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702" w:type="dxa"/>
            <w:shd w:val="clear" w:color="auto" w:fill="FFFFFF" w:themeFill="background1"/>
            <w:tcMar>
              <w:left w:w="108" w:type="dxa"/>
              <w:right w:w="108" w:type="dxa"/>
            </w:tcMar>
            <w:vAlign w:val="center"/>
          </w:tcPr>
          <w:p w14:paraId="2428E621" w14:textId="77777777" w:rsidR="0026462B" w:rsidRPr="00F36700" w:rsidRDefault="0026462B" w:rsidP="00756E1B">
            <w:pPr>
              <w:keepLines/>
              <w:ind w:left="-20" w:right="-20" w:firstLine="0"/>
              <w:jc w:val="center"/>
              <w:rPr>
                <w:rFonts w:ascii="Times New Roman" w:hAnsi="Times New Roman"/>
                <w:sz w:val="20"/>
                <w:szCs w:val="20"/>
                <w:lang w:val="bg-BG"/>
              </w:rPr>
            </w:pPr>
            <w:r w:rsidRPr="00F36700">
              <w:rPr>
                <w:rFonts w:ascii="Times New Roman" w:eastAsia="Wingdings 3" w:hAnsi="Times New Roman"/>
                <w:color w:val="0000FF"/>
                <w:sz w:val="20"/>
                <w:szCs w:val="20"/>
                <w:lang w:val="bg-BG"/>
              </w:rPr>
              <w:t>□</w:t>
            </w:r>
          </w:p>
        </w:tc>
        <w:tc>
          <w:tcPr>
            <w:tcW w:w="506" w:type="dxa"/>
            <w:shd w:val="clear" w:color="auto" w:fill="FFFFFF" w:themeFill="background1"/>
            <w:tcMar>
              <w:left w:w="108" w:type="dxa"/>
              <w:right w:w="108" w:type="dxa"/>
            </w:tcMar>
            <w:vAlign w:val="center"/>
          </w:tcPr>
          <w:p w14:paraId="50114047"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666" w:type="dxa"/>
            <w:shd w:val="clear" w:color="auto" w:fill="FFFFFF" w:themeFill="background1"/>
            <w:tcMar>
              <w:left w:w="108" w:type="dxa"/>
              <w:right w:w="108" w:type="dxa"/>
            </w:tcMar>
            <w:vAlign w:val="center"/>
          </w:tcPr>
          <w:p w14:paraId="40DBB7CA"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587" w:type="dxa"/>
            <w:shd w:val="clear" w:color="auto" w:fill="FFFFFF" w:themeFill="background1"/>
            <w:tcMar>
              <w:left w:w="108" w:type="dxa"/>
              <w:right w:w="108" w:type="dxa"/>
            </w:tcMar>
            <w:vAlign w:val="center"/>
          </w:tcPr>
          <w:p w14:paraId="48268B9C"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612" w:type="dxa"/>
            <w:shd w:val="clear" w:color="auto" w:fill="FFFFFF" w:themeFill="background1"/>
            <w:tcMar>
              <w:left w:w="108" w:type="dxa"/>
              <w:right w:w="108" w:type="dxa"/>
            </w:tcMar>
            <w:vAlign w:val="center"/>
          </w:tcPr>
          <w:p w14:paraId="09C6C79A" w14:textId="77777777" w:rsidR="0026462B" w:rsidRPr="00F36700" w:rsidRDefault="0026462B" w:rsidP="00756E1B">
            <w:pPr>
              <w:keepLines/>
              <w:ind w:left="-20" w:right="-20" w:firstLine="0"/>
              <w:jc w:val="center"/>
              <w:rPr>
                <w:rFonts w:ascii="Times New Roman" w:hAnsi="Times New Roman"/>
                <w:sz w:val="20"/>
                <w:szCs w:val="20"/>
                <w:lang w:val="bg-BG"/>
              </w:rPr>
            </w:pPr>
            <w:r w:rsidRPr="00F36700">
              <w:rPr>
                <w:rFonts w:ascii="Times New Roman" w:eastAsia="Wingdings 3" w:hAnsi="Times New Roman"/>
                <w:color w:val="0000FF"/>
                <w:sz w:val="20"/>
                <w:szCs w:val="20"/>
                <w:lang w:val="bg-BG"/>
              </w:rPr>
              <w:t xml:space="preserve">□ </w:t>
            </w:r>
          </w:p>
        </w:tc>
      </w:tr>
      <w:tr w:rsidR="0026462B" w:rsidRPr="00F36700" w14:paraId="6302D328" w14:textId="77777777" w:rsidTr="007728D8">
        <w:trPr>
          <w:gridAfter w:val="1"/>
          <w:wAfter w:w="31" w:type="dxa"/>
          <w:trHeight w:val="20"/>
          <w:jc w:val="center"/>
        </w:trPr>
        <w:tc>
          <w:tcPr>
            <w:tcW w:w="421" w:type="dxa"/>
            <w:tcMar>
              <w:left w:w="108" w:type="dxa"/>
              <w:right w:w="108" w:type="dxa"/>
            </w:tcMar>
            <w:vAlign w:val="center"/>
          </w:tcPr>
          <w:p w14:paraId="2D44AF2D" w14:textId="77777777" w:rsidR="0026462B" w:rsidRPr="00F36700" w:rsidRDefault="0026462B" w:rsidP="00756E1B">
            <w:pPr>
              <w:pStyle w:val="a6"/>
              <w:keepLines/>
              <w:numPr>
                <w:ilvl w:val="0"/>
                <w:numId w:val="1"/>
              </w:numPr>
              <w:ind w:left="-20" w:right="-20" w:firstLine="0"/>
              <w:jc w:val="right"/>
              <w:rPr>
                <w:rFonts w:ascii="Times New Roman" w:eastAsia="Calibri Light" w:hAnsi="Times New Roman"/>
                <w:sz w:val="20"/>
                <w:szCs w:val="20"/>
                <w:lang w:val="bg-BG"/>
              </w:rPr>
            </w:pPr>
          </w:p>
        </w:tc>
        <w:tc>
          <w:tcPr>
            <w:tcW w:w="2610" w:type="dxa"/>
            <w:shd w:val="clear" w:color="auto" w:fill="FFFFFF" w:themeFill="background1"/>
            <w:tcMar>
              <w:left w:w="108" w:type="dxa"/>
              <w:right w:w="108" w:type="dxa"/>
            </w:tcMar>
            <w:vAlign w:val="center"/>
          </w:tcPr>
          <w:p w14:paraId="3F011947" w14:textId="77777777" w:rsidR="0026462B" w:rsidRPr="00F36700" w:rsidRDefault="0026462B" w:rsidP="00756E1B">
            <w:pPr>
              <w:keepLines/>
              <w:ind w:left="-20" w:right="-20" w:firstLine="0"/>
              <w:jc w:val="left"/>
              <w:rPr>
                <w:rFonts w:ascii="Times New Roman" w:eastAsia="Calibri Light" w:hAnsi="Times New Roman"/>
                <w:color w:val="000000" w:themeColor="text1"/>
                <w:sz w:val="20"/>
                <w:szCs w:val="20"/>
                <w:lang w:val="bg-BG"/>
              </w:rPr>
            </w:pPr>
            <w:r w:rsidRPr="00F36700">
              <w:rPr>
                <w:rFonts w:ascii="Times New Roman" w:eastAsia="Calibri Light" w:hAnsi="Times New Roman"/>
                <w:color w:val="000000" w:themeColor="text1"/>
                <w:sz w:val="20"/>
                <w:szCs w:val="20"/>
                <w:lang w:val="bg-BG"/>
              </w:rPr>
              <w:t>Отпадъци</w:t>
            </w:r>
          </w:p>
        </w:tc>
        <w:tc>
          <w:tcPr>
            <w:tcW w:w="630" w:type="dxa"/>
            <w:shd w:val="clear" w:color="auto" w:fill="FFFFFF" w:themeFill="background1"/>
            <w:tcMar>
              <w:left w:w="108" w:type="dxa"/>
              <w:right w:w="108" w:type="dxa"/>
            </w:tcMar>
            <w:vAlign w:val="center"/>
          </w:tcPr>
          <w:p w14:paraId="2833A105" w14:textId="77777777" w:rsidR="0026462B" w:rsidRPr="00F36700" w:rsidRDefault="0026462B" w:rsidP="00756E1B">
            <w:pPr>
              <w:keepLines/>
              <w:ind w:left="-20" w:right="-20" w:firstLine="0"/>
              <w:jc w:val="center"/>
              <w:rPr>
                <w:rFonts w:ascii="Times New Roman" w:eastAsia="Calibri Light" w:hAnsi="Times New Roman"/>
                <w:sz w:val="20"/>
                <w:szCs w:val="20"/>
                <w:lang w:val="bg-BG"/>
              </w:rPr>
            </w:pPr>
          </w:p>
        </w:tc>
        <w:tc>
          <w:tcPr>
            <w:tcW w:w="662" w:type="dxa"/>
            <w:shd w:val="clear" w:color="auto" w:fill="FFFFFF" w:themeFill="background1"/>
            <w:tcMar>
              <w:left w:w="108" w:type="dxa"/>
              <w:right w:w="108" w:type="dxa"/>
            </w:tcMar>
            <w:vAlign w:val="center"/>
          </w:tcPr>
          <w:p w14:paraId="5FB509B1" w14:textId="77777777" w:rsidR="0026462B" w:rsidRPr="00F36700" w:rsidRDefault="0026462B" w:rsidP="00756E1B">
            <w:pPr>
              <w:keepLines/>
              <w:ind w:left="-20" w:right="-20" w:firstLine="0"/>
              <w:jc w:val="center"/>
              <w:rPr>
                <w:rFonts w:ascii="Times New Roman" w:hAnsi="Times New Roman"/>
                <w:sz w:val="20"/>
                <w:szCs w:val="20"/>
                <w:lang w:val="en-GB"/>
              </w:rPr>
            </w:pPr>
            <w:r w:rsidRPr="00F36700">
              <w:rPr>
                <w:rFonts w:ascii="Times New Roman" w:eastAsia="Wingdings 3" w:hAnsi="Times New Roman"/>
                <w:color w:val="0000FF"/>
                <w:sz w:val="20"/>
                <w:szCs w:val="20"/>
                <w:lang w:val="bg-BG"/>
              </w:rPr>
              <w:t xml:space="preserve">□ </w:t>
            </w:r>
            <w:r w:rsidRPr="00F36700">
              <w:rPr>
                <w:rFonts w:ascii="Times New Roman" w:eastAsia="Symbol" w:hAnsi="Times New Roman"/>
                <w:color w:val="FF0000"/>
                <w:sz w:val="20"/>
                <w:szCs w:val="20"/>
                <w:lang w:val="bg-BG"/>
              </w:rPr>
              <w:t>¨</w:t>
            </w:r>
            <w:r w:rsidRPr="00F36700">
              <w:rPr>
                <w:rFonts w:ascii="Times New Roman" w:hAnsi="Times New Roman"/>
                <w:color w:val="FF0000"/>
                <w:sz w:val="20"/>
                <w:szCs w:val="20"/>
                <w:vertAlign w:val="superscript"/>
                <w:lang w:val="bg-BG"/>
              </w:rPr>
              <w:t>*</w:t>
            </w:r>
          </w:p>
        </w:tc>
        <w:tc>
          <w:tcPr>
            <w:tcW w:w="533" w:type="dxa"/>
            <w:shd w:val="clear" w:color="auto" w:fill="FFFFFF" w:themeFill="background1"/>
            <w:tcMar>
              <w:left w:w="108" w:type="dxa"/>
              <w:right w:w="108" w:type="dxa"/>
            </w:tcMar>
            <w:vAlign w:val="center"/>
          </w:tcPr>
          <w:p w14:paraId="3F41B314" w14:textId="77777777" w:rsidR="0026462B" w:rsidRPr="00F36700" w:rsidRDefault="0026462B" w:rsidP="00756E1B">
            <w:pPr>
              <w:keepLines/>
              <w:ind w:left="-20" w:right="-20" w:firstLine="0"/>
              <w:jc w:val="center"/>
              <w:rPr>
                <w:rFonts w:ascii="Times New Roman" w:hAnsi="Times New Roman"/>
                <w:sz w:val="20"/>
                <w:szCs w:val="20"/>
                <w:lang w:val="en-GB"/>
              </w:rPr>
            </w:pPr>
            <w:r w:rsidRPr="00F36700">
              <w:rPr>
                <w:rFonts w:ascii="Times New Roman" w:eastAsia="Wingdings 3" w:hAnsi="Times New Roman"/>
                <w:color w:val="0000FF"/>
                <w:sz w:val="20"/>
                <w:szCs w:val="20"/>
                <w:lang w:val="bg-BG"/>
              </w:rPr>
              <w:t xml:space="preserve">□ </w:t>
            </w:r>
            <w:r w:rsidRPr="00F36700">
              <w:rPr>
                <w:rFonts w:ascii="Times New Roman" w:eastAsia="Symbol" w:hAnsi="Times New Roman"/>
                <w:color w:val="FF0000"/>
                <w:sz w:val="20"/>
                <w:szCs w:val="20"/>
                <w:lang w:val="bg-BG"/>
              </w:rPr>
              <w:t>¨</w:t>
            </w:r>
            <w:r w:rsidRPr="00F36700">
              <w:rPr>
                <w:rFonts w:ascii="Times New Roman" w:hAnsi="Times New Roman"/>
                <w:color w:val="FF0000"/>
                <w:sz w:val="20"/>
                <w:szCs w:val="20"/>
                <w:vertAlign w:val="superscript"/>
                <w:lang w:val="bg-BG"/>
              </w:rPr>
              <w:t>*</w:t>
            </w:r>
          </w:p>
        </w:tc>
        <w:tc>
          <w:tcPr>
            <w:tcW w:w="563" w:type="dxa"/>
            <w:shd w:val="clear" w:color="auto" w:fill="FFFFFF" w:themeFill="background1"/>
            <w:tcMar>
              <w:left w:w="108" w:type="dxa"/>
              <w:right w:w="108" w:type="dxa"/>
            </w:tcMar>
            <w:vAlign w:val="center"/>
          </w:tcPr>
          <w:p w14:paraId="567FCFB2" w14:textId="77777777" w:rsidR="0026462B" w:rsidRPr="00F36700" w:rsidRDefault="0026462B" w:rsidP="00756E1B">
            <w:pPr>
              <w:keepLines/>
              <w:ind w:left="-20" w:right="-20" w:firstLine="0"/>
              <w:jc w:val="center"/>
              <w:rPr>
                <w:rFonts w:ascii="Times New Roman" w:eastAsia="Calibri Light" w:hAnsi="Times New Roman"/>
                <w:sz w:val="20"/>
                <w:szCs w:val="20"/>
                <w:lang w:val="bg-BG"/>
              </w:rPr>
            </w:pPr>
          </w:p>
        </w:tc>
        <w:tc>
          <w:tcPr>
            <w:tcW w:w="412" w:type="dxa"/>
            <w:shd w:val="clear" w:color="auto" w:fill="FFFFFF" w:themeFill="background1"/>
            <w:tcMar>
              <w:left w:w="108" w:type="dxa"/>
              <w:right w:w="108" w:type="dxa"/>
            </w:tcMar>
            <w:vAlign w:val="center"/>
          </w:tcPr>
          <w:p w14:paraId="004FB9CF" w14:textId="77777777" w:rsidR="0026462B" w:rsidRPr="00F36700" w:rsidRDefault="0026462B" w:rsidP="00756E1B">
            <w:pPr>
              <w:keepLines/>
              <w:ind w:left="-20" w:right="-20" w:firstLine="0"/>
              <w:jc w:val="center"/>
              <w:rPr>
                <w:rFonts w:ascii="Times New Roman" w:eastAsia="Calibri Light" w:hAnsi="Times New Roman"/>
                <w:sz w:val="20"/>
                <w:szCs w:val="20"/>
                <w:lang w:val="bg-BG"/>
              </w:rPr>
            </w:pPr>
          </w:p>
        </w:tc>
        <w:tc>
          <w:tcPr>
            <w:tcW w:w="663" w:type="dxa"/>
            <w:shd w:val="clear" w:color="auto" w:fill="FFFFFF" w:themeFill="background1"/>
            <w:tcMar>
              <w:left w:w="108" w:type="dxa"/>
              <w:right w:w="108" w:type="dxa"/>
            </w:tcMar>
            <w:vAlign w:val="center"/>
          </w:tcPr>
          <w:p w14:paraId="0D97DB05" w14:textId="77777777" w:rsidR="0026462B" w:rsidRPr="00F36700" w:rsidRDefault="0026462B" w:rsidP="00756E1B">
            <w:pPr>
              <w:keepLines/>
              <w:ind w:left="-20" w:right="-20" w:firstLine="0"/>
              <w:jc w:val="center"/>
              <w:rPr>
                <w:rFonts w:ascii="Times New Roman" w:eastAsia="Calibri Light" w:hAnsi="Times New Roman"/>
                <w:sz w:val="20"/>
                <w:szCs w:val="20"/>
                <w:lang w:val="bg-BG"/>
              </w:rPr>
            </w:pPr>
          </w:p>
        </w:tc>
        <w:tc>
          <w:tcPr>
            <w:tcW w:w="702" w:type="dxa"/>
            <w:shd w:val="clear" w:color="auto" w:fill="FFFFFF" w:themeFill="background1"/>
            <w:tcMar>
              <w:left w:w="108" w:type="dxa"/>
              <w:right w:w="108" w:type="dxa"/>
            </w:tcMar>
            <w:vAlign w:val="center"/>
          </w:tcPr>
          <w:p w14:paraId="15BA17BA" w14:textId="77777777" w:rsidR="0026462B" w:rsidRPr="00F36700" w:rsidRDefault="0026462B" w:rsidP="00756E1B">
            <w:pPr>
              <w:keepLines/>
              <w:ind w:left="-20" w:right="-20" w:firstLine="0"/>
              <w:jc w:val="center"/>
              <w:rPr>
                <w:rFonts w:ascii="Times New Roman" w:eastAsia="Calibri Light" w:hAnsi="Times New Roman"/>
                <w:sz w:val="20"/>
                <w:szCs w:val="20"/>
                <w:lang w:val="bg-BG"/>
              </w:rPr>
            </w:pPr>
            <w:r w:rsidRPr="00F36700">
              <w:rPr>
                <w:rFonts w:ascii="Times New Roman" w:eastAsia="Wingdings 3" w:hAnsi="Times New Roman"/>
                <w:color w:val="0000FF"/>
                <w:sz w:val="20"/>
                <w:szCs w:val="20"/>
                <w:lang w:val="bg-BG"/>
              </w:rPr>
              <w:t xml:space="preserve">□ </w:t>
            </w:r>
            <w:r w:rsidRPr="00F36700">
              <w:rPr>
                <w:rFonts w:ascii="Times New Roman" w:eastAsia="Symbol" w:hAnsi="Times New Roman"/>
                <w:color w:val="FF0000"/>
                <w:sz w:val="20"/>
                <w:szCs w:val="20"/>
                <w:lang w:val="bg-BG"/>
              </w:rPr>
              <w:t>¨</w:t>
            </w:r>
            <w:r w:rsidRPr="00F36700">
              <w:rPr>
                <w:rFonts w:ascii="Times New Roman" w:hAnsi="Times New Roman"/>
                <w:color w:val="FF0000"/>
                <w:sz w:val="20"/>
                <w:szCs w:val="20"/>
                <w:vertAlign w:val="superscript"/>
                <w:lang w:val="bg-BG"/>
              </w:rPr>
              <w:t>*</w:t>
            </w:r>
          </w:p>
        </w:tc>
        <w:tc>
          <w:tcPr>
            <w:tcW w:w="506" w:type="dxa"/>
            <w:shd w:val="clear" w:color="auto" w:fill="FFFFFF" w:themeFill="background1"/>
            <w:tcMar>
              <w:left w:w="108" w:type="dxa"/>
              <w:right w:w="108" w:type="dxa"/>
            </w:tcMar>
            <w:vAlign w:val="center"/>
          </w:tcPr>
          <w:p w14:paraId="1F2CF24D" w14:textId="77777777" w:rsidR="0026462B" w:rsidRPr="00F36700" w:rsidRDefault="0026462B" w:rsidP="00756E1B">
            <w:pPr>
              <w:keepLines/>
              <w:ind w:left="-20" w:right="-20" w:firstLine="0"/>
              <w:jc w:val="center"/>
              <w:rPr>
                <w:rFonts w:ascii="Times New Roman" w:eastAsia="Calibri Light" w:hAnsi="Times New Roman"/>
                <w:sz w:val="20"/>
                <w:szCs w:val="20"/>
                <w:lang w:val="bg-BG"/>
              </w:rPr>
            </w:pPr>
          </w:p>
        </w:tc>
        <w:tc>
          <w:tcPr>
            <w:tcW w:w="666" w:type="dxa"/>
            <w:shd w:val="clear" w:color="auto" w:fill="FFFFFF" w:themeFill="background1"/>
            <w:tcMar>
              <w:left w:w="108" w:type="dxa"/>
              <w:right w:w="108" w:type="dxa"/>
            </w:tcMar>
            <w:vAlign w:val="center"/>
          </w:tcPr>
          <w:p w14:paraId="1A5834B2"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587" w:type="dxa"/>
            <w:shd w:val="clear" w:color="auto" w:fill="FFFFFF" w:themeFill="background1"/>
            <w:tcMar>
              <w:left w:w="108" w:type="dxa"/>
              <w:right w:w="108" w:type="dxa"/>
            </w:tcMar>
            <w:vAlign w:val="center"/>
          </w:tcPr>
          <w:p w14:paraId="44EA499C"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612" w:type="dxa"/>
            <w:shd w:val="clear" w:color="auto" w:fill="FFFFFF" w:themeFill="background1"/>
            <w:tcMar>
              <w:left w:w="108" w:type="dxa"/>
              <w:right w:w="108" w:type="dxa"/>
            </w:tcMar>
            <w:vAlign w:val="center"/>
          </w:tcPr>
          <w:p w14:paraId="6B16C14F" w14:textId="77777777" w:rsidR="0026462B" w:rsidRPr="00F36700" w:rsidRDefault="0026462B" w:rsidP="00756E1B">
            <w:pPr>
              <w:keepLines/>
              <w:ind w:left="-20" w:right="-20" w:firstLine="0"/>
              <w:jc w:val="center"/>
              <w:rPr>
                <w:rFonts w:ascii="Times New Roman" w:eastAsia="Calibri Light" w:hAnsi="Times New Roman"/>
                <w:color w:val="000000" w:themeColor="text1"/>
                <w:sz w:val="20"/>
                <w:szCs w:val="20"/>
                <w:lang w:val="bg-BG"/>
              </w:rPr>
            </w:pPr>
            <w:r w:rsidRPr="00F36700">
              <w:rPr>
                <w:rFonts w:ascii="Times New Roman" w:eastAsia="Wingdings 3" w:hAnsi="Times New Roman"/>
                <w:color w:val="0000FF"/>
                <w:sz w:val="20"/>
                <w:szCs w:val="20"/>
                <w:lang w:val="bg-BG"/>
              </w:rPr>
              <w:t xml:space="preserve">□ </w:t>
            </w:r>
            <w:r w:rsidRPr="00F36700">
              <w:rPr>
                <w:rFonts w:ascii="Times New Roman" w:eastAsia="Symbol" w:hAnsi="Times New Roman"/>
                <w:color w:val="FF0000"/>
                <w:sz w:val="20"/>
                <w:szCs w:val="20"/>
                <w:lang w:val="bg-BG"/>
              </w:rPr>
              <w:t>¨</w:t>
            </w:r>
            <w:r w:rsidRPr="00F36700">
              <w:rPr>
                <w:rFonts w:ascii="Times New Roman" w:hAnsi="Times New Roman"/>
                <w:color w:val="FF0000"/>
                <w:sz w:val="20"/>
                <w:szCs w:val="20"/>
                <w:vertAlign w:val="superscript"/>
                <w:lang w:val="bg-BG"/>
              </w:rPr>
              <w:t>*</w:t>
            </w:r>
          </w:p>
        </w:tc>
      </w:tr>
      <w:tr w:rsidR="0026462B" w:rsidRPr="00F36700" w14:paraId="3F261D4E" w14:textId="77777777" w:rsidTr="007728D8">
        <w:trPr>
          <w:gridAfter w:val="1"/>
          <w:wAfter w:w="31" w:type="dxa"/>
          <w:trHeight w:val="20"/>
          <w:jc w:val="center"/>
        </w:trPr>
        <w:tc>
          <w:tcPr>
            <w:tcW w:w="421" w:type="dxa"/>
            <w:tcMar>
              <w:left w:w="108" w:type="dxa"/>
              <w:right w:w="108" w:type="dxa"/>
            </w:tcMar>
            <w:vAlign w:val="center"/>
          </w:tcPr>
          <w:p w14:paraId="7E6B8F40" w14:textId="77777777" w:rsidR="0026462B" w:rsidRPr="00F36700" w:rsidRDefault="0026462B" w:rsidP="00756E1B">
            <w:pPr>
              <w:pStyle w:val="a6"/>
              <w:keepLines/>
              <w:numPr>
                <w:ilvl w:val="0"/>
                <w:numId w:val="1"/>
              </w:numPr>
              <w:ind w:left="-20" w:right="-20" w:firstLine="0"/>
              <w:jc w:val="right"/>
              <w:rPr>
                <w:rFonts w:ascii="Times New Roman" w:eastAsia="Calibri Light" w:hAnsi="Times New Roman"/>
                <w:sz w:val="20"/>
                <w:szCs w:val="20"/>
                <w:lang w:val="bg-BG"/>
              </w:rPr>
            </w:pPr>
            <w:r w:rsidRPr="00F36700">
              <w:rPr>
                <w:rFonts w:ascii="Times New Roman" w:eastAsia="Calibri Light" w:hAnsi="Times New Roman"/>
                <w:sz w:val="20"/>
                <w:szCs w:val="20"/>
                <w:lang w:val="bg-BG"/>
              </w:rPr>
              <w:t xml:space="preserve"> </w:t>
            </w:r>
          </w:p>
        </w:tc>
        <w:tc>
          <w:tcPr>
            <w:tcW w:w="2610" w:type="dxa"/>
            <w:tcMar>
              <w:left w:w="108" w:type="dxa"/>
              <w:right w:w="108" w:type="dxa"/>
            </w:tcMar>
            <w:vAlign w:val="center"/>
          </w:tcPr>
          <w:p w14:paraId="7F6395C3" w14:textId="77777777" w:rsidR="0026462B" w:rsidRPr="004302CD" w:rsidRDefault="0026462B" w:rsidP="00756E1B">
            <w:pPr>
              <w:keepLines/>
              <w:ind w:left="-20" w:right="-20" w:firstLine="0"/>
              <w:jc w:val="left"/>
              <w:rPr>
                <w:rFonts w:ascii="Times New Roman" w:hAnsi="Times New Roman"/>
                <w:sz w:val="20"/>
                <w:szCs w:val="20"/>
                <w:lang w:val="bg-BG"/>
              </w:rPr>
            </w:pPr>
            <w:r w:rsidRPr="004302CD">
              <w:rPr>
                <w:rFonts w:ascii="Times New Roman" w:eastAsia="Calibri Light" w:hAnsi="Times New Roman"/>
                <w:sz w:val="20"/>
                <w:szCs w:val="20"/>
                <w:lang w:val="bg-BG"/>
              </w:rPr>
              <w:t>Здравен риск</w:t>
            </w:r>
          </w:p>
        </w:tc>
        <w:tc>
          <w:tcPr>
            <w:tcW w:w="630" w:type="dxa"/>
            <w:tcMar>
              <w:left w:w="108" w:type="dxa"/>
              <w:right w:w="108" w:type="dxa"/>
            </w:tcMar>
            <w:vAlign w:val="center"/>
          </w:tcPr>
          <w:p w14:paraId="2A756270" w14:textId="77777777" w:rsidR="0026462B" w:rsidRPr="004302CD" w:rsidRDefault="0026462B" w:rsidP="00756E1B">
            <w:pPr>
              <w:keepLines/>
              <w:ind w:left="-20" w:right="-20" w:firstLine="0"/>
              <w:jc w:val="center"/>
              <w:rPr>
                <w:rFonts w:ascii="Times New Roman" w:hAnsi="Times New Roman"/>
                <w:sz w:val="20"/>
                <w:szCs w:val="20"/>
                <w:lang w:val="bg-BG"/>
              </w:rPr>
            </w:pPr>
          </w:p>
        </w:tc>
        <w:tc>
          <w:tcPr>
            <w:tcW w:w="662" w:type="dxa"/>
            <w:tcMar>
              <w:left w:w="108" w:type="dxa"/>
              <w:right w:w="108" w:type="dxa"/>
            </w:tcMar>
            <w:vAlign w:val="center"/>
          </w:tcPr>
          <w:p w14:paraId="744E1B41" w14:textId="77777777" w:rsidR="0026462B" w:rsidRPr="004302CD" w:rsidRDefault="0026462B" w:rsidP="00756E1B">
            <w:pPr>
              <w:keepLines/>
              <w:ind w:left="-20" w:right="-20" w:firstLine="0"/>
              <w:jc w:val="center"/>
              <w:rPr>
                <w:rFonts w:ascii="Times New Roman" w:hAnsi="Times New Roman"/>
                <w:sz w:val="20"/>
                <w:szCs w:val="20"/>
                <w:lang w:val="bg-BG"/>
              </w:rPr>
            </w:pPr>
            <w:r w:rsidRPr="004302CD">
              <w:rPr>
                <w:rFonts w:ascii="Times New Roman" w:eastAsia="Symbol" w:hAnsi="Times New Roman"/>
                <w:color w:val="FF0000"/>
                <w:sz w:val="20"/>
                <w:szCs w:val="20"/>
                <w:lang w:val="bg-BG"/>
              </w:rPr>
              <w:t>¨</w:t>
            </w:r>
            <w:r w:rsidRPr="004302CD">
              <w:rPr>
                <w:rFonts w:ascii="Times New Roman" w:hAnsi="Times New Roman"/>
                <w:sz w:val="20"/>
                <w:szCs w:val="20"/>
                <w:lang w:val="bg-BG"/>
              </w:rPr>
              <w:t xml:space="preserve"> </w:t>
            </w:r>
            <w:r w:rsidRPr="004302CD">
              <w:rPr>
                <w:rFonts w:ascii="Times New Roman" w:hAnsi="Times New Roman"/>
                <w:sz w:val="20"/>
                <w:szCs w:val="20"/>
                <w:lang w:val="en-GB"/>
              </w:rPr>
              <w:t xml:space="preserve">  </w:t>
            </w:r>
            <w:r w:rsidRPr="004302CD">
              <w:rPr>
                <w:rFonts w:ascii="Times New Roman" w:eastAsia="Symbol" w:hAnsi="Times New Roman"/>
                <w:color w:val="FF0000"/>
                <w:sz w:val="20"/>
                <w:szCs w:val="20"/>
                <w:lang w:val="bg-BG"/>
              </w:rPr>
              <w:t>¨</w:t>
            </w:r>
            <w:r w:rsidRPr="004302CD">
              <w:rPr>
                <w:rFonts w:ascii="Times New Roman" w:hAnsi="Times New Roman"/>
                <w:color w:val="FF0000"/>
                <w:sz w:val="20"/>
                <w:szCs w:val="20"/>
                <w:vertAlign w:val="superscript"/>
                <w:lang w:val="bg-BG"/>
              </w:rPr>
              <w:t>*</w:t>
            </w:r>
          </w:p>
        </w:tc>
        <w:tc>
          <w:tcPr>
            <w:tcW w:w="533" w:type="dxa"/>
            <w:tcMar>
              <w:left w:w="108" w:type="dxa"/>
              <w:right w:w="108" w:type="dxa"/>
            </w:tcMar>
            <w:vAlign w:val="center"/>
          </w:tcPr>
          <w:p w14:paraId="73789222" w14:textId="77777777" w:rsidR="0026462B" w:rsidRPr="004302CD" w:rsidRDefault="0026462B" w:rsidP="00756E1B">
            <w:pPr>
              <w:keepLines/>
              <w:ind w:left="-20" w:right="-20" w:firstLine="0"/>
              <w:jc w:val="center"/>
              <w:rPr>
                <w:rFonts w:ascii="Times New Roman" w:hAnsi="Times New Roman"/>
                <w:sz w:val="20"/>
                <w:szCs w:val="20"/>
                <w:lang w:val="bg-BG"/>
              </w:rPr>
            </w:pPr>
            <w:r w:rsidRPr="004302CD">
              <w:rPr>
                <w:rFonts w:ascii="Times New Roman" w:eastAsia="Symbol" w:hAnsi="Times New Roman"/>
                <w:color w:val="FF0000"/>
                <w:sz w:val="20"/>
                <w:szCs w:val="20"/>
                <w:lang w:val="bg-BG"/>
              </w:rPr>
              <w:t>¨</w:t>
            </w:r>
            <w:r w:rsidRPr="004302CD">
              <w:rPr>
                <w:rFonts w:ascii="Times New Roman" w:hAnsi="Times New Roman"/>
                <w:color w:val="FF0000"/>
                <w:sz w:val="20"/>
                <w:szCs w:val="20"/>
                <w:vertAlign w:val="superscript"/>
                <w:lang w:val="bg-BG"/>
              </w:rPr>
              <w:t>*</w:t>
            </w:r>
          </w:p>
        </w:tc>
        <w:tc>
          <w:tcPr>
            <w:tcW w:w="563" w:type="dxa"/>
            <w:tcMar>
              <w:left w:w="108" w:type="dxa"/>
              <w:right w:w="108" w:type="dxa"/>
            </w:tcMar>
            <w:vAlign w:val="center"/>
          </w:tcPr>
          <w:p w14:paraId="738B1690" w14:textId="77777777" w:rsidR="0026462B" w:rsidRPr="004302CD" w:rsidRDefault="0026462B" w:rsidP="00756E1B">
            <w:pPr>
              <w:keepLines/>
              <w:ind w:left="-20" w:right="-20" w:firstLine="0"/>
              <w:jc w:val="center"/>
              <w:rPr>
                <w:rFonts w:ascii="Times New Roman" w:hAnsi="Times New Roman"/>
                <w:sz w:val="20"/>
                <w:szCs w:val="20"/>
                <w:lang w:val="bg-BG"/>
              </w:rPr>
            </w:pPr>
            <w:r w:rsidRPr="004302CD">
              <w:rPr>
                <w:rFonts w:ascii="Times New Roman" w:eastAsia="Symbol" w:hAnsi="Times New Roman"/>
                <w:color w:val="FF0000"/>
                <w:sz w:val="20"/>
                <w:szCs w:val="20"/>
                <w:lang w:val="bg-BG"/>
              </w:rPr>
              <w:t>¨</w:t>
            </w:r>
          </w:p>
        </w:tc>
        <w:tc>
          <w:tcPr>
            <w:tcW w:w="412" w:type="dxa"/>
            <w:tcMar>
              <w:left w:w="108" w:type="dxa"/>
              <w:right w:w="108" w:type="dxa"/>
            </w:tcMar>
            <w:vAlign w:val="center"/>
          </w:tcPr>
          <w:p w14:paraId="39ED8807" w14:textId="77777777" w:rsidR="0026462B" w:rsidRPr="004302CD" w:rsidRDefault="0026462B" w:rsidP="00756E1B">
            <w:pPr>
              <w:keepLines/>
              <w:ind w:left="-20" w:right="-20" w:firstLine="0"/>
              <w:jc w:val="center"/>
              <w:rPr>
                <w:rFonts w:ascii="Times New Roman" w:hAnsi="Times New Roman"/>
                <w:sz w:val="20"/>
                <w:szCs w:val="20"/>
                <w:lang w:val="bg-BG"/>
              </w:rPr>
            </w:pPr>
          </w:p>
        </w:tc>
        <w:tc>
          <w:tcPr>
            <w:tcW w:w="663" w:type="dxa"/>
            <w:tcMar>
              <w:left w:w="108" w:type="dxa"/>
              <w:right w:w="108" w:type="dxa"/>
            </w:tcMar>
            <w:vAlign w:val="center"/>
          </w:tcPr>
          <w:p w14:paraId="688835CE" w14:textId="77777777" w:rsidR="0026462B" w:rsidRPr="004302CD" w:rsidRDefault="0026462B" w:rsidP="00756E1B">
            <w:pPr>
              <w:keepLines/>
              <w:ind w:left="-20" w:right="-20" w:firstLine="0"/>
              <w:jc w:val="center"/>
              <w:rPr>
                <w:rFonts w:ascii="Times New Roman" w:hAnsi="Times New Roman"/>
                <w:sz w:val="20"/>
                <w:szCs w:val="20"/>
                <w:lang w:val="bg-BG"/>
              </w:rPr>
            </w:pPr>
          </w:p>
        </w:tc>
        <w:tc>
          <w:tcPr>
            <w:tcW w:w="702" w:type="dxa"/>
            <w:tcMar>
              <w:left w:w="108" w:type="dxa"/>
              <w:right w:w="108" w:type="dxa"/>
            </w:tcMar>
            <w:vAlign w:val="center"/>
          </w:tcPr>
          <w:p w14:paraId="4C8501B1" w14:textId="77777777" w:rsidR="0026462B" w:rsidRPr="004302CD" w:rsidRDefault="0026462B" w:rsidP="00756E1B">
            <w:pPr>
              <w:keepLines/>
              <w:ind w:left="-20" w:right="-20" w:firstLine="0"/>
              <w:jc w:val="center"/>
              <w:rPr>
                <w:rFonts w:ascii="Times New Roman" w:hAnsi="Times New Roman"/>
                <w:sz w:val="20"/>
                <w:szCs w:val="20"/>
                <w:lang w:val="bg-BG"/>
              </w:rPr>
            </w:pPr>
            <w:r w:rsidRPr="004302CD">
              <w:rPr>
                <w:rFonts w:ascii="Times New Roman" w:eastAsia="Symbol" w:hAnsi="Times New Roman"/>
                <w:color w:val="FF0000"/>
                <w:sz w:val="20"/>
                <w:szCs w:val="20"/>
                <w:lang w:val="bg-BG"/>
              </w:rPr>
              <w:t>¨</w:t>
            </w:r>
            <w:r w:rsidRPr="004302CD">
              <w:rPr>
                <w:rFonts w:ascii="Times New Roman" w:hAnsi="Times New Roman"/>
                <w:color w:val="FF0000"/>
                <w:sz w:val="20"/>
                <w:szCs w:val="20"/>
                <w:vertAlign w:val="superscript"/>
                <w:lang w:val="bg-BG"/>
              </w:rPr>
              <w:t>*</w:t>
            </w:r>
          </w:p>
        </w:tc>
        <w:tc>
          <w:tcPr>
            <w:tcW w:w="506" w:type="dxa"/>
            <w:tcMar>
              <w:left w:w="108" w:type="dxa"/>
              <w:right w:w="108" w:type="dxa"/>
            </w:tcMar>
            <w:vAlign w:val="center"/>
          </w:tcPr>
          <w:p w14:paraId="259EC5AF" w14:textId="77777777" w:rsidR="0026462B" w:rsidRPr="004302CD" w:rsidRDefault="0026462B" w:rsidP="00756E1B">
            <w:pPr>
              <w:keepLines/>
              <w:ind w:left="-20" w:right="-20" w:firstLine="0"/>
              <w:jc w:val="center"/>
              <w:rPr>
                <w:rFonts w:ascii="Times New Roman" w:hAnsi="Times New Roman"/>
                <w:sz w:val="20"/>
                <w:szCs w:val="20"/>
                <w:lang w:val="bg-BG"/>
              </w:rPr>
            </w:pPr>
          </w:p>
        </w:tc>
        <w:tc>
          <w:tcPr>
            <w:tcW w:w="666" w:type="dxa"/>
            <w:tcMar>
              <w:left w:w="108" w:type="dxa"/>
              <w:right w:w="108" w:type="dxa"/>
            </w:tcMar>
            <w:vAlign w:val="center"/>
          </w:tcPr>
          <w:p w14:paraId="57129101" w14:textId="77777777" w:rsidR="0026462B" w:rsidRPr="004302CD" w:rsidRDefault="0026462B" w:rsidP="00756E1B">
            <w:pPr>
              <w:keepLines/>
              <w:ind w:left="-20" w:right="-20" w:firstLine="0"/>
              <w:jc w:val="center"/>
              <w:rPr>
                <w:rFonts w:ascii="Times New Roman" w:hAnsi="Times New Roman"/>
                <w:sz w:val="20"/>
                <w:szCs w:val="20"/>
                <w:lang w:val="bg-BG"/>
              </w:rPr>
            </w:pPr>
          </w:p>
        </w:tc>
        <w:tc>
          <w:tcPr>
            <w:tcW w:w="587" w:type="dxa"/>
            <w:tcMar>
              <w:left w:w="108" w:type="dxa"/>
              <w:right w:w="108" w:type="dxa"/>
            </w:tcMar>
            <w:vAlign w:val="center"/>
          </w:tcPr>
          <w:p w14:paraId="7E51C9AC" w14:textId="77777777" w:rsidR="0026462B" w:rsidRPr="004302CD" w:rsidRDefault="0026462B" w:rsidP="00756E1B">
            <w:pPr>
              <w:keepLines/>
              <w:ind w:left="-20" w:right="-20" w:firstLine="0"/>
              <w:jc w:val="center"/>
              <w:rPr>
                <w:rFonts w:ascii="Times New Roman" w:hAnsi="Times New Roman"/>
                <w:sz w:val="20"/>
                <w:szCs w:val="20"/>
                <w:lang w:val="bg-BG"/>
              </w:rPr>
            </w:pPr>
          </w:p>
        </w:tc>
        <w:tc>
          <w:tcPr>
            <w:tcW w:w="612" w:type="dxa"/>
            <w:tcMar>
              <w:left w:w="108" w:type="dxa"/>
              <w:right w:w="108" w:type="dxa"/>
            </w:tcMar>
            <w:vAlign w:val="center"/>
          </w:tcPr>
          <w:p w14:paraId="22B2C46C" w14:textId="77777777" w:rsidR="0026462B" w:rsidRPr="00F36700" w:rsidRDefault="0026462B" w:rsidP="00756E1B">
            <w:pPr>
              <w:keepLines/>
              <w:ind w:left="-20" w:right="-20" w:firstLine="0"/>
              <w:jc w:val="center"/>
              <w:rPr>
                <w:rFonts w:ascii="Times New Roman" w:hAnsi="Times New Roman"/>
                <w:sz w:val="20"/>
                <w:szCs w:val="20"/>
                <w:lang w:val="bg-BG"/>
              </w:rPr>
            </w:pPr>
            <w:r w:rsidRPr="004302CD">
              <w:rPr>
                <w:rFonts w:ascii="Times New Roman" w:eastAsia="Symbol" w:hAnsi="Times New Roman"/>
                <w:color w:val="FF0000"/>
                <w:sz w:val="20"/>
                <w:szCs w:val="20"/>
                <w:lang w:val="bg-BG"/>
              </w:rPr>
              <w:t>¨</w:t>
            </w:r>
            <w:r w:rsidRPr="004302CD">
              <w:rPr>
                <w:rFonts w:ascii="Times New Roman" w:hAnsi="Times New Roman"/>
                <w:sz w:val="20"/>
                <w:szCs w:val="20"/>
                <w:lang w:val="bg-BG"/>
              </w:rPr>
              <w:t xml:space="preserve"> </w:t>
            </w:r>
            <w:r w:rsidRPr="004302CD">
              <w:rPr>
                <w:rFonts w:ascii="Times New Roman" w:hAnsi="Times New Roman"/>
                <w:sz w:val="20"/>
                <w:szCs w:val="20"/>
                <w:lang w:val="en-GB"/>
              </w:rPr>
              <w:t xml:space="preserve"> </w:t>
            </w:r>
            <w:r w:rsidRPr="004302CD">
              <w:rPr>
                <w:rFonts w:ascii="Times New Roman" w:eastAsia="Symbol" w:hAnsi="Times New Roman"/>
                <w:color w:val="FF0000"/>
                <w:sz w:val="20"/>
                <w:szCs w:val="20"/>
                <w:lang w:val="bg-BG"/>
              </w:rPr>
              <w:t>¨</w:t>
            </w:r>
            <w:r w:rsidRPr="004302CD">
              <w:rPr>
                <w:rFonts w:ascii="Times New Roman" w:hAnsi="Times New Roman"/>
                <w:color w:val="FF0000"/>
                <w:sz w:val="20"/>
                <w:szCs w:val="20"/>
                <w:vertAlign w:val="superscript"/>
                <w:lang w:val="bg-BG"/>
              </w:rPr>
              <w:t>*</w:t>
            </w:r>
          </w:p>
        </w:tc>
      </w:tr>
      <w:tr w:rsidR="0026462B" w:rsidRPr="00F36700" w14:paraId="025F8EAA" w14:textId="77777777" w:rsidTr="007728D8">
        <w:trPr>
          <w:gridAfter w:val="1"/>
          <w:wAfter w:w="31" w:type="dxa"/>
          <w:trHeight w:val="20"/>
          <w:jc w:val="center"/>
        </w:trPr>
        <w:tc>
          <w:tcPr>
            <w:tcW w:w="421" w:type="dxa"/>
            <w:tcMar>
              <w:left w:w="108" w:type="dxa"/>
              <w:right w:w="108" w:type="dxa"/>
            </w:tcMar>
            <w:vAlign w:val="center"/>
          </w:tcPr>
          <w:p w14:paraId="343F0A69" w14:textId="77777777" w:rsidR="0026462B" w:rsidRPr="00F36700" w:rsidRDefault="0026462B" w:rsidP="00756E1B">
            <w:pPr>
              <w:pStyle w:val="a6"/>
              <w:keepLines/>
              <w:numPr>
                <w:ilvl w:val="0"/>
                <w:numId w:val="1"/>
              </w:numPr>
              <w:ind w:left="-20" w:right="-20" w:firstLine="0"/>
              <w:jc w:val="right"/>
              <w:rPr>
                <w:rFonts w:ascii="Times New Roman" w:eastAsia="Calibri Light" w:hAnsi="Times New Roman"/>
                <w:sz w:val="20"/>
                <w:szCs w:val="20"/>
                <w:lang w:val="bg-BG"/>
              </w:rPr>
            </w:pPr>
            <w:r w:rsidRPr="00F36700">
              <w:rPr>
                <w:rFonts w:ascii="Times New Roman" w:eastAsia="Calibri Light" w:hAnsi="Times New Roman"/>
                <w:sz w:val="20"/>
                <w:szCs w:val="20"/>
                <w:lang w:val="bg-BG"/>
              </w:rPr>
              <w:t xml:space="preserve"> </w:t>
            </w:r>
          </w:p>
        </w:tc>
        <w:tc>
          <w:tcPr>
            <w:tcW w:w="2610" w:type="dxa"/>
            <w:tcMar>
              <w:left w:w="108" w:type="dxa"/>
              <w:right w:w="108" w:type="dxa"/>
            </w:tcMar>
            <w:vAlign w:val="center"/>
          </w:tcPr>
          <w:p w14:paraId="717F2626" w14:textId="77777777" w:rsidR="0026462B" w:rsidRPr="00F36700" w:rsidRDefault="0026462B" w:rsidP="00756E1B">
            <w:pPr>
              <w:keepLines/>
              <w:ind w:left="-20" w:right="-20" w:firstLine="20"/>
              <w:rPr>
                <w:rFonts w:ascii="Times New Roman" w:eastAsia="Calibri Light" w:hAnsi="Times New Roman"/>
                <w:sz w:val="20"/>
                <w:szCs w:val="20"/>
                <w:lang w:val="bg-BG"/>
              </w:rPr>
            </w:pPr>
            <w:r w:rsidRPr="00F36700">
              <w:rPr>
                <w:rFonts w:ascii="Times New Roman" w:eastAsia="Calibri Light" w:hAnsi="Times New Roman"/>
                <w:sz w:val="20"/>
                <w:szCs w:val="20"/>
                <w:lang w:val="bg-BG"/>
              </w:rPr>
              <w:t>Вредни физични фактори:</w:t>
            </w:r>
          </w:p>
          <w:p w14:paraId="35E76F00" w14:textId="77777777" w:rsidR="0026462B" w:rsidRPr="00F36700" w:rsidRDefault="0026462B" w:rsidP="00756E1B">
            <w:pPr>
              <w:keepLines/>
              <w:ind w:left="-20" w:right="-20" w:firstLine="20"/>
              <w:jc w:val="left"/>
              <w:rPr>
                <w:rFonts w:ascii="Times New Roman" w:hAnsi="Times New Roman"/>
                <w:sz w:val="20"/>
                <w:szCs w:val="20"/>
                <w:lang w:val="bg-BG"/>
              </w:rPr>
            </w:pPr>
            <w:r w:rsidRPr="00F36700">
              <w:rPr>
                <w:rFonts w:ascii="Times New Roman" w:eastAsia="Calibri Light" w:hAnsi="Times New Roman"/>
                <w:sz w:val="20"/>
                <w:szCs w:val="20"/>
                <w:lang w:val="bg-BG"/>
              </w:rPr>
              <w:t>Фактори „Шум“ и „Вибрации“</w:t>
            </w:r>
          </w:p>
        </w:tc>
        <w:tc>
          <w:tcPr>
            <w:tcW w:w="630" w:type="dxa"/>
            <w:tcMar>
              <w:left w:w="108" w:type="dxa"/>
              <w:right w:w="108" w:type="dxa"/>
            </w:tcMar>
            <w:vAlign w:val="center"/>
          </w:tcPr>
          <w:p w14:paraId="0A9A1BC2"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662" w:type="dxa"/>
            <w:tcMar>
              <w:left w:w="108" w:type="dxa"/>
              <w:right w:w="108" w:type="dxa"/>
            </w:tcMar>
            <w:vAlign w:val="center"/>
          </w:tcPr>
          <w:p w14:paraId="5527A343" w14:textId="77777777" w:rsidR="0026462B" w:rsidRPr="00F36700" w:rsidRDefault="0026462B" w:rsidP="00756E1B">
            <w:pPr>
              <w:keepLines/>
              <w:ind w:right="-23" w:firstLine="0"/>
              <w:rPr>
                <w:rFonts w:ascii="Times New Roman" w:hAnsi="Times New Roman"/>
                <w:b/>
                <w:bCs/>
                <w:sz w:val="20"/>
                <w:szCs w:val="20"/>
              </w:rPr>
            </w:pPr>
            <w:r w:rsidRPr="00F36700">
              <w:rPr>
                <w:rFonts w:ascii="Times New Roman" w:eastAsia="Wingdings 3" w:hAnsi="Times New Roman"/>
                <w:color w:val="0000FF"/>
                <w:sz w:val="20"/>
                <w:szCs w:val="20"/>
                <w:lang w:val="bg-BG"/>
              </w:rPr>
              <w:t>□</w:t>
            </w:r>
          </w:p>
        </w:tc>
        <w:tc>
          <w:tcPr>
            <w:tcW w:w="533" w:type="dxa"/>
            <w:tcMar>
              <w:left w:w="108" w:type="dxa"/>
              <w:right w:w="108" w:type="dxa"/>
            </w:tcMar>
            <w:vAlign w:val="center"/>
          </w:tcPr>
          <w:p w14:paraId="6CAF2D9C"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563" w:type="dxa"/>
            <w:tcMar>
              <w:left w:w="108" w:type="dxa"/>
              <w:right w:w="108" w:type="dxa"/>
            </w:tcMar>
            <w:vAlign w:val="center"/>
          </w:tcPr>
          <w:p w14:paraId="1775A592"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412" w:type="dxa"/>
            <w:tcMar>
              <w:left w:w="108" w:type="dxa"/>
              <w:right w:w="108" w:type="dxa"/>
            </w:tcMar>
            <w:vAlign w:val="center"/>
          </w:tcPr>
          <w:p w14:paraId="175D9B19" w14:textId="77777777" w:rsidR="0026462B" w:rsidRPr="00F36700" w:rsidRDefault="0026462B" w:rsidP="00756E1B">
            <w:pPr>
              <w:keepLines/>
              <w:ind w:right="-23" w:firstLine="0"/>
              <w:rPr>
                <w:rFonts w:ascii="Times New Roman" w:hAnsi="Times New Roman"/>
                <w:b/>
                <w:bCs/>
                <w:sz w:val="20"/>
                <w:szCs w:val="20"/>
              </w:rPr>
            </w:pPr>
            <w:r w:rsidRPr="00F36700">
              <w:rPr>
                <w:rFonts w:ascii="Times New Roman" w:eastAsia="Wingdings 3" w:hAnsi="Times New Roman"/>
                <w:color w:val="0000FF"/>
                <w:sz w:val="20"/>
                <w:szCs w:val="20"/>
                <w:lang w:val="bg-BG"/>
              </w:rPr>
              <w:t>□</w:t>
            </w:r>
          </w:p>
        </w:tc>
        <w:tc>
          <w:tcPr>
            <w:tcW w:w="663" w:type="dxa"/>
            <w:tcMar>
              <w:left w:w="108" w:type="dxa"/>
              <w:right w:w="108" w:type="dxa"/>
            </w:tcMar>
            <w:vAlign w:val="center"/>
          </w:tcPr>
          <w:p w14:paraId="7D13C560"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702" w:type="dxa"/>
            <w:tcMar>
              <w:left w:w="108" w:type="dxa"/>
              <w:right w:w="108" w:type="dxa"/>
            </w:tcMar>
            <w:vAlign w:val="center"/>
          </w:tcPr>
          <w:p w14:paraId="7A87F606" w14:textId="77777777" w:rsidR="0026462B" w:rsidRPr="00F36700" w:rsidRDefault="0026462B" w:rsidP="00756E1B">
            <w:pPr>
              <w:keepLines/>
              <w:ind w:left="-20" w:right="-20" w:firstLine="0"/>
              <w:jc w:val="center"/>
              <w:rPr>
                <w:rFonts w:ascii="Times New Roman" w:hAnsi="Times New Roman"/>
                <w:sz w:val="20"/>
                <w:szCs w:val="20"/>
                <w:lang w:val="bg-BG"/>
              </w:rPr>
            </w:pPr>
            <w:r w:rsidRPr="00F36700">
              <w:rPr>
                <w:rFonts w:ascii="Times New Roman" w:eastAsia="Wingdings 3" w:hAnsi="Times New Roman"/>
                <w:color w:val="0000FF"/>
                <w:sz w:val="20"/>
                <w:szCs w:val="20"/>
                <w:lang w:val="bg-BG"/>
              </w:rPr>
              <w:t>□</w:t>
            </w:r>
          </w:p>
        </w:tc>
        <w:tc>
          <w:tcPr>
            <w:tcW w:w="506" w:type="dxa"/>
            <w:tcMar>
              <w:left w:w="108" w:type="dxa"/>
              <w:right w:w="108" w:type="dxa"/>
            </w:tcMar>
            <w:vAlign w:val="center"/>
          </w:tcPr>
          <w:p w14:paraId="4CF631A6"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666" w:type="dxa"/>
            <w:tcMar>
              <w:left w:w="108" w:type="dxa"/>
              <w:right w:w="108" w:type="dxa"/>
            </w:tcMar>
            <w:vAlign w:val="center"/>
          </w:tcPr>
          <w:p w14:paraId="1BDB95AF"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587" w:type="dxa"/>
            <w:tcMar>
              <w:left w:w="108" w:type="dxa"/>
              <w:right w:w="108" w:type="dxa"/>
            </w:tcMar>
            <w:vAlign w:val="center"/>
          </w:tcPr>
          <w:p w14:paraId="520A0F06"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612" w:type="dxa"/>
            <w:tcMar>
              <w:left w:w="108" w:type="dxa"/>
              <w:right w:w="108" w:type="dxa"/>
            </w:tcMar>
            <w:vAlign w:val="center"/>
          </w:tcPr>
          <w:p w14:paraId="66EF38B6" w14:textId="77777777" w:rsidR="0026462B" w:rsidRPr="00F36700" w:rsidRDefault="0026462B" w:rsidP="00756E1B">
            <w:pPr>
              <w:keepLines/>
              <w:ind w:left="-20" w:right="-20" w:firstLine="0"/>
              <w:jc w:val="center"/>
              <w:rPr>
                <w:rFonts w:ascii="Times New Roman" w:hAnsi="Times New Roman"/>
                <w:sz w:val="20"/>
                <w:szCs w:val="20"/>
                <w:lang w:val="bg-BG"/>
              </w:rPr>
            </w:pPr>
            <w:r w:rsidRPr="00F36700">
              <w:rPr>
                <w:rFonts w:ascii="Times New Roman" w:eastAsia="Wingdings 3" w:hAnsi="Times New Roman"/>
                <w:color w:val="0000FF"/>
                <w:sz w:val="20"/>
                <w:szCs w:val="20"/>
                <w:lang w:val="bg-BG"/>
              </w:rPr>
              <w:t>□</w:t>
            </w:r>
          </w:p>
        </w:tc>
      </w:tr>
      <w:tr w:rsidR="0026462B" w:rsidRPr="00F36700" w14:paraId="01CD795D" w14:textId="77777777" w:rsidTr="007728D8">
        <w:trPr>
          <w:gridAfter w:val="1"/>
          <w:wAfter w:w="31" w:type="dxa"/>
          <w:trHeight w:val="20"/>
          <w:jc w:val="center"/>
        </w:trPr>
        <w:tc>
          <w:tcPr>
            <w:tcW w:w="421" w:type="dxa"/>
            <w:tcMar>
              <w:left w:w="108" w:type="dxa"/>
              <w:right w:w="108" w:type="dxa"/>
            </w:tcMar>
            <w:vAlign w:val="center"/>
          </w:tcPr>
          <w:p w14:paraId="26F0BC7E" w14:textId="77777777" w:rsidR="0026462B" w:rsidRPr="00F36700" w:rsidRDefault="0026462B" w:rsidP="00756E1B">
            <w:pPr>
              <w:pStyle w:val="a6"/>
              <w:keepLines/>
              <w:numPr>
                <w:ilvl w:val="0"/>
                <w:numId w:val="1"/>
              </w:numPr>
              <w:ind w:left="-20" w:right="-20" w:firstLine="0"/>
              <w:jc w:val="right"/>
              <w:rPr>
                <w:rFonts w:ascii="Times New Roman" w:eastAsia="Calibri Light" w:hAnsi="Times New Roman"/>
                <w:sz w:val="20"/>
                <w:szCs w:val="20"/>
                <w:lang w:val="bg-BG"/>
              </w:rPr>
            </w:pPr>
          </w:p>
        </w:tc>
        <w:tc>
          <w:tcPr>
            <w:tcW w:w="2610" w:type="dxa"/>
            <w:tcMar>
              <w:left w:w="108" w:type="dxa"/>
              <w:right w:w="108" w:type="dxa"/>
            </w:tcMar>
            <w:vAlign w:val="center"/>
          </w:tcPr>
          <w:p w14:paraId="7C7BF21B" w14:textId="77777777" w:rsidR="0026462B" w:rsidRPr="00F36700" w:rsidRDefault="0026462B" w:rsidP="00756E1B">
            <w:pPr>
              <w:keepLines/>
              <w:ind w:left="-20" w:right="-20" w:firstLine="20"/>
              <w:rPr>
                <w:rFonts w:ascii="Times New Roman" w:eastAsia="Calibri Light" w:hAnsi="Times New Roman"/>
                <w:i/>
                <w:iCs/>
                <w:sz w:val="20"/>
                <w:szCs w:val="20"/>
                <w:lang w:val="bg-BG"/>
              </w:rPr>
            </w:pPr>
            <w:r w:rsidRPr="00F36700">
              <w:rPr>
                <w:rFonts w:ascii="Times New Roman" w:eastAsia="Calibri Light" w:hAnsi="Times New Roman"/>
                <w:sz w:val="20"/>
                <w:szCs w:val="20"/>
                <w:lang w:val="bg-BG"/>
              </w:rPr>
              <w:t>Вредни физични фактори: Фактор „</w:t>
            </w:r>
            <w:proofErr w:type="spellStart"/>
            <w:r w:rsidRPr="00F36700">
              <w:rPr>
                <w:rFonts w:ascii="Times New Roman" w:eastAsia="Calibri Light" w:hAnsi="Times New Roman"/>
                <w:sz w:val="20"/>
                <w:szCs w:val="20"/>
                <w:lang w:val="bg-BG"/>
              </w:rPr>
              <w:t>Нейонизиращи</w:t>
            </w:r>
            <w:proofErr w:type="spellEnd"/>
            <w:r w:rsidRPr="00F36700">
              <w:rPr>
                <w:rFonts w:ascii="Times New Roman" w:eastAsia="Calibri Light" w:hAnsi="Times New Roman"/>
                <w:sz w:val="20"/>
                <w:szCs w:val="20"/>
                <w:lang w:val="bg-BG"/>
              </w:rPr>
              <w:t xml:space="preserve"> лъчения“/ „Електрически и магнитни полета“</w:t>
            </w:r>
            <w:r w:rsidRPr="00F36700">
              <w:rPr>
                <w:rStyle w:val="aff4"/>
                <w:rFonts w:ascii="Times New Roman" w:eastAsia="Calibri Light" w:hAnsi="Times New Roman"/>
                <w:sz w:val="20"/>
                <w:szCs w:val="20"/>
              </w:rPr>
              <w:footnoteReference w:id="3"/>
            </w:r>
            <w:r w:rsidRPr="00F36700">
              <w:rPr>
                <w:rFonts w:ascii="Times New Roman" w:eastAsia="Calibri Light" w:hAnsi="Times New Roman"/>
                <w:sz w:val="20"/>
                <w:szCs w:val="20"/>
                <w:lang w:val="bg-BG"/>
              </w:rPr>
              <w:t xml:space="preserve"> – </w:t>
            </w:r>
            <w:r w:rsidRPr="00F36700">
              <w:rPr>
                <w:rFonts w:ascii="Times New Roman" w:eastAsia="Calibri Light" w:hAnsi="Times New Roman"/>
                <w:i/>
                <w:iCs/>
                <w:sz w:val="20"/>
                <w:szCs w:val="20"/>
                <w:lang w:val="bg-BG"/>
              </w:rPr>
              <w:t>върху работниците, в зависимост от задълженията</w:t>
            </w:r>
            <w:r w:rsidRPr="00F36700">
              <w:rPr>
                <w:rStyle w:val="aff4"/>
                <w:rFonts w:ascii="Times New Roman" w:eastAsia="Calibri Light" w:hAnsi="Times New Roman"/>
                <w:i/>
                <w:iCs/>
                <w:sz w:val="20"/>
                <w:szCs w:val="20"/>
              </w:rPr>
              <w:footnoteReference w:id="4"/>
            </w:r>
          </w:p>
        </w:tc>
        <w:tc>
          <w:tcPr>
            <w:tcW w:w="630" w:type="dxa"/>
            <w:tcMar>
              <w:left w:w="108" w:type="dxa"/>
              <w:right w:w="108" w:type="dxa"/>
            </w:tcMar>
            <w:vAlign w:val="center"/>
          </w:tcPr>
          <w:p w14:paraId="3A03FFD4"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662" w:type="dxa"/>
            <w:tcMar>
              <w:left w:w="108" w:type="dxa"/>
              <w:right w:w="108" w:type="dxa"/>
            </w:tcMar>
            <w:vAlign w:val="center"/>
          </w:tcPr>
          <w:p w14:paraId="467A31F8" w14:textId="77777777" w:rsidR="0026462B" w:rsidRPr="00F36700" w:rsidRDefault="0026462B" w:rsidP="00756E1B">
            <w:pPr>
              <w:keepLines/>
              <w:ind w:left="-20" w:right="-20" w:firstLine="0"/>
              <w:jc w:val="center"/>
              <w:rPr>
                <w:rFonts w:ascii="Times New Roman" w:hAnsi="Times New Roman"/>
                <w:sz w:val="20"/>
                <w:szCs w:val="20"/>
                <w:lang w:val="bg-BG"/>
              </w:rPr>
            </w:pPr>
            <w:r w:rsidRPr="00F36700">
              <w:rPr>
                <w:rFonts w:ascii="Times New Roman" w:eastAsia="Symbol" w:hAnsi="Times New Roman"/>
                <w:color w:val="FF0000"/>
                <w:sz w:val="20"/>
                <w:szCs w:val="20"/>
              </w:rPr>
              <w:t>¨</w:t>
            </w:r>
            <w:r w:rsidRPr="00F36700">
              <w:rPr>
                <w:rFonts w:ascii="Times New Roman" w:hAnsi="Times New Roman"/>
                <w:b/>
                <w:bCs/>
                <w:color w:val="FF0000"/>
                <w:sz w:val="20"/>
                <w:szCs w:val="20"/>
              </w:rPr>
              <w:t>*</w:t>
            </w:r>
          </w:p>
        </w:tc>
        <w:tc>
          <w:tcPr>
            <w:tcW w:w="533" w:type="dxa"/>
            <w:tcMar>
              <w:left w:w="108" w:type="dxa"/>
              <w:right w:w="108" w:type="dxa"/>
            </w:tcMar>
            <w:vAlign w:val="center"/>
          </w:tcPr>
          <w:p w14:paraId="58DBDBA5" w14:textId="77777777" w:rsidR="0026462B" w:rsidRPr="00F36700" w:rsidRDefault="0026462B" w:rsidP="00756E1B">
            <w:pPr>
              <w:keepLines/>
              <w:ind w:left="-20" w:right="-20" w:firstLine="0"/>
              <w:jc w:val="center"/>
              <w:rPr>
                <w:rFonts w:ascii="Times New Roman" w:hAnsi="Times New Roman"/>
                <w:sz w:val="20"/>
                <w:szCs w:val="20"/>
                <w:lang w:val="bg-BG"/>
              </w:rPr>
            </w:pPr>
            <w:r w:rsidRPr="00F36700">
              <w:rPr>
                <w:rFonts w:ascii="Times New Roman" w:eastAsia="Symbol" w:hAnsi="Times New Roman"/>
                <w:color w:val="FF0000"/>
                <w:sz w:val="20"/>
                <w:szCs w:val="20"/>
              </w:rPr>
              <w:t>¨</w:t>
            </w:r>
            <w:r w:rsidRPr="00F36700">
              <w:rPr>
                <w:rFonts w:ascii="Times New Roman" w:hAnsi="Times New Roman"/>
                <w:b/>
                <w:bCs/>
                <w:color w:val="FF0000"/>
                <w:sz w:val="20"/>
                <w:szCs w:val="20"/>
              </w:rPr>
              <w:t>*</w:t>
            </w:r>
          </w:p>
        </w:tc>
        <w:tc>
          <w:tcPr>
            <w:tcW w:w="563" w:type="dxa"/>
            <w:tcMar>
              <w:left w:w="108" w:type="dxa"/>
              <w:right w:w="108" w:type="dxa"/>
            </w:tcMar>
            <w:vAlign w:val="center"/>
          </w:tcPr>
          <w:p w14:paraId="05864002"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412" w:type="dxa"/>
            <w:tcMar>
              <w:left w:w="108" w:type="dxa"/>
              <w:right w:w="108" w:type="dxa"/>
            </w:tcMar>
            <w:vAlign w:val="center"/>
          </w:tcPr>
          <w:p w14:paraId="0A5231E5"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663" w:type="dxa"/>
            <w:tcMar>
              <w:left w:w="108" w:type="dxa"/>
              <w:right w:w="108" w:type="dxa"/>
            </w:tcMar>
            <w:vAlign w:val="center"/>
          </w:tcPr>
          <w:p w14:paraId="0E50D544"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702" w:type="dxa"/>
            <w:tcMar>
              <w:left w:w="108" w:type="dxa"/>
              <w:right w:w="108" w:type="dxa"/>
            </w:tcMar>
            <w:vAlign w:val="center"/>
          </w:tcPr>
          <w:p w14:paraId="4E125896"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506" w:type="dxa"/>
            <w:tcMar>
              <w:left w:w="108" w:type="dxa"/>
              <w:right w:w="108" w:type="dxa"/>
            </w:tcMar>
            <w:vAlign w:val="center"/>
          </w:tcPr>
          <w:p w14:paraId="30DD45E3" w14:textId="77777777" w:rsidR="0026462B" w:rsidRPr="00F36700" w:rsidRDefault="0026462B" w:rsidP="00756E1B">
            <w:pPr>
              <w:keepLines/>
              <w:ind w:left="-20" w:right="-20" w:firstLine="0"/>
              <w:jc w:val="center"/>
              <w:rPr>
                <w:rFonts w:ascii="Times New Roman" w:hAnsi="Times New Roman"/>
                <w:sz w:val="20"/>
                <w:szCs w:val="20"/>
                <w:lang w:val="bg-BG"/>
              </w:rPr>
            </w:pPr>
            <w:r w:rsidRPr="00F36700">
              <w:rPr>
                <w:rFonts w:ascii="Times New Roman" w:eastAsia="Symbol" w:hAnsi="Times New Roman"/>
                <w:color w:val="FF0000"/>
                <w:sz w:val="20"/>
                <w:szCs w:val="20"/>
              </w:rPr>
              <w:t>¨</w:t>
            </w:r>
          </w:p>
        </w:tc>
        <w:tc>
          <w:tcPr>
            <w:tcW w:w="666" w:type="dxa"/>
            <w:tcMar>
              <w:left w:w="108" w:type="dxa"/>
              <w:right w:w="108" w:type="dxa"/>
            </w:tcMar>
            <w:vAlign w:val="center"/>
          </w:tcPr>
          <w:p w14:paraId="33CEF5AD" w14:textId="77777777" w:rsidR="0026462B" w:rsidRPr="00F36700" w:rsidRDefault="0026462B" w:rsidP="00756E1B">
            <w:pPr>
              <w:keepLines/>
              <w:ind w:left="-20" w:right="-20" w:firstLine="0"/>
              <w:jc w:val="center"/>
              <w:rPr>
                <w:rFonts w:ascii="Times New Roman" w:hAnsi="Times New Roman"/>
                <w:sz w:val="20"/>
                <w:szCs w:val="20"/>
                <w:lang w:val="bg-BG"/>
              </w:rPr>
            </w:pPr>
            <w:r w:rsidRPr="00F36700">
              <w:rPr>
                <w:rFonts w:ascii="Times New Roman" w:eastAsia="Symbol" w:hAnsi="Times New Roman"/>
                <w:color w:val="FF0000"/>
                <w:sz w:val="20"/>
                <w:szCs w:val="20"/>
              </w:rPr>
              <w:t>¨</w:t>
            </w:r>
            <w:r w:rsidRPr="00F36700">
              <w:rPr>
                <w:rFonts w:ascii="Times New Roman" w:hAnsi="Times New Roman"/>
                <w:b/>
                <w:bCs/>
                <w:color w:val="FF0000"/>
                <w:sz w:val="20"/>
                <w:szCs w:val="20"/>
              </w:rPr>
              <w:t>*</w:t>
            </w:r>
          </w:p>
        </w:tc>
        <w:tc>
          <w:tcPr>
            <w:tcW w:w="587" w:type="dxa"/>
            <w:tcMar>
              <w:left w:w="108" w:type="dxa"/>
              <w:right w:w="108" w:type="dxa"/>
            </w:tcMar>
            <w:vAlign w:val="center"/>
          </w:tcPr>
          <w:p w14:paraId="25B3AA04"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612" w:type="dxa"/>
            <w:tcMar>
              <w:left w:w="108" w:type="dxa"/>
              <w:right w:w="108" w:type="dxa"/>
            </w:tcMar>
            <w:vAlign w:val="center"/>
          </w:tcPr>
          <w:p w14:paraId="788E2FD2" w14:textId="77777777" w:rsidR="0026462B" w:rsidRPr="00F36700" w:rsidRDefault="0026462B" w:rsidP="00756E1B">
            <w:pPr>
              <w:keepLines/>
              <w:ind w:left="-20" w:right="-20" w:firstLine="0"/>
              <w:jc w:val="center"/>
              <w:rPr>
                <w:rFonts w:ascii="Times New Roman" w:hAnsi="Times New Roman"/>
                <w:sz w:val="20"/>
                <w:szCs w:val="20"/>
                <w:lang w:val="bg-BG"/>
              </w:rPr>
            </w:pPr>
          </w:p>
        </w:tc>
      </w:tr>
      <w:tr w:rsidR="0026462B" w:rsidRPr="00F36700" w14:paraId="4A50D382" w14:textId="77777777" w:rsidTr="007728D8">
        <w:trPr>
          <w:gridAfter w:val="1"/>
          <w:wAfter w:w="31" w:type="dxa"/>
          <w:trHeight w:val="20"/>
          <w:jc w:val="center"/>
        </w:trPr>
        <w:tc>
          <w:tcPr>
            <w:tcW w:w="421" w:type="dxa"/>
            <w:tcMar>
              <w:left w:w="108" w:type="dxa"/>
              <w:right w:w="108" w:type="dxa"/>
            </w:tcMar>
            <w:vAlign w:val="center"/>
          </w:tcPr>
          <w:p w14:paraId="42B591D1" w14:textId="77777777" w:rsidR="0026462B" w:rsidRPr="00F36700" w:rsidRDefault="0026462B" w:rsidP="00756E1B">
            <w:pPr>
              <w:pStyle w:val="a6"/>
              <w:keepLines/>
              <w:numPr>
                <w:ilvl w:val="0"/>
                <w:numId w:val="1"/>
              </w:numPr>
              <w:ind w:left="-20" w:right="-20" w:firstLine="0"/>
              <w:jc w:val="right"/>
              <w:rPr>
                <w:rFonts w:ascii="Times New Roman" w:eastAsia="Calibri Light" w:hAnsi="Times New Roman"/>
                <w:sz w:val="20"/>
                <w:szCs w:val="20"/>
                <w:lang w:val="bg-BG"/>
              </w:rPr>
            </w:pPr>
            <w:r w:rsidRPr="00F36700">
              <w:rPr>
                <w:rFonts w:ascii="Times New Roman" w:eastAsia="Calibri Light" w:hAnsi="Times New Roman"/>
                <w:sz w:val="20"/>
                <w:szCs w:val="20"/>
                <w:lang w:val="bg-BG"/>
              </w:rPr>
              <w:t xml:space="preserve"> </w:t>
            </w:r>
          </w:p>
        </w:tc>
        <w:tc>
          <w:tcPr>
            <w:tcW w:w="2610" w:type="dxa"/>
            <w:tcMar>
              <w:left w:w="108" w:type="dxa"/>
              <w:right w:w="108" w:type="dxa"/>
            </w:tcMar>
            <w:vAlign w:val="center"/>
          </w:tcPr>
          <w:p w14:paraId="4AA7DF23" w14:textId="77777777" w:rsidR="0026462B" w:rsidRPr="00F36700" w:rsidRDefault="0026462B" w:rsidP="00756E1B">
            <w:pPr>
              <w:keepLines/>
              <w:ind w:left="-20" w:right="-20" w:firstLine="0"/>
              <w:jc w:val="left"/>
              <w:rPr>
                <w:rFonts w:ascii="Times New Roman" w:hAnsi="Times New Roman"/>
                <w:sz w:val="20"/>
                <w:szCs w:val="20"/>
                <w:lang w:val="bg-BG"/>
              </w:rPr>
            </w:pPr>
            <w:r w:rsidRPr="00F36700">
              <w:rPr>
                <w:rFonts w:ascii="Times New Roman" w:eastAsia="Calibri Light" w:hAnsi="Times New Roman"/>
                <w:sz w:val="20"/>
                <w:szCs w:val="20"/>
                <w:lang w:val="bg-BG"/>
              </w:rPr>
              <w:t>Материални активи</w:t>
            </w:r>
          </w:p>
        </w:tc>
        <w:tc>
          <w:tcPr>
            <w:tcW w:w="630" w:type="dxa"/>
            <w:tcMar>
              <w:left w:w="108" w:type="dxa"/>
              <w:right w:w="108" w:type="dxa"/>
            </w:tcMar>
            <w:vAlign w:val="center"/>
          </w:tcPr>
          <w:p w14:paraId="252814E3"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662" w:type="dxa"/>
            <w:tcMar>
              <w:left w:w="108" w:type="dxa"/>
              <w:right w:w="108" w:type="dxa"/>
            </w:tcMar>
            <w:vAlign w:val="center"/>
          </w:tcPr>
          <w:p w14:paraId="0DB613C5" w14:textId="77777777" w:rsidR="0026462B" w:rsidRPr="00F36700" w:rsidRDefault="0026462B" w:rsidP="00756E1B">
            <w:pPr>
              <w:keepLines/>
              <w:ind w:left="-20" w:right="-20" w:firstLine="0"/>
              <w:jc w:val="center"/>
              <w:rPr>
                <w:rFonts w:ascii="Times New Roman" w:eastAsia="Calibri Light" w:hAnsi="Times New Roman"/>
                <w:i/>
                <w:iCs/>
                <w:color w:val="000000" w:themeColor="text1"/>
                <w:sz w:val="20"/>
                <w:szCs w:val="20"/>
                <w:lang w:val="bg-BG"/>
              </w:rPr>
            </w:pPr>
            <w:r w:rsidRPr="00F36700">
              <w:rPr>
                <w:rFonts w:ascii="Times New Roman" w:eastAsia="Wingdings 3" w:hAnsi="Times New Roman"/>
                <w:color w:val="0000FF"/>
                <w:sz w:val="20"/>
                <w:szCs w:val="20"/>
                <w:lang w:val="bg-BG"/>
              </w:rPr>
              <w:t>□</w:t>
            </w:r>
          </w:p>
        </w:tc>
        <w:tc>
          <w:tcPr>
            <w:tcW w:w="533" w:type="dxa"/>
            <w:tcMar>
              <w:left w:w="108" w:type="dxa"/>
              <w:right w:w="108" w:type="dxa"/>
            </w:tcMar>
            <w:vAlign w:val="center"/>
          </w:tcPr>
          <w:p w14:paraId="1D213519" w14:textId="77777777" w:rsidR="0026462B" w:rsidRPr="00F36700" w:rsidRDefault="0026462B" w:rsidP="00756E1B">
            <w:pPr>
              <w:keepLines/>
              <w:ind w:left="-20" w:right="-20" w:firstLine="0"/>
              <w:jc w:val="center"/>
              <w:rPr>
                <w:rFonts w:ascii="Times New Roman" w:eastAsia="Calibri Light" w:hAnsi="Times New Roman"/>
                <w:i/>
                <w:iCs/>
                <w:color w:val="000000" w:themeColor="text1"/>
                <w:sz w:val="20"/>
                <w:szCs w:val="20"/>
                <w:lang w:val="bg-BG"/>
              </w:rPr>
            </w:pPr>
            <w:r w:rsidRPr="00F36700">
              <w:rPr>
                <w:rFonts w:ascii="Times New Roman" w:eastAsia="Wingdings 3" w:hAnsi="Times New Roman"/>
                <w:color w:val="0000FF"/>
                <w:sz w:val="20"/>
                <w:szCs w:val="20"/>
                <w:lang w:val="bg-BG"/>
              </w:rPr>
              <w:t>□</w:t>
            </w:r>
          </w:p>
        </w:tc>
        <w:tc>
          <w:tcPr>
            <w:tcW w:w="563" w:type="dxa"/>
            <w:tcMar>
              <w:left w:w="108" w:type="dxa"/>
              <w:right w:w="108" w:type="dxa"/>
            </w:tcMar>
            <w:vAlign w:val="center"/>
          </w:tcPr>
          <w:p w14:paraId="1DFED354"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412" w:type="dxa"/>
            <w:tcMar>
              <w:left w:w="108" w:type="dxa"/>
              <w:right w:w="108" w:type="dxa"/>
            </w:tcMar>
            <w:vAlign w:val="center"/>
          </w:tcPr>
          <w:p w14:paraId="53FE0FC9"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663" w:type="dxa"/>
            <w:tcMar>
              <w:left w:w="108" w:type="dxa"/>
              <w:right w:w="108" w:type="dxa"/>
            </w:tcMar>
            <w:vAlign w:val="center"/>
          </w:tcPr>
          <w:p w14:paraId="54B07CCB"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702" w:type="dxa"/>
            <w:tcMar>
              <w:left w:w="108" w:type="dxa"/>
              <w:right w:w="108" w:type="dxa"/>
            </w:tcMar>
            <w:vAlign w:val="center"/>
          </w:tcPr>
          <w:p w14:paraId="11B04B5F" w14:textId="77777777" w:rsidR="0026462B" w:rsidRPr="00F36700" w:rsidRDefault="0026462B" w:rsidP="00756E1B">
            <w:pPr>
              <w:keepLines/>
              <w:ind w:left="-20" w:right="-20" w:firstLine="0"/>
              <w:jc w:val="center"/>
              <w:rPr>
                <w:rFonts w:ascii="Times New Roman" w:hAnsi="Times New Roman"/>
                <w:sz w:val="20"/>
                <w:szCs w:val="20"/>
                <w:lang w:val="bg-BG"/>
              </w:rPr>
            </w:pPr>
            <w:r w:rsidRPr="00F36700">
              <w:rPr>
                <w:rFonts w:ascii="Times New Roman" w:eastAsia="Wingdings 3" w:hAnsi="Times New Roman"/>
                <w:color w:val="0000FF"/>
                <w:sz w:val="20"/>
                <w:szCs w:val="20"/>
                <w:lang w:val="bg-BG"/>
              </w:rPr>
              <w:t>□</w:t>
            </w:r>
          </w:p>
        </w:tc>
        <w:tc>
          <w:tcPr>
            <w:tcW w:w="506" w:type="dxa"/>
            <w:tcMar>
              <w:left w:w="108" w:type="dxa"/>
              <w:right w:w="108" w:type="dxa"/>
            </w:tcMar>
            <w:vAlign w:val="center"/>
          </w:tcPr>
          <w:p w14:paraId="334823E6"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666" w:type="dxa"/>
            <w:tcMar>
              <w:left w:w="108" w:type="dxa"/>
              <w:right w:w="108" w:type="dxa"/>
            </w:tcMar>
            <w:vAlign w:val="center"/>
          </w:tcPr>
          <w:p w14:paraId="719604B8"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587" w:type="dxa"/>
            <w:tcMar>
              <w:left w:w="108" w:type="dxa"/>
              <w:right w:w="108" w:type="dxa"/>
            </w:tcMar>
            <w:vAlign w:val="center"/>
          </w:tcPr>
          <w:p w14:paraId="234002B4" w14:textId="77777777" w:rsidR="0026462B" w:rsidRPr="00F36700" w:rsidRDefault="0026462B" w:rsidP="00756E1B">
            <w:pPr>
              <w:keepLines/>
              <w:ind w:left="-20" w:right="-20" w:firstLine="0"/>
              <w:jc w:val="center"/>
              <w:rPr>
                <w:rFonts w:ascii="Times New Roman" w:hAnsi="Times New Roman"/>
                <w:sz w:val="20"/>
                <w:szCs w:val="20"/>
                <w:lang w:val="bg-BG"/>
              </w:rPr>
            </w:pPr>
          </w:p>
        </w:tc>
        <w:tc>
          <w:tcPr>
            <w:tcW w:w="612" w:type="dxa"/>
            <w:tcMar>
              <w:left w:w="108" w:type="dxa"/>
              <w:right w:w="108" w:type="dxa"/>
            </w:tcMar>
            <w:vAlign w:val="center"/>
          </w:tcPr>
          <w:p w14:paraId="69B4709B" w14:textId="77777777" w:rsidR="0026462B" w:rsidRPr="00F36700" w:rsidRDefault="0026462B" w:rsidP="00756E1B">
            <w:pPr>
              <w:keepLines/>
              <w:ind w:left="-20" w:right="-20" w:firstLine="0"/>
              <w:jc w:val="center"/>
              <w:rPr>
                <w:rFonts w:ascii="Times New Roman" w:hAnsi="Times New Roman"/>
                <w:sz w:val="20"/>
                <w:szCs w:val="20"/>
                <w:lang w:val="bg-BG"/>
              </w:rPr>
            </w:pPr>
          </w:p>
        </w:tc>
      </w:tr>
      <w:tr w:rsidR="0026462B" w:rsidRPr="00F36700" w14:paraId="41BC325E" w14:textId="77777777" w:rsidTr="007728D8">
        <w:trPr>
          <w:gridAfter w:val="1"/>
          <w:wAfter w:w="31" w:type="dxa"/>
          <w:trHeight w:val="20"/>
          <w:jc w:val="center"/>
        </w:trPr>
        <w:tc>
          <w:tcPr>
            <w:tcW w:w="421" w:type="dxa"/>
            <w:tcMar>
              <w:left w:w="108" w:type="dxa"/>
              <w:right w:w="108" w:type="dxa"/>
            </w:tcMar>
            <w:vAlign w:val="center"/>
          </w:tcPr>
          <w:p w14:paraId="19CEFCF8" w14:textId="77777777" w:rsidR="0026462B" w:rsidRPr="00F36700" w:rsidRDefault="0026462B" w:rsidP="00756E1B">
            <w:pPr>
              <w:pStyle w:val="a6"/>
              <w:keepLines/>
              <w:numPr>
                <w:ilvl w:val="0"/>
                <w:numId w:val="1"/>
              </w:numPr>
              <w:ind w:left="-20" w:right="-20" w:firstLine="0"/>
              <w:jc w:val="right"/>
              <w:rPr>
                <w:rFonts w:ascii="Times New Roman" w:eastAsia="Calibri Light" w:hAnsi="Times New Roman"/>
                <w:sz w:val="20"/>
                <w:szCs w:val="20"/>
                <w:lang w:val="bg-BG"/>
              </w:rPr>
            </w:pPr>
            <w:r w:rsidRPr="00F36700">
              <w:rPr>
                <w:rFonts w:ascii="Times New Roman" w:eastAsia="Calibri Light" w:hAnsi="Times New Roman"/>
                <w:sz w:val="20"/>
                <w:szCs w:val="20"/>
                <w:lang w:val="bg-BG"/>
              </w:rPr>
              <w:t xml:space="preserve"> </w:t>
            </w:r>
          </w:p>
        </w:tc>
        <w:tc>
          <w:tcPr>
            <w:tcW w:w="2610" w:type="dxa"/>
            <w:tcMar>
              <w:left w:w="108" w:type="dxa"/>
              <w:right w:w="108" w:type="dxa"/>
            </w:tcMar>
            <w:vAlign w:val="center"/>
          </w:tcPr>
          <w:p w14:paraId="34CB684C" w14:textId="77777777" w:rsidR="0026462B" w:rsidRPr="00F36700" w:rsidRDefault="0026462B" w:rsidP="00756E1B">
            <w:pPr>
              <w:keepLines/>
              <w:ind w:left="-20" w:right="-20" w:firstLine="0"/>
              <w:jc w:val="left"/>
              <w:rPr>
                <w:rFonts w:ascii="Times New Roman" w:hAnsi="Times New Roman"/>
                <w:sz w:val="20"/>
                <w:szCs w:val="20"/>
                <w:lang w:val="bg-BG"/>
              </w:rPr>
            </w:pPr>
            <w:r w:rsidRPr="00F36700">
              <w:rPr>
                <w:rFonts w:ascii="Times New Roman" w:eastAsia="Calibri Light" w:hAnsi="Times New Roman"/>
                <w:sz w:val="20"/>
                <w:szCs w:val="20"/>
                <w:lang w:val="bg-BG"/>
              </w:rPr>
              <w:t>ГМО</w:t>
            </w:r>
          </w:p>
        </w:tc>
        <w:tc>
          <w:tcPr>
            <w:tcW w:w="6536" w:type="dxa"/>
            <w:gridSpan w:val="11"/>
            <w:tcMar>
              <w:left w:w="108" w:type="dxa"/>
              <w:right w:w="108" w:type="dxa"/>
            </w:tcMar>
            <w:vAlign w:val="center"/>
          </w:tcPr>
          <w:p w14:paraId="7A6CF9E8" w14:textId="77777777" w:rsidR="0026462B" w:rsidRPr="00F36700" w:rsidRDefault="0026462B" w:rsidP="00756E1B">
            <w:pPr>
              <w:keepLines/>
              <w:ind w:left="-20" w:right="-20" w:firstLine="0"/>
              <w:jc w:val="center"/>
              <w:rPr>
                <w:rFonts w:ascii="Times New Roman" w:hAnsi="Times New Roman"/>
                <w:sz w:val="20"/>
                <w:szCs w:val="20"/>
                <w:lang w:val="bg-BG"/>
              </w:rPr>
            </w:pPr>
            <w:r w:rsidRPr="00F36700">
              <w:rPr>
                <w:rFonts w:ascii="Times New Roman" w:hAnsi="Times New Roman"/>
                <w:sz w:val="20"/>
                <w:szCs w:val="20"/>
                <w:lang w:val="bg-BG"/>
              </w:rPr>
              <w:t xml:space="preserve">Не се очакват </w:t>
            </w:r>
          </w:p>
        </w:tc>
      </w:tr>
      <w:tr w:rsidR="0026462B" w:rsidRPr="00F36700" w14:paraId="4C70EF9F" w14:textId="77777777" w:rsidTr="007728D8">
        <w:trPr>
          <w:trHeight w:val="20"/>
          <w:jc w:val="center"/>
        </w:trPr>
        <w:tc>
          <w:tcPr>
            <w:tcW w:w="9598" w:type="dxa"/>
            <w:gridSpan w:val="14"/>
            <w:tcMar>
              <w:left w:w="108" w:type="dxa"/>
              <w:right w:w="108" w:type="dxa"/>
            </w:tcMar>
            <w:vAlign w:val="center"/>
          </w:tcPr>
          <w:p w14:paraId="6BE50801" w14:textId="77777777" w:rsidR="0026462B" w:rsidRPr="00F36700" w:rsidRDefault="0026462B" w:rsidP="00756E1B">
            <w:pPr>
              <w:keepLines/>
              <w:autoSpaceDE w:val="0"/>
              <w:autoSpaceDN w:val="0"/>
              <w:adjustRightInd w:val="0"/>
              <w:ind w:firstLine="0"/>
              <w:rPr>
                <w:rFonts w:ascii="Times New Roman" w:hAnsi="Times New Roman"/>
                <w:sz w:val="20"/>
                <w:szCs w:val="20"/>
                <w:lang w:val="bg-BG"/>
              </w:rPr>
            </w:pPr>
            <w:r w:rsidRPr="00F36700">
              <w:rPr>
                <w:rFonts w:ascii="Times New Roman" w:eastAsia="Calibri Light" w:hAnsi="Times New Roman"/>
                <w:b/>
                <w:bCs/>
                <w:i/>
                <w:iCs/>
                <w:sz w:val="20"/>
                <w:szCs w:val="20"/>
                <w:lang w:val="bg-BG"/>
              </w:rPr>
              <w:t>Легенда:</w:t>
            </w:r>
            <w:r w:rsidRPr="00F36700">
              <w:rPr>
                <w:rFonts w:ascii="Times New Roman" w:eastAsia="Calibri Light" w:hAnsi="Times New Roman"/>
                <w:i/>
                <w:iCs/>
                <w:sz w:val="20"/>
                <w:szCs w:val="20"/>
                <w:lang w:val="bg-BG"/>
              </w:rPr>
              <w:t xml:space="preserve"> </w:t>
            </w:r>
            <w:r w:rsidRPr="00F36700">
              <w:rPr>
                <w:rFonts w:ascii="Times New Roman" w:eastAsia="Wingdings 3" w:hAnsi="Times New Roman"/>
                <w:color w:val="0000FF"/>
                <w:sz w:val="20"/>
                <w:szCs w:val="20"/>
                <w:lang w:val="bg-BG"/>
              </w:rPr>
              <w:t>□</w:t>
            </w:r>
            <w:r>
              <w:rPr>
                <w:rFonts w:ascii="Times New Roman" w:eastAsia="Wingdings 3" w:hAnsi="Times New Roman"/>
                <w:color w:val="0000FF"/>
                <w:sz w:val="20"/>
                <w:szCs w:val="20"/>
                <w:lang w:val="en-GB"/>
              </w:rPr>
              <w:t xml:space="preserve"> </w:t>
            </w:r>
            <w:r w:rsidRPr="00F36700">
              <w:rPr>
                <w:rFonts w:ascii="Times New Roman" w:hAnsi="Times New Roman"/>
                <w:sz w:val="20"/>
                <w:szCs w:val="20"/>
                <w:lang w:val="bg-BG"/>
              </w:rPr>
              <w:t>– при строителство;</w:t>
            </w:r>
            <w:r w:rsidRPr="00F36700">
              <w:rPr>
                <w:rFonts w:ascii="Times New Roman" w:hAnsi="Times New Roman"/>
                <w:sz w:val="20"/>
                <w:szCs w:val="20"/>
                <w:lang w:val="en-GB"/>
              </w:rPr>
              <w:t xml:space="preserve"> </w:t>
            </w:r>
            <w:r w:rsidRPr="00F36700">
              <w:rPr>
                <w:rFonts w:ascii="Times New Roman" w:eastAsia="Symbol" w:hAnsi="Times New Roman"/>
                <w:color w:val="FF0000"/>
                <w:sz w:val="20"/>
                <w:szCs w:val="20"/>
                <w:lang w:val="bg-BG"/>
              </w:rPr>
              <w:t>¨</w:t>
            </w:r>
            <w:r w:rsidRPr="00F36700">
              <w:rPr>
                <w:rFonts w:ascii="Times New Roman" w:hAnsi="Times New Roman"/>
                <w:sz w:val="20"/>
                <w:szCs w:val="20"/>
                <w:lang w:val="bg-BG"/>
              </w:rPr>
              <w:t xml:space="preserve"> – при експлоатация; </w:t>
            </w:r>
            <w:r w:rsidRPr="00F36700">
              <w:rPr>
                <w:rFonts w:ascii="Times New Roman" w:eastAsia="Symbol" w:hAnsi="Times New Roman"/>
                <w:color w:val="FF0000"/>
                <w:sz w:val="20"/>
                <w:szCs w:val="20"/>
                <w:lang w:val="bg-BG"/>
              </w:rPr>
              <w:t>¨</w:t>
            </w:r>
            <w:r w:rsidRPr="00F36700">
              <w:rPr>
                <w:rFonts w:ascii="Times New Roman" w:hAnsi="Times New Roman"/>
                <w:color w:val="FF0000"/>
                <w:sz w:val="20"/>
                <w:szCs w:val="20"/>
                <w:vertAlign w:val="superscript"/>
                <w:lang w:val="bg-BG"/>
              </w:rPr>
              <w:t>*</w:t>
            </w:r>
            <w:r w:rsidRPr="00F36700">
              <w:rPr>
                <w:rFonts w:ascii="Times New Roman" w:hAnsi="Times New Roman"/>
                <w:sz w:val="20"/>
                <w:szCs w:val="20"/>
                <w:lang w:val="bg-BG"/>
              </w:rPr>
              <w:t xml:space="preserve">– при аварийни ситуации; </w:t>
            </w:r>
          </w:p>
        </w:tc>
      </w:tr>
    </w:tbl>
    <w:p w14:paraId="0FA0B674" w14:textId="08AA9D64" w:rsidR="00C81864" w:rsidRPr="00A003C7" w:rsidRDefault="00C81864" w:rsidP="0026462B">
      <w:pPr>
        <w:rPr>
          <w:rFonts w:ascii="Times New Roman" w:eastAsiaTheme="minorEastAsia" w:hAnsi="Times New Roman"/>
          <w:lang w:val="bg-BG"/>
        </w:rPr>
      </w:pPr>
      <w:r w:rsidRPr="00A003C7">
        <w:rPr>
          <w:rFonts w:ascii="Times New Roman" w:eastAsiaTheme="minorEastAsia" w:hAnsi="Times New Roman"/>
          <w:lang w:val="bg-BG"/>
        </w:rPr>
        <w:br w:type="page"/>
      </w:r>
    </w:p>
    <w:p w14:paraId="11294595" w14:textId="3D9F6300" w:rsidR="00CD0D11" w:rsidRPr="00A003C7" w:rsidRDefault="00C414C0" w:rsidP="003A0639">
      <w:pPr>
        <w:pStyle w:val="1"/>
        <w:keepNext w:val="0"/>
        <w:spacing w:before="0"/>
        <w:rPr>
          <w:rFonts w:ascii="Times New Roman" w:eastAsia="Times New Roman" w:hAnsi="Times New Roman" w:cs="Times New Roman"/>
          <w:lang w:val="bg-BG"/>
        </w:rPr>
      </w:pPr>
      <w:bookmarkStart w:id="265" w:name="_Toc198629899"/>
      <w:r w:rsidRPr="00A003C7">
        <w:rPr>
          <w:rFonts w:ascii="Times New Roman" w:eastAsia="Times New Roman" w:hAnsi="Times New Roman" w:cs="Times New Roman"/>
          <w:lang w:val="bg-BG"/>
        </w:rPr>
        <w:t xml:space="preserve">5. </w:t>
      </w:r>
      <w:bookmarkStart w:id="266" w:name="_Hlk184818231"/>
      <w:r w:rsidR="69238AE1" w:rsidRPr="00A003C7">
        <w:rPr>
          <w:rFonts w:ascii="Times New Roman" w:eastAsia="Times New Roman" w:hAnsi="Times New Roman" w:cs="Times New Roman"/>
          <w:lang w:val="bg-BG"/>
        </w:rPr>
        <w:t>Описание на вероятните значителни последици от въздействията на инвестиционното предложение за околната среда, произтичащи и от</w:t>
      </w:r>
      <w:bookmarkEnd w:id="266"/>
      <w:r w:rsidR="69238AE1" w:rsidRPr="00A003C7">
        <w:rPr>
          <w:rFonts w:ascii="Times New Roman" w:eastAsia="Times New Roman" w:hAnsi="Times New Roman" w:cs="Times New Roman"/>
          <w:lang w:val="bg-BG"/>
        </w:rPr>
        <w:t>:</w:t>
      </w:r>
      <w:bookmarkEnd w:id="265"/>
    </w:p>
    <w:p w14:paraId="3C5F9F3A" w14:textId="77777777" w:rsidR="008C7B5A" w:rsidRPr="002A2167" w:rsidRDefault="008C7B5A" w:rsidP="003A0639">
      <w:pPr>
        <w:ind w:firstLine="0"/>
        <w:rPr>
          <w:rFonts w:ascii="Times New Roman" w:hAnsi="Times New Roman"/>
          <w:sz w:val="12"/>
          <w:szCs w:val="12"/>
          <w:lang w:val="bg-BG"/>
        </w:rPr>
      </w:pPr>
    </w:p>
    <w:p w14:paraId="4CB4642C" w14:textId="1D1BB8CA" w:rsidR="008A6D60" w:rsidRPr="00A003C7" w:rsidRDefault="008A6D60">
      <w:pPr>
        <w:pStyle w:val="20"/>
        <w:keepNext w:val="0"/>
        <w:widowControl w:val="0"/>
        <w:numPr>
          <w:ilvl w:val="1"/>
          <w:numId w:val="50"/>
        </w:numPr>
        <w:spacing w:before="0"/>
        <w:rPr>
          <w:rFonts w:ascii="Times New Roman" w:hAnsi="Times New Roman" w:cs="Times New Roman"/>
          <w:lang w:val="bg-BG"/>
        </w:rPr>
      </w:pPr>
      <w:bookmarkStart w:id="267" w:name="_Toc198629900"/>
      <w:bookmarkStart w:id="268" w:name="_Hlk184818692"/>
      <w:r w:rsidRPr="00A003C7">
        <w:rPr>
          <w:rFonts w:ascii="Times New Roman" w:hAnsi="Times New Roman" w:cs="Times New Roman"/>
          <w:lang w:val="bg-BG"/>
        </w:rPr>
        <w:t xml:space="preserve">Вероятни значителни последици от въздействията на инвестиционното предложение за околната среда, произтичащи от строителството и експлоатацията на инвестиционното предложение, </w:t>
      </w:r>
      <w:bookmarkStart w:id="269" w:name="_Hlk170761402"/>
      <w:r w:rsidRPr="00A003C7">
        <w:rPr>
          <w:rFonts w:ascii="Times New Roman" w:hAnsi="Times New Roman" w:cs="Times New Roman"/>
          <w:lang w:val="bg-BG"/>
        </w:rPr>
        <w:t>включително от дейностите по събаряне, разрушаване и извеждане от експлоатация</w:t>
      </w:r>
      <w:bookmarkEnd w:id="269"/>
      <w:r w:rsidRPr="00A003C7">
        <w:rPr>
          <w:rFonts w:ascii="Times New Roman" w:hAnsi="Times New Roman" w:cs="Times New Roman"/>
          <w:lang w:val="bg-BG"/>
        </w:rPr>
        <w:t>, ако е приложимо</w:t>
      </w:r>
      <w:bookmarkEnd w:id="267"/>
    </w:p>
    <w:bookmarkEnd w:id="268"/>
    <w:p w14:paraId="1C6F2704" w14:textId="77777777" w:rsidR="00712955" w:rsidRDefault="00712955" w:rsidP="003A0639">
      <w:pPr>
        <w:rPr>
          <w:rFonts w:ascii="Times New Roman" w:hAnsi="Times New Roman"/>
          <w:sz w:val="12"/>
          <w:szCs w:val="12"/>
          <w:lang w:val="bg-BG"/>
        </w:rPr>
      </w:pPr>
    </w:p>
    <w:tbl>
      <w:tblPr>
        <w:tblStyle w:val="af8"/>
        <w:tblW w:w="0" w:type="auto"/>
        <w:tblInd w:w="-289" w:type="dxa"/>
        <w:tblLook w:val="04A0" w:firstRow="1" w:lastRow="0" w:firstColumn="1" w:lastColumn="0" w:noHBand="0" w:noVBand="1"/>
      </w:tblPr>
      <w:tblGrid>
        <w:gridCol w:w="4679"/>
        <w:gridCol w:w="4620"/>
      </w:tblGrid>
      <w:tr w:rsidR="00BA3D95" w:rsidRPr="00BA3D95" w14:paraId="37DCF932" w14:textId="77777777" w:rsidTr="0016106B">
        <w:tc>
          <w:tcPr>
            <w:tcW w:w="4679" w:type="dxa"/>
            <w:shd w:val="clear" w:color="auto" w:fill="E2EFD9" w:themeFill="accent6" w:themeFillTint="33"/>
            <w:vAlign w:val="center"/>
          </w:tcPr>
          <w:p w14:paraId="1D1BDC25" w14:textId="24846322" w:rsidR="00BA3D95" w:rsidRPr="00BA3D95" w:rsidRDefault="00BA3D95" w:rsidP="0016106B">
            <w:pPr>
              <w:ind w:firstLine="0"/>
              <w:jc w:val="center"/>
              <w:rPr>
                <w:rFonts w:ascii="Times New Roman" w:hAnsi="Times New Roman"/>
                <w:b/>
                <w:bCs/>
                <w:lang w:val="bg-BG"/>
              </w:rPr>
            </w:pPr>
            <w:r w:rsidRPr="00BA3D95">
              <w:rPr>
                <w:rFonts w:ascii="Times New Roman" w:hAnsi="Times New Roman"/>
                <w:b/>
                <w:bCs/>
                <w:lang w:val="bg-BG"/>
              </w:rPr>
              <w:t>Компонент/ фактор на околната среда</w:t>
            </w:r>
          </w:p>
        </w:tc>
        <w:tc>
          <w:tcPr>
            <w:tcW w:w="4620" w:type="dxa"/>
            <w:shd w:val="clear" w:color="auto" w:fill="E2EFD9" w:themeFill="accent6" w:themeFillTint="33"/>
            <w:vAlign w:val="center"/>
          </w:tcPr>
          <w:p w14:paraId="50D93542" w14:textId="63CCF946" w:rsidR="00BA3D95" w:rsidRPr="00BA3D95" w:rsidRDefault="00BA3D95" w:rsidP="0016106B">
            <w:pPr>
              <w:ind w:firstLine="0"/>
              <w:jc w:val="center"/>
              <w:rPr>
                <w:rFonts w:ascii="Times New Roman" w:hAnsi="Times New Roman"/>
                <w:b/>
                <w:bCs/>
                <w:lang w:val="bg-BG"/>
              </w:rPr>
            </w:pPr>
            <w:r w:rsidRPr="00BA3D95">
              <w:rPr>
                <w:rFonts w:ascii="Times New Roman" w:hAnsi="Times New Roman"/>
                <w:b/>
                <w:bCs/>
                <w:lang w:val="bg-BG"/>
              </w:rPr>
              <w:t xml:space="preserve">Вероятни </w:t>
            </w:r>
            <w:r>
              <w:rPr>
                <w:rFonts w:ascii="Times New Roman" w:hAnsi="Times New Roman"/>
                <w:b/>
                <w:bCs/>
                <w:lang w:val="bg-BG"/>
              </w:rPr>
              <w:t xml:space="preserve">значителни </w:t>
            </w:r>
            <w:r w:rsidRPr="00BA3D95">
              <w:rPr>
                <w:rFonts w:ascii="Times New Roman" w:hAnsi="Times New Roman"/>
                <w:b/>
                <w:bCs/>
                <w:lang w:val="bg-BG"/>
              </w:rPr>
              <w:t>последици</w:t>
            </w:r>
          </w:p>
        </w:tc>
      </w:tr>
      <w:tr w:rsidR="00BA3D95" w:rsidRPr="00BA3D95" w14:paraId="6F78FE79" w14:textId="77777777" w:rsidTr="0016106B">
        <w:tc>
          <w:tcPr>
            <w:tcW w:w="4679" w:type="dxa"/>
            <w:vAlign w:val="center"/>
          </w:tcPr>
          <w:p w14:paraId="3350D34C" w14:textId="619000BE" w:rsidR="00BA3D95" w:rsidRPr="00BA3D95" w:rsidRDefault="00BA3D95" w:rsidP="0053752E">
            <w:pPr>
              <w:ind w:firstLine="0"/>
              <w:rPr>
                <w:rFonts w:ascii="Times New Roman" w:hAnsi="Times New Roman"/>
                <w:lang w:val="bg-BG"/>
              </w:rPr>
            </w:pPr>
            <w:r w:rsidRPr="00BA3D95">
              <w:rPr>
                <w:rFonts w:ascii="Times New Roman" w:hAnsi="Times New Roman"/>
                <w:lang w:val="bg-BG"/>
              </w:rPr>
              <w:t>Атмосфера</w:t>
            </w:r>
          </w:p>
        </w:tc>
        <w:tc>
          <w:tcPr>
            <w:tcW w:w="4620" w:type="dxa"/>
            <w:vAlign w:val="center"/>
          </w:tcPr>
          <w:p w14:paraId="3EC6E62C" w14:textId="1FE9F424" w:rsidR="00BA3D95" w:rsidRPr="00BA3D95" w:rsidRDefault="00BA3D95" w:rsidP="0053752E">
            <w:pPr>
              <w:ind w:firstLine="0"/>
              <w:rPr>
                <w:rFonts w:ascii="Times New Roman" w:hAnsi="Times New Roman"/>
                <w:lang w:val="bg-BG"/>
              </w:rPr>
            </w:pPr>
            <w:r>
              <w:rPr>
                <w:rFonts w:ascii="Times New Roman" w:hAnsi="Times New Roman"/>
                <w:lang w:val="bg-BG"/>
              </w:rPr>
              <w:t>Не се очакват</w:t>
            </w:r>
          </w:p>
        </w:tc>
      </w:tr>
      <w:tr w:rsidR="00BA3D95" w:rsidRPr="00BA3D95" w14:paraId="0EF26F13" w14:textId="77777777" w:rsidTr="0016106B">
        <w:tc>
          <w:tcPr>
            <w:tcW w:w="4679" w:type="dxa"/>
            <w:vAlign w:val="center"/>
          </w:tcPr>
          <w:p w14:paraId="0FC755A8" w14:textId="6E8463AF" w:rsidR="00BA3D95" w:rsidRPr="00BA3D95" w:rsidRDefault="00BA3D95" w:rsidP="0053752E">
            <w:pPr>
              <w:ind w:firstLine="0"/>
              <w:rPr>
                <w:rFonts w:ascii="Times New Roman" w:hAnsi="Times New Roman"/>
                <w:lang w:val="bg-BG"/>
              </w:rPr>
            </w:pPr>
            <w:r>
              <w:rPr>
                <w:rFonts w:ascii="Times New Roman" w:hAnsi="Times New Roman"/>
                <w:lang w:val="bg-BG"/>
              </w:rPr>
              <w:t>Качество на атмосферния въздух</w:t>
            </w:r>
          </w:p>
        </w:tc>
        <w:tc>
          <w:tcPr>
            <w:tcW w:w="4620" w:type="dxa"/>
            <w:vAlign w:val="center"/>
          </w:tcPr>
          <w:p w14:paraId="6D2DBE82" w14:textId="23CA8064" w:rsidR="00BA3D95" w:rsidRPr="00BA3D95" w:rsidRDefault="00BA3D95" w:rsidP="0053752E">
            <w:pPr>
              <w:ind w:firstLine="0"/>
              <w:rPr>
                <w:rFonts w:ascii="Times New Roman" w:hAnsi="Times New Roman"/>
                <w:lang w:val="bg-BG"/>
              </w:rPr>
            </w:pPr>
            <w:r>
              <w:rPr>
                <w:rFonts w:ascii="Times New Roman" w:hAnsi="Times New Roman"/>
                <w:lang w:val="bg-BG"/>
              </w:rPr>
              <w:t>Не се очакват отрицателни последици. Възможни са дългосрочни положителни.</w:t>
            </w:r>
          </w:p>
        </w:tc>
      </w:tr>
      <w:tr w:rsidR="00BA3D95" w:rsidRPr="00BA3D95" w14:paraId="2035C4DB" w14:textId="77777777" w:rsidTr="0016106B">
        <w:tc>
          <w:tcPr>
            <w:tcW w:w="4679" w:type="dxa"/>
            <w:vAlign w:val="center"/>
          </w:tcPr>
          <w:p w14:paraId="059BEA79" w14:textId="6AD6F3D7" w:rsidR="00BA3D95" w:rsidRPr="00BA3D95" w:rsidRDefault="00BA3D95" w:rsidP="0053752E">
            <w:pPr>
              <w:ind w:firstLine="0"/>
              <w:rPr>
                <w:rFonts w:ascii="Times New Roman" w:hAnsi="Times New Roman"/>
                <w:lang w:val="bg-BG"/>
              </w:rPr>
            </w:pPr>
            <w:r>
              <w:rPr>
                <w:rFonts w:ascii="Times New Roman" w:hAnsi="Times New Roman"/>
                <w:lang w:val="bg-BG"/>
              </w:rPr>
              <w:t>Води</w:t>
            </w:r>
          </w:p>
        </w:tc>
        <w:tc>
          <w:tcPr>
            <w:tcW w:w="4620" w:type="dxa"/>
            <w:vAlign w:val="center"/>
          </w:tcPr>
          <w:p w14:paraId="497ECAC5" w14:textId="6314A425" w:rsidR="00BA3D95" w:rsidRPr="00BA3D95" w:rsidRDefault="00BA3D95" w:rsidP="0053752E">
            <w:pPr>
              <w:ind w:firstLine="0"/>
              <w:rPr>
                <w:rFonts w:ascii="Times New Roman" w:hAnsi="Times New Roman"/>
                <w:lang w:val="bg-BG"/>
              </w:rPr>
            </w:pPr>
            <w:r>
              <w:rPr>
                <w:rFonts w:ascii="Times New Roman" w:hAnsi="Times New Roman"/>
                <w:lang w:val="bg-BG"/>
              </w:rPr>
              <w:t>Не се очакват</w:t>
            </w:r>
          </w:p>
        </w:tc>
      </w:tr>
      <w:tr w:rsidR="00BA3D95" w:rsidRPr="00BA3D95" w14:paraId="56C1ABF5" w14:textId="77777777" w:rsidTr="0016106B">
        <w:tc>
          <w:tcPr>
            <w:tcW w:w="4679" w:type="dxa"/>
            <w:vAlign w:val="center"/>
          </w:tcPr>
          <w:p w14:paraId="49CDBE81" w14:textId="6E8A4E06" w:rsidR="00BA3D95" w:rsidRPr="00BA3D95" w:rsidRDefault="00B778D5" w:rsidP="0053752E">
            <w:pPr>
              <w:ind w:firstLine="0"/>
              <w:rPr>
                <w:rFonts w:ascii="Times New Roman" w:hAnsi="Times New Roman"/>
                <w:lang w:val="bg-BG"/>
              </w:rPr>
            </w:pPr>
            <w:r w:rsidRPr="00B778D5">
              <w:rPr>
                <w:rFonts w:ascii="Times New Roman" w:hAnsi="Times New Roman"/>
                <w:lang w:val="bg-BG"/>
              </w:rPr>
              <w:t>Земни недра и минерално разнообразие</w:t>
            </w:r>
          </w:p>
        </w:tc>
        <w:tc>
          <w:tcPr>
            <w:tcW w:w="4620" w:type="dxa"/>
            <w:vAlign w:val="center"/>
          </w:tcPr>
          <w:p w14:paraId="7512367F" w14:textId="668FC305" w:rsidR="00BA3D95" w:rsidRPr="00BA3D95" w:rsidRDefault="00B778D5" w:rsidP="0053752E">
            <w:pPr>
              <w:ind w:firstLine="0"/>
              <w:rPr>
                <w:rFonts w:ascii="Times New Roman" w:hAnsi="Times New Roman"/>
                <w:lang w:val="bg-BG"/>
              </w:rPr>
            </w:pPr>
            <w:r>
              <w:rPr>
                <w:rFonts w:ascii="Times New Roman" w:hAnsi="Times New Roman"/>
                <w:lang w:val="bg-BG"/>
              </w:rPr>
              <w:t>Не се очакват</w:t>
            </w:r>
          </w:p>
        </w:tc>
      </w:tr>
      <w:tr w:rsidR="00BA3D95" w:rsidRPr="00BA3D95" w14:paraId="5386C64A" w14:textId="77777777" w:rsidTr="0016106B">
        <w:tc>
          <w:tcPr>
            <w:tcW w:w="4679" w:type="dxa"/>
            <w:vAlign w:val="center"/>
          </w:tcPr>
          <w:p w14:paraId="5EEEBFBA" w14:textId="24E7FD11" w:rsidR="00BA3D95" w:rsidRPr="00BA3D95" w:rsidRDefault="00B778D5" w:rsidP="0053752E">
            <w:pPr>
              <w:ind w:firstLine="0"/>
              <w:rPr>
                <w:rFonts w:ascii="Times New Roman" w:hAnsi="Times New Roman"/>
                <w:lang w:val="bg-BG"/>
              </w:rPr>
            </w:pPr>
            <w:r>
              <w:rPr>
                <w:rFonts w:ascii="Times New Roman" w:hAnsi="Times New Roman"/>
                <w:lang w:val="bg-BG"/>
              </w:rPr>
              <w:t>Ландшафт</w:t>
            </w:r>
          </w:p>
        </w:tc>
        <w:tc>
          <w:tcPr>
            <w:tcW w:w="4620" w:type="dxa"/>
            <w:vAlign w:val="center"/>
          </w:tcPr>
          <w:p w14:paraId="083E27BA" w14:textId="0DB1DC97" w:rsidR="00BA3D95" w:rsidRPr="00BA3D95" w:rsidRDefault="00B778D5" w:rsidP="0053752E">
            <w:pPr>
              <w:ind w:firstLine="0"/>
              <w:rPr>
                <w:rFonts w:ascii="Times New Roman" w:hAnsi="Times New Roman"/>
                <w:lang w:val="bg-BG"/>
              </w:rPr>
            </w:pPr>
            <w:r>
              <w:rPr>
                <w:rFonts w:ascii="Times New Roman" w:hAnsi="Times New Roman"/>
                <w:lang w:val="bg-BG"/>
              </w:rPr>
              <w:t>Не се очакват</w:t>
            </w:r>
          </w:p>
        </w:tc>
      </w:tr>
      <w:tr w:rsidR="00B778D5" w:rsidRPr="00BA3D95" w14:paraId="74CC8017" w14:textId="77777777" w:rsidTr="0016106B">
        <w:tc>
          <w:tcPr>
            <w:tcW w:w="4679" w:type="dxa"/>
            <w:vAlign w:val="center"/>
          </w:tcPr>
          <w:p w14:paraId="041A10A7" w14:textId="7324FBBA" w:rsidR="00B778D5" w:rsidRDefault="00B778D5" w:rsidP="0053752E">
            <w:pPr>
              <w:ind w:firstLine="0"/>
              <w:rPr>
                <w:rFonts w:ascii="Times New Roman" w:hAnsi="Times New Roman"/>
                <w:lang w:val="bg-BG"/>
              </w:rPr>
            </w:pPr>
            <w:r>
              <w:rPr>
                <w:rFonts w:ascii="Times New Roman" w:hAnsi="Times New Roman"/>
                <w:lang w:val="bg-BG"/>
              </w:rPr>
              <w:t>Биологично разнообразие – растителен свят</w:t>
            </w:r>
          </w:p>
        </w:tc>
        <w:tc>
          <w:tcPr>
            <w:tcW w:w="4620" w:type="dxa"/>
            <w:vAlign w:val="center"/>
          </w:tcPr>
          <w:p w14:paraId="76FD7709" w14:textId="6E22CDF4" w:rsidR="00B778D5" w:rsidRDefault="00B778D5" w:rsidP="0053752E">
            <w:pPr>
              <w:ind w:firstLine="0"/>
              <w:rPr>
                <w:rFonts w:ascii="Times New Roman" w:hAnsi="Times New Roman"/>
                <w:lang w:val="bg-BG"/>
              </w:rPr>
            </w:pPr>
            <w:r>
              <w:rPr>
                <w:rFonts w:ascii="Times New Roman" w:hAnsi="Times New Roman"/>
                <w:lang w:val="bg-BG"/>
              </w:rPr>
              <w:t>Не се очакват</w:t>
            </w:r>
          </w:p>
        </w:tc>
      </w:tr>
      <w:tr w:rsidR="00B778D5" w:rsidRPr="00BA3D95" w14:paraId="0C7D2F5C" w14:textId="77777777" w:rsidTr="0016106B">
        <w:tc>
          <w:tcPr>
            <w:tcW w:w="4679" w:type="dxa"/>
            <w:vAlign w:val="center"/>
          </w:tcPr>
          <w:p w14:paraId="457BC97D" w14:textId="4BEFA5F5" w:rsidR="00B778D5" w:rsidRDefault="00B778D5" w:rsidP="0053752E">
            <w:pPr>
              <w:ind w:firstLine="0"/>
              <w:rPr>
                <w:rFonts w:ascii="Times New Roman" w:hAnsi="Times New Roman"/>
                <w:lang w:val="bg-BG"/>
              </w:rPr>
            </w:pPr>
            <w:r>
              <w:rPr>
                <w:rFonts w:ascii="Times New Roman" w:hAnsi="Times New Roman"/>
                <w:lang w:val="bg-BG"/>
              </w:rPr>
              <w:t>Биологично разнообразие – животински свят</w:t>
            </w:r>
          </w:p>
        </w:tc>
        <w:tc>
          <w:tcPr>
            <w:tcW w:w="4620" w:type="dxa"/>
            <w:vAlign w:val="center"/>
          </w:tcPr>
          <w:p w14:paraId="38ED8E69" w14:textId="2A41F654" w:rsidR="00B778D5" w:rsidRDefault="00B778D5" w:rsidP="0053752E">
            <w:pPr>
              <w:ind w:firstLine="0"/>
              <w:rPr>
                <w:rFonts w:ascii="Times New Roman" w:hAnsi="Times New Roman"/>
                <w:lang w:val="bg-BG"/>
              </w:rPr>
            </w:pPr>
            <w:r>
              <w:rPr>
                <w:rFonts w:ascii="Times New Roman" w:hAnsi="Times New Roman"/>
                <w:lang w:val="bg-BG"/>
              </w:rPr>
              <w:t>Не се очакват</w:t>
            </w:r>
          </w:p>
        </w:tc>
      </w:tr>
      <w:tr w:rsidR="00B778D5" w:rsidRPr="00BA3D95" w14:paraId="2314454F" w14:textId="77777777" w:rsidTr="0016106B">
        <w:tc>
          <w:tcPr>
            <w:tcW w:w="4679" w:type="dxa"/>
            <w:vAlign w:val="center"/>
          </w:tcPr>
          <w:p w14:paraId="39A33C7B" w14:textId="14D755E3" w:rsidR="00B778D5" w:rsidRDefault="00B778D5" w:rsidP="0053752E">
            <w:pPr>
              <w:ind w:firstLine="0"/>
              <w:rPr>
                <w:rFonts w:ascii="Times New Roman" w:hAnsi="Times New Roman"/>
                <w:lang w:val="bg-BG"/>
              </w:rPr>
            </w:pPr>
            <w:r>
              <w:rPr>
                <w:rFonts w:ascii="Times New Roman" w:hAnsi="Times New Roman"/>
                <w:lang w:val="bg-BG"/>
              </w:rPr>
              <w:t>Биологично разнообразие – природни местообитания</w:t>
            </w:r>
          </w:p>
        </w:tc>
        <w:tc>
          <w:tcPr>
            <w:tcW w:w="4620" w:type="dxa"/>
            <w:vAlign w:val="center"/>
          </w:tcPr>
          <w:p w14:paraId="46541772" w14:textId="245EF0F0" w:rsidR="00B778D5" w:rsidRDefault="00B778D5" w:rsidP="0053752E">
            <w:pPr>
              <w:ind w:firstLine="0"/>
              <w:rPr>
                <w:rFonts w:ascii="Times New Roman" w:hAnsi="Times New Roman"/>
                <w:lang w:val="bg-BG"/>
              </w:rPr>
            </w:pPr>
            <w:r>
              <w:rPr>
                <w:rFonts w:ascii="Times New Roman" w:hAnsi="Times New Roman"/>
                <w:lang w:val="bg-BG"/>
              </w:rPr>
              <w:t>Не се очакват</w:t>
            </w:r>
          </w:p>
        </w:tc>
      </w:tr>
      <w:tr w:rsidR="00B778D5" w:rsidRPr="00BA3D95" w14:paraId="3D7320EE" w14:textId="77777777" w:rsidTr="0016106B">
        <w:tc>
          <w:tcPr>
            <w:tcW w:w="4679" w:type="dxa"/>
            <w:vAlign w:val="center"/>
          </w:tcPr>
          <w:p w14:paraId="0995CE8A" w14:textId="623E7FC2" w:rsidR="00B778D5" w:rsidRDefault="00B778D5" w:rsidP="0053752E">
            <w:pPr>
              <w:ind w:firstLine="0"/>
              <w:rPr>
                <w:rFonts w:ascii="Times New Roman" w:hAnsi="Times New Roman"/>
                <w:lang w:val="bg-BG"/>
              </w:rPr>
            </w:pPr>
            <w:r>
              <w:rPr>
                <w:rFonts w:ascii="Times New Roman" w:hAnsi="Times New Roman"/>
                <w:lang w:val="bg-BG"/>
              </w:rPr>
              <w:t>Защитени зони</w:t>
            </w:r>
          </w:p>
        </w:tc>
        <w:tc>
          <w:tcPr>
            <w:tcW w:w="4620" w:type="dxa"/>
            <w:vAlign w:val="center"/>
          </w:tcPr>
          <w:p w14:paraId="53213ECD" w14:textId="7A04CE50" w:rsidR="00B778D5" w:rsidRDefault="00B778D5" w:rsidP="0053752E">
            <w:pPr>
              <w:ind w:firstLine="0"/>
              <w:rPr>
                <w:rFonts w:ascii="Times New Roman" w:hAnsi="Times New Roman"/>
                <w:lang w:val="bg-BG"/>
              </w:rPr>
            </w:pPr>
            <w:r>
              <w:rPr>
                <w:rFonts w:ascii="Times New Roman" w:hAnsi="Times New Roman"/>
                <w:lang w:val="bg-BG"/>
              </w:rPr>
              <w:t>Не се очакват</w:t>
            </w:r>
          </w:p>
        </w:tc>
      </w:tr>
      <w:tr w:rsidR="00B778D5" w:rsidRPr="00BA3D95" w14:paraId="2218208D" w14:textId="77777777" w:rsidTr="0016106B">
        <w:tc>
          <w:tcPr>
            <w:tcW w:w="4679" w:type="dxa"/>
            <w:vAlign w:val="center"/>
          </w:tcPr>
          <w:p w14:paraId="77D1FAB9" w14:textId="099105DF" w:rsidR="00B778D5" w:rsidRDefault="00B778D5" w:rsidP="0053752E">
            <w:pPr>
              <w:ind w:firstLine="0"/>
              <w:rPr>
                <w:rFonts w:ascii="Times New Roman" w:hAnsi="Times New Roman"/>
                <w:lang w:val="bg-BG"/>
              </w:rPr>
            </w:pPr>
            <w:r>
              <w:rPr>
                <w:rFonts w:ascii="Times New Roman" w:hAnsi="Times New Roman"/>
                <w:lang w:val="bg-BG"/>
              </w:rPr>
              <w:t>Защитени територии</w:t>
            </w:r>
          </w:p>
        </w:tc>
        <w:tc>
          <w:tcPr>
            <w:tcW w:w="4620" w:type="dxa"/>
            <w:vAlign w:val="center"/>
          </w:tcPr>
          <w:p w14:paraId="4D8C8005" w14:textId="5B420453" w:rsidR="00B778D5" w:rsidRDefault="00B778D5" w:rsidP="0053752E">
            <w:pPr>
              <w:ind w:firstLine="0"/>
              <w:rPr>
                <w:rFonts w:ascii="Times New Roman" w:hAnsi="Times New Roman"/>
                <w:lang w:val="bg-BG"/>
              </w:rPr>
            </w:pPr>
            <w:r>
              <w:rPr>
                <w:rFonts w:ascii="Times New Roman" w:hAnsi="Times New Roman"/>
                <w:lang w:val="bg-BG"/>
              </w:rPr>
              <w:t>Не се очакват</w:t>
            </w:r>
          </w:p>
        </w:tc>
      </w:tr>
      <w:tr w:rsidR="00B778D5" w:rsidRPr="00BA3D95" w14:paraId="4FDE2C76" w14:textId="77777777" w:rsidTr="0016106B">
        <w:tc>
          <w:tcPr>
            <w:tcW w:w="4679" w:type="dxa"/>
            <w:vAlign w:val="center"/>
          </w:tcPr>
          <w:p w14:paraId="713B470E" w14:textId="16B92BA7" w:rsidR="00B778D5" w:rsidRPr="00B778D5" w:rsidRDefault="00B778D5" w:rsidP="0053752E">
            <w:pPr>
              <w:ind w:firstLine="0"/>
              <w:rPr>
                <w:rFonts w:ascii="Times New Roman" w:hAnsi="Times New Roman"/>
                <w:lang w:val="bg-BG"/>
              </w:rPr>
            </w:pPr>
            <w:r w:rsidRPr="00B778D5">
              <w:rPr>
                <w:rFonts w:ascii="Times New Roman" w:eastAsia="Calibri Light" w:hAnsi="Times New Roman"/>
                <w:lang w:val="bg-BG"/>
              </w:rPr>
              <w:t>Културно-историческо наследство</w:t>
            </w:r>
          </w:p>
        </w:tc>
        <w:tc>
          <w:tcPr>
            <w:tcW w:w="4620" w:type="dxa"/>
            <w:vAlign w:val="center"/>
          </w:tcPr>
          <w:p w14:paraId="0A21DB13" w14:textId="3660ED79" w:rsidR="00B778D5" w:rsidRDefault="00B778D5" w:rsidP="0053752E">
            <w:pPr>
              <w:ind w:firstLine="0"/>
              <w:rPr>
                <w:rFonts w:ascii="Times New Roman" w:hAnsi="Times New Roman"/>
                <w:lang w:val="bg-BG"/>
              </w:rPr>
            </w:pPr>
            <w:r>
              <w:rPr>
                <w:rFonts w:ascii="Times New Roman" w:hAnsi="Times New Roman"/>
                <w:lang w:val="bg-BG"/>
              </w:rPr>
              <w:t>Не се очакват</w:t>
            </w:r>
          </w:p>
        </w:tc>
      </w:tr>
      <w:tr w:rsidR="00B778D5" w:rsidRPr="00BA3D95" w14:paraId="59301A2D" w14:textId="77777777" w:rsidTr="0016106B">
        <w:tc>
          <w:tcPr>
            <w:tcW w:w="4679" w:type="dxa"/>
            <w:vAlign w:val="center"/>
          </w:tcPr>
          <w:p w14:paraId="37E8D22F" w14:textId="3E2F2533" w:rsidR="00B778D5" w:rsidRDefault="0053752E" w:rsidP="0053752E">
            <w:pPr>
              <w:ind w:firstLine="0"/>
              <w:rPr>
                <w:rFonts w:ascii="Times New Roman" w:hAnsi="Times New Roman"/>
                <w:lang w:val="bg-BG"/>
              </w:rPr>
            </w:pPr>
            <w:r>
              <w:rPr>
                <w:rFonts w:ascii="Times New Roman" w:hAnsi="Times New Roman"/>
                <w:lang w:val="bg-BG"/>
              </w:rPr>
              <w:t>Материални активи</w:t>
            </w:r>
          </w:p>
        </w:tc>
        <w:tc>
          <w:tcPr>
            <w:tcW w:w="4620" w:type="dxa"/>
            <w:vAlign w:val="center"/>
          </w:tcPr>
          <w:p w14:paraId="79D41B81" w14:textId="39ED2982" w:rsidR="00B778D5" w:rsidRDefault="0053752E" w:rsidP="0053752E">
            <w:pPr>
              <w:ind w:firstLine="0"/>
              <w:rPr>
                <w:rFonts w:ascii="Times New Roman" w:hAnsi="Times New Roman"/>
                <w:lang w:val="bg-BG"/>
              </w:rPr>
            </w:pPr>
            <w:r>
              <w:rPr>
                <w:rFonts w:ascii="Times New Roman" w:hAnsi="Times New Roman"/>
                <w:lang w:val="bg-BG"/>
              </w:rPr>
              <w:t>Не се очакват</w:t>
            </w:r>
          </w:p>
        </w:tc>
      </w:tr>
      <w:tr w:rsidR="0053752E" w:rsidRPr="00BB769E" w14:paraId="05924904" w14:textId="77777777" w:rsidTr="0016106B">
        <w:tc>
          <w:tcPr>
            <w:tcW w:w="4679" w:type="dxa"/>
            <w:vAlign w:val="center"/>
          </w:tcPr>
          <w:p w14:paraId="7F9DA742" w14:textId="5420FC85" w:rsidR="0053752E" w:rsidRDefault="0053752E" w:rsidP="0053752E">
            <w:pPr>
              <w:ind w:firstLine="0"/>
              <w:rPr>
                <w:rFonts w:ascii="Times New Roman" w:hAnsi="Times New Roman"/>
                <w:lang w:val="bg-BG"/>
              </w:rPr>
            </w:pPr>
            <w:r w:rsidRPr="0053752E">
              <w:rPr>
                <w:rFonts w:ascii="Times New Roman" w:hAnsi="Times New Roman"/>
                <w:lang w:val="bg-BG"/>
              </w:rPr>
              <w:t>Население и човешко здраве</w:t>
            </w:r>
          </w:p>
        </w:tc>
        <w:tc>
          <w:tcPr>
            <w:tcW w:w="4620" w:type="dxa"/>
            <w:vAlign w:val="center"/>
          </w:tcPr>
          <w:p w14:paraId="5E267CE5" w14:textId="5902E8A4" w:rsidR="0053752E" w:rsidRDefault="0053752E" w:rsidP="0053752E">
            <w:pPr>
              <w:ind w:firstLine="0"/>
              <w:rPr>
                <w:rFonts w:ascii="Times New Roman" w:hAnsi="Times New Roman"/>
                <w:lang w:val="bg-BG"/>
              </w:rPr>
            </w:pPr>
            <w:r w:rsidRPr="0053752E">
              <w:rPr>
                <w:rFonts w:ascii="Times New Roman" w:hAnsi="Times New Roman"/>
                <w:lang w:val="bg-BG"/>
              </w:rPr>
              <w:t>Не се очакват значителни последици от въздействията на инвестиционното предложение върху здравето на населението и работниците при изпълнение на препоръчаните мерки</w:t>
            </w:r>
          </w:p>
        </w:tc>
      </w:tr>
    </w:tbl>
    <w:p w14:paraId="60968CF3" w14:textId="77777777" w:rsidR="00350953" w:rsidRPr="00350953" w:rsidRDefault="00350953" w:rsidP="003A0639">
      <w:pPr>
        <w:pStyle w:val="af4"/>
        <w:ind w:firstLine="709"/>
        <w:jc w:val="both"/>
        <w:rPr>
          <w:rFonts w:ascii="Times New Roman" w:hAnsi="Times New Roman" w:cs="Times New Roman"/>
          <w:sz w:val="8"/>
          <w:szCs w:val="8"/>
          <w:lang w:val="bg-BG"/>
        </w:rPr>
      </w:pPr>
    </w:p>
    <w:p w14:paraId="3103C927" w14:textId="180BE0BA" w:rsidR="00712955" w:rsidRPr="00A003C7" w:rsidRDefault="78FE6BF0">
      <w:pPr>
        <w:pStyle w:val="20"/>
        <w:keepNext w:val="0"/>
        <w:widowControl w:val="0"/>
        <w:numPr>
          <w:ilvl w:val="1"/>
          <w:numId w:val="50"/>
        </w:numPr>
        <w:spacing w:before="0"/>
        <w:rPr>
          <w:rFonts w:ascii="Times New Roman" w:hAnsi="Times New Roman" w:cs="Times New Roman"/>
          <w:lang w:val="bg-BG"/>
        </w:rPr>
      </w:pPr>
      <w:bookmarkStart w:id="270" w:name="_Toc198629901"/>
      <w:r w:rsidRPr="00A003C7">
        <w:rPr>
          <w:rFonts w:ascii="Times New Roman" w:hAnsi="Times New Roman" w:cs="Times New Roman"/>
          <w:lang w:val="bg-BG"/>
        </w:rPr>
        <w:t xml:space="preserve">Вероятни значителни последици от въздействията на инвестиционното предложение за околната среда, </w:t>
      </w:r>
      <w:r w:rsidRPr="0031168A">
        <w:rPr>
          <w:rFonts w:ascii="Times New Roman" w:hAnsi="Times New Roman" w:cs="Times New Roman"/>
          <w:i/>
          <w:iCs/>
          <w:u w:val="single"/>
          <w:lang w:val="bg-BG"/>
        </w:rPr>
        <w:t>произтичащи от използването на природните ресурси</w:t>
      </w:r>
      <w:r w:rsidRPr="00A003C7">
        <w:rPr>
          <w:rFonts w:ascii="Times New Roman" w:hAnsi="Times New Roman" w:cs="Times New Roman"/>
          <w:lang w:val="bg-BG"/>
        </w:rPr>
        <w:t>, по-специално на земните недра, почвата, водите и биологичното разнообразие, като се вземе предвид, доколкото е възможно, устойчивото наличие на тези ресурси</w:t>
      </w:r>
      <w:bookmarkEnd w:id="270"/>
    </w:p>
    <w:p w14:paraId="1B878EBA" w14:textId="3B55BD4A" w:rsidR="003423CC" w:rsidRPr="0031168A" w:rsidRDefault="003423CC" w:rsidP="00FB70CB">
      <w:pPr>
        <w:ind w:firstLine="709"/>
        <w:rPr>
          <w:rFonts w:ascii="Times New Roman" w:hAnsi="Times New Roman"/>
          <w:lang w:val="bg-BG"/>
        </w:rPr>
      </w:pPr>
      <w:r w:rsidRPr="00975224">
        <w:rPr>
          <w:rFonts w:ascii="Times New Roman" w:hAnsi="Times New Roman"/>
          <w:lang w:val="bg-BG"/>
        </w:rPr>
        <w:t xml:space="preserve">Не се очакват </w:t>
      </w:r>
      <w:r w:rsidRPr="00975224">
        <w:rPr>
          <w:rFonts w:ascii="Times New Roman" w:eastAsia="Calibri Light" w:hAnsi="Times New Roman"/>
          <w:lang w:val="bg-BG"/>
        </w:rPr>
        <w:t xml:space="preserve">значителни последици върху </w:t>
      </w:r>
      <w:r w:rsidRPr="004B55C1">
        <w:rPr>
          <w:rFonts w:ascii="Times New Roman" w:eastAsia="Calibri Light" w:hAnsi="Times New Roman"/>
          <w:b/>
          <w:bCs/>
          <w:i/>
          <w:iCs/>
          <w:lang w:val="bg-BG"/>
        </w:rPr>
        <w:t>земните недра</w:t>
      </w:r>
      <w:r w:rsidRPr="00975224">
        <w:rPr>
          <w:rFonts w:ascii="Times New Roman" w:eastAsia="Calibri Light" w:hAnsi="Times New Roman"/>
          <w:lang w:val="bg-BG"/>
        </w:rPr>
        <w:t>.</w:t>
      </w:r>
    </w:p>
    <w:p w14:paraId="07D1FA0B" w14:textId="1FFA3096" w:rsidR="00E72DA9" w:rsidRPr="0077061C" w:rsidRDefault="00E72DA9" w:rsidP="00FB70CB">
      <w:pPr>
        <w:ind w:firstLine="709"/>
        <w:rPr>
          <w:rFonts w:ascii="Times New Roman" w:eastAsiaTheme="minorHAnsi" w:hAnsi="Times New Roman"/>
          <w:kern w:val="2"/>
          <w:lang w:val="bg-BG" w:eastAsia="bg-BG"/>
          <w14:ligatures w14:val="standardContextual"/>
        </w:rPr>
      </w:pPr>
      <w:r w:rsidRPr="0077061C">
        <w:rPr>
          <w:rFonts w:ascii="Times New Roman" w:eastAsiaTheme="minorHAnsi" w:hAnsi="Times New Roman"/>
          <w:kern w:val="2"/>
          <w:lang w:val="bg-BG" w:eastAsia="bg-BG"/>
          <w14:ligatures w14:val="standardContextual"/>
        </w:rPr>
        <w:t xml:space="preserve">Не се очакват значителни последици за околната среда, произтичащи от използването на </w:t>
      </w:r>
      <w:r w:rsidRPr="0077061C">
        <w:rPr>
          <w:rFonts w:ascii="Times New Roman" w:eastAsiaTheme="minorHAnsi" w:hAnsi="Times New Roman"/>
          <w:b/>
          <w:bCs/>
          <w:i/>
          <w:iCs/>
          <w:kern w:val="2"/>
          <w:lang w:val="bg-BG" w:eastAsia="bg-BG"/>
          <w14:ligatures w14:val="standardContextual"/>
        </w:rPr>
        <w:t>почвите</w:t>
      </w:r>
      <w:r w:rsidRPr="0077061C">
        <w:rPr>
          <w:rFonts w:ascii="Times New Roman" w:eastAsiaTheme="minorHAnsi" w:hAnsi="Times New Roman"/>
          <w:kern w:val="2"/>
          <w:lang w:val="bg-BG" w:eastAsia="bg-BG"/>
          <w14:ligatures w14:val="standardContextual"/>
        </w:rPr>
        <w:t>, тъй като проектните дейности не предполагат използването на почвите в качеството и</w:t>
      </w:r>
      <w:r w:rsidR="00960857">
        <w:rPr>
          <w:rFonts w:ascii="Times New Roman" w:eastAsiaTheme="minorHAnsi" w:hAnsi="Times New Roman"/>
          <w:kern w:val="2"/>
          <w:lang w:val="bg-BG" w:eastAsia="bg-BG"/>
          <w14:ligatures w14:val="standardContextual"/>
        </w:rPr>
        <w:t>м</w:t>
      </w:r>
      <w:r w:rsidRPr="0077061C">
        <w:rPr>
          <w:rFonts w:ascii="Times New Roman" w:eastAsiaTheme="minorHAnsi" w:hAnsi="Times New Roman"/>
          <w:kern w:val="2"/>
          <w:lang w:val="bg-BG" w:eastAsia="bg-BG"/>
          <w14:ligatures w14:val="standardContextual"/>
        </w:rPr>
        <w:t xml:space="preserve"> на природен ресурс.</w:t>
      </w:r>
    </w:p>
    <w:p w14:paraId="3AE6788F" w14:textId="77777777" w:rsidR="00D762C2" w:rsidRPr="007A317C" w:rsidRDefault="00D762C2" w:rsidP="00FB70CB">
      <w:pPr>
        <w:ind w:firstLine="709"/>
        <w:rPr>
          <w:rFonts w:ascii="Times New Roman" w:hAnsi="Times New Roman"/>
          <w:lang w:val="bg-BG"/>
        </w:rPr>
      </w:pPr>
      <w:r w:rsidRPr="007A317C">
        <w:rPr>
          <w:rFonts w:ascii="Times New Roman" w:hAnsi="Times New Roman"/>
          <w:lang w:val="bg-BG"/>
        </w:rPr>
        <w:t xml:space="preserve">Не се очакват значителни последици за околната среда, произтичащи от използването на </w:t>
      </w:r>
      <w:r w:rsidRPr="0031168A">
        <w:rPr>
          <w:rFonts w:ascii="Times New Roman" w:hAnsi="Times New Roman"/>
          <w:b/>
          <w:bCs/>
          <w:i/>
          <w:iCs/>
          <w:lang w:val="bg-BG"/>
        </w:rPr>
        <w:t>водите</w:t>
      </w:r>
      <w:r w:rsidRPr="007A317C">
        <w:rPr>
          <w:rFonts w:ascii="Times New Roman" w:hAnsi="Times New Roman"/>
          <w:lang w:val="bg-BG"/>
        </w:rPr>
        <w:t>, тъй като проектните дейности не предполагат използването на водите в качеството им на природен ресурс.</w:t>
      </w:r>
    </w:p>
    <w:p w14:paraId="2028B8F5" w14:textId="63B2E585" w:rsidR="00733D57" w:rsidRPr="00C62789" w:rsidRDefault="003857B2" w:rsidP="00FB70CB">
      <w:pPr>
        <w:ind w:firstLine="709"/>
        <w:rPr>
          <w:sz w:val="28"/>
          <w:szCs w:val="28"/>
          <w:lang w:val="bg-BG"/>
        </w:rPr>
      </w:pPr>
      <w:r>
        <w:rPr>
          <w:rFonts w:ascii="Times New Roman" w:hAnsi="Times New Roman"/>
          <w:lang w:val="bg-BG"/>
        </w:rPr>
        <w:t>Н</w:t>
      </w:r>
      <w:r w:rsidR="00733D57" w:rsidRPr="00C62789">
        <w:rPr>
          <w:rFonts w:ascii="Times New Roman" w:hAnsi="Times New Roman"/>
          <w:lang w:val="bg-BG"/>
        </w:rPr>
        <w:t xml:space="preserve">е </w:t>
      </w:r>
      <w:r w:rsidR="00FB70CB">
        <w:rPr>
          <w:rFonts w:ascii="Times New Roman" w:hAnsi="Times New Roman"/>
          <w:lang w:val="bg-BG"/>
        </w:rPr>
        <w:t xml:space="preserve">се </w:t>
      </w:r>
      <w:r w:rsidR="00733D57" w:rsidRPr="00C62789">
        <w:rPr>
          <w:rFonts w:ascii="Times New Roman" w:hAnsi="Times New Roman"/>
          <w:lang w:val="bg-BG"/>
        </w:rPr>
        <w:t xml:space="preserve">предвижда и не се очаква използване на природни ресурси свързани с </w:t>
      </w:r>
      <w:r w:rsidR="00733D57" w:rsidRPr="0031168A">
        <w:rPr>
          <w:rFonts w:ascii="Times New Roman" w:hAnsi="Times New Roman"/>
          <w:b/>
          <w:bCs/>
          <w:i/>
          <w:iCs/>
          <w:lang w:val="bg-BG"/>
        </w:rPr>
        <w:t>биологичното разнообразие</w:t>
      </w:r>
      <w:r w:rsidR="00D70025" w:rsidRPr="00C62789">
        <w:rPr>
          <w:rFonts w:ascii="Times New Roman" w:hAnsi="Times New Roman"/>
          <w:lang w:val="bg-BG"/>
        </w:rPr>
        <w:t>.</w:t>
      </w:r>
    </w:p>
    <w:p w14:paraId="4DEAB4A4" w14:textId="77121362" w:rsidR="3B7BB56F" w:rsidRPr="00A003C7" w:rsidRDefault="098CDD52">
      <w:pPr>
        <w:pStyle w:val="20"/>
        <w:keepNext w:val="0"/>
        <w:widowControl w:val="0"/>
        <w:numPr>
          <w:ilvl w:val="1"/>
          <w:numId w:val="50"/>
        </w:numPr>
        <w:spacing w:before="0"/>
        <w:rPr>
          <w:rFonts w:ascii="Times New Roman" w:hAnsi="Times New Roman" w:cs="Times New Roman"/>
          <w:lang w:val="bg-BG"/>
        </w:rPr>
      </w:pPr>
      <w:bookmarkStart w:id="271" w:name="_Toc198629902"/>
      <w:r w:rsidRPr="00A003C7">
        <w:rPr>
          <w:rFonts w:ascii="Times New Roman" w:hAnsi="Times New Roman" w:cs="Times New Roman"/>
          <w:lang w:val="bg-BG"/>
        </w:rPr>
        <w:t xml:space="preserve">Вероятни значителни последици от въздействията на инвестиционното предложение за околната среда, произтичащи </w:t>
      </w:r>
      <w:r w:rsidRPr="0031168A">
        <w:rPr>
          <w:rFonts w:ascii="Times New Roman" w:hAnsi="Times New Roman" w:cs="Times New Roman"/>
          <w:i/>
          <w:iCs/>
          <w:u w:val="single"/>
          <w:lang w:val="bg-BG"/>
        </w:rPr>
        <w:t xml:space="preserve">от емисиите от замърсители, шум, вибрации, </w:t>
      </w:r>
      <w:proofErr w:type="spellStart"/>
      <w:r w:rsidRPr="0031168A">
        <w:rPr>
          <w:rFonts w:ascii="Times New Roman" w:hAnsi="Times New Roman" w:cs="Times New Roman"/>
          <w:i/>
          <w:iCs/>
          <w:u w:val="single"/>
          <w:lang w:val="bg-BG"/>
        </w:rPr>
        <w:t>нейонизиращи</w:t>
      </w:r>
      <w:proofErr w:type="spellEnd"/>
      <w:r w:rsidRPr="0031168A">
        <w:rPr>
          <w:rFonts w:ascii="Times New Roman" w:hAnsi="Times New Roman" w:cs="Times New Roman"/>
          <w:i/>
          <w:iCs/>
          <w:u w:val="single"/>
          <w:lang w:val="bg-BG"/>
        </w:rPr>
        <w:t xml:space="preserve"> лъчения и радиация, възникването на вредни въздействия и обезвреждането и оползотворяването на отпадъците</w:t>
      </w:r>
      <w:r w:rsidRPr="00A003C7">
        <w:rPr>
          <w:rFonts w:ascii="Times New Roman" w:hAnsi="Times New Roman" w:cs="Times New Roman"/>
          <w:lang w:val="bg-BG"/>
        </w:rPr>
        <w:t>.</w:t>
      </w:r>
      <w:bookmarkEnd w:id="271"/>
    </w:p>
    <w:p w14:paraId="2B79C1A0" w14:textId="6591CA74" w:rsidR="001C490E" w:rsidRPr="0031168A" w:rsidRDefault="0031168A" w:rsidP="00B02724">
      <w:pPr>
        <w:ind w:firstLine="709"/>
        <w:rPr>
          <w:rFonts w:ascii="Times New Roman" w:eastAsia="Calibri" w:hAnsi="Times New Roman"/>
          <w:kern w:val="2"/>
          <w:lang w:val="bg-BG"/>
          <w14:ligatures w14:val="standardContextual"/>
        </w:rPr>
      </w:pPr>
      <w:r>
        <w:rPr>
          <w:rFonts w:ascii="Times New Roman" w:eastAsia="Calibri" w:hAnsi="Times New Roman"/>
          <w:kern w:val="2"/>
          <w:lang w:val="bg-BG"/>
          <w14:ligatures w14:val="standardContextual"/>
        </w:rPr>
        <w:t>В</w:t>
      </w:r>
      <w:r w:rsidR="001C490E" w:rsidRPr="001C490E">
        <w:rPr>
          <w:rFonts w:ascii="Times New Roman" w:eastAsia="Calibri" w:hAnsi="Times New Roman"/>
          <w:kern w:val="2"/>
          <w:lang w:val="bg-BG"/>
          <w14:ligatures w14:val="standardContextual"/>
        </w:rPr>
        <w:t>ъздействието върху околната среда по отношение на емисиите от замърсители се оценява като незначително и без вероятност за значими последици.</w:t>
      </w:r>
    </w:p>
    <w:p w14:paraId="6A4D4DB0" w14:textId="41FDA8FB" w:rsidR="007A7C68" w:rsidRPr="00E46235" w:rsidRDefault="007A7C68" w:rsidP="00B02724">
      <w:pPr>
        <w:ind w:firstLine="709"/>
        <w:rPr>
          <w:rFonts w:ascii="Times New Roman" w:hAnsi="Times New Roman"/>
          <w:lang w:val="bg-BG"/>
        </w:rPr>
      </w:pPr>
      <w:r w:rsidRPr="00E46235">
        <w:rPr>
          <w:rFonts w:ascii="Times New Roman" w:hAnsi="Times New Roman"/>
          <w:lang w:val="bg-BG"/>
        </w:rPr>
        <w:t>Значителни последици от въздействието на инвестиционното предложение по отношение на шума не се очакват. Очаква се само умерено въздействие с временен характер върху работниците строители по време на строителството на съоръженията. Върху населението въздействието на фактор „Шум“ е незначително.</w:t>
      </w:r>
    </w:p>
    <w:p w14:paraId="56C92089" w14:textId="537F5243" w:rsidR="007A7C68" w:rsidRPr="00E46235" w:rsidRDefault="007A7C68" w:rsidP="00B02724">
      <w:pPr>
        <w:ind w:firstLine="709"/>
        <w:rPr>
          <w:rFonts w:ascii="Times New Roman" w:hAnsi="Times New Roman"/>
          <w:lang w:val="bg-BG"/>
        </w:rPr>
      </w:pPr>
      <w:r w:rsidRPr="00E46235">
        <w:rPr>
          <w:rFonts w:ascii="Times New Roman" w:hAnsi="Times New Roman"/>
          <w:lang w:val="bg-BG"/>
        </w:rPr>
        <w:t xml:space="preserve">Не се очакват значителни последици от въздействието на </w:t>
      </w:r>
      <w:r w:rsidR="000308BA">
        <w:rPr>
          <w:rFonts w:ascii="Times New Roman" w:hAnsi="Times New Roman"/>
          <w:lang w:val="en-GB"/>
        </w:rPr>
        <w:t>o</w:t>
      </w:r>
      <w:proofErr w:type="spellStart"/>
      <w:r w:rsidR="000308BA">
        <w:rPr>
          <w:rFonts w:ascii="Times New Roman" w:hAnsi="Times New Roman"/>
          <w:lang w:val="bg-BG"/>
        </w:rPr>
        <w:t>птични</w:t>
      </w:r>
      <w:proofErr w:type="spellEnd"/>
      <w:r w:rsidR="000308BA">
        <w:rPr>
          <w:rFonts w:ascii="Times New Roman" w:hAnsi="Times New Roman"/>
          <w:lang w:val="bg-BG"/>
        </w:rPr>
        <w:t xml:space="preserve"> я</w:t>
      </w:r>
      <w:r w:rsidR="007D17F5">
        <w:rPr>
          <w:rFonts w:ascii="Times New Roman" w:hAnsi="Times New Roman"/>
          <w:lang w:val="bg-BG"/>
        </w:rPr>
        <w:t>в</w:t>
      </w:r>
      <w:r w:rsidR="000308BA">
        <w:rPr>
          <w:rFonts w:ascii="Times New Roman" w:hAnsi="Times New Roman"/>
          <w:lang w:val="bg-BG"/>
        </w:rPr>
        <w:t>ления</w:t>
      </w:r>
      <w:r w:rsidR="007D17F5">
        <w:rPr>
          <w:rFonts w:ascii="Times New Roman" w:hAnsi="Times New Roman"/>
          <w:lang w:val="bg-BG"/>
        </w:rPr>
        <w:t xml:space="preserve"> и</w:t>
      </w:r>
      <w:r w:rsidR="000308BA">
        <w:rPr>
          <w:rFonts w:ascii="Times New Roman" w:hAnsi="Times New Roman"/>
          <w:lang w:val="bg-BG"/>
        </w:rPr>
        <w:t xml:space="preserve"> </w:t>
      </w:r>
      <w:r w:rsidRPr="00E46235">
        <w:rPr>
          <w:rFonts w:ascii="Times New Roman" w:hAnsi="Times New Roman"/>
          <w:lang w:val="bg-BG"/>
        </w:rPr>
        <w:t>йонизиращи лъчения върху работниците, върху населението и околната среда.</w:t>
      </w:r>
    </w:p>
    <w:p w14:paraId="1086BF26" w14:textId="3F71C286" w:rsidR="007A7C68" w:rsidRPr="00E46235" w:rsidRDefault="007A7C68" w:rsidP="00B02724">
      <w:pPr>
        <w:ind w:firstLine="709"/>
        <w:rPr>
          <w:rFonts w:ascii="Times New Roman" w:hAnsi="Times New Roman"/>
          <w:lang w:val="bg-BG"/>
        </w:rPr>
      </w:pPr>
      <w:r w:rsidRPr="00E46235">
        <w:rPr>
          <w:rFonts w:ascii="Times New Roman" w:hAnsi="Times New Roman"/>
          <w:lang w:val="bg-BG"/>
        </w:rPr>
        <w:t>Не се очакват значителни последици от въздействието на електрическите и магнитни полета с промишлена честота върху работниците, върху населението и околната среда. Умереното въздействие на тези полета върху работещите по време на експлоатацията не може да доведе до значителни последици. Върху населението това въздействие по време на експлоатацията е незначително.</w:t>
      </w:r>
    </w:p>
    <w:p w14:paraId="52A7F07F" w14:textId="09F523D3" w:rsidR="000629FA" w:rsidRPr="000629FA" w:rsidRDefault="000629FA" w:rsidP="00E03D1E">
      <w:pPr>
        <w:ind w:firstLine="709"/>
        <w:rPr>
          <w:rFonts w:ascii="Times New Roman" w:hAnsi="Times New Roman"/>
          <w:color w:val="000000" w:themeColor="text1"/>
          <w:lang w:val="bg-BG"/>
        </w:rPr>
      </w:pPr>
      <w:r w:rsidRPr="000629FA">
        <w:rPr>
          <w:rFonts w:ascii="Times New Roman" w:hAnsi="Times New Roman"/>
          <w:color w:val="000000" w:themeColor="text1"/>
          <w:lang w:val="bg-BG"/>
        </w:rPr>
        <w:t>Генерираните от инвестиционното предложение отпадъци ще се третират екологосъобразно, съгласно действащото законодателство. Отпадъците се събират на мястото, при селективно премахване на съществуващата инфраструктура, където е приложимо и при извършване на самите строително-монтажни дейности. След разделното им събиране отпадъците се предават на фирми притежаващи съответните разрешителни, при което не се очакват значителни последици за околната среда. Приоритетно ще се сключват договори за транспортиране и последваща максимална степен за материално оползотворяване на генерираните отпадъци, с което риска от възникването на вредни въздействия за околната среда е сведен до минимум.</w:t>
      </w:r>
    </w:p>
    <w:p w14:paraId="770F6487" w14:textId="2E222577" w:rsidR="3B7BB56F" w:rsidRPr="00E03D1E" w:rsidRDefault="00E03D1E" w:rsidP="00E03D1E">
      <w:pPr>
        <w:rPr>
          <w:rFonts w:ascii="Times New Roman" w:hAnsi="Times New Roman"/>
          <w:b/>
          <w:bCs/>
          <w:i/>
          <w:iCs/>
          <w:lang w:val="bg-BG"/>
        </w:rPr>
      </w:pPr>
      <w:r w:rsidRPr="00E03D1E">
        <w:rPr>
          <w:rFonts w:ascii="Times New Roman" w:hAnsi="Times New Roman"/>
          <w:b/>
          <w:bCs/>
          <w:i/>
          <w:iCs/>
          <w:lang w:val="bg-BG"/>
        </w:rPr>
        <w:t>Р</w:t>
      </w:r>
      <w:r w:rsidR="098CDD52" w:rsidRPr="00E03D1E">
        <w:rPr>
          <w:rFonts w:ascii="Times New Roman" w:hAnsi="Times New Roman"/>
          <w:b/>
          <w:bCs/>
          <w:i/>
          <w:iCs/>
          <w:lang w:val="bg-BG"/>
        </w:rPr>
        <w:t>искове за човешкото здраве, културното наследство или околната среда, включително вследствие на произшествия или катастрофи</w:t>
      </w:r>
    </w:p>
    <w:p w14:paraId="7D7BF1BA" w14:textId="24F8F184" w:rsidR="00DE1B85" w:rsidRPr="00DE1B85" w:rsidRDefault="00DE1B85" w:rsidP="003A0639">
      <w:pPr>
        <w:ind w:firstLine="709"/>
        <w:rPr>
          <w:rFonts w:ascii="Times New Roman" w:eastAsiaTheme="minorEastAsia" w:hAnsi="Times New Roman"/>
          <w:lang w:val="bg-BG"/>
        </w:rPr>
      </w:pPr>
      <w:r w:rsidRPr="00DE1B85">
        <w:rPr>
          <w:rFonts w:ascii="Times New Roman" w:eastAsiaTheme="minorEastAsia" w:hAnsi="Times New Roman"/>
          <w:lang w:val="bg-BG"/>
        </w:rPr>
        <w:t xml:space="preserve">Инвестиционното предложение е свързано с оптимизация и модернизация на съществуващата електропреносна мрежа, като се очаква да доведе до значително подобрение на енергийната ефективност и сигурност на мрежата. </w:t>
      </w:r>
      <w:r>
        <w:rPr>
          <w:rFonts w:ascii="Times New Roman" w:eastAsiaTheme="minorEastAsia" w:hAnsi="Times New Roman"/>
          <w:lang w:val="bg-BG"/>
        </w:rPr>
        <w:t>П</w:t>
      </w:r>
      <w:r w:rsidRPr="00DE1B85">
        <w:rPr>
          <w:rFonts w:ascii="Times New Roman" w:eastAsiaTheme="minorEastAsia" w:hAnsi="Times New Roman"/>
          <w:lang w:val="bg-BG"/>
        </w:rPr>
        <w:t>отенциалните рискове и въздействия за околната среда, човешкото здраве и културното наследство, свързани с проекта</w:t>
      </w:r>
      <w:r>
        <w:rPr>
          <w:rFonts w:ascii="Times New Roman" w:eastAsiaTheme="minorEastAsia" w:hAnsi="Times New Roman"/>
          <w:lang w:val="bg-BG"/>
        </w:rPr>
        <w:t xml:space="preserve"> са, както следва:</w:t>
      </w:r>
    </w:p>
    <w:p w14:paraId="16F55C11" w14:textId="7E4CF231" w:rsidR="00DE1B85" w:rsidRPr="00DE1B85" w:rsidRDefault="00DE1B85">
      <w:pPr>
        <w:pStyle w:val="a6"/>
        <w:numPr>
          <w:ilvl w:val="0"/>
          <w:numId w:val="54"/>
        </w:numPr>
        <w:rPr>
          <w:rFonts w:ascii="Times New Roman" w:eastAsiaTheme="minorEastAsia" w:hAnsi="Times New Roman"/>
          <w:lang w:val="bg-BG"/>
        </w:rPr>
      </w:pPr>
      <w:r w:rsidRPr="00DE1B85">
        <w:rPr>
          <w:rFonts w:ascii="Times New Roman" w:eastAsiaTheme="minorEastAsia" w:hAnsi="Times New Roman"/>
          <w:b/>
          <w:bCs/>
          <w:lang w:val="bg-BG"/>
        </w:rPr>
        <w:t>Рискове за човешкото здраве</w:t>
      </w:r>
      <w:r w:rsidRPr="00DE1B85">
        <w:rPr>
          <w:rFonts w:ascii="Times New Roman" w:eastAsiaTheme="minorEastAsia" w:hAnsi="Times New Roman"/>
          <w:lang w:val="bg-BG"/>
        </w:rPr>
        <w:t xml:space="preserve">: По време на експлоатацията се очаква инвестиционното предложение да осигури надеждност и стабилност на електропреносната система, без да създава допълнителни рискове за човешкото здраве. Всички </w:t>
      </w:r>
      <w:r>
        <w:rPr>
          <w:rFonts w:ascii="Times New Roman" w:eastAsiaTheme="minorEastAsia" w:hAnsi="Times New Roman"/>
          <w:lang w:val="bg-BG"/>
        </w:rPr>
        <w:t>етапи от строителството и последващата експлоатация</w:t>
      </w:r>
      <w:r w:rsidRPr="00DE1B85">
        <w:rPr>
          <w:rFonts w:ascii="Times New Roman" w:eastAsiaTheme="minorEastAsia" w:hAnsi="Times New Roman"/>
          <w:lang w:val="bg-BG"/>
        </w:rPr>
        <w:t xml:space="preserve"> ще бъдат съобразени със съответните стандарти за безопасност и норми на електромагнитно лъчение, което ще гарантира, че населението не е изложено на вредни въздействия. Рискът за здравето е минимизиран чрез прилагането на съвременни технологии</w:t>
      </w:r>
      <w:r w:rsidR="00A00C6F">
        <w:rPr>
          <w:rFonts w:ascii="Times New Roman" w:eastAsiaTheme="minorEastAsia" w:hAnsi="Times New Roman"/>
          <w:lang w:val="bg-BG"/>
        </w:rPr>
        <w:t>.</w:t>
      </w:r>
    </w:p>
    <w:p w14:paraId="5DD9B671" w14:textId="40A1C522" w:rsidR="00DE1B85" w:rsidRPr="00A00C6F" w:rsidRDefault="00DE1B85">
      <w:pPr>
        <w:pStyle w:val="a6"/>
        <w:numPr>
          <w:ilvl w:val="0"/>
          <w:numId w:val="54"/>
        </w:numPr>
        <w:rPr>
          <w:rFonts w:ascii="Times New Roman" w:eastAsiaTheme="minorEastAsia" w:hAnsi="Times New Roman"/>
          <w:lang w:val="bg-BG"/>
        </w:rPr>
      </w:pPr>
      <w:r w:rsidRPr="00A00C6F">
        <w:rPr>
          <w:rFonts w:ascii="Times New Roman" w:eastAsiaTheme="minorEastAsia" w:hAnsi="Times New Roman"/>
          <w:b/>
          <w:bCs/>
          <w:lang w:val="bg-BG"/>
        </w:rPr>
        <w:t>Рискове за околната среда</w:t>
      </w:r>
      <w:r w:rsidRPr="00A00C6F">
        <w:rPr>
          <w:rFonts w:ascii="Times New Roman" w:eastAsiaTheme="minorEastAsia" w:hAnsi="Times New Roman"/>
          <w:lang w:val="bg-BG"/>
        </w:rPr>
        <w:t xml:space="preserve">: Възможните въздействия върху околната среда са предимно свързани със строителния етап, когато могат да се получат краткосрочни смущения като повишен шум, прах и локални въздействия върху почвите и растителността в зоната на сервитута. Тези въздействия обаче са временни и ще бъдат контролирани с мерки за минимизиране на </w:t>
      </w:r>
      <w:r w:rsidR="00A00C6F">
        <w:rPr>
          <w:rFonts w:ascii="Times New Roman" w:eastAsiaTheme="minorEastAsia" w:hAnsi="Times New Roman"/>
          <w:lang w:val="bg-BG"/>
        </w:rPr>
        <w:t>въздействието</w:t>
      </w:r>
      <w:r w:rsidRPr="00A00C6F">
        <w:rPr>
          <w:rFonts w:ascii="Times New Roman" w:eastAsiaTheme="minorEastAsia" w:hAnsi="Times New Roman"/>
          <w:lang w:val="bg-BG"/>
        </w:rPr>
        <w:t>. Етапът на експлоатация не предвижда значителни въздействия върху околната среда, като възможностите за екологични инциденти или катастрофи се оценяват като минимални поради високото ниво на технологични и експлоатационни мерки за безопасност.</w:t>
      </w:r>
    </w:p>
    <w:p w14:paraId="0438E4B9" w14:textId="7854C261" w:rsidR="00DE1B85" w:rsidRPr="00A00C6F" w:rsidRDefault="00DE1B85">
      <w:pPr>
        <w:pStyle w:val="a6"/>
        <w:numPr>
          <w:ilvl w:val="0"/>
          <w:numId w:val="54"/>
        </w:numPr>
        <w:rPr>
          <w:rFonts w:ascii="Times New Roman" w:eastAsiaTheme="minorEastAsia" w:hAnsi="Times New Roman"/>
          <w:lang w:val="bg-BG"/>
        </w:rPr>
      </w:pPr>
      <w:r w:rsidRPr="00A00C6F">
        <w:rPr>
          <w:rFonts w:ascii="Times New Roman" w:eastAsiaTheme="minorEastAsia" w:hAnsi="Times New Roman"/>
          <w:b/>
          <w:bCs/>
          <w:lang w:val="bg-BG"/>
        </w:rPr>
        <w:t>Рискове за културното наследство</w:t>
      </w:r>
      <w:r w:rsidRPr="00A00C6F">
        <w:rPr>
          <w:rFonts w:ascii="Times New Roman" w:eastAsiaTheme="minorEastAsia" w:hAnsi="Times New Roman"/>
          <w:lang w:val="bg-BG"/>
        </w:rPr>
        <w:t xml:space="preserve">: </w:t>
      </w:r>
      <w:r w:rsidR="00A00C6F">
        <w:rPr>
          <w:rFonts w:ascii="Times New Roman" w:eastAsiaTheme="minorEastAsia" w:hAnsi="Times New Roman"/>
          <w:lang w:val="bg-BG"/>
        </w:rPr>
        <w:t xml:space="preserve">Не са </w:t>
      </w:r>
      <w:r w:rsidR="00A00C6F">
        <w:rPr>
          <w:rFonts w:ascii="Times New Roman" w:hAnsi="Times New Roman"/>
          <w:lang w:val="bg-BG"/>
        </w:rPr>
        <w:t>в</w:t>
      </w:r>
      <w:r w:rsidR="00A00C6F" w:rsidRPr="00A003C7">
        <w:rPr>
          <w:rFonts w:ascii="Times New Roman" w:hAnsi="Times New Roman"/>
          <w:lang w:val="bg-BG"/>
        </w:rPr>
        <w:t>ероятни значителни последици от въздействията на инвестиционното предложение</w:t>
      </w:r>
      <w:r w:rsidR="00E72DA9">
        <w:rPr>
          <w:rFonts w:ascii="Times New Roman" w:hAnsi="Times New Roman"/>
          <w:lang w:val="bg-BG"/>
        </w:rPr>
        <w:t xml:space="preserve"> при спазване на предписаните </w:t>
      </w:r>
      <w:r w:rsidR="00E03D1E">
        <w:rPr>
          <w:rFonts w:ascii="Times New Roman" w:hAnsi="Times New Roman"/>
          <w:lang w:val="bg-BG"/>
        </w:rPr>
        <w:t>мерки</w:t>
      </w:r>
      <w:r w:rsidRPr="00A00C6F">
        <w:rPr>
          <w:rFonts w:ascii="Times New Roman" w:eastAsiaTheme="minorEastAsia" w:hAnsi="Times New Roman"/>
          <w:lang w:val="bg-BG"/>
        </w:rPr>
        <w:t>.</w:t>
      </w:r>
    </w:p>
    <w:p w14:paraId="15AB2E41" w14:textId="710CD723" w:rsidR="00DE1B85" w:rsidRPr="009B7CC6" w:rsidRDefault="00DE1B85">
      <w:pPr>
        <w:pStyle w:val="a6"/>
        <w:numPr>
          <w:ilvl w:val="0"/>
          <w:numId w:val="54"/>
        </w:numPr>
        <w:rPr>
          <w:rFonts w:ascii="Times New Roman" w:eastAsiaTheme="minorEastAsia" w:hAnsi="Times New Roman"/>
          <w:lang w:val="bg-BG"/>
        </w:rPr>
      </w:pPr>
      <w:r w:rsidRPr="009B7CC6">
        <w:rPr>
          <w:rFonts w:ascii="Times New Roman" w:eastAsiaTheme="minorEastAsia" w:hAnsi="Times New Roman"/>
          <w:b/>
          <w:bCs/>
          <w:lang w:val="bg-BG"/>
        </w:rPr>
        <w:t>Рискове от произшествия и катастрофи</w:t>
      </w:r>
      <w:r w:rsidRPr="009B7CC6">
        <w:rPr>
          <w:rFonts w:ascii="Times New Roman" w:eastAsiaTheme="minorEastAsia" w:hAnsi="Times New Roman"/>
          <w:lang w:val="bg-BG"/>
        </w:rPr>
        <w:t xml:space="preserve">: Възможността от възникване на инциденти по време на експлоатацията на електропровода е минимална, благодарение на съвременната технология и стандартите за безопасност, </w:t>
      </w:r>
      <w:r w:rsidR="009B7CC6">
        <w:rPr>
          <w:rFonts w:ascii="Times New Roman" w:eastAsiaTheme="minorEastAsia" w:hAnsi="Times New Roman"/>
          <w:lang w:val="bg-BG"/>
        </w:rPr>
        <w:t>които ще се прилагат</w:t>
      </w:r>
      <w:r w:rsidRPr="009B7CC6">
        <w:rPr>
          <w:rFonts w:ascii="Times New Roman" w:eastAsiaTheme="minorEastAsia" w:hAnsi="Times New Roman"/>
          <w:lang w:val="bg-BG"/>
        </w:rPr>
        <w:t>. Дейностите по поддръжка ще бъдат редовни и в съответствие с утвърдените стандарти, за да се предотвратят технически неизправности, които биха могли да повлияят негативно на околната среда и човешкото здраве.</w:t>
      </w:r>
    </w:p>
    <w:p w14:paraId="631A2B0F" w14:textId="05668EA8" w:rsidR="00DE1B85" w:rsidRDefault="00DE1B85" w:rsidP="003A0639">
      <w:pPr>
        <w:ind w:firstLine="709"/>
        <w:rPr>
          <w:rFonts w:ascii="Times New Roman" w:eastAsiaTheme="minorEastAsia" w:hAnsi="Times New Roman"/>
          <w:lang w:val="bg-BG"/>
        </w:rPr>
      </w:pPr>
      <w:r w:rsidRPr="00DE1B85">
        <w:rPr>
          <w:rFonts w:ascii="Times New Roman" w:eastAsiaTheme="minorEastAsia" w:hAnsi="Times New Roman"/>
          <w:b/>
          <w:bCs/>
          <w:lang w:val="bg-BG"/>
        </w:rPr>
        <w:t>Заключение</w:t>
      </w:r>
      <w:r w:rsidRPr="00DE1B85">
        <w:rPr>
          <w:rFonts w:ascii="Times New Roman" w:eastAsiaTheme="minorEastAsia" w:hAnsi="Times New Roman"/>
          <w:lang w:val="bg-BG"/>
        </w:rPr>
        <w:t>: Инвестиционното предложение няма да доведе до значителни рискове или последици за човешкото здраве, културното наследство и околната среда. Спазването на стриктни стандарти за безопасност и мерки за минимизиране на въздействията ще гарантира, че всички потенциални рискове са сведени до минимум, както по време на строителния етап, така и през периода на експлоатация.</w:t>
      </w:r>
    </w:p>
    <w:p w14:paraId="0B274DD0" w14:textId="77777777" w:rsidR="004F48EA" w:rsidRPr="004F48EA" w:rsidRDefault="004F48EA" w:rsidP="003A0639">
      <w:pPr>
        <w:ind w:firstLine="709"/>
        <w:rPr>
          <w:rFonts w:ascii="Times New Roman" w:eastAsiaTheme="minorEastAsia" w:hAnsi="Times New Roman"/>
          <w:sz w:val="12"/>
          <w:szCs w:val="12"/>
          <w:lang w:val="bg-BG"/>
        </w:rPr>
      </w:pPr>
    </w:p>
    <w:p w14:paraId="2BB4CE3E" w14:textId="77777777" w:rsidR="004F48EA" w:rsidRPr="00A003C7" w:rsidRDefault="004F48EA">
      <w:pPr>
        <w:pStyle w:val="20"/>
        <w:keepNext w:val="0"/>
        <w:widowControl w:val="0"/>
        <w:numPr>
          <w:ilvl w:val="1"/>
          <w:numId w:val="50"/>
        </w:numPr>
        <w:spacing w:before="0"/>
        <w:rPr>
          <w:rFonts w:ascii="Times New Roman" w:hAnsi="Times New Roman" w:cs="Times New Roman"/>
          <w:lang w:val="bg-BG"/>
        </w:rPr>
      </w:pPr>
      <w:bookmarkStart w:id="272" w:name="_Toc193881028"/>
      <w:bookmarkStart w:id="273" w:name="_Toc198629903"/>
      <w:r w:rsidRPr="00A003C7">
        <w:rPr>
          <w:rFonts w:ascii="Times New Roman" w:hAnsi="Times New Roman" w:cs="Times New Roman"/>
          <w:lang w:val="bg-BG"/>
        </w:rPr>
        <w:t xml:space="preserve">Вероятни значителни последици от въздействията на инвестиционното предложение за околната среда, </w:t>
      </w:r>
      <w:r w:rsidRPr="004F48EA">
        <w:rPr>
          <w:rFonts w:ascii="Times New Roman" w:hAnsi="Times New Roman" w:cs="Times New Roman"/>
          <w:i/>
          <w:iCs/>
          <w:u w:val="single"/>
          <w:lang w:val="bg-BG"/>
        </w:rPr>
        <w:t>произтичащи от рисковете за човешкото здраве, културното наследство или околната среда, включително вследствие на произшествия или катастрофи</w:t>
      </w:r>
      <w:bookmarkEnd w:id="272"/>
      <w:bookmarkEnd w:id="273"/>
      <w:r w:rsidRPr="00A003C7">
        <w:rPr>
          <w:rFonts w:ascii="Times New Roman" w:hAnsi="Times New Roman" w:cs="Times New Roman"/>
          <w:lang w:val="bg-BG"/>
        </w:rPr>
        <w:t xml:space="preserve"> </w:t>
      </w:r>
    </w:p>
    <w:p w14:paraId="3A11827D" w14:textId="77777777" w:rsidR="004F48EA" w:rsidRPr="00CD7067" w:rsidRDefault="004F48EA" w:rsidP="004F48EA">
      <w:pPr>
        <w:ind w:left="720" w:firstLine="0"/>
        <w:rPr>
          <w:rFonts w:ascii="Times New Roman" w:eastAsia="Calibri Light" w:hAnsi="Times New Roman"/>
          <w:sz w:val="8"/>
          <w:szCs w:val="8"/>
          <w:lang w:val="bg-BG"/>
        </w:rPr>
      </w:pPr>
    </w:p>
    <w:p w14:paraId="4CC7CA61" w14:textId="77777777" w:rsidR="004F48EA" w:rsidRPr="00DE1B85" w:rsidRDefault="004F48EA" w:rsidP="004F48EA">
      <w:pPr>
        <w:ind w:firstLine="709"/>
        <w:rPr>
          <w:rFonts w:ascii="Times New Roman" w:eastAsiaTheme="minorEastAsia" w:hAnsi="Times New Roman"/>
          <w:lang w:val="bg-BG"/>
        </w:rPr>
      </w:pPr>
      <w:r w:rsidRPr="00DE1B85">
        <w:rPr>
          <w:rFonts w:ascii="Times New Roman" w:eastAsiaTheme="minorEastAsia" w:hAnsi="Times New Roman"/>
          <w:lang w:val="bg-BG"/>
        </w:rPr>
        <w:t xml:space="preserve">Инвестиционното предложение „Устойчиво адаптиране на националната електропреносна мрежа – </w:t>
      </w:r>
      <w:r w:rsidRPr="00DE1B85">
        <w:rPr>
          <w:rFonts w:ascii="Times New Roman" w:eastAsiaTheme="minorEastAsia" w:hAnsi="Times New Roman"/>
          <w:lang w:val="en-GB"/>
        </w:rPr>
        <w:t>GREENABLER</w:t>
      </w:r>
      <w:r w:rsidRPr="00DE1B85">
        <w:rPr>
          <w:rFonts w:ascii="Times New Roman" w:eastAsiaTheme="minorEastAsia" w:hAnsi="Times New Roman"/>
          <w:lang w:val="bg-BG"/>
        </w:rPr>
        <w:t xml:space="preserve"> - трансформация на мрежа 220 </w:t>
      </w:r>
      <w:r w:rsidRPr="00DE1B85">
        <w:rPr>
          <w:rFonts w:ascii="Times New Roman" w:eastAsiaTheme="minorEastAsia" w:hAnsi="Times New Roman"/>
          <w:lang w:val="en-GB"/>
        </w:rPr>
        <w:t>kV</w:t>
      </w:r>
      <w:r w:rsidRPr="00DE1B85">
        <w:rPr>
          <w:rFonts w:ascii="Times New Roman" w:eastAsiaTheme="minorEastAsia" w:hAnsi="Times New Roman"/>
          <w:lang w:val="bg-BG"/>
        </w:rPr>
        <w:t xml:space="preserve"> към ниво на напрежение 400 </w:t>
      </w:r>
      <w:r w:rsidRPr="00DE1B85">
        <w:rPr>
          <w:rFonts w:ascii="Times New Roman" w:eastAsiaTheme="minorEastAsia" w:hAnsi="Times New Roman"/>
          <w:lang w:val="en-GB"/>
        </w:rPr>
        <w:t>kV</w:t>
      </w:r>
      <w:r w:rsidRPr="00DE1B85">
        <w:rPr>
          <w:rFonts w:ascii="Times New Roman" w:eastAsiaTheme="minorEastAsia" w:hAnsi="Times New Roman"/>
          <w:lang w:val="bg-BG"/>
        </w:rPr>
        <w:t xml:space="preserve">“ е свързано с оптимизация и модернизация на съществуващата електропреносна мрежа, като се очаква да доведе до значително подобрение на енергийната ефективност и сигурност на мрежата. </w:t>
      </w:r>
      <w:r>
        <w:rPr>
          <w:rFonts w:ascii="Times New Roman" w:eastAsiaTheme="minorEastAsia" w:hAnsi="Times New Roman"/>
          <w:lang w:val="bg-BG"/>
        </w:rPr>
        <w:t>П</w:t>
      </w:r>
      <w:r w:rsidRPr="00DE1B85">
        <w:rPr>
          <w:rFonts w:ascii="Times New Roman" w:eastAsiaTheme="minorEastAsia" w:hAnsi="Times New Roman"/>
          <w:lang w:val="bg-BG"/>
        </w:rPr>
        <w:t>отенциалните рискове и въздействия за околната среда, човешкото здраве и културното наследство, свързани с проекта</w:t>
      </w:r>
      <w:r>
        <w:rPr>
          <w:rFonts w:ascii="Times New Roman" w:eastAsiaTheme="minorEastAsia" w:hAnsi="Times New Roman"/>
          <w:lang w:val="bg-BG"/>
        </w:rPr>
        <w:t xml:space="preserve"> са, както следва:</w:t>
      </w:r>
    </w:p>
    <w:p w14:paraId="27ABC454" w14:textId="77777777" w:rsidR="004F48EA" w:rsidRPr="00DE1B85" w:rsidRDefault="004F48EA">
      <w:pPr>
        <w:pStyle w:val="a6"/>
        <w:numPr>
          <w:ilvl w:val="0"/>
          <w:numId w:val="54"/>
        </w:numPr>
        <w:rPr>
          <w:rFonts w:ascii="Times New Roman" w:eastAsiaTheme="minorEastAsia" w:hAnsi="Times New Roman"/>
          <w:lang w:val="bg-BG"/>
        </w:rPr>
      </w:pPr>
      <w:r w:rsidRPr="00DE1B85">
        <w:rPr>
          <w:rFonts w:ascii="Times New Roman" w:eastAsiaTheme="minorEastAsia" w:hAnsi="Times New Roman"/>
          <w:b/>
          <w:bCs/>
          <w:lang w:val="bg-BG"/>
        </w:rPr>
        <w:t>Рискове за човешкото здраве</w:t>
      </w:r>
      <w:r w:rsidRPr="00DE1B85">
        <w:rPr>
          <w:rFonts w:ascii="Times New Roman" w:eastAsiaTheme="minorEastAsia" w:hAnsi="Times New Roman"/>
          <w:lang w:val="bg-BG"/>
        </w:rPr>
        <w:t xml:space="preserve">: По време на експлоатацията се очаква инвестиционното предложение да осигури надеждност и стабилност на електропреносната система, без да създава допълнителни рискове за човешкото здраве. Всички </w:t>
      </w:r>
      <w:r>
        <w:rPr>
          <w:rFonts w:ascii="Times New Roman" w:eastAsiaTheme="minorEastAsia" w:hAnsi="Times New Roman"/>
          <w:lang w:val="bg-BG"/>
        </w:rPr>
        <w:t>етапи от строителството и последващата експлоатация</w:t>
      </w:r>
      <w:r w:rsidRPr="00DE1B85">
        <w:rPr>
          <w:rFonts w:ascii="Times New Roman" w:eastAsiaTheme="minorEastAsia" w:hAnsi="Times New Roman"/>
          <w:lang w:val="bg-BG"/>
        </w:rPr>
        <w:t xml:space="preserve"> ще бъдат съобразени със съответните стандарти за безопасност и норми на електромагнитно лъчение, което ще гарантира, че населението не е изложено на вредни въздействия. Рискът за здравето е минимизиран чрез прилагането на съвременни технологии</w:t>
      </w:r>
      <w:r>
        <w:rPr>
          <w:rFonts w:ascii="Times New Roman" w:eastAsiaTheme="minorEastAsia" w:hAnsi="Times New Roman"/>
          <w:lang w:val="bg-BG"/>
        </w:rPr>
        <w:t>.</w:t>
      </w:r>
    </w:p>
    <w:p w14:paraId="0397A33C" w14:textId="77777777" w:rsidR="004F48EA" w:rsidRPr="00A00C6F" w:rsidRDefault="004F48EA">
      <w:pPr>
        <w:pStyle w:val="a6"/>
        <w:numPr>
          <w:ilvl w:val="0"/>
          <w:numId w:val="54"/>
        </w:numPr>
        <w:rPr>
          <w:rFonts w:ascii="Times New Roman" w:eastAsiaTheme="minorEastAsia" w:hAnsi="Times New Roman"/>
          <w:lang w:val="bg-BG"/>
        </w:rPr>
      </w:pPr>
      <w:r w:rsidRPr="00A00C6F">
        <w:rPr>
          <w:rFonts w:ascii="Times New Roman" w:eastAsiaTheme="minorEastAsia" w:hAnsi="Times New Roman"/>
          <w:b/>
          <w:bCs/>
          <w:lang w:val="bg-BG"/>
        </w:rPr>
        <w:t>Рискове за околната среда</w:t>
      </w:r>
      <w:r w:rsidRPr="00A00C6F">
        <w:rPr>
          <w:rFonts w:ascii="Times New Roman" w:eastAsiaTheme="minorEastAsia" w:hAnsi="Times New Roman"/>
          <w:lang w:val="bg-BG"/>
        </w:rPr>
        <w:t xml:space="preserve">: Възможните въздействия върху околната среда са предимно свързани със строителния етап, когато могат да се получат краткосрочни смущения като повишен шум, прах и локални въздействия върху почвите и растителността в зоната на сервитута. Тези въздействия обаче са временни и ще бъдат контролирани с мерки за минимизиране на </w:t>
      </w:r>
      <w:r>
        <w:rPr>
          <w:rFonts w:ascii="Times New Roman" w:eastAsiaTheme="minorEastAsia" w:hAnsi="Times New Roman"/>
          <w:lang w:val="bg-BG"/>
        </w:rPr>
        <w:t>въздействието</w:t>
      </w:r>
      <w:r w:rsidRPr="00A00C6F">
        <w:rPr>
          <w:rFonts w:ascii="Times New Roman" w:eastAsiaTheme="minorEastAsia" w:hAnsi="Times New Roman"/>
          <w:lang w:val="bg-BG"/>
        </w:rPr>
        <w:t>. Етапът на експлоатация не предвижда значителни въздействия върху околната среда, като възможностите за екологични инциденти или катастрофи се оценяват като минимални поради високото ниво на технологични и експлоатационни мерки за безопасност.</w:t>
      </w:r>
    </w:p>
    <w:p w14:paraId="6B5DEAAB" w14:textId="7A464ADC" w:rsidR="004F48EA" w:rsidRPr="00A00C6F" w:rsidRDefault="004F48EA">
      <w:pPr>
        <w:pStyle w:val="a6"/>
        <w:numPr>
          <w:ilvl w:val="0"/>
          <w:numId w:val="54"/>
        </w:numPr>
        <w:rPr>
          <w:rFonts w:ascii="Times New Roman" w:eastAsiaTheme="minorEastAsia" w:hAnsi="Times New Roman"/>
          <w:lang w:val="bg-BG"/>
        </w:rPr>
      </w:pPr>
      <w:r w:rsidRPr="00A00C6F">
        <w:rPr>
          <w:rFonts w:ascii="Times New Roman" w:eastAsiaTheme="minorEastAsia" w:hAnsi="Times New Roman"/>
          <w:b/>
          <w:bCs/>
          <w:lang w:val="bg-BG"/>
        </w:rPr>
        <w:t>Рискове за културното наследство</w:t>
      </w:r>
      <w:r w:rsidRPr="00A00C6F">
        <w:rPr>
          <w:rFonts w:ascii="Times New Roman" w:eastAsiaTheme="minorEastAsia" w:hAnsi="Times New Roman"/>
          <w:lang w:val="bg-BG"/>
        </w:rPr>
        <w:t xml:space="preserve">: </w:t>
      </w:r>
      <w:r>
        <w:rPr>
          <w:rFonts w:ascii="Times New Roman" w:eastAsiaTheme="minorEastAsia" w:hAnsi="Times New Roman"/>
          <w:lang w:val="bg-BG"/>
        </w:rPr>
        <w:t xml:space="preserve">Не са </w:t>
      </w:r>
      <w:r>
        <w:rPr>
          <w:rFonts w:ascii="Times New Roman" w:hAnsi="Times New Roman"/>
          <w:lang w:val="bg-BG"/>
        </w:rPr>
        <w:t>в</w:t>
      </w:r>
      <w:r w:rsidRPr="00A003C7">
        <w:rPr>
          <w:rFonts w:ascii="Times New Roman" w:hAnsi="Times New Roman"/>
          <w:lang w:val="bg-BG"/>
        </w:rPr>
        <w:t>ероятни значителни последици от въздействията на инвестиционното предложение</w:t>
      </w:r>
      <w:r>
        <w:rPr>
          <w:rFonts w:ascii="Times New Roman" w:hAnsi="Times New Roman"/>
          <w:lang w:val="bg-BG"/>
        </w:rPr>
        <w:t xml:space="preserve"> при спазване на предписаните мерки</w:t>
      </w:r>
      <w:r w:rsidRPr="00A00C6F">
        <w:rPr>
          <w:rFonts w:ascii="Times New Roman" w:eastAsiaTheme="minorEastAsia" w:hAnsi="Times New Roman"/>
          <w:lang w:val="bg-BG"/>
        </w:rPr>
        <w:t>.</w:t>
      </w:r>
    </w:p>
    <w:p w14:paraId="0D0092F7" w14:textId="77777777" w:rsidR="004F48EA" w:rsidRPr="009B7CC6" w:rsidRDefault="004F48EA">
      <w:pPr>
        <w:pStyle w:val="a6"/>
        <w:numPr>
          <w:ilvl w:val="0"/>
          <w:numId w:val="54"/>
        </w:numPr>
        <w:rPr>
          <w:rFonts w:ascii="Times New Roman" w:eastAsiaTheme="minorEastAsia" w:hAnsi="Times New Roman"/>
          <w:lang w:val="bg-BG"/>
        </w:rPr>
      </w:pPr>
      <w:r w:rsidRPr="009B7CC6">
        <w:rPr>
          <w:rFonts w:ascii="Times New Roman" w:eastAsiaTheme="minorEastAsia" w:hAnsi="Times New Roman"/>
          <w:b/>
          <w:bCs/>
          <w:lang w:val="bg-BG"/>
        </w:rPr>
        <w:t>Рискове от произшествия и катастрофи</w:t>
      </w:r>
      <w:r w:rsidRPr="009B7CC6">
        <w:rPr>
          <w:rFonts w:ascii="Times New Roman" w:eastAsiaTheme="minorEastAsia" w:hAnsi="Times New Roman"/>
          <w:lang w:val="bg-BG"/>
        </w:rPr>
        <w:t xml:space="preserve">: Възможността от възникване на инциденти по време на експлоатацията на електропровода е минимална, благодарение на съвременната технология и стандартите за безопасност, </w:t>
      </w:r>
      <w:r>
        <w:rPr>
          <w:rFonts w:ascii="Times New Roman" w:eastAsiaTheme="minorEastAsia" w:hAnsi="Times New Roman"/>
          <w:lang w:val="bg-BG"/>
        </w:rPr>
        <w:t>които ще се прилагат</w:t>
      </w:r>
      <w:r w:rsidRPr="009B7CC6">
        <w:rPr>
          <w:rFonts w:ascii="Times New Roman" w:eastAsiaTheme="minorEastAsia" w:hAnsi="Times New Roman"/>
          <w:lang w:val="bg-BG"/>
        </w:rPr>
        <w:t>. Дейностите по поддръжка ще бъдат редовни и в съответствие с утвърдените стандарти, за да се предотвратят технически неизправности, които биха могли да повлияят негативно на околната среда и човешкото здраве.</w:t>
      </w:r>
    </w:p>
    <w:p w14:paraId="6A12D67C" w14:textId="77777777" w:rsidR="004F48EA" w:rsidRPr="00DE1B85" w:rsidRDefault="004F48EA" w:rsidP="004F48EA">
      <w:pPr>
        <w:ind w:firstLine="709"/>
        <w:rPr>
          <w:rFonts w:ascii="Times New Roman" w:eastAsiaTheme="minorEastAsia" w:hAnsi="Times New Roman"/>
          <w:lang w:val="bg-BG"/>
        </w:rPr>
      </w:pPr>
      <w:r w:rsidRPr="00DE1B85">
        <w:rPr>
          <w:rFonts w:ascii="Times New Roman" w:eastAsiaTheme="minorEastAsia" w:hAnsi="Times New Roman"/>
          <w:b/>
          <w:bCs/>
          <w:lang w:val="bg-BG"/>
        </w:rPr>
        <w:t>Заключение</w:t>
      </w:r>
      <w:r w:rsidRPr="00DE1B85">
        <w:rPr>
          <w:rFonts w:ascii="Times New Roman" w:eastAsiaTheme="minorEastAsia" w:hAnsi="Times New Roman"/>
          <w:lang w:val="bg-BG"/>
        </w:rPr>
        <w:t>: Инвестиционното предложение „</w:t>
      </w:r>
      <w:r w:rsidRPr="00DE1B85">
        <w:rPr>
          <w:rFonts w:ascii="Times New Roman" w:eastAsiaTheme="minorEastAsia" w:hAnsi="Times New Roman"/>
          <w:lang w:val="en-GB"/>
        </w:rPr>
        <w:t>GREENABLER</w:t>
      </w:r>
      <w:r w:rsidRPr="00DE1B85">
        <w:rPr>
          <w:rFonts w:ascii="Times New Roman" w:eastAsiaTheme="minorEastAsia" w:hAnsi="Times New Roman"/>
          <w:lang w:val="bg-BG"/>
        </w:rPr>
        <w:t>“ няма да доведе до значителни рискове или последици за човешкото здраве, културното наследство и околната среда. Спазването на стриктни стандарти за безопасност и мерки за минимизиране на въздействията ще гарантира, че всички потенциални рискове са сведени до минимум, както по време на строителния етап, така и през периода на експлоатация.</w:t>
      </w:r>
    </w:p>
    <w:p w14:paraId="351DF42B" w14:textId="77777777" w:rsidR="00DE1B85" w:rsidRPr="00DE1B85" w:rsidRDefault="00DE1B85" w:rsidP="003A0639">
      <w:pPr>
        <w:ind w:firstLine="0"/>
        <w:rPr>
          <w:rFonts w:ascii="Times New Roman" w:eastAsiaTheme="minorEastAsia" w:hAnsi="Times New Roman"/>
          <w:sz w:val="12"/>
          <w:szCs w:val="12"/>
          <w:lang w:val="bg-BG"/>
        </w:rPr>
      </w:pPr>
    </w:p>
    <w:p w14:paraId="771F20E4" w14:textId="79CDF56C" w:rsidR="3B7BB56F" w:rsidRPr="00A003C7" w:rsidRDefault="098CDD52">
      <w:pPr>
        <w:pStyle w:val="20"/>
        <w:keepNext w:val="0"/>
        <w:widowControl w:val="0"/>
        <w:numPr>
          <w:ilvl w:val="1"/>
          <w:numId w:val="50"/>
        </w:numPr>
        <w:spacing w:before="0"/>
        <w:rPr>
          <w:rFonts w:ascii="Times New Roman" w:hAnsi="Times New Roman" w:cs="Times New Roman"/>
          <w:lang w:val="bg-BG"/>
        </w:rPr>
      </w:pPr>
      <w:bookmarkStart w:id="274" w:name="_Toc198629904"/>
      <w:bookmarkStart w:id="275" w:name="_Hlk184818719"/>
      <w:r w:rsidRPr="00A003C7">
        <w:rPr>
          <w:rFonts w:ascii="Times New Roman" w:hAnsi="Times New Roman" w:cs="Times New Roman"/>
          <w:lang w:val="bg-BG"/>
        </w:rPr>
        <w:t xml:space="preserve">Вероятни значителни последици от въздействията на инвестиционното предложение за околната среда, произтичащи от </w:t>
      </w:r>
      <w:r w:rsidRPr="00CF0DC4">
        <w:rPr>
          <w:rFonts w:ascii="Times New Roman" w:hAnsi="Times New Roman" w:cs="Times New Roman"/>
          <w:i/>
          <w:iCs/>
          <w:u w:val="single"/>
          <w:lang w:val="bg-BG"/>
        </w:rPr>
        <w:t>комбинирането на въздействието с въздействието на други съществуващи и/или одобрени инвестиционни предложения</w:t>
      </w:r>
      <w:r w:rsidRPr="00A003C7">
        <w:rPr>
          <w:rFonts w:ascii="Times New Roman" w:hAnsi="Times New Roman" w:cs="Times New Roman"/>
          <w:lang w:val="bg-BG"/>
        </w:rPr>
        <w:t>, като се вземат предвид всички съществуващи проблеми в околната среда, свързани с области от особено екологично значение, които е вероятно да бъдат засегнати, или свързани с използването на природни ресурси</w:t>
      </w:r>
      <w:bookmarkEnd w:id="274"/>
    </w:p>
    <w:bookmarkEnd w:id="275"/>
    <w:p w14:paraId="10F20EB6" w14:textId="10931178" w:rsidR="002F6D99" w:rsidRPr="00C64A24" w:rsidRDefault="002F6D99" w:rsidP="00E61C0F">
      <w:pPr>
        <w:ind w:firstLine="709"/>
        <w:rPr>
          <w:rFonts w:ascii="Times New Roman" w:hAnsi="Times New Roman"/>
          <w:lang w:val="bg-BG"/>
        </w:rPr>
      </w:pPr>
      <w:r w:rsidRPr="00C64A24">
        <w:rPr>
          <w:rFonts w:ascii="Times New Roman" w:hAnsi="Times New Roman"/>
          <w:lang w:val="bg-BG"/>
        </w:rPr>
        <w:t xml:space="preserve">Не се очаква </w:t>
      </w:r>
      <w:r w:rsidR="00861760">
        <w:rPr>
          <w:rFonts w:ascii="Times New Roman" w:hAnsi="Times New Roman"/>
          <w:lang w:val="bg-BG"/>
        </w:rPr>
        <w:t>инвестиционното предложение</w:t>
      </w:r>
      <w:r w:rsidRPr="00C64A24">
        <w:rPr>
          <w:rFonts w:ascii="Times New Roman" w:hAnsi="Times New Roman"/>
          <w:lang w:val="bg-BG"/>
        </w:rPr>
        <w:t xml:space="preserve"> да окаже въздействие върху количествените характеристики на атмосферното време в района на електропровода, а и в по-обширен периметър. Поради отсъствие на въздействие не може да се окачествят вероятните последици.</w:t>
      </w:r>
    </w:p>
    <w:p w14:paraId="1909700D" w14:textId="0EE88911" w:rsidR="00376DAB" w:rsidRPr="00A003C7" w:rsidRDefault="00EC0C5E" w:rsidP="00E61C0F">
      <w:pPr>
        <w:ind w:firstLine="709"/>
        <w:rPr>
          <w:rFonts w:ascii="Times New Roman" w:hAnsi="Times New Roman"/>
          <w:lang w:val="bg-BG"/>
        </w:rPr>
      </w:pPr>
      <w:r w:rsidRPr="00A003C7">
        <w:rPr>
          <w:rFonts w:ascii="Times New Roman" w:hAnsi="Times New Roman"/>
          <w:lang w:val="bg-BG"/>
        </w:rPr>
        <w:t>Не са вероятни значителни последици от въздействията на инвестиционното предложение върху качеството на атмосферния въздух, произтичащи от комбинирането на въздействието с въздействието на други съществуващи и/или одобрени инвестиционни предложения, като се вземат предвид всички съществуващи проблеми в околната среда, свързани с области от особено екологично значение, които е вероятно да бъдат засегнати или свързани с използването на природни ресурси.</w:t>
      </w:r>
    </w:p>
    <w:p w14:paraId="51FF251D" w14:textId="54C9B3D5" w:rsidR="00AF0D9D" w:rsidRDefault="00DA3729" w:rsidP="003A0639">
      <w:pPr>
        <w:ind w:firstLine="709"/>
        <w:rPr>
          <w:rFonts w:ascii="Times New Roman" w:hAnsi="Times New Roman"/>
          <w:lang w:val="bg-BG"/>
        </w:rPr>
      </w:pPr>
      <w:r w:rsidRPr="00DA3729">
        <w:rPr>
          <w:rFonts w:ascii="Times New Roman" w:hAnsi="Times New Roman"/>
          <w:lang w:val="bg-BG"/>
        </w:rPr>
        <w:t xml:space="preserve">Според предвидените в </w:t>
      </w:r>
      <w:r w:rsidR="00CF0DC4">
        <w:rPr>
          <w:rFonts w:ascii="Times New Roman" w:hAnsi="Times New Roman"/>
          <w:lang w:val="bg-BG"/>
        </w:rPr>
        <w:t>предложението</w:t>
      </w:r>
      <w:r w:rsidRPr="00DA3729">
        <w:rPr>
          <w:rFonts w:ascii="Times New Roman" w:hAnsi="Times New Roman"/>
          <w:lang w:val="bg-BG"/>
        </w:rPr>
        <w:t xml:space="preserve"> дейности няма да има употреба на повърхностни </w:t>
      </w:r>
      <w:r w:rsidR="00A34589">
        <w:rPr>
          <w:rFonts w:ascii="Times New Roman" w:hAnsi="Times New Roman"/>
          <w:lang w:val="bg-BG"/>
        </w:rPr>
        <w:t xml:space="preserve">или подземни </w:t>
      </w:r>
      <w:r w:rsidRPr="00DA3729">
        <w:rPr>
          <w:rFonts w:ascii="Times New Roman" w:hAnsi="Times New Roman"/>
          <w:lang w:val="bg-BG"/>
        </w:rPr>
        <w:t xml:space="preserve">води, както и заустване на отпадъчни води. Следователно </w:t>
      </w:r>
      <w:r w:rsidR="00A34589">
        <w:rPr>
          <w:rFonts w:ascii="Times New Roman" w:hAnsi="Times New Roman"/>
          <w:lang w:val="bg-BG"/>
        </w:rPr>
        <w:t xml:space="preserve">водните ресурси </w:t>
      </w:r>
      <w:r w:rsidRPr="00DA3729">
        <w:rPr>
          <w:rFonts w:ascii="Times New Roman" w:hAnsi="Times New Roman"/>
          <w:lang w:val="bg-BG"/>
        </w:rPr>
        <w:t>няма да участват в създаването на к</w:t>
      </w:r>
      <w:r w:rsidR="00900924">
        <w:rPr>
          <w:rFonts w:ascii="Times New Roman" w:hAnsi="Times New Roman"/>
          <w:lang w:val="bg-BG"/>
        </w:rPr>
        <w:t>у</w:t>
      </w:r>
      <w:r w:rsidRPr="00DA3729">
        <w:rPr>
          <w:rFonts w:ascii="Times New Roman" w:hAnsi="Times New Roman"/>
          <w:lang w:val="bg-BG"/>
        </w:rPr>
        <w:t>мулативно въздействие върху околната среда.</w:t>
      </w:r>
    </w:p>
    <w:p w14:paraId="64FB5D97" w14:textId="085B66D5" w:rsidR="00FC1F2C" w:rsidRPr="00FC1F2C" w:rsidRDefault="00FC1F2C" w:rsidP="002F0CD8">
      <w:pPr>
        <w:ind w:firstLine="709"/>
        <w:rPr>
          <w:rFonts w:ascii="Times New Roman" w:hAnsi="Times New Roman"/>
          <w:sz w:val="12"/>
          <w:szCs w:val="12"/>
          <w:lang w:val="bg-BG"/>
        </w:rPr>
      </w:pPr>
      <w:r w:rsidRPr="00FC1F2C">
        <w:rPr>
          <w:rFonts w:ascii="Times New Roman" w:hAnsi="Times New Roman"/>
          <w:lang w:val="bg-BG"/>
        </w:rPr>
        <w:t xml:space="preserve">Не се очакват </w:t>
      </w:r>
      <w:r w:rsidR="00E72DA9">
        <w:rPr>
          <w:rFonts w:ascii="Times New Roman" w:hAnsi="Times New Roman"/>
          <w:lang w:val="bg-BG"/>
        </w:rPr>
        <w:t xml:space="preserve">комбинирани </w:t>
      </w:r>
      <w:r w:rsidRPr="00FC1F2C">
        <w:rPr>
          <w:rFonts w:ascii="Times New Roman" w:hAnsi="Times New Roman"/>
          <w:lang w:val="bg-BG"/>
        </w:rPr>
        <w:t xml:space="preserve">въздействия върху </w:t>
      </w:r>
      <w:r>
        <w:rPr>
          <w:rFonts w:ascii="Times New Roman" w:hAnsi="Times New Roman"/>
          <w:lang w:val="bg-BG"/>
        </w:rPr>
        <w:t>земните недра и минералното разнообразие</w:t>
      </w:r>
      <w:r w:rsidRPr="00FC1F2C">
        <w:rPr>
          <w:rFonts w:ascii="Times New Roman" w:hAnsi="Times New Roman"/>
          <w:lang w:val="bg-BG"/>
        </w:rPr>
        <w:t>.</w:t>
      </w:r>
    </w:p>
    <w:p w14:paraId="387426F2" w14:textId="3FD5F3AD" w:rsidR="008B4C5A" w:rsidRPr="009E2D51" w:rsidRDefault="008B4C5A" w:rsidP="002F0CD8">
      <w:pPr>
        <w:tabs>
          <w:tab w:val="left" w:pos="0"/>
        </w:tabs>
        <w:ind w:firstLine="709"/>
        <w:rPr>
          <w:rFonts w:ascii="Times New Roman" w:hAnsi="Times New Roman"/>
          <w:noProof/>
          <w:lang w:val="bg-BG"/>
        </w:rPr>
      </w:pPr>
      <w:r w:rsidRPr="009E2D51">
        <w:rPr>
          <w:rFonts w:ascii="Times New Roman" w:hAnsi="Times New Roman"/>
          <w:noProof/>
          <w:lang w:val="bg-BG"/>
        </w:rPr>
        <w:t xml:space="preserve">Не се очаква комбинирано въздействие. По своята същност </w:t>
      </w:r>
      <w:r w:rsidR="00CF0DC4">
        <w:rPr>
          <w:rFonts w:ascii="Times New Roman" w:hAnsi="Times New Roman"/>
          <w:noProof/>
          <w:lang w:val="bg-BG"/>
        </w:rPr>
        <w:t>инвестиционното предложение</w:t>
      </w:r>
      <w:r w:rsidRPr="009E2D51">
        <w:rPr>
          <w:rFonts w:ascii="Times New Roman" w:hAnsi="Times New Roman"/>
          <w:noProof/>
          <w:lang w:val="bg-BG"/>
        </w:rPr>
        <w:t xml:space="preserve"> представлява реконструкция на съществуващ</w:t>
      </w:r>
      <w:r w:rsidR="00E72DA9">
        <w:rPr>
          <w:rFonts w:ascii="Times New Roman" w:hAnsi="Times New Roman"/>
          <w:noProof/>
          <w:lang w:val="bg-BG"/>
        </w:rPr>
        <w:t>и</w:t>
      </w:r>
      <w:r w:rsidRPr="009E2D51">
        <w:rPr>
          <w:rFonts w:ascii="Times New Roman" w:hAnsi="Times New Roman"/>
          <w:noProof/>
          <w:lang w:val="bg-BG"/>
        </w:rPr>
        <w:t xml:space="preserve"> електропровод</w:t>
      </w:r>
      <w:r w:rsidR="00E72DA9">
        <w:rPr>
          <w:rFonts w:ascii="Times New Roman" w:hAnsi="Times New Roman"/>
          <w:noProof/>
          <w:lang w:val="bg-BG"/>
        </w:rPr>
        <w:t>и</w:t>
      </w:r>
      <w:r w:rsidR="00CF0DC4">
        <w:rPr>
          <w:rFonts w:ascii="Times New Roman" w:hAnsi="Times New Roman"/>
          <w:noProof/>
          <w:lang w:val="bg-BG"/>
        </w:rPr>
        <w:t xml:space="preserve"> и н</w:t>
      </w:r>
      <w:r w:rsidRPr="009E2D51">
        <w:rPr>
          <w:rFonts w:ascii="Times New Roman" w:hAnsi="Times New Roman"/>
          <w:noProof/>
          <w:lang w:val="bg-BG"/>
        </w:rPr>
        <w:t>е е свързано с депонирането на земни маси. Всички земни маси</w:t>
      </w:r>
      <w:r w:rsidR="00933823">
        <w:rPr>
          <w:rFonts w:ascii="Times New Roman" w:hAnsi="Times New Roman"/>
          <w:noProof/>
          <w:lang w:val="bg-BG"/>
        </w:rPr>
        <w:t>,</w:t>
      </w:r>
      <w:r w:rsidRPr="009E2D51">
        <w:rPr>
          <w:rFonts w:ascii="Times New Roman" w:hAnsi="Times New Roman"/>
          <w:noProof/>
          <w:lang w:val="bg-BG"/>
        </w:rPr>
        <w:t xml:space="preserve"> изкопани в периода на строителство</w:t>
      </w:r>
      <w:r w:rsidR="00933823">
        <w:rPr>
          <w:rFonts w:ascii="Times New Roman" w:hAnsi="Times New Roman"/>
          <w:noProof/>
          <w:lang w:val="bg-BG"/>
        </w:rPr>
        <w:t>,</w:t>
      </w:r>
      <w:r w:rsidRPr="009E2D51">
        <w:rPr>
          <w:rFonts w:ascii="Times New Roman" w:hAnsi="Times New Roman"/>
          <w:noProof/>
          <w:lang w:val="bg-BG"/>
        </w:rPr>
        <w:t xml:space="preserve"> ще бъдат използвани за рекултивация на временно нарушените площи в рамките на сервитута.</w:t>
      </w:r>
      <w:r w:rsidR="00861760">
        <w:rPr>
          <w:rFonts w:ascii="Times New Roman" w:hAnsi="Times New Roman"/>
          <w:noProof/>
          <w:lang w:val="bg-BG"/>
        </w:rPr>
        <w:t xml:space="preserve"> </w:t>
      </w:r>
      <w:r w:rsidRPr="009E2D51">
        <w:rPr>
          <w:rFonts w:ascii="Times New Roman" w:hAnsi="Times New Roman"/>
          <w:noProof/>
          <w:lang w:val="bg-BG"/>
        </w:rPr>
        <w:t>Не се предвижда внасянето на почви от други обекти.</w:t>
      </w:r>
    </w:p>
    <w:p w14:paraId="5580519B" w14:textId="43A11539" w:rsidR="00046561" w:rsidRPr="002E25F2" w:rsidRDefault="00BA46EF" w:rsidP="002F0CD8">
      <w:pPr>
        <w:ind w:firstLine="709"/>
        <w:rPr>
          <w:lang w:val="bg-BG"/>
        </w:rPr>
      </w:pPr>
      <w:r w:rsidRPr="00A003C7">
        <w:rPr>
          <w:rFonts w:ascii="Times New Roman" w:hAnsi="Times New Roman"/>
          <w:lang w:val="bg-BG"/>
        </w:rPr>
        <w:t xml:space="preserve">Не се очакват </w:t>
      </w:r>
      <w:r w:rsidR="00E72DA9">
        <w:rPr>
          <w:rFonts w:ascii="Times New Roman" w:hAnsi="Times New Roman"/>
          <w:lang w:val="bg-BG"/>
        </w:rPr>
        <w:t xml:space="preserve">комбинирани </w:t>
      </w:r>
      <w:r w:rsidRPr="00A003C7">
        <w:rPr>
          <w:rFonts w:ascii="Times New Roman" w:hAnsi="Times New Roman"/>
          <w:lang w:val="bg-BG"/>
        </w:rPr>
        <w:t>въздействия върху ландшафта</w:t>
      </w:r>
      <w:r w:rsidR="00861760">
        <w:rPr>
          <w:rFonts w:ascii="Times New Roman" w:hAnsi="Times New Roman"/>
          <w:lang w:val="bg-BG"/>
        </w:rPr>
        <w:t>,</w:t>
      </w:r>
      <w:r w:rsidR="002E25F2">
        <w:rPr>
          <w:rFonts w:ascii="Times New Roman" w:hAnsi="Times New Roman"/>
          <w:lang w:val="bg-BG"/>
        </w:rPr>
        <w:t xml:space="preserve"> природните обекти – защитени територии</w:t>
      </w:r>
      <w:r w:rsidR="00861760">
        <w:rPr>
          <w:rFonts w:ascii="Times New Roman" w:hAnsi="Times New Roman"/>
          <w:lang w:val="bg-BG"/>
        </w:rPr>
        <w:t xml:space="preserve"> и биологичното разнообразие</w:t>
      </w:r>
      <w:r w:rsidR="00C43F8B">
        <w:rPr>
          <w:rFonts w:ascii="Times New Roman" w:hAnsi="Times New Roman"/>
          <w:lang w:val="bg-BG"/>
        </w:rPr>
        <w:t>.</w:t>
      </w:r>
    </w:p>
    <w:p w14:paraId="5C48AAA9" w14:textId="4DA74646" w:rsidR="00361681" w:rsidRDefault="00DA7983" w:rsidP="002F0CD8">
      <w:pPr>
        <w:ind w:firstLine="709"/>
        <w:rPr>
          <w:rFonts w:ascii="Times New Roman" w:hAnsi="Times New Roman"/>
          <w:lang w:val="bg-BG"/>
        </w:rPr>
      </w:pPr>
      <w:r w:rsidRPr="00FC1F2C">
        <w:rPr>
          <w:rFonts w:ascii="Times New Roman" w:hAnsi="Times New Roman"/>
          <w:lang w:val="bg-BG"/>
        </w:rPr>
        <w:t xml:space="preserve">Не се очакват </w:t>
      </w:r>
      <w:r w:rsidR="00E72DA9">
        <w:rPr>
          <w:rFonts w:ascii="Times New Roman" w:hAnsi="Times New Roman"/>
          <w:lang w:val="bg-BG"/>
        </w:rPr>
        <w:t xml:space="preserve">комбинирани </w:t>
      </w:r>
      <w:r w:rsidRPr="00FC1F2C">
        <w:rPr>
          <w:rFonts w:ascii="Times New Roman" w:hAnsi="Times New Roman"/>
          <w:lang w:val="bg-BG"/>
        </w:rPr>
        <w:t>въздействия върху</w:t>
      </w:r>
      <w:r>
        <w:rPr>
          <w:rFonts w:ascii="Times New Roman" w:hAnsi="Times New Roman"/>
          <w:lang w:val="bg-BG"/>
        </w:rPr>
        <w:t xml:space="preserve"> материалното и културно наследство.</w:t>
      </w:r>
    </w:p>
    <w:p w14:paraId="656AF403" w14:textId="77777777" w:rsidR="00DA7983" w:rsidRPr="00C64A24" w:rsidRDefault="00DA7983" w:rsidP="003A0639">
      <w:pPr>
        <w:ind w:left="720" w:firstLine="0"/>
        <w:rPr>
          <w:rFonts w:ascii="Times New Roman" w:hAnsi="Times New Roman"/>
          <w:sz w:val="12"/>
          <w:szCs w:val="12"/>
          <w:lang w:val="bg-BG"/>
        </w:rPr>
      </w:pPr>
    </w:p>
    <w:p w14:paraId="60270078" w14:textId="77777777" w:rsidR="000629FA" w:rsidRPr="000629FA" w:rsidRDefault="000629FA" w:rsidP="000629FA">
      <w:pPr>
        <w:rPr>
          <w:rFonts w:ascii="Times New Roman" w:hAnsi="Times New Roman"/>
          <w:color w:val="000000" w:themeColor="text1"/>
          <w:lang w:val="bg-BG"/>
        </w:rPr>
      </w:pPr>
      <w:r w:rsidRPr="000629FA">
        <w:rPr>
          <w:rFonts w:ascii="Times New Roman" w:hAnsi="Times New Roman"/>
          <w:color w:val="000000" w:themeColor="text1"/>
          <w:lang w:val="bg-BG"/>
        </w:rPr>
        <w:t>При реализирането на инвестиционното предложение не се очаква кумулативно въздействие от въздействията на инвестиционното предложение върху процеса на управление на отпадъците, произтичащи от комбинирането на въздействието с въздействието на други съществуващи и/или одобрени инвестиционни предложения.</w:t>
      </w:r>
    </w:p>
    <w:p w14:paraId="74D31058" w14:textId="677B3B7E" w:rsidR="000629FA" w:rsidRPr="00547D39" w:rsidRDefault="000629FA" w:rsidP="002F0CD8">
      <w:pPr>
        <w:ind w:left="720" w:firstLine="0"/>
        <w:rPr>
          <w:rFonts w:ascii="Times New Roman" w:hAnsi="Times New Roman"/>
          <w:lang w:val="bg-BG"/>
        </w:rPr>
      </w:pPr>
      <w:r w:rsidRPr="000629FA">
        <w:rPr>
          <w:rFonts w:ascii="Times New Roman" w:hAnsi="Times New Roman"/>
          <w:color w:val="000000" w:themeColor="text1"/>
          <w:lang w:val="bg-BG"/>
        </w:rPr>
        <w:t>Генерираните отпадъци ще бъдат управлявани законосъобразно.</w:t>
      </w:r>
    </w:p>
    <w:p w14:paraId="63B703D3" w14:textId="07900901" w:rsidR="00A7149E" w:rsidRDefault="00A7149E" w:rsidP="00461BD6">
      <w:pPr>
        <w:ind w:firstLine="709"/>
        <w:rPr>
          <w:rFonts w:ascii="Times New Roman" w:eastAsiaTheme="majorEastAsia" w:hAnsi="Times New Roman"/>
          <w:i/>
          <w:iCs/>
          <w:lang w:val="bg-BG"/>
        </w:rPr>
      </w:pPr>
      <w:r w:rsidRPr="00A7149E">
        <w:rPr>
          <w:rFonts w:ascii="Times New Roman" w:eastAsia="Calibri" w:hAnsi="Times New Roman"/>
          <w:color w:val="000000" w:themeColor="text1"/>
          <w:lang w:val="bg-BG"/>
        </w:rPr>
        <w:t xml:space="preserve">По време на строителството монтажните площадки за кратко време ще бъдат организиран източник на прахови и емисии от </w:t>
      </w:r>
      <w:r w:rsidR="00461BD6">
        <w:rPr>
          <w:rFonts w:ascii="Times New Roman" w:eastAsia="Calibri" w:hAnsi="Times New Roman"/>
          <w:color w:val="000000" w:themeColor="text1"/>
          <w:lang w:val="bg-BG"/>
        </w:rPr>
        <w:t>двигатели с вътрешно горене</w:t>
      </w:r>
      <w:r w:rsidRPr="00A7149E">
        <w:rPr>
          <w:rFonts w:ascii="Times New Roman" w:eastAsia="Calibri" w:hAnsi="Times New Roman"/>
          <w:color w:val="000000" w:themeColor="text1"/>
          <w:lang w:val="bg-BG"/>
        </w:rPr>
        <w:t>.</w:t>
      </w:r>
      <w:r>
        <w:rPr>
          <w:rFonts w:ascii="Times New Roman" w:eastAsia="Calibri" w:hAnsi="Times New Roman"/>
          <w:color w:val="000000" w:themeColor="text1"/>
          <w:lang w:val="bg-BG"/>
        </w:rPr>
        <w:t xml:space="preserve"> </w:t>
      </w:r>
      <w:r w:rsidRPr="00A7149E">
        <w:rPr>
          <w:rFonts w:ascii="Times New Roman" w:eastAsia="Calibri" w:hAnsi="Times New Roman"/>
          <w:color w:val="000000" w:themeColor="text1"/>
          <w:lang w:val="bg-BG"/>
        </w:rPr>
        <w:t>Повишаването на праха</w:t>
      </w:r>
      <w:r w:rsidR="00056A97">
        <w:rPr>
          <w:rFonts w:ascii="Times New Roman" w:eastAsia="Calibri" w:hAnsi="Times New Roman"/>
          <w:color w:val="000000" w:themeColor="text1"/>
          <w:lang w:val="bg-BG"/>
        </w:rPr>
        <w:t>,</w:t>
      </w:r>
      <w:r w:rsidRPr="00A7149E">
        <w:rPr>
          <w:rFonts w:ascii="Times New Roman" w:eastAsia="Calibri" w:hAnsi="Times New Roman"/>
          <w:color w:val="000000" w:themeColor="text1"/>
          <w:lang w:val="bg-BG"/>
        </w:rPr>
        <w:t xml:space="preserve"> газовете от товарните </w:t>
      </w:r>
      <w:r w:rsidR="00461BD6">
        <w:rPr>
          <w:rFonts w:ascii="Times New Roman" w:eastAsia="Calibri" w:hAnsi="Times New Roman"/>
          <w:color w:val="000000" w:themeColor="text1"/>
          <w:lang w:val="bg-BG"/>
        </w:rPr>
        <w:t>моторни превозни средства</w:t>
      </w:r>
      <w:r w:rsidR="00056A97">
        <w:rPr>
          <w:rFonts w:ascii="Times New Roman" w:eastAsia="Calibri" w:hAnsi="Times New Roman"/>
          <w:color w:val="000000" w:themeColor="text1"/>
          <w:lang w:val="bg-BG"/>
        </w:rPr>
        <w:t xml:space="preserve">, а и на шума, </w:t>
      </w:r>
      <w:r w:rsidRPr="00A7149E">
        <w:rPr>
          <w:rFonts w:ascii="Times New Roman" w:eastAsia="Calibri" w:hAnsi="Times New Roman"/>
          <w:color w:val="000000" w:themeColor="text1"/>
          <w:lang w:val="bg-BG"/>
        </w:rPr>
        <w:t>ще е незначително, непостоянно и за кратък период от време и ще има само дразнещ ефект на безпокойство</w:t>
      </w:r>
      <w:r>
        <w:rPr>
          <w:rFonts w:ascii="Times New Roman" w:eastAsia="Calibri" w:hAnsi="Times New Roman"/>
          <w:color w:val="000000" w:themeColor="text1"/>
          <w:lang w:val="bg-BG"/>
        </w:rPr>
        <w:t xml:space="preserve">. </w:t>
      </w:r>
      <w:r w:rsidRPr="006A13BE">
        <w:rPr>
          <w:rFonts w:ascii="Times New Roman" w:hAnsi="Times New Roman"/>
          <w:lang w:val="bg-BG"/>
        </w:rPr>
        <w:t xml:space="preserve">Значителни последици от въздействието на инвестиционното предложение по отношение </w:t>
      </w:r>
      <w:r>
        <w:rPr>
          <w:rFonts w:ascii="Times New Roman" w:hAnsi="Times New Roman"/>
          <w:lang w:val="bg-BG"/>
        </w:rPr>
        <w:t>качеството на атмосферния въздух и влиянието му върху здравния статус на населението и работниците</w:t>
      </w:r>
      <w:r w:rsidRPr="006A13BE">
        <w:rPr>
          <w:rFonts w:ascii="Times New Roman" w:hAnsi="Times New Roman"/>
          <w:lang w:val="bg-BG"/>
        </w:rPr>
        <w:t xml:space="preserve"> не се очакват</w:t>
      </w:r>
      <w:r w:rsidR="00056A97">
        <w:rPr>
          <w:rFonts w:ascii="Times New Roman" w:hAnsi="Times New Roman"/>
          <w:lang w:val="bg-BG"/>
        </w:rPr>
        <w:t>.</w:t>
      </w:r>
    </w:p>
    <w:p w14:paraId="0D2A72D8" w14:textId="5D3426D2" w:rsidR="00A7149E" w:rsidRPr="009C10A7" w:rsidRDefault="009C10A7" w:rsidP="003A0639">
      <w:pPr>
        <w:ind w:firstLine="709"/>
        <w:rPr>
          <w:rFonts w:ascii="Times New Roman" w:eastAsiaTheme="majorEastAsia" w:hAnsi="Times New Roman"/>
          <w:lang w:val="bg-BG"/>
        </w:rPr>
      </w:pPr>
      <w:r w:rsidRPr="009C10A7">
        <w:rPr>
          <w:rFonts w:ascii="Times New Roman" w:hAnsi="Times New Roman"/>
          <w:lang w:val="bg-BG"/>
        </w:rPr>
        <w:t>Строителството и експлоатацията не е свързана с въздействие върху подаваното количество и върху качеството на водата</w:t>
      </w:r>
      <w:r>
        <w:rPr>
          <w:rFonts w:ascii="Times New Roman" w:hAnsi="Times New Roman"/>
          <w:lang w:val="bg-BG"/>
        </w:rPr>
        <w:t>, вкл</w:t>
      </w:r>
      <w:r w:rsidR="00A35CB1">
        <w:rPr>
          <w:rFonts w:ascii="Times New Roman" w:hAnsi="Times New Roman"/>
          <w:lang w:val="bg-BG"/>
        </w:rPr>
        <w:t>ючително</w:t>
      </w:r>
      <w:r w:rsidRPr="009C10A7">
        <w:rPr>
          <w:rFonts w:ascii="Times New Roman" w:hAnsi="Times New Roman"/>
          <w:lang w:val="bg-BG"/>
        </w:rPr>
        <w:t xml:space="preserve"> за питейно-битови цели при потребителите.</w:t>
      </w:r>
    </w:p>
    <w:p w14:paraId="36844FA9" w14:textId="4789BB32" w:rsidR="00056A97" w:rsidRPr="00056A97" w:rsidRDefault="00056A97" w:rsidP="003A0639">
      <w:pPr>
        <w:ind w:firstLine="709"/>
        <w:rPr>
          <w:rFonts w:ascii="Times New Roman" w:eastAsiaTheme="majorEastAsia" w:hAnsi="Times New Roman"/>
          <w:lang w:val="bg-BG"/>
        </w:rPr>
      </w:pPr>
      <w:r w:rsidRPr="00056A97">
        <w:rPr>
          <w:rFonts w:ascii="Times New Roman" w:eastAsiaTheme="majorEastAsia" w:hAnsi="Times New Roman"/>
          <w:lang w:val="bg-BG"/>
        </w:rPr>
        <w:t xml:space="preserve">Не се очакват значителни последици от въздействието на инвестиционното предложение по отношение на факторите </w:t>
      </w:r>
      <w:r w:rsidR="000074EF">
        <w:rPr>
          <w:rFonts w:ascii="Times New Roman" w:eastAsiaTheme="majorEastAsia" w:hAnsi="Times New Roman"/>
          <w:lang w:val="bg-BG"/>
        </w:rPr>
        <w:t>„</w:t>
      </w:r>
      <w:r w:rsidRPr="00056A97">
        <w:rPr>
          <w:rFonts w:ascii="Times New Roman" w:eastAsiaTheme="majorEastAsia" w:hAnsi="Times New Roman"/>
          <w:lang w:val="bg-BG"/>
        </w:rPr>
        <w:t>Шум</w:t>
      </w:r>
      <w:r w:rsidR="000074EF">
        <w:rPr>
          <w:rFonts w:ascii="Times New Roman" w:eastAsiaTheme="majorEastAsia" w:hAnsi="Times New Roman"/>
          <w:lang w:val="bg-BG"/>
        </w:rPr>
        <w:t>“</w:t>
      </w:r>
      <w:r w:rsidRPr="00056A97">
        <w:rPr>
          <w:rFonts w:ascii="Times New Roman" w:eastAsiaTheme="majorEastAsia" w:hAnsi="Times New Roman"/>
          <w:lang w:val="bg-BG"/>
        </w:rPr>
        <w:t xml:space="preserve">, </w:t>
      </w:r>
      <w:r w:rsidR="000074EF">
        <w:rPr>
          <w:rFonts w:ascii="Times New Roman" w:eastAsiaTheme="majorEastAsia" w:hAnsi="Times New Roman"/>
          <w:lang w:val="bg-BG"/>
        </w:rPr>
        <w:t>„</w:t>
      </w:r>
      <w:r w:rsidRPr="00056A97">
        <w:rPr>
          <w:rFonts w:ascii="Times New Roman" w:eastAsiaTheme="majorEastAsia" w:hAnsi="Times New Roman"/>
          <w:lang w:val="bg-BG"/>
        </w:rPr>
        <w:t>Йонизиращи лъчения</w:t>
      </w:r>
      <w:r w:rsidR="000074EF">
        <w:rPr>
          <w:rFonts w:ascii="Times New Roman" w:eastAsiaTheme="majorEastAsia" w:hAnsi="Times New Roman"/>
          <w:lang w:val="bg-BG"/>
        </w:rPr>
        <w:t>“</w:t>
      </w:r>
      <w:r w:rsidRPr="00056A97">
        <w:rPr>
          <w:rFonts w:ascii="Times New Roman" w:eastAsiaTheme="majorEastAsia" w:hAnsi="Times New Roman"/>
          <w:lang w:val="bg-BG"/>
        </w:rPr>
        <w:t xml:space="preserve">, </w:t>
      </w:r>
      <w:r w:rsidR="000074EF">
        <w:rPr>
          <w:rFonts w:ascii="Times New Roman" w:eastAsiaTheme="majorEastAsia" w:hAnsi="Times New Roman"/>
          <w:lang w:val="bg-BG"/>
        </w:rPr>
        <w:t>„</w:t>
      </w:r>
      <w:r w:rsidRPr="00056A97">
        <w:rPr>
          <w:rFonts w:ascii="Times New Roman" w:eastAsiaTheme="majorEastAsia" w:hAnsi="Times New Roman"/>
          <w:lang w:val="bg-BG"/>
        </w:rPr>
        <w:t>Оптични лъчения</w:t>
      </w:r>
      <w:r w:rsidR="000074EF">
        <w:rPr>
          <w:rFonts w:ascii="Times New Roman" w:eastAsiaTheme="majorEastAsia" w:hAnsi="Times New Roman"/>
          <w:lang w:val="bg-BG"/>
        </w:rPr>
        <w:t>“</w:t>
      </w:r>
      <w:r w:rsidRPr="00056A97">
        <w:rPr>
          <w:rFonts w:ascii="Times New Roman" w:eastAsiaTheme="majorEastAsia" w:hAnsi="Times New Roman"/>
          <w:lang w:val="bg-BG"/>
        </w:rPr>
        <w:t xml:space="preserve"> и </w:t>
      </w:r>
      <w:r w:rsidR="000074EF">
        <w:rPr>
          <w:rFonts w:ascii="Times New Roman" w:eastAsiaTheme="majorEastAsia" w:hAnsi="Times New Roman"/>
          <w:lang w:val="bg-BG"/>
        </w:rPr>
        <w:t>„</w:t>
      </w:r>
      <w:r w:rsidRPr="00056A97">
        <w:rPr>
          <w:rFonts w:ascii="Times New Roman" w:eastAsiaTheme="majorEastAsia" w:hAnsi="Times New Roman"/>
          <w:lang w:val="bg-BG"/>
        </w:rPr>
        <w:t>Електрически и магнитни полета</w:t>
      </w:r>
      <w:r w:rsidR="000074EF">
        <w:rPr>
          <w:rFonts w:ascii="Times New Roman" w:eastAsiaTheme="majorEastAsia" w:hAnsi="Times New Roman"/>
          <w:lang w:val="bg-BG"/>
        </w:rPr>
        <w:t>“</w:t>
      </w:r>
      <w:r w:rsidRPr="00056A97">
        <w:rPr>
          <w:rFonts w:ascii="Times New Roman" w:eastAsiaTheme="majorEastAsia" w:hAnsi="Times New Roman"/>
          <w:lang w:val="bg-BG"/>
        </w:rPr>
        <w:t>. Въздействието на шума е оценено като умерено и с временен характер, ограничаващо се основно до работниците строители по време на строителните дейности, докато върху населението то е незначително.</w:t>
      </w:r>
    </w:p>
    <w:p w14:paraId="0CF0CCE8" w14:textId="77777777" w:rsidR="00056A97" w:rsidRPr="00056A97" w:rsidRDefault="00056A97" w:rsidP="003A0639">
      <w:pPr>
        <w:ind w:firstLine="709"/>
        <w:rPr>
          <w:rFonts w:ascii="Times New Roman" w:eastAsiaTheme="majorEastAsia" w:hAnsi="Times New Roman"/>
          <w:lang w:val="bg-BG"/>
        </w:rPr>
      </w:pPr>
      <w:r w:rsidRPr="00056A97">
        <w:rPr>
          <w:rFonts w:ascii="Times New Roman" w:eastAsiaTheme="majorEastAsia" w:hAnsi="Times New Roman"/>
          <w:lang w:val="bg-BG"/>
        </w:rPr>
        <w:t>По отношение на йонизиращите и оптичните лъчения, както и електрическите и магнитните полета с промишлена честота, не се очакват значителни последици нито за работниците, нито за населението, нито за околната среда. Въздействието на електрическите и магнитните полета върху работещите по време на експлоатацията е умерено, но не води до значителни последици, докато върху населението то е незначително.</w:t>
      </w:r>
    </w:p>
    <w:p w14:paraId="39678C62" w14:textId="4C97788C" w:rsidR="009F261F" w:rsidRPr="006A13BE" w:rsidRDefault="00461BD6" w:rsidP="003A0639">
      <w:pPr>
        <w:ind w:firstLine="709"/>
        <w:rPr>
          <w:rFonts w:ascii="Times New Roman" w:hAnsi="Times New Roman"/>
          <w:lang w:val="bg-BG"/>
        </w:rPr>
      </w:pPr>
      <w:r>
        <w:rPr>
          <w:rFonts w:ascii="Times New Roman" w:hAnsi="Times New Roman"/>
          <w:lang w:val="bg-BG"/>
        </w:rPr>
        <w:t>Не се очакват кумулативни въздейс</w:t>
      </w:r>
      <w:r w:rsidR="009439B3">
        <w:rPr>
          <w:rFonts w:ascii="Times New Roman" w:hAnsi="Times New Roman"/>
          <w:lang w:val="bg-BG"/>
        </w:rPr>
        <w:t>т</w:t>
      </w:r>
      <w:r>
        <w:rPr>
          <w:rFonts w:ascii="Times New Roman" w:hAnsi="Times New Roman"/>
          <w:lang w:val="bg-BG"/>
        </w:rPr>
        <w:t>вия от вредни физични фактори.</w:t>
      </w:r>
    </w:p>
    <w:p w14:paraId="64AD6CBC" w14:textId="31DA6370" w:rsidR="00E72DA9" w:rsidRPr="002E25F2" w:rsidRDefault="00E72DA9" w:rsidP="00E72DA9">
      <w:pPr>
        <w:ind w:firstLine="709"/>
        <w:rPr>
          <w:lang w:val="bg-BG"/>
        </w:rPr>
      </w:pPr>
      <w:r w:rsidRPr="00FC1F2C">
        <w:rPr>
          <w:rFonts w:ascii="Times New Roman" w:hAnsi="Times New Roman"/>
          <w:lang w:val="bg-BG"/>
        </w:rPr>
        <w:t xml:space="preserve">Не се очакват </w:t>
      </w:r>
      <w:r>
        <w:rPr>
          <w:rFonts w:ascii="Times New Roman" w:hAnsi="Times New Roman"/>
          <w:lang w:val="bg-BG"/>
        </w:rPr>
        <w:t xml:space="preserve">комбинирани </w:t>
      </w:r>
      <w:r w:rsidRPr="00FC1F2C">
        <w:rPr>
          <w:rFonts w:ascii="Times New Roman" w:hAnsi="Times New Roman"/>
          <w:lang w:val="bg-BG"/>
        </w:rPr>
        <w:t>въздействия върху</w:t>
      </w:r>
      <w:r>
        <w:rPr>
          <w:rFonts w:ascii="Times New Roman" w:hAnsi="Times New Roman"/>
          <w:lang w:val="bg-BG"/>
        </w:rPr>
        <w:t xml:space="preserve"> материалните активи.</w:t>
      </w:r>
    </w:p>
    <w:p w14:paraId="2C296A3E" w14:textId="3C9BB155" w:rsidR="00275F24" w:rsidRPr="00A003C7" w:rsidRDefault="00275F24" w:rsidP="003A0639">
      <w:pPr>
        <w:pStyle w:val="a6"/>
        <w:ind w:left="0" w:firstLine="709"/>
        <w:rPr>
          <w:rFonts w:ascii="Times New Roman" w:hAnsi="Times New Roman"/>
          <w:lang w:val="bg-BG"/>
        </w:rPr>
      </w:pPr>
      <w:r w:rsidRPr="00A003C7">
        <w:rPr>
          <w:rFonts w:ascii="Times New Roman" w:hAnsi="Times New Roman"/>
          <w:lang w:val="bg-BG"/>
        </w:rPr>
        <w:t>При реализирането на инвестиционното предложение не се очаква кумулатив</w:t>
      </w:r>
      <w:r w:rsidR="0089711C">
        <w:rPr>
          <w:rFonts w:ascii="Times New Roman" w:hAnsi="Times New Roman"/>
          <w:lang w:val="bg-BG"/>
        </w:rPr>
        <w:t>ен</w:t>
      </w:r>
      <w:r w:rsidRPr="00A003C7">
        <w:rPr>
          <w:rFonts w:ascii="Times New Roman" w:hAnsi="Times New Roman"/>
          <w:lang w:val="bg-BG"/>
        </w:rPr>
        <w:t xml:space="preserve"> </w:t>
      </w:r>
      <w:r w:rsidR="0089711C">
        <w:rPr>
          <w:rFonts w:ascii="Times New Roman" w:hAnsi="Times New Roman"/>
          <w:lang w:val="bg-BG"/>
        </w:rPr>
        <w:t>ефект</w:t>
      </w:r>
      <w:r w:rsidRPr="00A003C7">
        <w:rPr>
          <w:rFonts w:ascii="Times New Roman" w:hAnsi="Times New Roman"/>
          <w:lang w:val="bg-BG"/>
        </w:rPr>
        <w:t xml:space="preserve"> от въздействията на инвестиционното предложение върху работата с химични ве</w:t>
      </w:r>
      <w:r w:rsidR="008E6BA3" w:rsidRPr="00A003C7">
        <w:rPr>
          <w:rFonts w:ascii="Times New Roman" w:hAnsi="Times New Roman"/>
          <w:lang w:val="bg-BG"/>
        </w:rPr>
        <w:t>щ</w:t>
      </w:r>
      <w:r w:rsidRPr="00A003C7">
        <w:rPr>
          <w:rFonts w:ascii="Times New Roman" w:hAnsi="Times New Roman"/>
          <w:lang w:val="bg-BG"/>
        </w:rPr>
        <w:t xml:space="preserve">ества и смеси, произтичащи от комбинирането на </w:t>
      </w:r>
      <w:r w:rsidR="000D5AA9">
        <w:rPr>
          <w:rFonts w:ascii="Times New Roman" w:hAnsi="Times New Roman"/>
          <w:lang w:val="bg-BG"/>
        </w:rPr>
        <w:t xml:space="preserve">ефекта с влиянието на други съществуващи </w:t>
      </w:r>
      <w:r w:rsidRPr="00A003C7">
        <w:rPr>
          <w:rFonts w:ascii="Times New Roman" w:hAnsi="Times New Roman"/>
          <w:lang w:val="bg-BG"/>
        </w:rPr>
        <w:t>и/или одобрени инвестиционни предложения.</w:t>
      </w:r>
    </w:p>
    <w:p w14:paraId="7A9B200C" w14:textId="77777777" w:rsidR="00275F24" w:rsidRPr="00F64AB0" w:rsidRDefault="00275F24" w:rsidP="003A0639">
      <w:pPr>
        <w:rPr>
          <w:rFonts w:ascii="Times New Roman" w:hAnsi="Times New Roman"/>
          <w:sz w:val="12"/>
          <w:szCs w:val="12"/>
          <w:lang w:val="bg-BG"/>
        </w:rPr>
      </w:pPr>
    </w:p>
    <w:p w14:paraId="3A050AC3" w14:textId="22257BEF" w:rsidR="00CD0D11" w:rsidRDefault="098CDD52">
      <w:pPr>
        <w:pStyle w:val="20"/>
        <w:keepNext w:val="0"/>
        <w:widowControl w:val="0"/>
        <w:numPr>
          <w:ilvl w:val="1"/>
          <w:numId w:val="50"/>
        </w:numPr>
        <w:spacing w:before="0"/>
        <w:rPr>
          <w:rFonts w:ascii="Times New Roman" w:hAnsi="Times New Roman" w:cs="Times New Roman"/>
          <w:lang w:val="bg-BG"/>
        </w:rPr>
      </w:pPr>
      <w:bookmarkStart w:id="276" w:name="_Toc198629905"/>
      <w:r w:rsidRPr="00A003C7">
        <w:rPr>
          <w:rFonts w:ascii="Times New Roman" w:hAnsi="Times New Roman" w:cs="Times New Roman"/>
          <w:lang w:val="bg-BG"/>
        </w:rPr>
        <w:t>Въздействието на инвестиционното предложение върху климата (например естеството и степента на емисиите на парникови газове) и уязвимостта на инвестиционното предложение спрямо изменението на климата</w:t>
      </w:r>
      <w:bookmarkEnd w:id="276"/>
    </w:p>
    <w:p w14:paraId="381B260B" w14:textId="2E7CE2EB" w:rsidR="00D20C0A" w:rsidRPr="00FC07D1" w:rsidRDefault="00D20C0A" w:rsidP="003A0639">
      <w:pPr>
        <w:ind w:firstLine="709"/>
        <w:contextualSpacing/>
        <w:rPr>
          <w:rFonts w:ascii="Times New Roman" w:hAnsi="Times New Roman"/>
          <w:lang w:val="bg-BG"/>
        </w:rPr>
      </w:pPr>
      <w:r w:rsidRPr="00FC07D1">
        <w:rPr>
          <w:rFonts w:ascii="Times New Roman" w:hAnsi="Times New Roman"/>
          <w:lang w:val="bg-BG"/>
        </w:rPr>
        <w:t>Доколкото конкретното инвестиционно предложение на нито един етап – проектиране – изграждане – експлоатация не предполага емитиране в атмосферата на никакви парникови газове, не се налага количествено определяне на въглеродният му отпечатък. Дори използването на транспортна техника при полагането на носещите съоръжения не може да емитира съществени замърсяващи вещества в приземния слой на атмосферата.</w:t>
      </w:r>
    </w:p>
    <w:p w14:paraId="20D1EBC3" w14:textId="77777777" w:rsidR="0023658C" w:rsidRDefault="00D20C0A" w:rsidP="0023658C">
      <w:pPr>
        <w:ind w:firstLine="709"/>
        <w:contextualSpacing/>
        <w:rPr>
          <w:rFonts w:ascii="Times New Roman" w:hAnsi="Times New Roman"/>
          <w:lang w:val="bg-BG"/>
        </w:rPr>
      </w:pPr>
      <w:r w:rsidRPr="00FC07D1">
        <w:rPr>
          <w:rFonts w:ascii="Times New Roman" w:hAnsi="Times New Roman"/>
          <w:lang w:val="bg-BG"/>
        </w:rPr>
        <w:t>Оценките на уязвимостта от климата и на риска, свързан с климата представляват основа за определянето, оценяването и прилагането на мерки за адаптиране към изменението на климата.</w:t>
      </w:r>
    </w:p>
    <w:p w14:paraId="16AD7DD5" w14:textId="69230D5A" w:rsidR="00D20C0A" w:rsidRPr="0023658C" w:rsidRDefault="00D20C0A" w:rsidP="0023658C">
      <w:pPr>
        <w:ind w:firstLine="709"/>
        <w:contextualSpacing/>
        <w:rPr>
          <w:rFonts w:ascii="Times New Roman" w:hAnsi="Times New Roman"/>
          <w:iCs/>
          <w:lang w:val="bg-BG"/>
        </w:rPr>
      </w:pPr>
      <w:proofErr w:type="spellStart"/>
      <w:r w:rsidRPr="0023658C">
        <w:rPr>
          <w:rFonts w:ascii="Times New Roman" w:hAnsi="Times New Roman"/>
          <w:bCs/>
          <w:iCs/>
          <w:color w:val="000000" w:themeColor="text1"/>
          <w:lang w:val="ru-RU"/>
        </w:rPr>
        <w:t>Инвестиционното</w:t>
      </w:r>
      <w:proofErr w:type="spellEnd"/>
      <w:r w:rsidRPr="0023658C">
        <w:rPr>
          <w:rFonts w:ascii="Times New Roman" w:hAnsi="Times New Roman"/>
          <w:bCs/>
          <w:iCs/>
          <w:color w:val="000000" w:themeColor="text1"/>
          <w:lang w:val="ru-RU"/>
        </w:rPr>
        <w:t xml:space="preserve"> предложение </w:t>
      </w:r>
      <w:proofErr w:type="spellStart"/>
      <w:r w:rsidRPr="0023658C">
        <w:rPr>
          <w:rFonts w:ascii="Times New Roman" w:hAnsi="Times New Roman"/>
          <w:bCs/>
          <w:iCs/>
          <w:color w:val="000000" w:themeColor="text1"/>
          <w:lang w:val="ru-RU"/>
        </w:rPr>
        <w:t>ще</w:t>
      </w:r>
      <w:proofErr w:type="spellEnd"/>
      <w:r w:rsidRPr="0023658C">
        <w:rPr>
          <w:rFonts w:ascii="Times New Roman" w:hAnsi="Times New Roman"/>
          <w:bCs/>
          <w:iCs/>
          <w:color w:val="000000" w:themeColor="text1"/>
          <w:lang w:val="ru-RU"/>
        </w:rPr>
        <w:t xml:space="preserve"> се </w:t>
      </w:r>
      <w:proofErr w:type="spellStart"/>
      <w:r w:rsidRPr="0023658C">
        <w:rPr>
          <w:rFonts w:ascii="Times New Roman" w:hAnsi="Times New Roman"/>
          <w:bCs/>
          <w:iCs/>
          <w:color w:val="000000" w:themeColor="text1"/>
          <w:lang w:val="ru-RU"/>
        </w:rPr>
        <w:t>реализира</w:t>
      </w:r>
      <w:proofErr w:type="spellEnd"/>
      <w:r w:rsidRPr="0023658C">
        <w:rPr>
          <w:rFonts w:ascii="Times New Roman" w:hAnsi="Times New Roman"/>
          <w:bCs/>
          <w:iCs/>
          <w:color w:val="000000" w:themeColor="text1"/>
          <w:lang w:val="ru-RU"/>
        </w:rPr>
        <w:t xml:space="preserve"> в обширен район на </w:t>
      </w:r>
      <w:proofErr w:type="spellStart"/>
      <w:r w:rsidRPr="0023658C">
        <w:rPr>
          <w:rFonts w:ascii="Times New Roman" w:hAnsi="Times New Roman"/>
          <w:bCs/>
          <w:iCs/>
          <w:color w:val="000000" w:themeColor="text1"/>
          <w:lang w:val="ru-RU"/>
        </w:rPr>
        <w:t>територията</w:t>
      </w:r>
      <w:proofErr w:type="spellEnd"/>
      <w:r w:rsidRPr="0023658C">
        <w:rPr>
          <w:rFonts w:ascii="Times New Roman" w:hAnsi="Times New Roman"/>
          <w:bCs/>
          <w:iCs/>
          <w:color w:val="000000" w:themeColor="text1"/>
          <w:lang w:val="ru-RU"/>
        </w:rPr>
        <w:t xml:space="preserve"> на </w:t>
      </w:r>
      <w:proofErr w:type="spellStart"/>
      <w:r w:rsidRPr="0023658C">
        <w:rPr>
          <w:rFonts w:ascii="Times New Roman" w:hAnsi="Times New Roman"/>
          <w:bCs/>
          <w:iCs/>
          <w:color w:val="000000" w:themeColor="text1"/>
          <w:lang w:val="ru-RU"/>
        </w:rPr>
        <w:t>страната</w:t>
      </w:r>
      <w:proofErr w:type="spellEnd"/>
      <w:r w:rsidRPr="0023658C">
        <w:rPr>
          <w:rFonts w:ascii="Times New Roman" w:hAnsi="Times New Roman"/>
          <w:bCs/>
          <w:iCs/>
          <w:color w:val="000000" w:themeColor="text1"/>
          <w:lang w:val="ru-RU"/>
        </w:rPr>
        <w:t xml:space="preserve">, </w:t>
      </w:r>
      <w:proofErr w:type="spellStart"/>
      <w:r w:rsidRPr="0023658C">
        <w:rPr>
          <w:rFonts w:ascii="Times New Roman" w:hAnsi="Times New Roman"/>
          <w:bCs/>
          <w:iCs/>
          <w:color w:val="000000" w:themeColor="text1"/>
          <w:lang w:val="ru-RU"/>
        </w:rPr>
        <w:t>обхващащ</w:t>
      </w:r>
      <w:proofErr w:type="spellEnd"/>
      <w:r w:rsidRPr="0023658C">
        <w:rPr>
          <w:rFonts w:ascii="Times New Roman" w:hAnsi="Times New Roman"/>
          <w:bCs/>
          <w:iCs/>
          <w:color w:val="000000" w:themeColor="text1"/>
          <w:lang w:val="ru-RU"/>
        </w:rPr>
        <w:t xml:space="preserve"> части от </w:t>
      </w:r>
      <w:proofErr w:type="spellStart"/>
      <w:r w:rsidRPr="0023658C">
        <w:rPr>
          <w:rFonts w:ascii="Times New Roman" w:hAnsi="Times New Roman"/>
          <w:bCs/>
          <w:iCs/>
          <w:color w:val="000000" w:themeColor="text1"/>
          <w:lang w:val="ru-RU"/>
        </w:rPr>
        <w:t>Централна</w:t>
      </w:r>
      <w:proofErr w:type="spellEnd"/>
      <w:r w:rsidRPr="0023658C">
        <w:rPr>
          <w:rFonts w:ascii="Times New Roman" w:hAnsi="Times New Roman"/>
          <w:bCs/>
          <w:iCs/>
          <w:color w:val="000000" w:themeColor="text1"/>
          <w:lang w:val="ru-RU"/>
        </w:rPr>
        <w:t xml:space="preserve"> </w:t>
      </w:r>
      <w:proofErr w:type="spellStart"/>
      <w:r w:rsidRPr="0023658C">
        <w:rPr>
          <w:rFonts w:ascii="Times New Roman" w:hAnsi="Times New Roman"/>
          <w:bCs/>
          <w:iCs/>
          <w:color w:val="000000" w:themeColor="text1"/>
          <w:lang w:val="ru-RU"/>
        </w:rPr>
        <w:t>Северна</w:t>
      </w:r>
      <w:proofErr w:type="spellEnd"/>
      <w:r w:rsidRPr="0023658C">
        <w:rPr>
          <w:rFonts w:ascii="Times New Roman" w:hAnsi="Times New Roman"/>
          <w:bCs/>
          <w:iCs/>
          <w:color w:val="000000" w:themeColor="text1"/>
          <w:lang w:val="ru-RU"/>
        </w:rPr>
        <w:t xml:space="preserve"> </w:t>
      </w:r>
      <w:proofErr w:type="spellStart"/>
      <w:r w:rsidRPr="0023658C">
        <w:rPr>
          <w:rFonts w:ascii="Times New Roman" w:hAnsi="Times New Roman"/>
          <w:bCs/>
          <w:iCs/>
          <w:color w:val="000000" w:themeColor="text1"/>
          <w:lang w:val="ru-RU"/>
        </w:rPr>
        <w:t>България</w:t>
      </w:r>
      <w:proofErr w:type="spellEnd"/>
      <w:r w:rsidRPr="0023658C">
        <w:rPr>
          <w:rFonts w:ascii="Times New Roman" w:hAnsi="Times New Roman"/>
          <w:bCs/>
          <w:iCs/>
          <w:color w:val="000000" w:themeColor="text1"/>
          <w:lang w:val="ru-RU"/>
        </w:rPr>
        <w:t xml:space="preserve">, </w:t>
      </w:r>
      <w:proofErr w:type="spellStart"/>
      <w:r w:rsidRPr="0023658C">
        <w:rPr>
          <w:rFonts w:ascii="Times New Roman" w:hAnsi="Times New Roman"/>
          <w:bCs/>
          <w:iCs/>
          <w:color w:val="000000" w:themeColor="text1"/>
          <w:lang w:val="ru-RU"/>
        </w:rPr>
        <w:t>Източна</w:t>
      </w:r>
      <w:proofErr w:type="spellEnd"/>
      <w:r w:rsidRPr="0023658C">
        <w:rPr>
          <w:rFonts w:ascii="Times New Roman" w:hAnsi="Times New Roman"/>
          <w:bCs/>
          <w:iCs/>
          <w:color w:val="000000" w:themeColor="text1"/>
          <w:lang w:val="ru-RU"/>
        </w:rPr>
        <w:t xml:space="preserve"> </w:t>
      </w:r>
      <w:proofErr w:type="spellStart"/>
      <w:r w:rsidRPr="0023658C">
        <w:rPr>
          <w:rFonts w:ascii="Times New Roman" w:hAnsi="Times New Roman"/>
          <w:bCs/>
          <w:iCs/>
          <w:color w:val="000000" w:themeColor="text1"/>
          <w:lang w:val="ru-RU"/>
        </w:rPr>
        <w:t>Дунавска</w:t>
      </w:r>
      <w:proofErr w:type="spellEnd"/>
      <w:r w:rsidRPr="0023658C">
        <w:rPr>
          <w:rFonts w:ascii="Times New Roman" w:hAnsi="Times New Roman"/>
          <w:bCs/>
          <w:iCs/>
          <w:color w:val="000000" w:themeColor="text1"/>
          <w:lang w:val="ru-RU"/>
        </w:rPr>
        <w:t xml:space="preserve"> равнина, </w:t>
      </w:r>
      <w:proofErr w:type="spellStart"/>
      <w:r w:rsidRPr="0023658C">
        <w:rPr>
          <w:rFonts w:ascii="Times New Roman" w:hAnsi="Times New Roman"/>
          <w:bCs/>
          <w:iCs/>
          <w:color w:val="000000" w:themeColor="text1"/>
          <w:lang w:val="ru-RU"/>
        </w:rPr>
        <w:t>Предбалкана</w:t>
      </w:r>
      <w:proofErr w:type="spellEnd"/>
      <w:r w:rsidRPr="0023658C">
        <w:rPr>
          <w:rFonts w:ascii="Times New Roman" w:hAnsi="Times New Roman"/>
          <w:bCs/>
          <w:iCs/>
          <w:color w:val="000000" w:themeColor="text1"/>
          <w:lang w:val="ru-RU"/>
        </w:rPr>
        <w:t xml:space="preserve"> и Стара </w:t>
      </w:r>
      <w:proofErr w:type="spellStart"/>
      <w:r w:rsidRPr="0023658C">
        <w:rPr>
          <w:rFonts w:ascii="Times New Roman" w:hAnsi="Times New Roman"/>
          <w:bCs/>
          <w:iCs/>
          <w:color w:val="000000" w:themeColor="text1"/>
          <w:lang w:val="ru-RU"/>
        </w:rPr>
        <w:t>планина</w:t>
      </w:r>
      <w:proofErr w:type="spellEnd"/>
      <w:r w:rsidRPr="0023658C">
        <w:rPr>
          <w:rFonts w:ascii="Times New Roman" w:hAnsi="Times New Roman"/>
          <w:bCs/>
          <w:iCs/>
          <w:color w:val="000000" w:themeColor="text1"/>
          <w:lang w:val="ru-RU"/>
        </w:rPr>
        <w:t xml:space="preserve"> и части от </w:t>
      </w:r>
      <w:proofErr w:type="spellStart"/>
      <w:r w:rsidRPr="0023658C">
        <w:rPr>
          <w:rFonts w:ascii="Times New Roman" w:hAnsi="Times New Roman"/>
          <w:bCs/>
          <w:iCs/>
          <w:color w:val="000000" w:themeColor="text1"/>
          <w:lang w:val="ru-RU"/>
        </w:rPr>
        <w:t>Задбалканските</w:t>
      </w:r>
      <w:proofErr w:type="spellEnd"/>
      <w:r w:rsidRPr="0023658C">
        <w:rPr>
          <w:rFonts w:ascii="Times New Roman" w:hAnsi="Times New Roman"/>
          <w:bCs/>
          <w:iCs/>
          <w:color w:val="000000" w:themeColor="text1"/>
          <w:lang w:val="ru-RU"/>
        </w:rPr>
        <w:t xml:space="preserve"> </w:t>
      </w:r>
      <w:proofErr w:type="spellStart"/>
      <w:r w:rsidRPr="0023658C">
        <w:rPr>
          <w:rFonts w:ascii="Times New Roman" w:hAnsi="Times New Roman"/>
          <w:bCs/>
          <w:iCs/>
          <w:color w:val="000000" w:themeColor="text1"/>
          <w:lang w:val="ru-RU"/>
        </w:rPr>
        <w:t>котловини</w:t>
      </w:r>
      <w:proofErr w:type="spellEnd"/>
      <w:r w:rsidRPr="0023658C">
        <w:rPr>
          <w:rFonts w:ascii="Times New Roman" w:hAnsi="Times New Roman"/>
          <w:bCs/>
          <w:iCs/>
          <w:color w:val="000000" w:themeColor="text1"/>
          <w:lang w:val="ru-RU"/>
        </w:rPr>
        <w:t xml:space="preserve"> почти </w:t>
      </w:r>
      <w:proofErr w:type="spellStart"/>
      <w:r w:rsidRPr="0023658C">
        <w:rPr>
          <w:rFonts w:ascii="Times New Roman" w:hAnsi="Times New Roman"/>
          <w:bCs/>
          <w:iCs/>
          <w:color w:val="000000" w:themeColor="text1"/>
          <w:lang w:val="ru-RU"/>
        </w:rPr>
        <w:t>изцяло</w:t>
      </w:r>
      <w:proofErr w:type="spellEnd"/>
      <w:r w:rsidRPr="0023658C">
        <w:rPr>
          <w:rFonts w:ascii="Times New Roman" w:hAnsi="Times New Roman"/>
          <w:bCs/>
          <w:iCs/>
          <w:color w:val="000000" w:themeColor="text1"/>
          <w:lang w:val="ru-RU"/>
        </w:rPr>
        <w:t xml:space="preserve"> </w:t>
      </w:r>
      <w:proofErr w:type="spellStart"/>
      <w:r w:rsidRPr="0023658C">
        <w:rPr>
          <w:rFonts w:ascii="Times New Roman" w:hAnsi="Times New Roman"/>
          <w:bCs/>
          <w:iCs/>
          <w:color w:val="000000" w:themeColor="text1"/>
          <w:lang w:val="ru-RU"/>
        </w:rPr>
        <w:t>Горнотракийската</w:t>
      </w:r>
      <w:proofErr w:type="spellEnd"/>
      <w:r w:rsidRPr="0023658C">
        <w:rPr>
          <w:rFonts w:ascii="Times New Roman" w:hAnsi="Times New Roman"/>
          <w:bCs/>
          <w:iCs/>
          <w:color w:val="000000" w:themeColor="text1"/>
          <w:lang w:val="ru-RU"/>
        </w:rPr>
        <w:t xml:space="preserve"> низина с </w:t>
      </w:r>
      <w:proofErr w:type="spellStart"/>
      <w:r w:rsidRPr="0023658C">
        <w:rPr>
          <w:rFonts w:ascii="Times New Roman" w:hAnsi="Times New Roman"/>
          <w:bCs/>
          <w:iCs/>
          <w:color w:val="000000" w:themeColor="text1"/>
          <w:lang w:val="ru-RU"/>
        </w:rPr>
        <w:t>разнородни</w:t>
      </w:r>
      <w:proofErr w:type="spellEnd"/>
      <w:r w:rsidRPr="0023658C">
        <w:rPr>
          <w:rFonts w:ascii="Times New Roman" w:hAnsi="Times New Roman"/>
          <w:bCs/>
          <w:iCs/>
          <w:color w:val="000000" w:themeColor="text1"/>
          <w:lang w:val="ru-RU"/>
        </w:rPr>
        <w:t xml:space="preserve"> </w:t>
      </w:r>
      <w:proofErr w:type="spellStart"/>
      <w:r w:rsidRPr="0023658C">
        <w:rPr>
          <w:rFonts w:ascii="Times New Roman" w:hAnsi="Times New Roman"/>
          <w:bCs/>
          <w:iCs/>
          <w:color w:val="000000" w:themeColor="text1"/>
          <w:lang w:val="ru-RU"/>
        </w:rPr>
        <w:t>климатични</w:t>
      </w:r>
      <w:proofErr w:type="spellEnd"/>
      <w:r w:rsidRPr="0023658C">
        <w:rPr>
          <w:rFonts w:ascii="Times New Roman" w:hAnsi="Times New Roman"/>
          <w:bCs/>
          <w:iCs/>
          <w:color w:val="000000" w:themeColor="text1"/>
          <w:lang w:val="ru-RU"/>
        </w:rPr>
        <w:t xml:space="preserve"> и </w:t>
      </w:r>
      <w:proofErr w:type="spellStart"/>
      <w:r w:rsidRPr="0023658C">
        <w:rPr>
          <w:rFonts w:ascii="Times New Roman" w:hAnsi="Times New Roman"/>
          <w:bCs/>
          <w:iCs/>
          <w:color w:val="000000" w:themeColor="text1"/>
          <w:lang w:val="ru-RU"/>
        </w:rPr>
        <w:t>географски</w:t>
      </w:r>
      <w:proofErr w:type="spellEnd"/>
      <w:r w:rsidRPr="0023658C">
        <w:rPr>
          <w:rFonts w:ascii="Times New Roman" w:hAnsi="Times New Roman"/>
          <w:bCs/>
          <w:iCs/>
          <w:color w:val="000000" w:themeColor="text1"/>
          <w:lang w:val="ru-RU"/>
        </w:rPr>
        <w:t xml:space="preserve"> характеристики, </w:t>
      </w:r>
      <w:proofErr w:type="spellStart"/>
      <w:r w:rsidRPr="0023658C">
        <w:rPr>
          <w:rFonts w:ascii="Times New Roman" w:hAnsi="Times New Roman"/>
          <w:bCs/>
          <w:iCs/>
          <w:color w:val="000000" w:themeColor="text1"/>
          <w:lang w:val="ru-RU"/>
        </w:rPr>
        <w:t>които</w:t>
      </w:r>
      <w:proofErr w:type="spellEnd"/>
      <w:r w:rsidRPr="0023658C">
        <w:rPr>
          <w:rFonts w:ascii="Times New Roman" w:hAnsi="Times New Roman"/>
          <w:bCs/>
          <w:iCs/>
          <w:color w:val="000000" w:themeColor="text1"/>
          <w:lang w:val="ru-RU"/>
        </w:rPr>
        <w:t xml:space="preserve"> </w:t>
      </w:r>
      <w:proofErr w:type="spellStart"/>
      <w:r w:rsidRPr="0023658C">
        <w:rPr>
          <w:rFonts w:ascii="Times New Roman" w:hAnsi="Times New Roman"/>
          <w:bCs/>
          <w:iCs/>
          <w:color w:val="000000" w:themeColor="text1"/>
          <w:lang w:val="ru-RU"/>
        </w:rPr>
        <w:t>като</w:t>
      </w:r>
      <w:proofErr w:type="spellEnd"/>
      <w:r w:rsidRPr="0023658C">
        <w:rPr>
          <w:rFonts w:ascii="Times New Roman" w:hAnsi="Times New Roman"/>
          <w:bCs/>
          <w:iCs/>
          <w:color w:val="000000" w:themeColor="text1"/>
          <w:lang w:val="ru-RU"/>
        </w:rPr>
        <w:t xml:space="preserve"> </w:t>
      </w:r>
      <w:proofErr w:type="spellStart"/>
      <w:r w:rsidRPr="0023658C">
        <w:rPr>
          <w:rFonts w:ascii="Times New Roman" w:hAnsi="Times New Roman"/>
          <w:bCs/>
          <w:iCs/>
          <w:color w:val="000000" w:themeColor="text1"/>
          <w:lang w:val="ru-RU"/>
        </w:rPr>
        <w:t>цяло</w:t>
      </w:r>
      <w:proofErr w:type="spellEnd"/>
      <w:r w:rsidRPr="0023658C">
        <w:rPr>
          <w:rFonts w:ascii="Times New Roman" w:hAnsi="Times New Roman"/>
          <w:bCs/>
          <w:iCs/>
          <w:color w:val="000000" w:themeColor="text1"/>
          <w:lang w:val="ru-RU"/>
        </w:rPr>
        <w:t xml:space="preserve"> не </w:t>
      </w:r>
      <w:proofErr w:type="spellStart"/>
      <w:r w:rsidRPr="0023658C">
        <w:rPr>
          <w:rFonts w:ascii="Times New Roman" w:hAnsi="Times New Roman"/>
          <w:bCs/>
          <w:iCs/>
          <w:color w:val="000000" w:themeColor="text1"/>
          <w:lang w:val="ru-RU"/>
        </w:rPr>
        <w:t>създават</w:t>
      </w:r>
      <w:proofErr w:type="spellEnd"/>
      <w:r w:rsidRPr="0023658C">
        <w:rPr>
          <w:rFonts w:ascii="Times New Roman" w:hAnsi="Times New Roman"/>
          <w:bCs/>
          <w:iCs/>
          <w:color w:val="000000" w:themeColor="text1"/>
          <w:lang w:val="ru-RU"/>
        </w:rPr>
        <w:t xml:space="preserve"> </w:t>
      </w:r>
      <w:proofErr w:type="spellStart"/>
      <w:r w:rsidRPr="0023658C">
        <w:rPr>
          <w:rFonts w:ascii="Times New Roman" w:hAnsi="Times New Roman"/>
          <w:bCs/>
          <w:iCs/>
          <w:color w:val="000000" w:themeColor="text1"/>
          <w:lang w:val="ru-RU"/>
        </w:rPr>
        <w:t>предпоставки</w:t>
      </w:r>
      <w:proofErr w:type="spellEnd"/>
      <w:r w:rsidRPr="0023658C">
        <w:rPr>
          <w:rFonts w:ascii="Times New Roman" w:hAnsi="Times New Roman"/>
          <w:bCs/>
          <w:iCs/>
          <w:color w:val="000000" w:themeColor="text1"/>
          <w:lang w:val="ru-RU"/>
        </w:rPr>
        <w:t xml:space="preserve"> за </w:t>
      </w:r>
      <w:proofErr w:type="spellStart"/>
      <w:r w:rsidRPr="0023658C">
        <w:rPr>
          <w:rFonts w:ascii="Times New Roman" w:hAnsi="Times New Roman"/>
          <w:bCs/>
          <w:iCs/>
          <w:color w:val="000000" w:themeColor="text1"/>
          <w:lang w:val="ru-RU"/>
        </w:rPr>
        <w:t>появата</w:t>
      </w:r>
      <w:proofErr w:type="spellEnd"/>
      <w:r w:rsidRPr="0023658C">
        <w:rPr>
          <w:rFonts w:ascii="Times New Roman" w:hAnsi="Times New Roman"/>
          <w:bCs/>
          <w:iCs/>
          <w:color w:val="000000" w:themeColor="text1"/>
          <w:lang w:val="ru-RU"/>
        </w:rPr>
        <w:t xml:space="preserve"> на </w:t>
      </w:r>
      <w:proofErr w:type="spellStart"/>
      <w:r w:rsidRPr="0023658C">
        <w:rPr>
          <w:rFonts w:ascii="Times New Roman" w:hAnsi="Times New Roman"/>
          <w:bCs/>
          <w:iCs/>
          <w:color w:val="000000" w:themeColor="text1"/>
          <w:lang w:val="ru-RU"/>
        </w:rPr>
        <w:t>процеси</w:t>
      </w:r>
      <w:proofErr w:type="spellEnd"/>
      <w:r w:rsidRPr="0023658C">
        <w:rPr>
          <w:rFonts w:ascii="Times New Roman" w:hAnsi="Times New Roman"/>
          <w:bCs/>
          <w:iCs/>
          <w:color w:val="000000" w:themeColor="text1"/>
          <w:lang w:val="ru-RU"/>
        </w:rPr>
        <w:t xml:space="preserve"> и явления </w:t>
      </w:r>
      <w:r w:rsidR="00194BB4">
        <w:rPr>
          <w:rFonts w:ascii="Times New Roman" w:hAnsi="Times New Roman"/>
          <w:bCs/>
          <w:iCs/>
          <w:color w:val="000000" w:themeColor="text1"/>
          <w:lang w:val="ru-RU"/>
        </w:rPr>
        <w:t>с</w:t>
      </w:r>
      <w:r w:rsidRPr="0023658C">
        <w:rPr>
          <w:rFonts w:ascii="Times New Roman" w:hAnsi="Times New Roman"/>
          <w:bCs/>
          <w:iCs/>
          <w:color w:val="000000" w:themeColor="text1"/>
          <w:lang w:val="ru-RU"/>
        </w:rPr>
        <w:t xml:space="preserve"> разрушителен </w:t>
      </w:r>
      <w:proofErr w:type="spellStart"/>
      <w:r w:rsidRPr="0023658C">
        <w:rPr>
          <w:rFonts w:ascii="Times New Roman" w:hAnsi="Times New Roman"/>
          <w:bCs/>
          <w:iCs/>
          <w:color w:val="000000" w:themeColor="text1"/>
          <w:lang w:val="ru-RU"/>
        </w:rPr>
        <w:t>екстремен</w:t>
      </w:r>
      <w:proofErr w:type="spellEnd"/>
      <w:r w:rsidRPr="0023658C">
        <w:rPr>
          <w:rFonts w:ascii="Times New Roman" w:hAnsi="Times New Roman"/>
          <w:bCs/>
          <w:iCs/>
          <w:color w:val="000000" w:themeColor="text1"/>
          <w:lang w:val="ru-RU"/>
        </w:rPr>
        <w:t xml:space="preserve"> характер. </w:t>
      </w:r>
    </w:p>
    <w:p w14:paraId="68949E27" w14:textId="77777777" w:rsidR="0023658C" w:rsidRDefault="00D20C0A" w:rsidP="0023658C">
      <w:pPr>
        <w:ind w:firstLine="709"/>
        <w:contextualSpacing/>
        <w:rPr>
          <w:rFonts w:ascii="Times New Roman" w:hAnsi="Times New Roman"/>
          <w:bCs/>
          <w:iCs/>
          <w:color w:val="000000" w:themeColor="text1"/>
          <w:lang w:val="ru-RU"/>
        </w:rPr>
      </w:pPr>
      <w:proofErr w:type="spellStart"/>
      <w:r w:rsidRPr="0023658C">
        <w:rPr>
          <w:rFonts w:ascii="Times New Roman" w:hAnsi="Times New Roman"/>
          <w:bCs/>
          <w:iCs/>
          <w:color w:val="000000" w:themeColor="text1"/>
          <w:lang w:val="ru-RU"/>
        </w:rPr>
        <w:t>Всички</w:t>
      </w:r>
      <w:proofErr w:type="spellEnd"/>
      <w:r w:rsidRPr="0023658C">
        <w:rPr>
          <w:rFonts w:ascii="Times New Roman" w:hAnsi="Times New Roman"/>
          <w:bCs/>
          <w:iCs/>
          <w:color w:val="000000" w:themeColor="text1"/>
          <w:lang w:val="ru-RU"/>
        </w:rPr>
        <w:t xml:space="preserve"> </w:t>
      </w:r>
      <w:proofErr w:type="spellStart"/>
      <w:r w:rsidRPr="0023658C">
        <w:rPr>
          <w:rFonts w:ascii="Times New Roman" w:hAnsi="Times New Roman"/>
          <w:bCs/>
          <w:iCs/>
          <w:color w:val="000000" w:themeColor="text1"/>
          <w:lang w:val="ru-RU"/>
        </w:rPr>
        <w:t>разглеждани</w:t>
      </w:r>
      <w:proofErr w:type="spellEnd"/>
      <w:r w:rsidRPr="0023658C">
        <w:rPr>
          <w:rFonts w:ascii="Times New Roman" w:hAnsi="Times New Roman"/>
          <w:bCs/>
          <w:iCs/>
          <w:color w:val="000000" w:themeColor="text1"/>
          <w:lang w:val="ru-RU"/>
        </w:rPr>
        <w:t xml:space="preserve"> </w:t>
      </w:r>
      <w:proofErr w:type="spellStart"/>
      <w:r w:rsidRPr="0023658C">
        <w:rPr>
          <w:rFonts w:ascii="Times New Roman" w:hAnsi="Times New Roman"/>
          <w:bCs/>
          <w:iCs/>
          <w:color w:val="000000" w:themeColor="text1"/>
          <w:lang w:val="ru-RU"/>
        </w:rPr>
        <w:t>основни</w:t>
      </w:r>
      <w:proofErr w:type="spellEnd"/>
      <w:r w:rsidRPr="0023658C">
        <w:rPr>
          <w:rFonts w:ascii="Times New Roman" w:hAnsi="Times New Roman"/>
          <w:bCs/>
          <w:iCs/>
          <w:color w:val="000000" w:themeColor="text1"/>
          <w:lang w:val="ru-RU"/>
        </w:rPr>
        <w:t xml:space="preserve"> </w:t>
      </w:r>
      <w:proofErr w:type="spellStart"/>
      <w:r w:rsidRPr="0023658C">
        <w:rPr>
          <w:rFonts w:ascii="Times New Roman" w:hAnsi="Times New Roman"/>
          <w:bCs/>
          <w:iCs/>
          <w:color w:val="000000" w:themeColor="text1"/>
          <w:lang w:val="ru-RU"/>
        </w:rPr>
        <w:t>рискови</w:t>
      </w:r>
      <w:proofErr w:type="spellEnd"/>
      <w:r w:rsidRPr="0023658C">
        <w:rPr>
          <w:rFonts w:ascii="Times New Roman" w:hAnsi="Times New Roman"/>
          <w:bCs/>
          <w:iCs/>
          <w:color w:val="000000" w:themeColor="text1"/>
          <w:lang w:val="ru-RU"/>
        </w:rPr>
        <w:t xml:space="preserve"> </w:t>
      </w:r>
      <w:proofErr w:type="spellStart"/>
      <w:r w:rsidRPr="0023658C">
        <w:rPr>
          <w:rFonts w:ascii="Times New Roman" w:hAnsi="Times New Roman"/>
          <w:bCs/>
          <w:iCs/>
          <w:color w:val="000000" w:themeColor="text1"/>
          <w:lang w:val="ru-RU"/>
        </w:rPr>
        <w:t>климатични</w:t>
      </w:r>
      <w:proofErr w:type="spellEnd"/>
      <w:r w:rsidRPr="0023658C">
        <w:rPr>
          <w:rFonts w:ascii="Times New Roman" w:hAnsi="Times New Roman"/>
          <w:bCs/>
          <w:iCs/>
          <w:color w:val="000000" w:themeColor="text1"/>
          <w:lang w:val="ru-RU"/>
        </w:rPr>
        <w:t xml:space="preserve"> </w:t>
      </w:r>
      <w:proofErr w:type="spellStart"/>
      <w:r w:rsidRPr="0023658C">
        <w:rPr>
          <w:rFonts w:ascii="Times New Roman" w:hAnsi="Times New Roman"/>
          <w:bCs/>
          <w:iCs/>
          <w:color w:val="000000" w:themeColor="text1"/>
          <w:lang w:val="ru-RU"/>
        </w:rPr>
        <w:t>фактори</w:t>
      </w:r>
      <w:proofErr w:type="spellEnd"/>
      <w:r w:rsidRPr="0023658C">
        <w:rPr>
          <w:rFonts w:ascii="Times New Roman" w:hAnsi="Times New Roman"/>
          <w:bCs/>
          <w:iCs/>
          <w:color w:val="000000" w:themeColor="text1"/>
          <w:lang w:val="ru-RU"/>
        </w:rPr>
        <w:t xml:space="preserve">, </w:t>
      </w:r>
      <w:proofErr w:type="spellStart"/>
      <w:r w:rsidRPr="0023658C">
        <w:rPr>
          <w:rFonts w:ascii="Times New Roman" w:hAnsi="Times New Roman"/>
          <w:bCs/>
          <w:iCs/>
          <w:color w:val="000000" w:themeColor="text1"/>
          <w:lang w:val="ru-RU"/>
        </w:rPr>
        <w:t>въз</w:t>
      </w:r>
      <w:proofErr w:type="spellEnd"/>
      <w:r w:rsidRPr="0023658C">
        <w:rPr>
          <w:rFonts w:ascii="Times New Roman" w:hAnsi="Times New Roman"/>
          <w:bCs/>
          <w:iCs/>
          <w:color w:val="000000" w:themeColor="text1"/>
          <w:lang w:val="ru-RU"/>
        </w:rPr>
        <w:t xml:space="preserve"> основа на </w:t>
      </w:r>
      <w:proofErr w:type="spellStart"/>
      <w:r w:rsidRPr="0023658C">
        <w:rPr>
          <w:rFonts w:ascii="Times New Roman" w:hAnsi="Times New Roman"/>
          <w:bCs/>
          <w:iCs/>
          <w:color w:val="000000" w:themeColor="text1"/>
          <w:lang w:val="ru-RU"/>
        </w:rPr>
        <w:t>тяхното</w:t>
      </w:r>
      <w:proofErr w:type="spellEnd"/>
      <w:r w:rsidRPr="0023658C">
        <w:rPr>
          <w:rFonts w:ascii="Times New Roman" w:hAnsi="Times New Roman"/>
          <w:bCs/>
          <w:iCs/>
          <w:color w:val="000000" w:themeColor="text1"/>
          <w:lang w:val="ru-RU"/>
        </w:rPr>
        <w:t xml:space="preserve"> проявление </w:t>
      </w:r>
      <w:proofErr w:type="spellStart"/>
      <w:r w:rsidRPr="0023658C">
        <w:rPr>
          <w:rFonts w:ascii="Times New Roman" w:hAnsi="Times New Roman"/>
          <w:bCs/>
          <w:iCs/>
          <w:color w:val="000000" w:themeColor="text1"/>
          <w:lang w:val="ru-RU"/>
        </w:rPr>
        <w:t>през</w:t>
      </w:r>
      <w:proofErr w:type="spellEnd"/>
      <w:r w:rsidRPr="0023658C">
        <w:rPr>
          <w:rFonts w:ascii="Times New Roman" w:hAnsi="Times New Roman"/>
          <w:bCs/>
          <w:iCs/>
          <w:color w:val="000000" w:themeColor="text1"/>
          <w:lang w:val="ru-RU"/>
        </w:rPr>
        <w:t xml:space="preserve"> </w:t>
      </w:r>
      <w:proofErr w:type="spellStart"/>
      <w:r w:rsidRPr="0023658C">
        <w:rPr>
          <w:rFonts w:ascii="Times New Roman" w:hAnsi="Times New Roman"/>
          <w:bCs/>
          <w:iCs/>
          <w:color w:val="000000" w:themeColor="text1"/>
          <w:lang w:val="ru-RU"/>
        </w:rPr>
        <w:t>последните</w:t>
      </w:r>
      <w:proofErr w:type="spellEnd"/>
      <w:r w:rsidRPr="0023658C">
        <w:rPr>
          <w:rFonts w:ascii="Times New Roman" w:hAnsi="Times New Roman"/>
          <w:bCs/>
          <w:iCs/>
          <w:color w:val="000000" w:themeColor="text1"/>
          <w:lang w:val="ru-RU"/>
        </w:rPr>
        <w:t xml:space="preserve"> 30 </w:t>
      </w:r>
      <w:proofErr w:type="spellStart"/>
      <w:r w:rsidRPr="0023658C">
        <w:rPr>
          <w:rFonts w:ascii="Times New Roman" w:hAnsi="Times New Roman"/>
          <w:bCs/>
          <w:iCs/>
          <w:color w:val="000000" w:themeColor="text1"/>
          <w:lang w:val="ru-RU"/>
        </w:rPr>
        <w:t>години</w:t>
      </w:r>
      <w:proofErr w:type="spellEnd"/>
      <w:r w:rsidRPr="0023658C">
        <w:rPr>
          <w:rFonts w:ascii="Times New Roman" w:hAnsi="Times New Roman"/>
          <w:bCs/>
          <w:iCs/>
          <w:color w:val="000000" w:themeColor="text1"/>
          <w:lang w:val="ru-RU"/>
        </w:rPr>
        <w:t xml:space="preserve"> и </w:t>
      </w:r>
      <w:proofErr w:type="spellStart"/>
      <w:r w:rsidRPr="0023658C">
        <w:rPr>
          <w:rFonts w:ascii="Times New Roman" w:hAnsi="Times New Roman"/>
          <w:bCs/>
          <w:iCs/>
          <w:color w:val="000000" w:themeColor="text1"/>
          <w:lang w:val="ru-RU"/>
        </w:rPr>
        <w:t>прогнозите</w:t>
      </w:r>
      <w:proofErr w:type="spellEnd"/>
      <w:r w:rsidRPr="0023658C">
        <w:rPr>
          <w:rFonts w:ascii="Times New Roman" w:hAnsi="Times New Roman"/>
          <w:bCs/>
          <w:iCs/>
          <w:color w:val="000000" w:themeColor="text1"/>
          <w:lang w:val="ru-RU"/>
        </w:rPr>
        <w:t xml:space="preserve"> за </w:t>
      </w:r>
      <w:proofErr w:type="spellStart"/>
      <w:r w:rsidRPr="0023658C">
        <w:rPr>
          <w:rFonts w:ascii="Times New Roman" w:hAnsi="Times New Roman"/>
          <w:bCs/>
          <w:iCs/>
          <w:color w:val="000000" w:themeColor="text1"/>
          <w:lang w:val="ru-RU"/>
        </w:rPr>
        <w:t>тяхното</w:t>
      </w:r>
      <w:proofErr w:type="spellEnd"/>
      <w:r w:rsidRPr="0023658C">
        <w:rPr>
          <w:rFonts w:ascii="Times New Roman" w:hAnsi="Times New Roman"/>
          <w:bCs/>
          <w:iCs/>
          <w:color w:val="000000" w:themeColor="text1"/>
          <w:lang w:val="ru-RU"/>
        </w:rPr>
        <w:t xml:space="preserve"> изменение в </w:t>
      </w:r>
      <w:proofErr w:type="spellStart"/>
      <w:r w:rsidRPr="0023658C">
        <w:rPr>
          <w:rFonts w:ascii="Times New Roman" w:hAnsi="Times New Roman"/>
          <w:bCs/>
          <w:iCs/>
          <w:color w:val="000000" w:themeColor="text1"/>
          <w:lang w:val="ru-RU"/>
        </w:rPr>
        <w:t>бъдеще</w:t>
      </w:r>
      <w:proofErr w:type="spellEnd"/>
      <w:r w:rsidRPr="0023658C">
        <w:rPr>
          <w:rFonts w:ascii="Times New Roman" w:hAnsi="Times New Roman"/>
          <w:bCs/>
          <w:iCs/>
          <w:color w:val="000000" w:themeColor="text1"/>
          <w:lang w:val="ru-RU"/>
        </w:rPr>
        <w:t xml:space="preserve">, </w:t>
      </w:r>
      <w:proofErr w:type="spellStart"/>
      <w:r w:rsidRPr="0023658C">
        <w:rPr>
          <w:rFonts w:ascii="Times New Roman" w:hAnsi="Times New Roman"/>
          <w:bCs/>
          <w:iCs/>
          <w:color w:val="000000" w:themeColor="text1"/>
          <w:lang w:val="ru-RU"/>
        </w:rPr>
        <w:t>като</w:t>
      </w:r>
      <w:proofErr w:type="spellEnd"/>
      <w:r w:rsidRPr="0023658C">
        <w:rPr>
          <w:rFonts w:ascii="Times New Roman" w:hAnsi="Times New Roman"/>
          <w:bCs/>
          <w:iCs/>
          <w:color w:val="000000" w:themeColor="text1"/>
          <w:lang w:val="ru-RU"/>
        </w:rPr>
        <w:t xml:space="preserve"> </w:t>
      </w:r>
      <w:proofErr w:type="spellStart"/>
      <w:r w:rsidRPr="0023658C">
        <w:rPr>
          <w:rFonts w:ascii="Times New Roman" w:hAnsi="Times New Roman"/>
          <w:bCs/>
          <w:iCs/>
          <w:color w:val="000000" w:themeColor="text1"/>
          <w:lang w:val="ru-RU"/>
        </w:rPr>
        <w:t>цяло</w:t>
      </w:r>
      <w:proofErr w:type="spellEnd"/>
      <w:r w:rsidRPr="0023658C">
        <w:rPr>
          <w:rFonts w:ascii="Times New Roman" w:hAnsi="Times New Roman"/>
          <w:bCs/>
          <w:iCs/>
          <w:color w:val="000000" w:themeColor="text1"/>
          <w:lang w:val="ru-RU"/>
        </w:rPr>
        <w:t xml:space="preserve"> </w:t>
      </w:r>
      <w:proofErr w:type="spellStart"/>
      <w:r w:rsidRPr="0023658C">
        <w:rPr>
          <w:rFonts w:ascii="Times New Roman" w:hAnsi="Times New Roman"/>
          <w:bCs/>
          <w:iCs/>
          <w:color w:val="000000" w:themeColor="text1"/>
          <w:lang w:val="ru-RU"/>
        </w:rPr>
        <w:t>имат</w:t>
      </w:r>
      <w:proofErr w:type="spellEnd"/>
      <w:r w:rsidRPr="0023658C">
        <w:rPr>
          <w:rFonts w:ascii="Times New Roman" w:hAnsi="Times New Roman"/>
          <w:bCs/>
          <w:iCs/>
          <w:color w:val="000000" w:themeColor="text1"/>
          <w:lang w:val="ru-RU"/>
        </w:rPr>
        <w:t xml:space="preserve"> малка </w:t>
      </w:r>
      <w:proofErr w:type="spellStart"/>
      <w:r w:rsidRPr="0023658C">
        <w:rPr>
          <w:rFonts w:ascii="Times New Roman" w:hAnsi="Times New Roman"/>
          <w:bCs/>
          <w:iCs/>
          <w:color w:val="000000" w:themeColor="text1"/>
          <w:lang w:val="ru-RU"/>
        </w:rPr>
        <w:t>вероятност</w:t>
      </w:r>
      <w:proofErr w:type="spellEnd"/>
      <w:r w:rsidRPr="0023658C">
        <w:rPr>
          <w:rFonts w:ascii="Times New Roman" w:hAnsi="Times New Roman"/>
          <w:bCs/>
          <w:iCs/>
          <w:color w:val="000000" w:themeColor="text1"/>
          <w:lang w:val="ru-RU"/>
        </w:rPr>
        <w:t xml:space="preserve"> за </w:t>
      </w:r>
      <w:proofErr w:type="spellStart"/>
      <w:r w:rsidRPr="0023658C">
        <w:rPr>
          <w:rFonts w:ascii="Times New Roman" w:hAnsi="Times New Roman"/>
          <w:bCs/>
          <w:iCs/>
          <w:color w:val="000000" w:themeColor="text1"/>
          <w:lang w:val="ru-RU"/>
        </w:rPr>
        <w:t>възникване</w:t>
      </w:r>
      <w:proofErr w:type="spellEnd"/>
      <w:r w:rsidRPr="0023658C">
        <w:rPr>
          <w:rFonts w:ascii="Times New Roman" w:hAnsi="Times New Roman"/>
          <w:bCs/>
          <w:iCs/>
          <w:color w:val="000000" w:themeColor="text1"/>
          <w:lang w:val="ru-RU"/>
        </w:rPr>
        <w:t xml:space="preserve">, а при </w:t>
      </w:r>
      <w:proofErr w:type="spellStart"/>
      <w:r w:rsidRPr="0023658C">
        <w:rPr>
          <w:rFonts w:ascii="Times New Roman" w:hAnsi="Times New Roman"/>
          <w:bCs/>
          <w:iCs/>
          <w:color w:val="000000" w:themeColor="text1"/>
          <w:lang w:val="ru-RU"/>
        </w:rPr>
        <w:t>възникване</w:t>
      </w:r>
      <w:proofErr w:type="spellEnd"/>
      <w:r w:rsidRPr="0023658C">
        <w:rPr>
          <w:rFonts w:ascii="Times New Roman" w:hAnsi="Times New Roman"/>
          <w:bCs/>
          <w:iCs/>
          <w:color w:val="000000" w:themeColor="text1"/>
          <w:lang w:val="ru-RU"/>
        </w:rPr>
        <w:t xml:space="preserve"> </w:t>
      </w:r>
      <w:proofErr w:type="spellStart"/>
      <w:r w:rsidRPr="0023658C">
        <w:rPr>
          <w:rFonts w:ascii="Times New Roman" w:hAnsi="Times New Roman"/>
          <w:bCs/>
          <w:iCs/>
          <w:color w:val="000000" w:themeColor="text1"/>
          <w:lang w:val="ru-RU"/>
        </w:rPr>
        <w:t>въздействията</w:t>
      </w:r>
      <w:proofErr w:type="spellEnd"/>
      <w:r w:rsidRPr="0023658C">
        <w:rPr>
          <w:rFonts w:ascii="Times New Roman" w:hAnsi="Times New Roman"/>
          <w:bCs/>
          <w:iCs/>
          <w:color w:val="000000" w:themeColor="text1"/>
          <w:lang w:val="ru-RU"/>
        </w:rPr>
        <w:t xml:space="preserve"> им </w:t>
      </w:r>
      <w:proofErr w:type="spellStart"/>
      <w:r w:rsidRPr="0023658C">
        <w:rPr>
          <w:rFonts w:ascii="Times New Roman" w:hAnsi="Times New Roman"/>
          <w:bCs/>
          <w:iCs/>
          <w:color w:val="000000" w:themeColor="text1"/>
          <w:lang w:val="ru-RU"/>
        </w:rPr>
        <w:t>могат</w:t>
      </w:r>
      <w:proofErr w:type="spellEnd"/>
      <w:r w:rsidRPr="0023658C">
        <w:rPr>
          <w:rFonts w:ascii="Times New Roman" w:hAnsi="Times New Roman"/>
          <w:bCs/>
          <w:iCs/>
          <w:color w:val="000000" w:themeColor="text1"/>
          <w:lang w:val="ru-RU"/>
        </w:rPr>
        <w:t xml:space="preserve"> да </w:t>
      </w:r>
      <w:proofErr w:type="spellStart"/>
      <w:r w:rsidRPr="0023658C">
        <w:rPr>
          <w:rFonts w:ascii="Times New Roman" w:hAnsi="Times New Roman"/>
          <w:bCs/>
          <w:iCs/>
          <w:color w:val="000000" w:themeColor="text1"/>
          <w:lang w:val="ru-RU"/>
        </w:rPr>
        <w:t>бъдат</w:t>
      </w:r>
      <w:proofErr w:type="spellEnd"/>
      <w:r w:rsidRPr="0023658C">
        <w:rPr>
          <w:rFonts w:ascii="Times New Roman" w:hAnsi="Times New Roman"/>
          <w:bCs/>
          <w:iCs/>
          <w:color w:val="000000" w:themeColor="text1"/>
          <w:lang w:val="ru-RU"/>
        </w:rPr>
        <w:t xml:space="preserve"> </w:t>
      </w:r>
      <w:proofErr w:type="spellStart"/>
      <w:r w:rsidRPr="0023658C">
        <w:rPr>
          <w:rFonts w:ascii="Times New Roman" w:hAnsi="Times New Roman"/>
          <w:bCs/>
          <w:iCs/>
          <w:color w:val="000000" w:themeColor="text1"/>
          <w:lang w:val="ru-RU"/>
        </w:rPr>
        <w:t>оценени</w:t>
      </w:r>
      <w:proofErr w:type="spellEnd"/>
      <w:r w:rsidRPr="0023658C">
        <w:rPr>
          <w:rFonts w:ascii="Times New Roman" w:hAnsi="Times New Roman"/>
          <w:bCs/>
          <w:iCs/>
          <w:color w:val="000000" w:themeColor="text1"/>
          <w:lang w:val="ru-RU"/>
        </w:rPr>
        <w:t xml:space="preserve"> </w:t>
      </w:r>
      <w:proofErr w:type="spellStart"/>
      <w:r w:rsidRPr="0023658C">
        <w:rPr>
          <w:rFonts w:ascii="Times New Roman" w:hAnsi="Times New Roman"/>
          <w:bCs/>
          <w:iCs/>
          <w:color w:val="000000" w:themeColor="text1"/>
          <w:lang w:val="ru-RU"/>
        </w:rPr>
        <w:t>като</w:t>
      </w:r>
      <w:proofErr w:type="spellEnd"/>
      <w:r w:rsidRPr="0023658C">
        <w:rPr>
          <w:rFonts w:ascii="Times New Roman" w:hAnsi="Times New Roman"/>
          <w:bCs/>
          <w:iCs/>
          <w:color w:val="000000" w:themeColor="text1"/>
          <w:lang w:val="ru-RU"/>
        </w:rPr>
        <w:t xml:space="preserve"> </w:t>
      </w:r>
      <w:proofErr w:type="spellStart"/>
      <w:r w:rsidRPr="0023658C">
        <w:rPr>
          <w:rFonts w:ascii="Times New Roman" w:hAnsi="Times New Roman"/>
          <w:bCs/>
          <w:iCs/>
          <w:color w:val="000000" w:themeColor="text1"/>
          <w:lang w:val="ru-RU"/>
        </w:rPr>
        <w:t>слаби</w:t>
      </w:r>
      <w:proofErr w:type="spellEnd"/>
      <w:r w:rsidRPr="0023658C">
        <w:rPr>
          <w:rFonts w:ascii="Times New Roman" w:hAnsi="Times New Roman"/>
          <w:bCs/>
          <w:iCs/>
          <w:color w:val="000000" w:themeColor="text1"/>
          <w:lang w:val="ru-RU"/>
        </w:rPr>
        <w:t xml:space="preserve">, </w:t>
      </w:r>
      <w:proofErr w:type="spellStart"/>
      <w:r w:rsidRPr="0023658C">
        <w:rPr>
          <w:rFonts w:ascii="Times New Roman" w:hAnsi="Times New Roman"/>
          <w:bCs/>
          <w:iCs/>
          <w:color w:val="000000" w:themeColor="text1"/>
          <w:lang w:val="ru-RU"/>
        </w:rPr>
        <w:t>съответно</w:t>
      </w:r>
      <w:proofErr w:type="spellEnd"/>
      <w:r w:rsidRPr="0023658C">
        <w:rPr>
          <w:rFonts w:ascii="Times New Roman" w:hAnsi="Times New Roman"/>
          <w:bCs/>
          <w:iCs/>
          <w:color w:val="000000" w:themeColor="text1"/>
          <w:lang w:val="ru-RU"/>
        </w:rPr>
        <w:t xml:space="preserve"> </w:t>
      </w:r>
      <w:proofErr w:type="spellStart"/>
      <w:r w:rsidRPr="0023658C">
        <w:rPr>
          <w:rFonts w:ascii="Times New Roman" w:hAnsi="Times New Roman"/>
          <w:bCs/>
          <w:iCs/>
          <w:color w:val="000000" w:themeColor="text1"/>
          <w:lang w:val="ru-RU"/>
        </w:rPr>
        <w:t>цялостната</w:t>
      </w:r>
      <w:proofErr w:type="spellEnd"/>
      <w:r w:rsidRPr="0023658C">
        <w:rPr>
          <w:rFonts w:ascii="Times New Roman" w:hAnsi="Times New Roman"/>
          <w:bCs/>
          <w:iCs/>
          <w:color w:val="000000" w:themeColor="text1"/>
          <w:lang w:val="ru-RU"/>
        </w:rPr>
        <w:t xml:space="preserve"> </w:t>
      </w:r>
      <w:proofErr w:type="spellStart"/>
      <w:r w:rsidRPr="0023658C">
        <w:rPr>
          <w:rFonts w:ascii="Times New Roman" w:hAnsi="Times New Roman"/>
          <w:bCs/>
          <w:iCs/>
          <w:color w:val="000000" w:themeColor="text1"/>
          <w:lang w:val="ru-RU"/>
        </w:rPr>
        <w:t>настояща</w:t>
      </w:r>
      <w:proofErr w:type="spellEnd"/>
      <w:r w:rsidRPr="0023658C">
        <w:rPr>
          <w:rFonts w:ascii="Times New Roman" w:hAnsi="Times New Roman"/>
          <w:bCs/>
          <w:iCs/>
          <w:color w:val="000000" w:themeColor="text1"/>
          <w:lang w:val="ru-RU"/>
        </w:rPr>
        <w:t xml:space="preserve"> и </w:t>
      </w:r>
      <w:proofErr w:type="spellStart"/>
      <w:r w:rsidRPr="0023658C">
        <w:rPr>
          <w:rFonts w:ascii="Times New Roman" w:hAnsi="Times New Roman"/>
          <w:bCs/>
          <w:iCs/>
          <w:color w:val="000000" w:themeColor="text1"/>
          <w:lang w:val="ru-RU"/>
        </w:rPr>
        <w:t>бъдеща</w:t>
      </w:r>
      <w:proofErr w:type="spellEnd"/>
      <w:r w:rsidRPr="0023658C">
        <w:rPr>
          <w:rFonts w:ascii="Times New Roman" w:hAnsi="Times New Roman"/>
          <w:bCs/>
          <w:iCs/>
          <w:color w:val="000000" w:themeColor="text1"/>
          <w:lang w:val="ru-RU"/>
        </w:rPr>
        <w:t xml:space="preserve"> </w:t>
      </w:r>
      <w:proofErr w:type="spellStart"/>
      <w:r w:rsidRPr="0023658C">
        <w:rPr>
          <w:rFonts w:ascii="Times New Roman" w:hAnsi="Times New Roman"/>
          <w:bCs/>
          <w:iCs/>
          <w:color w:val="000000" w:themeColor="text1"/>
          <w:lang w:val="ru-RU"/>
        </w:rPr>
        <w:t>експозиция</w:t>
      </w:r>
      <w:proofErr w:type="spellEnd"/>
      <w:r w:rsidRPr="0023658C">
        <w:rPr>
          <w:rFonts w:ascii="Times New Roman" w:hAnsi="Times New Roman"/>
          <w:bCs/>
          <w:iCs/>
          <w:color w:val="000000" w:themeColor="text1"/>
          <w:lang w:val="ru-RU"/>
        </w:rPr>
        <w:t xml:space="preserve"> се определя на </w:t>
      </w:r>
      <w:proofErr w:type="spellStart"/>
      <w:r w:rsidRPr="0023658C">
        <w:rPr>
          <w:rFonts w:ascii="Times New Roman" w:hAnsi="Times New Roman"/>
          <w:bCs/>
          <w:iCs/>
          <w:color w:val="000000" w:themeColor="text1"/>
          <w:lang w:val="ru-RU"/>
        </w:rPr>
        <w:t>ниска</w:t>
      </w:r>
      <w:proofErr w:type="spellEnd"/>
      <w:r w:rsidRPr="0023658C">
        <w:rPr>
          <w:rFonts w:ascii="Times New Roman" w:hAnsi="Times New Roman"/>
          <w:bCs/>
          <w:iCs/>
          <w:color w:val="000000" w:themeColor="text1"/>
          <w:lang w:val="ru-RU"/>
        </w:rPr>
        <w:t>.</w:t>
      </w:r>
    </w:p>
    <w:p w14:paraId="26340156" w14:textId="4994B29A" w:rsidR="00D20C0A" w:rsidRPr="0023658C" w:rsidRDefault="00D20C0A" w:rsidP="0023658C">
      <w:pPr>
        <w:ind w:firstLine="709"/>
        <w:contextualSpacing/>
        <w:rPr>
          <w:rFonts w:ascii="Times New Roman" w:hAnsi="Times New Roman"/>
          <w:bCs/>
          <w:iCs/>
          <w:color w:val="000000" w:themeColor="text1"/>
          <w:lang w:val="ru-RU"/>
        </w:rPr>
      </w:pPr>
      <w:proofErr w:type="spellStart"/>
      <w:r w:rsidRPr="00FC07D1">
        <w:rPr>
          <w:rFonts w:ascii="Times New Roman" w:hAnsi="Times New Roman"/>
          <w:color w:val="000000" w:themeColor="text1"/>
          <w:lang w:val="ru-RU"/>
        </w:rPr>
        <w:t>Проектът</w:t>
      </w:r>
      <w:proofErr w:type="spellEnd"/>
      <w:r w:rsidRPr="00FC07D1">
        <w:rPr>
          <w:rFonts w:ascii="Times New Roman" w:hAnsi="Times New Roman"/>
          <w:color w:val="000000" w:themeColor="text1"/>
          <w:lang w:val="ru-RU"/>
        </w:rPr>
        <w:t xml:space="preserve"> се определя, че </w:t>
      </w:r>
      <w:proofErr w:type="spellStart"/>
      <w:r w:rsidRPr="00FC07D1">
        <w:rPr>
          <w:rFonts w:ascii="Times New Roman" w:hAnsi="Times New Roman"/>
          <w:color w:val="000000" w:themeColor="text1"/>
          <w:lang w:val="ru-RU"/>
        </w:rPr>
        <w:t>като</w:t>
      </w:r>
      <w:proofErr w:type="spellEnd"/>
      <w:r w:rsidRPr="00FC07D1">
        <w:rPr>
          <w:rFonts w:ascii="Times New Roman" w:hAnsi="Times New Roman"/>
          <w:color w:val="000000" w:themeColor="text1"/>
          <w:lang w:val="ru-RU"/>
        </w:rPr>
        <w:t xml:space="preserve"> </w:t>
      </w:r>
      <w:proofErr w:type="spellStart"/>
      <w:r w:rsidRPr="00FC07D1">
        <w:rPr>
          <w:rFonts w:ascii="Times New Roman" w:hAnsi="Times New Roman"/>
          <w:color w:val="000000" w:themeColor="text1"/>
          <w:lang w:val="ru-RU"/>
        </w:rPr>
        <w:t>цяло</w:t>
      </w:r>
      <w:proofErr w:type="spellEnd"/>
      <w:r w:rsidRPr="00FC07D1">
        <w:rPr>
          <w:rFonts w:ascii="Times New Roman" w:hAnsi="Times New Roman"/>
          <w:color w:val="000000" w:themeColor="text1"/>
          <w:lang w:val="ru-RU"/>
        </w:rPr>
        <w:t xml:space="preserve"> </w:t>
      </w:r>
      <w:proofErr w:type="spellStart"/>
      <w:r w:rsidRPr="00FC07D1">
        <w:rPr>
          <w:rFonts w:ascii="Times New Roman" w:hAnsi="Times New Roman"/>
          <w:color w:val="000000" w:themeColor="text1"/>
          <w:lang w:val="ru-RU"/>
        </w:rPr>
        <w:t>попада</w:t>
      </w:r>
      <w:proofErr w:type="spellEnd"/>
      <w:r w:rsidRPr="00FC07D1">
        <w:rPr>
          <w:rFonts w:ascii="Times New Roman" w:hAnsi="Times New Roman"/>
          <w:color w:val="000000" w:themeColor="text1"/>
          <w:lang w:val="ru-RU"/>
        </w:rPr>
        <w:t xml:space="preserve"> в </w:t>
      </w:r>
      <w:proofErr w:type="spellStart"/>
      <w:r w:rsidRPr="00FC07D1">
        <w:rPr>
          <w:rFonts w:ascii="Times New Roman" w:hAnsi="Times New Roman"/>
          <w:color w:val="000000" w:themeColor="text1"/>
          <w:lang w:val="ru-RU"/>
        </w:rPr>
        <w:t>средна</w:t>
      </w:r>
      <w:proofErr w:type="spellEnd"/>
      <w:r w:rsidRPr="00FC07D1">
        <w:rPr>
          <w:rFonts w:ascii="Times New Roman" w:hAnsi="Times New Roman"/>
          <w:color w:val="000000" w:themeColor="text1"/>
          <w:lang w:val="ru-RU"/>
        </w:rPr>
        <w:t xml:space="preserve"> степен на </w:t>
      </w:r>
      <w:proofErr w:type="spellStart"/>
      <w:r w:rsidRPr="00FC07D1">
        <w:rPr>
          <w:rFonts w:ascii="Times New Roman" w:hAnsi="Times New Roman"/>
          <w:color w:val="000000" w:themeColor="text1"/>
          <w:lang w:val="ru-RU"/>
        </w:rPr>
        <w:t>уязвимост</w:t>
      </w:r>
      <w:proofErr w:type="spellEnd"/>
      <w:r w:rsidRPr="00FC07D1">
        <w:rPr>
          <w:rFonts w:ascii="Times New Roman" w:hAnsi="Times New Roman"/>
          <w:color w:val="000000" w:themeColor="text1"/>
          <w:lang w:val="ru-RU"/>
        </w:rPr>
        <w:t xml:space="preserve"> на </w:t>
      </w:r>
      <w:proofErr w:type="spellStart"/>
      <w:r w:rsidRPr="00FC07D1">
        <w:rPr>
          <w:rFonts w:ascii="Times New Roman" w:hAnsi="Times New Roman"/>
          <w:color w:val="000000" w:themeColor="text1"/>
          <w:lang w:val="ru-RU"/>
        </w:rPr>
        <w:t>въздействието</w:t>
      </w:r>
      <w:proofErr w:type="spellEnd"/>
      <w:r w:rsidRPr="00FC07D1">
        <w:rPr>
          <w:rFonts w:ascii="Times New Roman" w:hAnsi="Times New Roman"/>
          <w:color w:val="000000" w:themeColor="text1"/>
          <w:lang w:val="ru-RU"/>
        </w:rPr>
        <w:t xml:space="preserve"> на </w:t>
      </w:r>
      <w:proofErr w:type="spellStart"/>
      <w:r w:rsidRPr="00FC07D1">
        <w:rPr>
          <w:rFonts w:ascii="Times New Roman" w:hAnsi="Times New Roman"/>
          <w:color w:val="000000" w:themeColor="text1"/>
          <w:lang w:val="ru-RU"/>
        </w:rPr>
        <w:t>всички</w:t>
      </w:r>
      <w:proofErr w:type="spellEnd"/>
      <w:r w:rsidRPr="00FC07D1">
        <w:rPr>
          <w:rFonts w:ascii="Times New Roman" w:hAnsi="Times New Roman"/>
          <w:color w:val="000000" w:themeColor="text1"/>
          <w:lang w:val="ru-RU"/>
        </w:rPr>
        <w:t xml:space="preserve"> </w:t>
      </w:r>
      <w:proofErr w:type="spellStart"/>
      <w:r w:rsidRPr="00FC07D1">
        <w:rPr>
          <w:rFonts w:ascii="Times New Roman" w:hAnsi="Times New Roman"/>
          <w:color w:val="000000" w:themeColor="text1"/>
          <w:lang w:val="ru-RU"/>
        </w:rPr>
        <w:t>климатични</w:t>
      </w:r>
      <w:proofErr w:type="spellEnd"/>
      <w:r w:rsidRPr="00FC07D1">
        <w:rPr>
          <w:rFonts w:ascii="Times New Roman" w:hAnsi="Times New Roman"/>
          <w:color w:val="000000" w:themeColor="text1"/>
          <w:lang w:val="ru-RU"/>
        </w:rPr>
        <w:t xml:space="preserve"> </w:t>
      </w:r>
      <w:proofErr w:type="spellStart"/>
      <w:r w:rsidRPr="00FC07D1">
        <w:rPr>
          <w:rFonts w:ascii="Times New Roman" w:hAnsi="Times New Roman"/>
          <w:color w:val="000000" w:themeColor="text1"/>
          <w:lang w:val="ru-RU"/>
        </w:rPr>
        <w:t>фактори</w:t>
      </w:r>
      <w:proofErr w:type="spellEnd"/>
      <w:r w:rsidRPr="00FC07D1">
        <w:rPr>
          <w:rFonts w:ascii="Times New Roman" w:hAnsi="Times New Roman"/>
          <w:color w:val="000000" w:themeColor="text1"/>
          <w:lang w:val="ru-RU"/>
        </w:rPr>
        <w:t xml:space="preserve">, но </w:t>
      </w:r>
      <w:proofErr w:type="spellStart"/>
      <w:r w:rsidRPr="00FC07D1">
        <w:rPr>
          <w:rFonts w:ascii="Times New Roman" w:hAnsi="Times New Roman"/>
          <w:color w:val="000000" w:themeColor="text1"/>
          <w:lang w:val="ru-RU"/>
        </w:rPr>
        <w:t>следва</w:t>
      </w:r>
      <w:proofErr w:type="spellEnd"/>
      <w:r w:rsidRPr="00FC07D1">
        <w:rPr>
          <w:rFonts w:ascii="Times New Roman" w:hAnsi="Times New Roman"/>
          <w:color w:val="000000" w:themeColor="text1"/>
          <w:lang w:val="ru-RU"/>
        </w:rPr>
        <w:t xml:space="preserve"> да се отчете </w:t>
      </w:r>
      <w:proofErr w:type="spellStart"/>
      <w:r w:rsidRPr="00FC07D1">
        <w:rPr>
          <w:rFonts w:ascii="Times New Roman" w:hAnsi="Times New Roman"/>
          <w:color w:val="000000" w:themeColor="text1"/>
          <w:lang w:val="ru-RU"/>
        </w:rPr>
        <w:t>неговата</w:t>
      </w:r>
      <w:proofErr w:type="spellEnd"/>
      <w:r w:rsidRPr="00FC07D1">
        <w:rPr>
          <w:rFonts w:ascii="Times New Roman" w:hAnsi="Times New Roman"/>
          <w:color w:val="000000" w:themeColor="text1"/>
          <w:lang w:val="ru-RU"/>
        </w:rPr>
        <w:t xml:space="preserve"> </w:t>
      </w:r>
      <w:proofErr w:type="spellStart"/>
      <w:r w:rsidRPr="00FC07D1">
        <w:rPr>
          <w:rFonts w:ascii="Times New Roman" w:hAnsi="Times New Roman"/>
          <w:color w:val="000000" w:themeColor="text1"/>
          <w:lang w:val="ru-RU"/>
        </w:rPr>
        <w:t>ниска</w:t>
      </w:r>
      <w:proofErr w:type="spellEnd"/>
      <w:r w:rsidRPr="00FC07D1">
        <w:rPr>
          <w:rFonts w:ascii="Times New Roman" w:hAnsi="Times New Roman"/>
          <w:color w:val="000000" w:themeColor="text1"/>
          <w:lang w:val="ru-RU"/>
        </w:rPr>
        <w:t xml:space="preserve"> </w:t>
      </w:r>
      <w:proofErr w:type="spellStart"/>
      <w:r w:rsidRPr="00FC07D1">
        <w:rPr>
          <w:rFonts w:ascii="Times New Roman" w:hAnsi="Times New Roman"/>
          <w:color w:val="000000" w:themeColor="text1"/>
          <w:lang w:val="ru-RU"/>
        </w:rPr>
        <w:t>експозиция</w:t>
      </w:r>
      <w:proofErr w:type="spellEnd"/>
      <w:r w:rsidRPr="00FC07D1">
        <w:rPr>
          <w:rFonts w:ascii="Times New Roman" w:hAnsi="Times New Roman"/>
          <w:color w:val="000000" w:themeColor="text1"/>
          <w:lang w:val="ru-RU"/>
        </w:rPr>
        <w:t xml:space="preserve"> по отношение </w:t>
      </w:r>
      <w:proofErr w:type="spellStart"/>
      <w:r w:rsidRPr="00FC07D1">
        <w:rPr>
          <w:rFonts w:ascii="Times New Roman" w:hAnsi="Times New Roman"/>
          <w:color w:val="000000" w:themeColor="text1"/>
          <w:lang w:val="ru-RU"/>
        </w:rPr>
        <w:t>климатичните</w:t>
      </w:r>
      <w:proofErr w:type="spellEnd"/>
      <w:r w:rsidRPr="00FC07D1">
        <w:rPr>
          <w:rFonts w:ascii="Times New Roman" w:hAnsi="Times New Roman"/>
          <w:color w:val="000000" w:themeColor="text1"/>
          <w:lang w:val="ru-RU"/>
        </w:rPr>
        <w:t xml:space="preserve"> </w:t>
      </w:r>
      <w:proofErr w:type="spellStart"/>
      <w:r w:rsidRPr="00FC07D1">
        <w:rPr>
          <w:rFonts w:ascii="Times New Roman" w:hAnsi="Times New Roman"/>
          <w:color w:val="000000" w:themeColor="text1"/>
          <w:lang w:val="ru-RU"/>
        </w:rPr>
        <w:t>въздействия</w:t>
      </w:r>
      <w:proofErr w:type="spellEnd"/>
      <w:r w:rsidRPr="00FC07D1">
        <w:rPr>
          <w:rFonts w:ascii="Times New Roman" w:hAnsi="Times New Roman"/>
          <w:color w:val="000000" w:themeColor="text1"/>
          <w:lang w:val="ru-RU"/>
        </w:rPr>
        <w:t xml:space="preserve">, оценена </w:t>
      </w:r>
      <w:proofErr w:type="spellStart"/>
      <w:r w:rsidRPr="00FC07D1">
        <w:rPr>
          <w:rFonts w:ascii="Times New Roman" w:hAnsi="Times New Roman"/>
          <w:color w:val="000000" w:themeColor="text1"/>
          <w:lang w:val="ru-RU"/>
        </w:rPr>
        <w:t>въз</w:t>
      </w:r>
      <w:proofErr w:type="spellEnd"/>
      <w:r w:rsidRPr="00FC07D1">
        <w:rPr>
          <w:rFonts w:ascii="Times New Roman" w:hAnsi="Times New Roman"/>
          <w:color w:val="000000" w:themeColor="text1"/>
          <w:lang w:val="ru-RU"/>
        </w:rPr>
        <w:t xml:space="preserve"> основа на </w:t>
      </w:r>
      <w:proofErr w:type="spellStart"/>
      <w:r w:rsidRPr="00FC07D1">
        <w:rPr>
          <w:rFonts w:ascii="Times New Roman" w:hAnsi="Times New Roman"/>
          <w:color w:val="000000" w:themeColor="text1"/>
          <w:lang w:val="ru-RU"/>
        </w:rPr>
        <w:t>естеството</w:t>
      </w:r>
      <w:proofErr w:type="spellEnd"/>
      <w:r w:rsidRPr="00FC07D1">
        <w:rPr>
          <w:rFonts w:ascii="Times New Roman" w:hAnsi="Times New Roman"/>
          <w:color w:val="000000" w:themeColor="text1"/>
          <w:lang w:val="ru-RU"/>
        </w:rPr>
        <w:t xml:space="preserve"> на </w:t>
      </w:r>
      <w:proofErr w:type="spellStart"/>
      <w:r w:rsidRPr="00FC07D1">
        <w:rPr>
          <w:rFonts w:ascii="Times New Roman" w:hAnsi="Times New Roman"/>
          <w:color w:val="000000" w:themeColor="text1"/>
          <w:lang w:val="ru-RU"/>
        </w:rPr>
        <w:t>съоръженията</w:t>
      </w:r>
      <w:proofErr w:type="spellEnd"/>
      <w:r w:rsidRPr="00FC07D1">
        <w:rPr>
          <w:rFonts w:ascii="Times New Roman" w:hAnsi="Times New Roman"/>
          <w:color w:val="000000" w:themeColor="text1"/>
          <w:lang w:val="ru-RU"/>
        </w:rPr>
        <w:t xml:space="preserve">, </w:t>
      </w:r>
      <w:proofErr w:type="spellStart"/>
      <w:r w:rsidRPr="00FC07D1">
        <w:rPr>
          <w:rFonts w:ascii="Times New Roman" w:hAnsi="Times New Roman"/>
          <w:color w:val="000000" w:themeColor="text1"/>
          <w:lang w:val="ru-RU"/>
        </w:rPr>
        <w:t>климатичните</w:t>
      </w:r>
      <w:proofErr w:type="spellEnd"/>
      <w:r w:rsidRPr="00FC07D1">
        <w:rPr>
          <w:rFonts w:ascii="Times New Roman" w:hAnsi="Times New Roman"/>
          <w:color w:val="000000" w:themeColor="text1"/>
          <w:lang w:val="ru-RU"/>
        </w:rPr>
        <w:t xml:space="preserve"> </w:t>
      </w:r>
      <w:proofErr w:type="spellStart"/>
      <w:r w:rsidRPr="00FC07D1">
        <w:rPr>
          <w:rFonts w:ascii="Times New Roman" w:hAnsi="Times New Roman"/>
          <w:color w:val="000000" w:themeColor="text1"/>
          <w:lang w:val="ru-RU"/>
        </w:rPr>
        <w:t>данни</w:t>
      </w:r>
      <w:proofErr w:type="spellEnd"/>
      <w:r w:rsidRPr="00FC07D1">
        <w:rPr>
          <w:rFonts w:ascii="Times New Roman" w:hAnsi="Times New Roman"/>
          <w:color w:val="000000" w:themeColor="text1"/>
          <w:lang w:val="ru-RU"/>
        </w:rPr>
        <w:t xml:space="preserve"> за </w:t>
      </w:r>
      <w:proofErr w:type="spellStart"/>
      <w:r w:rsidRPr="00FC07D1">
        <w:rPr>
          <w:rFonts w:ascii="Times New Roman" w:hAnsi="Times New Roman"/>
          <w:color w:val="000000" w:themeColor="text1"/>
          <w:lang w:val="ru-RU"/>
        </w:rPr>
        <w:t>районите</w:t>
      </w:r>
      <w:proofErr w:type="spellEnd"/>
      <w:r w:rsidRPr="00FC07D1">
        <w:rPr>
          <w:rFonts w:ascii="Times New Roman" w:hAnsi="Times New Roman"/>
          <w:color w:val="000000" w:themeColor="text1"/>
          <w:lang w:val="ru-RU"/>
        </w:rPr>
        <w:t xml:space="preserve"> </w:t>
      </w:r>
      <w:proofErr w:type="spellStart"/>
      <w:r w:rsidRPr="00FC07D1">
        <w:rPr>
          <w:rFonts w:ascii="Times New Roman" w:hAnsi="Times New Roman"/>
          <w:color w:val="000000" w:themeColor="text1"/>
          <w:lang w:val="ru-RU"/>
        </w:rPr>
        <w:t>към</w:t>
      </w:r>
      <w:proofErr w:type="spellEnd"/>
      <w:r w:rsidRPr="00FC07D1">
        <w:rPr>
          <w:rFonts w:ascii="Times New Roman" w:hAnsi="Times New Roman"/>
          <w:color w:val="000000" w:themeColor="text1"/>
          <w:lang w:val="ru-RU"/>
        </w:rPr>
        <w:t xml:space="preserve"> момента и </w:t>
      </w:r>
      <w:proofErr w:type="spellStart"/>
      <w:r w:rsidRPr="00FC07D1">
        <w:rPr>
          <w:rFonts w:ascii="Times New Roman" w:hAnsi="Times New Roman"/>
          <w:color w:val="000000" w:themeColor="text1"/>
          <w:lang w:val="ru-RU"/>
        </w:rPr>
        <w:t>прогнозите</w:t>
      </w:r>
      <w:proofErr w:type="spellEnd"/>
      <w:r w:rsidRPr="00FC07D1">
        <w:rPr>
          <w:rFonts w:ascii="Times New Roman" w:hAnsi="Times New Roman"/>
          <w:color w:val="000000" w:themeColor="text1"/>
          <w:lang w:val="ru-RU"/>
        </w:rPr>
        <w:t xml:space="preserve"> за </w:t>
      </w:r>
      <w:proofErr w:type="spellStart"/>
      <w:r w:rsidRPr="00FC07D1">
        <w:rPr>
          <w:rFonts w:ascii="Times New Roman" w:hAnsi="Times New Roman"/>
          <w:color w:val="000000" w:themeColor="text1"/>
          <w:lang w:val="ru-RU"/>
        </w:rPr>
        <w:t>изменението</w:t>
      </w:r>
      <w:proofErr w:type="spellEnd"/>
      <w:r w:rsidRPr="00FC07D1">
        <w:rPr>
          <w:rFonts w:ascii="Times New Roman" w:hAnsi="Times New Roman"/>
          <w:color w:val="000000" w:themeColor="text1"/>
          <w:lang w:val="ru-RU"/>
        </w:rPr>
        <w:t xml:space="preserve"> им за </w:t>
      </w:r>
      <w:proofErr w:type="spellStart"/>
      <w:r w:rsidRPr="00FC07D1">
        <w:rPr>
          <w:rFonts w:ascii="Times New Roman" w:hAnsi="Times New Roman"/>
          <w:color w:val="000000" w:themeColor="text1"/>
          <w:lang w:val="ru-RU"/>
        </w:rPr>
        <w:t>времеви</w:t>
      </w:r>
      <w:proofErr w:type="spellEnd"/>
      <w:r w:rsidRPr="00FC07D1">
        <w:rPr>
          <w:rFonts w:ascii="Times New Roman" w:hAnsi="Times New Roman"/>
          <w:color w:val="000000" w:themeColor="text1"/>
          <w:lang w:val="ru-RU"/>
        </w:rPr>
        <w:t xml:space="preserve"> периода до края на века.</w:t>
      </w:r>
    </w:p>
    <w:p w14:paraId="34240660" w14:textId="093286E6" w:rsidR="00D20C0A" w:rsidRPr="00FC07D1" w:rsidRDefault="00D20C0A" w:rsidP="003A0639">
      <w:pPr>
        <w:ind w:firstLine="709"/>
        <w:contextualSpacing/>
        <w:rPr>
          <w:rFonts w:ascii="Times New Roman" w:hAnsi="Times New Roman"/>
          <w:color w:val="000000" w:themeColor="text1"/>
          <w:lang w:val="ru-RU"/>
        </w:rPr>
      </w:pPr>
      <w:r w:rsidRPr="00FC07D1">
        <w:rPr>
          <w:rFonts w:ascii="Times New Roman" w:hAnsi="Times New Roman"/>
          <w:color w:val="000000" w:themeColor="text1"/>
          <w:lang w:val="ru-RU"/>
        </w:rPr>
        <w:t xml:space="preserve">Оценка на риска за проекта от </w:t>
      </w:r>
      <w:proofErr w:type="spellStart"/>
      <w:r w:rsidRPr="00FC07D1">
        <w:rPr>
          <w:rFonts w:ascii="Times New Roman" w:hAnsi="Times New Roman"/>
          <w:color w:val="000000" w:themeColor="text1"/>
          <w:lang w:val="ru-RU"/>
        </w:rPr>
        <w:t>настоящо</w:t>
      </w:r>
      <w:proofErr w:type="spellEnd"/>
      <w:r w:rsidRPr="00FC07D1">
        <w:rPr>
          <w:rFonts w:ascii="Times New Roman" w:hAnsi="Times New Roman"/>
          <w:color w:val="000000" w:themeColor="text1"/>
          <w:lang w:val="ru-RU"/>
        </w:rPr>
        <w:t xml:space="preserve"> </w:t>
      </w:r>
      <w:proofErr w:type="spellStart"/>
      <w:r w:rsidRPr="00FC07D1">
        <w:rPr>
          <w:rFonts w:ascii="Times New Roman" w:hAnsi="Times New Roman"/>
          <w:color w:val="000000" w:themeColor="text1"/>
          <w:lang w:val="ru-RU"/>
        </w:rPr>
        <w:t>състояние</w:t>
      </w:r>
      <w:proofErr w:type="spellEnd"/>
      <w:r w:rsidRPr="00FC07D1">
        <w:rPr>
          <w:rFonts w:ascii="Times New Roman" w:hAnsi="Times New Roman"/>
          <w:color w:val="000000" w:themeColor="text1"/>
          <w:lang w:val="ru-RU"/>
        </w:rPr>
        <w:t xml:space="preserve"> на климата и </w:t>
      </w:r>
      <w:proofErr w:type="spellStart"/>
      <w:r w:rsidRPr="00FC07D1">
        <w:rPr>
          <w:rFonts w:ascii="Times New Roman" w:hAnsi="Times New Roman"/>
          <w:color w:val="000000" w:themeColor="text1"/>
          <w:lang w:val="ru-RU"/>
        </w:rPr>
        <w:t>бъдещите</w:t>
      </w:r>
      <w:proofErr w:type="spellEnd"/>
      <w:r w:rsidRPr="00FC07D1">
        <w:rPr>
          <w:rFonts w:ascii="Times New Roman" w:hAnsi="Times New Roman"/>
          <w:color w:val="000000" w:themeColor="text1"/>
          <w:lang w:val="ru-RU"/>
        </w:rPr>
        <w:t xml:space="preserve"> </w:t>
      </w:r>
      <w:proofErr w:type="spellStart"/>
      <w:r w:rsidRPr="00FC07D1">
        <w:rPr>
          <w:rFonts w:ascii="Times New Roman" w:hAnsi="Times New Roman"/>
          <w:color w:val="000000" w:themeColor="text1"/>
          <w:lang w:val="ru-RU"/>
        </w:rPr>
        <w:t>му</w:t>
      </w:r>
      <w:proofErr w:type="spellEnd"/>
      <w:r w:rsidRPr="00FC07D1">
        <w:rPr>
          <w:rFonts w:ascii="Times New Roman" w:hAnsi="Times New Roman"/>
          <w:color w:val="000000" w:themeColor="text1"/>
          <w:lang w:val="ru-RU"/>
        </w:rPr>
        <w:t xml:space="preserve"> изменения</w:t>
      </w:r>
      <w:r w:rsidR="00D36FCD">
        <w:rPr>
          <w:rFonts w:ascii="Times New Roman" w:hAnsi="Times New Roman"/>
          <w:color w:val="000000" w:themeColor="text1"/>
          <w:lang w:val="ru-RU"/>
        </w:rPr>
        <w:t>:</w:t>
      </w:r>
    </w:p>
    <w:p w14:paraId="65156B50" w14:textId="087938CE" w:rsidR="00D20C0A" w:rsidRPr="00FC07D1" w:rsidRDefault="00D20C0A" w:rsidP="003A0639">
      <w:pPr>
        <w:ind w:firstLine="709"/>
        <w:contextualSpacing/>
        <w:rPr>
          <w:rFonts w:ascii="Times New Roman" w:hAnsi="Times New Roman"/>
          <w:color w:val="000000" w:themeColor="text1"/>
          <w:lang w:val="ru-RU"/>
        </w:rPr>
      </w:pPr>
      <w:proofErr w:type="spellStart"/>
      <w:r w:rsidRPr="00FC07D1">
        <w:rPr>
          <w:rFonts w:ascii="Times New Roman" w:hAnsi="Times New Roman"/>
          <w:color w:val="000000" w:themeColor="text1"/>
          <w:lang w:val="ru-RU"/>
        </w:rPr>
        <w:t>Направените</w:t>
      </w:r>
      <w:proofErr w:type="spellEnd"/>
      <w:r w:rsidRPr="00FC07D1">
        <w:rPr>
          <w:rFonts w:ascii="Times New Roman" w:hAnsi="Times New Roman"/>
          <w:color w:val="000000" w:themeColor="text1"/>
          <w:lang w:val="ru-RU"/>
        </w:rPr>
        <w:t xml:space="preserve"> </w:t>
      </w:r>
      <w:proofErr w:type="spellStart"/>
      <w:r w:rsidRPr="00FC07D1">
        <w:rPr>
          <w:rFonts w:ascii="Times New Roman" w:hAnsi="Times New Roman"/>
          <w:color w:val="000000" w:themeColor="text1"/>
          <w:lang w:val="ru-RU"/>
        </w:rPr>
        <w:t>изследвания</w:t>
      </w:r>
      <w:proofErr w:type="spellEnd"/>
      <w:r w:rsidRPr="00FC07D1">
        <w:rPr>
          <w:rFonts w:ascii="Times New Roman" w:hAnsi="Times New Roman"/>
          <w:color w:val="000000" w:themeColor="text1"/>
          <w:lang w:val="ru-RU"/>
        </w:rPr>
        <w:t xml:space="preserve"> и </w:t>
      </w:r>
      <w:proofErr w:type="spellStart"/>
      <w:r w:rsidRPr="00FC07D1">
        <w:rPr>
          <w:rFonts w:ascii="Times New Roman" w:hAnsi="Times New Roman"/>
          <w:color w:val="000000" w:themeColor="text1"/>
          <w:lang w:val="ru-RU"/>
        </w:rPr>
        <w:t>подробната</w:t>
      </w:r>
      <w:proofErr w:type="spellEnd"/>
      <w:r w:rsidRPr="00FC07D1">
        <w:rPr>
          <w:rFonts w:ascii="Times New Roman" w:hAnsi="Times New Roman"/>
          <w:color w:val="000000" w:themeColor="text1"/>
          <w:lang w:val="ru-RU"/>
        </w:rPr>
        <w:t xml:space="preserve"> </w:t>
      </w:r>
      <w:proofErr w:type="spellStart"/>
      <w:r w:rsidRPr="00FC07D1">
        <w:rPr>
          <w:rFonts w:ascii="Times New Roman" w:hAnsi="Times New Roman"/>
          <w:color w:val="000000" w:themeColor="text1"/>
          <w:lang w:val="ru-RU"/>
        </w:rPr>
        <w:t>климатична</w:t>
      </w:r>
      <w:proofErr w:type="spellEnd"/>
      <w:r w:rsidRPr="00FC07D1">
        <w:rPr>
          <w:rFonts w:ascii="Times New Roman" w:hAnsi="Times New Roman"/>
          <w:color w:val="000000" w:themeColor="text1"/>
          <w:lang w:val="ru-RU"/>
        </w:rPr>
        <w:t xml:space="preserve"> характеристика за </w:t>
      </w:r>
      <w:proofErr w:type="spellStart"/>
      <w:r w:rsidRPr="00FC07D1">
        <w:rPr>
          <w:rFonts w:ascii="Times New Roman" w:hAnsi="Times New Roman"/>
          <w:color w:val="000000" w:themeColor="text1"/>
          <w:lang w:val="ru-RU"/>
        </w:rPr>
        <w:t>всеки</w:t>
      </w:r>
      <w:proofErr w:type="spellEnd"/>
      <w:r w:rsidRPr="00FC07D1">
        <w:rPr>
          <w:rFonts w:ascii="Times New Roman" w:hAnsi="Times New Roman"/>
          <w:color w:val="000000" w:themeColor="text1"/>
          <w:lang w:val="ru-RU"/>
        </w:rPr>
        <w:t xml:space="preserve"> един от </w:t>
      </w:r>
      <w:proofErr w:type="spellStart"/>
      <w:r w:rsidR="0058253D">
        <w:rPr>
          <w:rFonts w:ascii="Times New Roman" w:hAnsi="Times New Roman"/>
          <w:color w:val="000000" w:themeColor="text1"/>
          <w:lang w:val="ru-RU"/>
        </w:rPr>
        <w:t>електро</w:t>
      </w:r>
      <w:r w:rsidRPr="00FC07D1">
        <w:rPr>
          <w:rFonts w:ascii="Times New Roman" w:hAnsi="Times New Roman"/>
          <w:color w:val="000000" w:themeColor="text1"/>
          <w:lang w:val="ru-RU"/>
        </w:rPr>
        <w:t>проводите</w:t>
      </w:r>
      <w:proofErr w:type="spellEnd"/>
      <w:r w:rsidRPr="00FC07D1">
        <w:rPr>
          <w:rFonts w:ascii="Times New Roman" w:hAnsi="Times New Roman"/>
          <w:color w:val="000000" w:themeColor="text1"/>
          <w:lang w:val="ru-RU"/>
        </w:rPr>
        <w:t xml:space="preserve">, </w:t>
      </w:r>
      <w:proofErr w:type="spellStart"/>
      <w:r w:rsidRPr="00FC07D1">
        <w:rPr>
          <w:rFonts w:ascii="Times New Roman" w:hAnsi="Times New Roman"/>
          <w:color w:val="000000" w:themeColor="text1"/>
          <w:lang w:val="ru-RU"/>
        </w:rPr>
        <w:t>както</w:t>
      </w:r>
      <w:proofErr w:type="spellEnd"/>
      <w:r w:rsidRPr="00FC07D1">
        <w:rPr>
          <w:rFonts w:ascii="Times New Roman" w:hAnsi="Times New Roman"/>
          <w:color w:val="000000" w:themeColor="text1"/>
          <w:lang w:val="ru-RU"/>
        </w:rPr>
        <w:t xml:space="preserve"> и </w:t>
      </w:r>
      <w:proofErr w:type="spellStart"/>
      <w:r w:rsidRPr="00FC07D1">
        <w:rPr>
          <w:rFonts w:ascii="Times New Roman" w:hAnsi="Times New Roman"/>
          <w:color w:val="000000" w:themeColor="text1"/>
          <w:lang w:val="ru-RU"/>
        </w:rPr>
        <w:t>прегледът</w:t>
      </w:r>
      <w:proofErr w:type="spellEnd"/>
      <w:r w:rsidRPr="00FC07D1">
        <w:rPr>
          <w:rFonts w:ascii="Times New Roman" w:hAnsi="Times New Roman"/>
          <w:color w:val="000000" w:themeColor="text1"/>
          <w:lang w:val="ru-RU"/>
        </w:rPr>
        <w:t xml:space="preserve"> на </w:t>
      </w:r>
      <w:proofErr w:type="spellStart"/>
      <w:r w:rsidRPr="00FC07D1">
        <w:rPr>
          <w:rFonts w:ascii="Times New Roman" w:hAnsi="Times New Roman"/>
          <w:color w:val="000000" w:themeColor="text1"/>
          <w:lang w:val="ru-RU"/>
        </w:rPr>
        <w:t>потенциалните</w:t>
      </w:r>
      <w:proofErr w:type="spellEnd"/>
      <w:r w:rsidRPr="00FC07D1">
        <w:rPr>
          <w:rFonts w:ascii="Times New Roman" w:hAnsi="Times New Roman"/>
          <w:color w:val="000000" w:themeColor="text1"/>
          <w:lang w:val="ru-RU"/>
        </w:rPr>
        <w:t xml:space="preserve"> </w:t>
      </w:r>
      <w:proofErr w:type="spellStart"/>
      <w:r w:rsidRPr="00FC07D1">
        <w:rPr>
          <w:rFonts w:ascii="Times New Roman" w:hAnsi="Times New Roman"/>
          <w:color w:val="000000" w:themeColor="text1"/>
          <w:lang w:val="ru-RU"/>
        </w:rPr>
        <w:t>бъдещи</w:t>
      </w:r>
      <w:proofErr w:type="spellEnd"/>
      <w:r w:rsidRPr="00FC07D1">
        <w:rPr>
          <w:rFonts w:ascii="Times New Roman" w:hAnsi="Times New Roman"/>
          <w:color w:val="000000" w:themeColor="text1"/>
          <w:lang w:val="ru-RU"/>
        </w:rPr>
        <w:t xml:space="preserve"> изменения на климата в </w:t>
      </w:r>
      <w:proofErr w:type="spellStart"/>
      <w:r w:rsidRPr="00FC07D1">
        <w:rPr>
          <w:rFonts w:ascii="Times New Roman" w:hAnsi="Times New Roman"/>
          <w:color w:val="000000" w:themeColor="text1"/>
          <w:lang w:val="ru-RU"/>
        </w:rPr>
        <w:t>страната</w:t>
      </w:r>
      <w:proofErr w:type="spellEnd"/>
      <w:r w:rsidRPr="00FC07D1">
        <w:rPr>
          <w:rFonts w:ascii="Times New Roman" w:hAnsi="Times New Roman"/>
          <w:color w:val="000000" w:themeColor="text1"/>
          <w:lang w:val="ru-RU"/>
        </w:rPr>
        <w:t xml:space="preserve"> </w:t>
      </w:r>
      <w:proofErr w:type="spellStart"/>
      <w:r w:rsidRPr="00FC07D1">
        <w:rPr>
          <w:rFonts w:ascii="Times New Roman" w:hAnsi="Times New Roman"/>
          <w:color w:val="000000" w:themeColor="text1"/>
          <w:lang w:val="ru-RU"/>
        </w:rPr>
        <w:t>дават</w:t>
      </w:r>
      <w:proofErr w:type="spellEnd"/>
      <w:r w:rsidRPr="00FC07D1">
        <w:rPr>
          <w:rFonts w:ascii="Times New Roman" w:hAnsi="Times New Roman"/>
          <w:color w:val="000000" w:themeColor="text1"/>
          <w:lang w:val="ru-RU"/>
        </w:rPr>
        <w:t xml:space="preserve"> основание да се допуска, че </w:t>
      </w:r>
      <w:proofErr w:type="spellStart"/>
      <w:r w:rsidRPr="00FC07D1">
        <w:rPr>
          <w:rFonts w:ascii="Times New Roman" w:hAnsi="Times New Roman"/>
          <w:color w:val="000000" w:themeColor="text1"/>
          <w:lang w:val="ru-RU"/>
        </w:rPr>
        <w:t>инвестиционното</w:t>
      </w:r>
      <w:proofErr w:type="spellEnd"/>
      <w:r w:rsidRPr="00FC07D1">
        <w:rPr>
          <w:rFonts w:ascii="Times New Roman" w:hAnsi="Times New Roman"/>
          <w:color w:val="000000" w:themeColor="text1"/>
          <w:lang w:val="ru-RU"/>
        </w:rPr>
        <w:t xml:space="preserve"> предложение е подложено на </w:t>
      </w:r>
      <w:proofErr w:type="spellStart"/>
      <w:r w:rsidRPr="00FC07D1">
        <w:rPr>
          <w:rFonts w:ascii="Times New Roman" w:hAnsi="Times New Roman"/>
          <w:color w:val="000000" w:themeColor="text1"/>
          <w:lang w:val="ru-RU"/>
        </w:rPr>
        <w:t>нисък</w:t>
      </w:r>
      <w:proofErr w:type="spellEnd"/>
      <w:r w:rsidRPr="00FC07D1">
        <w:rPr>
          <w:rFonts w:ascii="Times New Roman" w:hAnsi="Times New Roman"/>
          <w:color w:val="000000" w:themeColor="text1"/>
          <w:lang w:val="ru-RU"/>
        </w:rPr>
        <w:t xml:space="preserve"> риск от </w:t>
      </w:r>
      <w:proofErr w:type="spellStart"/>
      <w:r w:rsidRPr="00FC07D1">
        <w:rPr>
          <w:rFonts w:ascii="Times New Roman" w:hAnsi="Times New Roman"/>
          <w:color w:val="000000" w:themeColor="text1"/>
          <w:lang w:val="ru-RU"/>
        </w:rPr>
        <w:t>неблагоприятни</w:t>
      </w:r>
      <w:proofErr w:type="spellEnd"/>
      <w:r w:rsidRPr="00FC07D1">
        <w:rPr>
          <w:rFonts w:ascii="Times New Roman" w:hAnsi="Times New Roman"/>
          <w:color w:val="000000" w:themeColor="text1"/>
          <w:lang w:val="ru-RU"/>
        </w:rPr>
        <w:t xml:space="preserve"> </w:t>
      </w:r>
      <w:proofErr w:type="spellStart"/>
      <w:r w:rsidRPr="00FC07D1">
        <w:rPr>
          <w:rFonts w:ascii="Times New Roman" w:hAnsi="Times New Roman"/>
          <w:color w:val="000000" w:themeColor="text1"/>
          <w:lang w:val="ru-RU"/>
        </w:rPr>
        <w:t>климатични</w:t>
      </w:r>
      <w:proofErr w:type="spellEnd"/>
      <w:r w:rsidRPr="00FC07D1">
        <w:rPr>
          <w:rFonts w:ascii="Times New Roman" w:hAnsi="Times New Roman"/>
          <w:color w:val="000000" w:themeColor="text1"/>
          <w:lang w:val="ru-RU"/>
        </w:rPr>
        <w:t xml:space="preserve"> </w:t>
      </w:r>
      <w:proofErr w:type="spellStart"/>
      <w:r w:rsidRPr="00FC07D1">
        <w:rPr>
          <w:rFonts w:ascii="Times New Roman" w:hAnsi="Times New Roman"/>
          <w:color w:val="000000" w:themeColor="text1"/>
          <w:lang w:val="ru-RU"/>
        </w:rPr>
        <w:t>въздействия</w:t>
      </w:r>
      <w:proofErr w:type="spellEnd"/>
      <w:r w:rsidRPr="00FC07D1">
        <w:rPr>
          <w:rFonts w:ascii="Times New Roman" w:hAnsi="Times New Roman"/>
          <w:color w:val="000000" w:themeColor="text1"/>
          <w:lang w:val="ru-RU"/>
        </w:rPr>
        <w:t>.</w:t>
      </w:r>
    </w:p>
    <w:p w14:paraId="01C2BF1F" w14:textId="77777777" w:rsidR="00D20C0A" w:rsidRPr="00FC07D1" w:rsidRDefault="00D20C0A" w:rsidP="003A0639">
      <w:pPr>
        <w:ind w:firstLine="709"/>
        <w:contextualSpacing/>
        <w:rPr>
          <w:rFonts w:ascii="Times New Roman" w:hAnsi="Times New Roman"/>
          <w:color w:val="000000" w:themeColor="text1"/>
          <w:lang w:val="ru-RU"/>
        </w:rPr>
      </w:pPr>
      <w:proofErr w:type="spellStart"/>
      <w:r w:rsidRPr="00FC07D1">
        <w:rPr>
          <w:rFonts w:ascii="Times New Roman" w:hAnsi="Times New Roman"/>
          <w:color w:val="000000" w:themeColor="text1"/>
          <w:lang w:val="ru-RU"/>
        </w:rPr>
        <w:t>Прилагането</w:t>
      </w:r>
      <w:proofErr w:type="spellEnd"/>
      <w:r w:rsidRPr="00FC07D1">
        <w:rPr>
          <w:rFonts w:ascii="Times New Roman" w:hAnsi="Times New Roman"/>
          <w:color w:val="000000" w:themeColor="text1"/>
          <w:lang w:val="ru-RU"/>
        </w:rPr>
        <w:t xml:space="preserve"> на </w:t>
      </w:r>
      <w:proofErr w:type="spellStart"/>
      <w:r w:rsidRPr="00FC07D1">
        <w:rPr>
          <w:rFonts w:ascii="Times New Roman" w:hAnsi="Times New Roman"/>
          <w:color w:val="000000" w:themeColor="text1"/>
          <w:lang w:val="ru-RU"/>
        </w:rPr>
        <w:t>предвидените</w:t>
      </w:r>
      <w:proofErr w:type="spellEnd"/>
      <w:r w:rsidRPr="00FC07D1">
        <w:rPr>
          <w:rFonts w:ascii="Times New Roman" w:hAnsi="Times New Roman"/>
          <w:color w:val="000000" w:themeColor="text1"/>
          <w:lang w:val="ru-RU"/>
        </w:rPr>
        <w:t xml:space="preserve"> мерки за </w:t>
      </w:r>
      <w:proofErr w:type="spellStart"/>
      <w:r w:rsidRPr="00FC07D1">
        <w:rPr>
          <w:rFonts w:ascii="Times New Roman" w:hAnsi="Times New Roman"/>
          <w:color w:val="000000" w:themeColor="text1"/>
          <w:lang w:val="ru-RU"/>
        </w:rPr>
        <w:t>ограничаване</w:t>
      </w:r>
      <w:proofErr w:type="spellEnd"/>
      <w:r w:rsidRPr="00FC07D1">
        <w:rPr>
          <w:rFonts w:ascii="Times New Roman" w:hAnsi="Times New Roman"/>
          <w:color w:val="000000" w:themeColor="text1"/>
          <w:lang w:val="ru-RU"/>
        </w:rPr>
        <w:t xml:space="preserve"> на </w:t>
      </w:r>
      <w:proofErr w:type="spellStart"/>
      <w:r w:rsidRPr="00FC07D1">
        <w:rPr>
          <w:rFonts w:ascii="Times New Roman" w:hAnsi="Times New Roman"/>
          <w:color w:val="000000" w:themeColor="text1"/>
          <w:lang w:val="ru-RU"/>
        </w:rPr>
        <w:t>рисковете</w:t>
      </w:r>
      <w:proofErr w:type="spellEnd"/>
      <w:r w:rsidRPr="00FC07D1">
        <w:rPr>
          <w:rFonts w:ascii="Times New Roman" w:hAnsi="Times New Roman"/>
          <w:color w:val="000000" w:themeColor="text1"/>
          <w:lang w:val="ru-RU"/>
        </w:rPr>
        <w:t xml:space="preserve"> от </w:t>
      </w:r>
      <w:proofErr w:type="spellStart"/>
      <w:r w:rsidRPr="00FC07D1">
        <w:rPr>
          <w:rFonts w:ascii="Times New Roman" w:hAnsi="Times New Roman"/>
          <w:color w:val="000000" w:themeColor="text1"/>
          <w:lang w:val="ru-RU"/>
        </w:rPr>
        <w:t>климатичните</w:t>
      </w:r>
      <w:proofErr w:type="spellEnd"/>
      <w:r w:rsidRPr="00FC07D1">
        <w:rPr>
          <w:rFonts w:ascii="Times New Roman" w:hAnsi="Times New Roman"/>
          <w:color w:val="000000" w:themeColor="text1"/>
          <w:lang w:val="ru-RU"/>
        </w:rPr>
        <w:t xml:space="preserve"> </w:t>
      </w:r>
      <w:proofErr w:type="spellStart"/>
      <w:r w:rsidRPr="00FC07D1">
        <w:rPr>
          <w:rFonts w:ascii="Times New Roman" w:hAnsi="Times New Roman"/>
          <w:color w:val="000000" w:themeColor="text1"/>
          <w:lang w:val="ru-RU"/>
        </w:rPr>
        <w:t>въздействия</w:t>
      </w:r>
      <w:proofErr w:type="spellEnd"/>
      <w:r w:rsidRPr="00FC07D1">
        <w:rPr>
          <w:rFonts w:ascii="Times New Roman" w:hAnsi="Times New Roman"/>
          <w:color w:val="000000" w:themeColor="text1"/>
          <w:lang w:val="ru-RU"/>
        </w:rPr>
        <w:t xml:space="preserve"> </w:t>
      </w:r>
      <w:proofErr w:type="spellStart"/>
      <w:r w:rsidRPr="00FC07D1">
        <w:rPr>
          <w:rFonts w:ascii="Times New Roman" w:hAnsi="Times New Roman"/>
          <w:color w:val="000000" w:themeColor="text1"/>
          <w:lang w:val="ru-RU"/>
        </w:rPr>
        <w:t>върху</w:t>
      </w:r>
      <w:proofErr w:type="spellEnd"/>
      <w:r w:rsidRPr="00FC07D1">
        <w:rPr>
          <w:rFonts w:ascii="Times New Roman" w:hAnsi="Times New Roman"/>
          <w:color w:val="000000" w:themeColor="text1"/>
          <w:lang w:val="ru-RU"/>
        </w:rPr>
        <w:t xml:space="preserve"> </w:t>
      </w:r>
      <w:proofErr w:type="spellStart"/>
      <w:r w:rsidRPr="00FC07D1">
        <w:rPr>
          <w:rFonts w:ascii="Times New Roman" w:hAnsi="Times New Roman"/>
          <w:color w:val="000000" w:themeColor="text1"/>
          <w:lang w:val="ru-RU"/>
        </w:rPr>
        <w:t>електропроводната</w:t>
      </w:r>
      <w:proofErr w:type="spellEnd"/>
      <w:r w:rsidRPr="00FC07D1">
        <w:rPr>
          <w:rFonts w:ascii="Times New Roman" w:hAnsi="Times New Roman"/>
          <w:color w:val="000000" w:themeColor="text1"/>
          <w:lang w:val="ru-RU"/>
        </w:rPr>
        <w:t xml:space="preserve"> инфраструктура и </w:t>
      </w:r>
      <w:proofErr w:type="spellStart"/>
      <w:r w:rsidRPr="00FC07D1">
        <w:rPr>
          <w:rFonts w:ascii="Times New Roman" w:hAnsi="Times New Roman"/>
          <w:color w:val="000000" w:themeColor="text1"/>
          <w:lang w:val="ru-RU"/>
        </w:rPr>
        <w:t>съоръженията</w:t>
      </w:r>
      <w:proofErr w:type="spellEnd"/>
      <w:r w:rsidRPr="00FC07D1">
        <w:rPr>
          <w:rFonts w:ascii="Times New Roman" w:hAnsi="Times New Roman"/>
          <w:color w:val="000000" w:themeColor="text1"/>
          <w:lang w:val="ru-RU"/>
        </w:rPr>
        <w:t xml:space="preserve"> от </w:t>
      </w:r>
      <w:proofErr w:type="spellStart"/>
      <w:r w:rsidRPr="00FC07D1">
        <w:rPr>
          <w:rFonts w:ascii="Times New Roman" w:hAnsi="Times New Roman"/>
          <w:color w:val="000000" w:themeColor="text1"/>
          <w:lang w:val="ru-RU"/>
        </w:rPr>
        <w:t>настоящия</w:t>
      </w:r>
      <w:proofErr w:type="spellEnd"/>
      <w:r w:rsidRPr="00FC07D1">
        <w:rPr>
          <w:rFonts w:ascii="Times New Roman" w:hAnsi="Times New Roman"/>
          <w:color w:val="000000" w:themeColor="text1"/>
          <w:lang w:val="ru-RU"/>
        </w:rPr>
        <w:t xml:space="preserve"> проект при </w:t>
      </w:r>
      <w:proofErr w:type="spellStart"/>
      <w:r w:rsidRPr="00FC07D1">
        <w:rPr>
          <w:rFonts w:ascii="Times New Roman" w:hAnsi="Times New Roman"/>
          <w:color w:val="000000" w:themeColor="text1"/>
          <w:lang w:val="ru-RU"/>
        </w:rPr>
        <w:t>проектиране</w:t>
      </w:r>
      <w:proofErr w:type="spellEnd"/>
      <w:r w:rsidRPr="00FC07D1">
        <w:rPr>
          <w:rFonts w:ascii="Times New Roman" w:hAnsi="Times New Roman"/>
          <w:color w:val="000000" w:themeColor="text1"/>
          <w:lang w:val="ru-RU"/>
        </w:rPr>
        <w:t xml:space="preserve">, </w:t>
      </w:r>
      <w:proofErr w:type="spellStart"/>
      <w:r w:rsidRPr="00FC07D1">
        <w:rPr>
          <w:rFonts w:ascii="Times New Roman" w:hAnsi="Times New Roman"/>
          <w:color w:val="000000" w:themeColor="text1"/>
          <w:lang w:val="ru-RU"/>
        </w:rPr>
        <w:t>строителство</w:t>
      </w:r>
      <w:proofErr w:type="spellEnd"/>
      <w:r w:rsidRPr="00FC07D1">
        <w:rPr>
          <w:rFonts w:ascii="Times New Roman" w:hAnsi="Times New Roman"/>
          <w:color w:val="000000" w:themeColor="text1"/>
          <w:lang w:val="ru-RU"/>
        </w:rPr>
        <w:t xml:space="preserve"> и </w:t>
      </w:r>
      <w:proofErr w:type="spellStart"/>
      <w:r w:rsidRPr="00FC07D1">
        <w:rPr>
          <w:rFonts w:ascii="Times New Roman" w:hAnsi="Times New Roman"/>
          <w:color w:val="000000" w:themeColor="text1"/>
          <w:lang w:val="ru-RU"/>
        </w:rPr>
        <w:t>експлоатация</w:t>
      </w:r>
      <w:proofErr w:type="spellEnd"/>
      <w:r w:rsidRPr="00FC07D1">
        <w:rPr>
          <w:rFonts w:ascii="Times New Roman" w:hAnsi="Times New Roman"/>
          <w:color w:val="000000" w:themeColor="text1"/>
          <w:lang w:val="ru-RU"/>
        </w:rPr>
        <w:t xml:space="preserve">, </w:t>
      </w:r>
      <w:proofErr w:type="spellStart"/>
      <w:r w:rsidRPr="00FC07D1">
        <w:rPr>
          <w:rFonts w:ascii="Times New Roman" w:hAnsi="Times New Roman"/>
          <w:color w:val="000000" w:themeColor="text1"/>
          <w:lang w:val="ru-RU"/>
        </w:rPr>
        <w:t>осигурява</w:t>
      </w:r>
      <w:proofErr w:type="spellEnd"/>
      <w:r w:rsidRPr="00FC07D1">
        <w:rPr>
          <w:rFonts w:ascii="Times New Roman" w:hAnsi="Times New Roman"/>
          <w:color w:val="000000" w:themeColor="text1"/>
          <w:lang w:val="ru-RU"/>
        </w:rPr>
        <w:t xml:space="preserve"> </w:t>
      </w:r>
      <w:proofErr w:type="spellStart"/>
      <w:r w:rsidRPr="00FC07D1">
        <w:rPr>
          <w:rFonts w:ascii="Times New Roman" w:hAnsi="Times New Roman"/>
          <w:color w:val="000000" w:themeColor="text1"/>
          <w:lang w:val="ru-RU"/>
        </w:rPr>
        <w:t>ниско</w:t>
      </w:r>
      <w:proofErr w:type="spellEnd"/>
      <w:r w:rsidRPr="00FC07D1">
        <w:rPr>
          <w:rFonts w:ascii="Times New Roman" w:hAnsi="Times New Roman"/>
          <w:color w:val="000000" w:themeColor="text1"/>
          <w:lang w:val="ru-RU"/>
        </w:rPr>
        <w:t xml:space="preserve"> </w:t>
      </w:r>
      <w:proofErr w:type="spellStart"/>
      <w:r w:rsidRPr="00FC07D1">
        <w:rPr>
          <w:rFonts w:ascii="Times New Roman" w:hAnsi="Times New Roman"/>
          <w:color w:val="000000" w:themeColor="text1"/>
          <w:lang w:val="ru-RU"/>
        </w:rPr>
        <w:t>остатъчно</w:t>
      </w:r>
      <w:proofErr w:type="spellEnd"/>
      <w:r w:rsidRPr="00FC07D1">
        <w:rPr>
          <w:rFonts w:ascii="Times New Roman" w:hAnsi="Times New Roman"/>
          <w:color w:val="000000" w:themeColor="text1"/>
          <w:lang w:val="ru-RU"/>
        </w:rPr>
        <w:t xml:space="preserve"> </w:t>
      </w:r>
      <w:proofErr w:type="spellStart"/>
      <w:r w:rsidRPr="00FC07D1">
        <w:rPr>
          <w:rFonts w:ascii="Times New Roman" w:hAnsi="Times New Roman"/>
          <w:color w:val="000000" w:themeColor="text1"/>
          <w:lang w:val="ru-RU"/>
        </w:rPr>
        <w:t>ниво</w:t>
      </w:r>
      <w:proofErr w:type="spellEnd"/>
      <w:r w:rsidRPr="00FC07D1">
        <w:rPr>
          <w:rFonts w:ascii="Times New Roman" w:hAnsi="Times New Roman"/>
          <w:color w:val="000000" w:themeColor="text1"/>
          <w:lang w:val="ru-RU"/>
        </w:rPr>
        <w:t xml:space="preserve"> на </w:t>
      </w:r>
      <w:proofErr w:type="spellStart"/>
      <w:r w:rsidRPr="00FC07D1">
        <w:rPr>
          <w:rFonts w:ascii="Times New Roman" w:hAnsi="Times New Roman"/>
          <w:color w:val="000000" w:themeColor="text1"/>
          <w:lang w:val="ru-RU"/>
        </w:rPr>
        <w:t>рисковете</w:t>
      </w:r>
      <w:proofErr w:type="spellEnd"/>
      <w:r w:rsidRPr="00FC07D1">
        <w:rPr>
          <w:rFonts w:ascii="Times New Roman" w:hAnsi="Times New Roman"/>
          <w:color w:val="000000" w:themeColor="text1"/>
          <w:lang w:val="ru-RU"/>
        </w:rPr>
        <w:t xml:space="preserve"> от </w:t>
      </w:r>
      <w:proofErr w:type="spellStart"/>
      <w:r w:rsidRPr="00FC07D1">
        <w:rPr>
          <w:rFonts w:ascii="Times New Roman" w:hAnsi="Times New Roman"/>
          <w:color w:val="000000" w:themeColor="text1"/>
          <w:lang w:val="ru-RU"/>
        </w:rPr>
        <w:t>въздействията</w:t>
      </w:r>
      <w:proofErr w:type="spellEnd"/>
      <w:r w:rsidRPr="00FC07D1">
        <w:rPr>
          <w:rFonts w:ascii="Times New Roman" w:hAnsi="Times New Roman"/>
          <w:color w:val="000000" w:themeColor="text1"/>
          <w:lang w:val="ru-RU"/>
        </w:rPr>
        <w:t>.</w:t>
      </w:r>
    </w:p>
    <w:p w14:paraId="272AC0AF" w14:textId="16E7FF0C" w:rsidR="00D20C0A" w:rsidRPr="0023658C" w:rsidRDefault="00D20C0A" w:rsidP="003A0639">
      <w:pPr>
        <w:ind w:firstLine="709"/>
        <w:contextualSpacing/>
        <w:rPr>
          <w:rFonts w:ascii="Times New Roman" w:hAnsi="Times New Roman"/>
          <w:color w:val="000000" w:themeColor="text1"/>
          <w:lang w:val="ru-RU"/>
        </w:rPr>
      </w:pPr>
      <w:proofErr w:type="spellStart"/>
      <w:r w:rsidRPr="00FC07D1">
        <w:rPr>
          <w:rFonts w:ascii="Times New Roman" w:hAnsi="Times New Roman"/>
          <w:color w:val="000000" w:themeColor="text1"/>
          <w:lang w:val="ru-RU"/>
        </w:rPr>
        <w:t>Въз</w:t>
      </w:r>
      <w:proofErr w:type="spellEnd"/>
      <w:r w:rsidRPr="00FC07D1">
        <w:rPr>
          <w:rFonts w:ascii="Times New Roman" w:hAnsi="Times New Roman"/>
          <w:color w:val="000000" w:themeColor="text1"/>
          <w:lang w:val="ru-RU"/>
        </w:rPr>
        <w:t xml:space="preserve"> основа на </w:t>
      </w:r>
      <w:proofErr w:type="spellStart"/>
      <w:r w:rsidRPr="00FC07D1">
        <w:rPr>
          <w:rFonts w:ascii="Times New Roman" w:hAnsi="Times New Roman"/>
          <w:color w:val="000000" w:themeColor="text1"/>
          <w:lang w:val="ru-RU"/>
        </w:rPr>
        <w:t>направените</w:t>
      </w:r>
      <w:proofErr w:type="spellEnd"/>
      <w:r w:rsidRPr="00FC07D1">
        <w:rPr>
          <w:rFonts w:ascii="Times New Roman" w:hAnsi="Times New Roman"/>
          <w:color w:val="000000" w:themeColor="text1"/>
          <w:lang w:val="ru-RU"/>
        </w:rPr>
        <w:t xml:space="preserve"> </w:t>
      </w:r>
      <w:proofErr w:type="spellStart"/>
      <w:r w:rsidRPr="00FC07D1">
        <w:rPr>
          <w:rFonts w:ascii="Times New Roman" w:hAnsi="Times New Roman"/>
          <w:color w:val="000000" w:themeColor="text1"/>
          <w:lang w:val="ru-RU"/>
        </w:rPr>
        <w:t>анализи</w:t>
      </w:r>
      <w:proofErr w:type="spellEnd"/>
      <w:r w:rsidRPr="00FC07D1">
        <w:rPr>
          <w:rFonts w:ascii="Times New Roman" w:hAnsi="Times New Roman"/>
          <w:color w:val="000000" w:themeColor="text1"/>
          <w:lang w:val="ru-RU"/>
        </w:rPr>
        <w:t xml:space="preserve"> и изводи по отношение на </w:t>
      </w:r>
      <w:proofErr w:type="spellStart"/>
      <w:r w:rsidRPr="00FC07D1">
        <w:rPr>
          <w:rFonts w:ascii="Times New Roman" w:hAnsi="Times New Roman"/>
          <w:color w:val="000000" w:themeColor="text1"/>
          <w:lang w:val="ru-RU"/>
        </w:rPr>
        <w:t>чувствителността</w:t>
      </w:r>
      <w:proofErr w:type="spellEnd"/>
      <w:r w:rsidRPr="00FC07D1">
        <w:rPr>
          <w:rFonts w:ascii="Times New Roman" w:hAnsi="Times New Roman"/>
          <w:color w:val="000000" w:themeColor="text1"/>
          <w:lang w:val="ru-RU"/>
        </w:rPr>
        <w:t xml:space="preserve">, </w:t>
      </w:r>
      <w:proofErr w:type="spellStart"/>
      <w:r w:rsidRPr="00FC07D1">
        <w:rPr>
          <w:rFonts w:ascii="Times New Roman" w:hAnsi="Times New Roman"/>
          <w:color w:val="000000" w:themeColor="text1"/>
          <w:lang w:val="ru-RU"/>
        </w:rPr>
        <w:t>експозицията</w:t>
      </w:r>
      <w:proofErr w:type="spellEnd"/>
      <w:r w:rsidRPr="00FC07D1">
        <w:rPr>
          <w:rFonts w:ascii="Times New Roman" w:hAnsi="Times New Roman"/>
          <w:color w:val="000000" w:themeColor="text1"/>
          <w:lang w:val="ru-RU"/>
        </w:rPr>
        <w:t xml:space="preserve"> и </w:t>
      </w:r>
      <w:proofErr w:type="spellStart"/>
      <w:r w:rsidRPr="00FC07D1">
        <w:rPr>
          <w:rFonts w:ascii="Times New Roman" w:hAnsi="Times New Roman"/>
          <w:color w:val="000000" w:themeColor="text1"/>
          <w:lang w:val="ru-RU"/>
        </w:rPr>
        <w:t>уязвимостта</w:t>
      </w:r>
      <w:proofErr w:type="spellEnd"/>
      <w:r w:rsidRPr="00FC07D1">
        <w:rPr>
          <w:rFonts w:ascii="Times New Roman" w:hAnsi="Times New Roman"/>
          <w:color w:val="000000" w:themeColor="text1"/>
          <w:lang w:val="ru-RU"/>
        </w:rPr>
        <w:t xml:space="preserve"> на проекта </w:t>
      </w:r>
      <w:proofErr w:type="spellStart"/>
      <w:r w:rsidRPr="00FC07D1">
        <w:rPr>
          <w:rFonts w:ascii="Times New Roman" w:hAnsi="Times New Roman"/>
          <w:color w:val="000000" w:themeColor="text1"/>
          <w:lang w:val="ru-RU"/>
        </w:rPr>
        <w:t>във</w:t>
      </w:r>
      <w:proofErr w:type="spellEnd"/>
      <w:r w:rsidRPr="00FC07D1">
        <w:rPr>
          <w:rFonts w:ascii="Times New Roman" w:hAnsi="Times New Roman"/>
          <w:color w:val="000000" w:themeColor="text1"/>
          <w:lang w:val="ru-RU"/>
        </w:rPr>
        <w:t xml:space="preserve"> </w:t>
      </w:r>
      <w:proofErr w:type="spellStart"/>
      <w:r w:rsidRPr="00FC07D1">
        <w:rPr>
          <w:rFonts w:ascii="Times New Roman" w:hAnsi="Times New Roman"/>
          <w:color w:val="000000" w:themeColor="text1"/>
          <w:lang w:val="ru-RU"/>
        </w:rPr>
        <w:t>връзка</w:t>
      </w:r>
      <w:proofErr w:type="spellEnd"/>
      <w:r w:rsidRPr="00FC07D1">
        <w:rPr>
          <w:rFonts w:ascii="Times New Roman" w:hAnsi="Times New Roman"/>
          <w:color w:val="000000" w:themeColor="text1"/>
          <w:lang w:val="ru-RU"/>
        </w:rPr>
        <w:t xml:space="preserve"> с климата и </w:t>
      </w:r>
      <w:proofErr w:type="spellStart"/>
      <w:r w:rsidRPr="00FC07D1">
        <w:rPr>
          <w:rFonts w:ascii="Times New Roman" w:hAnsi="Times New Roman"/>
          <w:color w:val="000000" w:themeColor="text1"/>
          <w:lang w:val="ru-RU"/>
        </w:rPr>
        <w:t>климатичните</w:t>
      </w:r>
      <w:proofErr w:type="spellEnd"/>
      <w:r w:rsidRPr="00FC07D1">
        <w:rPr>
          <w:rFonts w:ascii="Times New Roman" w:hAnsi="Times New Roman"/>
          <w:color w:val="000000" w:themeColor="text1"/>
          <w:lang w:val="ru-RU"/>
        </w:rPr>
        <w:t xml:space="preserve"> </w:t>
      </w:r>
      <w:proofErr w:type="spellStart"/>
      <w:r w:rsidRPr="00FC07D1">
        <w:rPr>
          <w:rFonts w:ascii="Times New Roman" w:hAnsi="Times New Roman"/>
          <w:color w:val="000000" w:themeColor="text1"/>
          <w:lang w:val="ru-RU"/>
        </w:rPr>
        <w:t>фактори</w:t>
      </w:r>
      <w:proofErr w:type="spellEnd"/>
      <w:r w:rsidRPr="00FC07D1">
        <w:rPr>
          <w:rFonts w:ascii="Times New Roman" w:hAnsi="Times New Roman"/>
          <w:color w:val="000000" w:themeColor="text1"/>
          <w:lang w:val="ru-RU"/>
        </w:rPr>
        <w:t xml:space="preserve"> и </w:t>
      </w:r>
      <w:proofErr w:type="spellStart"/>
      <w:r w:rsidRPr="00FC07D1">
        <w:rPr>
          <w:rFonts w:ascii="Times New Roman" w:hAnsi="Times New Roman"/>
          <w:color w:val="000000" w:themeColor="text1"/>
          <w:lang w:val="ru-RU"/>
        </w:rPr>
        <w:t>оценката</w:t>
      </w:r>
      <w:proofErr w:type="spellEnd"/>
      <w:r w:rsidRPr="00FC07D1">
        <w:rPr>
          <w:rFonts w:ascii="Times New Roman" w:hAnsi="Times New Roman"/>
          <w:color w:val="000000" w:themeColor="text1"/>
          <w:lang w:val="ru-RU"/>
        </w:rPr>
        <w:t xml:space="preserve"> на риска за проекта, </w:t>
      </w:r>
      <w:proofErr w:type="spellStart"/>
      <w:r w:rsidRPr="00FC07D1">
        <w:rPr>
          <w:rFonts w:ascii="Times New Roman" w:hAnsi="Times New Roman"/>
          <w:color w:val="000000" w:themeColor="text1"/>
          <w:lang w:val="ru-RU"/>
        </w:rPr>
        <w:t>като</w:t>
      </w:r>
      <w:proofErr w:type="spellEnd"/>
      <w:r w:rsidRPr="00FC07D1">
        <w:rPr>
          <w:rFonts w:ascii="Times New Roman" w:hAnsi="Times New Roman"/>
          <w:color w:val="000000" w:themeColor="text1"/>
          <w:lang w:val="ru-RU"/>
        </w:rPr>
        <w:t xml:space="preserve"> се </w:t>
      </w:r>
      <w:proofErr w:type="spellStart"/>
      <w:r w:rsidRPr="00FC07D1">
        <w:rPr>
          <w:rFonts w:ascii="Times New Roman" w:hAnsi="Times New Roman"/>
          <w:color w:val="000000" w:themeColor="text1"/>
          <w:lang w:val="ru-RU"/>
        </w:rPr>
        <w:t>взимат</w:t>
      </w:r>
      <w:proofErr w:type="spellEnd"/>
      <w:r w:rsidRPr="00FC07D1">
        <w:rPr>
          <w:rFonts w:ascii="Times New Roman" w:hAnsi="Times New Roman"/>
          <w:color w:val="000000" w:themeColor="text1"/>
          <w:lang w:val="ru-RU"/>
        </w:rPr>
        <w:t xml:space="preserve"> </w:t>
      </w:r>
      <w:proofErr w:type="spellStart"/>
      <w:r w:rsidRPr="00FC07D1">
        <w:rPr>
          <w:rFonts w:ascii="Times New Roman" w:hAnsi="Times New Roman"/>
          <w:color w:val="000000" w:themeColor="text1"/>
          <w:lang w:val="ru-RU"/>
        </w:rPr>
        <w:t>предвид</w:t>
      </w:r>
      <w:proofErr w:type="spellEnd"/>
      <w:r w:rsidRPr="00FC07D1">
        <w:rPr>
          <w:rFonts w:ascii="Times New Roman" w:hAnsi="Times New Roman"/>
          <w:color w:val="000000" w:themeColor="text1"/>
          <w:lang w:val="ru-RU"/>
        </w:rPr>
        <w:t xml:space="preserve"> </w:t>
      </w:r>
      <w:proofErr w:type="spellStart"/>
      <w:r w:rsidRPr="00FC07D1">
        <w:rPr>
          <w:rFonts w:ascii="Times New Roman" w:hAnsi="Times New Roman"/>
          <w:color w:val="000000" w:themeColor="text1"/>
          <w:lang w:val="ru-RU"/>
        </w:rPr>
        <w:t>географските</w:t>
      </w:r>
      <w:proofErr w:type="spellEnd"/>
      <w:r w:rsidRPr="00FC07D1">
        <w:rPr>
          <w:rFonts w:ascii="Times New Roman" w:hAnsi="Times New Roman"/>
          <w:color w:val="000000" w:themeColor="text1"/>
          <w:lang w:val="ru-RU"/>
        </w:rPr>
        <w:t xml:space="preserve"> и </w:t>
      </w:r>
      <w:proofErr w:type="spellStart"/>
      <w:r w:rsidRPr="00FC07D1">
        <w:rPr>
          <w:rFonts w:ascii="Times New Roman" w:hAnsi="Times New Roman"/>
          <w:color w:val="000000" w:themeColor="text1"/>
          <w:lang w:val="ru-RU"/>
        </w:rPr>
        <w:t>климатични</w:t>
      </w:r>
      <w:proofErr w:type="spellEnd"/>
      <w:r w:rsidRPr="00FC07D1">
        <w:rPr>
          <w:rFonts w:ascii="Times New Roman" w:hAnsi="Times New Roman"/>
          <w:color w:val="000000" w:themeColor="text1"/>
          <w:lang w:val="ru-RU"/>
        </w:rPr>
        <w:t xml:space="preserve"> характеристики на </w:t>
      </w:r>
      <w:proofErr w:type="spellStart"/>
      <w:r w:rsidRPr="00FC07D1">
        <w:rPr>
          <w:rFonts w:ascii="Times New Roman" w:hAnsi="Times New Roman"/>
          <w:color w:val="000000" w:themeColor="text1"/>
          <w:lang w:val="ru-RU"/>
        </w:rPr>
        <w:t>трасетата</w:t>
      </w:r>
      <w:proofErr w:type="spellEnd"/>
      <w:r w:rsidRPr="00FC07D1">
        <w:rPr>
          <w:rFonts w:ascii="Times New Roman" w:hAnsi="Times New Roman"/>
          <w:color w:val="000000" w:themeColor="text1"/>
          <w:lang w:val="ru-RU"/>
        </w:rPr>
        <w:t xml:space="preserve"> на </w:t>
      </w:r>
      <w:proofErr w:type="spellStart"/>
      <w:r w:rsidRPr="00FC07D1">
        <w:rPr>
          <w:rFonts w:ascii="Times New Roman" w:hAnsi="Times New Roman"/>
          <w:color w:val="000000" w:themeColor="text1"/>
          <w:lang w:val="ru-RU"/>
        </w:rPr>
        <w:t>електропроводите</w:t>
      </w:r>
      <w:proofErr w:type="spellEnd"/>
      <w:r w:rsidRPr="00FC07D1">
        <w:rPr>
          <w:rFonts w:ascii="Times New Roman" w:hAnsi="Times New Roman"/>
          <w:color w:val="000000" w:themeColor="text1"/>
          <w:lang w:val="ru-RU"/>
        </w:rPr>
        <w:t xml:space="preserve">, </w:t>
      </w:r>
      <w:proofErr w:type="spellStart"/>
      <w:r w:rsidRPr="00FC07D1">
        <w:rPr>
          <w:rFonts w:ascii="Times New Roman" w:hAnsi="Times New Roman"/>
          <w:color w:val="000000" w:themeColor="text1"/>
          <w:lang w:val="ru-RU"/>
        </w:rPr>
        <w:t>както</w:t>
      </w:r>
      <w:proofErr w:type="spellEnd"/>
      <w:r w:rsidRPr="00FC07D1">
        <w:rPr>
          <w:rFonts w:ascii="Times New Roman" w:hAnsi="Times New Roman"/>
          <w:color w:val="000000" w:themeColor="text1"/>
          <w:lang w:val="ru-RU"/>
        </w:rPr>
        <w:t xml:space="preserve"> и </w:t>
      </w:r>
      <w:proofErr w:type="spellStart"/>
      <w:r w:rsidRPr="00FC07D1">
        <w:rPr>
          <w:rFonts w:ascii="Times New Roman" w:hAnsi="Times New Roman"/>
          <w:color w:val="000000" w:themeColor="text1"/>
          <w:lang w:val="ru-RU"/>
        </w:rPr>
        <w:t>прогнозите</w:t>
      </w:r>
      <w:proofErr w:type="spellEnd"/>
      <w:r w:rsidRPr="00FC07D1">
        <w:rPr>
          <w:rFonts w:ascii="Times New Roman" w:hAnsi="Times New Roman"/>
          <w:color w:val="000000" w:themeColor="text1"/>
          <w:lang w:val="ru-RU"/>
        </w:rPr>
        <w:t xml:space="preserve"> за </w:t>
      </w:r>
      <w:proofErr w:type="spellStart"/>
      <w:r w:rsidRPr="00FC07D1">
        <w:rPr>
          <w:rFonts w:ascii="Times New Roman" w:hAnsi="Times New Roman"/>
          <w:color w:val="000000" w:themeColor="text1"/>
          <w:lang w:val="ru-RU"/>
        </w:rPr>
        <w:t>очакваните</w:t>
      </w:r>
      <w:proofErr w:type="spellEnd"/>
      <w:r w:rsidRPr="00FC07D1">
        <w:rPr>
          <w:rFonts w:ascii="Times New Roman" w:hAnsi="Times New Roman"/>
          <w:color w:val="000000" w:themeColor="text1"/>
          <w:lang w:val="ru-RU"/>
        </w:rPr>
        <w:t xml:space="preserve"> </w:t>
      </w:r>
      <w:proofErr w:type="spellStart"/>
      <w:r w:rsidRPr="0023658C">
        <w:rPr>
          <w:rFonts w:ascii="Times New Roman" w:hAnsi="Times New Roman"/>
          <w:color w:val="000000" w:themeColor="text1"/>
          <w:lang w:val="ru-RU"/>
        </w:rPr>
        <w:t>климатични</w:t>
      </w:r>
      <w:proofErr w:type="spellEnd"/>
      <w:r w:rsidRPr="0023658C">
        <w:rPr>
          <w:rFonts w:ascii="Times New Roman" w:hAnsi="Times New Roman"/>
          <w:color w:val="000000" w:themeColor="text1"/>
          <w:lang w:val="ru-RU"/>
        </w:rPr>
        <w:t xml:space="preserve"> </w:t>
      </w:r>
      <w:proofErr w:type="spellStart"/>
      <w:r w:rsidRPr="0023658C">
        <w:rPr>
          <w:rFonts w:ascii="Times New Roman" w:hAnsi="Times New Roman"/>
          <w:color w:val="000000" w:themeColor="text1"/>
          <w:lang w:val="ru-RU"/>
        </w:rPr>
        <w:t>промени</w:t>
      </w:r>
      <w:proofErr w:type="spellEnd"/>
      <w:r w:rsidRPr="0023658C">
        <w:rPr>
          <w:rFonts w:ascii="Times New Roman" w:hAnsi="Times New Roman"/>
          <w:color w:val="000000" w:themeColor="text1"/>
          <w:lang w:val="ru-RU"/>
        </w:rPr>
        <w:t xml:space="preserve"> </w:t>
      </w:r>
      <w:proofErr w:type="spellStart"/>
      <w:r w:rsidRPr="0023658C">
        <w:rPr>
          <w:rFonts w:ascii="Times New Roman" w:hAnsi="Times New Roman"/>
          <w:color w:val="000000" w:themeColor="text1"/>
          <w:lang w:val="ru-RU"/>
        </w:rPr>
        <w:t>във</w:t>
      </w:r>
      <w:proofErr w:type="spellEnd"/>
      <w:r w:rsidRPr="0023658C">
        <w:rPr>
          <w:rFonts w:ascii="Times New Roman" w:hAnsi="Times New Roman"/>
          <w:color w:val="000000" w:themeColor="text1"/>
          <w:lang w:val="ru-RU"/>
        </w:rPr>
        <w:t xml:space="preserve"> </w:t>
      </w:r>
      <w:proofErr w:type="spellStart"/>
      <w:r w:rsidRPr="0023658C">
        <w:rPr>
          <w:rFonts w:ascii="Times New Roman" w:hAnsi="Times New Roman"/>
          <w:color w:val="000000" w:themeColor="text1"/>
          <w:lang w:val="ru-RU"/>
        </w:rPr>
        <w:t>времеви</w:t>
      </w:r>
      <w:proofErr w:type="spellEnd"/>
      <w:r w:rsidRPr="0023658C">
        <w:rPr>
          <w:rFonts w:ascii="Times New Roman" w:hAnsi="Times New Roman"/>
          <w:color w:val="000000" w:themeColor="text1"/>
          <w:lang w:val="ru-RU"/>
        </w:rPr>
        <w:t xml:space="preserve"> план до края на века </w:t>
      </w:r>
      <w:proofErr w:type="spellStart"/>
      <w:r w:rsidRPr="0023658C">
        <w:rPr>
          <w:rFonts w:ascii="Times New Roman" w:hAnsi="Times New Roman"/>
          <w:color w:val="000000" w:themeColor="text1"/>
          <w:lang w:val="ru-RU"/>
        </w:rPr>
        <w:t>може</w:t>
      </w:r>
      <w:proofErr w:type="spellEnd"/>
      <w:r w:rsidRPr="0023658C">
        <w:rPr>
          <w:rFonts w:ascii="Times New Roman" w:hAnsi="Times New Roman"/>
          <w:color w:val="000000" w:themeColor="text1"/>
          <w:lang w:val="ru-RU"/>
        </w:rPr>
        <w:t xml:space="preserve"> да се </w:t>
      </w:r>
      <w:proofErr w:type="spellStart"/>
      <w:r w:rsidRPr="0023658C">
        <w:rPr>
          <w:rFonts w:ascii="Times New Roman" w:hAnsi="Times New Roman"/>
          <w:color w:val="000000" w:themeColor="text1"/>
          <w:lang w:val="ru-RU"/>
        </w:rPr>
        <w:t>направи</w:t>
      </w:r>
      <w:proofErr w:type="spellEnd"/>
      <w:r w:rsidRPr="0023658C">
        <w:rPr>
          <w:rFonts w:ascii="Times New Roman" w:hAnsi="Times New Roman"/>
          <w:color w:val="000000" w:themeColor="text1"/>
          <w:lang w:val="ru-RU"/>
        </w:rPr>
        <w:t xml:space="preserve"> </w:t>
      </w:r>
      <w:r w:rsidR="00D36FCD" w:rsidRPr="0023658C">
        <w:rPr>
          <w:rFonts w:ascii="Times New Roman" w:hAnsi="Times New Roman"/>
          <w:color w:val="000000" w:themeColor="text1"/>
          <w:lang w:val="ru-RU"/>
        </w:rPr>
        <w:t>заключение</w:t>
      </w:r>
      <w:r w:rsidRPr="0023658C">
        <w:rPr>
          <w:rFonts w:ascii="Times New Roman" w:hAnsi="Times New Roman"/>
          <w:color w:val="000000" w:themeColor="text1"/>
          <w:lang w:val="ru-RU"/>
        </w:rPr>
        <w:t>, че:</w:t>
      </w:r>
    </w:p>
    <w:p w14:paraId="2E2ECACD" w14:textId="4B1A94FA" w:rsidR="00D20C0A" w:rsidRPr="0023658C" w:rsidRDefault="00D36FCD">
      <w:pPr>
        <w:pStyle w:val="a6"/>
        <w:numPr>
          <w:ilvl w:val="0"/>
          <w:numId w:val="55"/>
        </w:numPr>
        <w:tabs>
          <w:tab w:val="left" w:pos="993"/>
        </w:tabs>
        <w:ind w:left="0" w:firstLine="709"/>
        <w:rPr>
          <w:rFonts w:ascii="Times New Roman" w:hAnsi="Times New Roman"/>
          <w:color w:val="000000" w:themeColor="text1"/>
          <w:lang w:val="ru-RU"/>
        </w:rPr>
      </w:pPr>
      <w:r w:rsidRPr="0023658C">
        <w:rPr>
          <w:rFonts w:ascii="Times New Roman" w:hAnsi="Times New Roman"/>
          <w:color w:val="000000" w:themeColor="text1"/>
          <w:lang w:val="ru-RU"/>
        </w:rPr>
        <w:t xml:space="preserve">Не </w:t>
      </w:r>
      <w:proofErr w:type="spellStart"/>
      <w:r w:rsidRPr="0023658C">
        <w:rPr>
          <w:rFonts w:ascii="Times New Roman" w:hAnsi="Times New Roman"/>
          <w:color w:val="000000" w:themeColor="text1"/>
          <w:lang w:val="ru-RU"/>
        </w:rPr>
        <w:t>са</w:t>
      </w:r>
      <w:proofErr w:type="spellEnd"/>
      <w:r w:rsidRPr="0023658C">
        <w:rPr>
          <w:rFonts w:ascii="Times New Roman" w:hAnsi="Times New Roman"/>
          <w:color w:val="000000" w:themeColor="text1"/>
          <w:lang w:val="ru-RU"/>
        </w:rPr>
        <w:t xml:space="preserve"> </w:t>
      </w:r>
      <w:proofErr w:type="spellStart"/>
      <w:r w:rsidRPr="0023658C">
        <w:rPr>
          <w:rFonts w:ascii="Times New Roman" w:hAnsi="Times New Roman"/>
          <w:color w:val="000000" w:themeColor="text1"/>
          <w:lang w:val="ru-RU"/>
        </w:rPr>
        <w:t>необходими</w:t>
      </w:r>
      <w:proofErr w:type="spellEnd"/>
      <w:r w:rsidRPr="0023658C">
        <w:rPr>
          <w:rFonts w:ascii="Times New Roman" w:hAnsi="Times New Roman"/>
          <w:color w:val="000000" w:themeColor="text1"/>
          <w:lang w:val="ru-RU"/>
        </w:rPr>
        <w:t xml:space="preserve"> </w:t>
      </w:r>
      <w:proofErr w:type="spellStart"/>
      <w:r w:rsidRPr="0023658C">
        <w:rPr>
          <w:rFonts w:ascii="Times New Roman" w:hAnsi="Times New Roman"/>
          <w:color w:val="000000" w:themeColor="text1"/>
          <w:lang w:val="ru-RU"/>
        </w:rPr>
        <w:t>допълнителни</w:t>
      </w:r>
      <w:proofErr w:type="spellEnd"/>
      <w:r w:rsidRPr="0023658C">
        <w:rPr>
          <w:rFonts w:ascii="Times New Roman" w:hAnsi="Times New Roman"/>
          <w:color w:val="000000" w:themeColor="text1"/>
          <w:lang w:val="ru-RU"/>
        </w:rPr>
        <w:t xml:space="preserve"> мерки за адаптация </w:t>
      </w:r>
      <w:proofErr w:type="spellStart"/>
      <w:r w:rsidRPr="0023658C">
        <w:rPr>
          <w:rFonts w:ascii="Times New Roman" w:hAnsi="Times New Roman"/>
          <w:color w:val="000000" w:themeColor="text1"/>
          <w:lang w:val="ru-RU"/>
        </w:rPr>
        <w:t>към</w:t>
      </w:r>
      <w:proofErr w:type="spellEnd"/>
      <w:r w:rsidRPr="0023658C">
        <w:rPr>
          <w:rFonts w:ascii="Times New Roman" w:hAnsi="Times New Roman"/>
          <w:color w:val="000000" w:themeColor="text1"/>
          <w:lang w:val="ru-RU"/>
        </w:rPr>
        <w:t xml:space="preserve"> </w:t>
      </w:r>
      <w:proofErr w:type="spellStart"/>
      <w:r w:rsidRPr="0023658C">
        <w:rPr>
          <w:rFonts w:ascii="Times New Roman" w:hAnsi="Times New Roman"/>
          <w:color w:val="000000" w:themeColor="text1"/>
          <w:lang w:val="ru-RU"/>
        </w:rPr>
        <w:t>изменението</w:t>
      </w:r>
      <w:proofErr w:type="spellEnd"/>
      <w:r w:rsidRPr="0023658C">
        <w:rPr>
          <w:rFonts w:ascii="Times New Roman" w:hAnsi="Times New Roman"/>
          <w:color w:val="000000" w:themeColor="text1"/>
          <w:lang w:val="ru-RU"/>
        </w:rPr>
        <w:t xml:space="preserve"> на климата, </w:t>
      </w:r>
      <w:proofErr w:type="spellStart"/>
      <w:r w:rsidRPr="0023658C">
        <w:rPr>
          <w:rFonts w:ascii="Times New Roman" w:hAnsi="Times New Roman"/>
          <w:color w:val="000000" w:themeColor="text1"/>
          <w:lang w:val="ru-RU"/>
        </w:rPr>
        <w:t>които</w:t>
      </w:r>
      <w:proofErr w:type="spellEnd"/>
      <w:r w:rsidRPr="0023658C">
        <w:rPr>
          <w:rFonts w:ascii="Times New Roman" w:hAnsi="Times New Roman"/>
          <w:color w:val="000000" w:themeColor="text1"/>
          <w:lang w:val="ru-RU"/>
        </w:rPr>
        <w:t xml:space="preserve"> да се приложат </w:t>
      </w:r>
      <w:proofErr w:type="spellStart"/>
      <w:r w:rsidRPr="0023658C">
        <w:rPr>
          <w:rFonts w:ascii="Times New Roman" w:hAnsi="Times New Roman"/>
          <w:color w:val="000000" w:themeColor="text1"/>
          <w:lang w:val="ru-RU"/>
        </w:rPr>
        <w:t>към</w:t>
      </w:r>
      <w:proofErr w:type="spellEnd"/>
      <w:r w:rsidRPr="0023658C">
        <w:rPr>
          <w:rFonts w:ascii="Times New Roman" w:hAnsi="Times New Roman"/>
          <w:color w:val="000000" w:themeColor="text1"/>
          <w:lang w:val="ru-RU"/>
        </w:rPr>
        <w:t xml:space="preserve"> проекта.</w:t>
      </w:r>
    </w:p>
    <w:p w14:paraId="5426E10E" w14:textId="7A076B30" w:rsidR="00D20C0A" w:rsidRPr="0023658C" w:rsidRDefault="00D36FCD">
      <w:pPr>
        <w:pStyle w:val="a6"/>
        <w:numPr>
          <w:ilvl w:val="0"/>
          <w:numId w:val="55"/>
        </w:numPr>
        <w:tabs>
          <w:tab w:val="left" w:pos="993"/>
        </w:tabs>
        <w:ind w:left="0" w:firstLine="709"/>
        <w:rPr>
          <w:color w:val="000000" w:themeColor="text1"/>
          <w:lang w:val="ru-RU"/>
        </w:rPr>
      </w:pPr>
      <w:proofErr w:type="spellStart"/>
      <w:r w:rsidRPr="0023658C">
        <w:rPr>
          <w:rFonts w:ascii="Times New Roman" w:hAnsi="Times New Roman"/>
          <w:color w:val="000000" w:themeColor="text1"/>
          <w:lang w:val="ru-RU"/>
        </w:rPr>
        <w:t>Проектът</w:t>
      </w:r>
      <w:proofErr w:type="spellEnd"/>
      <w:r w:rsidRPr="0023658C">
        <w:rPr>
          <w:rFonts w:ascii="Times New Roman" w:hAnsi="Times New Roman"/>
          <w:color w:val="000000" w:themeColor="text1"/>
          <w:lang w:val="ru-RU"/>
        </w:rPr>
        <w:t xml:space="preserve"> е устойчив по отношение на </w:t>
      </w:r>
      <w:proofErr w:type="spellStart"/>
      <w:r w:rsidRPr="0023658C">
        <w:rPr>
          <w:rFonts w:ascii="Times New Roman" w:hAnsi="Times New Roman"/>
          <w:color w:val="000000" w:themeColor="text1"/>
          <w:lang w:val="ru-RU"/>
        </w:rPr>
        <w:t>изменението</w:t>
      </w:r>
      <w:proofErr w:type="spellEnd"/>
      <w:r w:rsidRPr="0023658C">
        <w:rPr>
          <w:rFonts w:ascii="Times New Roman" w:hAnsi="Times New Roman"/>
          <w:color w:val="000000" w:themeColor="text1"/>
          <w:lang w:val="ru-RU"/>
        </w:rPr>
        <w:t xml:space="preserve"> на климата и не </w:t>
      </w:r>
      <w:proofErr w:type="spellStart"/>
      <w:r w:rsidRPr="0023658C">
        <w:rPr>
          <w:rFonts w:ascii="Times New Roman" w:hAnsi="Times New Roman"/>
          <w:color w:val="000000" w:themeColor="text1"/>
          <w:lang w:val="ru-RU"/>
        </w:rPr>
        <w:t>са</w:t>
      </w:r>
      <w:proofErr w:type="spellEnd"/>
      <w:r w:rsidRPr="0023658C">
        <w:rPr>
          <w:rFonts w:ascii="Times New Roman" w:hAnsi="Times New Roman"/>
          <w:color w:val="000000" w:themeColor="text1"/>
          <w:lang w:val="ru-RU"/>
        </w:rPr>
        <w:t xml:space="preserve"> </w:t>
      </w:r>
      <w:proofErr w:type="spellStart"/>
      <w:r w:rsidRPr="0023658C">
        <w:rPr>
          <w:rFonts w:ascii="Times New Roman" w:hAnsi="Times New Roman"/>
          <w:color w:val="000000" w:themeColor="text1"/>
          <w:lang w:val="ru-RU"/>
        </w:rPr>
        <w:t>необходими</w:t>
      </w:r>
      <w:proofErr w:type="spellEnd"/>
      <w:r w:rsidRPr="0023658C">
        <w:rPr>
          <w:rFonts w:ascii="Times New Roman" w:hAnsi="Times New Roman"/>
          <w:color w:val="000000" w:themeColor="text1"/>
          <w:lang w:val="ru-RU"/>
        </w:rPr>
        <w:t xml:space="preserve"> </w:t>
      </w:r>
      <w:proofErr w:type="spellStart"/>
      <w:r w:rsidRPr="0023658C">
        <w:rPr>
          <w:rFonts w:ascii="Times New Roman" w:hAnsi="Times New Roman"/>
          <w:color w:val="000000" w:themeColor="text1"/>
          <w:lang w:val="ru-RU"/>
        </w:rPr>
        <w:t>последващи</w:t>
      </w:r>
      <w:proofErr w:type="spellEnd"/>
      <w:r w:rsidRPr="0023658C">
        <w:rPr>
          <w:rFonts w:ascii="Times New Roman" w:hAnsi="Times New Roman"/>
          <w:color w:val="000000" w:themeColor="text1"/>
          <w:lang w:val="ru-RU"/>
        </w:rPr>
        <w:t xml:space="preserve"> </w:t>
      </w:r>
      <w:proofErr w:type="spellStart"/>
      <w:r w:rsidRPr="0023658C">
        <w:rPr>
          <w:rFonts w:ascii="Times New Roman" w:hAnsi="Times New Roman"/>
          <w:color w:val="000000" w:themeColor="text1"/>
          <w:lang w:val="ru-RU"/>
        </w:rPr>
        <w:t>анализи</w:t>
      </w:r>
      <w:proofErr w:type="spellEnd"/>
      <w:r w:rsidR="00D20C0A" w:rsidRPr="0023658C">
        <w:rPr>
          <w:color w:val="000000" w:themeColor="text1"/>
          <w:lang w:val="ru-RU"/>
        </w:rPr>
        <w:t>.</w:t>
      </w:r>
    </w:p>
    <w:p w14:paraId="69E0F507" w14:textId="77777777" w:rsidR="00D20C0A" w:rsidRPr="00C64A24" w:rsidRDefault="00D20C0A" w:rsidP="003A0639">
      <w:pPr>
        <w:ind w:left="720" w:firstLine="0"/>
        <w:rPr>
          <w:rFonts w:ascii="Times New Roman" w:hAnsi="Times New Roman"/>
          <w:sz w:val="12"/>
          <w:szCs w:val="12"/>
          <w:lang w:val="ru-RU"/>
        </w:rPr>
      </w:pPr>
    </w:p>
    <w:p w14:paraId="1DDA088C" w14:textId="74B3DE71" w:rsidR="00D87E05" w:rsidRPr="00D87E05" w:rsidRDefault="098CDD52">
      <w:pPr>
        <w:pStyle w:val="20"/>
        <w:keepNext w:val="0"/>
        <w:widowControl w:val="0"/>
        <w:numPr>
          <w:ilvl w:val="1"/>
          <w:numId w:val="50"/>
        </w:numPr>
        <w:spacing w:before="0"/>
        <w:rPr>
          <w:rFonts w:ascii="Times New Roman" w:hAnsi="Times New Roman" w:cs="Times New Roman"/>
          <w:lang w:val="bg-BG"/>
        </w:rPr>
      </w:pPr>
      <w:bookmarkStart w:id="277" w:name="_Hlk181703248"/>
      <w:bookmarkStart w:id="278" w:name="_Toc198629906"/>
      <w:r w:rsidRPr="00A003C7">
        <w:rPr>
          <w:rFonts w:ascii="Times New Roman" w:hAnsi="Times New Roman" w:cs="Times New Roman"/>
          <w:lang w:val="bg-BG"/>
        </w:rPr>
        <w:t xml:space="preserve">Вероятни значителни последици от въздействията на инвестиционното предложение за околната среда, </w:t>
      </w:r>
      <w:r w:rsidRPr="0058253D">
        <w:rPr>
          <w:rFonts w:ascii="Times New Roman" w:hAnsi="Times New Roman" w:cs="Times New Roman"/>
          <w:i/>
          <w:iCs/>
          <w:u w:val="single"/>
          <w:lang w:val="bg-BG"/>
        </w:rPr>
        <w:t>произтичащи от използваните технологии и вещества</w:t>
      </w:r>
      <w:bookmarkEnd w:id="277"/>
      <w:bookmarkEnd w:id="278"/>
    </w:p>
    <w:p w14:paraId="2C7841BE" w14:textId="0EA46962" w:rsidR="005A1F5C" w:rsidRPr="005A1F5C" w:rsidRDefault="005A1F5C" w:rsidP="005A1F5C">
      <w:pPr>
        <w:ind w:firstLine="709"/>
        <w:rPr>
          <w:rFonts w:ascii="Times New Roman" w:hAnsi="Times New Roman"/>
          <w:color w:val="000000"/>
          <w:lang w:val="bg-BG"/>
        </w:rPr>
      </w:pPr>
      <w:r w:rsidRPr="005A1F5C">
        <w:rPr>
          <w:rFonts w:ascii="Times New Roman" w:hAnsi="Times New Roman"/>
          <w:color w:val="000000"/>
          <w:lang w:val="bg-BG"/>
        </w:rPr>
        <w:t xml:space="preserve">Проектът предвижда модернизация на електропреносната мрежа чрез повишаване на напрежението от 220 </w:t>
      </w:r>
      <w:proofErr w:type="spellStart"/>
      <w:r w:rsidRPr="005A1F5C">
        <w:rPr>
          <w:rFonts w:ascii="Times New Roman" w:hAnsi="Times New Roman"/>
          <w:color w:val="000000"/>
          <w:lang w:val="bg-BG"/>
        </w:rPr>
        <w:t>kV</w:t>
      </w:r>
      <w:proofErr w:type="spellEnd"/>
      <w:r w:rsidRPr="005A1F5C">
        <w:rPr>
          <w:rFonts w:ascii="Times New Roman" w:hAnsi="Times New Roman"/>
          <w:color w:val="000000"/>
          <w:lang w:val="bg-BG"/>
        </w:rPr>
        <w:t xml:space="preserve"> на 400 </w:t>
      </w:r>
      <w:proofErr w:type="spellStart"/>
      <w:r w:rsidRPr="005A1F5C">
        <w:rPr>
          <w:rFonts w:ascii="Times New Roman" w:hAnsi="Times New Roman"/>
          <w:color w:val="000000"/>
          <w:lang w:val="bg-BG"/>
        </w:rPr>
        <w:t>kV</w:t>
      </w:r>
      <w:proofErr w:type="spellEnd"/>
      <w:r w:rsidRPr="005A1F5C">
        <w:rPr>
          <w:rFonts w:ascii="Times New Roman" w:hAnsi="Times New Roman"/>
          <w:color w:val="000000"/>
          <w:lang w:val="bg-BG"/>
        </w:rPr>
        <w:t>. Това ще подобри надеждността, капацитета и устойчивостта на мрежата, която в момента е остаряла и амортизирана.</w:t>
      </w:r>
    </w:p>
    <w:p w14:paraId="4BC7CE56" w14:textId="77777777" w:rsidR="005A1F5C" w:rsidRPr="005A1F5C" w:rsidRDefault="005A1F5C" w:rsidP="005A1F5C">
      <w:pPr>
        <w:ind w:firstLine="709"/>
        <w:rPr>
          <w:rFonts w:ascii="Times New Roman" w:hAnsi="Times New Roman"/>
          <w:color w:val="000000"/>
          <w:lang w:val="bg-BG"/>
        </w:rPr>
      </w:pPr>
      <w:r w:rsidRPr="005A1F5C">
        <w:rPr>
          <w:rFonts w:ascii="Times New Roman" w:hAnsi="Times New Roman"/>
          <w:color w:val="000000"/>
          <w:lang w:val="bg-BG"/>
        </w:rPr>
        <w:t>Основни предимства на проекта:</w:t>
      </w:r>
    </w:p>
    <w:p w14:paraId="4B43A404" w14:textId="3128CF59" w:rsidR="005A1F5C" w:rsidRPr="005A1F5C" w:rsidRDefault="005A1F5C">
      <w:pPr>
        <w:pStyle w:val="a6"/>
        <w:numPr>
          <w:ilvl w:val="0"/>
          <w:numId w:val="79"/>
        </w:numPr>
        <w:ind w:left="0" w:firstLine="709"/>
        <w:rPr>
          <w:rFonts w:ascii="Times New Roman" w:hAnsi="Times New Roman"/>
          <w:color w:val="000000"/>
          <w:lang w:val="bg-BG"/>
        </w:rPr>
      </w:pPr>
      <w:r w:rsidRPr="005A1F5C">
        <w:rPr>
          <w:rFonts w:ascii="Times New Roman" w:hAnsi="Times New Roman"/>
          <w:color w:val="000000"/>
          <w:lang w:val="bg-BG"/>
        </w:rPr>
        <w:t>По-добро електроснабдяване – по-голям преносен капацитет и по-малки загуби на енергия.</w:t>
      </w:r>
    </w:p>
    <w:p w14:paraId="7CF80112" w14:textId="7D86AF57" w:rsidR="005A1F5C" w:rsidRPr="005A1F5C" w:rsidRDefault="005A1F5C">
      <w:pPr>
        <w:pStyle w:val="a6"/>
        <w:numPr>
          <w:ilvl w:val="0"/>
          <w:numId w:val="79"/>
        </w:numPr>
        <w:ind w:left="0" w:firstLine="709"/>
        <w:rPr>
          <w:rFonts w:ascii="Times New Roman" w:hAnsi="Times New Roman"/>
          <w:color w:val="000000"/>
          <w:lang w:val="bg-BG"/>
        </w:rPr>
      </w:pPr>
      <w:r w:rsidRPr="005A1F5C">
        <w:rPr>
          <w:rFonts w:ascii="Times New Roman" w:hAnsi="Times New Roman"/>
          <w:color w:val="000000"/>
          <w:lang w:val="bg-BG"/>
        </w:rPr>
        <w:t>По-висока устойчивост – мрежата ще бъде по-стабилна при аварии и екстремни метеорологични условия.</w:t>
      </w:r>
    </w:p>
    <w:p w14:paraId="514E04A7" w14:textId="5E937242" w:rsidR="005A1F5C" w:rsidRPr="005A1F5C" w:rsidRDefault="005A1F5C">
      <w:pPr>
        <w:pStyle w:val="a6"/>
        <w:numPr>
          <w:ilvl w:val="0"/>
          <w:numId w:val="79"/>
        </w:numPr>
        <w:ind w:left="0" w:firstLine="709"/>
        <w:rPr>
          <w:rFonts w:ascii="Times New Roman" w:hAnsi="Times New Roman"/>
          <w:color w:val="000000"/>
          <w:lang w:val="bg-BG"/>
        </w:rPr>
      </w:pPr>
      <w:r w:rsidRPr="005A1F5C">
        <w:rPr>
          <w:rFonts w:ascii="Times New Roman" w:hAnsi="Times New Roman"/>
          <w:color w:val="000000"/>
          <w:lang w:val="bg-BG"/>
        </w:rPr>
        <w:t>Опазване на околната среда – използване на съществуващи трасета, което ограничава вредното въздействие върху природата.</w:t>
      </w:r>
    </w:p>
    <w:p w14:paraId="391550E9" w14:textId="01DABB85" w:rsidR="005A1F5C" w:rsidRPr="005A1F5C" w:rsidRDefault="005A1F5C">
      <w:pPr>
        <w:pStyle w:val="a6"/>
        <w:numPr>
          <w:ilvl w:val="0"/>
          <w:numId w:val="79"/>
        </w:numPr>
        <w:ind w:left="0" w:firstLine="709"/>
        <w:rPr>
          <w:rFonts w:ascii="Times New Roman" w:hAnsi="Times New Roman"/>
          <w:color w:val="000000"/>
          <w:lang w:val="bg-BG"/>
        </w:rPr>
      </w:pPr>
      <w:r w:rsidRPr="005A1F5C">
        <w:rPr>
          <w:rFonts w:ascii="Times New Roman" w:hAnsi="Times New Roman"/>
          <w:color w:val="000000"/>
          <w:lang w:val="bg-BG"/>
        </w:rPr>
        <w:t>По-дълъг експлоатационен живот – новите технологии и материали намаляват нуждата от поддръжка.</w:t>
      </w:r>
    </w:p>
    <w:p w14:paraId="01CDD71C" w14:textId="412B0AC7" w:rsidR="005A1F5C" w:rsidRPr="005A1F5C" w:rsidRDefault="005A1F5C">
      <w:pPr>
        <w:pStyle w:val="a6"/>
        <w:numPr>
          <w:ilvl w:val="0"/>
          <w:numId w:val="79"/>
        </w:numPr>
        <w:ind w:left="0" w:firstLine="709"/>
        <w:rPr>
          <w:rFonts w:ascii="Times New Roman" w:hAnsi="Times New Roman"/>
          <w:color w:val="000000"/>
          <w:lang w:val="bg-BG"/>
        </w:rPr>
      </w:pPr>
      <w:r w:rsidRPr="005A1F5C">
        <w:rPr>
          <w:rFonts w:ascii="Times New Roman" w:hAnsi="Times New Roman"/>
          <w:color w:val="000000"/>
          <w:lang w:val="bg-BG"/>
        </w:rPr>
        <w:t>Съвместимост с европейските енергийни стандарти – подобряване на енергийната сигурност и интеграция с международната мрежа.</w:t>
      </w:r>
    </w:p>
    <w:p w14:paraId="1B36B5A7" w14:textId="3E746869" w:rsidR="001F6CC6" w:rsidRDefault="005A1F5C" w:rsidP="005A1F5C">
      <w:pPr>
        <w:ind w:firstLine="709"/>
        <w:rPr>
          <w:rFonts w:ascii="Times New Roman" w:hAnsi="Times New Roman"/>
          <w:color w:val="000000"/>
          <w:lang w:val="bg-BG"/>
        </w:rPr>
      </w:pPr>
      <w:r w:rsidRPr="005A1F5C">
        <w:rPr>
          <w:rFonts w:ascii="Times New Roman" w:hAnsi="Times New Roman"/>
          <w:color w:val="000000"/>
          <w:lang w:val="bg-BG"/>
        </w:rPr>
        <w:t>Проектът не създава рискове за пожар или замърсяване и отговаря на всички изисквания за безопасност. Очаква се да има положително въздействие върху енергийната ефективност и устойчивото развитие на страната.</w:t>
      </w:r>
    </w:p>
    <w:p w14:paraId="41007536" w14:textId="77777777" w:rsidR="00605DFD" w:rsidRPr="005C13E2" w:rsidRDefault="00605DFD" w:rsidP="003A0639">
      <w:pPr>
        <w:ind w:firstLine="709"/>
        <w:rPr>
          <w:rFonts w:ascii="Times New Roman" w:hAnsi="Times New Roman"/>
          <w:color w:val="000000"/>
          <w:sz w:val="12"/>
          <w:szCs w:val="12"/>
          <w:lang w:val="bg-BG"/>
        </w:rPr>
      </w:pPr>
    </w:p>
    <w:p w14:paraId="75FC172A" w14:textId="6862A98E" w:rsidR="00C81864" w:rsidRPr="00A003C7" w:rsidRDefault="00C414C0" w:rsidP="003A0639">
      <w:pPr>
        <w:pStyle w:val="1"/>
        <w:keepNext w:val="0"/>
        <w:spacing w:before="0"/>
        <w:rPr>
          <w:rFonts w:ascii="Times New Roman" w:eastAsia="Times New Roman" w:hAnsi="Times New Roman" w:cs="Times New Roman"/>
          <w:lang w:val="bg-BG"/>
        </w:rPr>
      </w:pPr>
      <w:bookmarkStart w:id="279" w:name="_Toc198629907"/>
      <w:bookmarkStart w:id="280" w:name="_Hlk181703284"/>
      <w:r w:rsidRPr="00A003C7">
        <w:rPr>
          <w:rFonts w:ascii="Times New Roman" w:eastAsia="Times New Roman" w:hAnsi="Times New Roman" w:cs="Times New Roman"/>
          <w:lang w:val="bg-BG"/>
        </w:rPr>
        <w:t xml:space="preserve">6. </w:t>
      </w:r>
      <w:r w:rsidR="098CDD52" w:rsidRPr="00A003C7">
        <w:rPr>
          <w:rFonts w:ascii="Times New Roman" w:eastAsia="Times New Roman" w:hAnsi="Times New Roman" w:cs="Times New Roman"/>
          <w:lang w:val="bg-BG"/>
        </w:rPr>
        <w:t xml:space="preserve">Описание на взетите предвид налични резултати от други съответни оценки по реда на националното законодателство, свързани с инвестиционното предложение и изготвени преди доклада за </w:t>
      </w:r>
      <w:r w:rsidR="005A1F5C">
        <w:rPr>
          <w:rFonts w:ascii="Times New Roman" w:eastAsia="Times New Roman" w:hAnsi="Times New Roman" w:cs="Times New Roman"/>
          <w:lang w:val="bg-BG"/>
        </w:rPr>
        <w:t>оценка на въздействието върху околната среда</w:t>
      </w:r>
      <w:bookmarkEnd w:id="279"/>
    </w:p>
    <w:bookmarkEnd w:id="280"/>
    <w:p w14:paraId="6A237EF8" w14:textId="5C5E4E64" w:rsidR="001F0ACC" w:rsidRPr="002B5F66" w:rsidRDefault="001F0ACC" w:rsidP="003A0639">
      <w:pPr>
        <w:ind w:firstLine="709"/>
        <w:rPr>
          <w:rFonts w:ascii="Times New Roman" w:hAnsi="Times New Roman"/>
          <w:lang w:val="bg-BG"/>
        </w:rPr>
      </w:pPr>
      <w:r w:rsidRPr="002B5F66">
        <w:rPr>
          <w:rFonts w:ascii="Times New Roman" w:hAnsi="Times New Roman"/>
          <w:lang w:val="bg-BG"/>
        </w:rPr>
        <w:t>В процеса на изготвяне на Доклад</w:t>
      </w:r>
      <w:r w:rsidR="00D76259">
        <w:rPr>
          <w:rFonts w:ascii="Times New Roman" w:hAnsi="Times New Roman"/>
          <w:lang w:val="en-GB"/>
        </w:rPr>
        <w:t>a</w:t>
      </w:r>
      <w:r w:rsidRPr="002B5F66">
        <w:rPr>
          <w:rFonts w:ascii="Times New Roman" w:hAnsi="Times New Roman"/>
          <w:lang w:val="bg-BG"/>
        </w:rPr>
        <w:t xml:space="preserve"> за оценка на въздействието върху околната среда са взети предвид наличните резултати от предишни оценки, изготвени съгласно изискванията на националното законодателство</w:t>
      </w:r>
      <w:r w:rsidRPr="00197B06">
        <w:rPr>
          <w:rFonts w:ascii="Times New Roman" w:hAnsi="Times New Roman"/>
          <w:lang w:val="bg-BG"/>
        </w:rPr>
        <w:t>.</w:t>
      </w:r>
      <w:r w:rsidR="00D76259" w:rsidRPr="00D76259">
        <w:rPr>
          <w:rFonts w:ascii="Times New Roman" w:hAnsi="Times New Roman"/>
          <w:lang w:val="bg-BG"/>
        </w:rPr>
        <w:t xml:space="preserve"> </w:t>
      </w:r>
      <w:r w:rsidRPr="002B5F66">
        <w:rPr>
          <w:rFonts w:ascii="Times New Roman" w:hAnsi="Times New Roman"/>
          <w:lang w:val="bg-BG"/>
        </w:rPr>
        <w:t xml:space="preserve">Включените резултати са разгледани в контекста на тяхната приложимост към настоящото </w:t>
      </w:r>
      <w:r w:rsidR="00D76259">
        <w:rPr>
          <w:rFonts w:ascii="Times New Roman" w:hAnsi="Times New Roman"/>
          <w:lang w:val="bg-BG"/>
        </w:rPr>
        <w:t>инвестиционно предложение</w:t>
      </w:r>
      <w:r w:rsidRPr="002B5F66">
        <w:rPr>
          <w:rFonts w:ascii="Times New Roman" w:hAnsi="Times New Roman"/>
          <w:lang w:val="bg-BG"/>
        </w:rPr>
        <w:t xml:space="preserve"> и неговата специфика. Това гарантира, че Докладът е изготвен на база синергия с вече проведени оценки и спазва принципа на интегрираност и приемственост.</w:t>
      </w:r>
      <w:r>
        <w:rPr>
          <w:rFonts w:ascii="Times New Roman" w:hAnsi="Times New Roman"/>
          <w:lang w:val="bg-BG"/>
        </w:rPr>
        <w:t xml:space="preserve"> </w:t>
      </w:r>
      <w:r w:rsidRPr="00B70FE0">
        <w:rPr>
          <w:rFonts w:ascii="Times New Roman" w:hAnsi="Times New Roman"/>
          <w:lang w:val="bg-BG"/>
        </w:rPr>
        <w:t>Освен това, този подход осигурява съвместимост и допълване между отделните оценки, което е от съществено значение за адекватната оценка на въздействията на текущото предложение.</w:t>
      </w:r>
    </w:p>
    <w:p w14:paraId="761D6AE3" w14:textId="75A9D0BF" w:rsidR="00C81864" w:rsidRPr="00B8475E" w:rsidRDefault="001F0ACC" w:rsidP="00D76259">
      <w:pPr>
        <w:ind w:firstLine="709"/>
        <w:rPr>
          <w:rFonts w:ascii="Times New Roman" w:hAnsi="Times New Roman"/>
          <w:lang w:val="bg-BG"/>
        </w:rPr>
      </w:pPr>
      <w:r w:rsidRPr="00B04388">
        <w:rPr>
          <w:rFonts w:ascii="Times New Roman" w:hAnsi="Times New Roman"/>
          <w:lang w:val="bg-BG"/>
        </w:rPr>
        <w:t xml:space="preserve">Специално внимание е отделено на разглеждането и анализа на Докладите за оценка на въздействието върху околната среда, изготвени за други инвестиционни предложения, свързани с въздушни линии с ниво на напрежение 220 и/или 400 </w:t>
      </w:r>
      <w:proofErr w:type="spellStart"/>
      <w:r w:rsidRPr="00B04388">
        <w:rPr>
          <w:rFonts w:ascii="Times New Roman" w:hAnsi="Times New Roman"/>
          <w:lang w:val="bg-BG"/>
        </w:rPr>
        <w:t>kV</w:t>
      </w:r>
      <w:proofErr w:type="spellEnd"/>
      <w:r w:rsidRPr="00B04388">
        <w:rPr>
          <w:rFonts w:ascii="Times New Roman" w:hAnsi="Times New Roman"/>
          <w:lang w:val="bg-BG"/>
        </w:rPr>
        <w:t>, с Възложител „Е</w:t>
      </w:r>
      <w:r>
        <w:rPr>
          <w:rFonts w:ascii="Times New Roman" w:hAnsi="Times New Roman"/>
          <w:lang w:val="bg-BG"/>
        </w:rPr>
        <w:t>лектроенергиен системен оператор</w:t>
      </w:r>
      <w:r w:rsidRPr="00B04388">
        <w:rPr>
          <w:rFonts w:ascii="Times New Roman" w:hAnsi="Times New Roman"/>
          <w:lang w:val="bg-BG"/>
        </w:rPr>
        <w:t>“ ЕАД</w:t>
      </w:r>
      <w:r w:rsidR="00D76259">
        <w:rPr>
          <w:rFonts w:ascii="Times New Roman" w:hAnsi="Times New Roman"/>
          <w:lang w:val="bg-BG"/>
        </w:rPr>
        <w:t>.</w:t>
      </w:r>
    </w:p>
    <w:p w14:paraId="18252127" w14:textId="77777777" w:rsidR="00D76259" w:rsidRPr="00B8475E" w:rsidRDefault="00D76259" w:rsidP="00D76259">
      <w:pPr>
        <w:ind w:firstLine="709"/>
        <w:rPr>
          <w:rFonts w:ascii="Times New Roman" w:hAnsi="Times New Roman"/>
          <w:sz w:val="12"/>
          <w:szCs w:val="12"/>
          <w:lang w:val="bg-BG"/>
        </w:rPr>
      </w:pPr>
    </w:p>
    <w:p w14:paraId="772D566B" w14:textId="3A126638" w:rsidR="00CD0D11" w:rsidRPr="00A003C7" w:rsidRDefault="098CDD52">
      <w:pPr>
        <w:pStyle w:val="1"/>
        <w:keepNext w:val="0"/>
        <w:numPr>
          <w:ilvl w:val="0"/>
          <w:numId w:val="51"/>
        </w:numPr>
        <w:spacing w:before="0"/>
        <w:ind w:left="0" w:firstLine="0"/>
        <w:rPr>
          <w:rFonts w:ascii="Times New Roman" w:eastAsia="Times New Roman" w:hAnsi="Times New Roman" w:cs="Times New Roman"/>
          <w:lang w:val="bg-BG"/>
        </w:rPr>
      </w:pPr>
      <w:bookmarkStart w:id="281" w:name="_Toc198629908"/>
      <w:bookmarkStart w:id="282" w:name="_Hlk184819615"/>
      <w:r w:rsidRPr="00A003C7">
        <w:rPr>
          <w:rFonts w:ascii="Times New Roman" w:eastAsia="Times New Roman" w:hAnsi="Times New Roman" w:cs="Times New Roman"/>
          <w:lang w:val="bg-BG"/>
        </w:rPr>
        <w:t>Описание на предвидените мерки</w:t>
      </w:r>
      <w:bookmarkEnd w:id="281"/>
    </w:p>
    <w:bookmarkEnd w:id="282"/>
    <w:p w14:paraId="65007286" w14:textId="77777777" w:rsidR="009F5658" w:rsidRPr="009F5658" w:rsidRDefault="009F5658" w:rsidP="009F5658">
      <w:pPr>
        <w:ind w:firstLine="709"/>
        <w:rPr>
          <w:rFonts w:ascii="Times New Roman" w:hAnsi="Times New Roman"/>
          <w:lang w:val="bg-BG"/>
        </w:rPr>
      </w:pPr>
      <w:r w:rsidRPr="009F5658">
        <w:rPr>
          <w:rFonts w:ascii="Times New Roman" w:hAnsi="Times New Roman"/>
          <w:lang w:val="bg-BG"/>
        </w:rPr>
        <w:t>Предвидените мерки за предотвратяване и намаляване на евентуалните въздействия върху околната среда и човешкото здраве са представени по-долу по компоненти и фактори на околната среда, по време на следните фази на изпълнение на инвестиционното предложение:</w:t>
      </w:r>
    </w:p>
    <w:p w14:paraId="7DD078F1" w14:textId="6C1D8A8D" w:rsidR="009F5658" w:rsidRPr="00962E16" w:rsidRDefault="009F5658">
      <w:pPr>
        <w:numPr>
          <w:ilvl w:val="0"/>
          <w:numId w:val="78"/>
        </w:numPr>
        <w:ind w:left="0" w:firstLine="709"/>
        <w:contextualSpacing/>
        <w:rPr>
          <w:rFonts w:ascii="Times New Roman" w:hAnsi="Times New Roman"/>
        </w:rPr>
      </w:pPr>
      <w:proofErr w:type="spellStart"/>
      <w:r w:rsidRPr="009F5658">
        <w:rPr>
          <w:rFonts w:ascii="Times New Roman" w:hAnsi="Times New Roman"/>
        </w:rPr>
        <w:t>Проектиране</w:t>
      </w:r>
      <w:proofErr w:type="spellEnd"/>
      <w:r w:rsidRPr="00962E16">
        <w:rPr>
          <w:rFonts w:ascii="Times New Roman" w:hAnsi="Times New Roman"/>
          <w:lang w:val="bg-BG"/>
        </w:rPr>
        <w:t>;</w:t>
      </w:r>
    </w:p>
    <w:p w14:paraId="7E3F6E2C" w14:textId="59B260EF" w:rsidR="009F5658" w:rsidRPr="00962E16" w:rsidRDefault="009F5658">
      <w:pPr>
        <w:numPr>
          <w:ilvl w:val="0"/>
          <w:numId w:val="78"/>
        </w:numPr>
        <w:ind w:left="0" w:firstLine="709"/>
        <w:contextualSpacing/>
        <w:rPr>
          <w:rFonts w:ascii="Times New Roman" w:hAnsi="Times New Roman"/>
        </w:rPr>
      </w:pPr>
      <w:proofErr w:type="spellStart"/>
      <w:r w:rsidRPr="009F5658">
        <w:rPr>
          <w:rFonts w:ascii="Times New Roman" w:hAnsi="Times New Roman"/>
        </w:rPr>
        <w:t>Строителство</w:t>
      </w:r>
      <w:proofErr w:type="spellEnd"/>
      <w:r w:rsidRPr="00962E16">
        <w:rPr>
          <w:rFonts w:ascii="Times New Roman" w:hAnsi="Times New Roman"/>
          <w:lang w:val="bg-BG"/>
        </w:rPr>
        <w:t>;</w:t>
      </w:r>
    </w:p>
    <w:p w14:paraId="6272856B" w14:textId="2864A9A8" w:rsidR="009F5658" w:rsidRPr="009F5277" w:rsidRDefault="009F5658">
      <w:pPr>
        <w:numPr>
          <w:ilvl w:val="0"/>
          <w:numId w:val="78"/>
        </w:numPr>
        <w:ind w:left="0" w:firstLine="709"/>
        <w:contextualSpacing/>
        <w:rPr>
          <w:rFonts w:ascii="Times New Roman" w:hAnsi="Times New Roman"/>
        </w:rPr>
      </w:pPr>
      <w:proofErr w:type="spellStart"/>
      <w:r w:rsidRPr="009F5658">
        <w:rPr>
          <w:rFonts w:ascii="Times New Roman" w:hAnsi="Times New Roman"/>
        </w:rPr>
        <w:t>Експлоатация</w:t>
      </w:r>
      <w:proofErr w:type="spellEnd"/>
      <w:r w:rsidR="00962E16">
        <w:rPr>
          <w:rFonts w:ascii="Times New Roman" w:hAnsi="Times New Roman"/>
          <w:lang w:val="bg-BG"/>
        </w:rPr>
        <w:t xml:space="preserve"> </w:t>
      </w:r>
      <w:r w:rsidR="00962E16" w:rsidRPr="009F5658">
        <w:rPr>
          <w:rFonts w:ascii="Times New Roman" w:hAnsi="Times New Roman"/>
        </w:rPr>
        <w:t>(</w:t>
      </w:r>
      <w:proofErr w:type="spellStart"/>
      <w:r w:rsidR="00962E16" w:rsidRPr="009F5658">
        <w:rPr>
          <w:rFonts w:ascii="Times New Roman" w:hAnsi="Times New Roman"/>
        </w:rPr>
        <w:t>вкл</w:t>
      </w:r>
      <w:r w:rsidR="00962E16">
        <w:rPr>
          <w:rFonts w:ascii="Times New Roman" w:hAnsi="Times New Roman"/>
          <w:lang w:val="bg-BG"/>
        </w:rPr>
        <w:t>ючва</w:t>
      </w:r>
      <w:proofErr w:type="spellEnd"/>
      <w:r w:rsidR="00962E16" w:rsidRPr="009F5658">
        <w:rPr>
          <w:rFonts w:ascii="Times New Roman" w:hAnsi="Times New Roman"/>
        </w:rPr>
        <w:t xml:space="preserve"> </w:t>
      </w:r>
      <w:proofErr w:type="spellStart"/>
      <w:r w:rsidR="00962E16" w:rsidRPr="009F5658">
        <w:rPr>
          <w:rFonts w:ascii="Times New Roman" w:hAnsi="Times New Roman"/>
        </w:rPr>
        <w:t>поддръжка</w:t>
      </w:r>
      <w:proofErr w:type="spellEnd"/>
      <w:r w:rsidR="00962E16" w:rsidRPr="009F5658">
        <w:rPr>
          <w:rFonts w:ascii="Times New Roman" w:hAnsi="Times New Roman"/>
        </w:rPr>
        <w:t xml:space="preserve"> и </w:t>
      </w:r>
      <w:proofErr w:type="spellStart"/>
      <w:r w:rsidR="00962E16" w:rsidRPr="009F5658">
        <w:rPr>
          <w:rFonts w:ascii="Times New Roman" w:hAnsi="Times New Roman"/>
        </w:rPr>
        <w:t>ремонтни</w:t>
      </w:r>
      <w:proofErr w:type="spellEnd"/>
      <w:r w:rsidR="00962E16" w:rsidRPr="009F5658">
        <w:rPr>
          <w:rFonts w:ascii="Times New Roman" w:hAnsi="Times New Roman"/>
        </w:rPr>
        <w:t xml:space="preserve"> </w:t>
      </w:r>
      <w:proofErr w:type="spellStart"/>
      <w:r w:rsidR="00962E16" w:rsidRPr="009F5658">
        <w:rPr>
          <w:rFonts w:ascii="Times New Roman" w:hAnsi="Times New Roman"/>
        </w:rPr>
        <w:t>дейности</w:t>
      </w:r>
      <w:proofErr w:type="spellEnd"/>
      <w:r w:rsidR="00962E16" w:rsidRPr="009F5658">
        <w:rPr>
          <w:rFonts w:ascii="Times New Roman" w:hAnsi="Times New Roman"/>
        </w:rPr>
        <w:t>)</w:t>
      </w:r>
      <w:r w:rsidRPr="009F5658">
        <w:rPr>
          <w:rFonts w:ascii="Times New Roman" w:hAnsi="Times New Roman"/>
          <w:lang w:val="bg-BG"/>
        </w:rPr>
        <w:t>.</w:t>
      </w:r>
    </w:p>
    <w:p w14:paraId="56C0AF3A" w14:textId="77777777" w:rsidR="009F5277" w:rsidRPr="009F5277" w:rsidRDefault="009F5277" w:rsidP="009F5277">
      <w:pPr>
        <w:ind w:firstLine="0"/>
        <w:contextualSpacing/>
        <w:rPr>
          <w:rFonts w:ascii="Times New Roman" w:hAnsi="Times New Roman"/>
          <w:sz w:val="12"/>
          <w:szCs w:val="12"/>
        </w:rPr>
      </w:pPr>
    </w:p>
    <w:p w14:paraId="5E754864" w14:textId="39252303" w:rsidR="009F5658" w:rsidRPr="009F5658" w:rsidRDefault="00962E16" w:rsidP="00962E16">
      <w:pPr>
        <w:ind w:firstLine="0"/>
        <w:jc w:val="center"/>
        <w:rPr>
          <w:rFonts w:ascii="Times New Roman" w:hAnsi="Times New Roman"/>
          <w:i/>
          <w:lang w:val="bg-BG"/>
        </w:rPr>
      </w:pPr>
      <w:r w:rsidRPr="00962E16">
        <w:rPr>
          <w:rFonts w:ascii="Times New Roman" w:hAnsi="Times New Roman"/>
          <w:b/>
          <w:bCs/>
          <w:i/>
          <w:lang w:val="bg-BG"/>
        </w:rPr>
        <w:t>Таблица № 7-1</w:t>
      </w:r>
      <w:r>
        <w:rPr>
          <w:rFonts w:ascii="Times New Roman" w:hAnsi="Times New Roman"/>
          <w:i/>
          <w:lang w:val="bg-BG"/>
        </w:rPr>
        <w:t xml:space="preserve"> </w:t>
      </w:r>
      <w:r w:rsidR="009F5658" w:rsidRPr="009F5658">
        <w:rPr>
          <w:rFonts w:ascii="Times New Roman" w:hAnsi="Times New Roman"/>
          <w:i/>
          <w:lang w:val="bg-BG"/>
        </w:rPr>
        <w:t>Предвидени мерки за ограничаване на вредното въздействие върху околната среда от реализацията на инвестиционното предложение:</w:t>
      </w:r>
    </w:p>
    <w:tbl>
      <w:tblPr>
        <w:tblStyle w:val="TableGrid17"/>
        <w:tblW w:w="0" w:type="auto"/>
        <w:jc w:val="center"/>
        <w:tblLook w:val="04A0" w:firstRow="1" w:lastRow="0" w:firstColumn="1" w:lastColumn="0" w:noHBand="0" w:noVBand="1"/>
      </w:tblPr>
      <w:tblGrid>
        <w:gridCol w:w="704"/>
        <w:gridCol w:w="8306"/>
      </w:tblGrid>
      <w:tr w:rsidR="009F5658" w:rsidRPr="0004346E" w14:paraId="7425E61E" w14:textId="77777777" w:rsidTr="00EB4B82">
        <w:trPr>
          <w:tblHeader/>
          <w:jc w:val="center"/>
        </w:trPr>
        <w:tc>
          <w:tcPr>
            <w:tcW w:w="704" w:type="dxa"/>
            <w:shd w:val="clear" w:color="auto" w:fill="A8D08D"/>
          </w:tcPr>
          <w:p w14:paraId="5466FB18" w14:textId="77777777" w:rsidR="009F5658" w:rsidRPr="0004346E" w:rsidRDefault="009F5658" w:rsidP="009F5658">
            <w:pPr>
              <w:ind w:firstLine="0"/>
              <w:jc w:val="center"/>
              <w:rPr>
                <w:rFonts w:ascii="Times New Roman" w:hAnsi="Times New Roman"/>
                <w:b/>
                <w:bCs/>
                <w:lang w:val="bg-BG"/>
              </w:rPr>
            </w:pPr>
            <w:r w:rsidRPr="0004346E">
              <w:rPr>
                <w:rFonts w:ascii="Times New Roman" w:hAnsi="Times New Roman"/>
                <w:b/>
                <w:bCs/>
                <w:lang w:val="bg-BG"/>
              </w:rPr>
              <w:t>№</w:t>
            </w:r>
          </w:p>
        </w:tc>
        <w:tc>
          <w:tcPr>
            <w:tcW w:w="8306" w:type="dxa"/>
            <w:shd w:val="clear" w:color="auto" w:fill="A8D08D"/>
          </w:tcPr>
          <w:p w14:paraId="0DBBAE99" w14:textId="77777777" w:rsidR="009F5658" w:rsidRPr="0004346E" w:rsidRDefault="009F5658" w:rsidP="00962E16">
            <w:pPr>
              <w:ind w:firstLine="0"/>
              <w:jc w:val="center"/>
              <w:rPr>
                <w:rFonts w:ascii="Times New Roman" w:hAnsi="Times New Roman"/>
                <w:b/>
                <w:bCs/>
                <w:lang w:val="bg-BG"/>
              </w:rPr>
            </w:pPr>
            <w:r w:rsidRPr="0004346E">
              <w:rPr>
                <w:rFonts w:ascii="Times New Roman" w:hAnsi="Times New Roman"/>
                <w:b/>
                <w:bCs/>
                <w:lang w:val="bg-BG"/>
              </w:rPr>
              <w:t>МЯРКА</w:t>
            </w:r>
          </w:p>
        </w:tc>
      </w:tr>
      <w:tr w:rsidR="009F5658" w:rsidRPr="0004346E" w14:paraId="4BCA9EC0" w14:textId="77777777" w:rsidTr="00962E16">
        <w:trPr>
          <w:jc w:val="center"/>
        </w:trPr>
        <w:tc>
          <w:tcPr>
            <w:tcW w:w="9010" w:type="dxa"/>
            <w:gridSpan w:val="2"/>
            <w:shd w:val="clear" w:color="auto" w:fill="E2EFD9"/>
          </w:tcPr>
          <w:p w14:paraId="6CF9F220" w14:textId="31D62C93" w:rsidR="009F5658" w:rsidRPr="0004346E" w:rsidRDefault="009F5658" w:rsidP="009F5658">
            <w:pPr>
              <w:ind w:firstLine="0"/>
              <w:jc w:val="center"/>
              <w:rPr>
                <w:rFonts w:ascii="Times New Roman" w:hAnsi="Times New Roman"/>
                <w:b/>
                <w:bCs/>
                <w:u w:val="single"/>
                <w:lang w:val="bg-BG"/>
              </w:rPr>
            </w:pPr>
            <w:r w:rsidRPr="0004346E">
              <w:rPr>
                <w:rFonts w:ascii="Times New Roman" w:hAnsi="Times New Roman"/>
                <w:b/>
                <w:bCs/>
                <w:u w:val="single"/>
                <w:lang w:val="bg-BG"/>
              </w:rPr>
              <w:t>ПРОЕКТИРАНЕ</w:t>
            </w:r>
          </w:p>
        </w:tc>
      </w:tr>
      <w:tr w:rsidR="009F5658" w:rsidRPr="0004346E" w14:paraId="7362542D" w14:textId="77777777" w:rsidTr="00962E16">
        <w:trPr>
          <w:jc w:val="center"/>
        </w:trPr>
        <w:tc>
          <w:tcPr>
            <w:tcW w:w="704" w:type="dxa"/>
            <w:vAlign w:val="center"/>
          </w:tcPr>
          <w:p w14:paraId="3738FF98" w14:textId="77777777" w:rsidR="009F5658" w:rsidRPr="0004346E" w:rsidRDefault="009F5658">
            <w:pPr>
              <w:numPr>
                <w:ilvl w:val="0"/>
                <w:numId w:val="77"/>
              </w:numPr>
              <w:ind w:left="0" w:firstLine="0"/>
              <w:contextualSpacing/>
              <w:jc w:val="center"/>
              <w:rPr>
                <w:rFonts w:ascii="Times New Roman" w:hAnsi="Times New Roman"/>
                <w:lang w:val="bg-BG"/>
              </w:rPr>
            </w:pPr>
          </w:p>
        </w:tc>
        <w:tc>
          <w:tcPr>
            <w:tcW w:w="8306" w:type="dxa"/>
          </w:tcPr>
          <w:p w14:paraId="20B24DE0" w14:textId="34A4E40A" w:rsidR="009F5658" w:rsidRPr="0004346E" w:rsidRDefault="00A04357" w:rsidP="009F5658">
            <w:pPr>
              <w:ind w:firstLine="0"/>
              <w:rPr>
                <w:rFonts w:ascii="Times New Roman" w:hAnsi="Times New Roman"/>
                <w:lang w:val="bg-BG"/>
              </w:rPr>
            </w:pPr>
            <w:r w:rsidRPr="0004346E">
              <w:rPr>
                <w:rFonts w:ascii="Times New Roman" w:hAnsi="Times New Roman"/>
                <w:lang w:val="bg-BG" w:eastAsia="bg-BG"/>
              </w:rPr>
              <w:t>Специално внимание да се обърне на водните обекти (</w:t>
            </w:r>
            <w:r w:rsidRPr="0004346E">
              <w:rPr>
                <w:rFonts w:ascii="Times New Roman" w:hAnsi="Times New Roman"/>
                <w:i/>
                <w:iCs/>
                <w:lang w:val="bg-BG" w:eastAsia="bg-BG"/>
              </w:rPr>
              <w:t>реки, язовири, дерета, долове, оврази, падини и др</w:t>
            </w:r>
            <w:r w:rsidR="00A3637C" w:rsidRPr="0004346E">
              <w:rPr>
                <w:rFonts w:ascii="Times New Roman" w:hAnsi="Times New Roman"/>
                <w:i/>
                <w:iCs/>
                <w:lang w:val="bg-BG" w:eastAsia="bg-BG"/>
              </w:rPr>
              <w:t>уги</w:t>
            </w:r>
            <w:r w:rsidRPr="0004346E">
              <w:rPr>
                <w:rFonts w:ascii="Times New Roman" w:hAnsi="Times New Roman"/>
                <w:lang w:val="bg-BG" w:eastAsia="bg-BG"/>
              </w:rPr>
              <w:t>). За осигуряване спазването на произтичащите забрани и ограничения съгласно Закона за водите, както и за издаване на разрешителни.</w:t>
            </w:r>
          </w:p>
        </w:tc>
      </w:tr>
      <w:tr w:rsidR="009F5658" w:rsidRPr="0004346E" w14:paraId="60EE1D48" w14:textId="77777777" w:rsidTr="00962E16">
        <w:trPr>
          <w:jc w:val="center"/>
        </w:trPr>
        <w:tc>
          <w:tcPr>
            <w:tcW w:w="704" w:type="dxa"/>
            <w:vAlign w:val="center"/>
          </w:tcPr>
          <w:p w14:paraId="1E443F55" w14:textId="77777777" w:rsidR="009F5658" w:rsidRPr="0004346E" w:rsidRDefault="009F5658">
            <w:pPr>
              <w:numPr>
                <w:ilvl w:val="0"/>
                <w:numId w:val="77"/>
              </w:numPr>
              <w:ind w:left="0" w:firstLine="0"/>
              <w:contextualSpacing/>
              <w:jc w:val="center"/>
              <w:rPr>
                <w:rFonts w:ascii="Times New Roman" w:hAnsi="Times New Roman"/>
                <w:lang w:val="bg-BG"/>
              </w:rPr>
            </w:pPr>
          </w:p>
        </w:tc>
        <w:tc>
          <w:tcPr>
            <w:tcW w:w="8306" w:type="dxa"/>
          </w:tcPr>
          <w:p w14:paraId="3B3E5275" w14:textId="43A88CA0" w:rsidR="009F5658" w:rsidRPr="0004346E" w:rsidRDefault="00F119C2" w:rsidP="009F5658">
            <w:pPr>
              <w:ind w:firstLine="0"/>
              <w:rPr>
                <w:rFonts w:ascii="Times New Roman" w:hAnsi="Times New Roman"/>
                <w:lang w:val="bg-BG"/>
              </w:rPr>
            </w:pPr>
            <w:r w:rsidRPr="0004346E">
              <w:rPr>
                <w:rFonts w:ascii="Times New Roman" w:eastAsiaTheme="majorEastAsia" w:hAnsi="Times New Roman"/>
                <w:lang w:val="bg-BG"/>
              </w:rPr>
              <w:t xml:space="preserve">Преди етапа на строителство да бъде проведено геоложко проучване с оценка на геоложките опасности и геоложкият риск, така че да бъдат установени евентуални рискови зони в територията на </w:t>
            </w:r>
            <w:r w:rsidR="00A3637C" w:rsidRPr="0004346E">
              <w:rPr>
                <w:rFonts w:ascii="Times New Roman" w:eastAsiaTheme="majorEastAsia" w:hAnsi="Times New Roman"/>
                <w:lang w:val="bg-BG"/>
              </w:rPr>
              <w:t>инвестиционно</w:t>
            </w:r>
            <w:r w:rsidR="004D374D" w:rsidRPr="0004346E">
              <w:rPr>
                <w:rFonts w:ascii="Times New Roman" w:eastAsiaTheme="majorEastAsia" w:hAnsi="Times New Roman"/>
                <w:lang w:val="bg-BG"/>
              </w:rPr>
              <w:t>то</w:t>
            </w:r>
            <w:r w:rsidR="00A3637C" w:rsidRPr="0004346E">
              <w:rPr>
                <w:rFonts w:ascii="Times New Roman" w:eastAsiaTheme="majorEastAsia" w:hAnsi="Times New Roman"/>
                <w:lang w:val="bg-BG"/>
              </w:rPr>
              <w:t xml:space="preserve"> предложение</w:t>
            </w:r>
            <w:r w:rsidRPr="0004346E">
              <w:rPr>
                <w:rFonts w:ascii="Times New Roman" w:eastAsiaTheme="majorEastAsia" w:hAnsi="Times New Roman"/>
                <w:lang w:val="bg-BG"/>
              </w:rPr>
              <w:t>.</w:t>
            </w:r>
          </w:p>
        </w:tc>
      </w:tr>
      <w:tr w:rsidR="009F5658" w:rsidRPr="0004346E" w14:paraId="1BD067B0" w14:textId="77777777" w:rsidTr="00962E16">
        <w:trPr>
          <w:jc w:val="center"/>
        </w:trPr>
        <w:tc>
          <w:tcPr>
            <w:tcW w:w="704" w:type="dxa"/>
            <w:vAlign w:val="center"/>
          </w:tcPr>
          <w:p w14:paraId="5954D172" w14:textId="77777777" w:rsidR="009F5658" w:rsidRPr="0004346E" w:rsidRDefault="009F5658">
            <w:pPr>
              <w:numPr>
                <w:ilvl w:val="0"/>
                <w:numId w:val="77"/>
              </w:numPr>
              <w:ind w:left="0" w:firstLine="0"/>
              <w:contextualSpacing/>
              <w:jc w:val="center"/>
              <w:rPr>
                <w:rFonts w:ascii="Times New Roman" w:hAnsi="Times New Roman"/>
                <w:lang w:val="bg-BG"/>
              </w:rPr>
            </w:pPr>
          </w:p>
        </w:tc>
        <w:tc>
          <w:tcPr>
            <w:tcW w:w="8306" w:type="dxa"/>
          </w:tcPr>
          <w:p w14:paraId="25F3FA27" w14:textId="222C3670" w:rsidR="009F5658" w:rsidRPr="0004346E" w:rsidRDefault="00692C98" w:rsidP="009F5658">
            <w:pPr>
              <w:ind w:firstLine="0"/>
              <w:rPr>
                <w:rFonts w:ascii="Times New Roman" w:hAnsi="Times New Roman"/>
                <w:lang w:val="bg-BG"/>
              </w:rPr>
            </w:pPr>
            <w:r w:rsidRPr="0004346E">
              <w:rPr>
                <w:rFonts w:ascii="Times New Roman" w:eastAsiaTheme="majorEastAsia" w:hAnsi="Times New Roman"/>
                <w:lang w:val="bg-BG"/>
              </w:rPr>
              <w:t xml:space="preserve">Всички стълбове, които ще се подменят в границите на защитени територии, където е технологично възможно, да имат площадка с максимални размери 7 на 7 </w:t>
            </w:r>
            <w:r w:rsidR="00672C26" w:rsidRPr="0004346E">
              <w:rPr>
                <w:rFonts w:ascii="Times New Roman" w:eastAsiaTheme="majorEastAsia" w:hAnsi="Times New Roman"/>
              </w:rPr>
              <w:t>m</w:t>
            </w:r>
            <w:r w:rsidRPr="0004346E">
              <w:rPr>
                <w:rFonts w:ascii="Times New Roman" w:eastAsiaTheme="majorEastAsia" w:hAnsi="Times New Roman"/>
                <w:lang w:val="bg-BG"/>
              </w:rPr>
              <w:t>.</w:t>
            </w:r>
          </w:p>
        </w:tc>
      </w:tr>
      <w:tr w:rsidR="009F5658" w:rsidRPr="0004346E" w14:paraId="4F58F2FE" w14:textId="77777777" w:rsidTr="00962E16">
        <w:trPr>
          <w:jc w:val="center"/>
        </w:trPr>
        <w:tc>
          <w:tcPr>
            <w:tcW w:w="704" w:type="dxa"/>
            <w:vAlign w:val="center"/>
          </w:tcPr>
          <w:p w14:paraId="25268349" w14:textId="77777777" w:rsidR="009F5658" w:rsidRPr="0004346E" w:rsidRDefault="009F5658">
            <w:pPr>
              <w:numPr>
                <w:ilvl w:val="0"/>
                <w:numId w:val="77"/>
              </w:numPr>
              <w:ind w:left="0" w:firstLine="0"/>
              <w:contextualSpacing/>
              <w:jc w:val="center"/>
              <w:rPr>
                <w:rFonts w:ascii="Times New Roman" w:hAnsi="Times New Roman"/>
                <w:lang w:val="bg-BG"/>
              </w:rPr>
            </w:pPr>
          </w:p>
        </w:tc>
        <w:tc>
          <w:tcPr>
            <w:tcW w:w="8306" w:type="dxa"/>
            <w:vAlign w:val="center"/>
          </w:tcPr>
          <w:p w14:paraId="518751C6" w14:textId="1ACDAC04" w:rsidR="009F5658" w:rsidRPr="0004346E" w:rsidRDefault="00692C98" w:rsidP="009F5658">
            <w:pPr>
              <w:ind w:firstLine="0"/>
              <w:rPr>
                <w:rFonts w:ascii="Times New Roman" w:eastAsia="Yu Gothic Light" w:hAnsi="Times New Roman"/>
                <w:lang w:val="bg-BG"/>
              </w:rPr>
            </w:pPr>
            <w:bookmarkStart w:id="283" w:name="_Hlk191925789"/>
            <w:r w:rsidRPr="0004346E">
              <w:rPr>
                <w:rFonts w:ascii="Times New Roman" w:eastAsiaTheme="majorEastAsia" w:hAnsi="Times New Roman"/>
                <w:noProof/>
                <w:color w:val="000000" w:themeColor="text1"/>
                <w:lang w:val="bg-BG"/>
              </w:rPr>
              <w:t xml:space="preserve">В районите, в които са идентифицирани обекти, подлежащи на здравна защита, в границите на сервитутите на електропроводите, стълбовете, които ще се използват за реализиране на инвестиционното предложение, да бъдат с максимално възможната височина от 42 </w:t>
            </w:r>
            <w:r w:rsidR="00672C26" w:rsidRPr="0004346E">
              <w:rPr>
                <w:rFonts w:ascii="Times New Roman" w:eastAsiaTheme="majorEastAsia" w:hAnsi="Times New Roman"/>
                <w:noProof/>
                <w:color w:val="000000" w:themeColor="text1"/>
              </w:rPr>
              <w:t>m</w:t>
            </w:r>
            <w:r w:rsidRPr="0004346E">
              <w:rPr>
                <w:rFonts w:ascii="Times New Roman" w:eastAsiaTheme="majorEastAsia" w:hAnsi="Times New Roman"/>
                <w:noProof/>
                <w:color w:val="000000" w:themeColor="text1"/>
                <w:lang w:val="bg-BG"/>
              </w:rPr>
              <w:t xml:space="preserve"> до фазов проводник (тип стълб ST1+20 или ST2+20).</w:t>
            </w:r>
            <w:bookmarkEnd w:id="283"/>
          </w:p>
        </w:tc>
      </w:tr>
      <w:tr w:rsidR="00692C98" w:rsidRPr="0004346E" w14:paraId="36CD4CCB" w14:textId="77777777" w:rsidTr="00962E16">
        <w:trPr>
          <w:jc w:val="center"/>
        </w:trPr>
        <w:tc>
          <w:tcPr>
            <w:tcW w:w="704" w:type="dxa"/>
            <w:vAlign w:val="center"/>
          </w:tcPr>
          <w:p w14:paraId="7F97699E" w14:textId="77777777" w:rsidR="00692C98" w:rsidRPr="0004346E" w:rsidRDefault="00692C98">
            <w:pPr>
              <w:numPr>
                <w:ilvl w:val="0"/>
                <w:numId w:val="77"/>
              </w:numPr>
              <w:ind w:left="0" w:firstLine="0"/>
              <w:contextualSpacing/>
              <w:jc w:val="center"/>
              <w:rPr>
                <w:rFonts w:ascii="Times New Roman" w:hAnsi="Times New Roman"/>
                <w:lang w:val="bg-BG"/>
              </w:rPr>
            </w:pPr>
          </w:p>
        </w:tc>
        <w:tc>
          <w:tcPr>
            <w:tcW w:w="8306" w:type="dxa"/>
            <w:vAlign w:val="center"/>
          </w:tcPr>
          <w:p w14:paraId="6EBBD452" w14:textId="1FAE252B" w:rsidR="00692C98" w:rsidRPr="0004346E" w:rsidRDefault="00692C98" w:rsidP="009F5658">
            <w:pPr>
              <w:ind w:firstLine="0"/>
              <w:rPr>
                <w:rFonts w:ascii="Times New Roman" w:eastAsia="Yu Gothic Light" w:hAnsi="Times New Roman"/>
                <w:lang w:val="bg-BG"/>
              </w:rPr>
            </w:pPr>
            <w:r w:rsidRPr="0004346E">
              <w:rPr>
                <w:rFonts w:ascii="Times New Roman" w:eastAsiaTheme="majorEastAsia" w:hAnsi="Times New Roman"/>
                <w:color w:val="000000" w:themeColor="text1"/>
                <w:lang w:val="bg-BG"/>
              </w:rPr>
              <w:t xml:space="preserve">Работният проект да включва отделна част </w:t>
            </w:r>
            <w:r w:rsidRPr="0004346E">
              <w:rPr>
                <w:rFonts w:ascii="Times New Roman" w:eastAsiaTheme="majorEastAsia" w:hAnsi="Times New Roman"/>
                <w:i/>
                <w:iCs/>
                <w:color w:val="000000" w:themeColor="text1"/>
                <w:lang w:val="bg-BG"/>
              </w:rPr>
              <w:t>Пожарна безопасност</w:t>
            </w:r>
            <w:r w:rsidRPr="0004346E">
              <w:rPr>
                <w:rFonts w:ascii="Times New Roman" w:eastAsiaTheme="majorEastAsia" w:hAnsi="Times New Roman"/>
                <w:color w:val="000000" w:themeColor="text1"/>
                <w:lang w:val="bg-BG"/>
              </w:rPr>
              <w:t>, съгласно Наредба № 4 от 21.05.2001 г. и Наредба № Iз-1971 от 2009 г., съобразена с намиращите се в обсега на ИП предприятията/съоръженията, класифицирани с нисък или висок рисков потенциал.</w:t>
            </w:r>
          </w:p>
        </w:tc>
      </w:tr>
      <w:tr w:rsidR="009F5658" w:rsidRPr="0004346E" w14:paraId="05162A1B" w14:textId="77777777" w:rsidTr="00962E16">
        <w:trPr>
          <w:jc w:val="center"/>
        </w:trPr>
        <w:tc>
          <w:tcPr>
            <w:tcW w:w="9010" w:type="dxa"/>
            <w:gridSpan w:val="2"/>
            <w:shd w:val="clear" w:color="auto" w:fill="E2EFD9" w:themeFill="accent6" w:themeFillTint="33"/>
            <w:vAlign w:val="center"/>
          </w:tcPr>
          <w:p w14:paraId="78A24AA2" w14:textId="77777777" w:rsidR="009F5658" w:rsidRPr="0004346E" w:rsidRDefault="009F5658" w:rsidP="009F5658">
            <w:pPr>
              <w:ind w:firstLine="0"/>
              <w:jc w:val="center"/>
              <w:rPr>
                <w:rFonts w:ascii="Times New Roman" w:hAnsi="Times New Roman"/>
                <w:b/>
                <w:bCs/>
                <w:noProof/>
                <w:color w:val="000000"/>
                <w:u w:val="single"/>
                <w:lang w:val="bg-BG"/>
              </w:rPr>
            </w:pPr>
            <w:r w:rsidRPr="0004346E">
              <w:rPr>
                <w:rFonts w:ascii="Times New Roman" w:hAnsi="Times New Roman"/>
                <w:b/>
                <w:bCs/>
                <w:noProof/>
                <w:color w:val="000000"/>
                <w:u w:val="single"/>
                <w:lang w:val="bg-BG"/>
              </w:rPr>
              <w:t>ПРОЕКТИРАНЕ И СТРОИТЕЛСТВО</w:t>
            </w:r>
          </w:p>
        </w:tc>
      </w:tr>
      <w:tr w:rsidR="009F5658" w:rsidRPr="0004346E" w14:paraId="5AABC59A" w14:textId="77777777" w:rsidTr="00962E16">
        <w:trPr>
          <w:jc w:val="center"/>
        </w:trPr>
        <w:tc>
          <w:tcPr>
            <w:tcW w:w="704" w:type="dxa"/>
            <w:vAlign w:val="center"/>
          </w:tcPr>
          <w:p w14:paraId="3E5A0E06" w14:textId="77777777" w:rsidR="009F5658" w:rsidRPr="0004346E" w:rsidRDefault="009F5658">
            <w:pPr>
              <w:numPr>
                <w:ilvl w:val="0"/>
                <w:numId w:val="77"/>
              </w:numPr>
              <w:ind w:left="0" w:firstLine="0"/>
              <w:contextualSpacing/>
              <w:jc w:val="center"/>
              <w:rPr>
                <w:rFonts w:ascii="Times New Roman" w:hAnsi="Times New Roman"/>
                <w:lang w:val="bg-BG"/>
              </w:rPr>
            </w:pPr>
          </w:p>
        </w:tc>
        <w:tc>
          <w:tcPr>
            <w:tcW w:w="8306" w:type="dxa"/>
            <w:vAlign w:val="center"/>
          </w:tcPr>
          <w:p w14:paraId="1FD8C935" w14:textId="74980CEC" w:rsidR="009F5658" w:rsidRPr="0004346E" w:rsidRDefault="00692C98" w:rsidP="009F5658">
            <w:pPr>
              <w:ind w:firstLine="0"/>
              <w:rPr>
                <w:rFonts w:ascii="Times New Roman" w:hAnsi="Times New Roman"/>
                <w:noProof/>
                <w:color w:val="000000"/>
                <w:lang w:val="bg-BG"/>
              </w:rPr>
            </w:pPr>
            <w:r w:rsidRPr="0004346E">
              <w:rPr>
                <w:rFonts w:ascii="Times New Roman" w:eastAsiaTheme="majorEastAsia" w:hAnsi="Times New Roman"/>
                <w:color w:val="000000" w:themeColor="text1"/>
                <w:lang w:val="bg-BG"/>
              </w:rPr>
              <w:t>Да се изготви, съгласува и прилага: План(</w:t>
            </w:r>
            <w:proofErr w:type="spellStart"/>
            <w:r w:rsidRPr="0004346E">
              <w:rPr>
                <w:rFonts w:ascii="Times New Roman" w:eastAsiaTheme="majorEastAsia" w:hAnsi="Times New Roman"/>
                <w:color w:val="000000" w:themeColor="text1"/>
                <w:lang w:val="bg-BG"/>
              </w:rPr>
              <w:t>ове</w:t>
            </w:r>
            <w:proofErr w:type="spellEnd"/>
            <w:r w:rsidRPr="0004346E">
              <w:rPr>
                <w:rFonts w:ascii="Times New Roman" w:eastAsiaTheme="majorEastAsia" w:hAnsi="Times New Roman"/>
                <w:color w:val="000000" w:themeColor="text1"/>
                <w:lang w:val="bg-BG"/>
              </w:rPr>
              <w:t xml:space="preserve">) за управление на строителните отпадъци от строителството на електропроводите, в съответствие със </w:t>
            </w:r>
            <w:r w:rsidR="00672C26" w:rsidRPr="0004346E">
              <w:rPr>
                <w:rFonts w:ascii="Times New Roman" w:eastAsiaTheme="majorEastAsia" w:hAnsi="Times New Roman"/>
                <w:color w:val="000000" w:themeColor="text1"/>
                <w:lang w:val="bg-BG"/>
              </w:rPr>
              <w:t>Закона за управление на отпадъците</w:t>
            </w:r>
            <w:r w:rsidRPr="0004346E">
              <w:rPr>
                <w:rFonts w:ascii="Times New Roman" w:eastAsiaTheme="majorEastAsia" w:hAnsi="Times New Roman"/>
                <w:color w:val="000000" w:themeColor="text1"/>
                <w:lang w:val="bg-BG"/>
              </w:rPr>
              <w:t xml:space="preserve"> и Наредба за управление на строителните отпадъци и за влагане на рециклирани строителни материали.</w:t>
            </w:r>
          </w:p>
        </w:tc>
      </w:tr>
      <w:tr w:rsidR="009F5658" w:rsidRPr="0004346E" w14:paraId="2C272FAF" w14:textId="77777777" w:rsidTr="00962E16">
        <w:trPr>
          <w:jc w:val="center"/>
        </w:trPr>
        <w:tc>
          <w:tcPr>
            <w:tcW w:w="704" w:type="dxa"/>
            <w:vAlign w:val="center"/>
          </w:tcPr>
          <w:p w14:paraId="0AC88C80" w14:textId="77777777" w:rsidR="009F5658" w:rsidRPr="0004346E" w:rsidRDefault="009F5658">
            <w:pPr>
              <w:numPr>
                <w:ilvl w:val="0"/>
                <w:numId w:val="77"/>
              </w:numPr>
              <w:ind w:left="0" w:firstLine="0"/>
              <w:contextualSpacing/>
              <w:jc w:val="center"/>
              <w:rPr>
                <w:rFonts w:ascii="Times New Roman" w:hAnsi="Times New Roman"/>
                <w:lang w:val="bg-BG"/>
              </w:rPr>
            </w:pPr>
          </w:p>
        </w:tc>
        <w:tc>
          <w:tcPr>
            <w:tcW w:w="8306" w:type="dxa"/>
            <w:vAlign w:val="center"/>
          </w:tcPr>
          <w:p w14:paraId="4AC2BF06" w14:textId="76C4F138" w:rsidR="009F5658" w:rsidRPr="0004346E" w:rsidRDefault="00692C98" w:rsidP="009F5658">
            <w:pPr>
              <w:ind w:firstLine="0"/>
              <w:rPr>
                <w:rFonts w:ascii="Times New Roman" w:hAnsi="Times New Roman"/>
                <w:noProof/>
                <w:color w:val="000000"/>
                <w:lang w:val="bg-BG"/>
              </w:rPr>
            </w:pPr>
            <w:r w:rsidRPr="0004346E">
              <w:rPr>
                <w:rFonts w:ascii="Times New Roman" w:eastAsiaTheme="majorEastAsia" w:hAnsi="Times New Roman"/>
                <w:color w:val="000000" w:themeColor="text1"/>
                <w:lang w:val="bg-BG"/>
              </w:rPr>
              <w:t>Подготвяне и съгласуване с Компетентния орган на Работни листа за класификация на отпадъци.</w:t>
            </w:r>
          </w:p>
        </w:tc>
      </w:tr>
      <w:tr w:rsidR="009F5658" w:rsidRPr="0004346E" w14:paraId="0CCCC51E" w14:textId="77777777" w:rsidTr="00962E16">
        <w:trPr>
          <w:jc w:val="center"/>
        </w:trPr>
        <w:tc>
          <w:tcPr>
            <w:tcW w:w="704" w:type="dxa"/>
            <w:vAlign w:val="center"/>
          </w:tcPr>
          <w:p w14:paraId="765D12A1" w14:textId="77777777" w:rsidR="009F5658" w:rsidRPr="0004346E" w:rsidRDefault="009F5658">
            <w:pPr>
              <w:numPr>
                <w:ilvl w:val="0"/>
                <w:numId w:val="77"/>
              </w:numPr>
              <w:ind w:left="0" w:firstLine="0"/>
              <w:contextualSpacing/>
              <w:jc w:val="center"/>
              <w:rPr>
                <w:rFonts w:ascii="Times New Roman" w:hAnsi="Times New Roman"/>
                <w:lang w:val="bg-BG"/>
              </w:rPr>
            </w:pPr>
          </w:p>
        </w:tc>
        <w:tc>
          <w:tcPr>
            <w:tcW w:w="8306" w:type="dxa"/>
            <w:vAlign w:val="center"/>
          </w:tcPr>
          <w:p w14:paraId="6278058D" w14:textId="082215E8" w:rsidR="00A3637C" w:rsidRPr="0004346E" w:rsidRDefault="00A3637C" w:rsidP="00A3637C">
            <w:pPr>
              <w:ind w:firstLine="0"/>
              <w:rPr>
                <w:rFonts w:ascii="Times New Roman" w:eastAsia="Arial Narrow" w:hAnsi="Times New Roman"/>
                <w:color w:val="000000"/>
                <w:lang w:val="bg-BG" w:eastAsia="bg-BG" w:bidi="bg-BG"/>
              </w:rPr>
            </w:pPr>
            <w:r w:rsidRPr="0004346E">
              <w:rPr>
                <w:rFonts w:ascii="Times New Roman" w:eastAsiaTheme="majorEastAsia" w:hAnsi="Times New Roman"/>
                <w:color w:val="000000" w:themeColor="text1"/>
                <w:lang w:val="bg-BG"/>
              </w:rPr>
              <w:t xml:space="preserve">Разработеният на следващ етап Работен проект за </w:t>
            </w:r>
            <w:r w:rsidR="0096366E" w:rsidRPr="0004346E">
              <w:rPr>
                <w:rFonts w:ascii="Times New Roman" w:eastAsiaTheme="majorEastAsia" w:hAnsi="Times New Roman"/>
                <w:color w:val="000000" w:themeColor="text1"/>
                <w:lang w:val="bg-BG"/>
              </w:rPr>
              <w:t>инвестиционното предложение</w:t>
            </w:r>
            <w:r w:rsidRPr="0004346E">
              <w:rPr>
                <w:rFonts w:ascii="Times New Roman" w:eastAsiaTheme="majorEastAsia" w:hAnsi="Times New Roman"/>
                <w:color w:val="000000" w:themeColor="text1"/>
                <w:lang w:val="bg-BG"/>
              </w:rPr>
              <w:t xml:space="preserve"> да премине необходимите </w:t>
            </w:r>
            <w:proofErr w:type="spellStart"/>
            <w:r w:rsidRPr="0004346E">
              <w:rPr>
                <w:rFonts w:ascii="Times New Roman" w:eastAsiaTheme="majorEastAsia" w:hAnsi="Times New Roman"/>
                <w:color w:val="000000" w:themeColor="text1"/>
                <w:lang w:val="bg-BG"/>
              </w:rPr>
              <w:t>съгласувателни</w:t>
            </w:r>
            <w:proofErr w:type="spellEnd"/>
            <w:r w:rsidRPr="0004346E">
              <w:rPr>
                <w:rFonts w:ascii="Times New Roman" w:eastAsiaTheme="majorEastAsia" w:hAnsi="Times New Roman"/>
                <w:color w:val="000000" w:themeColor="text1"/>
                <w:lang w:val="bg-BG"/>
              </w:rPr>
              <w:t xml:space="preserve"> процедури със собственици/оператори на съоръжения (пътна инфраструктура (републиканска и местна - общинска и частна); железопътна инфраструктура; електронни съобщителни мрежи; нефтопроводи; преносни газопроводи, </w:t>
            </w:r>
            <w:r w:rsidR="00B23C2C" w:rsidRPr="0004346E">
              <w:rPr>
                <w:rFonts w:ascii="Times New Roman" w:eastAsiaTheme="majorEastAsia" w:hAnsi="Times New Roman"/>
                <w:color w:val="000000" w:themeColor="text1"/>
                <w:lang w:val="bg-BG"/>
              </w:rPr>
              <w:t>електропроводи</w:t>
            </w:r>
            <w:r w:rsidRPr="0004346E">
              <w:rPr>
                <w:rFonts w:ascii="Times New Roman" w:eastAsiaTheme="majorEastAsia" w:hAnsi="Times New Roman"/>
                <w:color w:val="000000" w:themeColor="text1"/>
                <w:lang w:val="bg-BG"/>
              </w:rPr>
              <w:t>, оптични, съобщителни и ел</w:t>
            </w:r>
            <w:r w:rsidR="00B23C2C" w:rsidRPr="0004346E">
              <w:rPr>
                <w:rFonts w:ascii="Times New Roman" w:eastAsiaTheme="majorEastAsia" w:hAnsi="Times New Roman"/>
                <w:color w:val="000000" w:themeColor="text1"/>
                <w:lang w:val="bg-BG"/>
              </w:rPr>
              <w:t>ектро</w:t>
            </w:r>
            <w:r w:rsidRPr="0004346E">
              <w:rPr>
                <w:rFonts w:ascii="Times New Roman" w:eastAsiaTheme="majorEastAsia" w:hAnsi="Times New Roman"/>
                <w:color w:val="000000" w:themeColor="text1"/>
                <w:lang w:val="bg-BG"/>
              </w:rPr>
              <w:t xml:space="preserve">захранващи </w:t>
            </w:r>
            <w:r w:rsidRPr="0004346E">
              <w:rPr>
                <w:rFonts w:ascii="Times New Roman" w:eastAsia="Arial Narrow" w:hAnsi="Times New Roman"/>
                <w:color w:val="000000"/>
                <w:lang w:val="bg-BG" w:eastAsia="bg-BG" w:bidi="bg-BG"/>
              </w:rPr>
              <w:t>кабели, водопроводи; канализация; канали; хидромелиоративни съоръжения и други), които попадат в сервитутите на ел</w:t>
            </w:r>
            <w:r w:rsidR="00B23C2C" w:rsidRPr="0004346E">
              <w:rPr>
                <w:rFonts w:ascii="Times New Roman" w:eastAsia="Arial Narrow" w:hAnsi="Times New Roman"/>
                <w:color w:val="000000"/>
                <w:lang w:val="bg-BG" w:eastAsia="bg-BG" w:bidi="bg-BG"/>
              </w:rPr>
              <w:t>ектро</w:t>
            </w:r>
            <w:r w:rsidRPr="0004346E">
              <w:rPr>
                <w:rFonts w:ascii="Times New Roman" w:eastAsia="Arial Narrow" w:hAnsi="Times New Roman"/>
                <w:color w:val="000000"/>
                <w:lang w:val="bg-BG" w:eastAsia="bg-BG" w:bidi="bg-BG"/>
              </w:rPr>
              <w:t>проводите, като: Министерство на вътрешните работи, Министерство на отбраната и Въоръжените сили на република България, „Булгартрансгаз“ ЕАД, Овергаз, „Напоителни системи“ ЕАД, Електроразпределителни мрежи Запад ЕАД, ICGB, А1, „</w:t>
            </w:r>
            <w:proofErr w:type="spellStart"/>
            <w:r w:rsidRPr="0004346E">
              <w:rPr>
                <w:rFonts w:ascii="Times New Roman" w:eastAsia="Arial Narrow" w:hAnsi="Times New Roman"/>
                <w:color w:val="000000"/>
                <w:lang w:val="bg-BG" w:eastAsia="bg-BG" w:bidi="bg-BG"/>
              </w:rPr>
              <w:t>Цетин</w:t>
            </w:r>
            <w:proofErr w:type="spellEnd"/>
            <w:r w:rsidRPr="0004346E">
              <w:rPr>
                <w:rFonts w:ascii="Times New Roman" w:eastAsia="Arial Narrow" w:hAnsi="Times New Roman"/>
                <w:color w:val="000000"/>
                <w:lang w:val="bg-BG" w:eastAsia="bg-BG" w:bidi="bg-BG"/>
              </w:rPr>
              <w:t xml:space="preserve"> България“ ЕАД, Виваком и други. </w:t>
            </w:r>
          </w:p>
          <w:p w14:paraId="3179D97A" w14:textId="77777777" w:rsidR="00A3637C" w:rsidRPr="0004346E" w:rsidRDefault="00A3637C" w:rsidP="00A3637C">
            <w:pPr>
              <w:ind w:firstLine="0"/>
              <w:rPr>
                <w:rFonts w:ascii="Times New Roman" w:eastAsia="Arial Narrow" w:hAnsi="Times New Roman"/>
                <w:color w:val="000000"/>
                <w:lang w:val="bg-BG" w:eastAsia="bg-BG" w:bidi="bg-BG"/>
              </w:rPr>
            </w:pPr>
            <w:r w:rsidRPr="0004346E">
              <w:rPr>
                <w:rFonts w:ascii="Times New Roman" w:eastAsia="Arial Narrow" w:hAnsi="Times New Roman"/>
                <w:color w:val="000000"/>
                <w:lang w:val="bg-BG" w:eastAsia="bg-BG" w:bidi="bg-BG"/>
              </w:rPr>
              <w:t>Да се спазят изискванията на Закона за пътища; Наредба за специално ползване на пътищата; НАРЕДБА № 3 за временната организация и безопасността на движението при извършване на строителни и монтажни работи по пътищата и улиците; Приложение № 6 към чл. 34, ал. 13 и чл. 131, ал. 4 от Наредба № 58, (Обн. ДВ, бр. 72  от 05.09.2006 г., в сила от 01.11.2006 г.) за правилата за техническа експлоатация, движението на влаковете и сигнализацията в железопътния транспорт.</w:t>
            </w:r>
          </w:p>
          <w:p w14:paraId="6BA0A452" w14:textId="41B9751E" w:rsidR="009F5658" w:rsidRPr="0004346E" w:rsidRDefault="00A3637C" w:rsidP="00A3637C">
            <w:pPr>
              <w:ind w:firstLine="0"/>
              <w:rPr>
                <w:rFonts w:ascii="Times New Roman" w:hAnsi="Times New Roman"/>
                <w:noProof/>
                <w:color w:val="000000"/>
                <w:lang w:val="bg-BG"/>
              </w:rPr>
            </w:pPr>
            <w:r w:rsidRPr="0004346E">
              <w:rPr>
                <w:rFonts w:ascii="Times New Roman" w:eastAsiaTheme="minorHAnsi" w:hAnsi="Times New Roman"/>
                <w:i/>
                <w:iCs/>
                <w:lang w:val="bg-BG"/>
              </w:rPr>
              <w:t xml:space="preserve">При изпълнението на мярката да се вземе в предвид, че </w:t>
            </w:r>
            <w:r w:rsidR="00B23C2C" w:rsidRPr="0004346E">
              <w:rPr>
                <w:rFonts w:ascii="Times New Roman" w:eastAsiaTheme="minorHAnsi" w:hAnsi="Times New Roman"/>
                <w:i/>
                <w:iCs/>
                <w:lang w:val="bg-BG"/>
              </w:rPr>
              <w:t>инвестиционното предложение</w:t>
            </w:r>
            <w:r w:rsidRPr="0004346E">
              <w:rPr>
                <w:rFonts w:ascii="Times New Roman" w:eastAsiaTheme="minorHAnsi" w:hAnsi="Times New Roman"/>
                <w:i/>
                <w:iCs/>
                <w:lang w:val="bg-BG"/>
              </w:rPr>
              <w:t xml:space="preserve"> е за реконструкция на съществуващи ел</w:t>
            </w:r>
            <w:r w:rsidR="00B23C2C" w:rsidRPr="0004346E">
              <w:rPr>
                <w:rFonts w:ascii="Times New Roman" w:eastAsiaTheme="minorHAnsi" w:hAnsi="Times New Roman"/>
                <w:i/>
                <w:iCs/>
                <w:lang w:val="bg-BG"/>
              </w:rPr>
              <w:t>ектро</w:t>
            </w:r>
            <w:r w:rsidRPr="0004346E">
              <w:rPr>
                <w:rFonts w:ascii="Times New Roman" w:eastAsiaTheme="minorHAnsi" w:hAnsi="Times New Roman"/>
                <w:i/>
                <w:iCs/>
                <w:lang w:val="bg-BG"/>
              </w:rPr>
              <w:t>проводи и ще се осъществява при спазване на съществуващите сервитути и местоположение на стълбовете. За заварените енергийни обекти, съществуващи към м</w:t>
            </w:r>
            <w:r w:rsidR="00B23C2C" w:rsidRPr="0004346E">
              <w:rPr>
                <w:rFonts w:ascii="Times New Roman" w:eastAsiaTheme="minorHAnsi" w:hAnsi="Times New Roman"/>
                <w:i/>
                <w:iCs/>
                <w:lang w:val="bg-BG"/>
              </w:rPr>
              <w:t>есец</w:t>
            </w:r>
            <w:r w:rsidRPr="0004346E">
              <w:rPr>
                <w:rFonts w:ascii="Times New Roman" w:eastAsiaTheme="minorHAnsi" w:hAnsi="Times New Roman"/>
                <w:i/>
                <w:iCs/>
                <w:lang w:val="bg-BG"/>
              </w:rPr>
              <w:t xml:space="preserve"> юли 1999 г., сервитутите възникват с</w:t>
            </w:r>
            <w:r w:rsidRPr="0004346E">
              <w:rPr>
                <w:rFonts w:ascii="Times New Roman" w:eastAsiaTheme="minorHAnsi" w:hAnsi="Times New Roman"/>
                <w:lang w:val="bg-BG"/>
              </w:rPr>
              <w:t xml:space="preserve"> </w:t>
            </w:r>
            <w:r w:rsidRPr="0004346E">
              <w:rPr>
                <w:rFonts w:ascii="Times New Roman" w:eastAsiaTheme="minorHAnsi" w:hAnsi="Times New Roman"/>
                <w:i/>
                <w:iCs/>
                <w:lang w:val="bg-BG"/>
              </w:rPr>
              <w:t>влизане в сила на закона за Енергетиката /чл. 60, ал. 2, т. 2 ЗЕЕЕ/. Размерът и площта на „стъпките“ за стълбовете са определени като са взети предвид външните ръбове на видимата част на фундаментите, с резерв от по половин метър от четирите страни. Сервитута на</w:t>
            </w:r>
            <w:r w:rsidR="00FE2598" w:rsidRPr="0004346E">
              <w:rPr>
                <w:rFonts w:ascii="Times New Roman" w:eastAsiaTheme="minorHAnsi" w:hAnsi="Times New Roman"/>
                <w:i/>
                <w:iCs/>
                <w:lang w:val="bg-BG"/>
              </w:rPr>
              <w:t xml:space="preserve"> въздушните линии</w:t>
            </w:r>
            <w:r w:rsidRPr="0004346E">
              <w:rPr>
                <w:rFonts w:ascii="Times New Roman" w:eastAsiaTheme="minorHAnsi" w:hAnsi="Times New Roman"/>
                <w:i/>
                <w:iCs/>
                <w:lang w:val="bg-BG"/>
              </w:rPr>
              <w:t xml:space="preserve"> са съществуващи съгласно §26 от Преходни и заключителни разпоредби от закона за енергетиката.</w:t>
            </w:r>
          </w:p>
        </w:tc>
      </w:tr>
      <w:tr w:rsidR="003835ED" w:rsidRPr="0004346E" w14:paraId="5F644C11" w14:textId="77777777" w:rsidTr="00962E16">
        <w:trPr>
          <w:jc w:val="center"/>
        </w:trPr>
        <w:tc>
          <w:tcPr>
            <w:tcW w:w="704" w:type="dxa"/>
            <w:vAlign w:val="center"/>
          </w:tcPr>
          <w:p w14:paraId="0C2C2A5B" w14:textId="77777777" w:rsidR="003835ED" w:rsidRPr="0004346E" w:rsidRDefault="003835ED">
            <w:pPr>
              <w:numPr>
                <w:ilvl w:val="0"/>
                <w:numId w:val="77"/>
              </w:numPr>
              <w:ind w:left="0" w:firstLine="0"/>
              <w:contextualSpacing/>
              <w:jc w:val="center"/>
              <w:rPr>
                <w:rFonts w:ascii="Times New Roman" w:hAnsi="Times New Roman"/>
                <w:lang w:val="bg-BG"/>
              </w:rPr>
            </w:pPr>
          </w:p>
        </w:tc>
        <w:tc>
          <w:tcPr>
            <w:tcW w:w="8306" w:type="dxa"/>
            <w:vAlign w:val="center"/>
          </w:tcPr>
          <w:p w14:paraId="1561AE31" w14:textId="7585DB04" w:rsidR="003835ED" w:rsidRPr="0004346E" w:rsidRDefault="003835ED" w:rsidP="00A3637C">
            <w:pPr>
              <w:ind w:firstLine="0"/>
              <w:rPr>
                <w:rFonts w:ascii="Times New Roman" w:eastAsiaTheme="majorEastAsia" w:hAnsi="Times New Roman"/>
                <w:lang w:val="bg-BG"/>
              </w:rPr>
            </w:pPr>
            <w:r w:rsidRPr="009856FA">
              <w:rPr>
                <w:rFonts w:ascii="Times New Roman" w:eastAsia="Yu Gothic Light" w:hAnsi="Times New Roman"/>
                <w:kern w:val="0"/>
                <w:lang w:val="bg-BG" w:eastAsia="bg-BG"/>
                <w14:ligatures w14:val="none"/>
              </w:rPr>
              <w:t xml:space="preserve">Осъществяване на дейности в границите на санитарно-охранителните зони (СОЗ) да бъде съобразено с режима на експлоатация в зоните и разпоредбите на </w:t>
            </w:r>
            <w:r w:rsidRPr="009856FA">
              <w:rPr>
                <w:rFonts w:ascii="Times New Roman" w:eastAsia="Yu Gothic Light" w:hAnsi="Times New Roman"/>
                <w:i/>
                <w:iCs/>
                <w:kern w:val="0"/>
                <w:lang w:val="bg-BG" w:eastAsia="bg-BG"/>
                <w14:ligatures w14:val="none"/>
              </w:rPr>
              <w:t>Наредба № 3/16.10.2000 г. за условията и реда за проучване, проектиране, утвърждаване и експлоатация на СОЗ около водоизточниците и съоръженията за питейно-битово водоснабдяване</w:t>
            </w:r>
            <w:r w:rsidRPr="009856FA">
              <w:rPr>
                <w:rFonts w:ascii="Times New Roman" w:eastAsia="Yu Gothic Light" w:hAnsi="Times New Roman"/>
                <w:kern w:val="0"/>
                <w:lang w:val="bg-BG" w:eastAsia="bg-BG"/>
                <w14:ligatures w14:val="none"/>
              </w:rPr>
              <w:t xml:space="preserve"> </w:t>
            </w:r>
            <w:r w:rsidRPr="009856FA">
              <w:rPr>
                <w:rFonts w:ascii="Times New Roman" w:eastAsia="Yu Gothic Light" w:hAnsi="Times New Roman"/>
                <w:i/>
                <w:iCs/>
                <w:kern w:val="0"/>
                <w:lang w:val="bg-BG" w:eastAsia="bg-BG"/>
                <w14:ligatures w14:val="none"/>
              </w:rPr>
              <w:t>и около водоизточниците на минерални води, използвани за лечебни, профилактични, питейни и хигиенни нужди.</w:t>
            </w:r>
          </w:p>
        </w:tc>
      </w:tr>
      <w:tr w:rsidR="003835ED" w:rsidRPr="0004346E" w14:paraId="2C26393A" w14:textId="77777777" w:rsidTr="00962E16">
        <w:trPr>
          <w:jc w:val="center"/>
        </w:trPr>
        <w:tc>
          <w:tcPr>
            <w:tcW w:w="704" w:type="dxa"/>
            <w:vAlign w:val="center"/>
          </w:tcPr>
          <w:p w14:paraId="12DB058B" w14:textId="77777777" w:rsidR="003835ED" w:rsidRPr="0004346E" w:rsidRDefault="003835ED">
            <w:pPr>
              <w:numPr>
                <w:ilvl w:val="0"/>
                <w:numId w:val="77"/>
              </w:numPr>
              <w:ind w:left="0" w:firstLine="0"/>
              <w:contextualSpacing/>
              <w:jc w:val="center"/>
              <w:rPr>
                <w:rFonts w:ascii="Times New Roman" w:hAnsi="Times New Roman"/>
                <w:lang w:val="bg-BG"/>
              </w:rPr>
            </w:pPr>
          </w:p>
        </w:tc>
        <w:tc>
          <w:tcPr>
            <w:tcW w:w="8306" w:type="dxa"/>
            <w:vAlign w:val="center"/>
          </w:tcPr>
          <w:p w14:paraId="7770597E" w14:textId="516E22B0" w:rsidR="003835ED" w:rsidRPr="0004346E" w:rsidRDefault="003835ED" w:rsidP="00A3637C">
            <w:pPr>
              <w:ind w:firstLine="0"/>
              <w:rPr>
                <w:rFonts w:ascii="Times New Roman" w:eastAsia="Yu Gothic Light" w:hAnsi="Times New Roman"/>
                <w:lang w:val="bg-BG" w:eastAsia="bg-BG"/>
              </w:rPr>
            </w:pPr>
            <w:r w:rsidRPr="0004346E">
              <w:rPr>
                <w:rFonts w:ascii="Times New Roman" w:eastAsiaTheme="majorEastAsia" w:hAnsi="Times New Roman"/>
                <w:lang w:val="bg-BG"/>
              </w:rPr>
              <w:t xml:space="preserve">При преминаване на трасето над корекцията на река </w:t>
            </w:r>
            <w:proofErr w:type="spellStart"/>
            <w:r w:rsidRPr="0004346E">
              <w:rPr>
                <w:rFonts w:ascii="Times New Roman" w:eastAsiaTheme="majorEastAsia" w:hAnsi="Times New Roman"/>
                <w:lang w:val="bg-BG"/>
              </w:rPr>
              <w:t>Съзлийка</w:t>
            </w:r>
            <w:proofErr w:type="spellEnd"/>
            <w:r w:rsidRPr="0004346E">
              <w:rPr>
                <w:rFonts w:ascii="Times New Roman" w:eastAsiaTheme="majorEastAsia" w:hAnsi="Times New Roman"/>
                <w:lang w:val="bg-BG"/>
              </w:rPr>
              <w:t>, експлоатирано от „Напоителни системи“ ЕАД клон Горна Тунджа - Стара Загора, фундаментите на стълбовете да не попадат в сервитута и коритото на река Сазлийка. При отстраняване на дървесна растителност, същата да не се изхвърля в сервитута и коритото на река Сазлийка с цел да не се нарушава нейната проводимост.</w:t>
            </w:r>
          </w:p>
        </w:tc>
      </w:tr>
      <w:tr w:rsidR="009F5658" w:rsidRPr="0004346E" w14:paraId="0ABDE335" w14:textId="77777777" w:rsidTr="00962E16">
        <w:trPr>
          <w:jc w:val="center"/>
        </w:trPr>
        <w:tc>
          <w:tcPr>
            <w:tcW w:w="9010" w:type="dxa"/>
            <w:gridSpan w:val="2"/>
            <w:shd w:val="clear" w:color="auto" w:fill="E2EFD9" w:themeFill="accent6" w:themeFillTint="33"/>
            <w:vAlign w:val="center"/>
          </w:tcPr>
          <w:p w14:paraId="114E7A7E" w14:textId="77777777" w:rsidR="009F5658" w:rsidRPr="0004346E" w:rsidRDefault="009F5658" w:rsidP="009F5658">
            <w:pPr>
              <w:ind w:firstLine="0"/>
              <w:jc w:val="center"/>
              <w:rPr>
                <w:rFonts w:ascii="Times New Roman" w:hAnsi="Times New Roman"/>
                <w:b/>
                <w:bCs/>
                <w:color w:val="000000"/>
                <w:u w:val="single"/>
                <w:lang w:val="ru-RU"/>
              </w:rPr>
            </w:pPr>
            <w:r w:rsidRPr="0004346E">
              <w:rPr>
                <w:rFonts w:ascii="Times New Roman" w:hAnsi="Times New Roman"/>
                <w:b/>
                <w:bCs/>
                <w:color w:val="000000"/>
                <w:u w:val="single"/>
                <w:lang w:val="ru-RU"/>
              </w:rPr>
              <w:t>ПРОЕКТИРАНЕ, СТРОИТЕЛСТВО И ЕКСПЛОАТАЦИЯ</w:t>
            </w:r>
          </w:p>
        </w:tc>
      </w:tr>
      <w:tr w:rsidR="009F5658" w:rsidRPr="0004346E" w14:paraId="5033D4E6" w14:textId="77777777" w:rsidTr="00962E16">
        <w:trPr>
          <w:jc w:val="center"/>
        </w:trPr>
        <w:tc>
          <w:tcPr>
            <w:tcW w:w="704" w:type="dxa"/>
            <w:vAlign w:val="center"/>
          </w:tcPr>
          <w:p w14:paraId="31C21AE8" w14:textId="77777777" w:rsidR="009F5658" w:rsidRPr="0004346E" w:rsidRDefault="009F5658">
            <w:pPr>
              <w:numPr>
                <w:ilvl w:val="0"/>
                <w:numId w:val="77"/>
              </w:numPr>
              <w:ind w:left="0" w:firstLine="0"/>
              <w:contextualSpacing/>
              <w:jc w:val="center"/>
              <w:rPr>
                <w:rFonts w:ascii="Times New Roman" w:hAnsi="Times New Roman"/>
                <w:lang w:val="bg-BG"/>
              </w:rPr>
            </w:pPr>
          </w:p>
        </w:tc>
        <w:tc>
          <w:tcPr>
            <w:tcW w:w="8306" w:type="dxa"/>
            <w:vAlign w:val="center"/>
          </w:tcPr>
          <w:p w14:paraId="7E8F0806" w14:textId="2A558550" w:rsidR="009F5658" w:rsidRPr="0004346E" w:rsidRDefault="00692C98" w:rsidP="009F5658">
            <w:pPr>
              <w:ind w:firstLine="0"/>
              <w:rPr>
                <w:rFonts w:ascii="Times New Roman" w:hAnsi="Times New Roman"/>
                <w:color w:val="000000"/>
                <w:lang w:val="ru-RU"/>
              </w:rPr>
            </w:pPr>
            <w:r w:rsidRPr="0004346E">
              <w:rPr>
                <w:rFonts w:ascii="Times New Roman" w:eastAsiaTheme="majorEastAsia" w:hAnsi="Times New Roman"/>
                <w:color w:val="000000" w:themeColor="text1"/>
                <w:lang w:val="bg-BG"/>
              </w:rPr>
              <w:t xml:space="preserve">При употреба на опасни вещества и смеси, да се спазват условията, посочени в </w:t>
            </w:r>
            <w:r w:rsidR="00EE5703" w:rsidRPr="0004346E">
              <w:rPr>
                <w:rFonts w:ascii="Times New Roman" w:eastAsiaTheme="majorEastAsia" w:hAnsi="Times New Roman"/>
                <w:color w:val="000000" w:themeColor="text1"/>
                <w:lang w:val="bg-BG"/>
              </w:rPr>
              <w:t>информационните листа за безопасност</w:t>
            </w:r>
          </w:p>
        </w:tc>
      </w:tr>
      <w:tr w:rsidR="009F5658" w:rsidRPr="0004346E" w14:paraId="3258E985" w14:textId="77777777" w:rsidTr="00962E16">
        <w:trPr>
          <w:jc w:val="center"/>
        </w:trPr>
        <w:tc>
          <w:tcPr>
            <w:tcW w:w="9010" w:type="dxa"/>
            <w:gridSpan w:val="2"/>
            <w:shd w:val="clear" w:color="auto" w:fill="E2EFD9" w:themeFill="accent6" w:themeFillTint="33"/>
            <w:vAlign w:val="center"/>
          </w:tcPr>
          <w:p w14:paraId="32A656B3" w14:textId="77777777" w:rsidR="009F5658" w:rsidRPr="0004346E" w:rsidRDefault="009F5658" w:rsidP="009F5658">
            <w:pPr>
              <w:ind w:firstLine="0"/>
              <w:jc w:val="center"/>
              <w:rPr>
                <w:rFonts w:ascii="Times New Roman" w:hAnsi="Times New Roman"/>
                <w:b/>
                <w:bCs/>
                <w:color w:val="000000"/>
                <w:u w:val="single"/>
                <w:lang w:val="ru-RU"/>
              </w:rPr>
            </w:pPr>
            <w:r w:rsidRPr="0004346E">
              <w:rPr>
                <w:rFonts w:ascii="Times New Roman" w:hAnsi="Times New Roman"/>
                <w:b/>
                <w:bCs/>
                <w:color w:val="000000"/>
                <w:u w:val="single"/>
                <w:lang w:val="ru-RU"/>
              </w:rPr>
              <w:t>СТРОИТЕЛСТВО</w:t>
            </w:r>
          </w:p>
        </w:tc>
      </w:tr>
      <w:tr w:rsidR="009F5658" w:rsidRPr="0004346E" w14:paraId="2E76335C" w14:textId="77777777" w:rsidTr="00962E16">
        <w:trPr>
          <w:jc w:val="center"/>
        </w:trPr>
        <w:tc>
          <w:tcPr>
            <w:tcW w:w="704" w:type="dxa"/>
            <w:vAlign w:val="center"/>
          </w:tcPr>
          <w:p w14:paraId="0D15F7F9" w14:textId="77777777" w:rsidR="009F5658" w:rsidRPr="0004346E" w:rsidRDefault="009F5658">
            <w:pPr>
              <w:numPr>
                <w:ilvl w:val="0"/>
                <w:numId w:val="77"/>
              </w:numPr>
              <w:ind w:left="0" w:firstLine="0"/>
              <w:contextualSpacing/>
              <w:jc w:val="center"/>
              <w:rPr>
                <w:rFonts w:ascii="Times New Roman" w:hAnsi="Times New Roman"/>
                <w:lang w:val="bg-BG"/>
              </w:rPr>
            </w:pPr>
          </w:p>
        </w:tc>
        <w:tc>
          <w:tcPr>
            <w:tcW w:w="8306" w:type="dxa"/>
            <w:vAlign w:val="center"/>
          </w:tcPr>
          <w:p w14:paraId="1ED6B8A4" w14:textId="67601E29" w:rsidR="009F5658" w:rsidRPr="0004346E" w:rsidRDefault="00A04357" w:rsidP="009F5658">
            <w:pPr>
              <w:ind w:firstLine="0"/>
              <w:rPr>
                <w:rFonts w:ascii="Times New Roman" w:eastAsia="Yu Gothic Light" w:hAnsi="Times New Roman"/>
                <w:color w:val="000000"/>
                <w:lang w:val="bg-BG"/>
              </w:rPr>
            </w:pPr>
            <w:r w:rsidRPr="0004346E">
              <w:rPr>
                <w:rFonts w:ascii="Times New Roman" w:eastAsiaTheme="majorEastAsia" w:hAnsi="Times New Roman"/>
                <w:lang w:val="bg-BG"/>
              </w:rPr>
              <w:t>Поддържане на строителната и транспортна техника в добро техническо състояние, без да се допускат течове на горива и масла.</w:t>
            </w:r>
          </w:p>
        </w:tc>
      </w:tr>
      <w:tr w:rsidR="009F5658" w:rsidRPr="0004346E" w14:paraId="4511ADD3" w14:textId="77777777" w:rsidTr="00962E16">
        <w:trPr>
          <w:jc w:val="center"/>
        </w:trPr>
        <w:tc>
          <w:tcPr>
            <w:tcW w:w="704" w:type="dxa"/>
            <w:vAlign w:val="center"/>
          </w:tcPr>
          <w:p w14:paraId="079D2AB7" w14:textId="77777777" w:rsidR="009F5658" w:rsidRPr="0004346E" w:rsidRDefault="009F5658">
            <w:pPr>
              <w:numPr>
                <w:ilvl w:val="0"/>
                <w:numId w:val="77"/>
              </w:numPr>
              <w:ind w:left="0" w:firstLine="0"/>
              <w:contextualSpacing/>
              <w:jc w:val="center"/>
              <w:rPr>
                <w:rFonts w:ascii="Times New Roman" w:hAnsi="Times New Roman"/>
                <w:lang w:val="bg-BG"/>
              </w:rPr>
            </w:pPr>
          </w:p>
        </w:tc>
        <w:tc>
          <w:tcPr>
            <w:tcW w:w="8306" w:type="dxa"/>
            <w:vAlign w:val="center"/>
          </w:tcPr>
          <w:p w14:paraId="337C5D3D" w14:textId="51EC213C" w:rsidR="009F5658" w:rsidRPr="0004346E" w:rsidRDefault="00A04357" w:rsidP="009F5658">
            <w:pPr>
              <w:ind w:firstLine="0"/>
              <w:rPr>
                <w:rFonts w:ascii="Times New Roman" w:eastAsia="Yu Gothic Light" w:hAnsi="Times New Roman"/>
                <w:color w:val="000000"/>
                <w:lang w:val="bg-BG"/>
              </w:rPr>
            </w:pPr>
            <w:r w:rsidRPr="0004346E">
              <w:rPr>
                <w:rFonts w:ascii="Times New Roman" w:eastAsiaTheme="majorEastAsia" w:hAnsi="Times New Roman"/>
                <w:color w:val="000000" w:themeColor="text1"/>
                <w:lang w:val="bg-BG"/>
              </w:rPr>
              <w:t>Транспортните средства да са покрити при транспорт на изкопана земна маса, строителни материали, строителни отпадъци и др.</w:t>
            </w:r>
          </w:p>
        </w:tc>
      </w:tr>
      <w:tr w:rsidR="009F5658" w:rsidRPr="0004346E" w14:paraId="43D4DA79" w14:textId="77777777" w:rsidTr="00962E16">
        <w:trPr>
          <w:jc w:val="center"/>
        </w:trPr>
        <w:tc>
          <w:tcPr>
            <w:tcW w:w="704" w:type="dxa"/>
            <w:vAlign w:val="center"/>
          </w:tcPr>
          <w:p w14:paraId="52464820" w14:textId="77777777" w:rsidR="009F5658" w:rsidRPr="0004346E" w:rsidRDefault="009F5658">
            <w:pPr>
              <w:numPr>
                <w:ilvl w:val="0"/>
                <w:numId w:val="77"/>
              </w:numPr>
              <w:ind w:left="0" w:firstLine="0"/>
              <w:contextualSpacing/>
              <w:jc w:val="center"/>
              <w:rPr>
                <w:rFonts w:ascii="Times New Roman" w:hAnsi="Times New Roman"/>
                <w:lang w:val="bg-BG"/>
              </w:rPr>
            </w:pPr>
          </w:p>
        </w:tc>
        <w:tc>
          <w:tcPr>
            <w:tcW w:w="8306" w:type="dxa"/>
            <w:vAlign w:val="center"/>
          </w:tcPr>
          <w:p w14:paraId="6D49D09C" w14:textId="3E48440B" w:rsidR="009F5658" w:rsidRPr="0004346E" w:rsidRDefault="00A04357" w:rsidP="009F5658">
            <w:pPr>
              <w:ind w:firstLine="0"/>
              <w:rPr>
                <w:rFonts w:ascii="Times New Roman" w:eastAsia="Yu Gothic Light" w:hAnsi="Times New Roman"/>
                <w:lang w:val="bg-BG"/>
              </w:rPr>
            </w:pPr>
            <w:r w:rsidRPr="0004346E">
              <w:rPr>
                <w:rFonts w:ascii="Times New Roman" w:eastAsiaTheme="majorEastAsia" w:hAnsi="Times New Roman"/>
                <w:color w:val="000000" w:themeColor="text1"/>
                <w:lang w:val="bg-BG"/>
              </w:rPr>
              <w:t>Да се спазват конкретно приложимите разпоредби на чл. 70 от Наредба №1 за норми за допустими емисии на вредни вещества (замърсители), изпускани в атмосферата от обекти и дейности с неподвижни източници на емисии (обн., ДВ, бр.64 от 2005 г.).</w:t>
            </w:r>
          </w:p>
        </w:tc>
      </w:tr>
      <w:tr w:rsidR="009F5658" w:rsidRPr="0004346E" w14:paraId="34034359" w14:textId="77777777" w:rsidTr="00962E16">
        <w:trPr>
          <w:jc w:val="center"/>
        </w:trPr>
        <w:tc>
          <w:tcPr>
            <w:tcW w:w="704" w:type="dxa"/>
            <w:vAlign w:val="center"/>
          </w:tcPr>
          <w:p w14:paraId="57CE19B7" w14:textId="77777777" w:rsidR="009F5658" w:rsidRPr="0004346E" w:rsidRDefault="009F5658">
            <w:pPr>
              <w:numPr>
                <w:ilvl w:val="0"/>
                <w:numId w:val="77"/>
              </w:numPr>
              <w:ind w:left="0" w:firstLine="0"/>
              <w:contextualSpacing/>
              <w:jc w:val="center"/>
              <w:rPr>
                <w:rFonts w:ascii="Times New Roman" w:hAnsi="Times New Roman"/>
                <w:lang w:val="bg-BG"/>
              </w:rPr>
            </w:pPr>
          </w:p>
        </w:tc>
        <w:tc>
          <w:tcPr>
            <w:tcW w:w="8306" w:type="dxa"/>
            <w:vAlign w:val="center"/>
          </w:tcPr>
          <w:p w14:paraId="18BD5F71" w14:textId="540054A5" w:rsidR="009F5658" w:rsidRPr="0004346E" w:rsidRDefault="00A04357" w:rsidP="009F5658">
            <w:pPr>
              <w:ind w:firstLine="0"/>
              <w:rPr>
                <w:rFonts w:ascii="Times New Roman" w:eastAsia="Yu Gothic Light" w:hAnsi="Times New Roman"/>
                <w:lang w:val="bg-BG"/>
              </w:rPr>
            </w:pPr>
            <w:r w:rsidRPr="0004346E">
              <w:rPr>
                <w:rFonts w:ascii="Times New Roman" w:eastAsia="Yu Gothic Light" w:hAnsi="Times New Roman"/>
                <w:color w:val="000000"/>
                <w:lang w:val="bg-BG" w:eastAsia="bg-BG"/>
              </w:rPr>
              <w:t xml:space="preserve">При осъществяване на дейности в близост до реки да не се нарушава естественото състояние на леглата, бреговете на реките и крайбрежните </w:t>
            </w:r>
            <w:proofErr w:type="spellStart"/>
            <w:r w:rsidRPr="0004346E">
              <w:rPr>
                <w:rFonts w:ascii="Times New Roman" w:eastAsia="Yu Gothic Light" w:hAnsi="Times New Roman"/>
                <w:color w:val="000000"/>
                <w:lang w:val="bg-BG" w:eastAsia="bg-BG"/>
              </w:rPr>
              <w:t>заливаеми</w:t>
            </w:r>
            <w:proofErr w:type="spellEnd"/>
            <w:r w:rsidRPr="0004346E">
              <w:rPr>
                <w:rFonts w:ascii="Times New Roman" w:eastAsia="Yu Gothic Light" w:hAnsi="Times New Roman"/>
                <w:color w:val="000000"/>
                <w:lang w:val="bg-BG" w:eastAsia="bg-BG"/>
              </w:rPr>
              <w:t xml:space="preserve"> ивици.</w:t>
            </w:r>
          </w:p>
        </w:tc>
      </w:tr>
      <w:tr w:rsidR="009F5658" w:rsidRPr="0004346E" w14:paraId="32782004" w14:textId="77777777" w:rsidTr="00962E16">
        <w:trPr>
          <w:jc w:val="center"/>
        </w:trPr>
        <w:tc>
          <w:tcPr>
            <w:tcW w:w="704" w:type="dxa"/>
            <w:vAlign w:val="center"/>
          </w:tcPr>
          <w:p w14:paraId="7C3B8A3D" w14:textId="77777777" w:rsidR="009F5658" w:rsidRPr="0004346E" w:rsidRDefault="009F5658">
            <w:pPr>
              <w:numPr>
                <w:ilvl w:val="0"/>
                <w:numId w:val="77"/>
              </w:numPr>
              <w:ind w:left="0" w:firstLine="0"/>
              <w:contextualSpacing/>
              <w:jc w:val="center"/>
              <w:rPr>
                <w:rFonts w:ascii="Times New Roman" w:hAnsi="Times New Roman"/>
                <w:lang w:val="bg-BG"/>
              </w:rPr>
            </w:pPr>
          </w:p>
        </w:tc>
        <w:tc>
          <w:tcPr>
            <w:tcW w:w="8306" w:type="dxa"/>
            <w:vAlign w:val="center"/>
          </w:tcPr>
          <w:p w14:paraId="13334F5B" w14:textId="2FA5324D" w:rsidR="009F5658" w:rsidRPr="0004346E" w:rsidRDefault="00A04357" w:rsidP="009F5658">
            <w:pPr>
              <w:ind w:firstLine="0"/>
              <w:rPr>
                <w:rFonts w:ascii="Times New Roman" w:eastAsia="Yu Gothic Light" w:hAnsi="Times New Roman"/>
                <w:lang w:val="bg-BG"/>
              </w:rPr>
            </w:pPr>
            <w:r w:rsidRPr="0004346E">
              <w:rPr>
                <w:rFonts w:ascii="Times New Roman" w:eastAsia="Yu Gothic Light" w:hAnsi="Times New Roman"/>
                <w:color w:val="000000"/>
                <w:lang w:val="bg-BG"/>
              </w:rPr>
              <w:t>Да се осигурят химически тоалетни за персонала, когато се изпълняват строителни дейности, обслужването на които да става от лицензиран оператор.</w:t>
            </w:r>
          </w:p>
        </w:tc>
      </w:tr>
      <w:tr w:rsidR="009F5658" w:rsidRPr="0004346E" w14:paraId="3F51701B" w14:textId="77777777" w:rsidTr="00962E16">
        <w:trPr>
          <w:jc w:val="center"/>
        </w:trPr>
        <w:tc>
          <w:tcPr>
            <w:tcW w:w="704" w:type="dxa"/>
            <w:vAlign w:val="center"/>
          </w:tcPr>
          <w:p w14:paraId="4570F7A5" w14:textId="77777777" w:rsidR="009F5658" w:rsidRPr="0004346E" w:rsidRDefault="009F5658">
            <w:pPr>
              <w:numPr>
                <w:ilvl w:val="0"/>
                <w:numId w:val="77"/>
              </w:numPr>
              <w:ind w:left="0" w:firstLine="0"/>
              <w:contextualSpacing/>
              <w:jc w:val="center"/>
              <w:rPr>
                <w:rFonts w:ascii="Times New Roman" w:hAnsi="Times New Roman"/>
                <w:lang w:val="bg-BG"/>
              </w:rPr>
            </w:pPr>
          </w:p>
        </w:tc>
        <w:tc>
          <w:tcPr>
            <w:tcW w:w="8306" w:type="dxa"/>
            <w:vAlign w:val="center"/>
          </w:tcPr>
          <w:p w14:paraId="19D945A4" w14:textId="59D5A16D" w:rsidR="009F5658" w:rsidRPr="0004346E" w:rsidRDefault="00A04357" w:rsidP="009F5658">
            <w:pPr>
              <w:ind w:firstLine="0"/>
              <w:rPr>
                <w:rFonts w:ascii="Times New Roman" w:eastAsia="Yu Gothic Light" w:hAnsi="Times New Roman"/>
                <w:lang w:val="bg-BG"/>
              </w:rPr>
            </w:pPr>
            <w:r w:rsidRPr="0004346E">
              <w:rPr>
                <w:rFonts w:ascii="Times New Roman" w:eastAsia="Yu Gothic Light" w:hAnsi="Times New Roman"/>
                <w:color w:val="000000"/>
                <w:lang w:val="bg-BG"/>
              </w:rPr>
              <w:t>Обслужването (поддръжка и ремонт, напр</w:t>
            </w:r>
            <w:r w:rsidR="00AE1B82" w:rsidRPr="0004346E">
              <w:rPr>
                <w:rFonts w:ascii="Times New Roman" w:eastAsia="Yu Gothic Light" w:hAnsi="Times New Roman"/>
                <w:color w:val="000000"/>
                <w:lang w:val="bg-BG"/>
              </w:rPr>
              <w:t>имер</w:t>
            </w:r>
            <w:r w:rsidRPr="0004346E">
              <w:rPr>
                <w:rFonts w:ascii="Times New Roman" w:eastAsia="Yu Gothic Light" w:hAnsi="Times New Roman"/>
                <w:color w:val="000000"/>
                <w:lang w:val="bg-BG"/>
              </w:rPr>
              <w:t xml:space="preserve"> смяна на масла, зареждане с гориво-смазочни материали) на машини и оборудване, на транспортна, монтажна и </w:t>
            </w:r>
            <w:proofErr w:type="spellStart"/>
            <w:r w:rsidRPr="0004346E">
              <w:rPr>
                <w:rFonts w:ascii="Times New Roman" w:eastAsia="Yu Gothic Light" w:hAnsi="Times New Roman"/>
                <w:color w:val="000000"/>
                <w:lang w:val="bg-BG"/>
              </w:rPr>
              <w:t>товарителна</w:t>
            </w:r>
            <w:proofErr w:type="spellEnd"/>
            <w:r w:rsidRPr="0004346E">
              <w:rPr>
                <w:rFonts w:ascii="Times New Roman" w:eastAsia="Yu Gothic Light" w:hAnsi="Times New Roman"/>
                <w:color w:val="000000"/>
                <w:lang w:val="bg-BG"/>
              </w:rPr>
              <w:t>/строителна техника да се извършва на специализирани и обезопасени за целта места и ремонтни бази, като не се допускат разливи на горива и смазочни материали от строителната и транспортна техника.</w:t>
            </w:r>
          </w:p>
        </w:tc>
      </w:tr>
      <w:tr w:rsidR="009F5658" w:rsidRPr="0004346E" w14:paraId="7DC974F5" w14:textId="77777777" w:rsidTr="00962E16">
        <w:trPr>
          <w:jc w:val="center"/>
        </w:trPr>
        <w:tc>
          <w:tcPr>
            <w:tcW w:w="704" w:type="dxa"/>
            <w:vAlign w:val="center"/>
          </w:tcPr>
          <w:p w14:paraId="3246993F" w14:textId="77777777" w:rsidR="009F5658" w:rsidRPr="0004346E" w:rsidRDefault="009F5658">
            <w:pPr>
              <w:numPr>
                <w:ilvl w:val="0"/>
                <w:numId w:val="77"/>
              </w:numPr>
              <w:ind w:left="0" w:firstLine="0"/>
              <w:contextualSpacing/>
              <w:jc w:val="center"/>
              <w:rPr>
                <w:rFonts w:ascii="Times New Roman" w:hAnsi="Times New Roman"/>
                <w:lang w:val="bg-BG"/>
              </w:rPr>
            </w:pPr>
          </w:p>
        </w:tc>
        <w:tc>
          <w:tcPr>
            <w:tcW w:w="8306" w:type="dxa"/>
            <w:vAlign w:val="center"/>
          </w:tcPr>
          <w:p w14:paraId="5971CCC5" w14:textId="1B684635" w:rsidR="009F5658" w:rsidRPr="0004346E" w:rsidRDefault="00A04357" w:rsidP="009F5658">
            <w:pPr>
              <w:ind w:firstLine="0"/>
              <w:rPr>
                <w:rFonts w:ascii="Times New Roman" w:hAnsi="Times New Roman"/>
                <w:color w:val="000000"/>
                <w:lang w:val="bg-BG"/>
              </w:rPr>
            </w:pPr>
            <w:r w:rsidRPr="0004346E">
              <w:rPr>
                <w:rFonts w:ascii="Times New Roman" w:eastAsia="Yu Gothic Light" w:hAnsi="Times New Roman"/>
                <w:color w:val="000000"/>
                <w:lang w:val="bg-BG"/>
              </w:rPr>
              <w:t>Да не се допуска миенето на транспортна и строителна техника в повърхностни водни обекти.</w:t>
            </w:r>
          </w:p>
        </w:tc>
      </w:tr>
      <w:tr w:rsidR="009F5658" w:rsidRPr="0004346E" w14:paraId="2E9AF332" w14:textId="77777777" w:rsidTr="00962E16">
        <w:trPr>
          <w:jc w:val="center"/>
        </w:trPr>
        <w:tc>
          <w:tcPr>
            <w:tcW w:w="704" w:type="dxa"/>
            <w:vAlign w:val="center"/>
          </w:tcPr>
          <w:p w14:paraId="3498E193" w14:textId="77777777" w:rsidR="009F5658" w:rsidRPr="0004346E" w:rsidRDefault="009F5658">
            <w:pPr>
              <w:numPr>
                <w:ilvl w:val="0"/>
                <w:numId w:val="77"/>
              </w:numPr>
              <w:ind w:left="0" w:firstLine="0"/>
              <w:contextualSpacing/>
              <w:jc w:val="center"/>
              <w:rPr>
                <w:rFonts w:ascii="Times New Roman" w:hAnsi="Times New Roman"/>
                <w:lang w:val="bg-BG"/>
              </w:rPr>
            </w:pPr>
          </w:p>
        </w:tc>
        <w:tc>
          <w:tcPr>
            <w:tcW w:w="8306" w:type="dxa"/>
            <w:vAlign w:val="center"/>
          </w:tcPr>
          <w:p w14:paraId="6812A6EE" w14:textId="586A6CF4" w:rsidR="009F5658" w:rsidRPr="0004346E" w:rsidRDefault="00F119C2" w:rsidP="009F5658">
            <w:pPr>
              <w:ind w:firstLine="0"/>
              <w:rPr>
                <w:rFonts w:ascii="Times New Roman" w:hAnsi="Times New Roman"/>
                <w:color w:val="000000"/>
                <w:lang w:val="bg-BG"/>
              </w:rPr>
            </w:pPr>
            <w:r w:rsidRPr="0004346E">
              <w:rPr>
                <w:rFonts w:ascii="Times New Roman" w:eastAsiaTheme="majorEastAsia" w:hAnsi="Times New Roman"/>
                <w:lang w:val="bg-BG"/>
              </w:rPr>
              <w:t>По време на строителството да бъдат извършвани огледи на мястото на обекта за следи от проява на геоложки опасности - наличието на паднали скални блокове от масиви, обрушване.</w:t>
            </w:r>
          </w:p>
        </w:tc>
      </w:tr>
      <w:tr w:rsidR="00A3637C" w:rsidRPr="0004346E" w14:paraId="00865316" w14:textId="77777777" w:rsidTr="00962E16">
        <w:trPr>
          <w:jc w:val="center"/>
        </w:trPr>
        <w:tc>
          <w:tcPr>
            <w:tcW w:w="704" w:type="dxa"/>
            <w:vAlign w:val="center"/>
          </w:tcPr>
          <w:p w14:paraId="1EA08DDA" w14:textId="77777777" w:rsidR="00A3637C" w:rsidRPr="0004346E" w:rsidRDefault="00A3637C">
            <w:pPr>
              <w:numPr>
                <w:ilvl w:val="0"/>
                <w:numId w:val="77"/>
              </w:numPr>
              <w:ind w:left="0" w:firstLine="0"/>
              <w:contextualSpacing/>
              <w:jc w:val="center"/>
              <w:rPr>
                <w:rFonts w:ascii="Times New Roman" w:hAnsi="Times New Roman"/>
                <w:lang w:val="bg-BG"/>
              </w:rPr>
            </w:pPr>
          </w:p>
        </w:tc>
        <w:tc>
          <w:tcPr>
            <w:tcW w:w="8306" w:type="dxa"/>
            <w:vAlign w:val="center"/>
          </w:tcPr>
          <w:p w14:paraId="106EAA42" w14:textId="093591C2" w:rsidR="00A3637C" w:rsidRPr="0004346E" w:rsidRDefault="00A3637C" w:rsidP="009F5658">
            <w:pPr>
              <w:ind w:firstLine="0"/>
              <w:rPr>
                <w:rFonts w:ascii="Times New Roman" w:eastAsiaTheme="majorEastAsia" w:hAnsi="Times New Roman"/>
                <w:lang w:val="bg-BG"/>
              </w:rPr>
            </w:pPr>
            <w:r w:rsidRPr="0004346E">
              <w:rPr>
                <w:rFonts w:ascii="Times New Roman" w:eastAsiaTheme="majorEastAsia" w:hAnsi="Times New Roman"/>
                <w:noProof/>
                <w:color w:val="000000" w:themeColor="text1"/>
                <w:lang w:val="bg-BG"/>
              </w:rPr>
              <w:t>Възстановяване на всички временно нарушени терени чрез разрохване /разораване на утъпкани и уплътнени почви при реализирането на</w:t>
            </w:r>
            <w:r w:rsidR="00AE1B82" w:rsidRPr="0004346E">
              <w:rPr>
                <w:rFonts w:ascii="Times New Roman" w:eastAsiaTheme="majorEastAsia" w:hAnsi="Times New Roman"/>
                <w:noProof/>
                <w:color w:val="000000" w:themeColor="text1"/>
                <w:lang w:val="bg-BG"/>
              </w:rPr>
              <w:t xml:space="preserve"> инвестиционното предложение</w:t>
            </w:r>
            <w:r w:rsidRPr="0004346E">
              <w:rPr>
                <w:rFonts w:ascii="Times New Roman" w:eastAsiaTheme="majorEastAsia" w:hAnsi="Times New Roman"/>
                <w:noProof/>
                <w:color w:val="000000" w:themeColor="text1"/>
                <w:lang w:val="bg-BG"/>
              </w:rPr>
              <w:t>.</w:t>
            </w:r>
          </w:p>
        </w:tc>
      </w:tr>
      <w:tr w:rsidR="009F5658" w:rsidRPr="0004346E" w14:paraId="4CD4081E" w14:textId="77777777" w:rsidTr="00962E16">
        <w:trPr>
          <w:jc w:val="center"/>
        </w:trPr>
        <w:tc>
          <w:tcPr>
            <w:tcW w:w="704" w:type="dxa"/>
            <w:vAlign w:val="center"/>
          </w:tcPr>
          <w:p w14:paraId="09708CE0" w14:textId="77777777" w:rsidR="009F5658" w:rsidRPr="0004346E" w:rsidRDefault="009F5658">
            <w:pPr>
              <w:numPr>
                <w:ilvl w:val="0"/>
                <w:numId w:val="77"/>
              </w:numPr>
              <w:ind w:left="0" w:firstLine="0"/>
              <w:contextualSpacing/>
              <w:jc w:val="center"/>
              <w:rPr>
                <w:rFonts w:ascii="Times New Roman" w:hAnsi="Times New Roman"/>
                <w:lang w:val="bg-BG"/>
              </w:rPr>
            </w:pPr>
          </w:p>
        </w:tc>
        <w:tc>
          <w:tcPr>
            <w:tcW w:w="8306" w:type="dxa"/>
            <w:vAlign w:val="center"/>
          </w:tcPr>
          <w:p w14:paraId="3DD91A55" w14:textId="11F4D9C4" w:rsidR="009F5658" w:rsidRPr="0004346E" w:rsidRDefault="003835ED" w:rsidP="009F5658">
            <w:pPr>
              <w:ind w:firstLine="0"/>
              <w:rPr>
                <w:rFonts w:ascii="Times New Roman" w:hAnsi="Times New Roman"/>
                <w:color w:val="000000"/>
                <w:lang w:val="bg-BG"/>
              </w:rPr>
            </w:pPr>
            <w:r w:rsidRPr="009856FA">
              <w:rPr>
                <w:rFonts w:ascii="Times New Roman" w:eastAsiaTheme="majorEastAsia" w:hAnsi="Times New Roman"/>
                <w:noProof/>
                <w:color w:val="000000" w:themeColor="text1"/>
                <w:kern w:val="0"/>
                <w:lang w:val="bg-BG"/>
                <w14:ligatures w14:val="none"/>
              </w:rPr>
              <w:t xml:space="preserve">Отнемане и запазване на хумусния слой при изграждане на фундаментите и използването му за обратна засипка и възстановяване на </w:t>
            </w:r>
            <w:r w:rsidRPr="009856FA">
              <w:rPr>
                <w:rFonts w:ascii="Times New Roman" w:eastAsiaTheme="minorHAnsi" w:hAnsi="Times New Roman"/>
                <w:lang w:val="bg-BG"/>
              </w:rPr>
              <w:t xml:space="preserve">дупките, формирани при изкопаване на краката на старите стълбове и </w:t>
            </w:r>
            <w:r w:rsidRPr="009856FA">
              <w:rPr>
                <w:rFonts w:ascii="Times New Roman" w:hAnsi="Times New Roman"/>
                <w:kern w:val="0"/>
                <w:lang w:val="bg-BG"/>
                <w14:ligatures w14:val="none"/>
              </w:rPr>
              <w:t>при оформяне на фундаментите при монтажа на новите стълбове.</w:t>
            </w:r>
          </w:p>
        </w:tc>
      </w:tr>
      <w:tr w:rsidR="0047076C" w:rsidRPr="0004346E" w14:paraId="22A09C9C" w14:textId="77777777" w:rsidTr="00962E16">
        <w:trPr>
          <w:jc w:val="center"/>
        </w:trPr>
        <w:tc>
          <w:tcPr>
            <w:tcW w:w="704" w:type="dxa"/>
            <w:vAlign w:val="center"/>
          </w:tcPr>
          <w:p w14:paraId="537008E3" w14:textId="77777777" w:rsidR="0047076C" w:rsidRPr="0004346E" w:rsidRDefault="0047076C">
            <w:pPr>
              <w:numPr>
                <w:ilvl w:val="0"/>
                <w:numId w:val="77"/>
              </w:numPr>
              <w:ind w:left="0" w:firstLine="0"/>
              <w:contextualSpacing/>
              <w:jc w:val="center"/>
              <w:rPr>
                <w:rFonts w:ascii="Times New Roman" w:hAnsi="Times New Roman"/>
                <w:lang w:val="bg-BG"/>
              </w:rPr>
            </w:pPr>
          </w:p>
        </w:tc>
        <w:tc>
          <w:tcPr>
            <w:tcW w:w="8306" w:type="dxa"/>
            <w:vAlign w:val="center"/>
          </w:tcPr>
          <w:p w14:paraId="0C11D18C" w14:textId="22E3734B" w:rsidR="0047076C" w:rsidRPr="0004346E" w:rsidRDefault="0047076C" w:rsidP="009F5658">
            <w:pPr>
              <w:ind w:firstLine="0"/>
              <w:rPr>
                <w:rFonts w:ascii="Times New Roman" w:hAnsi="Times New Roman"/>
                <w:color w:val="000000"/>
                <w:lang w:val="ru-RU"/>
              </w:rPr>
            </w:pPr>
            <w:r w:rsidRPr="0004346E">
              <w:rPr>
                <w:rFonts w:ascii="Times New Roman" w:hAnsi="Times New Roman"/>
                <w:noProof/>
                <w:lang w:val="bg-BG"/>
              </w:rPr>
              <w:t>Да не се допуска внасянето на почвени материали от други обекти, както и изнасянето на почви от защитените зони.</w:t>
            </w:r>
          </w:p>
        </w:tc>
      </w:tr>
      <w:tr w:rsidR="0047076C" w:rsidRPr="0004346E" w14:paraId="7070C170" w14:textId="77777777" w:rsidTr="00962E16">
        <w:trPr>
          <w:jc w:val="center"/>
        </w:trPr>
        <w:tc>
          <w:tcPr>
            <w:tcW w:w="704" w:type="dxa"/>
            <w:vAlign w:val="center"/>
          </w:tcPr>
          <w:p w14:paraId="424AF460" w14:textId="77777777" w:rsidR="0047076C" w:rsidRPr="0004346E" w:rsidRDefault="0047076C">
            <w:pPr>
              <w:numPr>
                <w:ilvl w:val="0"/>
                <w:numId w:val="77"/>
              </w:numPr>
              <w:ind w:left="0" w:firstLine="0"/>
              <w:contextualSpacing/>
              <w:jc w:val="center"/>
              <w:rPr>
                <w:rFonts w:ascii="Times New Roman" w:hAnsi="Times New Roman"/>
                <w:lang w:val="bg-BG"/>
              </w:rPr>
            </w:pPr>
          </w:p>
        </w:tc>
        <w:tc>
          <w:tcPr>
            <w:tcW w:w="8306" w:type="dxa"/>
            <w:vAlign w:val="center"/>
          </w:tcPr>
          <w:p w14:paraId="508DF159" w14:textId="02531E32" w:rsidR="0047076C" w:rsidRPr="0004346E" w:rsidRDefault="0047076C" w:rsidP="009F5658">
            <w:pPr>
              <w:ind w:firstLine="0"/>
              <w:rPr>
                <w:rFonts w:ascii="Times New Roman" w:hAnsi="Times New Roman"/>
                <w:color w:val="000000"/>
                <w:lang w:val="ru-RU"/>
              </w:rPr>
            </w:pPr>
            <w:r w:rsidRPr="0004346E">
              <w:rPr>
                <w:rFonts w:ascii="Times New Roman" w:eastAsiaTheme="majorEastAsia" w:hAnsi="Times New Roman"/>
                <w:color w:val="000000" w:themeColor="text1"/>
                <w:lang w:val="bg-BG"/>
              </w:rPr>
              <w:t xml:space="preserve">За транспортиране на инертни и строителни материали, земни маси и извозване на генерираните от обекта отпадъци и </w:t>
            </w:r>
            <w:r w:rsidR="002E4947" w:rsidRPr="0004346E">
              <w:rPr>
                <w:rFonts w:ascii="Times New Roman" w:eastAsiaTheme="majorEastAsia" w:hAnsi="Times New Roman"/>
                <w:color w:val="000000" w:themeColor="text1"/>
                <w:lang w:val="bg-BG"/>
              </w:rPr>
              <w:t>демонтирани материали и агрегати</w:t>
            </w:r>
            <w:r w:rsidRPr="0004346E">
              <w:rPr>
                <w:rFonts w:ascii="Times New Roman" w:eastAsiaTheme="majorEastAsia" w:hAnsi="Times New Roman"/>
                <w:color w:val="000000" w:themeColor="text1"/>
                <w:lang w:val="bg-BG"/>
              </w:rPr>
              <w:t>, да се използват само сервитутите на съществуващите трасета и съществуващите пътища.</w:t>
            </w:r>
          </w:p>
        </w:tc>
      </w:tr>
      <w:tr w:rsidR="0047076C" w:rsidRPr="0004346E" w14:paraId="20427882" w14:textId="77777777" w:rsidTr="00962E16">
        <w:trPr>
          <w:jc w:val="center"/>
        </w:trPr>
        <w:tc>
          <w:tcPr>
            <w:tcW w:w="704" w:type="dxa"/>
            <w:vAlign w:val="center"/>
          </w:tcPr>
          <w:p w14:paraId="2821F529" w14:textId="77777777" w:rsidR="0047076C" w:rsidRPr="0004346E" w:rsidRDefault="0047076C">
            <w:pPr>
              <w:numPr>
                <w:ilvl w:val="0"/>
                <w:numId w:val="77"/>
              </w:numPr>
              <w:ind w:left="0" w:firstLine="0"/>
              <w:contextualSpacing/>
              <w:jc w:val="center"/>
              <w:rPr>
                <w:rFonts w:ascii="Times New Roman" w:hAnsi="Times New Roman"/>
                <w:lang w:val="bg-BG"/>
              </w:rPr>
            </w:pPr>
          </w:p>
        </w:tc>
        <w:tc>
          <w:tcPr>
            <w:tcW w:w="8306" w:type="dxa"/>
            <w:vAlign w:val="center"/>
          </w:tcPr>
          <w:p w14:paraId="39C6F219" w14:textId="076F54A1" w:rsidR="0047076C" w:rsidRPr="0004346E" w:rsidRDefault="003835ED" w:rsidP="0047076C">
            <w:pPr>
              <w:keepLines/>
              <w:ind w:firstLine="0"/>
              <w:rPr>
                <w:rFonts w:ascii="Times New Roman" w:eastAsia="Calibri" w:hAnsi="Times New Roman"/>
                <w:lang w:val="bg-BG"/>
              </w:rPr>
            </w:pPr>
            <w:r w:rsidRPr="009856FA">
              <w:rPr>
                <w:rFonts w:ascii="Times New Roman" w:hAnsi="Times New Roman"/>
                <w:kern w:val="0"/>
                <w:lang w:val="bg-BG"/>
                <w14:ligatures w14:val="none"/>
              </w:rPr>
              <w:t>Строителни дейности за всеки електропровод да се извършват извън размножителния период (15 март – 15 юли) на животинските видове, вкл. птиците, в обхвата на защитените зони. Където това е неприложимо, то строителните дейности да стартират преди началото на размножителния период (15 март)</w:t>
            </w:r>
            <w:r w:rsidRPr="009856FA">
              <w:rPr>
                <w:rFonts w:ascii="Times New Roman" w:eastAsia="Calibri" w:hAnsi="Times New Roman"/>
                <w:kern w:val="0"/>
                <w:lang w:val="bg-BG"/>
                <w14:ligatures w14:val="none"/>
              </w:rPr>
              <w:t>.</w:t>
            </w:r>
          </w:p>
        </w:tc>
      </w:tr>
      <w:tr w:rsidR="0047076C" w:rsidRPr="0004346E" w14:paraId="754D21A7" w14:textId="77777777" w:rsidTr="00962E16">
        <w:trPr>
          <w:jc w:val="center"/>
        </w:trPr>
        <w:tc>
          <w:tcPr>
            <w:tcW w:w="704" w:type="dxa"/>
            <w:vAlign w:val="center"/>
          </w:tcPr>
          <w:p w14:paraId="4DBDFD5B" w14:textId="77777777" w:rsidR="0047076C" w:rsidRPr="0004346E" w:rsidRDefault="0047076C">
            <w:pPr>
              <w:numPr>
                <w:ilvl w:val="0"/>
                <w:numId w:val="77"/>
              </w:numPr>
              <w:ind w:left="0" w:firstLine="0"/>
              <w:contextualSpacing/>
              <w:jc w:val="center"/>
              <w:rPr>
                <w:rFonts w:ascii="Times New Roman" w:hAnsi="Times New Roman"/>
                <w:lang w:val="bg-BG"/>
              </w:rPr>
            </w:pPr>
          </w:p>
        </w:tc>
        <w:tc>
          <w:tcPr>
            <w:tcW w:w="8306" w:type="dxa"/>
            <w:vAlign w:val="center"/>
          </w:tcPr>
          <w:p w14:paraId="0CAD7423" w14:textId="58FFD245" w:rsidR="0047076C" w:rsidRPr="0004346E" w:rsidRDefault="003835ED" w:rsidP="009F5658">
            <w:pPr>
              <w:ind w:firstLine="0"/>
              <w:rPr>
                <w:rFonts w:ascii="Times New Roman" w:eastAsiaTheme="majorEastAsia" w:hAnsi="Times New Roman"/>
                <w:color w:val="000000" w:themeColor="text1"/>
                <w:lang w:val="bg-BG"/>
              </w:rPr>
            </w:pPr>
            <w:r w:rsidRPr="009856FA">
              <w:rPr>
                <w:rFonts w:ascii="Times New Roman" w:eastAsia="Arial Unicode MS" w:hAnsi="Times New Roman"/>
                <w:color w:val="000000"/>
                <w:kern w:val="0"/>
                <w:u w:color="000000"/>
                <w:bdr w:val="nil"/>
                <w:lang w:val="bg-BG" w:eastAsia="bg-BG"/>
                <w14:ligatures w14:val="none"/>
              </w:rPr>
              <w:t>Част от отстранените стари, гниещи и хралупати дървета, техни пънове и паднали стволове да се оставят на място в горските хабитати, засегнати от ИП и в тези около тях</w:t>
            </w:r>
            <w:r w:rsidR="0047076C" w:rsidRPr="0004346E">
              <w:rPr>
                <w:rFonts w:ascii="Times New Roman" w:eastAsia="Arial Unicode MS" w:hAnsi="Times New Roman"/>
                <w:color w:val="000000"/>
                <w:u w:color="000000"/>
                <w:bdr w:val="nil"/>
                <w:lang w:val="bg-BG" w:eastAsia="bg-BG"/>
              </w:rPr>
              <w:t>.</w:t>
            </w:r>
          </w:p>
        </w:tc>
      </w:tr>
      <w:tr w:rsidR="0047076C" w:rsidRPr="0004346E" w14:paraId="12E079D9" w14:textId="77777777" w:rsidTr="00962E16">
        <w:trPr>
          <w:jc w:val="center"/>
        </w:trPr>
        <w:tc>
          <w:tcPr>
            <w:tcW w:w="704" w:type="dxa"/>
            <w:vAlign w:val="center"/>
          </w:tcPr>
          <w:p w14:paraId="096368AE" w14:textId="77777777" w:rsidR="0047076C" w:rsidRPr="0004346E" w:rsidRDefault="0047076C">
            <w:pPr>
              <w:numPr>
                <w:ilvl w:val="0"/>
                <w:numId w:val="77"/>
              </w:numPr>
              <w:ind w:left="0" w:firstLine="0"/>
              <w:contextualSpacing/>
              <w:jc w:val="center"/>
              <w:rPr>
                <w:rFonts w:ascii="Times New Roman" w:hAnsi="Times New Roman"/>
                <w:lang w:val="bg-BG"/>
              </w:rPr>
            </w:pPr>
          </w:p>
        </w:tc>
        <w:tc>
          <w:tcPr>
            <w:tcW w:w="8306" w:type="dxa"/>
            <w:vAlign w:val="center"/>
          </w:tcPr>
          <w:p w14:paraId="45B3841F" w14:textId="5023AC37" w:rsidR="0047076C" w:rsidRPr="0004346E" w:rsidRDefault="0047076C" w:rsidP="009F5658">
            <w:pPr>
              <w:ind w:firstLine="0"/>
              <w:rPr>
                <w:rFonts w:ascii="Times New Roman" w:eastAsiaTheme="majorEastAsia" w:hAnsi="Times New Roman"/>
                <w:color w:val="000000" w:themeColor="text1"/>
                <w:lang w:val="bg-BG"/>
              </w:rPr>
            </w:pPr>
            <w:r w:rsidRPr="0004346E">
              <w:rPr>
                <w:rFonts w:ascii="Times New Roman" w:eastAsia="Calibri" w:hAnsi="Times New Roman"/>
                <w:lang w:val="bg-BG"/>
              </w:rPr>
              <w:t>Дейностите, свързани с шум и вибрации, да се извършват само през светлата част на денонощието.</w:t>
            </w:r>
          </w:p>
        </w:tc>
      </w:tr>
      <w:tr w:rsidR="0047076C" w:rsidRPr="0004346E" w14:paraId="616FADC7" w14:textId="77777777" w:rsidTr="00962E16">
        <w:trPr>
          <w:jc w:val="center"/>
        </w:trPr>
        <w:tc>
          <w:tcPr>
            <w:tcW w:w="704" w:type="dxa"/>
            <w:vAlign w:val="center"/>
          </w:tcPr>
          <w:p w14:paraId="33F174F3" w14:textId="77777777" w:rsidR="0047076C" w:rsidRPr="0004346E" w:rsidRDefault="0047076C">
            <w:pPr>
              <w:numPr>
                <w:ilvl w:val="0"/>
                <w:numId w:val="77"/>
              </w:numPr>
              <w:ind w:left="0" w:firstLine="0"/>
              <w:contextualSpacing/>
              <w:jc w:val="center"/>
              <w:rPr>
                <w:rFonts w:ascii="Times New Roman" w:hAnsi="Times New Roman"/>
                <w:lang w:val="bg-BG"/>
              </w:rPr>
            </w:pPr>
          </w:p>
        </w:tc>
        <w:tc>
          <w:tcPr>
            <w:tcW w:w="8306" w:type="dxa"/>
            <w:vAlign w:val="center"/>
          </w:tcPr>
          <w:p w14:paraId="21AA2C57" w14:textId="77777777" w:rsidR="003835ED" w:rsidRPr="009856FA" w:rsidRDefault="003835ED" w:rsidP="003835ED">
            <w:pPr>
              <w:keepLines/>
              <w:ind w:firstLine="0"/>
              <w:rPr>
                <w:rFonts w:ascii="Times New Roman" w:eastAsiaTheme="majorEastAsia" w:hAnsi="Times New Roman"/>
                <w:kern w:val="0"/>
                <w:lang w:val="bg-BG"/>
                <w14:ligatures w14:val="none"/>
              </w:rPr>
            </w:pPr>
            <w:r w:rsidRPr="009856FA">
              <w:rPr>
                <w:rFonts w:ascii="Times New Roman" w:eastAsiaTheme="majorEastAsia" w:hAnsi="Times New Roman"/>
                <w:kern w:val="0"/>
                <w:lang w:val="bg-BG"/>
                <w14:ligatures w14:val="none"/>
              </w:rPr>
              <w:t xml:space="preserve">Да се инсталират по дължината на едното </w:t>
            </w:r>
            <w:proofErr w:type="spellStart"/>
            <w:r w:rsidRPr="009856FA">
              <w:rPr>
                <w:rFonts w:ascii="Times New Roman" w:eastAsiaTheme="majorEastAsia" w:hAnsi="Times New Roman"/>
                <w:kern w:val="0"/>
                <w:lang w:val="bg-BG"/>
                <w14:ligatures w14:val="none"/>
              </w:rPr>
              <w:t>мълниезащитно</w:t>
            </w:r>
            <w:proofErr w:type="spellEnd"/>
            <w:r w:rsidRPr="009856FA">
              <w:rPr>
                <w:rFonts w:ascii="Times New Roman" w:eastAsiaTheme="majorEastAsia" w:hAnsi="Times New Roman"/>
                <w:kern w:val="0"/>
                <w:lang w:val="bg-BG"/>
                <w14:ligatures w14:val="none"/>
              </w:rPr>
              <w:t xml:space="preserve"> въже, през разстояние от 30 метра, въртящи се пластини (</w:t>
            </w:r>
            <w:proofErr w:type="spellStart"/>
            <w:r w:rsidRPr="009856FA">
              <w:rPr>
                <w:rFonts w:ascii="Times New Roman" w:eastAsiaTheme="majorEastAsia" w:hAnsi="Times New Roman"/>
                <w:kern w:val="0"/>
                <w:lang w:val="bg-BG"/>
                <w14:ligatures w14:val="none"/>
              </w:rPr>
              <w:t>FireFly</w:t>
            </w:r>
            <w:proofErr w:type="spellEnd"/>
            <w:r w:rsidRPr="009856FA">
              <w:rPr>
                <w:rFonts w:ascii="Times New Roman" w:eastAsiaTheme="majorEastAsia" w:hAnsi="Times New Roman"/>
                <w:kern w:val="0"/>
                <w:lang w:val="bg-BG"/>
                <w14:ligatures w14:val="none"/>
              </w:rPr>
              <w:t xml:space="preserve"> </w:t>
            </w:r>
            <w:proofErr w:type="spellStart"/>
            <w:r w:rsidRPr="009856FA">
              <w:rPr>
                <w:rFonts w:ascii="Times New Roman" w:eastAsiaTheme="majorEastAsia" w:hAnsi="Times New Roman"/>
                <w:kern w:val="0"/>
                <w:lang w:val="bg-BG"/>
                <w14:ligatures w14:val="none"/>
              </w:rPr>
              <w:t>Bird</w:t>
            </w:r>
            <w:proofErr w:type="spellEnd"/>
            <w:r w:rsidRPr="009856FA">
              <w:rPr>
                <w:rFonts w:ascii="Times New Roman" w:eastAsiaTheme="majorEastAsia" w:hAnsi="Times New Roman"/>
                <w:kern w:val="0"/>
                <w:lang w:val="bg-BG"/>
                <w14:ligatures w14:val="none"/>
              </w:rPr>
              <w:t xml:space="preserve"> </w:t>
            </w:r>
            <w:proofErr w:type="spellStart"/>
            <w:r w:rsidRPr="009856FA">
              <w:rPr>
                <w:rFonts w:ascii="Times New Roman" w:eastAsiaTheme="majorEastAsia" w:hAnsi="Times New Roman"/>
                <w:kern w:val="0"/>
                <w:lang w:val="bg-BG"/>
                <w14:ligatures w14:val="none"/>
              </w:rPr>
              <w:t>Diverter</w:t>
            </w:r>
            <w:proofErr w:type="spellEnd"/>
            <w:r w:rsidRPr="009856FA">
              <w:rPr>
                <w:rFonts w:ascii="Times New Roman" w:eastAsiaTheme="majorEastAsia" w:hAnsi="Times New Roman"/>
                <w:kern w:val="0"/>
                <w:lang w:val="bg-BG"/>
                <w14:ligatures w14:val="none"/>
              </w:rPr>
              <w:t>), сфери или спирали (</w:t>
            </w:r>
            <w:proofErr w:type="spellStart"/>
            <w:r w:rsidRPr="009856FA">
              <w:rPr>
                <w:rFonts w:ascii="Times New Roman" w:eastAsiaTheme="majorEastAsia" w:hAnsi="Times New Roman"/>
                <w:kern w:val="0"/>
                <w:lang w:val="bg-BG"/>
                <w14:ligatures w14:val="none"/>
              </w:rPr>
              <w:t>дивертори</w:t>
            </w:r>
            <w:proofErr w:type="spellEnd"/>
            <w:r w:rsidRPr="009856FA">
              <w:rPr>
                <w:rFonts w:ascii="Times New Roman" w:eastAsiaTheme="majorEastAsia" w:hAnsi="Times New Roman"/>
                <w:kern w:val="0"/>
                <w:lang w:val="bg-BG"/>
                <w14:ligatures w14:val="none"/>
              </w:rPr>
              <w:t>), изработени от фосфоресциращ материал, в следните места от електропроводите, обект на ИП:</w:t>
            </w:r>
          </w:p>
          <w:p w14:paraId="1873C4B3" w14:textId="77777777" w:rsidR="003835ED" w:rsidRPr="009856FA" w:rsidRDefault="003835ED" w:rsidP="003835ED">
            <w:pPr>
              <w:ind w:firstLine="0"/>
              <w:rPr>
                <w:rFonts w:ascii="Times New Roman" w:eastAsia="Calibri" w:hAnsi="Times New Roman"/>
                <w:kern w:val="0"/>
                <w:lang w:val="bg-BG" w:eastAsia="en-GB"/>
                <w14:ligatures w14:val="none"/>
              </w:rPr>
            </w:pPr>
            <w:r w:rsidRPr="009856FA">
              <w:rPr>
                <w:rFonts w:ascii="Times New Roman" w:eastAsiaTheme="minorHAnsi" w:hAnsi="Times New Roman"/>
                <w:kern w:val="0"/>
                <w:lang w:val="bg-BG"/>
              </w:rPr>
              <w:t xml:space="preserve">- ВЛ „Камчия“ - между стълбове № 4-270 и 4-288 </w:t>
            </w:r>
            <w:r w:rsidRPr="009856FA">
              <w:rPr>
                <w:rFonts w:ascii="Times New Roman" w:eastAsia="Calibri" w:hAnsi="Times New Roman"/>
                <w:kern w:val="0"/>
                <w:lang w:val="bg-BG" w:eastAsia="en-GB"/>
                <w14:ligatures w14:val="none"/>
              </w:rPr>
              <w:t xml:space="preserve">(между показалец Ov1 и Ov2) и </w:t>
            </w:r>
            <w:r w:rsidRPr="009856FA">
              <w:rPr>
                <w:rFonts w:ascii="Times New Roman" w:eastAsiaTheme="minorHAnsi" w:hAnsi="Times New Roman"/>
                <w:kern w:val="0"/>
                <w:lang w:val="bg-BG"/>
              </w:rPr>
              <w:t xml:space="preserve">между стълбове № 4-527 и 4-637 </w:t>
            </w:r>
            <w:r w:rsidRPr="009856FA">
              <w:rPr>
                <w:rFonts w:ascii="Times New Roman" w:eastAsia="Calibri" w:hAnsi="Times New Roman"/>
                <w:kern w:val="0"/>
                <w:lang w:val="bg-BG" w:eastAsia="en-GB"/>
                <w14:ligatures w14:val="none"/>
              </w:rPr>
              <w:t>(между показалец Ts1 и Ts2);</w:t>
            </w:r>
          </w:p>
          <w:p w14:paraId="2C4DB842" w14:textId="77777777" w:rsidR="003835ED" w:rsidRPr="009856FA" w:rsidRDefault="003835ED" w:rsidP="003835ED">
            <w:pPr>
              <w:autoSpaceDE w:val="0"/>
              <w:autoSpaceDN w:val="0"/>
              <w:adjustRightInd w:val="0"/>
              <w:ind w:firstLine="0"/>
              <w:rPr>
                <w:rFonts w:ascii="Times New Roman" w:eastAsiaTheme="minorHAnsi" w:hAnsi="Times New Roman"/>
                <w:kern w:val="0"/>
                <w:lang w:val="bg-BG"/>
              </w:rPr>
            </w:pPr>
            <w:r w:rsidRPr="009856FA">
              <w:rPr>
                <w:rFonts w:ascii="Times New Roman" w:eastAsiaTheme="minorHAnsi" w:hAnsi="Times New Roman"/>
                <w:kern w:val="0"/>
                <w:lang w:val="bg-BG"/>
              </w:rPr>
              <w:t xml:space="preserve">-ВЛ „Хемус-Стара планина“ – между стълбове № 10-497 и 10-496 </w:t>
            </w:r>
            <w:r w:rsidRPr="009856FA">
              <w:rPr>
                <w:rFonts w:ascii="Times New Roman" w:eastAsia="Calibri" w:hAnsi="Times New Roman"/>
                <w:kern w:val="0"/>
                <w:lang w:val="bg-BG" w:eastAsia="en-GB"/>
                <w14:ligatures w14:val="none"/>
              </w:rPr>
              <w:t>(между показалец Ov1 и Ov2);</w:t>
            </w:r>
          </w:p>
          <w:p w14:paraId="3CA27C6A" w14:textId="77777777" w:rsidR="003835ED" w:rsidRPr="009856FA" w:rsidRDefault="003835ED" w:rsidP="003835ED">
            <w:pPr>
              <w:autoSpaceDE w:val="0"/>
              <w:autoSpaceDN w:val="0"/>
              <w:adjustRightInd w:val="0"/>
              <w:ind w:firstLine="0"/>
              <w:rPr>
                <w:rFonts w:ascii="Times New Roman" w:eastAsiaTheme="minorHAnsi" w:hAnsi="Times New Roman"/>
                <w:kern w:val="0"/>
                <w:lang w:val="bg-BG"/>
              </w:rPr>
            </w:pPr>
            <w:r w:rsidRPr="009856FA">
              <w:rPr>
                <w:rFonts w:ascii="Times New Roman" w:eastAsiaTheme="minorHAnsi" w:hAnsi="Times New Roman"/>
                <w:kern w:val="0"/>
                <w:lang w:val="bg-BG"/>
              </w:rPr>
              <w:t xml:space="preserve">-ВЛ „Овчарица“ – между стълбове № 6-16 и 6-73 </w:t>
            </w:r>
            <w:r w:rsidRPr="009856FA">
              <w:rPr>
                <w:rFonts w:ascii="Times New Roman" w:eastAsia="Calibri" w:hAnsi="Times New Roman"/>
                <w:kern w:val="0"/>
                <w:lang w:val="bg-BG" w:eastAsia="en-GB"/>
                <w14:ligatures w14:val="none"/>
              </w:rPr>
              <w:t>(между показалец Ko1 и Ko2);</w:t>
            </w:r>
          </w:p>
          <w:p w14:paraId="408BD070" w14:textId="77777777" w:rsidR="003835ED" w:rsidRPr="009856FA" w:rsidRDefault="003835ED" w:rsidP="003835ED">
            <w:pPr>
              <w:autoSpaceDE w:val="0"/>
              <w:autoSpaceDN w:val="0"/>
              <w:adjustRightInd w:val="0"/>
              <w:ind w:firstLine="0"/>
              <w:rPr>
                <w:rFonts w:ascii="Times New Roman" w:eastAsiaTheme="minorHAnsi" w:hAnsi="Times New Roman"/>
                <w:kern w:val="0"/>
                <w:lang w:val="bg-BG"/>
              </w:rPr>
            </w:pPr>
            <w:r w:rsidRPr="009856FA">
              <w:rPr>
                <w:rFonts w:ascii="Times New Roman" w:eastAsiaTheme="minorHAnsi" w:hAnsi="Times New Roman"/>
                <w:kern w:val="0"/>
                <w:lang w:val="bg-BG"/>
              </w:rPr>
              <w:t xml:space="preserve">-ВЛ „Константиново“ – между стълбове № 5-90 и 5-119 </w:t>
            </w:r>
            <w:r w:rsidRPr="009856FA">
              <w:rPr>
                <w:rFonts w:ascii="Times New Roman" w:eastAsia="Calibri" w:hAnsi="Times New Roman"/>
                <w:kern w:val="0"/>
                <w:lang w:val="bg-BG" w:eastAsia="en-GB"/>
                <w14:ligatures w14:val="none"/>
              </w:rPr>
              <w:t>(между показалец Rk1 и Rk2);</w:t>
            </w:r>
          </w:p>
          <w:p w14:paraId="4EC84209" w14:textId="77777777" w:rsidR="003835ED" w:rsidRPr="009856FA" w:rsidRDefault="003835ED" w:rsidP="003835ED">
            <w:pPr>
              <w:autoSpaceDE w:val="0"/>
              <w:autoSpaceDN w:val="0"/>
              <w:adjustRightInd w:val="0"/>
              <w:ind w:firstLine="0"/>
              <w:rPr>
                <w:rFonts w:ascii="Times New Roman" w:eastAsia="Calibri" w:hAnsi="Times New Roman"/>
                <w:kern w:val="0"/>
                <w:lang w:val="bg-BG" w:eastAsia="en-GB"/>
                <w14:ligatures w14:val="none"/>
              </w:rPr>
            </w:pPr>
            <w:r w:rsidRPr="009856FA">
              <w:rPr>
                <w:rFonts w:ascii="Times New Roman" w:eastAsiaTheme="minorHAnsi" w:hAnsi="Times New Roman"/>
                <w:kern w:val="0"/>
                <w:lang w:val="bg-BG"/>
              </w:rPr>
              <w:t xml:space="preserve">-ВЛ „Шипка“ – между стълбове № 11-68 и 11-89 </w:t>
            </w:r>
            <w:r w:rsidRPr="009856FA">
              <w:rPr>
                <w:rFonts w:ascii="Times New Roman" w:eastAsia="Calibri" w:hAnsi="Times New Roman"/>
                <w:kern w:val="0"/>
                <w:lang w:val="bg-BG" w:eastAsia="en-GB"/>
                <w14:ligatures w14:val="none"/>
              </w:rPr>
              <w:t>(между показалец Ot1 и Ot2) и между стълбове 11-16 и 11-289 (между показалец Kp1, Kp2 и Kp3);</w:t>
            </w:r>
          </w:p>
          <w:p w14:paraId="739A3BF1" w14:textId="77777777" w:rsidR="003835ED" w:rsidRPr="009856FA" w:rsidRDefault="003835ED" w:rsidP="003835ED">
            <w:pPr>
              <w:autoSpaceDE w:val="0"/>
              <w:autoSpaceDN w:val="0"/>
              <w:adjustRightInd w:val="0"/>
              <w:ind w:firstLine="0"/>
              <w:rPr>
                <w:rFonts w:ascii="Times New Roman" w:eastAsiaTheme="minorHAnsi" w:hAnsi="Times New Roman"/>
                <w:kern w:val="0"/>
                <w:lang w:val="bg-BG"/>
              </w:rPr>
            </w:pPr>
            <w:r w:rsidRPr="009856FA">
              <w:rPr>
                <w:rFonts w:ascii="Times New Roman" w:eastAsiaTheme="minorHAnsi" w:hAnsi="Times New Roman"/>
                <w:kern w:val="0"/>
                <w:lang w:val="bg-BG"/>
              </w:rPr>
              <w:t xml:space="preserve">-ВЛ „Първенец“ – между стълбове № 7-3 и 7-23 </w:t>
            </w:r>
            <w:r w:rsidRPr="009856FA">
              <w:rPr>
                <w:rFonts w:ascii="Times New Roman" w:eastAsia="Calibri" w:hAnsi="Times New Roman"/>
                <w:kern w:val="0"/>
                <w:lang w:val="bg-BG" w:eastAsia="en-GB"/>
                <w14:ligatures w14:val="none"/>
              </w:rPr>
              <w:t>(между показалец Br1 и Br2);</w:t>
            </w:r>
          </w:p>
          <w:p w14:paraId="7EFA833C" w14:textId="77777777" w:rsidR="003835ED" w:rsidRPr="009856FA" w:rsidRDefault="003835ED" w:rsidP="003835ED">
            <w:pPr>
              <w:autoSpaceDE w:val="0"/>
              <w:autoSpaceDN w:val="0"/>
              <w:adjustRightInd w:val="0"/>
              <w:ind w:firstLine="0"/>
              <w:rPr>
                <w:rFonts w:ascii="Times New Roman" w:eastAsiaTheme="minorHAnsi" w:hAnsi="Times New Roman"/>
                <w:kern w:val="0"/>
                <w:lang w:val="bg-BG"/>
              </w:rPr>
            </w:pPr>
            <w:r w:rsidRPr="009856FA">
              <w:rPr>
                <w:rFonts w:ascii="Times New Roman" w:eastAsiaTheme="minorHAnsi" w:hAnsi="Times New Roman"/>
                <w:kern w:val="0"/>
                <w:lang w:val="bg-BG"/>
              </w:rPr>
              <w:t xml:space="preserve">-ВЛ „Стрелец“ – между стълбове № 8-22 и 8-45 </w:t>
            </w:r>
            <w:r w:rsidRPr="009856FA">
              <w:rPr>
                <w:rFonts w:ascii="Times New Roman" w:eastAsia="Calibri" w:hAnsi="Times New Roman"/>
                <w:kern w:val="0"/>
                <w:lang w:val="bg-BG" w:eastAsia="en-GB"/>
                <w14:ligatures w14:val="none"/>
              </w:rPr>
              <w:t>(между показалец Lo1 и Lo2);</w:t>
            </w:r>
          </w:p>
          <w:p w14:paraId="6B898A35" w14:textId="77777777" w:rsidR="003835ED" w:rsidRPr="009856FA" w:rsidRDefault="003835ED" w:rsidP="003835ED">
            <w:pPr>
              <w:autoSpaceDE w:val="0"/>
              <w:autoSpaceDN w:val="0"/>
              <w:adjustRightInd w:val="0"/>
              <w:ind w:firstLine="0"/>
              <w:rPr>
                <w:rFonts w:ascii="Times New Roman" w:eastAsiaTheme="minorHAnsi" w:hAnsi="Times New Roman"/>
                <w:kern w:val="0"/>
                <w:lang w:val="bg-BG"/>
              </w:rPr>
            </w:pPr>
            <w:r w:rsidRPr="009856FA">
              <w:rPr>
                <w:rFonts w:ascii="Times New Roman" w:eastAsiaTheme="minorHAnsi" w:hAnsi="Times New Roman"/>
                <w:kern w:val="0"/>
                <w:lang w:val="bg-BG"/>
              </w:rPr>
              <w:t xml:space="preserve">-ВЛ „Вит“ – между стълбове № 1-275 и 1-286 </w:t>
            </w:r>
            <w:r w:rsidRPr="009856FA">
              <w:rPr>
                <w:rFonts w:ascii="Times New Roman" w:eastAsia="Calibri" w:hAnsi="Times New Roman"/>
                <w:kern w:val="0"/>
                <w:lang w:val="bg-BG" w:eastAsia="en-GB"/>
                <w14:ligatures w14:val="none"/>
              </w:rPr>
              <w:t>(между показалец St1 и St2);</w:t>
            </w:r>
          </w:p>
          <w:p w14:paraId="51205BD4" w14:textId="22D525F0" w:rsidR="0047076C" w:rsidRPr="0004346E" w:rsidRDefault="003835ED" w:rsidP="003835ED">
            <w:pPr>
              <w:autoSpaceDE w:val="0"/>
              <w:autoSpaceDN w:val="0"/>
              <w:adjustRightInd w:val="0"/>
              <w:ind w:firstLine="0"/>
              <w:rPr>
                <w:rFonts w:ascii="Times New Roman" w:eastAsiaTheme="minorHAnsi" w:hAnsi="Times New Roman"/>
                <w:kern w:val="0"/>
                <w:lang w:val="bg-BG"/>
              </w:rPr>
            </w:pPr>
            <w:r w:rsidRPr="009856FA">
              <w:rPr>
                <w:rFonts w:ascii="Times New Roman" w:eastAsiaTheme="minorHAnsi" w:hAnsi="Times New Roman"/>
                <w:kern w:val="0"/>
                <w:lang w:val="bg-BG"/>
              </w:rPr>
              <w:t xml:space="preserve">-ВЛ „Волов“ – между стълбове № 2-96 и 2-119 </w:t>
            </w:r>
            <w:r w:rsidRPr="009856FA">
              <w:rPr>
                <w:rFonts w:ascii="Times New Roman" w:eastAsia="Calibri" w:hAnsi="Times New Roman"/>
                <w:kern w:val="0"/>
                <w:lang w:val="bg-BG" w:eastAsia="en-GB"/>
                <w14:ligatures w14:val="none"/>
              </w:rPr>
              <w:t>(между показалец Pr1 и Pr2).</w:t>
            </w:r>
          </w:p>
        </w:tc>
      </w:tr>
      <w:tr w:rsidR="00692C98" w:rsidRPr="0004346E" w14:paraId="66143595" w14:textId="77777777" w:rsidTr="00962E16">
        <w:trPr>
          <w:jc w:val="center"/>
        </w:trPr>
        <w:tc>
          <w:tcPr>
            <w:tcW w:w="704" w:type="dxa"/>
            <w:vAlign w:val="center"/>
          </w:tcPr>
          <w:p w14:paraId="799BF63D" w14:textId="77777777" w:rsidR="00692C98" w:rsidRPr="0004346E" w:rsidRDefault="00692C98">
            <w:pPr>
              <w:numPr>
                <w:ilvl w:val="0"/>
                <w:numId w:val="77"/>
              </w:numPr>
              <w:ind w:left="0" w:firstLine="0"/>
              <w:contextualSpacing/>
              <w:jc w:val="center"/>
              <w:rPr>
                <w:rFonts w:ascii="Times New Roman" w:hAnsi="Times New Roman"/>
                <w:lang w:val="bg-BG"/>
              </w:rPr>
            </w:pPr>
          </w:p>
        </w:tc>
        <w:tc>
          <w:tcPr>
            <w:tcW w:w="8306" w:type="dxa"/>
            <w:vAlign w:val="center"/>
          </w:tcPr>
          <w:p w14:paraId="6F4285CE" w14:textId="26F62092" w:rsidR="00692C98" w:rsidRPr="0004346E" w:rsidRDefault="003835ED" w:rsidP="0047076C">
            <w:pPr>
              <w:keepLines/>
              <w:ind w:firstLine="0"/>
              <w:rPr>
                <w:rFonts w:ascii="Times New Roman" w:eastAsiaTheme="majorEastAsia" w:hAnsi="Times New Roman"/>
                <w:lang w:val="bg-BG"/>
              </w:rPr>
            </w:pPr>
            <w:r w:rsidRPr="009856FA">
              <w:rPr>
                <w:rFonts w:ascii="Times New Roman" w:eastAsiaTheme="majorEastAsia" w:hAnsi="Times New Roman"/>
                <w:color w:val="000000" w:themeColor="text1"/>
                <w:kern w:val="0"/>
                <w:lang w:val="bg-BG"/>
                <w14:ligatures w14:val="none"/>
              </w:rPr>
              <w:t xml:space="preserve">По време на строителството да се сключи договор с експерт-орнитолог, който да участва при монтажа на устройствата за предпазване на птиците от сблъсък с електропровода, както и с подмяната на поставените </w:t>
            </w:r>
            <w:proofErr w:type="spellStart"/>
            <w:r w:rsidRPr="009856FA">
              <w:rPr>
                <w:rFonts w:ascii="Times New Roman" w:eastAsiaTheme="majorEastAsia" w:hAnsi="Times New Roman"/>
                <w:color w:val="000000" w:themeColor="text1"/>
                <w:kern w:val="0"/>
                <w:lang w:val="bg-BG"/>
                <w14:ligatures w14:val="none"/>
              </w:rPr>
              <w:t>гнездилки</w:t>
            </w:r>
            <w:proofErr w:type="spellEnd"/>
            <w:r w:rsidR="00692C98" w:rsidRPr="0004346E">
              <w:rPr>
                <w:rFonts w:ascii="Times New Roman" w:eastAsiaTheme="majorEastAsia" w:hAnsi="Times New Roman"/>
                <w:color w:val="000000" w:themeColor="text1"/>
                <w:lang w:val="bg-BG"/>
              </w:rPr>
              <w:t>.</w:t>
            </w:r>
          </w:p>
        </w:tc>
      </w:tr>
      <w:tr w:rsidR="00692C98" w:rsidRPr="0004346E" w14:paraId="15DF1446" w14:textId="77777777" w:rsidTr="00962E16">
        <w:trPr>
          <w:jc w:val="center"/>
        </w:trPr>
        <w:tc>
          <w:tcPr>
            <w:tcW w:w="704" w:type="dxa"/>
            <w:vAlign w:val="center"/>
          </w:tcPr>
          <w:p w14:paraId="589A237B" w14:textId="77777777" w:rsidR="00692C98" w:rsidRPr="0004346E" w:rsidRDefault="00692C98">
            <w:pPr>
              <w:numPr>
                <w:ilvl w:val="0"/>
                <w:numId w:val="77"/>
              </w:numPr>
              <w:ind w:left="0" w:firstLine="0"/>
              <w:contextualSpacing/>
              <w:jc w:val="center"/>
              <w:rPr>
                <w:rFonts w:ascii="Times New Roman" w:hAnsi="Times New Roman"/>
                <w:lang w:val="bg-BG"/>
              </w:rPr>
            </w:pPr>
          </w:p>
        </w:tc>
        <w:tc>
          <w:tcPr>
            <w:tcW w:w="8306" w:type="dxa"/>
            <w:vAlign w:val="center"/>
          </w:tcPr>
          <w:p w14:paraId="51B912BE" w14:textId="77777777" w:rsidR="003835ED" w:rsidRPr="009856FA" w:rsidRDefault="003835ED" w:rsidP="003835ED">
            <w:pPr>
              <w:keepLines/>
              <w:ind w:firstLine="0"/>
              <w:rPr>
                <w:rFonts w:ascii="Times New Roman" w:eastAsiaTheme="majorEastAsia" w:hAnsi="Times New Roman"/>
                <w:kern w:val="0"/>
                <w:lang w:val="bg-BG"/>
                <w14:ligatures w14:val="none"/>
              </w:rPr>
            </w:pPr>
            <w:r w:rsidRPr="009856FA">
              <w:rPr>
                <w:rFonts w:ascii="Times New Roman" w:eastAsiaTheme="majorEastAsia" w:hAnsi="Times New Roman"/>
                <w:kern w:val="0"/>
                <w:lang w:val="bg-BG"/>
                <w14:ligatures w14:val="none"/>
              </w:rPr>
              <w:t xml:space="preserve">Вече поставените 28 броя </w:t>
            </w:r>
            <w:proofErr w:type="spellStart"/>
            <w:r w:rsidRPr="009856FA">
              <w:rPr>
                <w:rFonts w:ascii="Times New Roman" w:eastAsiaTheme="majorEastAsia" w:hAnsi="Times New Roman"/>
                <w:kern w:val="0"/>
                <w:lang w:val="bg-BG"/>
                <w14:ligatures w14:val="none"/>
              </w:rPr>
              <w:t>гнездилки</w:t>
            </w:r>
            <w:proofErr w:type="spellEnd"/>
            <w:r w:rsidRPr="009856FA">
              <w:rPr>
                <w:rFonts w:ascii="Times New Roman" w:eastAsiaTheme="majorEastAsia" w:hAnsi="Times New Roman"/>
                <w:kern w:val="0"/>
                <w:lang w:val="bg-BG"/>
                <w14:ligatures w14:val="none"/>
              </w:rPr>
              <w:t xml:space="preserve"> за ловен сокол</w:t>
            </w:r>
            <w:r w:rsidRPr="009856FA">
              <w:rPr>
                <w:rFonts w:ascii="Times New Roman" w:eastAsiaTheme="majorEastAsia" w:hAnsi="Times New Roman"/>
                <w:i/>
                <w:iCs/>
                <w:kern w:val="0"/>
                <w:lang w:val="bg-BG"/>
                <w14:ligatures w14:val="none"/>
              </w:rPr>
              <w:t xml:space="preserve"> </w:t>
            </w:r>
            <w:r w:rsidRPr="009856FA">
              <w:rPr>
                <w:rFonts w:ascii="Times New Roman" w:eastAsiaTheme="majorEastAsia" w:hAnsi="Times New Roman"/>
                <w:kern w:val="0"/>
                <w:lang w:val="bg-BG"/>
                <w14:ligatures w14:val="none"/>
              </w:rPr>
              <w:t xml:space="preserve">е необходимо да бъдат преместени на новите стълбове при реконструкцията. </w:t>
            </w:r>
            <w:proofErr w:type="spellStart"/>
            <w:r w:rsidRPr="009856FA">
              <w:rPr>
                <w:rFonts w:ascii="Times New Roman" w:eastAsiaTheme="majorEastAsia" w:hAnsi="Times New Roman"/>
                <w:kern w:val="0"/>
                <w:lang w:val="bg-BG"/>
                <w14:ligatures w14:val="none"/>
              </w:rPr>
              <w:t>Гнездилките</w:t>
            </w:r>
            <w:proofErr w:type="spellEnd"/>
            <w:r w:rsidRPr="009856FA">
              <w:rPr>
                <w:rFonts w:ascii="Times New Roman" w:eastAsiaTheme="majorEastAsia" w:hAnsi="Times New Roman"/>
                <w:kern w:val="0"/>
                <w:lang w:val="bg-BG"/>
                <w14:ligatures w14:val="none"/>
              </w:rPr>
              <w:t xml:space="preserve"> са поставени, както следва: </w:t>
            </w:r>
          </w:p>
          <w:p w14:paraId="4410F42A" w14:textId="77777777" w:rsidR="003835ED" w:rsidRPr="009856FA" w:rsidRDefault="003835ED" w:rsidP="003835ED">
            <w:pPr>
              <w:autoSpaceDE w:val="0"/>
              <w:autoSpaceDN w:val="0"/>
              <w:adjustRightInd w:val="0"/>
              <w:ind w:firstLine="0"/>
              <w:rPr>
                <w:rFonts w:ascii="Times New Roman" w:eastAsiaTheme="minorHAnsi" w:hAnsi="Times New Roman"/>
                <w:kern w:val="0"/>
                <w:lang w:val="bg-BG"/>
              </w:rPr>
            </w:pPr>
            <w:r w:rsidRPr="009856FA">
              <w:rPr>
                <w:rFonts w:ascii="Times New Roman" w:eastAsiaTheme="minorHAnsi" w:hAnsi="Times New Roman"/>
                <w:kern w:val="0"/>
                <w:lang w:val="bg-BG"/>
              </w:rPr>
              <w:t xml:space="preserve">ВЛ „Камчия“ - 8 броя </w:t>
            </w:r>
            <w:proofErr w:type="spellStart"/>
            <w:r w:rsidRPr="009856FA">
              <w:rPr>
                <w:rFonts w:ascii="Times New Roman" w:eastAsiaTheme="minorHAnsi" w:hAnsi="Times New Roman"/>
                <w:kern w:val="0"/>
                <w:lang w:val="bg-BG"/>
              </w:rPr>
              <w:t>гнездилки</w:t>
            </w:r>
            <w:proofErr w:type="spellEnd"/>
            <w:r w:rsidRPr="009856FA">
              <w:rPr>
                <w:rFonts w:ascii="Times New Roman" w:eastAsiaTheme="minorHAnsi" w:hAnsi="Times New Roman"/>
                <w:kern w:val="0"/>
                <w:lang w:val="bg-BG"/>
              </w:rPr>
              <w:t>, на стълбове с № 4-55, 4-84, 4-38, 4-556, 4-706, 4-704, 4-509 и 4-209;</w:t>
            </w:r>
          </w:p>
          <w:p w14:paraId="5973D3BC" w14:textId="77777777" w:rsidR="003835ED" w:rsidRPr="009856FA" w:rsidRDefault="003835ED" w:rsidP="003835ED">
            <w:pPr>
              <w:autoSpaceDE w:val="0"/>
              <w:autoSpaceDN w:val="0"/>
              <w:adjustRightInd w:val="0"/>
              <w:ind w:firstLine="0"/>
              <w:rPr>
                <w:rFonts w:ascii="Times New Roman" w:eastAsiaTheme="minorHAnsi" w:hAnsi="Times New Roman"/>
                <w:kern w:val="0"/>
                <w:lang w:val="bg-BG"/>
              </w:rPr>
            </w:pPr>
            <w:r w:rsidRPr="009856FA">
              <w:rPr>
                <w:rFonts w:ascii="Times New Roman" w:eastAsiaTheme="minorHAnsi" w:hAnsi="Times New Roman"/>
                <w:kern w:val="0"/>
                <w:lang w:val="bg-BG"/>
              </w:rPr>
              <w:t xml:space="preserve">ВЛ „Първенец“ – 3 броя </w:t>
            </w:r>
            <w:proofErr w:type="spellStart"/>
            <w:r w:rsidRPr="009856FA">
              <w:rPr>
                <w:rFonts w:ascii="Times New Roman" w:eastAsiaTheme="minorHAnsi" w:hAnsi="Times New Roman"/>
                <w:kern w:val="0"/>
                <w:lang w:val="bg-BG"/>
              </w:rPr>
              <w:t>гнездилки</w:t>
            </w:r>
            <w:proofErr w:type="spellEnd"/>
            <w:r w:rsidRPr="009856FA">
              <w:rPr>
                <w:rFonts w:ascii="Times New Roman" w:eastAsiaTheme="minorHAnsi" w:hAnsi="Times New Roman"/>
                <w:kern w:val="0"/>
                <w:lang w:val="bg-BG"/>
              </w:rPr>
              <w:t>, на стълбове с № 7-20, 7-27 и 7-34;</w:t>
            </w:r>
          </w:p>
          <w:p w14:paraId="4B8EC364" w14:textId="77777777" w:rsidR="003835ED" w:rsidRPr="009856FA" w:rsidRDefault="003835ED" w:rsidP="003835ED">
            <w:pPr>
              <w:autoSpaceDE w:val="0"/>
              <w:autoSpaceDN w:val="0"/>
              <w:adjustRightInd w:val="0"/>
              <w:ind w:firstLine="0"/>
              <w:rPr>
                <w:rFonts w:ascii="Times New Roman" w:eastAsiaTheme="minorHAnsi" w:hAnsi="Times New Roman"/>
                <w:kern w:val="0"/>
                <w:lang w:val="bg-BG"/>
              </w:rPr>
            </w:pPr>
            <w:r w:rsidRPr="009856FA">
              <w:rPr>
                <w:rFonts w:ascii="Times New Roman" w:eastAsiaTheme="minorHAnsi" w:hAnsi="Times New Roman"/>
                <w:kern w:val="0"/>
                <w:lang w:val="bg-BG"/>
              </w:rPr>
              <w:t xml:space="preserve">ВЛ „Хемус-Стара планина“ – 7 броя </w:t>
            </w:r>
            <w:proofErr w:type="spellStart"/>
            <w:r w:rsidRPr="009856FA">
              <w:rPr>
                <w:rFonts w:ascii="Times New Roman" w:eastAsiaTheme="minorHAnsi" w:hAnsi="Times New Roman"/>
                <w:kern w:val="0"/>
                <w:lang w:val="bg-BG"/>
              </w:rPr>
              <w:t>гнездилки</w:t>
            </w:r>
            <w:proofErr w:type="spellEnd"/>
            <w:r w:rsidRPr="009856FA">
              <w:rPr>
                <w:rFonts w:ascii="Times New Roman" w:eastAsiaTheme="minorHAnsi" w:hAnsi="Times New Roman"/>
                <w:kern w:val="0"/>
                <w:lang w:val="bg-BG"/>
              </w:rPr>
              <w:t>, на стълбове с № 10-486, 10-451, 10-445, 10-436, 10-402, 10-351 и 10-362;</w:t>
            </w:r>
          </w:p>
          <w:p w14:paraId="3EEAA2FA" w14:textId="77777777" w:rsidR="003835ED" w:rsidRPr="009856FA" w:rsidRDefault="003835ED" w:rsidP="003835ED">
            <w:pPr>
              <w:keepLines/>
              <w:ind w:firstLine="0"/>
              <w:rPr>
                <w:rFonts w:ascii="Times New Roman" w:eastAsiaTheme="majorEastAsia" w:hAnsi="Times New Roman"/>
                <w:kern w:val="0"/>
                <w:lang w:val="bg-BG"/>
                <w14:ligatures w14:val="none"/>
              </w:rPr>
            </w:pPr>
            <w:r w:rsidRPr="009856FA">
              <w:rPr>
                <w:rFonts w:ascii="Times New Roman" w:eastAsiaTheme="minorHAnsi" w:hAnsi="Times New Roman"/>
                <w:kern w:val="0"/>
                <w:lang w:val="bg-BG"/>
              </w:rPr>
              <w:t xml:space="preserve">ВЛ „Шипка“ – 10 броя </w:t>
            </w:r>
            <w:proofErr w:type="spellStart"/>
            <w:r w:rsidRPr="009856FA">
              <w:rPr>
                <w:rFonts w:ascii="Times New Roman" w:eastAsiaTheme="minorHAnsi" w:hAnsi="Times New Roman"/>
                <w:kern w:val="0"/>
                <w:lang w:val="bg-BG"/>
              </w:rPr>
              <w:t>гнездилки</w:t>
            </w:r>
            <w:proofErr w:type="spellEnd"/>
            <w:r w:rsidRPr="009856FA">
              <w:rPr>
                <w:rFonts w:ascii="Times New Roman" w:eastAsiaTheme="minorHAnsi" w:hAnsi="Times New Roman"/>
                <w:kern w:val="0"/>
                <w:lang w:val="bg-BG"/>
              </w:rPr>
              <w:t>, на стълбове с № 11-74, 11-145, 11-159, 11-211, 11-249, 11-255, 11-281, 11-302, 11-313 и 11-328.</w:t>
            </w:r>
          </w:p>
          <w:p w14:paraId="2C500BBD" w14:textId="09671025" w:rsidR="00692C98" w:rsidRPr="0004346E" w:rsidRDefault="003835ED" w:rsidP="003835ED">
            <w:pPr>
              <w:keepLines/>
              <w:ind w:firstLine="0"/>
              <w:rPr>
                <w:rFonts w:ascii="Times New Roman" w:eastAsiaTheme="majorEastAsia" w:hAnsi="Times New Roman"/>
                <w:kern w:val="0"/>
                <w:lang w:val="bg-BG"/>
                <w14:ligatures w14:val="none"/>
              </w:rPr>
            </w:pPr>
            <w:r w:rsidRPr="009856FA">
              <w:rPr>
                <w:rFonts w:ascii="Times New Roman" w:eastAsiaTheme="majorEastAsia" w:hAnsi="Times New Roman"/>
                <w:kern w:val="0"/>
                <w:lang w:val="bg-BG"/>
                <w14:ligatures w14:val="none"/>
              </w:rPr>
              <w:t xml:space="preserve">Периодът на преместването на </w:t>
            </w:r>
            <w:proofErr w:type="spellStart"/>
            <w:r w:rsidRPr="009856FA">
              <w:rPr>
                <w:rFonts w:ascii="Times New Roman" w:eastAsiaTheme="majorEastAsia" w:hAnsi="Times New Roman"/>
                <w:kern w:val="0"/>
                <w:lang w:val="bg-BG"/>
                <w14:ligatures w14:val="none"/>
              </w:rPr>
              <w:t>гнездилките</w:t>
            </w:r>
            <w:proofErr w:type="spellEnd"/>
            <w:r w:rsidRPr="009856FA">
              <w:rPr>
                <w:rFonts w:ascii="Times New Roman" w:eastAsiaTheme="majorEastAsia" w:hAnsi="Times New Roman"/>
                <w:kern w:val="0"/>
                <w:lang w:val="bg-BG"/>
                <w14:ligatures w14:val="none"/>
              </w:rPr>
              <w:t xml:space="preserve"> и свалянето на стълбовете с </w:t>
            </w:r>
            <w:proofErr w:type="spellStart"/>
            <w:r w:rsidRPr="009856FA">
              <w:rPr>
                <w:rFonts w:ascii="Times New Roman" w:eastAsiaTheme="majorEastAsia" w:hAnsi="Times New Roman"/>
                <w:kern w:val="0"/>
                <w:lang w:val="bg-BG"/>
                <w14:ligatures w14:val="none"/>
              </w:rPr>
              <w:t>гнездилки</w:t>
            </w:r>
            <w:proofErr w:type="spellEnd"/>
            <w:r w:rsidRPr="009856FA">
              <w:rPr>
                <w:rFonts w:ascii="Times New Roman" w:eastAsiaTheme="majorEastAsia" w:hAnsi="Times New Roman"/>
                <w:kern w:val="0"/>
                <w:lang w:val="bg-BG"/>
                <w14:ligatures w14:val="none"/>
              </w:rPr>
              <w:t xml:space="preserve"> следва да не става по време на размножителния период тоест в диапазона от 1 февруари до 1 август.</w:t>
            </w:r>
          </w:p>
        </w:tc>
      </w:tr>
      <w:tr w:rsidR="00692C98" w:rsidRPr="0004346E" w14:paraId="385E0998" w14:textId="77777777" w:rsidTr="00962E16">
        <w:trPr>
          <w:jc w:val="center"/>
        </w:trPr>
        <w:tc>
          <w:tcPr>
            <w:tcW w:w="704" w:type="dxa"/>
            <w:vAlign w:val="center"/>
          </w:tcPr>
          <w:p w14:paraId="39FB7A4B" w14:textId="77777777" w:rsidR="00692C98" w:rsidRPr="0004346E" w:rsidRDefault="00692C98">
            <w:pPr>
              <w:numPr>
                <w:ilvl w:val="0"/>
                <w:numId w:val="77"/>
              </w:numPr>
              <w:ind w:left="0" w:firstLine="0"/>
              <w:contextualSpacing/>
              <w:jc w:val="center"/>
              <w:rPr>
                <w:rFonts w:ascii="Times New Roman" w:hAnsi="Times New Roman"/>
                <w:lang w:val="bg-BG"/>
              </w:rPr>
            </w:pPr>
          </w:p>
        </w:tc>
        <w:tc>
          <w:tcPr>
            <w:tcW w:w="8306" w:type="dxa"/>
            <w:vAlign w:val="center"/>
          </w:tcPr>
          <w:p w14:paraId="7F8F5287" w14:textId="3F1AB040" w:rsidR="00692C98" w:rsidRPr="0004346E" w:rsidRDefault="003835ED" w:rsidP="0047076C">
            <w:pPr>
              <w:keepLines/>
              <w:ind w:firstLine="0"/>
              <w:rPr>
                <w:rFonts w:ascii="Times New Roman" w:eastAsiaTheme="majorEastAsia" w:hAnsi="Times New Roman"/>
                <w:lang w:val="bg-BG"/>
              </w:rPr>
            </w:pPr>
            <w:r w:rsidRPr="009856FA">
              <w:rPr>
                <w:rFonts w:ascii="Times New Roman" w:eastAsia="Calibri" w:hAnsi="Times New Roman"/>
                <w:kern w:val="0"/>
                <w:lang w:val="bg-BG"/>
                <w14:ligatures w14:val="none"/>
              </w:rPr>
              <w:t>Преди всяка строителна дейност, районът да бъде обхождан и при наличие на бавноподвижни животни (земноводни или влечуги), да се осигури изнасянето им извън полигона на строителството. Преди извършването на обхода да се уведомява съответната РИОСВ, не по-малко от 7 дни преди датата, в която ще се осъществи обхода. В случай, че при обхода не присъстват представители на съответната инспекция да се съставя протокол от Възложителя, свидетелстващ извършването на обхода. Протоколът да съдържа най-малко дата, мястото, кой е извършил обхода, колко животни и от кой вид са намерени, къде са преместени и подпис на участниците в обхода</w:t>
            </w:r>
            <w:r w:rsidR="00692C98" w:rsidRPr="0004346E">
              <w:rPr>
                <w:rFonts w:ascii="Times New Roman" w:eastAsia="Calibri" w:hAnsi="Times New Roman"/>
                <w:lang w:val="bg-BG"/>
              </w:rPr>
              <w:t>.</w:t>
            </w:r>
          </w:p>
        </w:tc>
      </w:tr>
      <w:tr w:rsidR="0047076C" w:rsidRPr="0004346E" w14:paraId="2BF6257F" w14:textId="77777777" w:rsidTr="00962E16">
        <w:trPr>
          <w:jc w:val="center"/>
        </w:trPr>
        <w:tc>
          <w:tcPr>
            <w:tcW w:w="704" w:type="dxa"/>
            <w:vAlign w:val="center"/>
          </w:tcPr>
          <w:p w14:paraId="1BD69E07" w14:textId="77777777" w:rsidR="0047076C" w:rsidRPr="0004346E" w:rsidRDefault="0047076C">
            <w:pPr>
              <w:numPr>
                <w:ilvl w:val="0"/>
                <w:numId w:val="77"/>
              </w:numPr>
              <w:ind w:left="0" w:firstLine="0"/>
              <w:contextualSpacing/>
              <w:jc w:val="center"/>
              <w:rPr>
                <w:rFonts w:ascii="Times New Roman" w:hAnsi="Times New Roman"/>
                <w:lang w:val="bg-BG"/>
              </w:rPr>
            </w:pPr>
          </w:p>
        </w:tc>
        <w:tc>
          <w:tcPr>
            <w:tcW w:w="8306" w:type="dxa"/>
            <w:vAlign w:val="center"/>
          </w:tcPr>
          <w:p w14:paraId="13793515" w14:textId="3F2F0E48" w:rsidR="0047076C" w:rsidRPr="0004346E" w:rsidRDefault="003835ED" w:rsidP="009F5658">
            <w:pPr>
              <w:ind w:firstLine="0"/>
              <w:rPr>
                <w:rFonts w:ascii="Times New Roman" w:eastAsiaTheme="majorEastAsia" w:hAnsi="Times New Roman"/>
                <w:color w:val="000000" w:themeColor="text1"/>
                <w:lang w:val="bg-BG"/>
              </w:rPr>
            </w:pPr>
            <w:r w:rsidRPr="009856FA">
              <w:rPr>
                <w:rFonts w:ascii="Times New Roman" w:eastAsiaTheme="majorEastAsia" w:hAnsi="Times New Roman"/>
                <w:kern w:val="0"/>
                <w:lang w:val="bg-BG"/>
                <w14:ligatures w14:val="none"/>
              </w:rPr>
              <w:t xml:space="preserve">Провеждане на теренни издирвания </w:t>
            </w:r>
            <w:r w:rsidRPr="0004346E">
              <w:rPr>
                <w:rFonts w:ascii="Times New Roman" w:eastAsiaTheme="majorEastAsia" w:hAnsi="Times New Roman"/>
                <w:kern w:val="0"/>
                <w:lang w:val="bg-BG"/>
                <w14:ligatures w14:val="none"/>
              </w:rPr>
              <w:t xml:space="preserve">на културно-историческо наследство </w:t>
            </w:r>
            <w:r w:rsidRPr="009856FA">
              <w:rPr>
                <w:rFonts w:ascii="Times New Roman" w:eastAsiaTheme="majorEastAsia" w:hAnsi="Times New Roman"/>
                <w:kern w:val="0"/>
                <w:lang w:val="bg-BG"/>
                <w14:ligatures w14:val="none"/>
              </w:rPr>
              <w:t>в рамките на сервитута по трасетата на всички електроводи</w:t>
            </w:r>
            <w:r w:rsidR="00692C98" w:rsidRPr="0004346E">
              <w:rPr>
                <w:rFonts w:ascii="Times New Roman" w:eastAsiaTheme="majorEastAsia" w:hAnsi="Times New Roman"/>
                <w:lang w:val="bg-BG"/>
              </w:rPr>
              <w:t>.</w:t>
            </w:r>
          </w:p>
        </w:tc>
      </w:tr>
      <w:tr w:rsidR="00692C98" w:rsidRPr="0004346E" w14:paraId="7B1C07EB" w14:textId="77777777" w:rsidTr="00962E16">
        <w:trPr>
          <w:jc w:val="center"/>
        </w:trPr>
        <w:tc>
          <w:tcPr>
            <w:tcW w:w="704" w:type="dxa"/>
            <w:vAlign w:val="center"/>
          </w:tcPr>
          <w:p w14:paraId="5CA96FDD" w14:textId="77777777" w:rsidR="00692C98" w:rsidRPr="0004346E" w:rsidRDefault="00692C98">
            <w:pPr>
              <w:numPr>
                <w:ilvl w:val="0"/>
                <w:numId w:val="77"/>
              </w:numPr>
              <w:ind w:left="0" w:firstLine="0"/>
              <w:contextualSpacing/>
              <w:jc w:val="center"/>
              <w:rPr>
                <w:rFonts w:ascii="Times New Roman" w:hAnsi="Times New Roman"/>
                <w:lang w:val="bg-BG"/>
              </w:rPr>
            </w:pPr>
          </w:p>
        </w:tc>
        <w:tc>
          <w:tcPr>
            <w:tcW w:w="8306" w:type="dxa"/>
            <w:vAlign w:val="center"/>
          </w:tcPr>
          <w:p w14:paraId="6B356978" w14:textId="0F105C22" w:rsidR="00692C98" w:rsidRPr="0004346E" w:rsidRDefault="00692C98" w:rsidP="009F5658">
            <w:pPr>
              <w:ind w:firstLine="0"/>
              <w:rPr>
                <w:rFonts w:ascii="Times New Roman" w:eastAsiaTheme="majorEastAsia" w:hAnsi="Times New Roman"/>
                <w:color w:val="000000" w:themeColor="text1"/>
                <w:lang w:val="bg-BG"/>
              </w:rPr>
            </w:pPr>
            <w:r w:rsidRPr="0004346E">
              <w:rPr>
                <w:rFonts w:ascii="Times New Roman" w:eastAsiaTheme="majorEastAsia" w:hAnsi="Times New Roman"/>
                <w:lang w:val="bg-BG"/>
              </w:rPr>
              <w:t>Провеждане на спасителни разкопки в обхвата на електропроводите на всички пряко застрашени обекти установени при теренните издирвания.</w:t>
            </w:r>
          </w:p>
        </w:tc>
      </w:tr>
      <w:tr w:rsidR="00692C98" w:rsidRPr="0004346E" w14:paraId="28B8EE8A" w14:textId="77777777" w:rsidTr="00962E16">
        <w:trPr>
          <w:jc w:val="center"/>
        </w:trPr>
        <w:tc>
          <w:tcPr>
            <w:tcW w:w="704" w:type="dxa"/>
            <w:vAlign w:val="center"/>
          </w:tcPr>
          <w:p w14:paraId="76CE8619" w14:textId="77777777" w:rsidR="00692C98" w:rsidRPr="0004346E" w:rsidRDefault="00692C98">
            <w:pPr>
              <w:numPr>
                <w:ilvl w:val="0"/>
                <w:numId w:val="77"/>
              </w:numPr>
              <w:ind w:left="0" w:firstLine="0"/>
              <w:contextualSpacing/>
              <w:jc w:val="center"/>
              <w:rPr>
                <w:rFonts w:ascii="Times New Roman" w:hAnsi="Times New Roman"/>
                <w:lang w:val="bg-BG"/>
              </w:rPr>
            </w:pPr>
          </w:p>
        </w:tc>
        <w:tc>
          <w:tcPr>
            <w:tcW w:w="8306" w:type="dxa"/>
            <w:vAlign w:val="center"/>
          </w:tcPr>
          <w:p w14:paraId="6BFB74B3" w14:textId="1739FF4F" w:rsidR="00692C98" w:rsidRPr="0004346E" w:rsidRDefault="00692C98" w:rsidP="009F5658">
            <w:pPr>
              <w:ind w:firstLine="0"/>
              <w:rPr>
                <w:rFonts w:ascii="Times New Roman" w:eastAsiaTheme="majorEastAsia" w:hAnsi="Times New Roman"/>
                <w:color w:val="000000" w:themeColor="text1"/>
                <w:lang w:val="bg-BG"/>
              </w:rPr>
            </w:pPr>
            <w:r w:rsidRPr="0004346E">
              <w:rPr>
                <w:rFonts w:ascii="Times New Roman" w:eastAsiaTheme="majorEastAsia" w:hAnsi="Times New Roman"/>
                <w:lang w:val="bg-BG"/>
              </w:rPr>
              <w:t>Провеждане на наблюдение от археолози по време на строителните дейности.</w:t>
            </w:r>
          </w:p>
        </w:tc>
      </w:tr>
      <w:tr w:rsidR="00692C98" w:rsidRPr="0004346E" w14:paraId="238CC7DA" w14:textId="77777777" w:rsidTr="00962E16">
        <w:trPr>
          <w:jc w:val="center"/>
        </w:trPr>
        <w:tc>
          <w:tcPr>
            <w:tcW w:w="704" w:type="dxa"/>
            <w:vAlign w:val="center"/>
          </w:tcPr>
          <w:p w14:paraId="1C433A20" w14:textId="77777777" w:rsidR="00692C98" w:rsidRPr="0004346E" w:rsidRDefault="00692C98">
            <w:pPr>
              <w:numPr>
                <w:ilvl w:val="0"/>
                <w:numId w:val="77"/>
              </w:numPr>
              <w:ind w:left="0" w:firstLine="0"/>
              <w:contextualSpacing/>
              <w:jc w:val="center"/>
              <w:rPr>
                <w:rFonts w:ascii="Times New Roman" w:hAnsi="Times New Roman"/>
                <w:lang w:val="bg-BG"/>
              </w:rPr>
            </w:pPr>
          </w:p>
        </w:tc>
        <w:tc>
          <w:tcPr>
            <w:tcW w:w="8306" w:type="dxa"/>
            <w:vAlign w:val="center"/>
          </w:tcPr>
          <w:p w14:paraId="5A199C44" w14:textId="783F1D30" w:rsidR="00692C98" w:rsidRPr="0004346E" w:rsidRDefault="00692C98" w:rsidP="009F5658">
            <w:pPr>
              <w:ind w:firstLine="0"/>
              <w:rPr>
                <w:rFonts w:ascii="Times New Roman" w:eastAsiaTheme="majorEastAsia" w:hAnsi="Times New Roman"/>
                <w:color w:val="000000" w:themeColor="text1"/>
                <w:lang w:val="bg-BG"/>
              </w:rPr>
            </w:pPr>
            <w:r w:rsidRPr="0004346E">
              <w:rPr>
                <w:rFonts w:ascii="Times New Roman" w:eastAsiaTheme="majorEastAsia" w:hAnsi="Times New Roman"/>
                <w:color w:val="000000" w:themeColor="text1"/>
                <w:lang w:val="bg-BG"/>
              </w:rPr>
              <w:t>Сключване на договори по чл. 8 от З</w:t>
            </w:r>
            <w:r w:rsidR="009D412B" w:rsidRPr="0004346E">
              <w:rPr>
                <w:rFonts w:ascii="Times New Roman" w:eastAsiaTheme="majorEastAsia" w:hAnsi="Times New Roman"/>
                <w:color w:val="000000" w:themeColor="text1"/>
                <w:lang w:val="bg-BG"/>
              </w:rPr>
              <w:t xml:space="preserve">акона за управление на отпадъците </w:t>
            </w:r>
            <w:r w:rsidRPr="0004346E">
              <w:rPr>
                <w:rFonts w:ascii="Times New Roman" w:eastAsiaTheme="majorEastAsia" w:hAnsi="Times New Roman"/>
                <w:color w:val="000000" w:themeColor="text1"/>
                <w:lang w:val="bg-BG"/>
              </w:rPr>
              <w:t>за транспортиране и последващо третиране на отпадъците от дейността, с оглед осигуряване на максимална степен на оползотворяване на строителните отпадъци, но не по-малка от заложената степен на материално оползотворяване в П</w:t>
            </w:r>
            <w:r w:rsidR="004F1A26" w:rsidRPr="0004346E">
              <w:rPr>
                <w:rFonts w:ascii="Times New Roman" w:eastAsiaTheme="majorEastAsia" w:hAnsi="Times New Roman"/>
                <w:color w:val="000000" w:themeColor="text1"/>
                <w:lang w:val="bg-BG"/>
              </w:rPr>
              <w:t>лана за управление на строителните отпадъци</w:t>
            </w:r>
            <w:r w:rsidRPr="0004346E">
              <w:rPr>
                <w:rFonts w:ascii="Times New Roman" w:eastAsiaTheme="majorEastAsia" w:hAnsi="Times New Roman"/>
                <w:color w:val="000000" w:themeColor="text1"/>
                <w:lang w:val="bg-BG"/>
              </w:rPr>
              <w:t>.</w:t>
            </w:r>
          </w:p>
        </w:tc>
      </w:tr>
      <w:tr w:rsidR="00692C98" w:rsidRPr="0004346E" w14:paraId="009945C3" w14:textId="77777777" w:rsidTr="00962E16">
        <w:trPr>
          <w:jc w:val="center"/>
        </w:trPr>
        <w:tc>
          <w:tcPr>
            <w:tcW w:w="704" w:type="dxa"/>
            <w:vAlign w:val="center"/>
          </w:tcPr>
          <w:p w14:paraId="19B4ABCA" w14:textId="77777777" w:rsidR="00692C98" w:rsidRPr="0004346E" w:rsidRDefault="00692C98">
            <w:pPr>
              <w:numPr>
                <w:ilvl w:val="0"/>
                <w:numId w:val="77"/>
              </w:numPr>
              <w:ind w:left="0" w:firstLine="0"/>
              <w:contextualSpacing/>
              <w:jc w:val="center"/>
              <w:rPr>
                <w:rFonts w:ascii="Times New Roman" w:hAnsi="Times New Roman"/>
                <w:lang w:val="bg-BG"/>
              </w:rPr>
            </w:pPr>
          </w:p>
        </w:tc>
        <w:tc>
          <w:tcPr>
            <w:tcW w:w="8306" w:type="dxa"/>
            <w:vAlign w:val="center"/>
          </w:tcPr>
          <w:p w14:paraId="432F172F" w14:textId="73F32303" w:rsidR="00692C98" w:rsidRPr="0004346E" w:rsidRDefault="00692C98" w:rsidP="009F5658">
            <w:pPr>
              <w:ind w:firstLine="0"/>
              <w:rPr>
                <w:rFonts w:ascii="Times New Roman" w:eastAsiaTheme="majorEastAsia" w:hAnsi="Times New Roman"/>
                <w:color w:val="000000" w:themeColor="text1"/>
                <w:lang w:val="bg-BG"/>
              </w:rPr>
            </w:pPr>
            <w:r w:rsidRPr="0004346E">
              <w:rPr>
                <w:rFonts w:ascii="Times New Roman" w:eastAsiaTheme="majorEastAsia" w:hAnsi="Times New Roman"/>
                <w:color w:val="000000" w:themeColor="text1"/>
                <w:lang w:val="bg-BG"/>
              </w:rPr>
              <w:t>Образуваните опасни отпадъци да се събират разделно и да се съхраняват на площадки, отговарящи на изискванията на Наредба № Н-4 от 2.06.2023 г. за условията и изискванията, на които трябва да отговарят площадките за съхраняване или третиране на отпадъци, за разполагане на съоръжения за третиране на отпадъци и за транспортиране на производствени и опасни отпадъци до предаването им за третиране, съгласно нормативните изисквания.</w:t>
            </w:r>
          </w:p>
        </w:tc>
      </w:tr>
      <w:tr w:rsidR="00692C98" w:rsidRPr="0004346E" w14:paraId="31BFE062" w14:textId="77777777" w:rsidTr="00962E16">
        <w:trPr>
          <w:jc w:val="center"/>
        </w:trPr>
        <w:tc>
          <w:tcPr>
            <w:tcW w:w="704" w:type="dxa"/>
            <w:vAlign w:val="center"/>
          </w:tcPr>
          <w:p w14:paraId="0A5595AE" w14:textId="77777777" w:rsidR="00692C98" w:rsidRPr="0004346E" w:rsidRDefault="00692C98">
            <w:pPr>
              <w:numPr>
                <w:ilvl w:val="0"/>
                <w:numId w:val="77"/>
              </w:numPr>
              <w:ind w:left="0" w:firstLine="0"/>
              <w:contextualSpacing/>
              <w:jc w:val="center"/>
              <w:rPr>
                <w:rFonts w:ascii="Times New Roman" w:hAnsi="Times New Roman"/>
                <w:lang w:val="bg-BG"/>
              </w:rPr>
            </w:pPr>
          </w:p>
        </w:tc>
        <w:tc>
          <w:tcPr>
            <w:tcW w:w="8306" w:type="dxa"/>
            <w:vAlign w:val="center"/>
          </w:tcPr>
          <w:p w14:paraId="105BEDD6" w14:textId="24C616C8" w:rsidR="00692C98" w:rsidRPr="0004346E" w:rsidRDefault="00692C98" w:rsidP="009F5658">
            <w:pPr>
              <w:ind w:firstLine="0"/>
              <w:rPr>
                <w:rFonts w:ascii="Times New Roman" w:eastAsiaTheme="majorEastAsia" w:hAnsi="Times New Roman"/>
                <w:color w:val="000000" w:themeColor="text1"/>
                <w:lang w:val="bg-BG"/>
              </w:rPr>
            </w:pPr>
            <w:r w:rsidRPr="0004346E">
              <w:rPr>
                <w:rFonts w:ascii="Times New Roman" w:eastAsiaTheme="majorEastAsia" w:hAnsi="Times New Roman"/>
                <w:color w:val="000000" w:themeColor="text1"/>
                <w:lang w:val="bg-BG"/>
              </w:rPr>
              <w:t>Да не с</w:t>
            </w:r>
            <w:r w:rsidRPr="0004346E">
              <w:rPr>
                <w:rFonts w:ascii="Times New Roman" w:eastAsiaTheme="majorEastAsia" w:hAnsi="Times New Roman"/>
                <w:noProof/>
                <w:color w:val="000000" w:themeColor="text1"/>
                <w:lang w:val="bg-BG"/>
              </w:rPr>
              <w:t>е допуска складиране на отпадъци и строителни материали в сервитутната зона на енергийните обекти.</w:t>
            </w:r>
          </w:p>
        </w:tc>
      </w:tr>
      <w:tr w:rsidR="00692C98" w:rsidRPr="0004346E" w14:paraId="6EB15C87" w14:textId="77777777" w:rsidTr="00962E16">
        <w:trPr>
          <w:jc w:val="center"/>
        </w:trPr>
        <w:tc>
          <w:tcPr>
            <w:tcW w:w="704" w:type="dxa"/>
            <w:vAlign w:val="center"/>
          </w:tcPr>
          <w:p w14:paraId="29C07F57" w14:textId="77777777" w:rsidR="00692C98" w:rsidRPr="0004346E" w:rsidRDefault="00692C98">
            <w:pPr>
              <w:numPr>
                <w:ilvl w:val="0"/>
                <w:numId w:val="77"/>
              </w:numPr>
              <w:ind w:left="0" w:firstLine="0"/>
              <w:contextualSpacing/>
              <w:jc w:val="center"/>
              <w:rPr>
                <w:rFonts w:ascii="Times New Roman" w:hAnsi="Times New Roman"/>
                <w:lang w:val="bg-BG"/>
              </w:rPr>
            </w:pPr>
          </w:p>
        </w:tc>
        <w:tc>
          <w:tcPr>
            <w:tcW w:w="8306" w:type="dxa"/>
            <w:vAlign w:val="center"/>
          </w:tcPr>
          <w:p w14:paraId="58E1EF97" w14:textId="359C9A5C" w:rsidR="00692C98" w:rsidRPr="0004346E" w:rsidRDefault="00692C98" w:rsidP="009F5658">
            <w:pPr>
              <w:ind w:firstLine="0"/>
              <w:rPr>
                <w:rFonts w:ascii="Times New Roman" w:eastAsiaTheme="majorEastAsia" w:hAnsi="Times New Roman"/>
                <w:color w:val="000000" w:themeColor="text1"/>
                <w:lang w:val="bg-BG"/>
              </w:rPr>
            </w:pPr>
            <w:r w:rsidRPr="0004346E">
              <w:rPr>
                <w:rFonts w:ascii="Times New Roman" w:eastAsiaTheme="majorEastAsia" w:hAnsi="Times New Roman"/>
                <w:color w:val="000000" w:themeColor="text1"/>
                <w:lang w:val="bg-BG"/>
              </w:rPr>
              <w:t>В случай че бъде установено негодно за употреба оборудване (трансформатори и кондензатори), съдържащо полихлорирани бифенили, същото следва да бъде разглеждано и управлявано, като опасен отпадък, съгласно изискванията на Наредба № 3 от 05.08.2014 г. за изискванията за реда и начина за инвентаризация на оборудване, съдържащо полихлорирани бифенили, маркирането и почистването му, както и за третирането и транспортирането на отпадъци, съдържащи полихлорирани бифенили (издадена от министъра на околната среда и водите, обн., ДВ, бр. 70 от 22.08.2014 г.) и Ръководство за Инвентаризация, маркиране и управление на оборудване, съдържащо полихлорирани бифенили.</w:t>
            </w:r>
          </w:p>
        </w:tc>
      </w:tr>
      <w:tr w:rsidR="00692C98" w:rsidRPr="0004346E" w14:paraId="28D37F23" w14:textId="77777777" w:rsidTr="00962E16">
        <w:trPr>
          <w:jc w:val="center"/>
        </w:trPr>
        <w:tc>
          <w:tcPr>
            <w:tcW w:w="704" w:type="dxa"/>
            <w:vAlign w:val="center"/>
          </w:tcPr>
          <w:p w14:paraId="0EEBD4EE" w14:textId="77777777" w:rsidR="00692C98" w:rsidRPr="0004346E" w:rsidRDefault="00692C98">
            <w:pPr>
              <w:numPr>
                <w:ilvl w:val="0"/>
                <w:numId w:val="77"/>
              </w:numPr>
              <w:ind w:left="0" w:firstLine="0"/>
              <w:contextualSpacing/>
              <w:jc w:val="center"/>
              <w:rPr>
                <w:rFonts w:ascii="Times New Roman" w:hAnsi="Times New Roman"/>
                <w:lang w:val="bg-BG"/>
              </w:rPr>
            </w:pPr>
          </w:p>
        </w:tc>
        <w:tc>
          <w:tcPr>
            <w:tcW w:w="8306" w:type="dxa"/>
            <w:vAlign w:val="center"/>
          </w:tcPr>
          <w:p w14:paraId="085465D6" w14:textId="6A38310A" w:rsidR="00692C98" w:rsidRPr="0004346E" w:rsidRDefault="003835ED" w:rsidP="009F5658">
            <w:pPr>
              <w:ind w:firstLine="0"/>
              <w:rPr>
                <w:rFonts w:ascii="Times New Roman" w:eastAsiaTheme="majorEastAsia" w:hAnsi="Times New Roman"/>
                <w:color w:val="000000" w:themeColor="text1"/>
                <w:lang w:val="bg-BG"/>
              </w:rPr>
            </w:pPr>
            <w:r w:rsidRPr="0004346E">
              <w:rPr>
                <w:rFonts w:ascii="Times New Roman" w:eastAsiaTheme="majorEastAsia" w:hAnsi="Times New Roman"/>
                <w:color w:val="000000" w:themeColor="text1"/>
                <w:lang w:val="bg-BG"/>
              </w:rPr>
              <w:t>Да се разработят</w:t>
            </w:r>
            <w:r w:rsidR="00692C98" w:rsidRPr="0004346E">
              <w:rPr>
                <w:rFonts w:ascii="Times New Roman" w:eastAsiaTheme="majorEastAsia" w:hAnsi="Times New Roman"/>
                <w:color w:val="000000" w:themeColor="text1"/>
                <w:lang w:val="bg-BG"/>
              </w:rPr>
              <w:t xml:space="preserve"> инструкции за управление на отпадъците, генерирани на обекта, с цел недопускане на нерегламентирано изхвърляне/третиране. Запознаване на персонала работещ на обекта.</w:t>
            </w:r>
          </w:p>
        </w:tc>
      </w:tr>
      <w:tr w:rsidR="00692C98" w:rsidRPr="0004346E" w14:paraId="0CA35A59" w14:textId="77777777" w:rsidTr="00962E16">
        <w:trPr>
          <w:jc w:val="center"/>
        </w:trPr>
        <w:tc>
          <w:tcPr>
            <w:tcW w:w="704" w:type="dxa"/>
            <w:vAlign w:val="center"/>
          </w:tcPr>
          <w:p w14:paraId="7312D839" w14:textId="77777777" w:rsidR="00692C98" w:rsidRPr="0004346E" w:rsidRDefault="00692C98">
            <w:pPr>
              <w:numPr>
                <w:ilvl w:val="0"/>
                <w:numId w:val="77"/>
              </w:numPr>
              <w:ind w:left="0" w:firstLine="0"/>
              <w:contextualSpacing/>
              <w:jc w:val="center"/>
              <w:rPr>
                <w:rFonts w:ascii="Times New Roman" w:hAnsi="Times New Roman"/>
                <w:lang w:val="bg-BG"/>
              </w:rPr>
            </w:pPr>
          </w:p>
        </w:tc>
        <w:tc>
          <w:tcPr>
            <w:tcW w:w="8306" w:type="dxa"/>
            <w:vAlign w:val="center"/>
          </w:tcPr>
          <w:p w14:paraId="34FDEE15" w14:textId="50C11BD7" w:rsidR="00692C98" w:rsidRPr="0004346E" w:rsidRDefault="00692C98" w:rsidP="009F5658">
            <w:pPr>
              <w:ind w:firstLine="0"/>
              <w:rPr>
                <w:rFonts w:ascii="Times New Roman" w:eastAsiaTheme="majorEastAsia" w:hAnsi="Times New Roman"/>
                <w:color w:val="000000" w:themeColor="text1"/>
                <w:lang w:val="bg-BG"/>
              </w:rPr>
            </w:pPr>
            <w:r w:rsidRPr="0004346E">
              <w:rPr>
                <w:rFonts w:ascii="Times New Roman" w:eastAsiaTheme="majorEastAsia" w:hAnsi="Times New Roman"/>
                <w:color w:val="000000" w:themeColor="text1"/>
                <w:lang w:val="bg-BG"/>
              </w:rPr>
              <w:t xml:space="preserve">След приключване на всички </w:t>
            </w:r>
            <w:r w:rsidR="00E95C94" w:rsidRPr="0004346E">
              <w:rPr>
                <w:rFonts w:ascii="Times New Roman" w:eastAsiaTheme="majorEastAsia" w:hAnsi="Times New Roman"/>
                <w:color w:val="000000" w:themeColor="text1"/>
                <w:lang w:val="bg-BG"/>
              </w:rPr>
              <w:t>строително-монтажи работи</w:t>
            </w:r>
            <w:r w:rsidRPr="0004346E">
              <w:rPr>
                <w:rFonts w:ascii="Times New Roman" w:eastAsiaTheme="majorEastAsia" w:hAnsi="Times New Roman"/>
                <w:color w:val="000000" w:themeColor="text1"/>
                <w:lang w:val="bg-BG"/>
              </w:rPr>
              <w:t xml:space="preserve"> и обратната </w:t>
            </w:r>
            <w:proofErr w:type="spellStart"/>
            <w:r w:rsidRPr="0004346E">
              <w:rPr>
                <w:rFonts w:ascii="Times New Roman" w:eastAsiaTheme="majorEastAsia" w:hAnsi="Times New Roman"/>
                <w:color w:val="000000" w:themeColor="text1"/>
                <w:lang w:val="bg-BG"/>
              </w:rPr>
              <w:t>засипка</w:t>
            </w:r>
            <w:proofErr w:type="spellEnd"/>
            <w:r w:rsidRPr="0004346E">
              <w:rPr>
                <w:rFonts w:ascii="Times New Roman" w:eastAsiaTheme="majorEastAsia" w:hAnsi="Times New Roman"/>
                <w:color w:val="000000" w:themeColor="text1"/>
                <w:lang w:val="bg-BG"/>
              </w:rPr>
              <w:t xml:space="preserve"> около тях, съхранявания хумус да се връща и разстила в рамките на площадката на стълба, с оглед възстановяване на естествената повърхностна почвена структура на околния терен.</w:t>
            </w:r>
          </w:p>
        </w:tc>
      </w:tr>
      <w:tr w:rsidR="009F5658" w:rsidRPr="0004346E" w14:paraId="043379FE" w14:textId="77777777" w:rsidTr="00962E16">
        <w:trPr>
          <w:jc w:val="center"/>
        </w:trPr>
        <w:tc>
          <w:tcPr>
            <w:tcW w:w="9010" w:type="dxa"/>
            <w:gridSpan w:val="2"/>
            <w:shd w:val="clear" w:color="auto" w:fill="E2EFD9" w:themeFill="accent6" w:themeFillTint="33"/>
            <w:vAlign w:val="center"/>
          </w:tcPr>
          <w:p w14:paraId="26ED99D6" w14:textId="36911109" w:rsidR="009F5658" w:rsidRPr="0004346E" w:rsidRDefault="009F5658" w:rsidP="009F5658">
            <w:pPr>
              <w:ind w:firstLine="0"/>
              <w:jc w:val="center"/>
              <w:rPr>
                <w:rFonts w:ascii="Times New Roman" w:eastAsia="Yu Gothic Light" w:hAnsi="Times New Roman"/>
                <w:b/>
                <w:bCs/>
                <w:color w:val="000000"/>
                <w:u w:val="single"/>
                <w:lang w:val="ru-RU"/>
              </w:rPr>
            </w:pPr>
            <w:r w:rsidRPr="0004346E">
              <w:rPr>
                <w:rFonts w:ascii="Times New Roman" w:eastAsia="Yu Gothic Light" w:hAnsi="Times New Roman"/>
                <w:b/>
                <w:bCs/>
                <w:color w:val="000000"/>
                <w:u w:val="single"/>
                <w:lang w:val="ru-RU"/>
              </w:rPr>
              <w:t>СТРОИТЕЛСТВО И ЕКСПЛОАТАЦИЯ (</w:t>
            </w:r>
            <w:r w:rsidRPr="0004346E">
              <w:rPr>
                <w:rFonts w:ascii="Times New Roman" w:eastAsia="Yu Gothic Light" w:hAnsi="Times New Roman"/>
                <w:b/>
                <w:bCs/>
                <w:i/>
                <w:iCs/>
                <w:color w:val="000000"/>
                <w:u w:val="single"/>
                <w:lang w:val="ru-RU"/>
              </w:rPr>
              <w:t>ВКЛ</w:t>
            </w:r>
            <w:r w:rsidR="00A35CB1" w:rsidRPr="0004346E">
              <w:rPr>
                <w:rFonts w:ascii="Times New Roman" w:eastAsia="Yu Gothic Light" w:hAnsi="Times New Roman"/>
                <w:b/>
                <w:bCs/>
                <w:i/>
                <w:iCs/>
                <w:color w:val="000000"/>
                <w:u w:val="single"/>
                <w:lang w:val="ru-RU"/>
              </w:rPr>
              <w:t>ЮЧИТЕЛНО</w:t>
            </w:r>
            <w:r w:rsidRPr="0004346E">
              <w:rPr>
                <w:rFonts w:ascii="Times New Roman" w:eastAsia="Yu Gothic Light" w:hAnsi="Times New Roman"/>
                <w:b/>
                <w:bCs/>
                <w:i/>
                <w:iCs/>
                <w:color w:val="000000"/>
                <w:u w:val="single"/>
                <w:lang w:val="ru-RU"/>
              </w:rPr>
              <w:t xml:space="preserve"> ПОДДРЪЖКА И РЕМОНТНИ ДЕЙНОСТИ</w:t>
            </w:r>
            <w:r w:rsidRPr="0004346E">
              <w:rPr>
                <w:rFonts w:ascii="Times New Roman" w:eastAsia="Yu Gothic Light" w:hAnsi="Times New Roman"/>
                <w:b/>
                <w:bCs/>
                <w:color w:val="000000"/>
                <w:u w:val="single"/>
                <w:lang w:val="ru-RU"/>
              </w:rPr>
              <w:t>)</w:t>
            </w:r>
          </w:p>
        </w:tc>
      </w:tr>
      <w:tr w:rsidR="009F5658" w:rsidRPr="0004346E" w14:paraId="7C3694AA" w14:textId="77777777" w:rsidTr="00962E16">
        <w:trPr>
          <w:jc w:val="center"/>
        </w:trPr>
        <w:tc>
          <w:tcPr>
            <w:tcW w:w="704" w:type="dxa"/>
            <w:vAlign w:val="center"/>
          </w:tcPr>
          <w:p w14:paraId="45DBB12E" w14:textId="77777777" w:rsidR="009F5658" w:rsidRPr="0004346E" w:rsidRDefault="009F5658">
            <w:pPr>
              <w:numPr>
                <w:ilvl w:val="0"/>
                <w:numId w:val="77"/>
              </w:numPr>
              <w:ind w:left="0" w:firstLine="0"/>
              <w:contextualSpacing/>
              <w:jc w:val="center"/>
              <w:rPr>
                <w:rFonts w:ascii="Times New Roman" w:hAnsi="Times New Roman"/>
                <w:lang w:val="bg-BG"/>
              </w:rPr>
            </w:pPr>
          </w:p>
        </w:tc>
        <w:tc>
          <w:tcPr>
            <w:tcW w:w="8306" w:type="dxa"/>
            <w:vAlign w:val="center"/>
          </w:tcPr>
          <w:p w14:paraId="18291C7D" w14:textId="70C1D226" w:rsidR="009F5658" w:rsidRPr="0004346E" w:rsidRDefault="00A04357" w:rsidP="009F5658">
            <w:pPr>
              <w:ind w:firstLine="0"/>
              <w:rPr>
                <w:rFonts w:ascii="Times New Roman" w:eastAsia="Yu Gothic Light" w:hAnsi="Times New Roman"/>
                <w:color w:val="000000"/>
                <w:lang w:val="ru-RU"/>
              </w:rPr>
            </w:pPr>
            <w:r w:rsidRPr="0004346E">
              <w:rPr>
                <w:rFonts w:ascii="Times New Roman" w:eastAsiaTheme="majorEastAsia" w:hAnsi="Times New Roman"/>
                <w:color w:val="000000" w:themeColor="text1"/>
                <w:lang w:val="bg-BG"/>
              </w:rPr>
              <w:t>Да не се допуска претоварване на транспортните средства със земни маси и баластра.</w:t>
            </w:r>
          </w:p>
        </w:tc>
      </w:tr>
      <w:tr w:rsidR="009F5658" w:rsidRPr="0004346E" w14:paraId="25D622F7" w14:textId="77777777" w:rsidTr="00962E16">
        <w:trPr>
          <w:jc w:val="center"/>
        </w:trPr>
        <w:tc>
          <w:tcPr>
            <w:tcW w:w="704" w:type="dxa"/>
            <w:vAlign w:val="center"/>
          </w:tcPr>
          <w:p w14:paraId="5F3AAD49" w14:textId="77777777" w:rsidR="009F5658" w:rsidRPr="0004346E" w:rsidRDefault="009F5658">
            <w:pPr>
              <w:numPr>
                <w:ilvl w:val="0"/>
                <w:numId w:val="77"/>
              </w:numPr>
              <w:ind w:left="0" w:firstLine="0"/>
              <w:contextualSpacing/>
              <w:jc w:val="center"/>
              <w:rPr>
                <w:rFonts w:ascii="Times New Roman" w:hAnsi="Times New Roman"/>
                <w:lang w:val="bg-BG"/>
              </w:rPr>
            </w:pPr>
          </w:p>
        </w:tc>
        <w:tc>
          <w:tcPr>
            <w:tcW w:w="8306" w:type="dxa"/>
            <w:vAlign w:val="center"/>
          </w:tcPr>
          <w:p w14:paraId="6916AC1F" w14:textId="2107EE17" w:rsidR="009F5658" w:rsidRPr="0004346E" w:rsidRDefault="00A04357" w:rsidP="009F5658">
            <w:pPr>
              <w:ind w:firstLine="0"/>
              <w:rPr>
                <w:rFonts w:ascii="Times New Roman" w:eastAsia="Yu Gothic Light" w:hAnsi="Times New Roman"/>
                <w:color w:val="000000"/>
                <w:lang w:val="ru-RU"/>
              </w:rPr>
            </w:pPr>
            <w:r w:rsidRPr="0004346E">
              <w:rPr>
                <w:rFonts w:ascii="Times New Roman" w:eastAsia="Yu Gothic Light" w:hAnsi="Times New Roman"/>
                <w:color w:val="000000"/>
                <w:lang w:val="bg-BG" w:eastAsia="bg-BG"/>
              </w:rPr>
              <w:t xml:space="preserve">Стриктно да се спазват мерките по разделно събиране, съхранение и транспортиране на генерираните отпадъци, с цел предотвратяване на замърсяването на повърхностните и подземните води в района на </w:t>
            </w:r>
            <w:r w:rsidR="00C72576" w:rsidRPr="0004346E">
              <w:rPr>
                <w:rFonts w:ascii="Times New Roman" w:eastAsia="Yu Gothic Light" w:hAnsi="Times New Roman"/>
                <w:color w:val="000000"/>
                <w:lang w:val="bg-BG" w:eastAsia="bg-BG"/>
              </w:rPr>
              <w:t>инвестиционното предложение</w:t>
            </w:r>
            <w:r w:rsidRPr="0004346E">
              <w:rPr>
                <w:rFonts w:ascii="Times New Roman" w:eastAsia="Yu Gothic Light" w:hAnsi="Times New Roman"/>
                <w:color w:val="000000"/>
                <w:lang w:val="bg-BG" w:eastAsia="bg-BG"/>
              </w:rPr>
              <w:t>.</w:t>
            </w:r>
          </w:p>
        </w:tc>
      </w:tr>
      <w:tr w:rsidR="009F5658" w:rsidRPr="0004346E" w14:paraId="488C1EFB" w14:textId="77777777" w:rsidTr="00962E16">
        <w:trPr>
          <w:jc w:val="center"/>
        </w:trPr>
        <w:tc>
          <w:tcPr>
            <w:tcW w:w="704" w:type="dxa"/>
            <w:vAlign w:val="center"/>
          </w:tcPr>
          <w:p w14:paraId="23082151" w14:textId="77777777" w:rsidR="009F5658" w:rsidRPr="0004346E" w:rsidRDefault="009F5658">
            <w:pPr>
              <w:numPr>
                <w:ilvl w:val="0"/>
                <w:numId w:val="77"/>
              </w:numPr>
              <w:ind w:left="0" w:firstLine="0"/>
              <w:contextualSpacing/>
              <w:jc w:val="center"/>
              <w:rPr>
                <w:rFonts w:ascii="Times New Roman" w:hAnsi="Times New Roman"/>
                <w:lang w:val="bg-BG"/>
              </w:rPr>
            </w:pPr>
          </w:p>
        </w:tc>
        <w:tc>
          <w:tcPr>
            <w:tcW w:w="8306" w:type="dxa"/>
            <w:vAlign w:val="center"/>
          </w:tcPr>
          <w:p w14:paraId="09F2F420" w14:textId="2B2ECA5B" w:rsidR="009F5658" w:rsidRPr="0004346E" w:rsidRDefault="00A04357" w:rsidP="009F5658">
            <w:pPr>
              <w:ind w:firstLine="0"/>
              <w:rPr>
                <w:rFonts w:ascii="Times New Roman" w:eastAsia="Yu Gothic Light" w:hAnsi="Times New Roman"/>
                <w:color w:val="000000"/>
                <w:lang w:val="ru-RU"/>
              </w:rPr>
            </w:pPr>
            <w:r w:rsidRPr="0004346E">
              <w:rPr>
                <w:rFonts w:ascii="Times New Roman" w:eastAsia="Yu Gothic Light" w:hAnsi="Times New Roman"/>
                <w:color w:val="000000"/>
                <w:lang w:val="bg-BG" w:eastAsia="bg-BG"/>
              </w:rPr>
              <w:t xml:space="preserve">Да се спазват ограниченията и забраните за извършване на дейности, които могат да доведат до пряко или непряко отвеждане на опасни и вредни вещества в подземните води, регламентирани в Наредба № 3/2000 г. за </w:t>
            </w:r>
            <w:r w:rsidR="00C72576" w:rsidRPr="0004346E">
              <w:rPr>
                <w:rFonts w:ascii="Times New Roman" w:eastAsia="Yu Gothic Light" w:hAnsi="Times New Roman"/>
                <w:color w:val="000000"/>
                <w:lang w:val="bg-BG" w:eastAsia="bg-BG"/>
              </w:rPr>
              <w:t>санитарно-охранителните зони</w:t>
            </w:r>
            <w:r w:rsidRPr="0004346E">
              <w:rPr>
                <w:rFonts w:ascii="Times New Roman" w:eastAsia="Yu Gothic Light" w:hAnsi="Times New Roman"/>
                <w:color w:val="000000"/>
                <w:lang w:val="bg-BG" w:eastAsia="bg-BG"/>
              </w:rPr>
              <w:t>.</w:t>
            </w:r>
          </w:p>
        </w:tc>
      </w:tr>
      <w:tr w:rsidR="009F5658" w:rsidRPr="0004346E" w14:paraId="1E294E39" w14:textId="77777777" w:rsidTr="00962E16">
        <w:trPr>
          <w:jc w:val="center"/>
        </w:trPr>
        <w:tc>
          <w:tcPr>
            <w:tcW w:w="704" w:type="dxa"/>
            <w:vAlign w:val="center"/>
          </w:tcPr>
          <w:p w14:paraId="428D553B" w14:textId="77777777" w:rsidR="009F5658" w:rsidRPr="0004346E" w:rsidRDefault="009F5658">
            <w:pPr>
              <w:numPr>
                <w:ilvl w:val="0"/>
                <w:numId w:val="77"/>
              </w:numPr>
              <w:ind w:left="0" w:firstLine="0"/>
              <w:contextualSpacing/>
              <w:jc w:val="center"/>
              <w:rPr>
                <w:rFonts w:ascii="Times New Roman" w:hAnsi="Times New Roman"/>
                <w:lang w:val="bg-BG"/>
              </w:rPr>
            </w:pPr>
          </w:p>
        </w:tc>
        <w:tc>
          <w:tcPr>
            <w:tcW w:w="8306" w:type="dxa"/>
            <w:vAlign w:val="center"/>
          </w:tcPr>
          <w:p w14:paraId="16B44195" w14:textId="77777777" w:rsidR="00995B28" w:rsidRPr="009856FA" w:rsidRDefault="00995B28" w:rsidP="00995B28">
            <w:pPr>
              <w:keepLines/>
              <w:ind w:firstLine="0"/>
              <w:rPr>
                <w:rFonts w:ascii="Times New Roman" w:eastAsiaTheme="majorEastAsia" w:hAnsi="Times New Roman"/>
                <w:color w:val="000000" w:themeColor="text1"/>
                <w:kern w:val="0"/>
                <w:lang w:val="bg-BG"/>
                <w14:ligatures w14:val="none"/>
              </w:rPr>
            </w:pPr>
            <w:r w:rsidRPr="009856FA">
              <w:rPr>
                <w:rFonts w:ascii="Times New Roman" w:eastAsiaTheme="majorEastAsia" w:hAnsi="Times New Roman"/>
                <w:color w:val="000000" w:themeColor="text1"/>
                <w:kern w:val="0"/>
                <w:lang w:val="bg-BG"/>
                <w14:ligatures w14:val="none"/>
              </w:rPr>
              <w:t xml:space="preserve">Стриктно спазване на забраните и </w:t>
            </w:r>
            <w:proofErr w:type="spellStart"/>
            <w:r w:rsidRPr="009856FA">
              <w:rPr>
                <w:rFonts w:ascii="Times New Roman" w:eastAsiaTheme="majorEastAsia" w:hAnsi="Times New Roman"/>
                <w:color w:val="000000" w:themeColor="text1"/>
                <w:kern w:val="0"/>
                <w:lang w:val="bg-BG"/>
                <w14:ligatures w14:val="none"/>
              </w:rPr>
              <w:t>огрниченията</w:t>
            </w:r>
            <w:proofErr w:type="spellEnd"/>
            <w:r w:rsidRPr="009856FA">
              <w:rPr>
                <w:rFonts w:ascii="Times New Roman" w:eastAsiaTheme="majorEastAsia" w:hAnsi="Times New Roman"/>
                <w:color w:val="000000" w:themeColor="text1"/>
                <w:kern w:val="0"/>
                <w:lang w:val="bg-BG"/>
                <w14:ligatures w14:val="none"/>
              </w:rPr>
              <w:t>, регламентирани в Закона за водите, включително, но без да се ограничават до:</w:t>
            </w:r>
          </w:p>
          <w:p w14:paraId="1C44B996" w14:textId="77777777" w:rsidR="00995B28" w:rsidRPr="009856FA" w:rsidRDefault="00995B28" w:rsidP="00995B28">
            <w:pPr>
              <w:keepLines/>
              <w:ind w:firstLine="0"/>
              <w:rPr>
                <w:rFonts w:ascii="Times New Roman" w:eastAsia="Yu Gothic Light" w:hAnsi="Times New Roman"/>
                <w:color w:val="000000"/>
                <w:kern w:val="0"/>
                <w:lang w:val="bg-BG" w:eastAsia="bg-BG"/>
                <w14:ligatures w14:val="none"/>
              </w:rPr>
            </w:pPr>
            <w:r w:rsidRPr="009856FA">
              <w:rPr>
                <w:rFonts w:ascii="Times New Roman" w:eastAsiaTheme="majorEastAsia" w:hAnsi="Times New Roman"/>
                <w:color w:val="000000" w:themeColor="text1"/>
                <w:kern w:val="0"/>
                <w:lang w:val="bg-BG"/>
                <w14:ligatures w14:val="none"/>
              </w:rPr>
              <w:t xml:space="preserve">- </w:t>
            </w:r>
            <w:r w:rsidRPr="009856FA">
              <w:rPr>
                <w:rFonts w:ascii="Times New Roman" w:eastAsia="Yu Gothic Light" w:hAnsi="Times New Roman"/>
                <w:color w:val="000000"/>
                <w:kern w:val="0"/>
                <w:lang w:val="bg-BG" w:eastAsia="bg-BG"/>
                <w14:ligatures w14:val="none"/>
              </w:rPr>
              <w:t xml:space="preserve">При извършване на дейности по реконструкция на електропроводите, които преминават надземно над деретата и коритата на реките, е необходимо 30-дневно предварително писмено уведомяване на басейновата дирекция, на основание </w:t>
            </w:r>
            <w:r w:rsidRPr="009856FA">
              <w:rPr>
                <w:rFonts w:ascii="Times New Roman" w:hAnsi="Times New Roman"/>
                <w:bCs/>
                <w:kern w:val="0"/>
                <w:lang w:val="bg-BG"/>
                <w14:ligatures w14:val="none"/>
              </w:rPr>
              <w:t>чл. 58, ал. 1, т. 3 от Закона за водите</w:t>
            </w:r>
            <w:r w:rsidRPr="009856FA">
              <w:rPr>
                <w:rFonts w:ascii="Times New Roman" w:eastAsia="Yu Gothic Light" w:hAnsi="Times New Roman"/>
                <w:color w:val="000000"/>
                <w:kern w:val="0"/>
                <w:lang w:val="bg-BG" w:eastAsia="bg-BG"/>
                <w14:ligatures w14:val="none"/>
              </w:rPr>
              <w:t>, съдържащо справка по чл. 58, ал. 2 от Закона за водите;</w:t>
            </w:r>
          </w:p>
          <w:p w14:paraId="13907BC6" w14:textId="77777777" w:rsidR="00995B28" w:rsidRPr="009856FA" w:rsidRDefault="00995B28" w:rsidP="00995B28">
            <w:pPr>
              <w:keepLines/>
              <w:ind w:firstLine="0"/>
              <w:rPr>
                <w:rFonts w:ascii="Times New Roman" w:eastAsia="Yu Gothic Light" w:hAnsi="Times New Roman"/>
                <w:color w:val="000000"/>
                <w:kern w:val="0"/>
                <w:lang w:val="bg-BG" w:eastAsia="bg-BG"/>
                <w14:ligatures w14:val="none"/>
              </w:rPr>
            </w:pPr>
            <w:r w:rsidRPr="009856FA">
              <w:rPr>
                <w:rFonts w:ascii="Times New Roman" w:eastAsia="Yu Gothic Light" w:hAnsi="Times New Roman"/>
                <w:color w:val="000000"/>
                <w:kern w:val="0"/>
                <w:lang w:val="bg-BG" w:eastAsia="bg-BG"/>
                <w14:ligatures w14:val="none"/>
              </w:rPr>
              <w:t>- в случай на необходимост от дейности във водния обект е необходимо издаване на разрешително за ползване на воден обект, съгласно чл. 46, ал. 1, т. 1, б. „б“ от Закона за водите;</w:t>
            </w:r>
          </w:p>
          <w:p w14:paraId="28E90AF6" w14:textId="77777777" w:rsidR="00995B28" w:rsidRPr="009856FA" w:rsidRDefault="00995B28" w:rsidP="00995B28">
            <w:pPr>
              <w:overflowPunct w:val="0"/>
              <w:autoSpaceDE w:val="0"/>
              <w:autoSpaceDN w:val="0"/>
              <w:adjustRightInd w:val="0"/>
              <w:ind w:firstLine="0"/>
              <w:textAlignment w:val="baseline"/>
              <w:rPr>
                <w:rFonts w:ascii="Times New Roman" w:hAnsi="Times New Roman"/>
                <w:bCs/>
                <w:kern w:val="0"/>
                <w:lang w:val="bg-BG"/>
                <w14:ligatures w14:val="none"/>
              </w:rPr>
            </w:pPr>
            <w:r w:rsidRPr="009856FA">
              <w:rPr>
                <w:rFonts w:ascii="Times New Roman" w:eastAsia="Yu Gothic Light" w:hAnsi="Times New Roman"/>
                <w:color w:val="000000"/>
                <w:kern w:val="0"/>
                <w:lang w:val="bg-BG" w:eastAsia="bg-BG"/>
                <w14:ligatures w14:val="none"/>
              </w:rPr>
              <w:t xml:space="preserve">- </w:t>
            </w:r>
            <w:r w:rsidRPr="009856FA">
              <w:rPr>
                <w:rFonts w:ascii="Times New Roman" w:hAnsi="Times New Roman"/>
                <w:bCs/>
                <w:kern w:val="0"/>
                <w:lang w:val="bg-BG"/>
                <w14:ligatures w14:val="none"/>
              </w:rPr>
              <w:t>изграждането на конструкции, инженерно-строителни съоръжения, постройки и други, при които се осъществява или е възможен контакт с подземните води, да се извършва при условията и по реда на Закона за устройство на територията при спазване на изискванията за опазване на подземните води по глава осма, съгласно изискванията на чл. 46, ал. 2 от ЗВ.</w:t>
            </w:r>
          </w:p>
          <w:p w14:paraId="0F564368" w14:textId="77777777" w:rsidR="00995B28" w:rsidRPr="009856FA" w:rsidRDefault="00995B28" w:rsidP="00995B28">
            <w:pPr>
              <w:keepLines/>
              <w:ind w:firstLine="0"/>
              <w:rPr>
                <w:rFonts w:ascii="Times New Roman" w:eastAsia="Yu Gothic Light" w:hAnsi="Times New Roman"/>
                <w:color w:val="000000"/>
                <w:kern w:val="0"/>
                <w:lang w:val="bg-BG"/>
                <w14:ligatures w14:val="none"/>
              </w:rPr>
            </w:pPr>
            <w:r w:rsidRPr="009856FA">
              <w:rPr>
                <w:rFonts w:ascii="Times New Roman" w:eastAsia="Yu Gothic Light" w:hAnsi="Times New Roman"/>
                <w:color w:val="000000"/>
                <w:kern w:val="0"/>
                <w:lang w:val="bg-BG"/>
                <w14:ligatures w14:val="none"/>
              </w:rPr>
              <w:t>- да не се допускат дейности, които могат да доведат до пряко или непряко отвеждане на приоритетни вещества в подземните води, вкл. използването на материали, съдържащи приоритетни вещества, съгласно чл.</w:t>
            </w:r>
            <w:r w:rsidRPr="009856FA">
              <w:rPr>
                <w:rFonts w:ascii="Times New Roman" w:eastAsia="Yu Gothic Light" w:hAnsi="Times New Roman"/>
                <w:b/>
                <w:bCs/>
                <w:color w:val="000000"/>
                <w:kern w:val="0"/>
                <w:lang w:val="bg-BG"/>
                <w14:ligatures w14:val="none"/>
              </w:rPr>
              <w:t xml:space="preserve"> </w:t>
            </w:r>
            <w:r w:rsidRPr="009856FA">
              <w:rPr>
                <w:rFonts w:ascii="Times New Roman" w:eastAsia="Yu Gothic Light" w:hAnsi="Times New Roman"/>
                <w:color w:val="000000"/>
                <w:kern w:val="0"/>
                <w:lang w:val="bg-BG"/>
                <w14:ligatures w14:val="none"/>
              </w:rPr>
              <w:t xml:space="preserve">118а., ал. 1 от Закона за водите; </w:t>
            </w:r>
          </w:p>
          <w:p w14:paraId="7B649D8E" w14:textId="77777777" w:rsidR="00995B28" w:rsidRPr="009856FA" w:rsidRDefault="00995B28" w:rsidP="00995B28">
            <w:pPr>
              <w:overflowPunct w:val="0"/>
              <w:autoSpaceDE w:val="0"/>
              <w:autoSpaceDN w:val="0"/>
              <w:adjustRightInd w:val="0"/>
              <w:ind w:firstLine="0"/>
              <w:textAlignment w:val="baseline"/>
              <w:rPr>
                <w:rFonts w:ascii="Times New Roman" w:hAnsi="Times New Roman"/>
                <w:bCs/>
                <w:kern w:val="0"/>
                <w:lang w:val="bg-BG"/>
                <w14:ligatures w14:val="none"/>
              </w:rPr>
            </w:pPr>
            <w:r w:rsidRPr="009856FA">
              <w:rPr>
                <w:rFonts w:ascii="Times New Roman" w:eastAsia="Yu Gothic Light" w:hAnsi="Times New Roman"/>
                <w:color w:val="000000"/>
                <w:kern w:val="0"/>
                <w:lang w:val="bg-BG"/>
                <w14:ligatures w14:val="none"/>
              </w:rPr>
              <w:t xml:space="preserve">- </w:t>
            </w:r>
            <w:r w:rsidRPr="009856FA">
              <w:rPr>
                <w:rFonts w:ascii="Times New Roman" w:hAnsi="Times New Roman"/>
                <w:bCs/>
                <w:kern w:val="0"/>
                <w:lang w:val="bg-BG"/>
                <w14:ligatures w14:val="none"/>
              </w:rPr>
              <w:t>на основание чл. 131 от Закона за водите, при аварийни случаи, създаващи предпоставки за замърсяване на водите, собственикът или лицето, експлоатиращо обекта – източник на замърсяване, е длъжно да вземе необходимите мерки за ограничаване или ликвидиране на последиците от замърсяването, съгласно предварително изготвен авариен план и незабавно да уведоми съответната басейнова дирекция;</w:t>
            </w:r>
          </w:p>
          <w:p w14:paraId="5DFD5A4D" w14:textId="77777777" w:rsidR="00995B28" w:rsidRPr="009856FA" w:rsidRDefault="00995B28" w:rsidP="00995B28">
            <w:pPr>
              <w:keepLines/>
              <w:ind w:firstLine="0"/>
              <w:rPr>
                <w:rFonts w:ascii="Times New Roman" w:eastAsiaTheme="majorEastAsia" w:hAnsi="Times New Roman"/>
                <w:color w:val="000000" w:themeColor="text1"/>
                <w:kern w:val="0"/>
                <w:lang w:val="bg-BG"/>
                <w14:ligatures w14:val="none"/>
              </w:rPr>
            </w:pPr>
            <w:r w:rsidRPr="009856FA">
              <w:rPr>
                <w:rFonts w:ascii="Times New Roman" w:eastAsiaTheme="majorEastAsia" w:hAnsi="Times New Roman"/>
                <w:color w:val="000000" w:themeColor="text1"/>
                <w:kern w:val="0"/>
                <w:lang w:val="bg-BG"/>
                <w14:ligatures w14:val="none"/>
              </w:rPr>
              <w:t xml:space="preserve">- да не се допуска складирането на пестициди, депониране и третиране на отпадъци в </w:t>
            </w:r>
            <w:proofErr w:type="spellStart"/>
            <w:r w:rsidRPr="009856FA">
              <w:rPr>
                <w:rFonts w:ascii="Times New Roman" w:eastAsiaTheme="majorEastAsia" w:hAnsi="Times New Roman"/>
                <w:color w:val="000000" w:themeColor="text1"/>
                <w:kern w:val="0"/>
                <w:lang w:val="bg-BG"/>
                <w14:ligatures w14:val="none"/>
              </w:rPr>
              <w:t>заливаемите</w:t>
            </w:r>
            <w:proofErr w:type="spellEnd"/>
            <w:r w:rsidRPr="009856FA">
              <w:rPr>
                <w:rFonts w:ascii="Times New Roman" w:eastAsiaTheme="majorEastAsia" w:hAnsi="Times New Roman"/>
                <w:color w:val="000000" w:themeColor="text1"/>
                <w:kern w:val="0"/>
                <w:lang w:val="bg-BG"/>
                <w14:ligatures w14:val="none"/>
              </w:rPr>
              <w:t xml:space="preserve"> тераси на реките и принадлежащите земи на водохранилищата (чл.134 от Закона за водите);</w:t>
            </w:r>
          </w:p>
          <w:p w14:paraId="5B7E36C7" w14:textId="77777777" w:rsidR="00995B28" w:rsidRPr="009856FA" w:rsidRDefault="00995B28" w:rsidP="00995B28">
            <w:pPr>
              <w:keepLines/>
              <w:ind w:firstLine="0"/>
              <w:rPr>
                <w:rFonts w:ascii="Times New Roman" w:eastAsiaTheme="majorEastAsia" w:hAnsi="Times New Roman"/>
                <w:color w:val="000000" w:themeColor="text1"/>
                <w:kern w:val="0"/>
                <w:lang w:val="bg-BG"/>
                <w14:ligatures w14:val="none"/>
              </w:rPr>
            </w:pPr>
            <w:r w:rsidRPr="009856FA">
              <w:rPr>
                <w:rFonts w:ascii="Times New Roman" w:eastAsiaTheme="majorEastAsia" w:hAnsi="Times New Roman"/>
                <w:color w:val="000000" w:themeColor="text1"/>
                <w:kern w:val="0"/>
                <w:lang w:val="bg-BG"/>
                <w14:ligatures w14:val="none"/>
              </w:rPr>
              <w:t>- при отношенията, свързани със собствеността върху водните обекти е упражняването на собственост без да се допуска нарушаване на целостта и единството на хидроложкия цикъл и на природната водна система (чл. 7, ал. 1 от Закона за водите);</w:t>
            </w:r>
          </w:p>
          <w:p w14:paraId="14086555" w14:textId="77777777" w:rsidR="00995B28" w:rsidRPr="009856FA" w:rsidRDefault="00995B28" w:rsidP="00995B28">
            <w:pPr>
              <w:keepLines/>
              <w:ind w:firstLine="0"/>
              <w:rPr>
                <w:rFonts w:ascii="Times New Roman" w:eastAsiaTheme="majorEastAsia" w:hAnsi="Times New Roman"/>
                <w:color w:val="000000" w:themeColor="text1"/>
                <w:kern w:val="0"/>
                <w:lang w:val="bg-BG"/>
                <w14:ligatures w14:val="none"/>
              </w:rPr>
            </w:pPr>
            <w:r w:rsidRPr="009856FA">
              <w:rPr>
                <w:rFonts w:ascii="Times New Roman" w:eastAsiaTheme="majorEastAsia" w:hAnsi="Times New Roman"/>
                <w:color w:val="000000" w:themeColor="text1"/>
                <w:kern w:val="0"/>
                <w:lang w:val="bg-BG"/>
                <w14:ligatures w14:val="none"/>
              </w:rPr>
              <w:t xml:space="preserve">- за защита от вредното въздействие на водите да не се допускат дейности, с които се нарушава естественото състояние и проводимостта на речните легла, бреговете на реките и крайбрежните </w:t>
            </w:r>
            <w:proofErr w:type="spellStart"/>
            <w:r w:rsidRPr="009856FA">
              <w:rPr>
                <w:rFonts w:ascii="Times New Roman" w:eastAsiaTheme="majorEastAsia" w:hAnsi="Times New Roman"/>
                <w:color w:val="000000" w:themeColor="text1"/>
                <w:kern w:val="0"/>
                <w:lang w:val="bg-BG"/>
                <w14:ligatures w14:val="none"/>
              </w:rPr>
              <w:t>заливаеми</w:t>
            </w:r>
            <w:proofErr w:type="spellEnd"/>
            <w:r w:rsidRPr="009856FA">
              <w:rPr>
                <w:rFonts w:ascii="Times New Roman" w:eastAsiaTheme="majorEastAsia" w:hAnsi="Times New Roman"/>
                <w:color w:val="000000" w:themeColor="text1"/>
                <w:kern w:val="0"/>
                <w:lang w:val="bg-BG"/>
                <w14:ligatures w14:val="none"/>
              </w:rPr>
              <w:t xml:space="preserve"> ивици и използването им като депа за земни и скални маси (чл. 143, ал. 1 от Закона за водите);</w:t>
            </w:r>
          </w:p>
          <w:p w14:paraId="21243D15" w14:textId="77777777" w:rsidR="00995B28" w:rsidRPr="009856FA" w:rsidRDefault="00995B28" w:rsidP="00995B28">
            <w:pPr>
              <w:keepLines/>
              <w:ind w:firstLine="0"/>
              <w:rPr>
                <w:rFonts w:ascii="Times New Roman" w:eastAsiaTheme="majorEastAsia" w:hAnsi="Times New Roman"/>
                <w:color w:val="000000" w:themeColor="text1"/>
                <w:kern w:val="0"/>
                <w:lang w:val="bg-BG"/>
                <w14:ligatures w14:val="none"/>
              </w:rPr>
            </w:pPr>
            <w:r w:rsidRPr="009856FA">
              <w:rPr>
                <w:rFonts w:ascii="Times New Roman" w:eastAsiaTheme="majorEastAsia" w:hAnsi="Times New Roman"/>
                <w:color w:val="000000" w:themeColor="text1"/>
                <w:kern w:val="0"/>
                <w:lang w:val="bg-BG"/>
                <w14:ligatures w14:val="none"/>
              </w:rPr>
              <w:t xml:space="preserve">- да не се допуска застрояване в </w:t>
            </w:r>
            <w:proofErr w:type="spellStart"/>
            <w:r w:rsidRPr="009856FA">
              <w:rPr>
                <w:rFonts w:ascii="Times New Roman" w:eastAsiaTheme="majorEastAsia" w:hAnsi="Times New Roman"/>
                <w:color w:val="000000" w:themeColor="text1"/>
                <w:kern w:val="0"/>
                <w:lang w:val="bg-BG"/>
                <w14:ligatures w14:val="none"/>
              </w:rPr>
              <w:t>заливаемите</w:t>
            </w:r>
            <w:proofErr w:type="spellEnd"/>
            <w:r w:rsidRPr="009856FA">
              <w:rPr>
                <w:rFonts w:ascii="Times New Roman" w:eastAsiaTheme="majorEastAsia" w:hAnsi="Times New Roman"/>
                <w:color w:val="000000" w:themeColor="text1"/>
                <w:kern w:val="0"/>
                <w:lang w:val="bg-BG"/>
                <w14:ligatures w14:val="none"/>
              </w:rPr>
              <w:t xml:space="preserve"> тераси на реките и сервитута на хидротехническите съоръжения (чл. 146 от Закона за водите);</w:t>
            </w:r>
          </w:p>
          <w:p w14:paraId="064801E2" w14:textId="77777777" w:rsidR="00995B28" w:rsidRPr="009856FA" w:rsidRDefault="00995B28" w:rsidP="00995B28">
            <w:pPr>
              <w:keepLines/>
              <w:ind w:firstLine="0"/>
              <w:rPr>
                <w:rFonts w:ascii="Times New Roman" w:eastAsiaTheme="majorEastAsia" w:hAnsi="Times New Roman"/>
                <w:color w:val="000000" w:themeColor="text1"/>
                <w:kern w:val="0"/>
                <w:lang w:val="bg-BG"/>
                <w14:ligatures w14:val="none"/>
              </w:rPr>
            </w:pPr>
            <w:r w:rsidRPr="009856FA">
              <w:rPr>
                <w:rFonts w:ascii="Times New Roman" w:eastAsiaTheme="majorEastAsia" w:hAnsi="Times New Roman"/>
                <w:color w:val="000000" w:themeColor="text1"/>
                <w:kern w:val="0"/>
                <w:lang w:val="bg-BG"/>
                <w14:ligatures w14:val="none"/>
              </w:rPr>
              <w:t>- при извършване на дейности, граничещи с води и водни обекти - публична държавна собственост е необходимо да се определят граници, в съответствие с чл. 155, ал. 1, т. 1 от Закона за водите.</w:t>
            </w:r>
          </w:p>
          <w:p w14:paraId="709EFBA8" w14:textId="137CF7DF" w:rsidR="009F5658" w:rsidRPr="0004346E" w:rsidRDefault="00995B28" w:rsidP="00995B28">
            <w:pPr>
              <w:ind w:firstLine="0"/>
              <w:rPr>
                <w:rFonts w:ascii="Times New Roman" w:eastAsia="Yu Gothic Light" w:hAnsi="Times New Roman"/>
                <w:color w:val="000000"/>
                <w:lang w:val="ru-RU"/>
              </w:rPr>
            </w:pPr>
            <w:r w:rsidRPr="009856FA">
              <w:rPr>
                <w:rFonts w:ascii="Times New Roman" w:eastAsiaTheme="majorEastAsia" w:hAnsi="Times New Roman"/>
                <w:color w:val="000000" w:themeColor="text1"/>
                <w:kern w:val="0"/>
                <w:lang w:val="bg-BG"/>
                <w14:ligatures w14:val="none"/>
              </w:rPr>
              <w:t xml:space="preserve">- </w:t>
            </w:r>
            <w:r w:rsidRPr="009856FA">
              <w:rPr>
                <w:rFonts w:ascii="Times New Roman" w:hAnsi="Times New Roman"/>
                <w:bCs/>
                <w:kern w:val="0"/>
                <w:lang w:val="bg-BG"/>
                <w14:ligatures w14:val="none"/>
              </w:rPr>
              <w:t>при дейности попадащи в определени РЗПРН в обхвата на заливане, да се предприемат мерки за защита от вредното въздействие на водите. При планиране на мерките може да се ползва Националния каталог от мерки за управление на риска от наводнения наличен на интернет страниците на БДЧР и МОСВ.</w:t>
            </w:r>
          </w:p>
        </w:tc>
      </w:tr>
      <w:tr w:rsidR="009F5658" w:rsidRPr="0004346E" w14:paraId="29C052DB" w14:textId="77777777" w:rsidTr="00962E16">
        <w:trPr>
          <w:jc w:val="center"/>
        </w:trPr>
        <w:tc>
          <w:tcPr>
            <w:tcW w:w="704" w:type="dxa"/>
            <w:vAlign w:val="center"/>
          </w:tcPr>
          <w:p w14:paraId="31AAB3A7" w14:textId="77777777" w:rsidR="009F5658" w:rsidRPr="0004346E" w:rsidRDefault="009F5658">
            <w:pPr>
              <w:numPr>
                <w:ilvl w:val="0"/>
                <w:numId w:val="77"/>
              </w:numPr>
              <w:ind w:left="0" w:firstLine="0"/>
              <w:contextualSpacing/>
              <w:jc w:val="center"/>
              <w:rPr>
                <w:rFonts w:ascii="Times New Roman" w:hAnsi="Times New Roman"/>
                <w:lang w:val="bg-BG"/>
              </w:rPr>
            </w:pPr>
          </w:p>
        </w:tc>
        <w:tc>
          <w:tcPr>
            <w:tcW w:w="8306" w:type="dxa"/>
            <w:vAlign w:val="center"/>
          </w:tcPr>
          <w:p w14:paraId="7CBAEA6D" w14:textId="74A382FB" w:rsidR="009F5658" w:rsidRPr="0004346E" w:rsidRDefault="0047076C" w:rsidP="009F5658">
            <w:pPr>
              <w:ind w:firstLine="0"/>
              <w:rPr>
                <w:rFonts w:ascii="Times New Roman" w:eastAsia="Yu Gothic Light" w:hAnsi="Times New Roman"/>
                <w:color w:val="000000"/>
                <w:lang w:val="ru-RU"/>
              </w:rPr>
            </w:pPr>
            <w:r w:rsidRPr="0004346E">
              <w:rPr>
                <w:rFonts w:ascii="Times New Roman" w:hAnsi="Times New Roman"/>
                <w:noProof/>
                <w:lang w:val="bg-BG"/>
              </w:rPr>
              <w:t xml:space="preserve">Да не се използват площи, извън тези, оценени в Доклада за </w:t>
            </w:r>
            <w:r w:rsidR="00FC7340" w:rsidRPr="0004346E">
              <w:rPr>
                <w:rFonts w:ascii="Times New Roman" w:hAnsi="Times New Roman"/>
                <w:noProof/>
                <w:lang w:val="bg-BG"/>
              </w:rPr>
              <w:t>оценка на въздействието върху околната среда</w:t>
            </w:r>
            <w:r w:rsidRPr="0004346E">
              <w:rPr>
                <w:rFonts w:ascii="Times New Roman" w:hAnsi="Times New Roman"/>
                <w:noProof/>
                <w:lang w:val="bg-BG"/>
              </w:rPr>
              <w:t xml:space="preserve"> по време на строителство и експлоатация на </w:t>
            </w:r>
            <w:r w:rsidR="00FC7340" w:rsidRPr="0004346E">
              <w:rPr>
                <w:rFonts w:ascii="Times New Roman" w:hAnsi="Times New Roman"/>
                <w:noProof/>
                <w:lang w:val="bg-BG"/>
              </w:rPr>
              <w:t>инвестиционното предложение</w:t>
            </w:r>
            <w:r w:rsidRPr="0004346E">
              <w:rPr>
                <w:rFonts w:ascii="Times New Roman" w:hAnsi="Times New Roman"/>
                <w:noProof/>
                <w:lang w:val="bg-BG"/>
              </w:rPr>
              <w:t>, вкл. за транспортен достъп и временно съхранение на суровини, материали и оборудване.</w:t>
            </w:r>
          </w:p>
        </w:tc>
      </w:tr>
      <w:tr w:rsidR="009F5658" w:rsidRPr="0004346E" w14:paraId="7A17D71C" w14:textId="77777777" w:rsidTr="00962E16">
        <w:trPr>
          <w:jc w:val="center"/>
        </w:trPr>
        <w:tc>
          <w:tcPr>
            <w:tcW w:w="704" w:type="dxa"/>
            <w:vAlign w:val="center"/>
          </w:tcPr>
          <w:p w14:paraId="52376DC1" w14:textId="77777777" w:rsidR="009F5658" w:rsidRPr="0004346E" w:rsidRDefault="009F5658">
            <w:pPr>
              <w:numPr>
                <w:ilvl w:val="0"/>
                <w:numId w:val="77"/>
              </w:numPr>
              <w:ind w:left="0" w:firstLine="0"/>
              <w:contextualSpacing/>
              <w:jc w:val="center"/>
              <w:rPr>
                <w:rFonts w:ascii="Times New Roman" w:hAnsi="Times New Roman"/>
                <w:lang w:val="bg-BG"/>
              </w:rPr>
            </w:pPr>
          </w:p>
        </w:tc>
        <w:tc>
          <w:tcPr>
            <w:tcW w:w="8306" w:type="dxa"/>
            <w:vAlign w:val="center"/>
          </w:tcPr>
          <w:p w14:paraId="337A68EB" w14:textId="55A9AACB" w:rsidR="009F5658" w:rsidRPr="0004346E" w:rsidRDefault="00692C98" w:rsidP="009F5658">
            <w:pPr>
              <w:ind w:firstLine="0"/>
              <w:rPr>
                <w:rFonts w:ascii="Times New Roman" w:eastAsia="Yu Gothic Light" w:hAnsi="Times New Roman"/>
                <w:color w:val="000000"/>
                <w:lang w:val="ru-RU"/>
              </w:rPr>
            </w:pPr>
            <w:r w:rsidRPr="0004346E">
              <w:rPr>
                <w:rFonts w:ascii="Times New Roman" w:eastAsiaTheme="majorEastAsia" w:hAnsi="Times New Roman"/>
                <w:lang w:val="bg-BG"/>
              </w:rPr>
              <w:t xml:space="preserve">Реализирането на частта от </w:t>
            </w:r>
            <w:r w:rsidR="00C1722E" w:rsidRPr="0004346E">
              <w:rPr>
                <w:rFonts w:ascii="Times New Roman" w:eastAsiaTheme="majorEastAsia" w:hAnsi="Times New Roman"/>
                <w:lang w:val="bg-BG"/>
              </w:rPr>
              <w:t>инвестиционното предложение</w:t>
            </w:r>
            <w:r w:rsidRPr="0004346E">
              <w:rPr>
                <w:rFonts w:ascii="Times New Roman" w:eastAsiaTheme="majorEastAsia" w:hAnsi="Times New Roman"/>
                <w:lang w:val="bg-BG"/>
              </w:rPr>
              <w:t xml:space="preserve">, която попада в границите на защитена територия – защитена местност „Кайлъка“, да бъде съобразено със забраните, въведени за цялата територия на </w:t>
            </w:r>
            <w:r w:rsidR="00C1722E" w:rsidRPr="0004346E">
              <w:rPr>
                <w:rFonts w:ascii="Times New Roman" w:eastAsiaTheme="majorEastAsia" w:hAnsi="Times New Roman"/>
                <w:lang w:val="bg-BG"/>
              </w:rPr>
              <w:t>защитената територия</w:t>
            </w:r>
            <w:r w:rsidRPr="0004346E">
              <w:rPr>
                <w:rFonts w:ascii="Times New Roman" w:eastAsiaTheme="majorEastAsia" w:hAnsi="Times New Roman"/>
                <w:lang w:val="bg-BG"/>
              </w:rPr>
              <w:t>, с Плана за управление от 2011 г., а именно – почистването на просеки под електропреносните мрежи да не се извършва с тежки машини.</w:t>
            </w:r>
          </w:p>
        </w:tc>
      </w:tr>
      <w:tr w:rsidR="009F5658" w:rsidRPr="0004346E" w14:paraId="5AE9831A" w14:textId="77777777" w:rsidTr="00962E16">
        <w:trPr>
          <w:jc w:val="center"/>
        </w:trPr>
        <w:tc>
          <w:tcPr>
            <w:tcW w:w="704" w:type="dxa"/>
            <w:vAlign w:val="center"/>
          </w:tcPr>
          <w:p w14:paraId="7FA441E8" w14:textId="77777777" w:rsidR="009F5658" w:rsidRPr="0004346E" w:rsidRDefault="009F5658">
            <w:pPr>
              <w:numPr>
                <w:ilvl w:val="0"/>
                <w:numId w:val="77"/>
              </w:numPr>
              <w:ind w:left="0" w:firstLine="0"/>
              <w:contextualSpacing/>
              <w:jc w:val="center"/>
              <w:rPr>
                <w:rFonts w:ascii="Times New Roman" w:hAnsi="Times New Roman"/>
                <w:lang w:val="bg-BG"/>
              </w:rPr>
            </w:pPr>
          </w:p>
        </w:tc>
        <w:tc>
          <w:tcPr>
            <w:tcW w:w="8306" w:type="dxa"/>
            <w:vAlign w:val="center"/>
          </w:tcPr>
          <w:p w14:paraId="7C3FEE12" w14:textId="77777777" w:rsidR="00995B28" w:rsidRPr="009856FA" w:rsidRDefault="00995B28" w:rsidP="00995B28">
            <w:pPr>
              <w:keepLines/>
              <w:ind w:firstLine="0"/>
              <w:rPr>
                <w:rFonts w:ascii="Times New Roman" w:eastAsiaTheme="majorEastAsia" w:hAnsi="Times New Roman"/>
                <w:kern w:val="0"/>
                <w:lang w:val="bg-BG"/>
                <w14:ligatures w14:val="none"/>
              </w:rPr>
            </w:pPr>
            <w:r w:rsidRPr="009856FA">
              <w:rPr>
                <w:rFonts w:ascii="Times New Roman" w:eastAsiaTheme="majorEastAsia" w:hAnsi="Times New Roman"/>
                <w:kern w:val="0"/>
                <w:lang w:val="bg-BG"/>
                <w14:ligatures w14:val="none"/>
              </w:rPr>
              <w:t xml:space="preserve">Реализирането на частта от ИП, която попада в границите на защитена територия – защитена местност „Находище на блатно кокиче – с. Осмар“, да бъде съобразено със забраните, въведени със Заповедта за обявяване на ЗТ, а именно – при реализиране на ИП да не се допуска разораване, отводняване на терена и всички други дейности, които биха довели до унищожаване на блатното кокиче. </w:t>
            </w:r>
          </w:p>
          <w:p w14:paraId="3B9D1350" w14:textId="77777777" w:rsidR="00995B28" w:rsidRPr="009856FA" w:rsidRDefault="00995B28" w:rsidP="00995B28">
            <w:pPr>
              <w:keepLines/>
              <w:numPr>
                <w:ilvl w:val="0"/>
                <w:numId w:val="53"/>
              </w:numPr>
              <w:ind w:left="24" w:firstLine="16"/>
              <w:contextualSpacing/>
              <w:rPr>
                <w:rFonts w:ascii="Times New Roman" w:eastAsiaTheme="majorEastAsia" w:hAnsi="Times New Roman"/>
                <w:kern w:val="0"/>
                <w:lang w:val="bg-BG"/>
                <w14:ligatures w14:val="none"/>
              </w:rPr>
            </w:pPr>
            <w:r w:rsidRPr="009856FA">
              <w:rPr>
                <w:rFonts w:ascii="Times New Roman" w:eastAsiaTheme="majorEastAsia" w:hAnsi="Times New Roman"/>
                <w:kern w:val="0"/>
                <w:lang w:val="bg-BG"/>
                <w14:ligatures w14:val="none"/>
              </w:rPr>
              <w:t xml:space="preserve">В ЗТ да се влиза само по съществуващите пътища и в границите на сервитута. </w:t>
            </w:r>
          </w:p>
          <w:p w14:paraId="13FAB7C3" w14:textId="77777777" w:rsidR="00995B28" w:rsidRPr="009856FA" w:rsidRDefault="00995B28" w:rsidP="00995B28">
            <w:pPr>
              <w:keepLines/>
              <w:numPr>
                <w:ilvl w:val="0"/>
                <w:numId w:val="53"/>
              </w:numPr>
              <w:ind w:left="24" w:firstLine="16"/>
              <w:contextualSpacing/>
              <w:rPr>
                <w:rFonts w:ascii="Times New Roman" w:eastAsiaTheme="majorEastAsia" w:hAnsi="Times New Roman"/>
                <w:kern w:val="0"/>
                <w:lang w:val="bg-BG"/>
                <w14:ligatures w14:val="none"/>
              </w:rPr>
            </w:pPr>
            <w:r w:rsidRPr="009856FA">
              <w:rPr>
                <w:rFonts w:ascii="Times New Roman" w:eastAsiaTheme="majorEastAsia" w:hAnsi="Times New Roman"/>
                <w:kern w:val="0"/>
                <w:lang w:val="bg-BG"/>
                <w14:ligatures w14:val="none"/>
              </w:rPr>
              <w:t>В границите на ЗТ да навлиза минимално техника.</w:t>
            </w:r>
          </w:p>
          <w:p w14:paraId="14686333" w14:textId="77777777" w:rsidR="00995B28" w:rsidRPr="009856FA" w:rsidRDefault="00995B28" w:rsidP="00995B28">
            <w:pPr>
              <w:keepLines/>
              <w:numPr>
                <w:ilvl w:val="0"/>
                <w:numId w:val="53"/>
              </w:numPr>
              <w:ind w:left="24" w:firstLine="16"/>
              <w:contextualSpacing/>
              <w:rPr>
                <w:rFonts w:ascii="Times New Roman" w:eastAsiaTheme="majorEastAsia" w:hAnsi="Times New Roman"/>
                <w:kern w:val="0"/>
                <w:lang w:val="bg-BG"/>
                <w14:ligatures w14:val="none"/>
              </w:rPr>
            </w:pPr>
            <w:r w:rsidRPr="009856FA">
              <w:rPr>
                <w:rFonts w:ascii="Times New Roman" w:eastAsiaTheme="majorEastAsia" w:hAnsi="Times New Roman"/>
                <w:kern w:val="0"/>
                <w:lang w:val="bg-BG"/>
                <w14:ligatures w14:val="none"/>
              </w:rPr>
              <w:t xml:space="preserve">Преди строителството да се направи оглед на терена за точното местоположение на находището на блатното кокиче и то да не бъде унищожено. </w:t>
            </w:r>
          </w:p>
          <w:p w14:paraId="03B24737" w14:textId="77777777" w:rsidR="00995B28" w:rsidRPr="009856FA" w:rsidRDefault="00995B28" w:rsidP="00995B28">
            <w:pPr>
              <w:keepLines/>
              <w:numPr>
                <w:ilvl w:val="0"/>
                <w:numId w:val="53"/>
              </w:numPr>
              <w:ind w:left="24" w:firstLine="16"/>
              <w:contextualSpacing/>
              <w:rPr>
                <w:rFonts w:ascii="Times New Roman" w:eastAsiaTheme="majorEastAsia" w:hAnsi="Times New Roman"/>
                <w:kern w:val="0"/>
                <w:lang w:val="bg-BG"/>
                <w14:ligatures w14:val="none"/>
              </w:rPr>
            </w:pPr>
            <w:r w:rsidRPr="009856FA">
              <w:rPr>
                <w:rFonts w:ascii="Times New Roman" w:eastAsiaTheme="majorEastAsia" w:hAnsi="Times New Roman"/>
                <w:kern w:val="0"/>
                <w:lang w:val="bg-BG"/>
                <w14:ligatures w14:val="none"/>
              </w:rPr>
              <w:t>Дейностите по време на строителството в защитената местност да се извършват след 20 юни.</w:t>
            </w:r>
          </w:p>
          <w:p w14:paraId="6962B87C" w14:textId="77777777" w:rsidR="00995B28" w:rsidRPr="009856FA" w:rsidRDefault="00995B28" w:rsidP="00995B28">
            <w:pPr>
              <w:keepLines/>
              <w:numPr>
                <w:ilvl w:val="0"/>
                <w:numId w:val="53"/>
              </w:numPr>
              <w:ind w:left="24" w:firstLine="16"/>
              <w:contextualSpacing/>
              <w:rPr>
                <w:rFonts w:ascii="Times New Roman" w:eastAsiaTheme="majorEastAsia" w:hAnsi="Times New Roman"/>
                <w:kern w:val="0"/>
                <w:lang w:val="bg-BG"/>
                <w14:ligatures w14:val="none"/>
              </w:rPr>
            </w:pPr>
            <w:r w:rsidRPr="009856FA">
              <w:rPr>
                <w:rFonts w:ascii="Times New Roman" w:eastAsiaTheme="majorEastAsia" w:hAnsi="Times New Roman"/>
                <w:kern w:val="0"/>
                <w:lang w:val="bg-BG"/>
                <w14:ligatures w14:val="none"/>
              </w:rPr>
              <w:t>След приключване на дейностите по строителството, свързани с предвидена промяна на два стълба в защитената местност, своевременно писмено да бъде уведомена РИОСВ – Шумен.</w:t>
            </w:r>
          </w:p>
          <w:p w14:paraId="0D85A3CC" w14:textId="0B4C4D09" w:rsidR="009F5658" w:rsidRPr="0004346E" w:rsidRDefault="00995B28" w:rsidP="00995B28">
            <w:pPr>
              <w:ind w:firstLine="0"/>
              <w:rPr>
                <w:rFonts w:ascii="Times New Roman" w:eastAsia="Yu Gothic Light" w:hAnsi="Times New Roman"/>
                <w:color w:val="000000"/>
                <w:lang w:val="ru-RU"/>
              </w:rPr>
            </w:pPr>
            <w:r w:rsidRPr="009856FA">
              <w:rPr>
                <w:rFonts w:ascii="Times New Roman" w:eastAsiaTheme="majorEastAsia" w:hAnsi="Times New Roman"/>
                <w:kern w:val="0"/>
                <w:lang w:val="bg-BG"/>
                <w14:ligatures w14:val="none"/>
              </w:rPr>
              <w:t>При наличие на изровени луковици от вида Блатно кокиче по време на строителството, следва същите да бъдат въведени отново в почвата на подходяща дълбочина в присъствието на експерт ботаник, който за свършеното да изготви и представи доклад в РИОСВ – Шумен.</w:t>
            </w:r>
          </w:p>
        </w:tc>
      </w:tr>
      <w:tr w:rsidR="009F5658" w:rsidRPr="0004346E" w14:paraId="5CA31C2B" w14:textId="77777777" w:rsidTr="00962E16">
        <w:trPr>
          <w:jc w:val="center"/>
        </w:trPr>
        <w:tc>
          <w:tcPr>
            <w:tcW w:w="704" w:type="dxa"/>
            <w:vAlign w:val="center"/>
          </w:tcPr>
          <w:p w14:paraId="4B576CEA" w14:textId="77777777" w:rsidR="009F5658" w:rsidRPr="0004346E" w:rsidRDefault="009F5658">
            <w:pPr>
              <w:numPr>
                <w:ilvl w:val="0"/>
                <w:numId w:val="77"/>
              </w:numPr>
              <w:ind w:left="0" w:firstLine="0"/>
              <w:contextualSpacing/>
              <w:jc w:val="center"/>
              <w:rPr>
                <w:rFonts w:ascii="Times New Roman" w:hAnsi="Times New Roman"/>
                <w:lang w:val="bg-BG"/>
              </w:rPr>
            </w:pPr>
          </w:p>
        </w:tc>
        <w:tc>
          <w:tcPr>
            <w:tcW w:w="8306" w:type="dxa"/>
            <w:vAlign w:val="center"/>
          </w:tcPr>
          <w:p w14:paraId="73FA1922" w14:textId="3C18079F" w:rsidR="009F5658" w:rsidRPr="0004346E" w:rsidRDefault="00692C98" w:rsidP="009F5658">
            <w:pPr>
              <w:ind w:firstLine="0"/>
              <w:rPr>
                <w:rFonts w:ascii="Times New Roman" w:eastAsia="Yu Gothic Light" w:hAnsi="Times New Roman"/>
                <w:color w:val="000000"/>
                <w:lang w:val="ru-RU"/>
              </w:rPr>
            </w:pPr>
            <w:proofErr w:type="spellStart"/>
            <w:r w:rsidRPr="0004346E">
              <w:rPr>
                <w:rFonts w:ascii="Times New Roman" w:eastAsia="Yu Gothic Light" w:hAnsi="Times New Roman"/>
                <w:color w:val="000000"/>
                <w:lang w:val="ru-RU"/>
              </w:rPr>
              <w:t>Работниците</w:t>
            </w:r>
            <w:proofErr w:type="spellEnd"/>
            <w:r w:rsidRPr="0004346E">
              <w:rPr>
                <w:rFonts w:ascii="Times New Roman" w:eastAsia="Yu Gothic Light" w:hAnsi="Times New Roman"/>
                <w:color w:val="000000"/>
                <w:lang w:val="ru-RU"/>
              </w:rPr>
              <w:t xml:space="preserve">, </w:t>
            </w:r>
            <w:proofErr w:type="spellStart"/>
            <w:r w:rsidRPr="0004346E">
              <w:rPr>
                <w:rFonts w:ascii="Times New Roman" w:eastAsia="Yu Gothic Light" w:hAnsi="Times New Roman"/>
                <w:color w:val="000000"/>
                <w:lang w:val="ru-RU"/>
              </w:rPr>
              <w:t>участващи</w:t>
            </w:r>
            <w:proofErr w:type="spellEnd"/>
            <w:r w:rsidRPr="0004346E">
              <w:rPr>
                <w:rFonts w:ascii="Times New Roman" w:eastAsia="Yu Gothic Light" w:hAnsi="Times New Roman"/>
                <w:color w:val="000000"/>
                <w:lang w:val="ru-RU"/>
              </w:rPr>
              <w:t xml:space="preserve"> в </w:t>
            </w:r>
            <w:proofErr w:type="spellStart"/>
            <w:r w:rsidRPr="0004346E">
              <w:rPr>
                <w:rFonts w:ascii="Times New Roman" w:eastAsia="Yu Gothic Light" w:hAnsi="Times New Roman"/>
                <w:color w:val="000000"/>
                <w:lang w:val="ru-RU"/>
              </w:rPr>
              <w:t>строителните</w:t>
            </w:r>
            <w:proofErr w:type="spellEnd"/>
            <w:r w:rsidRPr="0004346E">
              <w:rPr>
                <w:rFonts w:ascii="Times New Roman" w:eastAsia="Yu Gothic Light" w:hAnsi="Times New Roman"/>
                <w:color w:val="000000"/>
                <w:lang w:val="ru-RU"/>
              </w:rPr>
              <w:t xml:space="preserve"> </w:t>
            </w:r>
            <w:proofErr w:type="spellStart"/>
            <w:r w:rsidRPr="0004346E">
              <w:rPr>
                <w:rFonts w:ascii="Times New Roman" w:eastAsia="Yu Gothic Light" w:hAnsi="Times New Roman"/>
                <w:color w:val="000000"/>
                <w:lang w:val="ru-RU"/>
              </w:rPr>
              <w:t>дейности</w:t>
            </w:r>
            <w:proofErr w:type="spellEnd"/>
            <w:r w:rsidRPr="0004346E">
              <w:rPr>
                <w:rFonts w:ascii="Times New Roman" w:eastAsia="Yu Gothic Light" w:hAnsi="Times New Roman"/>
                <w:color w:val="000000"/>
                <w:lang w:val="ru-RU"/>
              </w:rPr>
              <w:t xml:space="preserve">, </w:t>
            </w:r>
            <w:proofErr w:type="spellStart"/>
            <w:r w:rsidRPr="0004346E">
              <w:rPr>
                <w:rFonts w:ascii="Times New Roman" w:eastAsia="Yu Gothic Light" w:hAnsi="Times New Roman"/>
                <w:color w:val="000000"/>
                <w:lang w:val="ru-RU"/>
              </w:rPr>
              <w:t>както</w:t>
            </w:r>
            <w:proofErr w:type="spellEnd"/>
            <w:r w:rsidRPr="0004346E">
              <w:rPr>
                <w:rFonts w:ascii="Times New Roman" w:eastAsia="Yu Gothic Light" w:hAnsi="Times New Roman"/>
                <w:color w:val="000000"/>
                <w:lang w:val="ru-RU"/>
              </w:rPr>
              <w:t xml:space="preserve"> и </w:t>
            </w:r>
            <w:proofErr w:type="spellStart"/>
            <w:r w:rsidRPr="0004346E">
              <w:rPr>
                <w:rFonts w:ascii="Times New Roman" w:eastAsia="Yu Gothic Light" w:hAnsi="Times New Roman"/>
                <w:color w:val="000000"/>
                <w:lang w:val="ru-RU"/>
              </w:rPr>
              <w:t>работният</w:t>
            </w:r>
            <w:proofErr w:type="spellEnd"/>
            <w:r w:rsidRPr="0004346E">
              <w:rPr>
                <w:rFonts w:ascii="Times New Roman" w:eastAsia="Yu Gothic Light" w:hAnsi="Times New Roman"/>
                <w:color w:val="000000"/>
                <w:lang w:val="ru-RU"/>
              </w:rPr>
              <w:t xml:space="preserve"> персонал по </w:t>
            </w:r>
            <w:proofErr w:type="spellStart"/>
            <w:r w:rsidRPr="0004346E">
              <w:rPr>
                <w:rFonts w:ascii="Times New Roman" w:eastAsia="Yu Gothic Light" w:hAnsi="Times New Roman"/>
                <w:color w:val="000000"/>
                <w:lang w:val="ru-RU"/>
              </w:rPr>
              <w:t>поддръжката</w:t>
            </w:r>
            <w:proofErr w:type="spellEnd"/>
            <w:r w:rsidRPr="0004346E">
              <w:rPr>
                <w:rFonts w:ascii="Times New Roman" w:eastAsia="Yu Gothic Light" w:hAnsi="Times New Roman"/>
                <w:color w:val="000000"/>
                <w:lang w:val="ru-RU"/>
              </w:rPr>
              <w:t xml:space="preserve"> и </w:t>
            </w:r>
            <w:proofErr w:type="spellStart"/>
            <w:r w:rsidRPr="0004346E">
              <w:rPr>
                <w:rFonts w:ascii="Times New Roman" w:eastAsia="Yu Gothic Light" w:hAnsi="Times New Roman"/>
                <w:color w:val="000000"/>
                <w:lang w:val="ru-RU"/>
              </w:rPr>
              <w:t>отстраняването</w:t>
            </w:r>
            <w:proofErr w:type="spellEnd"/>
            <w:r w:rsidRPr="0004346E">
              <w:rPr>
                <w:rFonts w:ascii="Times New Roman" w:eastAsia="Yu Gothic Light" w:hAnsi="Times New Roman"/>
                <w:color w:val="000000"/>
                <w:lang w:val="ru-RU"/>
              </w:rPr>
              <w:t xml:space="preserve"> на аварии да </w:t>
            </w:r>
            <w:proofErr w:type="spellStart"/>
            <w:r w:rsidRPr="0004346E">
              <w:rPr>
                <w:rFonts w:ascii="Times New Roman" w:eastAsia="Yu Gothic Light" w:hAnsi="Times New Roman"/>
                <w:color w:val="000000"/>
                <w:lang w:val="ru-RU"/>
              </w:rPr>
              <w:t>бъдат</w:t>
            </w:r>
            <w:proofErr w:type="spellEnd"/>
            <w:r w:rsidRPr="0004346E">
              <w:rPr>
                <w:rFonts w:ascii="Times New Roman" w:eastAsia="Yu Gothic Light" w:hAnsi="Times New Roman"/>
                <w:color w:val="000000"/>
                <w:lang w:val="ru-RU"/>
              </w:rPr>
              <w:t xml:space="preserve"> </w:t>
            </w:r>
            <w:proofErr w:type="spellStart"/>
            <w:r w:rsidRPr="0004346E">
              <w:rPr>
                <w:rFonts w:ascii="Times New Roman" w:eastAsia="Yu Gothic Light" w:hAnsi="Times New Roman"/>
                <w:color w:val="000000"/>
                <w:lang w:val="ru-RU"/>
              </w:rPr>
              <w:t>снабдени</w:t>
            </w:r>
            <w:proofErr w:type="spellEnd"/>
            <w:r w:rsidRPr="0004346E">
              <w:rPr>
                <w:rFonts w:ascii="Times New Roman" w:eastAsia="Yu Gothic Light" w:hAnsi="Times New Roman"/>
                <w:color w:val="000000"/>
                <w:lang w:val="ru-RU"/>
              </w:rPr>
              <w:t xml:space="preserve"> с </w:t>
            </w:r>
            <w:proofErr w:type="spellStart"/>
            <w:r w:rsidRPr="0004346E">
              <w:rPr>
                <w:rFonts w:ascii="Times New Roman" w:eastAsia="Yu Gothic Light" w:hAnsi="Times New Roman"/>
                <w:color w:val="000000"/>
                <w:lang w:val="ru-RU"/>
              </w:rPr>
              <w:t>подходящо</w:t>
            </w:r>
            <w:proofErr w:type="spellEnd"/>
            <w:r w:rsidRPr="0004346E">
              <w:rPr>
                <w:rFonts w:ascii="Times New Roman" w:eastAsia="Yu Gothic Light" w:hAnsi="Times New Roman"/>
                <w:color w:val="000000"/>
                <w:lang w:val="ru-RU"/>
              </w:rPr>
              <w:t xml:space="preserve"> за сезона </w:t>
            </w:r>
            <w:proofErr w:type="spellStart"/>
            <w:r w:rsidRPr="0004346E">
              <w:rPr>
                <w:rFonts w:ascii="Times New Roman" w:eastAsia="Yu Gothic Light" w:hAnsi="Times New Roman"/>
                <w:color w:val="000000"/>
                <w:lang w:val="ru-RU"/>
              </w:rPr>
              <w:t>работно</w:t>
            </w:r>
            <w:proofErr w:type="spellEnd"/>
            <w:r w:rsidRPr="0004346E">
              <w:rPr>
                <w:rFonts w:ascii="Times New Roman" w:eastAsia="Yu Gothic Light" w:hAnsi="Times New Roman"/>
                <w:color w:val="000000"/>
                <w:lang w:val="ru-RU"/>
              </w:rPr>
              <w:t xml:space="preserve"> облекло, </w:t>
            </w:r>
            <w:proofErr w:type="spellStart"/>
            <w:r w:rsidR="00EF3CD7" w:rsidRPr="0004346E">
              <w:rPr>
                <w:rFonts w:ascii="Times New Roman" w:eastAsia="Yu Gothic Light" w:hAnsi="Times New Roman"/>
                <w:color w:val="000000"/>
                <w:lang w:val="ru-RU"/>
              </w:rPr>
              <w:t>лични</w:t>
            </w:r>
            <w:proofErr w:type="spellEnd"/>
            <w:r w:rsidR="00EF3CD7" w:rsidRPr="0004346E">
              <w:rPr>
                <w:rFonts w:ascii="Times New Roman" w:eastAsia="Yu Gothic Light" w:hAnsi="Times New Roman"/>
                <w:color w:val="000000"/>
                <w:lang w:val="ru-RU"/>
              </w:rPr>
              <w:t xml:space="preserve"> </w:t>
            </w:r>
            <w:proofErr w:type="spellStart"/>
            <w:r w:rsidR="00EF3CD7" w:rsidRPr="0004346E">
              <w:rPr>
                <w:rFonts w:ascii="Times New Roman" w:eastAsia="Yu Gothic Light" w:hAnsi="Times New Roman"/>
                <w:color w:val="000000"/>
                <w:lang w:val="ru-RU"/>
              </w:rPr>
              <w:t>предпазни</w:t>
            </w:r>
            <w:proofErr w:type="spellEnd"/>
            <w:r w:rsidR="00EF3CD7" w:rsidRPr="0004346E">
              <w:rPr>
                <w:rFonts w:ascii="Times New Roman" w:eastAsia="Yu Gothic Light" w:hAnsi="Times New Roman"/>
                <w:color w:val="000000"/>
                <w:lang w:val="ru-RU"/>
              </w:rPr>
              <w:t xml:space="preserve"> средства</w:t>
            </w:r>
            <w:r w:rsidRPr="0004346E">
              <w:rPr>
                <w:rFonts w:ascii="Times New Roman" w:eastAsia="Yu Gothic Light" w:hAnsi="Times New Roman"/>
                <w:color w:val="000000"/>
                <w:lang w:val="ru-RU"/>
              </w:rPr>
              <w:t xml:space="preserve">, </w:t>
            </w:r>
            <w:proofErr w:type="spellStart"/>
            <w:r w:rsidRPr="0004346E">
              <w:rPr>
                <w:rFonts w:ascii="Times New Roman" w:eastAsia="Yu Gothic Light" w:hAnsi="Times New Roman"/>
                <w:color w:val="000000"/>
                <w:lang w:val="ru-RU"/>
              </w:rPr>
              <w:t>медицинска</w:t>
            </w:r>
            <w:proofErr w:type="spellEnd"/>
            <w:r w:rsidRPr="0004346E">
              <w:rPr>
                <w:rFonts w:ascii="Times New Roman" w:eastAsia="Yu Gothic Light" w:hAnsi="Times New Roman"/>
                <w:color w:val="000000"/>
                <w:lang w:val="ru-RU"/>
              </w:rPr>
              <w:t xml:space="preserve"> аптечка и средства за </w:t>
            </w:r>
            <w:proofErr w:type="spellStart"/>
            <w:r w:rsidRPr="0004346E">
              <w:rPr>
                <w:rFonts w:ascii="Times New Roman" w:eastAsia="Yu Gothic Light" w:hAnsi="Times New Roman"/>
                <w:color w:val="000000"/>
                <w:lang w:val="ru-RU"/>
              </w:rPr>
              <w:t>връзка</w:t>
            </w:r>
            <w:proofErr w:type="spellEnd"/>
            <w:r w:rsidRPr="0004346E">
              <w:rPr>
                <w:rFonts w:ascii="Times New Roman" w:eastAsia="Yu Gothic Light" w:hAnsi="Times New Roman"/>
                <w:color w:val="000000"/>
                <w:lang w:val="ru-RU"/>
              </w:rPr>
              <w:t xml:space="preserve">, </w:t>
            </w:r>
            <w:proofErr w:type="spellStart"/>
            <w:r w:rsidRPr="0004346E">
              <w:rPr>
                <w:rFonts w:ascii="Times New Roman" w:eastAsia="Yu Gothic Light" w:hAnsi="Times New Roman"/>
                <w:color w:val="000000"/>
                <w:lang w:val="ru-RU"/>
              </w:rPr>
              <w:t>спазване</w:t>
            </w:r>
            <w:proofErr w:type="spellEnd"/>
            <w:r w:rsidRPr="0004346E">
              <w:rPr>
                <w:rFonts w:ascii="Times New Roman" w:eastAsia="Yu Gothic Light" w:hAnsi="Times New Roman"/>
                <w:color w:val="000000"/>
                <w:lang w:val="ru-RU"/>
              </w:rPr>
              <w:t xml:space="preserve"> на </w:t>
            </w:r>
            <w:proofErr w:type="spellStart"/>
            <w:r w:rsidRPr="0004346E">
              <w:rPr>
                <w:rFonts w:ascii="Times New Roman" w:eastAsia="Yu Gothic Light" w:hAnsi="Times New Roman"/>
                <w:color w:val="000000"/>
                <w:lang w:val="ru-RU"/>
              </w:rPr>
              <w:t>всички</w:t>
            </w:r>
            <w:proofErr w:type="spellEnd"/>
            <w:r w:rsidRPr="0004346E">
              <w:rPr>
                <w:rFonts w:ascii="Times New Roman" w:eastAsia="Yu Gothic Light" w:hAnsi="Times New Roman"/>
                <w:color w:val="000000"/>
                <w:lang w:val="ru-RU"/>
              </w:rPr>
              <w:t xml:space="preserve"> </w:t>
            </w:r>
            <w:proofErr w:type="spellStart"/>
            <w:r w:rsidRPr="0004346E">
              <w:rPr>
                <w:rFonts w:ascii="Times New Roman" w:eastAsia="Yu Gothic Light" w:hAnsi="Times New Roman"/>
                <w:color w:val="000000"/>
                <w:lang w:val="ru-RU"/>
              </w:rPr>
              <w:t>изисквания</w:t>
            </w:r>
            <w:proofErr w:type="spellEnd"/>
            <w:r w:rsidRPr="0004346E">
              <w:rPr>
                <w:rFonts w:ascii="Times New Roman" w:eastAsia="Yu Gothic Light" w:hAnsi="Times New Roman"/>
                <w:color w:val="000000"/>
                <w:lang w:val="ru-RU"/>
              </w:rPr>
              <w:t xml:space="preserve"> за </w:t>
            </w:r>
            <w:proofErr w:type="spellStart"/>
            <w:r w:rsidRPr="0004346E">
              <w:rPr>
                <w:rFonts w:ascii="Times New Roman" w:eastAsia="Yu Gothic Light" w:hAnsi="Times New Roman"/>
                <w:color w:val="000000"/>
                <w:lang w:val="ru-RU"/>
              </w:rPr>
              <w:t>безопасност</w:t>
            </w:r>
            <w:proofErr w:type="spellEnd"/>
            <w:r w:rsidRPr="0004346E">
              <w:rPr>
                <w:rFonts w:ascii="Times New Roman" w:eastAsia="Yu Gothic Light" w:hAnsi="Times New Roman"/>
                <w:color w:val="000000"/>
                <w:lang w:val="ru-RU"/>
              </w:rPr>
              <w:t xml:space="preserve"> и </w:t>
            </w:r>
            <w:proofErr w:type="spellStart"/>
            <w:r w:rsidRPr="0004346E">
              <w:rPr>
                <w:rFonts w:ascii="Times New Roman" w:eastAsia="Yu Gothic Light" w:hAnsi="Times New Roman"/>
                <w:color w:val="000000"/>
                <w:lang w:val="ru-RU"/>
              </w:rPr>
              <w:t>хигиена</w:t>
            </w:r>
            <w:proofErr w:type="spellEnd"/>
            <w:r w:rsidRPr="0004346E">
              <w:rPr>
                <w:rFonts w:ascii="Times New Roman" w:eastAsia="Yu Gothic Light" w:hAnsi="Times New Roman"/>
                <w:color w:val="000000"/>
                <w:lang w:val="ru-RU"/>
              </w:rPr>
              <w:t xml:space="preserve"> на труда.</w:t>
            </w:r>
          </w:p>
        </w:tc>
      </w:tr>
      <w:tr w:rsidR="009F5658" w:rsidRPr="0004346E" w14:paraId="461BCA5F" w14:textId="77777777" w:rsidTr="00962E16">
        <w:trPr>
          <w:jc w:val="center"/>
        </w:trPr>
        <w:tc>
          <w:tcPr>
            <w:tcW w:w="704" w:type="dxa"/>
            <w:vAlign w:val="center"/>
          </w:tcPr>
          <w:p w14:paraId="787C9055" w14:textId="77777777" w:rsidR="009F5658" w:rsidRPr="0004346E" w:rsidRDefault="009F5658">
            <w:pPr>
              <w:numPr>
                <w:ilvl w:val="0"/>
                <w:numId w:val="77"/>
              </w:numPr>
              <w:ind w:left="0" w:firstLine="0"/>
              <w:contextualSpacing/>
              <w:jc w:val="center"/>
              <w:rPr>
                <w:rFonts w:ascii="Times New Roman" w:hAnsi="Times New Roman"/>
                <w:lang w:val="bg-BG"/>
              </w:rPr>
            </w:pPr>
          </w:p>
        </w:tc>
        <w:tc>
          <w:tcPr>
            <w:tcW w:w="8306" w:type="dxa"/>
            <w:vAlign w:val="center"/>
          </w:tcPr>
          <w:p w14:paraId="5DBA109A" w14:textId="7AA8CE4C" w:rsidR="009F5658" w:rsidRPr="0004346E" w:rsidRDefault="00692C98" w:rsidP="009F5658">
            <w:pPr>
              <w:ind w:firstLine="0"/>
              <w:rPr>
                <w:rFonts w:ascii="Times New Roman" w:eastAsia="Yu Gothic Light" w:hAnsi="Times New Roman"/>
                <w:noProof/>
                <w:color w:val="000000"/>
                <w:lang w:val="bg-BG"/>
              </w:rPr>
            </w:pPr>
            <w:r w:rsidRPr="0004346E">
              <w:rPr>
                <w:rFonts w:ascii="Times New Roman" w:eastAsiaTheme="majorEastAsia" w:hAnsi="Times New Roman"/>
                <w:color w:val="000000" w:themeColor="text1"/>
                <w:lang w:val="bg-BG"/>
              </w:rPr>
              <w:t>При предаване на опасни отпадъци да се изготвят: „Писмени инструкции за действия при авария“, по Приложение № 4 към чл. 32, т. 2, буква „ж“ от Наредба № Н-4 от 2 юни 2023 г. и идентификационен документ по чл. 29, ал. 5 З</w:t>
            </w:r>
            <w:r w:rsidR="00C966DA" w:rsidRPr="0004346E">
              <w:rPr>
                <w:rFonts w:ascii="Times New Roman" w:eastAsiaTheme="majorEastAsia" w:hAnsi="Times New Roman"/>
                <w:color w:val="000000" w:themeColor="text1"/>
                <w:lang w:val="bg-BG"/>
              </w:rPr>
              <w:t>акона за управление на отпадъци</w:t>
            </w:r>
            <w:r w:rsidRPr="0004346E">
              <w:rPr>
                <w:rFonts w:ascii="Times New Roman" w:eastAsiaTheme="majorEastAsia" w:hAnsi="Times New Roman"/>
                <w:color w:val="000000" w:themeColor="text1"/>
                <w:lang w:val="bg-BG"/>
              </w:rPr>
              <w:t>.</w:t>
            </w:r>
          </w:p>
        </w:tc>
      </w:tr>
      <w:tr w:rsidR="009F5658" w:rsidRPr="0004346E" w14:paraId="63BC9A97" w14:textId="77777777" w:rsidTr="00962E16">
        <w:trPr>
          <w:jc w:val="center"/>
        </w:trPr>
        <w:tc>
          <w:tcPr>
            <w:tcW w:w="704" w:type="dxa"/>
            <w:vAlign w:val="center"/>
          </w:tcPr>
          <w:p w14:paraId="332F83F7" w14:textId="77777777" w:rsidR="009F5658" w:rsidRPr="0004346E" w:rsidRDefault="009F5658">
            <w:pPr>
              <w:numPr>
                <w:ilvl w:val="0"/>
                <w:numId w:val="77"/>
              </w:numPr>
              <w:ind w:left="0" w:firstLine="0"/>
              <w:contextualSpacing/>
              <w:jc w:val="center"/>
              <w:rPr>
                <w:rFonts w:ascii="Times New Roman" w:hAnsi="Times New Roman"/>
                <w:lang w:val="bg-BG"/>
              </w:rPr>
            </w:pPr>
          </w:p>
        </w:tc>
        <w:tc>
          <w:tcPr>
            <w:tcW w:w="8306" w:type="dxa"/>
            <w:vAlign w:val="center"/>
          </w:tcPr>
          <w:p w14:paraId="40E67252" w14:textId="34EA2C3F" w:rsidR="009F5658" w:rsidRPr="0004346E" w:rsidRDefault="00692C98" w:rsidP="009F5658">
            <w:pPr>
              <w:ind w:firstLine="0"/>
              <w:rPr>
                <w:rFonts w:ascii="Times New Roman" w:eastAsia="Yu Gothic Light" w:hAnsi="Times New Roman"/>
                <w:color w:val="000000"/>
                <w:lang w:val="bg-BG"/>
              </w:rPr>
            </w:pPr>
            <w:r w:rsidRPr="0004346E">
              <w:rPr>
                <w:rFonts w:ascii="Times New Roman" w:eastAsiaTheme="majorEastAsia" w:hAnsi="Times New Roman"/>
                <w:color w:val="000000" w:themeColor="text1"/>
                <w:lang w:val="bg-BG"/>
              </w:rPr>
              <w:t>Да се води отчетност на количествата предадени за третиране отпадъци, съгласно Наредбата за управление на строителните отпадъци и Наредба № 1 от 4 юни 2014 г.</w:t>
            </w:r>
          </w:p>
        </w:tc>
      </w:tr>
      <w:tr w:rsidR="009F5658" w:rsidRPr="0004346E" w14:paraId="19C6FAD3" w14:textId="77777777" w:rsidTr="00962E16">
        <w:trPr>
          <w:jc w:val="center"/>
        </w:trPr>
        <w:tc>
          <w:tcPr>
            <w:tcW w:w="704" w:type="dxa"/>
            <w:vAlign w:val="center"/>
          </w:tcPr>
          <w:p w14:paraId="558374C9" w14:textId="77777777" w:rsidR="009F5658" w:rsidRPr="0004346E" w:rsidRDefault="009F5658">
            <w:pPr>
              <w:numPr>
                <w:ilvl w:val="0"/>
                <w:numId w:val="77"/>
              </w:numPr>
              <w:ind w:left="0" w:firstLine="0"/>
              <w:contextualSpacing/>
              <w:jc w:val="center"/>
              <w:rPr>
                <w:rFonts w:ascii="Times New Roman" w:hAnsi="Times New Roman"/>
                <w:lang w:val="bg-BG"/>
              </w:rPr>
            </w:pPr>
          </w:p>
        </w:tc>
        <w:tc>
          <w:tcPr>
            <w:tcW w:w="8306" w:type="dxa"/>
            <w:vAlign w:val="center"/>
          </w:tcPr>
          <w:p w14:paraId="2F242C5F" w14:textId="55494973" w:rsidR="009F5658" w:rsidRPr="0004346E" w:rsidRDefault="00692C98" w:rsidP="009F5658">
            <w:pPr>
              <w:ind w:firstLine="0"/>
              <w:rPr>
                <w:rFonts w:ascii="Times New Roman" w:eastAsia="Yu Gothic Light" w:hAnsi="Times New Roman"/>
                <w:color w:val="000000"/>
                <w:lang w:val="ru-RU"/>
              </w:rPr>
            </w:pPr>
            <w:r w:rsidRPr="0004346E">
              <w:rPr>
                <w:rFonts w:ascii="Times New Roman" w:eastAsiaTheme="majorEastAsia" w:hAnsi="Times New Roman"/>
                <w:color w:val="000000" w:themeColor="text1"/>
                <w:lang w:val="bg-BG"/>
              </w:rPr>
              <w:t>Работниците да бъдат обучени за използване на предвидените средства за предотвратяване и ограничаване на аварийни ситуации.</w:t>
            </w:r>
          </w:p>
        </w:tc>
      </w:tr>
      <w:tr w:rsidR="009F5658" w:rsidRPr="0004346E" w14:paraId="29FA87B1" w14:textId="77777777" w:rsidTr="00962E16">
        <w:trPr>
          <w:jc w:val="center"/>
        </w:trPr>
        <w:tc>
          <w:tcPr>
            <w:tcW w:w="704" w:type="dxa"/>
            <w:vAlign w:val="center"/>
          </w:tcPr>
          <w:p w14:paraId="019140FB" w14:textId="77777777" w:rsidR="009F5658" w:rsidRPr="0004346E" w:rsidRDefault="009F5658">
            <w:pPr>
              <w:numPr>
                <w:ilvl w:val="0"/>
                <w:numId w:val="77"/>
              </w:numPr>
              <w:ind w:left="0" w:firstLine="0"/>
              <w:contextualSpacing/>
              <w:jc w:val="center"/>
              <w:rPr>
                <w:rFonts w:ascii="Times New Roman" w:hAnsi="Times New Roman"/>
                <w:lang w:val="bg-BG"/>
              </w:rPr>
            </w:pPr>
          </w:p>
        </w:tc>
        <w:tc>
          <w:tcPr>
            <w:tcW w:w="8306" w:type="dxa"/>
            <w:vAlign w:val="center"/>
          </w:tcPr>
          <w:p w14:paraId="3C7685DF" w14:textId="014A8B3A" w:rsidR="009F5658" w:rsidRPr="0004346E" w:rsidRDefault="00692C98" w:rsidP="009F5658">
            <w:pPr>
              <w:ind w:firstLine="0"/>
              <w:rPr>
                <w:rFonts w:ascii="Times New Roman" w:eastAsia="Yu Gothic Light" w:hAnsi="Times New Roman"/>
                <w:color w:val="000000"/>
                <w:lang w:val="ru-RU"/>
              </w:rPr>
            </w:pPr>
            <w:r w:rsidRPr="0004346E">
              <w:rPr>
                <w:rFonts w:ascii="Times New Roman" w:eastAsiaTheme="majorEastAsia" w:hAnsi="Times New Roman"/>
                <w:color w:val="000000" w:themeColor="text1"/>
                <w:lang w:val="bg-BG"/>
              </w:rPr>
              <w:t>Строителната площадка да бъде сигнализирана със забранителни знаци ограничаващи тютюнопушене и палене на открит огън, съгласно Наредба № РД-07/8 от 2008 г.</w:t>
            </w:r>
          </w:p>
        </w:tc>
      </w:tr>
      <w:tr w:rsidR="009F5658" w:rsidRPr="0004346E" w14:paraId="20908BCF" w14:textId="77777777" w:rsidTr="00962E16">
        <w:trPr>
          <w:jc w:val="center"/>
        </w:trPr>
        <w:tc>
          <w:tcPr>
            <w:tcW w:w="704" w:type="dxa"/>
            <w:vAlign w:val="center"/>
          </w:tcPr>
          <w:p w14:paraId="0B3461C7" w14:textId="77777777" w:rsidR="009F5658" w:rsidRPr="0004346E" w:rsidRDefault="009F5658">
            <w:pPr>
              <w:numPr>
                <w:ilvl w:val="0"/>
                <w:numId w:val="77"/>
              </w:numPr>
              <w:ind w:left="0" w:firstLine="0"/>
              <w:contextualSpacing/>
              <w:jc w:val="center"/>
              <w:rPr>
                <w:rFonts w:ascii="Times New Roman" w:hAnsi="Times New Roman"/>
                <w:lang w:val="bg-BG"/>
              </w:rPr>
            </w:pPr>
          </w:p>
        </w:tc>
        <w:tc>
          <w:tcPr>
            <w:tcW w:w="8306" w:type="dxa"/>
            <w:vAlign w:val="center"/>
          </w:tcPr>
          <w:p w14:paraId="7397C5EA" w14:textId="2BCCAFE7" w:rsidR="009F5658" w:rsidRPr="0004346E" w:rsidRDefault="00A3637C" w:rsidP="009F5658">
            <w:pPr>
              <w:ind w:firstLine="0"/>
              <w:rPr>
                <w:rFonts w:ascii="Times New Roman" w:eastAsia="Yu Gothic Light" w:hAnsi="Times New Roman"/>
                <w:color w:val="000000"/>
                <w:lang w:val="ru-RU"/>
              </w:rPr>
            </w:pPr>
            <w:r w:rsidRPr="0004346E">
              <w:rPr>
                <w:rFonts w:ascii="Times New Roman" w:eastAsiaTheme="majorEastAsia" w:hAnsi="Times New Roman"/>
                <w:color w:val="000000" w:themeColor="text1"/>
                <w:lang w:val="bg-BG"/>
              </w:rPr>
              <w:t>Да се уведомяват своевременно компетентните органи при възникване на разливи на гориво-смазочни материали или други опасни химични вещества/смеси, като същите се почистват незабавно и не по-късно от 24 ч. след откриването им.</w:t>
            </w:r>
            <w:r w:rsidRPr="0004346E">
              <w:rPr>
                <w:rFonts w:ascii="Times New Roman" w:eastAsia="Calibri" w:hAnsi="Times New Roman"/>
                <w:lang w:val="bg-BG"/>
              </w:rPr>
              <w:t xml:space="preserve"> </w:t>
            </w:r>
            <w:r w:rsidRPr="0004346E">
              <w:rPr>
                <w:rFonts w:ascii="Times New Roman" w:eastAsiaTheme="majorEastAsia" w:hAnsi="Times New Roman"/>
                <w:color w:val="000000" w:themeColor="text1"/>
                <w:lang w:val="bg-BG"/>
              </w:rPr>
              <w:t xml:space="preserve">Замърсените земни маси и </w:t>
            </w:r>
            <w:proofErr w:type="spellStart"/>
            <w:r w:rsidRPr="0004346E">
              <w:rPr>
                <w:rFonts w:ascii="Times New Roman" w:eastAsiaTheme="majorEastAsia" w:hAnsi="Times New Roman"/>
                <w:color w:val="000000" w:themeColor="text1"/>
                <w:lang w:val="bg-BG"/>
              </w:rPr>
              <w:t>абсорбенти</w:t>
            </w:r>
            <w:proofErr w:type="spellEnd"/>
            <w:r w:rsidRPr="0004346E">
              <w:rPr>
                <w:rFonts w:ascii="Times New Roman" w:eastAsiaTheme="majorEastAsia" w:hAnsi="Times New Roman"/>
                <w:color w:val="000000" w:themeColor="text1"/>
                <w:lang w:val="bg-BG"/>
              </w:rPr>
              <w:t xml:space="preserve"> от почистване на разлива да се предават по договорите за управление на отпадъци – чл. 8 на З</w:t>
            </w:r>
            <w:r w:rsidR="00C966DA" w:rsidRPr="0004346E">
              <w:rPr>
                <w:rFonts w:ascii="Times New Roman" w:eastAsiaTheme="majorEastAsia" w:hAnsi="Times New Roman"/>
                <w:color w:val="000000" w:themeColor="text1"/>
                <w:lang w:val="bg-BG"/>
              </w:rPr>
              <w:t>акона за управление на отпадъците</w:t>
            </w:r>
            <w:r w:rsidRPr="0004346E">
              <w:rPr>
                <w:rFonts w:ascii="Times New Roman" w:eastAsiaTheme="majorEastAsia" w:hAnsi="Times New Roman"/>
                <w:color w:val="000000" w:themeColor="text1"/>
                <w:lang w:val="bg-BG"/>
              </w:rPr>
              <w:t>.</w:t>
            </w:r>
          </w:p>
        </w:tc>
      </w:tr>
      <w:tr w:rsidR="009F5658" w:rsidRPr="0004346E" w14:paraId="21A883D8" w14:textId="77777777" w:rsidTr="00962E16">
        <w:trPr>
          <w:jc w:val="center"/>
        </w:trPr>
        <w:tc>
          <w:tcPr>
            <w:tcW w:w="9010" w:type="dxa"/>
            <w:gridSpan w:val="2"/>
            <w:shd w:val="clear" w:color="auto" w:fill="E2EFD9" w:themeFill="accent6" w:themeFillTint="33"/>
            <w:vAlign w:val="center"/>
          </w:tcPr>
          <w:p w14:paraId="1B90EB88" w14:textId="77777777" w:rsidR="009F5658" w:rsidRPr="0004346E" w:rsidRDefault="009F5658" w:rsidP="009F5658">
            <w:pPr>
              <w:ind w:firstLine="0"/>
              <w:jc w:val="center"/>
              <w:rPr>
                <w:rFonts w:ascii="Times New Roman" w:eastAsia="Yu Gothic Light" w:hAnsi="Times New Roman"/>
                <w:b/>
                <w:bCs/>
                <w:color w:val="000000"/>
                <w:u w:val="single"/>
                <w:lang w:val="ru-RU"/>
              </w:rPr>
            </w:pPr>
            <w:r w:rsidRPr="0004346E">
              <w:rPr>
                <w:rFonts w:ascii="Times New Roman" w:eastAsia="Yu Gothic Light" w:hAnsi="Times New Roman"/>
                <w:b/>
                <w:bCs/>
                <w:color w:val="000000"/>
                <w:u w:val="single"/>
                <w:lang w:val="ru-RU"/>
              </w:rPr>
              <w:t>ЕКСПЛОАТАЦИЯ</w:t>
            </w:r>
          </w:p>
        </w:tc>
      </w:tr>
      <w:tr w:rsidR="009F5658" w:rsidRPr="0004346E" w14:paraId="72C4CA33" w14:textId="77777777" w:rsidTr="00962E16">
        <w:trPr>
          <w:jc w:val="center"/>
        </w:trPr>
        <w:tc>
          <w:tcPr>
            <w:tcW w:w="704" w:type="dxa"/>
            <w:vAlign w:val="center"/>
          </w:tcPr>
          <w:p w14:paraId="58D6BB3A" w14:textId="77777777" w:rsidR="009F5658" w:rsidRPr="0004346E" w:rsidRDefault="009F5658">
            <w:pPr>
              <w:numPr>
                <w:ilvl w:val="0"/>
                <w:numId w:val="77"/>
              </w:numPr>
              <w:ind w:left="0" w:firstLine="0"/>
              <w:contextualSpacing/>
              <w:jc w:val="center"/>
              <w:rPr>
                <w:rFonts w:ascii="Times New Roman" w:hAnsi="Times New Roman"/>
                <w:lang w:val="bg-BG"/>
              </w:rPr>
            </w:pPr>
          </w:p>
        </w:tc>
        <w:tc>
          <w:tcPr>
            <w:tcW w:w="8306" w:type="dxa"/>
            <w:vAlign w:val="center"/>
          </w:tcPr>
          <w:p w14:paraId="40D97E08" w14:textId="451B7BC8" w:rsidR="009F5658" w:rsidRPr="0004346E" w:rsidRDefault="00692C98" w:rsidP="009F5658">
            <w:pPr>
              <w:ind w:firstLine="0"/>
              <w:rPr>
                <w:rFonts w:ascii="Times New Roman" w:eastAsia="Yu Gothic Light" w:hAnsi="Times New Roman"/>
                <w:color w:val="000000"/>
                <w:lang w:val="ru-RU"/>
              </w:rPr>
            </w:pPr>
            <w:r w:rsidRPr="0004346E">
              <w:rPr>
                <w:rFonts w:ascii="Times New Roman" w:eastAsiaTheme="majorEastAsia" w:hAnsi="Times New Roman"/>
                <w:noProof/>
                <w:color w:val="000000" w:themeColor="text1"/>
                <w:lang w:val="bg-BG"/>
              </w:rPr>
              <w:t>Провеждане на профилактични прегледи, насочени към здравните проблеми</w:t>
            </w:r>
            <w:r w:rsidR="00C966DA" w:rsidRPr="0004346E">
              <w:rPr>
                <w:rFonts w:ascii="Times New Roman" w:eastAsiaTheme="majorEastAsia" w:hAnsi="Times New Roman"/>
                <w:noProof/>
                <w:color w:val="000000" w:themeColor="text1"/>
                <w:lang w:val="bg-BG"/>
              </w:rPr>
              <w:t>,</w:t>
            </w:r>
            <w:r w:rsidRPr="0004346E">
              <w:rPr>
                <w:rFonts w:ascii="Times New Roman" w:eastAsiaTheme="majorEastAsia" w:hAnsi="Times New Roman"/>
                <w:noProof/>
                <w:color w:val="000000" w:themeColor="text1"/>
                <w:lang w:val="bg-BG"/>
              </w:rPr>
              <w:t xml:space="preserve"> свързани с рисковите фактори на работния процес и условията на труд в подстанциите и работата по поддръжката на </w:t>
            </w:r>
            <w:r w:rsidR="00C966DA" w:rsidRPr="0004346E">
              <w:rPr>
                <w:rFonts w:ascii="Times New Roman" w:eastAsiaTheme="majorEastAsia" w:hAnsi="Times New Roman"/>
                <w:noProof/>
                <w:color w:val="000000" w:themeColor="text1"/>
                <w:lang w:val="bg-BG"/>
              </w:rPr>
              <w:t>електропроводите</w:t>
            </w:r>
            <w:r w:rsidRPr="0004346E">
              <w:rPr>
                <w:rFonts w:ascii="Times New Roman" w:eastAsiaTheme="majorEastAsia" w:hAnsi="Times New Roman"/>
                <w:noProof/>
                <w:color w:val="000000" w:themeColor="text1"/>
                <w:lang w:val="bg-BG"/>
              </w:rPr>
              <w:t>.</w:t>
            </w:r>
          </w:p>
        </w:tc>
      </w:tr>
      <w:tr w:rsidR="009F5658" w:rsidRPr="0004346E" w14:paraId="081BDA39" w14:textId="77777777" w:rsidTr="00962E16">
        <w:trPr>
          <w:jc w:val="center"/>
        </w:trPr>
        <w:tc>
          <w:tcPr>
            <w:tcW w:w="704" w:type="dxa"/>
            <w:vAlign w:val="center"/>
          </w:tcPr>
          <w:p w14:paraId="028E09CE" w14:textId="77777777" w:rsidR="009F5658" w:rsidRPr="0004346E" w:rsidRDefault="009F5658">
            <w:pPr>
              <w:numPr>
                <w:ilvl w:val="0"/>
                <w:numId w:val="77"/>
              </w:numPr>
              <w:ind w:left="0" w:firstLine="0"/>
              <w:contextualSpacing/>
              <w:jc w:val="center"/>
              <w:rPr>
                <w:rFonts w:ascii="Times New Roman" w:hAnsi="Times New Roman"/>
                <w:lang w:val="bg-BG"/>
              </w:rPr>
            </w:pPr>
          </w:p>
        </w:tc>
        <w:tc>
          <w:tcPr>
            <w:tcW w:w="8306" w:type="dxa"/>
            <w:vAlign w:val="center"/>
          </w:tcPr>
          <w:p w14:paraId="1E1AE04E" w14:textId="372A58D0" w:rsidR="009F5658" w:rsidRPr="0004346E" w:rsidRDefault="00692C98" w:rsidP="009F5658">
            <w:pPr>
              <w:ind w:firstLine="0"/>
              <w:rPr>
                <w:rFonts w:ascii="Times New Roman" w:eastAsia="Yu Gothic Light" w:hAnsi="Times New Roman"/>
                <w:color w:val="000000"/>
                <w:lang w:val="bg-BG"/>
              </w:rPr>
            </w:pPr>
            <w:r w:rsidRPr="0004346E">
              <w:rPr>
                <w:rFonts w:ascii="Times New Roman" w:eastAsiaTheme="majorEastAsia" w:hAnsi="Times New Roman"/>
                <w:noProof/>
                <w:lang w:val="bg-BG"/>
              </w:rPr>
              <w:t>При работа с коли, камиони или механизация под електропроводи и в разпределителни уредби за напрежение 400 kV, металните им части да се заземяват.</w:t>
            </w:r>
          </w:p>
        </w:tc>
      </w:tr>
      <w:tr w:rsidR="009F5658" w:rsidRPr="0004346E" w14:paraId="6CB537B9" w14:textId="77777777" w:rsidTr="00962E16">
        <w:trPr>
          <w:jc w:val="center"/>
        </w:trPr>
        <w:tc>
          <w:tcPr>
            <w:tcW w:w="704" w:type="dxa"/>
            <w:vAlign w:val="center"/>
          </w:tcPr>
          <w:p w14:paraId="2F8F6492" w14:textId="77777777" w:rsidR="009F5658" w:rsidRPr="0004346E" w:rsidRDefault="009F5658">
            <w:pPr>
              <w:numPr>
                <w:ilvl w:val="0"/>
                <w:numId w:val="77"/>
              </w:numPr>
              <w:ind w:left="0" w:firstLine="0"/>
              <w:contextualSpacing/>
              <w:jc w:val="center"/>
              <w:rPr>
                <w:rFonts w:ascii="Times New Roman" w:hAnsi="Times New Roman"/>
                <w:lang w:val="bg-BG"/>
              </w:rPr>
            </w:pPr>
          </w:p>
        </w:tc>
        <w:tc>
          <w:tcPr>
            <w:tcW w:w="8306" w:type="dxa"/>
            <w:vAlign w:val="center"/>
          </w:tcPr>
          <w:p w14:paraId="2B1200CB" w14:textId="75524461" w:rsidR="009F5658" w:rsidRPr="0004346E" w:rsidRDefault="00995B28" w:rsidP="009F5658">
            <w:pPr>
              <w:ind w:firstLine="0"/>
              <w:rPr>
                <w:rFonts w:ascii="Times New Roman" w:eastAsia="Yu Gothic Light" w:hAnsi="Times New Roman"/>
                <w:color w:val="000000"/>
                <w:lang w:val="ru-RU"/>
              </w:rPr>
            </w:pPr>
            <w:r w:rsidRPr="009856FA">
              <w:rPr>
                <w:rFonts w:ascii="Times New Roman" w:eastAsiaTheme="majorEastAsia" w:hAnsi="Times New Roman"/>
                <w:noProof/>
                <w:kern w:val="0"/>
                <w:lang w:val="bg-BG"/>
                <w14:ligatures w14:val="none"/>
              </w:rPr>
              <w:t>Да не се допуска паркирането на моторни превозни средства под електропроводите (по-близо от 20 m от крайната фаза) с номинално напрежение 400 kV</w:t>
            </w:r>
            <w:r w:rsidRPr="0004346E">
              <w:rPr>
                <w:rFonts w:ascii="Times New Roman" w:eastAsiaTheme="majorEastAsia" w:hAnsi="Times New Roman"/>
                <w:noProof/>
                <w:kern w:val="0"/>
                <w:lang w:val="bg-BG"/>
                <w14:ligatures w14:val="none"/>
              </w:rPr>
              <w:t>.</w:t>
            </w:r>
          </w:p>
        </w:tc>
      </w:tr>
      <w:tr w:rsidR="009F5658" w:rsidRPr="0004346E" w14:paraId="1493B1F7" w14:textId="77777777" w:rsidTr="00962E16">
        <w:trPr>
          <w:jc w:val="center"/>
        </w:trPr>
        <w:tc>
          <w:tcPr>
            <w:tcW w:w="704" w:type="dxa"/>
            <w:vAlign w:val="center"/>
          </w:tcPr>
          <w:p w14:paraId="7F279516" w14:textId="77777777" w:rsidR="009F5658" w:rsidRPr="0004346E" w:rsidRDefault="009F5658">
            <w:pPr>
              <w:numPr>
                <w:ilvl w:val="0"/>
                <w:numId w:val="77"/>
              </w:numPr>
              <w:ind w:left="0" w:firstLine="0"/>
              <w:contextualSpacing/>
              <w:jc w:val="center"/>
              <w:rPr>
                <w:rFonts w:ascii="Times New Roman" w:hAnsi="Times New Roman"/>
                <w:lang w:val="bg-BG"/>
              </w:rPr>
            </w:pPr>
          </w:p>
        </w:tc>
        <w:tc>
          <w:tcPr>
            <w:tcW w:w="8306" w:type="dxa"/>
            <w:vAlign w:val="center"/>
          </w:tcPr>
          <w:p w14:paraId="2C8F67F3" w14:textId="5F3F81A8" w:rsidR="009F5658" w:rsidRPr="0004346E" w:rsidRDefault="00692C98" w:rsidP="009F5658">
            <w:pPr>
              <w:ind w:firstLine="0"/>
              <w:rPr>
                <w:rFonts w:ascii="Times New Roman" w:eastAsia="Yu Gothic Light" w:hAnsi="Times New Roman"/>
                <w:noProof/>
                <w:lang w:val="bg-BG"/>
              </w:rPr>
            </w:pPr>
            <w:r w:rsidRPr="0004346E">
              <w:rPr>
                <w:rFonts w:ascii="Times New Roman" w:eastAsiaTheme="majorEastAsia" w:hAnsi="Times New Roman"/>
                <w:noProof/>
                <w:color w:val="000000" w:themeColor="text1"/>
                <w:lang w:val="bg-BG"/>
              </w:rPr>
              <w:t xml:space="preserve">Извършване на периодични измервания на стойностите на електрическото и магнитното поле в </w:t>
            </w:r>
            <w:r w:rsidR="00C966DA" w:rsidRPr="0004346E">
              <w:rPr>
                <w:rFonts w:ascii="Times New Roman" w:eastAsiaTheme="majorEastAsia" w:hAnsi="Times New Roman"/>
                <w:noProof/>
                <w:color w:val="000000" w:themeColor="text1"/>
                <w:lang w:val="bg-BG"/>
              </w:rPr>
              <w:t>открито разпределително устройство</w:t>
            </w:r>
            <w:r w:rsidRPr="0004346E">
              <w:rPr>
                <w:rFonts w:ascii="Times New Roman" w:eastAsiaTheme="majorEastAsia" w:hAnsi="Times New Roman"/>
                <w:noProof/>
                <w:color w:val="000000" w:themeColor="text1"/>
                <w:lang w:val="bg-BG"/>
              </w:rPr>
              <w:t>/</w:t>
            </w:r>
            <w:r w:rsidR="00C966DA" w:rsidRPr="0004346E">
              <w:rPr>
                <w:rFonts w:ascii="Times New Roman" w:eastAsiaTheme="majorEastAsia" w:hAnsi="Times New Roman"/>
                <w:noProof/>
                <w:color w:val="000000" w:themeColor="text1"/>
                <w:lang w:val="bg-BG"/>
              </w:rPr>
              <w:t>закрито разпределително устройство</w:t>
            </w:r>
            <w:r w:rsidRPr="0004346E">
              <w:rPr>
                <w:rFonts w:ascii="Times New Roman" w:eastAsiaTheme="majorEastAsia" w:hAnsi="Times New Roman"/>
                <w:noProof/>
                <w:color w:val="000000" w:themeColor="text1"/>
                <w:lang w:val="bg-BG"/>
              </w:rPr>
              <w:t>.</w:t>
            </w:r>
          </w:p>
        </w:tc>
      </w:tr>
      <w:tr w:rsidR="009F5658" w:rsidRPr="0004346E" w14:paraId="58ECFEE4" w14:textId="77777777" w:rsidTr="00962E16">
        <w:trPr>
          <w:jc w:val="center"/>
        </w:trPr>
        <w:tc>
          <w:tcPr>
            <w:tcW w:w="704" w:type="dxa"/>
            <w:vAlign w:val="center"/>
          </w:tcPr>
          <w:p w14:paraId="011F1EA9" w14:textId="77777777" w:rsidR="009F5658" w:rsidRPr="0004346E" w:rsidRDefault="009F5658">
            <w:pPr>
              <w:numPr>
                <w:ilvl w:val="0"/>
                <w:numId w:val="77"/>
              </w:numPr>
              <w:ind w:left="0" w:firstLine="0"/>
              <w:contextualSpacing/>
              <w:jc w:val="center"/>
              <w:rPr>
                <w:rFonts w:ascii="Times New Roman" w:hAnsi="Times New Roman"/>
                <w:lang w:val="bg-BG"/>
              </w:rPr>
            </w:pPr>
          </w:p>
        </w:tc>
        <w:tc>
          <w:tcPr>
            <w:tcW w:w="8306" w:type="dxa"/>
            <w:vAlign w:val="center"/>
          </w:tcPr>
          <w:p w14:paraId="21E7E947" w14:textId="6DA7C771" w:rsidR="009F5658" w:rsidRPr="0004346E" w:rsidRDefault="00692C98" w:rsidP="009F5658">
            <w:pPr>
              <w:ind w:firstLine="0"/>
              <w:rPr>
                <w:rFonts w:ascii="Times New Roman" w:eastAsia="Yu Gothic Light" w:hAnsi="Times New Roman"/>
                <w:noProof/>
                <w:lang w:val="bg-BG"/>
              </w:rPr>
            </w:pPr>
            <w:r w:rsidRPr="0004346E">
              <w:rPr>
                <w:rFonts w:ascii="Times New Roman" w:eastAsiaTheme="majorEastAsia" w:hAnsi="Times New Roman"/>
                <w:noProof/>
                <w:lang w:val="bg-BG"/>
              </w:rPr>
              <w:t xml:space="preserve">Прилагане на индивидуални дозиметри за операторите в </w:t>
            </w:r>
            <w:r w:rsidR="00C966DA" w:rsidRPr="0004346E">
              <w:rPr>
                <w:rFonts w:ascii="Times New Roman" w:eastAsiaTheme="majorEastAsia" w:hAnsi="Times New Roman"/>
                <w:noProof/>
                <w:lang w:val="bg-BG"/>
              </w:rPr>
              <w:t>откритите разпределителни устройства</w:t>
            </w:r>
            <w:r w:rsidRPr="0004346E">
              <w:rPr>
                <w:rFonts w:ascii="Times New Roman" w:eastAsiaTheme="majorEastAsia" w:hAnsi="Times New Roman"/>
                <w:noProof/>
                <w:lang w:val="bg-BG"/>
              </w:rPr>
              <w:t>, извършващи обход и работещи в близост до излъчващи съоръжения.</w:t>
            </w:r>
          </w:p>
        </w:tc>
      </w:tr>
      <w:tr w:rsidR="009F5658" w:rsidRPr="0004346E" w14:paraId="736BF632" w14:textId="77777777" w:rsidTr="00962E16">
        <w:trPr>
          <w:jc w:val="center"/>
        </w:trPr>
        <w:tc>
          <w:tcPr>
            <w:tcW w:w="704" w:type="dxa"/>
            <w:vAlign w:val="center"/>
          </w:tcPr>
          <w:p w14:paraId="16FB5BB7" w14:textId="77777777" w:rsidR="009F5658" w:rsidRPr="0004346E" w:rsidRDefault="009F5658">
            <w:pPr>
              <w:numPr>
                <w:ilvl w:val="0"/>
                <w:numId w:val="77"/>
              </w:numPr>
              <w:ind w:left="0" w:firstLine="0"/>
              <w:contextualSpacing/>
              <w:jc w:val="center"/>
              <w:rPr>
                <w:rFonts w:ascii="Times New Roman" w:hAnsi="Times New Roman"/>
                <w:lang w:val="bg-BG"/>
              </w:rPr>
            </w:pPr>
          </w:p>
        </w:tc>
        <w:tc>
          <w:tcPr>
            <w:tcW w:w="8306" w:type="dxa"/>
            <w:vAlign w:val="center"/>
          </w:tcPr>
          <w:p w14:paraId="43FA4669" w14:textId="37A23FCE" w:rsidR="009F5658" w:rsidRPr="0004346E" w:rsidRDefault="00692C98" w:rsidP="009F5658">
            <w:pPr>
              <w:ind w:firstLine="0"/>
              <w:rPr>
                <w:rFonts w:ascii="Times New Roman" w:eastAsia="Yu Gothic Light" w:hAnsi="Times New Roman"/>
                <w:noProof/>
                <w:lang w:val="bg-BG"/>
              </w:rPr>
            </w:pPr>
            <w:r w:rsidRPr="0004346E">
              <w:rPr>
                <w:rFonts w:ascii="Times New Roman" w:eastAsiaTheme="majorEastAsia" w:hAnsi="Times New Roman"/>
                <w:noProof/>
                <w:color w:val="000000" w:themeColor="text1"/>
                <w:lang w:val="bg-BG"/>
              </w:rPr>
              <w:t>Осигуряване на периодично обучение на работещите по хигиенните нормативи за електромагнитни полета и законодателството за осигуряване на здраве и безопасност при работа с такива съоръжения, оценката на риска, методите и средствата за намаляването или избягването му.</w:t>
            </w:r>
          </w:p>
        </w:tc>
      </w:tr>
      <w:tr w:rsidR="009F5658" w:rsidRPr="0004346E" w14:paraId="344649F5" w14:textId="77777777" w:rsidTr="00962E16">
        <w:trPr>
          <w:jc w:val="center"/>
        </w:trPr>
        <w:tc>
          <w:tcPr>
            <w:tcW w:w="704" w:type="dxa"/>
            <w:vAlign w:val="center"/>
          </w:tcPr>
          <w:p w14:paraId="0FD0C405" w14:textId="77777777" w:rsidR="009F5658" w:rsidRPr="0004346E" w:rsidRDefault="009F5658">
            <w:pPr>
              <w:numPr>
                <w:ilvl w:val="0"/>
                <w:numId w:val="77"/>
              </w:numPr>
              <w:ind w:left="0" w:firstLine="0"/>
              <w:contextualSpacing/>
              <w:jc w:val="center"/>
              <w:rPr>
                <w:rFonts w:ascii="Times New Roman" w:hAnsi="Times New Roman"/>
                <w:lang w:val="bg-BG"/>
              </w:rPr>
            </w:pPr>
          </w:p>
        </w:tc>
        <w:tc>
          <w:tcPr>
            <w:tcW w:w="8306" w:type="dxa"/>
            <w:vAlign w:val="center"/>
          </w:tcPr>
          <w:p w14:paraId="56FC9E00" w14:textId="28275B2F" w:rsidR="009F5658" w:rsidRPr="0004346E" w:rsidRDefault="00692C98" w:rsidP="009F5658">
            <w:pPr>
              <w:ind w:firstLine="0"/>
              <w:rPr>
                <w:rFonts w:ascii="Times New Roman" w:eastAsia="Yu Gothic Light" w:hAnsi="Times New Roman"/>
                <w:noProof/>
                <w:lang w:val="bg-BG"/>
              </w:rPr>
            </w:pPr>
            <w:r w:rsidRPr="0004346E">
              <w:rPr>
                <w:rFonts w:ascii="Times New Roman" w:eastAsiaTheme="majorEastAsia" w:hAnsi="Times New Roman"/>
                <w:color w:val="000000" w:themeColor="text1"/>
                <w:lang w:val="bg-BG"/>
              </w:rPr>
              <w:t>При извършване на регулярно прочистване на сервитутната зона от храстова и висока тревна растителност, в т</w:t>
            </w:r>
            <w:r w:rsidR="007E69A0" w:rsidRPr="0004346E">
              <w:rPr>
                <w:rFonts w:ascii="Times New Roman" w:eastAsiaTheme="majorEastAsia" w:hAnsi="Times New Roman"/>
                <w:color w:val="000000" w:themeColor="text1"/>
                <w:lang w:val="bg-BG"/>
              </w:rPr>
              <w:t>ова число</w:t>
            </w:r>
            <w:r w:rsidRPr="0004346E">
              <w:rPr>
                <w:rFonts w:ascii="Times New Roman" w:eastAsiaTheme="majorEastAsia" w:hAnsi="Times New Roman"/>
                <w:color w:val="000000" w:themeColor="text1"/>
                <w:lang w:val="bg-BG"/>
              </w:rPr>
              <w:t xml:space="preserve"> и изсичане/подкастряне на единични дървета, при необходимост. Да не се допуска съхранението на изсъхнала растителна маса в сервитутната зона.</w:t>
            </w:r>
          </w:p>
        </w:tc>
      </w:tr>
      <w:tr w:rsidR="009F5658" w:rsidRPr="0004346E" w14:paraId="2CDFBE2D" w14:textId="77777777" w:rsidTr="00962E16">
        <w:trPr>
          <w:jc w:val="center"/>
        </w:trPr>
        <w:tc>
          <w:tcPr>
            <w:tcW w:w="704" w:type="dxa"/>
            <w:vAlign w:val="center"/>
          </w:tcPr>
          <w:p w14:paraId="078FFB52" w14:textId="77777777" w:rsidR="009F5658" w:rsidRPr="0004346E" w:rsidRDefault="009F5658">
            <w:pPr>
              <w:numPr>
                <w:ilvl w:val="0"/>
                <w:numId w:val="77"/>
              </w:numPr>
              <w:ind w:left="0" w:firstLine="0"/>
              <w:contextualSpacing/>
              <w:jc w:val="center"/>
              <w:rPr>
                <w:rFonts w:ascii="Times New Roman" w:hAnsi="Times New Roman"/>
                <w:lang w:val="bg-BG"/>
              </w:rPr>
            </w:pPr>
          </w:p>
        </w:tc>
        <w:tc>
          <w:tcPr>
            <w:tcW w:w="8306" w:type="dxa"/>
            <w:vAlign w:val="center"/>
          </w:tcPr>
          <w:p w14:paraId="39A93EEC" w14:textId="5633FA4B" w:rsidR="009F5658" w:rsidRPr="0004346E" w:rsidRDefault="00692C98" w:rsidP="009F5658">
            <w:pPr>
              <w:ind w:firstLine="0"/>
              <w:rPr>
                <w:rFonts w:ascii="Times New Roman" w:eastAsia="Yu Gothic Light" w:hAnsi="Times New Roman"/>
                <w:noProof/>
                <w:lang w:val="bg-BG"/>
              </w:rPr>
            </w:pPr>
            <w:r w:rsidRPr="0004346E">
              <w:rPr>
                <w:rFonts w:ascii="Times New Roman" w:eastAsiaTheme="majorEastAsia" w:hAnsi="Times New Roman"/>
                <w:color w:val="000000" w:themeColor="text1"/>
                <w:lang w:val="bg-BG"/>
              </w:rPr>
              <w:t>В случай на дейности по доставка на химични вещества и смеси да бъдат придружени с актуални информационни листа за безопасност на български език, отговарящи на изискванията на Регламент (ЕС) 2020/878 на Комисията за изменение на приложение II към Регламент (ЕО) № 1907/2006 на Европейския парламент и на Съвета относно регистрацията, оценката, разрешаването и ограничаването на химикали.</w:t>
            </w:r>
          </w:p>
        </w:tc>
      </w:tr>
    </w:tbl>
    <w:p w14:paraId="6AEEE17D" w14:textId="77777777" w:rsidR="009F5658" w:rsidRPr="003A615D" w:rsidRDefault="009F5658" w:rsidP="009F5658">
      <w:pPr>
        <w:ind w:left="720" w:firstLine="0"/>
        <w:rPr>
          <w:rFonts w:ascii="Times New Roman" w:eastAsiaTheme="majorEastAsia" w:hAnsi="Times New Roman"/>
          <w:sz w:val="12"/>
          <w:szCs w:val="12"/>
          <w:lang w:val="bg-BG"/>
        </w:rPr>
      </w:pPr>
    </w:p>
    <w:p w14:paraId="2DB58482" w14:textId="31F396D1" w:rsidR="00CD0D11" w:rsidRPr="00A003C7" w:rsidRDefault="098CDD52">
      <w:pPr>
        <w:pStyle w:val="1"/>
        <w:keepNext w:val="0"/>
        <w:numPr>
          <w:ilvl w:val="0"/>
          <w:numId w:val="51"/>
        </w:numPr>
        <w:spacing w:before="0"/>
        <w:ind w:left="0" w:firstLine="0"/>
        <w:rPr>
          <w:rFonts w:ascii="Times New Roman" w:eastAsia="Times New Roman" w:hAnsi="Times New Roman" w:cs="Times New Roman"/>
          <w:lang w:val="bg-BG"/>
        </w:rPr>
      </w:pPr>
      <w:bookmarkStart w:id="284" w:name="_Toc198629909"/>
      <w:bookmarkStart w:id="285" w:name="_Hlk184819756"/>
      <w:r w:rsidRPr="00A003C7">
        <w:rPr>
          <w:rFonts w:ascii="Times New Roman" w:eastAsia="Times New Roman" w:hAnsi="Times New Roman" w:cs="Times New Roman"/>
          <w:lang w:val="bg-BG"/>
        </w:rPr>
        <w:t xml:space="preserve">Описание на очакваните значителни неблагоприятни въздействия на инвестиционното предложение за околната среда и човешкото здраве, произтичащи от уязвимостта на инвестиционното предложение на </w:t>
      </w:r>
      <w:r w:rsidRPr="002176F3">
        <w:rPr>
          <w:rFonts w:ascii="Times New Roman" w:eastAsia="Times New Roman" w:hAnsi="Times New Roman" w:cs="Times New Roman"/>
          <w:i/>
          <w:iCs/>
          <w:lang w:val="bg-BG"/>
        </w:rPr>
        <w:t>риск от големи аварии и/или бедствия</w:t>
      </w:r>
      <w:r w:rsidRPr="00A003C7">
        <w:rPr>
          <w:rFonts w:ascii="Times New Roman" w:eastAsia="Times New Roman" w:hAnsi="Times New Roman" w:cs="Times New Roman"/>
          <w:lang w:val="bg-BG"/>
        </w:rPr>
        <w:t>, които са от значение за него</w:t>
      </w:r>
      <w:bookmarkEnd w:id="284"/>
    </w:p>
    <w:p w14:paraId="752EE3E3" w14:textId="77777777" w:rsidR="00D5395A" w:rsidRPr="00D5395A" w:rsidRDefault="00D5395A" w:rsidP="00B93080">
      <w:pPr>
        <w:ind w:firstLine="709"/>
        <w:rPr>
          <w:rFonts w:ascii="Times New Roman" w:eastAsiaTheme="majorEastAsia" w:hAnsi="Times New Roman"/>
          <w:i/>
          <w:iCs/>
          <w:lang w:val="bg-BG"/>
        </w:rPr>
      </w:pPr>
      <w:bookmarkStart w:id="286" w:name="_Hlk155966079"/>
      <w:bookmarkEnd w:id="285"/>
      <w:r w:rsidRPr="00D5395A">
        <w:rPr>
          <w:rFonts w:ascii="Times New Roman" w:eastAsiaTheme="majorEastAsia" w:hAnsi="Times New Roman"/>
          <w:i/>
          <w:iCs/>
          <w:lang w:val="bg-BG"/>
        </w:rPr>
        <w:t>Предотвратяване и реакция при аварии и бедствия</w:t>
      </w:r>
    </w:p>
    <w:p w14:paraId="22E98389" w14:textId="77777777" w:rsidR="00D5395A" w:rsidRPr="00D5395A" w:rsidRDefault="00D5395A" w:rsidP="00B93080">
      <w:pPr>
        <w:ind w:firstLine="709"/>
        <w:rPr>
          <w:rFonts w:ascii="Times New Roman" w:eastAsiaTheme="majorEastAsia" w:hAnsi="Times New Roman"/>
          <w:lang w:val="bg-BG"/>
        </w:rPr>
      </w:pPr>
      <w:r w:rsidRPr="00D5395A">
        <w:rPr>
          <w:rFonts w:ascii="Times New Roman" w:eastAsiaTheme="majorEastAsia" w:hAnsi="Times New Roman"/>
          <w:lang w:val="bg-BG"/>
        </w:rPr>
        <w:t>За осигуряване на безопасността се прилагат мерки за предотвратяване, намаляване и ликвидиране на последствия от аварии. Те включват:</w:t>
      </w:r>
    </w:p>
    <w:p w14:paraId="7367F336" w14:textId="191920BB" w:rsidR="00D5395A" w:rsidRPr="00D5395A" w:rsidRDefault="00D5395A" w:rsidP="00B93080">
      <w:pPr>
        <w:ind w:firstLine="709"/>
        <w:rPr>
          <w:rFonts w:ascii="Times New Roman" w:eastAsiaTheme="majorEastAsia" w:hAnsi="Times New Roman"/>
          <w:lang w:val="bg-BG"/>
        </w:rPr>
      </w:pPr>
      <w:r>
        <w:rPr>
          <w:rFonts w:asciiTheme="minorHAnsi" w:eastAsiaTheme="majorEastAsia" w:hAnsiTheme="minorHAnsi" w:cs="Segoe UI Emoji"/>
          <w:lang w:val="bg-BG"/>
        </w:rPr>
        <w:t>-</w:t>
      </w:r>
      <w:r w:rsidRPr="00D5395A">
        <w:rPr>
          <w:rFonts w:ascii="Times New Roman" w:eastAsiaTheme="majorEastAsia" w:hAnsi="Times New Roman"/>
          <w:lang w:val="bg-BG"/>
        </w:rPr>
        <w:t xml:space="preserve"> Оценка на рисковете и планиране на действия</w:t>
      </w:r>
    </w:p>
    <w:p w14:paraId="75EA53A7" w14:textId="2A35AF16" w:rsidR="00D5395A" w:rsidRPr="00D5395A" w:rsidRDefault="00D5395A" w:rsidP="00B93080">
      <w:pPr>
        <w:ind w:firstLine="709"/>
        <w:rPr>
          <w:rFonts w:ascii="Times New Roman" w:eastAsiaTheme="majorEastAsia" w:hAnsi="Times New Roman"/>
          <w:lang w:val="bg-BG"/>
        </w:rPr>
      </w:pPr>
      <w:r>
        <w:rPr>
          <w:rFonts w:asciiTheme="minorHAnsi" w:eastAsiaTheme="majorEastAsia" w:hAnsiTheme="minorHAnsi" w:cs="Segoe UI Emoji"/>
          <w:lang w:val="bg-BG"/>
        </w:rPr>
        <w:t>-</w:t>
      </w:r>
      <w:r w:rsidRPr="00D5395A">
        <w:rPr>
          <w:rFonts w:ascii="Times New Roman" w:eastAsiaTheme="majorEastAsia" w:hAnsi="Times New Roman"/>
          <w:lang w:val="bg-BG"/>
        </w:rPr>
        <w:t xml:space="preserve"> Подготовка и обучение на персонала</w:t>
      </w:r>
    </w:p>
    <w:p w14:paraId="39982362" w14:textId="106CE3CE" w:rsidR="00D5395A" w:rsidRPr="00D5395A" w:rsidRDefault="00D5395A" w:rsidP="00B93080">
      <w:pPr>
        <w:ind w:firstLine="709"/>
        <w:rPr>
          <w:rFonts w:ascii="Times New Roman" w:eastAsiaTheme="majorEastAsia" w:hAnsi="Times New Roman"/>
          <w:lang w:val="bg-BG"/>
        </w:rPr>
      </w:pPr>
      <w:r>
        <w:rPr>
          <w:rFonts w:asciiTheme="minorHAnsi" w:eastAsiaTheme="majorEastAsia" w:hAnsiTheme="minorHAnsi" w:cs="Segoe UI Emoji"/>
          <w:lang w:val="bg-BG"/>
        </w:rPr>
        <w:t>-</w:t>
      </w:r>
      <w:r w:rsidRPr="00D5395A">
        <w:rPr>
          <w:rFonts w:ascii="Times New Roman" w:eastAsiaTheme="majorEastAsia" w:hAnsi="Times New Roman"/>
          <w:lang w:val="bg-BG"/>
        </w:rPr>
        <w:t xml:space="preserve"> Реагиране при аварийни ситуации и разследване на причините</w:t>
      </w:r>
      <w:r>
        <w:rPr>
          <w:rFonts w:ascii="Times New Roman" w:eastAsiaTheme="majorEastAsia" w:hAnsi="Times New Roman"/>
          <w:lang w:val="bg-BG"/>
        </w:rPr>
        <w:t>.</w:t>
      </w:r>
    </w:p>
    <w:p w14:paraId="2E102B25" w14:textId="77777777" w:rsidR="00D5395A" w:rsidRPr="00D5395A" w:rsidRDefault="00D5395A" w:rsidP="00B93080">
      <w:pPr>
        <w:ind w:firstLine="709"/>
        <w:rPr>
          <w:rFonts w:ascii="Times New Roman" w:eastAsiaTheme="majorEastAsia" w:hAnsi="Times New Roman"/>
          <w:lang w:val="bg-BG"/>
        </w:rPr>
      </w:pPr>
      <w:r w:rsidRPr="00D5395A">
        <w:rPr>
          <w:rFonts w:ascii="Times New Roman" w:eastAsiaTheme="majorEastAsia" w:hAnsi="Times New Roman"/>
          <w:lang w:val="bg-BG"/>
        </w:rPr>
        <w:t>Малки аварии се уреждат с инструкции, а при сериозни инциденти се разработват аварийни планове и се уведомяват компетентните органи. След ликвидиране на авария се оценяват щетите и се въвеждат мерки за предотвратяване на бъдещи инциденти.</w:t>
      </w:r>
    </w:p>
    <w:p w14:paraId="56BD034C" w14:textId="77777777" w:rsidR="00D5395A" w:rsidRPr="00D5395A" w:rsidRDefault="00D5395A" w:rsidP="00B93080">
      <w:pPr>
        <w:ind w:firstLine="709"/>
        <w:rPr>
          <w:rFonts w:ascii="Times New Roman" w:eastAsiaTheme="majorEastAsia" w:hAnsi="Times New Roman"/>
          <w:lang w:val="bg-BG"/>
        </w:rPr>
      </w:pPr>
      <w:r w:rsidRPr="00D5395A">
        <w:rPr>
          <w:rFonts w:ascii="Times New Roman" w:eastAsiaTheme="majorEastAsia" w:hAnsi="Times New Roman"/>
          <w:lang w:val="bg-BG"/>
        </w:rPr>
        <w:t>Редовната поддръжка значително намалява риска от аварии.</w:t>
      </w:r>
    </w:p>
    <w:p w14:paraId="72DCE04D" w14:textId="77777777" w:rsidR="00D5395A" w:rsidRPr="00D5395A" w:rsidRDefault="00D5395A" w:rsidP="00B93080">
      <w:pPr>
        <w:ind w:firstLine="709"/>
        <w:rPr>
          <w:rFonts w:ascii="Times New Roman" w:eastAsiaTheme="majorEastAsia" w:hAnsi="Times New Roman"/>
          <w:i/>
          <w:iCs/>
          <w:lang w:val="bg-BG"/>
        </w:rPr>
      </w:pPr>
      <w:r w:rsidRPr="00D5395A">
        <w:rPr>
          <w:rFonts w:ascii="Times New Roman" w:eastAsiaTheme="majorEastAsia" w:hAnsi="Times New Roman"/>
          <w:i/>
          <w:iCs/>
          <w:lang w:val="bg-BG"/>
        </w:rPr>
        <w:t>Мерки за безопасност на персонала</w:t>
      </w:r>
    </w:p>
    <w:p w14:paraId="1E95F09F" w14:textId="77777777" w:rsidR="00D5395A" w:rsidRPr="00D5395A" w:rsidRDefault="00D5395A" w:rsidP="00B93080">
      <w:pPr>
        <w:ind w:firstLine="709"/>
        <w:rPr>
          <w:rFonts w:ascii="Times New Roman" w:eastAsiaTheme="majorEastAsia" w:hAnsi="Times New Roman"/>
          <w:lang w:val="bg-BG"/>
        </w:rPr>
      </w:pPr>
      <w:r w:rsidRPr="00D5395A">
        <w:rPr>
          <w:rFonts w:ascii="Times New Roman" w:eastAsiaTheme="majorEastAsia" w:hAnsi="Times New Roman"/>
          <w:lang w:val="bg-BG"/>
        </w:rPr>
        <w:t>За намаляване на рисковете при работа по електропроводите се изисква:</w:t>
      </w:r>
    </w:p>
    <w:p w14:paraId="793CC6F8" w14:textId="7E3DC9FF" w:rsidR="00D5395A" w:rsidRPr="00D5395A" w:rsidRDefault="00D5395A" w:rsidP="00B93080">
      <w:pPr>
        <w:ind w:firstLine="709"/>
        <w:rPr>
          <w:rFonts w:ascii="Times New Roman" w:eastAsiaTheme="majorEastAsia" w:hAnsi="Times New Roman"/>
          <w:lang w:val="bg-BG"/>
        </w:rPr>
      </w:pPr>
      <w:r>
        <w:rPr>
          <w:rFonts w:asciiTheme="minorHAnsi" w:eastAsiaTheme="majorEastAsia" w:hAnsiTheme="minorHAnsi" w:cs="Segoe UI Emoji"/>
          <w:lang w:val="bg-BG"/>
        </w:rPr>
        <w:t xml:space="preserve">- </w:t>
      </w:r>
      <w:r w:rsidRPr="00D5395A">
        <w:rPr>
          <w:rFonts w:ascii="Times New Roman" w:eastAsiaTheme="majorEastAsia" w:hAnsi="Times New Roman"/>
          <w:lang w:val="bg-BG"/>
        </w:rPr>
        <w:t>Използване на лични предпазни средства (каски, ръкавици, колани и др</w:t>
      </w:r>
      <w:r>
        <w:rPr>
          <w:rFonts w:ascii="Times New Roman" w:eastAsiaTheme="majorEastAsia" w:hAnsi="Times New Roman"/>
          <w:lang w:val="bg-BG"/>
        </w:rPr>
        <w:t>уги</w:t>
      </w:r>
      <w:r w:rsidRPr="00D5395A">
        <w:rPr>
          <w:rFonts w:ascii="Times New Roman" w:eastAsiaTheme="majorEastAsia" w:hAnsi="Times New Roman"/>
          <w:lang w:val="bg-BG"/>
        </w:rPr>
        <w:t>)</w:t>
      </w:r>
      <w:r>
        <w:rPr>
          <w:rFonts w:ascii="Times New Roman" w:eastAsiaTheme="majorEastAsia" w:hAnsi="Times New Roman"/>
          <w:lang w:val="bg-BG"/>
        </w:rPr>
        <w:t>;</w:t>
      </w:r>
    </w:p>
    <w:p w14:paraId="2BAA15AD" w14:textId="56AEDEC4" w:rsidR="00D5395A" w:rsidRPr="00D5395A" w:rsidRDefault="00D5395A" w:rsidP="00B93080">
      <w:pPr>
        <w:ind w:firstLine="709"/>
        <w:rPr>
          <w:rFonts w:ascii="Times New Roman" w:eastAsiaTheme="majorEastAsia" w:hAnsi="Times New Roman"/>
          <w:lang w:val="bg-BG"/>
        </w:rPr>
      </w:pPr>
      <w:r>
        <w:rPr>
          <w:rFonts w:asciiTheme="minorHAnsi" w:eastAsiaTheme="majorEastAsia" w:hAnsiTheme="minorHAnsi" w:cs="Segoe UI Emoji"/>
          <w:lang w:val="bg-BG"/>
        </w:rPr>
        <w:t xml:space="preserve">- </w:t>
      </w:r>
      <w:r w:rsidRPr="00D5395A">
        <w:rPr>
          <w:rFonts w:ascii="Times New Roman" w:eastAsiaTheme="majorEastAsia" w:hAnsi="Times New Roman"/>
          <w:lang w:val="bg-BG"/>
        </w:rPr>
        <w:t>Спазване на правила при работа на височина (укрепване на стълбове, безопасно качване и използване на инструменти)</w:t>
      </w:r>
      <w:r>
        <w:rPr>
          <w:rFonts w:ascii="Times New Roman" w:eastAsiaTheme="majorEastAsia" w:hAnsi="Times New Roman"/>
          <w:lang w:val="bg-BG"/>
        </w:rPr>
        <w:t>;</w:t>
      </w:r>
    </w:p>
    <w:p w14:paraId="370E51CF" w14:textId="0DA4DE5F" w:rsidR="00D5395A" w:rsidRPr="00D5395A" w:rsidRDefault="00D5395A" w:rsidP="00B93080">
      <w:pPr>
        <w:ind w:firstLine="709"/>
        <w:rPr>
          <w:rFonts w:ascii="Times New Roman" w:eastAsiaTheme="majorEastAsia" w:hAnsi="Times New Roman"/>
          <w:lang w:val="bg-BG"/>
        </w:rPr>
      </w:pPr>
      <w:r>
        <w:rPr>
          <w:rFonts w:asciiTheme="minorHAnsi" w:eastAsiaTheme="majorEastAsia" w:hAnsiTheme="minorHAnsi" w:cs="Segoe UI Emoji"/>
          <w:lang w:val="bg-BG"/>
        </w:rPr>
        <w:t xml:space="preserve">- </w:t>
      </w:r>
      <w:r w:rsidRPr="00D5395A">
        <w:rPr>
          <w:rFonts w:ascii="Times New Roman" w:eastAsiaTheme="majorEastAsia" w:hAnsi="Times New Roman"/>
          <w:lang w:val="bg-BG"/>
        </w:rPr>
        <w:t>Забрана за работа при лоши метеорологични условия</w:t>
      </w:r>
      <w:r>
        <w:rPr>
          <w:rFonts w:ascii="Times New Roman" w:eastAsiaTheme="majorEastAsia" w:hAnsi="Times New Roman"/>
          <w:lang w:val="bg-BG"/>
        </w:rPr>
        <w:t>;</w:t>
      </w:r>
    </w:p>
    <w:p w14:paraId="3B654260" w14:textId="08F39BD6" w:rsidR="00D5395A" w:rsidRPr="00D5395A" w:rsidRDefault="00D5395A" w:rsidP="00B93080">
      <w:pPr>
        <w:ind w:firstLine="709"/>
        <w:rPr>
          <w:rFonts w:ascii="Times New Roman" w:eastAsiaTheme="majorEastAsia" w:hAnsi="Times New Roman"/>
          <w:lang w:val="bg-BG"/>
        </w:rPr>
      </w:pPr>
      <w:r>
        <w:rPr>
          <w:rFonts w:asciiTheme="minorHAnsi" w:eastAsiaTheme="majorEastAsia" w:hAnsiTheme="minorHAnsi" w:cs="Segoe UI Emoji"/>
          <w:lang w:val="bg-BG"/>
        </w:rPr>
        <w:t xml:space="preserve">- </w:t>
      </w:r>
      <w:r w:rsidRPr="00D5395A">
        <w:rPr>
          <w:rFonts w:ascii="Times New Roman" w:eastAsiaTheme="majorEastAsia" w:hAnsi="Times New Roman"/>
          <w:lang w:val="bg-BG"/>
        </w:rPr>
        <w:t>Осигуряване на заземяване на стълбовете и проводниците</w:t>
      </w:r>
      <w:r>
        <w:rPr>
          <w:rFonts w:ascii="Times New Roman" w:eastAsiaTheme="majorEastAsia" w:hAnsi="Times New Roman"/>
          <w:lang w:val="bg-BG"/>
        </w:rPr>
        <w:t>;</w:t>
      </w:r>
    </w:p>
    <w:p w14:paraId="36B01DFD" w14:textId="04AE1280" w:rsidR="00D5395A" w:rsidRPr="00D5395A" w:rsidRDefault="00D5395A" w:rsidP="00B93080">
      <w:pPr>
        <w:ind w:firstLine="709"/>
        <w:rPr>
          <w:rFonts w:ascii="Times New Roman" w:eastAsiaTheme="majorEastAsia" w:hAnsi="Times New Roman"/>
          <w:lang w:val="bg-BG"/>
        </w:rPr>
      </w:pPr>
      <w:r>
        <w:rPr>
          <w:rFonts w:asciiTheme="minorHAnsi" w:eastAsiaTheme="majorEastAsia" w:hAnsiTheme="minorHAnsi" w:cs="Segoe UI Emoji"/>
          <w:lang w:val="bg-BG"/>
        </w:rPr>
        <w:t xml:space="preserve">- </w:t>
      </w:r>
      <w:r w:rsidRPr="00D5395A">
        <w:rPr>
          <w:rFonts w:ascii="Times New Roman" w:eastAsiaTheme="majorEastAsia" w:hAnsi="Times New Roman"/>
          <w:lang w:val="bg-BG"/>
        </w:rPr>
        <w:t>Монтиране на предупредителни табелки „Опасно за живота“</w:t>
      </w:r>
      <w:r>
        <w:rPr>
          <w:rFonts w:ascii="Times New Roman" w:eastAsiaTheme="majorEastAsia" w:hAnsi="Times New Roman"/>
          <w:lang w:val="bg-BG"/>
        </w:rPr>
        <w:t>.</w:t>
      </w:r>
    </w:p>
    <w:p w14:paraId="1D591DA4" w14:textId="77777777" w:rsidR="00D5395A" w:rsidRPr="00D5395A" w:rsidRDefault="00D5395A" w:rsidP="00B93080">
      <w:pPr>
        <w:ind w:firstLine="709"/>
        <w:rPr>
          <w:rFonts w:ascii="Times New Roman" w:eastAsiaTheme="majorEastAsia" w:hAnsi="Times New Roman"/>
          <w:i/>
          <w:iCs/>
          <w:lang w:val="bg-BG"/>
        </w:rPr>
      </w:pPr>
      <w:r w:rsidRPr="00D5395A">
        <w:rPr>
          <w:rFonts w:ascii="Times New Roman" w:eastAsiaTheme="majorEastAsia" w:hAnsi="Times New Roman"/>
          <w:i/>
          <w:iCs/>
          <w:lang w:val="bg-BG"/>
        </w:rPr>
        <w:t>Противопожарна защита</w:t>
      </w:r>
    </w:p>
    <w:p w14:paraId="7ED2E242" w14:textId="77777777" w:rsidR="00D5395A" w:rsidRPr="00D5395A" w:rsidRDefault="00D5395A" w:rsidP="00B93080">
      <w:pPr>
        <w:ind w:firstLine="709"/>
        <w:rPr>
          <w:rFonts w:ascii="Times New Roman" w:eastAsiaTheme="majorEastAsia" w:hAnsi="Times New Roman"/>
          <w:lang w:val="bg-BG"/>
        </w:rPr>
      </w:pPr>
      <w:r w:rsidRPr="00D5395A">
        <w:rPr>
          <w:rFonts w:ascii="Times New Roman" w:eastAsiaTheme="majorEastAsia" w:hAnsi="Times New Roman"/>
          <w:lang w:val="bg-BG"/>
        </w:rPr>
        <w:t>Проектът включва мерки за предотвратяване на пожари, като:</w:t>
      </w:r>
    </w:p>
    <w:p w14:paraId="7B3EFB54" w14:textId="0E4102FC" w:rsidR="00D5395A" w:rsidRPr="00D5395A" w:rsidRDefault="00D5395A" w:rsidP="00B93080">
      <w:pPr>
        <w:ind w:firstLine="709"/>
        <w:rPr>
          <w:rFonts w:ascii="Times New Roman" w:eastAsiaTheme="majorEastAsia" w:hAnsi="Times New Roman"/>
          <w:lang w:val="bg-BG"/>
        </w:rPr>
      </w:pPr>
      <w:r>
        <w:rPr>
          <w:rFonts w:ascii="Times New Roman" w:eastAsiaTheme="majorEastAsia" w:hAnsi="Times New Roman"/>
          <w:lang w:val="bg-BG"/>
        </w:rPr>
        <w:t xml:space="preserve">- </w:t>
      </w:r>
      <w:r w:rsidRPr="00D5395A">
        <w:rPr>
          <w:rFonts w:ascii="Times New Roman" w:eastAsiaTheme="majorEastAsia" w:hAnsi="Times New Roman"/>
          <w:lang w:val="bg-BG"/>
        </w:rPr>
        <w:t>Използване на негорими материали</w:t>
      </w:r>
      <w:r>
        <w:rPr>
          <w:rFonts w:ascii="Times New Roman" w:eastAsiaTheme="majorEastAsia" w:hAnsi="Times New Roman"/>
          <w:lang w:val="bg-BG"/>
        </w:rPr>
        <w:t>;</w:t>
      </w:r>
    </w:p>
    <w:p w14:paraId="3A3CC15F" w14:textId="6F1C2A20" w:rsidR="00D5395A" w:rsidRPr="00D5395A" w:rsidRDefault="00D5395A" w:rsidP="00B93080">
      <w:pPr>
        <w:ind w:firstLine="709"/>
        <w:rPr>
          <w:rFonts w:ascii="Times New Roman" w:eastAsiaTheme="majorEastAsia" w:hAnsi="Times New Roman"/>
          <w:lang w:val="bg-BG"/>
        </w:rPr>
      </w:pPr>
      <w:r>
        <w:rPr>
          <w:rFonts w:asciiTheme="minorHAnsi" w:eastAsiaTheme="majorEastAsia" w:hAnsiTheme="minorHAnsi" w:cs="Segoe UI Emoji"/>
          <w:lang w:val="bg-BG"/>
        </w:rPr>
        <w:t xml:space="preserve">- </w:t>
      </w:r>
      <w:r w:rsidRPr="00D5395A">
        <w:rPr>
          <w:rFonts w:ascii="Times New Roman" w:eastAsiaTheme="majorEastAsia" w:hAnsi="Times New Roman"/>
          <w:lang w:val="bg-BG"/>
        </w:rPr>
        <w:t>Мълниезащита по цялото трасе</w:t>
      </w:r>
      <w:r>
        <w:rPr>
          <w:rFonts w:ascii="Times New Roman" w:eastAsiaTheme="majorEastAsia" w:hAnsi="Times New Roman"/>
          <w:lang w:val="bg-BG"/>
        </w:rPr>
        <w:t>;</w:t>
      </w:r>
    </w:p>
    <w:p w14:paraId="47D33D17" w14:textId="0891CDCF" w:rsidR="00D5395A" w:rsidRPr="00D5395A" w:rsidRDefault="00D5395A" w:rsidP="00B93080">
      <w:pPr>
        <w:ind w:firstLine="709"/>
        <w:rPr>
          <w:rFonts w:ascii="Times New Roman" w:eastAsiaTheme="majorEastAsia" w:hAnsi="Times New Roman"/>
          <w:lang w:val="bg-BG"/>
        </w:rPr>
      </w:pPr>
      <w:r>
        <w:rPr>
          <w:rFonts w:asciiTheme="minorHAnsi" w:eastAsiaTheme="majorEastAsia" w:hAnsiTheme="minorHAnsi" w:cs="Segoe UI Emoji"/>
          <w:lang w:val="bg-BG"/>
        </w:rPr>
        <w:t xml:space="preserve">- </w:t>
      </w:r>
      <w:r w:rsidRPr="00D5395A">
        <w:rPr>
          <w:rFonts w:ascii="Times New Roman" w:eastAsiaTheme="majorEastAsia" w:hAnsi="Times New Roman"/>
          <w:lang w:val="bg-BG"/>
        </w:rPr>
        <w:t>Заземителна инсталация за предотвратяване на вторични въздействия от мълнии</w:t>
      </w:r>
      <w:r>
        <w:rPr>
          <w:rFonts w:ascii="Times New Roman" w:eastAsiaTheme="majorEastAsia" w:hAnsi="Times New Roman"/>
          <w:lang w:val="bg-BG"/>
        </w:rPr>
        <w:t>;</w:t>
      </w:r>
    </w:p>
    <w:p w14:paraId="0DDB848F" w14:textId="5C912C94" w:rsidR="00D5395A" w:rsidRPr="00D5395A" w:rsidRDefault="00D5395A" w:rsidP="00B93080">
      <w:pPr>
        <w:ind w:firstLine="709"/>
        <w:rPr>
          <w:rFonts w:ascii="Times New Roman" w:eastAsiaTheme="majorEastAsia" w:hAnsi="Times New Roman"/>
          <w:lang w:val="bg-BG"/>
        </w:rPr>
      </w:pPr>
      <w:r>
        <w:rPr>
          <w:rFonts w:asciiTheme="minorHAnsi" w:eastAsiaTheme="majorEastAsia" w:hAnsiTheme="minorHAnsi" w:cs="Segoe UI Emoji"/>
          <w:lang w:val="bg-BG"/>
        </w:rPr>
        <w:t xml:space="preserve">- </w:t>
      </w:r>
      <w:r w:rsidRPr="00D5395A">
        <w:rPr>
          <w:rFonts w:ascii="Times New Roman" w:eastAsiaTheme="majorEastAsia" w:hAnsi="Times New Roman"/>
          <w:lang w:val="bg-BG"/>
        </w:rPr>
        <w:t>Автоматични защити, които изключват съоръженията при неизправност</w:t>
      </w:r>
      <w:r>
        <w:rPr>
          <w:rFonts w:ascii="Times New Roman" w:eastAsiaTheme="majorEastAsia" w:hAnsi="Times New Roman"/>
          <w:lang w:val="bg-BG"/>
        </w:rPr>
        <w:t>.</w:t>
      </w:r>
    </w:p>
    <w:p w14:paraId="755A46B7" w14:textId="77777777" w:rsidR="00D5395A" w:rsidRPr="00D5395A" w:rsidRDefault="00D5395A" w:rsidP="00E452B3">
      <w:pPr>
        <w:ind w:firstLine="709"/>
        <w:rPr>
          <w:rFonts w:ascii="Times New Roman" w:eastAsiaTheme="majorEastAsia" w:hAnsi="Times New Roman"/>
          <w:lang w:val="bg-BG"/>
        </w:rPr>
      </w:pPr>
      <w:r w:rsidRPr="00D5395A">
        <w:rPr>
          <w:rFonts w:ascii="Times New Roman" w:eastAsiaTheme="majorEastAsia" w:hAnsi="Times New Roman"/>
          <w:lang w:val="bg-BG"/>
        </w:rPr>
        <w:t xml:space="preserve">По време на строителството и експлоатацията се осигуряват безопасни евакуационни маршрути, </w:t>
      </w:r>
      <w:proofErr w:type="spellStart"/>
      <w:r w:rsidRPr="00D5395A">
        <w:rPr>
          <w:rFonts w:ascii="Times New Roman" w:eastAsiaTheme="majorEastAsia" w:hAnsi="Times New Roman"/>
          <w:lang w:val="bg-BG"/>
        </w:rPr>
        <w:t>пожароустойчиви</w:t>
      </w:r>
      <w:proofErr w:type="spellEnd"/>
      <w:r w:rsidRPr="00D5395A">
        <w:rPr>
          <w:rFonts w:ascii="Times New Roman" w:eastAsiaTheme="majorEastAsia" w:hAnsi="Times New Roman"/>
          <w:lang w:val="bg-BG"/>
        </w:rPr>
        <w:t xml:space="preserve"> материали и изправни пожарогасителни средства. Поддържането на трасето в съответствие с нормите за пожарна безопасност е задължително.</w:t>
      </w:r>
    </w:p>
    <w:p w14:paraId="407C84DF" w14:textId="206DE15B" w:rsidR="00A03361" w:rsidRDefault="00D5395A" w:rsidP="00E452B3">
      <w:pPr>
        <w:ind w:firstLine="709"/>
        <w:rPr>
          <w:rFonts w:ascii="Times New Roman" w:eastAsiaTheme="majorEastAsia" w:hAnsi="Times New Roman"/>
          <w:lang w:val="bg-BG"/>
        </w:rPr>
      </w:pPr>
      <w:r w:rsidRPr="00D5395A">
        <w:rPr>
          <w:rFonts w:ascii="Times New Roman" w:eastAsiaTheme="majorEastAsia" w:hAnsi="Times New Roman"/>
          <w:lang w:val="bg-BG"/>
        </w:rPr>
        <w:t xml:space="preserve">Системното прилагане на мерки за безопасност и противопожарна защита гарантира минимален риск от аварии, защита на персонала и безопасност за околната </w:t>
      </w:r>
      <w:r w:rsidRPr="00D0040A">
        <w:rPr>
          <w:rFonts w:ascii="Times New Roman" w:eastAsiaTheme="majorEastAsia" w:hAnsi="Times New Roman"/>
          <w:lang w:val="bg-BG"/>
        </w:rPr>
        <w:t>среда.</w:t>
      </w:r>
      <w:bookmarkStart w:id="287" w:name="_Hlk158015726"/>
    </w:p>
    <w:p w14:paraId="1212B6A8" w14:textId="77777777" w:rsidR="006C14AB" w:rsidRPr="006C14AB" w:rsidRDefault="006C14AB" w:rsidP="00E452B3">
      <w:pPr>
        <w:rPr>
          <w:rFonts w:ascii="Times New Roman" w:hAnsi="Times New Roman"/>
          <w:i/>
          <w:iCs/>
          <w:lang w:val="bg-BG"/>
        </w:rPr>
      </w:pPr>
      <w:r w:rsidRPr="006C14AB">
        <w:rPr>
          <w:rFonts w:ascii="Times New Roman" w:hAnsi="Times New Roman"/>
          <w:i/>
          <w:iCs/>
          <w:lang w:val="bg-BG"/>
        </w:rPr>
        <w:t>Въздействие на бедствия и аварии върху околната среда</w:t>
      </w:r>
    </w:p>
    <w:p w14:paraId="72F5F97C" w14:textId="77777777" w:rsidR="006C14AB" w:rsidRPr="006C14AB" w:rsidRDefault="006C14AB" w:rsidP="00E452B3">
      <w:pPr>
        <w:rPr>
          <w:rFonts w:ascii="Times New Roman" w:hAnsi="Times New Roman"/>
          <w:lang w:val="bg-BG"/>
        </w:rPr>
      </w:pPr>
      <w:r w:rsidRPr="006C14AB">
        <w:rPr>
          <w:rFonts w:ascii="Times New Roman" w:hAnsi="Times New Roman"/>
          <w:lang w:val="bg-BG"/>
        </w:rPr>
        <w:t xml:space="preserve">Електропроводите са проектирани да издържат на ураганен вятър, </w:t>
      </w:r>
      <w:proofErr w:type="spellStart"/>
      <w:r w:rsidRPr="006C14AB">
        <w:rPr>
          <w:rFonts w:ascii="Times New Roman" w:hAnsi="Times New Roman"/>
          <w:lang w:val="bg-BG"/>
        </w:rPr>
        <w:t>снегонавявания</w:t>
      </w:r>
      <w:proofErr w:type="spellEnd"/>
      <w:r w:rsidRPr="006C14AB">
        <w:rPr>
          <w:rFonts w:ascii="Times New Roman" w:hAnsi="Times New Roman"/>
          <w:lang w:val="bg-BG"/>
        </w:rPr>
        <w:t xml:space="preserve"> и заледяване. Ако климатичните условия надхвърлят нормите (напр. изключително дебел лед или силни ветрове), може да се стигне до скъсване на проводници или деформация на стълбове. В такива случаи ремонтът не създава замърсяване и не влияе на климата.</w:t>
      </w:r>
    </w:p>
    <w:p w14:paraId="6170FB90" w14:textId="77777777" w:rsidR="006C14AB" w:rsidRPr="006C14AB" w:rsidRDefault="006C14AB" w:rsidP="00E452B3">
      <w:pPr>
        <w:ind w:firstLine="709"/>
        <w:rPr>
          <w:rFonts w:ascii="Times New Roman" w:hAnsi="Times New Roman"/>
          <w:lang w:val="bg-BG"/>
        </w:rPr>
      </w:pPr>
      <w:r w:rsidRPr="006C14AB">
        <w:rPr>
          <w:rFonts w:ascii="Times New Roman" w:hAnsi="Times New Roman"/>
          <w:lang w:val="bg-BG"/>
        </w:rPr>
        <w:t>Качество на въздуха</w:t>
      </w:r>
    </w:p>
    <w:p w14:paraId="466FA458" w14:textId="77777777" w:rsidR="006C14AB" w:rsidRPr="006C14AB" w:rsidRDefault="006C14AB" w:rsidP="00E452B3">
      <w:pPr>
        <w:ind w:firstLine="709"/>
        <w:rPr>
          <w:rFonts w:ascii="Times New Roman" w:hAnsi="Times New Roman"/>
          <w:lang w:val="bg-BG"/>
        </w:rPr>
      </w:pPr>
      <w:r w:rsidRPr="006C14AB">
        <w:rPr>
          <w:rFonts w:ascii="Times New Roman" w:hAnsi="Times New Roman"/>
          <w:lang w:val="bg-BG"/>
        </w:rPr>
        <w:t>Рискът от големи аварии може да доведе до:</w:t>
      </w:r>
    </w:p>
    <w:p w14:paraId="4400A66D" w14:textId="77777777" w:rsidR="006C14AB" w:rsidRPr="006C14AB" w:rsidRDefault="006C14AB" w:rsidP="00E452B3">
      <w:pPr>
        <w:ind w:firstLine="709"/>
        <w:rPr>
          <w:rFonts w:ascii="Times New Roman" w:hAnsi="Times New Roman"/>
          <w:lang w:val="bg-BG"/>
        </w:rPr>
      </w:pPr>
      <w:r>
        <w:rPr>
          <w:rFonts w:cs="Segoe UI Emoji"/>
          <w:lang w:val="bg-BG"/>
        </w:rPr>
        <w:t>-</w:t>
      </w:r>
      <w:r w:rsidRPr="006C14AB">
        <w:rPr>
          <w:rFonts w:ascii="Times New Roman" w:hAnsi="Times New Roman"/>
          <w:lang w:val="bg-BG"/>
        </w:rPr>
        <w:t xml:space="preserve"> Пожари, които замърсяват въздуха с дим, прахови частици и вредни газове.</w:t>
      </w:r>
    </w:p>
    <w:p w14:paraId="67FD70FF" w14:textId="77777777" w:rsidR="006C14AB" w:rsidRPr="006C14AB" w:rsidRDefault="006C14AB" w:rsidP="00E452B3">
      <w:pPr>
        <w:ind w:firstLine="709"/>
        <w:rPr>
          <w:rFonts w:ascii="Times New Roman" w:hAnsi="Times New Roman"/>
          <w:lang w:val="bg-BG"/>
        </w:rPr>
      </w:pPr>
      <w:r>
        <w:rPr>
          <w:rFonts w:cs="Segoe UI Emoji"/>
          <w:lang w:val="bg-BG"/>
        </w:rPr>
        <w:t>-</w:t>
      </w:r>
      <w:r w:rsidRPr="006C14AB">
        <w:rPr>
          <w:rFonts w:ascii="Times New Roman" w:hAnsi="Times New Roman"/>
          <w:lang w:val="bg-BG"/>
        </w:rPr>
        <w:t xml:space="preserve"> Изтичане на горива и масла, което може да причини замърсяване при горене.</w:t>
      </w:r>
    </w:p>
    <w:p w14:paraId="00E4D8D5" w14:textId="77777777" w:rsidR="006C14AB" w:rsidRPr="006C14AB" w:rsidRDefault="006C14AB" w:rsidP="009C7D8B">
      <w:pPr>
        <w:ind w:firstLine="709"/>
        <w:rPr>
          <w:rFonts w:ascii="Times New Roman" w:hAnsi="Times New Roman"/>
          <w:lang w:val="bg-BG"/>
        </w:rPr>
      </w:pPr>
      <w:r>
        <w:rPr>
          <w:rFonts w:cs="Segoe UI Emoji"/>
          <w:lang w:val="bg-BG"/>
        </w:rPr>
        <w:t>-</w:t>
      </w:r>
      <w:r w:rsidRPr="006C14AB">
        <w:rPr>
          <w:rFonts w:ascii="Times New Roman" w:hAnsi="Times New Roman"/>
          <w:lang w:val="bg-BG"/>
        </w:rPr>
        <w:t xml:space="preserve"> Повишени емисии от ремонтни дейности, свързани с използване на тежка техника.</w:t>
      </w:r>
    </w:p>
    <w:p w14:paraId="665F0FF6" w14:textId="77777777" w:rsidR="006C14AB" w:rsidRPr="006C14AB" w:rsidRDefault="006C14AB" w:rsidP="00835E88">
      <w:pPr>
        <w:ind w:firstLine="709"/>
        <w:rPr>
          <w:rFonts w:ascii="Times New Roman" w:hAnsi="Times New Roman"/>
          <w:lang w:val="bg-BG"/>
        </w:rPr>
      </w:pPr>
      <w:r w:rsidRPr="006C14AB">
        <w:rPr>
          <w:rFonts w:ascii="Times New Roman" w:hAnsi="Times New Roman"/>
          <w:lang w:val="bg-BG"/>
        </w:rPr>
        <w:t>Въпреки че тези рискове са редки, е важно да има ефективни мерки за предотвратяване и контрол.</w:t>
      </w:r>
    </w:p>
    <w:p w14:paraId="67F42D21" w14:textId="77777777" w:rsidR="006C14AB" w:rsidRPr="004271DA" w:rsidRDefault="006C14AB" w:rsidP="00835E88">
      <w:pPr>
        <w:ind w:firstLine="709"/>
        <w:rPr>
          <w:rFonts w:ascii="Times New Roman" w:hAnsi="Times New Roman"/>
          <w:lang w:val="bg-BG"/>
        </w:rPr>
      </w:pPr>
      <w:r w:rsidRPr="006C14AB">
        <w:rPr>
          <w:rFonts w:ascii="Times New Roman" w:hAnsi="Times New Roman"/>
          <w:lang w:val="bg-BG"/>
        </w:rPr>
        <w:t>При аварии е възможно временно замърсяване от горива или строителни отпадъци, но тези въздействия са локални и краткотрайни.</w:t>
      </w:r>
    </w:p>
    <w:p w14:paraId="1D742B59" w14:textId="77777777" w:rsidR="006C14AB" w:rsidRPr="006C14AB" w:rsidRDefault="006C14AB" w:rsidP="00835E88">
      <w:pPr>
        <w:ind w:firstLine="709"/>
        <w:rPr>
          <w:rFonts w:ascii="Times New Roman" w:hAnsi="Times New Roman"/>
          <w:lang w:val="bg-BG"/>
        </w:rPr>
      </w:pPr>
      <w:r w:rsidRPr="004271DA">
        <w:rPr>
          <w:rFonts w:ascii="Times New Roman" w:hAnsi="Times New Roman"/>
          <w:lang w:val="bg-BG"/>
        </w:rPr>
        <w:t xml:space="preserve">Проектът е проектиран да бъде устойчив на екстремни климатични условия, а възможните аварии не водят до сериозни дългосрочни последици за </w:t>
      </w:r>
      <w:r>
        <w:rPr>
          <w:rFonts w:ascii="Times New Roman" w:hAnsi="Times New Roman"/>
          <w:lang w:val="bg-BG"/>
        </w:rPr>
        <w:t>околната среда</w:t>
      </w:r>
      <w:r w:rsidRPr="004271DA">
        <w:rPr>
          <w:rFonts w:ascii="Times New Roman" w:hAnsi="Times New Roman"/>
          <w:lang w:val="bg-BG"/>
        </w:rPr>
        <w:t xml:space="preserve">. </w:t>
      </w:r>
      <w:r w:rsidRPr="006C14AB">
        <w:rPr>
          <w:rFonts w:ascii="Times New Roman" w:hAnsi="Times New Roman"/>
          <w:lang w:val="bg-BG"/>
        </w:rPr>
        <w:t>Предвидени са мерки за наблюдение и контрол, които намаляват рисковете до минимум.</w:t>
      </w:r>
    </w:p>
    <w:p w14:paraId="2E54103E" w14:textId="3F370D6C" w:rsidR="00A85518" w:rsidRPr="00A85518" w:rsidRDefault="00A85518" w:rsidP="00835E88">
      <w:pPr>
        <w:ind w:firstLine="709"/>
        <w:rPr>
          <w:rFonts w:ascii="Times New Roman" w:eastAsiaTheme="majorEastAsia" w:hAnsi="Times New Roman"/>
          <w:lang w:val="bg-BG"/>
        </w:rPr>
      </w:pPr>
      <w:r w:rsidRPr="00A85518">
        <w:rPr>
          <w:rFonts w:ascii="Times New Roman" w:eastAsiaTheme="majorEastAsia" w:hAnsi="Times New Roman"/>
          <w:lang w:val="bg-BG"/>
        </w:rPr>
        <w:t xml:space="preserve">Основният риск за човешкото здраве е удар от мълния върху електропроводите, което може да доведе до прекъсване на захранването и риск за работниците. Инсталирани са </w:t>
      </w:r>
      <w:proofErr w:type="spellStart"/>
      <w:r w:rsidRPr="00A85518">
        <w:rPr>
          <w:rFonts w:ascii="Times New Roman" w:eastAsiaTheme="majorEastAsia" w:hAnsi="Times New Roman"/>
          <w:lang w:val="bg-BG"/>
        </w:rPr>
        <w:t>мълниезащитни</w:t>
      </w:r>
      <w:proofErr w:type="spellEnd"/>
      <w:r w:rsidRPr="00A85518">
        <w:rPr>
          <w:rFonts w:ascii="Times New Roman" w:eastAsiaTheme="majorEastAsia" w:hAnsi="Times New Roman"/>
          <w:lang w:val="bg-BG"/>
        </w:rPr>
        <w:t xml:space="preserve"> устройства, които значително намаляват този риск. Работниците ще бъдат обучени и оборудвани с лични предпазни средства, което минимизира опасността от трудови злополуки.</w:t>
      </w:r>
    </w:p>
    <w:p w14:paraId="2A8725FC" w14:textId="47542C54" w:rsidR="002D749D" w:rsidRDefault="00A85518" w:rsidP="00835E88">
      <w:pPr>
        <w:ind w:firstLine="709"/>
        <w:rPr>
          <w:rFonts w:ascii="Times New Roman" w:eastAsiaTheme="majorEastAsia" w:hAnsi="Times New Roman"/>
          <w:lang w:val="bg-BG"/>
        </w:rPr>
      </w:pPr>
      <w:r w:rsidRPr="00A85518">
        <w:rPr>
          <w:rFonts w:ascii="Times New Roman" w:eastAsiaTheme="majorEastAsia" w:hAnsi="Times New Roman"/>
          <w:lang w:val="bg-BG"/>
        </w:rPr>
        <w:t>Проектът не предполага значителни неблагоприятни въздействия върху околната среда и човешкото здраве. Всички потенциални рискове са идентифицирани, а предвидените мерки за безопасност и защита гарантират контрол и минимизиране на негативните ефекти.</w:t>
      </w:r>
      <w:bookmarkEnd w:id="286"/>
      <w:bookmarkEnd w:id="287"/>
    </w:p>
    <w:p w14:paraId="32E1185D" w14:textId="77777777" w:rsidR="00962E16" w:rsidRPr="00962E16" w:rsidRDefault="00962E16" w:rsidP="00835E88">
      <w:pPr>
        <w:ind w:firstLine="709"/>
        <w:rPr>
          <w:rFonts w:ascii="Times New Roman" w:eastAsiaTheme="majorEastAsia" w:hAnsi="Times New Roman"/>
          <w:sz w:val="16"/>
          <w:szCs w:val="16"/>
          <w:lang w:val="bg-BG"/>
        </w:rPr>
      </w:pPr>
    </w:p>
    <w:p w14:paraId="27A9452C" w14:textId="5AB84EE3" w:rsidR="00754B52" w:rsidRPr="00A003C7" w:rsidRDefault="098CDD52">
      <w:pPr>
        <w:pStyle w:val="1"/>
        <w:keepNext w:val="0"/>
        <w:numPr>
          <w:ilvl w:val="0"/>
          <w:numId w:val="51"/>
        </w:numPr>
        <w:spacing w:before="0"/>
        <w:ind w:left="0" w:firstLine="0"/>
        <w:rPr>
          <w:rFonts w:ascii="Times New Roman" w:eastAsia="Times New Roman" w:hAnsi="Times New Roman" w:cs="Times New Roman"/>
          <w:lang w:val="bg-BG"/>
        </w:rPr>
      </w:pPr>
      <w:bookmarkStart w:id="288" w:name="_Toc198629910"/>
      <w:bookmarkStart w:id="289" w:name="_Hlk181876794"/>
      <w:r w:rsidRPr="00A003C7">
        <w:rPr>
          <w:rFonts w:ascii="Times New Roman" w:eastAsia="Times New Roman" w:hAnsi="Times New Roman" w:cs="Times New Roman"/>
          <w:lang w:val="bg-BG"/>
        </w:rPr>
        <w:t>Становища и мнения</w:t>
      </w:r>
      <w:bookmarkEnd w:id="288"/>
    </w:p>
    <w:bookmarkEnd w:id="289"/>
    <w:p w14:paraId="2A7CAE15" w14:textId="476855A7" w:rsidR="002D749D" w:rsidRPr="00BD63B9" w:rsidRDefault="00851F38" w:rsidP="00CF672C">
      <w:pPr>
        <w:ind w:firstLine="709"/>
        <w:rPr>
          <w:rFonts w:ascii="Times New Roman" w:eastAsiaTheme="minorHAnsi" w:hAnsi="Times New Roman"/>
          <w:kern w:val="2"/>
          <w:lang w:val="bg-BG"/>
          <w14:ligatures w14:val="standardContextual"/>
        </w:rPr>
      </w:pPr>
      <w:r w:rsidRPr="00BD63B9">
        <w:rPr>
          <w:rFonts w:ascii="Times New Roman" w:eastAsiaTheme="minorHAnsi" w:hAnsi="Times New Roman"/>
          <w:kern w:val="2"/>
          <w:lang w:val="bg-BG"/>
          <w14:ligatures w14:val="standardContextual"/>
        </w:rPr>
        <w:t>Във връзка с реализация на инвестиционното предложение Възложителят е провел консултации със следните специализирани ведомства и органи на местната власт:</w:t>
      </w:r>
    </w:p>
    <w:p w14:paraId="0A9D283E" w14:textId="77777777" w:rsidR="00BD63B9" w:rsidRPr="00BD63B9" w:rsidRDefault="00BD63B9">
      <w:pPr>
        <w:keepNext/>
        <w:keepLines/>
        <w:numPr>
          <w:ilvl w:val="0"/>
          <w:numId w:val="80"/>
        </w:numPr>
        <w:suppressAutoHyphens/>
        <w:ind w:hanging="357"/>
        <w:jc w:val="left"/>
        <w:rPr>
          <w:rFonts w:ascii="Times New Roman" w:hAnsi="Times New Roman"/>
          <w:color w:val="000000"/>
          <w:lang w:val="bg-BG"/>
        </w:rPr>
      </w:pPr>
      <w:r w:rsidRPr="00BD63B9">
        <w:rPr>
          <w:rFonts w:ascii="Times New Roman" w:hAnsi="Times New Roman"/>
          <w:b/>
          <w:color w:val="000000"/>
          <w:lang w:val="bg-BG"/>
        </w:rPr>
        <w:t>Компетентен орган:</w:t>
      </w:r>
      <w:r w:rsidRPr="00BD63B9">
        <w:rPr>
          <w:rFonts w:ascii="Times New Roman" w:hAnsi="Times New Roman"/>
          <w:color w:val="000000"/>
          <w:lang w:val="bg-BG"/>
        </w:rPr>
        <w:t xml:space="preserve"> Министерство на околната среда и водите </w:t>
      </w:r>
    </w:p>
    <w:p w14:paraId="4A1D7EA8" w14:textId="77777777" w:rsidR="00BD63B9" w:rsidRPr="00BD63B9" w:rsidRDefault="00BD63B9">
      <w:pPr>
        <w:keepNext/>
        <w:keepLines/>
        <w:numPr>
          <w:ilvl w:val="0"/>
          <w:numId w:val="80"/>
        </w:numPr>
        <w:suppressAutoHyphens/>
        <w:ind w:hanging="357"/>
        <w:jc w:val="left"/>
        <w:rPr>
          <w:rFonts w:ascii="Times New Roman" w:hAnsi="Times New Roman"/>
          <w:b/>
          <w:color w:val="000000"/>
        </w:rPr>
      </w:pPr>
      <w:proofErr w:type="spellStart"/>
      <w:r w:rsidRPr="00BD63B9">
        <w:rPr>
          <w:rFonts w:ascii="Times New Roman" w:hAnsi="Times New Roman"/>
          <w:b/>
          <w:color w:val="000000"/>
        </w:rPr>
        <w:t>Други</w:t>
      </w:r>
      <w:proofErr w:type="spellEnd"/>
      <w:r w:rsidRPr="00BD63B9">
        <w:rPr>
          <w:rFonts w:ascii="Times New Roman" w:hAnsi="Times New Roman"/>
          <w:b/>
          <w:color w:val="000000"/>
        </w:rPr>
        <w:t xml:space="preserve"> </w:t>
      </w:r>
      <w:proofErr w:type="spellStart"/>
      <w:r w:rsidRPr="00BD63B9">
        <w:rPr>
          <w:rFonts w:ascii="Times New Roman" w:hAnsi="Times New Roman"/>
          <w:b/>
          <w:color w:val="000000"/>
        </w:rPr>
        <w:t>специализирани</w:t>
      </w:r>
      <w:proofErr w:type="spellEnd"/>
      <w:r w:rsidRPr="00BD63B9">
        <w:rPr>
          <w:rFonts w:ascii="Times New Roman" w:hAnsi="Times New Roman"/>
          <w:b/>
          <w:color w:val="000000"/>
        </w:rPr>
        <w:t xml:space="preserve"> </w:t>
      </w:r>
      <w:proofErr w:type="spellStart"/>
      <w:r w:rsidRPr="00BD63B9">
        <w:rPr>
          <w:rFonts w:ascii="Times New Roman" w:hAnsi="Times New Roman"/>
          <w:b/>
          <w:color w:val="000000"/>
        </w:rPr>
        <w:t>ведомства</w:t>
      </w:r>
      <w:proofErr w:type="spellEnd"/>
      <w:r w:rsidRPr="00BD63B9">
        <w:rPr>
          <w:rFonts w:ascii="Times New Roman" w:hAnsi="Times New Roman"/>
          <w:b/>
          <w:color w:val="000000"/>
        </w:rPr>
        <w:t>:</w:t>
      </w:r>
    </w:p>
    <w:tbl>
      <w:tblPr>
        <w:tblStyle w:val="af8"/>
        <w:tblW w:w="10490" w:type="dxa"/>
        <w:tblInd w:w="-7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4"/>
        <w:gridCol w:w="5386"/>
      </w:tblGrid>
      <w:tr w:rsidR="00BD63B9" w:rsidRPr="00BB769E" w14:paraId="5E966AF1" w14:textId="77777777" w:rsidTr="003D2D22">
        <w:tc>
          <w:tcPr>
            <w:tcW w:w="5104" w:type="dxa"/>
          </w:tcPr>
          <w:p w14:paraId="6890CC58" w14:textId="77777777" w:rsidR="00BD63B9" w:rsidRPr="00BD63B9" w:rsidRDefault="00BD63B9">
            <w:pPr>
              <w:pStyle w:val="a6"/>
              <w:keepLines/>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Министерство на здравеопазването;</w:t>
            </w:r>
          </w:p>
          <w:p w14:paraId="15FC3997" w14:textId="77777777" w:rsidR="00BD63B9" w:rsidRPr="00BD63B9" w:rsidRDefault="00BD63B9">
            <w:pPr>
              <w:pStyle w:val="a6"/>
              <w:keepLines/>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Министерство на земеделието и храните;</w:t>
            </w:r>
          </w:p>
          <w:p w14:paraId="083A25BC" w14:textId="77777777" w:rsidR="00BD63B9" w:rsidRPr="00BD63B9" w:rsidRDefault="00BD63B9">
            <w:pPr>
              <w:pStyle w:val="a6"/>
              <w:keepLines/>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Министерство на регионалното развитие и благоустройството;</w:t>
            </w:r>
          </w:p>
          <w:p w14:paraId="39C64289" w14:textId="77777777" w:rsidR="00BD63B9" w:rsidRPr="00BD63B9" w:rsidRDefault="00BD63B9">
            <w:pPr>
              <w:pStyle w:val="a6"/>
              <w:keepLines/>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 xml:space="preserve">Министерство на енергетиката; </w:t>
            </w:r>
          </w:p>
          <w:p w14:paraId="05F3662D" w14:textId="77777777" w:rsidR="00BD63B9" w:rsidRPr="00BD63B9" w:rsidRDefault="00BD63B9">
            <w:pPr>
              <w:pStyle w:val="a6"/>
              <w:keepLines/>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 xml:space="preserve">Министерство на културата; </w:t>
            </w:r>
          </w:p>
          <w:p w14:paraId="65A38F1B" w14:textId="77777777" w:rsidR="00BD63B9" w:rsidRPr="00BD63B9" w:rsidRDefault="00BD63B9">
            <w:pPr>
              <w:pStyle w:val="a6"/>
              <w:keepLines/>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Министерство на икономиката и индустрията;</w:t>
            </w:r>
          </w:p>
          <w:p w14:paraId="4EB5F8F1" w14:textId="77777777" w:rsidR="00BD63B9" w:rsidRPr="00BD63B9" w:rsidRDefault="00BD63B9">
            <w:pPr>
              <w:pStyle w:val="a6"/>
              <w:keepLines/>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Министерство на транспорта и съобщенията;</w:t>
            </w:r>
          </w:p>
          <w:p w14:paraId="361C123D" w14:textId="77777777" w:rsidR="00BD63B9" w:rsidRPr="00BD63B9" w:rsidRDefault="00BD63B9">
            <w:pPr>
              <w:pStyle w:val="a6"/>
              <w:keepLines/>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 xml:space="preserve">Министерство на отбраната; </w:t>
            </w:r>
          </w:p>
          <w:p w14:paraId="6DF47C15" w14:textId="77777777" w:rsidR="00BD63B9" w:rsidRPr="00BD63B9" w:rsidRDefault="00BD63B9">
            <w:pPr>
              <w:pStyle w:val="a6"/>
              <w:keepLines/>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МВР – Дирекция „Управление на собствеността и социалната дейност“;</w:t>
            </w:r>
          </w:p>
          <w:p w14:paraId="57492E3C" w14:textId="7F444BA4" w:rsidR="00BD63B9" w:rsidRPr="00BD63B9" w:rsidRDefault="00603334">
            <w:pPr>
              <w:pStyle w:val="a6"/>
              <w:keepLines/>
              <w:numPr>
                <w:ilvl w:val="0"/>
                <w:numId w:val="81"/>
              </w:numPr>
              <w:suppressAutoHyphens/>
              <w:jc w:val="left"/>
              <w:rPr>
                <w:rFonts w:ascii="Times New Roman" w:hAnsi="Times New Roman"/>
                <w:color w:val="000000"/>
                <w:lang w:val="bg-BG"/>
              </w:rPr>
            </w:pPr>
            <w:r>
              <w:rPr>
                <w:rFonts w:ascii="Times New Roman" w:hAnsi="Times New Roman"/>
                <w:color w:val="000000"/>
                <w:lang w:val="bg-BG"/>
              </w:rPr>
              <w:t>Изпълнителна агенция по околната среда</w:t>
            </w:r>
            <w:r w:rsidR="00BD63B9" w:rsidRPr="00BD63B9">
              <w:rPr>
                <w:rFonts w:ascii="Times New Roman" w:hAnsi="Times New Roman"/>
                <w:color w:val="000000"/>
                <w:lang w:val="bg-BG"/>
              </w:rPr>
              <w:t>;</w:t>
            </w:r>
          </w:p>
          <w:p w14:paraId="2D7F9056" w14:textId="3DCC3C73" w:rsidR="00BD63B9" w:rsidRPr="00BD63B9" w:rsidRDefault="00603334">
            <w:pPr>
              <w:pStyle w:val="a6"/>
              <w:keepLines/>
              <w:numPr>
                <w:ilvl w:val="0"/>
                <w:numId w:val="81"/>
              </w:numPr>
              <w:suppressAutoHyphens/>
              <w:jc w:val="left"/>
              <w:rPr>
                <w:rFonts w:ascii="Times New Roman" w:hAnsi="Times New Roman"/>
                <w:color w:val="000000"/>
                <w:lang w:val="bg-BG"/>
              </w:rPr>
            </w:pPr>
            <w:r>
              <w:rPr>
                <w:rFonts w:ascii="Times New Roman" w:hAnsi="Times New Roman"/>
                <w:color w:val="000000"/>
                <w:lang w:val="bg-BG"/>
              </w:rPr>
              <w:t>Регионална инспекция по околната среда и водите</w:t>
            </w:r>
            <w:r w:rsidR="00BD63B9" w:rsidRPr="00BD63B9">
              <w:rPr>
                <w:rFonts w:ascii="Times New Roman" w:hAnsi="Times New Roman"/>
                <w:color w:val="000000"/>
                <w:lang w:val="bg-BG"/>
              </w:rPr>
              <w:t xml:space="preserve"> – Бургас;</w:t>
            </w:r>
          </w:p>
          <w:p w14:paraId="11D0F33C" w14:textId="718554B9" w:rsidR="00BD63B9" w:rsidRPr="00BD63B9" w:rsidRDefault="00603334">
            <w:pPr>
              <w:pStyle w:val="a6"/>
              <w:numPr>
                <w:ilvl w:val="0"/>
                <w:numId w:val="81"/>
              </w:numPr>
              <w:suppressAutoHyphens/>
              <w:jc w:val="left"/>
              <w:rPr>
                <w:rFonts w:ascii="Times New Roman" w:hAnsi="Times New Roman"/>
                <w:color w:val="000000"/>
                <w:lang w:val="bg-BG"/>
              </w:rPr>
            </w:pPr>
            <w:r>
              <w:rPr>
                <w:rFonts w:ascii="Times New Roman" w:hAnsi="Times New Roman"/>
                <w:color w:val="000000"/>
                <w:lang w:val="bg-BG"/>
              </w:rPr>
              <w:t>Регионална инспекция по околната среда и водите</w:t>
            </w:r>
            <w:r w:rsidR="00BD63B9" w:rsidRPr="00BD63B9">
              <w:rPr>
                <w:rFonts w:ascii="Times New Roman" w:hAnsi="Times New Roman"/>
                <w:color w:val="000000"/>
                <w:lang w:val="bg-BG"/>
              </w:rPr>
              <w:t xml:space="preserve"> – Варна;</w:t>
            </w:r>
          </w:p>
          <w:p w14:paraId="180FFCEC" w14:textId="5C0C4739" w:rsidR="00BD63B9" w:rsidRPr="00BD63B9" w:rsidRDefault="00603334">
            <w:pPr>
              <w:pStyle w:val="a6"/>
              <w:numPr>
                <w:ilvl w:val="0"/>
                <w:numId w:val="81"/>
              </w:numPr>
              <w:suppressAutoHyphens/>
              <w:jc w:val="left"/>
              <w:rPr>
                <w:rFonts w:ascii="Times New Roman" w:hAnsi="Times New Roman"/>
                <w:color w:val="000000"/>
                <w:lang w:val="bg-BG"/>
              </w:rPr>
            </w:pPr>
            <w:r>
              <w:rPr>
                <w:rFonts w:ascii="Times New Roman" w:hAnsi="Times New Roman"/>
                <w:color w:val="000000"/>
                <w:lang w:val="bg-BG"/>
              </w:rPr>
              <w:t>Регионална инспекция по околната среда и водите</w:t>
            </w:r>
            <w:r w:rsidR="00BD63B9" w:rsidRPr="00BD63B9">
              <w:rPr>
                <w:rFonts w:ascii="Times New Roman" w:hAnsi="Times New Roman"/>
                <w:color w:val="000000"/>
                <w:lang w:val="bg-BG"/>
              </w:rPr>
              <w:t xml:space="preserve"> - Велико Търново;</w:t>
            </w:r>
          </w:p>
          <w:p w14:paraId="38669F16" w14:textId="77F9EC46" w:rsidR="00BD63B9" w:rsidRPr="00BD63B9" w:rsidRDefault="00603334">
            <w:pPr>
              <w:pStyle w:val="a6"/>
              <w:numPr>
                <w:ilvl w:val="0"/>
                <w:numId w:val="81"/>
              </w:numPr>
              <w:suppressAutoHyphens/>
              <w:jc w:val="left"/>
              <w:rPr>
                <w:rFonts w:ascii="Times New Roman" w:hAnsi="Times New Roman"/>
                <w:color w:val="000000"/>
                <w:lang w:val="bg-BG"/>
              </w:rPr>
            </w:pPr>
            <w:r w:rsidRPr="00603334">
              <w:rPr>
                <w:rFonts w:ascii="Times New Roman" w:hAnsi="Times New Roman"/>
                <w:color w:val="000000"/>
                <w:lang w:val="bg-BG"/>
              </w:rPr>
              <w:t>Регионална инспекция по околна</w:t>
            </w:r>
            <w:r>
              <w:rPr>
                <w:rFonts w:ascii="Times New Roman" w:hAnsi="Times New Roman"/>
                <w:color w:val="000000"/>
                <w:lang w:val="bg-BG"/>
              </w:rPr>
              <w:t>та</w:t>
            </w:r>
            <w:r w:rsidRPr="00603334">
              <w:rPr>
                <w:rFonts w:ascii="Times New Roman" w:hAnsi="Times New Roman"/>
                <w:color w:val="000000"/>
                <w:lang w:val="bg-BG"/>
              </w:rPr>
              <w:t xml:space="preserve"> среда и водите</w:t>
            </w:r>
            <w:r w:rsidR="00BD63B9" w:rsidRPr="00BD63B9">
              <w:rPr>
                <w:rFonts w:ascii="Times New Roman" w:hAnsi="Times New Roman"/>
                <w:color w:val="000000"/>
                <w:lang w:val="bg-BG"/>
              </w:rPr>
              <w:t xml:space="preserve"> – Пазарджик;</w:t>
            </w:r>
          </w:p>
          <w:p w14:paraId="53F1CF0E" w14:textId="453E4A9F" w:rsidR="00BD63B9" w:rsidRPr="00BD63B9" w:rsidRDefault="00603334">
            <w:pPr>
              <w:pStyle w:val="a6"/>
              <w:numPr>
                <w:ilvl w:val="0"/>
                <w:numId w:val="81"/>
              </w:numPr>
              <w:suppressAutoHyphens/>
              <w:jc w:val="left"/>
              <w:rPr>
                <w:rFonts w:ascii="Times New Roman" w:hAnsi="Times New Roman"/>
                <w:color w:val="000000"/>
                <w:lang w:val="bg-BG"/>
              </w:rPr>
            </w:pPr>
            <w:r w:rsidRPr="00603334">
              <w:rPr>
                <w:rFonts w:ascii="Times New Roman" w:hAnsi="Times New Roman"/>
                <w:color w:val="000000"/>
                <w:lang w:val="bg-BG"/>
              </w:rPr>
              <w:t>Регионална инспекция по околна</w:t>
            </w:r>
            <w:r>
              <w:rPr>
                <w:rFonts w:ascii="Times New Roman" w:hAnsi="Times New Roman"/>
                <w:color w:val="000000"/>
                <w:lang w:val="bg-BG"/>
              </w:rPr>
              <w:t>та</w:t>
            </w:r>
            <w:r w:rsidRPr="00603334">
              <w:rPr>
                <w:rFonts w:ascii="Times New Roman" w:hAnsi="Times New Roman"/>
                <w:color w:val="000000"/>
                <w:lang w:val="bg-BG"/>
              </w:rPr>
              <w:t xml:space="preserve"> среда и водите</w:t>
            </w:r>
            <w:r w:rsidR="00BD63B9" w:rsidRPr="00BD63B9">
              <w:rPr>
                <w:rFonts w:ascii="Times New Roman" w:hAnsi="Times New Roman"/>
                <w:color w:val="000000"/>
                <w:lang w:val="bg-BG"/>
              </w:rPr>
              <w:t xml:space="preserve"> – Плевен; </w:t>
            </w:r>
          </w:p>
          <w:p w14:paraId="7EA13189" w14:textId="1968413B" w:rsidR="00BD63B9" w:rsidRPr="00BD63B9" w:rsidRDefault="00603334">
            <w:pPr>
              <w:pStyle w:val="a6"/>
              <w:numPr>
                <w:ilvl w:val="0"/>
                <w:numId w:val="81"/>
              </w:numPr>
              <w:suppressAutoHyphens/>
              <w:jc w:val="left"/>
              <w:rPr>
                <w:rFonts w:ascii="Times New Roman" w:hAnsi="Times New Roman"/>
                <w:color w:val="000000"/>
                <w:lang w:val="bg-BG"/>
              </w:rPr>
            </w:pPr>
            <w:r w:rsidRPr="00603334">
              <w:rPr>
                <w:rFonts w:ascii="Times New Roman" w:hAnsi="Times New Roman"/>
                <w:color w:val="000000"/>
                <w:lang w:val="bg-BG"/>
              </w:rPr>
              <w:t>Регионална инспекция по околна</w:t>
            </w:r>
            <w:r>
              <w:rPr>
                <w:rFonts w:ascii="Times New Roman" w:hAnsi="Times New Roman"/>
                <w:color w:val="000000"/>
                <w:lang w:val="bg-BG"/>
              </w:rPr>
              <w:t>та</w:t>
            </w:r>
            <w:r w:rsidRPr="00603334">
              <w:rPr>
                <w:rFonts w:ascii="Times New Roman" w:hAnsi="Times New Roman"/>
                <w:color w:val="000000"/>
                <w:lang w:val="bg-BG"/>
              </w:rPr>
              <w:t xml:space="preserve"> среда и водите</w:t>
            </w:r>
            <w:r w:rsidR="00BD63B9" w:rsidRPr="00BD63B9">
              <w:rPr>
                <w:rFonts w:ascii="Times New Roman" w:hAnsi="Times New Roman"/>
                <w:color w:val="000000"/>
                <w:lang w:val="bg-BG"/>
              </w:rPr>
              <w:t xml:space="preserve"> – Пловдив;</w:t>
            </w:r>
          </w:p>
          <w:p w14:paraId="08F652BA" w14:textId="12B51503" w:rsidR="00BD63B9" w:rsidRPr="00BD63B9" w:rsidRDefault="00603334">
            <w:pPr>
              <w:pStyle w:val="a6"/>
              <w:numPr>
                <w:ilvl w:val="0"/>
                <w:numId w:val="81"/>
              </w:numPr>
              <w:suppressAutoHyphens/>
              <w:jc w:val="left"/>
              <w:rPr>
                <w:rFonts w:ascii="Times New Roman" w:hAnsi="Times New Roman"/>
                <w:color w:val="000000"/>
                <w:lang w:val="bg-BG"/>
              </w:rPr>
            </w:pPr>
            <w:r w:rsidRPr="00603334">
              <w:rPr>
                <w:rFonts w:ascii="Times New Roman" w:hAnsi="Times New Roman"/>
                <w:color w:val="000000"/>
                <w:lang w:val="bg-BG"/>
              </w:rPr>
              <w:t>Регионална инспекция по околна</w:t>
            </w:r>
            <w:r>
              <w:rPr>
                <w:rFonts w:ascii="Times New Roman" w:hAnsi="Times New Roman"/>
                <w:color w:val="000000"/>
                <w:lang w:val="bg-BG"/>
              </w:rPr>
              <w:t>та</w:t>
            </w:r>
            <w:r w:rsidRPr="00603334">
              <w:rPr>
                <w:rFonts w:ascii="Times New Roman" w:hAnsi="Times New Roman"/>
                <w:color w:val="000000"/>
                <w:lang w:val="bg-BG"/>
              </w:rPr>
              <w:t xml:space="preserve"> среда и водите</w:t>
            </w:r>
            <w:r w:rsidR="00BD63B9" w:rsidRPr="00BD63B9">
              <w:rPr>
                <w:rFonts w:ascii="Times New Roman" w:hAnsi="Times New Roman"/>
                <w:color w:val="000000"/>
                <w:lang w:val="bg-BG"/>
              </w:rPr>
              <w:t xml:space="preserve"> – Русе; </w:t>
            </w:r>
          </w:p>
          <w:p w14:paraId="6CD06A15" w14:textId="6F63EA06" w:rsidR="00BD63B9" w:rsidRPr="00BD63B9" w:rsidRDefault="00603334">
            <w:pPr>
              <w:pStyle w:val="a6"/>
              <w:numPr>
                <w:ilvl w:val="0"/>
                <w:numId w:val="81"/>
              </w:numPr>
              <w:suppressAutoHyphens/>
              <w:jc w:val="left"/>
              <w:rPr>
                <w:rFonts w:ascii="Times New Roman" w:hAnsi="Times New Roman"/>
                <w:color w:val="000000"/>
                <w:lang w:val="bg-BG"/>
              </w:rPr>
            </w:pPr>
            <w:r w:rsidRPr="00603334">
              <w:rPr>
                <w:rFonts w:ascii="Times New Roman" w:hAnsi="Times New Roman"/>
                <w:color w:val="000000"/>
                <w:lang w:val="bg-BG"/>
              </w:rPr>
              <w:t>Регионална инспекция по околна</w:t>
            </w:r>
            <w:r>
              <w:rPr>
                <w:rFonts w:ascii="Times New Roman" w:hAnsi="Times New Roman"/>
                <w:color w:val="000000"/>
                <w:lang w:val="bg-BG"/>
              </w:rPr>
              <w:t>та</w:t>
            </w:r>
            <w:r w:rsidRPr="00603334">
              <w:rPr>
                <w:rFonts w:ascii="Times New Roman" w:hAnsi="Times New Roman"/>
                <w:color w:val="000000"/>
                <w:lang w:val="bg-BG"/>
              </w:rPr>
              <w:t xml:space="preserve"> среда и водите</w:t>
            </w:r>
            <w:r w:rsidR="00BD63B9" w:rsidRPr="00BD63B9">
              <w:rPr>
                <w:rFonts w:ascii="Times New Roman" w:hAnsi="Times New Roman"/>
                <w:color w:val="000000"/>
                <w:lang w:val="bg-BG"/>
              </w:rPr>
              <w:t xml:space="preserve"> - Стара Загора; </w:t>
            </w:r>
          </w:p>
          <w:p w14:paraId="12829088" w14:textId="4E10AE51" w:rsidR="00BD63B9" w:rsidRPr="00BD63B9" w:rsidRDefault="00603334">
            <w:pPr>
              <w:pStyle w:val="a6"/>
              <w:numPr>
                <w:ilvl w:val="0"/>
                <w:numId w:val="81"/>
              </w:numPr>
              <w:suppressAutoHyphens/>
              <w:jc w:val="left"/>
              <w:rPr>
                <w:rFonts w:ascii="Times New Roman" w:hAnsi="Times New Roman"/>
                <w:color w:val="000000"/>
                <w:lang w:val="bg-BG"/>
              </w:rPr>
            </w:pPr>
            <w:r w:rsidRPr="00603334">
              <w:rPr>
                <w:rFonts w:ascii="Times New Roman" w:hAnsi="Times New Roman"/>
                <w:color w:val="000000"/>
                <w:lang w:val="bg-BG"/>
              </w:rPr>
              <w:t>Регионална инспекция по околна</w:t>
            </w:r>
            <w:r>
              <w:rPr>
                <w:rFonts w:ascii="Times New Roman" w:hAnsi="Times New Roman"/>
                <w:color w:val="000000"/>
                <w:lang w:val="bg-BG"/>
              </w:rPr>
              <w:t>та</w:t>
            </w:r>
            <w:r w:rsidRPr="00603334">
              <w:rPr>
                <w:rFonts w:ascii="Times New Roman" w:hAnsi="Times New Roman"/>
                <w:color w:val="000000"/>
                <w:lang w:val="bg-BG"/>
              </w:rPr>
              <w:t xml:space="preserve"> среда и водите</w:t>
            </w:r>
            <w:r w:rsidR="00BD63B9" w:rsidRPr="00BD63B9">
              <w:rPr>
                <w:rFonts w:ascii="Times New Roman" w:hAnsi="Times New Roman"/>
                <w:color w:val="000000"/>
                <w:lang w:val="bg-BG"/>
              </w:rPr>
              <w:t xml:space="preserve"> – Хасково;</w:t>
            </w:r>
          </w:p>
          <w:p w14:paraId="35EF7046" w14:textId="174D1D9C" w:rsidR="00BD63B9" w:rsidRPr="00BD63B9" w:rsidRDefault="00603334">
            <w:pPr>
              <w:pStyle w:val="a6"/>
              <w:numPr>
                <w:ilvl w:val="0"/>
                <w:numId w:val="81"/>
              </w:numPr>
              <w:suppressAutoHyphens/>
              <w:jc w:val="left"/>
              <w:rPr>
                <w:rFonts w:ascii="Times New Roman" w:hAnsi="Times New Roman"/>
                <w:color w:val="000000"/>
                <w:lang w:val="bg-BG"/>
              </w:rPr>
            </w:pPr>
            <w:r w:rsidRPr="00603334">
              <w:rPr>
                <w:rFonts w:ascii="Times New Roman" w:hAnsi="Times New Roman"/>
                <w:color w:val="000000"/>
                <w:lang w:val="bg-BG"/>
              </w:rPr>
              <w:t>Регионална инспекция по околна</w:t>
            </w:r>
            <w:r>
              <w:rPr>
                <w:rFonts w:ascii="Times New Roman" w:hAnsi="Times New Roman"/>
                <w:color w:val="000000"/>
                <w:lang w:val="bg-BG"/>
              </w:rPr>
              <w:t>та</w:t>
            </w:r>
            <w:r w:rsidRPr="00603334">
              <w:rPr>
                <w:rFonts w:ascii="Times New Roman" w:hAnsi="Times New Roman"/>
                <w:color w:val="000000"/>
                <w:lang w:val="bg-BG"/>
              </w:rPr>
              <w:t xml:space="preserve"> среда и водите</w:t>
            </w:r>
            <w:r w:rsidR="00BD63B9" w:rsidRPr="00BD63B9">
              <w:rPr>
                <w:rFonts w:ascii="Times New Roman" w:hAnsi="Times New Roman"/>
                <w:color w:val="000000"/>
                <w:lang w:val="bg-BG"/>
              </w:rPr>
              <w:t xml:space="preserve"> – Шумен;</w:t>
            </w:r>
          </w:p>
          <w:p w14:paraId="3DB2F01E"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 xml:space="preserve">Басейнова дирекция „Източнобеломорски район“; </w:t>
            </w:r>
          </w:p>
          <w:p w14:paraId="14B27BB4"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 xml:space="preserve">Басейнова дирекция „Черноморски район“; </w:t>
            </w:r>
          </w:p>
          <w:p w14:paraId="1E4062D6"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 xml:space="preserve">Басейнова дирекция „Дунавски район“; </w:t>
            </w:r>
          </w:p>
          <w:p w14:paraId="271C794B" w14:textId="3056BE41"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Национална компания „Железопътна инфраструктура“;</w:t>
            </w:r>
          </w:p>
          <w:p w14:paraId="0A660C04"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Агенция пътна инфраструктура;</w:t>
            </w:r>
          </w:p>
          <w:p w14:paraId="07E799CC"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Национален институт за недвижимо културно наследство;</w:t>
            </w:r>
          </w:p>
          <w:p w14:paraId="5B03DE41" w14:textId="14051A09"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Национален археологически институт с музей – Б</w:t>
            </w:r>
            <w:r w:rsidR="00603334">
              <w:rPr>
                <w:rFonts w:ascii="Times New Roman" w:hAnsi="Times New Roman"/>
                <w:color w:val="000000"/>
                <w:lang w:val="bg-BG"/>
              </w:rPr>
              <w:t>ългарска академия на науките</w:t>
            </w:r>
            <w:r w:rsidRPr="00BD63B9">
              <w:rPr>
                <w:rFonts w:ascii="Times New Roman" w:hAnsi="Times New Roman"/>
                <w:color w:val="000000"/>
                <w:lang w:val="bg-BG"/>
              </w:rPr>
              <w:t>;</w:t>
            </w:r>
          </w:p>
          <w:p w14:paraId="3E7257D4"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 xml:space="preserve">„Геозащита“ ЕООД – Перник; </w:t>
            </w:r>
          </w:p>
          <w:p w14:paraId="43A02F4A"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„Геозащита“ ЕООД – Варна;</w:t>
            </w:r>
          </w:p>
          <w:p w14:paraId="73430A76"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 xml:space="preserve">„Геозащита“ ЕООД – Плевен; </w:t>
            </w:r>
          </w:p>
          <w:p w14:paraId="6DF5563D"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„Български ВиК холдинг“ ЕАД;</w:t>
            </w:r>
          </w:p>
          <w:p w14:paraId="77FA4849" w14:textId="77777777" w:rsidR="00BD63B9" w:rsidRPr="00BD63B9" w:rsidRDefault="00BD63B9">
            <w:pPr>
              <w:pStyle w:val="a6"/>
              <w:numPr>
                <w:ilvl w:val="0"/>
                <w:numId w:val="81"/>
              </w:numPr>
              <w:suppressAutoHyphens/>
              <w:jc w:val="left"/>
              <w:rPr>
                <w:rFonts w:ascii="Times New Roman" w:hAnsi="Times New Roman"/>
                <w:color w:val="000000"/>
                <w:lang w:val="en-GB"/>
              </w:rPr>
            </w:pPr>
            <w:r w:rsidRPr="00BD63B9">
              <w:rPr>
                <w:rFonts w:ascii="Times New Roman" w:hAnsi="Times New Roman"/>
                <w:color w:val="000000"/>
                <w:lang w:val="bg-BG"/>
              </w:rPr>
              <w:t xml:space="preserve">“ВиК </w:t>
            </w:r>
            <w:proofErr w:type="spellStart"/>
            <w:r w:rsidRPr="00BD63B9">
              <w:rPr>
                <w:rFonts w:ascii="Times New Roman" w:hAnsi="Times New Roman"/>
                <w:color w:val="000000"/>
                <w:lang w:val="bg-BG"/>
              </w:rPr>
              <w:t>Йовковци</w:t>
            </w:r>
            <w:proofErr w:type="spellEnd"/>
            <w:r w:rsidRPr="00BD63B9">
              <w:rPr>
                <w:rFonts w:ascii="Times New Roman" w:hAnsi="Times New Roman"/>
                <w:color w:val="000000"/>
                <w:lang w:val="bg-BG"/>
              </w:rPr>
              <w:t>” ООД;</w:t>
            </w:r>
          </w:p>
        </w:tc>
        <w:tc>
          <w:tcPr>
            <w:tcW w:w="5386" w:type="dxa"/>
          </w:tcPr>
          <w:p w14:paraId="57B40889"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„Водоснабдяване и канализация“ ООД – Русе;</w:t>
            </w:r>
          </w:p>
          <w:p w14:paraId="30B85EE4"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„Булгартрансгаз“ ЕАД;</w:t>
            </w:r>
          </w:p>
          <w:p w14:paraId="2C1D129E" w14:textId="059C29F9"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Българско дружество за защита на птиците;</w:t>
            </w:r>
          </w:p>
          <w:p w14:paraId="725FFD4E" w14:textId="2A8F11B2" w:rsidR="00BD63B9" w:rsidRPr="00BD63B9" w:rsidRDefault="00603334">
            <w:pPr>
              <w:pStyle w:val="a6"/>
              <w:numPr>
                <w:ilvl w:val="0"/>
                <w:numId w:val="81"/>
              </w:numPr>
              <w:suppressAutoHyphens/>
              <w:jc w:val="left"/>
              <w:rPr>
                <w:rFonts w:ascii="Times New Roman" w:hAnsi="Times New Roman"/>
                <w:color w:val="000000"/>
                <w:lang w:val="bg-BG"/>
              </w:rPr>
            </w:pPr>
            <w:r>
              <w:rPr>
                <w:rFonts w:ascii="Times New Roman" w:hAnsi="Times New Roman"/>
                <w:color w:val="000000"/>
                <w:lang w:val="bg-BG"/>
              </w:rPr>
              <w:t>Областно пътно управление</w:t>
            </w:r>
            <w:r w:rsidR="00BD63B9" w:rsidRPr="00BD63B9">
              <w:rPr>
                <w:rFonts w:ascii="Times New Roman" w:hAnsi="Times New Roman"/>
                <w:color w:val="000000"/>
                <w:lang w:val="bg-BG"/>
              </w:rPr>
              <w:t xml:space="preserve"> – Благоевград;</w:t>
            </w:r>
          </w:p>
          <w:p w14:paraId="6785853B" w14:textId="303EFB0D" w:rsidR="00BD63B9" w:rsidRPr="00BD63B9" w:rsidRDefault="00603334">
            <w:pPr>
              <w:pStyle w:val="a6"/>
              <w:keepLines/>
              <w:numPr>
                <w:ilvl w:val="0"/>
                <w:numId w:val="81"/>
              </w:numPr>
              <w:suppressAutoHyphens/>
              <w:jc w:val="left"/>
              <w:rPr>
                <w:rFonts w:ascii="Times New Roman" w:hAnsi="Times New Roman"/>
                <w:color w:val="000000"/>
                <w:lang w:val="bg-BG"/>
              </w:rPr>
            </w:pPr>
            <w:r>
              <w:rPr>
                <w:rFonts w:ascii="Times New Roman" w:hAnsi="Times New Roman"/>
                <w:color w:val="000000"/>
                <w:lang w:val="bg-BG"/>
              </w:rPr>
              <w:t>Областно пътно управление</w:t>
            </w:r>
            <w:r w:rsidR="00BD63B9" w:rsidRPr="00BD63B9">
              <w:rPr>
                <w:rFonts w:ascii="Times New Roman" w:hAnsi="Times New Roman"/>
                <w:color w:val="000000"/>
                <w:lang w:val="bg-BG"/>
              </w:rPr>
              <w:t xml:space="preserve"> – Бургас;</w:t>
            </w:r>
          </w:p>
          <w:p w14:paraId="085517DB" w14:textId="460B6650" w:rsidR="00BD63B9" w:rsidRPr="00BD63B9" w:rsidRDefault="00603334">
            <w:pPr>
              <w:pStyle w:val="a6"/>
              <w:keepLines/>
              <w:numPr>
                <w:ilvl w:val="0"/>
                <w:numId w:val="81"/>
              </w:numPr>
              <w:suppressAutoHyphens/>
              <w:jc w:val="left"/>
              <w:rPr>
                <w:rFonts w:ascii="Times New Roman" w:hAnsi="Times New Roman"/>
                <w:color w:val="000000"/>
                <w:lang w:val="bg-BG"/>
              </w:rPr>
            </w:pPr>
            <w:r>
              <w:rPr>
                <w:rFonts w:ascii="Times New Roman" w:hAnsi="Times New Roman"/>
                <w:color w:val="000000"/>
                <w:lang w:val="bg-BG"/>
              </w:rPr>
              <w:t>Областно пътно управление</w:t>
            </w:r>
            <w:r w:rsidR="00BD63B9" w:rsidRPr="00BD63B9">
              <w:rPr>
                <w:rFonts w:ascii="Times New Roman" w:hAnsi="Times New Roman"/>
                <w:color w:val="000000"/>
                <w:lang w:val="bg-BG"/>
              </w:rPr>
              <w:t xml:space="preserve"> – Варна;</w:t>
            </w:r>
          </w:p>
          <w:p w14:paraId="4380E3DB" w14:textId="286DAA3E" w:rsidR="00BD63B9" w:rsidRPr="00BD63B9" w:rsidRDefault="00603334">
            <w:pPr>
              <w:pStyle w:val="a6"/>
              <w:keepLines/>
              <w:numPr>
                <w:ilvl w:val="0"/>
                <w:numId w:val="81"/>
              </w:numPr>
              <w:suppressAutoHyphens/>
              <w:jc w:val="left"/>
              <w:rPr>
                <w:rFonts w:ascii="Times New Roman" w:hAnsi="Times New Roman"/>
                <w:color w:val="000000"/>
                <w:lang w:val="bg-BG"/>
              </w:rPr>
            </w:pPr>
            <w:r>
              <w:rPr>
                <w:rFonts w:ascii="Times New Roman" w:hAnsi="Times New Roman"/>
                <w:color w:val="000000"/>
                <w:lang w:val="bg-BG"/>
              </w:rPr>
              <w:t>Областно пътно управление</w:t>
            </w:r>
            <w:r w:rsidR="00BD63B9" w:rsidRPr="00BD63B9">
              <w:rPr>
                <w:rFonts w:ascii="Times New Roman" w:hAnsi="Times New Roman"/>
                <w:color w:val="000000"/>
                <w:lang w:val="bg-BG"/>
              </w:rPr>
              <w:t xml:space="preserve"> - Велико Търново;</w:t>
            </w:r>
          </w:p>
          <w:p w14:paraId="42B22459" w14:textId="45B893DB" w:rsidR="00BD63B9" w:rsidRPr="00BD63B9" w:rsidRDefault="00603334">
            <w:pPr>
              <w:pStyle w:val="a6"/>
              <w:keepLines/>
              <w:numPr>
                <w:ilvl w:val="0"/>
                <w:numId w:val="81"/>
              </w:numPr>
              <w:suppressAutoHyphens/>
              <w:jc w:val="left"/>
              <w:rPr>
                <w:rFonts w:ascii="Times New Roman" w:hAnsi="Times New Roman"/>
                <w:color w:val="000000"/>
                <w:lang w:val="bg-BG"/>
              </w:rPr>
            </w:pPr>
            <w:r>
              <w:rPr>
                <w:rFonts w:ascii="Times New Roman" w:hAnsi="Times New Roman"/>
                <w:color w:val="000000"/>
                <w:lang w:val="bg-BG"/>
              </w:rPr>
              <w:t>Областно пътно управление</w:t>
            </w:r>
            <w:r w:rsidR="00BD63B9" w:rsidRPr="00BD63B9">
              <w:rPr>
                <w:rFonts w:ascii="Times New Roman" w:hAnsi="Times New Roman"/>
                <w:color w:val="000000"/>
                <w:lang w:val="bg-BG"/>
              </w:rPr>
              <w:t xml:space="preserve"> – Видин;</w:t>
            </w:r>
          </w:p>
          <w:p w14:paraId="4729315D" w14:textId="6F76BC85" w:rsidR="00BD63B9" w:rsidRPr="00BD63B9" w:rsidRDefault="00603334">
            <w:pPr>
              <w:pStyle w:val="a6"/>
              <w:keepLines/>
              <w:numPr>
                <w:ilvl w:val="0"/>
                <w:numId w:val="81"/>
              </w:numPr>
              <w:suppressAutoHyphens/>
              <w:jc w:val="left"/>
              <w:rPr>
                <w:rFonts w:ascii="Times New Roman" w:hAnsi="Times New Roman"/>
                <w:color w:val="000000"/>
                <w:lang w:val="bg-BG"/>
              </w:rPr>
            </w:pPr>
            <w:r>
              <w:rPr>
                <w:rFonts w:ascii="Times New Roman" w:hAnsi="Times New Roman"/>
                <w:color w:val="000000"/>
                <w:lang w:val="bg-BG"/>
              </w:rPr>
              <w:t>Областно пътно управление</w:t>
            </w:r>
            <w:r w:rsidR="00BD63B9" w:rsidRPr="00BD63B9">
              <w:rPr>
                <w:rFonts w:ascii="Times New Roman" w:hAnsi="Times New Roman"/>
                <w:color w:val="000000"/>
                <w:lang w:val="bg-BG"/>
              </w:rPr>
              <w:t xml:space="preserve"> – Враца;</w:t>
            </w:r>
          </w:p>
          <w:p w14:paraId="12579E1F" w14:textId="4906A25C" w:rsidR="00BD63B9" w:rsidRPr="00BD63B9" w:rsidRDefault="00603334">
            <w:pPr>
              <w:pStyle w:val="a6"/>
              <w:keepLines/>
              <w:numPr>
                <w:ilvl w:val="0"/>
                <w:numId w:val="81"/>
              </w:numPr>
              <w:suppressAutoHyphens/>
              <w:jc w:val="left"/>
              <w:rPr>
                <w:rFonts w:ascii="Times New Roman" w:hAnsi="Times New Roman"/>
                <w:color w:val="000000"/>
                <w:lang w:val="bg-BG"/>
              </w:rPr>
            </w:pPr>
            <w:r>
              <w:rPr>
                <w:rFonts w:ascii="Times New Roman" w:hAnsi="Times New Roman"/>
                <w:color w:val="000000"/>
                <w:lang w:val="bg-BG"/>
              </w:rPr>
              <w:t>Областно пътно управление</w:t>
            </w:r>
            <w:r w:rsidR="00BD63B9" w:rsidRPr="00BD63B9">
              <w:rPr>
                <w:rFonts w:ascii="Times New Roman" w:hAnsi="Times New Roman"/>
                <w:color w:val="000000"/>
                <w:lang w:val="bg-BG"/>
              </w:rPr>
              <w:t xml:space="preserve"> – Габрово;</w:t>
            </w:r>
          </w:p>
          <w:p w14:paraId="4659BCDD" w14:textId="790CB74A" w:rsidR="00BD63B9" w:rsidRPr="00BD63B9" w:rsidRDefault="00603334">
            <w:pPr>
              <w:pStyle w:val="a6"/>
              <w:keepLines/>
              <w:numPr>
                <w:ilvl w:val="0"/>
                <w:numId w:val="81"/>
              </w:numPr>
              <w:suppressAutoHyphens/>
              <w:jc w:val="left"/>
              <w:rPr>
                <w:rFonts w:ascii="Times New Roman" w:hAnsi="Times New Roman"/>
                <w:color w:val="000000"/>
                <w:lang w:val="bg-BG"/>
              </w:rPr>
            </w:pPr>
            <w:r>
              <w:rPr>
                <w:rFonts w:ascii="Times New Roman" w:hAnsi="Times New Roman"/>
                <w:color w:val="000000"/>
                <w:lang w:val="bg-BG"/>
              </w:rPr>
              <w:t>Областно пътно управление</w:t>
            </w:r>
            <w:r w:rsidRPr="00BD63B9">
              <w:rPr>
                <w:rFonts w:ascii="Times New Roman" w:hAnsi="Times New Roman"/>
                <w:color w:val="000000"/>
                <w:lang w:val="bg-BG"/>
              </w:rPr>
              <w:t xml:space="preserve"> </w:t>
            </w:r>
            <w:r w:rsidR="00BD63B9" w:rsidRPr="00BD63B9">
              <w:rPr>
                <w:rFonts w:ascii="Times New Roman" w:hAnsi="Times New Roman"/>
                <w:color w:val="000000"/>
                <w:lang w:val="bg-BG"/>
              </w:rPr>
              <w:t>– Добрич;</w:t>
            </w:r>
          </w:p>
          <w:p w14:paraId="7BAF4D90" w14:textId="7C76B190" w:rsidR="00BD63B9" w:rsidRPr="00BD63B9" w:rsidRDefault="00603334">
            <w:pPr>
              <w:pStyle w:val="a6"/>
              <w:keepLines/>
              <w:numPr>
                <w:ilvl w:val="0"/>
                <w:numId w:val="81"/>
              </w:numPr>
              <w:suppressAutoHyphens/>
              <w:jc w:val="left"/>
              <w:rPr>
                <w:rFonts w:ascii="Times New Roman" w:hAnsi="Times New Roman"/>
                <w:color w:val="000000"/>
                <w:lang w:val="bg-BG"/>
              </w:rPr>
            </w:pPr>
            <w:r>
              <w:rPr>
                <w:rFonts w:ascii="Times New Roman" w:hAnsi="Times New Roman"/>
                <w:color w:val="000000"/>
                <w:lang w:val="bg-BG"/>
              </w:rPr>
              <w:t>Областно пътно управление</w:t>
            </w:r>
            <w:r w:rsidR="00BD63B9" w:rsidRPr="00BD63B9">
              <w:rPr>
                <w:rFonts w:ascii="Times New Roman" w:hAnsi="Times New Roman"/>
                <w:color w:val="000000"/>
                <w:lang w:val="bg-BG"/>
              </w:rPr>
              <w:t xml:space="preserve"> – Кюстендил;</w:t>
            </w:r>
          </w:p>
          <w:p w14:paraId="0F3F8101" w14:textId="0374C076" w:rsidR="00BD63B9" w:rsidRPr="00BD63B9" w:rsidRDefault="00603334">
            <w:pPr>
              <w:pStyle w:val="a6"/>
              <w:keepLines/>
              <w:numPr>
                <w:ilvl w:val="0"/>
                <w:numId w:val="81"/>
              </w:numPr>
              <w:suppressAutoHyphens/>
              <w:jc w:val="left"/>
              <w:rPr>
                <w:rFonts w:ascii="Times New Roman" w:hAnsi="Times New Roman"/>
                <w:color w:val="000000"/>
                <w:lang w:val="bg-BG"/>
              </w:rPr>
            </w:pPr>
            <w:r>
              <w:rPr>
                <w:rFonts w:ascii="Times New Roman" w:hAnsi="Times New Roman"/>
                <w:color w:val="000000"/>
                <w:lang w:val="bg-BG"/>
              </w:rPr>
              <w:t>Областно пътно управление</w:t>
            </w:r>
            <w:r w:rsidR="00BD63B9" w:rsidRPr="00BD63B9">
              <w:rPr>
                <w:rFonts w:ascii="Times New Roman" w:hAnsi="Times New Roman"/>
                <w:color w:val="000000"/>
                <w:lang w:val="bg-BG"/>
              </w:rPr>
              <w:t xml:space="preserve"> – Кърджали;</w:t>
            </w:r>
          </w:p>
          <w:p w14:paraId="1244C83A" w14:textId="1E59EFD1" w:rsidR="00BD63B9" w:rsidRPr="00BD63B9" w:rsidRDefault="00603334">
            <w:pPr>
              <w:pStyle w:val="a6"/>
              <w:keepLines/>
              <w:numPr>
                <w:ilvl w:val="0"/>
                <w:numId w:val="81"/>
              </w:numPr>
              <w:suppressAutoHyphens/>
              <w:jc w:val="left"/>
              <w:rPr>
                <w:rFonts w:ascii="Times New Roman" w:hAnsi="Times New Roman"/>
                <w:color w:val="000000"/>
                <w:lang w:val="bg-BG"/>
              </w:rPr>
            </w:pPr>
            <w:r>
              <w:rPr>
                <w:rFonts w:ascii="Times New Roman" w:hAnsi="Times New Roman"/>
                <w:color w:val="000000"/>
                <w:lang w:val="bg-BG"/>
              </w:rPr>
              <w:t>Областно пътно управление</w:t>
            </w:r>
            <w:r w:rsidR="00BD63B9" w:rsidRPr="00BD63B9">
              <w:rPr>
                <w:rFonts w:ascii="Times New Roman" w:hAnsi="Times New Roman"/>
                <w:color w:val="000000"/>
                <w:lang w:val="bg-BG"/>
              </w:rPr>
              <w:t xml:space="preserve"> – Ловеч;</w:t>
            </w:r>
          </w:p>
          <w:p w14:paraId="73C209C5" w14:textId="1231C7B1" w:rsidR="00BD63B9" w:rsidRPr="00BD63B9" w:rsidRDefault="00603334">
            <w:pPr>
              <w:pStyle w:val="a6"/>
              <w:keepLines/>
              <w:numPr>
                <w:ilvl w:val="0"/>
                <w:numId w:val="81"/>
              </w:numPr>
              <w:suppressAutoHyphens/>
              <w:jc w:val="left"/>
              <w:rPr>
                <w:rFonts w:ascii="Times New Roman" w:hAnsi="Times New Roman"/>
                <w:color w:val="000000"/>
                <w:lang w:val="bg-BG"/>
              </w:rPr>
            </w:pPr>
            <w:r>
              <w:rPr>
                <w:rFonts w:ascii="Times New Roman" w:hAnsi="Times New Roman"/>
                <w:color w:val="000000"/>
                <w:lang w:val="bg-BG"/>
              </w:rPr>
              <w:t>Областно пътно управление</w:t>
            </w:r>
            <w:r w:rsidR="00BD63B9" w:rsidRPr="00BD63B9">
              <w:rPr>
                <w:rFonts w:ascii="Times New Roman" w:hAnsi="Times New Roman"/>
                <w:color w:val="000000"/>
                <w:lang w:val="bg-BG"/>
              </w:rPr>
              <w:t xml:space="preserve"> – Монтана;</w:t>
            </w:r>
          </w:p>
          <w:p w14:paraId="75FDCD50" w14:textId="4C9B9B11" w:rsidR="00BD63B9" w:rsidRPr="00BD63B9" w:rsidRDefault="00603334">
            <w:pPr>
              <w:pStyle w:val="a6"/>
              <w:keepLines/>
              <w:numPr>
                <w:ilvl w:val="0"/>
                <w:numId w:val="81"/>
              </w:numPr>
              <w:suppressAutoHyphens/>
              <w:jc w:val="left"/>
              <w:rPr>
                <w:rFonts w:ascii="Times New Roman" w:hAnsi="Times New Roman"/>
                <w:color w:val="000000"/>
                <w:lang w:val="bg-BG"/>
              </w:rPr>
            </w:pPr>
            <w:r>
              <w:rPr>
                <w:rFonts w:ascii="Times New Roman" w:hAnsi="Times New Roman"/>
                <w:color w:val="000000"/>
                <w:lang w:val="bg-BG"/>
              </w:rPr>
              <w:t>Областно пътно управление</w:t>
            </w:r>
            <w:r w:rsidR="00BD63B9" w:rsidRPr="00BD63B9">
              <w:rPr>
                <w:rFonts w:ascii="Times New Roman" w:hAnsi="Times New Roman"/>
                <w:color w:val="000000"/>
                <w:lang w:val="bg-BG"/>
              </w:rPr>
              <w:t xml:space="preserve"> – Пазарджик;</w:t>
            </w:r>
          </w:p>
          <w:p w14:paraId="24BA74EB" w14:textId="68A6C69E" w:rsidR="00BD63B9" w:rsidRPr="00BD63B9" w:rsidRDefault="00603334">
            <w:pPr>
              <w:pStyle w:val="a6"/>
              <w:keepLines/>
              <w:numPr>
                <w:ilvl w:val="0"/>
                <w:numId w:val="81"/>
              </w:numPr>
              <w:suppressAutoHyphens/>
              <w:jc w:val="left"/>
              <w:rPr>
                <w:rFonts w:ascii="Times New Roman" w:hAnsi="Times New Roman"/>
                <w:color w:val="000000"/>
                <w:lang w:val="bg-BG"/>
              </w:rPr>
            </w:pPr>
            <w:r>
              <w:rPr>
                <w:rFonts w:ascii="Times New Roman" w:hAnsi="Times New Roman"/>
                <w:color w:val="000000"/>
                <w:lang w:val="bg-BG"/>
              </w:rPr>
              <w:t>Областно пътно управление</w:t>
            </w:r>
            <w:r w:rsidR="00BD63B9" w:rsidRPr="00BD63B9">
              <w:rPr>
                <w:rFonts w:ascii="Times New Roman" w:hAnsi="Times New Roman"/>
                <w:color w:val="000000"/>
                <w:lang w:val="bg-BG"/>
              </w:rPr>
              <w:t xml:space="preserve"> – Перник;</w:t>
            </w:r>
          </w:p>
          <w:p w14:paraId="202422C8" w14:textId="6D52BF7A" w:rsidR="00BD63B9" w:rsidRPr="00BD63B9" w:rsidRDefault="00603334">
            <w:pPr>
              <w:pStyle w:val="a6"/>
              <w:keepLines/>
              <w:numPr>
                <w:ilvl w:val="0"/>
                <w:numId w:val="81"/>
              </w:numPr>
              <w:suppressAutoHyphens/>
              <w:jc w:val="left"/>
              <w:rPr>
                <w:rFonts w:ascii="Times New Roman" w:hAnsi="Times New Roman"/>
                <w:color w:val="000000"/>
                <w:lang w:val="bg-BG"/>
              </w:rPr>
            </w:pPr>
            <w:r>
              <w:rPr>
                <w:rFonts w:ascii="Times New Roman" w:hAnsi="Times New Roman"/>
                <w:color w:val="000000"/>
                <w:lang w:val="bg-BG"/>
              </w:rPr>
              <w:t>Областно пътно управление</w:t>
            </w:r>
            <w:r w:rsidR="00BD63B9" w:rsidRPr="00BD63B9">
              <w:rPr>
                <w:rFonts w:ascii="Times New Roman" w:hAnsi="Times New Roman"/>
                <w:color w:val="000000"/>
                <w:lang w:val="bg-BG"/>
              </w:rPr>
              <w:t xml:space="preserve"> – Плевен;</w:t>
            </w:r>
          </w:p>
          <w:p w14:paraId="25570A1B" w14:textId="083A44A7" w:rsidR="00BD63B9" w:rsidRPr="00BD63B9" w:rsidRDefault="00603334">
            <w:pPr>
              <w:pStyle w:val="a6"/>
              <w:keepLines/>
              <w:numPr>
                <w:ilvl w:val="0"/>
                <w:numId w:val="81"/>
              </w:numPr>
              <w:suppressAutoHyphens/>
              <w:jc w:val="left"/>
              <w:rPr>
                <w:rFonts w:ascii="Times New Roman" w:hAnsi="Times New Roman"/>
                <w:color w:val="000000"/>
                <w:lang w:val="bg-BG"/>
              </w:rPr>
            </w:pPr>
            <w:r>
              <w:rPr>
                <w:rFonts w:ascii="Times New Roman" w:hAnsi="Times New Roman"/>
                <w:color w:val="000000"/>
                <w:lang w:val="bg-BG"/>
              </w:rPr>
              <w:t>Областно пътно управление</w:t>
            </w:r>
            <w:r w:rsidR="00BD63B9" w:rsidRPr="00BD63B9">
              <w:rPr>
                <w:rFonts w:ascii="Times New Roman" w:hAnsi="Times New Roman"/>
                <w:color w:val="000000"/>
                <w:lang w:val="bg-BG"/>
              </w:rPr>
              <w:t xml:space="preserve"> – Пловдив;</w:t>
            </w:r>
          </w:p>
          <w:p w14:paraId="172B712C" w14:textId="4A5B9053" w:rsidR="00BD63B9" w:rsidRPr="00BD63B9" w:rsidRDefault="00603334">
            <w:pPr>
              <w:pStyle w:val="a6"/>
              <w:keepLines/>
              <w:numPr>
                <w:ilvl w:val="0"/>
                <w:numId w:val="81"/>
              </w:numPr>
              <w:suppressAutoHyphens/>
              <w:jc w:val="left"/>
              <w:rPr>
                <w:rFonts w:ascii="Times New Roman" w:hAnsi="Times New Roman"/>
                <w:color w:val="000000"/>
                <w:lang w:val="bg-BG"/>
              </w:rPr>
            </w:pPr>
            <w:r>
              <w:rPr>
                <w:rFonts w:ascii="Times New Roman" w:hAnsi="Times New Roman"/>
                <w:color w:val="000000"/>
                <w:lang w:val="bg-BG"/>
              </w:rPr>
              <w:t>Областно пътно управление</w:t>
            </w:r>
            <w:r w:rsidR="00BD63B9" w:rsidRPr="00BD63B9">
              <w:rPr>
                <w:rFonts w:ascii="Times New Roman" w:hAnsi="Times New Roman"/>
                <w:color w:val="000000"/>
                <w:lang w:val="bg-BG"/>
              </w:rPr>
              <w:t xml:space="preserve"> – Разград;</w:t>
            </w:r>
          </w:p>
          <w:p w14:paraId="78A163C5" w14:textId="1FF390DF" w:rsidR="00BD63B9" w:rsidRPr="00BD63B9" w:rsidRDefault="00603334">
            <w:pPr>
              <w:pStyle w:val="a6"/>
              <w:keepLines/>
              <w:numPr>
                <w:ilvl w:val="0"/>
                <w:numId w:val="81"/>
              </w:numPr>
              <w:suppressAutoHyphens/>
              <w:jc w:val="left"/>
              <w:rPr>
                <w:rFonts w:ascii="Times New Roman" w:hAnsi="Times New Roman"/>
                <w:color w:val="000000"/>
                <w:lang w:val="bg-BG"/>
              </w:rPr>
            </w:pPr>
            <w:r>
              <w:rPr>
                <w:rFonts w:ascii="Times New Roman" w:hAnsi="Times New Roman"/>
                <w:color w:val="000000"/>
                <w:lang w:val="bg-BG"/>
              </w:rPr>
              <w:t>Областно пътно управление</w:t>
            </w:r>
            <w:r w:rsidR="00BD63B9" w:rsidRPr="00BD63B9">
              <w:rPr>
                <w:rFonts w:ascii="Times New Roman" w:hAnsi="Times New Roman"/>
                <w:color w:val="000000"/>
                <w:lang w:val="bg-BG"/>
              </w:rPr>
              <w:t xml:space="preserve"> – Русе;</w:t>
            </w:r>
          </w:p>
          <w:p w14:paraId="627D8502" w14:textId="2A876718" w:rsidR="00BD63B9" w:rsidRPr="00BD63B9" w:rsidRDefault="00603334">
            <w:pPr>
              <w:pStyle w:val="a6"/>
              <w:keepLines/>
              <w:numPr>
                <w:ilvl w:val="0"/>
                <w:numId w:val="81"/>
              </w:numPr>
              <w:suppressAutoHyphens/>
              <w:jc w:val="left"/>
              <w:rPr>
                <w:rFonts w:ascii="Times New Roman" w:hAnsi="Times New Roman"/>
                <w:color w:val="000000"/>
                <w:lang w:val="bg-BG"/>
              </w:rPr>
            </w:pPr>
            <w:r>
              <w:rPr>
                <w:rFonts w:ascii="Times New Roman" w:hAnsi="Times New Roman"/>
                <w:color w:val="000000"/>
                <w:lang w:val="bg-BG"/>
              </w:rPr>
              <w:t>Областно пътно управление</w:t>
            </w:r>
            <w:r w:rsidR="00BD63B9" w:rsidRPr="00BD63B9">
              <w:rPr>
                <w:rFonts w:ascii="Times New Roman" w:hAnsi="Times New Roman"/>
                <w:color w:val="000000"/>
                <w:lang w:val="bg-BG"/>
              </w:rPr>
              <w:t xml:space="preserve"> – Силистра;</w:t>
            </w:r>
          </w:p>
          <w:p w14:paraId="04649517" w14:textId="117755C2" w:rsidR="00BD63B9" w:rsidRPr="00BD63B9" w:rsidRDefault="00603334">
            <w:pPr>
              <w:pStyle w:val="a6"/>
              <w:keepLines/>
              <w:numPr>
                <w:ilvl w:val="0"/>
                <w:numId w:val="81"/>
              </w:numPr>
              <w:suppressAutoHyphens/>
              <w:jc w:val="left"/>
              <w:rPr>
                <w:rFonts w:ascii="Times New Roman" w:hAnsi="Times New Roman"/>
                <w:color w:val="000000"/>
                <w:lang w:val="bg-BG"/>
              </w:rPr>
            </w:pPr>
            <w:r>
              <w:rPr>
                <w:rFonts w:ascii="Times New Roman" w:hAnsi="Times New Roman"/>
                <w:color w:val="000000"/>
                <w:lang w:val="bg-BG"/>
              </w:rPr>
              <w:t>Областно пътно управление</w:t>
            </w:r>
            <w:r w:rsidR="00BD63B9" w:rsidRPr="00BD63B9">
              <w:rPr>
                <w:rFonts w:ascii="Times New Roman" w:hAnsi="Times New Roman"/>
                <w:color w:val="000000"/>
                <w:lang w:val="bg-BG"/>
              </w:rPr>
              <w:t xml:space="preserve"> – Сливен;</w:t>
            </w:r>
          </w:p>
          <w:p w14:paraId="21B85465" w14:textId="6ACEF0A0" w:rsidR="00BD63B9" w:rsidRPr="00BD63B9" w:rsidRDefault="00603334">
            <w:pPr>
              <w:pStyle w:val="a6"/>
              <w:keepLines/>
              <w:numPr>
                <w:ilvl w:val="0"/>
                <w:numId w:val="81"/>
              </w:numPr>
              <w:suppressAutoHyphens/>
              <w:jc w:val="left"/>
              <w:rPr>
                <w:rFonts w:ascii="Times New Roman" w:hAnsi="Times New Roman"/>
                <w:color w:val="000000"/>
                <w:lang w:val="bg-BG"/>
              </w:rPr>
            </w:pPr>
            <w:r>
              <w:rPr>
                <w:rFonts w:ascii="Times New Roman" w:hAnsi="Times New Roman"/>
                <w:color w:val="000000"/>
                <w:lang w:val="bg-BG"/>
              </w:rPr>
              <w:t>Областно пътно управление</w:t>
            </w:r>
            <w:r w:rsidR="00BD63B9" w:rsidRPr="00BD63B9">
              <w:rPr>
                <w:rFonts w:ascii="Times New Roman" w:hAnsi="Times New Roman"/>
                <w:color w:val="000000"/>
                <w:lang w:val="bg-BG"/>
              </w:rPr>
              <w:t xml:space="preserve"> – Смолян;</w:t>
            </w:r>
          </w:p>
          <w:p w14:paraId="378A73A5" w14:textId="2668E032" w:rsidR="00BD63B9" w:rsidRPr="00BD63B9" w:rsidRDefault="00603334">
            <w:pPr>
              <w:pStyle w:val="a6"/>
              <w:keepLines/>
              <w:numPr>
                <w:ilvl w:val="0"/>
                <w:numId w:val="81"/>
              </w:numPr>
              <w:suppressAutoHyphens/>
              <w:jc w:val="left"/>
              <w:rPr>
                <w:rFonts w:ascii="Times New Roman" w:hAnsi="Times New Roman"/>
                <w:color w:val="000000"/>
                <w:lang w:val="bg-BG"/>
              </w:rPr>
            </w:pPr>
            <w:r>
              <w:rPr>
                <w:rFonts w:ascii="Times New Roman" w:hAnsi="Times New Roman"/>
                <w:color w:val="000000"/>
                <w:lang w:val="bg-BG"/>
              </w:rPr>
              <w:t>Областно пътно управление</w:t>
            </w:r>
            <w:r w:rsidR="00BD63B9" w:rsidRPr="00BD63B9">
              <w:rPr>
                <w:rFonts w:ascii="Times New Roman" w:hAnsi="Times New Roman"/>
                <w:color w:val="000000"/>
                <w:lang w:val="bg-BG"/>
              </w:rPr>
              <w:t xml:space="preserve"> – София;</w:t>
            </w:r>
          </w:p>
          <w:p w14:paraId="55834952" w14:textId="296190C2" w:rsidR="00BD63B9" w:rsidRPr="00BD63B9" w:rsidRDefault="00603334">
            <w:pPr>
              <w:pStyle w:val="a6"/>
              <w:keepLines/>
              <w:numPr>
                <w:ilvl w:val="0"/>
                <w:numId w:val="81"/>
              </w:numPr>
              <w:suppressAutoHyphens/>
              <w:jc w:val="left"/>
              <w:rPr>
                <w:rFonts w:ascii="Times New Roman" w:hAnsi="Times New Roman"/>
                <w:color w:val="000000"/>
                <w:lang w:val="bg-BG"/>
              </w:rPr>
            </w:pPr>
            <w:r>
              <w:rPr>
                <w:rFonts w:ascii="Times New Roman" w:hAnsi="Times New Roman"/>
                <w:color w:val="000000"/>
                <w:lang w:val="bg-BG"/>
              </w:rPr>
              <w:t>Областно пътно управление</w:t>
            </w:r>
            <w:r w:rsidR="00BD63B9" w:rsidRPr="00BD63B9">
              <w:rPr>
                <w:rFonts w:ascii="Times New Roman" w:hAnsi="Times New Roman"/>
                <w:color w:val="000000"/>
                <w:lang w:val="bg-BG"/>
              </w:rPr>
              <w:t xml:space="preserve"> - Стара Загора;</w:t>
            </w:r>
          </w:p>
          <w:p w14:paraId="28A0BA76" w14:textId="227A5852" w:rsidR="00BD63B9" w:rsidRPr="00BD63B9" w:rsidRDefault="00603334">
            <w:pPr>
              <w:pStyle w:val="a6"/>
              <w:keepLines/>
              <w:numPr>
                <w:ilvl w:val="0"/>
                <w:numId w:val="81"/>
              </w:numPr>
              <w:suppressAutoHyphens/>
              <w:jc w:val="left"/>
              <w:rPr>
                <w:rFonts w:ascii="Times New Roman" w:hAnsi="Times New Roman"/>
                <w:color w:val="000000"/>
                <w:lang w:val="bg-BG"/>
              </w:rPr>
            </w:pPr>
            <w:r>
              <w:rPr>
                <w:rFonts w:ascii="Times New Roman" w:hAnsi="Times New Roman"/>
                <w:color w:val="000000"/>
                <w:lang w:val="bg-BG"/>
              </w:rPr>
              <w:t>Областно пътно управление</w:t>
            </w:r>
            <w:r w:rsidR="00BD63B9" w:rsidRPr="00BD63B9">
              <w:rPr>
                <w:rFonts w:ascii="Times New Roman" w:hAnsi="Times New Roman"/>
                <w:color w:val="000000"/>
                <w:lang w:val="bg-BG"/>
              </w:rPr>
              <w:t xml:space="preserve"> – Търговище;</w:t>
            </w:r>
          </w:p>
          <w:p w14:paraId="391E1B62" w14:textId="3AADEA9A" w:rsidR="00BD63B9" w:rsidRPr="00BD63B9" w:rsidRDefault="00603334">
            <w:pPr>
              <w:pStyle w:val="a6"/>
              <w:keepLines/>
              <w:numPr>
                <w:ilvl w:val="0"/>
                <w:numId w:val="81"/>
              </w:numPr>
              <w:suppressAutoHyphens/>
              <w:jc w:val="left"/>
              <w:rPr>
                <w:rFonts w:ascii="Times New Roman" w:hAnsi="Times New Roman"/>
                <w:color w:val="000000"/>
                <w:lang w:val="bg-BG"/>
              </w:rPr>
            </w:pPr>
            <w:r>
              <w:rPr>
                <w:rFonts w:ascii="Times New Roman" w:hAnsi="Times New Roman"/>
                <w:color w:val="000000"/>
                <w:lang w:val="bg-BG"/>
              </w:rPr>
              <w:t>Областно пътно управление</w:t>
            </w:r>
            <w:r w:rsidR="00BD63B9" w:rsidRPr="00BD63B9">
              <w:rPr>
                <w:rFonts w:ascii="Times New Roman" w:hAnsi="Times New Roman"/>
                <w:color w:val="000000"/>
                <w:lang w:val="bg-BG"/>
              </w:rPr>
              <w:t xml:space="preserve"> – Хасково;</w:t>
            </w:r>
          </w:p>
          <w:p w14:paraId="530D4243" w14:textId="59BAAEF1" w:rsidR="00BD63B9" w:rsidRPr="00BD63B9" w:rsidRDefault="00603334">
            <w:pPr>
              <w:pStyle w:val="a6"/>
              <w:keepLines/>
              <w:numPr>
                <w:ilvl w:val="0"/>
                <w:numId w:val="81"/>
              </w:numPr>
              <w:suppressAutoHyphens/>
              <w:jc w:val="left"/>
              <w:rPr>
                <w:rFonts w:ascii="Times New Roman" w:hAnsi="Times New Roman"/>
                <w:color w:val="000000"/>
                <w:lang w:val="bg-BG"/>
              </w:rPr>
            </w:pPr>
            <w:r>
              <w:rPr>
                <w:rFonts w:ascii="Times New Roman" w:hAnsi="Times New Roman"/>
                <w:color w:val="000000"/>
                <w:lang w:val="bg-BG"/>
              </w:rPr>
              <w:t>Областно пътно управление</w:t>
            </w:r>
            <w:r w:rsidR="00BD63B9" w:rsidRPr="00BD63B9">
              <w:rPr>
                <w:rFonts w:ascii="Times New Roman" w:hAnsi="Times New Roman"/>
                <w:color w:val="000000"/>
                <w:lang w:val="bg-BG"/>
              </w:rPr>
              <w:t xml:space="preserve"> – Шумен;</w:t>
            </w:r>
          </w:p>
          <w:p w14:paraId="3EB3DF01" w14:textId="5A83B0E2" w:rsidR="00BD63B9" w:rsidRPr="00BD63B9" w:rsidRDefault="00603334">
            <w:pPr>
              <w:pStyle w:val="a6"/>
              <w:keepLines/>
              <w:numPr>
                <w:ilvl w:val="0"/>
                <w:numId w:val="81"/>
              </w:numPr>
              <w:suppressAutoHyphens/>
              <w:jc w:val="left"/>
              <w:rPr>
                <w:rFonts w:ascii="Times New Roman" w:hAnsi="Times New Roman"/>
                <w:color w:val="000000"/>
                <w:lang w:val="bg-BG"/>
              </w:rPr>
            </w:pPr>
            <w:r>
              <w:rPr>
                <w:rFonts w:ascii="Times New Roman" w:hAnsi="Times New Roman"/>
                <w:color w:val="000000"/>
                <w:lang w:val="bg-BG"/>
              </w:rPr>
              <w:t>Областно пътно управление</w:t>
            </w:r>
            <w:r w:rsidR="00BD63B9" w:rsidRPr="00BD63B9">
              <w:rPr>
                <w:rFonts w:ascii="Times New Roman" w:hAnsi="Times New Roman"/>
                <w:color w:val="000000"/>
                <w:lang w:val="bg-BG"/>
              </w:rPr>
              <w:t xml:space="preserve"> – Ямбол;</w:t>
            </w:r>
          </w:p>
          <w:p w14:paraId="157EFAF7" w14:textId="77777777" w:rsidR="00BD63B9" w:rsidRPr="00BD63B9" w:rsidRDefault="00BD63B9">
            <w:pPr>
              <w:pStyle w:val="a6"/>
              <w:keepLines/>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„Напоителни системи“ ЕАД - клонове „Бургас“, „Видин“, „Марица“, „Дунав“, „Шумен“, „Тополница“, „Черно море“, „Горна Тунджа“ и „Хасково“;</w:t>
            </w:r>
          </w:p>
          <w:p w14:paraId="436E81CA" w14:textId="77777777" w:rsidR="00BD63B9" w:rsidRPr="00BD63B9" w:rsidRDefault="00BD63B9">
            <w:pPr>
              <w:pStyle w:val="a6"/>
              <w:keepLines/>
              <w:numPr>
                <w:ilvl w:val="0"/>
                <w:numId w:val="81"/>
              </w:numPr>
              <w:suppressAutoHyphens/>
              <w:jc w:val="left"/>
              <w:rPr>
                <w:rFonts w:ascii="Times New Roman" w:hAnsi="Times New Roman"/>
                <w:color w:val="000000"/>
                <w:lang w:val="bg-BG"/>
              </w:rPr>
            </w:pPr>
            <w:bookmarkStart w:id="290" w:name="_Hlk189836097"/>
            <w:r w:rsidRPr="00BD63B9">
              <w:rPr>
                <w:rFonts w:ascii="Times New Roman" w:hAnsi="Times New Roman"/>
                <w:color w:val="000000"/>
                <w:lang w:val="bg-BG"/>
              </w:rPr>
              <w:t>„Виваком България“ ЕАД;</w:t>
            </w:r>
          </w:p>
          <w:bookmarkEnd w:id="290"/>
          <w:p w14:paraId="0175F4BC" w14:textId="77777777" w:rsidR="00BD63B9" w:rsidRPr="00BD63B9" w:rsidRDefault="00BD63B9">
            <w:pPr>
              <w:pStyle w:val="a6"/>
              <w:keepLines/>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w:t>
            </w:r>
            <w:proofErr w:type="spellStart"/>
            <w:r w:rsidRPr="00BD63B9">
              <w:rPr>
                <w:rFonts w:ascii="Times New Roman" w:hAnsi="Times New Roman"/>
                <w:color w:val="000000"/>
                <w:lang w:val="bg-BG"/>
              </w:rPr>
              <w:t>Йеттел</w:t>
            </w:r>
            <w:proofErr w:type="spellEnd"/>
            <w:r w:rsidRPr="00BD63B9">
              <w:rPr>
                <w:rFonts w:ascii="Times New Roman" w:hAnsi="Times New Roman"/>
                <w:color w:val="000000"/>
                <w:lang w:val="bg-BG"/>
              </w:rPr>
              <w:t xml:space="preserve"> България“ ЕАД (</w:t>
            </w:r>
            <w:proofErr w:type="spellStart"/>
            <w:r w:rsidRPr="00BD63B9">
              <w:rPr>
                <w:rFonts w:ascii="Times New Roman" w:hAnsi="Times New Roman"/>
                <w:color w:val="000000"/>
                <w:lang w:val="bg-BG"/>
              </w:rPr>
              <w:t>Цетин</w:t>
            </w:r>
            <w:proofErr w:type="spellEnd"/>
            <w:r w:rsidRPr="00BD63B9">
              <w:rPr>
                <w:rFonts w:ascii="Times New Roman" w:hAnsi="Times New Roman"/>
                <w:color w:val="000000"/>
                <w:lang w:val="bg-BG"/>
              </w:rPr>
              <w:t xml:space="preserve"> България ЕАД);</w:t>
            </w:r>
          </w:p>
          <w:p w14:paraId="253A7550" w14:textId="77777777" w:rsidR="00BD63B9" w:rsidRPr="00BD63B9" w:rsidRDefault="00BD63B9">
            <w:pPr>
              <w:pStyle w:val="a6"/>
              <w:keepLines/>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А1 България ЕАД;</w:t>
            </w:r>
          </w:p>
          <w:p w14:paraId="4EB34D90" w14:textId="77777777" w:rsidR="00BD63B9" w:rsidRPr="00BD63B9" w:rsidRDefault="00BD63B9">
            <w:pPr>
              <w:pStyle w:val="a6"/>
              <w:keepLines/>
              <w:numPr>
                <w:ilvl w:val="0"/>
                <w:numId w:val="81"/>
              </w:numPr>
              <w:suppressAutoHyphens/>
              <w:jc w:val="left"/>
              <w:rPr>
                <w:rFonts w:ascii="Times New Roman" w:hAnsi="Times New Roman"/>
                <w:color w:val="000000"/>
                <w:lang w:val="bg-BG"/>
              </w:rPr>
            </w:pPr>
            <w:bookmarkStart w:id="291" w:name="_Hlk189836322"/>
            <w:r w:rsidRPr="00BD63B9">
              <w:rPr>
                <w:rFonts w:ascii="Times New Roman" w:hAnsi="Times New Roman"/>
                <w:color w:val="000000"/>
                <w:lang w:val="bg-BG"/>
              </w:rPr>
              <w:t>Национална Електрическа Компания ЕАД;</w:t>
            </w:r>
          </w:p>
          <w:bookmarkEnd w:id="291"/>
          <w:p w14:paraId="4FB367F0" w14:textId="77777777" w:rsidR="00BD63B9" w:rsidRPr="00BD63B9" w:rsidRDefault="00BD63B9">
            <w:pPr>
              <w:pStyle w:val="a6"/>
              <w:keepLines/>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„Електроразпределение Юг“ ЕАД;</w:t>
            </w:r>
          </w:p>
          <w:p w14:paraId="30A74372" w14:textId="7F106D68" w:rsidR="00BD63B9" w:rsidRPr="00BD63B9" w:rsidRDefault="00BD63B9">
            <w:pPr>
              <w:pStyle w:val="a6"/>
              <w:keepLines/>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„Електроразпределение Север“ АД;</w:t>
            </w:r>
          </w:p>
          <w:p w14:paraId="1BD33D6A" w14:textId="77777777" w:rsidR="00BD63B9" w:rsidRPr="00BD63B9" w:rsidRDefault="00BD63B9">
            <w:pPr>
              <w:pStyle w:val="a6"/>
              <w:keepLines/>
              <w:numPr>
                <w:ilvl w:val="0"/>
                <w:numId w:val="81"/>
              </w:numPr>
              <w:suppressAutoHyphens/>
              <w:jc w:val="left"/>
              <w:rPr>
                <w:rFonts w:ascii="Times New Roman" w:hAnsi="Times New Roman"/>
                <w:color w:val="000000"/>
                <w:lang w:val="bg-BG"/>
              </w:rPr>
            </w:pPr>
            <w:proofErr w:type="spellStart"/>
            <w:r w:rsidRPr="00BD63B9">
              <w:rPr>
                <w:rFonts w:ascii="Times New Roman" w:hAnsi="Times New Roman"/>
                <w:color w:val="000000"/>
                <w:lang w:val="bg-BG"/>
              </w:rPr>
              <w:t>Електрохолд</w:t>
            </w:r>
            <w:proofErr w:type="spellEnd"/>
            <w:r w:rsidRPr="00BD63B9">
              <w:rPr>
                <w:rFonts w:ascii="Times New Roman" w:hAnsi="Times New Roman"/>
                <w:color w:val="000000"/>
                <w:lang w:val="bg-BG"/>
              </w:rPr>
              <w:t xml:space="preserve"> България ЕООД;</w:t>
            </w:r>
          </w:p>
          <w:p w14:paraId="11E7CC8C" w14:textId="77777777" w:rsidR="00BD63B9" w:rsidRPr="00BD63B9" w:rsidRDefault="00BD63B9">
            <w:pPr>
              <w:pStyle w:val="a6"/>
              <w:keepLines/>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Лукойл България ЕООД;</w:t>
            </w:r>
          </w:p>
          <w:p w14:paraId="049EE3D1" w14:textId="77777777" w:rsidR="00BD63B9" w:rsidRPr="00BD63B9" w:rsidRDefault="00BD63B9">
            <w:pPr>
              <w:pStyle w:val="a6"/>
              <w:keepLines/>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 xml:space="preserve">Ай </w:t>
            </w:r>
            <w:proofErr w:type="spellStart"/>
            <w:r w:rsidRPr="00BD63B9">
              <w:rPr>
                <w:rFonts w:ascii="Times New Roman" w:hAnsi="Times New Roman"/>
                <w:color w:val="000000"/>
                <w:lang w:val="bg-BG"/>
              </w:rPr>
              <w:t>Си</w:t>
            </w:r>
            <w:proofErr w:type="spellEnd"/>
            <w:r w:rsidRPr="00BD63B9">
              <w:rPr>
                <w:rFonts w:ascii="Times New Roman" w:hAnsi="Times New Roman"/>
                <w:color w:val="000000"/>
                <w:lang w:val="bg-BG"/>
              </w:rPr>
              <w:t xml:space="preserve"> Джи </w:t>
            </w:r>
            <w:proofErr w:type="spellStart"/>
            <w:r w:rsidRPr="00BD63B9">
              <w:rPr>
                <w:rFonts w:ascii="Times New Roman" w:hAnsi="Times New Roman"/>
                <w:color w:val="000000"/>
                <w:lang w:val="bg-BG"/>
              </w:rPr>
              <w:t>Би</w:t>
            </w:r>
            <w:proofErr w:type="spellEnd"/>
            <w:r w:rsidRPr="00BD63B9">
              <w:rPr>
                <w:rFonts w:ascii="Times New Roman" w:hAnsi="Times New Roman"/>
                <w:color w:val="000000"/>
                <w:lang w:val="bg-BG"/>
              </w:rPr>
              <w:t xml:space="preserve"> АД.</w:t>
            </w:r>
          </w:p>
        </w:tc>
      </w:tr>
    </w:tbl>
    <w:p w14:paraId="4B918B39" w14:textId="77777777" w:rsidR="00BD63B9" w:rsidRPr="00BD63B9" w:rsidRDefault="00BD63B9">
      <w:pPr>
        <w:keepNext/>
        <w:keepLines/>
        <w:numPr>
          <w:ilvl w:val="0"/>
          <w:numId w:val="80"/>
        </w:numPr>
        <w:suppressAutoHyphens/>
        <w:ind w:hanging="357"/>
        <w:jc w:val="left"/>
        <w:rPr>
          <w:rFonts w:ascii="Times New Roman" w:hAnsi="Times New Roman"/>
          <w:b/>
          <w:color w:val="000000"/>
        </w:rPr>
      </w:pPr>
      <w:proofErr w:type="spellStart"/>
      <w:r w:rsidRPr="00BD63B9">
        <w:rPr>
          <w:rFonts w:ascii="Times New Roman" w:hAnsi="Times New Roman"/>
          <w:b/>
          <w:color w:val="000000"/>
        </w:rPr>
        <w:t>Засегната</w:t>
      </w:r>
      <w:proofErr w:type="spellEnd"/>
      <w:r w:rsidRPr="00BD63B9">
        <w:rPr>
          <w:rFonts w:ascii="Times New Roman" w:hAnsi="Times New Roman"/>
          <w:b/>
          <w:color w:val="000000"/>
        </w:rPr>
        <w:t xml:space="preserve"> </w:t>
      </w:r>
      <w:proofErr w:type="spellStart"/>
      <w:r w:rsidRPr="00BD63B9">
        <w:rPr>
          <w:rFonts w:ascii="Times New Roman" w:hAnsi="Times New Roman"/>
          <w:b/>
          <w:color w:val="000000"/>
        </w:rPr>
        <w:t>общественост</w:t>
      </w:r>
      <w:proofErr w:type="spellEnd"/>
      <w:r w:rsidRPr="00BD63B9">
        <w:rPr>
          <w:rFonts w:ascii="Times New Roman" w:hAnsi="Times New Roman"/>
          <w:b/>
          <w:color w:val="000000"/>
          <w:lang w:val="en-GB"/>
        </w:rPr>
        <w:t>:</w:t>
      </w: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0"/>
        <w:gridCol w:w="4510"/>
      </w:tblGrid>
      <w:tr w:rsidR="00BD63B9" w:rsidRPr="00BD63B9" w14:paraId="7A1BF1C0" w14:textId="77777777" w:rsidTr="003D2D22">
        <w:tc>
          <w:tcPr>
            <w:tcW w:w="4520" w:type="dxa"/>
          </w:tcPr>
          <w:p w14:paraId="2996E439"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Айтос (област Бургас);</w:t>
            </w:r>
          </w:p>
          <w:p w14:paraId="1CBE225F"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Антоново (област Търговище);</w:t>
            </w:r>
          </w:p>
          <w:p w14:paraId="45394AD0"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Борово (област Русе);</w:t>
            </w:r>
          </w:p>
          <w:p w14:paraId="41F7DF29"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Бяла (област Русе);</w:t>
            </w:r>
          </w:p>
          <w:p w14:paraId="5D38FA50"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Велики Преслав (област Шумен);</w:t>
            </w:r>
          </w:p>
          <w:p w14:paraId="6DE7C7C5"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Велико Търново (област В. Търново);</w:t>
            </w:r>
          </w:p>
          <w:p w14:paraId="6FE7C24E"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Ветрино (област Варна);</w:t>
            </w:r>
          </w:p>
          <w:p w14:paraId="2916205A"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Вълчи дол (област Варна);</w:t>
            </w:r>
          </w:p>
          <w:p w14:paraId="50E3D378"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Габрово (област Габрово);</w:t>
            </w:r>
          </w:p>
          <w:p w14:paraId="4F3473F7"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Горна Оряховица (област В. Търново);</w:t>
            </w:r>
          </w:p>
          <w:p w14:paraId="2A51AE9D"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Гълъбово (област Стара Загора);</w:t>
            </w:r>
          </w:p>
          <w:p w14:paraId="1AA47562"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Две могили (област Русе);</w:t>
            </w:r>
          </w:p>
          <w:p w14:paraId="3237FADB"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Долни Дъбник (област Плевен);</w:t>
            </w:r>
          </w:p>
          <w:p w14:paraId="289F7DA0"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Дряново (област Габрово);</w:t>
            </w:r>
          </w:p>
          <w:p w14:paraId="09A32358"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Дългопол (област Варна);</w:t>
            </w:r>
          </w:p>
          <w:p w14:paraId="528F8DA2"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Елена (област Велико Търново);</w:t>
            </w:r>
          </w:p>
          <w:p w14:paraId="68394F33"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Иваново (област Русе);</w:t>
            </w:r>
          </w:p>
          <w:p w14:paraId="79A03F13"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Казанлък (област Стара Загора);</w:t>
            </w:r>
          </w:p>
          <w:p w14:paraId="13A0BD28"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Калояново (област Пловдив);</w:t>
            </w:r>
          </w:p>
          <w:p w14:paraId="188567BF"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Карлово (област Пловдив);</w:t>
            </w:r>
          </w:p>
          <w:p w14:paraId="50E9D76A"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Карнобат (област Бургас);</w:t>
            </w:r>
          </w:p>
          <w:p w14:paraId="35F9CCDC"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Каспичан (област Шумен);</w:t>
            </w:r>
          </w:p>
          <w:p w14:paraId="4B34D51C"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Кметство на село Каспичан;</w:t>
            </w:r>
          </w:p>
          <w:p w14:paraId="44E06E0F"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Левски (област Плевен);</w:t>
            </w:r>
          </w:p>
          <w:p w14:paraId="70EB1BF3"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Летница (област Ловеч);</w:t>
            </w:r>
          </w:p>
          <w:p w14:paraId="069C25B4"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Лясковец (област Велико Търново);</w:t>
            </w:r>
          </w:p>
          <w:p w14:paraId="2F5F1793"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Нова Загора (област Сливен);</w:t>
            </w:r>
          </w:p>
          <w:p w14:paraId="6E182A2E"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Нови пазар (област Шумен);</w:t>
            </w:r>
          </w:p>
        </w:tc>
        <w:tc>
          <w:tcPr>
            <w:tcW w:w="4520" w:type="dxa"/>
          </w:tcPr>
          <w:p w14:paraId="3017275D"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Павел баня (област Стара Загора);</w:t>
            </w:r>
          </w:p>
          <w:p w14:paraId="034DEFFC"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Павликени (област В. Търново);</w:t>
            </w:r>
          </w:p>
          <w:p w14:paraId="5FFC37D0"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Пазарджик (област Пазарджик);</w:t>
            </w:r>
          </w:p>
          <w:p w14:paraId="69F61947"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Перущица (област Пловдив);</w:t>
            </w:r>
          </w:p>
          <w:p w14:paraId="2134AD29"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Плевен (област Плевен);</w:t>
            </w:r>
          </w:p>
          <w:p w14:paraId="7CE3B4BD"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Пловдив (област Пловдив);</w:t>
            </w:r>
          </w:p>
          <w:p w14:paraId="4699B55D"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Полски Тръмбеш (област В. Търново);</w:t>
            </w:r>
          </w:p>
          <w:p w14:paraId="11CF909F"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Попово (област Търговище);</w:t>
            </w:r>
          </w:p>
          <w:p w14:paraId="62EBE373"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Пордим (област Плевен);</w:t>
            </w:r>
          </w:p>
          <w:p w14:paraId="0E819BC1"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Провадия (област Варна);</w:t>
            </w:r>
          </w:p>
          <w:p w14:paraId="1D4100F3"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Раднево (област Стара Загора);</w:t>
            </w:r>
          </w:p>
          <w:p w14:paraId="61CE28D7"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Родопи (област Пловдив);</w:t>
            </w:r>
          </w:p>
          <w:p w14:paraId="3D01B3A5"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Руен (област Бургас);</w:t>
            </w:r>
          </w:p>
          <w:p w14:paraId="05559E3B"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Русе (област Русе);</w:t>
            </w:r>
          </w:p>
          <w:p w14:paraId="40A3F661"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Симеоновград (област Хасково);</w:t>
            </w:r>
          </w:p>
          <w:p w14:paraId="6D2FC2E0"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Стамболийски (област Пловдив);</w:t>
            </w:r>
          </w:p>
          <w:p w14:paraId="5C53EAD5"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Стражица (област Велико Търново);</w:t>
            </w:r>
          </w:p>
          <w:p w14:paraId="1A64D71B"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Стралджа (област Ямбол);</w:t>
            </w:r>
          </w:p>
          <w:p w14:paraId="299CE59A"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Суворово (област Варна);</w:t>
            </w:r>
          </w:p>
          <w:p w14:paraId="032100AB"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Съединение (област Пловдив);</w:t>
            </w:r>
          </w:p>
          <w:p w14:paraId="24234AAF"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Твърдица (област Сливен);</w:t>
            </w:r>
          </w:p>
          <w:p w14:paraId="78F4D5A5"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Тунджа (област Ямбол);</w:t>
            </w:r>
          </w:p>
          <w:p w14:paraId="63B50304"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Търговище (област Търговище);</w:t>
            </w:r>
          </w:p>
          <w:p w14:paraId="324195D5"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Хасково (област Хасково);</w:t>
            </w:r>
          </w:p>
          <w:p w14:paraId="191DDD01"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Червен бряг (област Плевен);</w:t>
            </w:r>
          </w:p>
          <w:p w14:paraId="29B433ED"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Шумен (област Шумен);</w:t>
            </w:r>
          </w:p>
          <w:p w14:paraId="0138C64C"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Ямбол (област Ямбол).</w:t>
            </w:r>
          </w:p>
        </w:tc>
      </w:tr>
    </w:tbl>
    <w:p w14:paraId="1D165009" w14:textId="77777777" w:rsidR="00BD63B9" w:rsidRPr="00BD63B9" w:rsidRDefault="00BD63B9" w:rsidP="00BD63B9">
      <w:pPr>
        <w:suppressAutoHyphens/>
        <w:rPr>
          <w:rFonts w:ascii="Times New Roman" w:hAnsi="Times New Roman"/>
          <w:b/>
          <w:color w:val="000000"/>
          <w:sz w:val="14"/>
          <w:szCs w:val="14"/>
        </w:rPr>
      </w:pPr>
    </w:p>
    <w:p w14:paraId="7C091CE4" w14:textId="77777777" w:rsidR="00BD63B9" w:rsidRPr="00BD63B9" w:rsidRDefault="00BD63B9" w:rsidP="00F10526">
      <w:pPr>
        <w:keepLines/>
        <w:ind w:firstLine="709"/>
        <w:rPr>
          <w:rFonts w:ascii="Times New Roman" w:hAnsi="Times New Roman"/>
        </w:rPr>
      </w:pPr>
      <w:proofErr w:type="spellStart"/>
      <w:r w:rsidRPr="00BD63B9">
        <w:rPr>
          <w:rFonts w:ascii="Times New Roman" w:hAnsi="Times New Roman"/>
        </w:rPr>
        <w:t>Във</w:t>
      </w:r>
      <w:proofErr w:type="spellEnd"/>
      <w:r w:rsidRPr="00BD63B9">
        <w:rPr>
          <w:rFonts w:ascii="Times New Roman" w:hAnsi="Times New Roman"/>
        </w:rPr>
        <w:t xml:space="preserve"> </w:t>
      </w:r>
      <w:proofErr w:type="spellStart"/>
      <w:r w:rsidRPr="00BD63B9">
        <w:rPr>
          <w:rFonts w:ascii="Times New Roman" w:hAnsi="Times New Roman"/>
        </w:rPr>
        <w:t>връзка</w:t>
      </w:r>
      <w:proofErr w:type="spellEnd"/>
      <w:r w:rsidRPr="00BD63B9">
        <w:rPr>
          <w:rFonts w:ascii="Times New Roman" w:hAnsi="Times New Roman"/>
        </w:rPr>
        <w:t xml:space="preserve"> с </w:t>
      </w:r>
      <w:proofErr w:type="spellStart"/>
      <w:r w:rsidRPr="00BD63B9">
        <w:rPr>
          <w:rFonts w:ascii="Times New Roman" w:hAnsi="Times New Roman"/>
        </w:rPr>
        <w:t>проведените</w:t>
      </w:r>
      <w:proofErr w:type="spellEnd"/>
      <w:r w:rsidRPr="00BD63B9">
        <w:rPr>
          <w:rFonts w:ascii="Times New Roman" w:hAnsi="Times New Roman"/>
        </w:rPr>
        <w:t xml:space="preserve"> </w:t>
      </w:r>
      <w:proofErr w:type="spellStart"/>
      <w:r w:rsidRPr="00BD63B9">
        <w:rPr>
          <w:rFonts w:ascii="Times New Roman" w:hAnsi="Times New Roman"/>
        </w:rPr>
        <w:t>консултации</w:t>
      </w:r>
      <w:proofErr w:type="spellEnd"/>
      <w:r w:rsidRPr="00BD63B9">
        <w:rPr>
          <w:rFonts w:ascii="Times New Roman" w:hAnsi="Times New Roman"/>
        </w:rPr>
        <w:t xml:space="preserve"> </w:t>
      </w:r>
      <w:proofErr w:type="spellStart"/>
      <w:r w:rsidRPr="00BD63B9">
        <w:rPr>
          <w:rFonts w:ascii="Times New Roman" w:hAnsi="Times New Roman"/>
        </w:rPr>
        <w:t>към</w:t>
      </w:r>
      <w:proofErr w:type="spellEnd"/>
      <w:r w:rsidRPr="00BD63B9">
        <w:rPr>
          <w:rFonts w:ascii="Times New Roman" w:hAnsi="Times New Roman"/>
        </w:rPr>
        <w:t xml:space="preserve"> </w:t>
      </w:r>
      <w:proofErr w:type="spellStart"/>
      <w:r w:rsidRPr="00BD63B9">
        <w:rPr>
          <w:rFonts w:ascii="Times New Roman" w:hAnsi="Times New Roman"/>
        </w:rPr>
        <w:t>момента</w:t>
      </w:r>
      <w:proofErr w:type="spellEnd"/>
      <w:r w:rsidRPr="00BD63B9">
        <w:rPr>
          <w:rFonts w:ascii="Times New Roman" w:hAnsi="Times New Roman"/>
        </w:rPr>
        <w:t xml:space="preserve">, </w:t>
      </w:r>
      <w:proofErr w:type="spellStart"/>
      <w:r w:rsidRPr="00BD63B9">
        <w:rPr>
          <w:rFonts w:ascii="Times New Roman" w:hAnsi="Times New Roman"/>
        </w:rPr>
        <w:t>становища</w:t>
      </w:r>
      <w:proofErr w:type="spellEnd"/>
      <w:r w:rsidRPr="00BD63B9">
        <w:rPr>
          <w:rFonts w:ascii="Times New Roman" w:hAnsi="Times New Roman"/>
        </w:rPr>
        <w:t xml:space="preserve">, </w:t>
      </w:r>
      <w:proofErr w:type="spellStart"/>
      <w:r w:rsidRPr="00BD63B9">
        <w:rPr>
          <w:rFonts w:ascii="Times New Roman" w:hAnsi="Times New Roman"/>
        </w:rPr>
        <w:t>мнения</w:t>
      </w:r>
      <w:proofErr w:type="spellEnd"/>
      <w:r w:rsidRPr="00BD63B9">
        <w:rPr>
          <w:rFonts w:ascii="Times New Roman" w:hAnsi="Times New Roman"/>
        </w:rPr>
        <w:t xml:space="preserve"> и </w:t>
      </w:r>
      <w:proofErr w:type="spellStart"/>
      <w:r w:rsidRPr="00BD63B9">
        <w:rPr>
          <w:rFonts w:ascii="Times New Roman" w:hAnsi="Times New Roman"/>
        </w:rPr>
        <w:t>препоръки</w:t>
      </w:r>
      <w:proofErr w:type="spellEnd"/>
      <w:r w:rsidRPr="00BD63B9">
        <w:rPr>
          <w:rFonts w:ascii="Times New Roman" w:hAnsi="Times New Roman"/>
        </w:rPr>
        <w:t xml:space="preserve"> </w:t>
      </w:r>
      <w:proofErr w:type="spellStart"/>
      <w:r w:rsidRPr="00BD63B9">
        <w:rPr>
          <w:rFonts w:ascii="Times New Roman" w:hAnsi="Times New Roman"/>
        </w:rPr>
        <w:t>са</w:t>
      </w:r>
      <w:proofErr w:type="spellEnd"/>
      <w:r w:rsidRPr="00BD63B9">
        <w:rPr>
          <w:rFonts w:ascii="Times New Roman" w:hAnsi="Times New Roman"/>
        </w:rPr>
        <w:t xml:space="preserve"> </w:t>
      </w:r>
      <w:proofErr w:type="spellStart"/>
      <w:r w:rsidRPr="00BD63B9">
        <w:rPr>
          <w:rFonts w:ascii="Times New Roman" w:hAnsi="Times New Roman"/>
        </w:rPr>
        <w:t>получени</w:t>
      </w:r>
      <w:proofErr w:type="spellEnd"/>
      <w:r w:rsidRPr="00BD63B9">
        <w:rPr>
          <w:rFonts w:ascii="Times New Roman" w:hAnsi="Times New Roman"/>
        </w:rPr>
        <w:t xml:space="preserve"> </w:t>
      </w:r>
      <w:proofErr w:type="spellStart"/>
      <w:r w:rsidRPr="00BD63B9">
        <w:rPr>
          <w:rFonts w:ascii="Times New Roman" w:hAnsi="Times New Roman"/>
        </w:rPr>
        <w:t>от</w:t>
      </w:r>
      <w:proofErr w:type="spellEnd"/>
      <w:r w:rsidRPr="00BD63B9">
        <w:rPr>
          <w:rFonts w:ascii="Times New Roman" w:hAnsi="Times New Roman"/>
        </w:rPr>
        <w:t xml:space="preserve">: </w:t>
      </w:r>
    </w:p>
    <w:p w14:paraId="04A65CCE" w14:textId="77777777" w:rsidR="00BD63B9" w:rsidRPr="00BD63B9" w:rsidRDefault="00BD63B9">
      <w:pPr>
        <w:keepLines/>
        <w:numPr>
          <w:ilvl w:val="0"/>
          <w:numId w:val="80"/>
        </w:numPr>
        <w:suppressAutoHyphens/>
        <w:ind w:hanging="357"/>
        <w:jc w:val="left"/>
        <w:rPr>
          <w:rFonts w:ascii="Times New Roman" w:hAnsi="Times New Roman"/>
          <w:color w:val="000000"/>
        </w:rPr>
      </w:pPr>
      <w:proofErr w:type="spellStart"/>
      <w:r w:rsidRPr="00BD63B9">
        <w:rPr>
          <w:rFonts w:ascii="Times New Roman" w:hAnsi="Times New Roman"/>
          <w:b/>
          <w:color w:val="000000"/>
        </w:rPr>
        <w:t>Компетентен</w:t>
      </w:r>
      <w:proofErr w:type="spellEnd"/>
      <w:r w:rsidRPr="00BD63B9">
        <w:rPr>
          <w:rFonts w:ascii="Times New Roman" w:hAnsi="Times New Roman"/>
          <w:b/>
          <w:color w:val="000000"/>
        </w:rPr>
        <w:t xml:space="preserve"> </w:t>
      </w:r>
      <w:proofErr w:type="spellStart"/>
      <w:r w:rsidRPr="00BD63B9">
        <w:rPr>
          <w:rFonts w:ascii="Times New Roman" w:hAnsi="Times New Roman"/>
          <w:b/>
          <w:color w:val="000000"/>
        </w:rPr>
        <w:t>орган</w:t>
      </w:r>
      <w:proofErr w:type="spellEnd"/>
      <w:r w:rsidRPr="00BD63B9">
        <w:rPr>
          <w:rFonts w:ascii="Times New Roman" w:hAnsi="Times New Roman"/>
          <w:b/>
          <w:color w:val="000000"/>
        </w:rPr>
        <w:t>:</w:t>
      </w:r>
      <w:r w:rsidRPr="00BD63B9">
        <w:rPr>
          <w:rFonts w:ascii="Times New Roman" w:hAnsi="Times New Roman"/>
          <w:color w:val="000000"/>
        </w:rPr>
        <w:t xml:space="preserve"> </w:t>
      </w:r>
      <w:proofErr w:type="spellStart"/>
      <w:r w:rsidRPr="00BD63B9">
        <w:rPr>
          <w:rFonts w:ascii="Times New Roman" w:hAnsi="Times New Roman"/>
          <w:color w:val="000000"/>
        </w:rPr>
        <w:t>Министерство</w:t>
      </w:r>
      <w:proofErr w:type="spellEnd"/>
      <w:r w:rsidRPr="00BD63B9">
        <w:rPr>
          <w:rFonts w:ascii="Times New Roman" w:hAnsi="Times New Roman"/>
          <w:color w:val="000000"/>
        </w:rPr>
        <w:t xml:space="preserve"> </w:t>
      </w:r>
      <w:proofErr w:type="spellStart"/>
      <w:r w:rsidRPr="00BD63B9">
        <w:rPr>
          <w:rFonts w:ascii="Times New Roman" w:hAnsi="Times New Roman"/>
          <w:color w:val="000000"/>
        </w:rPr>
        <w:t>на</w:t>
      </w:r>
      <w:proofErr w:type="spellEnd"/>
      <w:r w:rsidRPr="00BD63B9">
        <w:rPr>
          <w:rFonts w:ascii="Times New Roman" w:hAnsi="Times New Roman"/>
          <w:color w:val="000000"/>
        </w:rPr>
        <w:t xml:space="preserve"> </w:t>
      </w:r>
      <w:proofErr w:type="spellStart"/>
      <w:r w:rsidRPr="00BD63B9">
        <w:rPr>
          <w:rFonts w:ascii="Times New Roman" w:hAnsi="Times New Roman"/>
          <w:color w:val="000000"/>
        </w:rPr>
        <w:t>околната</w:t>
      </w:r>
      <w:proofErr w:type="spellEnd"/>
      <w:r w:rsidRPr="00BD63B9">
        <w:rPr>
          <w:rFonts w:ascii="Times New Roman" w:hAnsi="Times New Roman"/>
          <w:color w:val="000000"/>
        </w:rPr>
        <w:t xml:space="preserve"> </w:t>
      </w:r>
      <w:proofErr w:type="spellStart"/>
      <w:r w:rsidRPr="00BD63B9">
        <w:rPr>
          <w:rFonts w:ascii="Times New Roman" w:hAnsi="Times New Roman"/>
          <w:color w:val="000000"/>
        </w:rPr>
        <w:t>среда</w:t>
      </w:r>
      <w:proofErr w:type="spellEnd"/>
      <w:r w:rsidRPr="00BD63B9">
        <w:rPr>
          <w:rFonts w:ascii="Times New Roman" w:hAnsi="Times New Roman"/>
          <w:color w:val="000000"/>
        </w:rPr>
        <w:t xml:space="preserve"> и </w:t>
      </w:r>
      <w:proofErr w:type="spellStart"/>
      <w:r w:rsidRPr="00BD63B9">
        <w:rPr>
          <w:rFonts w:ascii="Times New Roman" w:hAnsi="Times New Roman"/>
          <w:color w:val="000000"/>
        </w:rPr>
        <w:t>водите</w:t>
      </w:r>
      <w:proofErr w:type="spellEnd"/>
      <w:r w:rsidRPr="00BD63B9">
        <w:rPr>
          <w:rFonts w:ascii="Times New Roman" w:hAnsi="Times New Roman"/>
          <w:color w:val="000000"/>
        </w:rPr>
        <w:t xml:space="preserve"> </w:t>
      </w:r>
    </w:p>
    <w:p w14:paraId="7D42F59E" w14:textId="77777777" w:rsidR="00BD63B9" w:rsidRPr="00BD63B9" w:rsidRDefault="00BD63B9">
      <w:pPr>
        <w:keepLines/>
        <w:numPr>
          <w:ilvl w:val="0"/>
          <w:numId w:val="80"/>
        </w:numPr>
        <w:suppressAutoHyphens/>
        <w:ind w:hanging="357"/>
        <w:rPr>
          <w:rFonts w:ascii="Times New Roman" w:hAnsi="Times New Roman"/>
          <w:b/>
          <w:color w:val="000000"/>
        </w:rPr>
      </w:pPr>
      <w:proofErr w:type="spellStart"/>
      <w:r w:rsidRPr="00BD63B9">
        <w:rPr>
          <w:rFonts w:ascii="Times New Roman" w:hAnsi="Times New Roman"/>
          <w:b/>
          <w:color w:val="000000"/>
        </w:rPr>
        <w:t>Други</w:t>
      </w:r>
      <w:proofErr w:type="spellEnd"/>
      <w:r w:rsidRPr="00BD63B9">
        <w:rPr>
          <w:rFonts w:ascii="Times New Roman" w:hAnsi="Times New Roman"/>
          <w:b/>
          <w:color w:val="000000"/>
        </w:rPr>
        <w:t xml:space="preserve"> </w:t>
      </w:r>
      <w:proofErr w:type="spellStart"/>
      <w:r w:rsidRPr="00BD63B9">
        <w:rPr>
          <w:rFonts w:ascii="Times New Roman" w:hAnsi="Times New Roman"/>
          <w:b/>
          <w:color w:val="000000"/>
        </w:rPr>
        <w:t>специализирани</w:t>
      </w:r>
      <w:proofErr w:type="spellEnd"/>
      <w:r w:rsidRPr="00BD63B9">
        <w:rPr>
          <w:rFonts w:ascii="Times New Roman" w:hAnsi="Times New Roman"/>
          <w:b/>
          <w:color w:val="000000"/>
        </w:rPr>
        <w:t xml:space="preserve"> </w:t>
      </w:r>
      <w:proofErr w:type="spellStart"/>
      <w:r w:rsidRPr="00BD63B9">
        <w:rPr>
          <w:rFonts w:ascii="Times New Roman" w:hAnsi="Times New Roman"/>
          <w:b/>
          <w:color w:val="000000"/>
        </w:rPr>
        <w:t>ведомства</w:t>
      </w:r>
      <w:proofErr w:type="spellEnd"/>
      <w:r w:rsidRPr="00BD63B9">
        <w:rPr>
          <w:rFonts w:ascii="Times New Roman" w:hAnsi="Times New Roman"/>
          <w:b/>
          <w:color w:val="000000"/>
        </w:rPr>
        <w:t>:</w:t>
      </w: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12"/>
      </w:tblGrid>
      <w:tr w:rsidR="00BD63B9" w:rsidRPr="00BD63B9" w14:paraId="448E2952" w14:textId="77777777" w:rsidTr="003D2D22">
        <w:tc>
          <w:tcPr>
            <w:tcW w:w="4520" w:type="dxa"/>
          </w:tcPr>
          <w:p w14:paraId="0CD5A3BD"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Министерство на здравеопазването;</w:t>
            </w:r>
          </w:p>
          <w:p w14:paraId="7AF74E84"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Министерство на регионалното развитие и благоустройството;</w:t>
            </w:r>
          </w:p>
          <w:p w14:paraId="7C8C1B61"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Министерство на енергетиката;</w:t>
            </w:r>
          </w:p>
          <w:p w14:paraId="26035B24"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Министерство на културата;</w:t>
            </w:r>
          </w:p>
          <w:p w14:paraId="69CC3424"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Министерство на икономиката и индустрията;</w:t>
            </w:r>
          </w:p>
          <w:p w14:paraId="59F92E88"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Министерство на транспорта и съобщенията;</w:t>
            </w:r>
          </w:p>
          <w:p w14:paraId="477AEEFF" w14:textId="2D7B163A"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Изпълнителна агенция по околна среда;</w:t>
            </w:r>
          </w:p>
          <w:p w14:paraId="522F9370" w14:textId="26A58E5E" w:rsidR="00BD63B9" w:rsidRPr="00BD63B9" w:rsidRDefault="00B86D2C">
            <w:pPr>
              <w:pStyle w:val="a6"/>
              <w:numPr>
                <w:ilvl w:val="0"/>
                <w:numId w:val="81"/>
              </w:numPr>
              <w:suppressAutoHyphens/>
              <w:jc w:val="left"/>
              <w:rPr>
                <w:rFonts w:ascii="Times New Roman" w:hAnsi="Times New Roman"/>
                <w:color w:val="000000"/>
                <w:lang w:val="bg-BG"/>
              </w:rPr>
            </w:pPr>
            <w:r>
              <w:rPr>
                <w:rFonts w:ascii="Times New Roman" w:hAnsi="Times New Roman"/>
                <w:color w:val="000000"/>
                <w:lang w:val="bg-BG"/>
              </w:rPr>
              <w:t>Регионална инспекция по околната среда и водите</w:t>
            </w:r>
            <w:r w:rsidR="00BD63B9" w:rsidRPr="00BD63B9">
              <w:rPr>
                <w:rFonts w:ascii="Times New Roman" w:hAnsi="Times New Roman"/>
                <w:color w:val="000000"/>
                <w:lang w:val="bg-BG"/>
              </w:rPr>
              <w:t xml:space="preserve"> - Бургас;</w:t>
            </w:r>
          </w:p>
          <w:p w14:paraId="0638119F" w14:textId="7FA64338" w:rsidR="00BD63B9" w:rsidRPr="00BD63B9" w:rsidRDefault="00B86D2C">
            <w:pPr>
              <w:pStyle w:val="a6"/>
              <w:numPr>
                <w:ilvl w:val="0"/>
                <w:numId w:val="81"/>
              </w:numPr>
              <w:suppressAutoHyphens/>
              <w:jc w:val="left"/>
              <w:rPr>
                <w:rFonts w:ascii="Times New Roman" w:hAnsi="Times New Roman"/>
                <w:color w:val="000000"/>
                <w:lang w:val="bg-BG"/>
              </w:rPr>
            </w:pPr>
            <w:r>
              <w:rPr>
                <w:rFonts w:ascii="Times New Roman" w:hAnsi="Times New Roman"/>
                <w:color w:val="000000"/>
                <w:lang w:val="bg-BG"/>
              </w:rPr>
              <w:t>Регионална инспекция по околната среда и водите</w:t>
            </w:r>
            <w:r w:rsidR="00BD63B9" w:rsidRPr="00BD63B9">
              <w:rPr>
                <w:rFonts w:ascii="Times New Roman" w:hAnsi="Times New Roman"/>
                <w:color w:val="000000"/>
                <w:lang w:val="bg-BG"/>
              </w:rPr>
              <w:t xml:space="preserve"> - Варна;</w:t>
            </w:r>
          </w:p>
          <w:p w14:paraId="3008C3C0" w14:textId="12035B2A" w:rsidR="00BD63B9" w:rsidRPr="00BD63B9" w:rsidRDefault="00B86D2C">
            <w:pPr>
              <w:pStyle w:val="a6"/>
              <w:numPr>
                <w:ilvl w:val="0"/>
                <w:numId w:val="81"/>
              </w:numPr>
              <w:suppressAutoHyphens/>
              <w:jc w:val="left"/>
              <w:rPr>
                <w:rFonts w:ascii="Times New Roman" w:hAnsi="Times New Roman"/>
                <w:color w:val="000000"/>
                <w:lang w:val="bg-BG"/>
              </w:rPr>
            </w:pPr>
            <w:r>
              <w:rPr>
                <w:rFonts w:ascii="Times New Roman" w:hAnsi="Times New Roman"/>
                <w:color w:val="000000"/>
                <w:lang w:val="bg-BG"/>
              </w:rPr>
              <w:t>Регионална инспекция по околната среда и водите</w:t>
            </w:r>
            <w:r w:rsidR="00BD63B9" w:rsidRPr="00BD63B9">
              <w:rPr>
                <w:rFonts w:ascii="Times New Roman" w:hAnsi="Times New Roman"/>
                <w:color w:val="000000"/>
                <w:lang w:val="bg-BG"/>
              </w:rPr>
              <w:t xml:space="preserve"> - Велико Търново;</w:t>
            </w:r>
          </w:p>
          <w:p w14:paraId="5B4A5F0F" w14:textId="48C53DC0" w:rsidR="00BD63B9" w:rsidRPr="00BD63B9" w:rsidRDefault="00B86D2C">
            <w:pPr>
              <w:pStyle w:val="a6"/>
              <w:numPr>
                <w:ilvl w:val="0"/>
                <w:numId w:val="81"/>
              </w:numPr>
              <w:suppressAutoHyphens/>
              <w:jc w:val="left"/>
              <w:rPr>
                <w:rFonts w:ascii="Times New Roman" w:hAnsi="Times New Roman"/>
                <w:color w:val="000000"/>
                <w:lang w:val="bg-BG"/>
              </w:rPr>
            </w:pPr>
            <w:r>
              <w:rPr>
                <w:rFonts w:ascii="Times New Roman" w:hAnsi="Times New Roman"/>
                <w:color w:val="000000"/>
                <w:lang w:val="bg-BG"/>
              </w:rPr>
              <w:t>Регионална инспекция по околната среда и водите</w:t>
            </w:r>
            <w:r w:rsidR="00BD63B9" w:rsidRPr="00BD63B9">
              <w:rPr>
                <w:rFonts w:ascii="Times New Roman" w:hAnsi="Times New Roman"/>
                <w:color w:val="000000"/>
                <w:lang w:val="bg-BG"/>
              </w:rPr>
              <w:t xml:space="preserve"> - Пазарджик;</w:t>
            </w:r>
          </w:p>
          <w:p w14:paraId="4F2DB923" w14:textId="6AFE77CF" w:rsidR="00BD63B9" w:rsidRPr="00BD63B9" w:rsidRDefault="00B86D2C">
            <w:pPr>
              <w:pStyle w:val="a6"/>
              <w:numPr>
                <w:ilvl w:val="0"/>
                <w:numId w:val="81"/>
              </w:numPr>
              <w:suppressAutoHyphens/>
              <w:jc w:val="left"/>
              <w:rPr>
                <w:rFonts w:ascii="Times New Roman" w:hAnsi="Times New Roman"/>
                <w:color w:val="000000"/>
                <w:lang w:val="bg-BG"/>
              </w:rPr>
            </w:pPr>
            <w:r>
              <w:rPr>
                <w:rFonts w:ascii="Times New Roman" w:hAnsi="Times New Roman"/>
                <w:color w:val="000000"/>
                <w:lang w:val="bg-BG"/>
              </w:rPr>
              <w:t>Регионална инспекция по околната среда и водите</w:t>
            </w:r>
            <w:r w:rsidR="00BD63B9" w:rsidRPr="00BD63B9">
              <w:rPr>
                <w:rFonts w:ascii="Times New Roman" w:hAnsi="Times New Roman"/>
                <w:color w:val="000000"/>
                <w:lang w:val="bg-BG"/>
              </w:rPr>
              <w:t xml:space="preserve"> - Пловдив;</w:t>
            </w:r>
          </w:p>
          <w:p w14:paraId="282442C4" w14:textId="29F4B2F5" w:rsidR="00BD63B9" w:rsidRPr="00BD63B9" w:rsidRDefault="00B86D2C">
            <w:pPr>
              <w:pStyle w:val="a6"/>
              <w:numPr>
                <w:ilvl w:val="0"/>
                <w:numId w:val="81"/>
              </w:numPr>
              <w:suppressAutoHyphens/>
              <w:jc w:val="left"/>
              <w:rPr>
                <w:rFonts w:ascii="Times New Roman" w:hAnsi="Times New Roman"/>
                <w:color w:val="000000"/>
                <w:lang w:val="bg-BG"/>
              </w:rPr>
            </w:pPr>
            <w:r>
              <w:rPr>
                <w:rFonts w:ascii="Times New Roman" w:hAnsi="Times New Roman"/>
                <w:color w:val="000000"/>
                <w:lang w:val="bg-BG"/>
              </w:rPr>
              <w:t>Регионална инспекция по околната среда и водите</w:t>
            </w:r>
            <w:r w:rsidR="00BD63B9" w:rsidRPr="00BD63B9">
              <w:rPr>
                <w:rFonts w:ascii="Times New Roman" w:hAnsi="Times New Roman"/>
                <w:color w:val="000000"/>
                <w:lang w:val="bg-BG"/>
              </w:rPr>
              <w:t xml:space="preserve"> - Русе;</w:t>
            </w:r>
          </w:p>
          <w:p w14:paraId="122224E2" w14:textId="012818EB" w:rsidR="00BD63B9" w:rsidRPr="00BD63B9" w:rsidRDefault="00B86D2C">
            <w:pPr>
              <w:pStyle w:val="a6"/>
              <w:numPr>
                <w:ilvl w:val="0"/>
                <w:numId w:val="81"/>
              </w:numPr>
              <w:suppressAutoHyphens/>
              <w:jc w:val="left"/>
              <w:rPr>
                <w:rFonts w:ascii="Times New Roman" w:hAnsi="Times New Roman"/>
                <w:color w:val="000000"/>
                <w:lang w:val="bg-BG"/>
              </w:rPr>
            </w:pPr>
            <w:r>
              <w:rPr>
                <w:rFonts w:ascii="Times New Roman" w:hAnsi="Times New Roman"/>
                <w:color w:val="000000"/>
                <w:lang w:val="bg-BG"/>
              </w:rPr>
              <w:t>Регионална инспекция по околната среда и водите</w:t>
            </w:r>
            <w:r w:rsidRPr="00BD63B9">
              <w:rPr>
                <w:rFonts w:ascii="Times New Roman" w:hAnsi="Times New Roman"/>
                <w:color w:val="000000"/>
                <w:lang w:val="bg-BG"/>
              </w:rPr>
              <w:t xml:space="preserve"> </w:t>
            </w:r>
            <w:r w:rsidR="00BD63B9" w:rsidRPr="00BD63B9">
              <w:rPr>
                <w:rFonts w:ascii="Times New Roman" w:hAnsi="Times New Roman"/>
                <w:color w:val="000000"/>
                <w:lang w:val="bg-BG"/>
              </w:rPr>
              <w:t>- Стара Загора;</w:t>
            </w:r>
          </w:p>
          <w:p w14:paraId="42EDB71C" w14:textId="04EE34B4" w:rsidR="00BD63B9" w:rsidRPr="00BD63B9" w:rsidRDefault="00B86D2C">
            <w:pPr>
              <w:pStyle w:val="a6"/>
              <w:numPr>
                <w:ilvl w:val="0"/>
                <w:numId w:val="81"/>
              </w:numPr>
              <w:suppressAutoHyphens/>
              <w:jc w:val="left"/>
              <w:rPr>
                <w:rFonts w:ascii="Times New Roman" w:hAnsi="Times New Roman"/>
                <w:color w:val="000000"/>
                <w:lang w:val="bg-BG"/>
              </w:rPr>
            </w:pPr>
            <w:r>
              <w:rPr>
                <w:rFonts w:ascii="Times New Roman" w:hAnsi="Times New Roman"/>
                <w:color w:val="000000"/>
                <w:lang w:val="bg-BG"/>
              </w:rPr>
              <w:t>Регионална инспекция по околната среда и водите</w:t>
            </w:r>
            <w:r w:rsidR="00BD63B9" w:rsidRPr="00BD63B9">
              <w:rPr>
                <w:rFonts w:ascii="Times New Roman" w:hAnsi="Times New Roman"/>
                <w:color w:val="000000"/>
                <w:lang w:val="bg-BG"/>
              </w:rPr>
              <w:t xml:space="preserve"> - Хасково;</w:t>
            </w:r>
          </w:p>
          <w:p w14:paraId="3496922D" w14:textId="64A9D963" w:rsidR="00BD63B9" w:rsidRPr="00BD63B9" w:rsidRDefault="00B86D2C">
            <w:pPr>
              <w:pStyle w:val="a6"/>
              <w:numPr>
                <w:ilvl w:val="0"/>
                <w:numId w:val="81"/>
              </w:numPr>
              <w:suppressAutoHyphens/>
              <w:jc w:val="left"/>
              <w:rPr>
                <w:rFonts w:ascii="Times New Roman" w:hAnsi="Times New Roman"/>
                <w:color w:val="000000"/>
                <w:lang w:val="bg-BG"/>
              </w:rPr>
            </w:pPr>
            <w:r>
              <w:rPr>
                <w:rFonts w:ascii="Times New Roman" w:hAnsi="Times New Roman"/>
                <w:color w:val="000000"/>
                <w:lang w:val="bg-BG"/>
              </w:rPr>
              <w:t>Регионална инспекция по околната среда и водите</w:t>
            </w:r>
            <w:r w:rsidR="00BD63B9" w:rsidRPr="00BD63B9">
              <w:rPr>
                <w:rFonts w:ascii="Times New Roman" w:hAnsi="Times New Roman"/>
                <w:color w:val="000000"/>
                <w:lang w:val="bg-BG"/>
              </w:rPr>
              <w:t xml:space="preserve"> - Шумен;</w:t>
            </w:r>
          </w:p>
          <w:p w14:paraId="0F729C7F"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 xml:space="preserve">Басейнова дирекция „Източнобеломорски район“; </w:t>
            </w:r>
          </w:p>
          <w:p w14:paraId="3AEA66F0"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Басейнова дирекция „Черноморски район“;</w:t>
            </w:r>
          </w:p>
          <w:p w14:paraId="4D7BE4DF"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 xml:space="preserve">Басейнова дирекция „Дунавски район с център“; </w:t>
            </w:r>
          </w:p>
          <w:p w14:paraId="25081721"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Национален институт за недвижимо културно наследство;</w:t>
            </w:r>
          </w:p>
          <w:p w14:paraId="426C17D8" w14:textId="7AC1F46B"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Национален археологически институт с музей</w:t>
            </w:r>
            <w:r w:rsidR="00B86D2C">
              <w:rPr>
                <w:rFonts w:ascii="Times New Roman" w:hAnsi="Times New Roman"/>
                <w:color w:val="000000"/>
                <w:lang w:val="bg-BG"/>
              </w:rPr>
              <w:t xml:space="preserve"> </w:t>
            </w:r>
            <w:r w:rsidRPr="00BD63B9">
              <w:rPr>
                <w:rFonts w:ascii="Times New Roman" w:hAnsi="Times New Roman"/>
                <w:color w:val="000000"/>
                <w:lang w:val="bg-BG"/>
              </w:rPr>
              <w:t>– Б</w:t>
            </w:r>
            <w:r w:rsidR="00B86D2C">
              <w:rPr>
                <w:rFonts w:ascii="Times New Roman" w:hAnsi="Times New Roman"/>
                <w:color w:val="000000"/>
                <w:lang w:val="bg-BG"/>
              </w:rPr>
              <w:t>ългарска академия на науките</w:t>
            </w:r>
            <w:r w:rsidRPr="00BD63B9">
              <w:rPr>
                <w:rFonts w:ascii="Times New Roman" w:hAnsi="Times New Roman"/>
                <w:color w:val="000000"/>
                <w:lang w:val="bg-BG"/>
              </w:rPr>
              <w:t>;</w:t>
            </w:r>
          </w:p>
          <w:p w14:paraId="47DB7E8D"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„Булгартрансгаз“ ЕАД;</w:t>
            </w:r>
          </w:p>
          <w:p w14:paraId="4A92D332" w14:textId="5B3792B5" w:rsidR="00BD63B9" w:rsidRPr="00BD63B9" w:rsidRDefault="00B86D2C">
            <w:pPr>
              <w:pStyle w:val="a6"/>
              <w:numPr>
                <w:ilvl w:val="0"/>
                <w:numId w:val="81"/>
              </w:numPr>
              <w:suppressAutoHyphens/>
              <w:jc w:val="left"/>
              <w:rPr>
                <w:rFonts w:ascii="Times New Roman" w:hAnsi="Times New Roman"/>
                <w:color w:val="000000"/>
                <w:lang w:val="bg-BG"/>
              </w:rPr>
            </w:pPr>
            <w:r>
              <w:rPr>
                <w:rFonts w:ascii="Times New Roman" w:hAnsi="Times New Roman"/>
                <w:color w:val="000000"/>
                <w:lang w:val="bg-BG"/>
              </w:rPr>
              <w:t>Областно пътно управление</w:t>
            </w:r>
            <w:r w:rsidR="00BD63B9" w:rsidRPr="00BD63B9">
              <w:rPr>
                <w:rFonts w:ascii="Times New Roman" w:hAnsi="Times New Roman"/>
                <w:color w:val="000000"/>
                <w:lang w:val="bg-BG"/>
              </w:rPr>
              <w:t xml:space="preserve"> – Търговище;</w:t>
            </w:r>
          </w:p>
          <w:p w14:paraId="7DBCF52F" w14:textId="7DCDE713" w:rsidR="00BD63B9" w:rsidRPr="00BD63B9" w:rsidRDefault="00B86D2C">
            <w:pPr>
              <w:pStyle w:val="a6"/>
              <w:numPr>
                <w:ilvl w:val="0"/>
                <w:numId w:val="81"/>
              </w:numPr>
              <w:suppressAutoHyphens/>
              <w:jc w:val="left"/>
              <w:rPr>
                <w:rFonts w:ascii="Times New Roman" w:hAnsi="Times New Roman"/>
                <w:color w:val="000000"/>
                <w:lang w:val="bg-BG"/>
              </w:rPr>
            </w:pPr>
            <w:r>
              <w:rPr>
                <w:rFonts w:ascii="Times New Roman" w:hAnsi="Times New Roman"/>
                <w:color w:val="000000"/>
                <w:lang w:val="bg-BG"/>
              </w:rPr>
              <w:t>Областно пътно управление</w:t>
            </w:r>
            <w:r w:rsidR="00BD63B9" w:rsidRPr="00BD63B9">
              <w:rPr>
                <w:rFonts w:ascii="Times New Roman" w:hAnsi="Times New Roman"/>
                <w:color w:val="000000"/>
                <w:lang w:val="bg-BG"/>
              </w:rPr>
              <w:t xml:space="preserve"> – Шумен;</w:t>
            </w:r>
          </w:p>
          <w:p w14:paraId="55170BFA" w14:textId="6F20FBD3" w:rsidR="00BD63B9" w:rsidRPr="00BD63B9" w:rsidRDefault="00B86D2C">
            <w:pPr>
              <w:pStyle w:val="a6"/>
              <w:numPr>
                <w:ilvl w:val="0"/>
                <w:numId w:val="81"/>
              </w:numPr>
              <w:suppressAutoHyphens/>
              <w:jc w:val="left"/>
              <w:rPr>
                <w:rFonts w:ascii="Times New Roman" w:hAnsi="Times New Roman"/>
                <w:color w:val="000000"/>
                <w:lang w:val="bg-BG"/>
              </w:rPr>
            </w:pPr>
            <w:r>
              <w:rPr>
                <w:rFonts w:ascii="Times New Roman" w:hAnsi="Times New Roman"/>
                <w:color w:val="000000"/>
                <w:lang w:val="bg-BG"/>
              </w:rPr>
              <w:t>Областно пътно управление</w:t>
            </w:r>
            <w:r w:rsidR="00BD63B9" w:rsidRPr="00BD63B9">
              <w:rPr>
                <w:rFonts w:ascii="Times New Roman" w:hAnsi="Times New Roman"/>
                <w:color w:val="000000"/>
                <w:lang w:val="bg-BG"/>
              </w:rPr>
              <w:t xml:space="preserve"> – Ямбол;</w:t>
            </w:r>
          </w:p>
          <w:p w14:paraId="7033520E"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 xml:space="preserve">ВиК – </w:t>
            </w:r>
            <w:proofErr w:type="spellStart"/>
            <w:r w:rsidRPr="00BD63B9">
              <w:rPr>
                <w:rFonts w:ascii="Times New Roman" w:hAnsi="Times New Roman"/>
                <w:color w:val="000000"/>
                <w:lang w:val="bg-BG"/>
              </w:rPr>
              <w:t>Йовковци</w:t>
            </w:r>
            <w:proofErr w:type="spellEnd"/>
            <w:r w:rsidRPr="00BD63B9">
              <w:rPr>
                <w:rFonts w:ascii="Times New Roman" w:hAnsi="Times New Roman"/>
                <w:color w:val="000000"/>
                <w:lang w:val="bg-BG"/>
              </w:rPr>
              <w:t>;</w:t>
            </w:r>
          </w:p>
          <w:p w14:paraId="7BDFD3ED" w14:textId="79C0343B" w:rsidR="00BD63B9" w:rsidRPr="00BD63B9" w:rsidRDefault="00B86D2C">
            <w:pPr>
              <w:pStyle w:val="a6"/>
              <w:numPr>
                <w:ilvl w:val="0"/>
                <w:numId w:val="81"/>
              </w:numPr>
              <w:suppressAutoHyphens/>
              <w:jc w:val="left"/>
              <w:rPr>
                <w:rFonts w:ascii="Times New Roman" w:hAnsi="Times New Roman"/>
                <w:color w:val="000000"/>
                <w:lang w:val="bg-BG"/>
              </w:rPr>
            </w:pPr>
            <w:r>
              <w:rPr>
                <w:rFonts w:ascii="Times New Roman" w:hAnsi="Times New Roman"/>
                <w:color w:val="000000"/>
                <w:lang w:val="bg-BG"/>
              </w:rPr>
              <w:t>Областно пътно управление</w:t>
            </w:r>
            <w:r w:rsidR="00BD63B9" w:rsidRPr="00BD63B9">
              <w:rPr>
                <w:rFonts w:ascii="Times New Roman" w:hAnsi="Times New Roman"/>
                <w:color w:val="000000"/>
                <w:lang w:val="bg-BG"/>
              </w:rPr>
              <w:t xml:space="preserve"> – Видин;</w:t>
            </w:r>
          </w:p>
          <w:p w14:paraId="54D21A37" w14:textId="77E6E994" w:rsidR="00BD63B9" w:rsidRPr="00BD63B9" w:rsidRDefault="00B86D2C">
            <w:pPr>
              <w:pStyle w:val="a6"/>
              <w:numPr>
                <w:ilvl w:val="0"/>
                <w:numId w:val="81"/>
              </w:numPr>
              <w:suppressAutoHyphens/>
              <w:jc w:val="left"/>
              <w:rPr>
                <w:rFonts w:ascii="Times New Roman" w:hAnsi="Times New Roman"/>
                <w:color w:val="000000"/>
                <w:lang w:val="bg-BG"/>
              </w:rPr>
            </w:pPr>
            <w:r>
              <w:rPr>
                <w:rFonts w:ascii="Times New Roman" w:hAnsi="Times New Roman"/>
                <w:color w:val="000000"/>
                <w:lang w:val="bg-BG"/>
              </w:rPr>
              <w:t>Областно пътно управление</w:t>
            </w:r>
            <w:r w:rsidR="00BD63B9" w:rsidRPr="00BD63B9">
              <w:rPr>
                <w:rFonts w:ascii="Times New Roman" w:hAnsi="Times New Roman"/>
                <w:color w:val="000000"/>
                <w:lang w:val="bg-BG"/>
              </w:rPr>
              <w:t xml:space="preserve"> – Кърджали;</w:t>
            </w:r>
          </w:p>
          <w:p w14:paraId="1B449835" w14:textId="264F5687" w:rsidR="00BD63B9" w:rsidRPr="00BD63B9" w:rsidRDefault="00B86D2C">
            <w:pPr>
              <w:pStyle w:val="a6"/>
              <w:numPr>
                <w:ilvl w:val="0"/>
                <w:numId w:val="81"/>
              </w:numPr>
              <w:suppressAutoHyphens/>
              <w:jc w:val="left"/>
              <w:rPr>
                <w:rFonts w:ascii="Times New Roman" w:hAnsi="Times New Roman"/>
                <w:color w:val="000000"/>
                <w:lang w:val="bg-BG"/>
              </w:rPr>
            </w:pPr>
            <w:r>
              <w:rPr>
                <w:rFonts w:ascii="Times New Roman" w:hAnsi="Times New Roman"/>
                <w:color w:val="000000"/>
                <w:lang w:val="bg-BG"/>
              </w:rPr>
              <w:t>Областно пътно управление</w:t>
            </w:r>
            <w:r w:rsidR="00BD63B9" w:rsidRPr="00BD63B9">
              <w:rPr>
                <w:rFonts w:ascii="Times New Roman" w:hAnsi="Times New Roman"/>
                <w:color w:val="000000"/>
                <w:lang w:val="bg-BG"/>
              </w:rPr>
              <w:t xml:space="preserve"> – Плевен;</w:t>
            </w:r>
          </w:p>
        </w:tc>
        <w:tc>
          <w:tcPr>
            <w:tcW w:w="4520" w:type="dxa"/>
          </w:tcPr>
          <w:p w14:paraId="318FF622" w14:textId="4D791D33" w:rsidR="00BD63B9" w:rsidRPr="00BD63B9" w:rsidRDefault="00E10A65">
            <w:pPr>
              <w:pStyle w:val="a6"/>
              <w:numPr>
                <w:ilvl w:val="0"/>
                <w:numId w:val="81"/>
              </w:numPr>
              <w:suppressAutoHyphens/>
              <w:jc w:val="left"/>
              <w:rPr>
                <w:rFonts w:ascii="Times New Roman" w:hAnsi="Times New Roman"/>
                <w:color w:val="000000"/>
                <w:lang w:val="bg-BG"/>
              </w:rPr>
            </w:pPr>
            <w:r>
              <w:rPr>
                <w:rFonts w:ascii="Times New Roman" w:hAnsi="Times New Roman"/>
                <w:color w:val="000000"/>
                <w:lang w:val="bg-BG"/>
              </w:rPr>
              <w:t>Областно пътно управление</w:t>
            </w:r>
            <w:r w:rsidR="00BD63B9" w:rsidRPr="00BD63B9">
              <w:rPr>
                <w:rFonts w:ascii="Times New Roman" w:hAnsi="Times New Roman"/>
                <w:color w:val="000000"/>
                <w:lang w:val="bg-BG"/>
              </w:rPr>
              <w:t xml:space="preserve"> – Велико Търново;</w:t>
            </w:r>
          </w:p>
          <w:p w14:paraId="7AE237C3" w14:textId="658A2FA9" w:rsidR="00BD63B9" w:rsidRPr="00BD63B9" w:rsidRDefault="00185E2F">
            <w:pPr>
              <w:pStyle w:val="a6"/>
              <w:numPr>
                <w:ilvl w:val="0"/>
                <w:numId w:val="81"/>
              </w:numPr>
              <w:suppressAutoHyphens/>
              <w:jc w:val="left"/>
              <w:rPr>
                <w:rFonts w:ascii="Times New Roman" w:hAnsi="Times New Roman"/>
                <w:color w:val="000000"/>
                <w:lang w:val="bg-BG"/>
              </w:rPr>
            </w:pPr>
            <w:r w:rsidRPr="00185E2F">
              <w:rPr>
                <w:rFonts w:ascii="Times New Roman" w:hAnsi="Times New Roman"/>
                <w:color w:val="000000"/>
                <w:lang w:val="bg-BG"/>
              </w:rPr>
              <w:t xml:space="preserve">Държавно предприятие </w:t>
            </w:r>
            <w:r w:rsidR="0034633A">
              <w:rPr>
                <w:rFonts w:ascii="Times New Roman" w:hAnsi="Times New Roman"/>
                <w:color w:val="000000"/>
                <w:lang w:val="bg-BG"/>
              </w:rPr>
              <w:t>„</w:t>
            </w:r>
            <w:r w:rsidRPr="00185E2F">
              <w:rPr>
                <w:rFonts w:ascii="Times New Roman" w:hAnsi="Times New Roman"/>
                <w:color w:val="000000"/>
                <w:lang w:val="bg-BG"/>
              </w:rPr>
              <w:t>Национална компания Железопътна инфраструктура</w:t>
            </w:r>
            <w:r w:rsidR="0034633A">
              <w:rPr>
                <w:rFonts w:ascii="Times New Roman" w:hAnsi="Times New Roman"/>
                <w:color w:val="000000"/>
                <w:lang w:val="bg-BG"/>
              </w:rPr>
              <w:t>“</w:t>
            </w:r>
            <w:r w:rsidR="00BD63B9" w:rsidRPr="00BD63B9">
              <w:rPr>
                <w:rFonts w:ascii="Times New Roman" w:hAnsi="Times New Roman"/>
                <w:color w:val="000000"/>
                <w:lang w:val="bg-BG"/>
              </w:rPr>
              <w:t>;</w:t>
            </w:r>
          </w:p>
          <w:p w14:paraId="538223A2" w14:textId="2ACF158E" w:rsidR="00BD63B9" w:rsidRPr="00BD63B9" w:rsidRDefault="00E10A65">
            <w:pPr>
              <w:pStyle w:val="a6"/>
              <w:numPr>
                <w:ilvl w:val="0"/>
                <w:numId w:val="81"/>
              </w:numPr>
              <w:suppressAutoHyphens/>
              <w:jc w:val="left"/>
              <w:rPr>
                <w:rFonts w:ascii="Times New Roman" w:hAnsi="Times New Roman"/>
                <w:color w:val="000000"/>
                <w:lang w:val="bg-BG"/>
              </w:rPr>
            </w:pPr>
            <w:r>
              <w:rPr>
                <w:rFonts w:ascii="Times New Roman" w:hAnsi="Times New Roman"/>
                <w:color w:val="000000"/>
                <w:lang w:val="bg-BG"/>
              </w:rPr>
              <w:t>Областно пътно управление</w:t>
            </w:r>
            <w:r w:rsidR="00BD63B9" w:rsidRPr="00BD63B9">
              <w:rPr>
                <w:rFonts w:ascii="Times New Roman" w:hAnsi="Times New Roman"/>
                <w:color w:val="000000"/>
                <w:lang w:val="bg-BG"/>
              </w:rPr>
              <w:t xml:space="preserve"> – Варна;</w:t>
            </w:r>
          </w:p>
          <w:p w14:paraId="429DD7FE" w14:textId="5F6DBF8D" w:rsidR="00BD63B9" w:rsidRPr="00BD63B9" w:rsidRDefault="00E10A65">
            <w:pPr>
              <w:pStyle w:val="a6"/>
              <w:numPr>
                <w:ilvl w:val="0"/>
                <w:numId w:val="81"/>
              </w:numPr>
              <w:suppressAutoHyphens/>
              <w:jc w:val="left"/>
              <w:rPr>
                <w:rFonts w:ascii="Times New Roman" w:hAnsi="Times New Roman"/>
                <w:color w:val="000000"/>
                <w:lang w:val="bg-BG"/>
              </w:rPr>
            </w:pPr>
            <w:r>
              <w:rPr>
                <w:rFonts w:ascii="Times New Roman" w:hAnsi="Times New Roman"/>
                <w:color w:val="000000"/>
                <w:lang w:val="bg-BG"/>
              </w:rPr>
              <w:t>Областно пътно управление</w:t>
            </w:r>
            <w:r w:rsidR="00BD63B9" w:rsidRPr="00BD63B9">
              <w:rPr>
                <w:rFonts w:ascii="Times New Roman" w:hAnsi="Times New Roman"/>
                <w:color w:val="000000"/>
                <w:lang w:val="bg-BG"/>
              </w:rPr>
              <w:t xml:space="preserve"> – Стара Загора;</w:t>
            </w:r>
          </w:p>
          <w:p w14:paraId="3C73F275" w14:textId="75BD7EA5" w:rsidR="00BD63B9" w:rsidRPr="00BD63B9" w:rsidRDefault="00E10A65">
            <w:pPr>
              <w:pStyle w:val="a6"/>
              <w:numPr>
                <w:ilvl w:val="0"/>
                <w:numId w:val="81"/>
              </w:numPr>
              <w:suppressAutoHyphens/>
              <w:jc w:val="left"/>
              <w:rPr>
                <w:rFonts w:ascii="Times New Roman" w:hAnsi="Times New Roman"/>
                <w:color w:val="000000"/>
                <w:lang w:val="bg-BG"/>
              </w:rPr>
            </w:pPr>
            <w:r>
              <w:rPr>
                <w:rFonts w:ascii="Times New Roman" w:hAnsi="Times New Roman"/>
                <w:color w:val="000000"/>
                <w:lang w:val="bg-BG"/>
              </w:rPr>
              <w:t>Областно пътно управление</w:t>
            </w:r>
            <w:r w:rsidR="00BD63B9" w:rsidRPr="00BD63B9">
              <w:rPr>
                <w:rFonts w:ascii="Times New Roman" w:hAnsi="Times New Roman"/>
                <w:color w:val="000000"/>
                <w:lang w:val="bg-BG"/>
              </w:rPr>
              <w:t xml:space="preserve"> – Ловеч;</w:t>
            </w:r>
          </w:p>
          <w:p w14:paraId="47293B69" w14:textId="7DEFA5C9" w:rsidR="00BD63B9" w:rsidRPr="00BD63B9" w:rsidRDefault="0044118A">
            <w:pPr>
              <w:pStyle w:val="a6"/>
              <w:numPr>
                <w:ilvl w:val="0"/>
                <w:numId w:val="81"/>
              </w:numPr>
              <w:suppressAutoHyphens/>
              <w:jc w:val="left"/>
              <w:rPr>
                <w:rFonts w:ascii="Times New Roman" w:hAnsi="Times New Roman"/>
                <w:color w:val="000000"/>
                <w:lang w:val="bg-BG"/>
              </w:rPr>
            </w:pPr>
            <w:r>
              <w:rPr>
                <w:rFonts w:ascii="Times New Roman" w:hAnsi="Times New Roman"/>
                <w:color w:val="000000"/>
                <w:lang w:val="bg-BG"/>
              </w:rPr>
              <w:t>„</w:t>
            </w:r>
            <w:r w:rsidR="00BD63B9" w:rsidRPr="00BD63B9">
              <w:rPr>
                <w:rFonts w:ascii="Times New Roman" w:hAnsi="Times New Roman"/>
                <w:color w:val="000000"/>
                <w:lang w:val="bg-BG"/>
              </w:rPr>
              <w:t>Лукойл България</w:t>
            </w:r>
            <w:r>
              <w:rPr>
                <w:rFonts w:ascii="Times New Roman" w:hAnsi="Times New Roman"/>
                <w:color w:val="000000"/>
                <w:lang w:val="bg-BG"/>
              </w:rPr>
              <w:t>“</w:t>
            </w:r>
            <w:r w:rsidR="00BD63B9" w:rsidRPr="00BD63B9">
              <w:rPr>
                <w:rFonts w:ascii="Times New Roman" w:hAnsi="Times New Roman"/>
                <w:color w:val="000000"/>
                <w:lang w:val="bg-BG"/>
              </w:rPr>
              <w:t xml:space="preserve"> ЕООД;</w:t>
            </w:r>
          </w:p>
          <w:p w14:paraId="13D8FADF" w14:textId="51711FC2" w:rsidR="00BD63B9" w:rsidRPr="00BD63B9" w:rsidRDefault="0044118A">
            <w:pPr>
              <w:pStyle w:val="a6"/>
              <w:numPr>
                <w:ilvl w:val="0"/>
                <w:numId w:val="81"/>
              </w:numPr>
              <w:suppressAutoHyphens/>
              <w:jc w:val="left"/>
              <w:rPr>
                <w:rFonts w:ascii="Times New Roman" w:hAnsi="Times New Roman"/>
                <w:color w:val="000000"/>
                <w:lang w:val="bg-BG"/>
              </w:rPr>
            </w:pPr>
            <w:r>
              <w:rPr>
                <w:rFonts w:ascii="Times New Roman" w:hAnsi="Times New Roman"/>
                <w:color w:val="000000"/>
                <w:lang w:val="bg-BG"/>
              </w:rPr>
              <w:t>„</w:t>
            </w:r>
            <w:r w:rsidR="00BD63B9" w:rsidRPr="00BD63B9">
              <w:rPr>
                <w:rFonts w:ascii="Times New Roman" w:hAnsi="Times New Roman"/>
                <w:color w:val="000000"/>
                <w:lang w:val="bg-BG"/>
              </w:rPr>
              <w:t>Геозащита Плевен</w:t>
            </w:r>
            <w:r>
              <w:rPr>
                <w:rFonts w:ascii="Times New Roman" w:hAnsi="Times New Roman"/>
                <w:color w:val="000000"/>
                <w:lang w:val="bg-BG"/>
              </w:rPr>
              <w:t>“</w:t>
            </w:r>
            <w:r w:rsidR="00BD63B9" w:rsidRPr="00BD63B9">
              <w:rPr>
                <w:rFonts w:ascii="Times New Roman" w:hAnsi="Times New Roman"/>
                <w:color w:val="000000"/>
                <w:lang w:val="bg-BG"/>
              </w:rPr>
              <w:t xml:space="preserve"> ЕООД;</w:t>
            </w:r>
          </w:p>
          <w:p w14:paraId="061CFAAE" w14:textId="054C13DE" w:rsidR="00BD63B9" w:rsidRPr="00BD63B9" w:rsidRDefault="0044118A">
            <w:pPr>
              <w:pStyle w:val="a6"/>
              <w:numPr>
                <w:ilvl w:val="0"/>
                <w:numId w:val="81"/>
              </w:numPr>
              <w:suppressAutoHyphens/>
              <w:jc w:val="left"/>
              <w:rPr>
                <w:rFonts w:ascii="Times New Roman" w:hAnsi="Times New Roman"/>
                <w:color w:val="000000"/>
                <w:lang w:val="bg-BG"/>
              </w:rPr>
            </w:pPr>
            <w:r>
              <w:rPr>
                <w:rFonts w:ascii="Times New Roman" w:hAnsi="Times New Roman"/>
                <w:color w:val="000000"/>
                <w:lang w:val="bg-BG"/>
              </w:rPr>
              <w:t>„</w:t>
            </w:r>
            <w:r w:rsidR="00BD63B9" w:rsidRPr="00BD63B9">
              <w:rPr>
                <w:rFonts w:ascii="Times New Roman" w:hAnsi="Times New Roman"/>
                <w:color w:val="000000"/>
                <w:lang w:val="bg-BG"/>
              </w:rPr>
              <w:t>Геозащита Варна</w:t>
            </w:r>
            <w:r>
              <w:rPr>
                <w:rFonts w:ascii="Times New Roman" w:hAnsi="Times New Roman"/>
                <w:color w:val="000000"/>
                <w:lang w:val="bg-BG"/>
              </w:rPr>
              <w:t>“</w:t>
            </w:r>
            <w:r w:rsidR="00BD63B9" w:rsidRPr="00BD63B9">
              <w:rPr>
                <w:rFonts w:ascii="Times New Roman" w:hAnsi="Times New Roman"/>
                <w:color w:val="000000"/>
                <w:lang w:val="bg-BG"/>
              </w:rPr>
              <w:t xml:space="preserve"> ЕООД;</w:t>
            </w:r>
          </w:p>
          <w:p w14:paraId="20C9AB7F" w14:textId="2F551C73" w:rsidR="00BD63B9" w:rsidRPr="00BD63B9" w:rsidRDefault="0044118A">
            <w:pPr>
              <w:pStyle w:val="a6"/>
              <w:numPr>
                <w:ilvl w:val="0"/>
                <w:numId w:val="81"/>
              </w:numPr>
              <w:suppressAutoHyphens/>
              <w:jc w:val="left"/>
              <w:rPr>
                <w:rFonts w:ascii="Times New Roman" w:hAnsi="Times New Roman"/>
                <w:color w:val="000000"/>
                <w:lang w:val="bg-BG"/>
              </w:rPr>
            </w:pPr>
            <w:r>
              <w:rPr>
                <w:rFonts w:ascii="Times New Roman" w:hAnsi="Times New Roman"/>
                <w:color w:val="000000"/>
                <w:lang w:val="bg-BG"/>
              </w:rPr>
              <w:t>„</w:t>
            </w:r>
            <w:r w:rsidR="00BD63B9" w:rsidRPr="00BD63B9">
              <w:rPr>
                <w:rFonts w:ascii="Times New Roman" w:hAnsi="Times New Roman"/>
                <w:color w:val="000000"/>
                <w:lang w:val="bg-BG"/>
              </w:rPr>
              <w:t>Напоителни системи</w:t>
            </w:r>
            <w:r>
              <w:rPr>
                <w:rFonts w:ascii="Times New Roman" w:hAnsi="Times New Roman"/>
                <w:color w:val="000000"/>
                <w:lang w:val="bg-BG"/>
              </w:rPr>
              <w:t>“</w:t>
            </w:r>
            <w:r w:rsidR="00BD63B9" w:rsidRPr="00BD63B9">
              <w:rPr>
                <w:rFonts w:ascii="Times New Roman" w:hAnsi="Times New Roman"/>
                <w:color w:val="000000"/>
                <w:lang w:val="bg-BG"/>
              </w:rPr>
              <w:t xml:space="preserve"> ЕАД – клон Тополница;</w:t>
            </w:r>
          </w:p>
          <w:p w14:paraId="73C4E925" w14:textId="4372F485" w:rsidR="00BD63B9" w:rsidRPr="00BD63B9" w:rsidRDefault="0044118A">
            <w:pPr>
              <w:pStyle w:val="a6"/>
              <w:numPr>
                <w:ilvl w:val="0"/>
                <w:numId w:val="81"/>
              </w:numPr>
              <w:suppressAutoHyphens/>
              <w:jc w:val="left"/>
              <w:rPr>
                <w:rFonts w:ascii="Times New Roman" w:hAnsi="Times New Roman"/>
                <w:color w:val="000000"/>
                <w:lang w:val="bg-BG"/>
              </w:rPr>
            </w:pPr>
            <w:r>
              <w:rPr>
                <w:rFonts w:ascii="Times New Roman" w:hAnsi="Times New Roman"/>
                <w:color w:val="000000"/>
                <w:lang w:val="bg-BG"/>
              </w:rPr>
              <w:t>„</w:t>
            </w:r>
            <w:proofErr w:type="spellStart"/>
            <w:r w:rsidR="00BD63B9" w:rsidRPr="00BD63B9">
              <w:rPr>
                <w:rFonts w:ascii="Times New Roman" w:hAnsi="Times New Roman"/>
                <w:color w:val="000000"/>
                <w:lang w:val="bg-BG"/>
              </w:rPr>
              <w:t>Цетин</w:t>
            </w:r>
            <w:proofErr w:type="spellEnd"/>
            <w:r w:rsidR="00BD63B9" w:rsidRPr="00BD63B9">
              <w:rPr>
                <w:rFonts w:ascii="Times New Roman" w:hAnsi="Times New Roman"/>
                <w:color w:val="000000"/>
                <w:lang w:val="bg-BG"/>
              </w:rPr>
              <w:t xml:space="preserve"> България</w:t>
            </w:r>
            <w:r>
              <w:rPr>
                <w:rFonts w:ascii="Times New Roman" w:hAnsi="Times New Roman"/>
                <w:color w:val="000000"/>
                <w:lang w:val="bg-BG"/>
              </w:rPr>
              <w:t>“</w:t>
            </w:r>
            <w:r w:rsidR="00BD63B9" w:rsidRPr="00BD63B9">
              <w:rPr>
                <w:rFonts w:ascii="Times New Roman" w:hAnsi="Times New Roman"/>
                <w:color w:val="000000"/>
                <w:lang w:val="bg-BG"/>
              </w:rPr>
              <w:t xml:space="preserve"> ЕАД;</w:t>
            </w:r>
          </w:p>
          <w:p w14:paraId="6431319E" w14:textId="19756AE1" w:rsidR="00BD63B9" w:rsidRPr="00BD63B9" w:rsidRDefault="0044118A">
            <w:pPr>
              <w:pStyle w:val="a6"/>
              <w:numPr>
                <w:ilvl w:val="0"/>
                <w:numId w:val="81"/>
              </w:numPr>
              <w:suppressAutoHyphens/>
              <w:jc w:val="left"/>
              <w:rPr>
                <w:rFonts w:ascii="Times New Roman" w:hAnsi="Times New Roman"/>
                <w:color w:val="000000"/>
                <w:lang w:val="bg-BG"/>
              </w:rPr>
            </w:pPr>
            <w:r>
              <w:rPr>
                <w:rFonts w:ascii="Times New Roman" w:hAnsi="Times New Roman"/>
                <w:color w:val="000000"/>
                <w:lang w:val="bg-BG"/>
              </w:rPr>
              <w:t>„</w:t>
            </w:r>
            <w:r w:rsidR="00BD63B9" w:rsidRPr="00BD63B9">
              <w:rPr>
                <w:rFonts w:ascii="Times New Roman" w:hAnsi="Times New Roman"/>
                <w:color w:val="000000"/>
                <w:lang w:val="bg-BG"/>
              </w:rPr>
              <w:t>Напоителни системи</w:t>
            </w:r>
            <w:r>
              <w:rPr>
                <w:rFonts w:ascii="Times New Roman" w:hAnsi="Times New Roman"/>
                <w:color w:val="000000"/>
                <w:lang w:val="bg-BG"/>
              </w:rPr>
              <w:t>“</w:t>
            </w:r>
            <w:r w:rsidR="00BD63B9" w:rsidRPr="00BD63B9">
              <w:rPr>
                <w:rFonts w:ascii="Times New Roman" w:hAnsi="Times New Roman"/>
                <w:color w:val="000000"/>
                <w:lang w:val="bg-BG"/>
              </w:rPr>
              <w:t xml:space="preserve"> ЕАД – клон Хасково;</w:t>
            </w:r>
          </w:p>
          <w:p w14:paraId="4E4959EE" w14:textId="04C601CF" w:rsidR="00BD63B9" w:rsidRPr="00BD63B9" w:rsidRDefault="006B0931">
            <w:pPr>
              <w:pStyle w:val="a6"/>
              <w:numPr>
                <w:ilvl w:val="0"/>
                <w:numId w:val="81"/>
              </w:numPr>
              <w:suppressAutoHyphens/>
              <w:jc w:val="left"/>
              <w:rPr>
                <w:rFonts w:ascii="Times New Roman" w:hAnsi="Times New Roman"/>
                <w:color w:val="000000"/>
                <w:lang w:val="bg-BG"/>
              </w:rPr>
            </w:pPr>
            <w:r>
              <w:rPr>
                <w:rFonts w:ascii="Times New Roman" w:hAnsi="Times New Roman"/>
                <w:color w:val="000000"/>
                <w:lang w:val="bg-BG"/>
              </w:rPr>
              <w:t>„</w:t>
            </w:r>
            <w:r w:rsidR="00BD63B9" w:rsidRPr="00BD63B9">
              <w:rPr>
                <w:rFonts w:ascii="Times New Roman" w:hAnsi="Times New Roman"/>
                <w:color w:val="000000"/>
                <w:lang w:val="bg-BG"/>
              </w:rPr>
              <w:t>Напоителни системи</w:t>
            </w:r>
            <w:r>
              <w:rPr>
                <w:rFonts w:ascii="Times New Roman" w:hAnsi="Times New Roman"/>
                <w:color w:val="000000"/>
                <w:lang w:val="bg-BG"/>
              </w:rPr>
              <w:t>“</w:t>
            </w:r>
            <w:r w:rsidR="00BD63B9" w:rsidRPr="00BD63B9">
              <w:rPr>
                <w:rFonts w:ascii="Times New Roman" w:hAnsi="Times New Roman"/>
                <w:color w:val="000000"/>
                <w:lang w:val="bg-BG"/>
              </w:rPr>
              <w:t xml:space="preserve"> ЕАД – клон Бургас;</w:t>
            </w:r>
          </w:p>
          <w:p w14:paraId="6F0BF000" w14:textId="084A0702" w:rsidR="00BD63B9" w:rsidRPr="00BD63B9" w:rsidRDefault="006B0931">
            <w:pPr>
              <w:pStyle w:val="a6"/>
              <w:numPr>
                <w:ilvl w:val="0"/>
                <w:numId w:val="81"/>
              </w:numPr>
              <w:suppressAutoHyphens/>
              <w:jc w:val="left"/>
              <w:rPr>
                <w:rFonts w:ascii="Times New Roman" w:hAnsi="Times New Roman"/>
                <w:color w:val="000000"/>
                <w:lang w:val="bg-BG"/>
              </w:rPr>
            </w:pPr>
            <w:r>
              <w:rPr>
                <w:rFonts w:ascii="Times New Roman" w:hAnsi="Times New Roman"/>
                <w:color w:val="000000"/>
                <w:lang w:val="bg-BG"/>
              </w:rPr>
              <w:t>„</w:t>
            </w:r>
            <w:r w:rsidR="00BD63B9" w:rsidRPr="00BD63B9">
              <w:rPr>
                <w:rFonts w:ascii="Times New Roman" w:hAnsi="Times New Roman"/>
                <w:color w:val="000000"/>
                <w:lang w:val="bg-BG"/>
              </w:rPr>
              <w:t>Напоителни системи</w:t>
            </w:r>
            <w:r>
              <w:rPr>
                <w:rFonts w:ascii="Times New Roman" w:hAnsi="Times New Roman"/>
                <w:color w:val="000000"/>
                <w:lang w:val="bg-BG"/>
              </w:rPr>
              <w:t>“</w:t>
            </w:r>
            <w:r w:rsidR="00BD63B9" w:rsidRPr="00BD63B9">
              <w:rPr>
                <w:rFonts w:ascii="Times New Roman" w:hAnsi="Times New Roman"/>
                <w:color w:val="000000"/>
                <w:lang w:val="bg-BG"/>
              </w:rPr>
              <w:t xml:space="preserve"> ЕАД – клон Видин;</w:t>
            </w:r>
          </w:p>
          <w:p w14:paraId="38032976" w14:textId="047ECF40" w:rsidR="00BD63B9" w:rsidRPr="00BD63B9" w:rsidRDefault="006B0931">
            <w:pPr>
              <w:pStyle w:val="a6"/>
              <w:numPr>
                <w:ilvl w:val="0"/>
                <w:numId w:val="81"/>
              </w:numPr>
              <w:suppressAutoHyphens/>
              <w:jc w:val="left"/>
              <w:rPr>
                <w:rFonts w:ascii="Times New Roman" w:hAnsi="Times New Roman"/>
                <w:color w:val="000000"/>
                <w:lang w:val="bg-BG"/>
              </w:rPr>
            </w:pPr>
            <w:r>
              <w:rPr>
                <w:rFonts w:ascii="Times New Roman" w:hAnsi="Times New Roman"/>
                <w:color w:val="000000"/>
                <w:lang w:val="bg-BG"/>
              </w:rPr>
              <w:t>„</w:t>
            </w:r>
            <w:r w:rsidR="00BD63B9" w:rsidRPr="00BD63B9">
              <w:rPr>
                <w:rFonts w:ascii="Times New Roman" w:hAnsi="Times New Roman"/>
                <w:color w:val="000000"/>
                <w:lang w:val="bg-BG"/>
              </w:rPr>
              <w:t>Напоителни системи</w:t>
            </w:r>
            <w:r>
              <w:rPr>
                <w:rFonts w:ascii="Times New Roman" w:hAnsi="Times New Roman"/>
                <w:color w:val="000000"/>
                <w:lang w:val="bg-BG"/>
              </w:rPr>
              <w:t>“</w:t>
            </w:r>
            <w:r w:rsidR="00BD63B9" w:rsidRPr="00BD63B9">
              <w:rPr>
                <w:rFonts w:ascii="Times New Roman" w:hAnsi="Times New Roman"/>
                <w:color w:val="000000"/>
                <w:lang w:val="bg-BG"/>
              </w:rPr>
              <w:t xml:space="preserve"> ЕАД – клон Долен Дунав;</w:t>
            </w:r>
          </w:p>
          <w:p w14:paraId="6C5A5846" w14:textId="17996515" w:rsidR="00BD63B9" w:rsidRPr="00BD63B9" w:rsidRDefault="008B06E8">
            <w:pPr>
              <w:pStyle w:val="a6"/>
              <w:numPr>
                <w:ilvl w:val="0"/>
                <w:numId w:val="81"/>
              </w:numPr>
              <w:suppressAutoHyphens/>
              <w:jc w:val="left"/>
              <w:rPr>
                <w:rFonts w:ascii="Times New Roman" w:hAnsi="Times New Roman"/>
                <w:color w:val="000000"/>
                <w:lang w:val="bg-BG"/>
              </w:rPr>
            </w:pPr>
            <w:r>
              <w:rPr>
                <w:rFonts w:ascii="Times New Roman" w:hAnsi="Times New Roman"/>
                <w:color w:val="000000"/>
                <w:lang w:val="bg-BG"/>
              </w:rPr>
              <w:t>„</w:t>
            </w:r>
            <w:r w:rsidR="00BD63B9" w:rsidRPr="00BD63B9">
              <w:rPr>
                <w:rFonts w:ascii="Times New Roman" w:hAnsi="Times New Roman"/>
                <w:color w:val="000000"/>
                <w:lang w:val="bg-BG"/>
              </w:rPr>
              <w:t>Напоителни системи</w:t>
            </w:r>
            <w:r>
              <w:rPr>
                <w:rFonts w:ascii="Times New Roman" w:hAnsi="Times New Roman"/>
                <w:color w:val="000000"/>
                <w:lang w:val="bg-BG"/>
              </w:rPr>
              <w:t>“</w:t>
            </w:r>
            <w:r w:rsidR="00BD63B9" w:rsidRPr="00BD63B9">
              <w:rPr>
                <w:rFonts w:ascii="Times New Roman" w:hAnsi="Times New Roman"/>
                <w:color w:val="000000"/>
                <w:lang w:val="bg-BG"/>
              </w:rPr>
              <w:t xml:space="preserve"> ЕАД – клон Марица; </w:t>
            </w:r>
          </w:p>
          <w:p w14:paraId="60F96F69" w14:textId="5E88B514" w:rsidR="00BD63B9" w:rsidRPr="00BD63B9" w:rsidRDefault="00CA07F5">
            <w:pPr>
              <w:pStyle w:val="a6"/>
              <w:numPr>
                <w:ilvl w:val="0"/>
                <w:numId w:val="81"/>
              </w:numPr>
              <w:suppressAutoHyphens/>
              <w:jc w:val="left"/>
              <w:rPr>
                <w:rFonts w:ascii="Times New Roman" w:hAnsi="Times New Roman"/>
                <w:color w:val="000000"/>
                <w:lang w:val="bg-BG"/>
              </w:rPr>
            </w:pPr>
            <w:r>
              <w:rPr>
                <w:rFonts w:ascii="Times New Roman" w:hAnsi="Times New Roman"/>
                <w:color w:val="000000"/>
                <w:lang w:val="bg-BG"/>
              </w:rPr>
              <w:t>„</w:t>
            </w:r>
            <w:r w:rsidR="00BD63B9" w:rsidRPr="00BD63B9">
              <w:rPr>
                <w:rFonts w:ascii="Times New Roman" w:hAnsi="Times New Roman"/>
                <w:color w:val="000000"/>
                <w:lang w:val="bg-BG"/>
              </w:rPr>
              <w:t>Напоителни системи</w:t>
            </w:r>
            <w:r>
              <w:rPr>
                <w:rFonts w:ascii="Times New Roman" w:hAnsi="Times New Roman"/>
                <w:color w:val="000000"/>
                <w:lang w:val="bg-BG"/>
              </w:rPr>
              <w:t>“</w:t>
            </w:r>
            <w:r w:rsidR="00BD63B9" w:rsidRPr="00BD63B9">
              <w:rPr>
                <w:rFonts w:ascii="Times New Roman" w:hAnsi="Times New Roman"/>
                <w:color w:val="000000"/>
                <w:lang w:val="bg-BG"/>
              </w:rPr>
              <w:t xml:space="preserve"> ЕАД – клон Шумен;</w:t>
            </w:r>
          </w:p>
          <w:p w14:paraId="5C340442" w14:textId="475DD191" w:rsidR="00BD63B9" w:rsidRPr="00BD63B9" w:rsidRDefault="00CA07F5">
            <w:pPr>
              <w:pStyle w:val="a6"/>
              <w:numPr>
                <w:ilvl w:val="0"/>
                <w:numId w:val="81"/>
              </w:numPr>
              <w:suppressAutoHyphens/>
              <w:jc w:val="left"/>
              <w:rPr>
                <w:rFonts w:ascii="Times New Roman" w:hAnsi="Times New Roman"/>
                <w:color w:val="000000"/>
                <w:lang w:val="bg-BG"/>
              </w:rPr>
            </w:pPr>
            <w:r>
              <w:rPr>
                <w:rFonts w:ascii="Times New Roman" w:hAnsi="Times New Roman"/>
                <w:color w:val="000000"/>
                <w:lang w:val="bg-BG"/>
              </w:rPr>
              <w:t>„</w:t>
            </w:r>
            <w:r w:rsidR="00BD63B9" w:rsidRPr="00BD63B9">
              <w:rPr>
                <w:rFonts w:ascii="Times New Roman" w:hAnsi="Times New Roman"/>
                <w:color w:val="000000"/>
                <w:lang w:val="bg-BG"/>
              </w:rPr>
              <w:t>Геозащита Перник</w:t>
            </w:r>
            <w:r>
              <w:rPr>
                <w:rFonts w:ascii="Times New Roman" w:hAnsi="Times New Roman"/>
                <w:color w:val="000000"/>
                <w:lang w:val="bg-BG"/>
              </w:rPr>
              <w:t>“</w:t>
            </w:r>
            <w:r w:rsidR="00BD63B9" w:rsidRPr="00BD63B9">
              <w:rPr>
                <w:rFonts w:ascii="Times New Roman" w:hAnsi="Times New Roman"/>
                <w:color w:val="000000"/>
                <w:lang w:val="bg-BG"/>
              </w:rPr>
              <w:t xml:space="preserve"> ЕООД;</w:t>
            </w:r>
          </w:p>
          <w:p w14:paraId="52942E25" w14:textId="238EB5E3"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 xml:space="preserve">Агенция Пътна </w:t>
            </w:r>
            <w:r w:rsidR="00732617">
              <w:rPr>
                <w:rFonts w:ascii="Times New Roman" w:hAnsi="Times New Roman"/>
                <w:color w:val="000000"/>
                <w:lang w:val="bg-BG"/>
              </w:rPr>
              <w:t>И</w:t>
            </w:r>
            <w:r w:rsidRPr="00BD63B9">
              <w:rPr>
                <w:rFonts w:ascii="Times New Roman" w:hAnsi="Times New Roman"/>
                <w:color w:val="000000"/>
                <w:lang w:val="bg-BG"/>
              </w:rPr>
              <w:t>нфраструктура;</w:t>
            </w:r>
          </w:p>
          <w:p w14:paraId="19BB16F0" w14:textId="55F662C4" w:rsidR="00BD63B9" w:rsidRPr="00BD63B9" w:rsidRDefault="00A67254">
            <w:pPr>
              <w:pStyle w:val="a6"/>
              <w:numPr>
                <w:ilvl w:val="0"/>
                <w:numId w:val="81"/>
              </w:numPr>
              <w:suppressAutoHyphens/>
              <w:jc w:val="left"/>
              <w:rPr>
                <w:rFonts w:ascii="Times New Roman" w:hAnsi="Times New Roman"/>
                <w:color w:val="000000"/>
                <w:lang w:val="bg-BG"/>
              </w:rPr>
            </w:pPr>
            <w:r>
              <w:rPr>
                <w:rFonts w:ascii="Times New Roman" w:hAnsi="Times New Roman"/>
                <w:color w:val="000000"/>
                <w:lang w:val="bg-BG"/>
              </w:rPr>
              <w:t>„</w:t>
            </w:r>
            <w:r w:rsidR="00BD63B9" w:rsidRPr="00BD63B9">
              <w:rPr>
                <w:rFonts w:ascii="Times New Roman" w:hAnsi="Times New Roman"/>
                <w:color w:val="000000"/>
                <w:lang w:val="bg-BG"/>
              </w:rPr>
              <w:t>Напоителни системи</w:t>
            </w:r>
            <w:r>
              <w:rPr>
                <w:rFonts w:ascii="Times New Roman" w:hAnsi="Times New Roman"/>
                <w:color w:val="000000"/>
                <w:lang w:val="bg-BG"/>
              </w:rPr>
              <w:t>“</w:t>
            </w:r>
            <w:r w:rsidR="00BD63B9" w:rsidRPr="00BD63B9">
              <w:rPr>
                <w:rFonts w:ascii="Times New Roman" w:hAnsi="Times New Roman"/>
                <w:color w:val="000000"/>
                <w:lang w:val="bg-BG"/>
              </w:rPr>
              <w:t xml:space="preserve"> ЕАД – клон Черно море;</w:t>
            </w:r>
          </w:p>
          <w:p w14:paraId="396BB254" w14:textId="371D1AB9" w:rsidR="00BD63B9" w:rsidRPr="00BD63B9" w:rsidRDefault="00A67254">
            <w:pPr>
              <w:pStyle w:val="a6"/>
              <w:numPr>
                <w:ilvl w:val="0"/>
                <w:numId w:val="81"/>
              </w:numPr>
              <w:suppressAutoHyphens/>
              <w:jc w:val="left"/>
              <w:rPr>
                <w:rFonts w:ascii="Times New Roman" w:hAnsi="Times New Roman"/>
                <w:color w:val="000000"/>
                <w:lang w:val="bg-BG"/>
              </w:rPr>
            </w:pPr>
            <w:r>
              <w:rPr>
                <w:rFonts w:ascii="Times New Roman" w:hAnsi="Times New Roman"/>
                <w:color w:val="000000"/>
                <w:lang w:val="bg-BG"/>
              </w:rPr>
              <w:t>„</w:t>
            </w:r>
            <w:r w:rsidR="00BD63B9" w:rsidRPr="00BD63B9">
              <w:rPr>
                <w:rFonts w:ascii="Times New Roman" w:hAnsi="Times New Roman"/>
                <w:color w:val="000000"/>
                <w:lang w:val="bg-BG"/>
              </w:rPr>
              <w:t>Напоителни системи</w:t>
            </w:r>
            <w:r>
              <w:rPr>
                <w:rFonts w:ascii="Times New Roman" w:hAnsi="Times New Roman"/>
                <w:color w:val="000000"/>
                <w:lang w:val="bg-BG"/>
              </w:rPr>
              <w:t>“</w:t>
            </w:r>
            <w:r w:rsidR="00BD63B9" w:rsidRPr="00BD63B9">
              <w:rPr>
                <w:rFonts w:ascii="Times New Roman" w:hAnsi="Times New Roman"/>
                <w:color w:val="000000"/>
                <w:lang w:val="bg-BG"/>
              </w:rPr>
              <w:t xml:space="preserve"> ЕАД – клон Горна Тунджа;</w:t>
            </w:r>
          </w:p>
          <w:p w14:paraId="73A522BE" w14:textId="466A626A" w:rsidR="00BD63B9" w:rsidRPr="00BD63B9" w:rsidRDefault="00E10A65">
            <w:pPr>
              <w:pStyle w:val="a6"/>
              <w:numPr>
                <w:ilvl w:val="0"/>
                <w:numId w:val="81"/>
              </w:numPr>
              <w:suppressAutoHyphens/>
              <w:jc w:val="left"/>
              <w:rPr>
                <w:rFonts w:ascii="Times New Roman" w:hAnsi="Times New Roman"/>
                <w:color w:val="000000"/>
                <w:lang w:val="bg-BG"/>
              </w:rPr>
            </w:pPr>
            <w:r>
              <w:rPr>
                <w:rFonts w:ascii="Times New Roman" w:hAnsi="Times New Roman"/>
                <w:color w:val="000000"/>
                <w:lang w:val="bg-BG"/>
              </w:rPr>
              <w:t>Министерство на вътрешните работи</w:t>
            </w:r>
            <w:r w:rsidR="00BD63B9" w:rsidRPr="00BD63B9">
              <w:rPr>
                <w:rFonts w:ascii="Times New Roman" w:hAnsi="Times New Roman"/>
                <w:color w:val="000000"/>
                <w:lang w:val="bg-BG"/>
              </w:rPr>
              <w:t>;</w:t>
            </w:r>
          </w:p>
          <w:p w14:paraId="2132D840" w14:textId="52256B9E" w:rsidR="00BD63B9" w:rsidRPr="00BD63B9" w:rsidRDefault="00524201">
            <w:pPr>
              <w:pStyle w:val="a6"/>
              <w:numPr>
                <w:ilvl w:val="0"/>
                <w:numId w:val="81"/>
              </w:numPr>
              <w:suppressAutoHyphens/>
              <w:jc w:val="left"/>
              <w:rPr>
                <w:rFonts w:ascii="Times New Roman" w:hAnsi="Times New Roman"/>
                <w:color w:val="000000"/>
                <w:lang w:val="bg-BG"/>
              </w:rPr>
            </w:pPr>
            <w:r>
              <w:rPr>
                <w:rFonts w:ascii="Times New Roman" w:hAnsi="Times New Roman"/>
                <w:color w:val="000000"/>
                <w:lang w:val="bg-BG"/>
              </w:rPr>
              <w:t>„</w:t>
            </w:r>
            <w:r w:rsidR="00BD63B9" w:rsidRPr="00BD63B9">
              <w:rPr>
                <w:rFonts w:ascii="Times New Roman" w:hAnsi="Times New Roman"/>
                <w:color w:val="000000"/>
                <w:lang w:val="bg-BG"/>
              </w:rPr>
              <w:t>Водоснабдяване и канализация</w:t>
            </w:r>
            <w:r>
              <w:rPr>
                <w:rFonts w:ascii="Times New Roman" w:hAnsi="Times New Roman"/>
                <w:color w:val="000000"/>
                <w:lang w:val="bg-BG"/>
              </w:rPr>
              <w:t>“</w:t>
            </w:r>
            <w:r w:rsidR="00BD63B9" w:rsidRPr="00BD63B9">
              <w:rPr>
                <w:rFonts w:ascii="Times New Roman" w:hAnsi="Times New Roman"/>
                <w:color w:val="000000"/>
                <w:lang w:val="bg-BG"/>
              </w:rPr>
              <w:t xml:space="preserve"> ООД – Русе; </w:t>
            </w:r>
          </w:p>
          <w:p w14:paraId="369EC13A" w14:textId="4F112311" w:rsidR="00BD63B9" w:rsidRPr="00BD63B9" w:rsidRDefault="003F5603">
            <w:pPr>
              <w:pStyle w:val="a6"/>
              <w:numPr>
                <w:ilvl w:val="0"/>
                <w:numId w:val="81"/>
              </w:numPr>
              <w:suppressAutoHyphens/>
              <w:jc w:val="left"/>
              <w:rPr>
                <w:rFonts w:ascii="Times New Roman" w:hAnsi="Times New Roman"/>
                <w:color w:val="000000"/>
                <w:lang w:val="bg-BG"/>
              </w:rPr>
            </w:pPr>
            <w:r>
              <w:rPr>
                <w:rFonts w:ascii="Times New Roman" w:hAnsi="Times New Roman"/>
                <w:color w:val="000000"/>
                <w:lang w:val="bg-BG"/>
              </w:rPr>
              <w:t>Регионална инспекция по околната среда и водите</w:t>
            </w:r>
            <w:r w:rsidR="00BD63B9" w:rsidRPr="00BD63B9">
              <w:rPr>
                <w:rFonts w:ascii="Times New Roman" w:hAnsi="Times New Roman"/>
                <w:color w:val="000000"/>
                <w:lang w:val="bg-BG"/>
              </w:rPr>
              <w:t xml:space="preserve"> - Плевен;</w:t>
            </w:r>
          </w:p>
          <w:p w14:paraId="0367ADD5" w14:textId="4C418A17" w:rsidR="00BD63B9" w:rsidRPr="00BD63B9" w:rsidRDefault="00524201">
            <w:pPr>
              <w:pStyle w:val="a6"/>
              <w:numPr>
                <w:ilvl w:val="0"/>
                <w:numId w:val="81"/>
              </w:numPr>
              <w:suppressAutoHyphens/>
              <w:jc w:val="left"/>
              <w:rPr>
                <w:rFonts w:ascii="Times New Roman" w:hAnsi="Times New Roman"/>
                <w:color w:val="000000"/>
                <w:lang w:val="bg-BG"/>
              </w:rPr>
            </w:pPr>
            <w:r>
              <w:rPr>
                <w:rFonts w:ascii="Times New Roman" w:hAnsi="Times New Roman"/>
                <w:color w:val="000000"/>
                <w:lang w:val="bg-BG"/>
              </w:rPr>
              <w:t>„</w:t>
            </w:r>
            <w:r w:rsidR="00BD63B9" w:rsidRPr="00BD63B9">
              <w:rPr>
                <w:rFonts w:ascii="Times New Roman" w:hAnsi="Times New Roman"/>
                <w:color w:val="000000"/>
                <w:lang w:val="bg-BG"/>
              </w:rPr>
              <w:t>Напоителни системи</w:t>
            </w:r>
            <w:r>
              <w:rPr>
                <w:rFonts w:ascii="Times New Roman" w:hAnsi="Times New Roman"/>
                <w:color w:val="000000"/>
                <w:lang w:val="bg-BG"/>
              </w:rPr>
              <w:t>“</w:t>
            </w:r>
            <w:r w:rsidR="00BD63B9" w:rsidRPr="00BD63B9">
              <w:rPr>
                <w:rFonts w:ascii="Times New Roman" w:hAnsi="Times New Roman"/>
                <w:color w:val="000000"/>
                <w:lang w:val="bg-BG"/>
              </w:rPr>
              <w:t xml:space="preserve"> ЕАД – клон Среден Дунав; </w:t>
            </w:r>
          </w:p>
          <w:p w14:paraId="3B847D1A"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 xml:space="preserve">Министерство на отбраната; </w:t>
            </w:r>
          </w:p>
          <w:p w14:paraId="64C0152D" w14:textId="2A6C903B" w:rsidR="00BD63B9" w:rsidRPr="00BD63B9" w:rsidRDefault="003F434B">
            <w:pPr>
              <w:pStyle w:val="a6"/>
              <w:numPr>
                <w:ilvl w:val="0"/>
                <w:numId w:val="81"/>
              </w:numPr>
              <w:suppressAutoHyphens/>
              <w:jc w:val="left"/>
              <w:rPr>
                <w:rFonts w:ascii="Times New Roman" w:hAnsi="Times New Roman"/>
                <w:color w:val="000000"/>
                <w:lang w:val="bg-BG"/>
              </w:rPr>
            </w:pPr>
            <w:r>
              <w:rPr>
                <w:rFonts w:ascii="Times New Roman" w:hAnsi="Times New Roman"/>
                <w:color w:val="000000"/>
                <w:lang w:val="bg-BG"/>
              </w:rPr>
              <w:t>„</w:t>
            </w:r>
            <w:r w:rsidR="00BD63B9" w:rsidRPr="00BD63B9">
              <w:rPr>
                <w:rFonts w:ascii="Times New Roman" w:hAnsi="Times New Roman"/>
                <w:color w:val="000000"/>
                <w:lang w:val="bg-BG"/>
              </w:rPr>
              <w:t>Електроразпределителни мрежи Запад</w:t>
            </w:r>
            <w:r>
              <w:rPr>
                <w:rFonts w:ascii="Times New Roman" w:hAnsi="Times New Roman"/>
                <w:color w:val="000000"/>
                <w:lang w:val="bg-BG"/>
              </w:rPr>
              <w:t>“</w:t>
            </w:r>
            <w:r w:rsidR="00BD63B9" w:rsidRPr="00BD63B9">
              <w:rPr>
                <w:rFonts w:ascii="Times New Roman" w:hAnsi="Times New Roman"/>
                <w:color w:val="000000"/>
                <w:lang w:val="bg-BG"/>
              </w:rPr>
              <w:t xml:space="preserve"> ЕАД;</w:t>
            </w:r>
          </w:p>
          <w:p w14:paraId="37F94B2C" w14:textId="63DE99CF" w:rsidR="00BD63B9" w:rsidRPr="00BD63B9" w:rsidRDefault="00524201">
            <w:pPr>
              <w:pStyle w:val="a6"/>
              <w:numPr>
                <w:ilvl w:val="0"/>
                <w:numId w:val="81"/>
              </w:numPr>
              <w:suppressAutoHyphens/>
              <w:jc w:val="left"/>
              <w:rPr>
                <w:rFonts w:ascii="Times New Roman" w:hAnsi="Times New Roman"/>
                <w:color w:val="000000"/>
                <w:lang w:val="bg-BG"/>
              </w:rPr>
            </w:pPr>
            <w:r>
              <w:rPr>
                <w:rFonts w:ascii="Times New Roman" w:hAnsi="Times New Roman"/>
                <w:color w:val="000000"/>
                <w:lang w:val="bg-BG"/>
              </w:rPr>
              <w:t>„</w:t>
            </w:r>
            <w:r w:rsidR="00BD63B9" w:rsidRPr="00BD63B9">
              <w:rPr>
                <w:rFonts w:ascii="Times New Roman" w:hAnsi="Times New Roman"/>
                <w:color w:val="000000"/>
                <w:lang w:val="bg-BG"/>
              </w:rPr>
              <w:t>А1 България</w:t>
            </w:r>
            <w:r>
              <w:rPr>
                <w:rFonts w:ascii="Times New Roman" w:hAnsi="Times New Roman"/>
                <w:color w:val="000000"/>
                <w:lang w:val="bg-BG"/>
              </w:rPr>
              <w:t>“</w:t>
            </w:r>
            <w:r w:rsidR="00BD63B9" w:rsidRPr="00BD63B9">
              <w:rPr>
                <w:rFonts w:ascii="Times New Roman" w:hAnsi="Times New Roman"/>
                <w:color w:val="000000"/>
                <w:lang w:val="bg-BG"/>
              </w:rPr>
              <w:t xml:space="preserve"> ЕАД;</w:t>
            </w:r>
          </w:p>
          <w:p w14:paraId="71C59912"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en-GB"/>
              </w:rPr>
              <w:t>ICGB</w:t>
            </w:r>
            <w:r w:rsidRPr="00BD63B9">
              <w:rPr>
                <w:rFonts w:ascii="Times New Roman" w:hAnsi="Times New Roman"/>
                <w:color w:val="000000"/>
                <w:lang w:val="bg-BG"/>
              </w:rPr>
              <w:t>.</w:t>
            </w:r>
          </w:p>
        </w:tc>
      </w:tr>
    </w:tbl>
    <w:p w14:paraId="1CD40A47" w14:textId="77777777" w:rsidR="00BD63B9" w:rsidRPr="00BD63B9" w:rsidRDefault="00BD63B9" w:rsidP="00BD63B9">
      <w:pPr>
        <w:rPr>
          <w:rFonts w:ascii="Times New Roman" w:hAnsi="Times New Roman"/>
          <w:sz w:val="12"/>
          <w:szCs w:val="12"/>
        </w:rPr>
      </w:pPr>
    </w:p>
    <w:p w14:paraId="0D9B1751" w14:textId="77777777" w:rsidR="00BD63B9" w:rsidRPr="00BD63B9" w:rsidRDefault="00BD63B9">
      <w:pPr>
        <w:numPr>
          <w:ilvl w:val="0"/>
          <w:numId w:val="80"/>
        </w:numPr>
        <w:suppressAutoHyphens/>
        <w:ind w:hanging="357"/>
        <w:jc w:val="left"/>
        <w:rPr>
          <w:rFonts w:ascii="Times New Roman" w:hAnsi="Times New Roman"/>
          <w:b/>
          <w:color w:val="000000"/>
        </w:rPr>
      </w:pPr>
      <w:proofErr w:type="spellStart"/>
      <w:r w:rsidRPr="00BD63B9">
        <w:rPr>
          <w:rFonts w:ascii="Times New Roman" w:hAnsi="Times New Roman"/>
          <w:b/>
          <w:color w:val="000000"/>
        </w:rPr>
        <w:t>Засегната</w:t>
      </w:r>
      <w:proofErr w:type="spellEnd"/>
      <w:r w:rsidRPr="00BD63B9">
        <w:rPr>
          <w:rFonts w:ascii="Times New Roman" w:hAnsi="Times New Roman"/>
          <w:b/>
          <w:color w:val="000000"/>
        </w:rPr>
        <w:t xml:space="preserve"> </w:t>
      </w:r>
      <w:proofErr w:type="spellStart"/>
      <w:r w:rsidRPr="00BD63B9">
        <w:rPr>
          <w:rFonts w:ascii="Times New Roman" w:hAnsi="Times New Roman"/>
          <w:b/>
          <w:color w:val="000000"/>
        </w:rPr>
        <w:t>общественост</w:t>
      </w:r>
      <w:proofErr w:type="spellEnd"/>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9"/>
        <w:gridCol w:w="4511"/>
      </w:tblGrid>
      <w:tr w:rsidR="00BD63B9" w:rsidRPr="00BD63B9" w14:paraId="789DFD35" w14:textId="77777777" w:rsidTr="003D2D22">
        <w:tc>
          <w:tcPr>
            <w:tcW w:w="4520" w:type="dxa"/>
          </w:tcPr>
          <w:p w14:paraId="11DA49E2"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Борово (област Русе);</w:t>
            </w:r>
          </w:p>
          <w:p w14:paraId="7E511334"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Габрово (област Габрово);</w:t>
            </w:r>
          </w:p>
          <w:p w14:paraId="075AA343"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Горна Оряховица (област В. Търново);</w:t>
            </w:r>
          </w:p>
          <w:p w14:paraId="3B35EE13"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Гълъбово (област Стара Загора);</w:t>
            </w:r>
          </w:p>
          <w:p w14:paraId="1EFB133D"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Долни Дъбник (област Плевен);</w:t>
            </w:r>
          </w:p>
          <w:p w14:paraId="211DD7D0"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Дряново (област Габрово);</w:t>
            </w:r>
          </w:p>
          <w:p w14:paraId="10ED1970"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Павел баня (област Стара Загора);</w:t>
            </w:r>
          </w:p>
          <w:p w14:paraId="72F58D1D"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Пловдив (област Пловдив);</w:t>
            </w:r>
          </w:p>
        </w:tc>
        <w:tc>
          <w:tcPr>
            <w:tcW w:w="4520" w:type="dxa"/>
          </w:tcPr>
          <w:p w14:paraId="513390EA"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Полски Тръмбеш (област В. Търново);</w:t>
            </w:r>
          </w:p>
          <w:p w14:paraId="424B32C1"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Провадия (област Варна);</w:t>
            </w:r>
          </w:p>
          <w:p w14:paraId="59E6F678"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Раднево (област Стара Загора);</w:t>
            </w:r>
          </w:p>
          <w:p w14:paraId="0C8A4A11"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Руен (област Бургас);</w:t>
            </w:r>
          </w:p>
          <w:p w14:paraId="304813F1"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Симеоновград;</w:t>
            </w:r>
          </w:p>
          <w:p w14:paraId="5831CD01"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Стражица;</w:t>
            </w:r>
          </w:p>
          <w:p w14:paraId="09929202" w14:textId="33D7D19B"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Червен бряг</w:t>
            </w:r>
            <w:r w:rsidR="00785DC7">
              <w:rPr>
                <w:rFonts w:ascii="Times New Roman" w:hAnsi="Times New Roman"/>
                <w:color w:val="000000"/>
                <w:lang w:val="en-GB"/>
              </w:rPr>
              <w:t>;</w:t>
            </w:r>
          </w:p>
          <w:p w14:paraId="56F806C1" w14:textId="4A02CAB1"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Шумен (област Шумен)</w:t>
            </w:r>
            <w:r w:rsidR="00785DC7">
              <w:rPr>
                <w:rFonts w:ascii="Times New Roman" w:hAnsi="Times New Roman"/>
                <w:color w:val="000000"/>
                <w:lang w:val="en-GB"/>
              </w:rPr>
              <w:t>;</w:t>
            </w:r>
          </w:p>
          <w:p w14:paraId="04280484"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Айтос;</w:t>
            </w:r>
          </w:p>
          <w:p w14:paraId="0E41ECBC" w14:textId="0873DF7E"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Вълчи дол;</w:t>
            </w:r>
          </w:p>
          <w:p w14:paraId="1223A54B" w14:textId="2D17E333"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Тунджа;</w:t>
            </w:r>
          </w:p>
          <w:p w14:paraId="7C88DC2C" w14:textId="70314458"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Хасково;</w:t>
            </w:r>
          </w:p>
          <w:p w14:paraId="29739173"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Община Иваново</w:t>
            </w:r>
          </w:p>
          <w:p w14:paraId="519FC038" w14:textId="77777777" w:rsidR="00BD63B9" w:rsidRPr="00BD63B9" w:rsidRDefault="00BD63B9">
            <w:pPr>
              <w:pStyle w:val="a6"/>
              <w:numPr>
                <w:ilvl w:val="0"/>
                <w:numId w:val="81"/>
              </w:numPr>
              <w:suppressAutoHyphens/>
              <w:jc w:val="left"/>
              <w:rPr>
                <w:rFonts w:ascii="Times New Roman" w:hAnsi="Times New Roman"/>
                <w:color w:val="000000"/>
                <w:lang w:val="bg-BG"/>
              </w:rPr>
            </w:pPr>
            <w:r w:rsidRPr="00BD63B9">
              <w:rPr>
                <w:rFonts w:ascii="Times New Roman" w:hAnsi="Times New Roman"/>
                <w:color w:val="000000"/>
                <w:lang w:val="bg-BG"/>
              </w:rPr>
              <w:t>Кметство на с. Каспичан.</w:t>
            </w:r>
          </w:p>
        </w:tc>
      </w:tr>
    </w:tbl>
    <w:p w14:paraId="52A65424" w14:textId="77777777" w:rsidR="001F21F0" w:rsidRDefault="001F21F0" w:rsidP="001F21F0">
      <w:pPr>
        <w:ind w:firstLine="709"/>
        <w:rPr>
          <w:rFonts w:ascii="Times New Roman" w:hAnsi="Times New Roman"/>
          <w:color w:val="000000"/>
          <w:lang w:val="bg-BG"/>
        </w:rPr>
      </w:pPr>
    </w:p>
    <w:p w14:paraId="109A0F58" w14:textId="70A14E85" w:rsidR="00EB4B82" w:rsidRDefault="001F21F0" w:rsidP="001F21F0">
      <w:pPr>
        <w:ind w:firstLine="709"/>
        <w:rPr>
          <w:rFonts w:ascii="Times New Roman" w:hAnsi="Times New Roman"/>
          <w:color w:val="000000"/>
          <w:lang w:val="bg-BG"/>
        </w:rPr>
      </w:pPr>
      <w:r w:rsidRPr="001F21F0">
        <w:rPr>
          <w:rFonts w:ascii="Times New Roman" w:hAnsi="Times New Roman"/>
          <w:color w:val="000000"/>
          <w:lang w:val="bg-BG"/>
        </w:rPr>
        <w:t xml:space="preserve">Възложителят </w:t>
      </w:r>
      <w:r>
        <w:rPr>
          <w:rFonts w:ascii="Times New Roman" w:hAnsi="Times New Roman"/>
          <w:color w:val="000000"/>
          <w:lang w:val="bg-BG"/>
        </w:rPr>
        <w:t>е приел</w:t>
      </w:r>
      <w:r w:rsidRPr="001F21F0">
        <w:rPr>
          <w:rFonts w:ascii="Times New Roman" w:hAnsi="Times New Roman"/>
          <w:color w:val="000000"/>
          <w:lang w:val="bg-BG"/>
        </w:rPr>
        <w:t xml:space="preserve"> всички получени бележки и препоръки на специализираните ведомства и засегнатата общественост. Те са взети в предвид при изготвянето на Допълненото задание за обхват и съдържание на Д</w:t>
      </w:r>
      <w:r>
        <w:rPr>
          <w:rFonts w:ascii="Times New Roman" w:hAnsi="Times New Roman"/>
          <w:color w:val="000000"/>
          <w:lang w:val="bg-BG"/>
        </w:rPr>
        <w:t xml:space="preserve">оклада за </w:t>
      </w:r>
      <w:r w:rsidR="005D6A59">
        <w:rPr>
          <w:rFonts w:ascii="Times New Roman" w:hAnsi="Times New Roman"/>
          <w:color w:val="000000"/>
          <w:lang w:val="bg-BG"/>
        </w:rPr>
        <w:t>оценка на въздействието върху околната среда</w:t>
      </w:r>
      <w:r w:rsidRPr="001F21F0">
        <w:rPr>
          <w:rFonts w:ascii="Times New Roman" w:hAnsi="Times New Roman"/>
          <w:color w:val="000000"/>
          <w:lang w:val="bg-BG"/>
        </w:rPr>
        <w:t xml:space="preserve">, както и в </w:t>
      </w:r>
      <w:r>
        <w:rPr>
          <w:rFonts w:ascii="Times New Roman" w:hAnsi="Times New Roman"/>
          <w:color w:val="000000"/>
          <w:lang w:val="bg-BG"/>
        </w:rPr>
        <w:t xml:space="preserve">самия </w:t>
      </w:r>
      <w:r w:rsidR="005D6A59">
        <w:rPr>
          <w:rFonts w:ascii="Times New Roman" w:hAnsi="Times New Roman"/>
          <w:color w:val="000000"/>
          <w:lang w:val="bg-BG"/>
        </w:rPr>
        <w:t>Д</w:t>
      </w:r>
      <w:r w:rsidRPr="001F21F0">
        <w:rPr>
          <w:rFonts w:ascii="Times New Roman" w:hAnsi="Times New Roman"/>
          <w:color w:val="000000"/>
          <w:lang w:val="bg-BG"/>
        </w:rPr>
        <w:t xml:space="preserve">оклад за </w:t>
      </w:r>
      <w:r w:rsidR="005D6A59">
        <w:rPr>
          <w:rFonts w:ascii="Times New Roman" w:hAnsi="Times New Roman"/>
          <w:color w:val="000000"/>
          <w:lang w:val="bg-BG"/>
        </w:rPr>
        <w:t>оценка на въздействието върху околната среда</w:t>
      </w:r>
      <w:r w:rsidRPr="001F21F0">
        <w:rPr>
          <w:rFonts w:ascii="Times New Roman" w:hAnsi="Times New Roman"/>
          <w:color w:val="000000"/>
          <w:lang w:val="bg-BG"/>
        </w:rPr>
        <w:t>.</w:t>
      </w:r>
    </w:p>
    <w:p w14:paraId="774E2B1D" w14:textId="77777777" w:rsidR="00EB4B82" w:rsidRDefault="00EB4B82">
      <w:pPr>
        <w:ind w:firstLine="0"/>
        <w:jc w:val="left"/>
        <w:rPr>
          <w:rFonts w:ascii="Times New Roman" w:hAnsi="Times New Roman"/>
          <w:color w:val="000000"/>
          <w:lang w:val="bg-BG"/>
        </w:rPr>
      </w:pPr>
      <w:r>
        <w:rPr>
          <w:rFonts w:ascii="Times New Roman" w:hAnsi="Times New Roman"/>
          <w:color w:val="000000"/>
          <w:lang w:val="bg-BG"/>
        </w:rPr>
        <w:br w:type="page"/>
      </w:r>
    </w:p>
    <w:p w14:paraId="337AA104" w14:textId="77777777" w:rsidR="001F21F0" w:rsidRPr="005D6A59" w:rsidRDefault="001F21F0" w:rsidP="001F21F0">
      <w:pPr>
        <w:rPr>
          <w:sz w:val="12"/>
          <w:szCs w:val="12"/>
          <w:lang w:val="bg-BG"/>
        </w:rPr>
      </w:pPr>
    </w:p>
    <w:p w14:paraId="23CF6993" w14:textId="44DFDDA1" w:rsidR="00CD0D11" w:rsidRPr="00A003C7" w:rsidRDefault="098CDD52">
      <w:pPr>
        <w:pStyle w:val="1"/>
        <w:keepNext w:val="0"/>
        <w:numPr>
          <w:ilvl w:val="0"/>
          <w:numId w:val="51"/>
        </w:numPr>
        <w:spacing w:before="0"/>
        <w:ind w:left="-142" w:firstLine="0"/>
        <w:rPr>
          <w:rFonts w:ascii="Times New Roman" w:eastAsia="Times New Roman" w:hAnsi="Times New Roman" w:cs="Times New Roman"/>
          <w:lang w:val="bg-BG"/>
        </w:rPr>
      </w:pPr>
      <w:bookmarkStart w:id="292" w:name="_Toc198629911"/>
      <w:r w:rsidRPr="00A003C7">
        <w:rPr>
          <w:rFonts w:ascii="Times New Roman" w:eastAsia="Times New Roman" w:hAnsi="Times New Roman" w:cs="Times New Roman"/>
          <w:lang w:val="bg-BG"/>
        </w:rPr>
        <w:t>Заключение</w:t>
      </w:r>
      <w:bookmarkEnd w:id="292"/>
    </w:p>
    <w:bookmarkEnd w:id="2"/>
    <w:p w14:paraId="55BF51CD" w14:textId="6797BFE8" w:rsidR="00785DC7" w:rsidRPr="00785DC7" w:rsidRDefault="00785DC7" w:rsidP="00C711FB">
      <w:pPr>
        <w:ind w:firstLine="709"/>
        <w:rPr>
          <w:rFonts w:ascii="Times New Roman" w:eastAsiaTheme="minorEastAsia" w:hAnsi="Times New Roman"/>
          <w:lang w:val="bg-BG"/>
        </w:rPr>
      </w:pPr>
      <w:r w:rsidRPr="00785DC7">
        <w:rPr>
          <w:rFonts w:ascii="Times New Roman" w:eastAsiaTheme="minorEastAsia" w:hAnsi="Times New Roman"/>
          <w:lang w:val="bg-BG"/>
        </w:rPr>
        <w:t xml:space="preserve">По време на строителството ще има временни емисии на прах и изгорели газове, но след завършването на проекта не се очакват негативни ефекти. </w:t>
      </w:r>
      <w:r w:rsidR="00843038">
        <w:rPr>
          <w:rFonts w:ascii="Times New Roman" w:eastAsiaTheme="minorEastAsia" w:hAnsi="Times New Roman"/>
          <w:lang w:val="bg-BG"/>
        </w:rPr>
        <w:t>П</w:t>
      </w:r>
      <w:r w:rsidRPr="00785DC7">
        <w:rPr>
          <w:rFonts w:ascii="Times New Roman" w:eastAsiaTheme="minorEastAsia" w:hAnsi="Times New Roman"/>
          <w:lang w:val="bg-BG"/>
        </w:rPr>
        <w:t>овишената ефективност на електропреноса ще намали дългосрочните емисии от електроцентрали, което ще подобри качеството на въздуха.</w:t>
      </w:r>
    </w:p>
    <w:p w14:paraId="4532B238" w14:textId="3479D97D" w:rsidR="00785DC7" w:rsidRPr="00785DC7" w:rsidRDefault="00785DC7" w:rsidP="00C711FB">
      <w:pPr>
        <w:ind w:firstLine="709"/>
        <w:rPr>
          <w:rFonts w:ascii="Times New Roman" w:eastAsiaTheme="minorEastAsia" w:hAnsi="Times New Roman"/>
          <w:lang w:val="bg-BG"/>
        </w:rPr>
      </w:pPr>
      <w:r w:rsidRPr="00785DC7">
        <w:rPr>
          <w:rFonts w:ascii="Times New Roman" w:eastAsiaTheme="minorEastAsia" w:hAnsi="Times New Roman"/>
          <w:lang w:val="bg-BG"/>
        </w:rPr>
        <w:t>Проектът не засяга водоизточници и няма да доведе до замърсяване.</w:t>
      </w:r>
      <w:r w:rsidR="003A4CD5">
        <w:rPr>
          <w:rFonts w:ascii="Times New Roman" w:eastAsiaTheme="minorEastAsia" w:hAnsi="Times New Roman"/>
          <w:lang w:val="bg-BG"/>
        </w:rPr>
        <w:t xml:space="preserve"> </w:t>
      </w:r>
      <w:r w:rsidRPr="00785DC7">
        <w:rPr>
          <w:rFonts w:ascii="Times New Roman" w:eastAsiaTheme="minorEastAsia" w:hAnsi="Times New Roman"/>
          <w:lang w:val="bg-BG"/>
        </w:rPr>
        <w:t>Възможно е временно локално замърсяване при аварии, но не се очакват значителни дългосрочни ефекти.</w:t>
      </w:r>
    </w:p>
    <w:p w14:paraId="7B4BD3F6" w14:textId="7374D1DD" w:rsidR="00785DC7" w:rsidRPr="00785DC7" w:rsidRDefault="00785DC7" w:rsidP="00C711FB">
      <w:pPr>
        <w:ind w:firstLine="709"/>
        <w:rPr>
          <w:rFonts w:ascii="Times New Roman" w:eastAsiaTheme="minorEastAsia" w:hAnsi="Times New Roman"/>
          <w:lang w:val="bg-BG"/>
        </w:rPr>
      </w:pPr>
      <w:r w:rsidRPr="00785DC7">
        <w:rPr>
          <w:rFonts w:ascii="Times New Roman" w:eastAsiaTheme="minorEastAsia" w:hAnsi="Times New Roman"/>
          <w:lang w:val="bg-BG"/>
        </w:rPr>
        <w:t>Строителството ще доведе до минимално механично въздействие</w:t>
      </w:r>
      <w:r w:rsidR="0094261E">
        <w:rPr>
          <w:rFonts w:ascii="Times New Roman" w:eastAsiaTheme="minorEastAsia" w:hAnsi="Times New Roman"/>
          <w:lang w:val="bg-BG"/>
        </w:rPr>
        <w:t xml:space="preserve"> върху почвите.</w:t>
      </w:r>
    </w:p>
    <w:p w14:paraId="365F3AB2" w14:textId="6101C214" w:rsidR="00785DC7" w:rsidRPr="00785DC7" w:rsidRDefault="00785DC7" w:rsidP="00EE0EF7">
      <w:pPr>
        <w:ind w:firstLine="709"/>
        <w:rPr>
          <w:rFonts w:ascii="Times New Roman" w:eastAsiaTheme="minorEastAsia" w:hAnsi="Times New Roman"/>
          <w:lang w:val="bg-BG"/>
        </w:rPr>
      </w:pPr>
      <w:r w:rsidRPr="00785DC7">
        <w:rPr>
          <w:rFonts w:ascii="Times New Roman" w:eastAsiaTheme="minorEastAsia" w:hAnsi="Times New Roman"/>
          <w:lang w:val="bg-BG"/>
        </w:rPr>
        <w:t xml:space="preserve">Въздействието </w:t>
      </w:r>
      <w:r w:rsidR="00726365">
        <w:rPr>
          <w:rFonts w:ascii="Times New Roman" w:eastAsiaTheme="minorEastAsia" w:hAnsi="Times New Roman"/>
          <w:lang w:val="bg-BG"/>
        </w:rPr>
        <w:t xml:space="preserve">върху биоразнообразието </w:t>
      </w:r>
      <w:r w:rsidRPr="00785DC7">
        <w:rPr>
          <w:rFonts w:ascii="Times New Roman" w:eastAsiaTheme="minorEastAsia" w:hAnsi="Times New Roman"/>
          <w:lang w:val="bg-BG"/>
        </w:rPr>
        <w:t xml:space="preserve">ще бъде локално и временно, без дългосрочни </w:t>
      </w:r>
      <w:r w:rsidR="00EE0EF7">
        <w:rPr>
          <w:rFonts w:ascii="Times New Roman" w:eastAsiaTheme="minorEastAsia" w:hAnsi="Times New Roman"/>
          <w:lang w:val="bg-BG"/>
        </w:rPr>
        <w:t>въздействия</w:t>
      </w:r>
      <w:r w:rsidR="0094261E">
        <w:rPr>
          <w:rFonts w:ascii="Times New Roman" w:eastAsiaTheme="minorEastAsia" w:hAnsi="Times New Roman"/>
          <w:lang w:val="bg-BG"/>
        </w:rPr>
        <w:t xml:space="preserve"> върху </w:t>
      </w:r>
      <w:r w:rsidR="00726365">
        <w:rPr>
          <w:rFonts w:ascii="Times New Roman" w:eastAsiaTheme="minorEastAsia" w:hAnsi="Times New Roman"/>
          <w:lang w:val="bg-BG"/>
        </w:rPr>
        <w:t xml:space="preserve">него и без загуба на </w:t>
      </w:r>
      <w:r w:rsidR="00EE0EF7">
        <w:rPr>
          <w:rFonts w:ascii="Times New Roman" w:eastAsiaTheme="minorEastAsia" w:hAnsi="Times New Roman"/>
          <w:lang w:val="bg-BG"/>
        </w:rPr>
        <w:t xml:space="preserve">гнездови, </w:t>
      </w:r>
      <w:r w:rsidR="00726365">
        <w:rPr>
          <w:rFonts w:ascii="Times New Roman" w:eastAsiaTheme="minorEastAsia" w:hAnsi="Times New Roman"/>
          <w:lang w:val="bg-BG"/>
        </w:rPr>
        <w:t>хранителни, ловни и други местообитания</w:t>
      </w:r>
      <w:r w:rsidR="0094261E">
        <w:rPr>
          <w:rFonts w:ascii="Times New Roman" w:eastAsiaTheme="minorEastAsia" w:hAnsi="Times New Roman"/>
          <w:lang w:val="bg-BG"/>
        </w:rPr>
        <w:t>.</w:t>
      </w:r>
      <w:r w:rsidR="00EE0EF7">
        <w:rPr>
          <w:rFonts w:ascii="Times New Roman" w:eastAsiaTheme="minorEastAsia" w:hAnsi="Times New Roman"/>
          <w:lang w:val="bg-BG"/>
        </w:rPr>
        <w:t xml:space="preserve"> Не се очаква фрагментиране на местообитания, както и прекъсване на биокоридори. </w:t>
      </w:r>
      <w:r w:rsidR="00726365">
        <w:rPr>
          <w:rFonts w:ascii="Times New Roman" w:eastAsiaTheme="minorEastAsia" w:hAnsi="Times New Roman"/>
          <w:lang w:val="bg-BG"/>
        </w:rPr>
        <w:t>При</w:t>
      </w:r>
      <w:r w:rsidR="003B3619">
        <w:rPr>
          <w:rFonts w:ascii="Times New Roman" w:eastAsiaTheme="minorEastAsia" w:hAnsi="Times New Roman"/>
          <w:lang w:val="bg-BG"/>
        </w:rPr>
        <w:t xml:space="preserve"> птиците н</w:t>
      </w:r>
      <w:r w:rsidRPr="00785DC7">
        <w:rPr>
          <w:rFonts w:ascii="Times New Roman" w:eastAsiaTheme="minorEastAsia" w:hAnsi="Times New Roman"/>
          <w:lang w:val="bg-BG"/>
        </w:rPr>
        <w:t>е се очаква унищожаване на местообитания</w:t>
      </w:r>
      <w:r w:rsidR="00C332A6">
        <w:rPr>
          <w:rFonts w:ascii="Times New Roman" w:eastAsiaTheme="minorEastAsia" w:hAnsi="Times New Roman"/>
          <w:lang w:val="bg-BG"/>
        </w:rPr>
        <w:t xml:space="preserve"> </w:t>
      </w:r>
      <w:r w:rsidR="00C332A6" w:rsidRPr="00C332A6">
        <w:rPr>
          <w:rFonts w:ascii="Times New Roman" w:eastAsiaTheme="minorEastAsia" w:hAnsi="Times New Roman"/>
          <w:lang w:val="bg-BG"/>
        </w:rPr>
        <w:t>(</w:t>
      </w:r>
      <w:r w:rsidR="00C332A6">
        <w:rPr>
          <w:rFonts w:ascii="Times New Roman" w:eastAsiaTheme="minorEastAsia" w:hAnsi="Times New Roman"/>
          <w:lang w:val="bg-BG"/>
        </w:rPr>
        <w:t>както гнездови, така и хранителни</w:t>
      </w:r>
      <w:r w:rsidR="00C332A6" w:rsidRPr="00C332A6">
        <w:rPr>
          <w:rFonts w:ascii="Times New Roman" w:eastAsiaTheme="minorEastAsia" w:hAnsi="Times New Roman"/>
          <w:lang w:val="bg-BG"/>
        </w:rPr>
        <w:t>)</w:t>
      </w:r>
      <w:r w:rsidRPr="00785DC7">
        <w:rPr>
          <w:rFonts w:ascii="Times New Roman" w:eastAsiaTheme="minorEastAsia" w:hAnsi="Times New Roman"/>
          <w:lang w:val="bg-BG"/>
        </w:rPr>
        <w:t xml:space="preserve">, </w:t>
      </w:r>
      <w:r w:rsidR="00CF351A">
        <w:rPr>
          <w:rFonts w:ascii="Times New Roman" w:eastAsiaTheme="minorEastAsia" w:hAnsi="Times New Roman"/>
          <w:lang w:val="bg-BG"/>
        </w:rPr>
        <w:t>като</w:t>
      </w:r>
      <w:r w:rsidRPr="00785DC7">
        <w:rPr>
          <w:rFonts w:ascii="Times New Roman" w:eastAsiaTheme="minorEastAsia" w:hAnsi="Times New Roman"/>
          <w:lang w:val="bg-BG"/>
        </w:rPr>
        <w:t xml:space="preserve"> </w:t>
      </w:r>
      <w:r w:rsidR="00EE0EF7">
        <w:rPr>
          <w:rFonts w:ascii="Times New Roman" w:eastAsiaTheme="minorEastAsia" w:hAnsi="Times New Roman"/>
          <w:lang w:val="bg-BG"/>
        </w:rPr>
        <w:t xml:space="preserve">за някои видове </w:t>
      </w:r>
      <w:r w:rsidRPr="00785DC7">
        <w:rPr>
          <w:rFonts w:ascii="Times New Roman" w:eastAsiaTheme="minorEastAsia" w:hAnsi="Times New Roman"/>
          <w:lang w:val="bg-BG"/>
        </w:rPr>
        <w:t>има</w:t>
      </w:r>
      <w:r w:rsidR="00C332A6">
        <w:rPr>
          <w:rFonts w:ascii="Times New Roman" w:eastAsiaTheme="minorEastAsia" w:hAnsi="Times New Roman"/>
          <w:lang w:val="bg-BG"/>
        </w:rPr>
        <w:t xml:space="preserve"> </w:t>
      </w:r>
      <w:r w:rsidR="00EE0EF7">
        <w:rPr>
          <w:rFonts w:ascii="Times New Roman" w:eastAsiaTheme="minorEastAsia" w:hAnsi="Times New Roman"/>
          <w:lang w:val="bg-BG"/>
        </w:rPr>
        <w:t xml:space="preserve">малък </w:t>
      </w:r>
      <w:r w:rsidR="00C332A6">
        <w:rPr>
          <w:rFonts w:ascii="Times New Roman" w:eastAsiaTheme="minorEastAsia" w:hAnsi="Times New Roman"/>
          <w:lang w:val="bg-BG"/>
        </w:rPr>
        <w:t>р</w:t>
      </w:r>
      <w:r w:rsidRPr="00785DC7">
        <w:rPr>
          <w:rFonts w:ascii="Times New Roman" w:eastAsiaTheme="minorEastAsia" w:hAnsi="Times New Roman"/>
          <w:lang w:val="bg-BG"/>
        </w:rPr>
        <w:t>иск</w:t>
      </w:r>
      <w:r w:rsidR="00EE0EF7">
        <w:rPr>
          <w:rFonts w:ascii="Times New Roman" w:eastAsiaTheme="minorEastAsia" w:hAnsi="Times New Roman"/>
          <w:lang w:val="bg-BG"/>
        </w:rPr>
        <w:t xml:space="preserve"> </w:t>
      </w:r>
      <w:r w:rsidRPr="00785DC7">
        <w:rPr>
          <w:rFonts w:ascii="Times New Roman" w:eastAsiaTheme="minorEastAsia" w:hAnsi="Times New Roman"/>
          <w:lang w:val="bg-BG"/>
        </w:rPr>
        <w:t>от сблъсъци с въздушните линии. Прилагането на предвидените мерки ще сведе този риск до минимум.</w:t>
      </w:r>
      <w:r w:rsidR="003B3619">
        <w:rPr>
          <w:rFonts w:ascii="Times New Roman" w:eastAsiaTheme="minorEastAsia" w:hAnsi="Times New Roman"/>
          <w:lang w:val="bg-BG"/>
        </w:rPr>
        <w:t xml:space="preserve"> Съществува и положителен ефект като е</w:t>
      </w:r>
      <w:r w:rsidRPr="00785DC7">
        <w:rPr>
          <w:rFonts w:ascii="Times New Roman" w:eastAsiaTheme="minorEastAsia" w:hAnsi="Times New Roman"/>
          <w:lang w:val="bg-BG"/>
        </w:rPr>
        <w:t>лектропроводите могат да служат като места за гнездене и почивка на птици.</w:t>
      </w:r>
    </w:p>
    <w:p w14:paraId="4BAA2137" w14:textId="0E9F3835" w:rsidR="00785DC7" w:rsidRPr="00785DC7" w:rsidRDefault="00785DC7" w:rsidP="00C711FB">
      <w:pPr>
        <w:ind w:firstLine="709"/>
        <w:rPr>
          <w:rFonts w:ascii="Times New Roman" w:eastAsiaTheme="minorEastAsia" w:hAnsi="Times New Roman"/>
          <w:lang w:val="bg-BG"/>
        </w:rPr>
      </w:pPr>
      <w:r w:rsidRPr="00785DC7">
        <w:rPr>
          <w:rFonts w:ascii="Times New Roman" w:eastAsiaTheme="minorEastAsia" w:hAnsi="Times New Roman"/>
          <w:lang w:val="bg-BG"/>
        </w:rPr>
        <w:t>По време на строителството</w:t>
      </w:r>
      <w:r w:rsidR="003B3619">
        <w:rPr>
          <w:rFonts w:ascii="Times New Roman" w:eastAsiaTheme="minorEastAsia" w:hAnsi="Times New Roman"/>
          <w:lang w:val="bg-BG"/>
        </w:rPr>
        <w:t xml:space="preserve"> щ</w:t>
      </w:r>
      <w:r w:rsidRPr="00785DC7">
        <w:rPr>
          <w:rFonts w:ascii="Times New Roman" w:eastAsiaTheme="minorEastAsia" w:hAnsi="Times New Roman"/>
          <w:lang w:val="bg-BG"/>
        </w:rPr>
        <w:t>е се генерират строителни, опасни и битови отпадъци, които ще бъдат контролирани и предавани за третиране.</w:t>
      </w:r>
      <w:r w:rsidR="003B3619">
        <w:rPr>
          <w:rFonts w:ascii="Times New Roman" w:eastAsiaTheme="minorEastAsia" w:hAnsi="Times New Roman"/>
          <w:lang w:val="bg-BG"/>
        </w:rPr>
        <w:t xml:space="preserve"> </w:t>
      </w:r>
      <w:r w:rsidRPr="00785DC7">
        <w:rPr>
          <w:rFonts w:ascii="Times New Roman" w:eastAsiaTheme="minorEastAsia" w:hAnsi="Times New Roman"/>
          <w:lang w:val="bg-BG"/>
        </w:rPr>
        <w:t>По време на експлоатацията</w:t>
      </w:r>
      <w:r w:rsidR="003B3619">
        <w:rPr>
          <w:rFonts w:ascii="Times New Roman" w:eastAsiaTheme="minorEastAsia" w:hAnsi="Times New Roman"/>
          <w:lang w:val="bg-BG"/>
        </w:rPr>
        <w:t xml:space="preserve"> о</w:t>
      </w:r>
      <w:r w:rsidRPr="00785DC7">
        <w:rPr>
          <w:rFonts w:ascii="Times New Roman" w:eastAsiaTheme="minorEastAsia" w:hAnsi="Times New Roman"/>
          <w:lang w:val="bg-BG"/>
        </w:rPr>
        <w:t>тпадъците от поддръжката ще бъдат управлявани според законовите изисквания.</w:t>
      </w:r>
    </w:p>
    <w:p w14:paraId="348E33BD" w14:textId="58A09956" w:rsidR="00785DC7" w:rsidRPr="00785DC7" w:rsidRDefault="00785DC7" w:rsidP="00C711FB">
      <w:pPr>
        <w:ind w:firstLine="709"/>
        <w:rPr>
          <w:rFonts w:ascii="Times New Roman" w:eastAsiaTheme="minorEastAsia" w:hAnsi="Times New Roman"/>
          <w:lang w:val="bg-BG"/>
        </w:rPr>
      </w:pPr>
      <w:r w:rsidRPr="00785DC7">
        <w:rPr>
          <w:rFonts w:ascii="Times New Roman" w:eastAsiaTheme="minorEastAsia" w:hAnsi="Times New Roman"/>
          <w:lang w:val="bg-BG"/>
        </w:rPr>
        <w:t>Строителството може да засегне археологически находки, затова ще се извършва археологическо наблюдение</w:t>
      </w:r>
      <w:r w:rsidR="003B3619">
        <w:rPr>
          <w:rFonts w:ascii="Times New Roman" w:eastAsiaTheme="minorEastAsia" w:hAnsi="Times New Roman"/>
          <w:lang w:val="bg-BG"/>
        </w:rPr>
        <w:t xml:space="preserve"> при необходимост. </w:t>
      </w:r>
      <w:r w:rsidRPr="00785DC7">
        <w:rPr>
          <w:rFonts w:ascii="Times New Roman" w:eastAsiaTheme="minorEastAsia" w:hAnsi="Times New Roman"/>
          <w:lang w:val="bg-BG"/>
        </w:rPr>
        <w:t>Експлоатацията няма да оказва негативно влияние върху културното наследство.</w:t>
      </w:r>
    </w:p>
    <w:p w14:paraId="0E886A7C" w14:textId="7440BCF9" w:rsidR="00785DC7" w:rsidRPr="00785DC7" w:rsidRDefault="00785DC7" w:rsidP="00C711FB">
      <w:pPr>
        <w:ind w:firstLine="709"/>
        <w:rPr>
          <w:rFonts w:ascii="Times New Roman" w:eastAsiaTheme="minorEastAsia" w:hAnsi="Times New Roman"/>
          <w:lang w:val="bg-BG"/>
        </w:rPr>
      </w:pPr>
      <w:r w:rsidRPr="00785DC7">
        <w:rPr>
          <w:rFonts w:ascii="Times New Roman" w:eastAsiaTheme="minorEastAsia" w:hAnsi="Times New Roman"/>
          <w:lang w:val="bg-BG"/>
        </w:rPr>
        <w:t>По време на строителството шумът и вибрациите ще бъдат временни.</w:t>
      </w:r>
      <w:r w:rsidR="003B3619">
        <w:rPr>
          <w:rFonts w:ascii="Times New Roman" w:eastAsiaTheme="minorEastAsia" w:hAnsi="Times New Roman"/>
          <w:lang w:val="bg-BG"/>
        </w:rPr>
        <w:t xml:space="preserve"> </w:t>
      </w:r>
      <w:r w:rsidRPr="00785DC7">
        <w:rPr>
          <w:rFonts w:ascii="Times New Roman" w:eastAsiaTheme="minorEastAsia" w:hAnsi="Times New Roman"/>
          <w:lang w:val="bg-BG"/>
        </w:rPr>
        <w:t>Електрическите и магнитни полета ще останат под допустимите нива, без риск за населението</w:t>
      </w:r>
      <w:r w:rsidR="003B3619">
        <w:rPr>
          <w:rFonts w:ascii="Times New Roman" w:eastAsiaTheme="minorEastAsia" w:hAnsi="Times New Roman"/>
          <w:lang w:val="bg-BG"/>
        </w:rPr>
        <w:t xml:space="preserve"> и работниците.</w:t>
      </w:r>
    </w:p>
    <w:p w14:paraId="524119F0" w14:textId="6510074E" w:rsidR="00785DC7" w:rsidRPr="003B3619" w:rsidRDefault="00785DC7" w:rsidP="00C711FB">
      <w:pPr>
        <w:ind w:firstLine="709"/>
        <w:rPr>
          <w:rFonts w:ascii="Times New Roman" w:eastAsiaTheme="minorEastAsia" w:hAnsi="Times New Roman"/>
          <w:lang w:val="bg-BG"/>
        </w:rPr>
      </w:pPr>
      <w:r w:rsidRPr="003B3619">
        <w:rPr>
          <w:rFonts w:ascii="Times New Roman" w:eastAsiaTheme="minorEastAsia" w:hAnsi="Times New Roman"/>
          <w:lang w:val="bg-BG"/>
        </w:rPr>
        <w:t>Няма да има значително въздействие върху материалните активи, тъй като проектът е реконструкция, а не ново строителство.</w:t>
      </w:r>
    </w:p>
    <w:p w14:paraId="5BE496A0" w14:textId="5732CEE7" w:rsidR="007728D8" w:rsidRDefault="003B3619" w:rsidP="00EE0EF7">
      <w:pPr>
        <w:ind w:firstLine="709"/>
        <w:rPr>
          <w:rFonts w:ascii="Times New Roman" w:eastAsiaTheme="minorEastAsia" w:hAnsi="Times New Roman"/>
          <w:lang w:val="bg-BG"/>
        </w:rPr>
      </w:pPr>
      <w:r>
        <w:rPr>
          <w:rFonts w:ascii="Times New Roman" w:eastAsiaTheme="minorEastAsia" w:hAnsi="Times New Roman"/>
          <w:lang w:val="bg-BG"/>
        </w:rPr>
        <w:t>В о</w:t>
      </w:r>
      <w:r w:rsidR="00785DC7" w:rsidRPr="003B3619">
        <w:rPr>
          <w:rFonts w:ascii="Times New Roman" w:eastAsiaTheme="minorEastAsia" w:hAnsi="Times New Roman"/>
          <w:lang w:val="bg-BG"/>
        </w:rPr>
        <w:t>бобщение</w:t>
      </w:r>
      <w:r>
        <w:rPr>
          <w:rFonts w:ascii="Times New Roman" w:eastAsiaTheme="minorEastAsia" w:hAnsi="Times New Roman"/>
          <w:lang w:val="bg-BG"/>
        </w:rPr>
        <w:t>, п</w:t>
      </w:r>
      <w:r w:rsidR="00785DC7" w:rsidRPr="003B3619">
        <w:rPr>
          <w:rFonts w:ascii="Times New Roman" w:eastAsiaTheme="minorEastAsia" w:hAnsi="Times New Roman"/>
          <w:lang w:val="bg-BG"/>
        </w:rPr>
        <w:t xml:space="preserve">роектът няма да доведе до значителни неблагоприятни последици за околната среда и човешкото здраве. </w:t>
      </w:r>
      <w:r w:rsidR="00785DC7" w:rsidRPr="004C63AE">
        <w:rPr>
          <w:rFonts w:ascii="Times New Roman" w:eastAsiaTheme="minorEastAsia" w:hAnsi="Times New Roman"/>
          <w:lang w:val="bg-BG"/>
        </w:rPr>
        <w:t>Всички възможни рискове са добре идентифицирани и са предвидени адекватни мерки за минимизиране на негативните ефекти. Очакваните дългосрочни ползи включват по-чиста околна среда, намалени емисии и по-висока енергийна ефективност.</w:t>
      </w:r>
      <w:r w:rsidR="007728D8">
        <w:rPr>
          <w:rFonts w:ascii="Times New Roman" w:eastAsiaTheme="minorEastAsia" w:hAnsi="Times New Roman"/>
          <w:lang w:val="bg-BG"/>
        </w:rPr>
        <w:br w:type="page"/>
      </w:r>
    </w:p>
    <w:p w14:paraId="3B7BFE3F" w14:textId="77777777" w:rsidR="00AD651C" w:rsidRPr="00CF2A89" w:rsidRDefault="00AD651C" w:rsidP="00AD651C">
      <w:pPr>
        <w:keepLines/>
        <w:ind w:firstLine="709"/>
        <w:jc w:val="left"/>
        <w:rPr>
          <w:rFonts w:ascii="Times New Roman" w:hAnsi="Times New Roman"/>
          <w:b/>
          <w:bCs/>
          <w:u w:val="single"/>
          <w:lang w:val="bg-BG"/>
        </w:rPr>
      </w:pPr>
      <w:r>
        <w:rPr>
          <w:rFonts w:ascii="Times New Roman" w:hAnsi="Times New Roman"/>
          <w:b/>
          <w:bCs/>
          <w:u w:val="single"/>
          <w:lang w:val="bg-BG"/>
        </w:rPr>
        <w:t>Обобщено заключение</w:t>
      </w:r>
    </w:p>
    <w:p w14:paraId="4383923D" w14:textId="77777777" w:rsidR="007728D8" w:rsidRPr="007728D8" w:rsidRDefault="007728D8" w:rsidP="00D57A98">
      <w:pPr>
        <w:keepNext/>
        <w:keepLines/>
        <w:ind w:left="-23" w:right="-23" w:firstLine="709"/>
        <w:rPr>
          <w:rFonts w:ascii="Times New Roman" w:eastAsia="Calibri" w:hAnsi="Times New Roman"/>
          <w:caps/>
          <w:sz w:val="12"/>
          <w:szCs w:val="12"/>
          <w:lang w:val="bg-BG" w:eastAsia="en-GB"/>
        </w:rPr>
      </w:pPr>
    </w:p>
    <w:p w14:paraId="421F07D3" w14:textId="6B735B54" w:rsidR="00AD651C" w:rsidRPr="00D57A98" w:rsidRDefault="00AD651C" w:rsidP="00D57A98">
      <w:pPr>
        <w:keepNext/>
        <w:keepLines/>
        <w:ind w:left="-23" w:right="-23" w:firstLine="709"/>
        <w:rPr>
          <w:rFonts w:ascii="Times New Roman" w:hAnsi="Times New Roman"/>
          <w:lang w:val="bg-BG"/>
        </w:rPr>
      </w:pPr>
      <w:r w:rsidRPr="00792177">
        <w:rPr>
          <w:rFonts w:ascii="Times New Roman" w:eastAsia="Calibri" w:hAnsi="Times New Roman"/>
          <w:caps/>
          <w:sz w:val="22"/>
          <w:szCs w:val="22"/>
          <w:lang w:val="bg-BG" w:eastAsia="en-GB"/>
        </w:rPr>
        <w:t xml:space="preserve">НА БАЗА НА АНАЛИЗА И ОЦЕНКАТА НА ИНВЕСТИЦИОННО ПРЕДЛОЖЕНИЕ ЗА </w:t>
      </w:r>
      <w:r w:rsidRPr="00792177">
        <w:rPr>
          <w:rFonts w:ascii="Times New Roman" w:eastAsia="Calibri" w:hAnsi="Times New Roman"/>
          <w:b/>
          <w:bCs/>
          <w:caps/>
          <w:sz w:val="22"/>
          <w:szCs w:val="22"/>
          <w:lang w:val="bg-BG" w:eastAsia="en-GB"/>
        </w:rPr>
        <w:t>„Устойчиво адаптиране на националната електропреносна мрежа – GREENABLER - трансформация на мрежа 220 kV към ниво на напрежение 400 kV“</w:t>
      </w:r>
      <w:r w:rsidRPr="00792177">
        <w:rPr>
          <w:rFonts w:ascii="Times New Roman" w:eastAsia="Calibri" w:hAnsi="Times New Roman"/>
          <w:caps/>
          <w:sz w:val="22"/>
          <w:szCs w:val="22"/>
          <w:lang w:val="bg-BG" w:eastAsia="en-GB"/>
        </w:rPr>
        <w:t>, Подробно и равностойно  разгледаниТЕ алтернативи за реализиране на ИП, вкл</w:t>
      </w:r>
      <w:r w:rsidR="00E30CEE">
        <w:rPr>
          <w:rFonts w:ascii="Times New Roman" w:eastAsia="Calibri" w:hAnsi="Times New Roman"/>
          <w:caps/>
          <w:sz w:val="22"/>
          <w:szCs w:val="22"/>
          <w:lang w:val="bg-BG" w:eastAsia="en-GB"/>
        </w:rPr>
        <w:t>ЮЧИТЕЛНО</w:t>
      </w:r>
      <w:r w:rsidRPr="00792177">
        <w:rPr>
          <w:rFonts w:ascii="Times New Roman" w:eastAsia="Calibri" w:hAnsi="Times New Roman"/>
          <w:caps/>
          <w:sz w:val="22"/>
          <w:szCs w:val="22"/>
          <w:lang w:val="bg-BG" w:eastAsia="en-GB"/>
        </w:rPr>
        <w:t xml:space="preserve"> „нулева алтернатива“, ПРОВЕДЕНИТЕ ИЗСЛЕДВАНИЯ, ПРОУЧВАНИЯ И КОНСУЛТАЦИИ, КАКТО И НАПРАВЕНАТА</w:t>
      </w:r>
      <w:r w:rsidRPr="00792177">
        <w:rPr>
          <w:rFonts w:ascii="Times New Roman" w:eastAsia="Calibri" w:hAnsi="Times New Roman"/>
          <w:sz w:val="22"/>
          <w:szCs w:val="22"/>
          <w:lang w:val="bg-BG" w:eastAsia="en-GB"/>
        </w:rPr>
        <w:t xml:space="preserve"> ПРОГНОЗНА ОЦЕНКА ЗА ВЪЗДЕЙСТВИЕТО НА ОБЕКТА ВЪРХУ КОМПОНЕНТИТЕ НА ОКОЛНАТА СРЕДА И ФАКТОРИТЕ, КОИТО </w:t>
      </w:r>
      <w:r w:rsidRPr="009A50C4">
        <w:rPr>
          <w:rFonts w:ascii="Times New Roman" w:eastAsia="Calibri" w:hAnsi="Times New Roman"/>
          <w:caps/>
          <w:sz w:val="22"/>
          <w:szCs w:val="22"/>
          <w:lang w:val="bg-BG" w:eastAsia="en-GB"/>
        </w:rPr>
        <w:t>ѝ</w:t>
      </w:r>
      <w:r w:rsidRPr="00792177">
        <w:rPr>
          <w:rFonts w:ascii="Times New Roman" w:eastAsia="Calibri" w:hAnsi="Times New Roman"/>
          <w:sz w:val="22"/>
          <w:szCs w:val="22"/>
          <w:lang w:val="bg-BG" w:eastAsia="en-GB"/>
        </w:rPr>
        <w:t xml:space="preserve"> ВЪЗДЕЙСТВАТ, </w:t>
      </w:r>
      <w:r w:rsidRPr="00792177">
        <w:rPr>
          <w:rFonts w:ascii="Times New Roman" w:eastAsia="Calibri" w:hAnsi="Times New Roman"/>
          <w:b/>
          <w:sz w:val="22"/>
          <w:szCs w:val="22"/>
          <w:lang w:val="bg-BG" w:eastAsia="en-GB"/>
        </w:rPr>
        <w:t>АВТОРСКИЯТ КОЛЕКТИВ НА ДОКЛАД</w:t>
      </w:r>
      <w:r>
        <w:rPr>
          <w:rFonts w:ascii="Times New Roman" w:eastAsia="Calibri" w:hAnsi="Times New Roman"/>
          <w:b/>
          <w:sz w:val="22"/>
          <w:szCs w:val="22"/>
          <w:lang w:val="bg-BG" w:eastAsia="en-GB"/>
        </w:rPr>
        <w:t>А</w:t>
      </w:r>
      <w:r w:rsidRPr="00792177">
        <w:rPr>
          <w:rFonts w:ascii="Times New Roman" w:eastAsia="Calibri" w:hAnsi="Times New Roman"/>
          <w:b/>
          <w:sz w:val="22"/>
          <w:szCs w:val="22"/>
          <w:lang w:val="bg-BG" w:eastAsia="en-GB"/>
        </w:rPr>
        <w:t xml:space="preserve"> ЗА ОВОС ПРЕПОРЪЧВА НА ВИСШИЯ ЕКСПЕРТЕН ЕКОЛОГИЧЕН СЪВЕТ ПРИ МОСВ ДА ПРЕДПИШЕ ИЗПЪЛНЕНИЕТО НА МЕРКИТЕ И ПРЕПОРЪКИТЕ, НАПРАВЕНИ В ДОКЛАДА ЗА ОВОС И ДА ОДОБРИ РЕАЛИЗАЦИЯТА НА ИНВЕСТИЦИОННОТО ПРЕДЛОЖЕНИЕ</w:t>
      </w:r>
      <w:r w:rsidRPr="00792177">
        <w:rPr>
          <w:rFonts w:ascii="Times New Roman" w:eastAsia="Calibri" w:hAnsi="Times New Roman"/>
          <w:sz w:val="22"/>
          <w:szCs w:val="22"/>
          <w:lang w:val="bg-BG" w:eastAsia="en-GB"/>
        </w:rPr>
        <w:t xml:space="preserve"> НА ЕСО ЕАД ЗА </w:t>
      </w:r>
      <w:r w:rsidRPr="00792177">
        <w:rPr>
          <w:rFonts w:ascii="Times New Roman" w:eastAsia="Calibri" w:hAnsi="Times New Roman"/>
          <w:b/>
          <w:bCs/>
          <w:caps/>
          <w:sz w:val="22"/>
          <w:szCs w:val="22"/>
          <w:lang w:val="bg-BG" w:eastAsia="en-GB"/>
        </w:rPr>
        <w:t>„Устойчиво адаптиране на националната електропреносна мрежа – GREENABLER - трансформация на мрежа 220 kV към ниво на напрежение 400 kV“</w:t>
      </w:r>
      <w:r w:rsidRPr="00792177">
        <w:rPr>
          <w:rFonts w:ascii="Times New Roman" w:eastAsia="Calibri" w:hAnsi="Times New Roman"/>
          <w:caps/>
          <w:sz w:val="22"/>
          <w:szCs w:val="22"/>
          <w:lang w:val="bg-BG" w:eastAsia="en-GB"/>
        </w:rPr>
        <w:t>.</w:t>
      </w:r>
    </w:p>
    <w:sectPr w:rsidR="00AD651C" w:rsidRPr="00D57A98" w:rsidSect="00D73656">
      <w:headerReference w:type="default" r:id="rId46"/>
      <w:footerReference w:type="default" r:id="rId47"/>
      <w:headerReference w:type="first" r:id="rId48"/>
      <w:pgSz w:w="11900" w:h="16840"/>
      <w:pgMar w:top="1440" w:right="1440" w:bottom="1418"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EC1064" w14:textId="77777777" w:rsidR="00DC3BD0" w:rsidRDefault="00DC3BD0" w:rsidP="00FA5573">
      <w:r>
        <w:separator/>
      </w:r>
    </w:p>
    <w:p w14:paraId="193DA44C" w14:textId="77777777" w:rsidR="00DC3BD0" w:rsidRDefault="00DC3BD0"/>
    <w:p w14:paraId="6CD4B486" w14:textId="77777777" w:rsidR="00DC3BD0" w:rsidRDefault="00DC3BD0"/>
  </w:endnote>
  <w:endnote w:type="continuationSeparator" w:id="0">
    <w:p w14:paraId="25303D5F" w14:textId="77777777" w:rsidR="00DC3BD0" w:rsidRDefault="00DC3BD0" w:rsidP="00FA5573">
      <w:r>
        <w:continuationSeparator/>
      </w:r>
    </w:p>
    <w:p w14:paraId="46AF3C94" w14:textId="77777777" w:rsidR="00DC3BD0" w:rsidRDefault="00DC3BD0"/>
    <w:p w14:paraId="4BB3D627" w14:textId="77777777" w:rsidR="00DC3BD0" w:rsidRDefault="00DC3BD0"/>
  </w:endnote>
  <w:endnote w:type="continuationNotice" w:id="1">
    <w:p w14:paraId="163E30DC" w14:textId="77777777" w:rsidR="00DC3BD0" w:rsidRDefault="00DC3BD0"/>
    <w:p w14:paraId="6AE51C85" w14:textId="77777777" w:rsidR="00DC3BD0" w:rsidRDefault="00DC3BD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Book Antiqua">
    <w:panose1 w:val="020406020503050303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Times New Roman (Body CS)">
    <w:altName w:val="Times New Roman"/>
    <w:charset w:val="00"/>
    <w:family w:val="roman"/>
    <w:pitch w:val="variable"/>
    <w:sig w:usb0="E0002AEF" w:usb1="C0007841" w:usb2="00000009" w:usb3="00000000" w:csb0="000001FF" w:csb1="00000000"/>
  </w:font>
  <w:font w:name="Times New Roman Bold">
    <w:panose1 w:val="02020803070505020304"/>
    <w:charset w:val="00"/>
    <w:family w:val="auto"/>
    <w:pitch w:val="variable"/>
    <w:sig w:usb0="E0002AFF" w:usb1="C0007841" w:usb2="00000009" w:usb3="00000000" w:csb0="000001FF" w:csb1="00000000"/>
  </w:font>
  <w:font w:name="Segoe UI">
    <w:panose1 w:val="020B0502040204020203"/>
    <w:charset w:val="00"/>
    <w:family w:val="swiss"/>
    <w:pitch w:val="variable"/>
    <w:sig w:usb0="E4002EFF" w:usb1="C000E47F"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EUAlbertina">
    <w:altName w:val="Times New Roman"/>
    <w:panose1 w:val="00000000000000000000"/>
    <w:charset w:val="00"/>
    <w:family w:val="roman"/>
    <w:notTrueType/>
    <w:pitch w:val="default"/>
    <w:sig w:usb0="00000003" w:usb1="00000000" w:usb2="00000000" w:usb3="00000000" w:csb0="00000001" w:csb1="00000000"/>
  </w:font>
  <w:font w:name="TimesNewRoman,Bold">
    <w:altName w:val="Times New Roman"/>
    <w:panose1 w:val="00000000000000000000"/>
    <w:charset w:val="CC"/>
    <w:family w:val="auto"/>
    <w:notTrueType/>
    <w:pitch w:val="default"/>
    <w:sig w:usb0="00000201" w:usb1="00000000" w:usb2="00000000" w:usb3="00000000" w:csb0="00000004" w:csb1="00000000"/>
  </w:font>
  <w:font w:name="Verdana,Bold">
    <w:altName w:val="MS Gothic"/>
    <w:panose1 w:val="00000000000000000000"/>
    <w:charset w:val="80"/>
    <w:family w:val="auto"/>
    <w:notTrueType/>
    <w:pitch w:val="default"/>
    <w:sig w:usb0="00000001" w:usb1="08070000" w:usb2="00000010" w:usb3="00000000" w:csb0="00020000" w:csb1="00000000"/>
  </w:font>
  <w:font w:name="HebarRounded">
    <w:altName w:val="Arial"/>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CYR">
    <w:panose1 w:val="02020603050405020304"/>
    <w:charset w:val="CC"/>
    <w:family w:val="roman"/>
    <w:pitch w:val="variable"/>
    <w:sig w:usb0="E0002AFF" w:usb1="C0007841" w:usb2="00000009" w:usb3="00000000" w:csb0="000001FF" w:csb1="00000000"/>
  </w:font>
  <w:font w:name="UnvCyr">
    <w:altName w:val="Arial"/>
    <w:charset w:val="00"/>
    <w:family w:val="swiss"/>
    <w:pitch w:val="variable"/>
    <w:sig w:usb0="00000003" w:usb1="00000000" w:usb2="00000000" w:usb3="00000000" w:csb0="00000001" w:csb1="00000000"/>
  </w:font>
  <w:font w:name="Hebar">
    <w:altName w:val="Arial Narrow"/>
    <w:charset w:val="00"/>
    <w:family w:val="swiss"/>
    <w:pitch w:val="variable"/>
    <w:sig w:usb0="00000203" w:usb1="00000000" w:usb2="00000000" w:usb3="00000000" w:csb0="00000005" w:csb1="00000000"/>
  </w:font>
  <w:font w:name="Timok Fixed Normal">
    <w:altName w:val="Arial"/>
    <w:panose1 w:val="00000000000000000000"/>
    <w:charset w:val="00"/>
    <w:family w:val="swiss"/>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TmsCyr">
    <w:altName w:val="Times New Roman"/>
    <w:charset w:val="00"/>
    <w:family w:val="roman"/>
    <w:pitch w:val="variable"/>
    <w:sig w:usb0="00000001" w:usb1="00000000" w:usb2="00000000" w:usb3="00000000" w:csb0="0000001F" w:csb1="00000000"/>
  </w:font>
  <w:font w:name="Arial Bold">
    <w:panose1 w:val="020B0704020202020204"/>
    <w:charset w:val="00"/>
    <w:family w:val="auto"/>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TT E 1 BE 577 8t 00">
    <w:altName w:val="TT E 1 BE 577 8t"/>
    <w:panose1 w:val="00000000000000000000"/>
    <w:charset w:val="CC"/>
    <w:family w:val="auto"/>
    <w:notTrueType/>
    <w:pitch w:val="default"/>
    <w:sig w:usb0="00000201" w:usb1="00000000" w:usb2="00000000" w:usb3="00000000" w:csb0="00000004" w:csb1="00000000"/>
  </w:font>
  <w:font w:name="Timok">
    <w:altName w:val="Arial"/>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Times New (W1)">
    <w:altName w:val="Times New Roman"/>
    <w:panose1 w:val="00000000000000000000"/>
    <w:charset w:val="00"/>
    <w:family w:val="roman"/>
    <w:notTrueType/>
    <w:pitch w:val="variable"/>
    <w:sig w:usb0="00000003" w:usb1="00000000" w:usb2="00000000" w:usb3="00000000" w:csb0="00000001" w:csb1="00000000"/>
  </w:font>
  <w:font w:name="HebarCond">
    <w:altName w:val="Courier New"/>
    <w:charset w:val="00"/>
    <w:family w:val="swiss"/>
    <w:pitch w:val="variable"/>
    <w:sig w:usb0="00000003" w:usb1="00000000" w:usb2="00000000" w:usb3="00000000" w:csb0="00000001" w:csb1="00000000"/>
  </w:font>
  <w:font w:name="HebarDoubleCond">
    <w:altName w:val="Courier New"/>
    <w:charset w:val="00"/>
    <w:family w:val="swiss"/>
    <w:pitch w:val="variable"/>
    <w:sig w:usb0="00000003" w:usb1="00000000" w:usb2="00000000" w:usb3="00000000" w:csb0="00000001" w:csb1="00000000"/>
  </w:font>
  <w:font w:name="SP_Basquerville Cyr">
    <w:altName w:val="Times New Roman"/>
    <w:panose1 w:val="00000000000000000000"/>
    <w:charset w:val="CC"/>
    <w:family w:val="roman"/>
    <w:notTrueType/>
    <w:pitch w:val="variable"/>
    <w:sig w:usb0="00000201" w:usb1="00000000" w:usb2="00000000" w:usb3="00000000" w:csb0="00000004" w:csb1="00000000"/>
  </w:font>
  <w:font w:name="ExcelciorCyr">
    <w:altName w:val="Times New Roman"/>
    <w:panose1 w:val="00000000000000000000"/>
    <w:charset w:val="00"/>
    <w:family w:val="roman"/>
    <w:notTrueType/>
    <w:pitch w:val="variable"/>
    <w:sig w:usb0="00000003" w:usb1="00000000" w:usb2="00000000" w:usb3="00000000" w:csb0="00000001" w:csb1="00000000"/>
  </w:font>
  <w:font w:name="HebarU">
    <w:altName w:val="Calibri"/>
    <w:charset w:val="00"/>
    <w:family w:val="auto"/>
    <w:pitch w:val="variable"/>
    <w:sig w:usb0="00000001"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Helvetica Neue BM">
    <w:altName w:val="Arial"/>
    <w:panose1 w:val="00000000000000000000"/>
    <w:charset w:val="00"/>
    <w:family w:val="swiss"/>
    <w:notTrueType/>
    <w:pitch w:val="default"/>
    <w:sig w:usb0="00000003" w:usb1="00000000" w:usb2="00000000" w:usb3="00000000" w:csb0="00000001" w:csb1="00000000"/>
  </w:font>
  <w:font w:name="ヒラギノ角ゴ Pro W3">
    <w:altName w:val="Yu Gothic"/>
    <w:charset w:val="80"/>
    <w:family w:val="auto"/>
    <w:pitch w:val="variable"/>
    <w:sig w:usb0="00000000" w:usb1="7AC7FFFF" w:usb2="00000012" w:usb3="00000000" w:csb0="0002000D" w:csb1="00000000"/>
  </w:font>
  <w:font w:name="Franklin Gothic Medium Cond">
    <w:panose1 w:val="020B0606030402020204"/>
    <w:charset w:val="00"/>
    <w:family w:val="swiss"/>
    <w:pitch w:val="variable"/>
    <w:sig w:usb0="00000287" w:usb1="00000000" w:usb2="00000000" w:usb3="00000000" w:csb0="0000009F" w:csb1="00000000"/>
  </w:font>
  <w:font w:name="Futura Bk">
    <w:altName w:val="Century Gothic"/>
    <w:charset w:val="CC"/>
    <w:family w:val="swiss"/>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Garamond">
    <w:panose1 w:val="02020404030301010803"/>
    <w:charset w:val="00"/>
    <w:family w:val="roman"/>
    <w:pitch w:val="variable"/>
    <w:sig w:usb0="00000287" w:usb1="00000000" w:usb2="00000000" w:usb3="00000000" w:csb0="0000009F" w:csb1="00000000"/>
  </w:font>
  <w:font w:name="Optima">
    <w:charset w:val="00"/>
    <w:family w:val="auto"/>
    <w:pitch w:val="variable"/>
    <w:sig w:usb0="80000067"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Angsana New">
    <w:panose1 w:val="02020603050405020304"/>
    <w:charset w:val="DE"/>
    <w:family w:val="roman"/>
    <w:pitch w:val="variable"/>
    <w:sig w:usb0="81000003" w:usb1="00000000" w:usb2="00000000" w:usb3="00000000" w:csb0="00010001" w:csb1="00000000"/>
  </w:font>
  <w:font w:name="Times New Roman,Italic">
    <w:altName w:val="Klee One"/>
    <w:panose1 w:val="00000000000000000000"/>
    <w:charset w:val="80"/>
    <w:family w:val="auto"/>
    <w:notTrueType/>
    <w:pitch w:val="default"/>
    <w:sig w:usb0="00000001" w:usb1="08070000" w:usb2="00000010" w:usb3="00000000" w:csb0="00020000" w:csb1="00000000"/>
  </w:font>
  <w:font w:name="Times New Roman,BoldItalic">
    <w:altName w:val="MS Gothic"/>
    <w:panose1 w:val="00000000000000000000"/>
    <w:charset w:val="80"/>
    <w:family w:val="auto"/>
    <w:notTrueType/>
    <w:pitch w:val="default"/>
    <w:sig w:usb0="00000001" w:usb1="08070000" w:usb2="00000010" w:usb3="00000000" w:csb0="00020000" w:csb1="00000000"/>
  </w:font>
  <w:font w:name="Aptos">
    <w:charset w:val="00"/>
    <w:family w:val="swiss"/>
    <w:pitch w:val="variable"/>
    <w:sig w:usb0="20000287" w:usb1="00000003" w:usb2="00000000" w:usb3="00000000" w:csb0="0000019F" w:csb1="00000000"/>
  </w:font>
  <w:font w:name="Lucida Sans Unicode">
    <w:panose1 w:val="020B0602030504020204"/>
    <w:charset w:val="00"/>
    <w:family w:val="swiss"/>
    <w:pitch w:val="variable"/>
    <w:sig w:usb0="80000AFF" w:usb1="0000396B" w:usb2="00000000" w:usb3="00000000" w:csb0="000000BF" w:csb1="00000000"/>
  </w:font>
  <w:font w:name="Wingdings 3">
    <w:panose1 w:val="05040102010807070707"/>
    <w:charset w:val="02"/>
    <w:family w:val="roman"/>
    <w:pitch w:val="variable"/>
    <w:sig w:usb0="00000000" w:usb1="10000000" w:usb2="00000000" w:usb3="00000000" w:csb0="80000000" w:csb1="00000000"/>
  </w:font>
  <w:font w:name="Windsor BT">
    <w:altName w:val="Cambria"/>
    <w:charset w:val="00"/>
    <w:family w:val="roman"/>
    <w:pitch w:val="variable"/>
    <w:sig w:usb0="800000AF" w:usb1="1000204A" w:usb2="00000000" w:usb3="00000000" w:csb0="00000011"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56402640"/>
      <w:docPartObj>
        <w:docPartGallery w:val="Page Numbers (Bottom of Page)"/>
        <w:docPartUnique/>
      </w:docPartObj>
    </w:sdtPr>
    <w:sdtContent>
      <w:p w14:paraId="09DBB798" w14:textId="77777777" w:rsidR="003E2DD2" w:rsidRDefault="003E2DD2" w:rsidP="00F53343">
        <w:pPr>
          <w:pStyle w:val="af2"/>
          <w:jc w:val="right"/>
        </w:pPr>
        <w:r>
          <w:fldChar w:fldCharType="begin"/>
        </w:r>
        <w:r>
          <w:instrText>PAGE   \* MERGEFORMAT</w:instrText>
        </w:r>
        <w:r>
          <w:fldChar w:fldCharType="separate"/>
        </w:r>
        <w:r>
          <w:rPr>
            <w:lang w:val="bg-BG"/>
          </w:rPr>
          <w:t>2</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7CAC41" w14:textId="77777777" w:rsidR="001D303F" w:rsidRPr="0017424D" w:rsidRDefault="001D303F" w:rsidP="00067609">
    <w:pPr>
      <w:pStyle w:val="af2"/>
      <w:jc w:val="center"/>
      <w:rPr>
        <w:lang w:val="bg-BG"/>
      </w:rPr>
    </w:pPr>
    <w:r w:rsidRPr="0017424D">
      <w:rPr>
        <w:rFonts w:ascii="Times New Roman" w:hAnsi="Times New Roman"/>
      </w:rPr>
      <w:fldChar w:fldCharType="begin"/>
    </w:r>
    <w:r w:rsidRPr="0017424D">
      <w:rPr>
        <w:rFonts w:ascii="Times New Roman" w:hAnsi="Times New Roman"/>
      </w:rPr>
      <w:instrText xml:space="preserve"> PAGE   \* MERGEFORMAT </w:instrText>
    </w:r>
    <w:r w:rsidRPr="0017424D">
      <w:rPr>
        <w:rFonts w:ascii="Times New Roman" w:hAnsi="Times New Roman"/>
      </w:rPr>
      <w:fldChar w:fldCharType="separate"/>
    </w:r>
    <w:r w:rsidRPr="0083386C">
      <w:rPr>
        <w:rFonts w:ascii="Times New Roman" w:hAnsi="Times New Roman"/>
      </w:rPr>
      <w:t>2</w:t>
    </w:r>
    <w:r w:rsidRPr="0017424D">
      <w:rPr>
        <w:rFonts w:ascii="Times New Roman" w:hAnsi="Times New Roman"/>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DE8A26" w14:textId="77777777" w:rsidR="001D303F" w:rsidRPr="00936CC5" w:rsidRDefault="001D303F" w:rsidP="00E74A01">
    <w:pPr>
      <w:pStyle w:val="af2"/>
      <w:ind w:firstLine="0"/>
      <w:rPr>
        <w:i/>
        <w:iCs/>
        <w:noProof/>
        <w:lang w:val="bg-BG"/>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5E6A48" w14:textId="513CA6A9" w:rsidR="009506A8" w:rsidRPr="004279A9" w:rsidRDefault="004279A9" w:rsidP="000E1CF3">
    <w:pPr>
      <w:pStyle w:val="af2"/>
      <w:ind w:firstLine="0"/>
      <w:jc w:val="center"/>
      <w:rPr>
        <w:lang w:val="bg-BG"/>
      </w:rPr>
    </w:pPr>
    <w:r w:rsidRPr="0017424D">
      <w:rPr>
        <w:rFonts w:ascii="Times New Roman" w:hAnsi="Times New Roman"/>
      </w:rPr>
      <w:fldChar w:fldCharType="begin"/>
    </w:r>
    <w:r w:rsidRPr="0017424D">
      <w:rPr>
        <w:rFonts w:ascii="Times New Roman" w:hAnsi="Times New Roman"/>
      </w:rPr>
      <w:instrText xml:space="preserve"> PAGE   \* MERGEFORMAT </w:instrText>
    </w:r>
    <w:r w:rsidRPr="0017424D">
      <w:rPr>
        <w:rFonts w:ascii="Times New Roman" w:hAnsi="Times New Roman"/>
      </w:rPr>
      <w:fldChar w:fldCharType="separate"/>
    </w:r>
    <w:r>
      <w:rPr>
        <w:rFonts w:ascii="Times New Roman" w:hAnsi="Times New Roman"/>
      </w:rPr>
      <w:t>92</w:t>
    </w:r>
    <w:r w:rsidRPr="0017424D">
      <w:rPr>
        <w:rFonts w:ascii="Times New Roman" w:hAnsi="Times New Roman"/>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929BAA" w14:textId="77777777" w:rsidR="00DC3BD0" w:rsidRDefault="00DC3BD0" w:rsidP="00FA5573">
      <w:bookmarkStart w:id="0" w:name="_Hlk187997639"/>
      <w:bookmarkEnd w:id="0"/>
      <w:r>
        <w:separator/>
      </w:r>
    </w:p>
    <w:p w14:paraId="186AB40F" w14:textId="77777777" w:rsidR="00DC3BD0" w:rsidRDefault="00DC3BD0"/>
    <w:p w14:paraId="508A5B1F" w14:textId="77777777" w:rsidR="00DC3BD0" w:rsidRDefault="00DC3BD0"/>
  </w:footnote>
  <w:footnote w:type="continuationSeparator" w:id="0">
    <w:p w14:paraId="4FD9EFD5" w14:textId="77777777" w:rsidR="00DC3BD0" w:rsidRDefault="00DC3BD0" w:rsidP="00FA5573">
      <w:r>
        <w:continuationSeparator/>
      </w:r>
    </w:p>
    <w:p w14:paraId="76D2A195" w14:textId="77777777" w:rsidR="00DC3BD0" w:rsidRDefault="00DC3BD0"/>
    <w:p w14:paraId="098DBDDA" w14:textId="77777777" w:rsidR="00DC3BD0" w:rsidRDefault="00DC3BD0"/>
  </w:footnote>
  <w:footnote w:type="continuationNotice" w:id="1">
    <w:p w14:paraId="61A3FDE9" w14:textId="77777777" w:rsidR="00DC3BD0" w:rsidRDefault="00DC3BD0"/>
    <w:p w14:paraId="6B50AF6E" w14:textId="77777777" w:rsidR="00DC3BD0" w:rsidRDefault="00DC3BD0"/>
  </w:footnote>
  <w:footnote w:id="2">
    <w:p w14:paraId="753D52D0" w14:textId="77777777" w:rsidR="003E2DD2" w:rsidRPr="003A3A83" w:rsidRDefault="003E2DD2" w:rsidP="003E2DD2">
      <w:pPr>
        <w:pStyle w:val="aff2"/>
        <w:rPr>
          <w:rFonts w:ascii="Times New Roman" w:hAnsi="Times New Roman"/>
          <w:lang w:val="bg-BG"/>
        </w:rPr>
      </w:pPr>
      <w:r w:rsidRPr="003A3A83">
        <w:rPr>
          <w:rStyle w:val="aff4"/>
          <w:rFonts w:ascii="Times New Roman" w:hAnsi="Times New Roman"/>
        </w:rPr>
        <w:footnoteRef/>
      </w:r>
      <w:r w:rsidRPr="00762E2A">
        <w:rPr>
          <w:rFonts w:ascii="Times New Roman" w:hAnsi="Times New Roman"/>
          <w:lang w:val="bg-BG"/>
        </w:rPr>
        <w:t xml:space="preserve"> </w:t>
      </w:r>
      <w:r w:rsidRPr="003A3A83">
        <w:rPr>
          <w:rFonts w:ascii="Times New Roman" w:hAnsi="Times New Roman"/>
        </w:rPr>
        <w:t>https</w:t>
      </w:r>
      <w:r w:rsidRPr="00762E2A">
        <w:rPr>
          <w:rFonts w:ascii="Times New Roman" w:hAnsi="Times New Roman"/>
          <w:lang w:val="bg-BG"/>
        </w:rPr>
        <w:t>://</w:t>
      </w:r>
      <w:r w:rsidRPr="003A3A83">
        <w:rPr>
          <w:rFonts w:ascii="Times New Roman" w:hAnsi="Times New Roman"/>
        </w:rPr>
        <w:t>public</w:t>
      </w:r>
      <w:r w:rsidRPr="00762E2A">
        <w:rPr>
          <w:rFonts w:ascii="Times New Roman" w:hAnsi="Times New Roman"/>
          <w:lang w:val="bg-BG"/>
        </w:rPr>
        <w:t>-</w:t>
      </w:r>
      <w:r w:rsidRPr="003A3A83">
        <w:rPr>
          <w:rFonts w:ascii="Times New Roman" w:hAnsi="Times New Roman"/>
        </w:rPr>
        <w:t>seveso</w:t>
      </w:r>
      <w:r w:rsidRPr="00762E2A">
        <w:rPr>
          <w:rFonts w:ascii="Times New Roman" w:hAnsi="Times New Roman"/>
          <w:lang w:val="bg-BG"/>
        </w:rPr>
        <w:t>.</w:t>
      </w:r>
      <w:r w:rsidRPr="003A3A83">
        <w:rPr>
          <w:rFonts w:ascii="Times New Roman" w:hAnsi="Times New Roman"/>
        </w:rPr>
        <w:t>moew</w:t>
      </w:r>
      <w:r w:rsidRPr="00762E2A">
        <w:rPr>
          <w:rFonts w:ascii="Times New Roman" w:hAnsi="Times New Roman"/>
          <w:lang w:val="bg-BG"/>
        </w:rPr>
        <w:t>.</w:t>
      </w:r>
      <w:r w:rsidRPr="003A3A83">
        <w:rPr>
          <w:rFonts w:ascii="Times New Roman" w:hAnsi="Times New Roman"/>
        </w:rPr>
        <w:t>government</w:t>
      </w:r>
      <w:r w:rsidRPr="00762E2A">
        <w:rPr>
          <w:rFonts w:ascii="Times New Roman" w:hAnsi="Times New Roman"/>
          <w:lang w:val="bg-BG"/>
        </w:rPr>
        <w:t>.</w:t>
      </w:r>
      <w:r w:rsidRPr="003A3A83">
        <w:rPr>
          <w:rFonts w:ascii="Times New Roman" w:hAnsi="Times New Roman"/>
        </w:rPr>
        <w:t>bg</w:t>
      </w:r>
      <w:r w:rsidRPr="00762E2A">
        <w:rPr>
          <w:rFonts w:ascii="Times New Roman" w:hAnsi="Times New Roman"/>
          <w:lang w:val="bg-BG"/>
        </w:rPr>
        <w:t>/</w:t>
      </w:r>
      <w:r w:rsidRPr="003A3A83">
        <w:rPr>
          <w:rFonts w:ascii="Times New Roman" w:hAnsi="Times New Roman"/>
        </w:rPr>
        <w:t>enterprises</w:t>
      </w:r>
    </w:p>
  </w:footnote>
  <w:footnote w:id="3">
    <w:p w14:paraId="23A577E9" w14:textId="77777777" w:rsidR="0026462B" w:rsidRPr="00D63680" w:rsidRDefault="0026462B" w:rsidP="0026462B">
      <w:pPr>
        <w:pStyle w:val="aff2"/>
        <w:rPr>
          <w:sz w:val="18"/>
          <w:szCs w:val="18"/>
          <w:lang w:val="bg-BG"/>
        </w:rPr>
      </w:pPr>
      <w:r>
        <w:rPr>
          <w:rStyle w:val="aff4"/>
        </w:rPr>
        <w:footnoteRef/>
      </w:r>
      <w:r w:rsidRPr="00D63680">
        <w:rPr>
          <w:lang w:val="bg-BG"/>
        </w:rPr>
        <w:t xml:space="preserve"> </w:t>
      </w:r>
      <w:r w:rsidRPr="00D63680">
        <w:rPr>
          <w:rFonts w:ascii="Times New Roman" w:hAnsi="Times New Roman"/>
          <w:lang w:val="bg-BG"/>
        </w:rPr>
        <w:t>Не се очаква никакво въздействие на йонизиращи лъчения нито по време на  строителството, нито при експлоатацията на ИП.</w:t>
      </w:r>
    </w:p>
  </w:footnote>
  <w:footnote w:id="4">
    <w:p w14:paraId="1DF5F49F" w14:textId="77777777" w:rsidR="0026462B" w:rsidRPr="00D63680" w:rsidRDefault="0026462B" w:rsidP="0026462B">
      <w:pPr>
        <w:pStyle w:val="aff2"/>
        <w:rPr>
          <w:lang w:val="bg-BG"/>
        </w:rPr>
      </w:pPr>
      <w:r>
        <w:rPr>
          <w:rStyle w:val="aff4"/>
        </w:rPr>
        <w:footnoteRef/>
      </w:r>
      <w:r w:rsidRPr="00D63680">
        <w:rPr>
          <w:lang w:val="bg-BG"/>
        </w:rPr>
        <w:t xml:space="preserve"> </w:t>
      </w:r>
      <w:r w:rsidRPr="00D63680">
        <w:rPr>
          <w:rFonts w:ascii="Times New Roman" w:hAnsi="Times New Roman"/>
          <w:lang w:val="bg-BG"/>
        </w:rPr>
        <w:t>За населението не се очаква въздействие на електрически и магнитни полета над референтните стойности, съгласно Препоръка 1999/519/ЕК.</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5378C2" w14:textId="77777777" w:rsidR="00E5386C" w:rsidRPr="00071EAD" w:rsidRDefault="00E5386C" w:rsidP="00E5386C">
    <w:pPr>
      <w:ind w:firstLine="0"/>
      <w:jc w:val="center"/>
      <w:rPr>
        <w:rFonts w:ascii="Times New Roman" w:hAnsi="Times New Roman"/>
        <w:i/>
        <w:iCs/>
        <w:sz w:val="20"/>
        <w:szCs w:val="20"/>
        <w:lang w:val="bg-BG"/>
      </w:rPr>
    </w:pPr>
    <w:r>
      <w:rPr>
        <w:rFonts w:ascii="Times New Roman" w:hAnsi="Times New Roman"/>
        <w:i/>
        <w:iCs/>
        <w:sz w:val="20"/>
        <w:szCs w:val="20"/>
        <w:lang w:val="bg-BG"/>
      </w:rPr>
      <w:t xml:space="preserve">Нетехническо резюме на Доклад за оценка на въздействието върху околната среда на инвестиционно предложение </w:t>
    </w:r>
    <w:r w:rsidRPr="00071EAD">
      <w:rPr>
        <w:rFonts w:ascii="Times New Roman" w:hAnsi="Times New Roman"/>
        <w:i/>
        <w:iCs/>
        <w:sz w:val="20"/>
        <w:szCs w:val="20"/>
        <w:lang w:val="bg-BG"/>
      </w:rPr>
      <w:t>„</w:t>
    </w:r>
    <w:proofErr w:type="spellStart"/>
    <w:r w:rsidRPr="00071EAD">
      <w:rPr>
        <w:rFonts w:ascii="Times New Roman" w:hAnsi="Times New Roman"/>
        <w:i/>
        <w:iCs/>
        <w:sz w:val="20"/>
        <w:szCs w:val="20"/>
      </w:rPr>
      <w:t>Устойчиво</w:t>
    </w:r>
    <w:proofErr w:type="spellEnd"/>
    <w:r w:rsidRPr="00071EAD">
      <w:rPr>
        <w:rFonts w:ascii="Times New Roman" w:hAnsi="Times New Roman"/>
        <w:i/>
        <w:iCs/>
        <w:sz w:val="20"/>
        <w:szCs w:val="20"/>
      </w:rPr>
      <w:t xml:space="preserve"> </w:t>
    </w:r>
    <w:proofErr w:type="spellStart"/>
    <w:r w:rsidRPr="00071EAD">
      <w:rPr>
        <w:rFonts w:ascii="Times New Roman" w:hAnsi="Times New Roman"/>
        <w:i/>
        <w:iCs/>
        <w:sz w:val="20"/>
        <w:szCs w:val="20"/>
      </w:rPr>
      <w:t>адаптиране</w:t>
    </w:r>
    <w:proofErr w:type="spellEnd"/>
    <w:r w:rsidRPr="00071EAD">
      <w:rPr>
        <w:rFonts w:ascii="Times New Roman" w:hAnsi="Times New Roman"/>
        <w:i/>
        <w:iCs/>
        <w:sz w:val="20"/>
        <w:szCs w:val="20"/>
      </w:rPr>
      <w:t xml:space="preserve"> </w:t>
    </w:r>
    <w:proofErr w:type="spellStart"/>
    <w:r w:rsidRPr="00071EAD">
      <w:rPr>
        <w:rFonts w:ascii="Times New Roman" w:hAnsi="Times New Roman"/>
        <w:i/>
        <w:iCs/>
        <w:sz w:val="20"/>
        <w:szCs w:val="20"/>
      </w:rPr>
      <w:t>на</w:t>
    </w:r>
    <w:proofErr w:type="spellEnd"/>
    <w:r w:rsidRPr="00071EAD">
      <w:rPr>
        <w:rFonts w:ascii="Times New Roman" w:hAnsi="Times New Roman"/>
        <w:i/>
        <w:iCs/>
        <w:sz w:val="20"/>
        <w:szCs w:val="20"/>
      </w:rPr>
      <w:t xml:space="preserve"> </w:t>
    </w:r>
    <w:proofErr w:type="spellStart"/>
    <w:r w:rsidRPr="00071EAD">
      <w:rPr>
        <w:rFonts w:ascii="Times New Roman" w:hAnsi="Times New Roman"/>
        <w:i/>
        <w:iCs/>
        <w:sz w:val="20"/>
        <w:szCs w:val="20"/>
      </w:rPr>
      <w:t>националната</w:t>
    </w:r>
    <w:proofErr w:type="spellEnd"/>
    <w:r w:rsidRPr="00071EAD">
      <w:rPr>
        <w:rFonts w:ascii="Times New Roman" w:hAnsi="Times New Roman"/>
        <w:i/>
        <w:iCs/>
        <w:sz w:val="20"/>
        <w:szCs w:val="20"/>
      </w:rPr>
      <w:t xml:space="preserve"> </w:t>
    </w:r>
    <w:proofErr w:type="spellStart"/>
    <w:r w:rsidRPr="00071EAD">
      <w:rPr>
        <w:rFonts w:ascii="Times New Roman" w:hAnsi="Times New Roman"/>
        <w:i/>
        <w:iCs/>
        <w:sz w:val="20"/>
        <w:szCs w:val="20"/>
      </w:rPr>
      <w:t>електропреносна</w:t>
    </w:r>
    <w:proofErr w:type="spellEnd"/>
    <w:r w:rsidRPr="00071EAD">
      <w:rPr>
        <w:rFonts w:ascii="Times New Roman" w:hAnsi="Times New Roman"/>
        <w:i/>
        <w:iCs/>
        <w:sz w:val="20"/>
        <w:szCs w:val="20"/>
      </w:rPr>
      <w:t xml:space="preserve"> </w:t>
    </w:r>
    <w:proofErr w:type="spellStart"/>
    <w:r w:rsidRPr="00071EAD">
      <w:rPr>
        <w:rFonts w:ascii="Times New Roman" w:hAnsi="Times New Roman"/>
        <w:i/>
        <w:iCs/>
        <w:sz w:val="20"/>
        <w:szCs w:val="20"/>
      </w:rPr>
      <w:t>мрежа</w:t>
    </w:r>
    <w:proofErr w:type="spellEnd"/>
    <w:r w:rsidRPr="00071EAD">
      <w:rPr>
        <w:rFonts w:ascii="Times New Roman" w:hAnsi="Times New Roman"/>
        <w:i/>
        <w:iCs/>
        <w:sz w:val="20"/>
        <w:szCs w:val="20"/>
      </w:rPr>
      <w:t xml:space="preserve"> – GREENABLER - </w:t>
    </w:r>
    <w:proofErr w:type="spellStart"/>
    <w:r w:rsidRPr="00071EAD">
      <w:rPr>
        <w:rFonts w:ascii="Times New Roman" w:hAnsi="Times New Roman"/>
        <w:i/>
        <w:iCs/>
        <w:sz w:val="20"/>
        <w:szCs w:val="20"/>
      </w:rPr>
      <w:t>трансформация</w:t>
    </w:r>
    <w:proofErr w:type="spellEnd"/>
    <w:r w:rsidRPr="00071EAD">
      <w:rPr>
        <w:rFonts w:ascii="Times New Roman" w:hAnsi="Times New Roman"/>
        <w:i/>
        <w:iCs/>
        <w:sz w:val="20"/>
        <w:szCs w:val="20"/>
      </w:rPr>
      <w:t xml:space="preserve"> </w:t>
    </w:r>
    <w:proofErr w:type="spellStart"/>
    <w:r w:rsidRPr="00071EAD">
      <w:rPr>
        <w:rFonts w:ascii="Times New Roman" w:hAnsi="Times New Roman"/>
        <w:i/>
        <w:iCs/>
        <w:sz w:val="20"/>
        <w:szCs w:val="20"/>
      </w:rPr>
      <w:t>на</w:t>
    </w:r>
    <w:proofErr w:type="spellEnd"/>
    <w:r w:rsidRPr="00071EAD">
      <w:rPr>
        <w:rFonts w:ascii="Times New Roman" w:hAnsi="Times New Roman"/>
        <w:i/>
        <w:iCs/>
        <w:sz w:val="20"/>
        <w:szCs w:val="20"/>
      </w:rPr>
      <w:t xml:space="preserve"> </w:t>
    </w:r>
    <w:proofErr w:type="spellStart"/>
    <w:r w:rsidRPr="00071EAD">
      <w:rPr>
        <w:rFonts w:ascii="Times New Roman" w:hAnsi="Times New Roman"/>
        <w:i/>
        <w:iCs/>
        <w:sz w:val="20"/>
        <w:szCs w:val="20"/>
      </w:rPr>
      <w:t>мрежа</w:t>
    </w:r>
    <w:proofErr w:type="spellEnd"/>
    <w:r w:rsidRPr="00071EAD">
      <w:rPr>
        <w:rFonts w:ascii="Times New Roman" w:hAnsi="Times New Roman"/>
        <w:i/>
        <w:iCs/>
        <w:sz w:val="20"/>
        <w:szCs w:val="20"/>
      </w:rPr>
      <w:t xml:space="preserve"> 220 kV </w:t>
    </w:r>
    <w:proofErr w:type="spellStart"/>
    <w:r w:rsidRPr="00071EAD">
      <w:rPr>
        <w:rFonts w:ascii="Times New Roman" w:hAnsi="Times New Roman"/>
        <w:i/>
        <w:iCs/>
        <w:sz w:val="20"/>
        <w:szCs w:val="20"/>
      </w:rPr>
      <w:t>към</w:t>
    </w:r>
    <w:proofErr w:type="spellEnd"/>
    <w:r w:rsidRPr="00071EAD">
      <w:rPr>
        <w:rFonts w:ascii="Times New Roman" w:hAnsi="Times New Roman"/>
        <w:i/>
        <w:iCs/>
        <w:sz w:val="20"/>
        <w:szCs w:val="20"/>
      </w:rPr>
      <w:t xml:space="preserve"> </w:t>
    </w:r>
    <w:proofErr w:type="spellStart"/>
    <w:r w:rsidRPr="00071EAD">
      <w:rPr>
        <w:rFonts w:ascii="Times New Roman" w:hAnsi="Times New Roman"/>
        <w:i/>
        <w:iCs/>
        <w:sz w:val="20"/>
        <w:szCs w:val="20"/>
      </w:rPr>
      <w:t>ниво</w:t>
    </w:r>
    <w:proofErr w:type="spellEnd"/>
    <w:r w:rsidRPr="00071EAD">
      <w:rPr>
        <w:rFonts w:ascii="Times New Roman" w:hAnsi="Times New Roman"/>
        <w:i/>
        <w:iCs/>
        <w:sz w:val="20"/>
        <w:szCs w:val="20"/>
      </w:rPr>
      <w:t xml:space="preserve"> </w:t>
    </w:r>
    <w:proofErr w:type="spellStart"/>
    <w:r w:rsidRPr="00071EAD">
      <w:rPr>
        <w:rFonts w:ascii="Times New Roman" w:hAnsi="Times New Roman"/>
        <w:i/>
        <w:iCs/>
        <w:sz w:val="20"/>
        <w:szCs w:val="20"/>
      </w:rPr>
      <w:t>на</w:t>
    </w:r>
    <w:proofErr w:type="spellEnd"/>
    <w:r w:rsidRPr="00071EAD">
      <w:rPr>
        <w:rFonts w:ascii="Times New Roman" w:hAnsi="Times New Roman"/>
        <w:i/>
        <w:iCs/>
        <w:sz w:val="20"/>
        <w:szCs w:val="20"/>
      </w:rPr>
      <w:t xml:space="preserve"> </w:t>
    </w:r>
    <w:proofErr w:type="spellStart"/>
    <w:r w:rsidRPr="00071EAD">
      <w:rPr>
        <w:rFonts w:ascii="Times New Roman" w:hAnsi="Times New Roman"/>
        <w:i/>
        <w:iCs/>
        <w:sz w:val="20"/>
        <w:szCs w:val="20"/>
      </w:rPr>
      <w:t>напрежение</w:t>
    </w:r>
    <w:proofErr w:type="spellEnd"/>
    <w:r w:rsidRPr="00071EAD">
      <w:rPr>
        <w:rFonts w:ascii="Times New Roman" w:hAnsi="Times New Roman"/>
        <w:i/>
        <w:iCs/>
        <w:sz w:val="20"/>
        <w:szCs w:val="20"/>
      </w:rPr>
      <w:t xml:space="preserve"> 400 kV.</w:t>
    </w:r>
    <w:r w:rsidRPr="00071EAD">
      <w:rPr>
        <w:rFonts w:ascii="Times New Roman" w:hAnsi="Times New Roman"/>
        <w:i/>
        <w:iCs/>
        <w:sz w:val="20"/>
        <w:szCs w:val="20"/>
        <w:lang w:val="bg-BG"/>
      </w:rPr>
      <w:t>“</w:t>
    </w:r>
  </w:p>
  <w:p w14:paraId="0991EE97" w14:textId="77777777" w:rsidR="003E2DD2" w:rsidRPr="00E5386C" w:rsidRDefault="003E2DD2" w:rsidP="00E5386C">
    <w:pPr>
      <w:pStyle w:val="af0"/>
      <w:rPr>
        <w:sz w:val="14"/>
        <w:szCs w:val="14"/>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3D0E65" w14:textId="43ECBFDA" w:rsidR="003E2DD2" w:rsidRDefault="003E2DD2" w:rsidP="009B6E69">
    <w:pPr>
      <w:pStyle w:val="af0"/>
      <w:ind w:firstLine="0"/>
      <w:jc w:val="center"/>
    </w:pPr>
    <w:r>
      <w:rPr>
        <w:noProof/>
      </w:rPr>
      <w:drawing>
        <wp:inline distT="0" distB="0" distL="0" distR="0" wp14:anchorId="117E22A4" wp14:editId="2F03B86F">
          <wp:extent cx="1548765" cy="445135"/>
          <wp:effectExtent l="0" t="0" r="0" b="0"/>
          <wp:docPr id="1037370147" name="Картин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48765" cy="445135"/>
                  </a:xfrm>
                  <a:prstGeom prst="rect">
                    <a:avLst/>
                  </a:prstGeom>
                  <a:noFill/>
                </pic:spPr>
              </pic:pic>
            </a:graphicData>
          </a:graphic>
        </wp:inline>
      </w:drawing>
    </w:r>
    <w:r>
      <w:rPr>
        <w:noProof/>
      </w:rPr>
      <w:drawing>
        <wp:inline distT="0" distB="0" distL="0" distR="0" wp14:anchorId="3CC73F69" wp14:editId="7A80815E">
          <wp:extent cx="1609725" cy="445135"/>
          <wp:effectExtent l="0" t="0" r="0" b="0"/>
          <wp:docPr id="1307599163" name="Картина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09725" cy="445135"/>
                  </a:xfrm>
                  <a:prstGeom prst="rect">
                    <a:avLst/>
                  </a:prstGeom>
                  <a:noFill/>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9E152A" w14:textId="77777777" w:rsidR="001F34AA" w:rsidRDefault="001F34AA" w:rsidP="001F34AA">
    <w:pPr>
      <w:ind w:firstLine="0"/>
      <w:jc w:val="center"/>
      <w:rPr>
        <w:rFonts w:ascii="Times New Roman" w:hAnsi="Times New Roman"/>
        <w:i/>
        <w:iCs/>
        <w:sz w:val="20"/>
        <w:szCs w:val="20"/>
        <w:lang w:val="bg-BG"/>
      </w:rPr>
    </w:pPr>
    <w:r>
      <w:rPr>
        <w:rFonts w:ascii="Times New Roman" w:hAnsi="Times New Roman"/>
        <w:i/>
        <w:iCs/>
        <w:sz w:val="20"/>
        <w:szCs w:val="20"/>
        <w:lang w:val="bg-BG"/>
      </w:rPr>
      <w:t xml:space="preserve">Нетехническо резюме на Доклад за оценка на въздействието върху околната среда на инвестиционно предложение </w:t>
    </w:r>
    <w:r w:rsidRPr="00071EAD">
      <w:rPr>
        <w:rFonts w:ascii="Times New Roman" w:hAnsi="Times New Roman"/>
        <w:i/>
        <w:iCs/>
        <w:sz w:val="20"/>
        <w:szCs w:val="20"/>
        <w:lang w:val="bg-BG"/>
      </w:rPr>
      <w:t>„</w:t>
    </w:r>
    <w:proofErr w:type="spellStart"/>
    <w:r w:rsidRPr="00071EAD">
      <w:rPr>
        <w:rFonts w:ascii="Times New Roman" w:hAnsi="Times New Roman"/>
        <w:i/>
        <w:iCs/>
        <w:sz w:val="20"/>
        <w:szCs w:val="20"/>
      </w:rPr>
      <w:t>Устойчиво</w:t>
    </w:r>
    <w:proofErr w:type="spellEnd"/>
    <w:r w:rsidRPr="00071EAD">
      <w:rPr>
        <w:rFonts w:ascii="Times New Roman" w:hAnsi="Times New Roman"/>
        <w:i/>
        <w:iCs/>
        <w:sz w:val="20"/>
        <w:szCs w:val="20"/>
      </w:rPr>
      <w:t xml:space="preserve"> </w:t>
    </w:r>
    <w:proofErr w:type="spellStart"/>
    <w:r w:rsidRPr="00071EAD">
      <w:rPr>
        <w:rFonts w:ascii="Times New Roman" w:hAnsi="Times New Roman"/>
        <w:i/>
        <w:iCs/>
        <w:sz w:val="20"/>
        <w:szCs w:val="20"/>
      </w:rPr>
      <w:t>адаптиране</w:t>
    </w:r>
    <w:proofErr w:type="spellEnd"/>
    <w:r w:rsidRPr="00071EAD">
      <w:rPr>
        <w:rFonts w:ascii="Times New Roman" w:hAnsi="Times New Roman"/>
        <w:i/>
        <w:iCs/>
        <w:sz w:val="20"/>
        <w:szCs w:val="20"/>
      </w:rPr>
      <w:t xml:space="preserve"> </w:t>
    </w:r>
    <w:proofErr w:type="spellStart"/>
    <w:r w:rsidRPr="00071EAD">
      <w:rPr>
        <w:rFonts w:ascii="Times New Roman" w:hAnsi="Times New Roman"/>
        <w:i/>
        <w:iCs/>
        <w:sz w:val="20"/>
        <w:szCs w:val="20"/>
      </w:rPr>
      <w:t>на</w:t>
    </w:r>
    <w:proofErr w:type="spellEnd"/>
    <w:r w:rsidRPr="00071EAD">
      <w:rPr>
        <w:rFonts w:ascii="Times New Roman" w:hAnsi="Times New Roman"/>
        <w:i/>
        <w:iCs/>
        <w:sz w:val="20"/>
        <w:szCs w:val="20"/>
      </w:rPr>
      <w:t xml:space="preserve"> </w:t>
    </w:r>
    <w:proofErr w:type="spellStart"/>
    <w:r w:rsidRPr="00071EAD">
      <w:rPr>
        <w:rFonts w:ascii="Times New Roman" w:hAnsi="Times New Roman"/>
        <w:i/>
        <w:iCs/>
        <w:sz w:val="20"/>
        <w:szCs w:val="20"/>
      </w:rPr>
      <w:t>националната</w:t>
    </w:r>
    <w:proofErr w:type="spellEnd"/>
    <w:r w:rsidRPr="00071EAD">
      <w:rPr>
        <w:rFonts w:ascii="Times New Roman" w:hAnsi="Times New Roman"/>
        <w:i/>
        <w:iCs/>
        <w:sz w:val="20"/>
        <w:szCs w:val="20"/>
      </w:rPr>
      <w:t xml:space="preserve"> </w:t>
    </w:r>
    <w:proofErr w:type="spellStart"/>
    <w:r w:rsidRPr="00071EAD">
      <w:rPr>
        <w:rFonts w:ascii="Times New Roman" w:hAnsi="Times New Roman"/>
        <w:i/>
        <w:iCs/>
        <w:sz w:val="20"/>
        <w:szCs w:val="20"/>
      </w:rPr>
      <w:t>електропреносна</w:t>
    </w:r>
    <w:proofErr w:type="spellEnd"/>
    <w:r w:rsidRPr="00071EAD">
      <w:rPr>
        <w:rFonts w:ascii="Times New Roman" w:hAnsi="Times New Roman"/>
        <w:i/>
        <w:iCs/>
        <w:sz w:val="20"/>
        <w:szCs w:val="20"/>
      </w:rPr>
      <w:t xml:space="preserve"> </w:t>
    </w:r>
    <w:proofErr w:type="spellStart"/>
    <w:r w:rsidRPr="00071EAD">
      <w:rPr>
        <w:rFonts w:ascii="Times New Roman" w:hAnsi="Times New Roman"/>
        <w:i/>
        <w:iCs/>
        <w:sz w:val="20"/>
        <w:szCs w:val="20"/>
      </w:rPr>
      <w:t>мрежа</w:t>
    </w:r>
    <w:proofErr w:type="spellEnd"/>
    <w:r w:rsidRPr="00071EAD">
      <w:rPr>
        <w:rFonts w:ascii="Times New Roman" w:hAnsi="Times New Roman"/>
        <w:i/>
        <w:iCs/>
        <w:sz w:val="20"/>
        <w:szCs w:val="20"/>
      </w:rPr>
      <w:t xml:space="preserve"> – GREENABLER - </w:t>
    </w:r>
    <w:proofErr w:type="spellStart"/>
    <w:r w:rsidRPr="00071EAD">
      <w:rPr>
        <w:rFonts w:ascii="Times New Roman" w:hAnsi="Times New Roman"/>
        <w:i/>
        <w:iCs/>
        <w:sz w:val="20"/>
        <w:szCs w:val="20"/>
      </w:rPr>
      <w:t>трансформация</w:t>
    </w:r>
    <w:proofErr w:type="spellEnd"/>
    <w:r w:rsidRPr="00071EAD">
      <w:rPr>
        <w:rFonts w:ascii="Times New Roman" w:hAnsi="Times New Roman"/>
        <w:i/>
        <w:iCs/>
        <w:sz w:val="20"/>
        <w:szCs w:val="20"/>
      </w:rPr>
      <w:t xml:space="preserve"> </w:t>
    </w:r>
    <w:proofErr w:type="spellStart"/>
    <w:r w:rsidRPr="00071EAD">
      <w:rPr>
        <w:rFonts w:ascii="Times New Roman" w:hAnsi="Times New Roman"/>
        <w:i/>
        <w:iCs/>
        <w:sz w:val="20"/>
        <w:szCs w:val="20"/>
      </w:rPr>
      <w:t>на</w:t>
    </w:r>
    <w:proofErr w:type="spellEnd"/>
    <w:r w:rsidRPr="00071EAD">
      <w:rPr>
        <w:rFonts w:ascii="Times New Roman" w:hAnsi="Times New Roman"/>
        <w:i/>
        <w:iCs/>
        <w:sz w:val="20"/>
        <w:szCs w:val="20"/>
      </w:rPr>
      <w:t xml:space="preserve"> </w:t>
    </w:r>
    <w:proofErr w:type="spellStart"/>
    <w:r w:rsidRPr="00071EAD">
      <w:rPr>
        <w:rFonts w:ascii="Times New Roman" w:hAnsi="Times New Roman"/>
        <w:i/>
        <w:iCs/>
        <w:sz w:val="20"/>
        <w:szCs w:val="20"/>
      </w:rPr>
      <w:t>мрежа</w:t>
    </w:r>
    <w:proofErr w:type="spellEnd"/>
    <w:r w:rsidRPr="00071EAD">
      <w:rPr>
        <w:rFonts w:ascii="Times New Roman" w:hAnsi="Times New Roman"/>
        <w:i/>
        <w:iCs/>
        <w:sz w:val="20"/>
        <w:szCs w:val="20"/>
      </w:rPr>
      <w:t xml:space="preserve"> 220 kV </w:t>
    </w:r>
    <w:proofErr w:type="spellStart"/>
    <w:r w:rsidRPr="00071EAD">
      <w:rPr>
        <w:rFonts w:ascii="Times New Roman" w:hAnsi="Times New Roman"/>
        <w:i/>
        <w:iCs/>
        <w:sz w:val="20"/>
        <w:szCs w:val="20"/>
      </w:rPr>
      <w:t>към</w:t>
    </w:r>
    <w:proofErr w:type="spellEnd"/>
    <w:r w:rsidRPr="00071EAD">
      <w:rPr>
        <w:rFonts w:ascii="Times New Roman" w:hAnsi="Times New Roman"/>
        <w:i/>
        <w:iCs/>
        <w:sz w:val="20"/>
        <w:szCs w:val="20"/>
      </w:rPr>
      <w:t xml:space="preserve"> </w:t>
    </w:r>
    <w:proofErr w:type="spellStart"/>
    <w:r w:rsidRPr="00071EAD">
      <w:rPr>
        <w:rFonts w:ascii="Times New Roman" w:hAnsi="Times New Roman"/>
        <w:i/>
        <w:iCs/>
        <w:sz w:val="20"/>
        <w:szCs w:val="20"/>
      </w:rPr>
      <w:t>ниво</w:t>
    </w:r>
    <w:proofErr w:type="spellEnd"/>
    <w:r w:rsidRPr="00071EAD">
      <w:rPr>
        <w:rFonts w:ascii="Times New Roman" w:hAnsi="Times New Roman"/>
        <w:i/>
        <w:iCs/>
        <w:sz w:val="20"/>
        <w:szCs w:val="20"/>
      </w:rPr>
      <w:t xml:space="preserve"> </w:t>
    </w:r>
    <w:proofErr w:type="spellStart"/>
    <w:r w:rsidRPr="00071EAD">
      <w:rPr>
        <w:rFonts w:ascii="Times New Roman" w:hAnsi="Times New Roman"/>
        <w:i/>
        <w:iCs/>
        <w:sz w:val="20"/>
        <w:szCs w:val="20"/>
      </w:rPr>
      <w:t>на</w:t>
    </w:r>
    <w:proofErr w:type="spellEnd"/>
    <w:r w:rsidRPr="00071EAD">
      <w:rPr>
        <w:rFonts w:ascii="Times New Roman" w:hAnsi="Times New Roman"/>
        <w:i/>
        <w:iCs/>
        <w:sz w:val="20"/>
        <w:szCs w:val="20"/>
      </w:rPr>
      <w:t xml:space="preserve"> </w:t>
    </w:r>
    <w:proofErr w:type="spellStart"/>
    <w:r w:rsidRPr="00071EAD">
      <w:rPr>
        <w:rFonts w:ascii="Times New Roman" w:hAnsi="Times New Roman"/>
        <w:i/>
        <w:iCs/>
        <w:sz w:val="20"/>
        <w:szCs w:val="20"/>
      </w:rPr>
      <w:t>напрежение</w:t>
    </w:r>
    <w:proofErr w:type="spellEnd"/>
    <w:r w:rsidRPr="00071EAD">
      <w:rPr>
        <w:rFonts w:ascii="Times New Roman" w:hAnsi="Times New Roman"/>
        <w:i/>
        <w:iCs/>
        <w:sz w:val="20"/>
        <w:szCs w:val="20"/>
      </w:rPr>
      <w:t xml:space="preserve"> 400 kV.</w:t>
    </w:r>
    <w:r w:rsidRPr="00071EAD">
      <w:rPr>
        <w:rFonts w:ascii="Times New Roman" w:hAnsi="Times New Roman"/>
        <w:i/>
        <w:iCs/>
        <w:sz w:val="20"/>
        <w:szCs w:val="20"/>
        <w:lang w:val="bg-BG"/>
      </w:rPr>
      <w:t>“</w:t>
    </w:r>
  </w:p>
  <w:p w14:paraId="649EDD3F" w14:textId="77777777" w:rsidR="001F34AA" w:rsidRPr="001F34AA" w:rsidRDefault="001F34AA" w:rsidP="001F34AA">
    <w:pPr>
      <w:ind w:firstLine="0"/>
      <w:rPr>
        <w:rFonts w:ascii="Times New Roman" w:hAnsi="Times New Roman"/>
        <w:sz w:val="12"/>
        <w:szCs w:val="12"/>
        <w:lang w:val="bg-BG"/>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9468B8" w14:textId="10820E79" w:rsidR="000916B4" w:rsidRDefault="000916B4" w:rsidP="000916B4">
    <w:pPr>
      <w:ind w:firstLine="0"/>
      <w:jc w:val="center"/>
      <w:rPr>
        <w:rFonts w:ascii="Times New Roman" w:hAnsi="Times New Roman"/>
        <w:i/>
        <w:iCs/>
        <w:sz w:val="20"/>
        <w:szCs w:val="20"/>
        <w:lang w:val="bg-BG"/>
      </w:rPr>
    </w:pPr>
    <w:r>
      <w:rPr>
        <w:rFonts w:ascii="Times New Roman" w:hAnsi="Times New Roman"/>
        <w:i/>
        <w:iCs/>
        <w:sz w:val="20"/>
        <w:szCs w:val="20"/>
        <w:lang w:val="bg-BG"/>
      </w:rPr>
      <w:t xml:space="preserve">Нетехническо резюме на Доклад за оценка на въздействието върху околната среда на инвестиционно предложение </w:t>
    </w:r>
    <w:r w:rsidRPr="00071EAD">
      <w:rPr>
        <w:rFonts w:ascii="Times New Roman" w:hAnsi="Times New Roman"/>
        <w:i/>
        <w:iCs/>
        <w:sz w:val="20"/>
        <w:szCs w:val="20"/>
        <w:lang w:val="bg-BG"/>
      </w:rPr>
      <w:t>„</w:t>
    </w:r>
    <w:proofErr w:type="spellStart"/>
    <w:r w:rsidRPr="00071EAD">
      <w:rPr>
        <w:rFonts w:ascii="Times New Roman" w:hAnsi="Times New Roman"/>
        <w:i/>
        <w:iCs/>
        <w:sz w:val="20"/>
        <w:szCs w:val="20"/>
      </w:rPr>
      <w:t>Устойчиво</w:t>
    </w:r>
    <w:proofErr w:type="spellEnd"/>
    <w:r w:rsidRPr="00071EAD">
      <w:rPr>
        <w:rFonts w:ascii="Times New Roman" w:hAnsi="Times New Roman"/>
        <w:i/>
        <w:iCs/>
        <w:sz w:val="20"/>
        <w:szCs w:val="20"/>
      </w:rPr>
      <w:t xml:space="preserve"> </w:t>
    </w:r>
    <w:proofErr w:type="spellStart"/>
    <w:r w:rsidRPr="00071EAD">
      <w:rPr>
        <w:rFonts w:ascii="Times New Roman" w:hAnsi="Times New Roman"/>
        <w:i/>
        <w:iCs/>
        <w:sz w:val="20"/>
        <w:szCs w:val="20"/>
      </w:rPr>
      <w:t>адаптиране</w:t>
    </w:r>
    <w:proofErr w:type="spellEnd"/>
    <w:r w:rsidRPr="00071EAD">
      <w:rPr>
        <w:rFonts w:ascii="Times New Roman" w:hAnsi="Times New Roman"/>
        <w:i/>
        <w:iCs/>
        <w:sz w:val="20"/>
        <w:szCs w:val="20"/>
      </w:rPr>
      <w:t xml:space="preserve"> </w:t>
    </w:r>
    <w:proofErr w:type="spellStart"/>
    <w:r w:rsidRPr="00071EAD">
      <w:rPr>
        <w:rFonts w:ascii="Times New Roman" w:hAnsi="Times New Roman"/>
        <w:i/>
        <w:iCs/>
        <w:sz w:val="20"/>
        <w:szCs w:val="20"/>
      </w:rPr>
      <w:t>на</w:t>
    </w:r>
    <w:proofErr w:type="spellEnd"/>
    <w:r w:rsidRPr="00071EAD">
      <w:rPr>
        <w:rFonts w:ascii="Times New Roman" w:hAnsi="Times New Roman"/>
        <w:i/>
        <w:iCs/>
        <w:sz w:val="20"/>
        <w:szCs w:val="20"/>
      </w:rPr>
      <w:t xml:space="preserve"> </w:t>
    </w:r>
    <w:proofErr w:type="spellStart"/>
    <w:r w:rsidRPr="00071EAD">
      <w:rPr>
        <w:rFonts w:ascii="Times New Roman" w:hAnsi="Times New Roman"/>
        <w:i/>
        <w:iCs/>
        <w:sz w:val="20"/>
        <w:szCs w:val="20"/>
      </w:rPr>
      <w:t>националната</w:t>
    </w:r>
    <w:proofErr w:type="spellEnd"/>
    <w:r w:rsidRPr="00071EAD">
      <w:rPr>
        <w:rFonts w:ascii="Times New Roman" w:hAnsi="Times New Roman"/>
        <w:i/>
        <w:iCs/>
        <w:sz w:val="20"/>
        <w:szCs w:val="20"/>
      </w:rPr>
      <w:t xml:space="preserve"> </w:t>
    </w:r>
    <w:proofErr w:type="spellStart"/>
    <w:r w:rsidRPr="00071EAD">
      <w:rPr>
        <w:rFonts w:ascii="Times New Roman" w:hAnsi="Times New Roman"/>
        <w:i/>
        <w:iCs/>
        <w:sz w:val="20"/>
        <w:szCs w:val="20"/>
      </w:rPr>
      <w:t>електропреносна</w:t>
    </w:r>
    <w:proofErr w:type="spellEnd"/>
    <w:r w:rsidRPr="00071EAD">
      <w:rPr>
        <w:rFonts w:ascii="Times New Roman" w:hAnsi="Times New Roman"/>
        <w:i/>
        <w:iCs/>
        <w:sz w:val="20"/>
        <w:szCs w:val="20"/>
      </w:rPr>
      <w:t xml:space="preserve"> </w:t>
    </w:r>
    <w:proofErr w:type="spellStart"/>
    <w:r w:rsidRPr="00071EAD">
      <w:rPr>
        <w:rFonts w:ascii="Times New Roman" w:hAnsi="Times New Roman"/>
        <w:i/>
        <w:iCs/>
        <w:sz w:val="20"/>
        <w:szCs w:val="20"/>
      </w:rPr>
      <w:t>мрежа</w:t>
    </w:r>
    <w:proofErr w:type="spellEnd"/>
    <w:r w:rsidRPr="00071EAD">
      <w:rPr>
        <w:rFonts w:ascii="Times New Roman" w:hAnsi="Times New Roman"/>
        <w:i/>
        <w:iCs/>
        <w:sz w:val="20"/>
        <w:szCs w:val="20"/>
      </w:rPr>
      <w:t xml:space="preserve"> – GREENABLER - </w:t>
    </w:r>
    <w:proofErr w:type="spellStart"/>
    <w:r w:rsidRPr="00071EAD">
      <w:rPr>
        <w:rFonts w:ascii="Times New Roman" w:hAnsi="Times New Roman"/>
        <w:i/>
        <w:iCs/>
        <w:sz w:val="20"/>
        <w:szCs w:val="20"/>
      </w:rPr>
      <w:t>трансформация</w:t>
    </w:r>
    <w:proofErr w:type="spellEnd"/>
    <w:r w:rsidRPr="00071EAD">
      <w:rPr>
        <w:rFonts w:ascii="Times New Roman" w:hAnsi="Times New Roman"/>
        <w:i/>
        <w:iCs/>
        <w:sz w:val="20"/>
        <w:szCs w:val="20"/>
      </w:rPr>
      <w:t xml:space="preserve"> </w:t>
    </w:r>
    <w:proofErr w:type="spellStart"/>
    <w:r w:rsidRPr="00071EAD">
      <w:rPr>
        <w:rFonts w:ascii="Times New Roman" w:hAnsi="Times New Roman"/>
        <w:i/>
        <w:iCs/>
        <w:sz w:val="20"/>
        <w:szCs w:val="20"/>
      </w:rPr>
      <w:t>на</w:t>
    </w:r>
    <w:proofErr w:type="spellEnd"/>
    <w:r w:rsidRPr="00071EAD">
      <w:rPr>
        <w:rFonts w:ascii="Times New Roman" w:hAnsi="Times New Roman"/>
        <w:i/>
        <w:iCs/>
        <w:sz w:val="20"/>
        <w:szCs w:val="20"/>
      </w:rPr>
      <w:t xml:space="preserve"> </w:t>
    </w:r>
    <w:proofErr w:type="spellStart"/>
    <w:r w:rsidRPr="00071EAD">
      <w:rPr>
        <w:rFonts w:ascii="Times New Roman" w:hAnsi="Times New Roman"/>
        <w:i/>
        <w:iCs/>
        <w:sz w:val="20"/>
        <w:szCs w:val="20"/>
      </w:rPr>
      <w:t>мрежа</w:t>
    </w:r>
    <w:proofErr w:type="spellEnd"/>
    <w:r w:rsidRPr="00071EAD">
      <w:rPr>
        <w:rFonts w:ascii="Times New Roman" w:hAnsi="Times New Roman"/>
        <w:i/>
        <w:iCs/>
        <w:sz w:val="20"/>
        <w:szCs w:val="20"/>
      </w:rPr>
      <w:t xml:space="preserve"> 220 kV </w:t>
    </w:r>
    <w:proofErr w:type="spellStart"/>
    <w:r w:rsidRPr="00071EAD">
      <w:rPr>
        <w:rFonts w:ascii="Times New Roman" w:hAnsi="Times New Roman"/>
        <w:i/>
        <w:iCs/>
        <w:sz w:val="20"/>
        <w:szCs w:val="20"/>
      </w:rPr>
      <w:t>към</w:t>
    </w:r>
    <w:proofErr w:type="spellEnd"/>
    <w:r w:rsidRPr="00071EAD">
      <w:rPr>
        <w:rFonts w:ascii="Times New Roman" w:hAnsi="Times New Roman"/>
        <w:i/>
        <w:iCs/>
        <w:sz w:val="20"/>
        <w:szCs w:val="20"/>
      </w:rPr>
      <w:t xml:space="preserve"> </w:t>
    </w:r>
    <w:proofErr w:type="spellStart"/>
    <w:r w:rsidRPr="00071EAD">
      <w:rPr>
        <w:rFonts w:ascii="Times New Roman" w:hAnsi="Times New Roman"/>
        <w:i/>
        <w:iCs/>
        <w:sz w:val="20"/>
        <w:szCs w:val="20"/>
      </w:rPr>
      <w:t>ниво</w:t>
    </w:r>
    <w:proofErr w:type="spellEnd"/>
    <w:r w:rsidRPr="00071EAD">
      <w:rPr>
        <w:rFonts w:ascii="Times New Roman" w:hAnsi="Times New Roman"/>
        <w:i/>
        <w:iCs/>
        <w:sz w:val="20"/>
        <w:szCs w:val="20"/>
      </w:rPr>
      <w:t xml:space="preserve"> </w:t>
    </w:r>
    <w:proofErr w:type="spellStart"/>
    <w:r w:rsidRPr="00071EAD">
      <w:rPr>
        <w:rFonts w:ascii="Times New Roman" w:hAnsi="Times New Roman"/>
        <w:i/>
        <w:iCs/>
        <w:sz w:val="20"/>
        <w:szCs w:val="20"/>
      </w:rPr>
      <w:t>на</w:t>
    </w:r>
    <w:proofErr w:type="spellEnd"/>
    <w:r w:rsidRPr="00071EAD">
      <w:rPr>
        <w:rFonts w:ascii="Times New Roman" w:hAnsi="Times New Roman"/>
        <w:i/>
        <w:iCs/>
        <w:sz w:val="20"/>
        <w:szCs w:val="20"/>
      </w:rPr>
      <w:t xml:space="preserve"> </w:t>
    </w:r>
    <w:proofErr w:type="spellStart"/>
    <w:r w:rsidRPr="00071EAD">
      <w:rPr>
        <w:rFonts w:ascii="Times New Roman" w:hAnsi="Times New Roman"/>
        <w:i/>
        <w:iCs/>
        <w:sz w:val="20"/>
        <w:szCs w:val="20"/>
      </w:rPr>
      <w:t>напрежение</w:t>
    </w:r>
    <w:proofErr w:type="spellEnd"/>
    <w:r w:rsidRPr="00071EAD">
      <w:rPr>
        <w:rFonts w:ascii="Times New Roman" w:hAnsi="Times New Roman"/>
        <w:i/>
        <w:iCs/>
        <w:sz w:val="20"/>
        <w:szCs w:val="20"/>
      </w:rPr>
      <w:t xml:space="preserve"> 400 kV.</w:t>
    </w:r>
    <w:r w:rsidRPr="00071EAD">
      <w:rPr>
        <w:rFonts w:ascii="Times New Roman" w:hAnsi="Times New Roman"/>
        <w:i/>
        <w:iCs/>
        <w:sz w:val="20"/>
        <w:szCs w:val="20"/>
        <w:lang w:val="bg-BG"/>
      </w:rPr>
      <w:t>“</w:t>
    </w:r>
  </w:p>
  <w:p w14:paraId="763F2909" w14:textId="77777777" w:rsidR="000916B4" w:rsidRPr="001F34AA" w:rsidRDefault="000916B4" w:rsidP="001F34AA">
    <w:pPr>
      <w:ind w:firstLine="0"/>
      <w:rPr>
        <w:rFonts w:ascii="Times New Roman" w:hAnsi="Times New Roman"/>
        <w:sz w:val="12"/>
        <w:szCs w:val="12"/>
        <w:lang w:val="bg-BG"/>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3AC38C" w14:textId="31269A54" w:rsidR="00DE3A18" w:rsidRDefault="00673F37" w:rsidP="00E5386C">
    <w:pPr>
      <w:ind w:firstLine="0"/>
      <w:jc w:val="center"/>
      <w:rPr>
        <w:rFonts w:ascii="Times New Roman" w:hAnsi="Times New Roman"/>
        <w:i/>
        <w:iCs/>
        <w:sz w:val="20"/>
        <w:szCs w:val="20"/>
        <w:lang w:val="en-GB"/>
      </w:rPr>
    </w:pPr>
    <w:bookmarkStart w:id="293" w:name="_Hlk159359446"/>
    <w:r>
      <w:rPr>
        <w:rFonts w:ascii="Times New Roman" w:hAnsi="Times New Roman"/>
        <w:i/>
        <w:iCs/>
        <w:sz w:val="20"/>
        <w:szCs w:val="20"/>
        <w:lang w:val="bg-BG"/>
      </w:rPr>
      <w:t xml:space="preserve">Нетехническо резюме на Доклад за оценка на въздействието върху околната среда на инвестиционно предложение </w:t>
    </w:r>
    <w:r w:rsidR="00071EAD" w:rsidRPr="00071EAD">
      <w:rPr>
        <w:rFonts w:ascii="Times New Roman" w:hAnsi="Times New Roman"/>
        <w:i/>
        <w:iCs/>
        <w:sz w:val="20"/>
        <w:szCs w:val="20"/>
        <w:lang w:val="bg-BG"/>
      </w:rPr>
      <w:t>„</w:t>
    </w:r>
    <w:proofErr w:type="spellStart"/>
    <w:r w:rsidR="00071EAD" w:rsidRPr="00071EAD">
      <w:rPr>
        <w:rFonts w:ascii="Times New Roman" w:hAnsi="Times New Roman"/>
        <w:i/>
        <w:iCs/>
        <w:sz w:val="20"/>
        <w:szCs w:val="20"/>
      </w:rPr>
      <w:t>Устойчиво</w:t>
    </w:r>
    <w:proofErr w:type="spellEnd"/>
    <w:r w:rsidR="00071EAD" w:rsidRPr="00071EAD">
      <w:rPr>
        <w:rFonts w:ascii="Times New Roman" w:hAnsi="Times New Roman"/>
        <w:i/>
        <w:iCs/>
        <w:sz w:val="20"/>
        <w:szCs w:val="20"/>
      </w:rPr>
      <w:t xml:space="preserve"> </w:t>
    </w:r>
    <w:proofErr w:type="spellStart"/>
    <w:r w:rsidR="00071EAD" w:rsidRPr="00071EAD">
      <w:rPr>
        <w:rFonts w:ascii="Times New Roman" w:hAnsi="Times New Roman"/>
        <w:i/>
        <w:iCs/>
        <w:sz w:val="20"/>
        <w:szCs w:val="20"/>
      </w:rPr>
      <w:t>адаптиране</w:t>
    </w:r>
    <w:proofErr w:type="spellEnd"/>
    <w:r w:rsidR="00071EAD" w:rsidRPr="00071EAD">
      <w:rPr>
        <w:rFonts w:ascii="Times New Roman" w:hAnsi="Times New Roman"/>
        <w:i/>
        <w:iCs/>
        <w:sz w:val="20"/>
        <w:szCs w:val="20"/>
      </w:rPr>
      <w:t xml:space="preserve"> </w:t>
    </w:r>
    <w:proofErr w:type="spellStart"/>
    <w:r w:rsidR="00071EAD" w:rsidRPr="00071EAD">
      <w:rPr>
        <w:rFonts w:ascii="Times New Roman" w:hAnsi="Times New Roman"/>
        <w:i/>
        <w:iCs/>
        <w:sz w:val="20"/>
        <w:szCs w:val="20"/>
      </w:rPr>
      <w:t>на</w:t>
    </w:r>
    <w:proofErr w:type="spellEnd"/>
    <w:r w:rsidR="00071EAD" w:rsidRPr="00071EAD">
      <w:rPr>
        <w:rFonts w:ascii="Times New Roman" w:hAnsi="Times New Roman"/>
        <w:i/>
        <w:iCs/>
        <w:sz w:val="20"/>
        <w:szCs w:val="20"/>
      </w:rPr>
      <w:t xml:space="preserve"> </w:t>
    </w:r>
    <w:proofErr w:type="spellStart"/>
    <w:r w:rsidR="00071EAD" w:rsidRPr="00071EAD">
      <w:rPr>
        <w:rFonts w:ascii="Times New Roman" w:hAnsi="Times New Roman"/>
        <w:i/>
        <w:iCs/>
        <w:sz w:val="20"/>
        <w:szCs w:val="20"/>
      </w:rPr>
      <w:t>националната</w:t>
    </w:r>
    <w:proofErr w:type="spellEnd"/>
    <w:r w:rsidR="00071EAD" w:rsidRPr="00071EAD">
      <w:rPr>
        <w:rFonts w:ascii="Times New Roman" w:hAnsi="Times New Roman"/>
        <w:i/>
        <w:iCs/>
        <w:sz w:val="20"/>
        <w:szCs w:val="20"/>
      </w:rPr>
      <w:t xml:space="preserve"> </w:t>
    </w:r>
    <w:proofErr w:type="spellStart"/>
    <w:r w:rsidR="00071EAD" w:rsidRPr="00071EAD">
      <w:rPr>
        <w:rFonts w:ascii="Times New Roman" w:hAnsi="Times New Roman"/>
        <w:i/>
        <w:iCs/>
        <w:sz w:val="20"/>
        <w:szCs w:val="20"/>
      </w:rPr>
      <w:t>електропреносна</w:t>
    </w:r>
    <w:proofErr w:type="spellEnd"/>
    <w:r w:rsidR="00071EAD" w:rsidRPr="00071EAD">
      <w:rPr>
        <w:rFonts w:ascii="Times New Roman" w:hAnsi="Times New Roman"/>
        <w:i/>
        <w:iCs/>
        <w:sz w:val="20"/>
        <w:szCs w:val="20"/>
      </w:rPr>
      <w:t xml:space="preserve"> </w:t>
    </w:r>
    <w:proofErr w:type="spellStart"/>
    <w:r w:rsidR="00071EAD" w:rsidRPr="00071EAD">
      <w:rPr>
        <w:rFonts w:ascii="Times New Roman" w:hAnsi="Times New Roman"/>
        <w:i/>
        <w:iCs/>
        <w:sz w:val="20"/>
        <w:szCs w:val="20"/>
      </w:rPr>
      <w:t>мрежа</w:t>
    </w:r>
    <w:proofErr w:type="spellEnd"/>
    <w:r w:rsidR="00071EAD" w:rsidRPr="00071EAD">
      <w:rPr>
        <w:rFonts w:ascii="Times New Roman" w:hAnsi="Times New Roman"/>
        <w:i/>
        <w:iCs/>
        <w:sz w:val="20"/>
        <w:szCs w:val="20"/>
      </w:rPr>
      <w:t xml:space="preserve"> – GREENABLER - </w:t>
    </w:r>
    <w:proofErr w:type="spellStart"/>
    <w:r w:rsidR="00071EAD" w:rsidRPr="00071EAD">
      <w:rPr>
        <w:rFonts w:ascii="Times New Roman" w:hAnsi="Times New Roman"/>
        <w:i/>
        <w:iCs/>
        <w:sz w:val="20"/>
        <w:szCs w:val="20"/>
      </w:rPr>
      <w:t>трансформация</w:t>
    </w:r>
    <w:proofErr w:type="spellEnd"/>
    <w:r w:rsidR="00071EAD" w:rsidRPr="00071EAD">
      <w:rPr>
        <w:rFonts w:ascii="Times New Roman" w:hAnsi="Times New Roman"/>
        <w:i/>
        <w:iCs/>
        <w:sz w:val="20"/>
        <w:szCs w:val="20"/>
      </w:rPr>
      <w:t xml:space="preserve"> </w:t>
    </w:r>
    <w:proofErr w:type="spellStart"/>
    <w:r w:rsidR="00071EAD" w:rsidRPr="00071EAD">
      <w:rPr>
        <w:rFonts w:ascii="Times New Roman" w:hAnsi="Times New Roman"/>
        <w:i/>
        <w:iCs/>
        <w:sz w:val="20"/>
        <w:szCs w:val="20"/>
      </w:rPr>
      <w:t>на</w:t>
    </w:r>
    <w:proofErr w:type="spellEnd"/>
    <w:r w:rsidR="00071EAD" w:rsidRPr="00071EAD">
      <w:rPr>
        <w:rFonts w:ascii="Times New Roman" w:hAnsi="Times New Roman"/>
        <w:i/>
        <w:iCs/>
        <w:sz w:val="20"/>
        <w:szCs w:val="20"/>
      </w:rPr>
      <w:t xml:space="preserve"> </w:t>
    </w:r>
    <w:proofErr w:type="spellStart"/>
    <w:r w:rsidR="00071EAD" w:rsidRPr="00071EAD">
      <w:rPr>
        <w:rFonts w:ascii="Times New Roman" w:hAnsi="Times New Roman"/>
        <w:i/>
        <w:iCs/>
        <w:sz w:val="20"/>
        <w:szCs w:val="20"/>
      </w:rPr>
      <w:t>мрежа</w:t>
    </w:r>
    <w:proofErr w:type="spellEnd"/>
    <w:r w:rsidR="00071EAD" w:rsidRPr="00071EAD">
      <w:rPr>
        <w:rFonts w:ascii="Times New Roman" w:hAnsi="Times New Roman"/>
        <w:i/>
        <w:iCs/>
        <w:sz w:val="20"/>
        <w:szCs w:val="20"/>
      </w:rPr>
      <w:t xml:space="preserve"> 220 kV </w:t>
    </w:r>
    <w:proofErr w:type="spellStart"/>
    <w:r w:rsidR="00071EAD" w:rsidRPr="00071EAD">
      <w:rPr>
        <w:rFonts w:ascii="Times New Roman" w:hAnsi="Times New Roman"/>
        <w:i/>
        <w:iCs/>
        <w:sz w:val="20"/>
        <w:szCs w:val="20"/>
      </w:rPr>
      <w:t>към</w:t>
    </w:r>
    <w:proofErr w:type="spellEnd"/>
    <w:r w:rsidR="00071EAD" w:rsidRPr="00071EAD">
      <w:rPr>
        <w:rFonts w:ascii="Times New Roman" w:hAnsi="Times New Roman"/>
        <w:i/>
        <w:iCs/>
        <w:sz w:val="20"/>
        <w:szCs w:val="20"/>
      </w:rPr>
      <w:t xml:space="preserve"> </w:t>
    </w:r>
    <w:proofErr w:type="spellStart"/>
    <w:r w:rsidR="00071EAD" w:rsidRPr="00071EAD">
      <w:rPr>
        <w:rFonts w:ascii="Times New Roman" w:hAnsi="Times New Roman"/>
        <w:i/>
        <w:iCs/>
        <w:sz w:val="20"/>
        <w:szCs w:val="20"/>
      </w:rPr>
      <w:t>ниво</w:t>
    </w:r>
    <w:proofErr w:type="spellEnd"/>
    <w:r w:rsidR="00071EAD" w:rsidRPr="00071EAD">
      <w:rPr>
        <w:rFonts w:ascii="Times New Roman" w:hAnsi="Times New Roman"/>
        <w:i/>
        <w:iCs/>
        <w:sz w:val="20"/>
        <w:szCs w:val="20"/>
      </w:rPr>
      <w:t xml:space="preserve"> </w:t>
    </w:r>
    <w:proofErr w:type="spellStart"/>
    <w:r w:rsidR="00071EAD" w:rsidRPr="00071EAD">
      <w:rPr>
        <w:rFonts w:ascii="Times New Roman" w:hAnsi="Times New Roman"/>
        <w:i/>
        <w:iCs/>
        <w:sz w:val="20"/>
        <w:szCs w:val="20"/>
      </w:rPr>
      <w:t>на</w:t>
    </w:r>
    <w:proofErr w:type="spellEnd"/>
    <w:r w:rsidR="00071EAD" w:rsidRPr="00071EAD">
      <w:rPr>
        <w:rFonts w:ascii="Times New Roman" w:hAnsi="Times New Roman"/>
        <w:i/>
        <w:iCs/>
        <w:sz w:val="20"/>
        <w:szCs w:val="20"/>
      </w:rPr>
      <w:t xml:space="preserve"> </w:t>
    </w:r>
    <w:proofErr w:type="spellStart"/>
    <w:r w:rsidR="00071EAD" w:rsidRPr="00071EAD">
      <w:rPr>
        <w:rFonts w:ascii="Times New Roman" w:hAnsi="Times New Roman"/>
        <w:i/>
        <w:iCs/>
        <w:sz w:val="20"/>
        <w:szCs w:val="20"/>
      </w:rPr>
      <w:t>напрежение</w:t>
    </w:r>
    <w:proofErr w:type="spellEnd"/>
    <w:r w:rsidR="00071EAD" w:rsidRPr="00071EAD">
      <w:rPr>
        <w:rFonts w:ascii="Times New Roman" w:hAnsi="Times New Roman"/>
        <w:i/>
        <w:iCs/>
        <w:sz w:val="20"/>
        <w:szCs w:val="20"/>
      </w:rPr>
      <w:t xml:space="preserve"> 400 kV.</w:t>
    </w:r>
    <w:r w:rsidR="00071EAD" w:rsidRPr="00071EAD">
      <w:rPr>
        <w:rFonts w:ascii="Times New Roman" w:hAnsi="Times New Roman"/>
        <w:i/>
        <w:iCs/>
        <w:sz w:val="20"/>
        <w:szCs w:val="20"/>
        <w:lang w:val="bg-BG"/>
      </w:rPr>
      <w:t>“</w:t>
    </w:r>
    <w:bookmarkEnd w:id="293"/>
  </w:p>
  <w:p w14:paraId="794B863C" w14:textId="77777777" w:rsidR="00E5386C" w:rsidRPr="00E5386C" w:rsidRDefault="00E5386C" w:rsidP="00E5386C">
    <w:pPr>
      <w:ind w:firstLine="0"/>
      <w:rPr>
        <w:rFonts w:ascii="Times New Roman" w:hAnsi="Times New Roman"/>
        <w:sz w:val="12"/>
        <w:szCs w:val="12"/>
        <w:lang w:val="en-GB"/>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F8CD25" w14:textId="07505DAE" w:rsidR="00C208EC" w:rsidRDefault="00E5386C" w:rsidP="00E5386C">
    <w:pPr>
      <w:ind w:firstLine="0"/>
      <w:jc w:val="center"/>
      <w:rPr>
        <w:rFonts w:ascii="Times New Roman" w:hAnsi="Times New Roman"/>
        <w:i/>
        <w:iCs/>
        <w:sz w:val="20"/>
        <w:szCs w:val="20"/>
        <w:lang w:val="en-GB"/>
      </w:rPr>
    </w:pPr>
    <w:r>
      <w:rPr>
        <w:rFonts w:ascii="Times New Roman" w:hAnsi="Times New Roman"/>
        <w:i/>
        <w:iCs/>
        <w:sz w:val="20"/>
        <w:szCs w:val="20"/>
        <w:lang w:val="bg-BG"/>
      </w:rPr>
      <w:t xml:space="preserve">Нетехническо резюме на Доклад за оценка на въздействието върху околната среда на инвестиционно предложение </w:t>
    </w:r>
    <w:r w:rsidRPr="00071EAD">
      <w:rPr>
        <w:rFonts w:ascii="Times New Roman" w:hAnsi="Times New Roman"/>
        <w:i/>
        <w:iCs/>
        <w:sz w:val="20"/>
        <w:szCs w:val="20"/>
        <w:lang w:val="bg-BG"/>
      </w:rPr>
      <w:t>„</w:t>
    </w:r>
    <w:proofErr w:type="spellStart"/>
    <w:r w:rsidRPr="00071EAD">
      <w:rPr>
        <w:rFonts w:ascii="Times New Roman" w:hAnsi="Times New Roman"/>
        <w:i/>
        <w:iCs/>
        <w:sz w:val="20"/>
        <w:szCs w:val="20"/>
      </w:rPr>
      <w:t>Устойчиво</w:t>
    </w:r>
    <w:proofErr w:type="spellEnd"/>
    <w:r w:rsidRPr="00071EAD">
      <w:rPr>
        <w:rFonts w:ascii="Times New Roman" w:hAnsi="Times New Roman"/>
        <w:i/>
        <w:iCs/>
        <w:sz w:val="20"/>
        <w:szCs w:val="20"/>
      </w:rPr>
      <w:t xml:space="preserve"> </w:t>
    </w:r>
    <w:proofErr w:type="spellStart"/>
    <w:r w:rsidRPr="00071EAD">
      <w:rPr>
        <w:rFonts w:ascii="Times New Roman" w:hAnsi="Times New Roman"/>
        <w:i/>
        <w:iCs/>
        <w:sz w:val="20"/>
        <w:szCs w:val="20"/>
      </w:rPr>
      <w:t>адаптиране</w:t>
    </w:r>
    <w:proofErr w:type="spellEnd"/>
    <w:r w:rsidRPr="00071EAD">
      <w:rPr>
        <w:rFonts w:ascii="Times New Roman" w:hAnsi="Times New Roman"/>
        <w:i/>
        <w:iCs/>
        <w:sz w:val="20"/>
        <w:szCs w:val="20"/>
      </w:rPr>
      <w:t xml:space="preserve"> </w:t>
    </w:r>
    <w:proofErr w:type="spellStart"/>
    <w:r w:rsidRPr="00071EAD">
      <w:rPr>
        <w:rFonts w:ascii="Times New Roman" w:hAnsi="Times New Roman"/>
        <w:i/>
        <w:iCs/>
        <w:sz w:val="20"/>
        <w:szCs w:val="20"/>
      </w:rPr>
      <w:t>на</w:t>
    </w:r>
    <w:proofErr w:type="spellEnd"/>
    <w:r w:rsidRPr="00071EAD">
      <w:rPr>
        <w:rFonts w:ascii="Times New Roman" w:hAnsi="Times New Roman"/>
        <w:i/>
        <w:iCs/>
        <w:sz w:val="20"/>
        <w:szCs w:val="20"/>
      </w:rPr>
      <w:t xml:space="preserve"> </w:t>
    </w:r>
    <w:proofErr w:type="spellStart"/>
    <w:r w:rsidRPr="00071EAD">
      <w:rPr>
        <w:rFonts w:ascii="Times New Roman" w:hAnsi="Times New Roman"/>
        <w:i/>
        <w:iCs/>
        <w:sz w:val="20"/>
        <w:szCs w:val="20"/>
      </w:rPr>
      <w:t>националната</w:t>
    </w:r>
    <w:proofErr w:type="spellEnd"/>
    <w:r w:rsidRPr="00071EAD">
      <w:rPr>
        <w:rFonts w:ascii="Times New Roman" w:hAnsi="Times New Roman"/>
        <w:i/>
        <w:iCs/>
        <w:sz w:val="20"/>
        <w:szCs w:val="20"/>
      </w:rPr>
      <w:t xml:space="preserve"> </w:t>
    </w:r>
    <w:proofErr w:type="spellStart"/>
    <w:r w:rsidRPr="00071EAD">
      <w:rPr>
        <w:rFonts w:ascii="Times New Roman" w:hAnsi="Times New Roman"/>
        <w:i/>
        <w:iCs/>
        <w:sz w:val="20"/>
        <w:szCs w:val="20"/>
      </w:rPr>
      <w:t>електропреносна</w:t>
    </w:r>
    <w:proofErr w:type="spellEnd"/>
    <w:r w:rsidRPr="00071EAD">
      <w:rPr>
        <w:rFonts w:ascii="Times New Roman" w:hAnsi="Times New Roman"/>
        <w:i/>
        <w:iCs/>
        <w:sz w:val="20"/>
        <w:szCs w:val="20"/>
      </w:rPr>
      <w:t xml:space="preserve"> </w:t>
    </w:r>
    <w:proofErr w:type="spellStart"/>
    <w:r w:rsidRPr="00071EAD">
      <w:rPr>
        <w:rFonts w:ascii="Times New Roman" w:hAnsi="Times New Roman"/>
        <w:i/>
        <w:iCs/>
        <w:sz w:val="20"/>
        <w:szCs w:val="20"/>
      </w:rPr>
      <w:t>мрежа</w:t>
    </w:r>
    <w:proofErr w:type="spellEnd"/>
    <w:r w:rsidRPr="00071EAD">
      <w:rPr>
        <w:rFonts w:ascii="Times New Roman" w:hAnsi="Times New Roman"/>
        <w:i/>
        <w:iCs/>
        <w:sz w:val="20"/>
        <w:szCs w:val="20"/>
      </w:rPr>
      <w:t xml:space="preserve"> – GREENABLER - </w:t>
    </w:r>
    <w:proofErr w:type="spellStart"/>
    <w:r w:rsidRPr="00071EAD">
      <w:rPr>
        <w:rFonts w:ascii="Times New Roman" w:hAnsi="Times New Roman"/>
        <w:i/>
        <w:iCs/>
        <w:sz w:val="20"/>
        <w:szCs w:val="20"/>
      </w:rPr>
      <w:t>трансформация</w:t>
    </w:r>
    <w:proofErr w:type="spellEnd"/>
    <w:r w:rsidRPr="00071EAD">
      <w:rPr>
        <w:rFonts w:ascii="Times New Roman" w:hAnsi="Times New Roman"/>
        <w:i/>
        <w:iCs/>
        <w:sz w:val="20"/>
        <w:szCs w:val="20"/>
      </w:rPr>
      <w:t xml:space="preserve"> </w:t>
    </w:r>
    <w:proofErr w:type="spellStart"/>
    <w:r w:rsidRPr="00071EAD">
      <w:rPr>
        <w:rFonts w:ascii="Times New Roman" w:hAnsi="Times New Roman"/>
        <w:i/>
        <w:iCs/>
        <w:sz w:val="20"/>
        <w:szCs w:val="20"/>
      </w:rPr>
      <w:t>на</w:t>
    </w:r>
    <w:proofErr w:type="spellEnd"/>
    <w:r w:rsidRPr="00071EAD">
      <w:rPr>
        <w:rFonts w:ascii="Times New Roman" w:hAnsi="Times New Roman"/>
        <w:i/>
        <w:iCs/>
        <w:sz w:val="20"/>
        <w:szCs w:val="20"/>
      </w:rPr>
      <w:t xml:space="preserve"> </w:t>
    </w:r>
    <w:proofErr w:type="spellStart"/>
    <w:r w:rsidRPr="00071EAD">
      <w:rPr>
        <w:rFonts w:ascii="Times New Roman" w:hAnsi="Times New Roman"/>
        <w:i/>
        <w:iCs/>
        <w:sz w:val="20"/>
        <w:szCs w:val="20"/>
      </w:rPr>
      <w:t>мрежа</w:t>
    </w:r>
    <w:proofErr w:type="spellEnd"/>
    <w:r w:rsidRPr="00071EAD">
      <w:rPr>
        <w:rFonts w:ascii="Times New Roman" w:hAnsi="Times New Roman"/>
        <w:i/>
        <w:iCs/>
        <w:sz w:val="20"/>
        <w:szCs w:val="20"/>
      </w:rPr>
      <w:t xml:space="preserve"> 220 kV </w:t>
    </w:r>
    <w:proofErr w:type="spellStart"/>
    <w:r w:rsidRPr="00071EAD">
      <w:rPr>
        <w:rFonts w:ascii="Times New Roman" w:hAnsi="Times New Roman"/>
        <w:i/>
        <w:iCs/>
        <w:sz w:val="20"/>
        <w:szCs w:val="20"/>
      </w:rPr>
      <w:t>към</w:t>
    </w:r>
    <w:proofErr w:type="spellEnd"/>
    <w:r w:rsidRPr="00071EAD">
      <w:rPr>
        <w:rFonts w:ascii="Times New Roman" w:hAnsi="Times New Roman"/>
        <w:i/>
        <w:iCs/>
        <w:sz w:val="20"/>
        <w:szCs w:val="20"/>
      </w:rPr>
      <w:t xml:space="preserve"> </w:t>
    </w:r>
    <w:proofErr w:type="spellStart"/>
    <w:r w:rsidRPr="00071EAD">
      <w:rPr>
        <w:rFonts w:ascii="Times New Roman" w:hAnsi="Times New Roman"/>
        <w:i/>
        <w:iCs/>
        <w:sz w:val="20"/>
        <w:szCs w:val="20"/>
      </w:rPr>
      <w:t>ниво</w:t>
    </w:r>
    <w:proofErr w:type="spellEnd"/>
    <w:r w:rsidRPr="00071EAD">
      <w:rPr>
        <w:rFonts w:ascii="Times New Roman" w:hAnsi="Times New Roman"/>
        <w:i/>
        <w:iCs/>
        <w:sz w:val="20"/>
        <w:szCs w:val="20"/>
      </w:rPr>
      <w:t xml:space="preserve"> </w:t>
    </w:r>
    <w:proofErr w:type="spellStart"/>
    <w:r w:rsidRPr="00071EAD">
      <w:rPr>
        <w:rFonts w:ascii="Times New Roman" w:hAnsi="Times New Roman"/>
        <w:i/>
        <w:iCs/>
        <w:sz w:val="20"/>
        <w:szCs w:val="20"/>
      </w:rPr>
      <w:t>на</w:t>
    </w:r>
    <w:proofErr w:type="spellEnd"/>
    <w:r w:rsidRPr="00071EAD">
      <w:rPr>
        <w:rFonts w:ascii="Times New Roman" w:hAnsi="Times New Roman"/>
        <w:i/>
        <w:iCs/>
        <w:sz w:val="20"/>
        <w:szCs w:val="20"/>
      </w:rPr>
      <w:t xml:space="preserve"> </w:t>
    </w:r>
    <w:proofErr w:type="spellStart"/>
    <w:r w:rsidRPr="00071EAD">
      <w:rPr>
        <w:rFonts w:ascii="Times New Roman" w:hAnsi="Times New Roman"/>
        <w:i/>
        <w:iCs/>
        <w:sz w:val="20"/>
        <w:szCs w:val="20"/>
      </w:rPr>
      <w:t>напрежение</w:t>
    </w:r>
    <w:proofErr w:type="spellEnd"/>
    <w:r w:rsidRPr="00071EAD">
      <w:rPr>
        <w:rFonts w:ascii="Times New Roman" w:hAnsi="Times New Roman"/>
        <w:i/>
        <w:iCs/>
        <w:sz w:val="20"/>
        <w:szCs w:val="20"/>
      </w:rPr>
      <w:t xml:space="preserve"> 400 kV.</w:t>
    </w:r>
    <w:r w:rsidRPr="00071EAD">
      <w:rPr>
        <w:rFonts w:ascii="Times New Roman" w:hAnsi="Times New Roman"/>
        <w:i/>
        <w:iCs/>
        <w:sz w:val="20"/>
        <w:szCs w:val="20"/>
        <w:lang w:val="bg-BG"/>
      </w:rPr>
      <w:t>“</w:t>
    </w:r>
  </w:p>
  <w:p w14:paraId="2B8B69AF" w14:textId="77777777" w:rsidR="00E5386C" w:rsidRPr="00E5386C" w:rsidRDefault="00E5386C" w:rsidP="00E5386C">
    <w:pPr>
      <w:ind w:firstLine="0"/>
      <w:jc w:val="center"/>
      <w:rPr>
        <w:rFonts w:ascii="Times New Roman" w:hAnsi="Times New Roman"/>
        <w:sz w:val="12"/>
        <w:szCs w:val="12"/>
        <w:lang w:val="en-GB"/>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BD93497"/>
    <w:multiLevelType w:val="hybridMultilevel"/>
    <w:tmpl w:val="FFFFFFFF"/>
    <w:styleLink w:val="ImportedStyle2243"/>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FFFFFF7F"/>
    <w:multiLevelType w:val="singleLevel"/>
    <w:tmpl w:val="EB9A2212"/>
    <w:lvl w:ilvl="0">
      <w:start w:val="1"/>
      <w:numFmt w:val="lowerLetter"/>
      <w:lvlRestart w:val="0"/>
      <w:pStyle w:val="2"/>
      <w:lvlText w:val="%1)"/>
      <w:lvlJc w:val="left"/>
      <w:pPr>
        <w:tabs>
          <w:tab w:val="num" w:pos="3261"/>
        </w:tabs>
        <w:ind w:left="3261" w:hanging="567"/>
      </w:pPr>
    </w:lvl>
  </w:abstractNum>
  <w:abstractNum w:abstractNumId="2" w15:restartNumberingAfterBreak="0">
    <w:nsid w:val="FFFFFF80"/>
    <w:multiLevelType w:val="singleLevel"/>
    <w:tmpl w:val="C30EA9B2"/>
    <w:lvl w:ilvl="0">
      <w:start w:val="1"/>
      <w:numFmt w:val="bullet"/>
      <w:pStyle w:val="5"/>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B0D2EC8C"/>
    <w:lvl w:ilvl="0">
      <w:start w:val="1"/>
      <w:numFmt w:val="bullet"/>
      <w:pStyle w:val="4"/>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00343684"/>
    <w:lvl w:ilvl="0">
      <w:start w:val="1"/>
      <w:numFmt w:val="bullet"/>
      <w:pStyle w:val="3"/>
      <w:lvlText w:val=""/>
      <w:lvlJc w:val="left"/>
      <w:pPr>
        <w:tabs>
          <w:tab w:val="num" w:pos="926"/>
        </w:tabs>
        <w:ind w:left="926" w:hanging="360"/>
      </w:pPr>
      <w:rPr>
        <w:rFonts w:ascii="Symbol" w:hAnsi="Symbol" w:hint="default"/>
      </w:rPr>
    </w:lvl>
  </w:abstractNum>
  <w:abstractNum w:abstractNumId="5" w15:restartNumberingAfterBreak="0">
    <w:nsid w:val="FFFFFF88"/>
    <w:multiLevelType w:val="singleLevel"/>
    <w:tmpl w:val="4BFA258C"/>
    <w:lvl w:ilvl="0">
      <w:start w:val="1"/>
      <w:numFmt w:val="decimal"/>
      <w:pStyle w:val="a"/>
      <w:lvlText w:val="%1."/>
      <w:lvlJc w:val="left"/>
      <w:pPr>
        <w:tabs>
          <w:tab w:val="num" w:pos="0"/>
        </w:tabs>
        <w:ind w:left="284" w:hanging="284"/>
      </w:pPr>
      <w:rPr>
        <w:rFonts w:hint="default"/>
      </w:rPr>
    </w:lvl>
  </w:abstractNum>
  <w:abstractNum w:abstractNumId="6" w15:restartNumberingAfterBreak="0">
    <w:nsid w:val="02ED6D47"/>
    <w:multiLevelType w:val="hybridMultilevel"/>
    <w:tmpl w:val="1A50BB0E"/>
    <w:name w:val="WW8Num376"/>
    <w:lvl w:ilvl="0" w:tplc="3CE0D522">
      <w:start w:val="1"/>
      <w:numFmt w:val="bullet"/>
      <w:pStyle w:val="Bullets"/>
      <w:lvlText w:val=""/>
      <w:lvlJc w:val="left"/>
      <w:pPr>
        <w:tabs>
          <w:tab w:val="num" w:pos="1418"/>
        </w:tabs>
        <w:ind w:left="1418" w:hanging="567"/>
      </w:pPr>
      <w:rPr>
        <w:rFonts w:ascii="Symbol" w:hAnsi="Symbol" w:hint="default"/>
      </w:rPr>
    </w:lvl>
    <w:lvl w:ilvl="1" w:tplc="1200D3C2" w:tentative="1">
      <w:start w:val="1"/>
      <w:numFmt w:val="bullet"/>
      <w:lvlText w:val="o"/>
      <w:lvlJc w:val="left"/>
      <w:pPr>
        <w:tabs>
          <w:tab w:val="num" w:pos="1440"/>
        </w:tabs>
        <w:ind w:left="1440" w:hanging="360"/>
      </w:pPr>
      <w:rPr>
        <w:rFonts w:ascii="Courier New" w:hAnsi="Courier New" w:hint="default"/>
      </w:rPr>
    </w:lvl>
    <w:lvl w:ilvl="2" w:tplc="7332C20E" w:tentative="1">
      <w:start w:val="1"/>
      <w:numFmt w:val="bullet"/>
      <w:lvlText w:val=""/>
      <w:lvlJc w:val="left"/>
      <w:pPr>
        <w:tabs>
          <w:tab w:val="num" w:pos="2160"/>
        </w:tabs>
        <w:ind w:left="2160" w:hanging="360"/>
      </w:pPr>
      <w:rPr>
        <w:rFonts w:ascii="Wingdings" w:hAnsi="Wingdings" w:hint="default"/>
      </w:rPr>
    </w:lvl>
    <w:lvl w:ilvl="3" w:tplc="23806572" w:tentative="1">
      <w:start w:val="1"/>
      <w:numFmt w:val="bullet"/>
      <w:lvlText w:val=""/>
      <w:lvlJc w:val="left"/>
      <w:pPr>
        <w:tabs>
          <w:tab w:val="num" w:pos="2880"/>
        </w:tabs>
        <w:ind w:left="2880" w:hanging="360"/>
      </w:pPr>
      <w:rPr>
        <w:rFonts w:ascii="Symbol" w:hAnsi="Symbol" w:hint="default"/>
      </w:rPr>
    </w:lvl>
    <w:lvl w:ilvl="4" w:tplc="584003FE" w:tentative="1">
      <w:start w:val="1"/>
      <w:numFmt w:val="bullet"/>
      <w:lvlText w:val="o"/>
      <w:lvlJc w:val="left"/>
      <w:pPr>
        <w:tabs>
          <w:tab w:val="num" w:pos="3600"/>
        </w:tabs>
        <w:ind w:left="3600" w:hanging="360"/>
      </w:pPr>
      <w:rPr>
        <w:rFonts w:ascii="Courier New" w:hAnsi="Courier New" w:hint="default"/>
      </w:rPr>
    </w:lvl>
    <w:lvl w:ilvl="5" w:tplc="627EDF4E" w:tentative="1">
      <w:start w:val="1"/>
      <w:numFmt w:val="bullet"/>
      <w:lvlText w:val=""/>
      <w:lvlJc w:val="left"/>
      <w:pPr>
        <w:tabs>
          <w:tab w:val="num" w:pos="4320"/>
        </w:tabs>
        <w:ind w:left="4320" w:hanging="360"/>
      </w:pPr>
      <w:rPr>
        <w:rFonts w:ascii="Wingdings" w:hAnsi="Wingdings" w:hint="default"/>
      </w:rPr>
    </w:lvl>
    <w:lvl w:ilvl="6" w:tplc="4E3CBB90" w:tentative="1">
      <w:start w:val="1"/>
      <w:numFmt w:val="bullet"/>
      <w:lvlText w:val=""/>
      <w:lvlJc w:val="left"/>
      <w:pPr>
        <w:tabs>
          <w:tab w:val="num" w:pos="5040"/>
        </w:tabs>
        <w:ind w:left="5040" w:hanging="360"/>
      </w:pPr>
      <w:rPr>
        <w:rFonts w:ascii="Symbol" w:hAnsi="Symbol" w:hint="default"/>
      </w:rPr>
    </w:lvl>
    <w:lvl w:ilvl="7" w:tplc="1F6A8EB4" w:tentative="1">
      <w:start w:val="1"/>
      <w:numFmt w:val="bullet"/>
      <w:lvlText w:val="o"/>
      <w:lvlJc w:val="left"/>
      <w:pPr>
        <w:tabs>
          <w:tab w:val="num" w:pos="5760"/>
        </w:tabs>
        <w:ind w:left="5760" w:hanging="360"/>
      </w:pPr>
      <w:rPr>
        <w:rFonts w:ascii="Courier New" w:hAnsi="Courier New" w:hint="default"/>
      </w:rPr>
    </w:lvl>
    <w:lvl w:ilvl="8" w:tplc="11B80096"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2EE20F6"/>
    <w:multiLevelType w:val="multilevel"/>
    <w:tmpl w:val="153C0B72"/>
    <w:lvl w:ilvl="0">
      <w:start w:val="1"/>
      <w:numFmt w:val="decimal"/>
      <w:lvlText w:val="%1"/>
      <w:lvlJc w:val="left"/>
      <w:pPr>
        <w:tabs>
          <w:tab w:val="num" w:pos="792"/>
        </w:tabs>
        <w:ind w:left="792" w:hanging="432"/>
      </w:pPr>
      <w:rPr>
        <w:rFonts w:hint="default"/>
      </w:rPr>
    </w:lvl>
    <w:lvl w:ilvl="1">
      <w:start w:val="1"/>
      <w:numFmt w:val="decimal"/>
      <w:pStyle w:val="StyleHeading2Left063cmHanging127cm1"/>
      <w:lvlText w:val="%1.%2"/>
      <w:lvlJc w:val="left"/>
      <w:pPr>
        <w:tabs>
          <w:tab w:val="num" w:pos="936"/>
        </w:tabs>
        <w:ind w:left="936" w:hanging="576"/>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24"/>
        </w:tabs>
        <w:ind w:left="1224" w:hanging="864"/>
      </w:pPr>
      <w:rPr>
        <w:rFonts w:hint="default"/>
      </w:rPr>
    </w:lvl>
    <w:lvl w:ilvl="4">
      <w:start w:val="1"/>
      <w:numFmt w:val="decimal"/>
      <w:lvlText w:val="%1.%2.%3.%4.%5"/>
      <w:lvlJc w:val="left"/>
      <w:pPr>
        <w:tabs>
          <w:tab w:val="num" w:pos="1368"/>
        </w:tabs>
        <w:ind w:left="1368" w:hanging="1008"/>
      </w:pPr>
      <w:rPr>
        <w:rFonts w:hint="default"/>
      </w:rPr>
    </w:lvl>
    <w:lvl w:ilvl="5">
      <w:start w:val="1"/>
      <w:numFmt w:val="decimal"/>
      <w:lvlText w:val="%1.%2.%3.%4.%5.%6"/>
      <w:lvlJc w:val="left"/>
      <w:pPr>
        <w:tabs>
          <w:tab w:val="num" w:pos="1512"/>
        </w:tabs>
        <w:ind w:left="1512" w:hanging="1152"/>
      </w:pPr>
      <w:rPr>
        <w:rFonts w:hint="default"/>
      </w:rPr>
    </w:lvl>
    <w:lvl w:ilvl="6">
      <w:start w:val="1"/>
      <w:numFmt w:val="decimal"/>
      <w:lvlText w:val="%1.%2.%3.%4.%5.%6.%7"/>
      <w:lvlJc w:val="left"/>
      <w:pPr>
        <w:tabs>
          <w:tab w:val="num" w:pos="1656"/>
        </w:tabs>
        <w:ind w:left="1656" w:hanging="1296"/>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944"/>
        </w:tabs>
        <w:ind w:left="1944" w:hanging="1584"/>
      </w:pPr>
      <w:rPr>
        <w:rFonts w:hint="default"/>
      </w:rPr>
    </w:lvl>
  </w:abstractNum>
  <w:abstractNum w:abstractNumId="8" w15:restartNumberingAfterBreak="0">
    <w:nsid w:val="05802B05"/>
    <w:multiLevelType w:val="multilevel"/>
    <w:tmpl w:val="0402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9" w15:restartNumberingAfterBreak="0">
    <w:nsid w:val="05F416C0"/>
    <w:multiLevelType w:val="multilevel"/>
    <w:tmpl w:val="1EE8EA50"/>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b/>
        <w:bCs/>
        <w:i w:val="0"/>
        <w:iCs w:val="0"/>
        <w:sz w:val="24"/>
        <w:szCs w:val="24"/>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06965BA5"/>
    <w:multiLevelType w:val="multilevel"/>
    <w:tmpl w:val="F296091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7E7476F"/>
    <w:multiLevelType w:val="hybridMultilevel"/>
    <w:tmpl w:val="7F7C177E"/>
    <w:lvl w:ilvl="0" w:tplc="E452AA38">
      <w:numFmt w:val="bullet"/>
      <w:lvlText w:val="-"/>
      <w:lvlJc w:val="left"/>
      <w:pPr>
        <w:ind w:left="1429" w:hanging="360"/>
      </w:pPr>
      <w:rPr>
        <w:rFonts w:ascii="Times New Roman" w:eastAsia="Calibri" w:hAnsi="Times New Roman" w:cs="Times New Roman" w:hint="default"/>
        <w:color w:val="auto"/>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12" w15:restartNumberingAfterBreak="0">
    <w:nsid w:val="07F628D6"/>
    <w:multiLevelType w:val="hybridMultilevel"/>
    <w:tmpl w:val="84D2CDD0"/>
    <w:styleLink w:val="ImportedStyle224"/>
    <w:lvl w:ilvl="0" w:tplc="760E6758">
      <w:numFmt w:val="bullet"/>
      <w:lvlText w:val="-"/>
      <w:lvlJc w:val="left"/>
      <w:pPr>
        <w:ind w:left="360" w:hanging="360"/>
      </w:pPr>
      <w:rPr>
        <w:rFonts w:ascii="Arial" w:eastAsia="Calibri" w:hAnsi="Arial" w:cs="Arial" w:hint="default"/>
      </w:rPr>
    </w:lvl>
    <w:lvl w:ilvl="1" w:tplc="04020003" w:tentative="1">
      <w:start w:val="1"/>
      <w:numFmt w:val="bullet"/>
      <w:lvlText w:val="o"/>
      <w:lvlJc w:val="left"/>
      <w:pPr>
        <w:ind w:left="1080" w:hanging="360"/>
      </w:pPr>
      <w:rPr>
        <w:rFonts w:ascii="Courier New" w:hAnsi="Courier New" w:cs="Courier New" w:hint="default"/>
      </w:rPr>
    </w:lvl>
    <w:lvl w:ilvl="2" w:tplc="04020005" w:tentative="1">
      <w:start w:val="1"/>
      <w:numFmt w:val="bullet"/>
      <w:lvlText w:val=""/>
      <w:lvlJc w:val="left"/>
      <w:pPr>
        <w:ind w:left="1800" w:hanging="360"/>
      </w:pPr>
      <w:rPr>
        <w:rFonts w:ascii="Wingdings" w:hAnsi="Wingdings" w:hint="default"/>
      </w:rPr>
    </w:lvl>
    <w:lvl w:ilvl="3" w:tplc="04020001" w:tentative="1">
      <w:start w:val="1"/>
      <w:numFmt w:val="bullet"/>
      <w:lvlText w:val=""/>
      <w:lvlJc w:val="left"/>
      <w:pPr>
        <w:ind w:left="2520" w:hanging="360"/>
      </w:pPr>
      <w:rPr>
        <w:rFonts w:ascii="Symbol" w:hAnsi="Symbol" w:hint="default"/>
      </w:rPr>
    </w:lvl>
    <w:lvl w:ilvl="4" w:tplc="04020003" w:tentative="1">
      <w:start w:val="1"/>
      <w:numFmt w:val="bullet"/>
      <w:lvlText w:val="o"/>
      <w:lvlJc w:val="left"/>
      <w:pPr>
        <w:ind w:left="3240" w:hanging="360"/>
      </w:pPr>
      <w:rPr>
        <w:rFonts w:ascii="Courier New" w:hAnsi="Courier New" w:cs="Courier New" w:hint="default"/>
      </w:rPr>
    </w:lvl>
    <w:lvl w:ilvl="5" w:tplc="04020005" w:tentative="1">
      <w:start w:val="1"/>
      <w:numFmt w:val="bullet"/>
      <w:lvlText w:val=""/>
      <w:lvlJc w:val="left"/>
      <w:pPr>
        <w:ind w:left="3960" w:hanging="360"/>
      </w:pPr>
      <w:rPr>
        <w:rFonts w:ascii="Wingdings" w:hAnsi="Wingdings" w:hint="default"/>
      </w:rPr>
    </w:lvl>
    <w:lvl w:ilvl="6" w:tplc="04020001" w:tentative="1">
      <w:start w:val="1"/>
      <w:numFmt w:val="bullet"/>
      <w:lvlText w:val=""/>
      <w:lvlJc w:val="left"/>
      <w:pPr>
        <w:ind w:left="4680" w:hanging="360"/>
      </w:pPr>
      <w:rPr>
        <w:rFonts w:ascii="Symbol" w:hAnsi="Symbol" w:hint="default"/>
      </w:rPr>
    </w:lvl>
    <w:lvl w:ilvl="7" w:tplc="04020003" w:tentative="1">
      <w:start w:val="1"/>
      <w:numFmt w:val="bullet"/>
      <w:lvlText w:val="o"/>
      <w:lvlJc w:val="left"/>
      <w:pPr>
        <w:ind w:left="5400" w:hanging="360"/>
      </w:pPr>
      <w:rPr>
        <w:rFonts w:ascii="Courier New" w:hAnsi="Courier New" w:cs="Courier New" w:hint="default"/>
      </w:rPr>
    </w:lvl>
    <w:lvl w:ilvl="8" w:tplc="04020005" w:tentative="1">
      <w:start w:val="1"/>
      <w:numFmt w:val="bullet"/>
      <w:lvlText w:val=""/>
      <w:lvlJc w:val="left"/>
      <w:pPr>
        <w:ind w:left="6120" w:hanging="360"/>
      </w:pPr>
      <w:rPr>
        <w:rFonts w:ascii="Wingdings" w:hAnsi="Wingdings" w:hint="default"/>
      </w:rPr>
    </w:lvl>
  </w:abstractNum>
  <w:abstractNum w:abstractNumId="13" w15:restartNumberingAfterBreak="0">
    <w:nsid w:val="07F85EBC"/>
    <w:multiLevelType w:val="multilevel"/>
    <w:tmpl w:val="F21231F8"/>
    <w:lvl w:ilvl="0">
      <w:start w:val="1"/>
      <w:numFmt w:val="decimal"/>
      <w:pStyle w:val="StyleHeading1LeftLeft254cmFirstline127cm"/>
      <w:lvlText w:val="%1"/>
      <w:lvlJc w:val="left"/>
      <w:pPr>
        <w:tabs>
          <w:tab w:val="num" w:pos="792"/>
        </w:tabs>
        <w:ind w:left="792" w:hanging="432"/>
      </w:pPr>
      <w:rPr>
        <w:rFonts w:hint="default"/>
      </w:rPr>
    </w:lvl>
    <w:lvl w:ilvl="1">
      <w:start w:val="1"/>
      <w:numFmt w:val="decimal"/>
      <w:pStyle w:val="StyleHeading2TimesNewRomanNotItalic"/>
      <w:lvlText w:val="%1.%2"/>
      <w:lvlJc w:val="left"/>
      <w:pPr>
        <w:tabs>
          <w:tab w:val="num" w:pos="936"/>
        </w:tabs>
        <w:ind w:left="936" w:hanging="576"/>
      </w:pPr>
      <w:rPr>
        <w:rFonts w:hint="default"/>
      </w:rPr>
    </w:lvl>
    <w:lvl w:ilvl="2">
      <w:start w:val="1"/>
      <w:numFmt w:val="decimal"/>
      <w:lvlText w:val="%1.%2.%3"/>
      <w:lvlJc w:val="left"/>
      <w:pPr>
        <w:tabs>
          <w:tab w:val="num" w:pos="1080"/>
        </w:tabs>
        <w:ind w:left="1080" w:hanging="720"/>
      </w:pPr>
      <w:rPr>
        <w:rFonts w:hint="default"/>
      </w:rPr>
    </w:lvl>
    <w:lvl w:ilvl="3">
      <w:start w:val="1"/>
      <w:numFmt w:val="decimal"/>
      <w:pStyle w:val="StyleHeading3Linespacing15lines"/>
      <w:lvlText w:val="%1.%2.%3.%4"/>
      <w:lvlJc w:val="left"/>
      <w:pPr>
        <w:tabs>
          <w:tab w:val="num" w:pos="1224"/>
        </w:tabs>
        <w:ind w:left="1224" w:hanging="864"/>
      </w:pPr>
      <w:rPr>
        <w:rFonts w:hint="default"/>
      </w:rPr>
    </w:lvl>
    <w:lvl w:ilvl="4">
      <w:start w:val="1"/>
      <w:numFmt w:val="decimal"/>
      <w:lvlText w:val="%1.%2.%3.%4.%5"/>
      <w:lvlJc w:val="left"/>
      <w:pPr>
        <w:tabs>
          <w:tab w:val="num" w:pos="1368"/>
        </w:tabs>
        <w:ind w:left="1368" w:hanging="1008"/>
      </w:pPr>
      <w:rPr>
        <w:rFonts w:hint="default"/>
      </w:rPr>
    </w:lvl>
    <w:lvl w:ilvl="5">
      <w:start w:val="1"/>
      <w:numFmt w:val="decimal"/>
      <w:lvlText w:val="%1.%2.%3.%4.%5.%6"/>
      <w:lvlJc w:val="left"/>
      <w:pPr>
        <w:tabs>
          <w:tab w:val="num" w:pos="1512"/>
        </w:tabs>
        <w:ind w:left="1512" w:hanging="1152"/>
      </w:pPr>
      <w:rPr>
        <w:rFonts w:hint="default"/>
      </w:rPr>
    </w:lvl>
    <w:lvl w:ilvl="6">
      <w:start w:val="1"/>
      <w:numFmt w:val="decimal"/>
      <w:lvlText w:val="%1.%2.%3.%4.%5.%6.%7"/>
      <w:lvlJc w:val="left"/>
      <w:pPr>
        <w:tabs>
          <w:tab w:val="num" w:pos="1656"/>
        </w:tabs>
        <w:ind w:left="1656" w:hanging="1296"/>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944"/>
        </w:tabs>
        <w:ind w:left="1944" w:hanging="1584"/>
      </w:pPr>
      <w:rPr>
        <w:rFonts w:hint="default"/>
      </w:rPr>
    </w:lvl>
  </w:abstractNum>
  <w:abstractNum w:abstractNumId="14" w15:restartNumberingAfterBreak="0">
    <w:nsid w:val="10A7031A"/>
    <w:multiLevelType w:val="multilevel"/>
    <w:tmpl w:val="6B007A92"/>
    <w:styleLink w:val="ImportedStyle4212"/>
    <w:lvl w:ilvl="0">
      <w:start w:val="4"/>
      <w:numFmt w:val="decimal"/>
      <w:lvlText w:val="%1"/>
      <w:lvlJc w:val="left"/>
      <w:pPr>
        <w:ind w:left="516" w:hanging="516"/>
      </w:pPr>
      <w:rPr>
        <w:rFonts w:hint="default"/>
      </w:rPr>
    </w:lvl>
    <w:lvl w:ilvl="1">
      <w:start w:val="1"/>
      <w:numFmt w:val="decimal"/>
      <w:lvlText w:val="%1.%2"/>
      <w:lvlJc w:val="left"/>
      <w:pPr>
        <w:ind w:left="0" w:firstLine="0"/>
      </w:pPr>
      <w:rPr>
        <w:rFonts w:hint="default"/>
        <w:b/>
        <w:bCs/>
        <w:sz w:val="26"/>
        <w:szCs w:val="26"/>
      </w:rPr>
    </w:lvl>
    <w:lvl w:ilvl="2">
      <w:start w:val="1"/>
      <w:numFmt w:val="decimal"/>
      <w:lvlText w:val="%1.%2.%3"/>
      <w:lvlJc w:val="left"/>
      <w:pPr>
        <w:ind w:left="720" w:hanging="720"/>
      </w:pPr>
      <w:rPr>
        <w:rFonts w:hint="default"/>
        <w:b/>
        <w:bCs/>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113A0CD7"/>
    <w:multiLevelType w:val="hybridMultilevel"/>
    <w:tmpl w:val="059EDA68"/>
    <w:lvl w:ilvl="0" w:tplc="4F6AFB82">
      <w:start w:val="1"/>
      <w:numFmt w:val="decimal"/>
      <w:pStyle w:val="Head1"/>
      <w:lvlText w:val="%1."/>
      <w:lvlJc w:val="left"/>
      <w:pPr>
        <w:ind w:left="786" w:hanging="360"/>
      </w:pPr>
      <w:rPr>
        <w:rFonts w:hint="default"/>
      </w:rPr>
    </w:lvl>
    <w:lvl w:ilvl="1" w:tplc="04020019" w:tentative="1">
      <w:start w:val="1"/>
      <w:numFmt w:val="lowerLetter"/>
      <w:lvlText w:val="%2."/>
      <w:lvlJc w:val="left"/>
      <w:pPr>
        <w:ind w:left="1506" w:hanging="360"/>
      </w:pPr>
    </w:lvl>
    <w:lvl w:ilvl="2" w:tplc="0402001B" w:tentative="1">
      <w:start w:val="1"/>
      <w:numFmt w:val="lowerRoman"/>
      <w:lvlText w:val="%3."/>
      <w:lvlJc w:val="right"/>
      <w:pPr>
        <w:ind w:left="2226" w:hanging="180"/>
      </w:pPr>
    </w:lvl>
    <w:lvl w:ilvl="3" w:tplc="0402000F" w:tentative="1">
      <w:start w:val="1"/>
      <w:numFmt w:val="decimal"/>
      <w:lvlText w:val="%4."/>
      <w:lvlJc w:val="left"/>
      <w:pPr>
        <w:ind w:left="2946" w:hanging="360"/>
      </w:pPr>
    </w:lvl>
    <w:lvl w:ilvl="4" w:tplc="04020019" w:tentative="1">
      <w:start w:val="1"/>
      <w:numFmt w:val="lowerLetter"/>
      <w:lvlText w:val="%5."/>
      <w:lvlJc w:val="left"/>
      <w:pPr>
        <w:ind w:left="3666" w:hanging="360"/>
      </w:pPr>
    </w:lvl>
    <w:lvl w:ilvl="5" w:tplc="0402001B" w:tentative="1">
      <w:start w:val="1"/>
      <w:numFmt w:val="lowerRoman"/>
      <w:lvlText w:val="%6."/>
      <w:lvlJc w:val="right"/>
      <w:pPr>
        <w:ind w:left="4386" w:hanging="180"/>
      </w:pPr>
    </w:lvl>
    <w:lvl w:ilvl="6" w:tplc="0402000F" w:tentative="1">
      <w:start w:val="1"/>
      <w:numFmt w:val="decimal"/>
      <w:lvlText w:val="%7."/>
      <w:lvlJc w:val="left"/>
      <w:pPr>
        <w:ind w:left="5106" w:hanging="360"/>
      </w:pPr>
    </w:lvl>
    <w:lvl w:ilvl="7" w:tplc="04020019" w:tentative="1">
      <w:start w:val="1"/>
      <w:numFmt w:val="lowerLetter"/>
      <w:lvlText w:val="%8."/>
      <w:lvlJc w:val="left"/>
      <w:pPr>
        <w:ind w:left="5826" w:hanging="360"/>
      </w:pPr>
    </w:lvl>
    <w:lvl w:ilvl="8" w:tplc="0402001B" w:tentative="1">
      <w:start w:val="1"/>
      <w:numFmt w:val="lowerRoman"/>
      <w:lvlText w:val="%9."/>
      <w:lvlJc w:val="right"/>
      <w:pPr>
        <w:ind w:left="6546" w:hanging="180"/>
      </w:pPr>
    </w:lvl>
  </w:abstractNum>
  <w:abstractNum w:abstractNumId="16" w15:restartNumberingAfterBreak="0">
    <w:nsid w:val="137C3E1E"/>
    <w:multiLevelType w:val="hybridMultilevel"/>
    <w:tmpl w:val="F2205674"/>
    <w:styleLink w:val="111111313"/>
    <w:lvl w:ilvl="0" w:tplc="A0460B5A">
      <w:start w:val="1"/>
      <w:numFmt w:val="decimal"/>
      <w:lvlText w:val="%1."/>
      <w:lvlJc w:val="left"/>
      <w:pPr>
        <w:tabs>
          <w:tab w:val="num" w:pos="720"/>
        </w:tabs>
        <w:ind w:left="720" w:hanging="360"/>
      </w:pPr>
    </w:lvl>
    <w:lvl w:ilvl="1" w:tplc="CCF0D0BE">
      <w:start w:val="1"/>
      <w:numFmt w:val="bullet"/>
      <w:lvlRestart w:val="0"/>
      <w:lvlText w:val=""/>
      <w:lvlJc w:val="left"/>
      <w:pPr>
        <w:tabs>
          <w:tab w:val="num" w:pos="2367"/>
        </w:tabs>
        <w:ind w:left="2367" w:hanging="567"/>
      </w:pPr>
      <w:rPr>
        <w:rFonts w:ascii="Symbol" w:hAnsi="Symbol" w:hint="default"/>
      </w:rPr>
    </w:lvl>
    <w:lvl w:ilvl="2" w:tplc="92346610">
      <w:start w:val="1"/>
      <w:numFmt w:val="lowerRoman"/>
      <w:lvlText w:val="%3."/>
      <w:lvlJc w:val="right"/>
      <w:pPr>
        <w:tabs>
          <w:tab w:val="num" w:pos="2160"/>
        </w:tabs>
        <w:ind w:left="2160" w:hanging="180"/>
      </w:pPr>
    </w:lvl>
    <w:lvl w:ilvl="3" w:tplc="DFFE93B4" w:tentative="1">
      <w:start w:val="1"/>
      <w:numFmt w:val="decimal"/>
      <w:lvlText w:val="%4."/>
      <w:lvlJc w:val="left"/>
      <w:pPr>
        <w:tabs>
          <w:tab w:val="num" w:pos="2880"/>
        </w:tabs>
        <w:ind w:left="2880" w:hanging="360"/>
      </w:pPr>
    </w:lvl>
    <w:lvl w:ilvl="4" w:tplc="CE32FC9C" w:tentative="1">
      <w:start w:val="1"/>
      <w:numFmt w:val="lowerLetter"/>
      <w:lvlText w:val="%5."/>
      <w:lvlJc w:val="left"/>
      <w:pPr>
        <w:tabs>
          <w:tab w:val="num" w:pos="3600"/>
        </w:tabs>
        <w:ind w:left="3600" w:hanging="360"/>
      </w:pPr>
    </w:lvl>
    <w:lvl w:ilvl="5" w:tplc="918C1D84">
      <w:start w:val="1"/>
      <w:numFmt w:val="lowerRoman"/>
      <w:lvlText w:val="%6."/>
      <w:lvlJc w:val="right"/>
      <w:pPr>
        <w:tabs>
          <w:tab w:val="num" w:pos="4320"/>
        </w:tabs>
        <w:ind w:left="4320" w:hanging="180"/>
      </w:pPr>
    </w:lvl>
    <w:lvl w:ilvl="6" w:tplc="C41AB0CA" w:tentative="1">
      <w:start w:val="1"/>
      <w:numFmt w:val="decimal"/>
      <w:lvlText w:val="%7."/>
      <w:lvlJc w:val="left"/>
      <w:pPr>
        <w:tabs>
          <w:tab w:val="num" w:pos="5040"/>
        </w:tabs>
        <w:ind w:left="5040" w:hanging="360"/>
      </w:pPr>
    </w:lvl>
    <w:lvl w:ilvl="7" w:tplc="C1A096F8" w:tentative="1">
      <w:start w:val="1"/>
      <w:numFmt w:val="lowerLetter"/>
      <w:lvlText w:val="%8."/>
      <w:lvlJc w:val="left"/>
      <w:pPr>
        <w:tabs>
          <w:tab w:val="num" w:pos="5760"/>
        </w:tabs>
        <w:ind w:left="5760" w:hanging="360"/>
      </w:pPr>
    </w:lvl>
    <w:lvl w:ilvl="8" w:tplc="519E9170" w:tentative="1">
      <w:start w:val="1"/>
      <w:numFmt w:val="lowerRoman"/>
      <w:lvlText w:val="%9."/>
      <w:lvlJc w:val="right"/>
      <w:pPr>
        <w:tabs>
          <w:tab w:val="num" w:pos="6480"/>
        </w:tabs>
        <w:ind w:left="6480" w:hanging="180"/>
      </w:pPr>
    </w:lvl>
  </w:abstractNum>
  <w:abstractNum w:abstractNumId="17" w15:restartNumberingAfterBreak="0">
    <w:nsid w:val="163D44DB"/>
    <w:multiLevelType w:val="hybridMultilevel"/>
    <w:tmpl w:val="86A4D9BC"/>
    <w:styleLink w:val="ImportedStyle374"/>
    <w:lvl w:ilvl="0" w:tplc="C45EDE2E">
      <w:start w:val="1"/>
      <w:numFmt w:val="bullet"/>
      <w:lvlText w:val="-"/>
      <w:lvlJc w:val="left"/>
      <w:pPr>
        <w:tabs>
          <w:tab w:val="num" w:pos="1440"/>
        </w:tabs>
        <w:ind w:left="731" w:hanging="22"/>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EB47CA4">
      <w:start w:val="1"/>
      <w:numFmt w:val="bullet"/>
      <w:lvlText w:val="o"/>
      <w:lvlJc w:val="left"/>
      <w:pPr>
        <w:tabs>
          <w:tab w:val="num" w:pos="1440"/>
        </w:tabs>
        <w:ind w:left="731" w:hanging="22"/>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3B4AE458">
      <w:start w:val="1"/>
      <w:numFmt w:val="bullet"/>
      <w:lvlText w:val="▪"/>
      <w:lvlJc w:val="left"/>
      <w:pPr>
        <w:tabs>
          <w:tab w:val="num" w:pos="2149"/>
        </w:tabs>
        <w:ind w:left="1440" w:hanging="22"/>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8974B07E">
      <w:start w:val="1"/>
      <w:numFmt w:val="bullet"/>
      <w:lvlText w:val="•"/>
      <w:lvlJc w:val="left"/>
      <w:pPr>
        <w:tabs>
          <w:tab w:val="num" w:pos="2869"/>
        </w:tabs>
        <w:ind w:left="2160" w:hanging="22"/>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69D0BCA2">
      <w:start w:val="1"/>
      <w:numFmt w:val="bullet"/>
      <w:lvlText w:val="o"/>
      <w:lvlJc w:val="left"/>
      <w:pPr>
        <w:tabs>
          <w:tab w:val="num" w:pos="3589"/>
        </w:tabs>
        <w:ind w:left="2880" w:hanging="22"/>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37EA9D7A">
      <w:start w:val="1"/>
      <w:numFmt w:val="bullet"/>
      <w:lvlText w:val="▪"/>
      <w:lvlJc w:val="left"/>
      <w:pPr>
        <w:tabs>
          <w:tab w:val="num" w:pos="4309"/>
        </w:tabs>
        <w:ind w:left="3600" w:hanging="22"/>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DD6ABAD6">
      <w:start w:val="1"/>
      <w:numFmt w:val="bullet"/>
      <w:lvlText w:val="•"/>
      <w:lvlJc w:val="left"/>
      <w:pPr>
        <w:tabs>
          <w:tab w:val="num" w:pos="5029"/>
        </w:tabs>
        <w:ind w:left="4320" w:hanging="22"/>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35EABDC4">
      <w:start w:val="1"/>
      <w:numFmt w:val="bullet"/>
      <w:lvlText w:val="o"/>
      <w:lvlJc w:val="left"/>
      <w:pPr>
        <w:tabs>
          <w:tab w:val="num" w:pos="5749"/>
        </w:tabs>
        <w:ind w:left="5040" w:hanging="22"/>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7BC0F53E">
      <w:start w:val="1"/>
      <w:numFmt w:val="bullet"/>
      <w:lvlText w:val="▪"/>
      <w:lvlJc w:val="left"/>
      <w:pPr>
        <w:tabs>
          <w:tab w:val="num" w:pos="6469"/>
        </w:tabs>
        <w:ind w:left="5760" w:hanging="22"/>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8" w15:restartNumberingAfterBreak="0">
    <w:nsid w:val="1777552D"/>
    <w:multiLevelType w:val="hybridMultilevel"/>
    <w:tmpl w:val="E6C49F3A"/>
    <w:lvl w:ilvl="0" w:tplc="CE24D228">
      <w:start w:val="3"/>
      <w:numFmt w:val="bullet"/>
      <w:lvlText w:val="-"/>
      <w:lvlJc w:val="left"/>
      <w:pPr>
        <w:ind w:left="1069" w:hanging="360"/>
      </w:pPr>
      <w:rPr>
        <w:rFonts w:ascii="Times New Roman" w:eastAsia="Times New Roman" w:hAnsi="Times New Roman" w:cs="Times New Roman" w:hint="default"/>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19" w15:restartNumberingAfterBreak="0">
    <w:nsid w:val="184677FC"/>
    <w:multiLevelType w:val="multilevel"/>
    <w:tmpl w:val="1638EA4A"/>
    <w:styleLink w:val="11111135"/>
    <w:lvl w:ilvl="0">
      <w:start w:val="1"/>
      <w:numFmt w:val="decimal"/>
      <w:lvlText w:val="%1."/>
      <w:lvlJc w:val="left"/>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3.%4.%5.%6."/>
      <w:lvlJc w:val="left"/>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1.%2.%3.%4.%5.%6.%7."/>
      <w:lvlJc w:val="left"/>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decimal"/>
      <w:lvlText w:val="%1.%2.%3.%4.%5.%6.%7.%8."/>
      <w:lvlJc w:val="left"/>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lvlText w:val="%1.%2.%3.%4.%5.%6.%7.%8.%9."/>
      <w:lvlJc w:val="left"/>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0" w15:restartNumberingAfterBreak="0">
    <w:nsid w:val="18B86021"/>
    <w:multiLevelType w:val="hybridMultilevel"/>
    <w:tmpl w:val="D6D43CDA"/>
    <w:lvl w:ilvl="0" w:tplc="FBB28DC4">
      <w:start w:val="1"/>
      <w:numFmt w:val="decimal"/>
      <w:lvlText w:val="%1"/>
      <w:lvlJc w:val="left"/>
      <w:pPr>
        <w:ind w:left="360" w:hanging="360"/>
      </w:pPr>
    </w:lvl>
    <w:lvl w:ilvl="1" w:tplc="3E56D69E">
      <w:start w:val="1"/>
      <w:numFmt w:val="lowerLetter"/>
      <w:lvlText w:val="%2."/>
      <w:lvlJc w:val="left"/>
      <w:pPr>
        <w:ind w:left="1440" w:hanging="360"/>
      </w:pPr>
    </w:lvl>
    <w:lvl w:ilvl="2" w:tplc="F59E521A">
      <w:start w:val="1"/>
      <w:numFmt w:val="lowerRoman"/>
      <w:lvlText w:val="%3."/>
      <w:lvlJc w:val="right"/>
      <w:pPr>
        <w:ind w:left="2160" w:hanging="180"/>
      </w:pPr>
    </w:lvl>
    <w:lvl w:ilvl="3" w:tplc="140A12F8">
      <w:start w:val="1"/>
      <w:numFmt w:val="decimal"/>
      <w:lvlText w:val="%4."/>
      <w:lvlJc w:val="left"/>
      <w:pPr>
        <w:ind w:left="2880" w:hanging="360"/>
      </w:pPr>
    </w:lvl>
    <w:lvl w:ilvl="4" w:tplc="2F02E09E">
      <w:start w:val="1"/>
      <w:numFmt w:val="lowerLetter"/>
      <w:lvlText w:val="%5."/>
      <w:lvlJc w:val="left"/>
      <w:pPr>
        <w:ind w:left="3600" w:hanging="360"/>
      </w:pPr>
    </w:lvl>
    <w:lvl w:ilvl="5" w:tplc="AC1C2BBA">
      <w:start w:val="1"/>
      <w:numFmt w:val="lowerRoman"/>
      <w:lvlText w:val="%6."/>
      <w:lvlJc w:val="right"/>
      <w:pPr>
        <w:ind w:left="4320" w:hanging="180"/>
      </w:pPr>
    </w:lvl>
    <w:lvl w:ilvl="6" w:tplc="E8B649A0">
      <w:start w:val="1"/>
      <w:numFmt w:val="decimal"/>
      <w:lvlText w:val="%7."/>
      <w:lvlJc w:val="left"/>
      <w:pPr>
        <w:ind w:left="5040" w:hanging="360"/>
      </w:pPr>
    </w:lvl>
    <w:lvl w:ilvl="7" w:tplc="E5B4CDEE">
      <w:start w:val="1"/>
      <w:numFmt w:val="lowerLetter"/>
      <w:lvlText w:val="%8."/>
      <w:lvlJc w:val="left"/>
      <w:pPr>
        <w:ind w:left="5760" w:hanging="360"/>
      </w:pPr>
    </w:lvl>
    <w:lvl w:ilvl="8" w:tplc="9AC4FC9C">
      <w:start w:val="1"/>
      <w:numFmt w:val="lowerRoman"/>
      <w:lvlText w:val="%9."/>
      <w:lvlJc w:val="right"/>
      <w:pPr>
        <w:ind w:left="6480" w:hanging="180"/>
      </w:pPr>
    </w:lvl>
  </w:abstractNum>
  <w:abstractNum w:abstractNumId="21" w15:restartNumberingAfterBreak="0">
    <w:nsid w:val="193946E6"/>
    <w:multiLevelType w:val="multilevel"/>
    <w:tmpl w:val="00F031E4"/>
    <w:styleLink w:val="111111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pStyle w:val="StyleStyleHeading3NotBoldLeft127cmFirstline0cm"/>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15:restartNumberingAfterBreak="0">
    <w:nsid w:val="1AEA2A96"/>
    <w:multiLevelType w:val="multilevel"/>
    <w:tmpl w:val="2E90C80E"/>
    <w:styleLink w:val="11111173"/>
    <w:lvl w:ilvl="0">
      <w:start w:val="1"/>
      <w:numFmt w:val="decimal"/>
      <w:lvlText w:val="%1"/>
      <w:lvlJc w:val="left"/>
      <w:pPr>
        <w:tabs>
          <w:tab w:val="num" w:pos="858"/>
        </w:tabs>
        <w:ind w:left="858" w:hanging="432"/>
      </w:pPr>
    </w:lvl>
    <w:lvl w:ilvl="1">
      <w:start w:val="1"/>
      <w:numFmt w:val="decimal"/>
      <w:pStyle w:val="StyleStyleHeading2TimesNewRomanNotItalicLatinTmsCyr"/>
      <w:lvlText w:val="%1.%2"/>
      <w:lvlJc w:val="left"/>
      <w:pPr>
        <w:tabs>
          <w:tab w:val="num" w:pos="1002"/>
        </w:tabs>
        <w:ind w:left="1002" w:hanging="576"/>
      </w:pPr>
    </w:lvl>
    <w:lvl w:ilvl="2">
      <w:start w:val="1"/>
      <w:numFmt w:val="decimal"/>
      <w:lvlText w:val="%1.%2.%3"/>
      <w:lvlJc w:val="left"/>
      <w:pPr>
        <w:tabs>
          <w:tab w:val="num" w:pos="1146"/>
        </w:tabs>
        <w:ind w:left="1146" w:hanging="720"/>
      </w:pPr>
    </w:lvl>
    <w:lvl w:ilvl="3">
      <w:start w:val="1"/>
      <w:numFmt w:val="decimal"/>
      <w:lvlText w:val="%1.%2.%3.%4"/>
      <w:lvlJc w:val="left"/>
      <w:pPr>
        <w:tabs>
          <w:tab w:val="num" w:pos="1290"/>
        </w:tabs>
        <w:ind w:left="1290" w:hanging="864"/>
      </w:pPr>
    </w:lvl>
    <w:lvl w:ilvl="4">
      <w:start w:val="1"/>
      <w:numFmt w:val="decimal"/>
      <w:lvlText w:val="%1.%2.%3.%4.%5"/>
      <w:lvlJc w:val="left"/>
      <w:pPr>
        <w:tabs>
          <w:tab w:val="num" w:pos="1434"/>
        </w:tabs>
        <w:ind w:left="1434" w:hanging="1008"/>
      </w:pPr>
    </w:lvl>
    <w:lvl w:ilvl="5">
      <w:start w:val="1"/>
      <w:numFmt w:val="decimal"/>
      <w:lvlText w:val="%1.%2.%3.%4.%5.%6"/>
      <w:lvlJc w:val="left"/>
      <w:pPr>
        <w:tabs>
          <w:tab w:val="num" w:pos="1578"/>
        </w:tabs>
        <w:ind w:left="1578" w:hanging="1152"/>
      </w:pPr>
    </w:lvl>
    <w:lvl w:ilvl="6">
      <w:start w:val="1"/>
      <w:numFmt w:val="decimal"/>
      <w:lvlText w:val="%1.%2.%3.%4.%5.%6.%7"/>
      <w:lvlJc w:val="left"/>
      <w:pPr>
        <w:tabs>
          <w:tab w:val="num" w:pos="1722"/>
        </w:tabs>
        <w:ind w:left="1722" w:hanging="1296"/>
      </w:pPr>
    </w:lvl>
    <w:lvl w:ilvl="7">
      <w:start w:val="1"/>
      <w:numFmt w:val="decimal"/>
      <w:lvlText w:val="%1.%2.%3.%4.%5.%6.%7.%8"/>
      <w:lvlJc w:val="left"/>
      <w:pPr>
        <w:tabs>
          <w:tab w:val="num" w:pos="1866"/>
        </w:tabs>
        <w:ind w:left="1866" w:hanging="1440"/>
      </w:pPr>
    </w:lvl>
    <w:lvl w:ilvl="8">
      <w:start w:val="1"/>
      <w:numFmt w:val="decimal"/>
      <w:lvlText w:val="%1.%2.%3.%4.%5.%6.%7.%8.%9"/>
      <w:lvlJc w:val="left"/>
      <w:pPr>
        <w:tabs>
          <w:tab w:val="num" w:pos="2010"/>
        </w:tabs>
        <w:ind w:left="2010" w:hanging="1584"/>
      </w:pPr>
    </w:lvl>
  </w:abstractNum>
  <w:abstractNum w:abstractNumId="23" w15:restartNumberingAfterBreak="0">
    <w:nsid w:val="1BA541CB"/>
    <w:multiLevelType w:val="multilevel"/>
    <w:tmpl w:val="24E007B0"/>
    <w:styleLink w:val="11111122"/>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4" w15:restartNumberingAfterBreak="0">
    <w:nsid w:val="1C4069B4"/>
    <w:multiLevelType w:val="multilevel"/>
    <w:tmpl w:val="9B0ED684"/>
    <w:styleLink w:val="ImportedStyle54"/>
    <w:lvl w:ilvl="0">
      <w:start w:val="1"/>
      <w:numFmt w:val="decimal"/>
      <w:lvlText w:val="%1."/>
      <w:lvlJc w:val="left"/>
      <w:pPr>
        <w:tabs>
          <w:tab w:val="num" w:pos="1069"/>
        </w:tabs>
        <w:ind w:left="360" w:firstLine="349"/>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2."/>
      <w:lvlJc w:val="left"/>
      <w:pPr>
        <w:tabs>
          <w:tab w:val="num" w:pos="1440"/>
        </w:tabs>
        <w:ind w:left="731" w:hanging="2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2.%3."/>
      <w:lvlJc w:val="left"/>
      <w:pPr>
        <w:tabs>
          <w:tab w:val="left" w:pos="426"/>
          <w:tab w:val="num" w:pos="1440"/>
        </w:tabs>
        <w:ind w:left="731" w:hanging="2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2.%3.%4."/>
      <w:lvlJc w:val="left"/>
      <w:pPr>
        <w:tabs>
          <w:tab w:val="left" w:pos="426"/>
          <w:tab w:val="num" w:pos="1413"/>
        </w:tabs>
        <w:ind w:left="704" w:firstLine="5"/>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2.%3.%4.%5."/>
      <w:lvlJc w:val="left"/>
      <w:pPr>
        <w:tabs>
          <w:tab w:val="num" w:pos="1440"/>
        </w:tabs>
        <w:ind w:left="731" w:hanging="2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2.%3.%4.%5.%6."/>
      <w:lvlJc w:val="left"/>
      <w:pPr>
        <w:tabs>
          <w:tab w:val="num" w:pos="1454"/>
        </w:tabs>
        <w:ind w:left="745" w:hanging="36"/>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2.%3.%4.%5.%6.%7."/>
      <w:lvlJc w:val="left"/>
      <w:pPr>
        <w:tabs>
          <w:tab w:val="num" w:pos="2481"/>
        </w:tabs>
        <w:ind w:left="1772" w:hanging="50"/>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decimal"/>
      <w:lvlText w:val="%2.%3.%4.%5.%6.%7.%8."/>
      <w:lvlJc w:val="left"/>
      <w:pPr>
        <w:tabs>
          <w:tab w:val="num" w:pos="3187"/>
        </w:tabs>
        <w:ind w:left="2478" w:hanging="64"/>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lvlText w:val="%2.%3.%4.%5.%6.%7.%8.%9."/>
      <w:lvlJc w:val="left"/>
      <w:pPr>
        <w:tabs>
          <w:tab w:val="num" w:pos="4253"/>
        </w:tabs>
        <w:ind w:left="3544" w:hanging="78"/>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5" w15:restartNumberingAfterBreak="0">
    <w:nsid w:val="1E9576AF"/>
    <w:multiLevelType w:val="hybridMultilevel"/>
    <w:tmpl w:val="087E3430"/>
    <w:lvl w:ilvl="0" w:tplc="08090011">
      <w:start w:val="1"/>
      <w:numFmt w:val="decimal"/>
      <w:lvlText w:val="%1)"/>
      <w:lvlJc w:val="left"/>
      <w:pPr>
        <w:ind w:left="1429" w:hanging="360"/>
      </w:p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26" w15:restartNumberingAfterBreak="0">
    <w:nsid w:val="1F5C4AEA"/>
    <w:multiLevelType w:val="hybridMultilevel"/>
    <w:tmpl w:val="3F262600"/>
    <w:styleLink w:val="ImportedStyle3913"/>
    <w:lvl w:ilvl="0" w:tplc="D4EE6EB2">
      <w:start w:val="1"/>
      <w:numFmt w:val="decimal"/>
      <w:lvlText w:val="%1."/>
      <w:lvlJc w:val="left"/>
      <w:pPr>
        <w:tabs>
          <w:tab w:val="num" w:pos="430"/>
        </w:tabs>
        <w:ind w:left="430" w:hanging="360"/>
      </w:pPr>
      <w:rPr>
        <w:rFonts w:cs="Times New Roman" w:hint="default"/>
      </w:rPr>
    </w:lvl>
    <w:lvl w:ilvl="1" w:tplc="234C69DE">
      <w:start w:val="1"/>
      <w:numFmt w:val="bullet"/>
      <w:pStyle w:val="ProtokollText"/>
      <w:lvlText w:val="-"/>
      <w:lvlJc w:val="left"/>
      <w:pPr>
        <w:tabs>
          <w:tab w:val="num" w:pos="1069"/>
        </w:tabs>
        <w:ind w:left="1069" w:hanging="360"/>
      </w:pPr>
      <w:rPr>
        <w:rFonts w:ascii="Times New Roman" w:eastAsia="Times New Roman" w:hAnsi="Times New Roman" w:hint="default"/>
      </w:rPr>
    </w:lvl>
    <w:lvl w:ilvl="2" w:tplc="08090003">
      <w:start w:val="1"/>
      <w:numFmt w:val="bullet"/>
      <w:lvlText w:val="o"/>
      <w:lvlJc w:val="left"/>
      <w:pPr>
        <w:tabs>
          <w:tab w:val="num" w:pos="2050"/>
        </w:tabs>
        <w:ind w:left="2050" w:hanging="360"/>
      </w:pPr>
      <w:rPr>
        <w:rFonts w:ascii="Courier New" w:hAnsi="Courier New" w:hint="default"/>
        <w:sz w:val="16"/>
      </w:rPr>
    </w:lvl>
    <w:lvl w:ilvl="3" w:tplc="F1365076">
      <w:start w:val="1"/>
      <w:numFmt w:val="decimal"/>
      <w:lvlText w:val="%4."/>
      <w:lvlJc w:val="left"/>
      <w:pPr>
        <w:tabs>
          <w:tab w:val="num" w:pos="2590"/>
        </w:tabs>
        <w:ind w:left="2590" w:hanging="360"/>
      </w:pPr>
      <w:rPr>
        <w:rFonts w:cs="Times New Roman"/>
      </w:rPr>
    </w:lvl>
    <w:lvl w:ilvl="4" w:tplc="127EC632">
      <w:start w:val="1"/>
      <w:numFmt w:val="lowerLetter"/>
      <w:lvlText w:val="%5."/>
      <w:lvlJc w:val="left"/>
      <w:pPr>
        <w:tabs>
          <w:tab w:val="num" w:pos="3310"/>
        </w:tabs>
        <w:ind w:left="3310" w:hanging="360"/>
      </w:pPr>
      <w:rPr>
        <w:rFonts w:cs="Times New Roman"/>
      </w:rPr>
    </w:lvl>
    <w:lvl w:ilvl="5" w:tplc="293E8FC2">
      <w:start w:val="1"/>
      <w:numFmt w:val="lowerRoman"/>
      <w:lvlText w:val="%6."/>
      <w:lvlJc w:val="right"/>
      <w:pPr>
        <w:tabs>
          <w:tab w:val="num" w:pos="4030"/>
        </w:tabs>
        <w:ind w:left="4030" w:hanging="180"/>
      </w:pPr>
      <w:rPr>
        <w:rFonts w:cs="Times New Roman"/>
      </w:rPr>
    </w:lvl>
    <w:lvl w:ilvl="6" w:tplc="8028E6AC">
      <w:start w:val="1"/>
      <w:numFmt w:val="decimal"/>
      <w:lvlText w:val="%7."/>
      <w:lvlJc w:val="left"/>
      <w:pPr>
        <w:tabs>
          <w:tab w:val="num" w:pos="4750"/>
        </w:tabs>
        <w:ind w:left="4750" w:hanging="360"/>
      </w:pPr>
      <w:rPr>
        <w:rFonts w:cs="Times New Roman"/>
      </w:rPr>
    </w:lvl>
    <w:lvl w:ilvl="7" w:tplc="0D06EC90">
      <w:start w:val="1"/>
      <w:numFmt w:val="lowerLetter"/>
      <w:lvlText w:val="%8."/>
      <w:lvlJc w:val="left"/>
      <w:pPr>
        <w:tabs>
          <w:tab w:val="num" w:pos="5470"/>
        </w:tabs>
        <w:ind w:left="5470" w:hanging="360"/>
      </w:pPr>
      <w:rPr>
        <w:rFonts w:cs="Times New Roman"/>
      </w:rPr>
    </w:lvl>
    <w:lvl w:ilvl="8" w:tplc="02D04992">
      <w:start w:val="1"/>
      <w:numFmt w:val="lowerRoman"/>
      <w:lvlText w:val="%9."/>
      <w:lvlJc w:val="right"/>
      <w:pPr>
        <w:tabs>
          <w:tab w:val="num" w:pos="6190"/>
        </w:tabs>
        <w:ind w:left="6190" w:hanging="180"/>
      </w:pPr>
      <w:rPr>
        <w:rFonts w:cs="Times New Roman"/>
      </w:rPr>
    </w:lvl>
  </w:abstractNum>
  <w:abstractNum w:abstractNumId="27" w15:restartNumberingAfterBreak="0">
    <w:nsid w:val="2078538D"/>
    <w:multiLevelType w:val="hybridMultilevel"/>
    <w:tmpl w:val="AF7A63CE"/>
    <w:lvl w:ilvl="0" w:tplc="640EDDFC">
      <w:start w:val="10"/>
      <w:numFmt w:val="bullet"/>
      <w:lvlText w:val="-"/>
      <w:lvlJc w:val="left"/>
      <w:pPr>
        <w:ind w:left="1069" w:hanging="360"/>
      </w:pPr>
      <w:rPr>
        <w:rFonts w:ascii="Times New Roman" w:eastAsia="Times New Roman" w:hAnsi="Times New Roman" w:cs="Times New Roman" w:hint="default"/>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28" w15:restartNumberingAfterBreak="0">
    <w:nsid w:val="20DB1924"/>
    <w:multiLevelType w:val="multilevel"/>
    <w:tmpl w:val="4E16201E"/>
    <w:lvl w:ilvl="0">
      <w:start w:val="1"/>
      <w:numFmt w:val="bullet"/>
      <w:lvlText w:val="-"/>
      <w:lvlJc w:val="left"/>
      <w:rPr>
        <w:rFonts w:ascii="Verdana" w:eastAsia="Verdana" w:hAnsi="Verdana" w:cs="Verdana"/>
        <w:b w:val="0"/>
        <w:bCs w:val="0"/>
        <w:i w:val="0"/>
        <w:iCs w:val="0"/>
        <w:smallCaps w:val="0"/>
        <w:strike w:val="0"/>
        <w:color w:val="000000"/>
        <w:spacing w:val="0"/>
        <w:w w:val="100"/>
        <w:position w:val="0"/>
        <w:sz w:val="19"/>
        <w:szCs w:val="19"/>
        <w:u w:val="none"/>
        <w:lang w:val="bg-BG" w:eastAsia="bg-BG" w:bidi="bg-BG"/>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23397721"/>
    <w:multiLevelType w:val="multilevel"/>
    <w:tmpl w:val="E880F3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237C7360"/>
    <w:multiLevelType w:val="multilevel"/>
    <w:tmpl w:val="9B0ED684"/>
    <w:styleLink w:val="ImportedStyle2224"/>
    <w:lvl w:ilvl="0">
      <w:start w:val="1"/>
      <w:numFmt w:val="decimal"/>
      <w:lvlText w:val="%1."/>
      <w:lvlJc w:val="left"/>
      <w:pPr>
        <w:tabs>
          <w:tab w:val="num" w:pos="1069"/>
        </w:tabs>
        <w:ind w:left="360" w:firstLine="349"/>
      </w:pPr>
      <w:rPr>
        <w:rFonts w:hAnsi="Arial Unicode MS"/>
        <w:b/>
        <w:bCs/>
        <w:caps w:val="0"/>
        <w:smallCaps w:val="0"/>
        <w:strike w:val="0"/>
        <w:dstrike w:val="0"/>
        <w:color w:val="000000"/>
        <w:spacing w:val="0"/>
        <w:w w:val="100"/>
        <w:kern w:val="0"/>
        <w:position w:val="0"/>
        <w:highlight w:val="none"/>
        <w:vertAlign w:val="baseline"/>
      </w:rPr>
    </w:lvl>
    <w:lvl w:ilvl="1">
      <w:start w:val="1"/>
      <w:numFmt w:val="decimal"/>
      <w:lvlText w:val="%2."/>
      <w:lvlJc w:val="left"/>
      <w:pPr>
        <w:tabs>
          <w:tab w:val="num" w:pos="1440"/>
        </w:tabs>
        <w:ind w:left="731" w:hanging="22"/>
      </w:pPr>
      <w:rPr>
        <w:rFonts w:hAnsi="Arial Unicode MS"/>
        <w:b/>
        <w:bCs/>
        <w:caps w:val="0"/>
        <w:smallCaps w:val="0"/>
        <w:strike w:val="0"/>
        <w:dstrike w:val="0"/>
        <w:color w:val="000000"/>
        <w:spacing w:val="0"/>
        <w:w w:val="100"/>
        <w:kern w:val="0"/>
        <w:position w:val="0"/>
        <w:highlight w:val="none"/>
        <w:vertAlign w:val="baseline"/>
      </w:rPr>
    </w:lvl>
    <w:lvl w:ilvl="2">
      <w:start w:val="1"/>
      <w:numFmt w:val="decimal"/>
      <w:lvlText w:val="%2.%3."/>
      <w:lvlJc w:val="left"/>
      <w:pPr>
        <w:tabs>
          <w:tab w:val="left" w:pos="426"/>
          <w:tab w:val="num" w:pos="1440"/>
        </w:tabs>
        <w:ind w:left="731" w:hanging="22"/>
      </w:pPr>
      <w:rPr>
        <w:rFonts w:hAnsi="Arial Unicode MS"/>
        <w:b/>
        <w:bCs/>
        <w:caps w:val="0"/>
        <w:smallCaps w:val="0"/>
        <w:strike w:val="0"/>
        <w:dstrike w:val="0"/>
        <w:color w:val="000000"/>
        <w:spacing w:val="0"/>
        <w:w w:val="100"/>
        <w:kern w:val="0"/>
        <w:position w:val="0"/>
        <w:highlight w:val="none"/>
        <w:vertAlign w:val="baseline"/>
      </w:rPr>
    </w:lvl>
    <w:lvl w:ilvl="3">
      <w:start w:val="1"/>
      <w:numFmt w:val="decimal"/>
      <w:lvlText w:val="%2.%3.%4."/>
      <w:lvlJc w:val="left"/>
      <w:pPr>
        <w:tabs>
          <w:tab w:val="left" w:pos="426"/>
          <w:tab w:val="num" w:pos="1413"/>
        </w:tabs>
        <w:ind w:left="704" w:firstLine="5"/>
      </w:pPr>
      <w:rPr>
        <w:rFonts w:hAnsi="Arial Unicode MS"/>
        <w:b/>
        <w:bCs/>
        <w:caps w:val="0"/>
        <w:smallCaps w:val="0"/>
        <w:strike w:val="0"/>
        <w:dstrike w:val="0"/>
        <w:color w:val="000000"/>
        <w:spacing w:val="0"/>
        <w:w w:val="100"/>
        <w:kern w:val="0"/>
        <w:position w:val="0"/>
        <w:highlight w:val="none"/>
        <w:vertAlign w:val="baseline"/>
      </w:rPr>
    </w:lvl>
    <w:lvl w:ilvl="4">
      <w:start w:val="1"/>
      <w:numFmt w:val="decimal"/>
      <w:lvlText w:val="%2.%3.%4.%5."/>
      <w:lvlJc w:val="left"/>
      <w:pPr>
        <w:tabs>
          <w:tab w:val="num" w:pos="1440"/>
        </w:tabs>
        <w:ind w:left="731" w:hanging="22"/>
      </w:pPr>
      <w:rPr>
        <w:rFonts w:hAnsi="Arial Unicode MS"/>
        <w:b/>
        <w:bCs/>
        <w:caps w:val="0"/>
        <w:smallCaps w:val="0"/>
        <w:strike w:val="0"/>
        <w:dstrike w:val="0"/>
        <w:color w:val="000000"/>
        <w:spacing w:val="0"/>
        <w:w w:val="100"/>
        <w:kern w:val="0"/>
        <w:position w:val="0"/>
        <w:highlight w:val="none"/>
        <w:vertAlign w:val="baseline"/>
      </w:rPr>
    </w:lvl>
    <w:lvl w:ilvl="5">
      <w:start w:val="1"/>
      <w:numFmt w:val="decimal"/>
      <w:lvlText w:val="%2.%3.%4.%5.%6."/>
      <w:lvlJc w:val="left"/>
      <w:pPr>
        <w:tabs>
          <w:tab w:val="num" w:pos="1454"/>
        </w:tabs>
        <w:ind w:left="745" w:hanging="36"/>
      </w:pPr>
      <w:rPr>
        <w:rFonts w:hAnsi="Arial Unicode MS"/>
        <w:b/>
        <w:bCs/>
        <w:caps w:val="0"/>
        <w:smallCaps w:val="0"/>
        <w:strike w:val="0"/>
        <w:dstrike w:val="0"/>
        <w:color w:val="000000"/>
        <w:spacing w:val="0"/>
        <w:w w:val="100"/>
        <w:kern w:val="0"/>
        <w:position w:val="0"/>
        <w:highlight w:val="none"/>
        <w:vertAlign w:val="baseline"/>
      </w:rPr>
    </w:lvl>
    <w:lvl w:ilvl="6">
      <w:start w:val="1"/>
      <w:numFmt w:val="decimal"/>
      <w:lvlText w:val="%2.%3.%4.%5.%6.%7."/>
      <w:lvlJc w:val="left"/>
      <w:pPr>
        <w:tabs>
          <w:tab w:val="num" w:pos="2481"/>
        </w:tabs>
        <w:ind w:left="1772" w:hanging="50"/>
      </w:pPr>
      <w:rPr>
        <w:rFonts w:hAnsi="Arial Unicode MS"/>
        <w:b/>
        <w:bCs/>
        <w:caps w:val="0"/>
        <w:smallCaps w:val="0"/>
        <w:strike w:val="0"/>
        <w:dstrike w:val="0"/>
        <w:color w:val="000000"/>
        <w:spacing w:val="0"/>
        <w:w w:val="100"/>
        <w:kern w:val="0"/>
        <w:position w:val="0"/>
        <w:highlight w:val="none"/>
        <w:vertAlign w:val="baseline"/>
      </w:rPr>
    </w:lvl>
    <w:lvl w:ilvl="7">
      <w:start w:val="1"/>
      <w:numFmt w:val="decimal"/>
      <w:lvlText w:val="%2.%3.%4.%5.%6.%7.%8."/>
      <w:lvlJc w:val="left"/>
      <w:pPr>
        <w:tabs>
          <w:tab w:val="num" w:pos="3187"/>
        </w:tabs>
        <w:ind w:left="2478" w:hanging="64"/>
      </w:pPr>
      <w:rPr>
        <w:rFonts w:hAnsi="Arial Unicode MS"/>
        <w:b/>
        <w:bCs/>
        <w:caps w:val="0"/>
        <w:smallCaps w:val="0"/>
        <w:strike w:val="0"/>
        <w:dstrike w:val="0"/>
        <w:color w:val="000000"/>
        <w:spacing w:val="0"/>
        <w:w w:val="100"/>
        <w:kern w:val="0"/>
        <w:position w:val="0"/>
        <w:highlight w:val="none"/>
        <w:vertAlign w:val="baseline"/>
      </w:rPr>
    </w:lvl>
    <w:lvl w:ilvl="8">
      <w:start w:val="1"/>
      <w:numFmt w:val="decimal"/>
      <w:lvlText w:val="%2.%3.%4.%5.%6.%7.%8.%9."/>
      <w:lvlJc w:val="left"/>
      <w:pPr>
        <w:tabs>
          <w:tab w:val="num" w:pos="4253"/>
        </w:tabs>
        <w:ind w:left="3544" w:hanging="78"/>
      </w:pPr>
      <w:rPr>
        <w:rFonts w:hAnsi="Arial Unicode MS"/>
        <w:b/>
        <w:bCs/>
        <w:caps w:val="0"/>
        <w:smallCaps w:val="0"/>
        <w:strike w:val="0"/>
        <w:dstrike w:val="0"/>
        <w:color w:val="000000"/>
        <w:spacing w:val="0"/>
        <w:w w:val="100"/>
        <w:kern w:val="0"/>
        <w:position w:val="0"/>
        <w:highlight w:val="none"/>
        <w:vertAlign w:val="baseline"/>
      </w:rPr>
    </w:lvl>
  </w:abstractNum>
  <w:abstractNum w:abstractNumId="31" w15:restartNumberingAfterBreak="0">
    <w:nsid w:val="27B7616C"/>
    <w:multiLevelType w:val="hybridMultilevel"/>
    <w:tmpl w:val="8108715E"/>
    <w:lvl w:ilvl="0" w:tplc="04090001">
      <w:start w:val="1"/>
      <w:numFmt w:val="bullet"/>
      <w:lvlText w:val=""/>
      <w:lvlJc w:val="left"/>
      <w:pPr>
        <w:ind w:left="1429" w:hanging="360"/>
      </w:pPr>
      <w:rPr>
        <w:rFonts w:ascii="Symbol" w:hAnsi="Symbol" w:hint="default"/>
      </w:rPr>
    </w:lvl>
    <w:lvl w:ilvl="1" w:tplc="04090003">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2" w15:restartNumberingAfterBreak="0">
    <w:nsid w:val="2AF35E25"/>
    <w:multiLevelType w:val="singleLevel"/>
    <w:tmpl w:val="35A8B97A"/>
    <w:name w:val="WW8Num132"/>
    <w:styleLink w:val="11111154"/>
    <w:lvl w:ilvl="0">
      <w:start w:val="1"/>
      <w:numFmt w:val="bullet"/>
      <w:pStyle w:val="Bullet2"/>
      <w:lvlText w:val=""/>
      <w:lvlJc w:val="left"/>
      <w:pPr>
        <w:tabs>
          <w:tab w:val="num" w:pos="1440"/>
        </w:tabs>
        <w:ind w:left="1440" w:hanging="432"/>
      </w:pPr>
      <w:rPr>
        <w:rFonts w:ascii="Symbol" w:hAnsi="Symbol" w:hint="default"/>
        <w:color w:val="auto"/>
      </w:rPr>
    </w:lvl>
  </w:abstractNum>
  <w:abstractNum w:abstractNumId="33" w15:restartNumberingAfterBreak="0">
    <w:nsid w:val="2B261E5E"/>
    <w:multiLevelType w:val="multilevel"/>
    <w:tmpl w:val="041059C6"/>
    <w:lvl w:ilvl="0">
      <w:start w:val="3"/>
      <w:numFmt w:val="decimal"/>
      <w:lvlText w:val="%1."/>
      <w:lvlJc w:val="left"/>
      <w:rPr>
        <w:rFonts w:ascii="Times New Roman" w:eastAsia="Verdana" w:hAnsi="Times New Roman" w:cs="Times New Roman" w:hint="default"/>
        <w:b w:val="0"/>
        <w:bCs w:val="0"/>
        <w:i w:val="0"/>
        <w:iCs w:val="0"/>
        <w:smallCaps w:val="0"/>
        <w:strike w:val="0"/>
        <w:color w:val="000000"/>
        <w:spacing w:val="0"/>
        <w:w w:val="100"/>
        <w:position w:val="0"/>
        <w:sz w:val="24"/>
        <w:szCs w:val="24"/>
        <w:u w:val="none"/>
        <w:lang w:val="bg-BG" w:eastAsia="bg-BG" w:bidi="bg-BG"/>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2C730442"/>
    <w:multiLevelType w:val="hybridMultilevel"/>
    <w:tmpl w:val="1D964C4E"/>
    <w:lvl w:ilvl="0" w:tplc="FFFFFFFF">
      <w:start w:val="1"/>
      <w:numFmt w:val="bullet"/>
      <w:lvlText w:val="-"/>
      <w:lvlJc w:val="left"/>
      <w:pPr>
        <w:ind w:left="1287" w:hanging="360"/>
      </w:pPr>
      <w:rPr>
        <w:rFonts w:ascii="Times New Roman" w:eastAsia="Times New Roman" w:hAnsi="Times New Roman" w:cs="Times New Roman" w:hint="default"/>
        <w:b w:val="0"/>
        <w:i w:val="0"/>
        <w:strike w:val="0"/>
        <w:dstrike w:val="0"/>
        <w:sz w:val="22"/>
        <w:u w:val="none"/>
        <w:effect w:val="none"/>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hint="default"/>
      </w:rPr>
    </w:lvl>
    <w:lvl w:ilvl="3" w:tplc="04090001">
      <w:start w:val="1"/>
      <w:numFmt w:val="bullet"/>
      <w:lvlText w:val=""/>
      <w:lvlJc w:val="left"/>
      <w:pPr>
        <w:ind w:left="3447" w:hanging="360"/>
      </w:pPr>
      <w:rPr>
        <w:rFonts w:ascii="Symbol" w:hAnsi="Symbol" w:hint="default"/>
      </w:rPr>
    </w:lvl>
    <w:lvl w:ilvl="4" w:tplc="04090003">
      <w:start w:val="1"/>
      <w:numFmt w:val="bullet"/>
      <w:lvlText w:val="o"/>
      <w:lvlJc w:val="left"/>
      <w:pPr>
        <w:ind w:left="4167" w:hanging="360"/>
      </w:pPr>
      <w:rPr>
        <w:rFonts w:ascii="Courier New" w:hAnsi="Courier New" w:cs="Courier New" w:hint="default"/>
      </w:rPr>
    </w:lvl>
    <w:lvl w:ilvl="5" w:tplc="04090005">
      <w:start w:val="1"/>
      <w:numFmt w:val="bullet"/>
      <w:lvlText w:val=""/>
      <w:lvlJc w:val="left"/>
      <w:pPr>
        <w:ind w:left="4887" w:hanging="360"/>
      </w:pPr>
      <w:rPr>
        <w:rFonts w:ascii="Wingdings" w:hAnsi="Wingdings" w:hint="default"/>
      </w:rPr>
    </w:lvl>
    <w:lvl w:ilvl="6" w:tplc="04090001">
      <w:start w:val="1"/>
      <w:numFmt w:val="bullet"/>
      <w:lvlText w:val=""/>
      <w:lvlJc w:val="left"/>
      <w:pPr>
        <w:ind w:left="5607" w:hanging="360"/>
      </w:pPr>
      <w:rPr>
        <w:rFonts w:ascii="Symbol" w:hAnsi="Symbol" w:hint="default"/>
      </w:rPr>
    </w:lvl>
    <w:lvl w:ilvl="7" w:tplc="04090003">
      <w:start w:val="1"/>
      <w:numFmt w:val="bullet"/>
      <w:lvlText w:val="o"/>
      <w:lvlJc w:val="left"/>
      <w:pPr>
        <w:ind w:left="6327" w:hanging="360"/>
      </w:pPr>
      <w:rPr>
        <w:rFonts w:ascii="Courier New" w:hAnsi="Courier New" w:cs="Courier New" w:hint="default"/>
      </w:rPr>
    </w:lvl>
    <w:lvl w:ilvl="8" w:tplc="04090005">
      <w:start w:val="1"/>
      <w:numFmt w:val="bullet"/>
      <w:lvlText w:val=""/>
      <w:lvlJc w:val="left"/>
      <w:pPr>
        <w:ind w:left="7047" w:hanging="360"/>
      </w:pPr>
      <w:rPr>
        <w:rFonts w:ascii="Wingdings" w:hAnsi="Wingdings" w:hint="default"/>
      </w:rPr>
    </w:lvl>
  </w:abstractNum>
  <w:abstractNum w:abstractNumId="35" w15:restartNumberingAfterBreak="0">
    <w:nsid w:val="308A6C7C"/>
    <w:multiLevelType w:val="hybridMultilevel"/>
    <w:tmpl w:val="87FC515E"/>
    <w:lvl w:ilvl="0" w:tplc="0C94DB4C">
      <w:start w:val="2"/>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31554D4B"/>
    <w:multiLevelType w:val="hybridMultilevel"/>
    <w:tmpl w:val="DFB247DC"/>
    <w:styleLink w:val="ImportedStyle39"/>
    <w:lvl w:ilvl="0" w:tplc="343A2602">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9BC4500C">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6DE8CB54">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DE6673A4">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FFFACD5C">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D95079B8">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1A30F232">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FCBA3140">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F09073C2">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7" w15:restartNumberingAfterBreak="0">
    <w:nsid w:val="320A6743"/>
    <w:multiLevelType w:val="hybridMultilevel"/>
    <w:tmpl w:val="9904BC96"/>
    <w:lvl w:ilvl="0" w:tplc="FFFFFFFF">
      <w:start w:val="1"/>
      <w:numFmt w:val="bullet"/>
      <w:pStyle w:val="9CVBullets2"/>
      <w:lvlText w:val=""/>
      <w:lvlJc w:val="left"/>
      <w:pPr>
        <w:tabs>
          <w:tab w:val="num" w:pos="2444"/>
        </w:tabs>
        <w:ind w:left="2288" w:hanging="204"/>
      </w:pPr>
      <w:rPr>
        <w:rFonts w:ascii="Wingdings" w:hAnsi="Wingdings"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38" w15:restartNumberingAfterBreak="0">
    <w:nsid w:val="33F2119D"/>
    <w:multiLevelType w:val="multilevel"/>
    <w:tmpl w:val="F16A330A"/>
    <w:lvl w:ilvl="0">
      <w:start w:val="7"/>
      <w:numFmt w:val="decimal"/>
      <w:lvlText w:val="%1."/>
      <w:lvlJc w:val="left"/>
      <w:pPr>
        <w:ind w:left="380" w:hanging="38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39" w15:restartNumberingAfterBreak="0">
    <w:nsid w:val="35040889"/>
    <w:multiLevelType w:val="singleLevel"/>
    <w:tmpl w:val="0E6EFFD6"/>
    <w:lvl w:ilvl="0">
      <w:start w:val="1"/>
      <w:numFmt w:val="bullet"/>
      <w:pStyle w:val="Bullet3"/>
      <w:lvlText w:val=""/>
      <w:lvlJc w:val="left"/>
      <w:pPr>
        <w:tabs>
          <w:tab w:val="num" w:pos="360"/>
        </w:tabs>
        <w:ind w:left="360" w:hanging="360"/>
      </w:pPr>
      <w:rPr>
        <w:rFonts w:ascii="Symbol" w:hAnsi="Symbol" w:hint="default"/>
      </w:rPr>
    </w:lvl>
  </w:abstractNum>
  <w:abstractNum w:abstractNumId="40" w15:restartNumberingAfterBreak="0">
    <w:nsid w:val="35B06E15"/>
    <w:multiLevelType w:val="hybridMultilevel"/>
    <w:tmpl w:val="D592C34A"/>
    <w:styleLink w:val="11111126"/>
    <w:lvl w:ilvl="0" w:tplc="66CE83AC">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E034C022">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78D066EC">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EB14E494">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C5F61758">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F11AF50A">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31504418">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CD1C60CC">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FEDE2006">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1" w15:restartNumberingAfterBreak="0">
    <w:nsid w:val="36021E88"/>
    <w:multiLevelType w:val="multilevel"/>
    <w:tmpl w:val="9C54DCE2"/>
    <w:lvl w:ilvl="0">
      <w:start w:val="1"/>
      <w:numFmt w:val="decimal"/>
      <w:lvlText w:val="%1."/>
      <w:lvlJc w:val="left"/>
      <w:rPr>
        <w:rFonts w:ascii="Times New Roman" w:eastAsia="Verdana" w:hAnsi="Times New Roman" w:cs="Times New Roman" w:hint="default"/>
        <w:b w:val="0"/>
        <w:bCs w:val="0"/>
        <w:i w:val="0"/>
        <w:iCs w:val="0"/>
        <w:smallCaps w:val="0"/>
        <w:strike w:val="0"/>
        <w:color w:val="000000"/>
        <w:spacing w:val="0"/>
        <w:w w:val="100"/>
        <w:position w:val="0"/>
        <w:sz w:val="24"/>
        <w:szCs w:val="24"/>
        <w:u w:val="none"/>
        <w:lang w:val="bg-BG" w:eastAsia="bg-BG" w:bidi="bg-BG"/>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38C179F6"/>
    <w:multiLevelType w:val="hybridMultilevel"/>
    <w:tmpl w:val="FD72A918"/>
    <w:lvl w:ilvl="0" w:tplc="7C6CC212">
      <w:start w:val="1"/>
      <w:numFmt w:val="decimal"/>
      <w:pStyle w:val="Style9"/>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3B0F6FC1"/>
    <w:multiLevelType w:val="multilevel"/>
    <w:tmpl w:val="0402001F"/>
    <w:styleLink w:val="ImportedStyle226"/>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44" w15:restartNumberingAfterBreak="0">
    <w:nsid w:val="40942E23"/>
    <w:multiLevelType w:val="hybridMultilevel"/>
    <w:tmpl w:val="79985FD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42AA2BDD"/>
    <w:multiLevelType w:val="hybridMultilevel"/>
    <w:tmpl w:val="0F7C8354"/>
    <w:lvl w:ilvl="0" w:tplc="0809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6" w15:restartNumberingAfterBreak="0">
    <w:nsid w:val="43FB3019"/>
    <w:multiLevelType w:val="hybridMultilevel"/>
    <w:tmpl w:val="551EB84E"/>
    <w:lvl w:ilvl="0" w:tplc="DF06AD82">
      <w:start w:val="1"/>
      <w:numFmt w:val="bullet"/>
      <w:pStyle w:val="Bullet1"/>
      <w:lvlText w:val=""/>
      <w:lvlJc w:val="left"/>
      <w:pPr>
        <w:tabs>
          <w:tab w:val="num" w:pos="1700"/>
        </w:tabs>
        <w:ind w:left="1700" w:hanging="850"/>
      </w:pPr>
      <w:rPr>
        <w:rFonts w:ascii="Symbol" w:hAnsi="Symbol" w:hint="default"/>
        <w:sz w:val="24"/>
      </w:rPr>
    </w:lvl>
    <w:lvl w:ilvl="1" w:tplc="E410E110">
      <w:start w:val="1"/>
      <w:numFmt w:val="bullet"/>
      <w:lvlText w:val=""/>
      <w:lvlJc w:val="left"/>
      <w:pPr>
        <w:tabs>
          <w:tab w:val="num" w:pos="1929"/>
        </w:tabs>
        <w:ind w:left="1929" w:hanging="850"/>
      </w:pPr>
      <w:rPr>
        <w:rFonts w:ascii="Symbol" w:hAnsi="Symbol" w:hint="default"/>
      </w:rPr>
    </w:lvl>
    <w:lvl w:ilvl="2" w:tplc="E1DE89A2" w:tentative="1">
      <w:start w:val="1"/>
      <w:numFmt w:val="bullet"/>
      <w:lvlText w:val=""/>
      <w:lvlJc w:val="left"/>
      <w:pPr>
        <w:tabs>
          <w:tab w:val="num" w:pos="2159"/>
        </w:tabs>
        <w:ind w:left="2159" w:hanging="360"/>
      </w:pPr>
      <w:rPr>
        <w:rFonts w:ascii="Wingdings" w:hAnsi="Wingdings" w:hint="default"/>
      </w:rPr>
    </w:lvl>
    <w:lvl w:ilvl="3" w:tplc="944818F8" w:tentative="1">
      <w:start w:val="1"/>
      <w:numFmt w:val="bullet"/>
      <w:lvlText w:val=""/>
      <w:lvlJc w:val="left"/>
      <w:pPr>
        <w:tabs>
          <w:tab w:val="num" w:pos="2879"/>
        </w:tabs>
        <w:ind w:left="2879" w:hanging="360"/>
      </w:pPr>
      <w:rPr>
        <w:rFonts w:ascii="Symbol" w:hAnsi="Symbol" w:hint="default"/>
      </w:rPr>
    </w:lvl>
    <w:lvl w:ilvl="4" w:tplc="2520BDE2" w:tentative="1">
      <w:start w:val="1"/>
      <w:numFmt w:val="bullet"/>
      <w:lvlText w:val="o"/>
      <w:lvlJc w:val="left"/>
      <w:pPr>
        <w:tabs>
          <w:tab w:val="num" w:pos="3599"/>
        </w:tabs>
        <w:ind w:left="3599" w:hanging="360"/>
      </w:pPr>
      <w:rPr>
        <w:rFonts w:ascii="Courier New" w:hAnsi="Courier New" w:hint="default"/>
      </w:rPr>
    </w:lvl>
    <w:lvl w:ilvl="5" w:tplc="156A00D8" w:tentative="1">
      <w:start w:val="1"/>
      <w:numFmt w:val="bullet"/>
      <w:lvlText w:val=""/>
      <w:lvlJc w:val="left"/>
      <w:pPr>
        <w:tabs>
          <w:tab w:val="num" w:pos="4319"/>
        </w:tabs>
        <w:ind w:left="4319" w:hanging="360"/>
      </w:pPr>
      <w:rPr>
        <w:rFonts w:ascii="Wingdings" w:hAnsi="Wingdings" w:hint="default"/>
      </w:rPr>
    </w:lvl>
    <w:lvl w:ilvl="6" w:tplc="AB5EE5F6" w:tentative="1">
      <w:start w:val="1"/>
      <w:numFmt w:val="bullet"/>
      <w:lvlText w:val=""/>
      <w:lvlJc w:val="left"/>
      <w:pPr>
        <w:tabs>
          <w:tab w:val="num" w:pos="5039"/>
        </w:tabs>
        <w:ind w:left="5039" w:hanging="360"/>
      </w:pPr>
      <w:rPr>
        <w:rFonts w:ascii="Symbol" w:hAnsi="Symbol" w:hint="default"/>
      </w:rPr>
    </w:lvl>
    <w:lvl w:ilvl="7" w:tplc="C2E44C7C" w:tentative="1">
      <w:start w:val="1"/>
      <w:numFmt w:val="bullet"/>
      <w:lvlText w:val="o"/>
      <w:lvlJc w:val="left"/>
      <w:pPr>
        <w:tabs>
          <w:tab w:val="num" w:pos="5759"/>
        </w:tabs>
        <w:ind w:left="5759" w:hanging="360"/>
      </w:pPr>
      <w:rPr>
        <w:rFonts w:ascii="Courier New" w:hAnsi="Courier New" w:hint="default"/>
      </w:rPr>
    </w:lvl>
    <w:lvl w:ilvl="8" w:tplc="AA70FADE" w:tentative="1">
      <w:start w:val="1"/>
      <w:numFmt w:val="bullet"/>
      <w:lvlText w:val=""/>
      <w:lvlJc w:val="left"/>
      <w:pPr>
        <w:tabs>
          <w:tab w:val="num" w:pos="6479"/>
        </w:tabs>
        <w:ind w:left="6479" w:hanging="360"/>
      </w:pPr>
      <w:rPr>
        <w:rFonts w:ascii="Wingdings" w:hAnsi="Wingdings" w:hint="default"/>
      </w:rPr>
    </w:lvl>
  </w:abstractNum>
  <w:abstractNum w:abstractNumId="47" w15:restartNumberingAfterBreak="0">
    <w:nsid w:val="441D41D5"/>
    <w:multiLevelType w:val="hybridMultilevel"/>
    <w:tmpl w:val="B322CF64"/>
    <w:lvl w:ilvl="0" w:tplc="E452AA38">
      <w:numFmt w:val="bullet"/>
      <w:lvlText w:val="-"/>
      <w:lvlJc w:val="left"/>
      <w:pPr>
        <w:ind w:left="720" w:hanging="360"/>
      </w:pPr>
      <w:rPr>
        <w:rFonts w:ascii="Times New Roman" w:eastAsia="Calibri" w:hAnsi="Times New Roman" w:cs="Times New Roman" w:hint="default"/>
        <w:color w:val="auto"/>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8" w15:restartNumberingAfterBreak="0">
    <w:nsid w:val="44441F31"/>
    <w:multiLevelType w:val="hybridMultilevel"/>
    <w:tmpl w:val="19286E9A"/>
    <w:lvl w:ilvl="0" w:tplc="04090001">
      <w:start w:val="1"/>
      <w:numFmt w:val="upperRoman"/>
      <w:lvlText w:val="%1."/>
      <w:lvlJc w:val="left"/>
      <w:pPr>
        <w:tabs>
          <w:tab w:val="num" w:pos="1440"/>
        </w:tabs>
        <w:ind w:left="1440" w:hanging="720"/>
      </w:pPr>
      <w:rPr>
        <w:b/>
      </w:rPr>
    </w:lvl>
    <w:lvl w:ilvl="1" w:tplc="04090003">
      <w:start w:val="1"/>
      <w:numFmt w:val="bullet"/>
      <w:lvlRestart w:val="0"/>
      <w:pStyle w:val="DOC"/>
      <w:lvlText w:val=""/>
      <w:lvlJc w:val="left"/>
      <w:pPr>
        <w:tabs>
          <w:tab w:val="num" w:pos="2007"/>
        </w:tabs>
        <w:ind w:left="2007" w:hanging="567"/>
      </w:pPr>
      <w:rPr>
        <w:rFonts w:ascii="Symbol" w:hAnsi="Symbol" w:hint="default"/>
        <w:b/>
        <w:color w:val="auto"/>
      </w:rPr>
    </w:lvl>
    <w:lvl w:ilvl="2" w:tplc="04090005">
      <w:start w:val="1"/>
      <w:numFmt w:val="decimal"/>
      <w:lvlText w:val="%3."/>
      <w:lvlJc w:val="left"/>
      <w:pPr>
        <w:tabs>
          <w:tab w:val="num" w:pos="2700"/>
        </w:tabs>
        <w:ind w:left="270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9" w15:restartNumberingAfterBreak="0">
    <w:nsid w:val="44AA71A0"/>
    <w:multiLevelType w:val="multilevel"/>
    <w:tmpl w:val="D820C8B2"/>
    <w:lvl w:ilvl="0">
      <w:start w:val="4"/>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50" w15:restartNumberingAfterBreak="0">
    <w:nsid w:val="461130A0"/>
    <w:multiLevelType w:val="hybridMultilevel"/>
    <w:tmpl w:val="6BBCADAE"/>
    <w:lvl w:ilvl="0" w:tplc="FFFFFFFF">
      <w:start w:val="1"/>
      <w:numFmt w:val="decimal"/>
      <w:pStyle w:val="Niki2"/>
      <w:lvlText w:val="%1."/>
      <w:lvlJc w:val="left"/>
      <w:pPr>
        <w:ind w:left="717" w:hanging="360"/>
      </w:pPr>
      <w:rPr>
        <w:b/>
      </w:rPr>
    </w:lvl>
    <w:lvl w:ilvl="1" w:tplc="FFFFFFFF">
      <w:numFmt w:val="none"/>
      <w:lvlText w:val=""/>
      <w:lvlJc w:val="left"/>
      <w:pPr>
        <w:tabs>
          <w:tab w:val="num" w:pos="360"/>
        </w:tabs>
        <w:ind w:left="0" w:firstLine="0"/>
      </w:pPr>
    </w:lvl>
    <w:lvl w:ilvl="2" w:tplc="FFFFFFFF">
      <w:numFmt w:val="none"/>
      <w:lvlText w:val=""/>
      <w:lvlJc w:val="left"/>
      <w:pPr>
        <w:tabs>
          <w:tab w:val="num" w:pos="360"/>
        </w:tabs>
        <w:ind w:left="0" w:firstLine="0"/>
      </w:pPr>
    </w:lvl>
    <w:lvl w:ilvl="3" w:tplc="FFFFFFFF">
      <w:numFmt w:val="none"/>
      <w:lvlText w:val=""/>
      <w:lvlJc w:val="left"/>
      <w:pPr>
        <w:tabs>
          <w:tab w:val="num" w:pos="360"/>
        </w:tabs>
        <w:ind w:left="0" w:firstLine="0"/>
      </w:pPr>
    </w:lvl>
    <w:lvl w:ilvl="4" w:tplc="FFFFFFFF">
      <w:numFmt w:val="none"/>
      <w:lvlText w:val=""/>
      <w:lvlJc w:val="left"/>
      <w:pPr>
        <w:tabs>
          <w:tab w:val="num" w:pos="360"/>
        </w:tabs>
        <w:ind w:left="0" w:firstLine="0"/>
      </w:pPr>
    </w:lvl>
    <w:lvl w:ilvl="5" w:tplc="FFFFFFFF">
      <w:numFmt w:val="none"/>
      <w:lvlText w:val=""/>
      <w:lvlJc w:val="left"/>
      <w:pPr>
        <w:tabs>
          <w:tab w:val="num" w:pos="360"/>
        </w:tabs>
        <w:ind w:left="0" w:firstLine="0"/>
      </w:pPr>
    </w:lvl>
    <w:lvl w:ilvl="6" w:tplc="FFFFFFFF">
      <w:numFmt w:val="none"/>
      <w:lvlText w:val=""/>
      <w:lvlJc w:val="left"/>
      <w:pPr>
        <w:tabs>
          <w:tab w:val="num" w:pos="360"/>
        </w:tabs>
        <w:ind w:left="0" w:firstLine="0"/>
      </w:pPr>
    </w:lvl>
    <w:lvl w:ilvl="7" w:tplc="FFFFFFFF">
      <w:numFmt w:val="none"/>
      <w:lvlText w:val=""/>
      <w:lvlJc w:val="left"/>
      <w:pPr>
        <w:tabs>
          <w:tab w:val="num" w:pos="360"/>
        </w:tabs>
        <w:ind w:left="0" w:firstLine="0"/>
      </w:pPr>
    </w:lvl>
    <w:lvl w:ilvl="8" w:tplc="FFFFFFFF">
      <w:numFmt w:val="none"/>
      <w:lvlText w:val=""/>
      <w:lvlJc w:val="left"/>
      <w:pPr>
        <w:tabs>
          <w:tab w:val="num" w:pos="360"/>
        </w:tabs>
        <w:ind w:left="0" w:firstLine="0"/>
      </w:pPr>
    </w:lvl>
  </w:abstractNum>
  <w:abstractNum w:abstractNumId="51" w15:restartNumberingAfterBreak="0">
    <w:nsid w:val="46376A0E"/>
    <w:multiLevelType w:val="hybridMultilevel"/>
    <w:tmpl w:val="D62CD576"/>
    <w:lvl w:ilvl="0" w:tplc="640EDDFC">
      <w:start w:val="10"/>
      <w:numFmt w:val="bullet"/>
      <w:lvlText w:val="-"/>
      <w:lvlJc w:val="left"/>
      <w:pPr>
        <w:ind w:left="720" w:hanging="360"/>
      </w:pPr>
      <w:rPr>
        <w:rFonts w:ascii="Times New Roman" w:eastAsia="Times New Roman"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2" w15:restartNumberingAfterBreak="0">
    <w:nsid w:val="46E15E79"/>
    <w:multiLevelType w:val="hybridMultilevel"/>
    <w:tmpl w:val="043A63E2"/>
    <w:styleLink w:val="ImportedStyle394"/>
    <w:lvl w:ilvl="0" w:tplc="BA46A980">
      <w:start w:val="1"/>
      <w:numFmt w:val="decimal"/>
      <w:lvlText w:val="%1."/>
      <w:lvlJc w:val="left"/>
      <w:pPr>
        <w:tabs>
          <w:tab w:val="num" w:pos="1440"/>
        </w:tabs>
        <w:ind w:left="731" w:hanging="2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44783CFA">
      <w:start w:val="1"/>
      <w:numFmt w:val="lowerLetter"/>
      <w:lvlText w:val="%2."/>
      <w:lvlJc w:val="left"/>
      <w:pPr>
        <w:tabs>
          <w:tab w:val="num" w:pos="1440"/>
        </w:tabs>
        <w:ind w:left="731" w:hanging="2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D2C0C43A">
      <w:start w:val="1"/>
      <w:numFmt w:val="lowerRoman"/>
      <w:lvlText w:val="%3."/>
      <w:lvlJc w:val="left"/>
      <w:pPr>
        <w:tabs>
          <w:tab w:val="num" w:pos="2149"/>
        </w:tabs>
        <w:ind w:left="1440" w:firstLine="53"/>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7D0A8538">
      <w:start w:val="1"/>
      <w:numFmt w:val="decimal"/>
      <w:lvlText w:val="%4."/>
      <w:lvlJc w:val="left"/>
      <w:pPr>
        <w:tabs>
          <w:tab w:val="num" w:pos="2869"/>
        </w:tabs>
        <w:ind w:left="2160" w:hanging="2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5F98BB44">
      <w:start w:val="1"/>
      <w:numFmt w:val="lowerLetter"/>
      <w:lvlText w:val="%5."/>
      <w:lvlJc w:val="left"/>
      <w:pPr>
        <w:tabs>
          <w:tab w:val="num" w:pos="3589"/>
        </w:tabs>
        <w:ind w:left="2880" w:hanging="2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C24EDFF6">
      <w:start w:val="1"/>
      <w:numFmt w:val="lowerRoman"/>
      <w:lvlText w:val="%6."/>
      <w:lvlJc w:val="left"/>
      <w:pPr>
        <w:tabs>
          <w:tab w:val="num" w:pos="4309"/>
        </w:tabs>
        <w:ind w:left="3600" w:firstLine="53"/>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7FA8BBD4">
      <w:start w:val="1"/>
      <w:numFmt w:val="decimal"/>
      <w:lvlText w:val="%7."/>
      <w:lvlJc w:val="left"/>
      <w:pPr>
        <w:tabs>
          <w:tab w:val="num" w:pos="5029"/>
        </w:tabs>
        <w:ind w:left="4320" w:hanging="2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653044EA">
      <w:start w:val="1"/>
      <w:numFmt w:val="lowerLetter"/>
      <w:lvlText w:val="%8."/>
      <w:lvlJc w:val="left"/>
      <w:pPr>
        <w:tabs>
          <w:tab w:val="num" w:pos="5749"/>
        </w:tabs>
        <w:ind w:left="5040" w:hanging="2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52342AE6">
      <w:start w:val="1"/>
      <w:numFmt w:val="lowerRoman"/>
      <w:lvlText w:val="%9."/>
      <w:lvlJc w:val="left"/>
      <w:pPr>
        <w:tabs>
          <w:tab w:val="num" w:pos="6469"/>
        </w:tabs>
        <w:ind w:left="5760" w:firstLine="53"/>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3" w15:restartNumberingAfterBreak="0">
    <w:nsid w:val="47BF2213"/>
    <w:multiLevelType w:val="hybridMultilevel"/>
    <w:tmpl w:val="8AFEC1AC"/>
    <w:lvl w:ilvl="0" w:tplc="4208832C">
      <w:start w:val="1"/>
      <w:numFmt w:val="bullet"/>
      <w:lvlText w:val=""/>
      <w:lvlJc w:val="left"/>
      <w:pPr>
        <w:ind w:left="1440" w:hanging="360"/>
      </w:pPr>
      <w:rPr>
        <w:rFonts w:ascii="Symbol" w:hAnsi="Symbol" w:hint="default"/>
      </w:rPr>
    </w:lvl>
    <w:lvl w:ilvl="1" w:tplc="04020003">
      <w:start w:val="1"/>
      <w:numFmt w:val="bullet"/>
      <w:lvlText w:val="o"/>
      <w:lvlJc w:val="left"/>
      <w:pPr>
        <w:ind w:left="2160" w:hanging="360"/>
      </w:pPr>
      <w:rPr>
        <w:rFonts w:ascii="Courier New" w:hAnsi="Courier New" w:cs="Courier New" w:hint="default"/>
      </w:rPr>
    </w:lvl>
    <w:lvl w:ilvl="2" w:tplc="04020005">
      <w:start w:val="1"/>
      <w:numFmt w:val="bullet"/>
      <w:lvlText w:val=""/>
      <w:lvlJc w:val="left"/>
      <w:pPr>
        <w:ind w:left="2880" w:hanging="360"/>
      </w:pPr>
      <w:rPr>
        <w:rFonts w:ascii="Wingdings" w:hAnsi="Wingdings" w:hint="default"/>
      </w:rPr>
    </w:lvl>
    <w:lvl w:ilvl="3" w:tplc="04020001">
      <w:start w:val="1"/>
      <w:numFmt w:val="bullet"/>
      <w:lvlText w:val=""/>
      <w:lvlJc w:val="left"/>
      <w:pPr>
        <w:ind w:left="3600" w:hanging="360"/>
      </w:pPr>
      <w:rPr>
        <w:rFonts w:ascii="Symbol" w:hAnsi="Symbol" w:hint="default"/>
      </w:rPr>
    </w:lvl>
    <w:lvl w:ilvl="4" w:tplc="04020003">
      <w:start w:val="1"/>
      <w:numFmt w:val="bullet"/>
      <w:lvlText w:val="o"/>
      <w:lvlJc w:val="left"/>
      <w:pPr>
        <w:ind w:left="4320" w:hanging="360"/>
      </w:pPr>
      <w:rPr>
        <w:rFonts w:ascii="Courier New" w:hAnsi="Courier New" w:cs="Courier New" w:hint="default"/>
      </w:rPr>
    </w:lvl>
    <w:lvl w:ilvl="5" w:tplc="04020005">
      <w:start w:val="1"/>
      <w:numFmt w:val="bullet"/>
      <w:lvlText w:val=""/>
      <w:lvlJc w:val="left"/>
      <w:pPr>
        <w:ind w:left="5040" w:hanging="360"/>
      </w:pPr>
      <w:rPr>
        <w:rFonts w:ascii="Wingdings" w:hAnsi="Wingdings" w:hint="default"/>
      </w:rPr>
    </w:lvl>
    <w:lvl w:ilvl="6" w:tplc="04020001">
      <w:start w:val="1"/>
      <w:numFmt w:val="bullet"/>
      <w:lvlText w:val=""/>
      <w:lvlJc w:val="left"/>
      <w:pPr>
        <w:ind w:left="5760" w:hanging="360"/>
      </w:pPr>
      <w:rPr>
        <w:rFonts w:ascii="Symbol" w:hAnsi="Symbol" w:hint="default"/>
      </w:rPr>
    </w:lvl>
    <w:lvl w:ilvl="7" w:tplc="04020003">
      <w:start w:val="1"/>
      <w:numFmt w:val="bullet"/>
      <w:lvlText w:val="o"/>
      <w:lvlJc w:val="left"/>
      <w:pPr>
        <w:ind w:left="6480" w:hanging="360"/>
      </w:pPr>
      <w:rPr>
        <w:rFonts w:ascii="Courier New" w:hAnsi="Courier New" w:cs="Courier New" w:hint="default"/>
      </w:rPr>
    </w:lvl>
    <w:lvl w:ilvl="8" w:tplc="04020005">
      <w:start w:val="1"/>
      <w:numFmt w:val="bullet"/>
      <w:lvlText w:val=""/>
      <w:lvlJc w:val="left"/>
      <w:pPr>
        <w:ind w:left="7200" w:hanging="360"/>
      </w:pPr>
      <w:rPr>
        <w:rFonts w:ascii="Wingdings" w:hAnsi="Wingdings" w:hint="default"/>
      </w:rPr>
    </w:lvl>
  </w:abstractNum>
  <w:abstractNum w:abstractNumId="54" w15:restartNumberingAfterBreak="0">
    <w:nsid w:val="4A055FD6"/>
    <w:multiLevelType w:val="hybridMultilevel"/>
    <w:tmpl w:val="C26A118A"/>
    <w:lvl w:ilvl="0" w:tplc="0409000F">
      <w:start w:val="1"/>
      <w:numFmt w:val="decimal"/>
      <w:lvlText w:val="%1."/>
      <w:lvlJc w:val="left"/>
      <w:pPr>
        <w:ind w:left="1429" w:hanging="360"/>
      </w:p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55" w15:restartNumberingAfterBreak="0">
    <w:nsid w:val="4C440C0E"/>
    <w:multiLevelType w:val="hybridMultilevel"/>
    <w:tmpl w:val="896C906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6" w15:restartNumberingAfterBreak="0">
    <w:nsid w:val="512070FC"/>
    <w:multiLevelType w:val="hybridMultilevel"/>
    <w:tmpl w:val="65C009E4"/>
    <w:lvl w:ilvl="0" w:tplc="08090011">
      <w:start w:val="1"/>
      <w:numFmt w:val="decimal"/>
      <w:lvlText w:val="%1)"/>
      <w:lvlJc w:val="left"/>
      <w:pPr>
        <w:ind w:left="1069" w:hanging="360"/>
      </w:pPr>
    </w:lvl>
    <w:lvl w:ilvl="1" w:tplc="04020019" w:tentative="1">
      <w:start w:val="1"/>
      <w:numFmt w:val="lowerLetter"/>
      <w:lvlText w:val="%2."/>
      <w:lvlJc w:val="left"/>
      <w:pPr>
        <w:ind w:left="1789" w:hanging="360"/>
      </w:pPr>
    </w:lvl>
    <w:lvl w:ilvl="2" w:tplc="0402001B" w:tentative="1">
      <w:start w:val="1"/>
      <w:numFmt w:val="lowerRoman"/>
      <w:lvlText w:val="%3."/>
      <w:lvlJc w:val="right"/>
      <w:pPr>
        <w:ind w:left="2509" w:hanging="180"/>
      </w:pPr>
    </w:lvl>
    <w:lvl w:ilvl="3" w:tplc="0402000F" w:tentative="1">
      <w:start w:val="1"/>
      <w:numFmt w:val="decimal"/>
      <w:lvlText w:val="%4."/>
      <w:lvlJc w:val="left"/>
      <w:pPr>
        <w:ind w:left="3229" w:hanging="360"/>
      </w:pPr>
    </w:lvl>
    <w:lvl w:ilvl="4" w:tplc="04020019" w:tentative="1">
      <w:start w:val="1"/>
      <w:numFmt w:val="lowerLetter"/>
      <w:lvlText w:val="%5."/>
      <w:lvlJc w:val="left"/>
      <w:pPr>
        <w:ind w:left="3949" w:hanging="360"/>
      </w:pPr>
    </w:lvl>
    <w:lvl w:ilvl="5" w:tplc="0402001B" w:tentative="1">
      <w:start w:val="1"/>
      <w:numFmt w:val="lowerRoman"/>
      <w:lvlText w:val="%6."/>
      <w:lvlJc w:val="right"/>
      <w:pPr>
        <w:ind w:left="4669" w:hanging="180"/>
      </w:pPr>
    </w:lvl>
    <w:lvl w:ilvl="6" w:tplc="0402000F" w:tentative="1">
      <w:start w:val="1"/>
      <w:numFmt w:val="decimal"/>
      <w:lvlText w:val="%7."/>
      <w:lvlJc w:val="left"/>
      <w:pPr>
        <w:ind w:left="5389" w:hanging="360"/>
      </w:pPr>
    </w:lvl>
    <w:lvl w:ilvl="7" w:tplc="04020019" w:tentative="1">
      <w:start w:val="1"/>
      <w:numFmt w:val="lowerLetter"/>
      <w:lvlText w:val="%8."/>
      <w:lvlJc w:val="left"/>
      <w:pPr>
        <w:ind w:left="6109" w:hanging="360"/>
      </w:pPr>
    </w:lvl>
    <w:lvl w:ilvl="8" w:tplc="0402001B" w:tentative="1">
      <w:start w:val="1"/>
      <w:numFmt w:val="lowerRoman"/>
      <w:lvlText w:val="%9."/>
      <w:lvlJc w:val="right"/>
      <w:pPr>
        <w:ind w:left="6829" w:hanging="180"/>
      </w:pPr>
    </w:lvl>
  </w:abstractNum>
  <w:abstractNum w:abstractNumId="57" w15:restartNumberingAfterBreak="0">
    <w:nsid w:val="51365B4E"/>
    <w:multiLevelType w:val="singleLevel"/>
    <w:tmpl w:val="ADB21A02"/>
    <w:styleLink w:val="111111153"/>
    <w:lvl w:ilvl="0">
      <w:start w:val="1"/>
      <w:numFmt w:val="bullet"/>
      <w:pStyle w:val="Tiret0"/>
      <w:lvlText w:val="–"/>
      <w:lvlJc w:val="left"/>
      <w:pPr>
        <w:tabs>
          <w:tab w:val="num" w:pos="850"/>
        </w:tabs>
        <w:ind w:left="850" w:hanging="850"/>
      </w:pPr>
    </w:lvl>
  </w:abstractNum>
  <w:abstractNum w:abstractNumId="58" w15:restartNumberingAfterBreak="0">
    <w:nsid w:val="52E31256"/>
    <w:multiLevelType w:val="hybridMultilevel"/>
    <w:tmpl w:val="3962DAC2"/>
    <w:styleLink w:val="111111243"/>
    <w:lvl w:ilvl="0" w:tplc="17E63A1E">
      <w:start w:val="1"/>
      <w:numFmt w:val="decimal"/>
      <w:lvlText w:val="1.%1"/>
      <w:lvlJc w:val="left"/>
      <w:pPr>
        <w:ind w:left="1780" w:hanging="360"/>
      </w:pPr>
      <w:rPr>
        <w:b/>
        <w:bCs/>
        <w:i w:val="0"/>
        <w:sz w:val="24"/>
        <w:szCs w:val="28"/>
      </w:rPr>
    </w:lvl>
    <w:lvl w:ilvl="1" w:tplc="1FCAD87E">
      <w:start w:val="1"/>
      <w:numFmt w:val="decimal"/>
      <w:lvlText w:val="%2."/>
      <w:lvlJc w:val="left"/>
      <w:pPr>
        <w:tabs>
          <w:tab w:val="num" w:pos="1440"/>
        </w:tabs>
        <w:ind w:left="1440" w:hanging="360"/>
      </w:pPr>
    </w:lvl>
    <w:lvl w:ilvl="2" w:tplc="13841040">
      <w:start w:val="1"/>
      <w:numFmt w:val="decimal"/>
      <w:lvlText w:val="%3."/>
      <w:lvlJc w:val="left"/>
      <w:pPr>
        <w:tabs>
          <w:tab w:val="num" w:pos="2160"/>
        </w:tabs>
        <w:ind w:left="2160" w:hanging="360"/>
      </w:pPr>
    </w:lvl>
    <w:lvl w:ilvl="3" w:tplc="E9AE573C">
      <w:start w:val="1"/>
      <w:numFmt w:val="decimal"/>
      <w:lvlText w:val="%4."/>
      <w:lvlJc w:val="left"/>
      <w:pPr>
        <w:tabs>
          <w:tab w:val="num" w:pos="2880"/>
        </w:tabs>
        <w:ind w:left="2880" w:hanging="360"/>
      </w:pPr>
    </w:lvl>
    <w:lvl w:ilvl="4" w:tplc="EDD6B164">
      <w:start w:val="1"/>
      <w:numFmt w:val="decimal"/>
      <w:lvlText w:val="%5."/>
      <w:lvlJc w:val="left"/>
      <w:pPr>
        <w:tabs>
          <w:tab w:val="num" w:pos="3600"/>
        </w:tabs>
        <w:ind w:left="3600" w:hanging="360"/>
      </w:pPr>
    </w:lvl>
    <w:lvl w:ilvl="5" w:tplc="FAE48EE4">
      <w:start w:val="1"/>
      <w:numFmt w:val="decimal"/>
      <w:lvlText w:val="%6."/>
      <w:lvlJc w:val="left"/>
      <w:pPr>
        <w:tabs>
          <w:tab w:val="num" w:pos="4320"/>
        </w:tabs>
        <w:ind w:left="4320" w:hanging="360"/>
      </w:pPr>
    </w:lvl>
    <w:lvl w:ilvl="6" w:tplc="4E64DB48">
      <w:start w:val="1"/>
      <w:numFmt w:val="decimal"/>
      <w:lvlText w:val="%7."/>
      <w:lvlJc w:val="left"/>
      <w:pPr>
        <w:tabs>
          <w:tab w:val="num" w:pos="5040"/>
        </w:tabs>
        <w:ind w:left="5040" w:hanging="360"/>
      </w:pPr>
    </w:lvl>
    <w:lvl w:ilvl="7" w:tplc="EDBA7632">
      <w:start w:val="1"/>
      <w:numFmt w:val="decimal"/>
      <w:lvlText w:val="%8."/>
      <w:lvlJc w:val="left"/>
      <w:pPr>
        <w:tabs>
          <w:tab w:val="num" w:pos="5760"/>
        </w:tabs>
        <w:ind w:left="5760" w:hanging="360"/>
      </w:pPr>
    </w:lvl>
    <w:lvl w:ilvl="8" w:tplc="E06AF4BA">
      <w:start w:val="1"/>
      <w:numFmt w:val="decimal"/>
      <w:lvlText w:val="%9."/>
      <w:lvlJc w:val="left"/>
      <w:pPr>
        <w:tabs>
          <w:tab w:val="num" w:pos="6480"/>
        </w:tabs>
        <w:ind w:left="6480" w:hanging="360"/>
      </w:pPr>
    </w:lvl>
  </w:abstractNum>
  <w:abstractNum w:abstractNumId="59" w15:restartNumberingAfterBreak="0">
    <w:nsid w:val="55D225B0"/>
    <w:multiLevelType w:val="hybridMultilevel"/>
    <w:tmpl w:val="EA460D96"/>
    <w:lvl w:ilvl="0" w:tplc="08090011">
      <w:start w:val="1"/>
      <w:numFmt w:val="decimal"/>
      <w:lvlText w:val="%1)"/>
      <w:lvlJc w:val="left"/>
      <w:pPr>
        <w:ind w:left="1069" w:hanging="360"/>
      </w:pPr>
      <w:rPr>
        <w:rFonts w:hint="default"/>
      </w:rPr>
    </w:lvl>
    <w:lvl w:ilvl="1" w:tplc="08090011">
      <w:start w:val="1"/>
      <w:numFmt w:val="decimal"/>
      <w:lvlText w:val="%2)"/>
      <w:lvlJc w:val="left"/>
      <w:pPr>
        <w:ind w:left="142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60" w15:restartNumberingAfterBreak="0">
    <w:nsid w:val="57A6529D"/>
    <w:multiLevelType w:val="hybridMultilevel"/>
    <w:tmpl w:val="48B01E2A"/>
    <w:lvl w:ilvl="0" w:tplc="08090011">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61" w15:restartNumberingAfterBreak="0">
    <w:nsid w:val="57D01377"/>
    <w:multiLevelType w:val="hybridMultilevel"/>
    <w:tmpl w:val="FDD45EE0"/>
    <w:lvl w:ilvl="0" w:tplc="0466330C">
      <w:start w:val="1"/>
      <w:numFmt w:val="bullet"/>
      <w:pStyle w:val="CharChar1"/>
      <w:lvlText w:val=""/>
      <w:lvlJc w:val="left"/>
      <w:pPr>
        <w:tabs>
          <w:tab w:val="num" w:pos="1701"/>
        </w:tabs>
        <w:ind w:left="1701" w:hanging="850"/>
      </w:pPr>
      <w:rPr>
        <w:rFonts w:ascii="Symbol" w:hAnsi="Symbol" w:hint="default"/>
      </w:rPr>
    </w:lvl>
    <w:lvl w:ilvl="1" w:tplc="9DB0E94E">
      <w:numFmt w:val="bullet"/>
      <w:lvlText w:val="-"/>
      <w:lvlJc w:val="left"/>
      <w:pPr>
        <w:tabs>
          <w:tab w:val="num" w:pos="1800"/>
        </w:tabs>
        <w:ind w:left="1800" w:hanging="720"/>
      </w:pPr>
      <w:rPr>
        <w:rFonts w:ascii="Times New Roman" w:eastAsia="Times New Roman" w:hAnsi="Times New Roman" w:cs="Times New Roman" w:hint="default"/>
      </w:rPr>
    </w:lvl>
    <w:lvl w:ilvl="2" w:tplc="DC601354" w:tentative="1">
      <w:start w:val="1"/>
      <w:numFmt w:val="bullet"/>
      <w:lvlText w:val=""/>
      <w:lvlJc w:val="left"/>
      <w:pPr>
        <w:tabs>
          <w:tab w:val="num" w:pos="2160"/>
        </w:tabs>
        <w:ind w:left="2160" w:hanging="360"/>
      </w:pPr>
      <w:rPr>
        <w:rFonts w:ascii="Wingdings" w:hAnsi="Wingdings" w:hint="default"/>
      </w:rPr>
    </w:lvl>
    <w:lvl w:ilvl="3" w:tplc="E19817C6" w:tentative="1">
      <w:start w:val="1"/>
      <w:numFmt w:val="bullet"/>
      <w:lvlText w:val=""/>
      <w:lvlJc w:val="left"/>
      <w:pPr>
        <w:tabs>
          <w:tab w:val="num" w:pos="2880"/>
        </w:tabs>
        <w:ind w:left="2880" w:hanging="360"/>
      </w:pPr>
      <w:rPr>
        <w:rFonts w:ascii="Symbol" w:hAnsi="Symbol" w:hint="default"/>
      </w:rPr>
    </w:lvl>
    <w:lvl w:ilvl="4" w:tplc="658C0618" w:tentative="1">
      <w:start w:val="1"/>
      <w:numFmt w:val="bullet"/>
      <w:lvlText w:val="o"/>
      <w:lvlJc w:val="left"/>
      <w:pPr>
        <w:tabs>
          <w:tab w:val="num" w:pos="3600"/>
        </w:tabs>
        <w:ind w:left="3600" w:hanging="360"/>
      </w:pPr>
      <w:rPr>
        <w:rFonts w:ascii="Courier New" w:hAnsi="Courier New" w:hint="default"/>
      </w:rPr>
    </w:lvl>
    <w:lvl w:ilvl="5" w:tplc="394A5A24" w:tentative="1">
      <w:start w:val="1"/>
      <w:numFmt w:val="bullet"/>
      <w:lvlText w:val=""/>
      <w:lvlJc w:val="left"/>
      <w:pPr>
        <w:tabs>
          <w:tab w:val="num" w:pos="4320"/>
        </w:tabs>
        <w:ind w:left="4320" w:hanging="360"/>
      </w:pPr>
      <w:rPr>
        <w:rFonts w:ascii="Wingdings" w:hAnsi="Wingdings" w:hint="default"/>
      </w:rPr>
    </w:lvl>
    <w:lvl w:ilvl="6" w:tplc="A76423CA" w:tentative="1">
      <w:start w:val="1"/>
      <w:numFmt w:val="bullet"/>
      <w:lvlText w:val=""/>
      <w:lvlJc w:val="left"/>
      <w:pPr>
        <w:tabs>
          <w:tab w:val="num" w:pos="5040"/>
        </w:tabs>
        <w:ind w:left="5040" w:hanging="360"/>
      </w:pPr>
      <w:rPr>
        <w:rFonts w:ascii="Symbol" w:hAnsi="Symbol" w:hint="default"/>
      </w:rPr>
    </w:lvl>
    <w:lvl w:ilvl="7" w:tplc="85E298D2" w:tentative="1">
      <w:start w:val="1"/>
      <w:numFmt w:val="bullet"/>
      <w:lvlText w:val="o"/>
      <w:lvlJc w:val="left"/>
      <w:pPr>
        <w:tabs>
          <w:tab w:val="num" w:pos="5760"/>
        </w:tabs>
        <w:ind w:left="5760" w:hanging="360"/>
      </w:pPr>
      <w:rPr>
        <w:rFonts w:ascii="Courier New" w:hAnsi="Courier New" w:hint="default"/>
      </w:rPr>
    </w:lvl>
    <w:lvl w:ilvl="8" w:tplc="4C2A50F0"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58D06FF8"/>
    <w:multiLevelType w:val="multilevel"/>
    <w:tmpl w:val="19589A5A"/>
    <w:styleLink w:val="1111115"/>
    <w:lvl w:ilvl="0">
      <w:start w:val="1"/>
      <w:numFmt w:val="decimal"/>
      <w:pStyle w:val="StyleHeading1"/>
      <w:lvlText w:val="%1."/>
      <w:lvlJc w:val="left"/>
      <w:pPr>
        <w:tabs>
          <w:tab w:val="num" w:pos="360"/>
        </w:tabs>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400"/>
        </w:tabs>
        <w:ind w:left="4320" w:hanging="1440"/>
      </w:pPr>
      <w:rPr>
        <w:rFonts w:hint="default"/>
      </w:rPr>
    </w:lvl>
  </w:abstractNum>
  <w:abstractNum w:abstractNumId="63" w15:restartNumberingAfterBreak="0">
    <w:nsid w:val="59085544"/>
    <w:multiLevelType w:val="hybridMultilevel"/>
    <w:tmpl w:val="B63236B0"/>
    <w:lvl w:ilvl="0" w:tplc="640EDDFC">
      <w:start w:val="10"/>
      <w:numFmt w:val="bullet"/>
      <w:lvlText w:val="-"/>
      <w:lvlJc w:val="left"/>
      <w:pPr>
        <w:ind w:left="720" w:hanging="360"/>
      </w:pPr>
      <w:rPr>
        <w:rFonts w:ascii="Times New Roman" w:eastAsia="Times New Roman"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4" w15:restartNumberingAfterBreak="0">
    <w:nsid w:val="61BE7223"/>
    <w:multiLevelType w:val="hybridMultilevel"/>
    <w:tmpl w:val="D53AC7F2"/>
    <w:lvl w:ilvl="0" w:tplc="FFFFFFFF">
      <w:start w:val="1"/>
      <w:numFmt w:val="bullet"/>
      <w:lvlText w:val="-"/>
      <w:lvlJc w:val="left"/>
      <w:pPr>
        <w:ind w:left="720" w:hanging="360"/>
      </w:pPr>
      <w:rPr>
        <w:rFonts w:ascii="Times New Roman" w:eastAsia="Times New Roman" w:hAnsi="Times New Roman" w:cs="Times New Roman" w:hint="default"/>
        <w:b w:val="0"/>
        <w:i w:val="0"/>
        <w:strike w:val="0"/>
        <w:dstrike w:val="0"/>
        <w:sz w:val="22"/>
        <w:u w:val="none"/>
        <w:effect w:val="no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62DB2ED9"/>
    <w:multiLevelType w:val="singleLevel"/>
    <w:tmpl w:val="AA60ADB0"/>
    <w:lvl w:ilvl="0">
      <w:start w:val="1"/>
      <w:numFmt w:val="bullet"/>
      <w:pStyle w:val="BulletPsSecondLevel"/>
      <w:lvlText w:val=""/>
      <w:lvlJc w:val="left"/>
      <w:pPr>
        <w:tabs>
          <w:tab w:val="num" w:pos="360"/>
        </w:tabs>
        <w:ind w:left="360" w:hanging="360"/>
      </w:pPr>
      <w:rPr>
        <w:rFonts w:ascii="Symbol" w:hAnsi="Symbol" w:hint="default"/>
      </w:rPr>
    </w:lvl>
  </w:abstractNum>
  <w:abstractNum w:abstractNumId="66" w15:restartNumberingAfterBreak="0">
    <w:nsid w:val="63527EE0"/>
    <w:multiLevelType w:val="multilevel"/>
    <w:tmpl w:val="E880250C"/>
    <w:lvl w:ilvl="0">
      <w:start w:val="1"/>
      <w:numFmt w:val="decimal"/>
      <w:lvlText w:val="%1."/>
      <w:lvlJc w:val="left"/>
      <w:pPr>
        <w:ind w:left="720" w:hanging="360"/>
      </w:pPr>
    </w:lvl>
    <w:lvl w:ilvl="1">
      <w:start w:val="1"/>
      <w:numFmt w:val="decimal"/>
      <w:pStyle w:val="30"/>
      <w:lvlText w:val="%1.%2."/>
      <w:lvlJc w:val="left"/>
      <w:pPr>
        <w:ind w:left="4973" w:hanging="720"/>
      </w:pPr>
      <w:rPr>
        <w:b/>
        <w:bCs/>
      </w:rPr>
    </w:lvl>
    <w:lvl w:ilvl="2">
      <w:start w:val="1"/>
      <w:numFmt w:val="decimal"/>
      <w:lvlText w:val="%1.%2.%3."/>
      <w:lvlJc w:val="left"/>
      <w:pPr>
        <w:ind w:left="1080" w:hanging="720"/>
      </w:pPr>
      <w:rPr>
        <w:b/>
        <w:bCs/>
        <w:color w:val="auto"/>
        <w:sz w:val="24"/>
        <w:szCs w:val="24"/>
      </w:r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67" w15:restartNumberingAfterBreak="0">
    <w:nsid w:val="63D8141A"/>
    <w:multiLevelType w:val="hybridMultilevel"/>
    <w:tmpl w:val="97F047B4"/>
    <w:lvl w:ilvl="0" w:tplc="08090011">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68" w15:restartNumberingAfterBreak="0">
    <w:nsid w:val="660D4E01"/>
    <w:multiLevelType w:val="multilevel"/>
    <w:tmpl w:val="8814F886"/>
    <w:styleLink w:val="11111131"/>
    <w:lvl w:ilvl="0">
      <w:start w:val="4"/>
      <w:numFmt w:val="decimal"/>
      <w:lvlText w:val="%1."/>
      <w:lvlJc w:val="left"/>
      <w:pPr>
        <w:ind w:left="360" w:hanging="360"/>
      </w:pPr>
      <w:rPr>
        <w:rFonts w:hint="default"/>
      </w:rPr>
    </w:lvl>
    <w:lvl w:ilvl="1">
      <w:start w:val="1"/>
      <w:numFmt w:val="decimal"/>
      <w:lvlText w:val="%1.%2."/>
      <w:lvlJc w:val="left"/>
      <w:pPr>
        <w:ind w:left="1777" w:hanging="360"/>
      </w:pPr>
      <w:rPr>
        <w:rFonts w:hint="default"/>
      </w:rPr>
    </w:lvl>
    <w:lvl w:ilvl="2">
      <w:start w:val="1"/>
      <w:numFmt w:val="decimal"/>
      <w:lvlText w:val="%1.%2.%3."/>
      <w:lvlJc w:val="left"/>
      <w:pPr>
        <w:ind w:left="2562" w:hanging="720"/>
      </w:pPr>
      <w:rPr>
        <w:rFonts w:hint="default"/>
      </w:rPr>
    </w:lvl>
    <w:lvl w:ilvl="3">
      <w:start w:val="1"/>
      <w:numFmt w:val="decimal"/>
      <w:lvlText w:val="%1.%2.%3.%4."/>
      <w:lvlJc w:val="left"/>
      <w:pPr>
        <w:ind w:left="1854"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9" w15:restartNumberingAfterBreak="0">
    <w:nsid w:val="66662C80"/>
    <w:multiLevelType w:val="hybridMultilevel"/>
    <w:tmpl w:val="F2205674"/>
    <w:lvl w:ilvl="0" w:tplc="F348AF04">
      <w:start w:val="1"/>
      <w:numFmt w:val="decimal"/>
      <w:lvlText w:val="%1."/>
      <w:lvlJc w:val="left"/>
      <w:pPr>
        <w:tabs>
          <w:tab w:val="num" w:pos="720"/>
        </w:tabs>
        <w:ind w:left="720" w:hanging="360"/>
      </w:pPr>
    </w:lvl>
    <w:lvl w:ilvl="1" w:tplc="D194DABA">
      <w:start w:val="1"/>
      <w:numFmt w:val="bullet"/>
      <w:lvlRestart w:val="0"/>
      <w:pStyle w:val="StyleHeading2Left127cmFirstline0cm"/>
      <w:lvlText w:val=""/>
      <w:lvlJc w:val="left"/>
      <w:pPr>
        <w:tabs>
          <w:tab w:val="num" w:pos="2367"/>
        </w:tabs>
        <w:ind w:left="2367" w:hanging="567"/>
      </w:pPr>
      <w:rPr>
        <w:rFonts w:ascii="Symbol" w:hAnsi="Symbol" w:hint="default"/>
      </w:rPr>
    </w:lvl>
    <w:lvl w:ilvl="2" w:tplc="8C1CA6D8">
      <w:start w:val="1"/>
      <w:numFmt w:val="lowerRoman"/>
      <w:lvlText w:val="%3."/>
      <w:lvlJc w:val="right"/>
      <w:pPr>
        <w:tabs>
          <w:tab w:val="num" w:pos="2160"/>
        </w:tabs>
        <w:ind w:left="2160" w:hanging="180"/>
      </w:pPr>
    </w:lvl>
    <w:lvl w:ilvl="3" w:tplc="29AAD86A" w:tentative="1">
      <w:start w:val="1"/>
      <w:numFmt w:val="decimal"/>
      <w:lvlText w:val="%4."/>
      <w:lvlJc w:val="left"/>
      <w:pPr>
        <w:tabs>
          <w:tab w:val="num" w:pos="2880"/>
        </w:tabs>
        <w:ind w:left="2880" w:hanging="360"/>
      </w:pPr>
    </w:lvl>
    <w:lvl w:ilvl="4" w:tplc="D67A7E5E" w:tentative="1">
      <w:start w:val="1"/>
      <w:numFmt w:val="lowerLetter"/>
      <w:lvlText w:val="%5."/>
      <w:lvlJc w:val="left"/>
      <w:pPr>
        <w:tabs>
          <w:tab w:val="num" w:pos="3600"/>
        </w:tabs>
        <w:ind w:left="3600" w:hanging="360"/>
      </w:pPr>
    </w:lvl>
    <w:lvl w:ilvl="5" w:tplc="465452CA">
      <w:start w:val="1"/>
      <w:numFmt w:val="lowerRoman"/>
      <w:lvlText w:val="%6."/>
      <w:lvlJc w:val="right"/>
      <w:pPr>
        <w:tabs>
          <w:tab w:val="num" w:pos="4320"/>
        </w:tabs>
        <w:ind w:left="4320" w:hanging="180"/>
      </w:pPr>
    </w:lvl>
    <w:lvl w:ilvl="6" w:tplc="98AA18BC" w:tentative="1">
      <w:start w:val="1"/>
      <w:numFmt w:val="decimal"/>
      <w:lvlText w:val="%7."/>
      <w:lvlJc w:val="left"/>
      <w:pPr>
        <w:tabs>
          <w:tab w:val="num" w:pos="5040"/>
        </w:tabs>
        <w:ind w:left="5040" w:hanging="360"/>
      </w:pPr>
    </w:lvl>
    <w:lvl w:ilvl="7" w:tplc="6E1C99F4" w:tentative="1">
      <w:start w:val="1"/>
      <w:numFmt w:val="lowerLetter"/>
      <w:lvlText w:val="%8."/>
      <w:lvlJc w:val="left"/>
      <w:pPr>
        <w:tabs>
          <w:tab w:val="num" w:pos="5760"/>
        </w:tabs>
        <w:ind w:left="5760" w:hanging="360"/>
      </w:pPr>
    </w:lvl>
    <w:lvl w:ilvl="8" w:tplc="BA223F4A" w:tentative="1">
      <w:start w:val="1"/>
      <w:numFmt w:val="lowerRoman"/>
      <w:lvlText w:val="%9."/>
      <w:lvlJc w:val="right"/>
      <w:pPr>
        <w:tabs>
          <w:tab w:val="num" w:pos="6480"/>
        </w:tabs>
        <w:ind w:left="6480" w:hanging="180"/>
      </w:pPr>
    </w:lvl>
  </w:abstractNum>
  <w:abstractNum w:abstractNumId="70" w15:restartNumberingAfterBreak="0">
    <w:nsid w:val="68F72B01"/>
    <w:multiLevelType w:val="hybridMultilevel"/>
    <w:tmpl w:val="1260713C"/>
    <w:lvl w:ilvl="0" w:tplc="0C989BB8">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1" w15:restartNumberingAfterBreak="0">
    <w:nsid w:val="6A0345A2"/>
    <w:multiLevelType w:val="multilevel"/>
    <w:tmpl w:val="21A29872"/>
    <w:lvl w:ilvl="0">
      <w:start w:val="1"/>
      <w:numFmt w:val="decimal"/>
      <w:pStyle w:val="Style1"/>
      <w:lvlText w:val="%1."/>
      <w:lvlJc w:val="left"/>
      <w:pPr>
        <w:ind w:left="360" w:hanging="360"/>
      </w:pPr>
      <w:rPr>
        <w:rFonts w:hint="default"/>
      </w:rPr>
    </w:lvl>
    <w:lvl w:ilvl="1">
      <w:start w:val="1"/>
      <w:numFmt w:val="decimal"/>
      <w:lvlText w:val="%1.%2."/>
      <w:lvlJc w:val="left"/>
      <w:pPr>
        <w:ind w:left="792" w:hanging="432"/>
      </w:pPr>
      <w:rPr>
        <w:sz w:val="24"/>
        <w:szCs w:val="24"/>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2" w15:restartNumberingAfterBreak="0">
    <w:nsid w:val="6AC97233"/>
    <w:multiLevelType w:val="hybridMultilevel"/>
    <w:tmpl w:val="C90A0EAC"/>
    <w:styleLink w:val="11111115"/>
    <w:lvl w:ilvl="0" w:tplc="04090001">
      <w:start w:val="5"/>
      <w:numFmt w:val="bullet"/>
      <w:lvlText w:val="-"/>
      <w:lvlJc w:val="left"/>
      <w:pPr>
        <w:tabs>
          <w:tab w:val="num" w:pos="1800"/>
        </w:tabs>
        <w:ind w:left="1800" w:hanging="360"/>
      </w:pPr>
      <w:rPr>
        <w:rFonts w:ascii="Times New Roman" w:eastAsia="Times New Roman" w:hAnsi="Times New Roman" w:cs="Times New Roman"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73" w15:restartNumberingAfterBreak="0">
    <w:nsid w:val="6D302487"/>
    <w:multiLevelType w:val="multilevel"/>
    <w:tmpl w:val="7318DC40"/>
    <w:styleLink w:val="ImportedStyle222"/>
    <w:lvl w:ilvl="0">
      <w:start w:val="1"/>
      <w:numFmt w:val="bullet"/>
      <w:lvlText w:val=""/>
      <w:lvlJc w:val="left"/>
      <w:pPr>
        <w:tabs>
          <w:tab w:val="num" w:pos="636"/>
        </w:tabs>
        <w:ind w:left="636" w:firstLine="720"/>
      </w:pPr>
      <w:rPr>
        <w:rFonts w:ascii="Wingdings" w:hAnsi="Wingdings" w:hint="default"/>
        <w:color w:val="000000"/>
        <w:position w:val="0"/>
        <w:sz w:val="22"/>
      </w:rPr>
    </w:lvl>
    <w:lvl w:ilvl="1">
      <w:start w:val="1"/>
      <w:numFmt w:val="decimal"/>
      <w:isLgl/>
      <w:suff w:val="nothing"/>
      <w:lvlText w:val="%2."/>
      <w:lvlJc w:val="left"/>
      <w:pPr>
        <w:ind w:left="1548" w:firstLine="720"/>
      </w:pPr>
      <w:rPr>
        <w:b w:val="0"/>
        <w:color w:val="000000"/>
        <w:position w:val="0"/>
        <w:sz w:val="28"/>
      </w:rPr>
    </w:lvl>
    <w:lvl w:ilvl="2">
      <w:start w:val="1"/>
      <w:numFmt w:val="decimal"/>
      <w:isLgl/>
      <w:suff w:val="nothing"/>
      <w:lvlText w:val="%3."/>
      <w:lvlJc w:val="left"/>
      <w:pPr>
        <w:ind w:left="-60" w:firstLine="1440"/>
      </w:pPr>
      <w:rPr>
        <w:rFonts w:ascii="Times New Roman" w:eastAsia="Times New Roman" w:hAnsi="Times New Roman" w:cs="Times New Roman"/>
        <w:color w:val="000000"/>
        <w:position w:val="0"/>
        <w:sz w:val="22"/>
      </w:rPr>
    </w:lvl>
    <w:lvl w:ilvl="3">
      <w:start w:val="1"/>
      <w:numFmt w:val="decimal"/>
      <w:isLgl/>
      <w:suff w:val="nothing"/>
      <w:lvlText w:val="%4."/>
      <w:lvlJc w:val="left"/>
      <w:pPr>
        <w:ind w:left="-60" w:firstLine="2160"/>
      </w:pPr>
      <w:rPr>
        <w:color w:val="000000"/>
        <w:position w:val="0"/>
        <w:sz w:val="22"/>
      </w:rPr>
    </w:lvl>
    <w:lvl w:ilvl="4">
      <w:start w:val="1"/>
      <w:numFmt w:val="decimal"/>
      <w:isLgl/>
      <w:suff w:val="nothing"/>
      <w:lvlText w:val="%5."/>
      <w:lvlJc w:val="left"/>
      <w:pPr>
        <w:ind w:left="-60" w:firstLine="2880"/>
      </w:pPr>
      <w:rPr>
        <w:color w:val="000000"/>
        <w:position w:val="0"/>
        <w:sz w:val="22"/>
      </w:rPr>
    </w:lvl>
    <w:lvl w:ilvl="5">
      <w:start w:val="1"/>
      <w:numFmt w:val="decimal"/>
      <w:isLgl/>
      <w:suff w:val="nothing"/>
      <w:lvlText w:val="%6."/>
      <w:lvlJc w:val="left"/>
      <w:pPr>
        <w:ind w:left="-60" w:firstLine="3600"/>
      </w:pPr>
      <w:rPr>
        <w:color w:val="000000"/>
        <w:position w:val="0"/>
        <w:sz w:val="22"/>
      </w:rPr>
    </w:lvl>
    <w:lvl w:ilvl="6">
      <w:start w:val="1"/>
      <w:numFmt w:val="decimal"/>
      <w:isLgl/>
      <w:suff w:val="nothing"/>
      <w:lvlText w:val="%7."/>
      <w:lvlJc w:val="left"/>
      <w:pPr>
        <w:ind w:left="-60" w:firstLine="4320"/>
      </w:pPr>
      <w:rPr>
        <w:color w:val="000000"/>
        <w:position w:val="0"/>
        <w:sz w:val="22"/>
      </w:rPr>
    </w:lvl>
    <w:lvl w:ilvl="7">
      <w:start w:val="1"/>
      <w:numFmt w:val="decimal"/>
      <w:isLgl/>
      <w:suff w:val="nothing"/>
      <w:lvlText w:val="%8."/>
      <w:lvlJc w:val="left"/>
      <w:pPr>
        <w:ind w:left="-60" w:firstLine="5040"/>
      </w:pPr>
      <w:rPr>
        <w:color w:val="000000"/>
        <w:position w:val="0"/>
        <w:sz w:val="22"/>
      </w:rPr>
    </w:lvl>
    <w:lvl w:ilvl="8">
      <w:start w:val="1"/>
      <w:numFmt w:val="decimal"/>
      <w:isLgl/>
      <w:suff w:val="nothing"/>
      <w:lvlText w:val="%9."/>
      <w:lvlJc w:val="left"/>
      <w:pPr>
        <w:ind w:left="-60" w:firstLine="5760"/>
      </w:pPr>
      <w:rPr>
        <w:color w:val="000000"/>
        <w:position w:val="0"/>
        <w:sz w:val="22"/>
      </w:rPr>
    </w:lvl>
  </w:abstractNum>
  <w:abstractNum w:abstractNumId="74" w15:restartNumberingAfterBreak="0">
    <w:nsid w:val="6E533696"/>
    <w:multiLevelType w:val="hybridMultilevel"/>
    <w:tmpl w:val="A7947EE4"/>
    <w:lvl w:ilvl="0" w:tplc="20BAF4AE">
      <w:start w:val="4"/>
      <w:numFmt w:val="bullet"/>
      <w:pStyle w:val="GRDDottedTabB2"/>
      <w:lvlText w:val=""/>
      <w:lvlJc w:val="left"/>
      <w:pPr>
        <w:tabs>
          <w:tab w:val="num" w:pos="2041"/>
        </w:tabs>
        <w:ind w:left="2948" w:hanging="907"/>
      </w:pPr>
      <w:rPr>
        <w:rFonts w:ascii="Symbol" w:hAnsi="Symbol" w:hint="default"/>
        <w:color w:val="auto"/>
      </w:rPr>
    </w:lvl>
    <w:lvl w:ilvl="1" w:tplc="3E7C9502" w:tentative="1">
      <w:start w:val="1"/>
      <w:numFmt w:val="bullet"/>
      <w:lvlText w:val="o"/>
      <w:lvlJc w:val="left"/>
      <w:pPr>
        <w:tabs>
          <w:tab w:val="num" w:pos="2574"/>
        </w:tabs>
        <w:ind w:left="2574" w:hanging="360"/>
      </w:pPr>
      <w:rPr>
        <w:rFonts w:ascii="Courier New" w:hAnsi="Courier New" w:cs="Courier New" w:hint="default"/>
      </w:rPr>
    </w:lvl>
    <w:lvl w:ilvl="2" w:tplc="E690AE0C" w:tentative="1">
      <w:start w:val="1"/>
      <w:numFmt w:val="bullet"/>
      <w:lvlText w:val=""/>
      <w:lvlJc w:val="left"/>
      <w:pPr>
        <w:tabs>
          <w:tab w:val="num" w:pos="3294"/>
        </w:tabs>
        <w:ind w:left="3294" w:hanging="360"/>
      </w:pPr>
      <w:rPr>
        <w:rFonts w:ascii="Wingdings" w:hAnsi="Wingdings" w:hint="default"/>
      </w:rPr>
    </w:lvl>
    <w:lvl w:ilvl="3" w:tplc="7A64E3F6" w:tentative="1">
      <w:start w:val="1"/>
      <w:numFmt w:val="bullet"/>
      <w:lvlText w:val=""/>
      <w:lvlJc w:val="left"/>
      <w:pPr>
        <w:tabs>
          <w:tab w:val="num" w:pos="4014"/>
        </w:tabs>
        <w:ind w:left="4014" w:hanging="360"/>
      </w:pPr>
      <w:rPr>
        <w:rFonts w:ascii="Symbol" w:hAnsi="Symbol" w:hint="default"/>
      </w:rPr>
    </w:lvl>
    <w:lvl w:ilvl="4" w:tplc="DA324422" w:tentative="1">
      <w:start w:val="1"/>
      <w:numFmt w:val="bullet"/>
      <w:lvlText w:val="o"/>
      <w:lvlJc w:val="left"/>
      <w:pPr>
        <w:tabs>
          <w:tab w:val="num" w:pos="4734"/>
        </w:tabs>
        <w:ind w:left="4734" w:hanging="360"/>
      </w:pPr>
      <w:rPr>
        <w:rFonts w:ascii="Courier New" w:hAnsi="Courier New" w:cs="Courier New" w:hint="default"/>
      </w:rPr>
    </w:lvl>
    <w:lvl w:ilvl="5" w:tplc="39A28196" w:tentative="1">
      <w:start w:val="1"/>
      <w:numFmt w:val="bullet"/>
      <w:lvlText w:val=""/>
      <w:lvlJc w:val="left"/>
      <w:pPr>
        <w:tabs>
          <w:tab w:val="num" w:pos="5454"/>
        </w:tabs>
        <w:ind w:left="5454" w:hanging="360"/>
      </w:pPr>
      <w:rPr>
        <w:rFonts w:ascii="Wingdings" w:hAnsi="Wingdings" w:hint="default"/>
      </w:rPr>
    </w:lvl>
    <w:lvl w:ilvl="6" w:tplc="E33E56D0" w:tentative="1">
      <w:start w:val="1"/>
      <w:numFmt w:val="bullet"/>
      <w:lvlText w:val=""/>
      <w:lvlJc w:val="left"/>
      <w:pPr>
        <w:tabs>
          <w:tab w:val="num" w:pos="6174"/>
        </w:tabs>
        <w:ind w:left="6174" w:hanging="360"/>
      </w:pPr>
      <w:rPr>
        <w:rFonts w:ascii="Symbol" w:hAnsi="Symbol" w:hint="default"/>
      </w:rPr>
    </w:lvl>
    <w:lvl w:ilvl="7" w:tplc="F6B89A36" w:tentative="1">
      <w:start w:val="1"/>
      <w:numFmt w:val="bullet"/>
      <w:lvlText w:val="o"/>
      <w:lvlJc w:val="left"/>
      <w:pPr>
        <w:tabs>
          <w:tab w:val="num" w:pos="6894"/>
        </w:tabs>
        <w:ind w:left="6894" w:hanging="360"/>
      </w:pPr>
      <w:rPr>
        <w:rFonts w:ascii="Courier New" w:hAnsi="Courier New" w:cs="Courier New" w:hint="default"/>
      </w:rPr>
    </w:lvl>
    <w:lvl w:ilvl="8" w:tplc="799013FA" w:tentative="1">
      <w:start w:val="1"/>
      <w:numFmt w:val="bullet"/>
      <w:lvlText w:val=""/>
      <w:lvlJc w:val="left"/>
      <w:pPr>
        <w:tabs>
          <w:tab w:val="num" w:pos="7614"/>
        </w:tabs>
        <w:ind w:left="7614" w:hanging="360"/>
      </w:pPr>
      <w:rPr>
        <w:rFonts w:ascii="Wingdings" w:hAnsi="Wingdings" w:hint="default"/>
      </w:rPr>
    </w:lvl>
  </w:abstractNum>
  <w:abstractNum w:abstractNumId="75" w15:restartNumberingAfterBreak="0">
    <w:nsid w:val="6EA041EB"/>
    <w:multiLevelType w:val="hybridMultilevel"/>
    <w:tmpl w:val="1BB0703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778D2FF2"/>
    <w:multiLevelType w:val="hybridMultilevel"/>
    <w:tmpl w:val="BBE268D8"/>
    <w:lvl w:ilvl="0" w:tplc="E452AA38">
      <w:numFmt w:val="bullet"/>
      <w:lvlText w:val="-"/>
      <w:lvlJc w:val="left"/>
      <w:pPr>
        <w:ind w:left="1429" w:hanging="360"/>
      </w:pPr>
      <w:rPr>
        <w:rFonts w:ascii="Times New Roman" w:eastAsia="Calibri" w:hAnsi="Times New Roman" w:cs="Times New Roman" w:hint="default"/>
        <w:color w:val="auto"/>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77" w15:restartNumberingAfterBreak="0">
    <w:nsid w:val="77A848EF"/>
    <w:multiLevelType w:val="multilevel"/>
    <w:tmpl w:val="08A26E50"/>
    <w:styleLink w:val="ImportedStyle42121"/>
    <w:lvl w:ilvl="0">
      <w:start w:val="1"/>
      <w:numFmt w:val="decimal"/>
      <w:lvlText w:val="%1."/>
      <w:lvlJc w:val="left"/>
      <w:pPr>
        <w:tabs>
          <w:tab w:val="num" w:pos="375"/>
        </w:tabs>
        <w:ind w:left="375" w:hanging="375"/>
      </w:pPr>
      <w:rPr>
        <w:rFonts w:ascii="Times New Roman" w:eastAsia="Calibri" w:hAnsi="Times New Roman" w:cs="Times New Roman"/>
        <w:b/>
      </w:rPr>
    </w:lvl>
    <w:lvl w:ilvl="1">
      <w:start w:val="1"/>
      <w:numFmt w:val="decimal"/>
      <w:lvlText w:val="%1.%2"/>
      <w:lvlJc w:val="left"/>
      <w:pPr>
        <w:tabs>
          <w:tab w:val="num" w:pos="517"/>
        </w:tabs>
        <w:ind w:left="517" w:hanging="375"/>
      </w:pPr>
      <w:rPr>
        <w:rFonts w:hint="default"/>
      </w:rPr>
    </w:lvl>
    <w:lvl w:ilvl="2">
      <w:start w:val="1"/>
      <w:numFmt w:val="decimal"/>
      <w:lvlText w:val="%1.%2.%3"/>
      <w:lvlJc w:val="left"/>
      <w:pPr>
        <w:tabs>
          <w:tab w:val="num" w:pos="720"/>
        </w:tabs>
        <w:ind w:left="720" w:hanging="720"/>
      </w:pPr>
      <w:rPr>
        <w:rFonts w:hint="default"/>
        <w:b/>
        <w:bCs w:val="0"/>
        <w:i/>
      </w:rPr>
    </w:lvl>
    <w:lvl w:ilvl="3">
      <w:start w:val="1"/>
      <w:numFmt w:val="decimal"/>
      <w:lvlText w:val="%1.%2.%3.%4"/>
      <w:lvlJc w:val="left"/>
      <w:pPr>
        <w:tabs>
          <w:tab w:val="num" w:pos="1789"/>
        </w:tabs>
        <w:ind w:left="1789" w:hanging="1080"/>
      </w:pPr>
      <w:rPr>
        <w:rFonts w:hint="default"/>
      </w:rPr>
    </w:lvl>
    <w:lvl w:ilvl="4">
      <w:start w:val="1"/>
      <w:numFmt w:val="decimal"/>
      <w:lvlText w:val="%1.%2.%3.%4.%5"/>
      <w:lvlJc w:val="left"/>
      <w:pPr>
        <w:tabs>
          <w:tab w:val="num" w:pos="1080"/>
        </w:tabs>
        <w:ind w:left="1080" w:hanging="1080"/>
      </w:pPr>
      <w:rPr>
        <w:rFonts w:ascii="Times New Roman" w:hAnsi="Times New Roman" w:cs="Times New Roman" w:hint="default"/>
        <w:b/>
        <w:i/>
        <w:sz w:val="24"/>
        <w:szCs w:val="24"/>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78" w15:restartNumberingAfterBreak="0">
    <w:nsid w:val="77F0137B"/>
    <w:multiLevelType w:val="hybridMultilevel"/>
    <w:tmpl w:val="F73ED0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78F05F93"/>
    <w:multiLevelType w:val="hybridMultilevel"/>
    <w:tmpl w:val="D0086C5C"/>
    <w:styleLink w:val="111111224"/>
    <w:lvl w:ilvl="0" w:tplc="A98E35F2">
      <w:start w:val="1"/>
      <w:numFmt w:val="bullet"/>
      <w:pStyle w:val="vietas"/>
      <w:lvlText w:val=""/>
      <w:lvlJc w:val="left"/>
      <w:pPr>
        <w:tabs>
          <w:tab w:val="num" w:pos="810"/>
        </w:tabs>
        <w:ind w:left="810" w:hanging="360"/>
      </w:pPr>
      <w:rPr>
        <w:rFonts w:ascii="Wingdings" w:hAnsi="Wingdings" w:hint="default"/>
      </w:rPr>
    </w:lvl>
    <w:lvl w:ilvl="1" w:tplc="04020019">
      <w:start w:val="1"/>
      <w:numFmt w:val="bullet"/>
      <w:lvlText w:val="o"/>
      <w:lvlJc w:val="left"/>
      <w:pPr>
        <w:tabs>
          <w:tab w:val="num" w:pos="1080"/>
        </w:tabs>
        <w:ind w:left="1080" w:hanging="360"/>
      </w:pPr>
      <w:rPr>
        <w:rFonts w:ascii="Courier New" w:hAnsi="Courier New" w:cs="Times New Roman" w:hint="default"/>
      </w:rPr>
    </w:lvl>
    <w:lvl w:ilvl="2" w:tplc="0402001B">
      <w:start w:val="1"/>
      <w:numFmt w:val="bullet"/>
      <w:lvlText w:val=""/>
      <w:lvlJc w:val="left"/>
      <w:pPr>
        <w:tabs>
          <w:tab w:val="num" w:pos="1800"/>
        </w:tabs>
        <w:ind w:left="1800" w:hanging="360"/>
      </w:pPr>
      <w:rPr>
        <w:rFonts w:ascii="Wingdings" w:hAnsi="Wingdings" w:hint="default"/>
      </w:rPr>
    </w:lvl>
    <w:lvl w:ilvl="3" w:tplc="0402000F">
      <w:start w:val="1"/>
      <w:numFmt w:val="bullet"/>
      <w:lvlText w:val=""/>
      <w:lvlJc w:val="left"/>
      <w:pPr>
        <w:tabs>
          <w:tab w:val="num" w:pos="2520"/>
        </w:tabs>
        <w:ind w:left="2520" w:hanging="360"/>
      </w:pPr>
      <w:rPr>
        <w:rFonts w:ascii="Symbol" w:hAnsi="Symbol" w:hint="default"/>
      </w:rPr>
    </w:lvl>
    <w:lvl w:ilvl="4" w:tplc="04020019">
      <w:start w:val="1"/>
      <w:numFmt w:val="bullet"/>
      <w:lvlText w:val="o"/>
      <w:lvlJc w:val="left"/>
      <w:pPr>
        <w:tabs>
          <w:tab w:val="num" w:pos="3240"/>
        </w:tabs>
        <w:ind w:left="3240" w:hanging="360"/>
      </w:pPr>
      <w:rPr>
        <w:rFonts w:ascii="Courier New" w:hAnsi="Courier New" w:cs="Times New Roman" w:hint="default"/>
      </w:rPr>
    </w:lvl>
    <w:lvl w:ilvl="5" w:tplc="0402001B">
      <w:start w:val="1"/>
      <w:numFmt w:val="bullet"/>
      <w:lvlText w:val=""/>
      <w:lvlJc w:val="left"/>
      <w:pPr>
        <w:tabs>
          <w:tab w:val="num" w:pos="3960"/>
        </w:tabs>
        <w:ind w:left="3960" w:hanging="360"/>
      </w:pPr>
      <w:rPr>
        <w:rFonts w:ascii="Wingdings" w:hAnsi="Wingdings" w:hint="default"/>
      </w:rPr>
    </w:lvl>
    <w:lvl w:ilvl="6" w:tplc="0402000F">
      <w:start w:val="1"/>
      <w:numFmt w:val="bullet"/>
      <w:lvlText w:val=""/>
      <w:lvlJc w:val="left"/>
      <w:pPr>
        <w:tabs>
          <w:tab w:val="num" w:pos="4680"/>
        </w:tabs>
        <w:ind w:left="4680" w:hanging="360"/>
      </w:pPr>
      <w:rPr>
        <w:rFonts w:ascii="Symbol" w:hAnsi="Symbol" w:hint="default"/>
      </w:rPr>
    </w:lvl>
    <w:lvl w:ilvl="7" w:tplc="04020019">
      <w:start w:val="1"/>
      <w:numFmt w:val="bullet"/>
      <w:lvlText w:val="o"/>
      <w:lvlJc w:val="left"/>
      <w:pPr>
        <w:tabs>
          <w:tab w:val="num" w:pos="5400"/>
        </w:tabs>
        <w:ind w:left="5400" w:hanging="360"/>
      </w:pPr>
      <w:rPr>
        <w:rFonts w:ascii="Courier New" w:hAnsi="Courier New" w:cs="Times New Roman" w:hint="default"/>
      </w:rPr>
    </w:lvl>
    <w:lvl w:ilvl="8" w:tplc="0402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79FC1444"/>
    <w:multiLevelType w:val="multilevel"/>
    <w:tmpl w:val="44D898D0"/>
    <w:styleLink w:val="ImportedStyle402"/>
    <w:lvl w:ilvl="0">
      <w:start w:val="1"/>
      <w:numFmt w:val="decimal"/>
      <w:pStyle w:val="Bull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1" w15:restartNumberingAfterBreak="0">
    <w:nsid w:val="7B8F02B2"/>
    <w:multiLevelType w:val="hybridMultilevel"/>
    <w:tmpl w:val="595C777C"/>
    <w:lvl w:ilvl="0" w:tplc="BC0CAC2E">
      <w:start w:val="1"/>
      <w:numFmt w:val="bullet"/>
      <w:pStyle w:val="NormalJustified"/>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253249558">
    <w:abstractNumId w:val="20"/>
  </w:num>
  <w:num w:numId="2" w16cid:durableId="1805270087">
    <w:abstractNumId w:val="66"/>
  </w:num>
  <w:num w:numId="3" w16cid:durableId="283344322">
    <w:abstractNumId w:val="77"/>
  </w:num>
  <w:num w:numId="4" w16cid:durableId="1602495645">
    <w:abstractNumId w:val="71"/>
  </w:num>
  <w:num w:numId="5" w16cid:durableId="1894148344">
    <w:abstractNumId w:val="12"/>
  </w:num>
  <w:num w:numId="6" w16cid:durableId="2054696175">
    <w:abstractNumId w:val="0"/>
  </w:num>
  <w:num w:numId="7" w16cid:durableId="1242179609">
    <w:abstractNumId w:val="69"/>
  </w:num>
  <w:num w:numId="8" w16cid:durableId="378282026">
    <w:abstractNumId w:val="13"/>
  </w:num>
  <w:num w:numId="9" w16cid:durableId="697513072">
    <w:abstractNumId w:val="5"/>
  </w:num>
  <w:num w:numId="10" w16cid:durableId="1858691298">
    <w:abstractNumId w:val="8"/>
  </w:num>
  <w:num w:numId="11" w16cid:durableId="75446602">
    <w:abstractNumId w:val="62"/>
  </w:num>
  <w:num w:numId="12" w16cid:durableId="945700835">
    <w:abstractNumId w:val="7"/>
  </w:num>
  <w:num w:numId="13" w16cid:durableId="200016213">
    <w:abstractNumId w:val="21"/>
  </w:num>
  <w:num w:numId="14" w16cid:durableId="1669095056">
    <w:abstractNumId w:val="32"/>
  </w:num>
  <w:num w:numId="15" w16cid:durableId="126630368">
    <w:abstractNumId w:val="46"/>
  </w:num>
  <w:num w:numId="16" w16cid:durableId="1098452422">
    <w:abstractNumId w:val="61"/>
  </w:num>
  <w:num w:numId="17" w16cid:durableId="291057980">
    <w:abstractNumId w:val="22"/>
  </w:num>
  <w:num w:numId="18" w16cid:durableId="1328022898">
    <w:abstractNumId w:val="37"/>
  </w:num>
  <w:num w:numId="19" w16cid:durableId="146944982">
    <w:abstractNumId w:val="74"/>
  </w:num>
  <w:num w:numId="20" w16cid:durableId="814419241">
    <w:abstractNumId w:val="6"/>
  </w:num>
  <w:num w:numId="21" w16cid:durableId="1564173091">
    <w:abstractNumId w:val="39"/>
  </w:num>
  <w:num w:numId="22" w16cid:durableId="1803301897">
    <w:abstractNumId w:val="3"/>
  </w:num>
  <w:num w:numId="23" w16cid:durableId="138570681">
    <w:abstractNumId w:val="4"/>
  </w:num>
  <w:num w:numId="24" w16cid:durableId="712267415">
    <w:abstractNumId w:val="81"/>
  </w:num>
  <w:num w:numId="25" w16cid:durableId="2085561280">
    <w:abstractNumId w:val="2"/>
  </w:num>
  <w:num w:numId="26" w16cid:durableId="1037657228">
    <w:abstractNumId w:val="1"/>
  </w:num>
  <w:num w:numId="27" w16cid:durableId="1641763783">
    <w:abstractNumId w:val="72"/>
  </w:num>
  <w:num w:numId="28" w16cid:durableId="1773428797">
    <w:abstractNumId w:val="50"/>
    <w:lvlOverride w:ilvl="0">
      <w:startOverride w:val="1"/>
    </w:lvlOverride>
    <w:lvlOverride w:ilvl="1"/>
    <w:lvlOverride w:ilvl="2"/>
    <w:lvlOverride w:ilvl="3"/>
    <w:lvlOverride w:ilvl="4"/>
    <w:lvlOverride w:ilvl="5"/>
    <w:lvlOverride w:ilvl="6"/>
    <w:lvlOverride w:ilvl="7"/>
    <w:lvlOverride w:ilvl="8"/>
  </w:num>
  <w:num w:numId="29" w16cid:durableId="1213880370">
    <w:abstractNumId w:val="4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352071479">
    <w:abstractNumId w:val="57"/>
  </w:num>
  <w:num w:numId="31" w16cid:durableId="1853834921">
    <w:abstractNumId w:val="65"/>
  </w:num>
  <w:num w:numId="32" w16cid:durableId="1597013098">
    <w:abstractNumId w:val="15"/>
  </w:num>
  <w:num w:numId="33" w16cid:durableId="857234703">
    <w:abstractNumId w:val="73"/>
  </w:num>
  <w:num w:numId="34" w16cid:durableId="185101732">
    <w:abstractNumId w:val="68"/>
  </w:num>
  <w:num w:numId="35" w16cid:durableId="1323969826">
    <w:abstractNumId w:val="23"/>
  </w:num>
  <w:num w:numId="36" w16cid:durableId="201140722">
    <w:abstractNumId w:val="30"/>
  </w:num>
  <w:num w:numId="37" w16cid:durableId="368771328">
    <w:abstractNumId w:val="16"/>
  </w:num>
  <w:num w:numId="38" w16cid:durableId="405154729">
    <w:abstractNumId w:val="79"/>
  </w:num>
  <w:num w:numId="39" w16cid:durableId="1806240859">
    <w:abstractNumId w:val="43"/>
  </w:num>
  <w:num w:numId="40" w16cid:durableId="1437675072">
    <w:abstractNumId w:val="58"/>
  </w:num>
  <w:num w:numId="41" w16cid:durableId="1846169376">
    <w:abstractNumId w:val="42"/>
  </w:num>
  <w:num w:numId="42" w16cid:durableId="1406338200">
    <w:abstractNumId w:val="19"/>
  </w:num>
  <w:num w:numId="43" w16cid:durableId="1304193863">
    <w:abstractNumId w:val="40"/>
  </w:num>
  <w:num w:numId="44" w16cid:durableId="1541742631">
    <w:abstractNumId w:val="36"/>
  </w:num>
  <w:num w:numId="45" w16cid:durableId="1719623170">
    <w:abstractNumId w:val="24"/>
  </w:num>
  <w:num w:numId="46" w16cid:durableId="1584073514">
    <w:abstractNumId w:val="17"/>
  </w:num>
  <w:num w:numId="47" w16cid:durableId="1800030295">
    <w:abstractNumId w:val="52"/>
  </w:num>
  <w:num w:numId="48" w16cid:durableId="1508473489">
    <w:abstractNumId w:val="26"/>
  </w:num>
  <w:num w:numId="49" w16cid:durableId="1778405792">
    <w:abstractNumId w:val="80"/>
  </w:num>
  <w:num w:numId="50" w16cid:durableId="829558621">
    <w:abstractNumId w:val="9"/>
  </w:num>
  <w:num w:numId="51" w16cid:durableId="799810846">
    <w:abstractNumId w:val="38"/>
  </w:num>
  <w:num w:numId="52" w16cid:durableId="858472633">
    <w:abstractNumId w:val="27"/>
  </w:num>
  <w:num w:numId="53" w16cid:durableId="1229804221">
    <w:abstractNumId w:val="34"/>
  </w:num>
  <w:num w:numId="54" w16cid:durableId="255485730">
    <w:abstractNumId w:val="47"/>
  </w:num>
  <w:num w:numId="55" w16cid:durableId="976301547">
    <w:abstractNumId w:val="55"/>
  </w:num>
  <w:num w:numId="56" w16cid:durableId="1476991312">
    <w:abstractNumId w:val="44"/>
  </w:num>
  <w:num w:numId="57" w16cid:durableId="1669483379">
    <w:abstractNumId w:val="49"/>
  </w:num>
  <w:num w:numId="58" w16cid:durableId="967319230">
    <w:abstractNumId w:val="29"/>
  </w:num>
  <w:num w:numId="59" w16cid:durableId="740836359">
    <w:abstractNumId w:val="35"/>
  </w:num>
  <w:num w:numId="60" w16cid:durableId="1063911593">
    <w:abstractNumId w:val="78"/>
  </w:num>
  <w:num w:numId="61" w16cid:durableId="1976597739">
    <w:abstractNumId w:val="14"/>
  </w:num>
  <w:num w:numId="62" w16cid:durableId="1474710680">
    <w:abstractNumId w:val="53"/>
  </w:num>
  <w:num w:numId="63" w16cid:durableId="810945150">
    <w:abstractNumId w:val="41"/>
  </w:num>
  <w:num w:numId="64" w16cid:durableId="1561138528">
    <w:abstractNumId w:val="28"/>
  </w:num>
  <w:num w:numId="65" w16cid:durableId="1196772408">
    <w:abstractNumId w:val="33"/>
  </w:num>
  <w:num w:numId="66" w16cid:durableId="781455641">
    <w:abstractNumId w:val="54"/>
  </w:num>
  <w:num w:numId="67" w16cid:durableId="353187367">
    <w:abstractNumId w:val="25"/>
  </w:num>
  <w:num w:numId="68" w16cid:durableId="966204026">
    <w:abstractNumId w:val="70"/>
  </w:num>
  <w:num w:numId="69" w16cid:durableId="405419606">
    <w:abstractNumId w:val="59"/>
  </w:num>
  <w:num w:numId="70" w16cid:durableId="367604280">
    <w:abstractNumId w:val="56"/>
  </w:num>
  <w:num w:numId="71" w16cid:durableId="2094931934">
    <w:abstractNumId w:val="45"/>
  </w:num>
  <w:num w:numId="72" w16cid:durableId="943999346">
    <w:abstractNumId w:val="60"/>
  </w:num>
  <w:num w:numId="73" w16cid:durableId="613248978">
    <w:abstractNumId w:val="67"/>
  </w:num>
  <w:num w:numId="74" w16cid:durableId="552549247">
    <w:abstractNumId w:val="51"/>
  </w:num>
  <w:num w:numId="75" w16cid:durableId="2009206867">
    <w:abstractNumId w:val="18"/>
  </w:num>
  <w:num w:numId="76" w16cid:durableId="358819410">
    <w:abstractNumId w:val="76"/>
  </w:num>
  <w:num w:numId="77" w16cid:durableId="272832749">
    <w:abstractNumId w:val="75"/>
  </w:num>
  <w:num w:numId="78" w16cid:durableId="70587049">
    <w:abstractNumId w:val="11"/>
  </w:num>
  <w:num w:numId="79" w16cid:durableId="1460412216">
    <w:abstractNumId w:val="64"/>
  </w:num>
  <w:num w:numId="80" w16cid:durableId="109595629">
    <w:abstractNumId w:val="31"/>
  </w:num>
  <w:num w:numId="81" w16cid:durableId="1936012540">
    <w:abstractNumId w:val="63"/>
  </w:num>
  <w:num w:numId="82" w16cid:durableId="428280225">
    <w:abstractNumId w:val="10"/>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defaultTabStop w:val="720"/>
  <w:hyphenationZone w:val="425"/>
  <w:characterSpacingControl w:val="doNotCompress"/>
  <w:savePreviewPicture/>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4748"/>
    <w:rsid w:val="000000A7"/>
    <w:rsid w:val="00000190"/>
    <w:rsid w:val="000002E8"/>
    <w:rsid w:val="000005BD"/>
    <w:rsid w:val="000006E5"/>
    <w:rsid w:val="000006E9"/>
    <w:rsid w:val="000007C0"/>
    <w:rsid w:val="000009A1"/>
    <w:rsid w:val="00000D2E"/>
    <w:rsid w:val="00000F72"/>
    <w:rsid w:val="00001067"/>
    <w:rsid w:val="00001137"/>
    <w:rsid w:val="00001AB1"/>
    <w:rsid w:val="00001B95"/>
    <w:rsid w:val="00001C88"/>
    <w:rsid w:val="000021D9"/>
    <w:rsid w:val="000021E8"/>
    <w:rsid w:val="00002A28"/>
    <w:rsid w:val="00002E4D"/>
    <w:rsid w:val="00002ECB"/>
    <w:rsid w:val="00002EF6"/>
    <w:rsid w:val="00002F2E"/>
    <w:rsid w:val="00003156"/>
    <w:rsid w:val="0000324C"/>
    <w:rsid w:val="0000334A"/>
    <w:rsid w:val="00003970"/>
    <w:rsid w:val="00003E2D"/>
    <w:rsid w:val="0000428C"/>
    <w:rsid w:val="000045FB"/>
    <w:rsid w:val="00004804"/>
    <w:rsid w:val="00004DED"/>
    <w:rsid w:val="00005002"/>
    <w:rsid w:val="0000503C"/>
    <w:rsid w:val="00005252"/>
    <w:rsid w:val="0000563D"/>
    <w:rsid w:val="00005BF7"/>
    <w:rsid w:val="000064B1"/>
    <w:rsid w:val="0000660C"/>
    <w:rsid w:val="0000663C"/>
    <w:rsid w:val="00006A16"/>
    <w:rsid w:val="00006A96"/>
    <w:rsid w:val="00006AB6"/>
    <w:rsid w:val="000070CD"/>
    <w:rsid w:val="00007202"/>
    <w:rsid w:val="000072FA"/>
    <w:rsid w:val="00007456"/>
    <w:rsid w:val="000074EF"/>
    <w:rsid w:val="00007668"/>
    <w:rsid w:val="000077E6"/>
    <w:rsid w:val="00007A4B"/>
    <w:rsid w:val="00007BFB"/>
    <w:rsid w:val="00007C83"/>
    <w:rsid w:val="00010AC2"/>
    <w:rsid w:val="00010AD8"/>
    <w:rsid w:val="00010D6A"/>
    <w:rsid w:val="00011093"/>
    <w:rsid w:val="0001150A"/>
    <w:rsid w:val="00011697"/>
    <w:rsid w:val="0001170D"/>
    <w:rsid w:val="00011C19"/>
    <w:rsid w:val="00012086"/>
    <w:rsid w:val="000120E1"/>
    <w:rsid w:val="000121C9"/>
    <w:rsid w:val="000121D2"/>
    <w:rsid w:val="000121FB"/>
    <w:rsid w:val="000126D8"/>
    <w:rsid w:val="00012994"/>
    <w:rsid w:val="00012AF7"/>
    <w:rsid w:val="00012C5D"/>
    <w:rsid w:val="00012E3E"/>
    <w:rsid w:val="00012EC6"/>
    <w:rsid w:val="00013063"/>
    <w:rsid w:val="000130C8"/>
    <w:rsid w:val="000135F7"/>
    <w:rsid w:val="00014049"/>
    <w:rsid w:val="0001435F"/>
    <w:rsid w:val="00014593"/>
    <w:rsid w:val="000148CF"/>
    <w:rsid w:val="0001499C"/>
    <w:rsid w:val="00014F4D"/>
    <w:rsid w:val="00014FE9"/>
    <w:rsid w:val="00015052"/>
    <w:rsid w:val="000151AD"/>
    <w:rsid w:val="000153EA"/>
    <w:rsid w:val="0001549B"/>
    <w:rsid w:val="00015D23"/>
    <w:rsid w:val="00015F5C"/>
    <w:rsid w:val="00016261"/>
    <w:rsid w:val="0001628F"/>
    <w:rsid w:val="00016857"/>
    <w:rsid w:val="000169F5"/>
    <w:rsid w:val="00016A22"/>
    <w:rsid w:val="00016BDF"/>
    <w:rsid w:val="00016FDB"/>
    <w:rsid w:val="000170CC"/>
    <w:rsid w:val="0001718B"/>
    <w:rsid w:val="000173F2"/>
    <w:rsid w:val="0001768B"/>
    <w:rsid w:val="0001773C"/>
    <w:rsid w:val="0002006C"/>
    <w:rsid w:val="00020132"/>
    <w:rsid w:val="000202FF"/>
    <w:rsid w:val="00020353"/>
    <w:rsid w:val="00020444"/>
    <w:rsid w:val="00020608"/>
    <w:rsid w:val="00020883"/>
    <w:rsid w:val="0002088D"/>
    <w:rsid w:val="000208DC"/>
    <w:rsid w:val="000209BE"/>
    <w:rsid w:val="000209F5"/>
    <w:rsid w:val="00020A29"/>
    <w:rsid w:val="00020A51"/>
    <w:rsid w:val="00020A56"/>
    <w:rsid w:val="00020BFF"/>
    <w:rsid w:val="00020DEE"/>
    <w:rsid w:val="00021093"/>
    <w:rsid w:val="0002192F"/>
    <w:rsid w:val="0002198B"/>
    <w:rsid w:val="00021D75"/>
    <w:rsid w:val="00021EF7"/>
    <w:rsid w:val="00022377"/>
    <w:rsid w:val="000223B6"/>
    <w:rsid w:val="00022DA9"/>
    <w:rsid w:val="00023190"/>
    <w:rsid w:val="00023200"/>
    <w:rsid w:val="00023296"/>
    <w:rsid w:val="00023911"/>
    <w:rsid w:val="00023C37"/>
    <w:rsid w:val="00024376"/>
    <w:rsid w:val="00024494"/>
    <w:rsid w:val="000245AF"/>
    <w:rsid w:val="000246E5"/>
    <w:rsid w:val="000249B7"/>
    <w:rsid w:val="00024E47"/>
    <w:rsid w:val="0002511F"/>
    <w:rsid w:val="00025862"/>
    <w:rsid w:val="00025A0B"/>
    <w:rsid w:val="00026351"/>
    <w:rsid w:val="00026392"/>
    <w:rsid w:val="000263A2"/>
    <w:rsid w:val="000263F9"/>
    <w:rsid w:val="00026AB4"/>
    <w:rsid w:val="00026B41"/>
    <w:rsid w:val="000271FE"/>
    <w:rsid w:val="00027637"/>
    <w:rsid w:val="00027B9B"/>
    <w:rsid w:val="00027C71"/>
    <w:rsid w:val="00027E39"/>
    <w:rsid w:val="00030151"/>
    <w:rsid w:val="00030710"/>
    <w:rsid w:val="000308BA"/>
    <w:rsid w:val="00030A33"/>
    <w:rsid w:val="00030E88"/>
    <w:rsid w:val="00031028"/>
    <w:rsid w:val="00031078"/>
    <w:rsid w:val="00031204"/>
    <w:rsid w:val="00031432"/>
    <w:rsid w:val="00031525"/>
    <w:rsid w:val="000318ED"/>
    <w:rsid w:val="00031B51"/>
    <w:rsid w:val="00031E83"/>
    <w:rsid w:val="00031EF9"/>
    <w:rsid w:val="00032369"/>
    <w:rsid w:val="0003238B"/>
    <w:rsid w:val="00032837"/>
    <w:rsid w:val="0003302E"/>
    <w:rsid w:val="000332EE"/>
    <w:rsid w:val="000333FF"/>
    <w:rsid w:val="000336BA"/>
    <w:rsid w:val="000337F0"/>
    <w:rsid w:val="00033965"/>
    <w:rsid w:val="00033B40"/>
    <w:rsid w:val="00033BFE"/>
    <w:rsid w:val="00033D0B"/>
    <w:rsid w:val="00033D18"/>
    <w:rsid w:val="00033D38"/>
    <w:rsid w:val="00033EC8"/>
    <w:rsid w:val="00033FCE"/>
    <w:rsid w:val="00034269"/>
    <w:rsid w:val="000344BB"/>
    <w:rsid w:val="000346A7"/>
    <w:rsid w:val="000346E9"/>
    <w:rsid w:val="000348B6"/>
    <w:rsid w:val="00034B76"/>
    <w:rsid w:val="00034BF5"/>
    <w:rsid w:val="00034CD2"/>
    <w:rsid w:val="00034D7A"/>
    <w:rsid w:val="00034EEE"/>
    <w:rsid w:val="00035148"/>
    <w:rsid w:val="000351C3"/>
    <w:rsid w:val="0003546F"/>
    <w:rsid w:val="00035542"/>
    <w:rsid w:val="00035A74"/>
    <w:rsid w:val="00035ABB"/>
    <w:rsid w:val="00035FCB"/>
    <w:rsid w:val="0003601C"/>
    <w:rsid w:val="00036051"/>
    <w:rsid w:val="000364A9"/>
    <w:rsid w:val="000369BA"/>
    <w:rsid w:val="00036EF2"/>
    <w:rsid w:val="0003714C"/>
    <w:rsid w:val="000373AB"/>
    <w:rsid w:val="0003741F"/>
    <w:rsid w:val="000375A3"/>
    <w:rsid w:val="0003773F"/>
    <w:rsid w:val="000379AA"/>
    <w:rsid w:val="00037A5B"/>
    <w:rsid w:val="00037B9B"/>
    <w:rsid w:val="00040178"/>
    <w:rsid w:val="00040602"/>
    <w:rsid w:val="000406FF"/>
    <w:rsid w:val="00040785"/>
    <w:rsid w:val="00040950"/>
    <w:rsid w:val="00040AE6"/>
    <w:rsid w:val="0004145A"/>
    <w:rsid w:val="000417E8"/>
    <w:rsid w:val="00041D92"/>
    <w:rsid w:val="00041F43"/>
    <w:rsid w:val="00042245"/>
    <w:rsid w:val="0004243C"/>
    <w:rsid w:val="00042666"/>
    <w:rsid w:val="00042714"/>
    <w:rsid w:val="000427A1"/>
    <w:rsid w:val="0004292E"/>
    <w:rsid w:val="00042CB7"/>
    <w:rsid w:val="00043137"/>
    <w:rsid w:val="000431B0"/>
    <w:rsid w:val="000432CD"/>
    <w:rsid w:val="000432CE"/>
    <w:rsid w:val="0004333E"/>
    <w:rsid w:val="0004346E"/>
    <w:rsid w:val="00043A32"/>
    <w:rsid w:val="00043BCA"/>
    <w:rsid w:val="00043CCC"/>
    <w:rsid w:val="000440ED"/>
    <w:rsid w:val="00044657"/>
    <w:rsid w:val="000446A1"/>
    <w:rsid w:val="00044EB8"/>
    <w:rsid w:val="00045216"/>
    <w:rsid w:val="000453FD"/>
    <w:rsid w:val="0004589C"/>
    <w:rsid w:val="000459F9"/>
    <w:rsid w:val="00045B23"/>
    <w:rsid w:val="00045D78"/>
    <w:rsid w:val="00045E6B"/>
    <w:rsid w:val="0004600E"/>
    <w:rsid w:val="00046120"/>
    <w:rsid w:val="0004613F"/>
    <w:rsid w:val="000461E3"/>
    <w:rsid w:val="000461E8"/>
    <w:rsid w:val="00046489"/>
    <w:rsid w:val="00046561"/>
    <w:rsid w:val="0004669E"/>
    <w:rsid w:val="000467AC"/>
    <w:rsid w:val="000468B8"/>
    <w:rsid w:val="00046C6C"/>
    <w:rsid w:val="00046C73"/>
    <w:rsid w:val="00046E1A"/>
    <w:rsid w:val="00047166"/>
    <w:rsid w:val="00047412"/>
    <w:rsid w:val="000478B9"/>
    <w:rsid w:val="00047DB2"/>
    <w:rsid w:val="00050B5F"/>
    <w:rsid w:val="00050BF2"/>
    <w:rsid w:val="000514C3"/>
    <w:rsid w:val="00051512"/>
    <w:rsid w:val="00051545"/>
    <w:rsid w:val="00051652"/>
    <w:rsid w:val="000516D8"/>
    <w:rsid w:val="00051955"/>
    <w:rsid w:val="00051DA1"/>
    <w:rsid w:val="00051E27"/>
    <w:rsid w:val="000522D4"/>
    <w:rsid w:val="00052657"/>
    <w:rsid w:val="000526BB"/>
    <w:rsid w:val="0005298D"/>
    <w:rsid w:val="000529BB"/>
    <w:rsid w:val="000530E4"/>
    <w:rsid w:val="000538EC"/>
    <w:rsid w:val="00053A0F"/>
    <w:rsid w:val="00054301"/>
    <w:rsid w:val="000546AC"/>
    <w:rsid w:val="000546E6"/>
    <w:rsid w:val="0005481A"/>
    <w:rsid w:val="000549A8"/>
    <w:rsid w:val="00054A4E"/>
    <w:rsid w:val="00054D98"/>
    <w:rsid w:val="000551FF"/>
    <w:rsid w:val="00055299"/>
    <w:rsid w:val="0005533A"/>
    <w:rsid w:val="00056248"/>
    <w:rsid w:val="000568C1"/>
    <w:rsid w:val="00056914"/>
    <w:rsid w:val="0005691A"/>
    <w:rsid w:val="00056957"/>
    <w:rsid w:val="00056A97"/>
    <w:rsid w:val="00056AB0"/>
    <w:rsid w:val="00056C35"/>
    <w:rsid w:val="00057330"/>
    <w:rsid w:val="000574A5"/>
    <w:rsid w:val="0005768A"/>
    <w:rsid w:val="000576E1"/>
    <w:rsid w:val="00057E55"/>
    <w:rsid w:val="00060568"/>
    <w:rsid w:val="00060B31"/>
    <w:rsid w:val="00060D08"/>
    <w:rsid w:val="00061002"/>
    <w:rsid w:val="00061702"/>
    <w:rsid w:val="0006171A"/>
    <w:rsid w:val="0006193A"/>
    <w:rsid w:val="00061A4C"/>
    <w:rsid w:val="00061C06"/>
    <w:rsid w:val="00061D12"/>
    <w:rsid w:val="00062792"/>
    <w:rsid w:val="000628D7"/>
    <w:rsid w:val="000629FA"/>
    <w:rsid w:val="00062B16"/>
    <w:rsid w:val="00062C91"/>
    <w:rsid w:val="00062D10"/>
    <w:rsid w:val="00062E29"/>
    <w:rsid w:val="00063A53"/>
    <w:rsid w:val="00064082"/>
    <w:rsid w:val="0006476A"/>
    <w:rsid w:val="000652B6"/>
    <w:rsid w:val="00065655"/>
    <w:rsid w:val="00065953"/>
    <w:rsid w:val="00065A39"/>
    <w:rsid w:val="00065F38"/>
    <w:rsid w:val="0006610E"/>
    <w:rsid w:val="000664E0"/>
    <w:rsid w:val="0006668B"/>
    <w:rsid w:val="000667BC"/>
    <w:rsid w:val="00066897"/>
    <w:rsid w:val="00066D41"/>
    <w:rsid w:val="00066FF4"/>
    <w:rsid w:val="00067142"/>
    <w:rsid w:val="0006755A"/>
    <w:rsid w:val="00067858"/>
    <w:rsid w:val="000678AA"/>
    <w:rsid w:val="000679A3"/>
    <w:rsid w:val="00067CE7"/>
    <w:rsid w:val="00067DD2"/>
    <w:rsid w:val="00070462"/>
    <w:rsid w:val="00070679"/>
    <w:rsid w:val="000706ED"/>
    <w:rsid w:val="000708DB"/>
    <w:rsid w:val="0007098C"/>
    <w:rsid w:val="00070F7C"/>
    <w:rsid w:val="00071681"/>
    <w:rsid w:val="0007176A"/>
    <w:rsid w:val="00071AB9"/>
    <w:rsid w:val="00071EAD"/>
    <w:rsid w:val="0007203F"/>
    <w:rsid w:val="00072118"/>
    <w:rsid w:val="000721EB"/>
    <w:rsid w:val="00072557"/>
    <w:rsid w:val="000727D9"/>
    <w:rsid w:val="00073137"/>
    <w:rsid w:val="000731FF"/>
    <w:rsid w:val="00073687"/>
    <w:rsid w:val="00073C2D"/>
    <w:rsid w:val="00073CAF"/>
    <w:rsid w:val="000743E6"/>
    <w:rsid w:val="000746E1"/>
    <w:rsid w:val="0007482D"/>
    <w:rsid w:val="00074862"/>
    <w:rsid w:val="00074989"/>
    <w:rsid w:val="00074B09"/>
    <w:rsid w:val="00074B19"/>
    <w:rsid w:val="00074CC4"/>
    <w:rsid w:val="00074DEC"/>
    <w:rsid w:val="00074DF5"/>
    <w:rsid w:val="00075059"/>
    <w:rsid w:val="000750C1"/>
    <w:rsid w:val="00075425"/>
    <w:rsid w:val="00075646"/>
    <w:rsid w:val="00075CC7"/>
    <w:rsid w:val="00075DE0"/>
    <w:rsid w:val="00076238"/>
    <w:rsid w:val="00076447"/>
    <w:rsid w:val="00076479"/>
    <w:rsid w:val="00076612"/>
    <w:rsid w:val="0007670B"/>
    <w:rsid w:val="00076903"/>
    <w:rsid w:val="00076B1A"/>
    <w:rsid w:val="00076F06"/>
    <w:rsid w:val="00077364"/>
    <w:rsid w:val="00077437"/>
    <w:rsid w:val="0007779E"/>
    <w:rsid w:val="00077F4B"/>
    <w:rsid w:val="00080020"/>
    <w:rsid w:val="0008010A"/>
    <w:rsid w:val="00080338"/>
    <w:rsid w:val="00080616"/>
    <w:rsid w:val="00080621"/>
    <w:rsid w:val="000806F1"/>
    <w:rsid w:val="000809E4"/>
    <w:rsid w:val="00080D59"/>
    <w:rsid w:val="00080D94"/>
    <w:rsid w:val="00080D95"/>
    <w:rsid w:val="00080DFA"/>
    <w:rsid w:val="000815BF"/>
    <w:rsid w:val="00081BB6"/>
    <w:rsid w:val="00081C89"/>
    <w:rsid w:val="0008223D"/>
    <w:rsid w:val="0008266C"/>
    <w:rsid w:val="00082BAE"/>
    <w:rsid w:val="00082BC2"/>
    <w:rsid w:val="000830AF"/>
    <w:rsid w:val="000830EE"/>
    <w:rsid w:val="00083572"/>
    <w:rsid w:val="00083B1E"/>
    <w:rsid w:val="00083BD0"/>
    <w:rsid w:val="00083DDF"/>
    <w:rsid w:val="0008400E"/>
    <w:rsid w:val="000841E2"/>
    <w:rsid w:val="00084702"/>
    <w:rsid w:val="000847F5"/>
    <w:rsid w:val="00084EDF"/>
    <w:rsid w:val="00084EFB"/>
    <w:rsid w:val="00084F7C"/>
    <w:rsid w:val="00085154"/>
    <w:rsid w:val="0008520E"/>
    <w:rsid w:val="00085735"/>
    <w:rsid w:val="0008573B"/>
    <w:rsid w:val="000859D8"/>
    <w:rsid w:val="00085D07"/>
    <w:rsid w:val="00085F57"/>
    <w:rsid w:val="00085FE6"/>
    <w:rsid w:val="000863EE"/>
    <w:rsid w:val="000868D6"/>
    <w:rsid w:val="00086B2D"/>
    <w:rsid w:val="00086C33"/>
    <w:rsid w:val="00086C4D"/>
    <w:rsid w:val="00086E86"/>
    <w:rsid w:val="00086EB2"/>
    <w:rsid w:val="00086FB3"/>
    <w:rsid w:val="0008711D"/>
    <w:rsid w:val="000871D5"/>
    <w:rsid w:val="000873EE"/>
    <w:rsid w:val="0008782D"/>
    <w:rsid w:val="00087ABF"/>
    <w:rsid w:val="00087EC8"/>
    <w:rsid w:val="000900D1"/>
    <w:rsid w:val="00090735"/>
    <w:rsid w:val="00090790"/>
    <w:rsid w:val="00090867"/>
    <w:rsid w:val="0009087B"/>
    <w:rsid w:val="00090B19"/>
    <w:rsid w:val="000913CC"/>
    <w:rsid w:val="00091645"/>
    <w:rsid w:val="000916B4"/>
    <w:rsid w:val="000916DC"/>
    <w:rsid w:val="00091A73"/>
    <w:rsid w:val="00091B51"/>
    <w:rsid w:val="00091F80"/>
    <w:rsid w:val="0009208E"/>
    <w:rsid w:val="000921CD"/>
    <w:rsid w:val="0009245C"/>
    <w:rsid w:val="00092941"/>
    <w:rsid w:val="00092AD9"/>
    <w:rsid w:val="00092CA2"/>
    <w:rsid w:val="00092CF8"/>
    <w:rsid w:val="00093076"/>
    <w:rsid w:val="000938CF"/>
    <w:rsid w:val="0009399A"/>
    <w:rsid w:val="00093A81"/>
    <w:rsid w:val="00093D1A"/>
    <w:rsid w:val="00093DAA"/>
    <w:rsid w:val="00093E74"/>
    <w:rsid w:val="00093FBF"/>
    <w:rsid w:val="000943DB"/>
    <w:rsid w:val="00094A74"/>
    <w:rsid w:val="00094DFA"/>
    <w:rsid w:val="00094E8C"/>
    <w:rsid w:val="00094FB9"/>
    <w:rsid w:val="000951CD"/>
    <w:rsid w:val="000954C7"/>
    <w:rsid w:val="00095AC8"/>
    <w:rsid w:val="00095E16"/>
    <w:rsid w:val="00095E18"/>
    <w:rsid w:val="00095E3D"/>
    <w:rsid w:val="00095E60"/>
    <w:rsid w:val="00095F45"/>
    <w:rsid w:val="00096483"/>
    <w:rsid w:val="000964F9"/>
    <w:rsid w:val="000965DC"/>
    <w:rsid w:val="00096645"/>
    <w:rsid w:val="00096F38"/>
    <w:rsid w:val="000971B0"/>
    <w:rsid w:val="0009770A"/>
    <w:rsid w:val="0009793A"/>
    <w:rsid w:val="00097BB2"/>
    <w:rsid w:val="000A011C"/>
    <w:rsid w:val="000A0288"/>
    <w:rsid w:val="000A0699"/>
    <w:rsid w:val="000A0740"/>
    <w:rsid w:val="000A08CB"/>
    <w:rsid w:val="000A0B41"/>
    <w:rsid w:val="000A0D7A"/>
    <w:rsid w:val="000A0DC4"/>
    <w:rsid w:val="000A0EAA"/>
    <w:rsid w:val="000A11BE"/>
    <w:rsid w:val="000A11F4"/>
    <w:rsid w:val="000A1286"/>
    <w:rsid w:val="000A15BE"/>
    <w:rsid w:val="000A15C9"/>
    <w:rsid w:val="000A179C"/>
    <w:rsid w:val="000A1A6B"/>
    <w:rsid w:val="000A1AFC"/>
    <w:rsid w:val="000A1CBE"/>
    <w:rsid w:val="000A1E91"/>
    <w:rsid w:val="000A217C"/>
    <w:rsid w:val="000A2ED4"/>
    <w:rsid w:val="000A36B0"/>
    <w:rsid w:val="000A372B"/>
    <w:rsid w:val="000A3767"/>
    <w:rsid w:val="000A3993"/>
    <w:rsid w:val="000A3DD2"/>
    <w:rsid w:val="000A4117"/>
    <w:rsid w:val="000A47DC"/>
    <w:rsid w:val="000A4942"/>
    <w:rsid w:val="000A4D4E"/>
    <w:rsid w:val="000A5717"/>
    <w:rsid w:val="000A58EF"/>
    <w:rsid w:val="000A59B0"/>
    <w:rsid w:val="000A5AFB"/>
    <w:rsid w:val="000A5BF8"/>
    <w:rsid w:val="000A5C6B"/>
    <w:rsid w:val="000A5D4A"/>
    <w:rsid w:val="000A5F1D"/>
    <w:rsid w:val="000A5F98"/>
    <w:rsid w:val="000A60EB"/>
    <w:rsid w:val="000A61E6"/>
    <w:rsid w:val="000A64FC"/>
    <w:rsid w:val="000A6508"/>
    <w:rsid w:val="000A67F4"/>
    <w:rsid w:val="000A692F"/>
    <w:rsid w:val="000A6D99"/>
    <w:rsid w:val="000A6E4B"/>
    <w:rsid w:val="000A6E55"/>
    <w:rsid w:val="000A6FEB"/>
    <w:rsid w:val="000A730D"/>
    <w:rsid w:val="000A73B1"/>
    <w:rsid w:val="000A7551"/>
    <w:rsid w:val="000A7A85"/>
    <w:rsid w:val="000A7B5C"/>
    <w:rsid w:val="000A7B87"/>
    <w:rsid w:val="000A7D64"/>
    <w:rsid w:val="000A7DA2"/>
    <w:rsid w:val="000B0148"/>
    <w:rsid w:val="000B076F"/>
    <w:rsid w:val="000B0882"/>
    <w:rsid w:val="000B0B93"/>
    <w:rsid w:val="000B0C73"/>
    <w:rsid w:val="000B0E04"/>
    <w:rsid w:val="000B100B"/>
    <w:rsid w:val="000B160D"/>
    <w:rsid w:val="000B1639"/>
    <w:rsid w:val="000B1F56"/>
    <w:rsid w:val="000B1FAB"/>
    <w:rsid w:val="000B21B0"/>
    <w:rsid w:val="000B23E2"/>
    <w:rsid w:val="000B26CC"/>
    <w:rsid w:val="000B274E"/>
    <w:rsid w:val="000B2752"/>
    <w:rsid w:val="000B294F"/>
    <w:rsid w:val="000B29F0"/>
    <w:rsid w:val="000B2B6E"/>
    <w:rsid w:val="000B3149"/>
    <w:rsid w:val="000B32FF"/>
    <w:rsid w:val="000B3BDE"/>
    <w:rsid w:val="000B3D36"/>
    <w:rsid w:val="000B427F"/>
    <w:rsid w:val="000B4418"/>
    <w:rsid w:val="000B4795"/>
    <w:rsid w:val="000B4994"/>
    <w:rsid w:val="000B4ACA"/>
    <w:rsid w:val="000B4B00"/>
    <w:rsid w:val="000B5174"/>
    <w:rsid w:val="000B5302"/>
    <w:rsid w:val="000B5653"/>
    <w:rsid w:val="000B599B"/>
    <w:rsid w:val="000B5B12"/>
    <w:rsid w:val="000B5C94"/>
    <w:rsid w:val="000B6014"/>
    <w:rsid w:val="000B631B"/>
    <w:rsid w:val="000B69F9"/>
    <w:rsid w:val="000B6E6C"/>
    <w:rsid w:val="000B76FD"/>
    <w:rsid w:val="000B7873"/>
    <w:rsid w:val="000B788A"/>
    <w:rsid w:val="000B78BB"/>
    <w:rsid w:val="000B78F4"/>
    <w:rsid w:val="000B7989"/>
    <w:rsid w:val="000C0352"/>
    <w:rsid w:val="000C0500"/>
    <w:rsid w:val="000C075C"/>
    <w:rsid w:val="000C09B7"/>
    <w:rsid w:val="000C1220"/>
    <w:rsid w:val="000C14D3"/>
    <w:rsid w:val="000C1504"/>
    <w:rsid w:val="000C177B"/>
    <w:rsid w:val="000C201F"/>
    <w:rsid w:val="000C26B5"/>
    <w:rsid w:val="000C2992"/>
    <w:rsid w:val="000C2A37"/>
    <w:rsid w:val="000C2CB6"/>
    <w:rsid w:val="000C2FEF"/>
    <w:rsid w:val="000C3089"/>
    <w:rsid w:val="000C3149"/>
    <w:rsid w:val="000C3546"/>
    <w:rsid w:val="000C3739"/>
    <w:rsid w:val="000C3C61"/>
    <w:rsid w:val="000C3DC4"/>
    <w:rsid w:val="000C3FD5"/>
    <w:rsid w:val="000C4234"/>
    <w:rsid w:val="000C438B"/>
    <w:rsid w:val="000C49EF"/>
    <w:rsid w:val="000C4B58"/>
    <w:rsid w:val="000C4CBE"/>
    <w:rsid w:val="000C4EA6"/>
    <w:rsid w:val="000C4F9B"/>
    <w:rsid w:val="000C5386"/>
    <w:rsid w:val="000C5624"/>
    <w:rsid w:val="000C5679"/>
    <w:rsid w:val="000C5792"/>
    <w:rsid w:val="000C57D0"/>
    <w:rsid w:val="000C586E"/>
    <w:rsid w:val="000C598D"/>
    <w:rsid w:val="000C5C38"/>
    <w:rsid w:val="000C6053"/>
    <w:rsid w:val="000C60C6"/>
    <w:rsid w:val="000C627D"/>
    <w:rsid w:val="000C62F0"/>
    <w:rsid w:val="000C64B8"/>
    <w:rsid w:val="000C6BCC"/>
    <w:rsid w:val="000C751C"/>
    <w:rsid w:val="000C75D4"/>
    <w:rsid w:val="000C75D5"/>
    <w:rsid w:val="000C75E5"/>
    <w:rsid w:val="000C768B"/>
    <w:rsid w:val="000C7736"/>
    <w:rsid w:val="000C79D2"/>
    <w:rsid w:val="000C7F05"/>
    <w:rsid w:val="000D022D"/>
    <w:rsid w:val="000D0243"/>
    <w:rsid w:val="000D037E"/>
    <w:rsid w:val="000D051D"/>
    <w:rsid w:val="000D05F9"/>
    <w:rsid w:val="000D1450"/>
    <w:rsid w:val="000D174B"/>
    <w:rsid w:val="000D1758"/>
    <w:rsid w:val="000D1960"/>
    <w:rsid w:val="000D1D9F"/>
    <w:rsid w:val="000D2025"/>
    <w:rsid w:val="000D202D"/>
    <w:rsid w:val="000D2102"/>
    <w:rsid w:val="000D21D2"/>
    <w:rsid w:val="000D2360"/>
    <w:rsid w:val="000D23E8"/>
    <w:rsid w:val="000D2923"/>
    <w:rsid w:val="000D2F0A"/>
    <w:rsid w:val="000D302F"/>
    <w:rsid w:val="000D346D"/>
    <w:rsid w:val="000D349E"/>
    <w:rsid w:val="000D36F5"/>
    <w:rsid w:val="000D378E"/>
    <w:rsid w:val="000D3868"/>
    <w:rsid w:val="000D38C1"/>
    <w:rsid w:val="000D3ED3"/>
    <w:rsid w:val="000D465C"/>
    <w:rsid w:val="000D4679"/>
    <w:rsid w:val="000D47F7"/>
    <w:rsid w:val="000D57B1"/>
    <w:rsid w:val="000D5A41"/>
    <w:rsid w:val="000D5A4B"/>
    <w:rsid w:val="000D5AA9"/>
    <w:rsid w:val="000D5B8F"/>
    <w:rsid w:val="000D5F00"/>
    <w:rsid w:val="000D6261"/>
    <w:rsid w:val="000D691D"/>
    <w:rsid w:val="000D698B"/>
    <w:rsid w:val="000D6B2B"/>
    <w:rsid w:val="000D6CBD"/>
    <w:rsid w:val="000D73EA"/>
    <w:rsid w:val="000D75FD"/>
    <w:rsid w:val="000D788F"/>
    <w:rsid w:val="000D7CF9"/>
    <w:rsid w:val="000D7D55"/>
    <w:rsid w:val="000D7DB1"/>
    <w:rsid w:val="000D7E94"/>
    <w:rsid w:val="000D7EA5"/>
    <w:rsid w:val="000D7F89"/>
    <w:rsid w:val="000E0098"/>
    <w:rsid w:val="000E03D8"/>
    <w:rsid w:val="000E0414"/>
    <w:rsid w:val="000E06CB"/>
    <w:rsid w:val="000E06F3"/>
    <w:rsid w:val="000E0894"/>
    <w:rsid w:val="000E0ECD"/>
    <w:rsid w:val="000E106D"/>
    <w:rsid w:val="000E14A7"/>
    <w:rsid w:val="000E16AD"/>
    <w:rsid w:val="000E1827"/>
    <w:rsid w:val="000E1A82"/>
    <w:rsid w:val="000E1B8F"/>
    <w:rsid w:val="000E1CF3"/>
    <w:rsid w:val="000E2627"/>
    <w:rsid w:val="000E2698"/>
    <w:rsid w:val="000E26C0"/>
    <w:rsid w:val="000E2C2A"/>
    <w:rsid w:val="000E2F6B"/>
    <w:rsid w:val="000E2FD0"/>
    <w:rsid w:val="000E3139"/>
    <w:rsid w:val="000E32D3"/>
    <w:rsid w:val="000E35CB"/>
    <w:rsid w:val="000E381C"/>
    <w:rsid w:val="000E3910"/>
    <w:rsid w:val="000E3BB4"/>
    <w:rsid w:val="000E3D6F"/>
    <w:rsid w:val="000E3DFD"/>
    <w:rsid w:val="000E3F9B"/>
    <w:rsid w:val="000E438E"/>
    <w:rsid w:val="000E46F5"/>
    <w:rsid w:val="000E4AB2"/>
    <w:rsid w:val="000E4B0F"/>
    <w:rsid w:val="000E4FFA"/>
    <w:rsid w:val="000E5387"/>
    <w:rsid w:val="000E5CC3"/>
    <w:rsid w:val="000E5D65"/>
    <w:rsid w:val="000E5D81"/>
    <w:rsid w:val="000E5DDD"/>
    <w:rsid w:val="000E5F24"/>
    <w:rsid w:val="000E629A"/>
    <w:rsid w:val="000E6434"/>
    <w:rsid w:val="000E65EC"/>
    <w:rsid w:val="000E67DA"/>
    <w:rsid w:val="000E6A26"/>
    <w:rsid w:val="000E6A3A"/>
    <w:rsid w:val="000E6A46"/>
    <w:rsid w:val="000E6DDE"/>
    <w:rsid w:val="000E6E4F"/>
    <w:rsid w:val="000E716E"/>
    <w:rsid w:val="000E723A"/>
    <w:rsid w:val="000E7544"/>
    <w:rsid w:val="000E761C"/>
    <w:rsid w:val="000E76A4"/>
    <w:rsid w:val="000E7781"/>
    <w:rsid w:val="000E78D4"/>
    <w:rsid w:val="000E79B2"/>
    <w:rsid w:val="000E7ACA"/>
    <w:rsid w:val="000E7B15"/>
    <w:rsid w:val="000E7B93"/>
    <w:rsid w:val="000E7DC1"/>
    <w:rsid w:val="000F0022"/>
    <w:rsid w:val="000F0392"/>
    <w:rsid w:val="000F09BC"/>
    <w:rsid w:val="000F0BCA"/>
    <w:rsid w:val="000F1169"/>
    <w:rsid w:val="000F12C2"/>
    <w:rsid w:val="000F15DF"/>
    <w:rsid w:val="000F16CB"/>
    <w:rsid w:val="000F1A4F"/>
    <w:rsid w:val="000F1BBF"/>
    <w:rsid w:val="000F2041"/>
    <w:rsid w:val="000F2367"/>
    <w:rsid w:val="000F2644"/>
    <w:rsid w:val="000F2AFB"/>
    <w:rsid w:val="000F2BDB"/>
    <w:rsid w:val="000F2CAB"/>
    <w:rsid w:val="000F2F51"/>
    <w:rsid w:val="000F2F70"/>
    <w:rsid w:val="000F360C"/>
    <w:rsid w:val="000F36D2"/>
    <w:rsid w:val="000F36E2"/>
    <w:rsid w:val="000F3941"/>
    <w:rsid w:val="000F395B"/>
    <w:rsid w:val="000F4059"/>
    <w:rsid w:val="000F4456"/>
    <w:rsid w:val="000F4630"/>
    <w:rsid w:val="000F495D"/>
    <w:rsid w:val="000F49B8"/>
    <w:rsid w:val="000F4AED"/>
    <w:rsid w:val="000F4BD3"/>
    <w:rsid w:val="000F4C0A"/>
    <w:rsid w:val="000F4C79"/>
    <w:rsid w:val="000F4DBF"/>
    <w:rsid w:val="000F4FAE"/>
    <w:rsid w:val="000F54A6"/>
    <w:rsid w:val="000F5510"/>
    <w:rsid w:val="000F55DC"/>
    <w:rsid w:val="000F5A16"/>
    <w:rsid w:val="000F5B90"/>
    <w:rsid w:val="000F6294"/>
    <w:rsid w:val="000F6377"/>
    <w:rsid w:val="000F731E"/>
    <w:rsid w:val="000F75CE"/>
    <w:rsid w:val="000F792B"/>
    <w:rsid w:val="000F79AE"/>
    <w:rsid w:val="000F79EF"/>
    <w:rsid w:val="000F7C7D"/>
    <w:rsid w:val="0010030A"/>
    <w:rsid w:val="0010037F"/>
    <w:rsid w:val="00100403"/>
    <w:rsid w:val="00100480"/>
    <w:rsid w:val="00100600"/>
    <w:rsid w:val="00100927"/>
    <w:rsid w:val="00100951"/>
    <w:rsid w:val="00100E40"/>
    <w:rsid w:val="00100F4E"/>
    <w:rsid w:val="00101193"/>
    <w:rsid w:val="0010119A"/>
    <w:rsid w:val="00101233"/>
    <w:rsid w:val="00101288"/>
    <w:rsid w:val="00101773"/>
    <w:rsid w:val="00101897"/>
    <w:rsid w:val="001019AF"/>
    <w:rsid w:val="00101A00"/>
    <w:rsid w:val="00101DB2"/>
    <w:rsid w:val="001020DA"/>
    <w:rsid w:val="001022F3"/>
    <w:rsid w:val="00102325"/>
    <w:rsid w:val="00102417"/>
    <w:rsid w:val="001026AC"/>
    <w:rsid w:val="00102B30"/>
    <w:rsid w:val="00102B65"/>
    <w:rsid w:val="00102CFC"/>
    <w:rsid w:val="00102E8A"/>
    <w:rsid w:val="00103524"/>
    <w:rsid w:val="0010353A"/>
    <w:rsid w:val="00103824"/>
    <w:rsid w:val="00103B1B"/>
    <w:rsid w:val="00103CF5"/>
    <w:rsid w:val="00103DF2"/>
    <w:rsid w:val="00103FD5"/>
    <w:rsid w:val="001040D4"/>
    <w:rsid w:val="00104134"/>
    <w:rsid w:val="001046BA"/>
    <w:rsid w:val="0010496A"/>
    <w:rsid w:val="00104E87"/>
    <w:rsid w:val="001053B8"/>
    <w:rsid w:val="001057E0"/>
    <w:rsid w:val="001059F9"/>
    <w:rsid w:val="00105A9E"/>
    <w:rsid w:val="00105CA4"/>
    <w:rsid w:val="001070AE"/>
    <w:rsid w:val="00107167"/>
    <w:rsid w:val="00107401"/>
    <w:rsid w:val="00107537"/>
    <w:rsid w:val="001075C9"/>
    <w:rsid w:val="00107676"/>
    <w:rsid w:val="00107739"/>
    <w:rsid w:val="00110062"/>
    <w:rsid w:val="00110155"/>
    <w:rsid w:val="001105E8"/>
    <w:rsid w:val="001109C9"/>
    <w:rsid w:val="00110ADB"/>
    <w:rsid w:val="00110B41"/>
    <w:rsid w:val="00110CE5"/>
    <w:rsid w:val="00110D62"/>
    <w:rsid w:val="00110F82"/>
    <w:rsid w:val="00111054"/>
    <w:rsid w:val="001110A6"/>
    <w:rsid w:val="0011115F"/>
    <w:rsid w:val="001112BC"/>
    <w:rsid w:val="0011145E"/>
    <w:rsid w:val="001114AD"/>
    <w:rsid w:val="00111AE6"/>
    <w:rsid w:val="00111BC7"/>
    <w:rsid w:val="00111BE6"/>
    <w:rsid w:val="00111BF2"/>
    <w:rsid w:val="00111CDC"/>
    <w:rsid w:val="001121C1"/>
    <w:rsid w:val="001125AF"/>
    <w:rsid w:val="00112700"/>
    <w:rsid w:val="00112AD2"/>
    <w:rsid w:val="00112C16"/>
    <w:rsid w:val="00112CC8"/>
    <w:rsid w:val="00112EA9"/>
    <w:rsid w:val="001132C6"/>
    <w:rsid w:val="00113394"/>
    <w:rsid w:val="00113ADB"/>
    <w:rsid w:val="00113B2E"/>
    <w:rsid w:val="00113CC3"/>
    <w:rsid w:val="00113ED8"/>
    <w:rsid w:val="0011420F"/>
    <w:rsid w:val="00114653"/>
    <w:rsid w:val="001146F4"/>
    <w:rsid w:val="00114A37"/>
    <w:rsid w:val="00114A74"/>
    <w:rsid w:val="00114C8D"/>
    <w:rsid w:val="00114F4A"/>
    <w:rsid w:val="001151F4"/>
    <w:rsid w:val="00115344"/>
    <w:rsid w:val="00115603"/>
    <w:rsid w:val="00115CC5"/>
    <w:rsid w:val="00115E21"/>
    <w:rsid w:val="0011616A"/>
    <w:rsid w:val="0011623B"/>
    <w:rsid w:val="0011667C"/>
    <w:rsid w:val="00116985"/>
    <w:rsid w:val="00116E6D"/>
    <w:rsid w:val="001170B0"/>
    <w:rsid w:val="0011760E"/>
    <w:rsid w:val="0011773E"/>
    <w:rsid w:val="00117FE5"/>
    <w:rsid w:val="001200F1"/>
    <w:rsid w:val="001201E9"/>
    <w:rsid w:val="00121374"/>
    <w:rsid w:val="00121390"/>
    <w:rsid w:val="00121619"/>
    <w:rsid w:val="0012194A"/>
    <w:rsid w:val="00121A68"/>
    <w:rsid w:val="00121C34"/>
    <w:rsid w:val="001222E0"/>
    <w:rsid w:val="00122386"/>
    <w:rsid w:val="00122939"/>
    <w:rsid w:val="00122AA3"/>
    <w:rsid w:val="00122AE0"/>
    <w:rsid w:val="00122D6C"/>
    <w:rsid w:val="00122FD8"/>
    <w:rsid w:val="0012354A"/>
    <w:rsid w:val="0012358D"/>
    <w:rsid w:val="00123864"/>
    <w:rsid w:val="001238FC"/>
    <w:rsid w:val="00123D8B"/>
    <w:rsid w:val="00123EC3"/>
    <w:rsid w:val="00124B20"/>
    <w:rsid w:val="00124D16"/>
    <w:rsid w:val="00125320"/>
    <w:rsid w:val="0012559A"/>
    <w:rsid w:val="0012559F"/>
    <w:rsid w:val="00126063"/>
    <w:rsid w:val="00126D64"/>
    <w:rsid w:val="0012743A"/>
    <w:rsid w:val="00127463"/>
    <w:rsid w:val="00127CFA"/>
    <w:rsid w:val="0013013E"/>
    <w:rsid w:val="0013035D"/>
    <w:rsid w:val="00130853"/>
    <w:rsid w:val="0013096E"/>
    <w:rsid w:val="00130C89"/>
    <w:rsid w:val="00131297"/>
    <w:rsid w:val="00131393"/>
    <w:rsid w:val="001313E5"/>
    <w:rsid w:val="0013143F"/>
    <w:rsid w:val="00131A26"/>
    <w:rsid w:val="00131C20"/>
    <w:rsid w:val="00131E91"/>
    <w:rsid w:val="00131EE0"/>
    <w:rsid w:val="00131F0E"/>
    <w:rsid w:val="00132540"/>
    <w:rsid w:val="00132AC6"/>
    <w:rsid w:val="00132B5B"/>
    <w:rsid w:val="00132B75"/>
    <w:rsid w:val="001331FF"/>
    <w:rsid w:val="0013362D"/>
    <w:rsid w:val="00133A45"/>
    <w:rsid w:val="00133A61"/>
    <w:rsid w:val="00133BAB"/>
    <w:rsid w:val="00133F01"/>
    <w:rsid w:val="0013436F"/>
    <w:rsid w:val="00134480"/>
    <w:rsid w:val="0013482B"/>
    <w:rsid w:val="00134C0F"/>
    <w:rsid w:val="00134E1A"/>
    <w:rsid w:val="00135565"/>
    <w:rsid w:val="001356DC"/>
    <w:rsid w:val="00135E28"/>
    <w:rsid w:val="00136067"/>
    <w:rsid w:val="0013606E"/>
    <w:rsid w:val="00136252"/>
    <w:rsid w:val="00136437"/>
    <w:rsid w:val="0013653F"/>
    <w:rsid w:val="00136757"/>
    <w:rsid w:val="001369C7"/>
    <w:rsid w:val="00136BFB"/>
    <w:rsid w:val="0013771C"/>
    <w:rsid w:val="001377C7"/>
    <w:rsid w:val="0013785A"/>
    <w:rsid w:val="00137B30"/>
    <w:rsid w:val="00137CF6"/>
    <w:rsid w:val="00137E59"/>
    <w:rsid w:val="00137E86"/>
    <w:rsid w:val="00140230"/>
    <w:rsid w:val="00140267"/>
    <w:rsid w:val="001404F6"/>
    <w:rsid w:val="0014058B"/>
    <w:rsid w:val="00140623"/>
    <w:rsid w:val="00140727"/>
    <w:rsid w:val="00140800"/>
    <w:rsid w:val="001409B0"/>
    <w:rsid w:val="00140A57"/>
    <w:rsid w:val="00140B1A"/>
    <w:rsid w:val="00141D65"/>
    <w:rsid w:val="001421CA"/>
    <w:rsid w:val="00142538"/>
    <w:rsid w:val="001425D4"/>
    <w:rsid w:val="0014268B"/>
    <w:rsid w:val="0014319F"/>
    <w:rsid w:val="00143297"/>
    <w:rsid w:val="001432A8"/>
    <w:rsid w:val="00143393"/>
    <w:rsid w:val="00143399"/>
    <w:rsid w:val="0014354F"/>
    <w:rsid w:val="00143B60"/>
    <w:rsid w:val="00143D99"/>
    <w:rsid w:val="00144037"/>
    <w:rsid w:val="001441B7"/>
    <w:rsid w:val="0014433A"/>
    <w:rsid w:val="001443E7"/>
    <w:rsid w:val="00144538"/>
    <w:rsid w:val="001448E1"/>
    <w:rsid w:val="00144937"/>
    <w:rsid w:val="00144B16"/>
    <w:rsid w:val="00145439"/>
    <w:rsid w:val="0014579C"/>
    <w:rsid w:val="00145930"/>
    <w:rsid w:val="00145A3A"/>
    <w:rsid w:val="00145AC4"/>
    <w:rsid w:val="00145B99"/>
    <w:rsid w:val="00145CB7"/>
    <w:rsid w:val="00145E58"/>
    <w:rsid w:val="00145FD5"/>
    <w:rsid w:val="00146407"/>
    <w:rsid w:val="00146477"/>
    <w:rsid w:val="001465FE"/>
    <w:rsid w:val="00146AAF"/>
    <w:rsid w:val="00146C91"/>
    <w:rsid w:val="00146EB9"/>
    <w:rsid w:val="00146FF0"/>
    <w:rsid w:val="00147670"/>
    <w:rsid w:val="001476A4"/>
    <w:rsid w:val="001477B8"/>
    <w:rsid w:val="00147BE0"/>
    <w:rsid w:val="00147DC5"/>
    <w:rsid w:val="00147F3F"/>
    <w:rsid w:val="001502DD"/>
    <w:rsid w:val="0015080C"/>
    <w:rsid w:val="0015085D"/>
    <w:rsid w:val="00150C4C"/>
    <w:rsid w:val="00150DC8"/>
    <w:rsid w:val="00151918"/>
    <w:rsid w:val="00151D10"/>
    <w:rsid w:val="00151D52"/>
    <w:rsid w:val="001520A0"/>
    <w:rsid w:val="0015216D"/>
    <w:rsid w:val="0015241C"/>
    <w:rsid w:val="001529FA"/>
    <w:rsid w:val="00152BD8"/>
    <w:rsid w:val="00152CFA"/>
    <w:rsid w:val="00152E93"/>
    <w:rsid w:val="00152EF5"/>
    <w:rsid w:val="0015305D"/>
    <w:rsid w:val="001531C3"/>
    <w:rsid w:val="0015343B"/>
    <w:rsid w:val="00153839"/>
    <w:rsid w:val="001538FC"/>
    <w:rsid w:val="00153B48"/>
    <w:rsid w:val="0015416F"/>
    <w:rsid w:val="001541C8"/>
    <w:rsid w:val="00154606"/>
    <w:rsid w:val="00154714"/>
    <w:rsid w:val="0015481B"/>
    <w:rsid w:val="00154CAB"/>
    <w:rsid w:val="00154F7D"/>
    <w:rsid w:val="0015504F"/>
    <w:rsid w:val="001556CA"/>
    <w:rsid w:val="0015596E"/>
    <w:rsid w:val="00155ACC"/>
    <w:rsid w:val="00155C12"/>
    <w:rsid w:val="00155C38"/>
    <w:rsid w:val="00155D1F"/>
    <w:rsid w:val="00155F21"/>
    <w:rsid w:val="00156136"/>
    <w:rsid w:val="001566F3"/>
    <w:rsid w:val="00156E0A"/>
    <w:rsid w:val="00156E11"/>
    <w:rsid w:val="00156FE6"/>
    <w:rsid w:val="00157152"/>
    <w:rsid w:val="00157216"/>
    <w:rsid w:val="001574F2"/>
    <w:rsid w:val="00157623"/>
    <w:rsid w:val="001576DA"/>
    <w:rsid w:val="00157BB2"/>
    <w:rsid w:val="00157D75"/>
    <w:rsid w:val="0016019C"/>
    <w:rsid w:val="00160341"/>
    <w:rsid w:val="00160401"/>
    <w:rsid w:val="001605EE"/>
    <w:rsid w:val="00160847"/>
    <w:rsid w:val="001608A6"/>
    <w:rsid w:val="0016090D"/>
    <w:rsid w:val="00160B7B"/>
    <w:rsid w:val="0016106B"/>
    <w:rsid w:val="001610C2"/>
    <w:rsid w:val="00161204"/>
    <w:rsid w:val="0016121C"/>
    <w:rsid w:val="001613A4"/>
    <w:rsid w:val="00161533"/>
    <w:rsid w:val="00161A60"/>
    <w:rsid w:val="00161B12"/>
    <w:rsid w:val="00161C8A"/>
    <w:rsid w:val="00161CAA"/>
    <w:rsid w:val="00162290"/>
    <w:rsid w:val="001622F0"/>
    <w:rsid w:val="0016236C"/>
    <w:rsid w:val="001623D5"/>
    <w:rsid w:val="00162706"/>
    <w:rsid w:val="001629A3"/>
    <w:rsid w:val="00162B82"/>
    <w:rsid w:val="00162B95"/>
    <w:rsid w:val="00162FF9"/>
    <w:rsid w:val="001631D7"/>
    <w:rsid w:val="001632EF"/>
    <w:rsid w:val="0016331C"/>
    <w:rsid w:val="00163B8B"/>
    <w:rsid w:val="00163F6E"/>
    <w:rsid w:val="001642C4"/>
    <w:rsid w:val="001643B8"/>
    <w:rsid w:val="00164BD1"/>
    <w:rsid w:val="00164EF4"/>
    <w:rsid w:val="00164F6D"/>
    <w:rsid w:val="00164F98"/>
    <w:rsid w:val="001651FA"/>
    <w:rsid w:val="00165591"/>
    <w:rsid w:val="001659DD"/>
    <w:rsid w:val="00166067"/>
    <w:rsid w:val="001662A8"/>
    <w:rsid w:val="00166647"/>
    <w:rsid w:val="0016664B"/>
    <w:rsid w:val="001666F7"/>
    <w:rsid w:val="00166A81"/>
    <w:rsid w:val="00166FA3"/>
    <w:rsid w:val="001670B9"/>
    <w:rsid w:val="001673FD"/>
    <w:rsid w:val="0016744E"/>
    <w:rsid w:val="00167665"/>
    <w:rsid w:val="001678D7"/>
    <w:rsid w:val="001679A5"/>
    <w:rsid w:val="00167BBD"/>
    <w:rsid w:val="00167E71"/>
    <w:rsid w:val="00170186"/>
    <w:rsid w:val="00170378"/>
    <w:rsid w:val="001704A9"/>
    <w:rsid w:val="00170889"/>
    <w:rsid w:val="0017089A"/>
    <w:rsid w:val="00170B00"/>
    <w:rsid w:val="00170E06"/>
    <w:rsid w:val="00171085"/>
    <w:rsid w:val="001713C8"/>
    <w:rsid w:val="001715FC"/>
    <w:rsid w:val="0017186E"/>
    <w:rsid w:val="00171F55"/>
    <w:rsid w:val="0017210A"/>
    <w:rsid w:val="0017234F"/>
    <w:rsid w:val="00172425"/>
    <w:rsid w:val="001724E0"/>
    <w:rsid w:val="00172542"/>
    <w:rsid w:val="00172FB7"/>
    <w:rsid w:val="0017395C"/>
    <w:rsid w:val="00173B47"/>
    <w:rsid w:val="0017424D"/>
    <w:rsid w:val="00174296"/>
    <w:rsid w:val="001744FB"/>
    <w:rsid w:val="00174635"/>
    <w:rsid w:val="001746C2"/>
    <w:rsid w:val="00174B76"/>
    <w:rsid w:val="00174BC3"/>
    <w:rsid w:val="00174D2F"/>
    <w:rsid w:val="00174DE4"/>
    <w:rsid w:val="00174E0F"/>
    <w:rsid w:val="00175075"/>
    <w:rsid w:val="00175169"/>
    <w:rsid w:val="0017563C"/>
    <w:rsid w:val="00175949"/>
    <w:rsid w:val="00175EB5"/>
    <w:rsid w:val="00176335"/>
    <w:rsid w:val="001765BB"/>
    <w:rsid w:val="001767E2"/>
    <w:rsid w:val="00176ABE"/>
    <w:rsid w:val="00176DBF"/>
    <w:rsid w:val="00176E2D"/>
    <w:rsid w:val="0017713B"/>
    <w:rsid w:val="001776FB"/>
    <w:rsid w:val="00177706"/>
    <w:rsid w:val="0017786F"/>
    <w:rsid w:val="00177960"/>
    <w:rsid w:val="001779E7"/>
    <w:rsid w:val="00177B2A"/>
    <w:rsid w:val="00177CB3"/>
    <w:rsid w:val="00177D4A"/>
    <w:rsid w:val="00180045"/>
    <w:rsid w:val="0018039E"/>
    <w:rsid w:val="00180497"/>
    <w:rsid w:val="00180B6D"/>
    <w:rsid w:val="00180B81"/>
    <w:rsid w:val="00180CAD"/>
    <w:rsid w:val="00180D6F"/>
    <w:rsid w:val="00180FE8"/>
    <w:rsid w:val="00181281"/>
    <w:rsid w:val="00181380"/>
    <w:rsid w:val="00181386"/>
    <w:rsid w:val="00181709"/>
    <w:rsid w:val="0018174B"/>
    <w:rsid w:val="00181B18"/>
    <w:rsid w:val="00181E24"/>
    <w:rsid w:val="00181EA4"/>
    <w:rsid w:val="00181EE4"/>
    <w:rsid w:val="00181FCA"/>
    <w:rsid w:val="0018221E"/>
    <w:rsid w:val="00182742"/>
    <w:rsid w:val="00182862"/>
    <w:rsid w:val="00182EBE"/>
    <w:rsid w:val="00182F2E"/>
    <w:rsid w:val="00183038"/>
    <w:rsid w:val="001830EF"/>
    <w:rsid w:val="0018321D"/>
    <w:rsid w:val="001832AA"/>
    <w:rsid w:val="00183666"/>
    <w:rsid w:val="00183C3D"/>
    <w:rsid w:val="00183CFA"/>
    <w:rsid w:val="0018426B"/>
    <w:rsid w:val="00184553"/>
    <w:rsid w:val="001846FF"/>
    <w:rsid w:val="00184B4D"/>
    <w:rsid w:val="00184D70"/>
    <w:rsid w:val="001851E1"/>
    <w:rsid w:val="001858D5"/>
    <w:rsid w:val="00185E2F"/>
    <w:rsid w:val="00185E92"/>
    <w:rsid w:val="001860F5"/>
    <w:rsid w:val="001865F6"/>
    <w:rsid w:val="0018685E"/>
    <w:rsid w:val="001868C1"/>
    <w:rsid w:val="00186A51"/>
    <w:rsid w:val="00186C95"/>
    <w:rsid w:val="00186CAA"/>
    <w:rsid w:val="00186E0B"/>
    <w:rsid w:val="00186E31"/>
    <w:rsid w:val="00186FA7"/>
    <w:rsid w:val="00187232"/>
    <w:rsid w:val="001873AA"/>
    <w:rsid w:val="001875AA"/>
    <w:rsid w:val="00187678"/>
    <w:rsid w:val="0018795A"/>
    <w:rsid w:val="00187E1B"/>
    <w:rsid w:val="00190060"/>
    <w:rsid w:val="00190176"/>
    <w:rsid w:val="001906E4"/>
    <w:rsid w:val="00190863"/>
    <w:rsid w:val="001909D2"/>
    <w:rsid w:val="00190D40"/>
    <w:rsid w:val="00190D82"/>
    <w:rsid w:val="0019113E"/>
    <w:rsid w:val="0019124D"/>
    <w:rsid w:val="00191293"/>
    <w:rsid w:val="00191436"/>
    <w:rsid w:val="001915BD"/>
    <w:rsid w:val="001915BE"/>
    <w:rsid w:val="00191900"/>
    <w:rsid w:val="00191DB9"/>
    <w:rsid w:val="00192189"/>
    <w:rsid w:val="00192542"/>
    <w:rsid w:val="001929D5"/>
    <w:rsid w:val="00192C1A"/>
    <w:rsid w:val="00192CE1"/>
    <w:rsid w:val="00192DB7"/>
    <w:rsid w:val="00192E59"/>
    <w:rsid w:val="00193339"/>
    <w:rsid w:val="0019343C"/>
    <w:rsid w:val="0019349C"/>
    <w:rsid w:val="00193D0E"/>
    <w:rsid w:val="00193EA1"/>
    <w:rsid w:val="0019404C"/>
    <w:rsid w:val="00194302"/>
    <w:rsid w:val="00194BB4"/>
    <w:rsid w:val="00194C06"/>
    <w:rsid w:val="0019523A"/>
    <w:rsid w:val="00195249"/>
    <w:rsid w:val="001955A2"/>
    <w:rsid w:val="00195A3C"/>
    <w:rsid w:val="00195AE0"/>
    <w:rsid w:val="00195C41"/>
    <w:rsid w:val="00195D9E"/>
    <w:rsid w:val="0019613D"/>
    <w:rsid w:val="00196231"/>
    <w:rsid w:val="001962CD"/>
    <w:rsid w:val="001962D5"/>
    <w:rsid w:val="001964CF"/>
    <w:rsid w:val="001964D2"/>
    <w:rsid w:val="00196968"/>
    <w:rsid w:val="00196A4C"/>
    <w:rsid w:val="00196C97"/>
    <w:rsid w:val="00196D48"/>
    <w:rsid w:val="00196DF7"/>
    <w:rsid w:val="00196E0D"/>
    <w:rsid w:val="00197212"/>
    <w:rsid w:val="0019755B"/>
    <w:rsid w:val="001976A4"/>
    <w:rsid w:val="001978BB"/>
    <w:rsid w:val="001978E6"/>
    <w:rsid w:val="001A01DD"/>
    <w:rsid w:val="001A0BF0"/>
    <w:rsid w:val="001A0E3F"/>
    <w:rsid w:val="001A0E6A"/>
    <w:rsid w:val="001A108D"/>
    <w:rsid w:val="001A12B3"/>
    <w:rsid w:val="001A1379"/>
    <w:rsid w:val="001A13C5"/>
    <w:rsid w:val="001A16C3"/>
    <w:rsid w:val="001A1702"/>
    <w:rsid w:val="001A191B"/>
    <w:rsid w:val="001A2158"/>
    <w:rsid w:val="001A2221"/>
    <w:rsid w:val="001A23E2"/>
    <w:rsid w:val="001A2927"/>
    <w:rsid w:val="001A2F4A"/>
    <w:rsid w:val="001A3045"/>
    <w:rsid w:val="001A318C"/>
    <w:rsid w:val="001A31D6"/>
    <w:rsid w:val="001A349C"/>
    <w:rsid w:val="001A3524"/>
    <w:rsid w:val="001A3FC3"/>
    <w:rsid w:val="001A3FC9"/>
    <w:rsid w:val="001A4491"/>
    <w:rsid w:val="001A493A"/>
    <w:rsid w:val="001A4CE4"/>
    <w:rsid w:val="001A4ED1"/>
    <w:rsid w:val="001A4FAC"/>
    <w:rsid w:val="001A5329"/>
    <w:rsid w:val="001A5373"/>
    <w:rsid w:val="001A542A"/>
    <w:rsid w:val="001A54F6"/>
    <w:rsid w:val="001A554E"/>
    <w:rsid w:val="001A57B3"/>
    <w:rsid w:val="001A5BBE"/>
    <w:rsid w:val="001A5D80"/>
    <w:rsid w:val="001A5E08"/>
    <w:rsid w:val="001A61E3"/>
    <w:rsid w:val="001A62DD"/>
    <w:rsid w:val="001A641F"/>
    <w:rsid w:val="001A660F"/>
    <w:rsid w:val="001A687C"/>
    <w:rsid w:val="001A6948"/>
    <w:rsid w:val="001A6A3D"/>
    <w:rsid w:val="001A6B8C"/>
    <w:rsid w:val="001A6D8D"/>
    <w:rsid w:val="001A6E38"/>
    <w:rsid w:val="001A7107"/>
    <w:rsid w:val="001A714C"/>
    <w:rsid w:val="001A71C4"/>
    <w:rsid w:val="001A71CD"/>
    <w:rsid w:val="001A7379"/>
    <w:rsid w:val="001A7556"/>
    <w:rsid w:val="001A780F"/>
    <w:rsid w:val="001A7A5A"/>
    <w:rsid w:val="001A7E00"/>
    <w:rsid w:val="001A7E67"/>
    <w:rsid w:val="001A7F35"/>
    <w:rsid w:val="001B0507"/>
    <w:rsid w:val="001B11C1"/>
    <w:rsid w:val="001B215E"/>
    <w:rsid w:val="001B249F"/>
    <w:rsid w:val="001B2A12"/>
    <w:rsid w:val="001B2AEC"/>
    <w:rsid w:val="001B2BB9"/>
    <w:rsid w:val="001B2C62"/>
    <w:rsid w:val="001B2CB0"/>
    <w:rsid w:val="001B2FC3"/>
    <w:rsid w:val="001B3284"/>
    <w:rsid w:val="001B3864"/>
    <w:rsid w:val="001B38EC"/>
    <w:rsid w:val="001B3AC5"/>
    <w:rsid w:val="001B3BF9"/>
    <w:rsid w:val="001B3DD5"/>
    <w:rsid w:val="001B3DE6"/>
    <w:rsid w:val="001B3F2B"/>
    <w:rsid w:val="001B3F72"/>
    <w:rsid w:val="001B4350"/>
    <w:rsid w:val="001B48E5"/>
    <w:rsid w:val="001B4DA8"/>
    <w:rsid w:val="001B574F"/>
    <w:rsid w:val="001B5885"/>
    <w:rsid w:val="001B5FA3"/>
    <w:rsid w:val="001B5FC2"/>
    <w:rsid w:val="001B6199"/>
    <w:rsid w:val="001B632C"/>
    <w:rsid w:val="001B6402"/>
    <w:rsid w:val="001B645C"/>
    <w:rsid w:val="001B69C5"/>
    <w:rsid w:val="001B6B81"/>
    <w:rsid w:val="001B6CF6"/>
    <w:rsid w:val="001B713F"/>
    <w:rsid w:val="001B732D"/>
    <w:rsid w:val="001B7C59"/>
    <w:rsid w:val="001B7C88"/>
    <w:rsid w:val="001B7EC5"/>
    <w:rsid w:val="001C03B3"/>
    <w:rsid w:val="001C099B"/>
    <w:rsid w:val="001C0A01"/>
    <w:rsid w:val="001C0F99"/>
    <w:rsid w:val="001C1022"/>
    <w:rsid w:val="001C1033"/>
    <w:rsid w:val="001C1105"/>
    <w:rsid w:val="001C11A1"/>
    <w:rsid w:val="001C13A1"/>
    <w:rsid w:val="001C1544"/>
    <w:rsid w:val="001C15A6"/>
    <w:rsid w:val="001C1979"/>
    <w:rsid w:val="001C1A39"/>
    <w:rsid w:val="001C1B71"/>
    <w:rsid w:val="001C1BE7"/>
    <w:rsid w:val="001C1D59"/>
    <w:rsid w:val="001C1D64"/>
    <w:rsid w:val="001C1E02"/>
    <w:rsid w:val="001C1E96"/>
    <w:rsid w:val="001C2091"/>
    <w:rsid w:val="001C257C"/>
    <w:rsid w:val="001C25A6"/>
    <w:rsid w:val="001C2841"/>
    <w:rsid w:val="001C295B"/>
    <w:rsid w:val="001C2A6C"/>
    <w:rsid w:val="001C2A7E"/>
    <w:rsid w:val="001C2AA7"/>
    <w:rsid w:val="001C34F9"/>
    <w:rsid w:val="001C36B6"/>
    <w:rsid w:val="001C37F4"/>
    <w:rsid w:val="001C380F"/>
    <w:rsid w:val="001C3A13"/>
    <w:rsid w:val="001C3BBA"/>
    <w:rsid w:val="001C3EFE"/>
    <w:rsid w:val="001C4276"/>
    <w:rsid w:val="001C439D"/>
    <w:rsid w:val="001C469F"/>
    <w:rsid w:val="001C490E"/>
    <w:rsid w:val="001C4931"/>
    <w:rsid w:val="001C4A52"/>
    <w:rsid w:val="001C4B48"/>
    <w:rsid w:val="001C4C03"/>
    <w:rsid w:val="001C5279"/>
    <w:rsid w:val="001C5311"/>
    <w:rsid w:val="001C5559"/>
    <w:rsid w:val="001C61EB"/>
    <w:rsid w:val="001C69F5"/>
    <w:rsid w:val="001C6A0D"/>
    <w:rsid w:val="001C6DFC"/>
    <w:rsid w:val="001C6FEA"/>
    <w:rsid w:val="001C751C"/>
    <w:rsid w:val="001C75CD"/>
    <w:rsid w:val="001C7873"/>
    <w:rsid w:val="001C7A9C"/>
    <w:rsid w:val="001C7F4A"/>
    <w:rsid w:val="001D02F2"/>
    <w:rsid w:val="001D0E29"/>
    <w:rsid w:val="001D0E96"/>
    <w:rsid w:val="001D0EB3"/>
    <w:rsid w:val="001D0F3B"/>
    <w:rsid w:val="001D0FAF"/>
    <w:rsid w:val="001D1041"/>
    <w:rsid w:val="001D16C6"/>
    <w:rsid w:val="001D18EE"/>
    <w:rsid w:val="001D1967"/>
    <w:rsid w:val="001D19D3"/>
    <w:rsid w:val="001D19E7"/>
    <w:rsid w:val="001D1A57"/>
    <w:rsid w:val="001D1B50"/>
    <w:rsid w:val="001D1BCA"/>
    <w:rsid w:val="001D2429"/>
    <w:rsid w:val="001D251D"/>
    <w:rsid w:val="001D2968"/>
    <w:rsid w:val="001D2C40"/>
    <w:rsid w:val="001D303F"/>
    <w:rsid w:val="001D34A6"/>
    <w:rsid w:val="001D36EB"/>
    <w:rsid w:val="001D37C9"/>
    <w:rsid w:val="001D3C38"/>
    <w:rsid w:val="001D3D47"/>
    <w:rsid w:val="001D3D85"/>
    <w:rsid w:val="001D3DB0"/>
    <w:rsid w:val="001D3DCB"/>
    <w:rsid w:val="001D3FB1"/>
    <w:rsid w:val="001D462A"/>
    <w:rsid w:val="001D46E7"/>
    <w:rsid w:val="001D4900"/>
    <w:rsid w:val="001D4A9E"/>
    <w:rsid w:val="001D4B72"/>
    <w:rsid w:val="001D4C66"/>
    <w:rsid w:val="001D4EA5"/>
    <w:rsid w:val="001D4EDA"/>
    <w:rsid w:val="001D5051"/>
    <w:rsid w:val="001D54F9"/>
    <w:rsid w:val="001D55CB"/>
    <w:rsid w:val="001D55E2"/>
    <w:rsid w:val="001D56ED"/>
    <w:rsid w:val="001D5D8C"/>
    <w:rsid w:val="001D5F2C"/>
    <w:rsid w:val="001D610C"/>
    <w:rsid w:val="001D632D"/>
    <w:rsid w:val="001D6346"/>
    <w:rsid w:val="001D64A8"/>
    <w:rsid w:val="001D655F"/>
    <w:rsid w:val="001D6768"/>
    <w:rsid w:val="001D69B9"/>
    <w:rsid w:val="001D6DE2"/>
    <w:rsid w:val="001D7362"/>
    <w:rsid w:val="001D74E8"/>
    <w:rsid w:val="001D7A5F"/>
    <w:rsid w:val="001D7C3C"/>
    <w:rsid w:val="001E0006"/>
    <w:rsid w:val="001E009C"/>
    <w:rsid w:val="001E00AB"/>
    <w:rsid w:val="001E0106"/>
    <w:rsid w:val="001E0179"/>
    <w:rsid w:val="001E0208"/>
    <w:rsid w:val="001E04C9"/>
    <w:rsid w:val="001E06AF"/>
    <w:rsid w:val="001E06FA"/>
    <w:rsid w:val="001E0A09"/>
    <w:rsid w:val="001E0BFB"/>
    <w:rsid w:val="001E0CEB"/>
    <w:rsid w:val="001E0F06"/>
    <w:rsid w:val="001E104D"/>
    <w:rsid w:val="001E1276"/>
    <w:rsid w:val="001E13A8"/>
    <w:rsid w:val="001E18B1"/>
    <w:rsid w:val="001E1A34"/>
    <w:rsid w:val="001E1B4B"/>
    <w:rsid w:val="001E1E61"/>
    <w:rsid w:val="001E1E72"/>
    <w:rsid w:val="001E2290"/>
    <w:rsid w:val="001E26B5"/>
    <w:rsid w:val="001E29FC"/>
    <w:rsid w:val="001E2B5F"/>
    <w:rsid w:val="001E2D22"/>
    <w:rsid w:val="001E3130"/>
    <w:rsid w:val="001E3330"/>
    <w:rsid w:val="001E3573"/>
    <w:rsid w:val="001E3729"/>
    <w:rsid w:val="001E388A"/>
    <w:rsid w:val="001E38DC"/>
    <w:rsid w:val="001E3998"/>
    <w:rsid w:val="001E4060"/>
    <w:rsid w:val="001E4069"/>
    <w:rsid w:val="001E44CD"/>
    <w:rsid w:val="001E48D4"/>
    <w:rsid w:val="001E49B8"/>
    <w:rsid w:val="001E4BB8"/>
    <w:rsid w:val="001E4C76"/>
    <w:rsid w:val="001E4CE7"/>
    <w:rsid w:val="001E4E3F"/>
    <w:rsid w:val="001E4EE0"/>
    <w:rsid w:val="001E4F9F"/>
    <w:rsid w:val="001E514A"/>
    <w:rsid w:val="001E54D4"/>
    <w:rsid w:val="001E54FF"/>
    <w:rsid w:val="001E5607"/>
    <w:rsid w:val="001E563C"/>
    <w:rsid w:val="001E586D"/>
    <w:rsid w:val="001E5981"/>
    <w:rsid w:val="001E5BC5"/>
    <w:rsid w:val="001E5D29"/>
    <w:rsid w:val="001E60E6"/>
    <w:rsid w:val="001E6224"/>
    <w:rsid w:val="001E6333"/>
    <w:rsid w:val="001E6471"/>
    <w:rsid w:val="001E67B6"/>
    <w:rsid w:val="001E68A9"/>
    <w:rsid w:val="001E6C38"/>
    <w:rsid w:val="001E6C71"/>
    <w:rsid w:val="001E7559"/>
    <w:rsid w:val="001E787F"/>
    <w:rsid w:val="001E7991"/>
    <w:rsid w:val="001E7D62"/>
    <w:rsid w:val="001E7DA8"/>
    <w:rsid w:val="001E7E71"/>
    <w:rsid w:val="001F008D"/>
    <w:rsid w:val="001F01B7"/>
    <w:rsid w:val="001F03A6"/>
    <w:rsid w:val="001F0452"/>
    <w:rsid w:val="001F05DF"/>
    <w:rsid w:val="001F07D7"/>
    <w:rsid w:val="001F0ACC"/>
    <w:rsid w:val="001F0D4F"/>
    <w:rsid w:val="001F0FC3"/>
    <w:rsid w:val="001F0FD6"/>
    <w:rsid w:val="001F12F5"/>
    <w:rsid w:val="001F1454"/>
    <w:rsid w:val="001F15DD"/>
    <w:rsid w:val="001F1A5D"/>
    <w:rsid w:val="001F1C02"/>
    <w:rsid w:val="001F1CD7"/>
    <w:rsid w:val="001F1DCC"/>
    <w:rsid w:val="001F219E"/>
    <w:rsid w:val="001F21F0"/>
    <w:rsid w:val="001F22CC"/>
    <w:rsid w:val="001F23BD"/>
    <w:rsid w:val="001F24D0"/>
    <w:rsid w:val="001F2CA4"/>
    <w:rsid w:val="001F2D31"/>
    <w:rsid w:val="001F2DEA"/>
    <w:rsid w:val="001F2E88"/>
    <w:rsid w:val="001F3042"/>
    <w:rsid w:val="001F3417"/>
    <w:rsid w:val="001F34AA"/>
    <w:rsid w:val="001F3572"/>
    <w:rsid w:val="001F366D"/>
    <w:rsid w:val="001F36BC"/>
    <w:rsid w:val="001F3C2B"/>
    <w:rsid w:val="001F3DA6"/>
    <w:rsid w:val="001F4617"/>
    <w:rsid w:val="001F494B"/>
    <w:rsid w:val="001F505B"/>
    <w:rsid w:val="001F510F"/>
    <w:rsid w:val="001F5220"/>
    <w:rsid w:val="001F52AE"/>
    <w:rsid w:val="001F59EE"/>
    <w:rsid w:val="001F5CDB"/>
    <w:rsid w:val="001F5DEC"/>
    <w:rsid w:val="001F5FCE"/>
    <w:rsid w:val="001F63E1"/>
    <w:rsid w:val="001F64D9"/>
    <w:rsid w:val="001F6697"/>
    <w:rsid w:val="001F6B24"/>
    <w:rsid w:val="001F6B73"/>
    <w:rsid w:val="001F6CC6"/>
    <w:rsid w:val="001F6F07"/>
    <w:rsid w:val="001F6F8A"/>
    <w:rsid w:val="001F6FF2"/>
    <w:rsid w:val="001F705E"/>
    <w:rsid w:val="001F7708"/>
    <w:rsid w:val="001F79FE"/>
    <w:rsid w:val="001F7A75"/>
    <w:rsid w:val="001F7A9F"/>
    <w:rsid w:val="001F7E7C"/>
    <w:rsid w:val="001F7FD3"/>
    <w:rsid w:val="00200655"/>
    <w:rsid w:val="0020080D"/>
    <w:rsid w:val="00201247"/>
    <w:rsid w:val="00201310"/>
    <w:rsid w:val="0020134E"/>
    <w:rsid w:val="002015E0"/>
    <w:rsid w:val="002016A6"/>
    <w:rsid w:val="00201AE5"/>
    <w:rsid w:val="00201B69"/>
    <w:rsid w:val="00201D4F"/>
    <w:rsid w:val="00201DEA"/>
    <w:rsid w:val="00201F7F"/>
    <w:rsid w:val="00202005"/>
    <w:rsid w:val="0020209D"/>
    <w:rsid w:val="002022B2"/>
    <w:rsid w:val="00202479"/>
    <w:rsid w:val="00202695"/>
    <w:rsid w:val="0020269A"/>
    <w:rsid w:val="00202A3E"/>
    <w:rsid w:val="00202AAB"/>
    <w:rsid w:val="00202B5D"/>
    <w:rsid w:val="00202C1C"/>
    <w:rsid w:val="00202ED2"/>
    <w:rsid w:val="002030CB"/>
    <w:rsid w:val="00203105"/>
    <w:rsid w:val="0020367E"/>
    <w:rsid w:val="00203C99"/>
    <w:rsid w:val="00203F6F"/>
    <w:rsid w:val="00203F79"/>
    <w:rsid w:val="00204275"/>
    <w:rsid w:val="002042CC"/>
    <w:rsid w:val="00205017"/>
    <w:rsid w:val="002051C3"/>
    <w:rsid w:val="0020563C"/>
    <w:rsid w:val="002056EE"/>
    <w:rsid w:val="00205B1C"/>
    <w:rsid w:val="00205D28"/>
    <w:rsid w:val="00206182"/>
    <w:rsid w:val="002068CE"/>
    <w:rsid w:val="00206E3C"/>
    <w:rsid w:val="002070FB"/>
    <w:rsid w:val="00207247"/>
    <w:rsid w:val="0020728E"/>
    <w:rsid w:val="002072B1"/>
    <w:rsid w:val="002073B0"/>
    <w:rsid w:val="0020767C"/>
    <w:rsid w:val="00207851"/>
    <w:rsid w:val="002078AC"/>
    <w:rsid w:val="00207B73"/>
    <w:rsid w:val="00207C0F"/>
    <w:rsid w:val="00207DAD"/>
    <w:rsid w:val="00207E37"/>
    <w:rsid w:val="00207F98"/>
    <w:rsid w:val="00210084"/>
    <w:rsid w:val="002100DB"/>
    <w:rsid w:val="0021029B"/>
    <w:rsid w:val="002107A9"/>
    <w:rsid w:val="00210897"/>
    <w:rsid w:val="00210EF3"/>
    <w:rsid w:val="00211308"/>
    <w:rsid w:val="002116CF"/>
    <w:rsid w:val="00211713"/>
    <w:rsid w:val="002118C1"/>
    <w:rsid w:val="00211917"/>
    <w:rsid w:val="002119B0"/>
    <w:rsid w:val="002119ED"/>
    <w:rsid w:val="00211A66"/>
    <w:rsid w:val="00211AC8"/>
    <w:rsid w:val="00211DC8"/>
    <w:rsid w:val="00212170"/>
    <w:rsid w:val="002121E5"/>
    <w:rsid w:val="0021225A"/>
    <w:rsid w:val="00212538"/>
    <w:rsid w:val="00212560"/>
    <w:rsid w:val="002126F2"/>
    <w:rsid w:val="0021274E"/>
    <w:rsid w:val="00212A4F"/>
    <w:rsid w:val="00212B73"/>
    <w:rsid w:val="00212BA9"/>
    <w:rsid w:val="00212F50"/>
    <w:rsid w:val="00213120"/>
    <w:rsid w:val="0021329D"/>
    <w:rsid w:val="002134C5"/>
    <w:rsid w:val="00213523"/>
    <w:rsid w:val="00213915"/>
    <w:rsid w:val="00213AB4"/>
    <w:rsid w:val="00213F6F"/>
    <w:rsid w:val="00214016"/>
    <w:rsid w:val="002142EC"/>
    <w:rsid w:val="002143DE"/>
    <w:rsid w:val="0021456F"/>
    <w:rsid w:val="002145A7"/>
    <w:rsid w:val="002145D4"/>
    <w:rsid w:val="00214637"/>
    <w:rsid w:val="0021484D"/>
    <w:rsid w:val="002148B0"/>
    <w:rsid w:val="0021495C"/>
    <w:rsid w:val="00214AA0"/>
    <w:rsid w:val="00214F69"/>
    <w:rsid w:val="002150B5"/>
    <w:rsid w:val="0021511A"/>
    <w:rsid w:val="00215319"/>
    <w:rsid w:val="002157C8"/>
    <w:rsid w:val="00215B0B"/>
    <w:rsid w:val="00215D29"/>
    <w:rsid w:val="00215E6D"/>
    <w:rsid w:val="00216403"/>
    <w:rsid w:val="002164B1"/>
    <w:rsid w:val="00216DA0"/>
    <w:rsid w:val="0021723B"/>
    <w:rsid w:val="00217455"/>
    <w:rsid w:val="0021748D"/>
    <w:rsid w:val="002176F3"/>
    <w:rsid w:val="0021783A"/>
    <w:rsid w:val="00217913"/>
    <w:rsid w:val="00217C97"/>
    <w:rsid w:val="00217D15"/>
    <w:rsid w:val="0022011A"/>
    <w:rsid w:val="002201B1"/>
    <w:rsid w:val="00220205"/>
    <w:rsid w:val="0022080D"/>
    <w:rsid w:val="00220831"/>
    <w:rsid w:val="00221213"/>
    <w:rsid w:val="00221412"/>
    <w:rsid w:val="00221516"/>
    <w:rsid w:val="00221575"/>
    <w:rsid w:val="002216B8"/>
    <w:rsid w:val="00221824"/>
    <w:rsid w:val="00221950"/>
    <w:rsid w:val="00221D66"/>
    <w:rsid w:val="00221F24"/>
    <w:rsid w:val="002225FE"/>
    <w:rsid w:val="00222B35"/>
    <w:rsid w:val="00222D68"/>
    <w:rsid w:val="00222D73"/>
    <w:rsid w:val="00222E2D"/>
    <w:rsid w:val="00222EB9"/>
    <w:rsid w:val="00223095"/>
    <w:rsid w:val="002230EE"/>
    <w:rsid w:val="0022331F"/>
    <w:rsid w:val="002233FE"/>
    <w:rsid w:val="00223487"/>
    <w:rsid w:val="002234AA"/>
    <w:rsid w:val="00223997"/>
    <w:rsid w:val="00223CE0"/>
    <w:rsid w:val="00224158"/>
    <w:rsid w:val="002241A4"/>
    <w:rsid w:val="00225415"/>
    <w:rsid w:val="00225D6B"/>
    <w:rsid w:val="0022654C"/>
    <w:rsid w:val="00226713"/>
    <w:rsid w:val="00226E3B"/>
    <w:rsid w:val="00226E50"/>
    <w:rsid w:val="0022706E"/>
    <w:rsid w:val="0022722A"/>
    <w:rsid w:val="002278D9"/>
    <w:rsid w:val="00227E82"/>
    <w:rsid w:val="00227EA5"/>
    <w:rsid w:val="00227EB2"/>
    <w:rsid w:val="002300AB"/>
    <w:rsid w:val="00230662"/>
    <w:rsid w:val="00230708"/>
    <w:rsid w:val="0023070C"/>
    <w:rsid w:val="0023081F"/>
    <w:rsid w:val="0023090B"/>
    <w:rsid w:val="00230CCA"/>
    <w:rsid w:val="00231164"/>
    <w:rsid w:val="0023123E"/>
    <w:rsid w:val="0023135C"/>
    <w:rsid w:val="002313BC"/>
    <w:rsid w:val="0023170D"/>
    <w:rsid w:val="00231AC5"/>
    <w:rsid w:val="002326C2"/>
    <w:rsid w:val="0023287A"/>
    <w:rsid w:val="002329CE"/>
    <w:rsid w:val="00232DF7"/>
    <w:rsid w:val="002330FB"/>
    <w:rsid w:val="00233108"/>
    <w:rsid w:val="0023320D"/>
    <w:rsid w:val="002334F1"/>
    <w:rsid w:val="0023367E"/>
    <w:rsid w:val="00233910"/>
    <w:rsid w:val="0023398A"/>
    <w:rsid w:val="00233BDA"/>
    <w:rsid w:val="00234005"/>
    <w:rsid w:val="00234669"/>
    <w:rsid w:val="0023467A"/>
    <w:rsid w:val="00234879"/>
    <w:rsid w:val="002348D2"/>
    <w:rsid w:val="00234A81"/>
    <w:rsid w:val="00234B2C"/>
    <w:rsid w:val="00234BB3"/>
    <w:rsid w:val="00234C27"/>
    <w:rsid w:val="002350B6"/>
    <w:rsid w:val="00235125"/>
    <w:rsid w:val="0023548F"/>
    <w:rsid w:val="0023611A"/>
    <w:rsid w:val="00236425"/>
    <w:rsid w:val="0023658C"/>
    <w:rsid w:val="00236B77"/>
    <w:rsid w:val="00236B92"/>
    <w:rsid w:val="00236C70"/>
    <w:rsid w:val="00236F0E"/>
    <w:rsid w:val="0023726F"/>
    <w:rsid w:val="00237CC6"/>
    <w:rsid w:val="00237DA0"/>
    <w:rsid w:val="00240303"/>
    <w:rsid w:val="00240C7D"/>
    <w:rsid w:val="00240C8C"/>
    <w:rsid w:val="00240EA8"/>
    <w:rsid w:val="002412B9"/>
    <w:rsid w:val="00241749"/>
    <w:rsid w:val="00241924"/>
    <w:rsid w:val="00241B3A"/>
    <w:rsid w:val="00241B45"/>
    <w:rsid w:val="00241ED1"/>
    <w:rsid w:val="00241F1D"/>
    <w:rsid w:val="00241F89"/>
    <w:rsid w:val="00241FAB"/>
    <w:rsid w:val="00242227"/>
    <w:rsid w:val="002422E6"/>
    <w:rsid w:val="002425B4"/>
    <w:rsid w:val="00242747"/>
    <w:rsid w:val="00242B54"/>
    <w:rsid w:val="0024301F"/>
    <w:rsid w:val="00243085"/>
    <w:rsid w:val="002430B9"/>
    <w:rsid w:val="00243180"/>
    <w:rsid w:val="0024319F"/>
    <w:rsid w:val="002431EC"/>
    <w:rsid w:val="00243ACD"/>
    <w:rsid w:val="00243B54"/>
    <w:rsid w:val="00243D9D"/>
    <w:rsid w:val="00243FCC"/>
    <w:rsid w:val="00244151"/>
    <w:rsid w:val="002445F6"/>
    <w:rsid w:val="00244C8F"/>
    <w:rsid w:val="00244D52"/>
    <w:rsid w:val="00244DF5"/>
    <w:rsid w:val="002456B5"/>
    <w:rsid w:val="002456DA"/>
    <w:rsid w:val="002459EF"/>
    <w:rsid w:val="00245BE8"/>
    <w:rsid w:val="002464EA"/>
    <w:rsid w:val="002468B8"/>
    <w:rsid w:val="002469D3"/>
    <w:rsid w:val="00246A9C"/>
    <w:rsid w:val="00246C3F"/>
    <w:rsid w:val="00246D9A"/>
    <w:rsid w:val="00246FF3"/>
    <w:rsid w:val="00247042"/>
    <w:rsid w:val="00247435"/>
    <w:rsid w:val="00247759"/>
    <w:rsid w:val="002479A7"/>
    <w:rsid w:val="002479FA"/>
    <w:rsid w:val="00247B5D"/>
    <w:rsid w:val="00247BB0"/>
    <w:rsid w:val="00250535"/>
    <w:rsid w:val="002508AA"/>
    <w:rsid w:val="00250CDD"/>
    <w:rsid w:val="00250E08"/>
    <w:rsid w:val="0025107B"/>
    <w:rsid w:val="00251189"/>
    <w:rsid w:val="002514B3"/>
    <w:rsid w:val="002514BA"/>
    <w:rsid w:val="0025168D"/>
    <w:rsid w:val="00251757"/>
    <w:rsid w:val="0025198B"/>
    <w:rsid w:val="00251AAD"/>
    <w:rsid w:val="00251E18"/>
    <w:rsid w:val="002527AE"/>
    <w:rsid w:val="00252CBE"/>
    <w:rsid w:val="00252EAE"/>
    <w:rsid w:val="002531A8"/>
    <w:rsid w:val="002533C8"/>
    <w:rsid w:val="002535E4"/>
    <w:rsid w:val="00253709"/>
    <w:rsid w:val="002537E4"/>
    <w:rsid w:val="002537EC"/>
    <w:rsid w:val="00253B33"/>
    <w:rsid w:val="00253B5A"/>
    <w:rsid w:val="00253E19"/>
    <w:rsid w:val="00253F4B"/>
    <w:rsid w:val="00253F77"/>
    <w:rsid w:val="00254DAB"/>
    <w:rsid w:val="00255150"/>
    <w:rsid w:val="0025529E"/>
    <w:rsid w:val="0025577E"/>
    <w:rsid w:val="002557AC"/>
    <w:rsid w:val="002558FF"/>
    <w:rsid w:val="0025595A"/>
    <w:rsid w:val="00255D7A"/>
    <w:rsid w:val="00255F4E"/>
    <w:rsid w:val="0025612C"/>
    <w:rsid w:val="00256451"/>
    <w:rsid w:val="0025662A"/>
    <w:rsid w:val="0025663E"/>
    <w:rsid w:val="002573A8"/>
    <w:rsid w:val="00260778"/>
    <w:rsid w:val="00260AE1"/>
    <w:rsid w:val="00261161"/>
    <w:rsid w:val="00261389"/>
    <w:rsid w:val="00261579"/>
    <w:rsid w:val="00261D71"/>
    <w:rsid w:val="00262063"/>
    <w:rsid w:val="002621EF"/>
    <w:rsid w:val="0026267A"/>
    <w:rsid w:val="00262B60"/>
    <w:rsid w:val="00262E4C"/>
    <w:rsid w:val="00263393"/>
    <w:rsid w:val="002633AE"/>
    <w:rsid w:val="002635AE"/>
    <w:rsid w:val="00263820"/>
    <w:rsid w:val="002638D0"/>
    <w:rsid w:val="0026390E"/>
    <w:rsid w:val="00263AEA"/>
    <w:rsid w:val="00263B93"/>
    <w:rsid w:val="00263BF4"/>
    <w:rsid w:val="0026402B"/>
    <w:rsid w:val="00264339"/>
    <w:rsid w:val="002643FF"/>
    <w:rsid w:val="0026447C"/>
    <w:rsid w:val="0026462B"/>
    <w:rsid w:val="00264BAD"/>
    <w:rsid w:val="00264D51"/>
    <w:rsid w:val="00264ED4"/>
    <w:rsid w:val="00265B78"/>
    <w:rsid w:val="00265CA6"/>
    <w:rsid w:val="00265CFC"/>
    <w:rsid w:val="0026643D"/>
    <w:rsid w:val="00266519"/>
    <w:rsid w:val="00266A1B"/>
    <w:rsid w:val="002670B5"/>
    <w:rsid w:val="0026722E"/>
    <w:rsid w:val="002673D2"/>
    <w:rsid w:val="0026754E"/>
    <w:rsid w:val="0026769E"/>
    <w:rsid w:val="002679F4"/>
    <w:rsid w:val="00267AEC"/>
    <w:rsid w:val="00267C2B"/>
    <w:rsid w:val="00267E72"/>
    <w:rsid w:val="002700BA"/>
    <w:rsid w:val="002702CF"/>
    <w:rsid w:val="00270301"/>
    <w:rsid w:val="00270417"/>
    <w:rsid w:val="00270608"/>
    <w:rsid w:val="0027060B"/>
    <w:rsid w:val="00270765"/>
    <w:rsid w:val="00270BBA"/>
    <w:rsid w:val="00270D92"/>
    <w:rsid w:val="00271008"/>
    <w:rsid w:val="00271554"/>
    <w:rsid w:val="002719C3"/>
    <w:rsid w:val="00271B4F"/>
    <w:rsid w:val="00271DA0"/>
    <w:rsid w:val="00272289"/>
    <w:rsid w:val="002722F7"/>
    <w:rsid w:val="00272475"/>
    <w:rsid w:val="002724FC"/>
    <w:rsid w:val="002726A4"/>
    <w:rsid w:val="00272A5A"/>
    <w:rsid w:val="00272DA7"/>
    <w:rsid w:val="00273138"/>
    <w:rsid w:val="00273589"/>
    <w:rsid w:val="00273636"/>
    <w:rsid w:val="002737A3"/>
    <w:rsid w:val="002738E1"/>
    <w:rsid w:val="00273927"/>
    <w:rsid w:val="00273C0E"/>
    <w:rsid w:val="00273C77"/>
    <w:rsid w:val="00273EFE"/>
    <w:rsid w:val="00274119"/>
    <w:rsid w:val="0027481F"/>
    <w:rsid w:val="002748A1"/>
    <w:rsid w:val="00274E91"/>
    <w:rsid w:val="00275075"/>
    <w:rsid w:val="002750B7"/>
    <w:rsid w:val="0027518E"/>
    <w:rsid w:val="00275190"/>
    <w:rsid w:val="00275508"/>
    <w:rsid w:val="00275652"/>
    <w:rsid w:val="002757FD"/>
    <w:rsid w:val="002759B8"/>
    <w:rsid w:val="00275A25"/>
    <w:rsid w:val="00275B5A"/>
    <w:rsid w:val="00275BC0"/>
    <w:rsid w:val="00275F24"/>
    <w:rsid w:val="002760E8"/>
    <w:rsid w:val="00276131"/>
    <w:rsid w:val="00276219"/>
    <w:rsid w:val="002764A8"/>
    <w:rsid w:val="00276515"/>
    <w:rsid w:val="00276824"/>
    <w:rsid w:val="00276D17"/>
    <w:rsid w:val="00276EAC"/>
    <w:rsid w:val="00277281"/>
    <w:rsid w:val="00277923"/>
    <w:rsid w:val="00277A7A"/>
    <w:rsid w:val="00277E48"/>
    <w:rsid w:val="00277F9F"/>
    <w:rsid w:val="00280174"/>
    <w:rsid w:val="0028045A"/>
    <w:rsid w:val="002804C0"/>
    <w:rsid w:val="002804C7"/>
    <w:rsid w:val="00280691"/>
    <w:rsid w:val="0028082A"/>
    <w:rsid w:val="00280DD4"/>
    <w:rsid w:val="00280ED2"/>
    <w:rsid w:val="00281009"/>
    <w:rsid w:val="002810BD"/>
    <w:rsid w:val="00281271"/>
    <w:rsid w:val="00281520"/>
    <w:rsid w:val="00281C11"/>
    <w:rsid w:val="00281F3A"/>
    <w:rsid w:val="002821CC"/>
    <w:rsid w:val="00282807"/>
    <w:rsid w:val="00282A79"/>
    <w:rsid w:val="00282EB3"/>
    <w:rsid w:val="002830B4"/>
    <w:rsid w:val="002830E5"/>
    <w:rsid w:val="00283197"/>
    <w:rsid w:val="002834FB"/>
    <w:rsid w:val="002836CD"/>
    <w:rsid w:val="002836CE"/>
    <w:rsid w:val="0028381B"/>
    <w:rsid w:val="00283B87"/>
    <w:rsid w:val="00283CC5"/>
    <w:rsid w:val="00284114"/>
    <w:rsid w:val="002842F2"/>
    <w:rsid w:val="00284593"/>
    <w:rsid w:val="00284A0A"/>
    <w:rsid w:val="00284AB7"/>
    <w:rsid w:val="00284B61"/>
    <w:rsid w:val="00284B77"/>
    <w:rsid w:val="002856CF"/>
    <w:rsid w:val="00285992"/>
    <w:rsid w:val="00285D16"/>
    <w:rsid w:val="00285ED2"/>
    <w:rsid w:val="00286384"/>
    <w:rsid w:val="00286411"/>
    <w:rsid w:val="00286B3C"/>
    <w:rsid w:val="00286FC4"/>
    <w:rsid w:val="0028728F"/>
    <w:rsid w:val="002875A4"/>
    <w:rsid w:val="0028789C"/>
    <w:rsid w:val="002879B9"/>
    <w:rsid w:val="00287EDA"/>
    <w:rsid w:val="0029005D"/>
    <w:rsid w:val="002900DA"/>
    <w:rsid w:val="0029045B"/>
    <w:rsid w:val="00290467"/>
    <w:rsid w:val="002904FA"/>
    <w:rsid w:val="0029061A"/>
    <w:rsid w:val="0029073A"/>
    <w:rsid w:val="00290777"/>
    <w:rsid w:val="00290982"/>
    <w:rsid w:val="00290A12"/>
    <w:rsid w:val="00290E7D"/>
    <w:rsid w:val="00291358"/>
    <w:rsid w:val="002915BD"/>
    <w:rsid w:val="00291AE1"/>
    <w:rsid w:val="00291B13"/>
    <w:rsid w:val="00291DDF"/>
    <w:rsid w:val="00291FE5"/>
    <w:rsid w:val="00292037"/>
    <w:rsid w:val="0029212B"/>
    <w:rsid w:val="00292487"/>
    <w:rsid w:val="00292627"/>
    <w:rsid w:val="00292941"/>
    <w:rsid w:val="002929FA"/>
    <w:rsid w:val="00292D35"/>
    <w:rsid w:val="00292EBB"/>
    <w:rsid w:val="00293241"/>
    <w:rsid w:val="00293261"/>
    <w:rsid w:val="00293401"/>
    <w:rsid w:val="0029346B"/>
    <w:rsid w:val="002936DE"/>
    <w:rsid w:val="00293A32"/>
    <w:rsid w:val="00293E99"/>
    <w:rsid w:val="00293EA0"/>
    <w:rsid w:val="00293F35"/>
    <w:rsid w:val="00293FD5"/>
    <w:rsid w:val="0029469F"/>
    <w:rsid w:val="00294E63"/>
    <w:rsid w:val="002950E8"/>
    <w:rsid w:val="0029512C"/>
    <w:rsid w:val="00295153"/>
    <w:rsid w:val="00295208"/>
    <w:rsid w:val="00295231"/>
    <w:rsid w:val="00295409"/>
    <w:rsid w:val="00295632"/>
    <w:rsid w:val="0029576C"/>
    <w:rsid w:val="0029581E"/>
    <w:rsid w:val="00295BCA"/>
    <w:rsid w:val="00295DC2"/>
    <w:rsid w:val="00295F09"/>
    <w:rsid w:val="00296137"/>
    <w:rsid w:val="00296799"/>
    <w:rsid w:val="00296929"/>
    <w:rsid w:val="00296A47"/>
    <w:rsid w:val="00296D29"/>
    <w:rsid w:val="002972EC"/>
    <w:rsid w:val="00297328"/>
    <w:rsid w:val="00297563"/>
    <w:rsid w:val="002975DD"/>
    <w:rsid w:val="0029794D"/>
    <w:rsid w:val="00297B71"/>
    <w:rsid w:val="002A00D8"/>
    <w:rsid w:val="002A067A"/>
    <w:rsid w:val="002A0C77"/>
    <w:rsid w:val="002A0C9C"/>
    <w:rsid w:val="002A0CB9"/>
    <w:rsid w:val="002A10D8"/>
    <w:rsid w:val="002A1148"/>
    <w:rsid w:val="002A1157"/>
    <w:rsid w:val="002A18B3"/>
    <w:rsid w:val="002A1C07"/>
    <w:rsid w:val="002A1F56"/>
    <w:rsid w:val="002A20DE"/>
    <w:rsid w:val="002A2167"/>
    <w:rsid w:val="002A268A"/>
    <w:rsid w:val="002A26C8"/>
    <w:rsid w:val="002A27B2"/>
    <w:rsid w:val="002A2A2C"/>
    <w:rsid w:val="002A2E5D"/>
    <w:rsid w:val="002A31BD"/>
    <w:rsid w:val="002A33E8"/>
    <w:rsid w:val="002A3505"/>
    <w:rsid w:val="002A3582"/>
    <w:rsid w:val="002A3A42"/>
    <w:rsid w:val="002A3B67"/>
    <w:rsid w:val="002A3C30"/>
    <w:rsid w:val="002A3F6E"/>
    <w:rsid w:val="002A42DC"/>
    <w:rsid w:val="002A4330"/>
    <w:rsid w:val="002A44B0"/>
    <w:rsid w:val="002A476F"/>
    <w:rsid w:val="002A4AB1"/>
    <w:rsid w:val="002A55C7"/>
    <w:rsid w:val="002A562E"/>
    <w:rsid w:val="002A56F3"/>
    <w:rsid w:val="002A57CB"/>
    <w:rsid w:val="002A59AC"/>
    <w:rsid w:val="002A5A49"/>
    <w:rsid w:val="002A5B5F"/>
    <w:rsid w:val="002A5CD1"/>
    <w:rsid w:val="002A5CE8"/>
    <w:rsid w:val="002A5D0A"/>
    <w:rsid w:val="002A61D7"/>
    <w:rsid w:val="002A62EC"/>
    <w:rsid w:val="002A660C"/>
    <w:rsid w:val="002A67C5"/>
    <w:rsid w:val="002A6983"/>
    <w:rsid w:val="002A6D94"/>
    <w:rsid w:val="002A74FB"/>
    <w:rsid w:val="002A7B19"/>
    <w:rsid w:val="002B058F"/>
    <w:rsid w:val="002B05EE"/>
    <w:rsid w:val="002B08AF"/>
    <w:rsid w:val="002B13E3"/>
    <w:rsid w:val="002B16D0"/>
    <w:rsid w:val="002B16E1"/>
    <w:rsid w:val="002B1B08"/>
    <w:rsid w:val="002B1C63"/>
    <w:rsid w:val="002B2188"/>
    <w:rsid w:val="002B220B"/>
    <w:rsid w:val="002B221C"/>
    <w:rsid w:val="002B265D"/>
    <w:rsid w:val="002B2C32"/>
    <w:rsid w:val="002B2D20"/>
    <w:rsid w:val="002B337B"/>
    <w:rsid w:val="002B3AE6"/>
    <w:rsid w:val="002B3F75"/>
    <w:rsid w:val="002B43BF"/>
    <w:rsid w:val="002B4479"/>
    <w:rsid w:val="002B447C"/>
    <w:rsid w:val="002B4548"/>
    <w:rsid w:val="002B4779"/>
    <w:rsid w:val="002B4A48"/>
    <w:rsid w:val="002B4F0B"/>
    <w:rsid w:val="002B519B"/>
    <w:rsid w:val="002B523B"/>
    <w:rsid w:val="002B5FA9"/>
    <w:rsid w:val="002B605D"/>
    <w:rsid w:val="002B627E"/>
    <w:rsid w:val="002B629A"/>
    <w:rsid w:val="002B6574"/>
    <w:rsid w:val="002B673A"/>
    <w:rsid w:val="002B6A62"/>
    <w:rsid w:val="002B6BE1"/>
    <w:rsid w:val="002B6F00"/>
    <w:rsid w:val="002B736F"/>
    <w:rsid w:val="002B77A9"/>
    <w:rsid w:val="002B7D82"/>
    <w:rsid w:val="002B7E36"/>
    <w:rsid w:val="002B7F47"/>
    <w:rsid w:val="002C0332"/>
    <w:rsid w:val="002C11FB"/>
    <w:rsid w:val="002C1251"/>
    <w:rsid w:val="002C1B4C"/>
    <w:rsid w:val="002C1DD4"/>
    <w:rsid w:val="002C2160"/>
    <w:rsid w:val="002C228C"/>
    <w:rsid w:val="002C2361"/>
    <w:rsid w:val="002C23CC"/>
    <w:rsid w:val="002C26D3"/>
    <w:rsid w:val="002C295E"/>
    <w:rsid w:val="002C2A95"/>
    <w:rsid w:val="002C2C66"/>
    <w:rsid w:val="002C2C6F"/>
    <w:rsid w:val="002C2D5A"/>
    <w:rsid w:val="002C2DC3"/>
    <w:rsid w:val="002C3C8D"/>
    <w:rsid w:val="002C48B1"/>
    <w:rsid w:val="002C4CBB"/>
    <w:rsid w:val="002C4FDC"/>
    <w:rsid w:val="002C52C0"/>
    <w:rsid w:val="002C5422"/>
    <w:rsid w:val="002C55D7"/>
    <w:rsid w:val="002C5741"/>
    <w:rsid w:val="002C5F48"/>
    <w:rsid w:val="002C629A"/>
    <w:rsid w:val="002C64BC"/>
    <w:rsid w:val="002C65DA"/>
    <w:rsid w:val="002C6B41"/>
    <w:rsid w:val="002C6BB3"/>
    <w:rsid w:val="002C6D7D"/>
    <w:rsid w:val="002C6F8B"/>
    <w:rsid w:val="002C704A"/>
    <w:rsid w:val="002C728F"/>
    <w:rsid w:val="002C7C71"/>
    <w:rsid w:val="002C7E5F"/>
    <w:rsid w:val="002D0016"/>
    <w:rsid w:val="002D0293"/>
    <w:rsid w:val="002D0877"/>
    <w:rsid w:val="002D08EB"/>
    <w:rsid w:val="002D0AF7"/>
    <w:rsid w:val="002D107D"/>
    <w:rsid w:val="002D1198"/>
    <w:rsid w:val="002D1255"/>
    <w:rsid w:val="002D135A"/>
    <w:rsid w:val="002D143F"/>
    <w:rsid w:val="002D14CB"/>
    <w:rsid w:val="002D1A6C"/>
    <w:rsid w:val="002D1E61"/>
    <w:rsid w:val="002D216A"/>
    <w:rsid w:val="002D24DB"/>
    <w:rsid w:val="002D2782"/>
    <w:rsid w:val="002D278C"/>
    <w:rsid w:val="002D299B"/>
    <w:rsid w:val="002D29BB"/>
    <w:rsid w:val="002D2D95"/>
    <w:rsid w:val="002D2DFB"/>
    <w:rsid w:val="002D310A"/>
    <w:rsid w:val="002D348D"/>
    <w:rsid w:val="002D3DAC"/>
    <w:rsid w:val="002D3E2E"/>
    <w:rsid w:val="002D40C2"/>
    <w:rsid w:val="002D4679"/>
    <w:rsid w:val="002D49CD"/>
    <w:rsid w:val="002D4D2B"/>
    <w:rsid w:val="002D5035"/>
    <w:rsid w:val="002D50BE"/>
    <w:rsid w:val="002D5190"/>
    <w:rsid w:val="002D53CD"/>
    <w:rsid w:val="002D5A75"/>
    <w:rsid w:val="002D5D61"/>
    <w:rsid w:val="002D5D74"/>
    <w:rsid w:val="002D5F50"/>
    <w:rsid w:val="002D6566"/>
    <w:rsid w:val="002D6847"/>
    <w:rsid w:val="002D69A6"/>
    <w:rsid w:val="002D6A20"/>
    <w:rsid w:val="002D6BE2"/>
    <w:rsid w:val="002D6E64"/>
    <w:rsid w:val="002D6F65"/>
    <w:rsid w:val="002D7026"/>
    <w:rsid w:val="002D749D"/>
    <w:rsid w:val="002E00FE"/>
    <w:rsid w:val="002E0213"/>
    <w:rsid w:val="002E04C4"/>
    <w:rsid w:val="002E066E"/>
    <w:rsid w:val="002E0797"/>
    <w:rsid w:val="002E07FA"/>
    <w:rsid w:val="002E0A55"/>
    <w:rsid w:val="002E0BB9"/>
    <w:rsid w:val="002E0D43"/>
    <w:rsid w:val="002E0E12"/>
    <w:rsid w:val="002E1689"/>
    <w:rsid w:val="002E199A"/>
    <w:rsid w:val="002E1AB5"/>
    <w:rsid w:val="002E25F2"/>
    <w:rsid w:val="002E277E"/>
    <w:rsid w:val="002E2B8C"/>
    <w:rsid w:val="002E2C7D"/>
    <w:rsid w:val="002E2CE3"/>
    <w:rsid w:val="002E348C"/>
    <w:rsid w:val="002E3529"/>
    <w:rsid w:val="002E35E2"/>
    <w:rsid w:val="002E37A6"/>
    <w:rsid w:val="002E3A64"/>
    <w:rsid w:val="002E3CAC"/>
    <w:rsid w:val="002E3F15"/>
    <w:rsid w:val="002E40CC"/>
    <w:rsid w:val="002E4142"/>
    <w:rsid w:val="002E43B5"/>
    <w:rsid w:val="002E44AB"/>
    <w:rsid w:val="002E4538"/>
    <w:rsid w:val="002E482E"/>
    <w:rsid w:val="002E488B"/>
    <w:rsid w:val="002E4947"/>
    <w:rsid w:val="002E4B3C"/>
    <w:rsid w:val="002E4BAD"/>
    <w:rsid w:val="002E4D5C"/>
    <w:rsid w:val="002E4F9D"/>
    <w:rsid w:val="002E5068"/>
    <w:rsid w:val="002E5808"/>
    <w:rsid w:val="002E5867"/>
    <w:rsid w:val="002E5878"/>
    <w:rsid w:val="002E587E"/>
    <w:rsid w:val="002E5AC6"/>
    <w:rsid w:val="002E5AFE"/>
    <w:rsid w:val="002E5C6F"/>
    <w:rsid w:val="002E613F"/>
    <w:rsid w:val="002E62FF"/>
    <w:rsid w:val="002E6339"/>
    <w:rsid w:val="002E6690"/>
    <w:rsid w:val="002E6808"/>
    <w:rsid w:val="002E682D"/>
    <w:rsid w:val="002E6957"/>
    <w:rsid w:val="002E6989"/>
    <w:rsid w:val="002E6A42"/>
    <w:rsid w:val="002E6CD0"/>
    <w:rsid w:val="002E6D4E"/>
    <w:rsid w:val="002E6D6A"/>
    <w:rsid w:val="002E6FFF"/>
    <w:rsid w:val="002E7188"/>
    <w:rsid w:val="002E7549"/>
    <w:rsid w:val="002E77CD"/>
    <w:rsid w:val="002E7865"/>
    <w:rsid w:val="002E7C08"/>
    <w:rsid w:val="002E7D1F"/>
    <w:rsid w:val="002E7F9A"/>
    <w:rsid w:val="002E7FFC"/>
    <w:rsid w:val="002F0125"/>
    <w:rsid w:val="002F07FE"/>
    <w:rsid w:val="002F08BC"/>
    <w:rsid w:val="002F08D5"/>
    <w:rsid w:val="002F0AB3"/>
    <w:rsid w:val="002F0CD8"/>
    <w:rsid w:val="002F0E38"/>
    <w:rsid w:val="002F0FD9"/>
    <w:rsid w:val="002F11E8"/>
    <w:rsid w:val="002F12C6"/>
    <w:rsid w:val="002F1896"/>
    <w:rsid w:val="002F1940"/>
    <w:rsid w:val="002F19C1"/>
    <w:rsid w:val="002F1D07"/>
    <w:rsid w:val="002F1FC5"/>
    <w:rsid w:val="002F20F3"/>
    <w:rsid w:val="002F263C"/>
    <w:rsid w:val="002F283B"/>
    <w:rsid w:val="002F286F"/>
    <w:rsid w:val="002F3256"/>
    <w:rsid w:val="002F343B"/>
    <w:rsid w:val="002F387C"/>
    <w:rsid w:val="002F3C55"/>
    <w:rsid w:val="002F3CE1"/>
    <w:rsid w:val="002F3CEB"/>
    <w:rsid w:val="002F3E1C"/>
    <w:rsid w:val="002F41AE"/>
    <w:rsid w:val="002F465F"/>
    <w:rsid w:val="002F46AE"/>
    <w:rsid w:val="002F4893"/>
    <w:rsid w:val="002F4B2B"/>
    <w:rsid w:val="002F4B48"/>
    <w:rsid w:val="002F4BCF"/>
    <w:rsid w:val="002F4C7E"/>
    <w:rsid w:val="002F4F54"/>
    <w:rsid w:val="002F4FB5"/>
    <w:rsid w:val="002F507A"/>
    <w:rsid w:val="002F510F"/>
    <w:rsid w:val="002F539B"/>
    <w:rsid w:val="002F5883"/>
    <w:rsid w:val="002F5CBB"/>
    <w:rsid w:val="002F5D74"/>
    <w:rsid w:val="002F5E39"/>
    <w:rsid w:val="002F61B8"/>
    <w:rsid w:val="002F64EF"/>
    <w:rsid w:val="002F6982"/>
    <w:rsid w:val="002F6D99"/>
    <w:rsid w:val="002F6E39"/>
    <w:rsid w:val="002F701B"/>
    <w:rsid w:val="002F7126"/>
    <w:rsid w:val="002F7727"/>
    <w:rsid w:val="002F7AC1"/>
    <w:rsid w:val="002F7EF2"/>
    <w:rsid w:val="0030011D"/>
    <w:rsid w:val="00300474"/>
    <w:rsid w:val="00300B72"/>
    <w:rsid w:val="003012CA"/>
    <w:rsid w:val="00301528"/>
    <w:rsid w:val="003018C5"/>
    <w:rsid w:val="00301929"/>
    <w:rsid w:val="003019B0"/>
    <w:rsid w:val="00301BDE"/>
    <w:rsid w:val="00301F32"/>
    <w:rsid w:val="0030236E"/>
    <w:rsid w:val="0030265D"/>
    <w:rsid w:val="0030306A"/>
    <w:rsid w:val="0030312F"/>
    <w:rsid w:val="0030350B"/>
    <w:rsid w:val="00303659"/>
    <w:rsid w:val="00303CD2"/>
    <w:rsid w:val="00303D34"/>
    <w:rsid w:val="00303E63"/>
    <w:rsid w:val="003040EB"/>
    <w:rsid w:val="00304897"/>
    <w:rsid w:val="00305060"/>
    <w:rsid w:val="00305121"/>
    <w:rsid w:val="0030526F"/>
    <w:rsid w:val="003052F1"/>
    <w:rsid w:val="003054D5"/>
    <w:rsid w:val="0030559F"/>
    <w:rsid w:val="00305620"/>
    <w:rsid w:val="00305A30"/>
    <w:rsid w:val="00305EF6"/>
    <w:rsid w:val="003061D5"/>
    <w:rsid w:val="00306263"/>
    <w:rsid w:val="0030631C"/>
    <w:rsid w:val="003063A9"/>
    <w:rsid w:val="0030678C"/>
    <w:rsid w:val="003069CB"/>
    <w:rsid w:val="00306C00"/>
    <w:rsid w:val="00306C80"/>
    <w:rsid w:val="00307087"/>
    <w:rsid w:val="00307117"/>
    <w:rsid w:val="00307282"/>
    <w:rsid w:val="003072EE"/>
    <w:rsid w:val="00307521"/>
    <w:rsid w:val="0030787B"/>
    <w:rsid w:val="00307909"/>
    <w:rsid w:val="00307B1F"/>
    <w:rsid w:val="00307C38"/>
    <w:rsid w:val="00307C3F"/>
    <w:rsid w:val="00307CFA"/>
    <w:rsid w:val="00307FF7"/>
    <w:rsid w:val="0031001F"/>
    <w:rsid w:val="0031025F"/>
    <w:rsid w:val="00310532"/>
    <w:rsid w:val="00310586"/>
    <w:rsid w:val="003109D5"/>
    <w:rsid w:val="00310A82"/>
    <w:rsid w:val="00310BC4"/>
    <w:rsid w:val="00310CC7"/>
    <w:rsid w:val="00310D2A"/>
    <w:rsid w:val="00310DA3"/>
    <w:rsid w:val="00310EE4"/>
    <w:rsid w:val="00310F0E"/>
    <w:rsid w:val="00310FE1"/>
    <w:rsid w:val="00311180"/>
    <w:rsid w:val="0031168A"/>
    <w:rsid w:val="003116D1"/>
    <w:rsid w:val="0031183F"/>
    <w:rsid w:val="00311B3B"/>
    <w:rsid w:val="00311F5E"/>
    <w:rsid w:val="00312197"/>
    <w:rsid w:val="003121CE"/>
    <w:rsid w:val="0031286E"/>
    <w:rsid w:val="00312D7A"/>
    <w:rsid w:val="00312DDE"/>
    <w:rsid w:val="003138E1"/>
    <w:rsid w:val="00313A6D"/>
    <w:rsid w:val="00313D8D"/>
    <w:rsid w:val="00313DBD"/>
    <w:rsid w:val="00313F47"/>
    <w:rsid w:val="00314118"/>
    <w:rsid w:val="00314178"/>
    <w:rsid w:val="0031445A"/>
    <w:rsid w:val="0031498B"/>
    <w:rsid w:val="003149A2"/>
    <w:rsid w:val="00314C1F"/>
    <w:rsid w:val="00314D8E"/>
    <w:rsid w:val="00314D94"/>
    <w:rsid w:val="00314EA2"/>
    <w:rsid w:val="00314EDF"/>
    <w:rsid w:val="0031563B"/>
    <w:rsid w:val="00315736"/>
    <w:rsid w:val="00315ABB"/>
    <w:rsid w:val="00315E3A"/>
    <w:rsid w:val="003162C6"/>
    <w:rsid w:val="003165E6"/>
    <w:rsid w:val="003166F8"/>
    <w:rsid w:val="00316B3D"/>
    <w:rsid w:val="00316B8C"/>
    <w:rsid w:val="00316DA4"/>
    <w:rsid w:val="00316E38"/>
    <w:rsid w:val="003171AC"/>
    <w:rsid w:val="0031720C"/>
    <w:rsid w:val="0031726F"/>
    <w:rsid w:val="00317289"/>
    <w:rsid w:val="003175C4"/>
    <w:rsid w:val="0031761A"/>
    <w:rsid w:val="00317696"/>
    <w:rsid w:val="0031771C"/>
    <w:rsid w:val="00317D0F"/>
    <w:rsid w:val="00317F25"/>
    <w:rsid w:val="00317FF7"/>
    <w:rsid w:val="0032015C"/>
    <w:rsid w:val="00320360"/>
    <w:rsid w:val="003203E8"/>
    <w:rsid w:val="00320523"/>
    <w:rsid w:val="003205CC"/>
    <w:rsid w:val="0032085F"/>
    <w:rsid w:val="00320885"/>
    <w:rsid w:val="0032089C"/>
    <w:rsid w:val="003219BF"/>
    <w:rsid w:val="00321AA8"/>
    <w:rsid w:val="00321CD7"/>
    <w:rsid w:val="00321F07"/>
    <w:rsid w:val="00321FFF"/>
    <w:rsid w:val="00322117"/>
    <w:rsid w:val="0032225B"/>
    <w:rsid w:val="0032228D"/>
    <w:rsid w:val="003226E1"/>
    <w:rsid w:val="0032272E"/>
    <w:rsid w:val="00322BDA"/>
    <w:rsid w:val="00323470"/>
    <w:rsid w:val="0032355D"/>
    <w:rsid w:val="00323A8E"/>
    <w:rsid w:val="00323AAB"/>
    <w:rsid w:val="00324126"/>
    <w:rsid w:val="003242AF"/>
    <w:rsid w:val="00324315"/>
    <w:rsid w:val="0032461B"/>
    <w:rsid w:val="0032474A"/>
    <w:rsid w:val="00324E86"/>
    <w:rsid w:val="00324EB7"/>
    <w:rsid w:val="0032511F"/>
    <w:rsid w:val="003255A6"/>
    <w:rsid w:val="00325871"/>
    <w:rsid w:val="00325890"/>
    <w:rsid w:val="00325D72"/>
    <w:rsid w:val="00325F47"/>
    <w:rsid w:val="00325F7D"/>
    <w:rsid w:val="0032611C"/>
    <w:rsid w:val="00326558"/>
    <w:rsid w:val="00326559"/>
    <w:rsid w:val="00326632"/>
    <w:rsid w:val="00326982"/>
    <w:rsid w:val="00326AC4"/>
    <w:rsid w:val="00326E6D"/>
    <w:rsid w:val="00326E9B"/>
    <w:rsid w:val="003277AA"/>
    <w:rsid w:val="003277C6"/>
    <w:rsid w:val="00327A5A"/>
    <w:rsid w:val="00327CD1"/>
    <w:rsid w:val="003301C8"/>
    <w:rsid w:val="00330A93"/>
    <w:rsid w:val="00330AA7"/>
    <w:rsid w:val="00330CB7"/>
    <w:rsid w:val="00330D74"/>
    <w:rsid w:val="00331365"/>
    <w:rsid w:val="0033137D"/>
    <w:rsid w:val="003314A4"/>
    <w:rsid w:val="003315D1"/>
    <w:rsid w:val="00331B4E"/>
    <w:rsid w:val="00331E22"/>
    <w:rsid w:val="0033220D"/>
    <w:rsid w:val="00332237"/>
    <w:rsid w:val="00332EE3"/>
    <w:rsid w:val="003332A9"/>
    <w:rsid w:val="0033363F"/>
    <w:rsid w:val="00333770"/>
    <w:rsid w:val="00333854"/>
    <w:rsid w:val="0033388B"/>
    <w:rsid w:val="00333BF6"/>
    <w:rsid w:val="00333C42"/>
    <w:rsid w:val="00333C8F"/>
    <w:rsid w:val="003342C4"/>
    <w:rsid w:val="003344B9"/>
    <w:rsid w:val="003346A2"/>
    <w:rsid w:val="00334B1C"/>
    <w:rsid w:val="00334BFC"/>
    <w:rsid w:val="00334DB2"/>
    <w:rsid w:val="00334E22"/>
    <w:rsid w:val="00334FDF"/>
    <w:rsid w:val="00335201"/>
    <w:rsid w:val="0033534D"/>
    <w:rsid w:val="0033571E"/>
    <w:rsid w:val="003357E6"/>
    <w:rsid w:val="00335920"/>
    <w:rsid w:val="00335A1E"/>
    <w:rsid w:val="00335B04"/>
    <w:rsid w:val="00335E59"/>
    <w:rsid w:val="003360DC"/>
    <w:rsid w:val="00336149"/>
    <w:rsid w:val="00336925"/>
    <w:rsid w:val="00336C92"/>
    <w:rsid w:val="00336DD5"/>
    <w:rsid w:val="0033710F"/>
    <w:rsid w:val="00337275"/>
    <w:rsid w:val="00337543"/>
    <w:rsid w:val="00337A17"/>
    <w:rsid w:val="00337C63"/>
    <w:rsid w:val="00337CB4"/>
    <w:rsid w:val="003401D6"/>
    <w:rsid w:val="0034025F"/>
    <w:rsid w:val="003403F8"/>
    <w:rsid w:val="0034094E"/>
    <w:rsid w:val="00340AD1"/>
    <w:rsid w:val="00340D6E"/>
    <w:rsid w:val="00340D74"/>
    <w:rsid w:val="0034102F"/>
    <w:rsid w:val="00341487"/>
    <w:rsid w:val="003415F3"/>
    <w:rsid w:val="0034169B"/>
    <w:rsid w:val="00341AE5"/>
    <w:rsid w:val="00341BB8"/>
    <w:rsid w:val="00341C98"/>
    <w:rsid w:val="00341E02"/>
    <w:rsid w:val="00342336"/>
    <w:rsid w:val="0034234D"/>
    <w:rsid w:val="003423CC"/>
    <w:rsid w:val="00342536"/>
    <w:rsid w:val="00342599"/>
    <w:rsid w:val="003425BE"/>
    <w:rsid w:val="00342C12"/>
    <w:rsid w:val="00342D59"/>
    <w:rsid w:val="00343737"/>
    <w:rsid w:val="00343DAC"/>
    <w:rsid w:val="00344049"/>
    <w:rsid w:val="003440BC"/>
    <w:rsid w:val="0034415D"/>
    <w:rsid w:val="00344322"/>
    <w:rsid w:val="00344430"/>
    <w:rsid w:val="003445BD"/>
    <w:rsid w:val="0034462B"/>
    <w:rsid w:val="00344660"/>
    <w:rsid w:val="003446F1"/>
    <w:rsid w:val="00344C09"/>
    <w:rsid w:val="00344C1C"/>
    <w:rsid w:val="00344C57"/>
    <w:rsid w:val="00344DD6"/>
    <w:rsid w:val="003452F6"/>
    <w:rsid w:val="00345816"/>
    <w:rsid w:val="003459E6"/>
    <w:rsid w:val="003459FB"/>
    <w:rsid w:val="00345CA0"/>
    <w:rsid w:val="00345E07"/>
    <w:rsid w:val="00345E20"/>
    <w:rsid w:val="0034633A"/>
    <w:rsid w:val="0034664B"/>
    <w:rsid w:val="00346749"/>
    <w:rsid w:val="00346999"/>
    <w:rsid w:val="00346E18"/>
    <w:rsid w:val="00346EEF"/>
    <w:rsid w:val="00346F35"/>
    <w:rsid w:val="0034702E"/>
    <w:rsid w:val="00347B7E"/>
    <w:rsid w:val="00347CEA"/>
    <w:rsid w:val="00350216"/>
    <w:rsid w:val="00350302"/>
    <w:rsid w:val="003504EE"/>
    <w:rsid w:val="00350953"/>
    <w:rsid w:val="00350E7A"/>
    <w:rsid w:val="003510CF"/>
    <w:rsid w:val="003511C7"/>
    <w:rsid w:val="003511DB"/>
    <w:rsid w:val="00351221"/>
    <w:rsid w:val="00351463"/>
    <w:rsid w:val="003515F5"/>
    <w:rsid w:val="003517EE"/>
    <w:rsid w:val="00351863"/>
    <w:rsid w:val="00351DB5"/>
    <w:rsid w:val="00351FBC"/>
    <w:rsid w:val="0035250B"/>
    <w:rsid w:val="003526E7"/>
    <w:rsid w:val="003526FC"/>
    <w:rsid w:val="00352786"/>
    <w:rsid w:val="0035280E"/>
    <w:rsid w:val="00352874"/>
    <w:rsid w:val="0035292E"/>
    <w:rsid w:val="0035293E"/>
    <w:rsid w:val="0035299B"/>
    <w:rsid w:val="003534B8"/>
    <w:rsid w:val="00353755"/>
    <w:rsid w:val="003538B8"/>
    <w:rsid w:val="00353B9F"/>
    <w:rsid w:val="003541D1"/>
    <w:rsid w:val="00354416"/>
    <w:rsid w:val="00354490"/>
    <w:rsid w:val="00354697"/>
    <w:rsid w:val="003549DF"/>
    <w:rsid w:val="00354BF3"/>
    <w:rsid w:val="00355095"/>
    <w:rsid w:val="003552B7"/>
    <w:rsid w:val="0035581F"/>
    <w:rsid w:val="003558BF"/>
    <w:rsid w:val="00355D07"/>
    <w:rsid w:val="00355E5E"/>
    <w:rsid w:val="00355F91"/>
    <w:rsid w:val="00356691"/>
    <w:rsid w:val="003569EB"/>
    <w:rsid w:val="00356BB2"/>
    <w:rsid w:val="00356CD9"/>
    <w:rsid w:val="0035731F"/>
    <w:rsid w:val="003573AA"/>
    <w:rsid w:val="0035746F"/>
    <w:rsid w:val="003575FA"/>
    <w:rsid w:val="003576E0"/>
    <w:rsid w:val="00357941"/>
    <w:rsid w:val="00357C1B"/>
    <w:rsid w:val="0036074E"/>
    <w:rsid w:val="003607AF"/>
    <w:rsid w:val="003609CA"/>
    <w:rsid w:val="00360ACD"/>
    <w:rsid w:val="00361158"/>
    <w:rsid w:val="003613A9"/>
    <w:rsid w:val="003613AA"/>
    <w:rsid w:val="00361681"/>
    <w:rsid w:val="00361844"/>
    <w:rsid w:val="00361A17"/>
    <w:rsid w:val="00361AAB"/>
    <w:rsid w:val="003622CA"/>
    <w:rsid w:val="003627B9"/>
    <w:rsid w:val="00362853"/>
    <w:rsid w:val="00362E49"/>
    <w:rsid w:val="0036340B"/>
    <w:rsid w:val="003636DE"/>
    <w:rsid w:val="00363828"/>
    <w:rsid w:val="00363F4F"/>
    <w:rsid w:val="003642F9"/>
    <w:rsid w:val="003649AC"/>
    <w:rsid w:val="003649C5"/>
    <w:rsid w:val="00364DFA"/>
    <w:rsid w:val="00364EA9"/>
    <w:rsid w:val="00364F15"/>
    <w:rsid w:val="003651AE"/>
    <w:rsid w:val="003651FA"/>
    <w:rsid w:val="0036568D"/>
    <w:rsid w:val="003657F8"/>
    <w:rsid w:val="0036585B"/>
    <w:rsid w:val="003659BB"/>
    <w:rsid w:val="00365A4B"/>
    <w:rsid w:val="00365C23"/>
    <w:rsid w:val="00365C7C"/>
    <w:rsid w:val="0036618D"/>
    <w:rsid w:val="003662C4"/>
    <w:rsid w:val="003665FF"/>
    <w:rsid w:val="00366619"/>
    <w:rsid w:val="00366969"/>
    <w:rsid w:val="00366A33"/>
    <w:rsid w:val="00366CD2"/>
    <w:rsid w:val="00366DF9"/>
    <w:rsid w:val="00366E48"/>
    <w:rsid w:val="00367948"/>
    <w:rsid w:val="00367D5F"/>
    <w:rsid w:val="00367D75"/>
    <w:rsid w:val="00367E0A"/>
    <w:rsid w:val="00367E4A"/>
    <w:rsid w:val="00367F38"/>
    <w:rsid w:val="003702B6"/>
    <w:rsid w:val="00370495"/>
    <w:rsid w:val="00370936"/>
    <w:rsid w:val="0037096F"/>
    <w:rsid w:val="00370B36"/>
    <w:rsid w:val="003710AF"/>
    <w:rsid w:val="00371592"/>
    <w:rsid w:val="0037190C"/>
    <w:rsid w:val="00371BB3"/>
    <w:rsid w:val="00371EF4"/>
    <w:rsid w:val="0037247F"/>
    <w:rsid w:val="0037252A"/>
    <w:rsid w:val="003728E1"/>
    <w:rsid w:val="00372EF3"/>
    <w:rsid w:val="00372F11"/>
    <w:rsid w:val="003731C6"/>
    <w:rsid w:val="003738D8"/>
    <w:rsid w:val="00373904"/>
    <w:rsid w:val="00373A8D"/>
    <w:rsid w:val="003741F6"/>
    <w:rsid w:val="003742BC"/>
    <w:rsid w:val="003749D7"/>
    <w:rsid w:val="00374FA9"/>
    <w:rsid w:val="00375267"/>
    <w:rsid w:val="00375563"/>
    <w:rsid w:val="00375725"/>
    <w:rsid w:val="003757F9"/>
    <w:rsid w:val="00375A37"/>
    <w:rsid w:val="00376151"/>
    <w:rsid w:val="00376635"/>
    <w:rsid w:val="003766E5"/>
    <w:rsid w:val="00376715"/>
    <w:rsid w:val="00376999"/>
    <w:rsid w:val="00376C51"/>
    <w:rsid w:val="00376DAB"/>
    <w:rsid w:val="0037710E"/>
    <w:rsid w:val="00377433"/>
    <w:rsid w:val="003776A6"/>
    <w:rsid w:val="003776DD"/>
    <w:rsid w:val="00377A3D"/>
    <w:rsid w:val="00377F5F"/>
    <w:rsid w:val="0038020E"/>
    <w:rsid w:val="0038050A"/>
    <w:rsid w:val="00380582"/>
    <w:rsid w:val="00380A52"/>
    <w:rsid w:val="00380A5B"/>
    <w:rsid w:val="00380ED9"/>
    <w:rsid w:val="00381220"/>
    <w:rsid w:val="0038169E"/>
    <w:rsid w:val="00381C7E"/>
    <w:rsid w:val="003824A1"/>
    <w:rsid w:val="003827B6"/>
    <w:rsid w:val="00382973"/>
    <w:rsid w:val="003829C4"/>
    <w:rsid w:val="00382B9A"/>
    <w:rsid w:val="00382FF1"/>
    <w:rsid w:val="003832EB"/>
    <w:rsid w:val="003835ED"/>
    <w:rsid w:val="0038362A"/>
    <w:rsid w:val="00383783"/>
    <w:rsid w:val="003837F7"/>
    <w:rsid w:val="00384390"/>
    <w:rsid w:val="003845A7"/>
    <w:rsid w:val="0038461E"/>
    <w:rsid w:val="003846DE"/>
    <w:rsid w:val="00384ADE"/>
    <w:rsid w:val="00384B0B"/>
    <w:rsid w:val="003851EC"/>
    <w:rsid w:val="003852B3"/>
    <w:rsid w:val="003857B2"/>
    <w:rsid w:val="003858A0"/>
    <w:rsid w:val="00385A64"/>
    <w:rsid w:val="00385B9E"/>
    <w:rsid w:val="00385D0B"/>
    <w:rsid w:val="00385E57"/>
    <w:rsid w:val="00385EF1"/>
    <w:rsid w:val="00385FEA"/>
    <w:rsid w:val="00386A5C"/>
    <w:rsid w:val="00386B74"/>
    <w:rsid w:val="00386BF2"/>
    <w:rsid w:val="00386E0A"/>
    <w:rsid w:val="00386F8C"/>
    <w:rsid w:val="00387901"/>
    <w:rsid w:val="00387DCA"/>
    <w:rsid w:val="00387DFE"/>
    <w:rsid w:val="00387F29"/>
    <w:rsid w:val="00387FBA"/>
    <w:rsid w:val="00390068"/>
    <w:rsid w:val="00390090"/>
    <w:rsid w:val="003900FD"/>
    <w:rsid w:val="003904E6"/>
    <w:rsid w:val="00390B14"/>
    <w:rsid w:val="00390D68"/>
    <w:rsid w:val="00390F3B"/>
    <w:rsid w:val="00390F59"/>
    <w:rsid w:val="00391447"/>
    <w:rsid w:val="00391D7A"/>
    <w:rsid w:val="00391D87"/>
    <w:rsid w:val="00391DB3"/>
    <w:rsid w:val="00391E4B"/>
    <w:rsid w:val="0039219A"/>
    <w:rsid w:val="00392215"/>
    <w:rsid w:val="00392353"/>
    <w:rsid w:val="003923DB"/>
    <w:rsid w:val="00392518"/>
    <w:rsid w:val="003925C1"/>
    <w:rsid w:val="00392C53"/>
    <w:rsid w:val="00392E0D"/>
    <w:rsid w:val="0039312A"/>
    <w:rsid w:val="003934F5"/>
    <w:rsid w:val="00393518"/>
    <w:rsid w:val="0039357E"/>
    <w:rsid w:val="003937D0"/>
    <w:rsid w:val="00393D3E"/>
    <w:rsid w:val="00394407"/>
    <w:rsid w:val="00394AFD"/>
    <w:rsid w:val="00395066"/>
    <w:rsid w:val="003952CB"/>
    <w:rsid w:val="00395609"/>
    <w:rsid w:val="00395824"/>
    <w:rsid w:val="003959E9"/>
    <w:rsid w:val="00395AC5"/>
    <w:rsid w:val="00395AC6"/>
    <w:rsid w:val="00396007"/>
    <w:rsid w:val="0039628F"/>
    <w:rsid w:val="003962BD"/>
    <w:rsid w:val="0039647B"/>
    <w:rsid w:val="003965C5"/>
    <w:rsid w:val="00396749"/>
    <w:rsid w:val="003967BD"/>
    <w:rsid w:val="003968A0"/>
    <w:rsid w:val="00396A31"/>
    <w:rsid w:val="00396C44"/>
    <w:rsid w:val="00396ECE"/>
    <w:rsid w:val="00396FF7"/>
    <w:rsid w:val="00397026"/>
    <w:rsid w:val="00397605"/>
    <w:rsid w:val="00397900"/>
    <w:rsid w:val="003979D8"/>
    <w:rsid w:val="00397FAF"/>
    <w:rsid w:val="003A01ED"/>
    <w:rsid w:val="003A042D"/>
    <w:rsid w:val="003A0585"/>
    <w:rsid w:val="003A0639"/>
    <w:rsid w:val="003A06D9"/>
    <w:rsid w:val="003A07B0"/>
    <w:rsid w:val="003A0F55"/>
    <w:rsid w:val="003A0FA1"/>
    <w:rsid w:val="003A1653"/>
    <w:rsid w:val="003A16AB"/>
    <w:rsid w:val="003A179D"/>
    <w:rsid w:val="003A19C0"/>
    <w:rsid w:val="003A1AB0"/>
    <w:rsid w:val="003A1E0F"/>
    <w:rsid w:val="003A1FD3"/>
    <w:rsid w:val="003A2037"/>
    <w:rsid w:val="003A2187"/>
    <w:rsid w:val="003A2208"/>
    <w:rsid w:val="003A22E5"/>
    <w:rsid w:val="003A2309"/>
    <w:rsid w:val="003A2921"/>
    <w:rsid w:val="003A294E"/>
    <w:rsid w:val="003A2A38"/>
    <w:rsid w:val="003A2B0D"/>
    <w:rsid w:val="003A2D22"/>
    <w:rsid w:val="003A2D5C"/>
    <w:rsid w:val="003A2DA7"/>
    <w:rsid w:val="003A2E13"/>
    <w:rsid w:val="003A2E2C"/>
    <w:rsid w:val="003A2ECD"/>
    <w:rsid w:val="003A2F22"/>
    <w:rsid w:val="003A33AE"/>
    <w:rsid w:val="003A3785"/>
    <w:rsid w:val="003A37F8"/>
    <w:rsid w:val="003A39A3"/>
    <w:rsid w:val="003A3B3F"/>
    <w:rsid w:val="003A4557"/>
    <w:rsid w:val="003A4B03"/>
    <w:rsid w:val="003A4B40"/>
    <w:rsid w:val="003A4CD5"/>
    <w:rsid w:val="003A5081"/>
    <w:rsid w:val="003A515E"/>
    <w:rsid w:val="003A5370"/>
    <w:rsid w:val="003A569A"/>
    <w:rsid w:val="003A584D"/>
    <w:rsid w:val="003A5888"/>
    <w:rsid w:val="003A5B09"/>
    <w:rsid w:val="003A615D"/>
    <w:rsid w:val="003A646D"/>
    <w:rsid w:val="003A6512"/>
    <w:rsid w:val="003A659D"/>
    <w:rsid w:val="003A67F4"/>
    <w:rsid w:val="003A7365"/>
    <w:rsid w:val="003A7418"/>
    <w:rsid w:val="003A7757"/>
    <w:rsid w:val="003A77EB"/>
    <w:rsid w:val="003A78B1"/>
    <w:rsid w:val="003A795C"/>
    <w:rsid w:val="003A7B5A"/>
    <w:rsid w:val="003A7BB8"/>
    <w:rsid w:val="003A7DEC"/>
    <w:rsid w:val="003B0937"/>
    <w:rsid w:val="003B0BE0"/>
    <w:rsid w:val="003B0ED3"/>
    <w:rsid w:val="003B14C8"/>
    <w:rsid w:val="003B15E9"/>
    <w:rsid w:val="003B16A1"/>
    <w:rsid w:val="003B17DA"/>
    <w:rsid w:val="003B19DA"/>
    <w:rsid w:val="003B1BCA"/>
    <w:rsid w:val="003B2009"/>
    <w:rsid w:val="003B210E"/>
    <w:rsid w:val="003B2370"/>
    <w:rsid w:val="003B23B8"/>
    <w:rsid w:val="003B2795"/>
    <w:rsid w:val="003B293F"/>
    <w:rsid w:val="003B2A61"/>
    <w:rsid w:val="003B2FEC"/>
    <w:rsid w:val="003B30BD"/>
    <w:rsid w:val="003B35E0"/>
    <w:rsid w:val="003B3619"/>
    <w:rsid w:val="003B36ED"/>
    <w:rsid w:val="003B36F9"/>
    <w:rsid w:val="003B370B"/>
    <w:rsid w:val="003B37F6"/>
    <w:rsid w:val="003B3915"/>
    <w:rsid w:val="003B3A44"/>
    <w:rsid w:val="003B3E24"/>
    <w:rsid w:val="003B3FB0"/>
    <w:rsid w:val="003B43B5"/>
    <w:rsid w:val="003B4A8D"/>
    <w:rsid w:val="003B51FC"/>
    <w:rsid w:val="003B55E3"/>
    <w:rsid w:val="003B5630"/>
    <w:rsid w:val="003B5E56"/>
    <w:rsid w:val="003B62CF"/>
    <w:rsid w:val="003B6478"/>
    <w:rsid w:val="003B65C8"/>
    <w:rsid w:val="003B6647"/>
    <w:rsid w:val="003B6680"/>
    <w:rsid w:val="003B66C3"/>
    <w:rsid w:val="003B685F"/>
    <w:rsid w:val="003B6F0E"/>
    <w:rsid w:val="003B6FB6"/>
    <w:rsid w:val="003B70BE"/>
    <w:rsid w:val="003B70EC"/>
    <w:rsid w:val="003B754B"/>
    <w:rsid w:val="003B75DF"/>
    <w:rsid w:val="003B7773"/>
    <w:rsid w:val="003B782C"/>
    <w:rsid w:val="003B7850"/>
    <w:rsid w:val="003B7C04"/>
    <w:rsid w:val="003B7D35"/>
    <w:rsid w:val="003B7FCF"/>
    <w:rsid w:val="003C01B8"/>
    <w:rsid w:val="003C08B8"/>
    <w:rsid w:val="003C08F4"/>
    <w:rsid w:val="003C1031"/>
    <w:rsid w:val="003C12B3"/>
    <w:rsid w:val="003C1734"/>
    <w:rsid w:val="003C1749"/>
    <w:rsid w:val="003C1857"/>
    <w:rsid w:val="003C1ADE"/>
    <w:rsid w:val="003C2332"/>
    <w:rsid w:val="003C2492"/>
    <w:rsid w:val="003C24D8"/>
    <w:rsid w:val="003C2569"/>
    <w:rsid w:val="003C264A"/>
    <w:rsid w:val="003C26F9"/>
    <w:rsid w:val="003C272A"/>
    <w:rsid w:val="003C3074"/>
    <w:rsid w:val="003C3153"/>
    <w:rsid w:val="003C382A"/>
    <w:rsid w:val="003C3AD5"/>
    <w:rsid w:val="003C3B7D"/>
    <w:rsid w:val="003C3D87"/>
    <w:rsid w:val="003C40CE"/>
    <w:rsid w:val="003C4331"/>
    <w:rsid w:val="003C4543"/>
    <w:rsid w:val="003C45F9"/>
    <w:rsid w:val="003C4BA6"/>
    <w:rsid w:val="003C4D3C"/>
    <w:rsid w:val="003C4DAE"/>
    <w:rsid w:val="003C4E74"/>
    <w:rsid w:val="003C50BF"/>
    <w:rsid w:val="003C571E"/>
    <w:rsid w:val="003C5A7F"/>
    <w:rsid w:val="003C5B67"/>
    <w:rsid w:val="003C605F"/>
    <w:rsid w:val="003C6524"/>
    <w:rsid w:val="003C6553"/>
    <w:rsid w:val="003C659E"/>
    <w:rsid w:val="003C6716"/>
    <w:rsid w:val="003C67C5"/>
    <w:rsid w:val="003C6D39"/>
    <w:rsid w:val="003C6F60"/>
    <w:rsid w:val="003C720C"/>
    <w:rsid w:val="003C7213"/>
    <w:rsid w:val="003C755A"/>
    <w:rsid w:val="003C7611"/>
    <w:rsid w:val="003C7674"/>
    <w:rsid w:val="003C7954"/>
    <w:rsid w:val="003C7E80"/>
    <w:rsid w:val="003D007D"/>
    <w:rsid w:val="003D01B6"/>
    <w:rsid w:val="003D0290"/>
    <w:rsid w:val="003D02A1"/>
    <w:rsid w:val="003D0716"/>
    <w:rsid w:val="003D09F1"/>
    <w:rsid w:val="003D0BE6"/>
    <w:rsid w:val="003D0FFB"/>
    <w:rsid w:val="003D14A0"/>
    <w:rsid w:val="003D14B7"/>
    <w:rsid w:val="003D15D1"/>
    <w:rsid w:val="003D1A45"/>
    <w:rsid w:val="003D1A7F"/>
    <w:rsid w:val="003D23D0"/>
    <w:rsid w:val="003D25EE"/>
    <w:rsid w:val="003D2699"/>
    <w:rsid w:val="003D291B"/>
    <w:rsid w:val="003D30F1"/>
    <w:rsid w:val="003D314C"/>
    <w:rsid w:val="003D3694"/>
    <w:rsid w:val="003D3851"/>
    <w:rsid w:val="003D390F"/>
    <w:rsid w:val="003D3D14"/>
    <w:rsid w:val="003D413D"/>
    <w:rsid w:val="003D4AAC"/>
    <w:rsid w:val="003D4AB3"/>
    <w:rsid w:val="003D4C36"/>
    <w:rsid w:val="003D4D44"/>
    <w:rsid w:val="003D4F3A"/>
    <w:rsid w:val="003D5014"/>
    <w:rsid w:val="003D5403"/>
    <w:rsid w:val="003D54BC"/>
    <w:rsid w:val="003D5504"/>
    <w:rsid w:val="003D5805"/>
    <w:rsid w:val="003D5CE7"/>
    <w:rsid w:val="003D5E53"/>
    <w:rsid w:val="003D632F"/>
    <w:rsid w:val="003D65B4"/>
    <w:rsid w:val="003D671C"/>
    <w:rsid w:val="003D68BE"/>
    <w:rsid w:val="003D6A61"/>
    <w:rsid w:val="003D6B3E"/>
    <w:rsid w:val="003D6E60"/>
    <w:rsid w:val="003E0299"/>
    <w:rsid w:val="003E0896"/>
    <w:rsid w:val="003E0F03"/>
    <w:rsid w:val="003E18E9"/>
    <w:rsid w:val="003E190B"/>
    <w:rsid w:val="003E19A9"/>
    <w:rsid w:val="003E19AC"/>
    <w:rsid w:val="003E1E15"/>
    <w:rsid w:val="003E1E84"/>
    <w:rsid w:val="003E261E"/>
    <w:rsid w:val="003E2CE0"/>
    <w:rsid w:val="003E2DD2"/>
    <w:rsid w:val="003E2F9B"/>
    <w:rsid w:val="003E3391"/>
    <w:rsid w:val="003E36AB"/>
    <w:rsid w:val="003E3850"/>
    <w:rsid w:val="003E38D4"/>
    <w:rsid w:val="003E3DBD"/>
    <w:rsid w:val="003E3EE0"/>
    <w:rsid w:val="003E3F19"/>
    <w:rsid w:val="003E40FD"/>
    <w:rsid w:val="003E4452"/>
    <w:rsid w:val="003E4495"/>
    <w:rsid w:val="003E44E6"/>
    <w:rsid w:val="003E471A"/>
    <w:rsid w:val="003E4840"/>
    <w:rsid w:val="003E487E"/>
    <w:rsid w:val="003E49FE"/>
    <w:rsid w:val="003E546D"/>
    <w:rsid w:val="003E5718"/>
    <w:rsid w:val="003E5BA4"/>
    <w:rsid w:val="003E6626"/>
    <w:rsid w:val="003E66FB"/>
    <w:rsid w:val="003E6710"/>
    <w:rsid w:val="003E69B8"/>
    <w:rsid w:val="003E6DF3"/>
    <w:rsid w:val="003E7874"/>
    <w:rsid w:val="003E7F62"/>
    <w:rsid w:val="003F021A"/>
    <w:rsid w:val="003F0383"/>
    <w:rsid w:val="003F0603"/>
    <w:rsid w:val="003F0641"/>
    <w:rsid w:val="003F0A34"/>
    <w:rsid w:val="003F0B0D"/>
    <w:rsid w:val="003F0F69"/>
    <w:rsid w:val="003F146C"/>
    <w:rsid w:val="003F176C"/>
    <w:rsid w:val="003F1849"/>
    <w:rsid w:val="003F19E8"/>
    <w:rsid w:val="003F1AC9"/>
    <w:rsid w:val="003F1CA4"/>
    <w:rsid w:val="003F1F0F"/>
    <w:rsid w:val="003F2E47"/>
    <w:rsid w:val="003F33F8"/>
    <w:rsid w:val="003F3D6F"/>
    <w:rsid w:val="003F4008"/>
    <w:rsid w:val="003F411F"/>
    <w:rsid w:val="003F41BE"/>
    <w:rsid w:val="003F4263"/>
    <w:rsid w:val="003F430D"/>
    <w:rsid w:val="003F434B"/>
    <w:rsid w:val="003F469C"/>
    <w:rsid w:val="003F4C5B"/>
    <w:rsid w:val="003F5399"/>
    <w:rsid w:val="003F5439"/>
    <w:rsid w:val="003F5603"/>
    <w:rsid w:val="003F5B51"/>
    <w:rsid w:val="003F5E48"/>
    <w:rsid w:val="003F5EFC"/>
    <w:rsid w:val="003F6020"/>
    <w:rsid w:val="003F629F"/>
    <w:rsid w:val="003F62FB"/>
    <w:rsid w:val="003F6718"/>
    <w:rsid w:val="003F6722"/>
    <w:rsid w:val="003F6A4A"/>
    <w:rsid w:val="003F6E1F"/>
    <w:rsid w:val="003F6EB3"/>
    <w:rsid w:val="003F7163"/>
    <w:rsid w:val="003F7495"/>
    <w:rsid w:val="003F75AB"/>
    <w:rsid w:val="003F7709"/>
    <w:rsid w:val="003F7D5D"/>
    <w:rsid w:val="00400263"/>
    <w:rsid w:val="00400326"/>
    <w:rsid w:val="004004E5"/>
    <w:rsid w:val="0040098B"/>
    <w:rsid w:val="00400B7F"/>
    <w:rsid w:val="00400C2D"/>
    <w:rsid w:val="00401117"/>
    <w:rsid w:val="0040194A"/>
    <w:rsid w:val="00401A17"/>
    <w:rsid w:val="00401AA5"/>
    <w:rsid w:val="00401C75"/>
    <w:rsid w:val="00402077"/>
    <w:rsid w:val="00402362"/>
    <w:rsid w:val="004027C6"/>
    <w:rsid w:val="0040297E"/>
    <w:rsid w:val="00402A8D"/>
    <w:rsid w:val="004030A1"/>
    <w:rsid w:val="00403340"/>
    <w:rsid w:val="00403601"/>
    <w:rsid w:val="004038B1"/>
    <w:rsid w:val="0040398E"/>
    <w:rsid w:val="004039E6"/>
    <w:rsid w:val="004040FC"/>
    <w:rsid w:val="004043EA"/>
    <w:rsid w:val="004045BD"/>
    <w:rsid w:val="0040469E"/>
    <w:rsid w:val="004046AF"/>
    <w:rsid w:val="0040476B"/>
    <w:rsid w:val="004047B7"/>
    <w:rsid w:val="00404C19"/>
    <w:rsid w:val="00404CA1"/>
    <w:rsid w:val="00404CF1"/>
    <w:rsid w:val="0040507A"/>
    <w:rsid w:val="00405721"/>
    <w:rsid w:val="00405B34"/>
    <w:rsid w:val="00405E73"/>
    <w:rsid w:val="00405F3C"/>
    <w:rsid w:val="0040665D"/>
    <w:rsid w:val="00406BA7"/>
    <w:rsid w:val="00406D70"/>
    <w:rsid w:val="0040712E"/>
    <w:rsid w:val="004077E9"/>
    <w:rsid w:val="0040785B"/>
    <w:rsid w:val="00407913"/>
    <w:rsid w:val="0040796B"/>
    <w:rsid w:val="004079F2"/>
    <w:rsid w:val="00407BC3"/>
    <w:rsid w:val="00407C39"/>
    <w:rsid w:val="00407FA4"/>
    <w:rsid w:val="0041002A"/>
    <w:rsid w:val="00410240"/>
    <w:rsid w:val="004102D0"/>
    <w:rsid w:val="004105EE"/>
    <w:rsid w:val="0041078D"/>
    <w:rsid w:val="004107D8"/>
    <w:rsid w:val="00410839"/>
    <w:rsid w:val="0041121E"/>
    <w:rsid w:val="004116FC"/>
    <w:rsid w:val="0041191F"/>
    <w:rsid w:val="00411AD0"/>
    <w:rsid w:val="00411B72"/>
    <w:rsid w:val="00411F31"/>
    <w:rsid w:val="00411FD3"/>
    <w:rsid w:val="00412173"/>
    <w:rsid w:val="004123C6"/>
    <w:rsid w:val="00412668"/>
    <w:rsid w:val="00412767"/>
    <w:rsid w:val="00412AB9"/>
    <w:rsid w:val="00413053"/>
    <w:rsid w:val="0041310D"/>
    <w:rsid w:val="004132EE"/>
    <w:rsid w:val="004139F9"/>
    <w:rsid w:val="00413DFD"/>
    <w:rsid w:val="00413F2B"/>
    <w:rsid w:val="00414885"/>
    <w:rsid w:val="00414C30"/>
    <w:rsid w:val="0041520B"/>
    <w:rsid w:val="00415544"/>
    <w:rsid w:val="004158F2"/>
    <w:rsid w:val="00415B82"/>
    <w:rsid w:val="00415C2F"/>
    <w:rsid w:val="00415D33"/>
    <w:rsid w:val="00415E71"/>
    <w:rsid w:val="00415E72"/>
    <w:rsid w:val="00415F7E"/>
    <w:rsid w:val="00416069"/>
    <w:rsid w:val="0041613A"/>
    <w:rsid w:val="004161BC"/>
    <w:rsid w:val="00416225"/>
    <w:rsid w:val="004163F5"/>
    <w:rsid w:val="00416825"/>
    <w:rsid w:val="004169D8"/>
    <w:rsid w:val="00416A3F"/>
    <w:rsid w:val="00416A41"/>
    <w:rsid w:val="00416B77"/>
    <w:rsid w:val="00416D54"/>
    <w:rsid w:val="00416DCD"/>
    <w:rsid w:val="00416EC2"/>
    <w:rsid w:val="00417495"/>
    <w:rsid w:val="00417565"/>
    <w:rsid w:val="0041763E"/>
    <w:rsid w:val="00417672"/>
    <w:rsid w:val="004176CE"/>
    <w:rsid w:val="00417CE7"/>
    <w:rsid w:val="00417CF4"/>
    <w:rsid w:val="00417F84"/>
    <w:rsid w:val="00417FBC"/>
    <w:rsid w:val="0041C0CD"/>
    <w:rsid w:val="00420124"/>
    <w:rsid w:val="0042036C"/>
    <w:rsid w:val="00420375"/>
    <w:rsid w:val="00420413"/>
    <w:rsid w:val="00420489"/>
    <w:rsid w:val="00420668"/>
    <w:rsid w:val="004206AD"/>
    <w:rsid w:val="004207CF"/>
    <w:rsid w:val="004208A7"/>
    <w:rsid w:val="004209CB"/>
    <w:rsid w:val="00420D1D"/>
    <w:rsid w:val="00420D3E"/>
    <w:rsid w:val="00420F27"/>
    <w:rsid w:val="00420F78"/>
    <w:rsid w:val="00420FA0"/>
    <w:rsid w:val="004213C9"/>
    <w:rsid w:val="00421834"/>
    <w:rsid w:val="00421ACC"/>
    <w:rsid w:val="00421B25"/>
    <w:rsid w:val="00421B97"/>
    <w:rsid w:val="00421C35"/>
    <w:rsid w:val="00421EB2"/>
    <w:rsid w:val="0042277F"/>
    <w:rsid w:val="00422F02"/>
    <w:rsid w:val="004231FD"/>
    <w:rsid w:val="0042331D"/>
    <w:rsid w:val="0042354D"/>
    <w:rsid w:val="00423B6F"/>
    <w:rsid w:val="00423C2A"/>
    <w:rsid w:val="00424040"/>
    <w:rsid w:val="00424235"/>
    <w:rsid w:val="00424284"/>
    <w:rsid w:val="004248DA"/>
    <w:rsid w:val="00424D1B"/>
    <w:rsid w:val="00424E21"/>
    <w:rsid w:val="00424E49"/>
    <w:rsid w:val="00424FE4"/>
    <w:rsid w:val="00425263"/>
    <w:rsid w:val="00425585"/>
    <w:rsid w:val="004259FD"/>
    <w:rsid w:val="00425DA6"/>
    <w:rsid w:val="00425DCB"/>
    <w:rsid w:val="00425EC2"/>
    <w:rsid w:val="00425F61"/>
    <w:rsid w:val="00425F89"/>
    <w:rsid w:val="00426039"/>
    <w:rsid w:val="00426527"/>
    <w:rsid w:val="00426613"/>
    <w:rsid w:val="004266A3"/>
    <w:rsid w:val="004269C5"/>
    <w:rsid w:val="00426B8B"/>
    <w:rsid w:val="00426CAF"/>
    <w:rsid w:val="00426F28"/>
    <w:rsid w:val="00427540"/>
    <w:rsid w:val="00427638"/>
    <w:rsid w:val="00427679"/>
    <w:rsid w:val="004279A9"/>
    <w:rsid w:val="00427A75"/>
    <w:rsid w:val="00427AD1"/>
    <w:rsid w:val="00427B06"/>
    <w:rsid w:val="00427C5A"/>
    <w:rsid w:val="0043008F"/>
    <w:rsid w:val="00430560"/>
    <w:rsid w:val="00430868"/>
    <w:rsid w:val="00430A07"/>
    <w:rsid w:val="00430B46"/>
    <w:rsid w:val="00430C95"/>
    <w:rsid w:val="00430F07"/>
    <w:rsid w:val="004310BB"/>
    <w:rsid w:val="00431452"/>
    <w:rsid w:val="00431635"/>
    <w:rsid w:val="004318AB"/>
    <w:rsid w:val="004319AF"/>
    <w:rsid w:val="00431B8A"/>
    <w:rsid w:val="00431D88"/>
    <w:rsid w:val="004320AF"/>
    <w:rsid w:val="0043228B"/>
    <w:rsid w:val="004327EA"/>
    <w:rsid w:val="004328C1"/>
    <w:rsid w:val="004328E4"/>
    <w:rsid w:val="00432933"/>
    <w:rsid w:val="00432B3B"/>
    <w:rsid w:val="00432C17"/>
    <w:rsid w:val="00432DB7"/>
    <w:rsid w:val="00433080"/>
    <w:rsid w:val="0043323B"/>
    <w:rsid w:val="00433CC8"/>
    <w:rsid w:val="0043436C"/>
    <w:rsid w:val="0043494C"/>
    <w:rsid w:val="004350C7"/>
    <w:rsid w:val="004351CA"/>
    <w:rsid w:val="0043548D"/>
    <w:rsid w:val="00435559"/>
    <w:rsid w:val="00435CB9"/>
    <w:rsid w:val="00435CC2"/>
    <w:rsid w:val="00436C29"/>
    <w:rsid w:val="00436C47"/>
    <w:rsid w:val="00436FE2"/>
    <w:rsid w:val="00437189"/>
    <w:rsid w:val="00437BC6"/>
    <w:rsid w:val="00437BF7"/>
    <w:rsid w:val="00437CF6"/>
    <w:rsid w:val="00437EAF"/>
    <w:rsid w:val="0044006A"/>
    <w:rsid w:val="00440252"/>
    <w:rsid w:val="004405EB"/>
    <w:rsid w:val="00440849"/>
    <w:rsid w:val="004409EC"/>
    <w:rsid w:val="00440BA6"/>
    <w:rsid w:val="0044104B"/>
    <w:rsid w:val="0044118A"/>
    <w:rsid w:val="004413F0"/>
    <w:rsid w:val="004414D5"/>
    <w:rsid w:val="00441530"/>
    <w:rsid w:val="00441709"/>
    <w:rsid w:val="004418F1"/>
    <w:rsid w:val="004419AA"/>
    <w:rsid w:val="00441FEE"/>
    <w:rsid w:val="004422BF"/>
    <w:rsid w:val="004422CC"/>
    <w:rsid w:val="00442B7F"/>
    <w:rsid w:val="00442EDA"/>
    <w:rsid w:val="00443085"/>
    <w:rsid w:val="004432A8"/>
    <w:rsid w:val="00443325"/>
    <w:rsid w:val="0044346B"/>
    <w:rsid w:val="004435AB"/>
    <w:rsid w:val="004436A6"/>
    <w:rsid w:val="00443C15"/>
    <w:rsid w:val="00443F1B"/>
    <w:rsid w:val="00444103"/>
    <w:rsid w:val="00444238"/>
    <w:rsid w:val="0044494B"/>
    <w:rsid w:val="00444E32"/>
    <w:rsid w:val="00444FC5"/>
    <w:rsid w:val="0044519D"/>
    <w:rsid w:val="004456FC"/>
    <w:rsid w:val="00445732"/>
    <w:rsid w:val="004457F5"/>
    <w:rsid w:val="00445B40"/>
    <w:rsid w:val="00445D5D"/>
    <w:rsid w:val="0044600C"/>
    <w:rsid w:val="004461BE"/>
    <w:rsid w:val="00446328"/>
    <w:rsid w:val="004465AE"/>
    <w:rsid w:val="00446974"/>
    <w:rsid w:val="004469FE"/>
    <w:rsid w:val="00446B47"/>
    <w:rsid w:val="00446CBD"/>
    <w:rsid w:val="00446CD3"/>
    <w:rsid w:val="00447060"/>
    <w:rsid w:val="00447078"/>
    <w:rsid w:val="004471A1"/>
    <w:rsid w:val="00447272"/>
    <w:rsid w:val="00447387"/>
    <w:rsid w:val="004476BC"/>
    <w:rsid w:val="00447794"/>
    <w:rsid w:val="00447C1B"/>
    <w:rsid w:val="00447C24"/>
    <w:rsid w:val="00447DD5"/>
    <w:rsid w:val="0045029F"/>
    <w:rsid w:val="00450763"/>
    <w:rsid w:val="00450764"/>
    <w:rsid w:val="0045082D"/>
    <w:rsid w:val="00450897"/>
    <w:rsid w:val="0045138F"/>
    <w:rsid w:val="00451863"/>
    <w:rsid w:val="00451BDA"/>
    <w:rsid w:val="004520BF"/>
    <w:rsid w:val="00452528"/>
    <w:rsid w:val="0045254E"/>
    <w:rsid w:val="0045265E"/>
    <w:rsid w:val="004528B4"/>
    <w:rsid w:val="004528FA"/>
    <w:rsid w:val="004529E7"/>
    <w:rsid w:val="00452D64"/>
    <w:rsid w:val="00453637"/>
    <w:rsid w:val="00453688"/>
    <w:rsid w:val="00453B09"/>
    <w:rsid w:val="00453BC0"/>
    <w:rsid w:val="00453BF5"/>
    <w:rsid w:val="00453DA6"/>
    <w:rsid w:val="004542A8"/>
    <w:rsid w:val="0045476E"/>
    <w:rsid w:val="0045486C"/>
    <w:rsid w:val="0045488D"/>
    <w:rsid w:val="00454A1C"/>
    <w:rsid w:val="004550D6"/>
    <w:rsid w:val="004552B6"/>
    <w:rsid w:val="0045541C"/>
    <w:rsid w:val="0045555C"/>
    <w:rsid w:val="00455676"/>
    <w:rsid w:val="004556E4"/>
    <w:rsid w:val="00455887"/>
    <w:rsid w:val="004559D5"/>
    <w:rsid w:val="004559D9"/>
    <w:rsid w:val="00455FA8"/>
    <w:rsid w:val="0045602D"/>
    <w:rsid w:val="0045648A"/>
    <w:rsid w:val="0045660F"/>
    <w:rsid w:val="00457340"/>
    <w:rsid w:val="004574DD"/>
    <w:rsid w:val="00457767"/>
    <w:rsid w:val="0045790A"/>
    <w:rsid w:val="00457CAC"/>
    <w:rsid w:val="00457FC7"/>
    <w:rsid w:val="00457FD1"/>
    <w:rsid w:val="00460240"/>
    <w:rsid w:val="004603F8"/>
    <w:rsid w:val="004604A6"/>
    <w:rsid w:val="00460530"/>
    <w:rsid w:val="004609EA"/>
    <w:rsid w:val="00460A6B"/>
    <w:rsid w:val="00460B18"/>
    <w:rsid w:val="00460F18"/>
    <w:rsid w:val="004610CE"/>
    <w:rsid w:val="004613C1"/>
    <w:rsid w:val="0046140A"/>
    <w:rsid w:val="00461667"/>
    <w:rsid w:val="0046167A"/>
    <w:rsid w:val="004618A1"/>
    <w:rsid w:val="0046191D"/>
    <w:rsid w:val="00461BD6"/>
    <w:rsid w:val="00461D2C"/>
    <w:rsid w:val="0046200A"/>
    <w:rsid w:val="00462169"/>
    <w:rsid w:val="004623EF"/>
    <w:rsid w:val="00462740"/>
    <w:rsid w:val="00462BC0"/>
    <w:rsid w:val="00462E74"/>
    <w:rsid w:val="0046378C"/>
    <w:rsid w:val="00463AE9"/>
    <w:rsid w:val="00463B58"/>
    <w:rsid w:val="00463E6D"/>
    <w:rsid w:val="00464376"/>
    <w:rsid w:val="0046482D"/>
    <w:rsid w:val="00464C27"/>
    <w:rsid w:val="00464D7B"/>
    <w:rsid w:val="00464F72"/>
    <w:rsid w:val="004652D2"/>
    <w:rsid w:val="00465DEA"/>
    <w:rsid w:val="00465EDB"/>
    <w:rsid w:val="00465F62"/>
    <w:rsid w:val="004661ED"/>
    <w:rsid w:val="00466466"/>
    <w:rsid w:val="00466483"/>
    <w:rsid w:val="00466BCC"/>
    <w:rsid w:val="00466C69"/>
    <w:rsid w:val="00466CC7"/>
    <w:rsid w:val="00466FF3"/>
    <w:rsid w:val="004673E8"/>
    <w:rsid w:val="0046749F"/>
    <w:rsid w:val="004674E9"/>
    <w:rsid w:val="0046765C"/>
    <w:rsid w:val="004679E9"/>
    <w:rsid w:val="00467FD9"/>
    <w:rsid w:val="0047020D"/>
    <w:rsid w:val="004702FF"/>
    <w:rsid w:val="0047076C"/>
    <w:rsid w:val="004709D1"/>
    <w:rsid w:val="00470C8E"/>
    <w:rsid w:val="00470CA1"/>
    <w:rsid w:val="00470D59"/>
    <w:rsid w:val="00470DA5"/>
    <w:rsid w:val="00470FB2"/>
    <w:rsid w:val="00470FF9"/>
    <w:rsid w:val="0047135A"/>
    <w:rsid w:val="0047143E"/>
    <w:rsid w:val="004716E1"/>
    <w:rsid w:val="00471BDB"/>
    <w:rsid w:val="00471CB5"/>
    <w:rsid w:val="00471D7B"/>
    <w:rsid w:val="00471E7F"/>
    <w:rsid w:val="004721F4"/>
    <w:rsid w:val="004723BA"/>
    <w:rsid w:val="0047294A"/>
    <w:rsid w:val="004729AB"/>
    <w:rsid w:val="00472DF1"/>
    <w:rsid w:val="0047310C"/>
    <w:rsid w:val="0047330F"/>
    <w:rsid w:val="004733CE"/>
    <w:rsid w:val="0047349F"/>
    <w:rsid w:val="004739D9"/>
    <w:rsid w:val="00473BA8"/>
    <w:rsid w:val="00473DFB"/>
    <w:rsid w:val="00473E83"/>
    <w:rsid w:val="00474156"/>
    <w:rsid w:val="00474901"/>
    <w:rsid w:val="00474964"/>
    <w:rsid w:val="00474D67"/>
    <w:rsid w:val="004750B1"/>
    <w:rsid w:val="004757CD"/>
    <w:rsid w:val="0047587C"/>
    <w:rsid w:val="00476143"/>
    <w:rsid w:val="004761E3"/>
    <w:rsid w:val="00476CD8"/>
    <w:rsid w:val="00476DF1"/>
    <w:rsid w:val="004773CC"/>
    <w:rsid w:val="004773ED"/>
    <w:rsid w:val="00477C3C"/>
    <w:rsid w:val="00477D33"/>
    <w:rsid w:val="0048075F"/>
    <w:rsid w:val="00480A88"/>
    <w:rsid w:val="00480EBD"/>
    <w:rsid w:val="0048137D"/>
    <w:rsid w:val="004813D6"/>
    <w:rsid w:val="004817F3"/>
    <w:rsid w:val="00481823"/>
    <w:rsid w:val="00481AEB"/>
    <w:rsid w:val="00481BDD"/>
    <w:rsid w:val="00481CBF"/>
    <w:rsid w:val="00481E9A"/>
    <w:rsid w:val="00481EE6"/>
    <w:rsid w:val="00481F66"/>
    <w:rsid w:val="004821BC"/>
    <w:rsid w:val="00482611"/>
    <w:rsid w:val="0048295A"/>
    <w:rsid w:val="004829E7"/>
    <w:rsid w:val="00482C42"/>
    <w:rsid w:val="00483006"/>
    <w:rsid w:val="004830D8"/>
    <w:rsid w:val="0048360A"/>
    <w:rsid w:val="00483951"/>
    <w:rsid w:val="004839DF"/>
    <w:rsid w:val="00483F9A"/>
    <w:rsid w:val="004845AF"/>
    <w:rsid w:val="00484A8B"/>
    <w:rsid w:val="00484C0E"/>
    <w:rsid w:val="004858E1"/>
    <w:rsid w:val="004859C1"/>
    <w:rsid w:val="00485C14"/>
    <w:rsid w:val="00486634"/>
    <w:rsid w:val="0048695B"/>
    <w:rsid w:val="00486AE0"/>
    <w:rsid w:val="00486E4D"/>
    <w:rsid w:val="0048721F"/>
    <w:rsid w:val="00487498"/>
    <w:rsid w:val="004877CF"/>
    <w:rsid w:val="00487847"/>
    <w:rsid w:val="00487B43"/>
    <w:rsid w:val="00487BA6"/>
    <w:rsid w:val="00487D85"/>
    <w:rsid w:val="0049035C"/>
    <w:rsid w:val="0049059D"/>
    <w:rsid w:val="0049070F"/>
    <w:rsid w:val="004913BD"/>
    <w:rsid w:val="00491886"/>
    <w:rsid w:val="00491931"/>
    <w:rsid w:val="00491ADE"/>
    <w:rsid w:val="00491C8E"/>
    <w:rsid w:val="00491CA4"/>
    <w:rsid w:val="0049239B"/>
    <w:rsid w:val="0049256F"/>
    <w:rsid w:val="00492627"/>
    <w:rsid w:val="00492C33"/>
    <w:rsid w:val="00493190"/>
    <w:rsid w:val="00493396"/>
    <w:rsid w:val="004936B3"/>
    <w:rsid w:val="0049459F"/>
    <w:rsid w:val="00494988"/>
    <w:rsid w:val="00494D6B"/>
    <w:rsid w:val="00494F3F"/>
    <w:rsid w:val="004954AA"/>
    <w:rsid w:val="0049592F"/>
    <w:rsid w:val="00495B39"/>
    <w:rsid w:val="00496345"/>
    <w:rsid w:val="00496446"/>
    <w:rsid w:val="00496602"/>
    <w:rsid w:val="00496795"/>
    <w:rsid w:val="00496800"/>
    <w:rsid w:val="004969CC"/>
    <w:rsid w:val="004969EA"/>
    <w:rsid w:val="004969F0"/>
    <w:rsid w:val="00496FC3"/>
    <w:rsid w:val="00497200"/>
    <w:rsid w:val="004973C2"/>
    <w:rsid w:val="00497725"/>
    <w:rsid w:val="0049775E"/>
    <w:rsid w:val="00497ACB"/>
    <w:rsid w:val="00497B6B"/>
    <w:rsid w:val="004A0422"/>
    <w:rsid w:val="004A0695"/>
    <w:rsid w:val="004A0B27"/>
    <w:rsid w:val="004A0E16"/>
    <w:rsid w:val="004A0E45"/>
    <w:rsid w:val="004A147B"/>
    <w:rsid w:val="004A18D2"/>
    <w:rsid w:val="004A1936"/>
    <w:rsid w:val="004A1BF9"/>
    <w:rsid w:val="004A1FAA"/>
    <w:rsid w:val="004A2223"/>
    <w:rsid w:val="004A2473"/>
    <w:rsid w:val="004A2483"/>
    <w:rsid w:val="004A272C"/>
    <w:rsid w:val="004A27D7"/>
    <w:rsid w:val="004A2C57"/>
    <w:rsid w:val="004A2D05"/>
    <w:rsid w:val="004A2F8D"/>
    <w:rsid w:val="004A3285"/>
    <w:rsid w:val="004A3301"/>
    <w:rsid w:val="004A33FD"/>
    <w:rsid w:val="004A3524"/>
    <w:rsid w:val="004A364D"/>
    <w:rsid w:val="004A3666"/>
    <w:rsid w:val="004A3704"/>
    <w:rsid w:val="004A3BF7"/>
    <w:rsid w:val="004A3CF2"/>
    <w:rsid w:val="004A3DD3"/>
    <w:rsid w:val="004A4104"/>
    <w:rsid w:val="004A4335"/>
    <w:rsid w:val="004A4631"/>
    <w:rsid w:val="004A4886"/>
    <w:rsid w:val="004A492D"/>
    <w:rsid w:val="004A49C5"/>
    <w:rsid w:val="004A49D4"/>
    <w:rsid w:val="004A4C5C"/>
    <w:rsid w:val="004A4D17"/>
    <w:rsid w:val="004A4F8B"/>
    <w:rsid w:val="004A5041"/>
    <w:rsid w:val="004A51EB"/>
    <w:rsid w:val="004A5303"/>
    <w:rsid w:val="004A5306"/>
    <w:rsid w:val="004A53E4"/>
    <w:rsid w:val="004A549E"/>
    <w:rsid w:val="004A59C0"/>
    <w:rsid w:val="004A617C"/>
    <w:rsid w:val="004A6546"/>
    <w:rsid w:val="004A66AC"/>
    <w:rsid w:val="004A66FC"/>
    <w:rsid w:val="004A6919"/>
    <w:rsid w:val="004A6B4A"/>
    <w:rsid w:val="004A7323"/>
    <w:rsid w:val="004A74F5"/>
    <w:rsid w:val="004A7679"/>
    <w:rsid w:val="004A77D2"/>
    <w:rsid w:val="004A7943"/>
    <w:rsid w:val="004B0039"/>
    <w:rsid w:val="004B02EF"/>
    <w:rsid w:val="004B0B84"/>
    <w:rsid w:val="004B0C5A"/>
    <w:rsid w:val="004B0E06"/>
    <w:rsid w:val="004B12B4"/>
    <w:rsid w:val="004B14E1"/>
    <w:rsid w:val="004B1972"/>
    <w:rsid w:val="004B1A6E"/>
    <w:rsid w:val="004B1F01"/>
    <w:rsid w:val="004B20E8"/>
    <w:rsid w:val="004B2162"/>
    <w:rsid w:val="004B21C7"/>
    <w:rsid w:val="004B228F"/>
    <w:rsid w:val="004B22CC"/>
    <w:rsid w:val="004B25EA"/>
    <w:rsid w:val="004B25EE"/>
    <w:rsid w:val="004B26ED"/>
    <w:rsid w:val="004B26F9"/>
    <w:rsid w:val="004B28CF"/>
    <w:rsid w:val="004B2972"/>
    <w:rsid w:val="004B2CA7"/>
    <w:rsid w:val="004B30CA"/>
    <w:rsid w:val="004B3B4C"/>
    <w:rsid w:val="004B400E"/>
    <w:rsid w:val="004B409A"/>
    <w:rsid w:val="004B40A3"/>
    <w:rsid w:val="004B40F2"/>
    <w:rsid w:val="004B4121"/>
    <w:rsid w:val="004B4354"/>
    <w:rsid w:val="004B44C3"/>
    <w:rsid w:val="004B45E6"/>
    <w:rsid w:val="004B4AC3"/>
    <w:rsid w:val="004B4ADD"/>
    <w:rsid w:val="004B5417"/>
    <w:rsid w:val="004B55C1"/>
    <w:rsid w:val="004B5888"/>
    <w:rsid w:val="004B5A1B"/>
    <w:rsid w:val="004B5B3A"/>
    <w:rsid w:val="004B6820"/>
    <w:rsid w:val="004B6829"/>
    <w:rsid w:val="004B6ECB"/>
    <w:rsid w:val="004B764A"/>
    <w:rsid w:val="004B7771"/>
    <w:rsid w:val="004B77D8"/>
    <w:rsid w:val="004B78CF"/>
    <w:rsid w:val="004C00DC"/>
    <w:rsid w:val="004C0122"/>
    <w:rsid w:val="004C093B"/>
    <w:rsid w:val="004C09F9"/>
    <w:rsid w:val="004C0A9C"/>
    <w:rsid w:val="004C0E68"/>
    <w:rsid w:val="004C0FBC"/>
    <w:rsid w:val="004C11A6"/>
    <w:rsid w:val="004C15BB"/>
    <w:rsid w:val="004C1865"/>
    <w:rsid w:val="004C27BD"/>
    <w:rsid w:val="004C2848"/>
    <w:rsid w:val="004C2C36"/>
    <w:rsid w:val="004C2FAD"/>
    <w:rsid w:val="004C3068"/>
    <w:rsid w:val="004C3872"/>
    <w:rsid w:val="004C39FB"/>
    <w:rsid w:val="004C3CDC"/>
    <w:rsid w:val="004C4299"/>
    <w:rsid w:val="004C43CD"/>
    <w:rsid w:val="004C4790"/>
    <w:rsid w:val="004C4EF2"/>
    <w:rsid w:val="004C4F75"/>
    <w:rsid w:val="004C4FEA"/>
    <w:rsid w:val="004C5243"/>
    <w:rsid w:val="004C52E1"/>
    <w:rsid w:val="004C5379"/>
    <w:rsid w:val="004C5730"/>
    <w:rsid w:val="004C5F5A"/>
    <w:rsid w:val="004C63AE"/>
    <w:rsid w:val="004C6883"/>
    <w:rsid w:val="004C696F"/>
    <w:rsid w:val="004C6ACF"/>
    <w:rsid w:val="004C6C34"/>
    <w:rsid w:val="004C6CB0"/>
    <w:rsid w:val="004C71ED"/>
    <w:rsid w:val="004C7793"/>
    <w:rsid w:val="004C795A"/>
    <w:rsid w:val="004C7F0F"/>
    <w:rsid w:val="004C7F12"/>
    <w:rsid w:val="004D0119"/>
    <w:rsid w:val="004D05E6"/>
    <w:rsid w:val="004D092C"/>
    <w:rsid w:val="004D0D59"/>
    <w:rsid w:val="004D1096"/>
    <w:rsid w:val="004D1180"/>
    <w:rsid w:val="004D118B"/>
    <w:rsid w:val="004D13C5"/>
    <w:rsid w:val="004D1483"/>
    <w:rsid w:val="004D153C"/>
    <w:rsid w:val="004D19B0"/>
    <w:rsid w:val="004D1A39"/>
    <w:rsid w:val="004D1EBD"/>
    <w:rsid w:val="004D1ED1"/>
    <w:rsid w:val="004D2307"/>
    <w:rsid w:val="004D2849"/>
    <w:rsid w:val="004D2FAC"/>
    <w:rsid w:val="004D2FB3"/>
    <w:rsid w:val="004D3432"/>
    <w:rsid w:val="004D374D"/>
    <w:rsid w:val="004D37B0"/>
    <w:rsid w:val="004D3938"/>
    <w:rsid w:val="004D39CD"/>
    <w:rsid w:val="004D39E3"/>
    <w:rsid w:val="004D3A86"/>
    <w:rsid w:val="004D3BC8"/>
    <w:rsid w:val="004D468F"/>
    <w:rsid w:val="004D46B9"/>
    <w:rsid w:val="004D4AD6"/>
    <w:rsid w:val="004D4FD5"/>
    <w:rsid w:val="004D5068"/>
    <w:rsid w:val="004D5296"/>
    <w:rsid w:val="004D52FB"/>
    <w:rsid w:val="004D55E1"/>
    <w:rsid w:val="004D55EF"/>
    <w:rsid w:val="004D5A72"/>
    <w:rsid w:val="004D63E4"/>
    <w:rsid w:val="004D63F5"/>
    <w:rsid w:val="004D684B"/>
    <w:rsid w:val="004D6976"/>
    <w:rsid w:val="004D6C9D"/>
    <w:rsid w:val="004D7289"/>
    <w:rsid w:val="004D7390"/>
    <w:rsid w:val="004D75BC"/>
    <w:rsid w:val="004D78C0"/>
    <w:rsid w:val="004D797E"/>
    <w:rsid w:val="004D79A5"/>
    <w:rsid w:val="004D7B9D"/>
    <w:rsid w:val="004D7E85"/>
    <w:rsid w:val="004D7FDF"/>
    <w:rsid w:val="004E06DE"/>
    <w:rsid w:val="004E0819"/>
    <w:rsid w:val="004E08A3"/>
    <w:rsid w:val="004E0A71"/>
    <w:rsid w:val="004E0D0E"/>
    <w:rsid w:val="004E1025"/>
    <w:rsid w:val="004E13BD"/>
    <w:rsid w:val="004E147F"/>
    <w:rsid w:val="004E165B"/>
    <w:rsid w:val="004E1803"/>
    <w:rsid w:val="004E1878"/>
    <w:rsid w:val="004E19F4"/>
    <w:rsid w:val="004E1A5A"/>
    <w:rsid w:val="004E1CC7"/>
    <w:rsid w:val="004E1FFC"/>
    <w:rsid w:val="004E21D3"/>
    <w:rsid w:val="004E241A"/>
    <w:rsid w:val="004E2A31"/>
    <w:rsid w:val="004E2A57"/>
    <w:rsid w:val="004E3231"/>
    <w:rsid w:val="004E33CD"/>
    <w:rsid w:val="004E36CE"/>
    <w:rsid w:val="004E36E8"/>
    <w:rsid w:val="004E3843"/>
    <w:rsid w:val="004E3B6D"/>
    <w:rsid w:val="004E3E0F"/>
    <w:rsid w:val="004E3F3A"/>
    <w:rsid w:val="004E41EA"/>
    <w:rsid w:val="004E4386"/>
    <w:rsid w:val="004E46E2"/>
    <w:rsid w:val="004E492C"/>
    <w:rsid w:val="004E4A3C"/>
    <w:rsid w:val="004E4AA3"/>
    <w:rsid w:val="004E4BFC"/>
    <w:rsid w:val="004E4D01"/>
    <w:rsid w:val="004E4F2E"/>
    <w:rsid w:val="004E5024"/>
    <w:rsid w:val="004E575C"/>
    <w:rsid w:val="004E591D"/>
    <w:rsid w:val="004E5B3A"/>
    <w:rsid w:val="004E6390"/>
    <w:rsid w:val="004E64E9"/>
    <w:rsid w:val="004E6969"/>
    <w:rsid w:val="004E697E"/>
    <w:rsid w:val="004E74C1"/>
    <w:rsid w:val="004E7CD9"/>
    <w:rsid w:val="004E7D0E"/>
    <w:rsid w:val="004F0069"/>
    <w:rsid w:val="004F0297"/>
    <w:rsid w:val="004F03D7"/>
    <w:rsid w:val="004F0D8F"/>
    <w:rsid w:val="004F0F1E"/>
    <w:rsid w:val="004F0F90"/>
    <w:rsid w:val="004F1060"/>
    <w:rsid w:val="004F13CE"/>
    <w:rsid w:val="004F178E"/>
    <w:rsid w:val="004F183A"/>
    <w:rsid w:val="004F19BE"/>
    <w:rsid w:val="004F1A26"/>
    <w:rsid w:val="004F2454"/>
    <w:rsid w:val="004F2553"/>
    <w:rsid w:val="004F2720"/>
    <w:rsid w:val="004F2B4D"/>
    <w:rsid w:val="004F2C8D"/>
    <w:rsid w:val="004F315A"/>
    <w:rsid w:val="004F337F"/>
    <w:rsid w:val="004F36A9"/>
    <w:rsid w:val="004F37E5"/>
    <w:rsid w:val="004F3A47"/>
    <w:rsid w:val="004F3CF0"/>
    <w:rsid w:val="004F3E49"/>
    <w:rsid w:val="004F42F6"/>
    <w:rsid w:val="004F452F"/>
    <w:rsid w:val="004F4766"/>
    <w:rsid w:val="004F47E7"/>
    <w:rsid w:val="004F48EA"/>
    <w:rsid w:val="004F4954"/>
    <w:rsid w:val="004F4B2F"/>
    <w:rsid w:val="004F4C1E"/>
    <w:rsid w:val="004F4F3D"/>
    <w:rsid w:val="004F52B5"/>
    <w:rsid w:val="004F5419"/>
    <w:rsid w:val="004F5469"/>
    <w:rsid w:val="004F5580"/>
    <w:rsid w:val="004F55AE"/>
    <w:rsid w:val="004F58EF"/>
    <w:rsid w:val="004F5A1B"/>
    <w:rsid w:val="004F5C12"/>
    <w:rsid w:val="004F5DAF"/>
    <w:rsid w:val="004F5DC4"/>
    <w:rsid w:val="004F6288"/>
    <w:rsid w:val="004F6322"/>
    <w:rsid w:val="004F6381"/>
    <w:rsid w:val="004F6758"/>
    <w:rsid w:val="004F6B25"/>
    <w:rsid w:val="004F6D33"/>
    <w:rsid w:val="004F6EFB"/>
    <w:rsid w:val="004F6F03"/>
    <w:rsid w:val="004F78C2"/>
    <w:rsid w:val="004F7A2C"/>
    <w:rsid w:val="004F7AC8"/>
    <w:rsid w:val="004F7F85"/>
    <w:rsid w:val="005000B8"/>
    <w:rsid w:val="00500864"/>
    <w:rsid w:val="00500CE9"/>
    <w:rsid w:val="00500F79"/>
    <w:rsid w:val="00500FB9"/>
    <w:rsid w:val="0050140B"/>
    <w:rsid w:val="005014E3"/>
    <w:rsid w:val="00501BA6"/>
    <w:rsid w:val="00501D2B"/>
    <w:rsid w:val="00501F06"/>
    <w:rsid w:val="005021ED"/>
    <w:rsid w:val="0050222D"/>
    <w:rsid w:val="0050288A"/>
    <w:rsid w:val="0050288E"/>
    <w:rsid w:val="00502C90"/>
    <w:rsid w:val="00502E01"/>
    <w:rsid w:val="0050385D"/>
    <w:rsid w:val="00503999"/>
    <w:rsid w:val="00503E44"/>
    <w:rsid w:val="00504005"/>
    <w:rsid w:val="0050441A"/>
    <w:rsid w:val="00504482"/>
    <w:rsid w:val="005045DC"/>
    <w:rsid w:val="00504855"/>
    <w:rsid w:val="00504D5B"/>
    <w:rsid w:val="00504F18"/>
    <w:rsid w:val="00504FC7"/>
    <w:rsid w:val="00505236"/>
    <w:rsid w:val="0050528F"/>
    <w:rsid w:val="0050559A"/>
    <w:rsid w:val="005058A7"/>
    <w:rsid w:val="005059F4"/>
    <w:rsid w:val="00505B56"/>
    <w:rsid w:val="00505BE5"/>
    <w:rsid w:val="00505E79"/>
    <w:rsid w:val="00505F22"/>
    <w:rsid w:val="00506159"/>
    <w:rsid w:val="005061D5"/>
    <w:rsid w:val="00506254"/>
    <w:rsid w:val="0050634B"/>
    <w:rsid w:val="0050665A"/>
    <w:rsid w:val="005069EA"/>
    <w:rsid w:val="00506DE7"/>
    <w:rsid w:val="00506F9E"/>
    <w:rsid w:val="00507420"/>
    <w:rsid w:val="005075F7"/>
    <w:rsid w:val="005076A4"/>
    <w:rsid w:val="00507AB1"/>
    <w:rsid w:val="00507B9A"/>
    <w:rsid w:val="00510730"/>
    <w:rsid w:val="00510AAC"/>
    <w:rsid w:val="00511573"/>
    <w:rsid w:val="00511B23"/>
    <w:rsid w:val="00511B73"/>
    <w:rsid w:val="0051206F"/>
    <w:rsid w:val="00512105"/>
    <w:rsid w:val="005121E0"/>
    <w:rsid w:val="00512202"/>
    <w:rsid w:val="00512398"/>
    <w:rsid w:val="00512C32"/>
    <w:rsid w:val="00512F28"/>
    <w:rsid w:val="0051350D"/>
    <w:rsid w:val="0051355B"/>
    <w:rsid w:val="00513C78"/>
    <w:rsid w:val="00513CC7"/>
    <w:rsid w:val="00513ED5"/>
    <w:rsid w:val="0051446E"/>
    <w:rsid w:val="00514B89"/>
    <w:rsid w:val="00514C37"/>
    <w:rsid w:val="00514CB1"/>
    <w:rsid w:val="00514CD3"/>
    <w:rsid w:val="00514E88"/>
    <w:rsid w:val="0051548A"/>
    <w:rsid w:val="005155B8"/>
    <w:rsid w:val="0051587F"/>
    <w:rsid w:val="00515B43"/>
    <w:rsid w:val="00515D4C"/>
    <w:rsid w:val="00515DAD"/>
    <w:rsid w:val="00515E53"/>
    <w:rsid w:val="0051642F"/>
    <w:rsid w:val="00516C19"/>
    <w:rsid w:val="00517031"/>
    <w:rsid w:val="0051735D"/>
    <w:rsid w:val="005175FB"/>
    <w:rsid w:val="0051797F"/>
    <w:rsid w:val="00517C41"/>
    <w:rsid w:val="00517FEA"/>
    <w:rsid w:val="005201E9"/>
    <w:rsid w:val="005202FB"/>
    <w:rsid w:val="00520881"/>
    <w:rsid w:val="005208F2"/>
    <w:rsid w:val="005208F9"/>
    <w:rsid w:val="00520ABF"/>
    <w:rsid w:val="0052101D"/>
    <w:rsid w:val="005210CE"/>
    <w:rsid w:val="00521443"/>
    <w:rsid w:val="00521445"/>
    <w:rsid w:val="0052195D"/>
    <w:rsid w:val="0052212F"/>
    <w:rsid w:val="00522260"/>
    <w:rsid w:val="00522487"/>
    <w:rsid w:val="00522CF8"/>
    <w:rsid w:val="00522DC9"/>
    <w:rsid w:val="00523786"/>
    <w:rsid w:val="00523C07"/>
    <w:rsid w:val="00523C17"/>
    <w:rsid w:val="00523E87"/>
    <w:rsid w:val="00523E9C"/>
    <w:rsid w:val="0052405E"/>
    <w:rsid w:val="005241B8"/>
    <w:rsid w:val="00524201"/>
    <w:rsid w:val="00524283"/>
    <w:rsid w:val="005249CE"/>
    <w:rsid w:val="00524EE2"/>
    <w:rsid w:val="005253AB"/>
    <w:rsid w:val="005253D1"/>
    <w:rsid w:val="00525753"/>
    <w:rsid w:val="005259E0"/>
    <w:rsid w:val="00525B0E"/>
    <w:rsid w:val="00525B11"/>
    <w:rsid w:val="00525C7E"/>
    <w:rsid w:val="00525D1B"/>
    <w:rsid w:val="00525D41"/>
    <w:rsid w:val="00525F23"/>
    <w:rsid w:val="00525F7A"/>
    <w:rsid w:val="00526170"/>
    <w:rsid w:val="00526336"/>
    <w:rsid w:val="00526671"/>
    <w:rsid w:val="00526E37"/>
    <w:rsid w:val="00526F64"/>
    <w:rsid w:val="005273ED"/>
    <w:rsid w:val="0052775D"/>
    <w:rsid w:val="0052789A"/>
    <w:rsid w:val="005278CA"/>
    <w:rsid w:val="005279DD"/>
    <w:rsid w:val="00527F2E"/>
    <w:rsid w:val="005301FE"/>
    <w:rsid w:val="00530739"/>
    <w:rsid w:val="005308B3"/>
    <w:rsid w:val="005308BB"/>
    <w:rsid w:val="00530A7B"/>
    <w:rsid w:val="00530B48"/>
    <w:rsid w:val="00530DEB"/>
    <w:rsid w:val="00531101"/>
    <w:rsid w:val="005315E2"/>
    <w:rsid w:val="0053166F"/>
    <w:rsid w:val="00531996"/>
    <w:rsid w:val="00531F51"/>
    <w:rsid w:val="005323AA"/>
    <w:rsid w:val="00532425"/>
    <w:rsid w:val="00532A49"/>
    <w:rsid w:val="00532B1B"/>
    <w:rsid w:val="00532C92"/>
    <w:rsid w:val="00532CE1"/>
    <w:rsid w:val="00532E47"/>
    <w:rsid w:val="00532F02"/>
    <w:rsid w:val="005335A6"/>
    <w:rsid w:val="005337E3"/>
    <w:rsid w:val="005339F4"/>
    <w:rsid w:val="00533A22"/>
    <w:rsid w:val="00533A2A"/>
    <w:rsid w:val="00533B0E"/>
    <w:rsid w:val="00533F90"/>
    <w:rsid w:val="00534444"/>
    <w:rsid w:val="00534822"/>
    <w:rsid w:val="00534993"/>
    <w:rsid w:val="00534B24"/>
    <w:rsid w:val="00534CDB"/>
    <w:rsid w:val="00534DD2"/>
    <w:rsid w:val="00535165"/>
    <w:rsid w:val="00535636"/>
    <w:rsid w:val="00535643"/>
    <w:rsid w:val="005358B0"/>
    <w:rsid w:val="00535917"/>
    <w:rsid w:val="00535951"/>
    <w:rsid w:val="005360B7"/>
    <w:rsid w:val="005366DD"/>
    <w:rsid w:val="00536721"/>
    <w:rsid w:val="00536C31"/>
    <w:rsid w:val="00536FB6"/>
    <w:rsid w:val="0053752E"/>
    <w:rsid w:val="0053763E"/>
    <w:rsid w:val="005376BD"/>
    <w:rsid w:val="00540025"/>
    <w:rsid w:val="00540242"/>
    <w:rsid w:val="0054079B"/>
    <w:rsid w:val="00540A2E"/>
    <w:rsid w:val="00540A51"/>
    <w:rsid w:val="00540AC3"/>
    <w:rsid w:val="00540C4D"/>
    <w:rsid w:val="00540FE6"/>
    <w:rsid w:val="00541074"/>
    <w:rsid w:val="00541090"/>
    <w:rsid w:val="005413CE"/>
    <w:rsid w:val="005416CA"/>
    <w:rsid w:val="0054170F"/>
    <w:rsid w:val="00541B3E"/>
    <w:rsid w:val="00541D18"/>
    <w:rsid w:val="00541D2D"/>
    <w:rsid w:val="00542808"/>
    <w:rsid w:val="00542857"/>
    <w:rsid w:val="00542CF5"/>
    <w:rsid w:val="00542E69"/>
    <w:rsid w:val="0054324E"/>
    <w:rsid w:val="0054336A"/>
    <w:rsid w:val="0054358B"/>
    <w:rsid w:val="00543600"/>
    <w:rsid w:val="00543D66"/>
    <w:rsid w:val="00543DCE"/>
    <w:rsid w:val="00543E8C"/>
    <w:rsid w:val="00543FD8"/>
    <w:rsid w:val="005440DC"/>
    <w:rsid w:val="00544246"/>
    <w:rsid w:val="005442A1"/>
    <w:rsid w:val="005444AD"/>
    <w:rsid w:val="005444B1"/>
    <w:rsid w:val="00544763"/>
    <w:rsid w:val="00544A17"/>
    <w:rsid w:val="00544CBF"/>
    <w:rsid w:val="00544F25"/>
    <w:rsid w:val="00544FF8"/>
    <w:rsid w:val="005451AB"/>
    <w:rsid w:val="0054586C"/>
    <w:rsid w:val="00545CC5"/>
    <w:rsid w:val="00546438"/>
    <w:rsid w:val="005464E6"/>
    <w:rsid w:val="005468E4"/>
    <w:rsid w:val="005469D8"/>
    <w:rsid w:val="00546AE6"/>
    <w:rsid w:val="005475DF"/>
    <w:rsid w:val="005477A3"/>
    <w:rsid w:val="00547B7D"/>
    <w:rsid w:val="00547B8C"/>
    <w:rsid w:val="00547BC8"/>
    <w:rsid w:val="00547D39"/>
    <w:rsid w:val="00547EDB"/>
    <w:rsid w:val="00547EE8"/>
    <w:rsid w:val="00547F08"/>
    <w:rsid w:val="005506CC"/>
    <w:rsid w:val="00550DC6"/>
    <w:rsid w:val="00551151"/>
    <w:rsid w:val="005511A4"/>
    <w:rsid w:val="005512C0"/>
    <w:rsid w:val="00551460"/>
    <w:rsid w:val="005514E3"/>
    <w:rsid w:val="00551A4A"/>
    <w:rsid w:val="00551A59"/>
    <w:rsid w:val="00551C25"/>
    <w:rsid w:val="00551F01"/>
    <w:rsid w:val="0055208E"/>
    <w:rsid w:val="005526AA"/>
    <w:rsid w:val="005527A1"/>
    <w:rsid w:val="00552AAB"/>
    <w:rsid w:val="00552AC3"/>
    <w:rsid w:val="00552B87"/>
    <w:rsid w:val="005531FC"/>
    <w:rsid w:val="00553396"/>
    <w:rsid w:val="00553573"/>
    <w:rsid w:val="00553710"/>
    <w:rsid w:val="00553719"/>
    <w:rsid w:val="005537B2"/>
    <w:rsid w:val="00553B5B"/>
    <w:rsid w:val="00553CF9"/>
    <w:rsid w:val="0055441F"/>
    <w:rsid w:val="005544F5"/>
    <w:rsid w:val="00554808"/>
    <w:rsid w:val="00554BA9"/>
    <w:rsid w:val="005551E2"/>
    <w:rsid w:val="005553AD"/>
    <w:rsid w:val="00555501"/>
    <w:rsid w:val="00555AF1"/>
    <w:rsid w:val="00555AF9"/>
    <w:rsid w:val="00555B35"/>
    <w:rsid w:val="00555C32"/>
    <w:rsid w:val="00555CD0"/>
    <w:rsid w:val="00556199"/>
    <w:rsid w:val="005569B4"/>
    <w:rsid w:val="00556CF0"/>
    <w:rsid w:val="00556E14"/>
    <w:rsid w:val="00556E88"/>
    <w:rsid w:val="0055743A"/>
    <w:rsid w:val="0055769D"/>
    <w:rsid w:val="00557827"/>
    <w:rsid w:val="00557836"/>
    <w:rsid w:val="00557B75"/>
    <w:rsid w:val="00557CD5"/>
    <w:rsid w:val="00557FE0"/>
    <w:rsid w:val="00557FE8"/>
    <w:rsid w:val="00560034"/>
    <w:rsid w:val="00560230"/>
    <w:rsid w:val="0056028D"/>
    <w:rsid w:val="005606CE"/>
    <w:rsid w:val="00560815"/>
    <w:rsid w:val="0056091C"/>
    <w:rsid w:val="00560C00"/>
    <w:rsid w:val="00560EB2"/>
    <w:rsid w:val="00561BCE"/>
    <w:rsid w:val="00561E82"/>
    <w:rsid w:val="0056213A"/>
    <w:rsid w:val="00562588"/>
    <w:rsid w:val="0056268F"/>
    <w:rsid w:val="00562FDC"/>
    <w:rsid w:val="00562FFA"/>
    <w:rsid w:val="005630B5"/>
    <w:rsid w:val="005630C8"/>
    <w:rsid w:val="0056321D"/>
    <w:rsid w:val="00563C15"/>
    <w:rsid w:val="00563DB0"/>
    <w:rsid w:val="00564806"/>
    <w:rsid w:val="00564C49"/>
    <w:rsid w:val="00564E4A"/>
    <w:rsid w:val="005650AC"/>
    <w:rsid w:val="005651E1"/>
    <w:rsid w:val="005652CF"/>
    <w:rsid w:val="0056539D"/>
    <w:rsid w:val="005654FF"/>
    <w:rsid w:val="00565741"/>
    <w:rsid w:val="00565AA9"/>
    <w:rsid w:val="00565C70"/>
    <w:rsid w:val="00565D43"/>
    <w:rsid w:val="00565F7C"/>
    <w:rsid w:val="00565FFF"/>
    <w:rsid w:val="00566025"/>
    <w:rsid w:val="005660AD"/>
    <w:rsid w:val="00566243"/>
    <w:rsid w:val="005662C5"/>
    <w:rsid w:val="00566473"/>
    <w:rsid w:val="00566481"/>
    <w:rsid w:val="00566515"/>
    <w:rsid w:val="00566BD1"/>
    <w:rsid w:val="00566C0B"/>
    <w:rsid w:val="00566C86"/>
    <w:rsid w:val="00566D5C"/>
    <w:rsid w:val="00567055"/>
    <w:rsid w:val="005672FE"/>
    <w:rsid w:val="005675B0"/>
    <w:rsid w:val="00567991"/>
    <w:rsid w:val="005679EA"/>
    <w:rsid w:val="00567B4A"/>
    <w:rsid w:val="00567CD7"/>
    <w:rsid w:val="00567DCA"/>
    <w:rsid w:val="00567FC6"/>
    <w:rsid w:val="005704E8"/>
    <w:rsid w:val="005709B0"/>
    <w:rsid w:val="005709D7"/>
    <w:rsid w:val="00570F70"/>
    <w:rsid w:val="005719EA"/>
    <w:rsid w:val="00571F22"/>
    <w:rsid w:val="00572057"/>
    <w:rsid w:val="005721C0"/>
    <w:rsid w:val="005726E8"/>
    <w:rsid w:val="0057282D"/>
    <w:rsid w:val="00572A2D"/>
    <w:rsid w:val="00572A49"/>
    <w:rsid w:val="00572B0A"/>
    <w:rsid w:val="00572DF7"/>
    <w:rsid w:val="00572F4D"/>
    <w:rsid w:val="00573966"/>
    <w:rsid w:val="00573A4F"/>
    <w:rsid w:val="00573AAB"/>
    <w:rsid w:val="00573B89"/>
    <w:rsid w:val="00573E10"/>
    <w:rsid w:val="00573F6A"/>
    <w:rsid w:val="00573FF4"/>
    <w:rsid w:val="00574299"/>
    <w:rsid w:val="005742BA"/>
    <w:rsid w:val="005742F2"/>
    <w:rsid w:val="00574329"/>
    <w:rsid w:val="00574761"/>
    <w:rsid w:val="005747FE"/>
    <w:rsid w:val="0057489C"/>
    <w:rsid w:val="005748A5"/>
    <w:rsid w:val="005748AE"/>
    <w:rsid w:val="00574A57"/>
    <w:rsid w:val="00574F2C"/>
    <w:rsid w:val="00574F6F"/>
    <w:rsid w:val="005751D1"/>
    <w:rsid w:val="00575712"/>
    <w:rsid w:val="00575925"/>
    <w:rsid w:val="0057596A"/>
    <w:rsid w:val="00575C2D"/>
    <w:rsid w:val="00575CD3"/>
    <w:rsid w:val="00575DB5"/>
    <w:rsid w:val="00575DFA"/>
    <w:rsid w:val="00575E0A"/>
    <w:rsid w:val="00576436"/>
    <w:rsid w:val="0057666C"/>
    <w:rsid w:val="0057688D"/>
    <w:rsid w:val="00576DFC"/>
    <w:rsid w:val="00576FE8"/>
    <w:rsid w:val="005776EF"/>
    <w:rsid w:val="00577D22"/>
    <w:rsid w:val="00577E65"/>
    <w:rsid w:val="00577EA6"/>
    <w:rsid w:val="00577EC4"/>
    <w:rsid w:val="00580162"/>
    <w:rsid w:val="00580185"/>
    <w:rsid w:val="00580202"/>
    <w:rsid w:val="00580630"/>
    <w:rsid w:val="00580BDB"/>
    <w:rsid w:val="00580CCC"/>
    <w:rsid w:val="00580D9F"/>
    <w:rsid w:val="00580EB4"/>
    <w:rsid w:val="00581324"/>
    <w:rsid w:val="00581580"/>
    <w:rsid w:val="00581832"/>
    <w:rsid w:val="00581883"/>
    <w:rsid w:val="00581A8B"/>
    <w:rsid w:val="00581CD7"/>
    <w:rsid w:val="00581DA1"/>
    <w:rsid w:val="00581F7E"/>
    <w:rsid w:val="00582009"/>
    <w:rsid w:val="005822EE"/>
    <w:rsid w:val="00582380"/>
    <w:rsid w:val="005823E8"/>
    <w:rsid w:val="0058253D"/>
    <w:rsid w:val="00582603"/>
    <w:rsid w:val="0058276B"/>
    <w:rsid w:val="00582902"/>
    <w:rsid w:val="00583293"/>
    <w:rsid w:val="00583488"/>
    <w:rsid w:val="005837EF"/>
    <w:rsid w:val="00583808"/>
    <w:rsid w:val="0058385A"/>
    <w:rsid w:val="00584099"/>
    <w:rsid w:val="005841E2"/>
    <w:rsid w:val="00584239"/>
    <w:rsid w:val="0058439A"/>
    <w:rsid w:val="0058450B"/>
    <w:rsid w:val="00584820"/>
    <w:rsid w:val="005849AA"/>
    <w:rsid w:val="00584CA5"/>
    <w:rsid w:val="00585734"/>
    <w:rsid w:val="00585874"/>
    <w:rsid w:val="005858FE"/>
    <w:rsid w:val="00585C3E"/>
    <w:rsid w:val="00585C68"/>
    <w:rsid w:val="00585FE7"/>
    <w:rsid w:val="00586340"/>
    <w:rsid w:val="00586423"/>
    <w:rsid w:val="005864DB"/>
    <w:rsid w:val="0058678D"/>
    <w:rsid w:val="00586836"/>
    <w:rsid w:val="0058688E"/>
    <w:rsid w:val="00586AB8"/>
    <w:rsid w:val="00586B10"/>
    <w:rsid w:val="00586EB1"/>
    <w:rsid w:val="00586F0F"/>
    <w:rsid w:val="00587044"/>
    <w:rsid w:val="00587311"/>
    <w:rsid w:val="00587337"/>
    <w:rsid w:val="005873BF"/>
    <w:rsid w:val="005879CF"/>
    <w:rsid w:val="00587ED4"/>
    <w:rsid w:val="00587F30"/>
    <w:rsid w:val="005900CC"/>
    <w:rsid w:val="00590479"/>
    <w:rsid w:val="005904DD"/>
    <w:rsid w:val="005905F6"/>
    <w:rsid w:val="00590A3D"/>
    <w:rsid w:val="00590AA2"/>
    <w:rsid w:val="00590BA5"/>
    <w:rsid w:val="00590CFC"/>
    <w:rsid w:val="0059122F"/>
    <w:rsid w:val="00591322"/>
    <w:rsid w:val="005915A0"/>
    <w:rsid w:val="00591A7C"/>
    <w:rsid w:val="00591E6B"/>
    <w:rsid w:val="00592094"/>
    <w:rsid w:val="005920E1"/>
    <w:rsid w:val="005921A5"/>
    <w:rsid w:val="005921F1"/>
    <w:rsid w:val="005923E9"/>
    <w:rsid w:val="00592B2D"/>
    <w:rsid w:val="00592BA6"/>
    <w:rsid w:val="00592C69"/>
    <w:rsid w:val="00593422"/>
    <w:rsid w:val="00593664"/>
    <w:rsid w:val="00593F79"/>
    <w:rsid w:val="00594567"/>
    <w:rsid w:val="005945B5"/>
    <w:rsid w:val="00594B3F"/>
    <w:rsid w:val="00594F02"/>
    <w:rsid w:val="00594F37"/>
    <w:rsid w:val="00595A51"/>
    <w:rsid w:val="00595BD7"/>
    <w:rsid w:val="00595BE6"/>
    <w:rsid w:val="00595CAA"/>
    <w:rsid w:val="00595E03"/>
    <w:rsid w:val="00595E8B"/>
    <w:rsid w:val="0059627A"/>
    <w:rsid w:val="00596429"/>
    <w:rsid w:val="00596490"/>
    <w:rsid w:val="00596736"/>
    <w:rsid w:val="0059677E"/>
    <w:rsid w:val="005967E8"/>
    <w:rsid w:val="00596CDB"/>
    <w:rsid w:val="00597278"/>
    <w:rsid w:val="005977C4"/>
    <w:rsid w:val="00597B44"/>
    <w:rsid w:val="00597DA7"/>
    <w:rsid w:val="00597E5D"/>
    <w:rsid w:val="00597E78"/>
    <w:rsid w:val="005A00A5"/>
    <w:rsid w:val="005A0105"/>
    <w:rsid w:val="005A0169"/>
    <w:rsid w:val="005A016D"/>
    <w:rsid w:val="005A038A"/>
    <w:rsid w:val="005A05EE"/>
    <w:rsid w:val="005A0B80"/>
    <w:rsid w:val="005A0C78"/>
    <w:rsid w:val="005A1088"/>
    <w:rsid w:val="005A150E"/>
    <w:rsid w:val="005A1F5C"/>
    <w:rsid w:val="005A1FD9"/>
    <w:rsid w:val="005A2099"/>
    <w:rsid w:val="005A2263"/>
    <w:rsid w:val="005A2610"/>
    <w:rsid w:val="005A27D1"/>
    <w:rsid w:val="005A2837"/>
    <w:rsid w:val="005A2914"/>
    <w:rsid w:val="005A3099"/>
    <w:rsid w:val="005A333F"/>
    <w:rsid w:val="005A33B6"/>
    <w:rsid w:val="005A36A1"/>
    <w:rsid w:val="005A36BD"/>
    <w:rsid w:val="005A37ED"/>
    <w:rsid w:val="005A3D52"/>
    <w:rsid w:val="005A40E7"/>
    <w:rsid w:val="005A41A9"/>
    <w:rsid w:val="005A4261"/>
    <w:rsid w:val="005A4283"/>
    <w:rsid w:val="005A43C4"/>
    <w:rsid w:val="005A4D42"/>
    <w:rsid w:val="005A4FB7"/>
    <w:rsid w:val="005A50BB"/>
    <w:rsid w:val="005A519E"/>
    <w:rsid w:val="005A5207"/>
    <w:rsid w:val="005A530E"/>
    <w:rsid w:val="005A585F"/>
    <w:rsid w:val="005A5E05"/>
    <w:rsid w:val="005A631D"/>
    <w:rsid w:val="005A6A0F"/>
    <w:rsid w:val="005A6C81"/>
    <w:rsid w:val="005A73F2"/>
    <w:rsid w:val="005A74A0"/>
    <w:rsid w:val="005A78D5"/>
    <w:rsid w:val="005A7A25"/>
    <w:rsid w:val="005A7C23"/>
    <w:rsid w:val="005A7C7E"/>
    <w:rsid w:val="005B0116"/>
    <w:rsid w:val="005B01DF"/>
    <w:rsid w:val="005B02BC"/>
    <w:rsid w:val="005B037C"/>
    <w:rsid w:val="005B0693"/>
    <w:rsid w:val="005B0A3B"/>
    <w:rsid w:val="005B0EF0"/>
    <w:rsid w:val="005B1037"/>
    <w:rsid w:val="005B12B2"/>
    <w:rsid w:val="005B1336"/>
    <w:rsid w:val="005B1646"/>
    <w:rsid w:val="005B18AE"/>
    <w:rsid w:val="005B198D"/>
    <w:rsid w:val="005B1AE3"/>
    <w:rsid w:val="005B1D5A"/>
    <w:rsid w:val="005B1FEA"/>
    <w:rsid w:val="005B1FEC"/>
    <w:rsid w:val="005B2181"/>
    <w:rsid w:val="005B22C2"/>
    <w:rsid w:val="005B24F5"/>
    <w:rsid w:val="005B274D"/>
    <w:rsid w:val="005B2992"/>
    <w:rsid w:val="005B2DC7"/>
    <w:rsid w:val="005B2E4F"/>
    <w:rsid w:val="005B2FAF"/>
    <w:rsid w:val="005B34FF"/>
    <w:rsid w:val="005B3544"/>
    <w:rsid w:val="005B36EC"/>
    <w:rsid w:val="005B3ACF"/>
    <w:rsid w:val="005B3B14"/>
    <w:rsid w:val="005B3B78"/>
    <w:rsid w:val="005B3DEC"/>
    <w:rsid w:val="005B401D"/>
    <w:rsid w:val="005B48FF"/>
    <w:rsid w:val="005B4A8A"/>
    <w:rsid w:val="005B4AA1"/>
    <w:rsid w:val="005B4C5A"/>
    <w:rsid w:val="005B4EC3"/>
    <w:rsid w:val="005B4EF2"/>
    <w:rsid w:val="005B564F"/>
    <w:rsid w:val="005B58B9"/>
    <w:rsid w:val="005B5B20"/>
    <w:rsid w:val="005B5B46"/>
    <w:rsid w:val="005B5C12"/>
    <w:rsid w:val="005B5DAE"/>
    <w:rsid w:val="005B5E1B"/>
    <w:rsid w:val="005B6145"/>
    <w:rsid w:val="005B65AD"/>
    <w:rsid w:val="005B69C4"/>
    <w:rsid w:val="005B6B22"/>
    <w:rsid w:val="005B6C90"/>
    <w:rsid w:val="005B706D"/>
    <w:rsid w:val="005B7084"/>
    <w:rsid w:val="005B70DB"/>
    <w:rsid w:val="005B77AA"/>
    <w:rsid w:val="005B784B"/>
    <w:rsid w:val="005B7960"/>
    <w:rsid w:val="005B7AE1"/>
    <w:rsid w:val="005B7D25"/>
    <w:rsid w:val="005B7DD2"/>
    <w:rsid w:val="005B7EA5"/>
    <w:rsid w:val="005B7ECF"/>
    <w:rsid w:val="005C00B1"/>
    <w:rsid w:val="005C01F2"/>
    <w:rsid w:val="005C03CA"/>
    <w:rsid w:val="005C0513"/>
    <w:rsid w:val="005C07F4"/>
    <w:rsid w:val="005C09BA"/>
    <w:rsid w:val="005C0B1B"/>
    <w:rsid w:val="005C0EF7"/>
    <w:rsid w:val="005C13A0"/>
    <w:rsid w:val="005C13E2"/>
    <w:rsid w:val="005C14D3"/>
    <w:rsid w:val="005C1A61"/>
    <w:rsid w:val="005C1F42"/>
    <w:rsid w:val="005C20FB"/>
    <w:rsid w:val="005C255C"/>
    <w:rsid w:val="005C2827"/>
    <w:rsid w:val="005C2A7D"/>
    <w:rsid w:val="005C31AD"/>
    <w:rsid w:val="005C3934"/>
    <w:rsid w:val="005C3A77"/>
    <w:rsid w:val="005C3AFF"/>
    <w:rsid w:val="005C41FF"/>
    <w:rsid w:val="005C432D"/>
    <w:rsid w:val="005C439D"/>
    <w:rsid w:val="005C4490"/>
    <w:rsid w:val="005C46B9"/>
    <w:rsid w:val="005C47A6"/>
    <w:rsid w:val="005C4E71"/>
    <w:rsid w:val="005C52A4"/>
    <w:rsid w:val="005C5B2C"/>
    <w:rsid w:val="005C5D0E"/>
    <w:rsid w:val="005C6277"/>
    <w:rsid w:val="005C6320"/>
    <w:rsid w:val="005C64A1"/>
    <w:rsid w:val="005C66AB"/>
    <w:rsid w:val="005C6749"/>
    <w:rsid w:val="005C6758"/>
    <w:rsid w:val="005C67E4"/>
    <w:rsid w:val="005C715E"/>
    <w:rsid w:val="005C72DA"/>
    <w:rsid w:val="005C72E2"/>
    <w:rsid w:val="005C73E5"/>
    <w:rsid w:val="005C7556"/>
    <w:rsid w:val="005C7B90"/>
    <w:rsid w:val="005C7C1D"/>
    <w:rsid w:val="005C7D3A"/>
    <w:rsid w:val="005C7FFD"/>
    <w:rsid w:val="005D0196"/>
    <w:rsid w:val="005D0481"/>
    <w:rsid w:val="005D06F4"/>
    <w:rsid w:val="005D07A9"/>
    <w:rsid w:val="005D091F"/>
    <w:rsid w:val="005D0C7E"/>
    <w:rsid w:val="005D0E57"/>
    <w:rsid w:val="005D0E9F"/>
    <w:rsid w:val="005D109C"/>
    <w:rsid w:val="005D1862"/>
    <w:rsid w:val="005D1AC8"/>
    <w:rsid w:val="005D29C9"/>
    <w:rsid w:val="005D2B62"/>
    <w:rsid w:val="005D2CFB"/>
    <w:rsid w:val="005D30F8"/>
    <w:rsid w:val="005D3269"/>
    <w:rsid w:val="005D32AE"/>
    <w:rsid w:val="005D32C6"/>
    <w:rsid w:val="005D3394"/>
    <w:rsid w:val="005D3433"/>
    <w:rsid w:val="005D356B"/>
    <w:rsid w:val="005D3626"/>
    <w:rsid w:val="005D3B01"/>
    <w:rsid w:val="005D3B0D"/>
    <w:rsid w:val="005D44EA"/>
    <w:rsid w:val="005D477E"/>
    <w:rsid w:val="005D4856"/>
    <w:rsid w:val="005D4D45"/>
    <w:rsid w:val="005D55B6"/>
    <w:rsid w:val="005D589D"/>
    <w:rsid w:val="005D5B85"/>
    <w:rsid w:val="005D5E89"/>
    <w:rsid w:val="005D5E99"/>
    <w:rsid w:val="005D603F"/>
    <w:rsid w:val="005D6179"/>
    <w:rsid w:val="005D6455"/>
    <w:rsid w:val="005D67F1"/>
    <w:rsid w:val="005D6A59"/>
    <w:rsid w:val="005D6A98"/>
    <w:rsid w:val="005D6E45"/>
    <w:rsid w:val="005D70A3"/>
    <w:rsid w:val="005D71A3"/>
    <w:rsid w:val="005D721D"/>
    <w:rsid w:val="005D770E"/>
    <w:rsid w:val="005D7BBB"/>
    <w:rsid w:val="005D7D69"/>
    <w:rsid w:val="005D7F50"/>
    <w:rsid w:val="005E006A"/>
    <w:rsid w:val="005E02D5"/>
    <w:rsid w:val="005E042E"/>
    <w:rsid w:val="005E0569"/>
    <w:rsid w:val="005E05DD"/>
    <w:rsid w:val="005E08C7"/>
    <w:rsid w:val="005E0B50"/>
    <w:rsid w:val="005E0E8D"/>
    <w:rsid w:val="005E1514"/>
    <w:rsid w:val="005E1769"/>
    <w:rsid w:val="005E1806"/>
    <w:rsid w:val="005E1A51"/>
    <w:rsid w:val="005E1D65"/>
    <w:rsid w:val="005E1E51"/>
    <w:rsid w:val="005E20A0"/>
    <w:rsid w:val="005E2108"/>
    <w:rsid w:val="005E21EC"/>
    <w:rsid w:val="005E24C1"/>
    <w:rsid w:val="005E2838"/>
    <w:rsid w:val="005E2B72"/>
    <w:rsid w:val="005E2EDF"/>
    <w:rsid w:val="005E315B"/>
    <w:rsid w:val="005E32D5"/>
    <w:rsid w:val="005E3381"/>
    <w:rsid w:val="005E3660"/>
    <w:rsid w:val="005E3740"/>
    <w:rsid w:val="005E3785"/>
    <w:rsid w:val="005E3836"/>
    <w:rsid w:val="005E44C4"/>
    <w:rsid w:val="005E46A0"/>
    <w:rsid w:val="005E4CFD"/>
    <w:rsid w:val="005E4EDA"/>
    <w:rsid w:val="005E4EDF"/>
    <w:rsid w:val="005E506C"/>
    <w:rsid w:val="005E58D9"/>
    <w:rsid w:val="005E5AEB"/>
    <w:rsid w:val="005E5B90"/>
    <w:rsid w:val="005E5CF9"/>
    <w:rsid w:val="005E5D0C"/>
    <w:rsid w:val="005E5E75"/>
    <w:rsid w:val="005E6003"/>
    <w:rsid w:val="005E6290"/>
    <w:rsid w:val="005E6530"/>
    <w:rsid w:val="005E65F9"/>
    <w:rsid w:val="005E674C"/>
    <w:rsid w:val="005E67AE"/>
    <w:rsid w:val="005E6828"/>
    <w:rsid w:val="005E6EC8"/>
    <w:rsid w:val="005E709A"/>
    <w:rsid w:val="005E7122"/>
    <w:rsid w:val="005E71F4"/>
    <w:rsid w:val="005E7377"/>
    <w:rsid w:val="005E75DE"/>
    <w:rsid w:val="005E7896"/>
    <w:rsid w:val="005F0318"/>
    <w:rsid w:val="005F0664"/>
    <w:rsid w:val="005F06A7"/>
    <w:rsid w:val="005F06FE"/>
    <w:rsid w:val="005F0E10"/>
    <w:rsid w:val="005F111B"/>
    <w:rsid w:val="005F1199"/>
    <w:rsid w:val="005F122E"/>
    <w:rsid w:val="005F16DD"/>
    <w:rsid w:val="005F175B"/>
    <w:rsid w:val="005F18C2"/>
    <w:rsid w:val="005F1923"/>
    <w:rsid w:val="005F1A1C"/>
    <w:rsid w:val="005F2001"/>
    <w:rsid w:val="005F2C00"/>
    <w:rsid w:val="005F30BD"/>
    <w:rsid w:val="005F33AC"/>
    <w:rsid w:val="005F3676"/>
    <w:rsid w:val="005F3693"/>
    <w:rsid w:val="005F3EB6"/>
    <w:rsid w:val="005F422B"/>
    <w:rsid w:val="005F4330"/>
    <w:rsid w:val="005F43ED"/>
    <w:rsid w:val="005F4B89"/>
    <w:rsid w:val="005F4C93"/>
    <w:rsid w:val="005F5189"/>
    <w:rsid w:val="005F524A"/>
    <w:rsid w:val="005F5316"/>
    <w:rsid w:val="005F58DB"/>
    <w:rsid w:val="005F5941"/>
    <w:rsid w:val="005F601E"/>
    <w:rsid w:val="005F603B"/>
    <w:rsid w:val="005F61E5"/>
    <w:rsid w:val="005F64B1"/>
    <w:rsid w:val="005F64C8"/>
    <w:rsid w:val="005F68C6"/>
    <w:rsid w:val="005F6B8A"/>
    <w:rsid w:val="005F6C36"/>
    <w:rsid w:val="005F70FF"/>
    <w:rsid w:val="005F7251"/>
    <w:rsid w:val="005F754E"/>
    <w:rsid w:val="005F771B"/>
    <w:rsid w:val="005F7904"/>
    <w:rsid w:val="005F7D55"/>
    <w:rsid w:val="005F7F41"/>
    <w:rsid w:val="00600063"/>
    <w:rsid w:val="006007A3"/>
    <w:rsid w:val="00600AA3"/>
    <w:rsid w:val="00600EB5"/>
    <w:rsid w:val="006011C7"/>
    <w:rsid w:val="00601709"/>
    <w:rsid w:val="00601EDE"/>
    <w:rsid w:val="00602128"/>
    <w:rsid w:val="00602B9A"/>
    <w:rsid w:val="00602BBC"/>
    <w:rsid w:val="00602D97"/>
    <w:rsid w:val="00603163"/>
    <w:rsid w:val="0060330D"/>
    <w:rsid w:val="00603334"/>
    <w:rsid w:val="00603496"/>
    <w:rsid w:val="00603801"/>
    <w:rsid w:val="006039EC"/>
    <w:rsid w:val="00603BA3"/>
    <w:rsid w:val="006044A3"/>
    <w:rsid w:val="00604653"/>
    <w:rsid w:val="00604B77"/>
    <w:rsid w:val="00604B8D"/>
    <w:rsid w:val="00605181"/>
    <w:rsid w:val="00605481"/>
    <w:rsid w:val="006054EF"/>
    <w:rsid w:val="00605813"/>
    <w:rsid w:val="00605B3F"/>
    <w:rsid w:val="00605CC7"/>
    <w:rsid w:val="00605DFD"/>
    <w:rsid w:val="00605E80"/>
    <w:rsid w:val="00606272"/>
    <w:rsid w:val="0060640E"/>
    <w:rsid w:val="006065BA"/>
    <w:rsid w:val="0060679D"/>
    <w:rsid w:val="00606877"/>
    <w:rsid w:val="00606A58"/>
    <w:rsid w:val="00606AFF"/>
    <w:rsid w:val="00606D42"/>
    <w:rsid w:val="00606E0A"/>
    <w:rsid w:val="006074B4"/>
    <w:rsid w:val="00607942"/>
    <w:rsid w:val="0060796B"/>
    <w:rsid w:val="00607A58"/>
    <w:rsid w:val="00607C3D"/>
    <w:rsid w:val="00607E3F"/>
    <w:rsid w:val="00607F82"/>
    <w:rsid w:val="00610184"/>
    <w:rsid w:val="006101E4"/>
    <w:rsid w:val="00610281"/>
    <w:rsid w:val="0061046C"/>
    <w:rsid w:val="006105FD"/>
    <w:rsid w:val="00610BAE"/>
    <w:rsid w:val="00610CC9"/>
    <w:rsid w:val="00610CFE"/>
    <w:rsid w:val="00611890"/>
    <w:rsid w:val="0061195F"/>
    <w:rsid w:val="00611993"/>
    <w:rsid w:val="00611A90"/>
    <w:rsid w:val="00611B60"/>
    <w:rsid w:val="00611FED"/>
    <w:rsid w:val="00612043"/>
    <w:rsid w:val="006121F6"/>
    <w:rsid w:val="00612277"/>
    <w:rsid w:val="006122D0"/>
    <w:rsid w:val="006124E6"/>
    <w:rsid w:val="00612706"/>
    <w:rsid w:val="006131B4"/>
    <w:rsid w:val="006133DF"/>
    <w:rsid w:val="00613558"/>
    <w:rsid w:val="0061381C"/>
    <w:rsid w:val="006139F1"/>
    <w:rsid w:val="00613AE0"/>
    <w:rsid w:val="00613F14"/>
    <w:rsid w:val="00614258"/>
    <w:rsid w:val="0061425D"/>
    <w:rsid w:val="00614386"/>
    <w:rsid w:val="006143DD"/>
    <w:rsid w:val="00614653"/>
    <w:rsid w:val="0061466D"/>
    <w:rsid w:val="00614B38"/>
    <w:rsid w:val="00614C3F"/>
    <w:rsid w:val="00614E17"/>
    <w:rsid w:val="00615178"/>
    <w:rsid w:val="00615205"/>
    <w:rsid w:val="00615A72"/>
    <w:rsid w:val="00615AC0"/>
    <w:rsid w:val="00616007"/>
    <w:rsid w:val="006162E4"/>
    <w:rsid w:val="006163B9"/>
    <w:rsid w:val="00616A6B"/>
    <w:rsid w:val="00616C75"/>
    <w:rsid w:val="00616D96"/>
    <w:rsid w:val="00616F94"/>
    <w:rsid w:val="00617029"/>
    <w:rsid w:val="00617163"/>
    <w:rsid w:val="00617884"/>
    <w:rsid w:val="00617A54"/>
    <w:rsid w:val="006204C4"/>
    <w:rsid w:val="00620582"/>
    <w:rsid w:val="0062084A"/>
    <w:rsid w:val="0062088D"/>
    <w:rsid w:val="00620D62"/>
    <w:rsid w:val="00620E77"/>
    <w:rsid w:val="006215B7"/>
    <w:rsid w:val="00621C7E"/>
    <w:rsid w:val="00621F15"/>
    <w:rsid w:val="00622187"/>
    <w:rsid w:val="00622264"/>
    <w:rsid w:val="006222AE"/>
    <w:rsid w:val="006222F5"/>
    <w:rsid w:val="00622B39"/>
    <w:rsid w:val="00622E00"/>
    <w:rsid w:val="00622F5C"/>
    <w:rsid w:val="00622F64"/>
    <w:rsid w:val="00623202"/>
    <w:rsid w:val="0062333E"/>
    <w:rsid w:val="00623359"/>
    <w:rsid w:val="00623433"/>
    <w:rsid w:val="00623496"/>
    <w:rsid w:val="00623BA1"/>
    <w:rsid w:val="006241F3"/>
    <w:rsid w:val="00624235"/>
    <w:rsid w:val="00624383"/>
    <w:rsid w:val="0062440C"/>
    <w:rsid w:val="0062443E"/>
    <w:rsid w:val="0062446C"/>
    <w:rsid w:val="00624768"/>
    <w:rsid w:val="00624C6B"/>
    <w:rsid w:val="00624D2A"/>
    <w:rsid w:val="00624E1A"/>
    <w:rsid w:val="0062508B"/>
    <w:rsid w:val="00625467"/>
    <w:rsid w:val="0062550C"/>
    <w:rsid w:val="0062554F"/>
    <w:rsid w:val="0062561D"/>
    <w:rsid w:val="00625644"/>
    <w:rsid w:val="00625993"/>
    <w:rsid w:val="00625E5D"/>
    <w:rsid w:val="006263CC"/>
    <w:rsid w:val="006263F3"/>
    <w:rsid w:val="00626407"/>
    <w:rsid w:val="006266CF"/>
    <w:rsid w:val="006269CC"/>
    <w:rsid w:val="006269D9"/>
    <w:rsid w:val="006269F2"/>
    <w:rsid w:val="00626B91"/>
    <w:rsid w:val="00626CFE"/>
    <w:rsid w:val="00626D0F"/>
    <w:rsid w:val="00627490"/>
    <w:rsid w:val="00627568"/>
    <w:rsid w:val="00627629"/>
    <w:rsid w:val="00627667"/>
    <w:rsid w:val="00627CE8"/>
    <w:rsid w:val="00627EA8"/>
    <w:rsid w:val="0063005F"/>
    <w:rsid w:val="006301D6"/>
    <w:rsid w:val="006305FC"/>
    <w:rsid w:val="00630C83"/>
    <w:rsid w:val="00631445"/>
    <w:rsid w:val="00631471"/>
    <w:rsid w:val="00631737"/>
    <w:rsid w:val="00631C02"/>
    <w:rsid w:val="00631FF5"/>
    <w:rsid w:val="006320CF"/>
    <w:rsid w:val="006322D0"/>
    <w:rsid w:val="00632301"/>
    <w:rsid w:val="00632440"/>
    <w:rsid w:val="0063253B"/>
    <w:rsid w:val="0063283C"/>
    <w:rsid w:val="0063283F"/>
    <w:rsid w:val="006328A1"/>
    <w:rsid w:val="00632B1C"/>
    <w:rsid w:val="00632D13"/>
    <w:rsid w:val="00632D75"/>
    <w:rsid w:val="00633091"/>
    <w:rsid w:val="00633506"/>
    <w:rsid w:val="0063354B"/>
    <w:rsid w:val="006336C8"/>
    <w:rsid w:val="00633B93"/>
    <w:rsid w:val="00633EE3"/>
    <w:rsid w:val="006340BA"/>
    <w:rsid w:val="00634447"/>
    <w:rsid w:val="00634E07"/>
    <w:rsid w:val="00634F38"/>
    <w:rsid w:val="00634F6F"/>
    <w:rsid w:val="0063551D"/>
    <w:rsid w:val="00635811"/>
    <w:rsid w:val="006358DF"/>
    <w:rsid w:val="00636098"/>
    <w:rsid w:val="00636176"/>
    <w:rsid w:val="006361B4"/>
    <w:rsid w:val="00636332"/>
    <w:rsid w:val="0063648A"/>
    <w:rsid w:val="006368D0"/>
    <w:rsid w:val="00636B93"/>
    <w:rsid w:val="00636DD2"/>
    <w:rsid w:val="006370FD"/>
    <w:rsid w:val="00637202"/>
    <w:rsid w:val="00637FF7"/>
    <w:rsid w:val="006400B7"/>
    <w:rsid w:val="00640103"/>
    <w:rsid w:val="00640239"/>
    <w:rsid w:val="00640256"/>
    <w:rsid w:val="006402AB"/>
    <w:rsid w:val="006406B9"/>
    <w:rsid w:val="006408A7"/>
    <w:rsid w:val="006409A9"/>
    <w:rsid w:val="00640E38"/>
    <w:rsid w:val="006413A0"/>
    <w:rsid w:val="00641A2B"/>
    <w:rsid w:val="00641DD3"/>
    <w:rsid w:val="00642076"/>
    <w:rsid w:val="006422DC"/>
    <w:rsid w:val="006422FE"/>
    <w:rsid w:val="0064291D"/>
    <w:rsid w:val="00642995"/>
    <w:rsid w:val="00642E85"/>
    <w:rsid w:val="00643164"/>
    <w:rsid w:val="006431FD"/>
    <w:rsid w:val="006434C1"/>
    <w:rsid w:val="00643540"/>
    <w:rsid w:val="0064377F"/>
    <w:rsid w:val="0064390F"/>
    <w:rsid w:val="00643B71"/>
    <w:rsid w:val="00643C34"/>
    <w:rsid w:val="00643D7A"/>
    <w:rsid w:val="00643F19"/>
    <w:rsid w:val="00644246"/>
    <w:rsid w:val="00644467"/>
    <w:rsid w:val="0064457F"/>
    <w:rsid w:val="00644680"/>
    <w:rsid w:val="006447F2"/>
    <w:rsid w:val="00644B11"/>
    <w:rsid w:val="00644C40"/>
    <w:rsid w:val="00644E03"/>
    <w:rsid w:val="0064507B"/>
    <w:rsid w:val="00645188"/>
    <w:rsid w:val="00645566"/>
    <w:rsid w:val="006458F5"/>
    <w:rsid w:val="00645962"/>
    <w:rsid w:val="00645B31"/>
    <w:rsid w:val="0064615C"/>
    <w:rsid w:val="00646218"/>
    <w:rsid w:val="0064621E"/>
    <w:rsid w:val="00646321"/>
    <w:rsid w:val="00646374"/>
    <w:rsid w:val="00646394"/>
    <w:rsid w:val="00646667"/>
    <w:rsid w:val="006470E0"/>
    <w:rsid w:val="00647418"/>
    <w:rsid w:val="00647731"/>
    <w:rsid w:val="00647954"/>
    <w:rsid w:val="00647A2A"/>
    <w:rsid w:val="00647D2F"/>
    <w:rsid w:val="00647FD7"/>
    <w:rsid w:val="00650124"/>
    <w:rsid w:val="0065018C"/>
    <w:rsid w:val="006509C6"/>
    <w:rsid w:val="00650A4D"/>
    <w:rsid w:val="006512C1"/>
    <w:rsid w:val="006517E0"/>
    <w:rsid w:val="0065189F"/>
    <w:rsid w:val="00651AFE"/>
    <w:rsid w:val="00651E0F"/>
    <w:rsid w:val="00652CC3"/>
    <w:rsid w:val="00652FD0"/>
    <w:rsid w:val="00653238"/>
    <w:rsid w:val="006533E5"/>
    <w:rsid w:val="006533F2"/>
    <w:rsid w:val="00653498"/>
    <w:rsid w:val="006534F8"/>
    <w:rsid w:val="00653569"/>
    <w:rsid w:val="00653E7A"/>
    <w:rsid w:val="00654333"/>
    <w:rsid w:val="00654979"/>
    <w:rsid w:val="00654B45"/>
    <w:rsid w:val="00654F32"/>
    <w:rsid w:val="006550AB"/>
    <w:rsid w:val="00655466"/>
    <w:rsid w:val="006559E0"/>
    <w:rsid w:val="00655E94"/>
    <w:rsid w:val="00656072"/>
    <w:rsid w:val="006561B4"/>
    <w:rsid w:val="006562D3"/>
    <w:rsid w:val="0065656C"/>
    <w:rsid w:val="00656890"/>
    <w:rsid w:val="00656A79"/>
    <w:rsid w:val="00656C68"/>
    <w:rsid w:val="00656E4A"/>
    <w:rsid w:val="00657044"/>
    <w:rsid w:val="006570EF"/>
    <w:rsid w:val="0065719C"/>
    <w:rsid w:val="006576A8"/>
    <w:rsid w:val="006576BC"/>
    <w:rsid w:val="00657AB4"/>
    <w:rsid w:val="00657C9E"/>
    <w:rsid w:val="00657F4E"/>
    <w:rsid w:val="006600E7"/>
    <w:rsid w:val="00660613"/>
    <w:rsid w:val="00660B61"/>
    <w:rsid w:val="00660ECA"/>
    <w:rsid w:val="00661249"/>
    <w:rsid w:val="006612EF"/>
    <w:rsid w:val="006617B8"/>
    <w:rsid w:val="00661884"/>
    <w:rsid w:val="006618F1"/>
    <w:rsid w:val="00661993"/>
    <w:rsid w:val="00661CF2"/>
    <w:rsid w:val="00661E86"/>
    <w:rsid w:val="00661F34"/>
    <w:rsid w:val="006623D7"/>
    <w:rsid w:val="006623DD"/>
    <w:rsid w:val="0066249C"/>
    <w:rsid w:val="006624F6"/>
    <w:rsid w:val="0066252E"/>
    <w:rsid w:val="006625D9"/>
    <w:rsid w:val="00662996"/>
    <w:rsid w:val="00662A2D"/>
    <w:rsid w:val="00662A7D"/>
    <w:rsid w:val="00662ED1"/>
    <w:rsid w:val="00662F1B"/>
    <w:rsid w:val="00662FA1"/>
    <w:rsid w:val="006630D8"/>
    <w:rsid w:val="00663210"/>
    <w:rsid w:val="00663441"/>
    <w:rsid w:val="0066382F"/>
    <w:rsid w:val="006639A4"/>
    <w:rsid w:val="00664393"/>
    <w:rsid w:val="006645A0"/>
    <w:rsid w:val="006645AB"/>
    <w:rsid w:val="006645CE"/>
    <w:rsid w:val="0066464F"/>
    <w:rsid w:val="006648B1"/>
    <w:rsid w:val="006649F8"/>
    <w:rsid w:val="006651AB"/>
    <w:rsid w:val="00665553"/>
    <w:rsid w:val="006662B2"/>
    <w:rsid w:val="00666495"/>
    <w:rsid w:val="00666509"/>
    <w:rsid w:val="006665CA"/>
    <w:rsid w:val="006666EA"/>
    <w:rsid w:val="00666B3E"/>
    <w:rsid w:val="006675D2"/>
    <w:rsid w:val="006677D7"/>
    <w:rsid w:val="006678C2"/>
    <w:rsid w:val="00667AC6"/>
    <w:rsid w:val="00667C31"/>
    <w:rsid w:val="00667E45"/>
    <w:rsid w:val="00667E8B"/>
    <w:rsid w:val="0067004F"/>
    <w:rsid w:val="0067061F"/>
    <w:rsid w:val="00670838"/>
    <w:rsid w:val="006709A3"/>
    <w:rsid w:val="00670F49"/>
    <w:rsid w:val="006710D9"/>
    <w:rsid w:val="0067173C"/>
    <w:rsid w:val="006717F1"/>
    <w:rsid w:val="00672152"/>
    <w:rsid w:val="00672423"/>
    <w:rsid w:val="006726A9"/>
    <w:rsid w:val="00672C26"/>
    <w:rsid w:val="00672C72"/>
    <w:rsid w:val="00672D3B"/>
    <w:rsid w:val="00672E9E"/>
    <w:rsid w:val="00672F85"/>
    <w:rsid w:val="006731FF"/>
    <w:rsid w:val="006735E7"/>
    <w:rsid w:val="00673757"/>
    <w:rsid w:val="006738D2"/>
    <w:rsid w:val="00673D35"/>
    <w:rsid w:val="00673F37"/>
    <w:rsid w:val="0067421F"/>
    <w:rsid w:val="00674362"/>
    <w:rsid w:val="00674540"/>
    <w:rsid w:val="00674C97"/>
    <w:rsid w:val="00674FE9"/>
    <w:rsid w:val="0067528D"/>
    <w:rsid w:val="006752BF"/>
    <w:rsid w:val="00675412"/>
    <w:rsid w:val="00675748"/>
    <w:rsid w:val="006758E5"/>
    <w:rsid w:val="00675A30"/>
    <w:rsid w:val="00675C88"/>
    <w:rsid w:val="00675EA0"/>
    <w:rsid w:val="006760F8"/>
    <w:rsid w:val="00676244"/>
    <w:rsid w:val="00676710"/>
    <w:rsid w:val="00676FD4"/>
    <w:rsid w:val="00677146"/>
    <w:rsid w:val="0067729F"/>
    <w:rsid w:val="00677518"/>
    <w:rsid w:val="0067763D"/>
    <w:rsid w:val="0067776F"/>
    <w:rsid w:val="00677E8B"/>
    <w:rsid w:val="00677FDF"/>
    <w:rsid w:val="00680BEB"/>
    <w:rsid w:val="00680D4B"/>
    <w:rsid w:val="00681559"/>
    <w:rsid w:val="0068160E"/>
    <w:rsid w:val="00681A28"/>
    <w:rsid w:val="00681B73"/>
    <w:rsid w:val="00681B83"/>
    <w:rsid w:val="00681D2E"/>
    <w:rsid w:val="0068278F"/>
    <w:rsid w:val="00682B03"/>
    <w:rsid w:val="00682B18"/>
    <w:rsid w:val="00682C47"/>
    <w:rsid w:val="006831C9"/>
    <w:rsid w:val="0068334F"/>
    <w:rsid w:val="00683E95"/>
    <w:rsid w:val="00683F91"/>
    <w:rsid w:val="00684307"/>
    <w:rsid w:val="006853A8"/>
    <w:rsid w:val="00685553"/>
    <w:rsid w:val="00685B68"/>
    <w:rsid w:val="0068601F"/>
    <w:rsid w:val="006861F7"/>
    <w:rsid w:val="0068624B"/>
    <w:rsid w:val="0068630D"/>
    <w:rsid w:val="006864DC"/>
    <w:rsid w:val="00686B41"/>
    <w:rsid w:val="00686E75"/>
    <w:rsid w:val="00687023"/>
    <w:rsid w:val="0068714A"/>
    <w:rsid w:val="006874A9"/>
    <w:rsid w:val="00687739"/>
    <w:rsid w:val="00687CBD"/>
    <w:rsid w:val="00687DA8"/>
    <w:rsid w:val="00690BBE"/>
    <w:rsid w:val="00690BC2"/>
    <w:rsid w:val="00690C65"/>
    <w:rsid w:val="00690E1B"/>
    <w:rsid w:val="0069120D"/>
    <w:rsid w:val="00691B3A"/>
    <w:rsid w:val="00691B7A"/>
    <w:rsid w:val="00691DBC"/>
    <w:rsid w:val="0069202D"/>
    <w:rsid w:val="0069223A"/>
    <w:rsid w:val="006925BD"/>
    <w:rsid w:val="0069278B"/>
    <w:rsid w:val="00692A46"/>
    <w:rsid w:val="00692C02"/>
    <w:rsid w:val="00692C98"/>
    <w:rsid w:val="00692E68"/>
    <w:rsid w:val="00693002"/>
    <w:rsid w:val="0069306E"/>
    <w:rsid w:val="006930FF"/>
    <w:rsid w:val="00693179"/>
    <w:rsid w:val="0069355A"/>
    <w:rsid w:val="00693F2A"/>
    <w:rsid w:val="00693F75"/>
    <w:rsid w:val="0069447E"/>
    <w:rsid w:val="00694AA0"/>
    <w:rsid w:val="00695514"/>
    <w:rsid w:val="006955B3"/>
    <w:rsid w:val="006958CE"/>
    <w:rsid w:val="00695A8C"/>
    <w:rsid w:val="00695C33"/>
    <w:rsid w:val="00695C40"/>
    <w:rsid w:val="00695C58"/>
    <w:rsid w:val="00695CA3"/>
    <w:rsid w:val="00695D07"/>
    <w:rsid w:val="00695EE1"/>
    <w:rsid w:val="006963FD"/>
    <w:rsid w:val="00696640"/>
    <w:rsid w:val="006966BA"/>
    <w:rsid w:val="00696BE2"/>
    <w:rsid w:val="00696EAB"/>
    <w:rsid w:val="006970FA"/>
    <w:rsid w:val="006972AC"/>
    <w:rsid w:val="006972EF"/>
    <w:rsid w:val="0069775A"/>
    <w:rsid w:val="00697920"/>
    <w:rsid w:val="006979EA"/>
    <w:rsid w:val="00697C26"/>
    <w:rsid w:val="00697DBF"/>
    <w:rsid w:val="00697E22"/>
    <w:rsid w:val="00697E52"/>
    <w:rsid w:val="00697FD1"/>
    <w:rsid w:val="006A0589"/>
    <w:rsid w:val="006A05CF"/>
    <w:rsid w:val="006A07B6"/>
    <w:rsid w:val="006A082F"/>
    <w:rsid w:val="006A08F0"/>
    <w:rsid w:val="006A0CAE"/>
    <w:rsid w:val="006A1378"/>
    <w:rsid w:val="006A13BC"/>
    <w:rsid w:val="006A13BE"/>
    <w:rsid w:val="006A177E"/>
    <w:rsid w:val="006A19C1"/>
    <w:rsid w:val="006A1B83"/>
    <w:rsid w:val="006A1F41"/>
    <w:rsid w:val="006A243D"/>
    <w:rsid w:val="006A2491"/>
    <w:rsid w:val="006A2850"/>
    <w:rsid w:val="006A2860"/>
    <w:rsid w:val="006A29A1"/>
    <w:rsid w:val="006A2C0D"/>
    <w:rsid w:val="006A3719"/>
    <w:rsid w:val="006A38B1"/>
    <w:rsid w:val="006A3D03"/>
    <w:rsid w:val="006A3E20"/>
    <w:rsid w:val="006A3E27"/>
    <w:rsid w:val="006A3EB3"/>
    <w:rsid w:val="006A412B"/>
    <w:rsid w:val="006A42FD"/>
    <w:rsid w:val="006A480A"/>
    <w:rsid w:val="006A49DA"/>
    <w:rsid w:val="006A49F4"/>
    <w:rsid w:val="006A4A37"/>
    <w:rsid w:val="006A4D42"/>
    <w:rsid w:val="006A4F7C"/>
    <w:rsid w:val="006A4FEB"/>
    <w:rsid w:val="006A57E0"/>
    <w:rsid w:val="006A5B06"/>
    <w:rsid w:val="006A5BA9"/>
    <w:rsid w:val="006A5C0A"/>
    <w:rsid w:val="006A5CE8"/>
    <w:rsid w:val="006A5D4E"/>
    <w:rsid w:val="006A6235"/>
    <w:rsid w:val="006A6247"/>
    <w:rsid w:val="006A62A8"/>
    <w:rsid w:val="006A699F"/>
    <w:rsid w:val="006A6CE0"/>
    <w:rsid w:val="006A6DA0"/>
    <w:rsid w:val="006A6DB2"/>
    <w:rsid w:val="006A6E7F"/>
    <w:rsid w:val="006A708A"/>
    <w:rsid w:val="006A7273"/>
    <w:rsid w:val="006A74BA"/>
    <w:rsid w:val="006A76B7"/>
    <w:rsid w:val="006B03E9"/>
    <w:rsid w:val="006B07BC"/>
    <w:rsid w:val="006B0931"/>
    <w:rsid w:val="006B09A5"/>
    <w:rsid w:val="006B09DD"/>
    <w:rsid w:val="006B0B33"/>
    <w:rsid w:val="006B0DD9"/>
    <w:rsid w:val="006B0F24"/>
    <w:rsid w:val="006B1015"/>
    <w:rsid w:val="006B1229"/>
    <w:rsid w:val="006B12C4"/>
    <w:rsid w:val="006B16B5"/>
    <w:rsid w:val="006B16BD"/>
    <w:rsid w:val="006B1B76"/>
    <w:rsid w:val="006B1CC6"/>
    <w:rsid w:val="006B1DE2"/>
    <w:rsid w:val="006B1EB1"/>
    <w:rsid w:val="006B1FC2"/>
    <w:rsid w:val="006B24E3"/>
    <w:rsid w:val="006B25DC"/>
    <w:rsid w:val="006B2ABD"/>
    <w:rsid w:val="006B2B54"/>
    <w:rsid w:val="006B305E"/>
    <w:rsid w:val="006B3340"/>
    <w:rsid w:val="006B345A"/>
    <w:rsid w:val="006B35BF"/>
    <w:rsid w:val="006B388D"/>
    <w:rsid w:val="006B3922"/>
    <w:rsid w:val="006B3A5B"/>
    <w:rsid w:val="006B3B4E"/>
    <w:rsid w:val="006B3C42"/>
    <w:rsid w:val="006B4130"/>
    <w:rsid w:val="006B4254"/>
    <w:rsid w:val="006B4429"/>
    <w:rsid w:val="006B4967"/>
    <w:rsid w:val="006B4B54"/>
    <w:rsid w:val="006B4B8D"/>
    <w:rsid w:val="006B4F5D"/>
    <w:rsid w:val="006B511A"/>
    <w:rsid w:val="006B54BA"/>
    <w:rsid w:val="006B5575"/>
    <w:rsid w:val="006B5DCD"/>
    <w:rsid w:val="006B5E25"/>
    <w:rsid w:val="006B61E6"/>
    <w:rsid w:val="006B62CA"/>
    <w:rsid w:val="006B636A"/>
    <w:rsid w:val="006B6B5C"/>
    <w:rsid w:val="006B6C1F"/>
    <w:rsid w:val="006B6CAB"/>
    <w:rsid w:val="006B6D98"/>
    <w:rsid w:val="006B7575"/>
    <w:rsid w:val="006B78BA"/>
    <w:rsid w:val="006B7971"/>
    <w:rsid w:val="006B7B7E"/>
    <w:rsid w:val="006B7CDD"/>
    <w:rsid w:val="006B7DFD"/>
    <w:rsid w:val="006B7E11"/>
    <w:rsid w:val="006B7E34"/>
    <w:rsid w:val="006B7FC7"/>
    <w:rsid w:val="006C060E"/>
    <w:rsid w:val="006C0B79"/>
    <w:rsid w:val="006C10FD"/>
    <w:rsid w:val="006C132F"/>
    <w:rsid w:val="006C14AB"/>
    <w:rsid w:val="006C1F2C"/>
    <w:rsid w:val="006C206E"/>
    <w:rsid w:val="006C221B"/>
    <w:rsid w:val="006C246E"/>
    <w:rsid w:val="006C2736"/>
    <w:rsid w:val="006C2A03"/>
    <w:rsid w:val="006C3713"/>
    <w:rsid w:val="006C387A"/>
    <w:rsid w:val="006C3EE8"/>
    <w:rsid w:val="006C425C"/>
    <w:rsid w:val="006C4938"/>
    <w:rsid w:val="006C4A14"/>
    <w:rsid w:val="006C4E6F"/>
    <w:rsid w:val="006C5071"/>
    <w:rsid w:val="006C51AF"/>
    <w:rsid w:val="006C5526"/>
    <w:rsid w:val="006C57D4"/>
    <w:rsid w:val="006C5A9C"/>
    <w:rsid w:val="006C5D08"/>
    <w:rsid w:val="006C5E84"/>
    <w:rsid w:val="006C5EEF"/>
    <w:rsid w:val="006C61FF"/>
    <w:rsid w:val="006C6486"/>
    <w:rsid w:val="006C6758"/>
    <w:rsid w:val="006C68AD"/>
    <w:rsid w:val="006C697F"/>
    <w:rsid w:val="006C6AEE"/>
    <w:rsid w:val="006C6C4F"/>
    <w:rsid w:val="006C6F03"/>
    <w:rsid w:val="006C6FA7"/>
    <w:rsid w:val="006C71F4"/>
    <w:rsid w:val="006C7301"/>
    <w:rsid w:val="006C7333"/>
    <w:rsid w:val="006C7602"/>
    <w:rsid w:val="006C7A95"/>
    <w:rsid w:val="006C7C01"/>
    <w:rsid w:val="006D0365"/>
    <w:rsid w:val="006D036C"/>
    <w:rsid w:val="006D0690"/>
    <w:rsid w:val="006D088D"/>
    <w:rsid w:val="006D0A05"/>
    <w:rsid w:val="006D0CE0"/>
    <w:rsid w:val="006D0DE8"/>
    <w:rsid w:val="006D14D6"/>
    <w:rsid w:val="006D150E"/>
    <w:rsid w:val="006D15BF"/>
    <w:rsid w:val="006D1704"/>
    <w:rsid w:val="006D1875"/>
    <w:rsid w:val="006D1949"/>
    <w:rsid w:val="006D1D9A"/>
    <w:rsid w:val="006D21AE"/>
    <w:rsid w:val="006D2A27"/>
    <w:rsid w:val="006D2B0F"/>
    <w:rsid w:val="006D3035"/>
    <w:rsid w:val="006D3091"/>
    <w:rsid w:val="006D335C"/>
    <w:rsid w:val="006D3492"/>
    <w:rsid w:val="006D3580"/>
    <w:rsid w:val="006D37F5"/>
    <w:rsid w:val="006D3896"/>
    <w:rsid w:val="006D3AEB"/>
    <w:rsid w:val="006D3C93"/>
    <w:rsid w:val="006D40F0"/>
    <w:rsid w:val="006D469E"/>
    <w:rsid w:val="006D4711"/>
    <w:rsid w:val="006D4A8D"/>
    <w:rsid w:val="006D4B1C"/>
    <w:rsid w:val="006D50EF"/>
    <w:rsid w:val="006D53E2"/>
    <w:rsid w:val="006D54A6"/>
    <w:rsid w:val="006D55FA"/>
    <w:rsid w:val="006D55FE"/>
    <w:rsid w:val="006D5775"/>
    <w:rsid w:val="006D57D4"/>
    <w:rsid w:val="006D5B68"/>
    <w:rsid w:val="006D5EEA"/>
    <w:rsid w:val="006D6849"/>
    <w:rsid w:val="006D6B1C"/>
    <w:rsid w:val="006D6B90"/>
    <w:rsid w:val="006D6E8B"/>
    <w:rsid w:val="006D71FE"/>
    <w:rsid w:val="006D74CE"/>
    <w:rsid w:val="006D759C"/>
    <w:rsid w:val="006D75E3"/>
    <w:rsid w:val="006D7840"/>
    <w:rsid w:val="006D7C54"/>
    <w:rsid w:val="006D7D90"/>
    <w:rsid w:val="006D7DE8"/>
    <w:rsid w:val="006D7E57"/>
    <w:rsid w:val="006E029F"/>
    <w:rsid w:val="006E02D7"/>
    <w:rsid w:val="006E03FC"/>
    <w:rsid w:val="006E0462"/>
    <w:rsid w:val="006E05D5"/>
    <w:rsid w:val="006E0A3D"/>
    <w:rsid w:val="006E0B34"/>
    <w:rsid w:val="006E0E61"/>
    <w:rsid w:val="006E0EE8"/>
    <w:rsid w:val="006E14EB"/>
    <w:rsid w:val="006E1A86"/>
    <w:rsid w:val="006E1BDD"/>
    <w:rsid w:val="006E1C2C"/>
    <w:rsid w:val="006E1D0D"/>
    <w:rsid w:val="006E256B"/>
    <w:rsid w:val="006E2DA4"/>
    <w:rsid w:val="006E35B7"/>
    <w:rsid w:val="006E3714"/>
    <w:rsid w:val="006E37AA"/>
    <w:rsid w:val="006E3B3A"/>
    <w:rsid w:val="006E3CED"/>
    <w:rsid w:val="006E4059"/>
    <w:rsid w:val="006E4350"/>
    <w:rsid w:val="006E44A5"/>
    <w:rsid w:val="006E4587"/>
    <w:rsid w:val="006E46AE"/>
    <w:rsid w:val="006E4765"/>
    <w:rsid w:val="006E47DE"/>
    <w:rsid w:val="006E4961"/>
    <w:rsid w:val="006E4B24"/>
    <w:rsid w:val="006E4C14"/>
    <w:rsid w:val="006E4C65"/>
    <w:rsid w:val="006E519C"/>
    <w:rsid w:val="006E56DC"/>
    <w:rsid w:val="006E5B36"/>
    <w:rsid w:val="006E5CD7"/>
    <w:rsid w:val="006E62B0"/>
    <w:rsid w:val="006E666C"/>
    <w:rsid w:val="006E66E7"/>
    <w:rsid w:val="006E6D45"/>
    <w:rsid w:val="006E6DC8"/>
    <w:rsid w:val="006E76B1"/>
    <w:rsid w:val="006E7860"/>
    <w:rsid w:val="006E7BEA"/>
    <w:rsid w:val="006F03FF"/>
    <w:rsid w:val="006F056A"/>
    <w:rsid w:val="006F05BE"/>
    <w:rsid w:val="006F13FF"/>
    <w:rsid w:val="006F161B"/>
    <w:rsid w:val="006F174E"/>
    <w:rsid w:val="006F1813"/>
    <w:rsid w:val="006F1B49"/>
    <w:rsid w:val="006F1C32"/>
    <w:rsid w:val="006F1E2A"/>
    <w:rsid w:val="006F212E"/>
    <w:rsid w:val="006F220F"/>
    <w:rsid w:val="006F228B"/>
    <w:rsid w:val="006F24AE"/>
    <w:rsid w:val="006F2924"/>
    <w:rsid w:val="006F2BAD"/>
    <w:rsid w:val="006F2F0D"/>
    <w:rsid w:val="006F31F0"/>
    <w:rsid w:val="006F3390"/>
    <w:rsid w:val="006F34B9"/>
    <w:rsid w:val="006F3982"/>
    <w:rsid w:val="006F3993"/>
    <w:rsid w:val="006F3B58"/>
    <w:rsid w:val="006F3D74"/>
    <w:rsid w:val="006F4315"/>
    <w:rsid w:val="006F47B2"/>
    <w:rsid w:val="006F47C1"/>
    <w:rsid w:val="006F499D"/>
    <w:rsid w:val="006F4F50"/>
    <w:rsid w:val="006F505F"/>
    <w:rsid w:val="006F5B2D"/>
    <w:rsid w:val="006F5E5B"/>
    <w:rsid w:val="006F69AF"/>
    <w:rsid w:val="006F6A6B"/>
    <w:rsid w:val="006F6A74"/>
    <w:rsid w:val="006F6ADC"/>
    <w:rsid w:val="006F6CFE"/>
    <w:rsid w:val="006F74C2"/>
    <w:rsid w:val="006F790D"/>
    <w:rsid w:val="006F7AB2"/>
    <w:rsid w:val="007000F8"/>
    <w:rsid w:val="00700585"/>
    <w:rsid w:val="00700833"/>
    <w:rsid w:val="0070083A"/>
    <w:rsid w:val="007010C7"/>
    <w:rsid w:val="00701524"/>
    <w:rsid w:val="00701DA7"/>
    <w:rsid w:val="00701E5B"/>
    <w:rsid w:val="00701FC4"/>
    <w:rsid w:val="007024D0"/>
    <w:rsid w:val="00702647"/>
    <w:rsid w:val="00702832"/>
    <w:rsid w:val="00702903"/>
    <w:rsid w:val="00702AA6"/>
    <w:rsid w:val="00702CCC"/>
    <w:rsid w:val="00702D74"/>
    <w:rsid w:val="00702DE6"/>
    <w:rsid w:val="00702EB5"/>
    <w:rsid w:val="00702F71"/>
    <w:rsid w:val="0070337A"/>
    <w:rsid w:val="00703470"/>
    <w:rsid w:val="007038AD"/>
    <w:rsid w:val="00703B0D"/>
    <w:rsid w:val="00703DE9"/>
    <w:rsid w:val="00703FF8"/>
    <w:rsid w:val="007047EB"/>
    <w:rsid w:val="0070494E"/>
    <w:rsid w:val="00704A08"/>
    <w:rsid w:val="00704CB6"/>
    <w:rsid w:val="007050B8"/>
    <w:rsid w:val="007050D7"/>
    <w:rsid w:val="00705396"/>
    <w:rsid w:val="0070544A"/>
    <w:rsid w:val="007055E5"/>
    <w:rsid w:val="00705664"/>
    <w:rsid w:val="00705678"/>
    <w:rsid w:val="0070575A"/>
    <w:rsid w:val="0070580A"/>
    <w:rsid w:val="00705AE9"/>
    <w:rsid w:val="00705EF6"/>
    <w:rsid w:val="00705F35"/>
    <w:rsid w:val="007060D8"/>
    <w:rsid w:val="00706459"/>
    <w:rsid w:val="00706558"/>
    <w:rsid w:val="007067FC"/>
    <w:rsid w:val="00706819"/>
    <w:rsid w:val="00706BD9"/>
    <w:rsid w:val="0070734B"/>
    <w:rsid w:val="00707B08"/>
    <w:rsid w:val="0071014B"/>
    <w:rsid w:val="00710942"/>
    <w:rsid w:val="00710ADE"/>
    <w:rsid w:val="00710B11"/>
    <w:rsid w:val="0071102D"/>
    <w:rsid w:val="00711053"/>
    <w:rsid w:val="007110DB"/>
    <w:rsid w:val="00711342"/>
    <w:rsid w:val="0071140F"/>
    <w:rsid w:val="007116A9"/>
    <w:rsid w:val="00711E4A"/>
    <w:rsid w:val="007121DC"/>
    <w:rsid w:val="007121F3"/>
    <w:rsid w:val="00712955"/>
    <w:rsid w:val="00712D65"/>
    <w:rsid w:val="00712D68"/>
    <w:rsid w:val="007132DC"/>
    <w:rsid w:val="00713347"/>
    <w:rsid w:val="0071340F"/>
    <w:rsid w:val="00713557"/>
    <w:rsid w:val="0071385B"/>
    <w:rsid w:val="00713ACE"/>
    <w:rsid w:val="00713CB5"/>
    <w:rsid w:val="00713FD5"/>
    <w:rsid w:val="00714079"/>
    <w:rsid w:val="007145DC"/>
    <w:rsid w:val="00714968"/>
    <w:rsid w:val="00714D65"/>
    <w:rsid w:val="00714E8A"/>
    <w:rsid w:val="00714EAC"/>
    <w:rsid w:val="007156CA"/>
    <w:rsid w:val="00715797"/>
    <w:rsid w:val="00715836"/>
    <w:rsid w:val="00715B57"/>
    <w:rsid w:val="00716449"/>
    <w:rsid w:val="007166BB"/>
    <w:rsid w:val="0071697F"/>
    <w:rsid w:val="00716C20"/>
    <w:rsid w:val="00716CE4"/>
    <w:rsid w:val="00716DDD"/>
    <w:rsid w:val="00716F4C"/>
    <w:rsid w:val="007170D3"/>
    <w:rsid w:val="007170D9"/>
    <w:rsid w:val="00717195"/>
    <w:rsid w:val="00717211"/>
    <w:rsid w:val="0071744F"/>
    <w:rsid w:val="007178C2"/>
    <w:rsid w:val="007178F4"/>
    <w:rsid w:val="00717ABF"/>
    <w:rsid w:val="00717E87"/>
    <w:rsid w:val="00717F18"/>
    <w:rsid w:val="0072015F"/>
    <w:rsid w:val="00720315"/>
    <w:rsid w:val="00720368"/>
    <w:rsid w:val="0072050B"/>
    <w:rsid w:val="0072061C"/>
    <w:rsid w:val="0072090A"/>
    <w:rsid w:val="007209C1"/>
    <w:rsid w:val="00720A5E"/>
    <w:rsid w:val="00720BA4"/>
    <w:rsid w:val="00721624"/>
    <w:rsid w:val="0072199E"/>
    <w:rsid w:val="00721A3F"/>
    <w:rsid w:val="00721C7E"/>
    <w:rsid w:val="00721DF7"/>
    <w:rsid w:val="00721EFA"/>
    <w:rsid w:val="00722625"/>
    <w:rsid w:val="00722786"/>
    <w:rsid w:val="00722BC3"/>
    <w:rsid w:val="00722D4D"/>
    <w:rsid w:val="00722F23"/>
    <w:rsid w:val="00723092"/>
    <w:rsid w:val="00723ACD"/>
    <w:rsid w:val="00723F57"/>
    <w:rsid w:val="0072401E"/>
    <w:rsid w:val="007244AC"/>
    <w:rsid w:val="00724519"/>
    <w:rsid w:val="00724641"/>
    <w:rsid w:val="007248CA"/>
    <w:rsid w:val="00724B34"/>
    <w:rsid w:val="00724D24"/>
    <w:rsid w:val="00724DA3"/>
    <w:rsid w:val="007253A8"/>
    <w:rsid w:val="00725C2C"/>
    <w:rsid w:val="00726365"/>
    <w:rsid w:val="007263BC"/>
    <w:rsid w:val="00726801"/>
    <w:rsid w:val="00726813"/>
    <w:rsid w:val="00726958"/>
    <w:rsid w:val="00726C68"/>
    <w:rsid w:val="0072707A"/>
    <w:rsid w:val="0072763D"/>
    <w:rsid w:val="00727961"/>
    <w:rsid w:val="00727B4B"/>
    <w:rsid w:val="00727CCE"/>
    <w:rsid w:val="00730216"/>
    <w:rsid w:val="0073057A"/>
    <w:rsid w:val="00730767"/>
    <w:rsid w:val="00730CE2"/>
    <w:rsid w:val="00730D4B"/>
    <w:rsid w:val="00730E58"/>
    <w:rsid w:val="0073115C"/>
    <w:rsid w:val="00731346"/>
    <w:rsid w:val="0073147B"/>
    <w:rsid w:val="007317CF"/>
    <w:rsid w:val="007317F5"/>
    <w:rsid w:val="007317F9"/>
    <w:rsid w:val="00731F09"/>
    <w:rsid w:val="00731FEC"/>
    <w:rsid w:val="00731FF9"/>
    <w:rsid w:val="00732004"/>
    <w:rsid w:val="00732178"/>
    <w:rsid w:val="00732243"/>
    <w:rsid w:val="00732404"/>
    <w:rsid w:val="00732465"/>
    <w:rsid w:val="00732617"/>
    <w:rsid w:val="00732EF2"/>
    <w:rsid w:val="007333E0"/>
    <w:rsid w:val="007336FF"/>
    <w:rsid w:val="00733B7D"/>
    <w:rsid w:val="00733B9E"/>
    <w:rsid w:val="00733D10"/>
    <w:rsid w:val="00733D25"/>
    <w:rsid w:val="00733D57"/>
    <w:rsid w:val="00733D62"/>
    <w:rsid w:val="00734077"/>
    <w:rsid w:val="00734244"/>
    <w:rsid w:val="0073446F"/>
    <w:rsid w:val="00734599"/>
    <w:rsid w:val="0073498F"/>
    <w:rsid w:val="0073553C"/>
    <w:rsid w:val="00735680"/>
    <w:rsid w:val="007357CC"/>
    <w:rsid w:val="00735817"/>
    <w:rsid w:val="00735A4E"/>
    <w:rsid w:val="00735CAB"/>
    <w:rsid w:val="00735FD2"/>
    <w:rsid w:val="00736136"/>
    <w:rsid w:val="007362C3"/>
    <w:rsid w:val="007365DE"/>
    <w:rsid w:val="00736627"/>
    <w:rsid w:val="007369AE"/>
    <w:rsid w:val="00736B6E"/>
    <w:rsid w:val="00736D03"/>
    <w:rsid w:val="007371E1"/>
    <w:rsid w:val="0073725B"/>
    <w:rsid w:val="00737426"/>
    <w:rsid w:val="00737430"/>
    <w:rsid w:val="00737DF3"/>
    <w:rsid w:val="00737DF8"/>
    <w:rsid w:val="0074031B"/>
    <w:rsid w:val="0074072F"/>
    <w:rsid w:val="007408A5"/>
    <w:rsid w:val="0074096C"/>
    <w:rsid w:val="0074098C"/>
    <w:rsid w:val="00740BD5"/>
    <w:rsid w:val="00740EFF"/>
    <w:rsid w:val="00740F62"/>
    <w:rsid w:val="00741388"/>
    <w:rsid w:val="00741712"/>
    <w:rsid w:val="00741735"/>
    <w:rsid w:val="007419AB"/>
    <w:rsid w:val="007421D6"/>
    <w:rsid w:val="00742377"/>
    <w:rsid w:val="0074255A"/>
    <w:rsid w:val="00742566"/>
    <w:rsid w:val="00742880"/>
    <w:rsid w:val="00742DC4"/>
    <w:rsid w:val="00743474"/>
    <w:rsid w:val="00743988"/>
    <w:rsid w:val="007439D5"/>
    <w:rsid w:val="00743CA6"/>
    <w:rsid w:val="00743CDC"/>
    <w:rsid w:val="00743E42"/>
    <w:rsid w:val="00743E86"/>
    <w:rsid w:val="00743FAF"/>
    <w:rsid w:val="00743FCF"/>
    <w:rsid w:val="00744130"/>
    <w:rsid w:val="0074415F"/>
    <w:rsid w:val="007443D1"/>
    <w:rsid w:val="007449A1"/>
    <w:rsid w:val="00744A62"/>
    <w:rsid w:val="00744AB3"/>
    <w:rsid w:val="00744B8F"/>
    <w:rsid w:val="00744D3A"/>
    <w:rsid w:val="00744ED5"/>
    <w:rsid w:val="00745D97"/>
    <w:rsid w:val="00746003"/>
    <w:rsid w:val="007461EB"/>
    <w:rsid w:val="007462AD"/>
    <w:rsid w:val="0074678F"/>
    <w:rsid w:val="00746BF1"/>
    <w:rsid w:val="00746ED2"/>
    <w:rsid w:val="00746F82"/>
    <w:rsid w:val="00747300"/>
    <w:rsid w:val="0074742A"/>
    <w:rsid w:val="0074794B"/>
    <w:rsid w:val="00747ED5"/>
    <w:rsid w:val="007500DF"/>
    <w:rsid w:val="00750101"/>
    <w:rsid w:val="007503C0"/>
    <w:rsid w:val="007505B4"/>
    <w:rsid w:val="007508D3"/>
    <w:rsid w:val="007512E8"/>
    <w:rsid w:val="0075154F"/>
    <w:rsid w:val="00751745"/>
    <w:rsid w:val="007518E4"/>
    <w:rsid w:val="00751AE0"/>
    <w:rsid w:val="00751BF5"/>
    <w:rsid w:val="00751DFF"/>
    <w:rsid w:val="00752105"/>
    <w:rsid w:val="007524AB"/>
    <w:rsid w:val="007526DE"/>
    <w:rsid w:val="00752AB0"/>
    <w:rsid w:val="00752F12"/>
    <w:rsid w:val="007530DA"/>
    <w:rsid w:val="00753279"/>
    <w:rsid w:val="007539A9"/>
    <w:rsid w:val="00753B35"/>
    <w:rsid w:val="00753EB3"/>
    <w:rsid w:val="00754171"/>
    <w:rsid w:val="0075424B"/>
    <w:rsid w:val="007546C6"/>
    <w:rsid w:val="00754792"/>
    <w:rsid w:val="00754A2A"/>
    <w:rsid w:val="00754B52"/>
    <w:rsid w:val="00754F1B"/>
    <w:rsid w:val="00754F80"/>
    <w:rsid w:val="00755209"/>
    <w:rsid w:val="007552D4"/>
    <w:rsid w:val="0075586A"/>
    <w:rsid w:val="00755876"/>
    <w:rsid w:val="007559B8"/>
    <w:rsid w:val="00755B1F"/>
    <w:rsid w:val="00755B2E"/>
    <w:rsid w:val="00755BD9"/>
    <w:rsid w:val="00755CDA"/>
    <w:rsid w:val="00755E7A"/>
    <w:rsid w:val="00756505"/>
    <w:rsid w:val="00756EB9"/>
    <w:rsid w:val="00756FB9"/>
    <w:rsid w:val="007575B2"/>
    <w:rsid w:val="00757935"/>
    <w:rsid w:val="00757FA8"/>
    <w:rsid w:val="00760336"/>
    <w:rsid w:val="0076038C"/>
    <w:rsid w:val="00760461"/>
    <w:rsid w:val="00760947"/>
    <w:rsid w:val="00760AA6"/>
    <w:rsid w:val="00760C75"/>
    <w:rsid w:val="00760FF1"/>
    <w:rsid w:val="0076110C"/>
    <w:rsid w:val="007617F3"/>
    <w:rsid w:val="007619F8"/>
    <w:rsid w:val="00761BF8"/>
    <w:rsid w:val="00761D7B"/>
    <w:rsid w:val="00761DD2"/>
    <w:rsid w:val="0076218A"/>
    <w:rsid w:val="00762197"/>
    <w:rsid w:val="0076222B"/>
    <w:rsid w:val="00762251"/>
    <w:rsid w:val="00762331"/>
    <w:rsid w:val="00762383"/>
    <w:rsid w:val="007624BB"/>
    <w:rsid w:val="00762645"/>
    <w:rsid w:val="00762866"/>
    <w:rsid w:val="007628DA"/>
    <w:rsid w:val="00762AF2"/>
    <w:rsid w:val="00762D3F"/>
    <w:rsid w:val="00762DA3"/>
    <w:rsid w:val="00762E2A"/>
    <w:rsid w:val="0076305B"/>
    <w:rsid w:val="007634C7"/>
    <w:rsid w:val="0076386A"/>
    <w:rsid w:val="00763CD4"/>
    <w:rsid w:val="00763DF4"/>
    <w:rsid w:val="007640F6"/>
    <w:rsid w:val="007642CB"/>
    <w:rsid w:val="007648D5"/>
    <w:rsid w:val="00764CB0"/>
    <w:rsid w:val="00764E4E"/>
    <w:rsid w:val="007657ED"/>
    <w:rsid w:val="00765CED"/>
    <w:rsid w:val="00766038"/>
    <w:rsid w:val="00766780"/>
    <w:rsid w:val="00766B24"/>
    <w:rsid w:val="00766C71"/>
    <w:rsid w:val="0076719E"/>
    <w:rsid w:val="00767386"/>
    <w:rsid w:val="00767477"/>
    <w:rsid w:val="00767539"/>
    <w:rsid w:val="007677A8"/>
    <w:rsid w:val="007678D7"/>
    <w:rsid w:val="00767B3B"/>
    <w:rsid w:val="00767D6D"/>
    <w:rsid w:val="00767F1A"/>
    <w:rsid w:val="00770400"/>
    <w:rsid w:val="0077061C"/>
    <w:rsid w:val="00770952"/>
    <w:rsid w:val="007709D9"/>
    <w:rsid w:val="00770ED5"/>
    <w:rsid w:val="0077141C"/>
    <w:rsid w:val="00771539"/>
    <w:rsid w:val="00771546"/>
    <w:rsid w:val="0077166D"/>
    <w:rsid w:val="00771713"/>
    <w:rsid w:val="00771851"/>
    <w:rsid w:val="00771AF6"/>
    <w:rsid w:val="00771F80"/>
    <w:rsid w:val="00771F87"/>
    <w:rsid w:val="00771FA3"/>
    <w:rsid w:val="00772694"/>
    <w:rsid w:val="007728D8"/>
    <w:rsid w:val="007728F9"/>
    <w:rsid w:val="00772AE7"/>
    <w:rsid w:val="00772BDC"/>
    <w:rsid w:val="00772E01"/>
    <w:rsid w:val="00773047"/>
    <w:rsid w:val="007734A2"/>
    <w:rsid w:val="0077375D"/>
    <w:rsid w:val="00773937"/>
    <w:rsid w:val="0077399B"/>
    <w:rsid w:val="00773CD9"/>
    <w:rsid w:val="007741E4"/>
    <w:rsid w:val="00774454"/>
    <w:rsid w:val="007746E5"/>
    <w:rsid w:val="00774AB9"/>
    <w:rsid w:val="00774FD2"/>
    <w:rsid w:val="007756B5"/>
    <w:rsid w:val="0077588D"/>
    <w:rsid w:val="0077598E"/>
    <w:rsid w:val="00775F48"/>
    <w:rsid w:val="0077604C"/>
    <w:rsid w:val="00776405"/>
    <w:rsid w:val="007764D6"/>
    <w:rsid w:val="007767A4"/>
    <w:rsid w:val="007767C3"/>
    <w:rsid w:val="007769E6"/>
    <w:rsid w:val="00776F10"/>
    <w:rsid w:val="0077708F"/>
    <w:rsid w:val="007770AB"/>
    <w:rsid w:val="007772FA"/>
    <w:rsid w:val="0077776E"/>
    <w:rsid w:val="00777BAC"/>
    <w:rsid w:val="00777ECA"/>
    <w:rsid w:val="00780615"/>
    <w:rsid w:val="007809DA"/>
    <w:rsid w:val="00780D3E"/>
    <w:rsid w:val="00780E78"/>
    <w:rsid w:val="00781276"/>
    <w:rsid w:val="00781400"/>
    <w:rsid w:val="00781413"/>
    <w:rsid w:val="00781A36"/>
    <w:rsid w:val="00781B4A"/>
    <w:rsid w:val="00781DCA"/>
    <w:rsid w:val="00781EB7"/>
    <w:rsid w:val="00782152"/>
    <w:rsid w:val="007822DC"/>
    <w:rsid w:val="00782A6C"/>
    <w:rsid w:val="00782DEA"/>
    <w:rsid w:val="00782E04"/>
    <w:rsid w:val="007831B9"/>
    <w:rsid w:val="0078323B"/>
    <w:rsid w:val="00783411"/>
    <w:rsid w:val="007834FA"/>
    <w:rsid w:val="00783B8B"/>
    <w:rsid w:val="007846A6"/>
    <w:rsid w:val="00784AEE"/>
    <w:rsid w:val="00784BE2"/>
    <w:rsid w:val="00784C38"/>
    <w:rsid w:val="00785277"/>
    <w:rsid w:val="00785366"/>
    <w:rsid w:val="007856A2"/>
    <w:rsid w:val="007857A7"/>
    <w:rsid w:val="007857E2"/>
    <w:rsid w:val="0078581B"/>
    <w:rsid w:val="00785946"/>
    <w:rsid w:val="00785DC7"/>
    <w:rsid w:val="0078660C"/>
    <w:rsid w:val="007867C8"/>
    <w:rsid w:val="0078693E"/>
    <w:rsid w:val="00786DF1"/>
    <w:rsid w:val="00786EB3"/>
    <w:rsid w:val="00787418"/>
    <w:rsid w:val="00787F9D"/>
    <w:rsid w:val="0079010F"/>
    <w:rsid w:val="00790274"/>
    <w:rsid w:val="007902EC"/>
    <w:rsid w:val="007908C7"/>
    <w:rsid w:val="00790BA1"/>
    <w:rsid w:val="00790FA7"/>
    <w:rsid w:val="00791190"/>
    <w:rsid w:val="007911BA"/>
    <w:rsid w:val="00791235"/>
    <w:rsid w:val="007919FB"/>
    <w:rsid w:val="00791B07"/>
    <w:rsid w:val="00791C17"/>
    <w:rsid w:val="00791E05"/>
    <w:rsid w:val="00791EC9"/>
    <w:rsid w:val="007922E9"/>
    <w:rsid w:val="007928C3"/>
    <w:rsid w:val="00792E24"/>
    <w:rsid w:val="00792E5B"/>
    <w:rsid w:val="007930DB"/>
    <w:rsid w:val="007942E4"/>
    <w:rsid w:val="007944B5"/>
    <w:rsid w:val="00794780"/>
    <w:rsid w:val="007948E3"/>
    <w:rsid w:val="00794B7B"/>
    <w:rsid w:val="00794BFD"/>
    <w:rsid w:val="00794E81"/>
    <w:rsid w:val="00795830"/>
    <w:rsid w:val="0079595F"/>
    <w:rsid w:val="00795DC0"/>
    <w:rsid w:val="00795DCE"/>
    <w:rsid w:val="007963AD"/>
    <w:rsid w:val="00796696"/>
    <w:rsid w:val="007966BB"/>
    <w:rsid w:val="0079670B"/>
    <w:rsid w:val="00796FA2"/>
    <w:rsid w:val="0079710A"/>
    <w:rsid w:val="0079731A"/>
    <w:rsid w:val="00797347"/>
    <w:rsid w:val="00797561"/>
    <w:rsid w:val="007A016A"/>
    <w:rsid w:val="007A01FB"/>
    <w:rsid w:val="007A0294"/>
    <w:rsid w:val="007A04B3"/>
    <w:rsid w:val="007A04D8"/>
    <w:rsid w:val="007A0531"/>
    <w:rsid w:val="007A098F"/>
    <w:rsid w:val="007A0D10"/>
    <w:rsid w:val="007A0E8F"/>
    <w:rsid w:val="007A1159"/>
    <w:rsid w:val="007A11CB"/>
    <w:rsid w:val="007A1561"/>
    <w:rsid w:val="007A194D"/>
    <w:rsid w:val="007A2332"/>
    <w:rsid w:val="007A25A0"/>
    <w:rsid w:val="007A27F8"/>
    <w:rsid w:val="007A2AC1"/>
    <w:rsid w:val="007A2D0D"/>
    <w:rsid w:val="007A2E52"/>
    <w:rsid w:val="007A317C"/>
    <w:rsid w:val="007A3351"/>
    <w:rsid w:val="007A390C"/>
    <w:rsid w:val="007A3E08"/>
    <w:rsid w:val="007A403E"/>
    <w:rsid w:val="007A40AE"/>
    <w:rsid w:val="007A4155"/>
    <w:rsid w:val="007A4194"/>
    <w:rsid w:val="007A475A"/>
    <w:rsid w:val="007A4BDC"/>
    <w:rsid w:val="007A4D1E"/>
    <w:rsid w:val="007A4F3C"/>
    <w:rsid w:val="007A5296"/>
    <w:rsid w:val="007A54FB"/>
    <w:rsid w:val="007A5678"/>
    <w:rsid w:val="007A5B04"/>
    <w:rsid w:val="007A5C06"/>
    <w:rsid w:val="007A5C51"/>
    <w:rsid w:val="007A5C54"/>
    <w:rsid w:val="007A6060"/>
    <w:rsid w:val="007A62FB"/>
    <w:rsid w:val="007A65AD"/>
    <w:rsid w:val="007A6856"/>
    <w:rsid w:val="007A6952"/>
    <w:rsid w:val="007A71CA"/>
    <w:rsid w:val="007A731D"/>
    <w:rsid w:val="007A7723"/>
    <w:rsid w:val="007A7919"/>
    <w:rsid w:val="007A7A59"/>
    <w:rsid w:val="007A7C68"/>
    <w:rsid w:val="007A7D2C"/>
    <w:rsid w:val="007B0CA8"/>
    <w:rsid w:val="007B0DE6"/>
    <w:rsid w:val="007B0F4A"/>
    <w:rsid w:val="007B1025"/>
    <w:rsid w:val="007B1190"/>
    <w:rsid w:val="007B159C"/>
    <w:rsid w:val="007B1633"/>
    <w:rsid w:val="007B18E0"/>
    <w:rsid w:val="007B18E9"/>
    <w:rsid w:val="007B1A68"/>
    <w:rsid w:val="007B1C05"/>
    <w:rsid w:val="007B1F90"/>
    <w:rsid w:val="007B21C5"/>
    <w:rsid w:val="007B2279"/>
    <w:rsid w:val="007B22E8"/>
    <w:rsid w:val="007B25F1"/>
    <w:rsid w:val="007B267A"/>
    <w:rsid w:val="007B2726"/>
    <w:rsid w:val="007B27A2"/>
    <w:rsid w:val="007B2844"/>
    <w:rsid w:val="007B2B22"/>
    <w:rsid w:val="007B3274"/>
    <w:rsid w:val="007B3437"/>
    <w:rsid w:val="007B3BFC"/>
    <w:rsid w:val="007B3E69"/>
    <w:rsid w:val="007B43EF"/>
    <w:rsid w:val="007B45E9"/>
    <w:rsid w:val="007B4665"/>
    <w:rsid w:val="007B48F6"/>
    <w:rsid w:val="007B4A21"/>
    <w:rsid w:val="007B4CF7"/>
    <w:rsid w:val="007B51FB"/>
    <w:rsid w:val="007B5734"/>
    <w:rsid w:val="007B5F23"/>
    <w:rsid w:val="007B6469"/>
    <w:rsid w:val="007B65A9"/>
    <w:rsid w:val="007B6B73"/>
    <w:rsid w:val="007B6DF8"/>
    <w:rsid w:val="007B7268"/>
    <w:rsid w:val="007B7280"/>
    <w:rsid w:val="007B7434"/>
    <w:rsid w:val="007B7723"/>
    <w:rsid w:val="007B7AFE"/>
    <w:rsid w:val="007B7D33"/>
    <w:rsid w:val="007C0086"/>
    <w:rsid w:val="007C00E2"/>
    <w:rsid w:val="007C015C"/>
    <w:rsid w:val="007C0279"/>
    <w:rsid w:val="007C04F5"/>
    <w:rsid w:val="007C0520"/>
    <w:rsid w:val="007C0545"/>
    <w:rsid w:val="007C0764"/>
    <w:rsid w:val="007C0EFB"/>
    <w:rsid w:val="007C0F49"/>
    <w:rsid w:val="007C1454"/>
    <w:rsid w:val="007C1705"/>
    <w:rsid w:val="007C1715"/>
    <w:rsid w:val="007C2461"/>
    <w:rsid w:val="007C250A"/>
    <w:rsid w:val="007C25C7"/>
    <w:rsid w:val="007C2923"/>
    <w:rsid w:val="007C29D4"/>
    <w:rsid w:val="007C2B82"/>
    <w:rsid w:val="007C2C1A"/>
    <w:rsid w:val="007C3174"/>
    <w:rsid w:val="007C336D"/>
    <w:rsid w:val="007C35F9"/>
    <w:rsid w:val="007C393C"/>
    <w:rsid w:val="007C3C01"/>
    <w:rsid w:val="007C3EDD"/>
    <w:rsid w:val="007C424B"/>
    <w:rsid w:val="007C44F2"/>
    <w:rsid w:val="007C4738"/>
    <w:rsid w:val="007C48FF"/>
    <w:rsid w:val="007C4B5C"/>
    <w:rsid w:val="007C4BB2"/>
    <w:rsid w:val="007C4E16"/>
    <w:rsid w:val="007C5013"/>
    <w:rsid w:val="007C509A"/>
    <w:rsid w:val="007C5180"/>
    <w:rsid w:val="007C5226"/>
    <w:rsid w:val="007C5365"/>
    <w:rsid w:val="007C54F6"/>
    <w:rsid w:val="007C5704"/>
    <w:rsid w:val="007C58DB"/>
    <w:rsid w:val="007C58E0"/>
    <w:rsid w:val="007C5D19"/>
    <w:rsid w:val="007C5DE1"/>
    <w:rsid w:val="007C5F81"/>
    <w:rsid w:val="007C63F6"/>
    <w:rsid w:val="007C6471"/>
    <w:rsid w:val="007C6841"/>
    <w:rsid w:val="007C6B21"/>
    <w:rsid w:val="007C6F4F"/>
    <w:rsid w:val="007C74B0"/>
    <w:rsid w:val="007C76B0"/>
    <w:rsid w:val="007C7DBF"/>
    <w:rsid w:val="007C7FFE"/>
    <w:rsid w:val="007D01FF"/>
    <w:rsid w:val="007D0CEF"/>
    <w:rsid w:val="007D0D9D"/>
    <w:rsid w:val="007D0F1F"/>
    <w:rsid w:val="007D0F98"/>
    <w:rsid w:val="007D12A5"/>
    <w:rsid w:val="007D15E8"/>
    <w:rsid w:val="007D17F5"/>
    <w:rsid w:val="007D1883"/>
    <w:rsid w:val="007D1A66"/>
    <w:rsid w:val="007D1BB0"/>
    <w:rsid w:val="007D2349"/>
    <w:rsid w:val="007D2656"/>
    <w:rsid w:val="007D2669"/>
    <w:rsid w:val="007D2F12"/>
    <w:rsid w:val="007D3183"/>
    <w:rsid w:val="007D3397"/>
    <w:rsid w:val="007D34EC"/>
    <w:rsid w:val="007D3507"/>
    <w:rsid w:val="007D351A"/>
    <w:rsid w:val="007D3720"/>
    <w:rsid w:val="007D3979"/>
    <w:rsid w:val="007D3E28"/>
    <w:rsid w:val="007D3F03"/>
    <w:rsid w:val="007D4012"/>
    <w:rsid w:val="007D490F"/>
    <w:rsid w:val="007D4D43"/>
    <w:rsid w:val="007D4E10"/>
    <w:rsid w:val="007D500B"/>
    <w:rsid w:val="007D52AE"/>
    <w:rsid w:val="007D540F"/>
    <w:rsid w:val="007D570E"/>
    <w:rsid w:val="007D58E8"/>
    <w:rsid w:val="007D5B51"/>
    <w:rsid w:val="007D5BDA"/>
    <w:rsid w:val="007D60C4"/>
    <w:rsid w:val="007D60DE"/>
    <w:rsid w:val="007D66EE"/>
    <w:rsid w:val="007D687C"/>
    <w:rsid w:val="007D6A03"/>
    <w:rsid w:val="007D6B23"/>
    <w:rsid w:val="007D6B9B"/>
    <w:rsid w:val="007D6B9C"/>
    <w:rsid w:val="007D6E1D"/>
    <w:rsid w:val="007D6F42"/>
    <w:rsid w:val="007D6F9F"/>
    <w:rsid w:val="007D7061"/>
    <w:rsid w:val="007D715E"/>
    <w:rsid w:val="007D729A"/>
    <w:rsid w:val="007D74BB"/>
    <w:rsid w:val="007D7566"/>
    <w:rsid w:val="007D7614"/>
    <w:rsid w:val="007D7803"/>
    <w:rsid w:val="007D79CB"/>
    <w:rsid w:val="007E03DD"/>
    <w:rsid w:val="007E0651"/>
    <w:rsid w:val="007E07C3"/>
    <w:rsid w:val="007E0B57"/>
    <w:rsid w:val="007E0DF5"/>
    <w:rsid w:val="007E0E04"/>
    <w:rsid w:val="007E1549"/>
    <w:rsid w:val="007E16F8"/>
    <w:rsid w:val="007E2138"/>
    <w:rsid w:val="007E21E5"/>
    <w:rsid w:val="007E23A2"/>
    <w:rsid w:val="007E2428"/>
    <w:rsid w:val="007E2807"/>
    <w:rsid w:val="007E28A9"/>
    <w:rsid w:val="007E2AB6"/>
    <w:rsid w:val="007E2B25"/>
    <w:rsid w:val="007E2C24"/>
    <w:rsid w:val="007E2E3A"/>
    <w:rsid w:val="007E2FBB"/>
    <w:rsid w:val="007E38FD"/>
    <w:rsid w:val="007E3DC9"/>
    <w:rsid w:val="007E40B2"/>
    <w:rsid w:val="007E4429"/>
    <w:rsid w:val="007E483E"/>
    <w:rsid w:val="007E49B4"/>
    <w:rsid w:val="007E4C75"/>
    <w:rsid w:val="007E514D"/>
    <w:rsid w:val="007E54D7"/>
    <w:rsid w:val="007E5B68"/>
    <w:rsid w:val="007E6247"/>
    <w:rsid w:val="007E670E"/>
    <w:rsid w:val="007E67FD"/>
    <w:rsid w:val="007E69A0"/>
    <w:rsid w:val="007E6C51"/>
    <w:rsid w:val="007E7144"/>
    <w:rsid w:val="007E75CA"/>
    <w:rsid w:val="007E763B"/>
    <w:rsid w:val="007E7679"/>
    <w:rsid w:val="007E7EA2"/>
    <w:rsid w:val="007E7EEE"/>
    <w:rsid w:val="007E7EF4"/>
    <w:rsid w:val="007F0633"/>
    <w:rsid w:val="007F0AEC"/>
    <w:rsid w:val="007F0AF0"/>
    <w:rsid w:val="007F0BCB"/>
    <w:rsid w:val="007F0D0C"/>
    <w:rsid w:val="007F0DAC"/>
    <w:rsid w:val="007F0E74"/>
    <w:rsid w:val="007F13C6"/>
    <w:rsid w:val="007F1942"/>
    <w:rsid w:val="007F1B18"/>
    <w:rsid w:val="007F1C5C"/>
    <w:rsid w:val="007F1DDF"/>
    <w:rsid w:val="007F1F89"/>
    <w:rsid w:val="007F1F91"/>
    <w:rsid w:val="007F2027"/>
    <w:rsid w:val="007F20F9"/>
    <w:rsid w:val="007F22A1"/>
    <w:rsid w:val="007F24ED"/>
    <w:rsid w:val="007F2951"/>
    <w:rsid w:val="007F29C7"/>
    <w:rsid w:val="007F2CBB"/>
    <w:rsid w:val="007F39A9"/>
    <w:rsid w:val="007F3D3B"/>
    <w:rsid w:val="007F3DD1"/>
    <w:rsid w:val="007F407E"/>
    <w:rsid w:val="007F4224"/>
    <w:rsid w:val="007F4226"/>
    <w:rsid w:val="007F4488"/>
    <w:rsid w:val="007F452E"/>
    <w:rsid w:val="007F485F"/>
    <w:rsid w:val="007F489D"/>
    <w:rsid w:val="007F56A5"/>
    <w:rsid w:val="007F5A78"/>
    <w:rsid w:val="007F5F53"/>
    <w:rsid w:val="007F6225"/>
    <w:rsid w:val="007F6447"/>
    <w:rsid w:val="007F648B"/>
    <w:rsid w:val="007F6715"/>
    <w:rsid w:val="007F6C68"/>
    <w:rsid w:val="007F6F9C"/>
    <w:rsid w:val="007F7268"/>
    <w:rsid w:val="007F7530"/>
    <w:rsid w:val="007F7578"/>
    <w:rsid w:val="007F7B46"/>
    <w:rsid w:val="007F7E98"/>
    <w:rsid w:val="007F7FB3"/>
    <w:rsid w:val="00800206"/>
    <w:rsid w:val="008004D5"/>
    <w:rsid w:val="00800589"/>
    <w:rsid w:val="008005C5"/>
    <w:rsid w:val="00800788"/>
    <w:rsid w:val="008007CB"/>
    <w:rsid w:val="008008E4"/>
    <w:rsid w:val="00800929"/>
    <w:rsid w:val="00800CAB"/>
    <w:rsid w:val="00800D5F"/>
    <w:rsid w:val="00801257"/>
    <w:rsid w:val="008013DE"/>
    <w:rsid w:val="00801872"/>
    <w:rsid w:val="0080190F"/>
    <w:rsid w:val="00801A1B"/>
    <w:rsid w:val="00801D7B"/>
    <w:rsid w:val="00801E1F"/>
    <w:rsid w:val="0080223C"/>
    <w:rsid w:val="00802342"/>
    <w:rsid w:val="008024A6"/>
    <w:rsid w:val="008027F4"/>
    <w:rsid w:val="00802A03"/>
    <w:rsid w:val="00802F39"/>
    <w:rsid w:val="00803C82"/>
    <w:rsid w:val="00803F67"/>
    <w:rsid w:val="008040CE"/>
    <w:rsid w:val="008042A7"/>
    <w:rsid w:val="008044AA"/>
    <w:rsid w:val="00804BD3"/>
    <w:rsid w:val="00804DBD"/>
    <w:rsid w:val="00804F98"/>
    <w:rsid w:val="00805229"/>
    <w:rsid w:val="008056D3"/>
    <w:rsid w:val="00805D8C"/>
    <w:rsid w:val="00806204"/>
    <w:rsid w:val="00806B4B"/>
    <w:rsid w:val="00807369"/>
    <w:rsid w:val="00807484"/>
    <w:rsid w:val="00807C3E"/>
    <w:rsid w:val="00807CFB"/>
    <w:rsid w:val="00807FD2"/>
    <w:rsid w:val="0081029C"/>
    <w:rsid w:val="00810653"/>
    <w:rsid w:val="0081083A"/>
    <w:rsid w:val="00810A9A"/>
    <w:rsid w:val="00810F64"/>
    <w:rsid w:val="00810F84"/>
    <w:rsid w:val="008115D3"/>
    <w:rsid w:val="008118C0"/>
    <w:rsid w:val="00811C31"/>
    <w:rsid w:val="00811C75"/>
    <w:rsid w:val="00811CC7"/>
    <w:rsid w:val="008122CD"/>
    <w:rsid w:val="0081261B"/>
    <w:rsid w:val="008127F4"/>
    <w:rsid w:val="00812967"/>
    <w:rsid w:val="00812CA4"/>
    <w:rsid w:val="00812CC8"/>
    <w:rsid w:val="00812F53"/>
    <w:rsid w:val="00813018"/>
    <w:rsid w:val="0081302D"/>
    <w:rsid w:val="008132DB"/>
    <w:rsid w:val="008132E0"/>
    <w:rsid w:val="008137AD"/>
    <w:rsid w:val="008138B3"/>
    <w:rsid w:val="0081439A"/>
    <w:rsid w:val="00814454"/>
    <w:rsid w:val="00814836"/>
    <w:rsid w:val="00814982"/>
    <w:rsid w:val="00814A4F"/>
    <w:rsid w:val="00815257"/>
    <w:rsid w:val="0081540B"/>
    <w:rsid w:val="0081566E"/>
    <w:rsid w:val="008157DD"/>
    <w:rsid w:val="00815858"/>
    <w:rsid w:val="00815BBD"/>
    <w:rsid w:val="00815C08"/>
    <w:rsid w:val="00815F5A"/>
    <w:rsid w:val="0081619F"/>
    <w:rsid w:val="0081620D"/>
    <w:rsid w:val="0081636C"/>
    <w:rsid w:val="008163FA"/>
    <w:rsid w:val="00816689"/>
    <w:rsid w:val="0081668B"/>
    <w:rsid w:val="00816824"/>
    <w:rsid w:val="00816D50"/>
    <w:rsid w:val="00816E60"/>
    <w:rsid w:val="008170AA"/>
    <w:rsid w:val="008179F3"/>
    <w:rsid w:val="00817DB6"/>
    <w:rsid w:val="008200AA"/>
    <w:rsid w:val="0082029C"/>
    <w:rsid w:val="00820591"/>
    <w:rsid w:val="00820BF2"/>
    <w:rsid w:val="00820D8E"/>
    <w:rsid w:val="008218C7"/>
    <w:rsid w:val="00821B01"/>
    <w:rsid w:val="00821F66"/>
    <w:rsid w:val="00821FEB"/>
    <w:rsid w:val="00822B0E"/>
    <w:rsid w:val="008231A8"/>
    <w:rsid w:val="00823257"/>
    <w:rsid w:val="008237EB"/>
    <w:rsid w:val="00823ABF"/>
    <w:rsid w:val="00823AC0"/>
    <w:rsid w:val="00823CFD"/>
    <w:rsid w:val="00824405"/>
    <w:rsid w:val="00824C96"/>
    <w:rsid w:val="00825469"/>
    <w:rsid w:val="00825508"/>
    <w:rsid w:val="00825567"/>
    <w:rsid w:val="00825F4A"/>
    <w:rsid w:val="00825FB9"/>
    <w:rsid w:val="008260A5"/>
    <w:rsid w:val="00826237"/>
    <w:rsid w:val="0082690D"/>
    <w:rsid w:val="00826C8B"/>
    <w:rsid w:val="00826D3A"/>
    <w:rsid w:val="00826DBB"/>
    <w:rsid w:val="008270A0"/>
    <w:rsid w:val="008270BE"/>
    <w:rsid w:val="00827601"/>
    <w:rsid w:val="00827C88"/>
    <w:rsid w:val="00827D3A"/>
    <w:rsid w:val="00827F52"/>
    <w:rsid w:val="0083010B"/>
    <w:rsid w:val="00830147"/>
    <w:rsid w:val="00830238"/>
    <w:rsid w:val="00830254"/>
    <w:rsid w:val="008302E7"/>
    <w:rsid w:val="0083058D"/>
    <w:rsid w:val="008306CB"/>
    <w:rsid w:val="00830769"/>
    <w:rsid w:val="00830845"/>
    <w:rsid w:val="008308AD"/>
    <w:rsid w:val="00830978"/>
    <w:rsid w:val="008311CE"/>
    <w:rsid w:val="008319AD"/>
    <w:rsid w:val="00832150"/>
    <w:rsid w:val="00832F6D"/>
    <w:rsid w:val="0083324C"/>
    <w:rsid w:val="0083386C"/>
    <w:rsid w:val="008338F3"/>
    <w:rsid w:val="00833970"/>
    <w:rsid w:val="00833B0E"/>
    <w:rsid w:val="00833C3A"/>
    <w:rsid w:val="00833F60"/>
    <w:rsid w:val="00833F8A"/>
    <w:rsid w:val="00834351"/>
    <w:rsid w:val="0083450C"/>
    <w:rsid w:val="008348C0"/>
    <w:rsid w:val="00834C06"/>
    <w:rsid w:val="00835115"/>
    <w:rsid w:val="00835179"/>
    <w:rsid w:val="008352F6"/>
    <w:rsid w:val="0083578D"/>
    <w:rsid w:val="00835820"/>
    <w:rsid w:val="008359F4"/>
    <w:rsid w:val="00835ACE"/>
    <w:rsid w:val="00835E88"/>
    <w:rsid w:val="008363E1"/>
    <w:rsid w:val="008366EB"/>
    <w:rsid w:val="0083680F"/>
    <w:rsid w:val="00836B52"/>
    <w:rsid w:val="008370E4"/>
    <w:rsid w:val="00837253"/>
    <w:rsid w:val="00837555"/>
    <w:rsid w:val="008379DA"/>
    <w:rsid w:val="00837B68"/>
    <w:rsid w:val="00837E7E"/>
    <w:rsid w:val="008403CE"/>
    <w:rsid w:val="008404A9"/>
    <w:rsid w:val="008405F4"/>
    <w:rsid w:val="00840661"/>
    <w:rsid w:val="008406E8"/>
    <w:rsid w:val="0084089C"/>
    <w:rsid w:val="00840D87"/>
    <w:rsid w:val="00840E40"/>
    <w:rsid w:val="00840EC2"/>
    <w:rsid w:val="00840F09"/>
    <w:rsid w:val="00841353"/>
    <w:rsid w:val="00841628"/>
    <w:rsid w:val="008416D3"/>
    <w:rsid w:val="0084175A"/>
    <w:rsid w:val="008418FD"/>
    <w:rsid w:val="00841A37"/>
    <w:rsid w:val="00842128"/>
    <w:rsid w:val="0084255E"/>
    <w:rsid w:val="00842583"/>
    <w:rsid w:val="00842FCE"/>
    <w:rsid w:val="00843038"/>
    <w:rsid w:val="0084351A"/>
    <w:rsid w:val="008435B1"/>
    <w:rsid w:val="008444BD"/>
    <w:rsid w:val="00844500"/>
    <w:rsid w:val="008448D0"/>
    <w:rsid w:val="00844AE2"/>
    <w:rsid w:val="00844C4E"/>
    <w:rsid w:val="00844F5E"/>
    <w:rsid w:val="008451CD"/>
    <w:rsid w:val="008453CC"/>
    <w:rsid w:val="008453E1"/>
    <w:rsid w:val="0084564C"/>
    <w:rsid w:val="008458D1"/>
    <w:rsid w:val="008459F2"/>
    <w:rsid w:val="00845AD0"/>
    <w:rsid w:val="00846473"/>
    <w:rsid w:val="0084677E"/>
    <w:rsid w:val="00846817"/>
    <w:rsid w:val="00846981"/>
    <w:rsid w:val="00846B24"/>
    <w:rsid w:val="00846D7B"/>
    <w:rsid w:val="008471D1"/>
    <w:rsid w:val="008472B2"/>
    <w:rsid w:val="0084763C"/>
    <w:rsid w:val="00847B28"/>
    <w:rsid w:val="00847DB7"/>
    <w:rsid w:val="00847E74"/>
    <w:rsid w:val="008501D3"/>
    <w:rsid w:val="008502B8"/>
    <w:rsid w:val="00850381"/>
    <w:rsid w:val="008504FA"/>
    <w:rsid w:val="00850997"/>
    <w:rsid w:val="00850A79"/>
    <w:rsid w:val="00851000"/>
    <w:rsid w:val="008516CA"/>
    <w:rsid w:val="00851978"/>
    <w:rsid w:val="00851B30"/>
    <w:rsid w:val="00851F38"/>
    <w:rsid w:val="008521A2"/>
    <w:rsid w:val="0085296E"/>
    <w:rsid w:val="00852C67"/>
    <w:rsid w:val="00852DC3"/>
    <w:rsid w:val="00852F48"/>
    <w:rsid w:val="00852F8F"/>
    <w:rsid w:val="00852FEC"/>
    <w:rsid w:val="008531DA"/>
    <w:rsid w:val="0085326F"/>
    <w:rsid w:val="0085379D"/>
    <w:rsid w:val="00853A05"/>
    <w:rsid w:val="00853B11"/>
    <w:rsid w:val="00853EBD"/>
    <w:rsid w:val="008540FE"/>
    <w:rsid w:val="00854218"/>
    <w:rsid w:val="008547A9"/>
    <w:rsid w:val="00854AB9"/>
    <w:rsid w:val="00854F21"/>
    <w:rsid w:val="0085556F"/>
    <w:rsid w:val="00855678"/>
    <w:rsid w:val="0085569C"/>
    <w:rsid w:val="00855705"/>
    <w:rsid w:val="008558F4"/>
    <w:rsid w:val="00855BDF"/>
    <w:rsid w:val="00855D04"/>
    <w:rsid w:val="00855EFA"/>
    <w:rsid w:val="008563E4"/>
    <w:rsid w:val="008564DF"/>
    <w:rsid w:val="0085665B"/>
    <w:rsid w:val="00856875"/>
    <w:rsid w:val="00856973"/>
    <w:rsid w:val="00856B6C"/>
    <w:rsid w:val="00856BD0"/>
    <w:rsid w:val="00856E3B"/>
    <w:rsid w:val="0085735D"/>
    <w:rsid w:val="00857A12"/>
    <w:rsid w:val="00857D88"/>
    <w:rsid w:val="00857FEF"/>
    <w:rsid w:val="008600FE"/>
    <w:rsid w:val="008602B8"/>
    <w:rsid w:val="008605BC"/>
    <w:rsid w:val="00860B20"/>
    <w:rsid w:val="00860BE9"/>
    <w:rsid w:val="00860F7A"/>
    <w:rsid w:val="00861329"/>
    <w:rsid w:val="00861760"/>
    <w:rsid w:val="00861BD3"/>
    <w:rsid w:val="00862121"/>
    <w:rsid w:val="00862552"/>
    <w:rsid w:val="0086267A"/>
    <w:rsid w:val="0086279B"/>
    <w:rsid w:val="00862AA2"/>
    <w:rsid w:val="00862ADD"/>
    <w:rsid w:val="00862B0E"/>
    <w:rsid w:val="00862C70"/>
    <w:rsid w:val="00862CB7"/>
    <w:rsid w:val="00863207"/>
    <w:rsid w:val="00863437"/>
    <w:rsid w:val="008638E2"/>
    <w:rsid w:val="00863AB4"/>
    <w:rsid w:val="00863CBC"/>
    <w:rsid w:val="0086456A"/>
    <w:rsid w:val="008647E3"/>
    <w:rsid w:val="00864994"/>
    <w:rsid w:val="00864A48"/>
    <w:rsid w:val="00864A4D"/>
    <w:rsid w:val="00864F33"/>
    <w:rsid w:val="00864FD4"/>
    <w:rsid w:val="00865133"/>
    <w:rsid w:val="00865582"/>
    <w:rsid w:val="0086561F"/>
    <w:rsid w:val="00865A8C"/>
    <w:rsid w:val="00865B39"/>
    <w:rsid w:val="00865F12"/>
    <w:rsid w:val="00866162"/>
    <w:rsid w:val="00866373"/>
    <w:rsid w:val="008663CB"/>
    <w:rsid w:val="008665BA"/>
    <w:rsid w:val="008666B7"/>
    <w:rsid w:val="00866927"/>
    <w:rsid w:val="00866930"/>
    <w:rsid w:val="00866E37"/>
    <w:rsid w:val="00866E60"/>
    <w:rsid w:val="00867123"/>
    <w:rsid w:val="00867297"/>
    <w:rsid w:val="008672F1"/>
    <w:rsid w:val="00867377"/>
    <w:rsid w:val="00867A42"/>
    <w:rsid w:val="00867ED2"/>
    <w:rsid w:val="008702D3"/>
    <w:rsid w:val="00870C19"/>
    <w:rsid w:val="00870D8E"/>
    <w:rsid w:val="00871010"/>
    <w:rsid w:val="00871177"/>
    <w:rsid w:val="0087144E"/>
    <w:rsid w:val="008715D9"/>
    <w:rsid w:val="00871B44"/>
    <w:rsid w:val="00871C27"/>
    <w:rsid w:val="00871E89"/>
    <w:rsid w:val="00871E99"/>
    <w:rsid w:val="00871F46"/>
    <w:rsid w:val="008725DB"/>
    <w:rsid w:val="008727B3"/>
    <w:rsid w:val="00872B65"/>
    <w:rsid w:val="00873030"/>
    <w:rsid w:val="00873086"/>
    <w:rsid w:val="00873205"/>
    <w:rsid w:val="00873718"/>
    <w:rsid w:val="00874180"/>
    <w:rsid w:val="008741EC"/>
    <w:rsid w:val="0087437B"/>
    <w:rsid w:val="00874468"/>
    <w:rsid w:val="00874558"/>
    <w:rsid w:val="0087482A"/>
    <w:rsid w:val="00874A29"/>
    <w:rsid w:val="00874D2E"/>
    <w:rsid w:val="008750FA"/>
    <w:rsid w:val="00875367"/>
    <w:rsid w:val="00875600"/>
    <w:rsid w:val="008757A3"/>
    <w:rsid w:val="00875883"/>
    <w:rsid w:val="008759E1"/>
    <w:rsid w:val="00875F22"/>
    <w:rsid w:val="00875FBB"/>
    <w:rsid w:val="00876055"/>
    <w:rsid w:val="008760B1"/>
    <w:rsid w:val="00876D54"/>
    <w:rsid w:val="00876E05"/>
    <w:rsid w:val="0087740E"/>
    <w:rsid w:val="008776BD"/>
    <w:rsid w:val="008776E3"/>
    <w:rsid w:val="00877730"/>
    <w:rsid w:val="00877BD6"/>
    <w:rsid w:val="00877C17"/>
    <w:rsid w:val="00880829"/>
    <w:rsid w:val="00880928"/>
    <w:rsid w:val="00880AED"/>
    <w:rsid w:val="00880ED8"/>
    <w:rsid w:val="008811ED"/>
    <w:rsid w:val="00881370"/>
    <w:rsid w:val="008817EB"/>
    <w:rsid w:val="0088184C"/>
    <w:rsid w:val="00881B6F"/>
    <w:rsid w:val="00881DE1"/>
    <w:rsid w:val="0088203C"/>
    <w:rsid w:val="008822D3"/>
    <w:rsid w:val="008826AA"/>
    <w:rsid w:val="0088296B"/>
    <w:rsid w:val="00882AE7"/>
    <w:rsid w:val="00882E43"/>
    <w:rsid w:val="00883060"/>
    <w:rsid w:val="00883187"/>
    <w:rsid w:val="008831E6"/>
    <w:rsid w:val="008835FA"/>
    <w:rsid w:val="008836E1"/>
    <w:rsid w:val="00883DEF"/>
    <w:rsid w:val="00883FBA"/>
    <w:rsid w:val="008843C0"/>
    <w:rsid w:val="008844B4"/>
    <w:rsid w:val="008845CD"/>
    <w:rsid w:val="00884C68"/>
    <w:rsid w:val="00884D55"/>
    <w:rsid w:val="00885177"/>
    <w:rsid w:val="0088518B"/>
    <w:rsid w:val="0088530D"/>
    <w:rsid w:val="00885B79"/>
    <w:rsid w:val="00886003"/>
    <w:rsid w:val="008865AB"/>
    <w:rsid w:val="00886A22"/>
    <w:rsid w:val="00886CBA"/>
    <w:rsid w:val="00886DF9"/>
    <w:rsid w:val="00886E3C"/>
    <w:rsid w:val="00886FC4"/>
    <w:rsid w:val="00887489"/>
    <w:rsid w:val="00887627"/>
    <w:rsid w:val="00887C58"/>
    <w:rsid w:val="00887E9A"/>
    <w:rsid w:val="0089021E"/>
    <w:rsid w:val="008903CE"/>
    <w:rsid w:val="00890481"/>
    <w:rsid w:val="008906BC"/>
    <w:rsid w:val="00890871"/>
    <w:rsid w:val="008908BE"/>
    <w:rsid w:val="008908F5"/>
    <w:rsid w:val="00890C56"/>
    <w:rsid w:val="00891259"/>
    <w:rsid w:val="008912DD"/>
    <w:rsid w:val="008913E0"/>
    <w:rsid w:val="0089182F"/>
    <w:rsid w:val="008919A4"/>
    <w:rsid w:val="00891A6C"/>
    <w:rsid w:val="00891B44"/>
    <w:rsid w:val="00892200"/>
    <w:rsid w:val="0089223C"/>
    <w:rsid w:val="00892519"/>
    <w:rsid w:val="00892A0B"/>
    <w:rsid w:val="00892AD7"/>
    <w:rsid w:val="00892FF7"/>
    <w:rsid w:val="0089305A"/>
    <w:rsid w:val="00893612"/>
    <w:rsid w:val="00893DAD"/>
    <w:rsid w:val="00893E9D"/>
    <w:rsid w:val="0089409E"/>
    <w:rsid w:val="008942FD"/>
    <w:rsid w:val="00894D2C"/>
    <w:rsid w:val="00894D76"/>
    <w:rsid w:val="00894F5E"/>
    <w:rsid w:val="008954E4"/>
    <w:rsid w:val="00895745"/>
    <w:rsid w:val="00895843"/>
    <w:rsid w:val="00895EBF"/>
    <w:rsid w:val="0089611A"/>
    <w:rsid w:val="00896200"/>
    <w:rsid w:val="00896350"/>
    <w:rsid w:val="008965FF"/>
    <w:rsid w:val="0089674A"/>
    <w:rsid w:val="0089683F"/>
    <w:rsid w:val="0089692C"/>
    <w:rsid w:val="00896A0A"/>
    <w:rsid w:val="00896A94"/>
    <w:rsid w:val="00896C65"/>
    <w:rsid w:val="0089705A"/>
    <w:rsid w:val="0089711C"/>
    <w:rsid w:val="0089731D"/>
    <w:rsid w:val="0089736C"/>
    <w:rsid w:val="00897392"/>
    <w:rsid w:val="008973AE"/>
    <w:rsid w:val="00897EAF"/>
    <w:rsid w:val="008A0032"/>
    <w:rsid w:val="008A0092"/>
    <w:rsid w:val="008A0256"/>
    <w:rsid w:val="008A04E5"/>
    <w:rsid w:val="008A0930"/>
    <w:rsid w:val="008A0C1F"/>
    <w:rsid w:val="008A0F68"/>
    <w:rsid w:val="008A101C"/>
    <w:rsid w:val="008A11AA"/>
    <w:rsid w:val="008A13C3"/>
    <w:rsid w:val="008A15C9"/>
    <w:rsid w:val="008A1609"/>
    <w:rsid w:val="008A16A8"/>
    <w:rsid w:val="008A1868"/>
    <w:rsid w:val="008A1A0F"/>
    <w:rsid w:val="008A222C"/>
    <w:rsid w:val="008A223D"/>
    <w:rsid w:val="008A2894"/>
    <w:rsid w:val="008A31B8"/>
    <w:rsid w:val="008A3520"/>
    <w:rsid w:val="008A375D"/>
    <w:rsid w:val="008A38A9"/>
    <w:rsid w:val="008A443C"/>
    <w:rsid w:val="008A477A"/>
    <w:rsid w:val="008A483B"/>
    <w:rsid w:val="008A48D8"/>
    <w:rsid w:val="008A4B42"/>
    <w:rsid w:val="008A5099"/>
    <w:rsid w:val="008A51CA"/>
    <w:rsid w:val="008A52A9"/>
    <w:rsid w:val="008A53B7"/>
    <w:rsid w:val="008A5674"/>
    <w:rsid w:val="008A56CA"/>
    <w:rsid w:val="008A5723"/>
    <w:rsid w:val="008A5DD6"/>
    <w:rsid w:val="008A5E64"/>
    <w:rsid w:val="008A61F2"/>
    <w:rsid w:val="008A65FC"/>
    <w:rsid w:val="008A67A5"/>
    <w:rsid w:val="008A69A0"/>
    <w:rsid w:val="008A6A2E"/>
    <w:rsid w:val="008A6D60"/>
    <w:rsid w:val="008A6DAB"/>
    <w:rsid w:val="008A6F53"/>
    <w:rsid w:val="008A7116"/>
    <w:rsid w:val="008A71F0"/>
    <w:rsid w:val="008A7311"/>
    <w:rsid w:val="008A735A"/>
    <w:rsid w:val="008A746A"/>
    <w:rsid w:val="008A747B"/>
    <w:rsid w:val="008A77D8"/>
    <w:rsid w:val="008A78D6"/>
    <w:rsid w:val="008A7A54"/>
    <w:rsid w:val="008A7E00"/>
    <w:rsid w:val="008A7FFD"/>
    <w:rsid w:val="008B00A3"/>
    <w:rsid w:val="008B0526"/>
    <w:rsid w:val="008B063E"/>
    <w:rsid w:val="008B06E8"/>
    <w:rsid w:val="008B0924"/>
    <w:rsid w:val="008B0AFA"/>
    <w:rsid w:val="008B0ED4"/>
    <w:rsid w:val="008B0EEE"/>
    <w:rsid w:val="008B1E25"/>
    <w:rsid w:val="008B1F1E"/>
    <w:rsid w:val="008B28C3"/>
    <w:rsid w:val="008B2C75"/>
    <w:rsid w:val="008B2C88"/>
    <w:rsid w:val="008B2CC1"/>
    <w:rsid w:val="008B2F64"/>
    <w:rsid w:val="008B30AA"/>
    <w:rsid w:val="008B3649"/>
    <w:rsid w:val="008B3BBD"/>
    <w:rsid w:val="008B4159"/>
    <w:rsid w:val="008B41A0"/>
    <w:rsid w:val="008B4384"/>
    <w:rsid w:val="008B467C"/>
    <w:rsid w:val="008B4830"/>
    <w:rsid w:val="008B4A81"/>
    <w:rsid w:val="008B4C5A"/>
    <w:rsid w:val="008B522C"/>
    <w:rsid w:val="008B5244"/>
    <w:rsid w:val="008B528E"/>
    <w:rsid w:val="008B5493"/>
    <w:rsid w:val="008B550C"/>
    <w:rsid w:val="008B573D"/>
    <w:rsid w:val="008B5B05"/>
    <w:rsid w:val="008B5C18"/>
    <w:rsid w:val="008B6962"/>
    <w:rsid w:val="008B6BD8"/>
    <w:rsid w:val="008B6BEC"/>
    <w:rsid w:val="008B6CD0"/>
    <w:rsid w:val="008B6FA2"/>
    <w:rsid w:val="008B77FB"/>
    <w:rsid w:val="008B7E65"/>
    <w:rsid w:val="008B7EA4"/>
    <w:rsid w:val="008B7EAE"/>
    <w:rsid w:val="008C0006"/>
    <w:rsid w:val="008C0204"/>
    <w:rsid w:val="008C17FA"/>
    <w:rsid w:val="008C1930"/>
    <w:rsid w:val="008C1BF4"/>
    <w:rsid w:val="008C1F2A"/>
    <w:rsid w:val="008C21C4"/>
    <w:rsid w:val="008C2398"/>
    <w:rsid w:val="008C24A1"/>
    <w:rsid w:val="008C251C"/>
    <w:rsid w:val="008C28AC"/>
    <w:rsid w:val="008C292A"/>
    <w:rsid w:val="008C2F71"/>
    <w:rsid w:val="008C3070"/>
    <w:rsid w:val="008C3140"/>
    <w:rsid w:val="008C3230"/>
    <w:rsid w:val="008C3762"/>
    <w:rsid w:val="008C38F9"/>
    <w:rsid w:val="008C3D63"/>
    <w:rsid w:val="008C4674"/>
    <w:rsid w:val="008C4762"/>
    <w:rsid w:val="008C4985"/>
    <w:rsid w:val="008C4C6A"/>
    <w:rsid w:val="008C4F79"/>
    <w:rsid w:val="008C51D9"/>
    <w:rsid w:val="008C573C"/>
    <w:rsid w:val="008C58B4"/>
    <w:rsid w:val="008C5A5B"/>
    <w:rsid w:val="008C5D95"/>
    <w:rsid w:val="008C6075"/>
    <w:rsid w:val="008C6093"/>
    <w:rsid w:val="008C60D8"/>
    <w:rsid w:val="008C64DD"/>
    <w:rsid w:val="008C6816"/>
    <w:rsid w:val="008C6858"/>
    <w:rsid w:val="008C6999"/>
    <w:rsid w:val="008C6A65"/>
    <w:rsid w:val="008C6B1E"/>
    <w:rsid w:val="008C6BA2"/>
    <w:rsid w:val="008C6F3D"/>
    <w:rsid w:val="008C71E7"/>
    <w:rsid w:val="008C73A5"/>
    <w:rsid w:val="008C75B1"/>
    <w:rsid w:val="008C7B5A"/>
    <w:rsid w:val="008C7F79"/>
    <w:rsid w:val="008D0056"/>
    <w:rsid w:val="008D070E"/>
    <w:rsid w:val="008D1228"/>
    <w:rsid w:val="008D1956"/>
    <w:rsid w:val="008D1A42"/>
    <w:rsid w:val="008D204B"/>
    <w:rsid w:val="008D20DE"/>
    <w:rsid w:val="008D2203"/>
    <w:rsid w:val="008D259E"/>
    <w:rsid w:val="008D26F8"/>
    <w:rsid w:val="008D2A15"/>
    <w:rsid w:val="008D2A94"/>
    <w:rsid w:val="008D2BA9"/>
    <w:rsid w:val="008D2C79"/>
    <w:rsid w:val="008D35D1"/>
    <w:rsid w:val="008D35DE"/>
    <w:rsid w:val="008D37F8"/>
    <w:rsid w:val="008D3B4B"/>
    <w:rsid w:val="008D3BD2"/>
    <w:rsid w:val="008D3D67"/>
    <w:rsid w:val="008D436E"/>
    <w:rsid w:val="008D560E"/>
    <w:rsid w:val="008D564E"/>
    <w:rsid w:val="008D57B7"/>
    <w:rsid w:val="008D59AF"/>
    <w:rsid w:val="008D6140"/>
    <w:rsid w:val="008D6229"/>
    <w:rsid w:val="008D626B"/>
    <w:rsid w:val="008D6947"/>
    <w:rsid w:val="008D7238"/>
    <w:rsid w:val="008E0541"/>
    <w:rsid w:val="008E05FC"/>
    <w:rsid w:val="008E0702"/>
    <w:rsid w:val="008E0BD8"/>
    <w:rsid w:val="008E182B"/>
    <w:rsid w:val="008E1C0F"/>
    <w:rsid w:val="008E2178"/>
    <w:rsid w:val="008E2730"/>
    <w:rsid w:val="008E2B7E"/>
    <w:rsid w:val="008E2C7C"/>
    <w:rsid w:val="008E2D58"/>
    <w:rsid w:val="008E2E92"/>
    <w:rsid w:val="008E3306"/>
    <w:rsid w:val="008E3B13"/>
    <w:rsid w:val="008E3D2F"/>
    <w:rsid w:val="008E4021"/>
    <w:rsid w:val="008E4166"/>
    <w:rsid w:val="008E41B9"/>
    <w:rsid w:val="008E4237"/>
    <w:rsid w:val="008E42CD"/>
    <w:rsid w:val="008E47FB"/>
    <w:rsid w:val="008E48AC"/>
    <w:rsid w:val="008E4A79"/>
    <w:rsid w:val="008E4AAB"/>
    <w:rsid w:val="008E4DFF"/>
    <w:rsid w:val="008E5001"/>
    <w:rsid w:val="008E5002"/>
    <w:rsid w:val="008E5314"/>
    <w:rsid w:val="008E56B1"/>
    <w:rsid w:val="008E58D3"/>
    <w:rsid w:val="008E5DF6"/>
    <w:rsid w:val="008E6362"/>
    <w:rsid w:val="008E6673"/>
    <w:rsid w:val="008E6BA3"/>
    <w:rsid w:val="008E6BF3"/>
    <w:rsid w:val="008E6CD6"/>
    <w:rsid w:val="008E6FD5"/>
    <w:rsid w:val="008E7118"/>
    <w:rsid w:val="008E71BE"/>
    <w:rsid w:val="008E729B"/>
    <w:rsid w:val="008E72E4"/>
    <w:rsid w:val="008E793F"/>
    <w:rsid w:val="008E797E"/>
    <w:rsid w:val="008E7C57"/>
    <w:rsid w:val="008F0105"/>
    <w:rsid w:val="008F027F"/>
    <w:rsid w:val="008F04EE"/>
    <w:rsid w:val="008F056F"/>
    <w:rsid w:val="008F087F"/>
    <w:rsid w:val="008F0CC4"/>
    <w:rsid w:val="008F1072"/>
    <w:rsid w:val="008F10C9"/>
    <w:rsid w:val="008F1123"/>
    <w:rsid w:val="008F1149"/>
    <w:rsid w:val="008F1494"/>
    <w:rsid w:val="008F149E"/>
    <w:rsid w:val="008F14A6"/>
    <w:rsid w:val="008F213B"/>
    <w:rsid w:val="008F219E"/>
    <w:rsid w:val="008F2514"/>
    <w:rsid w:val="008F25A6"/>
    <w:rsid w:val="008F2A4B"/>
    <w:rsid w:val="008F2AC5"/>
    <w:rsid w:val="008F2B62"/>
    <w:rsid w:val="008F2E2A"/>
    <w:rsid w:val="008F2F0C"/>
    <w:rsid w:val="008F3758"/>
    <w:rsid w:val="008F375E"/>
    <w:rsid w:val="008F37CF"/>
    <w:rsid w:val="008F3C8F"/>
    <w:rsid w:val="008F45EA"/>
    <w:rsid w:val="008F5CFF"/>
    <w:rsid w:val="008F5D0D"/>
    <w:rsid w:val="008F5E2A"/>
    <w:rsid w:val="008F5F00"/>
    <w:rsid w:val="008F5F5B"/>
    <w:rsid w:val="008F5FDA"/>
    <w:rsid w:val="008F64BD"/>
    <w:rsid w:val="008F661C"/>
    <w:rsid w:val="008F6AD7"/>
    <w:rsid w:val="008F6BEB"/>
    <w:rsid w:val="008F6C81"/>
    <w:rsid w:val="008F6EB2"/>
    <w:rsid w:val="008F788F"/>
    <w:rsid w:val="008F7B45"/>
    <w:rsid w:val="008F7BE0"/>
    <w:rsid w:val="008F7C63"/>
    <w:rsid w:val="008F7D9E"/>
    <w:rsid w:val="009004AB"/>
    <w:rsid w:val="00900784"/>
    <w:rsid w:val="00900924"/>
    <w:rsid w:val="00900967"/>
    <w:rsid w:val="00901079"/>
    <w:rsid w:val="009011CF"/>
    <w:rsid w:val="009012FC"/>
    <w:rsid w:val="009016D0"/>
    <w:rsid w:val="009018A9"/>
    <w:rsid w:val="00901946"/>
    <w:rsid w:val="0090195A"/>
    <w:rsid w:val="00901D41"/>
    <w:rsid w:val="00901DC1"/>
    <w:rsid w:val="00902227"/>
    <w:rsid w:val="00902358"/>
    <w:rsid w:val="009025A9"/>
    <w:rsid w:val="009025BA"/>
    <w:rsid w:val="009029EF"/>
    <w:rsid w:val="00902A68"/>
    <w:rsid w:val="00902AA7"/>
    <w:rsid w:val="00902D91"/>
    <w:rsid w:val="00903015"/>
    <w:rsid w:val="0090352B"/>
    <w:rsid w:val="009036C2"/>
    <w:rsid w:val="009037C4"/>
    <w:rsid w:val="00903918"/>
    <w:rsid w:val="00903BEE"/>
    <w:rsid w:val="00903C21"/>
    <w:rsid w:val="00903DB4"/>
    <w:rsid w:val="00904021"/>
    <w:rsid w:val="009042DB"/>
    <w:rsid w:val="009049B6"/>
    <w:rsid w:val="00904C25"/>
    <w:rsid w:val="00904CF0"/>
    <w:rsid w:val="00904FBB"/>
    <w:rsid w:val="009050B7"/>
    <w:rsid w:val="0090552A"/>
    <w:rsid w:val="009055E7"/>
    <w:rsid w:val="00905FEE"/>
    <w:rsid w:val="00906055"/>
    <w:rsid w:val="009068CF"/>
    <w:rsid w:val="00906B10"/>
    <w:rsid w:val="00906BB6"/>
    <w:rsid w:val="00907029"/>
    <w:rsid w:val="00907168"/>
    <w:rsid w:val="00907245"/>
    <w:rsid w:val="0090755E"/>
    <w:rsid w:val="00907830"/>
    <w:rsid w:val="00907972"/>
    <w:rsid w:val="00910210"/>
    <w:rsid w:val="00910532"/>
    <w:rsid w:val="00910545"/>
    <w:rsid w:val="00910981"/>
    <w:rsid w:val="00910E63"/>
    <w:rsid w:val="00910EDA"/>
    <w:rsid w:val="00911135"/>
    <w:rsid w:val="009115C9"/>
    <w:rsid w:val="00911819"/>
    <w:rsid w:val="00911A15"/>
    <w:rsid w:val="00911AA0"/>
    <w:rsid w:val="00911D7F"/>
    <w:rsid w:val="009120CF"/>
    <w:rsid w:val="0091232D"/>
    <w:rsid w:val="0091250B"/>
    <w:rsid w:val="009126C9"/>
    <w:rsid w:val="00912BA5"/>
    <w:rsid w:val="00912C1D"/>
    <w:rsid w:val="00912D9E"/>
    <w:rsid w:val="00912F50"/>
    <w:rsid w:val="0091309D"/>
    <w:rsid w:val="0091340A"/>
    <w:rsid w:val="00913634"/>
    <w:rsid w:val="0091389A"/>
    <w:rsid w:val="00913F97"/>
    <w:rsid w:val="00914311"/>
    <w:rsid w:val="009144FE"/>
    <w:rsid w:val="0091459F"/>
    <w:rsid w:val="009147DD"/>
    <w:rsid w:val="00914A32"/>
    <w:rsid w:val="00914A68"/>
    <w:rsid w:val="00914AAD"/>
    <w:rsid w:val="00914F1D"/>
    <w:rsid w:val="009151AE"/>
    <w:rsid w:val="00915210"/>
    <w:rsid w:val="009152B0"/>
    <w:rsid w:val="009155B3"/>
    <w:rsid w:val="009158C5"/>
    <w:rsid w:val="009159F5"/>
    <w:rsid w:val="00915B1A"/>
    <w:rsid w:val="0091624E"/>
    <w:rsid w:val="009168D7"/>
    <w:rsid w:val="009169D4"/>
    <w:rsid w:val="00916AF7"/>
    <w:rsid w:val="00916C08"/>
    <w:rsid w:val="00916C9A"/>
    <w:rsid w:val="0091701D"/>
    <w:rsid w:val="00917151"/>
    <w:rsid w:val="0091768A"/>
    <w:rsid w:val="00917AC5"/>
    <w:rsid w:val="00920239"/>
    <w:rsid w:val="009202E1"/>
    <w:rsid w:val="00920429"/>
    <w:rsid w:val="009208CA"/>
    <w:rsid w:val="00920DC2"/>
    <w:rsid w:val="00921001"/>
    <w:rsid w:val="00921150"/>
    <w:rsid w:val="0092133D"/>
    <w:rsid w:val="0092142C"/>
    <w:rsid w:val="00921C1D"/>
    <w:rsid w:val="00921E29"/>
    <w:rsid w:val="00921E94"/>
    <w:rsid w:val="009221E7"/>
    <w:rsid w:val="009228DD"/>
    <w:rsid w:val="00922960"/>
    <w:rsid w:val="00922AA7"/>
    <w:rsid w:val="00922DD2"/>
    <w:rsid w:val="00923653"/>
    <w:rsid w:val="00923690"/>
    <w:rsid w:val="009237E8"/>
    <w:rsid w:val="00923A81"/>
    <w:rsid w:val="00923C65"/>
    <w:rsid w:val="00923F53"/>
    <w:rsid w:val="0092432D"/>
    <w:rsid w:val="0092467D"/>
    <w:rsid w:val="00924828"/>
    <w:rsid w:val="00924AFA"/>
    <w:rsid w:val="00924D0F"/>
    <w:rsid w:val="00924ECA"/>
    <w:rsid w:val="00924F1E"/>
    <w:rsid w:val="0092509E"/>
    <w:rsid w:val="009253D0"/>
    <w:rsid w:val="009256B3"/>
    <w:rsid w:val="00925740"/>
    <w:rsid w:val="0092579E"/>
    <w:rsid w:val="00925B04"/>
    <w:rsid w:val="0092628F"/>
    <w:rsid w:val="009263D8"/>
    <w:rsid w:val="00926694"/>
    <w:rsid w:val="00926D33"/>
    <w:rsid w:val="00926F93"/>
    <w:rsid w:val="0092765E"/>
    <w:rsid w:val="0092786A"/>
    <w:rsid w:val="00927E9B"/>
    <w:rsid w:val="00930489"/>
    <w:rsid w:val="0093053F"/>
    <w:rsid w:val="00930614"/>
    <w:rsid w:val="00930887"/>
    <w:rsid w:val="0093095C"/>
    <w:rsid w:val="00930A01"/>
    <w:rsid w:val="00930A44"/>
    <w:rsid w:val="00930B09"/>
    <w:rsid w:val="00930B57"/>
    <w:rsid w:val="00930E92"/>
    <w:rsid w:val="00930F0A"/>
    <w:rsid w:val="009312F6"/>
    <w:rsid w:val="00931541"/>
    <w:rsid w:val="00931836"/>
    <w:rsid w:val="00931AC1"/>
    <w:rsid w:val="00931B68"/>
    <w:rsid w:val="009320CF"/>
    <w:rsid w:val="009321FB"/>
    <w:rsid w:val="0093228D"/>
    <w:rsid w:val="009325FF"/>
    <w:rsid w:val="00932691"/>
    <w:rsid w:val="00932825"/>
    <w:rsid w:val="00932912"/>
    <w:rsid w:val="00933147"/>
    <w:rsid w:val="00933407"/>
    <w:rsid w:val="009336A6"/>
    <w:rsid w:val="00933760"/>
    <w:rsid w:val="00933823"/>
    <w:rsid w:val="00933BBE"/>
    <w:rsid w:val="00933D28"/>
    <w:rsid w:val="009346F2"/>
    <w:rsid w:val="00934CC0"/>
    <w:rsid w:val="00934F45"/>
    <w:rsid w:val="00935141"/>
    <w:rsid w:val="00935460"/>
    <w:rsid w:val="00935B18"/>
    <w:rsid w:val="00935C4C"/>
    <w:rsid w:val="00935D12"/>
    <w:rsid w:val="00935D8B"/>
    <w:rsid w:val="00936277"/>
    <w:rsid w:val="0093688E"/>
    <w:rsid w:val="00936CC5"/>
    <w:rsid w:val="00936E29"/>
    <w:rsid w:val="00937177"/>
    <w:rsid w:val="0093718F"/>
    <w:rsid w:val="00937266"/>
    <w:rsid w:val="009374CB"/>
    <w:rsid w:val="00937A33"/>
    <w:rsid w:val="00937B2E"/>
    <w:rsid w:val="00937DB7"/>
    <w:rsid w:val="00937FFC"/>
    <w:rsid w:val="009405D6"/>
    <w:rsid w:val="009409C0"/>
    <w:rsid w:val="00940F83"/>
    <w:rsid w:val="00941308"/>
    <w:rsid w:val="0094157A"/>
    <w:rsid w:val="009415E9"/>
    <w:rsid w:val="009416BA"/>
    <w:rsid w:val="009417B5"/>
    <w:rsid w:val="00941B54"/>
    <w:rsid w:val="00941D18"/>
    <w:rsid w:val="00941D78"/>
    <w:rsid w:val="00941E6D"/>
    <w:rsid w:val="00941ECD"/>
    <w:rsid w:val="00941FC1"/>
    <w:rsid w:val="00942001"/>
    <w:rsid w:val="00942313"/>
    <w:rsid w:val="00942472"/>
    <w:rsid w:val="0094261E"/>
    <w:rsid w:val="00942B13"/>
    <w:rsid w:val="00942BAD"/>
    <w:rsid w:val="0094358A"/>
    <w:rsid w:val="0094362E"/>
    <w:rsid w:val="009439B3"/>
    <w:rsid w:val="009439D1"/>
    <w:rsid w:val="00943AF9"/>
    <w:rsid w:val="00943B03"/>
    <w:rsid w:val="00943DF9"/>
    <w:rsid w:val="0094434A"/>
    <w:rsid w:val="00944799"/>
    <w:rsid w:val="00944D4A"/>
    <w:rsid w:val="00945150"/>
    <w:rsid w:val="00945404"/>
    <w:rsid w:val="009456F8"/>
    <w:rsid w:val="009457A5"/>
    <w:rsid w:val="009457D3"/>
    <w:rsid w:val="00945917"/>
    <w:rsid w:val="00945962"/>
    <w:rsid w:val="00945B17"/>
    <w:rsid w:val="009461E4"/>
    <w:rsid w:val="009468D8"/>
    <w:rsid w:val="00946BDB"/>
    <w:rsid w:val="00946CC2"/>
    <w:rsid w:val="00946D7F"/>
    <w:rsid w:val="00946E11"/>
    <w:rsid w:val="00946FAC"/>
    <w:rsid w:val="00946FDF"/>
    <w:rsid w:val="0094701E"/>
    <w:rsid w:val="009470AA"/>
    <w:rsid w:val="009474D3"/>
    <w:rsid w:val="00947894"/>
    <w:rsid w:val="00947C56"/>
    <w:rsid w:val="00947EA0"/>
    <w:rsid w:val="00950538"/>
    <w:rsid w:val="009506A8"/>
    <w:rsid w:val="009506DC"/>
    <w:rsid w:val="00950A6F"/>
    <w:rsid w:val="0095111E"/>
    <w:rsid w:val="0095112D"/>
    <w:rsid w:val="0095134A"/>
    <w:rsid w:val="009513A6"/>
    <w:rsid w:val="00951501"/>
    <w:rsid w:val="00951540"/>
    <w:rsid w:val="00951836"/>
    <w:rsid w:val="00951DFA"/>
    <w:rsid w:val="0095229D"/>
    <w:rsid w:val="009522B1"/>
    <w:rsid w:val="00952474"/>
    <w:rsid w:val="0095262F"/>
    <w:rsid w:val="009526BE"/>
    <w:rsid w:val="009526F1"/>
    <w:rsid w:val="00952789"/>
    <w:rsid w:val="0095289E"/>
    <w:rsid w:val="00952E17"/>
    <w:rsid w:val="00952E54"/>
    <w:rsid w:val="0095341D"/>
    <w:rsid w:val="009534FE"/>
    <w:rsid w:val="009536AC"/>
    <w:rsid w:val="00953879"/>
    <w:rsid w:val="00953BEB"/>
    <w:rsid w:val="00953DC1"/>
    <w:rsid w:val="00953EBE"/>
    <w:rsid w:val="009542F2"/>
    <w:rsid w:val="00954ABB"/>
    <w:rsid w:val="009550AF"/>
    <w:rsid w:val="00955199"/>
    <w:rsid w:val="009551E3"/>
    <w:rsid w:val="00955261"/>
    <w:rsid w:val="009559AC"/>
    <w:rsid w:val="00955F90"/>
    <w:rsid w:val="009560F2"/>
    <w:rsid w:val="00956893"/>
    <w:rsid w:val="009568C3"/>
    <w:rsid w:val="00956B05"/>
    <w:rsid w:val="00956B4F"/>
    <w:rsid w:val="00957174"/>
    <w:rsid w:val="009571E4"/>
    <w:rsid w:val="0095755F"/>
    <w:rsid w:val="00957A02"/>
    <w:rsid w:val="00957A29"/>
    <w:rsid w:val="00957FAE"/>
    <w:rsid w:val="00960010"/>
    <w:rsid w:val="00960029"/>
    <w:rsid w:val="0096061D"/>
    <w:rsid w:val="0096074E"/>
    <w:rsid w:val="00960857"/>
    <w:rsid w:val="009609AB"/>
    <w:rsid w:val="00960B06"/>
    <w:rsid w:val="00960D30"/>
    <w:rsid w:val="00960F80"/>
    <w:rsid w:val="00961004"/>
    <w:rsid w:val="009611E3"/>
    <w:rsid w:val="0096150B"/>
    <w:rsid w:val="00961D8A"/>
    <w:rsid w:val="00961E9B"/>
    <w:rsid w:val="009621B3"/>
    <w:rsid w:val="0096233A"/>
    <w:rsid w:val="009624A7"/>
    <w:rsid w:val="00962B70"/>
    <w:rsid w:val="00962E16"/>
    <w:rsid w:val="0096366E"/>
    <w:rsid w:val="00963B1A"/>
    <w:rsid w:val="00963C11"/>
    <w:rsid w:val="00963E50"/>
    <w:rsid w:val="00963F7C"/>
    <w:rsid w:val="0096413A"/>
    <w:rsid w:val="0096438D"/>
    <w:rsid w:val="009643B4"/>
    <w:rsid w:val="00964640"/>
    <w:rsid w:val="00964748"/>
    <w:rsid w:val="009648B3"/>
    <w:rsid w:val="00964952"/>
    <w:rsid w:val="00964B5A"/>
    <w:rsid w:val="009654F1"/>
    <w:rsid w:val="00965514"/>
    <w:rsid w:val="00965E72"/>
    <w:rsid w:val="00965FA9"/>
    <w:rsid w:val="00965FD4"/>
    <w:rsid w:val="009661F8"/>
    <w:rsid w:val="00966439"/>
    <w:rsid w:val="00966783"/>
    <w:rsid w:val="00966A7D"/>
    <w:rsid w:val="00966ADF"/>
    <w:rsid w:val="00966B55"/>
    <w:rsid w:val="00966BBD"/>
    <w:rsid w:val="00966C0D"/>
    <w:rsid w:val="00966D7A"/>
    <w:rsid w:val="00966FAE"/>
    <w:rsid w:val="009671A9"/>
    <w:rsid w:val="00967649"/>
    <w:rsid w:val="00967814"/>
    <w:rsid w:val="00967D0E"/>
    <w:rsid w:val="00970310"/>
    <w:rsid w:val="00970486"/>
    <w:rsid w:val="00970690"/>
    <w:rsid w:val="009706D5"/>
    <w:rsid w:val="009707AA"/>
    <w:rsid w:val="00970B8C"/>
    <w:rsid w:val="00970D29"/>
    <w:rsid w:val="00971207"/>
    <w:rsid w:val="00971401"/>
    <w:rsid w:val="0097191C"/>
    <w:rsid w:val="00971950"/>
    <w:rsid w:val="00971AAF"/>
    <w:rsid w:val="00971B54"/>
    <w:rsid w:val="00971BC3"/>
    <w:rsid w:val="00971C46"/>
    <w:rsid w:val="00972233"/>
    <w:rsid w:val="0097228E"/>
    <w:rsid w:val="0097250A"/>
    <w:rsid w:val="00972582"/>
    <w:rsid w:val="009725F1"/>
    <w:rsid w:val="00972845"/>
    <w:rsid w:val="009728E5"/>
    <w:rsid w:val="00972ABC"/>
    <w:rsid w:val="00972B28"/>
    <w:rsid w:val="00972E3C"/>
    <w:rsid w:val="009733EB"/>
    <w:rsid w:val="00973B9F"/>
    <w:rsid w:val="00973BBA"/>
    <w:rsid w:val="00973E76"/>
    <w:rsid w:val="00973EF6"/>
    <w:rsid w:val="009740B5"/>
    <w:rsid w:val="00974283"/>
    <w:rsid w:val="00974292"/>
    <w:rsid w:val="00974755"/>
    <w:rsid w:val="0097495B"/>
    <w:rsid w:val="009749AD"/>
    <w:rsid w:val="00974A46"/>
    <w:rsid w:val="00974D14"/>
    <w:rsid w:val="00974DC1"/>
    <w:rsid w:val="00974DD6"/>
    <w:rsid w:val="00974FCD"/>
    <w:rsid w:val="00975224"/>
    <w:rsid w:val="009752AF"/>
    <w:rsid w:val="0097541F"/>
    <w:rsid w:val="0097557F"/>
    <w:rsid w:val="009755AA"/>
    <w:rsid w:val="009755FF"/>
    <w:rsid w:val="00975B7E"/>
    <w:rsid w:val="00975BA6"/>
    <w:rsid w:val="00975DF8"/>
    <w:rsid w:val="009760F3"/>
    <w:rsid w:val="009762F9"/>
    <w:rsid w:val="00976437"/>
    <w:rsid w:val="009768A3"/>
    <w:rsid w:val="00976F6F"/>
    <w:rsid w:val="0097766C"/>
    <w:rsid w:val="00977B41"/>
    <w:rsid w:val="00977DCA"/>
    <w:rsid w:val="00977E6F"/>
    <w:rsid w:val="00977F28"/>
    <w:rsid w:val="00980124"/>
    <w:rsid w:val="00980226"/>
    <w:rsid w:val="00980776"/>
    <w:rsid w:val="00980A34"/>
    <w:rsid w:val="00980DA7"/>
    <w:rsid w:val="00980EE6"/>
    <w:rsid w:val="009812BA"/>
    <w:rsid w:val="0098138A"/>
    <w:rsid w:val="00981E19"/>
    <w:rsid w:val="00981E67"/>
    <w:rsid w:val="00982157"/>
    <w:rsid w:val="00982296"/>
    <w:rsid w:val="00982438"/>
    <w:rsid w:val="00982663"/>
    <w:rsid w:val="009826BA"/>
    <w:rsid w:val="009832AB"/>
    <w:rsid w:val="009835F5"/>
    <w:rsid w:val="00984190"/>
    <w:rsid w:val="0098419E"/>
    <w:rsid w:val="00984585"/>
    <w:rsid w:val="00984827"/>
    <w:rsid w:val="00984958"/>
    <w:rsid w:val="00984C10"/>
    <w:rsid w:val="00984D4A"/>
    <w:rsid w:val="00984F1A"/>
    <w:rsid w:val="0098504B"/>
    <w:rsid w:val="009854D4"/>
    <w:rsid w:val="009858F3"/>
    <w:rsid w:val="00985CA4"/>
    <w:rsid w:val="00985FB4"/>
    <w:rsid w:val="009867DA"/>
    <w:rsid w:val="00986CC8"/>
    <w:rsid w:val="00986D31"/>
    <w:rsid w:val="0098704E"/>
    <w:rsid w:val="00987187"/>
    <w:rsid w:val="0098723A"/>
    <w:rsid w:val="009872FC"/>
    <w:rsid w:val="00987496"/>
    <w:rsid w:val="009875C3"/>
    <w:rsid w:val="009877FA"/>
    <w:rsid w:val="00987CCC"/>
    <w:rsid w:val="00987CDE"/>
    <w:rsid w:val="00990012"/>
    <w:rsid w:val="00990032"/>
    <w:rsid w:val="0099009F"/>
    <w:rsid w:val="00990AED"/>
    <w:rsid w:val="00990C0E"/>
    <w:rsid w:val="00991535"/>
    <w:rsid w:val="009915A1"/>
    <w:rsid w:val="00991ACA"/>
    <w:rsid w:val="00991AF9"/>
    <w:rsid w:val="00991C25"/>
    <w:rsid w:val="00991FE6"/>
    <w:rsid w:val="009922C4"/>
    <w:rsid w:val="00992559"/>
    <w:rsid w:val="00992599"/>
    <w:rsid w:val="00992B3C"/>
    <w:rsid w:val="00992BCB"/>
    <w:rsid w:val="009932BE"/>
    <w:rsid w:val="0099344A"/>
    <w:rsid w:val="009934CD"/>
    <w:rsid w:val="009936A6"/>
    <w:rsid w:val="009938A0"/>
    <w:rsid w:val="009939AB"/>
    <w:rsid w:val="00993AB7"/>
    <w:rsid w:val="00993EA1"/>
    <w:rsid w:val="00993EC3"/>
    <w:rsid w:val="0099425C"/>
    <w:rsid w:val="00994486"/>
    <w:rsid w:val="009947EE"/>
    <w:rsid w:val="00994AC9"/>
    <w:rsid w:val="009950B6"/>
    <w:rsid w:val="00995160"/>
    <w:rsid w:val="0099553F"/>
    <w:rsid w:val="00995544"/>
    <w:rsid w:val="00995A1C"/>
    <w:rsid w:val="00995B28"/>
    <w:rsid w:val="00995CDA"/>
    <w:rsid w:val="00995D41"/>
    <w:rsid w:val="00995E24"/>
    <w:rsid w:val="0099633F"/>
    <w:rsid w:val="009964D4"/>
    <w:rsid w:val="00996528"/>
    <w:rsid w:val="00996AC5"/>
    <w:rsid w:val="00996BB5"/>
    <w:rsid w:val="00996CCF"/>
    <w:rsid w:val="00996CED"/>
    <w:rsid w:val="00997014"/>
    <w:rsid w:val="00997322"/>
    <w:rsid w:val="0099736A"/>
    <w:rsid w:val="00997956"/>
    <w:rsid w:val="00997B8E"/>
    <w:rsid w:val="00997BFD"/>
    <w:rsid w:val="00997EA8"/>
    <w:rsid w:val="00997F3C"/>
    <w:rsid w:val="00997FC6"/>
    <w:rsid w:val="009A00DF"/>
    <w:rsid w:val="009A095E"/>
    <w:rsid w:val="009A0B1C"/>
    <w:rsid w:val="009A0DBF"/>
    <w:rsid w:val="009A0F9F"/>
    <w:rsid w:val="009A144B"/>
    <w:rsid w:val="009A1A95"/>
    <w:rsid w:val="009A1D4F"/>
    <w:rsid w:val="009A21CF"/>
    <w:rsid w:val="009A228E"/>
    <w:rsid w:val="009A232D"/>
    <w:rsid w:val="009A258B"/>
    <w:rsid w:val="009A29F1"/>
    <w:rsid w:val="009A2BBC"/>
    <w:rsid w:val="009A3188"/>
    <w:rsid w:val="009A3298"/>
    <w:rsid w:val="009A332A"/>
    <w:rsid w:val="009A3364"/>
    <w:rsid w:val="009A3514"/>
    <w:rsid w:val="009A3516"/>
    <w:rsid w:val="009A3723"/>
    <w:rsid w:val="009A3A1B"/>
    <w:rsid w:val="009A3B8F"/>
    <w:rsid w:val="009A3C61"/>
    <w:rsid w:val="009A3D95"/>
    <w:rsid w:val="009A4169"/>
    <w:rsid w:val="009A4566"/>
    <w:rsid w:val="009A481E"/>
    <w:rsid w:val="009A4D0D"/>
    <w:rsid w:val="009A4DE1"/>
    <w:rsid w:val="009A4E55"/>
    <w:rsid w:val="009A4EE4"/>
    <w:rsid w:val="009A50E0"/>
    <w:rsid w:val="009A5167"/>
    <w:rsid w:val="009A59BB"/>
    <w:rsid w:val="009A5AD0"/>
    <w:rsid w:val="009A5CF3"/>
    <w:rsid w:val="009A5EFF"/>
    <w:rsid w:val="009A5FB2"/>
    <w:rsid w:val="009A60AE"/>
    <w:rsid w:val="009A6113"/>
    <w:rsid w:val="009A6408"/>
    <w:rsid w:val="009A68C8"/>
    <w:rsid w:val="009A6B38"/>
    <w:rsid w:val="009A7018"/>
    <w:rsid w:val="009A7109"/>
    <w:rsid w:val="009A764B"/>
    <w:rsid w:val="009A7751"/>
    <w:rsid w:val="009B021B"/>
    <w:rsid w:val="009B03C4"/>
    <w:rsid w:val="009B07E2"/>
    <w:rsid w:val="009B0CF8"/>
    <w:rsid w:val="009B0DCE"/>
    <w:rsid w:val="009B0DF0"/>
    <w:rsid w:val="009B105A"/>
    <w:rsid w:val="009B1530"/>
    <w:rsid w:val="009B1557"/>
    <w:rsid w:val="009B16FE"/>
    <w:rsid w:val="009B18B8"/>
    <w:rsid w:val="009B1A0D"/>
    <w:rsid w:val="009B1B5A"/>
    <w:rsid w:val="009B1DDB"/>
    <w:rsid w:val="009B200D"/>
    <w:rsid w:val="009B223F"/>
    <w:rsid w:val="009B2735"/>
    <w:rsid w:val="009B2736"/>
    <w:rsid w:val="009B29FF"/>
    <w:rsid w:val="009B2B6B"/>
    <w:rsid w:val="009B2BA8"/>
    <w:rsid w:val="009B2C1A"/>
    <w:rsid w:val="009B2F4E"/>
    <w:rsid w:val="009B3220"/>
    <w:rsid w:val="009B34E8"/>
    <w:rsid w:val="009B3600"/>
    <w:rsid w:val="009B3707"/>
    <w:rsid w:val="009B38DD"/>
    <w:rsid w:val="009B3968"/>
    <w:rsid w:val="009B3A35"/>
    <w:rsid w:val="009B3BE9"/>
    <w:rsid w:val="009B4801"/>
    <w:rsid w:val="009B4C3A"/>
    <w:rsid w:val="009B50F2"/>
    <w:rsid w:val="009B546E"/>
    <w:rsid w:val="009B56A4"/>
    <w:rsid w:val="009B5F3C"/>
    <w:rsid w:val="009B5F64"/>
    <w:rsid w:val="009B5FB1"/>
    <w:rsid w:val="009B6462"/>
    <w:rsid w:val="009B669B"/>
    <w:rsid w:val="009B6749"/>
    <w:rsid w:val="009B696F"/>
    <w:rsid w:val="009B6C78"/>
    <w:rsid w:val="009B6CB6"/>
    <w:rsid w:val="009B6CDC"/>
    <w:rsid w:val="009B6E69"/>
    <w:rsid w:val="009B7044"/>
    <w:rsid w:val="009B7088"/>
    <w:rsid w:val="009B7496"/>
    <w:rsid w:val="009B75F3"/>
    <w:rsid w:val="009B794E"/>
    <w:rsid w:val="009B7CC6"/>
    <w:rsid w:val="009B7D23"/>
    <w:rsid w:val="009B7E58"/>
    <w:rsid w:val="009C000B"/>
    <w:rsid w:val="009C043E"/>
    <w:rsid w:val="009C04FF"/>
    <w:rsid w:val="009C0568"/>
    <w:rsid w:val="009C0732"/>
    <w:rsid w:val="009C096B"/>
    <w:rsid w:val="009C09BC"/>
    <w:rsid w:val="009C0CB9"/>
    <w:rsid w:val="009C100E"/>
    <w:rsid w:val="009C10A7"/>
    <w:rsid w:val="009C139D"/>
    <w:rsid w:val="009C199B"/>
    <w:rsid w:val="009C1E1D"/>
    <w:rsid w:val="009C1F3F"/>
    <w:rsid w:val="009C208C"/>
    <w:rsid w:val="009C2918"/>
    <w:rsid w:val="009C2A37"/>
    <w:rsid w:val="009C2D31"/>
    <w:rsid w:val="009C32D0"/>
    <w:rsid w:val="009C35C0"/>
    <w:rsid w:val="009C36DF"/>
    <w:rsid w:val="009C36FB"/>
    <w:rsid w:val="009C3853"/>
    <w:rsid w:val="009C3889"/>
    <w:rsid w:val="009C3922"/>
    <w:rsid w:val="009C3B31"/>
    <w:rsid w:val="009C3FBD"/>
    <w:rsid w:val="009C44FF"/>
    <w:rsid w:val="009C4686"/>
    <w:rsid w:val="009C478A"/>
    <w:rsid w:val="009C49C6"/>
    <w:rsid w:val="009C4B05"/>
    <w:rsid w:val="009C4BAA"/>
    <w:rsid w:val="009C50F4"/>
    <w:rsid w:val="009C5800"/>
    <w:rsid w:val="009C5890"/>
    <w:rsid w:val="009C63FC"/>
    <w:rsid w:val="009C677E"/>
    <w:rsid w:val="009C70B9"/>
    <w:rsid w:val="009C7645"/>
    <w:rsid w:val="009C7D8B"/>
    <w:rsid w:val="009C7DD0"/>
    <w:rsid w:val="009D0316"/>
    <w:rsid w:val="009D0426"/>
    <w:rsid w:val="009D0599"/>
    <w:rsid w:val="009D0C59"/>
    <w:rsid w:val="009D0C71"/>
    <w:rsid w:val="009D0FA4"/>
    <w:rsid w:val="009D18CC"/>
    <w:rsid w:val="009D1985"/>
    <w:rsid w:val="009D1987"/>
    <w:rsid w:val="009D1B05"/>
    <w:rsid w:val="009D1D35"/>
    <w:rsid w:val="009D1FE5"/>
    <w:rsid w:val="009D26B1"/>
    <w:rsid w:val="009D271A"/>
    <w:rsid w:val="009D2CC4"/>
    <w:rsid w:val="009D2DEB"/>
    <w:rsid w:val="009D2E30"/>
    <w:rsid w:val="009D2F83"/>
    <w:rsid w:val="009D2FFE"/>
    <w:rsid w:val="009D3121"/>
    <w:rsid w:val="009D33EF"/>
    <w:rsid w:val="009D3436"/>
    <w:rsid w:val="009D3480"/>
    <w:rsid w:val="009D34B0"/>
    <w:rsid w:val="009D3C01"/>
    <w:rsid w:val="009D3E25"/>
    <w:rsid w:val="009D412B"/>
    <w:rsid w:val="009D415D"/>
    <w:rsid w:val="009D424A"/>
    <w:rsid w:val="009D4386"/>
    <w:rsid w:val="009D46B2"/>
    <w:rsid w:val="009D47F6"/>
    <w:rsid w:val="009D4877"/>
    <w:rsid w:val="009D4B26"/>
    <w:rsid w:val="009D4B71"/>
    <w:rsid w:val="009D4C3B"/>
    <w:rsid w:val="009D4C53"/>
    <w:rsid w:val="009D4C76"/>
    <w:rsid w:val="009D4CBE"/>
    <w:rsid w:val="009D4EE2"/>
    <w:rsid w:val="009D5197"/>
    <w:rsid w:val="009D5222"/>
    <w:rsid w:val="009D55B4"/>
    <w:rsid w:val="009D56CC"/>
    <w:rsid w:val="009D5AE4"/>
    <w:rsid w:val="009D5B35"/>
    <w:rsid w:val="009D5BDB"/>
    <w:rsid w:val="009D5DE3"/>
    <w:rsid w:val="009D5F31"/>
    <w:rsid w:val="009D629E"/>
    <w:rsid w:val="009D65CE"/>
    <w:rsid w:val="009D6658"/>
    <w:rsid w:val="009D6786"/>
    <w:rsid w:val="009D679F"/>
    <w:rsid w:val="009D6A9E"/>
    <w:rsid w:val="009D6BB9"/>
    <w:rsid w:val="009D6E22"/>
    <w:rsid w:val="009D7208"/>
    <w:rsid w:val="009D72B0"/>
    <w:rsid w:val="009D7579"/>
    <w:rsid w:val="009D7709"/>
    <w:rsid w:val="009D7AB1"/>
    <w:rsid w:val="009D7EF5"/>
    <w:rsid w:val="009E008B"/>
    <w:rsid w:val="009E0117"/>
    <w:rsid w:val="009E035A"/>
    <w:rsid w:val="009E06C4"/>
    <w:rsid w:val="009E0892"/>
    <w:rsid w:val="009E09C4"/>
    <w:rsid w:val="009E0A4B"/>
    <w:rsid w:val="009E0BD2"/>
    <w:rsid w:val="009E0EE2"/>
    <w:rsid w:val="009E11C0"/>
    <w:rsid w:val="009E1354"/>
    <w:rsid w:val="009E15D3"/>
    <w:rsid w:val="009E168E"/>
    <w:rsid w:val="009E1760"/>
    <w:rsid w:val="009E1996"/>
    <w:rsid w:val="009E1EC0"/>
    <w:rsid w:val="009E20DC"/>
    <w:rsid w:val="009E25AF"/>
    <w:rsid w:val="009E2982"/>
    <w:rsid w:val="009E2D4C"/>
    <w:rsid w:val="009E2D51"/>
    <w:rsid w:val="009E2F57"/>
    <w:rsid w:val="009E2FEE"/>
    <w:rsid w:val="009E30E3"/>
    <w:rsid w:val="009E349B"/>
    <w:rsid w:val="009E35C9"/>
    <w:rsid w:val="009E3650"/>
    <w:rsid w:val="009E36AB"/>
    <w:rsid w:val="009E3938"/>
    <w:rsid w:val="009E3A3C"/>
    <w:rsid w:val="009E3AAD"/>
    <w:rsid w:val="009E40E3"/>
    <w:rsid w:val="009E40F2"/>
    <w:rsid w:val="009E49E7"/>
    <w:rsid w:val="009E550C"/>
    <w:rsid w:val="009E5C8B"/>
    <w:rsid w:val="009E5FE5"/>
    <w:rsid w:val="009E63E4"/>
    <w:rsid w:val="009E666B"/>
    <w:rsid w:val="009E66D7"/>
    <w:rsid w:val="009E66F1"/>
    <w:rsid w:val="009E68AC"/>
    <w:rsid w:val="009E6AD2"/>
    <w:rsid w:val="009E6B81"/>
    <w:rsid w:val="009E6F12"/>
    <w:rsid w:val="009E713E"/>
    <w:rsid w:val="009E7505"/>
    <w:rsid w:val="009E7C7A"/>
    <w:rsid w:val="009F0384"/>
    <w:rsid w:val="009F09FB"/>
    <w:rsid w:val="009F0B24"/>
    <w:rsid w:val="009F0CAA"/>
    <w:rsid w:val="009F0D9C"/>
    <w:rsid w:val="009F105D"/>
    <w:rsid w:val="009F1825"/>
    <w:rsid w:val="009F1B09"/>
    <w:rsid w:val="009F1E25"/>
    <w:rsid w:val="009F21A3"/>
    <w:rsid w:val="009F234F"/>
    <w:rsid w:val="009F238A"/>
    <w:rsid w:val="009F261F"/>
    <w:rsid w:val="009F26B6"/>
    <w:rsid w:val="009F2B35"/>
    <w:rsid w:val="009F2EEC"/>
    <w:rsid w:val="009F31C7"/>
    <w:rsid w:val="009F326E"/>
    <w:rsid w:val="009F3413"/>
    <w:rsid w:val="009F3B76"/>
    <w:rsid w:val="009F3CA2"/>
    <w:rsid w:val="009F3CCF"/>
    <w:rsid w:val="009F3D67"/>
    <w:rsid w:val="009F3D88"/>
    <w:rsid w:val="009F3E95"/>
    <w:rsid w:val="009F3FAC"/>
    <w:rsid w:val="009F4108"/>
    <w:rsid w:val="009F43C0"/>
    <w:rsid w:val="009F4501"/>
    <w:rsid w:val="009F4A11"/>
    <w:rsid w:val="009F4A75"/>
    <w:rsid w:val="009F50F1"/>
    <w:rsid w:val="009F5277"/>
    <w:rsid w:val="009F5419"/>
    <w:rsid w:val="009F5658"/>
    <w:rsid w:val="009F5669"/>
    <w:rsid w:val="009F56AC"/>
    <w:rsid w:val="009F59B4"/>
    <w:rsid w:val="009F5B4F"/>
    <w:rsid w:val="009F62DF"/>
    <w:rsid w:val="009F6324"/>
    <w:rsid w:val="009F6595"/>
    <w:rsid w:val="009F65A1"/>
    <w:rsid w:val="009F674C"/>
    <w:rsid w:val="009F6B6B"/>
    <w:rsid w:val="009F6E28"/>
    <w:rsid w:val="009F6F5A"/>
    <w:rsid w:val="009F710F"/>
    <w:rsid w:val="009F72A8"/>
    <w:rsid w:val="009F749B"/>
    <w:rsid w:val="009F76F9"/>
    <w:rsid w:val="009F7A99"/>
    <w:rsid w:val="00A00040"/>
    <w:rsid w:val="00A000AF"/>
    <w:rsid w:val="00A00334"/>
    <w:rsid w:val="00A003C7"/>
    <w:rsid w:val="00A004A9"/>
    <w:rsid w:val="00A00637"/>
    <w:rsid w:val="00A00644"/>
    <w:rsid w:val="00A00C20"/>
    <w:rsid w:val="00A00C6F"/>
    <w:rsid w:val="00A00DB3"/>
    <w:rsid w:val="00A0128C"/>
    <w:rsid w:val="00A013F9"/>
    <w:rsid w:val="00A0154C"/>
    <w:rsid w:val="00A01AEC"/>
    <w:rsid w:val="00A01B99"/>
    <w:rsid w:val="00A01C84"/>
    <w:rsid w:val="00A01E6F"/>
    <w:rsid w:val="00A0216E"/>
    <w:rsid w:val="00A0239D"/>
    <w:rsid w:val="00A023E7"/>
    <w:rsid w:val="00A0250C"/>
    <w:rsid w:val="00A02548"/>
    <w:rsid w:val="00A0307E"/>
    <w:rsid w:val="00A0327F"/>
    <w:rsid w:val="00A03361"/>
    <w:rsid w:val="00A036B0"/>
    <w:rsid w:val="00A03A6D"/>
    <w:rsid w:val="00A03AF1"/>
    <w:rsid w:val="00A03CC0"/>
    <w:rsid w:val="00A04083"/>
    <w:rsid w:val="00A040C6"/>
    <w:rsid w:val="00A04192"/>
    <w:rsid w:val="00A04357"/>
    <w:rsid w:val="00A043EC"/>
    <w:rsid w:val="00A044A9"/>
    <w:rsid w:val="00A04710"/>
    <w:rsid w:val="00A04819"/>
    <w:rsid w:val="00A048E3"/>
    <w:rsid w:val="00A04BD2"/>
    <w:rsid w:val="00A0503A"/>
    <w:rsid w:val="00A05297"/>
    <w:rsid w:val="00A053ED"/>
    <w:rsid w:val="00A056FE"/>
    <w:rsid w:val="00A058B6"/>
    <w:rsid w:val="00A05B92"/>
    <w:rsid w:val="00A05D4B"/>
    <w:rsid w:val="00A05E81"/>
    <w:rsid w:val="00A05FE3"/>
    <w:rsid w:val="00A0606F"/>
    <w:rsid w:val="00A060BC"/>
    <w:rsid w:val="00A060C3"/>
    <w:rsid w:val="00A060D4"/>
    <w:rsid w:val="00A06384"/>
    <w:rsid w:val="00A06A28"/>
    <w:rsid w:val="00A06D5E"/>
    <w:rsid w:val="00A06D93"/>
    <w:rsid w:val="00A06DAD"/>
    <w:rsid w:val="00A06E25"/>
    <w:rsid w:val="00A06E62"/>
    <w:rsid w:val="00A06FA0"/>
    <w:rsid w:val="00A070A5"/>
    <w:rsid w:val="00A073D8"/>
    <w:rsid w:val="00A07B99"/>
    <w:rsid w:val="00A07C5D"/>
    <w:rsid w:val="00A07F00"/>
    <w:rsid w:val="00A07FC0"/>
    <w:rsid w:val="00A1076C"/>
    <w:rsid w:val="00A1078F"/>
    <w:rsid w:val="00A107A2"/>
    <w:rsid w:val="00A107C9"/>
    <w:rsid w:val="00A10820"/>
    <w:rsid w:val="00A10A89"/>
    <w:rsid w:val="00A10D04"/>
    <w:rsid w:val="00A110A1"/>
    <w:rsid w:val="00A1122C"/>
    <w:rsid w:val="00A1129B"/>
    <w:rsid w:val="00A11386"/>
    <w:rsid w:val="00A11649"/>
    <w:rsid w:val="00A1188A"/>
    <w:rsid w:val="00A1202C"/>
    <w:rsid w:val="00A122ED"/>
    <w:rsid w:val="00A12350"/>
    <w:rsid w:val="00A1236B"/>
    <w:rsid w:val="00A123A3"/>
    <w:rsid w:val="00A12410"/>
    <w:rsid w:val="00A1249B"/>
    <w:rsid w:val="00A1253C"/>
    <w:rsid w:val="00A12716"/>
    <w:rsid w:val="00A12737"/>
    <w:rsid w:val="00A12B0E"/>
    <w:rsid w:val="00A12B9B"/>
    <w:rsid w:val="00A12BE1"/>
    <w:rsid w:val="00A12E42"/>
    <w:rsid w:val="00A12F30"/>
    <w:rsid w:val="00A13151"/>
    <w:rsid w:val="00A132A6"/>
    <w:rsid w:val="00A13A49"/>
    <w:rsid w:val="00A13FB0"/>
    <w:rsid w:val="00A1443F"/>
    <w:rsid w:val="00A14496"/>
    <w:rsid w:val="00A145D4"/>
    <w:rsid w:val="00A147C9"/>
    <w:rsid w:val="00A14BA6"/>
    <w:rsid w:val="00A14C9A"/>
    <w:rsid w:val="00A14E96"/>
    <w:rsid w:val="00A14ED7"/>
    <w:rsid w:val="00A14FF1"/>
    <w:rsid w:val="00A15123"/>
    <w:rsid w:val="00A1541B"/>
    <w:rsid w:val="00A157B8"/>
    <w:rsid w:val="00A158FB"/>
    <w:rsid w:val="00A16153"/>
    <w:rsid w:val="00A163C9"/>
    <w:rsid w:val="00A164A3"/>
    <w:rsid w:val="00A16578"/>
    <w:rsid w:val="00A1664C"/>
    <w:rsid w:val="00A1674D"/>
    <w:rsid w:val="00A1697F"/>
    <w:rsid w:val="00A16B7C"/>
    <w:rsid w:val="00A16BE2"/>
    <w:rsid w:val="00A16BF1"/>
    <w:rsid w:val="00A16CF7"/>
    <w:rsid w:val="00A1730C"/>
    <w:rsid w:val="00A1731E"/>
    <w:rsid w:val="00A1763A"/>
    <w:rsid w:val="00A177DA"/>
    <w:rsid w:val="00A178F7"/>
    <w:rsid w:val="00A179C2"/>
    <w:rsid w:val="00A17CB1"/>
    <w:rsid w:val="00A17F11"/>
    <w:rsid w:val="00A17F28"/>
    <w:rsid w:val="00A20123"/>
    <w:rsid w:val="00A2012E"/>
    <w:rsid w:val="00A20198"/>
    <w:rsid w:val="00A206C8"/>
    <w:rsid w:val="00A20CB8"/>
    <w:rsid w:val="00A20E70"/>
    <w:rsid w:val="00A21030"/>
    <w:rsid w:val="00A21144"/>
    <w:rsid w:val="00A211E0"/>
    <w:rsid w:val="00A213F9"/>
    <w:rsid w:val="00A215D9"/>
    <w:rsid w:val="00A216D0"/>
    <w:rsid w:val="00A21788"/>
    <w:rsid w:val="00A220A0"/>
    <w:rsid w:val="00A221A1"/>
    <w:rsid w:val="00A2228C"/>
    <w:rsid w:val="00A222BF"/>
    <w:rsid w:val="00A22415"/>
    <w:rsid w:val="00A224BF"/>
    <w:rsid w:val="00A225AA"/>
    <w:rsid w:val="00A22FEB"/>
    <w:rsid w:val="00A23588"/>
    <w:rsid w:val="00A24053"/>
    <w:rsid w:val="00A2418E"/>
    <w:rsid w:val="00A24291"/>
    <w:rsid w:val="00A242A8"/>
    <w:rsid w:val="00A247F2"/>
    <w:rsid w:val="00A24967"/>
    <w:rsid w:val="00A24E01"/>
    <w:rsid w:val="00A24E6B"/>
    <w:rsid w:val="00A24F7D"/>
    <w:rsid w:val="00A25CC7"/>
    <w:rsid w:val="00A25E34"/>
    <w:rsid w:val="00A26263"/>
    <w:rsid w:val="00A2644A"/>
    <w:rsid w:val="00A2650A"/>
    <w:rsid w:val="00A26538"/>
    <w:rsid w:val="00A265E2"/>
    <w:rsid w:val="00A26825"/>
    <w:rsid w:val="00A26939"/>
    <w:rsid w:val="00A26B8F"/>
    <w:rsid w:val="00A26D8E"/>
    <w:rsid w:val="00A26FCD"/>
    <w:rsid w:val="00A2706C"/>
    <w:rsid w:val="00A27256"/>
    <w:rsid w:val="00A2759D"/>
    <w:rsid w:val="00A27B0E"/>
    <w:rsid w:val="00A27BC4"/>
    <w:rsid w:val="00A27F44"/>
    <w:rsid w:val="00A30012"/>
    <w:rsid w:val="00A30342"/>
    <w:rsid w:val="00A30375"/>
    <w:rsid w:val="00A3050D"/>
    <w:rsid w:val="00A309E0"/>
    <w:rsid w:val="00A30AD5"/>
    <w:rsid w:val="00A30BA4"/>
    <w:rsid w:val="00A30EC1"/>
    <w:rsid w:val="00A30FD5"/>
    <w:rsid w:val="00A3118F"/>
    <w:rsid w:val="00A3186C"/>
    <w:rsid w:val="00A31AF4"/>
    <w:rsid w:val="00A31D3E"/>
    <w:rsid w:val="00A31FB4"/>
    <w:rsid w:val="00A31FC3"/>
    <w:rsid w:val="00A31FDC"/>
    <w:rsid w:val="00A32469"/>
    <w:rsid w:val="00A32501"/>
    <w:rsid w:val="00A3251B"/>
    <w:rsid w:val="00A328CD"/>
    <w:rsid w:val="00A329F9"/>
    <w:rsid w:val="00A32C2A"/>
    <w:rsid w:val="00A336EF"/>
    <w:rsid w:val="00A33B77"/>
    <w:rsid w:val="00A33E13"/>
    <w:rsid w:val="00A33F31"/>
    <w:rsid w:val="00A34262"/>
    <w:rsid w:val="00A342D3"/>
    <w:rsid w:val="00A34484"/>
    <w:rsid w:val="00A34589"/>
    <w:rsid w:val="00A350B4"/>
    <w:rsid w:val="00A352B1"/>
    <w:rsid w:val="00A3551D"/>
    <w:rsid w:val="00A35925"/>
    <w:rsid w:val="00A35B52"/>
    <w:rsid w:val="00A35B62"/>
    <w:rsid w:val="00A35CB1"/>
    <w:rsid w:val="00A36253"/>
    <w:rsid w:val="00A3627A"/>
    <w:rsid w:val="00A3637C"/>
    <w:rsid w:val="00A36535"/>
    <w:rsid w:val="00A36AC3"/>
    <w:rsid w:val="00A36BBD"/>
    <w:rsid w:val="00A36CC4"/>
    <w:rsid w:val="00A36D47"/>
    <w:rsid w:val="00A36D97"/>
    <w:rsid w:val="00A36FE1"/>
    <w:rsid w:val="00A37022"/>
    <w:rsid w:val="00A370AA"/>
    <w:rsid w:val="00A37174"/>
    <w:rsid w:val="00A3736F"/>
    <w:rsid w:val="00A37402"/>
    <w:rsid w:val="00A37425"/>
    <w:rsid w:val="00A3744B"/>
    <w:rsid w:val="00A37527"/>
    <w:rsid w:val="00A3752C"/>
    <w:rsid w:val="00A37546"/>
    <w:rsid w:val="00A376F8"/>
    <w:rsid w:val="00A37743"/>
    <w:rsid w:val="00A37E97"/>
    <w:rsid w:val="00A40046"/>
    <w:rsid w:val="00A40B1A"/>
    <w:rsid w:val="00A40CC2"/>
    <w:rsid w:val="00A41058"/>
    <w:rsid w:val="00A4105D"/>
    <w:rsid w:val="00A4132B"/>
    <w:rsid w:val="00A41464"/>
    <w:rsid w:val="00A41588"/>
    <w:rsid w:val="00A417F6"/>
    <w:rsid w:val="00A418EF"/>
    <w:rsid w:val="00A419D9"/>
    <w:rsid w:val="00A41AAB"/>
    <w:rsid w:val="00A42552"/>
    <w:rsid w:val="00A425A5"/>
    <w:rsid w:val="00A42824"/>
    <w:rsid w:val="00A43066"/>
    <w:rsid w:val="00A430FF"/>
    <w:rsid w:val="00A437FE"/>
    <w:rsid w:val="00A43858"/>
    <w:rsid w:val="00A43A35"/>
    <w:rsid w:val="00A444CA"/>
    <w:rsid w:val="00A449D3"/>
    <w:rsid w:val="00A44D62"/>
    <w:rsid w:val="00A44E6D"/>
    <w:rsid w:val="00A44F52"/>
    <w:rsid w:val="00A44F91"/>
    <w:rsid w:val="00A4535C"/>
    <w:rsid w:val="00A453E7"/>
    <w:rsid w:val="00A457EA"/>
    <w:rsid w:val="00A45853"/>
    <w:rsid w:val="00A45D2D"/>
    <w:rsid w:val="00A45EC7"/>
    <w:rsid w:val="00A45FFF"/>
    <w:rsid w:val="00A467E7"/>
    <w:rsid w:val="00A4680F"/>
    <w:rsid w:val="00A46B28"/>
    <w:rsid w:val="00A46F7D"/>
    <w:rsid w:val="00A4765F"/>
    <w:rsid w:val="00A4768D"/>
    <w:rsid w:val="00A47A54"/>
    <w:rsid w:val="00A47AB2"/>
    <w:rsid w:val="00A47AE3"/>
    <w:rsid w:val="00A47E46"/>
    <w:rsid w:val="00A50135"/>
    <w:rsid w:val="00A506F0"/>
    <w:rsid w:val="00A50967"/>
    <w:rsid w:val="00A509CC"/>
    <w:rsid w:val="00A50CED"/>
    <w:rsid w:val="00A50E83"/>
    <w:rsid w:val="00A5175E"/>
    <w:rsid w:val="00A51761"/>
    <w:rsid w:val="00A51815"/>
    <w:rsid w:val="00A51F17"/>
    <w:rsid w:val="00A5202A"/>
    <w:rsid w:val="00A5206F"/>
    <w:rsid w:val="00A5229A"/>
    <w:rsid w:val="00A5282A"/>
    <w:rsid w:val="00A52999"/>
    <w:rsid w:val="00A531B6"/>
    <w:rsid w:val="00A537F8"/>
    <w:rsid w:val="00A539C0"/>
    <w:rsid w:val="00A53A00"/>
    <w:rsid w:val="00A53A24"/>
    <w:rsid w:val="00A53AA9"/>
    <w:rsid w:val="00A53EBA"/>
    <w:rsid w:val="00A53F32"/>
    <w:rsid w:val="00A543AF"/>
    <w:rsid w:val="00A54952"/>
    <w:rsid w:val="00A549FC"/>
    <w:rsid w:val="00A54BA6"/>
    <w:rsid w:val="00A54FC0"/>
    <w:rsid w:val="00A54FDF"/>
    <w:rsid w:val="00A55271"/>
    <w:rsid w:val="00A5537C"/>
    <w:rsid w:val="00A554E4"/>
    <w:rsid w:val="00A55910"/>
    <w:rsid w:val="00A5598A"/>
    <w:rsid w:val="00A55D48"/>
    <w:rsid w:val="00A55E21"/>
    <w:rsid w:val="00A5656F"/>
    <w:rsid w:val="00A566E2"/>
    <w:rsid w:val="00A56976"/>
    <w:rsid w:val="00A56B6F"/>
    <w:rsid w:val="00A56CE3"/>
    <w:rsid w:val="00A5737E"/>
    <w:rsid w:val="00A574F7"/>
    <w:rsid w:val="00A57A9C"/>
    <w:rsid w:val="00A57C61"/>
    <w:rsid w:val="00A57E93"/>
    <w:rsid w:val="00A57FBA"/>
    <w:rsid w:val="00A60316"/>
    <w:rsid w:val="00A605A2"/>
    <w:rsid w:val="00A60907"/>
    <w:rsid w:val="00A60ADB"/>
    <w:rsid w:val="00A60C74"/>
    <w:rsid w:val="00A60CEB"/>
    <w:rsid w:val="00A60F6D"/>
    <w:rsid w:val="00A61408"/>
    <w:rsid w:val="00A6160E"/>
    <w:rsid w:val="00A619B1"/>
    <w:rsid w:val="00A61C7F"/>
    <w:rsid w:val="00A61CC5"/>
    <w:rsid w:val="00A61DD3"/>
    <w:rsid w:val="00A61DFD"/>
    <w:rsid w:val="00A61E52"/>
    <w:rsid w:val="00A62C93"/>
    <w:rsid w:val="00A62D26"/>
    <w:rsid w:val="00A62E6A"/>
    <w:rsid w:val="00A62E77"/>
    <w:rsid w:val="00A62EF1"/>
    <w:rsid w:val="00A63021"/>
    <w:rsid w:val="00A6319E"/>
    <w:rsid w:val="00A6338E"/>
    <w:rsid w:val="00A63464"/>
    <w:rsid w:val="00A63491"/>
    <w:rsid w:val="00A635C7"/>
    <w:rsid w:val="00A63753"/>
    <w:rsid w:val="00A63871"/>
    <w:rsid w:val="00A644BD"/>
    <w:rsid w:val="00A649B9"/>
    <w:rsid w:val="00A64D84"/>
    <w:rsid w:val="00A64E8A"/>
    <w:rsid w:val="00A654E7"/>
    <w:rsid w:val="00A658C1"/>
    <w:rsid w:val="00A65995"/>
    <w:rsid w:val="00A65A18"/>
    <w:rsid w:val="00A65B94"/>
    <w:rsid w:val="00A65C6E"/>
    <w:rsid w:val="00A65C7C"/>
    <w:rsid w:val="00A65CDB"/>
    <w:rsid w:val="00A661BE"/>
    <w:rsid w:val="00A6630F"/>
    <w:rsid w:val="00A664C8"/>
    <w:rsid w:val="00A6670A"/>
    <w:rsid w:val="00A6675E"/>
    <w:rsid w:val="00A66A47"/>
    <w:rsid w:val="00A66B04"/>
    <w:rsid w:val="00A66B30"/>
    <w:rsid w:val="00A66BD2"/>
    <w:rsid w:val="00A66D47"/>
    <w:rsid w:val="00A66DD7"/>
    <w:rsid w:val="00A67015"/>
    <w:rsid w:val="00A67254"/>
    <w:rsid w:val="00A6737E"/>
    <w:rsid w:val="00A673EF"/>
    <w:rsid w:val="00A67CFC"/>
    <w:rsid w:val="00A67D2C"/>
    <w:rsid w:val="00A67DBB"/>
    <w:rsid w:val="00A67FAB"/>
    <w:rsid w:val="00A706B0"/>
    <w:rsid w:val="00A708F8"/>
    <w:rsid w:val="00A70AD2"/>
    <w:rsid w:val="00A70C52"/>
    <w:rsid w:val="00A70E36"/>
    <w:rsid w:val="00A70E40"/>
    <w:rsid w:val="00A71009"/>
    <w:rsid w:val="00A71076"/>
    <w:rsid w:val="00A71249"/>
    <w:rsid w:val="00A7149E"/>
    <w:rsid w:val="00A71C21"/>
    <w:rsid w:val="00A71D9B"/>
    <w:rsid w:val="00A7219D"/>
    <w:rsid w:val="00A72278"/>
    <w:rsid w:val="00A73442"/>
    <w:rsid w:val="00A7358C"/>
    <w:rsid w:val="00A736A6"/>
    <w:rsid w:val="00A73CD2"/>
    <w:rsid w:val="00A73CE6"/>
    <w:rsid w:val="00A73F7C"/>
    <w:rsid w:val="00A7426E"/>
    <w:rsid w:val="00A74362"/>
    <w:rsid w:val="00A74364"/>
    <w:rsid w:val="00A74396"/>
    <w:rsid w:val="00A7454F"/>
    <w:rsid w:val="00A74644"/>
    <w:rsid w:val="00A746EC"/>
    <w:rsid w:val="00A74A5E"/>
    <w:rsid w:val="00A751DD"/>
    <w:rsid w:val="00A75A66"/>
    <w:rsid w:val="00A75AD4"/>
    <w:rsid w:val="00A76010"/>
    <w:rsid w:val="00A760FE"/>
    <w:rsid w:val="00A764DB"/>
    <w:rsid w:val="00A76671"/>
    <w:rsid w:val="00A766A8"/>
    <w:rsid w:val="00A76B46"/>
    <w:rsid w:val="00A77407"/>
    <w:rsid w:val="00A774D1"/>
    <w:rsid w:val="00A77ABB"/>
    <w:rsid w:val="00A77E61"/>
    <w:rsid w:val="00A8012F"/>
    <w:rsid w:val="00A80D97"/>
    <w:rsid w:val="00A80E54"/>
    <w:rsid w:val="00A80FE9"/>
    <w:rsid w:val="00A8125E"/>
    <w:rsid w:val="00A813A6"/>
    <w:rsid w:val="00A814EE"/>
    <w:rsid w:val="00A8152B"/>
    <w:rsid w:val="00A81548"/>
    <w:rsid w:val="00A81713"/>
    <w:rsid w:val="00A819EE"/>
    <w:rsid w:val="00A81A37"/>
    <w:rsid w:val="00A81DF3"/>
    <w:rsid w:val="00A81E6A"/>
    <w:rsid w:val="00A827F1"/>
    <w:rsid w:val="00A82C5D"/>
    <w:rsid w:val="00A82D11"/>
    <w:rsid w:val="00A83083"/>
    <w:rsid w:val="00A831B8"/>
    <w:rsid w:val="00A83BAD"/>
    <w:rsid w:val="00A843B3"/>
    <w:rsid w:val="00A8444D"/>
    <w:rsid w:val="00A845B7"/>
    <w:rsid w:val="00A8460E"/>
    <w:rsid w:val="00A84870"/>
    <w:rsid w:val="00A85518"/>
    <w:rsid w:val="00A85788"/>
    <w:rsid w:val="00A8587E"/>
    <w:rsid w:val="00A85D10"/>
    <w:rsid w:val="00A868B7"/>
    <w:rsid w:val="00A86A3B"/>
    <w:rsid w:val="00A86CE9"/>
    <w:rsid w:val="00A86EDB"/>
    <w:rsid w:val="00A86FE2"/>
    <w:rsid w:val="00A87302"/>
    <w:rsid w:val="00A876F3"/>
    <w:rsid w:val="00A87AA1"/>
    <w:rsid w:val="00A87AA2"/>
    <w:rsid w:val="00A87D14"/>
    <w:rsid w:val="00A9019C"/>
    <w:rsid w:val="00A901A0"/>
    <w:rsid w:val="00A903AF"/>
    <w:rsid w:val="00A907B5"/>
    <w:rsid w:val="00A9081B"/>
    <w:rsid w:val="00A90A8B"/>
    <w:rsid w:val="00A90D09"/>
    <w:rsid w:val="00A90D94"/>
    <w:rsid w:val="00A90DD7"/>
    <w:rsid w:val="00A90E15"/>
    <w:rsid w:val="00A90F55"/>
    <w:rsid w:val="00A91142"/>
    <w:rsid w:val="00A9125D"/>
    <w:rsid w:val="00A9174B"/>
    <w:rsid w:val="00A91895"/>
    <w:rsid w:val="00A918F7"/>
    <w:rsid w:val="00A91AE2"/>
    <w:rsid w:val="00A91C03"/>
    <w:rsid w:val="00A91C3D"/>
    <w:rsid w:val="00A91D99"/>
    <w:rsid w:val="00A9226E"/>
    <w:rsid w:val="00A92316"/>
    <w:rsid w:val="00A924EA"/>
    <w:rsid w:val="00A93049"/>
    <w:rsid w:val="00A93106"/>
    <w:rsid w:val="00A931C2"/>
    <w:rsid w:val="00A9337B"/>
    <w:rsid w:val="00A9387A"/>
    <w:rsid w:val="00A939DE"/>
    <w:rsid w:val="00A93B1E"/>
    <w:rsid w:val="00A93E73"/>
    <w:rsid w:val="00A93F60"/>
    <w:rsid w:val="00A940EF"/>
    <w:rsid w:val="00A94380"/>
    <w:rsid w:val="00A94F0F"/>
    <w:rsid w:val="00A94F22"/>
    <w:rsid w:val="00A953D5"/>
    <w:rsid w:val="00A95484"/>
    <w:rsid w:val="00A95582"/>
    <w:rsid w:val="00A9569C"/>
    <w:rsid w:val="00A95B59"/>
    <w:rsid w:val="00A95BAF"/>
    <w:rsid w:val="00A960E6"/>
    <w:rsid w:val="00A962E7"/>
    <w:rsid w:val="00A9657D"/>
    <w:rsid w:val="00A96A67"/>
    <w:rsid w:val="00A96BB2"/>
    <w:rsid w:val="00A96DCE"/>
    <w:rsid w:val="00A97864"/>
    <w:rsid w:val="00A97D4A"/>
    <w:rsid w:val="00A97DC5"/>
    <w:rsid w:val="00AA01A0"/>
    <w:rsid w:val="00AA037D"/>
    <w:rsid w:val="00AA040F"/>
    <w:rsid w:val="00AA06AC"/>
    <w:rsid w:val="00AA08A3"/>
    <w:rsid w:val="00AA0AAD"/>
    <w:rsid w:val="00AA0B21"/>
    <w:rsid w:val="00AA1055"/>
    <w:rsid w:val="00AA1268"/>
    <w:rsid w:val="00AA1702"/>
    <w:rsid w:val="00AA1870"/>
    <w:rsid w:val="00AA1BC9"/>
    <w:rsid w:val="00AA1CA0"/>
    <w:rsid w:val="00AA208C"/>
    <w:rsid w:val="00AA2373"/>
    <w:rsid w:val="00AA23DA"/>
    <w:rsid w:val="00AA2498"/>
    <w:rsid w:val="00AA29E3"/>
    <w:rsid w:val="00AA2E60"/>
    <w:rsid w:val="00AA2E77"/>
    <w:rsid w:val="00AA2EC7"/>
    <w:rsid w:val="00AA3296"/>
    <w:rsid w:val="00AA3306"/>
    <w:rsid w:val="00AA3418"/>
    <w:rsid w:val="00AA3606"/>
    <w:rsid w:val="00AA36A4"/>
    <w:rsid w:val="00AA38E1"/>
    <w:rsid w:val="00AA3D0F"/>
    <w:rsid w:val="00AA3D87"/>
    <w:rsid w:val="00AA3E12"/>
    <w:rsid w:val="00AA3F6B"/>
    <w:rsid w:val="00AA418F"/>
    <w:rsid w:val="00AA422B"/>
    <w:rsid w:val="00AA435C"/>
    <w:rsid w:val="00AA438D"/>
    <w:rsid w:val="00AA447E"/>
    <w:rsid w:val="00AA48E8"/>
    <w:rsid w:val="00AA4A4E"/>
    <w:rsid w:val="00AA4A52"/>
    <w:rsid w:val="00AA4DEB"/>
    <w:rsid w:val="00AA5042"/>
    <w:rsid w:val="00AA565C"/>
    <w:rsid w:val="00AA5D18"/>
    <w:rsid w:val="00AA5F83"/>
    <w:rsid w:val="00AA67CE"/>
    <w:rsid w:val="00AA6A06"/>
    <w:rsid w:val="00AA6BF2"/>
    <w:rsid w:val="00AA6C0D"/>
    <w:rsid w:val="00AA6C8F"/>
    <w:rsid w:val="00AA6D48"/>
    <w:rsid w:val="00AA7021"/>
    <w:rsid w:val="00AA743D"/>
    <w:rsid w:val="00AA787C"/>
    <w:rsid w:val="00AA7DEE"/>
    <w:rsid w:val="00AA7EE3"/>
    <w:rsid w:val="00AB012F"/>
    <w:rsid w:val="00AB019D"/>
    <w:rsid w:val="00AB0330"/>
    <w:rsid w:val="00AB093A"/>
    <w:rsid w:val="00AB0A5E"/>
    <w:rsid w:val="00AB0AC1"/>
    <w:rsid w:val="00AB0C89"/>
    <w:rsid w:val="00AB0F9E"/>
    <w:rsid w:val="00AB1004"/>
    <w:rsid w:val="00AB1D08"/>
    <w:rsid w:val="00AB1F6B"/>
    <w:rsid w:val="00AB20EE"/>
    <w:rsid w:val="00AB2532"/>
    <w:rsid w:val="00AB28A1"/>
    <w:rsid w:val="00AB2AAC"/>
    <w:rsid w:val="00AB2BC1"/>
    <w:rsid w:val="00AB2DEF"/>
    <w:rsid w:val="00AB2FAF"/>
    <w:rsid w:val="00AB3297"/>
    <w:rsid w:val="00AB35B9"/>
    <w:rsid w:val="00AB3A50"/>
    <w:rsid w:val="00AB3F96"/>
    <w:rsid w:val="00AB418C"/>
    <w:rsid w:val="00AB4321"/>
    <w:rsid w:val="00AB4539"/>
    <w:rsid w:val="00AB47BE"/>
    <w:rsid w:val="00AB5012"/>
    <w:rsid w:val="00AB519C"/>
    <w:rsid w:val="00AB5209"/>
    <w:rsid w:val="00AB544C"/>
    <w:rsid w:val="00AB551C"/>
    <w:rsid w:val="00AB5906"/>
    <w:rsid w:val="00AB5942"/>
    <w:rsid w:val="00AB5CF8"/>
    <w:rsid w:val="00AB5EA8"/>
    <w:rsid w:val="00AB6150"/>
    <w:rsid w:val="00AB6894"/>
    <w:rsid w:val="00AB6AF1"/>
    <w:rsid w:val="00AB7482"/>
    <w:rsid w:val="00AB7591"/>
    <w:rsid w:val="00AB763A"/>
    <w:rsid w:val="00AB7884"/>
    <w:rsid w:val="00AB78F4"/>
    <w:rsid w:val="00AB79F0"/>
    <w:rsid w:val="00AB7D1E"/>
    <w:rsid w:val="00AB7D6F"/>
    <w:rsid w:val="00AB7DE1"/>
    <w:rsid w:val="00AB7EA9"/>
    <w:rsid w:val="00AB7FA2"/>
    <w:rsid w:val="00AB7FE6"/>
    <w:rsid w:val="00AC050E"/>
    <w:rsid w:val="00AC05D2"/>
    <w:rsid w:val="00AC0720"/>
    <w:rsid w:val="00AC08BA"/>
    <w:rsid w:val="00AC0C07"/>
    <w:rsid w:val="00AC0DFA"/>
    <w:rsid w:val="00AC10F7"/>
    <w:rsid w:val="00AC12BB"/>
    <w:rsid w:val="00AC1748"/>
    <w:rsid w:val="00AC1ACB"/>
    <w:rsid w:val="00AC1B2C"/>
    <w:rsid w:val="00AC2E77"/>
    <w:rsid w:val="00AC2F4F"/>
    <w:rsid w:val="00AC32EF"/>
    <w:rsid w:val="00AC340F"/>
    <w:rsid w:val="00AC3FB5"/>
    <w:rsid w:val="00AC42FC"/>
    <w:rsid w:val="00AC44FE"/>
    <w:rsid w:val="00AC45E7"/>
    <w:rsid w:val="00AC4673"/>
    <w:rsid w:val="00AC47BD"/>
    <w:rsid w:val="00AC47E3"/>
    <w:rsid w:val="00AC48E4"/>
    <w:rsid w:val="00AC49B1"/>
    <w:rsid w:val="00AC521B"/>
    <w:rsid w:val="00AC5225"/>
    <w:rsid w:val="00AC544A"/>
    <w:rsid w:val="00AC5527"/>
    <w:rsid w:val="00AC5799"/>
    <w:rsid w:val="00AC60FC"/>
    <w:rsid w:val="00AC64DB"/>
    <w:rsid w:val="00AC6954"/>
    <w:rsid w:val="00AC6AC2"/>
    <w:rsid w:val="00AC6E69"/>
    <w:rsid w:val="00AC7366"/>
    <w:rsid w:val="00AC73B8"/>
    <w:rsid w:val="00AC7405"/>
    <w:rsid w:val="00AC74D0"/>
    <w:rsid w:val="00AC77D5"/>
    <w:rsid w:val="00AC795E"/>
    <w:rsid w:val="00AC7AF6"/>
    <w:rsid w:val="00AC7B39"/>
    <w:rsid w:val="00AC7DC0"/>
    <w:rsid w:val="00AD0083"/>
    <w:rsid w:val="00AD00C6"/>
    <w:rsid w:val="00AD03B0"/>
    <w:rsid w:val="00AD042B"/>
    <w:rsid w:val="00AD0444"/>
    <w:rsid w:val="00AD0771"/>
    <w:rsid w:val="00AD07DD"/>
    <w:rsid w:val="00AD0A3D"/>
    <w:rsid w:val="00AD0A7C"/>
    <w:rsid w:val="00AD0D72"/>
    <w:rsid w:val="00AD0EDA"/>
    <w:rsid w:val="00AD0F32"/>
    <w:rsid w:val="00AD11AC"/>
    <w:rsid w:val="00AD1486"/>
    <w:rsid w:val="00AD1812"/>
    <w:rsid w:val="00AD1823"/>
    <w:rsid w:val="00AD1BB6"/>
    <w:rsid w:val="00AD1D3E"/>
    <w:rsid w:val="00AD1E0B"/>
    <w:rsid w:val="00AD1F91"/>
    <w:rsid w:val="00AD2142"/>
    <w:rsid w:val="00AD2199"/>
    <w:rsid w:val="00AD2918"/>
    <w:rsid w:val="00AD2BB7"/>
    <w:rsid w:val="00AD2D5B"/>
    <w:rsid w:val="00AD30C8"/>
    <w:rsid w:val="00AD3301"/>
    <w:rsid w:val="00AD349B"/>
    <w:rsid w:val="00AD38E2"/>
    <w:rsid w:val="00AD3D08"/>
    <w:rsid w:val="00AD40C9"/>
    <w:rsid w:val="00AD4408"/>
    <w:rsid w:val="00AD45F9"/>
    <w:rsid w:val="00AD46DB"/>
    <w:rsid w:val="00AD4704"/>
    <w:rsid w:val="00AD4734"/>
    <w:rsid w:val="00AD4BEC"/>
    <w:rsid w:val="00AD51E1"/>
    <w:rsid w:val="00AD5403"/>
    <w:rsid w:val="00AD60D4"/>
    <w:rsid w:val="00AD62B3"/>
    <w:rsid w:val="00AD651C"/>
    <w:rsid w:val="00AD66BA"/>
    <w:rsid w:val="00AD699B"/>
    <w:rsid w:val="00AD6D8D"/>
    <w:rsid w:val="00AD7059"/>
    <w:rsid w:val="00AD7529"/>
    <w:rsid w:val="00AD75F9"/>
    <w:rsid w:val="00AD78EA"/>
    <w:rsid w:val="00AD7A4A"/>
    <w:rsid w:val="00AE052C"/>
    <w:rsid w:val="00AE05A0"/>
    <w:rsid w:val="00AE0A17"/>
    <w:rsid w:val="00AE0B34"/>
    <w:rsid w:val="00AE0B50"/>
    <w:rsid w:val="00AE0ED1"/>
    <w:rsid w:val="00AE10D2"/>
    <w:rsid w:val="00AE1194"/>
    <w:rsid w:val="00AE1234"/>
    <w:rsid w:val="00AE1407"/>
    <w:rsid w:val="00AE1607"/>
    <w:rsid w:val="00AE17A8"/>
    <w:rsid w:val="00AE1B82"/>
    <w:rsid w:val="00AE1E76"/>
    <w:rsid w:val="00AE2522"/>
    <w:rsid w:val="00AE2667"/>
    <w:rsid w:val="00AE26AF"/>
    <w:rsid w:val="00AE29E9"/>
    <w:rsid w:val="00AE2DF6"/>
    <w:rsid w:val="00AE2E0B"/>
    <w:rsid w:val="00AE2F5A"/>
    <w:rsid w:val="00AE346D"/>
    <w:rsid w:val="00AE37C4"/>
    <w:rsid w:val="00AE38F2"/>
    <w:rsid w:val="00AE3C46"/>
    <w:rsid w:val="00AE3E58"/>
    <w:rsid w:val="00AE3E78"/>
    <w:rsid w:val="00AE4443"/>
    <w:rsid w:val="00AE4458"/>
    <w:rsid w:val="00AE476E"/>
    <w:rsid w:val="00AE4865"/>
    <w:rsid w:val="00AE49A3"/>
    <w:rsid w:val="00AE4C15"/>
    <w:rsid w:val="00AE514D"/>
    <w:rsid w:val="00AE51C7"/>
    <w:rsid w:val="00AE5567"/>
    <w:rsid w:val="00AE55F5"/>
    <w:rsid w:val="00AE5771"/>
    <w:rsid w:val="00AE583E"/>
    <w:rsid w:val="00AE58CE"/>
    <w:rsid w:val="00AE59D0"/>
    <w:rsid w:val="00AE5B8F"/>
    <w:rsid w:val="00AE5BA6"/>
    <w:rsid w:val="00AE5C17"/>
    <w:rsid w:val="00AE5C46"/>
    <w:rsid w:val="00AE5D24"/>
    <w:rsid w:val="00AE5DCA"/>
    <w:rsid w:val="00AE5E15"/>
    <w:rsid w:val="00AE6450"/>
    <w:rsid w:val="00AE6632"/>
    <w:rsid w:val="00AE6643"/>
    <w:rsid w:val="00AE7388"/>
    <w:rsid w:val="00AE772A"/>
    <w:rsid w:val="00AE77C6"/>
    <w:rsid w:val="00AE7935"/>
    <w:rsid w:val="00AE7A48"/>
    <w:rsid w:val="00AE7D78"/>
    <w:rsid w:val="00AE7E05"/>
    <w:rsid w:val="00AE7E34"/>
    <w:rsid w:val="00AF0114"/>
    <w:rsid w:val="00AF0374"/>
    <w:rsid w:val="00AF0694"/>
    <w:rsid w:val="00AF0957"/>
    <w:rsid w:val="00AF09D1"/>
    <w:rsid w:val="00AF0A82"/>
    <w:rsid w:val="00AF0C04"/>
    <w:rsid w:val="00AF0D45"/>
    <w:rsid w:val="00AF0D9D"/>
    <w:rsid w:val="00AF0DBE"/>
    <w:rsid w:val="00AF0DCC"/>
    <w:rsid w:val="00AF0E78"/>
    <w:rsid w:val="00AF0FB1"/>
    <w:rsid w:val="00AF126C"/>
    <w:rsid w:val="00AF12CF"/>
    <w:rsid w:val="00AF145F"/>
    <w:rsid w:val="00AF1837"/>
    <w:rsid w:val="00AF1ECD"/>
    <w:rsid w:val="00AF22BF"/>
    <w:rsid w:val="00AF26B2"/>
    <w:rsid w:val="00AF272F"/>
    <w:rsid w:val="00AF2B47"/>
    <w:rsid w:val="00AF2E6B"/>
    <w:rsid w:val="00AF3037"/>
    <w:rsid w:val="00AF33A5"/>
    <w:rsid w:val="00AF3726"/>
    <w:rsid w:val="00AF3987"/>
    <w:rsid w:val="00AF405A"/>
    <w:rsid w:val="00AF4316"/>
    <w:rsid w:val="00AF4471"/>
    <w:rsid w:val="00AF45E9"/>
    <w:rsid w:val="00AF46FF"/>
    <w:rsid w:val="00AF4793"/>
    <w:rsid w:val="00AF48FE"/>
    <w:rsid w:val="00AF4C89"/>
    <w:rsid w:val="00AF53D7"/>
    <w:rsid w:val="00AF5963"/>
    <w:rsid w:val="00AF5A13"/>
    <w:rsid w:val="00AF5B3F"/>
    <w:rsid w:val="00AF5C45"/>
    <w:rsid w:val="00AF5D54"/>
    <w:rsid w:val="00AF606E"/>
    <w:rsid w:val="00AF614F"/>
    <w:rsid w:val="00AF6500"/>
    <w:rsid w:val="00AF69F1"/>
    <w:rsid w:val="00AF6AB8"/>
    <w:rsid w:val="00AF6E84"/>
    <w:rsid w:val="00AF73FA"/>
    <w:rsid w:val="00AF7AA3"/>
    <w:rsid w:val="00AF7C3C"/>
    <w:rsid w:val="00AF7C7C"/>
    <w:rsid w:val="00AF7D8E"/>
    <w:rsid w:val="00AF7DDB"/>
    <w:rsid w:val="00AF7E45"/>
    <w:rsid w:val="00AF7F2C"/>
    <w:rsid w:val="00AF7FD0"/>
    <w:rsid w:val="00B000CD"/>
    <w:rsid w:val="00B0051F"/>
    <w:rsid w:val="00B007C2"/>
    <w:rsid w:val="00B01180"/>
    <w:rsid w:val="00B01185"/>
    <w:rsid w:val="00B01652"/>
    <w:rsid w:val="00B01D4D"/>
    <w:rsid w:val="00B01D74"/>
    <w:rsid w:val="00B01DFA"/>
    <w:rsid w:val="00B02125"/>
    <w:rsid w:val="00B0215A"/>
    <w:rsid w:val="00B02724"/>
    <w:rsid w:val="00B027D4"/>
    <w:rsid w:val="00B02814"/>
    <w:rsid w:val="00B02925"/>
    <w:rsid w:val="00B02A07"/>
    <w:rsid w:val="00B02EA5"/>
    <w:rsid w:val="00B02EBD"/>
    <w:rsid w:val="00B02F80"/>
    <w:rsid w:val="00B03100"/>
    <w:rsid w:val="00B03155"/>
    <w:rsid w:val="00B03198"/>
    <w:rsid w:val="00B0355C"/>
    <w:rsid w:val="00B0358F"/>
    <w:rsid w:val="00B03626"/>
    <w:rsid w:val="00B0373A"/>
    <w:rsid w:val="00B03CF5"/>
    <w:rsid w:val="00B03FBC"/>
    <w:rsid w:val="00B04528"/>
    <w:rsid w:val="00B05054"/>
    <w:rsid w:val="00B05064"/>
    <w:rsid w:val="00B053B0"/>
    <w:rsid w:val="00B05D0B"/>
    <w:rsid w:val="00B060DD"/>
    <w:rsid w:val="00B06136"/>
    <w:rsid w:val="00B0696C"/>
    <w:rsid w:val="00B07025"/>
    <w:rsid w:val="00B0751E"/>
    <w:rsid w:val="00B07BA0"/>
    <w:rsid w:val="00B07BBE"/>
    <w:rsid w:val="00B07F58"/>
    <w:rsid w:val="00B10B50"/>
    <w:rsid w:val="00B10EA5"/>
    <w:rsid w:val="00B10F62"/>
    <w:rsid w:val="00B11154"/>
    <w:rsid w:val="00B11226"/>
    <w:rsid w:val="00B11344"/>
    <w:rsid w:val="00B11479"/>
    <w:rsid w:val="00B115B6"/>
    <w:rsid w:val="00B115C5"/>
    <w:rsid w:val="00B11D29"/>
    <w:rsid w:val="00B11D70"/>
    <w:rsid w:val="00B122BE"/>
    <w:rsid w:val="00B1249D"/>
    <w:rsid w:val="00B12C56"/>
    <w:rsid w:val="00B12FC6"/>
    <w:rsid w:val="00B132E5"/>
    <w:rsid w:val="00B1358F"/>
    <w:rsid w:val="00B136C4"/>
    <w:rsid w:val="00B13BB2"/>
    <w:rsid w:val="00B13D67"/>
    <w:rsid w:val="00B13EDD"/>
    <w:rsid w:val="00B13F89"/>
    <w:rsid w:val="00B1408E"/>
    <w:rsid w:val="00B14619"/>
    <w:rsid w:val="00B14783"/>
    <w:rsid w:val="00B14CC9"/>
    <w:rsid w:val="00B14E55"/>
    <w:rsid w:val="00B150E2"/>
    <w:rsid w:val="00B152C5"/>
    <w:rsid w:val="00B1555B"/>
    <w:rsid w:val="00B1557A"/>
    <w:rsid w:val="00B15838"/>
    <w:rsid w:val="00B15874"/>
    <w:rsid w:val="00B15D1E"/>
    <w:rsid w:val="00B16727"/>
    <w:rsid w:val="00B16A2E"/>
    <w:rsid w:val="00B16A96"/>
    <w:rsid w:val="00B16CD8"/>
    <w:rsid w:val="00B172AB"/>
    <w:rsid w:val="00B173CB"/>
    <w:rsid w:val="00B1769D"/>
    <w:rsid w:val="00B17764"/>
    <w:rsid w:val="00B17B40"/>
    <w:rsid w:val="00B17B54"/>
    <w:rsid w:val="00B20732"/>
    <w:rsid w:val="00B20823"/>
    <w:rsid w:val="00B20BC7"/>
    <w:rsid w:val="00B20C20"/>
    <w:rsid w:val="00B20C69"/>
    <w:rsid w:val="00B20CA7"/>
    <w:rsid w:val="00B20FEB"/>
    <w:rsid w:val="00B211BE"/>
    <w:rsid w:val="00B21253"/>
    <w:rsid w:val="00B213AF"/>
    <w:rsid w:val="00B214EC"/>
    <w:rsid w:val="00B21F2C"/>
    <w:rsid w:val="00B224E2"/>
    <w:rsid w:val="00B22540"/>
    <w:rsid w:val="00B22770"/>
    <w:rsid w:val="00B228A3"/>
    <w:rsid w:val="00B22A98"/>
    <w:rsid w:val="00B22AA4"/>
    <w:rsid w:val="00B22B02"/>
    <w:rsid w:val="00B22B65"/>
    <w:rsid w:val="00B232BE"/>
    <w:rsid w:val="00B23360"/>
    <w:rsid w:val="00B2338C"/>
    <w:rsid w:val="00B23454"/>
    <w:rsid w:val="00B23C2C"/>
    <w:rsid w:val="00B240A9"/>
    <w:rsid w:val="00B240D0"/>
    <w:rsid w:val="00B2441D"/>
    <w:rsid w:val="00B24757"/>
    <w:rsid w:val="00B24CCF"/>
    <w:rsid w:val="00B24F1F"/>
    <w:rsid w:val="00B25280"/>
    <w:rsid w:val="00B2549A"/>
    <w:rsid w:val="00B259AF"/>
    <w:rsid w:val="00B25D81"/>
    <w:rsid w:val="00B25DB1"/>
    <w:rsid w:val="00B25DDF"/>
    <w:rsid w:val="00B25E91"/>
    <w:rsid w:val="00B260A4"/>
    <w:rsid w:val="00B26194"/>
    <w:rsid w:val="00B2636B"/>
    <w:rsid w:val="00B26395"/>
    <w:rsid w:val="00B26B69"/>
    <w:rsid w:val="00B26D4B"/>
    <w:rsid w:val="00B26DAF"/>
    <w:rsid w:val="00B26DD6"/>
    <w:rsid w:val="00B26E77"/>
    <w:rsid w:val="00B27248"/>
    <w:rsid w:val="00B273F2"/>
    <w:rsid w:val="00B276BF"/>
    <w:rsid w:val="00B27D49"/>
    <w:rsid w:val="00B30372"/>
    <w:rsid w:val="00B307C0"/>
    <w:rsid w:val="00B30A16"/>
    <w:rsid w:val="00B3100E"/>
    <w:rsid w:val="00B3102C"/>
    <w:rsid w:val="00B314E9"/>
    <w:rsid w:val="00B31607"/>
    <w:rsid w:val="00B31C47"/>
    <w:rsid w:val="00B31F15"/>
    <w:rsid w:val="00B320AD"/>
    <w:rsid w:val="00B32713"/>
    <w:rsid w:val="00B32826"/>
    <w:rsid w:val="00B32895"/>
    <w:rsid w:val="00B32A63"/>
    <w:rsid w:val="00B32C93"/>
    <w:rsid w:val="00B331B9"/>
    <w:rsid w:val="00B33675"/>
    <w:rsid w:val="00B33997"/>
    <w:rsid w:val="00B33EFE"/>
    <w:rsid w:val="00B34378"/>
    <w:rsid w:val="00B3449B"/>
    <w:rsid w:val="00B34516"/>
    <w:rsid w:val="00B34526"/>
    <w:rsid w:val="00B34861"/>
    <w:rsid w:val="00B34935"/>
    <w:rsid w:val="00B349E7"/>
    <w:rsid w:val="00B349EA"/>
    <w:rsid w:val="00B34A15"/>
    <w:rsid w:val="00B34AF2"/>
    <w:rsid w:val="00B34BC1"/>
    <w:rsid w:val="00B34BC5"/>
    <w:rsid w:val="00B34F39"/>
    <w:rsid w:val="00B35090"/>
    <w:rsid w:val="00B350D1"/>
    <w:rsid w:val="00B361D3"/>
    <w:rsid w:val="00B3628F"/>
    <w:rsid w:val="00B36A94"/>
    <w:rsid w:val="00B36AE1"/>
    <w:rsid w:val="00B36CBE"/>
    <w:rsid w:val="00B36EDE"/>
    <w:rsid w:val="00B36FA6"/>
    <w:rsid w:val="00B3746E"/>
    <w:rsid w:val="00B37A72"/>
    <w:rsid w:val="00B37ACD"/>
    <w:rsid w:val="00B37D73"/>
    <w:rsid w:val="00B37E6F"/>
    <w:rsid w:val="00B37F6D"/>
    <w:rsid w:val="00B40309"/>
    <w:rsid w:val="00B40367"/>
    <w:rsid w:val="00B40D86"/>
    <w:rsid w:val="00B40F07"/>
    <w:rsid w:val="00B41C84"/>
    <w:rsid w:val="00B41D9A"/>
    <w:rsid w:val="00B42321"/>
    <w:rsid w:val="00B4233C"/>
    <w:rsid w:val="00B42BC9"/>
    <w:rsid w:val="00B43057"/>
    <w:rsid w:val="00B4337A"/>
    <w:rsid w:val="00B4346D"/>
    <w:rsid w:val="00B436E9"/>
    <w:rsid w:val="00B438D9"/>
    <w:rsid w:val="00B43B52"/>
    <w:rsid w:val="00B4437C"/>
    <w:rsid w:val="00B44505"/>
    <w:rsid w:val="00B44713"/>
    <w:rsid w:val="00B44770"/>
    <w:rsid w:val="00B44E56"/>
    <w:rsid w:val="00B44F5B"/>
    <w:rsid w:val="00B45207"/>
    <w:rsid w:val="00B453A5"/>
    <w:rsid w:val="00B455DB"/>
    <w:rsid w:val="00B45737"/>
    <w:rsid w:val="00B457EE"/>
    <w:rsid w:val="00B46069"/>
    <w:rsid w:val="00B460D6"/>
    <w:rsid w:val="00B462AD"/>
    <w:rsid w:val="00B46728"/>
    <w:rsid w:val="00B46CD1"/>
    <w:rsid w:val="00B47114"/>
    <w:rsid w:val="00B4722F"/>
    <w:rsid w:val="00B47453"/>
    <w:rsid w:val="00B47DB5"/>
    <w:rsid w:val="00B47F00"/>
    <w:rsid w:val="00B5001F"/>
    <w:rsid w:val="00B5019A"/>
    <w:rsid w:val="00B504D1"/>
    <w:rsid w:val="00B504F0"/>
    <w:rsid w:val="00B50A51"/>
    <w:rsid w:val="00B50F15"/>
    <w:rsid w:val="00B51079"/>
    <w:rsid w:val="00B51BAE"/>
    <w:rsid w:val="00B51CFB"/>
    <w:rsid w:val="00B51EF4"/>
    <w:rsid w:val="00B51F9E"/>
    <w:rsid w:val="00B52790"/>
    <w:rsid w:val="00B528B1"/>
    <w:rsid w:val="00B52E3A"/>
    <w:rsid w:val="00B530A0"/>
    <w:rsid w:val="00B53620"/>
    <w:rsid w:val="00B53799"/>
    <w:rsid w:val="00B53B9F"/>
    <w:rsid w:val="00B53D56"/>
    <w:rsid w:val="00B54217"/>
    <w:rsid w:val="00B54408"/>
    <w:rsid w:val="00B546D7"/>
    <w:rsid w:val="00B54B62"/>
    <w:rsid w:val="00B54BAC"/>
    <w:rsid w:val="00B54C95"/>
    <w:rsid w:val="00B55200"/>
    <w:rsid w:val="00B55339"/>
    <w:rsid w:val="00B5556A"/>
    <w:rsid w:val="00B555F7"/>
    <w:rsid w:val="00B55951"/>
    <w:rsid w:val="00B55B6D"/>
    <w:rsid w:val="00B55BC8"/>
    <w:rsid w:val="00B55BDD"/>
    <w:rsid w:val="00B5614E"/>
    <w:rsid w:val="00B5615F"/>
    <w:rsid w:val="00B56418"/>
    <w:rsid w:val="00B566CB"/>
    <w:rsid w:val="00B56B3A"/>
    <w:rsid w:val="00B56CA9"/>
    <w:rsid w:val="00B570DF"/>
    <w:rsid w:val="00B579B1"/>
    <w:rsid w:val="00B57DE0"/>
    <w:rsid w:val="00B57EB0"/>
    <w:rsid w:val="00B60254"/>
    <w:rsid w:val="00B606C0"/>
    <w:rsid w:val="00B607A2"/>
    <w:rsid w:val="00B60A6E"/>
    <w:rsid w:val="00B60D47"/>
    <w:rsid w:val="00B60DA6"/>
    <w:rsid w:val="00B60EE8"/>
    <w:rsid w:val="00B612A0"/>
    <w:rsid w:val="00B613F6"/>
    <w:rsid w:val="00B61638"/>
    <w:rsid w:val="00B61AB1"/>
    <w:rsid w:val="00B61B0C"/>
    <w:rsid w:val="00B61D94"/>
    <w:rsid w:val="00B61EA5"/>
    <w:rsid w:val="00B62105"/>
    <w:rsid w:val="00B62110"/>
    <w:rsid w:val="00B622A0"/>
    <w:rsid w:val="00B62786"/>
    <w:rsid w:val="00B627C9"/>
    <w:rsid w:val="00B632E8"/>
    <w:rsid w:val="00B6377C"/>
    <w:rsid w:val="00B63873"/>
    <w:rsid w:val="00B63D40"/>
    <w:rsid w:val="00B63F46"/>
    <w:rsid w:val="00B64091"/>
    <w:rsid w:val="00B64126"/>
    <w:rsid w:val="00B644C4"/>
    <w:rsid w:val="00B64887"/>
    <w:rsid w:val="00B64955"/>
    <w:rsid w:val="00B652C7"/>
    <w:rsid w:val="00B6554F"/>
    <w:rsid w:val="00B655ED"/>
    <w:rsid w:val="00B6572E"/>
    <w:rsid w:val="00B657CF"/>
    <w:rsid w:val="00B657FC"/>
    <w:rsid w:val="00B65875"/>
    <w:rsid w:val="00B658D0"/>
    <w:rsid w:val="00B6596C"/>
    <w:rsid w:val="00B659F7"/>
    <w:rsid w:val="00B65A9E"/>
    <w:rsid w:val="00B66044"/>
    <w:rsid w:val="00B6672E"/>
    <w:rsid w:val="00B66A96"/>
    <w:rsid w:val="00B66E09"/>
    <w:rsid w:val="00B67067"/>
    <w:rsid w:val="00B672AC"/>
    <w:rsid w:val="00B67376"/>
    <w:rsid w:val="00B7016F"/>
    <w:rsid w:val="00B70D20"/>
    <w:rsid w:val="00B70E4F"/>
    <w:rsid w:val="00B71A77"/>
    <w:rsid w:val="00B71B33"/>
    <w:rsid w:val="00B7212B"/>
    <w:rsid w:val="00B72704"/>
    <w:rsid w:val="00B7292E"/>
    <w:rsid w:val="00B72A84"/>
    <w:rsid w:val="00B72B69"/>
    <w:rsid w:val="00B72BD1"/>
    <w:rsid w:val="00B72C18"/>
    <w:rsid w:val="00B7338C"/>
    <w:rsid w:val="00B74383"/>
    <w:rsid w:val="00B743FA"/>
    <w:rsid w:val="00B745F3"/>
    <w:rsid w:val="00B74727"/>
    <w:rsid w:val="00B74732"/>
    <w:rsid w:val="00B747F3"/>
    <w:rsid w:val="00B7483C"/>
    <w:rsid w:val="00B74970"/>
    <w:rsid w:val="00B74D88"/>
    <w:rsid w:val="00B74E0D"/>
    <w:rsid w:val="00B74E5D"/>
    <w:rsid w:val="00B75119"/>
    <w:rsid w:val="00B7511E"/>
    <w:rsid w:val="00B75A3D"/>
    <w:rsid w:val="00B75A4A"/>
    <w:rsid w:val="00B760A1"/>
    <w:rsid w:val="00B765E5"/>
    <w:rsid w:val="00B765EA"/>
    <w:rsid w:val="00B766A1"/>
    <w:rsid w:val="00B767DE"/>
    <w:rsid w:val="00B767F7"/>
    <w:rsid w:val="00B76851"/>
    <w:rsid w:val="00B7688E"/>
    <w:rsid w:val="00B76BCB"/>
    <w:rsid w:val="00B774E9"/>
    <w:rsid w:val="00B77850"/>
    <w:rsid w:val="00B778D5"/>
    <w:rsid w:val="00B77B6F"/>
    <w:rsid w:val="00B77E9F"/>
    <w:rsid w:val="00B77F4A"/>
    <w:rsid w:val="00B80098"/>
    <w:rsid w:val="00B801E0"/>
    <w:rsid w:val="00B801ED"/>
    <w:rsid w:val="00B80577"/>
    <w:rsid w:val="00B805BF"/>
    <w:rsid w:val="00B8141C"/>
    <w:rsid w:val="00B81A19"/>
    <w:rsid w:val="00B81D11"/>
    <w:rsid w:val="00B826E1"/>
    <w:rsid w:val="00B82721"/>
    <w:rsid w:val="00B8292A"/>
    <w:rsid w:val="00B82AF1"/>
    <w:rsid w:val="00B82B50"/>
    <w:rsid w:val="00B83003"/>
    <w:rsid w:val="00B83078"/>
    <w:rsid w:val="00B83165"/>
    <w:rsid w:val="00B831EE"/>
    <w:rsid w:val="00B83780"/>
    <w:rsid w:val="00B839C6"/>
    <w:rsid w:val="00B83D0C"/>
    <w:rsid w:val="00B83D3D"/>
    <w:rsid w:val="00B841C7"/>
    <w:rsid w:val="00B846D5"/>
    <w:rsid w:val="00B8475E"/>
    <w:rsid w:val="00B84848"/>
    <w:rsid w:val="00B84972"/>
    <w:rsid w:val="00B852AD"/>
    <w:rsid w:val="00B8556A"/>
    <w:rsid w:val="00B856E6"/>
    <w:rsid w:val="00B85F3D"/>
    <w:rsid w:val="00B86775"/>
    <w:rsid w:val="00B8686C"/>
    <w:rsid w:val="00B869D7"/>
    <w:rsid w:val="00B86B9A"/>
    <w:rsid w:val="00B86D2C"/>
    <w:rsid w:val="00B87444"/>
    <w:rsid w:val="00B874F1"/>
    <w:rsid w:val="00B877D7"/>
    <w:rsid w:val="00B87C9C"/>
    <w:rsid w:val="00B87DE1"/>
    <w:rsid w:val="00B87E9B"/>
    <w:rsid w:val="00B87F6C"/>
    <w:rsid w:val="00B9003D"/>
    <w:rsid w:val="00B902E2"/>
    <w:rsid w:val="00B90492"/>
    <w:rsid w:val="00B90981"/>
    <w:rsid w:val="00B90C21"/>
    <w:rsid w:val="00B90C40"/>
    <w:rsid w:val="00B90C61"/>
    <w:rsid w:val="00B9134E"/>
    <w:rsid w:val="00B91412"/>
    <w:rsid w:val="00B915A3"/>
    <w:rsid w:val="00B915F4"/>
    <w:rsid w:val="00B9169A"/>
    <w:rsid w:val="00B91A40"/>
    <w:rsid w:val="00B91CE3"/>
    <w:rsid w:val="00B91F6A"/>
    <w:rsid w:val="00B92051"/>
    <w:rsid w:val="00B92086"/>
    <w:rsid w:val="00B92107"/>
    <w:rsid w:val="00B921FB"/>
    <w:rsid w:val="00B9224B"/>
    <w:rsid w:val="00B922E8"/>
    <w:rsid w:val="00B92A21"/>
    <w:rsid w:val="00B92AF9"/>
    <w:rsid w:val="00B92B91"/>
    <w:rsid w:val="00B92C0A"/>
    <w:rsid w:val="00B92E07"/>
    <w:rsid w:val="00B93080"/>
    <w:rsid w:val="00B930BB"/>
    <w:rsid w:val="00B93225"/>
    <w:rsid w:val="00B93B42"/>
    <w:rsid w:val="00B93DE1"/>
    <w:rsid w:val="00B93E58"/>
    <w:rsid w:val="00B94302"/>
    <w:rsid w:val="00B9466E"/>
    <w:rsid w:val="00B9495B"/>
    <w:rsid w:val="00B94AA3"/>
    <w:rsid w:val="00B94C7E"/>
    <w:rsid w:val="00B94D34"/>
    <w:rsid w:val="00B95190"/>
    <w:rsid w:val="00B95427"/>
    <w:rsid w:val="00B9555C"/>
    <w:rsid w:val="00B95772"/>
    <w:rsid w:val="00B95E0F"/>
    <w:rsid w:val="00B96857"/>
    <w:rsid w:val="00B96B52"/>
    <w:rsid w:val="00B96C5D"/>
    <w:rsid w:val="00B978CB"/>
    <w:rsid w:val="00B97C0A"/>
    <w:rsid w:val="00B97F5C"/>
    <w:rsid w:val="00BA0147"/>
    <w:rsid w:val="00BA08C1"/>
    <w:rsid w:val="00BA0A65"/>
    <w:rsid w:val="00BA0BE1"/>
    <w:rsid w:val="00BA0C1A"/>
    <w:rsid w:val="00BA0DB9"/>
    <w:rsid w:val="00BA1241"/>
    <w:rsid w:val="00BA1441"/>
    <w:rsid w:val="00BA1A72"/>
    <w:rsid w:val="00BA2001"/>
    <w:rsid w:val="00BA27FC"/>
    <w:rsid w:val="00BA2DA0"/>
    <w:rsid w:val="00BA2DD2"/>
    <w:rsid w:val="00BA2E73"/>
    <w:rsid w:val="00BA2EE6"/>
    <w:rsid w:val="00BA2FEB"/>
    <w:rsid w:val="00BA3024"/>
    <w:rsid w:val="00BA3045"/>
    <w:rsid w:val="00BA3064"/>
    <w:rsid w:val="00BA31D3"/>
    <w:rsid w:val="00BA3728"/>
    <w:rsid w:val="00BA3A59"/>
    <w:rsid w:val="00BA3D95"/>
    <w:rsid w:val="00BA3EFE"/>
    <w:rsid w:val="00BA4085"/>
    <w:rsid w:val="00BA4231"/>
    <w:rsid w:val="00BA42C7"/>
    <w:rsid w:val="00BA46EF"/>
    <w:rsid w:val="00BA4C25"/>
    <w:rsid w:val="00BA4DFE"/>
    <w:rsid w:val="00BA502D"/>
    <w:rsid w:val="00BA594E"/>
    <w:rsid w:val="00BA5BCA"/>
    <w:rsid w:val="00BA5D34"/>
    <w:rsid w:val="00BA628A"/>
    <w:rsid w:val="00BA6352"/>
    <w:rsid w:val="00BA658F"/>
    <w:rsid w:val="00BA660F"/>
    <w:rsid w:val="00BA6707"/>
    <w:rsid w:val="00BA672E"/>
    <w:rsid w:val="00BA6ACD"/>
    <w:rsid w:val="00BA6D11"/>
    <w:rsid w:val="00BA6E7E"/>
    <w:rsid w:val="00BA6E9E"/>
    <w:rsid w:val="00BA7460"/>
    <w:rsid w:val="00BA74C0"/>
    <w:rsid w:val="00BA755F"/>
    <w:rsid w:val="00BA75B1"/>
    <w:rsid w:val="00BA77C0"/>
    <w:rsid w:val="00BA7A0C"/>
    <w:rsid w:val="00BA7A68"/>
    <w:rsid w:val="00BA7A80"/>
    <w:rsid w:val="00BA7B31"/>
    <w:rsid w:val="00BA7C43"/>
    <w:rsid w:val="00BB03DC"/>
    <w:rsid w:val="00BB07F4"/>
    <w:rsid w:val="00BB13B9"/>
    <w:rsid w:val="00BB13D4"/>
    <w:rsid w:val="00BB13E0"/>
    <w:rsid w:val="00BB15FC"/>
    <w:rsid w:val="00BB1D1F"/>
    <w:rsid w:val="00BB1F41"/>
    <w:rsid w:val="00BB20F4"/>
    <w:rsid w:val="00BB23BB"/>
    <w:rsid w:val="00BB2611"/>
    <w:rsid w:val="00BB2616"/>
    <w:rsid w:val="00BB272C"/>
    <w:rsid w:val="00BB2DAF"/>
    <w:rsid w:val="00BB2E68"/>
    <w:rsid w:val="00BB351A"/>
    <w:rsid w:val="00BB3677"/>
    <w:rsid w:val="00BB36DD"/>
    <w:rsid w:val="00BB3900"/>
    <w:rsid w:val="00BB3AD1"/>
    <w:rsid w:val="00BB3D32"/>
    <w:rsid w:val="00BB3D89"/>
    <w:rsid w:val="00BB46C3"/>
    <w:rsid w:val="00BB481D"/>
    <w:rsid w:val="00BB4A7C"/>
    <w:rsid w:val="00BB4D22"/>
    <w:rsid w:val="00BB51AB"/>
    <w:rsid w:val="00BB52B4"/>
    <w:rsid w:val="00BB52E1"/>
    <w:rsid w:val="00BB5569"/>
    <w:rsid w:val="00BB5A22"/>
    <w:rsid w:val="00BB5EF5"/>
    <w:rsid w:val="00BB61B9"/>
    <w:rsid w:val="00BB6407"/>
    <w:rsid w:val="00BB64C0"/>
    <w:rsid w:val="00BB65E3"/>
    <w:rsid w:val="00BB6670"/>
    <w:rsid w:val="00BB6766"/>
    <w:rsid w:val="00BB67C2"/>
    <w:rsid w:val="00BB690F"/>
    <w:rsid w:val="00BB714D"/>
    <w:rsid w:val="00BB72F6"/>
    <w:rsid w:val="00BB769E"/>
    <w:rsid w:val="00BB7B90"/>
    <w:rsid w:val="00BB7D85"/>
    <w:rsid w:val="00BC032A"/>
    <w:rsid w:val="00BC04DE"/>
    <w:rsid w:val="00BC07D7"/>
    <w:rsid w:val="00BC090A"/>
    <w:rsid w:val="00BC1255"/>
    <w:rsid w:val="00BC12AE"/>
    <w:rsid w:val="00BC1CBD"/>
    <w:rsid w:val="00BC1E95"/>
    <w:rsid w:val="00BC2349"/>
    <w:rsid w:val="00BC24DA"/>
    <w:rsid w:val="00BC2518"/>
    <w:rsid w:val="00BC27D3"/>
    <w:rsid w:val="00BC2B54"/>
    <w:rsid w:val="00BC2FC9"/>
    <w:rsid w:val="00BC3022"/>
    <w:rsid w:val="00BC3714"/>
    <w:rsid w:val="00BC3A6D"/>
    <w:rsid w:val="00BC3B34"/>
    <w:rsid w:val="00BC3C6F"/>
    <w:rsid w:val="00BC3D93"/>
    <w:rsid w:val="00BC402B"/>
    <w:rsid w:val="00BC40BE"/>
    <w:rsid w:val="00BC4192"/>
    <w:rsid w:val="00BC43DF"/>
    <w:rsid w:val="00BC448E"/>
    <w:rsid w:val="00BC44F7"/>
    <w:rsid w:val="00BC47D3"/>
    <w:rsid w:val="00BC49D7"/>
    <w:rsid w:val="00BC4B29"/>
    <w:rsid w:val="00BC5A03"/>
    <w:rsid w:val="00BC5DAF"/>
    <w:rsid w:val="00BC5EEF"/>
    <w:rsid w:val="00BC5F23"/>
    <w:rsid w:val="00BC5FD3"/>
    <w:rsid w:val="00BC610D"/>
    <w:rsid w:val="00BC61A0"/>
    <w:rsid w:val="00BC6228"/>
    <w:rsid w:val="00BC63DA"/>
    <w:rsid w:val="00BC63DE"/>
    <w:rsid w:val="00BC6823"/>
    <w:rsid w:val="00BC6F3F"/>
    <w:rsid w:val="00BC6FF7"/>
    <w:rsid w:val="00BC727C"/>
    <w:rsid w:val="00BC7927"/>
    <w:rsid w:val="00BC7950"/>
    <w:rsid w:val="00BC7A5B"/>
    <w:rsid w:val="00BC7A94"/>
    <w:rsid w:val="00BC7B97"/>
    <w:rsid w:val="00BC7E70"/>
    <w:rsid w:val="00BD0482"/>
    <w:rsid w:val="00BD0A5F"/>
    <w:rsid w:val="00BD1295"/>
    <w:rsid w:val="00BD1405"/>
    <w:rsid w:val="00BD1519"/>
    <w:rsid w:val="00BD1C0C"/>
    <w:rsid w:val="00BD2019"/>
    <w:rsid w:val="00BD31CD"/>
    <w:rsid w:val="00BD3521"/>
    <w:rsid w:val="00BD3811"/>
    <w:rsid w:val="00BD3B37"/>
    <w:rsid w:val="00BD47BA"/>
    <w:rsid w:val="00BD49B6"/>
    <w:rsid w:val="00BD4A20"/>
    <w:rsid w:val="00BD4E91"/>
    <w:rsid w:val="00BD5594"/>
    <w:rsid w:val="00BD56EF"/>
    <w:rsid w:val="00BD5735"/>
    <w:rsid w:val="00BD5C87"/>
    <w:rsid w:val="00BD5CD8"/>
    <w:rsid w:val="00BD5FC5"/>
    <w:rsid w:val="00BD63B9"/>
    <w:rsid w:val="00BD64C7"/>
    <w:rsid w:val="00BD64D2"/>
    <w:rsid w:val="00BD67B7"/>
    <w:rsid w:val="00BD6A8C"/>
    <w:rsid w:val="00BD6ACD"/>
    <w:rsid w:val="00BD6D74"/>
    <w:rsid w:val="00BD7868"/>
    <w:rsid w:val="00BD7958"/>
    <w:rsid w:val="00BD7AAE"/>
    <w:rsid w:val="00BD7DC8"/>
    <w:rsid w:val="00BE018D"/>
    <w:rsid w:val="00BE0482"/>
    <w:rsid w:val="00BE0DB2"/>
    <w:rsid w:val="00BE0EA5"/>
    <w:rsid w:val="00BE11D6"/>
    <w:rsid w:val="00BE1524"/>
    <w:rsid w:val="00BE16BD"/>
    <w:rsid w:val="00BE1C6E"/>
    <w:rsid w:val="00BE1FA2"/>
    <w:rsid w:val="00BE20B2"/>
    <w:rsid w:val="00BE23FA"/>
    <w:rsid w:val="00BE28E2"/>
    <w:rsid w:val="00BE2E30"/>
    <w:rsid w:val="00BE3080"/>
    <w:rsid w:val="00BE3180"/>
    <w:rsid w:val="00BE3301"/>
    <w:rsid w:val="00BE3536"/>
    <w:rsid w:val="00BE35BF"/>
    <w:rsid w:val="00BE3B1A"/>
    <w:rsid w:val="00BE3B7A"/>
    <w:rsid w:val="00BE412A"/>
    <w:rsid w:val="00BE41D1"/>
    <w:rsid w:val="00BE436B"/>
    <w:rsid w:val="00BE4853"/>
    <w:rsid w:val="00BE4DC4"/>
    <w:rsid w:val="00BE515D"/>
    <w:rsid w:val="00BE5262"/>
    <w:rsid w:val="00BE5536"/>
    <w:rsid w:val="00BE5651"/>
    <w:rsid w:val="00BE5D03"/>
    <w:rsid w:val="00BE5D4D"/>
    <w:rsid w:val="00BE5DC6"/>
    <w:rsid w:val="00BE6089"/>
    <w:rsid w:val="00BE6525"/>
    <w:rsid w:val="00BE652A"/>
    <w:rsid w:val="00BE683E"/>
    <w:rsid w:val="00BE689F"/>
    <w:rsid w:val="00BE68DF"/>
    <w:rsid w:val="00BE6EA7"/>
    <w:rsid w:val="00BE71E8"/>
    <w:rsid w:val="00BE738D"/>
    <w:rsid w:val="00BE74AA"/>
    <w:rsid w:val="00BE76C9"/>
    <w:rsid w:val="00BE78DA"/>
    <w:rsid w:val="00BE7F5B"/>
    <w:rsid w:val="00BF006C"/>
    <w:rsid w:val="00BF01ED"/>
    <w:rsid w:val="00BF06B7"/>
    <w:rsid w:val="00BF06E3"/>
    <w:rsid w:val="00BF08FF"/>
    <w:rsid w:val="00BF0BA2"/>
    <w:rsid w:val="00BF0F2F"/>
    <w:rsid w:val="00BF0F6B"/>
    <w:rsid w:val="00BF13E9"/>
    <w:rsid w:val="00BF1504"/>
    <w:rsid w:val="00BF164C"/>
    <w:rsid w:val="00BF1748"/>
    <w:rsid w:val="00BF21AB"/>
    <w:rsid w:val="00BF2245"/>
    <w:rsid w:val="00BF22AA"/>
    <w:rsid w:val="00BF2477"/>
    <w:rsid w:val="00BF24E7"/>
    <w:rsid w:val="00BF29E3"/>
    <w:rsid w:val="00BF30DD"/>
    <w:rsid w:val="00BF3142"/>
    <w:rsid w:val="00BF31CE"/>
    <w:rsid w:val="00BF31EF"/>
    <w:rsid w:val="00BF3503"/>
    <w:rsid w:val="00BF3AE7"/>
    <w:rsid w:val="00BF3D06"/>
    <w:rsid w:val="00BF40DD"/>
    <w:rsid w:val="00BF468B"/>
    <w:rsid w:val="00BF471E"/>
    <w:rsid w:val="00BF49BA"/>
    <w:rsid w:val="00BF4DD1"/>
    <w:rsid w:val="00BF5054"/>
    <w:rsid w:val="00BF5090"/>
    <w:rsid w:val="00BF514D"/>
    <w:rsid w:val="00BF527D"/>
    <w:rsid w:val="00BF550B"/>
    <w:rsid w:val="00BF5650"/>
    <w:rsid w:val="00BF58BF"/>
    <w:rsid w:val="00BF58F3"/>
    <w:rsid w:val="00BF599A"/>
    <w:rsid w:val="00BF5A06"/>
    <w:rsid w:val="00BF5B93"/>
    <w:rsid w:val="00BF5E1F"/>
    <w:rsid w:val="00BF5EA7"/>
    <w:rsid w:val="00BF6018"/>
    <w:rsid w:val="00BF6626"/>
    <w:rsid w:val="00BF6B06"/>
    <w:rsid w:val="00BF6CBD"/>
    <w:rsid w:val="00BF74E3"/>
    <w:rsid w:val="00BF7AB8"/>
    <w:rsid w:val="00C005D8"/>
    <w:rsid w:val="00C00641"/>
    <w:rsid w:val="00C0072F"/>
    <w:rsid w:val="00C00B22"/>
    <w:rsid w:val="00C01085"/>
    <w:rsid w:val="00C011E8"/>
    <w:rsid w:val="00C0134D"/>
    <w:rsid w:val="00C016BE"/>
    <w:rsid w:val="00C01D88"/>
    <w:rsid w:val="00C01E2C"/>
    <w:rsid w:val="00C022BA"/>
    <w:rsid w:val="00C0267E"/>
    <w:rsid w:val="00C026F4"/>
    <w:rsid w:val="00C026F6"/>
    <w:rsid w:val="00C03295"/>
    <w:rsid w:val="00C03446"/>
    <w:rsid w:val="00C03D68"/>
    <w:rsid w:val="00C03F79"/>
    <w:rsid w:val="00C0406A"/>
    <w:rsid w:val="00C04783"/>
    <w:rsid w:val="00C04786"/>
    <w:rsid w:val="00C04D2D"/>
    <w:rsid w:val="00C04D32"/>
    <w:rsid w:val="00C04FC2"/>
    <w:rsid w:val="00C050D1"/>
    <w:rsid w:val="00C0526A"/>
    <w:rsid w:val="00C056BD"/>
    <w:rsid w:val="00C059B9"/>
    <w:rsid w:val="00C05EB2"/>
    <w:rsid w:val="00C05EBA"/>
    <w:rsid w:val="00C05FCB"/>
    <w:rsid w:val="00C05FE1"/>
    <w:rsid w:val="00C06335"/>
    <w:rsid w:val="00C065F1"/>
    <w:rsid w:val="00C06B99"/>
    <w:rsid w:val="00C06E4C"/>
    <w:rsid w:val="00C06EE3"/>
    <w:rsid w:val="00C06F92"/>
    <w:rsid w:val="00C07092"/>
    <w:rsid w:val="00C0713F"/>
    <w:rsid w:val="00C071D3"/>
    <w:rsid w:val="00C0735A"/>
    <w:rsid w:val="00C07400"/>
    <w:rsid w:val="00C07605"/>
    <w:rsid w:val="00C07BA0"/>
    <w:rsid w:val="00C07CDF"/>
    <w:rsid w:val="00C07F8F"/>
    <w:rsid w:val="00C07FD4"/>
    <w:rsid w:val="00C10320"/>
    <w:rsid w:val="00C10470"/>
    <w:rsid w:val="00C1048D"/>
    <w:rsid w:val="00C1069D"/>
    <w:rsid w:val="00C108A3"/>
    <w:rsid w:val="00C10B59"/>
    <w:rsid w:val="00C10E0A"/>
    <w:rsid w:val="00C114D4"/>
    <w:rsid w:val="00C118DA"/>
    <w:rsid w:val="00C119E8"/>
    <w:rsid w:val="00C11F2A"/>
    <w:rsid w:val="00C12049"/>
    <w:rsid w:val="00C12158"/>
    <w:rsid w:val="00C124BE"/>
    <w:rsid w:val="00C1261E"/>
    <w:rsid w:val="00C126C6"/>
    <w:rsid w:val="00C12907"/>
    <w:rsid w:val="00C12960"/>
    <w:rsid w:val="00C12EF6"/>
    <w:rsid w:val="00C131E6"/>
    <w:rsid w:val="00C132B1"/>
    <w:rsid w:val="00C1354B"/>
    <w:rsid w:val="00C1365F"/>
    <w:rsid w:val="00C13711"/>
    <w:rsid w:val="00C137FA"/>
    <w:rsid w:val="00C139A0"/>
    <w:rsid w:val="00C13F67"/>
    <w:rsid w:val="00C14040"/>
    <w:rsid w:val="00C14330"/>
    <w:rsid w:val="00C14903"/>
    <w:rsid w:val="00C14AB9"/>
    <w:rsid w:val="00C14BED"/>
    <w:rsid w:val="00C14CD7"/>
    <w:rsid w:val="00C14E40"/>
    <w:rsid w:val="00C14F57"/>
    <w:rsid w:val="00C15076"/>
    <w:rsid w:val="00C1510A"/>
    <w:rsid w:val="00C1510B"/>
    <w:rsid w:val="00C1534F"/>
    <w:rsid w:val="00C154D0"/>
    <w:rsid w:val="00C15593"/>
    <w:rsid w:val="00C157D6"/>
    <w:rsid w:val="00C15B21"/>
    <w:rsid w:val="00C15DB3"/>
    <w:rsid w:val="00C161D1"/>
    <w:rsid w:val="00C1648D"/>
    <w:rsid w:val="00C16515"/>
    <w:rsid w:val="00C170DD"/>
    <w:rsid w:val="00C1722E"/>
    <w:rsid w:val="00C17259"/>
    <w:rsid w:val="00C172F8"/>
    <w:rsid w:val="00C1730E"/>
    <w:rsid w:val="00C178CC"/>
    <w:rsid w:val="00C17972"/>
    <w:rsid w:val="00C179C3"/>
    <w:rsid w:val="00C17A8F"/>
    <w:rsid w:val="00C17D47"/>
    <w:rsid w:val="00C17E4F"/>
    <w:rsid w:val="00C17EE9"/>
    <w:rsid w:val="00C200D3"/>
    <w:rsid w:val="00C2038E"/>
    <w:rsid w:val="00C2076A"/>
    <w:rsid w:val="00C208EC"/>
    <w:rsid w:val="00C20B2C"/>
    <w:rsid w:val="00C20D0D"/>
    <w:rsid w:val="00C21048"/>
    <w:rsid w:val="00C2162E"/>
    <w:rsid w:val="00C216FD"/>
    <w:rsid w:val="00C21929"/>
    <w:rsid w:val="00C21A00"/>
    <w:rsid w:val="00C21D9B"/>
    <w:rsid w:val="00C21E9D"/>
    <w:rsid w:val="00C21F7D"/>
    <w:rsid w:val="00C22024"/>
    <w:rsid w:val="00C22035"/>
    <w:rsid w:val="00C2225D"/>
    <w:rsid w:val="00C22710"/>
    <w:rsid w:val="00C22B71"/>
    <w:rsid w:val="00C22D95"/>
    <w:rsid w:val="00C2331F"/>
    <w:rsid w:val="00C23543"/>
    <w:rsid w:val="00C23AC2"/>
    <w:rsid w:val="00C23E01"/>
    <w:rsid w:val="00C23EC5"/>
    <w:rsid w:val="00C240E0"/>
    <w:rsid w:val="00C2441C"/>
    <w:rsid w:val="00C247B2"/>
    <w:rsid w:val="00C247D4"/>
    <w:rsid w:val="00C24931"/>
    <w:rsid w:val="00C24A1C"/>
    <w:rsid w:val="00C24ADA"/>
    <w:rsid w:val="00C24E94"/>
    <w:rsid w:val="00C2514A"/>
    <w:rsid w:val="00C253B2"/>
    <w:rsid w:val="00C25AA5"/>
    <w:rsid w:val="00C25CF0"/>
    <w:rsid w:val="00C2625F"/>
    <w:rsid w:val="00C2664E"/>
    <w:rsid w:val="00C26C2F"/>
    <w:rsid w:val="00C26C57"/>
    <w:rsid w:val="00C26DC8"/>
    <w:rsid w:val="00C26E79"/>
    <w:rsid w:val="00C26ED9"/>
    <w:rsid w:val="00C27677"/>
    <w:rsid w:val="00C27867"/>
    <w:rsid w:val="00C278D3"/>
    <w:rsid w:val="00C27A0A"/>
    <w:rsid w:val="00C27E09"/>
    <w:rsid w:val="00C27EC6"/>
    <w:rsid w:val="00C27FB9"/>
    <w:rsid w:val="00C300D1"/>
    <w:rsid w:val="00C3012E"/>
    <w:rsid w:val="00C30152"/>
    <w:rsid w:val="00C30165"/>
    <w:rsid w:val="00C30309"/>
    <w:rsid w:val="00C3037D"/>
    <w:rsid w:val="00C30E30"/>
    <w:rsid w:val="00C311AE"/>
    <w:rsid w:val="00C3125E"/>
    <w:rsid w:val="00C31393"/>
    <w:rsid w:val="00C31955"/>
    <w:rsid w:val="00C319B6"/>
    <w:rsid w:val="00C31C37"/>
    <w:rsid w:val="00C329EA"/>
    <w:rsid w:val="00C32D74"/>
    <w:rsid w:val="00C32FEF"/>
    <w:rsid w:val="00C332A6"/>
    <w:rsid w:val="00C33474"/>
    <w:rsid w:val="00C33C35"/>
    <w:rsid w:val="00C33CFC"/>
    <w:rsid w:val="00C33D2D"/>
    <w:rsid w:val="00C33DDC"/>
    <w:rsid w:val="00C34072"/>
    <w:rsid w:val="00C34164"/>
    <w:rsid w:val="00C35256"/>
    <w:rsid w:val="00C354AC"/>
    <w:rsid w:val="00C3574A"/>
    <w:rsid w:val="00C35796"/>
    <w:rsid w:val="00C358C7"/>
    <w:rsid w:val="00C358F1"/>
    <w:rsid w:val="00C35A53"/>
    <w:rsid w:val="00C35A54"/>
    <w:rsid w:val="00C35DB3"/>
    <w:rsid w:val="00C35E28"/>
    <w:rsid w:val="00C3607D"/>
    <w:rsid w:val="00C36115"/>
    <w:rsid w:val="00C361F8"/>
    <w:rsid w:val="00C364D3"/>
    <w:rsid w:val="00C36509"/>
    <w:rsid w:val="00C368A8"/>
    <w:rsid w:val="00C3694C"/>
    <w:rsid w:val="00C37158"/>
    <w:rsid w:val="00C373FD"/>
    <w:rsid w:val="00C377F3"/>
    <w:rsid w:val="00C37B35"/>
    <w:rsid w:val="00C37ED5"/>
    <w:rsid w:val="00C4075A"/>
    <w:rsid w:val="00C40BF4"/>
    <w:rsid w:val="00C40FCE"/>
    <w:rsid w:val="00C4116F"/>
    <w:rsid w:val="00C413A2"/>
    <w:rsid w:val="00C414C0"/>
    <w:rsid w:val="00C414CF"/>
    <w:rsid w:val="00C41595"/>
    <w:rsid w:val="00C41A4D"/>
    <w:rsid w:val="00C41D32"/>
    <w:rsid w:val="00C41EDB"/>
    <w:rsid w:val="00C42463"/>
    <w:rsid w:val="00C424E8"/>
    <w:rsid w:val="00C42A9D"/>
    <w:rsid w:val="00C42BBA"/>
    <w:rsid w:val="00C43001"/>
    <w:rsid w:val="00C4303F"/>
    <w:rsid w:val="00C431DD"/>
    <w:rsid w:val="00C433C7"/>
    <w:rsid w:val="00C43D89"/>
    <w:rsid w:val="00C43F8B"/>
    <w:rsid w:val="00C4450B"/>
    <w:rsid w:val="00C44CED"/>
    <w:rsid w:val="00C44E7C"/>
    <w:rsid w:val="00C44EF5"/>
    <w:rsid w:val="00C4504C"/>
    <w:rsid w:val="00C45062"/>
    <w:rsid w:val="00C4573D"/>
    <w:rsid w:val="00C45BB1"/>
    <w:rsid w:val="00C45BF1"/>
    <w:rsid w:val="00C45C28"/>
    <w:rsid w:val="00C45FE2"/>
    <w:rsid w:val="00C46060"/>
    <w:rsid w:val="00C460FB"/>
    <w:rsid w:val="00C462B4"/>
    <w:rsid w:val="00C46531"/>
    <w:rsid w:val="00C468FE"/>
    <w:rsid w:val="00C46A93"/>
    <w:rsid w:val="00C46DCB"/>
    <w:rsid w:val="00C46F8B"/>
    <w:rsid w:val="00C4701E"/>
    <w:rsid w:val="00C476BF"/>
    <w:rsid w:val="00C47835"/>
    <w:rsid w:val="00C47961"/>
    <w:rsid w:val="00C479E6"/>
    <w:rsid w:val="00C47C12"/>
    <w:rsid w:val="00C47CD8"/>
    <w:rsid w:val="00C50874"/>
    <w:rsid w:val="00C508BE"/>
    <w:rsid w:val="00C50A6A"/>
    <w:rsid w:val="00C50F0F"/>
    <w:rsid w:val="00C51087"/>
    <w:rsid w:val="00C51478"/>
    <w:rsid w:val="00C51AA1"/>
    <w:rsid w:val="00C51B5A"/>
    <w:rsid w:val="00C52527"/>
    <w:rsid w:val="00C52650"/>
    <w:rsid w:val="00C5268D"/>
    <w:rsid w:val="00C52964"/>
    <w:rsid w:val="00C52A73"/>
    <w:rsid w:val="00C52D23"/>
    <w:rsid w:val="00C52E44"/>
    <w:rsid w:val="00C52F27"/>
    <w:rsid w:val="00C52FC7"/>
    <w:rsid w:val="00C53131"/>
    <w:rsid w:val="00C53160"/>
    <w:rsid w:val="00C5318B"/>
    <w:rsid w:val="00C53498"/>
    <w:rsid w:val="00C53724"/>
    <w:rsid w:val="00C53767"/>
    <w:rsid w:val="00C53F14"/>
    <w:rsid w:val="00C54345"/>
    <w:rsid w:val="00C543CE"/>
    <w:rsid w:val="00C54CBA"/>
    <w:rsid w:val="00C54CC4"/>
    <w:rsid w:val="00C54F90"/>
    <w:rsid w:val="00C5539B"/>
    <w:rsid w:val="00C55901"/>
    <w:rsid w:val="00C55BDD"/>
    <w:rsid w:val="00C55DC9"/>
    <w:rsid w:val="00C56031"/>
    <w:rsid w:val="00C562AF"/>
    <w:rsid w:val="00C56507"/>
    <w:rsid w:val="00C566C2"/>
    <w:rsid w:val="00C56D20"/>
    <w:rsid w:val="00C5710E"/>
    <w:rsid w:val="00C5712C"/>
    <w:rsid w:val="00C57488"/>
    <w:rsid w:val="00C57835"/>
    <w:rsid w:val="00C601DD"/>
    <w:rsid w:val="00C6028B"/>
    <w:rsid w:val="00C602BE"/>
    <w:rsid w:val="00C606A7"/>
    <w:rsid w:val="00C60C9C"/>
    <w:rsid w:val="00C60CE6"/>
    <w:rsid w:val="00C61159"/>
    <w:rsid w:val="00C6194B"/>
    <w:rsid w:val="00C61CC3"/>
    <w:rsid w:val="00C61EC6"/>
    <w:rsid w:val="00C61F27"/>
    <w:rsid w:val="00C62789"/>
    <w:rsid w:val="00C62FA1"/>
    <w:rsid w:val="00C62FEF"/>
    <w:rsid w:val="00C6329F"/>
    <w:rsid w:val="00C635B9"/>
    <w:rsid w:val="00C63DFE"/>
    <w:rsid w:val="00C640EB"/>
    <w:rsid w:val="00C64418"/>
    <w:rsid w:val="00C648BA"/>
    <w:rsid w:val="00C64A1A"/>
    <w:rsid w:val="00C64A24"/>
    <w:rsid w:val="00C64B73"/>
    <w:rsid w:val="00C64C08"/>
    <w:rsid w:val="00C64D13"/>
    <w:rsid w:val="00C64D94"/>
    <w:rsid w:val="00C650EF"/>
    <w:rsid w:val="00C65700"/>
    <w:rsid w:val="00C657BC"/>
    <w:rsid w:val="00C65AC7"/>
    <w:rsid w:val="00C66276"/>
    <w:rsid w:val="00C664CB"/>
    <w:rsid w:val="00C66A64"/>
    <w:rsid w:val="00C66E24"/>
    <w:rsid w:val="00C66F6A"/>
    <w:rsid w:val="00C66FDE"/>
    <w:rsid w:val="00C67362"/>
    <w:rsid w:val="00C67550"/>
    <w:rsid w:val="00C679A4"/>
    <w:rsid w:val="00C67E44"/>
    <w:rsid w:val="00C7048B"/>
    <w:rsid w:val="00C70682"/>
    <w:rsid w:val="00C7098D"/>
    <w:rsid w:val="00C70AF0"/>
    <w:rsid w:val="00C70B15"/>
    <w:rsid w:val="00C70F6E"/>
    <w:rsid w:val="00C711D4"/>
    <w:rsid w:val="00C711FB"/>
    <w:rsid w:val="00C715A8"/>
    <w:rsid w:val="00C719A2"/>
    <w:rsid w:val="00C719E4"/>
    <w:rsid w:val="00C71AA2"/>
    <w:rsid w:val="00C71BAA"/>
    <w:rsid w:val="00C71BD1"/>
    <w:rsid w:val="00C71F11"/>
    <w:rsid w:val="00C72576"/>
    <w:rsid w:val="00C72A73"/>
    <w:rsid w:val="00C72CF7"/>
    <w:rsid w:val="00C72E95"/>
    <w:rsid w:val="00C7303A"/>
    <w:rsid w:val="00C730B9"/>
    <w:rsid w:val="00C73135"/>
    <w:rsid w:val="00C73248"/>
    <w:rsid w:val="00C7351B"/>
    <w:rsid w:val="00C7354C"/>
    <w:rsid w:val="00C7378C"/>
    <w:rsid w:val="00C737FF"/>
    <w:rsid w:val="00C73887"/>
    <w:rsid w:val="00C73AC2"/>
    <w:rsid w:val="00C74053"/>
    <w:rsid w:val="00C7419C"/>
    <w:rsid w:val="00C741DA"/>
    <w:rsid w:val="00C7483E"/>
    <w:rsid w:val="00C74849"/>
    <w:rsid w:val="00C74A12"/>
    <w:rsid w:val="00C74B54"/>
    <w:rsid w:val="00C74E5C"/>
    <w:rsid w:val="00C74E9B"/>
    <w:rsid w:val="00C754A4"/>
    <w:rsid w:val="00C75760"/>
    <w:rsid w:val="00C75BD5"/>
    <w:rsid w:val="00C75CEA"/>
    <w:rsid w:val="00C75FBE"/>
    <w:rsid w:val="00C7618C"/>
    <w:rsid w:val="00C761D4"/>
    <w:rsid w:val="00C7633D"/>
    <w:rsid w:val="00C763C7"/>
    <w:rsid w:val="00C765FA"/>
    <w:rsid w:val="00C7668F"/>
    <w:rsid w:val="00C766A5"/>
    <w:rsid w:val="00C768B2"/>
    <w:rsid w:val="00C76B57"/>
    <w:rsid w:val="00C76DB2"/>
    <w:rsid w:val="00C76E99"/>
    <w:rsid w:val="00C772D3"/>
    <w:rsid w:val="00C77316"/>
    <w:rsid w:val="00C77333"/>
    <w:rsid w:val="00C7753E"/>
    <w:rsid w:val="00C775BD"/>
    <w:rsid w:val="00C80498"/>
    <w:rsid w:val="00C8062D"/>
    <w:rsid w:val="00C80EE1"/>
    <w:rsid w:val="00C80F56"/>
    <w:rsid w:val="00C81471"/>
    <w:rsid w:val="00C81864"/>
    <w:rsid w:val="00C818AD"/>
    <w:rsid w:val="00C81D52"/>
    <w:rsid w:val="00C81E5D"/>
    <w:rsid w:val="00C81F3D"/>
    <w:rsid w:val="00C81F8A"/>
    <w:rsid w:val="00C81FC6"/>
    <w:rsid w:val="00C8210E"/>
    <w:rsid w:val="00C82374"/>
    <w:rsid w:val="00C82426"/>
    <w:rsid w:val="00C82540"/>
    <w:rsid w:val="00C82576"/>
    <w:rsid w:val="00C82775"/>
    <w:rsid w:val="00C8281F"/>
    <w:rsid w:val="00C829B8"/>
    <w:rsid w:val="00C82C33"/>
    <w:rsid w:val="00C82E8E"/>
    <w:rsid w:val="00C82FF7"/>
    <w:rsid w:val="00C8318B"/>
    <w:rsid w:val="00C83252"/>
    <w:rsid w:val="00C83276"/>
    <w:rsid w:val="00C833B5"/>
    <w:rsid w:val="00C835EE"/>
    <w:rsid w:val="00C8362F"/>
    <w:rsid w:val="00C83CF8"/>
    <w:rsid w:val="00C83F6E"/>
    <w:rsid w:val="00C84118"/>
    <w:rsid w:val="00C8466E"/>
    <w:rsid w:val="00C848D8"/>
    <w:rsid w:val="00C84B5C"/>
    <w:rsid w:val="00C84D69"/>
    <w:rsid w:val="00C851C5"/>
    <w:rsid w:val="00C85244"/>
    <w:rsid w:val="00C85456"/>
    <w:rsid w:val="00C85B14"/>
    <w:rsid w:val="00C85CA2"/>
    <w:rsid w:val="00C85CB5"/>
    <w:rsid w:val="00C86022"/>
    <w:rsid w:val="00C8629E"/>
    <w:rsid w:val="00C86363"/>
    <w:rsid w:val="00C865B0"/>
    <w:rsid w:val="00C8661B"/>
    <w:rsid w:val="00C8661E"/>
    <w:rsid w:val="00C86711"/>
    <w:rsid w:val="00C868AA"/>
    <w:rsid w:val="00C86A62"/>
    <w:rsid w:val="00C86CA3"/>
    <w:rsid w:val="00C86F5E"/>
    <w:rsid w:val="00C8715E"/>
    <w:rsid w:val="00C871D3"/>
    <w:rsid w:val="00C874F6"/>
    <w:rsid w:val="00C8770A"/>
    <w:rsid w:val="00C87713"/>
    <w:rsid w:val="00C87953"/>
    <w:rsid w:val="00C87A1F"/>
    <w:rsid w:val="00C87BE1"/>
    <w:rsid w:val="00C87CA1"/>
    <w:rsid w:val="00C87CD7"/>
    <w:rsid w:val="00C90331"/>
    <w:rsid w:val="00C903F3"/>
    <w:rsid w:val="00C90420"/>
    <w:rsid w:val="00C90999"/>
    <w:rsid w:val="00C9099E"/>
    <w:rsid w:val="00C90D63"/>
    <w:rsid w:val="00C90E5B"/>
    <w:rsid w:val="00C9115E"/>
    <w:rsid w:val="00C916D4"/>
    <w:rsid w:val="00C918F6"/>
    <w:rsid w:val="00C91A52"/>
    <w:rsid w:val="00C920B3"/>
    <w:rsid w:val="00C920EF"/>
    <w:rsid w:val="00C92871"/>
    <w:rsid w:val="00C92CC4"/>
    <w:rsid w:val="00C92E54"/>
    <w:rsid w:val="00C92F7B"/>
    <w:rsid w:val="00C930AB"/>
    <w:rsid w:val="00C933FF"/>
    <w:rsid w:val="00C93589"/>
    <w:rsid w:val="00C938EE"/>
    <w:rsid w:val="00C939BC"/>
    <w:rsid w:val="00C93A74"/>
    <w:rsid w:val="00C93D62"/>
    <w:rsid w:val="00C93DCF"/>
    <w:rsid w:val="00C93EDB"/>
    <w:rsid w:val="00C942E0"/>
    <w:rsid w:val="00C944D6"/>
    <w:rsid w:val="00C946B5"/>
    <w:rsid w:val="00C94BD1"/>
    <w:rsid w:val="00C94C44"/>
    <w:rsid w:val="00C94F32"/>
    <w:rsid w:val="00C95267"/>
    <w:rsid w:val="00C95552"/>
    <w:rsid w:val="00C956F5"/>
    <w:rsid w:val="00C95779"/>
    <w:rsid w:val="00C9580A"/>
    <w:rsid w:val="00C95857"/>
    <w:rsid w:val="00C95879"/>
    <w:rsid w:val="00C95D59"/>
    <w:rsid w:val="00C95F48"/>
    <w:rsid w:val="00C96586"/>
    <w:rsid w:val="00C966DA"/>
    <w:rsid w:val="00C96918"/>
    <w:rsid w:val="00C96E96"/>
    <w:rsid w:val="00C96F0E"/>
    <w:rsid w:val="00C96F7E"/>
    <w:rsid w:val="00C972BC"/>
    <w:rsid w:val="00C972BF"/>
    <w:rsid w:val="00C97684"/>
    <w:rsid w:val="00C97780"/>
    <w:rsid w:val="00C97868"/>
    <w:rsid w:val="00C97967"/>
    <w:rsid w:val="00C979C1"/>
    <w:rsid w:val="00C97C2F"/>
    <w:rsid w:val="00C97D56"/>
    <w:rsid w:val="00C97DEA"/>
    <w:rsid w:val="00C97E25"/>
    <w:rsid w:val="00CA026F"/>
    <w:rsid w:val="00CA04A7"/>
    <w:rsid w:val="00CA07F5"/>
    <w:rsid w:val="00CA0948"/>
    <w:rsid w:val="00CA0A5C"/>
    <w:rsid w:val="00CA0CAC"/>
    <w:rsid w:val="00CA0DB3"/>
    <w:rsid w:val="00CA11AE"/>
    <w:rsid w:val="00CA13D3"/>
    <w:rsid w:val="00CA1493"/>
    <w:rsid w:val="00CA165C"/>
    <w:rsid w:val="00CA17F9"/>
    <w:rsid w:val="00CA1F4B"/>
    <w:rsid w:val="00CA2019"/>
    <w:rsid w:val="00CA21D5"/>
    <w:rsid w:val="00CA283E"/>
    <w:rsid w:val="00CA3B5F"/>
    <w:rsid w:val="00CA3CF9"/>
    <w:rsid w:val="00CA42EF"/>
    <w:rsid w:val="00CA46CF"/>
    <w:rsid w:val="00CA4D56"/>
    <w:rsid w:val="00CA4D64"/>
    <w:rsid w:val="00CA4D98"/>
    <w:rsid w:val="00CA4DBA"/>
    <w:rsid w:val="00CA4E99"/>
    <w:rsid w:val="00CA511D"/>
    <w:rsid w:val="00CA5197"/>
    <w:rsid w:val="00CA54D3"/>
    <w:rsid w:val="00CA558D"/>
    <w:rsid w:val="00CA5889"/>
    <w:rsid w:val="00CA58D8"/>
    <w:rsid w:val="00CA593F"/>
    <w:rsid w:val="00CA5D87"/>
    <w:rsid w:val="00CA5F91"/>
    <w:rsid w:val="00CA62CF"/>
    <w:rsid w:val="00CA67F1"/>
    <w:rsid w:val="00CA6A0D"/>
    <w:rsid w:val="00CA6AB1"/>
    <w:rsid w:val="00CA6E4A"/>
    <w:rsid w:val="00CA6E77"/>
    <w:rsid w:val="00CA71F0"/>
    <w:rsid w:val="00CA722F"/>
    <w:rsid w:val="00CA73F8"/>
    <w:rsid w:val="00CA754B"/>
    <w:rsid w:val="00CA7556"/>
    <w:rsid w:val="00CA7839"/>
    <w:rsid w:val="00CA7A44"/>
    <w:rsid w:val="00CA7C25"/>
    <w:rsid w:val="00CA7F33"/>
    <w:rsid w:val="00CA7F46"/>
    <w:rsid w:val="00CB00B1"/>
    <w:rsid w:val="00CB018D"/>
    <w:rsid w:val="00CB0464"/>
    <w:rsid w:val="00CB0611"/>
    <w:rsid w:val="00CB06FA"/>
    <w:rsid w:val="00CB075B"/>
    <w:rsid w:val="00CB0889"/>
    <w:rsid w:val="00CB0989"/>
    <w:rsid w:val="00CB098B"/>
    <w:rsid w:val="00CB0B0F"/>
    <w:rsid w:val="00CB0B7A"/>
    <w:rsid w:val="00CB0BB7"/>
    <w:rsid w:val="00CB0BC8"/>
    <w:rsid w:val="00CB0D85"/>
    <w:rsid w:val="00CB10F4"/>
    <w:rsid w:val="00CB110B"/>
    <w:rsid w:val="00CB14C4"/>
    <w:rsid w:val="00CB1A52"/>
    <w:rsid w:val="00CB1CA6"/>
    <w:rsid w:val="00CB1D2E"/>
    <w:rsid w:val="00CB221C"/>
    <w:rsid w:val="00CB22B0"/>
    <w:rsid w:val="00CB2536"/>
    <w:rsid w:val="00CB25A6"/>
    <w:rsid w:val="00CB2840"/>
    <w:rsid w:val="00CB29FA"/>
    <w:rsid w:val="00CB2D2E"/>
    <w:rsid w:val="00CB2F38"/>
    <w:rsid w:val="00CB3215"/>
    <w:rsid w:val="00CB3712"/>
    <w:rsid w:val="00CB3739"/>
    <w:rsid w:val="00CB3752"/>
    <w:rsid w:val="00CB37DA"/>
    <w:rsid w:val="00CB3842"/>
    <w:rsid w:val="00CB394C"/>
    <w:rsid w:val="00CB3BA9"/>
    <w:rsid w:val="00CB3F43"/>
    <w:rsid w:val="00CB40CD"/>
    <w:rsid w:val="00CB4520"/>
    <w:rsid w:val="00CB4677"/>
    <w:rsid w:val="00CB4748"/>
    <w:rsid w:val="00CB4A3F"/>
    <w:rsid w:val="00CB4E30"/>
    <w:rsid w:val="00CB4FE6"/>
    <w:rsid w:val="00CB53F1"/>
    <w:rsid w:val="00CB53F7"/>
    <w:rsid w:val="00CB5561"/>
    <w:rsid w:val="00CB5A9E"/>
    <w:rsid w:val="00CB5AF6"/>
    <w:rsid w:val="00CB5C65"/>
    <w:rsid w:val="00CB6188"/>
    <w:rsid w:val="00CB6227"/>
    <w:rsid w:val="00CB650E"/>
    <w:rsid w:val="00CB654E"/>
    <w:rsid w:val="00CB67CC"/>
    <w:rsid w:val="00CB68D5"/>
    <w:rsid w:val="00CB6A54"/>
    <w:rsid w:val="00CB6A94"/>
    <w:rsid w:val="00CB759E"/>
    <w:rsid w:val="00CB7CC0"/>
    <w:rsid w:val="00CB7D9B"/>
    <w:rsid w:val="00CB7DC9"/>
    <w:rsid w:val="00CB7FAD"/>
    <w:rsid w:val="00CC0303"/>
    <w:rsid w:val="00CC0498"/>
    <w:rsid w:val="00CC0C48"/>
    <w:rsid w:val="00CC0DDA"/>
    <w:rsid w:val="00CC1123"/>
    <w:rsid w:val="00CC142C"/>
    <w:rsid w:val="00CC1930"/>
    <w:rsid w:val="00CC1CEE"/>
    <w:rsid w:val="00CC1E75"/>
    <w:rsid w:val="00CC2022"/>
    <w:rsid w:val="00CC2648"/>
    <w:rsid w:val="00CC27AC"/>
    <w:rsid w:val="00CC287B"/>
    <w:rsid w:val="00CC29AA"/>
    <w:rsid w:val="00CC2B13"/>
    <w:rsid w:val="00CC2F9D"/>
    <w:rsid w:val="00CC2FEC"/>
    <w:rsid w:val="00CC332B"/>
    <w:rsid w:val="00CC3AAE"/>
    <w:rsid w:val="00CC3CA4"/>
    <w:rsid w:val="00CC3EE1"/>
    <w:rsid w:val="00CC405B"/>
    <w:rsid w:val="00CC4064"/>
    <w:rsid w:val="00CC4313"/>
    <w:rsid w:val="00CC434E"/>
    <w:rsid w:val="00CC4508"/>
    <w:rsid w:val="00CC4B44"/>
    <w:rsid w:val="00CC4C24"/>
    <w:rsid w:val="00CC4D54"/>
    <w:rsid w:val="00CC5012"/>
    <w:rsid w:val="00CC534A"/>
    <w:rsid w:val="00CC5487"/>
    <w:rsid w:val="00CC60BB"/>
    <w:rsid w:val="00CC6274"/>
    <w:rsid w:val="00CC6419"/>
    <w:rsid w:val="00CC667D"/>
    <w:rsid w:val="00CC67A3"/>
    <w:rsid w:val="00CC6BE6"/>
    <w:rsid w:val="00CC6DC2"/>
    <w:rsid w:val="00CC709C"/>
    <w:rsid w:val="00CC7E0F"/>
    <w:rsid w:val="00CD0216"/>
    <w:rsid w:val="00CD0432"/>
    <w:rsid w:val="00CD0773"/>
    <w:rsid w:val="00CD078B"/>
    <w:rsid w:val="00CD07CD"/>
    <w:rsid w:val="00CD07E8"/>
    <w:rsid w:val="00CD0963"/>
    <w:rsid w:val="00CD0AD6"/>
    <w:rsid w:val="00CD0C31"/>
    <w:rsid w:val="00CD0D11"/>
    <w:rsid w:val="00CD0E98"/>
    <w:rsid w:val="00CD0FEE"/>
    <w:rsid w:val="00CD14E1"/>
    <w:rsid w:val="00CD1C0A"/>
    <w:rsid w:val="00CD2061"/>
    <w:rsid w:val="00CD2122"/>
    <w:rsid w:val="00CD2360"/>
    <w:rsid w:val="00CD2537"/>
    <w:rsid w:val="00CD25AA"/>
    <w:rsid w:val="00CD2653"/>
    <w:rsid w:val="00CD26A0"/>
    <w:rsid w:val="00CD27C0"/>
    <w:rsid w:val="00CD2C55"/>
    <w:rsid w:val="00CD2E64"/>
    <w:rsid w:val="00CD2EDF"/>
    <w:rsid w:val="00CD2F92"/>
    <w:rsid w:val="00CD3225"/>
    <w:rsid w:val="00CD333E"/>
    <w:rsid w:val="00CD34F9"/>
    <w:rsid w:val="00CD352B"/>
    <w:rsid w:val="00CD39D3"/>
    <w:rsid w:val="00CD3B7B"/>
    <w:rsid w:val="00CD3BB8"/>
    <w:rsid w:val="00CD3C25"/>
    <w:rsid w:val="00CD3C50"/>
    <w:rsid w:val="00CD3DB1"/>
    <w:rsid w:val="00CD4051"/>
    <w:rsid w:val="00CD41C9"/>
    <w:rsid w:val="00CD4EC4"/>
    <w:rsid w:val="00CD525B"/>
    <w:rsid w:val="00CD56DC"/>
    <w:rsid w:val="00CD5897"/>
    <w:rsid w:val="00CD5BB7"/>
    <w:rsid w:val="00CD5D16"/>
    <w:rsid w:val="00CD6762"/>
    <w:rsid w:val="00CD68F1"/>
    <w:rsid w:val="00CD6905"/>
    <w:rsid w:val="00CD6953"/>
    <w:rsid w:val="00CD6DE1"/>
    <w:rsid w:val="00CD716D"/>
    <w:rsid w:val="00CD75BC"/>
    <w:rsid w:val="00CD77AA"/>
    <w:rsid w:val="00CD7A5E"/>
    <w:rsid w:val="00CD7EC4"/>
    <w:rsid w:val="00CE0569"/>
    <w:rsid w:val="00CE071E"/>
    <w:rsid w:val="00CE076C"/>
    <w:rsid w:val="00CE0917"/>
    <w:rsid w:val="00CE1085"/>
    <w:rsid w:val="00CE119B"/>
    <w:rsid w:val="00CE128E"/>
    <w:rsid w:val="00CE1579"/>
    <w:rsid w:val="00CE15BA"/>
    <w:rsid w:val="00CE1F54"/>
    <w:rsid w:val="00CE21AB"/>
    <w:rsid w:val="00CE24DD"/>
    <w:rsid w:val="00CE25D4"/>
    <w:rsid w:val="00CE27B1"/>
    <w:rsid w:val="00CE2CE0"/>
    <w:rsid w:val="00CE33A0"/>
    <w:rsid w:val="00CE36BC"/>
    <w:rsid w:val="00CE380E"/>
    <w:rsid w:val="00CE40D0"/>
    <w:rsid w:val="00CE4126"/>
    <w:rsid w:val="00CE437E"/>
    <w:rsid w:val="00CE48A6"/>
    <w:rsid w:val="00CE494E"/>
    <w:rsid w:val="00CE4C67"/>
    <w:rsid w:val="00CE4E3C"/>
    <w:rsid w:val="00CE4EF4"/>
    <w:rsid w:val="00CE5120"/>
    <w:rsid w:val="00CE5884"/>
    <w:rsid w:val="00CE5D00"/>
    <w:rsid w:val="00CE606C"/>
    <w:rsid w:val="00CE60A3"/>
    <w:rsid w:val="00CE66F2"/>
    <w:rsid w:val="00CE6910"/>
    <w:rsid w:val="00CE6970"/>
    <w:rsid w:val="00CE69CA"/>
    <w:rsid w:val="00CE6A46"/>
    <w:rsid w:val="00CE6E17"/>
    <w:rsid w:val="00CE6EF6"/>
    <w:rsid w:val="00CE6FA8"/>
    <w:rsid w:val="00CE75EB"/>
    <w:rsid w:val="00CE75F6"/>
    <w:rsid w:val="00CE77F8"/>
    <w:rsid w:val="00CE78E0"/>
    <w:rsid w:val="00CE7959"/>
    <w:rsid w:val="00CE7D23"/>
    <w:rsid w:val="00CF01B9"/>
    <w:rsid w:val="00CF02C5"/>
    <w:rsid w:val="00CF0355"/>
    <w:rsid w:val="00CF0536"/>
    <w:rsid w:val="00CF0DC4"/>
    <w:rsid w:val="00CF16A5"/>
    <w:rsid w:val="00CF1CEC"/>
    <w:rsid w:val="00CF2180"/>
    <w:rsid w:val="00CF256F"/>
    <w:rsid w:val="00CF2A89"/>
    <w:rsid w:val="00CF2F38"/>
    <w:rsid w:val="00CF32FA"/>
    <w:rsid w:val="00CF351A"/>
    <w:rsid w:val="00CF3676"/>
    <w:rsid w:val="00CF3854"/>
    <w:rsid w:val="00CF3D7D"/>
    <w:rsid w:val="00CF4B90"/>
    <w:rsid w:val="00CF4F2F"/>
    <w:rsid w:val="00CF5460"/>
    <w:rsid w:val="00CF54CB"/>
    <w:rsid w:val="00CF55B9"/>
    <w:rsid w:val="00CF60A5"/>
    <w:rsid w:val="00CF6327"/>
    <w:rsid w:val="00CF63F8"/>
    <w:rsid w:val="00CF66F6"/>
    <w:rsid w:val="00CF672C"/>
    <w:rsid w:val="00CF675A"/>
    <w:rsid w:val="00CF67E9"/>
    <w:rsid w:val="00CF687E"/>
    <w:rsid w:val="00CF6936"/>
    <w:rsid w:val="00CF6AA0"/>
    <w:rsid w:val="00CF6BFF"/>
    <w:rsid w:val="00CF6D77"/>
    <w:rsid w:val="00CF7047"/>
    <w:rsid w:val="00CF7579"/>
    <w:rsid w:val="00CF75B0"/>
    <w:rsid w:val="00CF7621"/>
    <w:rsid w:val="00CF7ADE"/>
    <w:rsid w:val="00CF7CDD"/>
    <w:rsid w:val="00CF7D22"/>
    <w:rsid w:val="00D00066"/>
    <w:rsid w:val="00D0018E"/>
    <w:rsid w:val="00D0040A"/>
    <w:rsid w:val="00D005F2"/>
    <w:rsid w:val="00D0062E"/>
    <w:rsid w:val="00D008FB"/>
    <w:rsid w:val="00D00D6E"/>
    <w:rsid w:val="00D00E1C"/>
    <w:rsid w:val="00D00F28"/>
    <w:rsid w:val="00D0103F"/>
    <w:rsid w:val="00D0106C"/>
    <w:rsid w:val="00D01124"/>
    <w:rsid w:val="00D011F2"/>
    <w:rsid w:val="00D01322"/>
    <w:rsid w:val="00D01629"/>
    <w:rsid w:val="00D0179A"/>
    <w:rsid w:val="00D01883"/>
    <w:rsid w:val="00D01C59"/>
    <w:rsid w:val="00D02202"/>
    <w:rsid w:val="00D0234D"/>
    <w:rsid w:val="00D02412"/>
    <w:rsid w:val="00D02940"/>
    <w:rsid w:val="00D02CF5"/>
    <w:rsid w:val="00D0354E"/>
    <w:rsid w:val="00D035D8"/>
    <w:rsid w:val="00D03662"/>
    <w:rsid w:val="00D04105"/>
    <w:rsid w:val="00D04193"/>
    <w:rsid w:val="00D04198"/>
    <w:rsid w:val="00D04461"/>
    <w:rsid w:val="00D044BE"/>
    <w:rsid w:val="00D0454D"/>
    <w:rsid w:val="00D04A3B"/>
    <w:rsid w:val="00D04C44"/>
    <w:rsid w:val="00D04D61"/>
    <w:rsid w:val="00D04DC0"/>
    <w:rsid w:val="00D04E3D"/>
    <w:rsid w:val="00D04EE9"/>
    <w:rsid w:val="00D04F58"/>
    <w:rsid w:val="00D050DB"/>
    <w:rsid w:val="00D0512E"/>
    <w:rsid w:val="00D052AD"/>
    <w:rsid w:val="00D054EB"/>
    <w:rsid w:val="00D0570C"/>
    <w:rsid w:val="00D05952"/>
    <w:rsid w:val="00D05D92"/>
    <w:rsid w:val="00D05EDA"/>
    <w:rsid w:val="00D05FD7"/>
    <w:rsid w:val="00D06449"/>
    <w:rsid w:val="00D0673D"/>
    <w:rsid w:val="00D0684D"/>
    <w:rsid w:val="00D06902"/>
    <w:rsid w:val="00D06A61"/>
    <w:rsid w:val="00D06C7A"/>
    <w:rsid w:val="00D06CA4"/>
    <w:rsid w:val="00D06CD7"/>
    <w:rsid w:val="00D06D4B"/>
    <w:rsid w:val="00D07162"/>
    <w:rsid w:val="00D074B3"/>
    <w:rsid w:val="00D077F5"/>
    <w:rsid w:val="00D078D6"/>
    <w:rsid w:val="00D07F2D"/>
    <w:rsid w:val="00D10479"/>
    <w:rsid w:val="00D10D65"/>
    <w:rsid w:val="00D10DEB"/>
    <w:rsid w:val="00D11162"/>
    <w:rsid w:val="00D115A1"/>
    <w:rsid w:val="00D11658"/>
    <w:rsid w:val="00D11808"/>
    <w:rsid w:val="00D11C4B"/>
    <w:rsid w:val="00D11D4F"/>
    <w:rsid w:val="00D1228B"/>
    <w:rsid w:val="00D12606"/>
    <w:rsid w:val="00D12815"/>
    <w:rsid w:val="00D13929"/>
    <w:rsid w:val="00D13A3A"/>
    <w:rsid w:val="00D13D00"/>
    <w:rsid w:val="00D1450D"/>
    <w:rsid w:val="00D145ED"/>
    <w:rsid w:val="00D1476E"/>
    <w:rsid w:val="00D14960"/>
    <w:rsid w:val="00D14A37"/>
    <w:rsid w:val="00D14C92"/>
    <w:rsid w:val="00D14D93"/>
    <w:rsid w:val="00D15109"/>
    <w:rsid w:val="00D15154"/>
    <w:rsid w:val="00D15770"/>
    <w:rsid w:val="00D15EF8"/>
    <w:rsid w:val="00D16178"/>
    <w:rsid w:val="00D16442"/>
    <w:rsid w:val="00D165DF"/>
    <w:rsid w:val="00D165F1"/>
    <w:rsid w:val="00D1683C"/>
    <w:rsid w:val="00D1689E"/>
    <w:rsid w:val="00D168FB"/>
    <w:rsid w:val="00D169B1"/>
    <w:rsid w:val="00D16BAE"/>
    <w:rsid w:val="00D17811"/>
    <w:rsid w:val="00D17A89"/>
    <w:rsid w:val="00D17C3A"/>
    <w:rsid w:val="00D17FE6"/>
    <w:rsid w:val="00D201E7"/>
    <w:rsid w:val="00D202C0"/>
    <w:rsid w:val="00D207AE"/>
    <w:rsid w:val="00D20892"/>
    <w:rsid w:val="00D20C0A"/>
    <w:rsid w:val="00D20EDB"/>
    <w:rsid w:val="00D20FCE"/>
    <w:rsid w:val="00D2128B"/>
    <w:rsid w:val="00D21411"/>
    <w:rsid w:val="00D214FD"/>
    <w:rsid w:val="00D215F4"/>
    <w:rsid w:val="00D2171D"/>
    <w:rsid w:val="00D21982"/>
    <w:rsid w:val="00D21ABF"/>
    <w:rsid w:val="00D21C5B"/>
    <w:rsid w:val="00D21E32"/>
    <w:rsid w:val="00D21F0A"/>
    <w:rsid w:val="00D21F8E"/>
    <w:rsid w:val="00D220F5"/>
    <w:rsid w:val="00D221B2"/>
    <w:rsid w:val="00D221D7"/>
    <w:rsid w:val="00D22A94"/>
    <w:rsid w:val="00D22B23"/>
    <w:rsid w:val="00D22D3E"/>
    <w:rsid w:val="00D22EC8"/>
    <w:rsid w:val="00D22FDD"/>
    <w:rsid w:val="00D23285"/>
    <w:rsid w:val="00D232D9"/>
    <w:rsid w:val="00D23426"/>
    <w:rsid w:val="00D23AB4"/>
    <w:rsid w:val="00D23BD3"/>
    <w:rsid w:val="00D23C8E"/>
    <w:rsid w:val="00D23E9C"/>
    <w:rsid w:val="00D23F88"/>
    <w:rsid w:val="00D24326"/>
    <w:rsid w:val="00D244F7"/>
    <w:rsid w:val="00D249B5"/>
    <w:rsid w:val="00D24B27"/>
    <w:rsid w:val="00D24CDE"/>
    <w:rsid w:val="00D25550"/>
    <w:rsid w:val="00D25894"/>
    <w:rsid w:val="00D25BB3"/>
    <w:rsid w:val="00D25BC4"/>
    <w:rsid w:val="00D25D1B"/>
    <w:rsid w:val="00D25F91"/>
    <w:rsid w:val="00D26774"/>
    <w:rsid w:val="00D26903"/>
    <w:rsid w:val="00D2695F"/>
    <w:rsid w:val="00D26D56"/>
    <w:rsid w:val="00D26EE1"/>
    <w:rsid w:val="00D27212"/>
    <w:rsid w:val="00D27EAC"/>
    <w:rsid w:val="00D27FC4"/>
    <w:rsid w:val="00D30205"/>
    <w:rsid w:val="00D30632"/>
    <w:rsid w:val="00D30ABD"/>
    <w:rsid w:val="00D30E25"/>
    <w:rsid w:val="00D31462"/>
    <w:rsid w:val="00D31969"/>
    <w:rsid w:val="00D31CD2"/>
    <w:rsid w:val="00D31E2D"/>
    <w:rsid w:val="00D324B8"/>
    <w:rsid w:val="00D3286C"/>
    <w:rsid w:val="00D32A6E"/>
    <w:rsid w:val="00D32EC4"/>
    <w:rsid w:val="00D32F3D"/>
    <w:rsid w:val="00D3303C"/>
    <w:rsid w:val="00D33320"/>
    <w:rsid w:val="00D33475"/>
    <w:rsid w:val="00D3357F"/>
    <w:rsid w:val="00D336C4"/>
    <w:rsid w:val="00D33991"/>
    <w:rsid w:val="00D33C3E"/>
    <w:rsid w:val="00D33F50"/>
    <w:rsid w:val="00D33FA9"/>
    <w:rsid w:val="00D345D6"/>
    <w:rsid w:val="00D346DB"/>
    <w:rsid w:val="00D348D7"/>
    <w:rsid w:val="00D34A2B"/>
    <w:rsid w:val="00D34A83"/>
    <w:rsid w:val="00D34AA9"/>
    <w:rsid w:val="00D35056"/>
    <w:rsid w:val="00D35311"/>
    <w:rsid w:val="00D3551B"/>
    <w:rsid w:val="00D3564C"/>
    <w:rsid w:val="00D357D1"/>
    <w:rsid w:val="00D35B1F"/>
    <w:rsid w:val="00D35DE9"/>
    <w:rsid w:val="00D35DFD"/>
    <w:rsid w:val="00D35E14"/>
    <w:rsid w:val="00D36166"/>
    <w:rsid w:val="00D364DD"/>
    <w:rsid w:val="00D365C3"/>
    <w:rsid w:val="00D36883"/>
    <w:rsid w:val="00D36DB9"/>
    <w:rsid w:val="00D36FCD"/>
    <w:rsid w:val="00D370B1"/>
    <w:rsid w:val="00D37539"/>
    <w:rsid w:val="00D37577"/>
    <w:rsid w:val="00D37B4C"/>
    <w:rsid w:val="00D37E59"/>
    <w:rsid w:val="00D40603"/>
    <w:rsid w:val="00D4066D"/>
    <w:rsid w:val="00D406F1"/>
    <w:rsid w:val="00D408E3"/>
    <w:rsid w:val="00D40CD2"/>
    <w:rsid w:val="00D415E8"/>
    <w:rsid w:val="00D4249E"/>
    <w:rsid w:val="00D426CD"/>
    <w:rsid w:val="00D42942"/>
    <w:rsid w:val="00D42A11"/>
    <w:rsid w:val="00D42F3B"/>
    <w:rsid w:val="00D43200"/>
    <w:rsid w:val="00D432D7"/>
    <w:rsid w:val="00D436BE"/>
    <w:rsid w:val="00D4370A"/>
    <w:rsid w:val="00D4384F"/>
    <w:rsid w:val="00D43C79"/>
    <w:rsid w:val="00D43CA8"/>
    <w:rsid w:val="00D44061"/>
    <w:rsid w:val="00D449E5"/>
    <w:rsid w:val="00D44AA0"/>
    <w:rsid w:val="00D44C6C"/>
    <w:rsid w:val="00D44E16"/>
    <w:rsid w:val="00D44E8E"/>
    <w:rsid w:val="00D44EAA"/>
    <w:rsid w:val="00D44F0C"/>
    <w:rsid w:val="00D45460"/>
    <w:rsid w:val="00D45784"/>
    <w:rsid w:val="00D45D0D"/>
    <w:rsid w:val="00D46075"/>
    <w:rsid w:val="00D46263"/>
    <w:rsid w:val="00D462BC"/>
    <w:rsid w:val="00D463FD"/>
    <w:rsid w:val="00D46A01"/>
    <w:rsid w:val="00D46C47"/>
    <w:rsid w:val="00D46E8A"/>
    <w:rsid w:val="00D46EAD"/>
    <w:rsid w:val="00D470E1"/>
    <w:rsid w:val="00D47427"/>
    <w:rsid w:val="00D477D0"/>
    <w:rsid w:val="00D47A4F"/>
    <w:rsid w:val="00D47B05"/>
    <w:rsid w:val="00D47C8A"/>
    <w:rsid w:val="00D5000B"/>
    <w:rsid w:val="00D50020"/>
    <w:rsid w:val="00D50025"/>
    <w:rsid w:val="00D50566"/>
    <w:rsid w:val="00D5088F"/>
    <w:rsid w:val="00D50963"/>
    <w:rsid w:val="00D509E2"/>
    <w:rsid w:val="00D51105"/>
    <w:rsid w:val="00D512FC"/>
    <w:rsid w:val="00D513B6"/>
    <w:rsid w:val="00D518EA"/>
    <w:rsid w:val="00D51B91"/>
    <w:rsid w:val="00D51CFC"/>
    <w:rsid w:val="00D51D25"/>
    <w:rsid w:val="00D5217B"/>
    <w:rsid w:val="00D5247B"/>
    <w:rsid w:val="00D52CFD"/>
    <w:rsid w:val="00D52DB0"/>
    <w:rsid w:val="00D52EB0"/>
    <w:rsid w:val="00D52F3B"/>
    <w:rsid w:val="00D53088"/>
    <w:rsid w:val="00D5311B"/>
    <w:rsid w:val="00D531C3"/>
    <w:rsid w:val="00D53241"/>
    <w:rsid w:val="00D5328B"/>
    <w:rsid w:val="00D532A9"/>
    <w:rsid w:val="00D5344C"/>
    <w:rsid w:val="00D53622"/>
    <w:rsid w:val="00D5395A"/>
    <w:rsid w:val="00D53C4D"/>
    <w:rsid w:val="00D53C81"/>
    <w:rsid w:val="00D53C93"/>
    <w:rsid w:val="00D53FC6"/>
    <w:rsid w:val="00D53FCB"/>
    <w:rsid w:val="00D54336"/>
    <w:rsid w:val="00D545B5"/>
    <w:rsid w:val="00D548D6"/>
    <w:rsid w:val="00D548F8"/>
    <w:rsid w:val="00D54A09"/>
    <w:rsid w:val="00D551F0"/>
    <w:rsid w:val="00D554E0"/>
    <w:rsid w:val="00D55670"/>
    <w:rsid w:val="00D55700"/>
    <w:rsid w:val="00D55832"/>
    <w:rsid w:val="00D5590B"/>
    <w:rsid w:val="00D55A2C"/>
    <w:rsid w:val="00D55A49"/>
    <w:rsid w:val="00D55C23"/>
    <w:rsid w:val="00D55CFA"/>
    <w:rsid w:val="00D56663"/>
    <w:rsid w:val="00D567E6"/>
    <w:rsid w:val="00D56CEF"/>
    <w:rsid w:val="00D56D27"/>
    <w:rsid w:val="00D57096"/>
    <w:rsid w:val="00D573D2"/>
    <w:rsid w:val="00D574D9"/>
    <w:rsid w:val="00D57559"/>
    <w:rsid w:val="00D575FE"/>
    <w:rsid w:val="00D5764E"/>
    <w:rsid w:val="00D576E9"/>
    <w:rsid w:val="00D5772A"/>
    <w:rsid w:val="00D57A98"/>
    <w:rsid w:val="00D57F86"/>
    <w:rsid w:val="00D603C4"/>
    <w:rsid w:val="00D60690"/>
    <w:rsid w:val="00D60829"/>
    <w:rsid w:val="00D60BAC"/>
    <w:rsid w:val="00D60C39"/>
    <w:rsid w:val="00D60F1C"/>
    <w:rsid w:val="00D61246"/>
    <w:rsid w:val="00D614D1"/>
    <w:rsid w:val="00D6152B"/>
    <w:rsid w:val="00D61541"/>
    <w:rsid w:val="00D617FF"/>
    <w:rsid w:val="00D61D0F"/>
    <w:rsid w:val="00D61FB0"/>
    <w:rsid w:val="00D62291"/>
    <w:rsid w:val="00D62343"/>
    <w:rsid w:val="00D624CF"/>
    <w:rsid w:val="00D62AE0"/>
    <w:rsid w:val="00D62C38"/>
    <w:rsid w:val="00D62D65"/>
    <w:rsid w:val="00D62E65"/>
    <w:rsid w:val="00D62F26"/>
    <w:rsid w:val="00D63228"/>
    <w:rsid w:val="00D63358"/>
    <w:rsid w:val="00D63680"/>
    <w:rsid w:val="00D63828"/>
    <w:rsid w:val="00D639FD"/>
    <w:rsid w:val="00D64384"/>
    <w:rsid w:val="00D64B02"/>
    <w:rsid w:val="00D64C0C"/>
    <w:rsid w:val="00D655F4"/>
    <w:rsid w:val="00D65897"/>
    <w:rsid w:val="00D66A40"/>
    <w:rsid w:val="00D66B27"/>
    <w:rsid w:val="00D66B9E"/>
    <w:rsid w:val="00D66E1E"/>
    <w:rsid w:val="00D6749E"/>
    <w:rsid w:val="00D67742"/>
    <w:rsid w:val="00D67C0E"/>
    <w:rsid w:val="00D67EFA"/>
    <w:rsid w:val="00D67F3B"/>
    <w:rsid w:val="00D70025"/>
    <w:rsid w:val="00D700EA"/>
    <w:rsid w:val="00D70185"/>
    <w:rsid w:val="00D703F0"/>
    <w:rsid w:val="00D7059B"/>
    <w:rsid w:val="00D70943"/>
    <w:rsid w:val="00D70F4A"/>
    <w:rsid w:val="00D70FEB"/>
    <w:rsid w:val="00D712BD"/>
    <w:rsid w:val="00D7141A"/>
    <w:rsid w:val="00D71446"/>
    <w:rsid w:val="00D71476"/>
    <w:rsid w:val="00D715F3"/>
    <w:rsid w:val="00D7188F"/>
    <w:rsid w:val="00D71E10"/>
    <w:rsid w:val="00D71F92"/>
    <w:rsid w:val="00D72052"/>
    <w:rsid w:val="00D723C1"/>
    <w:rsid w:val="00D723FF"/>
    <w:rsid w:val="00D72532"/>
    <w:rsid w:val="00D728FA"/>
    <w:rsid w:val="00D72BBF"/>
    <w:rsid w:val="00D72DCE"/>
    <w:rsid w:val="00D7334C"/>
    <w:rsid w:val="00D73491"/>
    <w:rsid w:val="00D73534"/>
    <w:rsid w:val="00D73656"/>
    <w:rsid w:val="00D73FDF"/>
    <w:rsid w:val="00D741ED"/>
    <w:rsid w:val="00D7424A"/>
    <w:rsid w:val="00D74408"/>
    <w:rsid w:val="00D74555"/>
    <w:rsid w:val="00D74574"/>
    <w:rsid w:val="00D7487B"/>
    <w:rsid w:val="00D749F6"/>
    <w:rsid w:val="00D749FB"/>
    <w:rsid w:val="00D7510D"/>
    <w:rsid w:val="00D7514C"/>
    <w:rsid w:val="00D7599A"/>
    <w:rsid w:val="00D759C5"/>
    <w:rsid w:val="00D75A73"/>
    <w:rsid w:val="00D75C9D"/>
    <w:rsid w:val="00D760CB"/>
    <w:rsid w:val="00D76259"/>
    <w:rsid w:val="00D762C2"/>
    <w:rsid w:val="00D76570"/>
    <w:rsid w:val="00D7687E"/>
    <w:rsid w:val="00D768A8"/>
    <w:rsid w:val="00D7697D"/>
    <w:rsid w:val="00D76B36"/>
    <w:rsid w:val="00D76FCD"/>
    <w:rsid w:val="00D7766C"/>
    <w:rsid w:val="00D777EA"/>
    <w:rsid w:val="00D77A57"/>
    <w:rsid w:val="00D77A6A"/>
    <w:rsid w:val="00D77A7E"/>
    <w:rsid w:val="00D77AE5"/>
    <w:rsid w:val="00D77B8E"/>
    <w:rsid w:val="00D77D2D"/>
    <w:rsid w:val="00D77EA2"/>
    <w:rsid w:val="00D77F22"/>
    <w:rsid w:val="00D8010C"/>
    <w:rsid w:val="00D8020C"/>
    <w:rsid w:val="00D80364"/>
    <w:rsid w:val="00D80747"/>
    <w:rsid w:val="00D809E1"/>
    <w:rsid w:val="00D80B5F"/>
    <w:rsid w:val="00D81156"/>
    <w:rsid w:val="00D812CB"/>
    <w:rsid w:val="00D81623"/>
    <w:rsid w:val="00D81800"/>
    <w:rsid w:val="00D81BEF"/>
    <w:rsid w:val="00D81C1C"/>
    <w:rsid w:val="00D81D0E"/>
    <w:rsid w:val="00D81FFC"/>
    <w:rsid w:val="00D8204E"/>
    <w:rsid w:val="00D8233E"/>
    <w:rsid w:val="00D82622"/>
    <w:rsid w:val="00D826EF"/>
    <w:rsid w:val="00D8271E"/>
    <w:rsid w:val="00D8282C"/>
    <w:rsid w:val="00D82C63"/>
    <w:rsid w:val="00D82CDF"/>
    <w:rsid w:val="00D82E47"/>
    <w:rsid w:val="00D82E8A"/>
    <w:rsid w:val="00D82F9F"/>
    <w:rsid w:val="00D83128"/>
    <w:rsid w:val="00D832EE"/>
    <w:rsid w:val="00D834D9"/>
    <w:rsid w:val="00D834F5"/>
    <w:rsid w:val="00D837BE"/>
    <w:rsid w:val="00D83A3D"/>
    <w:rsid w:val="00D8463B"/>
    <w:rsid w:val="00D847EA"/>
    <w:rsid w:val="00D84834"/>
    <w:rsid w:val="00D849F4"/>
    <w:rsid w:val="00D84E02"/>
    <w:rsid w:val="00D84F8C"/>
    <w:rsid w:val="00D85569"/>
    <w:rsid w:val="00D8588A"/>
    <w:rsid w:val="00D859C3"/>
    <w:rsid w:val="00D85A9F"/>
    <w:rsid w:val="00D85B60"/>
    <w:rsid w:val="00D85CE1"/>
    <w:rsid w:val="00D85D41"/>
    <w:rsid w:val="00D85E0B"/>
    <w:rsid w:val="00D864D2"/>
    <w:rsid w:val="00D86F14"/>
    <w:rsid w:val="00D8710A"/>
    <w:rsid w:val="00D87661"/>
    <w:rsid w:val="00D87A8D"/>
    <w:rsid w:val="00D87A8F"/>
    <w:rsid w:val="00D87CD3"/>
    <w:rsid w:val="00D87E05"/>
    <w:rsid w:val="00D87F7B"/>
    <w:rsid w:val="00D90738"/>
    <w:rsid w:val="00D9089F"/>
    <w:rsid w:val="00D90B0D"/>
    <w:rsid w:val="00D90B89"/>
    <w:rsid w:val="00D90D1B"/>
    <w:rsid w:val="00D90E3E"/>
    <w:rsid w:val="00D90E9B"/>
    <w:rsid w:val="00D9102F"/>
    <w:rsid w:val="00D9108B"/>
    <w:rsid w:val="00D91341"/>
    <w:rsid w:val="00D91C42"/>
    <w:rsid w:val="00D91CDD"/>
    <w:rsid w:val="00D921CF"/>
    <w:rsid w:val="00D9231D"/>
    <w:rsid w:val="00D924CB"/>
    <w:rsid w:val="00D924ED"/>
    <w:rsid w:val="00D92AFD"/>
    <w:rsid w:val="00D92B8E"/>
    <w:rsid w:val="00D92F9C"/>
    <w:rsid w:val="00D9322E"/>
    <w:rsid w:val="00D933A0"/>
    <w:rsid w:val="00D93763"/>
    <w:rsid w:val="00D93B97"/>
    <w:rsid w:val="00D94072"/>
    <w:rsid w:val="00D94315"/>
    <w:rsid w:val="00D94E64"/>
    <w:rsid w:val="00D9507A"/>
    <w:rsid w:val="00D951D4"/>
    <w:rsid w:val="00D9547B"/>
    <w:rsid w:val="00D95CDF"/>
    <w:rsid w:val="00D95D5F"/>
    <w:rsid w:val="00D961F5"/>
    <w:rsid w:val="00D964E8"/>
    <w:rsid w:val="00D96D8C"/>
    <w:rsid w:val="00D9702C"/>
    <w:rsid w:val="00D97214"/>
    <w:rsid w:val="00D9767B"/>
    <w:rsid w:val="00D97D80"/>
    <w:rsid w:val="00D97E10"/>
    <w:rsid w:val="00DA0320"/>
    <w:rsid w:val="00DA0BF5"/>
    <w:rsid w:val="00DA10DD"/>
    <w:rsid w:val="00DA135C"/>
    <w:rsid w:val="00DA13DF"/>
    <w:rsid w:val="00DA1A2F"/>
    <w:rsid w:val="00DA1BA9"/>
    <w:rsid w:val="00DA1BD3"/>
    <w:rsid w:val="00DA2771"/>
    <w:rsid w:val="00DA2857"/>
    <w:rsid w:val="00DA3322"/>
    <w:rsid w:val="00DA3378"/>
    <w:rsid w:val="00DA369C"/>
    <w:rsid w:val="00DA3729"/>
    <w:rsid w:val="00DA3BBB"/>
    <w:rsid w:val="00DA3BE7"/>
    <w:rsid w:val="00DA3E9C"/>
    <w:rsid w:val="00DA44AD"/>
    <w:rsid w:val="00DA488B"/>
    <w:rsid w:val="00DA4CDC"/>
    <w:rsid w:val="00DA4D68"/>
    <w:rsid w:val="00DA4F6D"/>
    <w:rsid w:val="00DA5125"/>
    <w:rsid w:val="00DA51F3"/>
    <w:rsid w:val="00DA5490"/>
    <w:rsid w:val="00DA59CE"/>
    <w:rsid w:val="00DA5A75"/>
    <w:rsid w:val="00DA5BF3"/>
    <w:rsid w:val="00DA5DA6"/>
    <w:rsid w:val="00DA5DAF"/>
    <w:rsid w:val="00DA6077"/>
    <w:rsid w:val="00DA6091"/>
    <w:rsid w:val="00DA616B"/>
    <w:rsid w:val="00DA66C9"/>
    <w:rsid w:val="00DA6D00"/>
    <w:rsid w:val="00DA6E5C"/>
    <w:rsid w:val="00DA6E7C"/>
    <w:rsid w:val="00DA7361"/>
    <w:rsid w:val="00DA7384"/>
    <w:rsid w:val="00DA76CC"/>
    <w:rsid w:val="00DA7983"/>
    <w:rsid w:val="00DA7C4C"/>
    <w:rsid w:val="00DB0511"/>
    <w:rsid w:val="00DB094C"/>
    <w:rsid w:val="00DB0A10"/>
    <w:rsid w:val="00DB0C6C"/>
    <w:rsid w:val="00DB0D74"/>
    <w:rsid w:val="00DB0FC4"/>
    <w:rsid w:val="00DB0FEE"/>
    <w:rsid w:val="00DB1040"/>
    <w:rsid w:val="00DB113E"/>
    <w:rsid w:val="00DB11E3"/>
    <w:rsid w:val="00DB172C"/>
    <w:rsid w:val="00DB1FD3"/>
    <w:rsid w:val="00DB22E0"/>
    <w:rsid w:val="00DB23EE"/>
    <w:rsid w:val="00DB24FD"/>
    <w:rsid w:val="00DB2627"/>
    <w:rsid w:val="00DB2B10"/>
    <w:rsid w:val="00DB31EF"/>
    <w:rsid w:val="00DB3684"/>
    <w:rsid w:val="00DB3E95"/>
    <w:rsid w:val="00DB3F6B"/>
    <w:rsid w:val="00DB402B"/>
    <w:rsid w:val="00DB431E"/>
    <w:rsid w:val="00DB4635"/>
    <w:rsid w:val="00DB4941"/>
    <w:rsid w:val="00DB4A87"/>
    <w:rsid w:val="00DB4AE5"/>
    <w:rsid w:val="00DB4B62"/>
    <w:rsid w:val="00DB4B94"/>
    <w:rsid w:val="00DB4C46"/>
    <w:rsid w:val="00DB4E65"/>
    <w:rsid w:val="00DB509B"/>
    <w:rsid w:val="00DB5553"/>
    <w:rsid w:val="00DB5822"/>
    <w:rsid w:val="00DB58DD"/>
    <w:rsid w:val="00DB5B1D"/>
    <w:rsid w:val="00DB5CBB"/>
    <w:rsid w:val="00DB5CCC"/>
    <w:rsid w:val="00DB6003"/>
    <w:rsid w:val="00DB6206"/>
    <w:rsid w:val="00DB6349"/>
    <w:rsid w:val="00DB6368"/>
    <w:rsid w:val="00DB636B"/>
    <w:rsid w:val="00DB677E"/>
    <w:rsid w:val="00DB67B1"/>
    <w:rsid w:val="00DB6857"/>
    <w:rsid w:val="00DB6BE6"/>
    <w:rsid w:val="00DB6ECF"/>
    <w:rsid w:val="00DB70D6"/>
    <w:rsid w:val="00DB71CC"/>
    <w:rsid w:val="00DB7703"/>
    <w:rsid w:val="00DB770C"/>
    <w:rsid w:val="00DB78A5"/>
    <w:rsid w:val="00DB78BA"/>
    <w:rsid w:val="00DB7B83"/>
    <w:rsid w:val="00DB7DF5"/>
    <w:rsid w:val="00DB7F48"/>
    <w:rsid w:val="00DB7F4E"/>
    <w:rsid w:val="00DC0812"/>
    <w:rsid w:val="00DC0AF6"/>
    <w:rsid w:val="00DC0CF0"/>
    <w:rsid w:val="00DC0D41"/>
    <w:rsid w:val="00DC0F16"/>
    <w:rsid w:val="00DC0F8C"/>
    <w:rsid w:val="00DC0FAA"/>
    <w:rsid w:val="00DC0FCD"/>
    <w:rsid w:val="00DC1072"/>
    <w:rsid w:val="00DC130C"/>
    <w:rsid w:val="00DC1572"/>
    <w:rsid w:val="00DC198D"/>
    <w:rsid w:val="00DC1A31"/>
    <w:rsid w:val="00DC1E78"/>
    <w:rsid w:val="00DC225A"/>
    <w:rsid w:val="00DC2281"/>
    <w:rsid w:val="00DC249C"/>
    <w:rsid w:val="00DC2516"/>
    <w:rsid w:val="00DC2807"/>
    <w:rsid w:val="00DC2888"/>
    <w:rsid w:val="00DC2CCF"/>
    <w:rsid w:val="00DC2DFE"/>
    <w:rsid w:val="00DC3465"/>
    <w:rsid w:val="00DC346F"/>
    <w:rsid w:val="00DC378C"/>
    <w:rsid w:val="00DC3BB6"/>
    <w:rsid w:val="00DC3BD0"/>
    <w:rsid w:val="00DC3DA9"/>
    <w:rsid w:val="00DC4A92"/>
    <w:rsid w:val="00DC4CD2"/>
    <w:rsid w:val="00DC4E8A"/>
    <w:rsid w:val="00DC5178"/>
    <w:rsid w:val="00DC5C75"/>
    <w:rsid w:val="00DC5F4F"/>
    <w:rsid w:val="00DC5F61"/>
    <w:rsid w:val="00DC6016"/>
    <w:rsid w:val="00DC60F8"/>
    <w:rsid w:val="00DC6440"/>
    <w:rsid w:val="00DC6AA1"/>
    <w:rsid w:val="00DC6B4F"/>
    <w:rsid w:val="00DC6C28"/>
    <w:rsid w:val="00DC6DDF"/>
    <w:rsid w:val="00DC6FFE"/>
    <w:rsid w:val="00DC7253"/>
    <w:rsid w:val="00DC72FB"/>
    <w:rsid w:val="00DC7516"/>
    <w:rsid w:val="00DC7622"/>
    <w:rsid w:val="00DC76B5"/>
    <w:rsid w:val="00DC7883"/>
    <w:rsid w:val="00DC7A77"/>
    <w:rsid w:val="00DC7D56"/>
    <w:rsid w:val="00DD0295"/>
    <w:rsid w:val="00DD03B5"/>
    <w:rsid w:val="00DD0A8C"/>
    <w:rsid w:val="00DD0BC0"/>
    <w:rsid w:val="00DD1464"/>
    <w:rsid w:val="00DD176B"/>
    <w:rsid w:val="00DD19AC"/>
    <w:rsid w:val="00DD1AF7"/>
    <w:rsid w:val="00DD1C71"/>
    <w:rsid w:val="00DD1FE7"/>
    <w:rsid w:val="00DD236B"/>
    <w:rsid w:val="00DD2406"/>
    <w:rsid w:val="00DD24DF"/>
    <w:rsid w:val="00DD27BF"/>
    <w:rsid w:val="00DD293B"/>
    <w:rsid w:val="00DD2C33"/>
    <w:rsid w:val="00DD2CE7"/>
    <w:rsid w:val="00DD2E80"/>
    <w:rsid w:val="00DD321B"/>
    <w:rsid w:val="00DD371B"/>
    <w:rsid w:val="00DD3D02"/>
    <w:rsid w:val="00DD3E78"/>
    <w:rsid w:val="00DD3FD5"/>
    <w:rsid w:val="00DD417A"/>
    <w:rsid w:val="00DD41D7"/>
    <w:rsid w:val="00DD435D"/>
    <w:rsid w:val="00DD4456"/>
    <w:rsid w:val="00DD4F5B"/>
    <w:rsid w:val="00DD5044"/>
    <w:rsid w:val="00DD5417"/>
    <w:rsid w:val="00DD5459"/>
    <w:rsid w:val="00DD550A"/>
    <w:rsid w:val="00DD55DA"/>
    <w:rsid w:val="00DD58DC"/>
    <w:rsid w:val="00DD603E"/>
    <w:rsid w:val="00DD6284"/>
    <w:rsid w:val="00DD638C"/>
    <w:rsid w:val="00DD6506"/>
    <w:rsid w:val="00DD6647"/>
    <w:rsid w:val="00DD6B83"/>
    <w:rsid w:val="00DD6BE6"/>
    <w:rsid w:val="00DD6D89"/>
    <w:rsid w:val="00DD707A"/>
    <w:rsid w:val="00DD7335"/>
    <w:rsid w:val="00DD7465"/>
    <w:rsid w:val="00DD76C4"/>
    <w:rsid w:val="00DD7824"/>
    <w:rsid w:val="00DD785D"/>
    <w:rsid w:val="00DD79D3"/>
    <w:rsid w:val="00DD7A15"/>
    <w:rsid w:val="00DD7F2B"/>
    <w:rsid w:val="00DE0146"/>
    <w:rsid w:val="00DE016E"/>
    <w:rsid w:val="00DE02B5"/>
    <w:rsid w:val="00DE03F1"/>
    <w:rsid w:val="00DE0A25"/>
    <w:rsid w:val="00DE0C26"/>
    <w:rsid w:val="00DE0E57"/>
    <w:rsid w:val="00DE1334"/>
    <w:rsid w:val="00DE153E"/>
    <w:rsid w:val="00DE1727"/>
    <w:rsid w:val="00DE1B85"/>
    <w:rsid w:val="00DE1C66"/>
    <w:rsid w:val="00DE1E96"/>
    <w:rsid w:val="00DE2A34"/>
    <w:rsid w:val="00DE2CCF"/>
    <w:rsid w:val="00DE2CFD"/>
    <w:rsid w:val="00DE3404"/>
    <w:rsid w:val="00DE39DB"/>
    <w:rsid w:val="00DE3A18"/>
    <w:rsid w:val="00DE3DB4"/>
    <w:rsid w:val="00DE3FD6"/>
    <w:rsid w:val="00DE4350"/>
    <w:rsid w:val="00DE447D"/>
    <w:rsid w:val="00DE456E"/>
    <w:rsid w:val="00DE45A4"/>
    <w:rsid w:val="00DE46D3"/>
    <w:rsid w:val="00DE4738"/>
    <w:rsid w:val="00DE49E4"/>
    <w:rsid w:val="00DE4C4F"/>
    <w:rsid w:val="00DE4DD4"/>
    <w:rsid w:val="00DE4E0D"/>
    <w:rsid w:val="00DE53AF"/>
    <w:rsid w:val="00DE57C0"/>
    <w:rsid w:val="00DE5821"/>
    <w:rsid w:val="00DE5AC4"/>
    <w:rsid w:val="00DE5AE5"/>
    <w:rsid w:val="00DE5C99"/>
    <w:rsid w:val="00DE5EA8"/>
    <w:rsid w:val="00DE6224"/>
    <w:rsid w:val="00DE63CE"/>
    <w:rsid w:val="00DE67A4"/>
    <w:rsid w:val="00DE6853"/>
    <w:rsid w:val="00DE6A12"/>
    <w:rsid w:val="00DE6BAA"/>
    <w:rsid w:val="00DE6D87"/>
    <w:rsid w:val="00DE6E8C"/>
    <w:rsid w:val="00DE6F2B"/>
    <w:rsid w:val="00DE7695"/>
    <w:rsid w:val="00DE7977"/>
    <w:rsid w:val="00DE7D09"/>
    <w:rsid w:val="00DE7F24"/>
    <w:rsid w:val="00DE7F8F"/>
    <w:rsid w:val="00DF00D2"/>
    <w:rsid w:val="00DF0490"/>
    <w:rsid w:val="00DF0944"/>
    <w:rsid w:val="00DF0FC5"/>
    <w:rsid w:val="00DF1540"/>
    <w:rsid w:val="00DF16FE"/>
    <w:rsid w:val="00DF19B0"/>
    <w:rsid w:val="00DF1D05"/>
    <w:rsid w:val="00DF1EE4"/>
    <w:rsid w:val="00DF1F21"/>
    <w:rsid w:val="00DF21AF"/>
    <w:rsid w:val="00DF2258"/>
    <w:rsid w:val="00DF2813"/>
    <w:rsid w:val="00DF2938"/>
    <w:rsid w:val="00DF2DC6"/>
    <w:rsid w:val="00DF2DD7"/>
    <w:rsid w:val="00DF3328"/>
    <w:rsid w:val="00DF36AD"/>
    <w:rsid w:val="00DF3A23"/>
    <w:rsid w:val="00DF3D0B"/>
    <w:rsid w:val="00DF4382"/>
    <w:rsid w:val="00DF465F"/>
    <w:rsid w:val="00DF469F"/>
    <w:rsid w:val="00DF46F6"/>
    <w:rsid w:val="00DF4A7D"/>
    <w:rsid w:val="00DF4B15"/>
    <w:rsid w:val="00DF4B9E"/>
    <w:rsid w:val="00DF4E6B"/>
    <w:rsid w:val="00DF4E98"/>
    <w:rsid w:val="00DF4FF8"/>
    <w:rsid w:val="00DF51B0"/>
    <w:rsid w:val="00DF541A"/>
    <w:rsid w:val="00DF55DF"/>
    <w:rsid w:val="00DF5748"/>
    <w:rsid w:val="00DF5976"/>
    <w:rsid w:val="00DF59BF"/>
    <w:rsid w:val="00DF61CB"/>
    <w:rsid w:val="00DF6298"/>
    <w:rsid w:val="00DF6911"/>
    <w:rsid w:val="00DF6E1B"/>
    <w:rsid w:val="00DF6F35"/>
    <w:rsid w:val="00DF7036"/>
    <w:rsid w:val="00DF714F"/>
    <w:rsid w:val="00DF71EB"/>
    <w:rsid w:val="00DF7C2A"/>
    <w:rsid w:val="00DF7D4F"/>
    <w:rsid w:val="00DF7E39"/>
    <w:rsid w:val="00E000FD"/>
    <w:rsid w:val="00E00150"/>
    <w:rsid w:val="00E0039F"/>
    <w:rsid w:val="00E007EA"/>
    <w:rsid w:val="00E00B64"/>
    <w:rsid w:val="00E01014"/>
    <w:rsid w:val="00E01108"/>
    <w:rsid w:val="00E012F9"/>
    <w:rsid w:val="00E01C0F"/>
    <w:rsid w:val="00E01C4D"/>
    <w:rsid w:val="00E01C6C"/>
    <w:rsid w:val="00E01CED"/>
    <w:rsid w:val="00E01F08"/>
    <w:rsid w:val="00E020B9"/>
    <w:rsid w:val="00E022A9"/>
    <w:rsid w:val="00E0262A"/>
    <w:rsid w:val="00E02B85"/>
    <w:rsid w:val="00E02C3B"/>
    <w:rsid w:val="00E02E0C"/>
    <w:rsid w:val="00E02E8C"/>
    <w:rsid w:val="00E02EA9"/>
    <w:rsid w:val="00E02EE1"/>
    <w:rsid w:val="00E0308C"/>
    <w:rsid w:val="00E030CE"/>
    <w:rsid w:val="00E03429"/>
    <w:rsid w:val="00E0349D"/>
    <w:rsid w:val="00E03538"/>
    <w:rsid w:val="00E03735"/>
    <w:rsid w:val="00E03ACC"/>
    <w:rsid w:val="00E03D1E"/>
    <w:rsid w:val="00E03E80"/>
    <w:rsid w:val="00E04490"/>
    <w:rsid w:val="00E04552"/>
    <w:rsid w:val="00E04626"/>
    <w:rsid w:val="00E04756"/>
    <w:rsid w:val="00E049E9"/>
    <w:rsid w:val="00E04C25"/>
    <w:rsid w:val="00E05106"/>
    <w:rsid w:val="00E0570D"/>
    <w:rsid w:val="00E05BBB"/>
    <w:rsid w:val="00E05CA2"/>
    <w:rsid w:val="00E06242"/>
    <w:rsid w:val="00E0635D"/>
    <w:rsid w:val="00E06976"/>
    <w:rsid w:val="00E06BCF"/>
    <w:rsid w:val="00E06D21"/>
    <w:rsid w:val="00E06F23"/>
    <w:rsid w:val="00E07371"/>
    <w:rsid w:val="00E07B97"/>
    <w:rsid w:val="00E07BA4"/>
    <w:rsid w:val="00E07BE2"/>
    <w:rsid w:val="00E07E3E"/>
    <w:rsid w:val="00E07EEA"/>
    <w:rsid w:val="00E10171"/>
    <w:rsid w:val="00E102EA"/>
    <w:rsid w:val="00E10785"/>
    <w:rsid w:val="00E10A65"/>
    <w:rsid w:val="00E10B5B"/>
    <w:rsid w:val="00E1117D"/>
    <w:rsid w:val="00E11421"/>
    <w:rsid w:val="00E11AD7"/>
    <w:rsid w:val="00E11D7D"/>
    <w:rsid w:val="00E120FE"/>
    <w:rsid w:val="00E123E0"/>
    <w:rsid w:val="00E12473"/>
    <w:rsid w:val="00E12598"/>
    <w:rsid w:val="00E129A0"/>
    <w:rsid w:val="00E134AB"/>
    <w:rsid w:val="00E13752"/>
    <w:rsid w:val="00E139D4"/>
    <w:rsid w:val="00E13B5B"/>
    <w:rsid w:val="00E13F4C"/>
    <w:rsid w:val="00E14324"/>
    <w:rsid w:val="00E14583"/>
    <w:rsid w:val="00E149A3"/>
    <w:rsid w:val="00E14A0F"/>
    <w:rsid w:val="00E14E6C"/>
    <w:rsid w:val="00E155E7"/>
    <w:rsid w:val="00E1564C"/>
    <w:rsid w:val="00E156A0"/>
    <w:rsid w:val="00E156F9"/>
    <w:rsid w:val="00E15740"/>
    <w:rsid w:val="00E1594B"/>
    <w:rsid w:val="00E1599B"/>
    <w:rsid w:val="00E16065"/>
    <w:rsid w:val="00E160E2"/>
    <w:rsid w:val="00E1622A"/>
    <w:rsid w:val="00E1639B"/>
    <w:rsid w:val="00E16472"/>
    <w:rsid w:val="00E164F9"/>
    <w:rsid w:val="00E16545"/>
    <w:rsid w:val="00E165F3"/>
    <w:rsid w:val="00E16716"/>
    <w:rsid w:val="00E16804"/>
    <w:rsid w:val="00E168AC"/>
    <w:rsid w:val="00E16AC7"/>
    <w:rsid w:val="00E1709A"/>
    <w:rsid w:val="00E1735F"/>
    <w:rsid w:val="00E17854"/>
    <w:rsid w:val="00E17994"/>
    <w:rsid w:val="00E17AAF"/>
    <w:rsid w:val="00E17D22"/>
    <w:rsid w:val="00E17F7C"/>
    <w:rsid w:val="00E200DB"/>
    <w:rsid w:val="00E20167"/>
    <w:rsid w:val="00E201C9"/>
    <w:rsid w:val="00E20C80"/>
    <w:rsid w:val="00E20CD8"/>
    <w:rsid w:val="00E20DE9"/>
    <w:rsid w:val="00E20E2A"/>
    <w:rsid w:val="00E20F9D"/>
    <w:rsid w:val="00E2127C"/>
    <w:rsid w:val="00E21671"/>
    <w:rsid w:val="00E21860"/>
    <w:rsid w:val="00E2236A"/>
    <w:rsid w:val="00E22504"/>
    <w:rsid w:val="00E22634"/>
    <w:rsid w:val="00E227C5"/>
    <w:rsid w:val="00E23370"/>
    <w:rsid w:val="00E23692"/>
    <w:rsid w:val="00E23E9D"/>
    <w:rsid w:val="00E24708"/>
    <w:rsid w:val="00E247B7"/>
    <w:rsid w:val="00E24CA8"/>
    <w:rsid w:val="00E25223"/>
    <w:rsid w:val="00E25648"/>
    <w:rsid w:val="00E25777"/>
    <w:rsid w:val="00E25796"/>
    <w:rsid w:val="00E261E0"/>
    <w:rsid w:val="00E26318"/>
    <w:rsid w:val="00E2686C"/>
    <w:rsid w:val="00E269E3"/>
    <w:rsid w:val="00E26B49"/>
    <w:rsid w:val="00E26CF6"/>
    <w:rsid w:val="00E26D77"/>
    <w:rsid w:val="00E26DF0"/>
    <w:rsid w:val="00E26ECC"/>
    <w:rsid w:val="00E26F88"/>
    <w:rsid w:val="00E27564"/>
    <w:rsid w:val="00E27AF5"/>
    <w:rsid w:val="00E27B22"/>
    <w:rsid w:val="00E27BC5"/>
    <w:rsid w:val="00E304E5"/>
    <w:rsid w:val="00E30CEE"/>
    <w:rsid w:val="00E310B9"/>
    <w:rsid w:val="00E312CB"/>
    <w:rsid w:val="00E318BD"/>
    <w:rsid w:val="00E31972"/>
    <w:rsid w:val="00E31ACD"/>
    <w:rsid w:val="00E31D45"/>
    <w:rsid w:val="00E31F6B"/>
    <w:rsid w:val="00E3257A"/>
    <w:rsid w:val="00E32AEC"/>
    <w:rsid w:val="00E32CF2"/>
    <w:rsid w:val="00E32F3B"/>
    <w:rsid w:val="00E331E2"/>
    <w:rsid w:val="00E33406"/>
    <w:rsid w:val="00E33412"/>
    <w:rsid w:val="00E33E9C"/>
    <w:rsid w:val="00E341BE"/>
    <w:rsid w:val="00E34379"/>
    <w:rsid w:val="00E34795"/>
    <w:rsid w:val="00E34A3C"/>
    <w:rsid w:val="00E34A8E"/>
    <w:rsid w:val="00E34B4A"/>
    <w:rsid w:val="00E34F92"/>
    <w:rsid w:val="00E3515B"/>
    <w:rsid w:val="00E351BF"/>
    <w:rsid w:val="00E35285"/>
    <w:rsid w:val="00E3531D"/>
    <w:rsid w:val="00E353F1"/>
    <w:rsid w:val="00E355DF"/>
    <w:rsid w:val="00E35905"/>
    <w:rsid w:val="00E35AE3"/>
    <w:rsid w:val="00E35C41"/>
    <w:rsid w:val="00E35DFB"/>
    <w:rsid w:val="00E368FC"/>
    <w:rsid w:val="00E36AB2"/>
    <w:rsid w:val="00E36AC5"/>
    <w:rsid w:val="00E36C48"/>
    <w:rsid w:val="00E36C8A"/>
    <w:rsid w:val="00E36CC3"/>
    <w:rsid w:val="00E37548"/>
    <w:rsid w:val="00E375F5"/>
    <w:rsid w:val="00E37695"/>
    <w:rsid w:val="00E37C68"/>
    <w:rsid w:val="00E37CB4"/>
    <w:rsid w:val="00E37CCE"/>
    <w:rsid w:val="00E37F5A"/>
    <w:rsid w:val="00E402F0"/>
    <w:rsid w:val="00E4032F"/>
    <w:rsid w:val="00E40501"/>
    <w:rsid w:val="00E408BB"/>
    <w:rsid w:val="00E40AF5"/>
    <w:rsid w:val="00E40E7A"/>
    <w:rsid w:val="00E40EA5"/>
    <w:rsid w:val="00E40FCA"/>
    <w:rsid w:val="00E41188"/>
    <w:rsid w:val="00E414AB"/>
    <w:rsid w:val="00E41502"/>
    <w:rsid w:val="00E4187F"/>
    <w:rsid w:val="00E41AFB"/>
    <w:rsid w:val="00E41BF4"/>
    <w:rsid w:val="00E41D89"/>
    <w:rsid w:val="00E41DEE"/>
    <w:rsid w:val="00E41FD1"/>
    <w:rsid w:val="00E420B7"/>
    <w:rsid w:val="00E4221C"/>
    <w:rsid w:val="00E42590"/>
    <w:rsid w:val="00E42A16"/>
    <w:rsid w:val="00E4308E"/>
    <w:rsid w:val="00E430BD"/>
    <w:rsid w:val="00E434AF"/>
    <w:rsid w:val="00E4351F"/>
    <w:rsid w:val="00E43D93"/>
    <w:rsid w:val="00E4402F"/>
    <w:rsid w:val="00E44265"/>
    <w:rsid w:val="00E443B4"/>
    <w:rsid w:val="00E446FA"/>
    <w:rsid w:val="00E4482F"/>
    <w:rsid w:val="00E44991"/>
    <w:rsid w:val="00E44BA1"/>
    <w:rsid w:val="00E4504A"/>
    <w:rsid w:val="00E45074"/>
    <w:rsid w:val="00E45146"/>
    <w:rsid w:val="00E452B3"/>
    <w:rsid w:val="00E455BE"/>
    <w:rsid w:val="00E45C0E"/>
    <w:rsid w:val="00E45E87"/>
    <w:rsid w:val="00E45F50"/>
    <w:rsid w:val="00E4605B"/>
    <w:rsid w:val="00E46235"/>
    <w:rsid w:val="00E462DB"/>
    <w:rsid w:val="00E46327"/>
    <w:rsid w:val="00E46333"/>
    <w:rsid w:val="00E465B4"/>
    <w:rsid w:val="00E4683D"/>
    <w:rsid w:val="00E46BDB"/>
    <w:rsid w:val="00E46DC0"/>
    <w:rsid w:val="00E47121"/>
    <w:rsid w:val="00E47587"/>
    <w:rsid w:val="00E47652"/>
    <w:rsid w:val="00E4767B"/>
    <w:rsid w:val="00E477BE"/>
    <w:rsid w:val="00E47B98"/>
    <w:rsid w:val="00E50080"/>
    <w:rsid w:val="00E509F7"/>
    <w:rsid w:val="00E50AD2"/>
    <w:rsid w:val="00E50C04"/>
    <w:rsid w:val="00E510FA"/>
    <w:rsid w:val="00E51147"/>
    <w:rsid w:val="00E51463"/>
    <w:rsid w:val="00E518A9"/>
    <w:rsid w:val="00E52180"/>
    <w:rsid w:val="00E52468"/>
    <w:rsid w:val="00E524B6"/>
    <w:rsid w:val="00E527A6"/>
    <w:rsid w:val="00E52B91"/>
    <w:rsid w:val="00E52D09"/>
    <w:rsid w:val="00E53860"/>
    <w:rsid w:val="00E5386C"/>
    <w:rsid w:val="00E53A2F"/>
    <w:rsid w:val="00E53B48"/>
    <w:rsid w:val="00E53F7E"/>
    <w:rsid w:val="00E53FE5"/>
    <w:rsid w:val="00E544CD"/>
    <w:rsid w:val="00E54896"/>
    <w:rsid w:val="00E54ACF"/>
    <w:rsid w:val="00E54B34"/>
    <w:rsid w:val="00E54BCA"/>
    <w:rsid w:val="00E54C90"/>
    <w:rsid w:val="00E54DFC"/>
    <w:rsid w:val="00E54E8F"/>
    <w:rsid w:val="00E550A9"/>
    <w:rsid w:val="00E554E5"/>
    <w:rsid w:val="00E5557E"/>
    <w:rsid w:val="00E557B0"/>
    <w:rsid w:val="00E55D2E"/>
    <w:rsid w:val="00E55E56"/>
    <w:rsid w:val="00E55FB9"/>
    <w:rsid w:val="00E565BF"/>
    <w:rsid w:val="00E56963"/>
    <w:rsid w:val="00E569AD"/>
    <w:rsid w:val="00E569CE"/>
    <w:rsid w:val="00E56A02"/>
    <w:rsid w:val="00E56A6B"/>
    <w:rsid w:val="00E57092"/>
    <w:rsid w:val="00E57579"/>
    <w:rsid w:val="00E5763F"/>
    <w:rsid w:val="00E57BF6"/>
    <w:rsid w:val="00E57E2C"/>
    <w:rsid w:val="00E600A9"/>
    <w:rsid w:val="00E6032D"/>
    <w:rsid w:val="00E6044C"/>
    <w:rsid w:val="00E6045B"/>
    <w:rsid w:val="00E60A0A"/>
    <w:rsid w:val="00E60A2B"/>
    <w:rsid w:val="00E60DD9"/>
    <w:rsid w:val="00E60DFF"/>
    <w:rsid w:val="00E6115B"/>
    <w:rsid w:val="00E6187D"/>
    <w:rsid w:val="00E61955"/>
    <w:rsid w:val="00E61C0F"/>
    <w:rsid w:val="00E6217F"/>
    <w:rsid w:val="00E62A72"/>
    <w:rsid w:val="00E62B9A"/>
    <w:rsid w:val="00E62D3A"/>
    <w:rsid w:val="00E62DBF"/>
    <w:rsid w:val="00E62E4D"/>
    <w:rsid w:val="00E6362C"/>
    <w:rsid w:val="00E63688"/>
    <w:rsid w:val="00E636DB"/>
    <w:rsid w:val="00E639C0"/>
    <w:rsid w:val="00E63F4C"/>
    <w:rsid w:val="00E63FB1"/>
    <w:rsid w:val="00E64217"/>
    <w:rsid w:val="00E643D5"/>
    <w:rsid w:val="00E645C5"/>
    <w:rsid w:val="00E64725"/>
    <w:rsid w:val="00E64981"/>
    <w:rsid w:val="00E651CB"/>
    <w:rsid w:val="00E6534B"/>
    <w:rsid w:val="00E65386"/>
    <w:rsid w:val="00E6540F"/>
    <w:rsid w:val="00E654DE"/>
    <w:rsid w:val="00E656C4"/>
    <w:rsid w:val="00E65AAD"/>
    <w:rsid w:val="00E65C69"/>
    <w:rsid w:val="00E65DD1"/>
    <w:rsid w:val="00E66156"/>
    <w:rsid w:val="00E665A0"/>
    <w:rsid w:val="00E667E0"/>
    <w:rsid w:val="00E66AD3"/>
    <w:rsid w:val="00E671F1"/>
    <w:rsid w:val="00E6720D"/>
    <w:rsid w:val="00E677C3"/>
    <w:rsid w:val="00E6782E"/>
    <w:rsid w:val="00E700ED"/>
    <w:rsid w:val="00E7028B"/>
    <w:rsid w:val="00E7055B"/>
    <w:rsid w:val="00E708C6"/>
    <w:rsid w:val="00E70A57"/>
    <w:rsid w:val="00E71091"/>
    <w:rsid w:val="00E71596"/>
    <w:rsid w:val="00E717CB"/>
    <w:rsid w:val="00E7200E"/>
    <w:rsid w:val="00E721E8"/>
    <w:rsid w:val="00E722EF"/>
    <w:rsid w:val="00E72B4C"/>
    <w:rsid w:val="00E72D9B"/>
    <w:rsid w:val="00E72DA9"/>
    <w:rsid w:val="00E72DC9"/>
    <w:rsid w:val="00E73030"/>
    <w:rsid w:val="00E73170"/>
    <w:rsid w:val="00E73302"/>
    <w:rsid w:val="00E73339"/>
    <w:rsid w:val="00E737E1"/>
    <w:rsid w:val="00E73AD4"/>
    <w:rsid w:val="00E73D0E"/>
    <w:rsid w:val="00E749BC"/>
    <w:rsid w:val="00E74A01"/>
    <w:rsid w:val="00E74CAE"/>
    <w:rsid w:val="00E75095"/>
    <w:rsid w:val="00E7515F"/>
    <w:rsid w:val="00E7548A"/>
    <w:rsid w:val="00E7577C"/>
    <w:rsid w:val="00E757BF"/>
    <w:rsid w:val="00E75AAB"/>
    <w:rsid w:val="00E75CE5"/>
    <w:rsid w:val="00E75F2D"/>
    <w:rsid w:val="00E75FA8"/>
    <w:rsid w:val="00E76F29"/>
    <w:rsid w:val="00E77702"/>
    <w:rsid w:val="00E7786C"/>
    <w:rsid w:val="00E77BF8"/>
    <w:rsid w:val="00E77DBC"/>
    <w:rsid w:val="00E80186"/>
    <w:rsid w:val="00E80226"/>
    <w:rsid w:val="00E806D1"/>
    <w:rsid w:val="00E807B6"/>
    <w:rsid w:val="00E807ED"/>
    <w:rsid w:val="00E8088F"/>
    <w:rsid w:val="00E80F52"/>
    <w:rsid w:val="00E811CF"/>
    <w:rsid w:val="00E81220"/>
    <w:rsid w:val="00E81348"/>
    <w:rsid w:val="00E813B7"/>
    <w:rsid w:val="00E81552"/>
    <w:rsid w:val="00E81C73"/>
    <w:rsid w:val="00E81CC6"/>
    <w:rsid w:val="00E81D8A"/>
    <w:rsid w:val="00E82036"/>
    <w:rsid w:val="00E822B9"/>
    <w:rsid w:val="00E82319"/>
    <w:rsid w:val="00E82660"/>
    <w:rsid w:val="00E8279C"/>
    <w:rsid w:val="00E82815"/>
    <w:rsid w:val="00E829EA"/>
    <w:rsid w:val="00E82B80"/>
    <w:rsid w:val="00E82B88"/>
    <w:rsid w:val="00E82C83"/>
    <w:rsid w:val="00E82CB5"/>
    <w:rsid w:val="00E82CD3"/>
    <w:rsid w:val="00E831DB"/>
    <w:rsid w:val="00E8367F"/>
    <w:rsid w:val="00E836C6"/>
    <w:rsid w:val="00E83990"/>
    <w:rsid w:val="00E83B6C"/>
    <w:rsid w:val="00E83D7B"/>
    <w:rsid w:val="00E83DA9"/>
    <w:rsid w:val="00E84630"/>
    <w:rsid w:val="00E84751"/>
    <w:rsid w:val="00E8485B"/>
    <w:rsid w:val="00E84921"/>
    <w:rsid w:val="00E84EB8"/>
    <w:rsid w:val="00E84ED8"/>
    <w:rsid w:val="00E8505E"/>
    <w:rsid w:val="00E8510F"/>
    <w:rsid w:val="00E85339"/>
    <w:rsid w:val="00E85704"/>
    <w:rsid w:val="00E85A53"/>
    <w:rsid w:val="00E85D5C"/>
    <w:rsid w:val="00E860A8"/>
    <w:rsid w:val="00E860F6"/>
    <w:rsid w:val="00E8610F"/>
    <w:rsid w:val="00E86556"/>
    <w:rsid w:val="00E86B2D"/>
    <w:rsid w:val="00E86C8C"/>
    <w:rsid w:val="00E86E8B"/>
    <w:rsid w:val="00E86F3D"/>
    <w:rsid w:val="00E874CA"/>
    <w:rsid w:val="00E87F64"/>
    <w:rsid w:val="00E87F90"/>
    <w:rsid w:val="00E90041"/>
    <w:rsid w:val="00E90210"/>
    <w:rsid w:val="00E9023F"/>
    <w:rsid w:val="00E90491"/>
    <w:rsid w:val="00E90559"/>
    <w:rsid w:val="00E90702"/>
    <w:rsid w:val="00E907FC"/>
    <w:rsid w:val="00E90839"/>
    <w:rsid w:val="00E909BB"/>
    <w:rsid w:val="00E90B18"/>
    <w:rsid w:val="00E90C89"/>
    <w:rsid w:val="00E90CB1"/>
    <w:rsid w:val="00E91258"/>
    <w:rsid w:val="00E91456"/>
    <w:rsid w:val="00E91A0A"/>
    <w:rsid w:val="00E91B7A"/>
    <w:rsid w:val="00E91E09"/>
    <w:rsid w:val="00E92103"/>
    <w:rsid w:val="00E922E3"/>
    <w:rsid w:val="00E92547"/>
    <w:rsid w:val="00E926C4"/>
    <w:rsid w:val="00E92A47"/>
    <w:rsid w:val="00E92E8D"/>
    <w:rsid w:val="00E9302D"/>
    <w:rsid w:val="00E93204"/>
    <w:rsid w:val="00E93614"/>
    <w:rsid w:val="00E93682"/>
    <w:rsid w:val="00E93A86"/>
    <w:rsid w:val="00E93FEA"/>
    <w:rsid w:val="00E94048"/>
    <w:rsid w:val="00E94194"/>
    <w:rsid w:val="00E941DF"/>
    <w:rsid w:val="00E943E0"/>
    <w:rsid w:val="00E94BF7"/>
    <w:rsid w:val="00E950D2"/>
    <w:rsid w:val="00E95196"/>
    <w:rsid w:val="00E95360"/>
    <w:rsid w:val="00E95379"/>
    <w:rsid w:val="00E95405"/>
    <w:rsid w:val="00E959AD"/>
    <w:rsid w:val="00E95C94"/>
    <w:rsid w:val="00E95E1E"/>
    <w:rsid w:val="00E95EFD"/>
    <w:rsid w:val="00E95F19"/>
    <w:rsid w:val="00E964E1"/>
    <w:rsid w:val="00E96735"/>
    <w:rsid w:val="00E96AA3"/>
    <w:rsid w:val="00E96ABB"/>
    <w:rsid w:val="00E96B1E"/>
    <w:rsid w:val="00E96B41"/>
    <w:rsid w:val="00E96B5D"/>
    <w:rsid w:val="00E9746B"/>
    <w:rsid w:val="00E974F8"/>
    <w:rsid w:val="00E97DE1"/>
    <w:rsid w:val="00E97DEB"/>
    <w:rsid w:val="00E97E07"/>
    <w:rsid w:val="00EA0178"/>
    <w:rsid w:val="00EA0BAB"/>
    <w:rsid w:val="00EA10E0"/>
    <w:rsid w:val="00EA12AA"/>
    <w:rsid w:val="00EA13DE"/>
    <w:rsid w:val="00EA13FC"/>
    <w:rsid w:val="00EA1533"/>
    <w:rsid w:val="00EA16D7"/>
    <w:rsid w:val="00EA177C"/>
    <w:rsid w:val="00EA2201"/>
    <w:rsid w:val="00EA22CC"/>
    <w:rsid w:val="00EA22D3"/>
    <w:rsid w:val="00EA22EF"/>
    <w:rsid w:val="00EA2496"/>
    <w:rsid w:val="00EA262B"/>
    <w:rsid w:val="00EA28D0"/>
    <w:rsid w:val="00EA29AB"/>
    <w:rsid w:val="00EA2D98"/>
    <w:rsid w:val="00EA2DA0"/>
    <w:rsid w:val="00EA31F1"/>
    <w:rsid w:val="00EA3324"/>
    <w:rsid w:val="00EA35D2"/>
    <w:rsid w:val="00EA35FF"/>
    <w:rsid w:val="00EA365F"/>
    <w:rsid w:val="00EA3903"/>
    <w:rsid w:val="00EA3A64"/>
    <w:rsid w:val="00EA3B5D"/>
    <w:rsid w:val="00EA4135"/>
    <w:rsid w:val="00EA4399"/>
    <w:rsid w:val="00EA44D4"/>
    <w:rsid w:val="00EA4BDB"/>
    <w:rsid w:val="00EA4CDE"/>
    <w:rsid w:val="00EA4E7D"/>
    <w:rsid w:val="00EA4FB6"/>
    <w:rsid w:val="00EA532C"/>
    <w:rsid w:val="00EA5631"/>
    <w:rsid w:val="00EA5869"/>
    <w:rsid w:val="00EA5DAD"/>
    <w:rsid w:val="00EA623A"/>
    <w:rsid w:val="00EA62AA"/>
    <w:rsid w:val="00EA66CA"/>
    <w:rsid w:val="00EA6862"/>
    <w:rsid w:val="00EA723C"/>
    <w:rsid w:val="00EA7289"/>
    <w:rsid w:val="00EA739F"/>
    <w:rsid w:val="00EA75A8"/>
    <w:rsid w:val="00EA75BD"/>
    <w:rsid w:val="00EA76EA"/>
    <w:rsid w:val="00EA77EC"/>
    <w:rsid w:val="00EB01A8"/>
    <w:rsid w:val="00EB0CA3"/>
    <w:rsid w:val="00EB0D91"/>
    <w:rsid w:val="00EB0F05"/>
    <w:rsid w:val="00EB1094"/>
    <w:rsid w:val="00EB109D"/>
    <w:rsid w:val="00EB10E3"/>
    <w:rsid w:val="00EB159B"/>
    <w:rsid w:val="00EB1695"/>
    <w:rsid w:val="00EB1CAC"/>
    <w:rsid w:val="00EB2260"/>
    <w:rsid w:val="00EB227F"/>
    <w:rsid w:val="00EB22BD"/>
    <w:rsid w:val="00EB25A1"/>
    <w:rsid w:val="00EB27C5"/>
    <w:rsid w:val="00EB2A36"/>
    <w:rsid w:val="00EB2B8D"/>
    <w:rsid w:val="00EB2F7E"/>
    <w:rsid w:val="00EB31EC"/>
    <w:rsid w:val="00EB3236"/>
    <w:rsid w:val="00EB342B"/>
    <w:rsid w:val="00EB39C0"/>
    <w:rsid w:val="00EB3A28"/>
    <w:rsid w:val="00EB3AB1"/>
    <w:rsid w:val="00EB3EA1"/>
    <w:rsid w:val="00EB41CB"/>
    <w:rsid w:val="00EB4588"/>
    <w:rsid w:val="00EB475D"/>
    <w:rsid w:val="00EB4B82"/>
    <w:rsid w:val="00EB4B86"/>
    <w:rsid w:val="00EB51A7"/>
    <w:rsid w:val="00EB531D"/>
    <w:rsid w:val="00EB53EB"/>
    <w:rsid w:val="00EB56C8"/>
    <w:rsid w:val="00EB5B7E"/>
    <w:rsid w:val="00EB5E18"/>
    <w:rsid w:val="00EB5E25"/>
    <w:rsid w:val="00EB5F1A"/>
    <w:rsid w:val="00EB608C"/>
    <w:rsid w:val="00EB6261"/>
    <w:rsid w:val="00EB63C6"/>
    <w:rsid w:val="00EB63F8"/>
    <w:rsid w:val="00EB64FB"/>
    <w:rsid w:val="00EB664A"/>
    <w:rsid w:val="00EB6710"/>
    <w:rsid w:val="00EB6A0D"/>
    <w:rsid w:val="00EB6A1C"/>
    <w:rsid w:val="00EB6CA2"/>
    <w:rsid w:val="00EB6DE8"/>
    <w:rsid w:val="00EB6E4A"/>
    <w:rsid w:val="00EB765B"/>
    <w:rsid w:val="00EB7689"/>
    <w:rsid w:val="00EB787B"/>
    <w:rsid w:val="00EB78EE"/>
    <w:rsid w:val="00EB7CC7"/>
    <w:rsid w:val="00EB7D1B"/>
    <w:rsid w:val="00EB7E71"/>
    <w:rsid w:val="00EB7F93"/>
    <w:rsid w:val="00EB7FEF"/>
    <w:rsid w:val="00EC03AB"/>
    <w:rsid w:val="00EC041A"/>
    <w:rsid w:val="00EC04F6"/>
    <w:rsid w:val="00EC0A8F"/>
    <w:rsid w:val="00EC0C5E"/>
    <w:rsid w:val="00EC0E19"/>
    <w:rsid w:val="00EC15A9"/>
    <w:rsid w:val="00EC1738"/>
    <w:rsid w:val="00EC18CA"/>
    <w:rsid w:val="00EC202E"/>
    <w:rsid w:val="00EC2263"/>
    <w:rsid w:val="00EC2299"/>
    <w:rsid w:val="00EC25DE"/>
    <w:rsid w:val="00EC2B45"/>
    <w:rsid w:val="00EC2BCA"/>
    <w:rsid w:val="00EC2F87"/>
    <w:rsid w:val="00EC2FE5"/>
    <w:rsid w:val="00EC32B4"/>
    <w:rsid w:val="00EC32E6"/>
    <w:rsid w:val="00EC345A"/>
    <w:rsid w:val="00EC3822"/>
    <w:rsid w:val="00EC3965"/>
    <w:rsid w:val="00EC3D77"/>
    <w:rsid w:val="00EC3F15"/>
    <w:rsid w:val="00EC45F7"/>
    <w:rsid w:val="00EC64AD"/>
    <w:rsid w:val="00EC6787"/>
    <w:rsid w:val="00EC6D76"/>
    <w:rsid w:val="00EC6F4A"/>
    <w:rsid w:val="00EC6FAE"/>
    <w:rsid w:val="00EC71C0"/>
    <w:rsid w:val="00EC7395"/>
    <w:rsid w:val="00EC73A7"/>
    <w:rsid w:val="00EC75EC"/>
    <w:rsid w:val="00EC7B64"/>
    <w:rsid w:val="00EC7B7F"/>
    <w:rsid w:val="00EC7BFA"/>
    <w:rsid w:val="00EC7C68"/>
    <w:rsid w:val="00EC7D6B"/>
    <w:rsid w:val="00ED0143"/>
    <w:rsid w:val="00ED019E"/>
    <w:rsid w:val="00ED01BB"/>
    <w:rsid w:val="00ED02C5"/>
    <w:rsid w:val="00ED033B"/>
    <w:rsid w:val="00ED0446"/>
    <w:rsid w:val="00ED05C1"/>
    <w:rsid w:val="00ED05E1"/>
    <w:rsid w:val="00ED07B4"/>
    <w:rsid w:val="00ED10BA"/>
    <w:rsid w:val="00ED1768"/>
    <w:rsid w:val="00ED1A72"/>
    <w:rsid w:val="00ED1F0A"/>
    <w:rsid w:val="00ED1FF5"/>
    <w:rsid w:val="00ED26F5"/>
    <w:rsid w:val="00ED298B"/>
    <w:rsid w:val="00ED309B"/>
    <w:rsid w:val="00ED326A"/>
    <w:rsid w:val="00ED359C"/>
    <w:rsid w:val="00ED37A3"/>
    <w:rsid w:val="00ED37C7"/>
    <w:rsid w:val="00ED38D5"/>
    <w:rsid w:val="00ED3A82"/>
    <w:rsid w:val="00ED3B14"/>
    <w:rsid w:val="00ED3DB6"/>
    <w:rsid w:val="00ED3DFB"/>
    <w:rsid w:val="00ED4195"/>
    <w:rsid w:val="00ED490A"/>
    <w:rsid w:val="00ED4BC4"/>
    <w:rsid w:val="00ED4CA2"/>
    <w:rsid w:val="00ED51FE"/>
    <w:rsid w:val="00ED5261"/>
    <w:rsid w:val="00ED56F6"/>
    <w:rsid w:val="00ED57B0"/>
    <w:rsid w:val="00ED58E8"/>
    <w:rsid w:val="00ED5A47"/>
    <w:rsid w:val="00ED5CAF"/>
    <w:rsid w:val="00ED5D4A"/>
    <w:rsid w:val="00ED643B"/>
    <w:rsid w:val="00ED652A"/>
    <w:rsid w:val="00ED665E"/>
    <w:rsid w:val="00ED6900"/>
    <w:rsid w:val="00ED6ADB"/>
    <w:rsid w:val="00ED6C79"/>
    <w:rsid w:val="00ED6C7E"/>
    <w:rsid w:val="00ED6F05"/>
    <w:rsid w:val="00ED70D6"/>
    <w:rsid w:val="00ED7312"/>
    <w:rsid w:val="00ED75D4"/>
    <w:rsid w:val="00ED7B1D"/>
    <w:rsid w:val="00ED7C06"/>
    <w:rsid w:val="00EE038D"/>
    <w:rsid w:val="00EE0DB3"/>
    <w:rsid w:val="00EE0EF7"/>
    <w:rsid w:val="00EE0F31"/>
    <w:rsid w:val="00EE119B"/>
    <w:rsid w:val="00EE161A"/>
    <w:rsid w:val="00EE1656"/>
    <w:rsid w:val="00EE1781"/>
    <w:rsid w:val="00EE181C"/>
    <w:rsid w:val="00EE1D56"/>
    <w:rsid w:val="00EE1ED8"/>
    <w:rsid w:val="00EE2005"/>
    <w:rsid w:val="00EE2117"/>
    <w:rsid w:val="00EE227F"/>
    <w:rsid w:val="00EE2358"/>
    <w:rsid w:val="00EE33C6"/>
    <w:rsid w:val="00EE3543"/>
    <w:rsid w:val="00EE3867"/>
    <w:rsid w:val="00EE3A41"/>
    <w:rsid w:val="00EE3DCD"/>
    <w:rsid w:val="00EE3E0A"/>
    <w:rsid w:val="00EE3FB5"/>
    <w:rsid w:val="00EE40C9"/>
    <w:rsid w:val="00EE41FC"/>
    <w:rsid w:val="00EE4860"/>
    <w:rsid w:val="00EE4944"/>
    <w:rsid w:val="00EE4A1F"/>
    <w:rsid w:val="00EE4CD6"/>
    <w:rsid w:val="00EE519B"/>
    <w:rsid w:val="00EE51FA"/>
    <w:rsid w:val="00EE52E6"/>
    <w:rsid w:val="00EE56BF"/>
    <w:rsid w:val="00EE5703"/>
    <w:rsid w:val="00EE57A4"/>
    <w:rsid w:val="00EE57D6"/>
    <w:rsid w:val="00EE5A6F"/>
    <w:rsid w:val="00EE5A83"/>
    <w:rsid w:val="00EE5DC1"/>
    <w:rsid w:val="00EE60BC"/>
    <w:rsid w:val="00EE6217"/>
    <w:rsid w:val="00EE6255"/>
    <w:rsid w:val="00EE6277"/>
    <w:rsid w:val="00EE6296"/>
    <w:rsid w:val="00EE62B8"/>
    <w:rsid w:val="00EE6371"/>
    <w:rsid w:val="00EE66DF"/>
    <w:rsid w:val="00EE66E0"/>
    <w:rsid w:val="00EE6BA9"/>
    <w:rsid w:val="00EE6E0C"/>
    <w:rsid w:val="00EE6F79"/>
    <w:rsid w:val="00EE72BE"/>
    <w:rsid w:val="00EE7708"/>
    <w:rsid w:val="00EE7954"/>
    <w:rsid w:val="00EE7991"/>
    <w:rsid w:val="00EE7DC9"/>
    <w:rsid w:val="00EF00E9"/>
    <w:rsid w:val="00EF06BA"/>
    <w:rsid w:val="00EF07F4"/>
    <w:rsid w:val="00EF0879"/>
    <w:rsid w:val="00EF0B53"/>
    <w:rsid w:val="00EF0C16"/>
    <w:rsid w:val="00EF0C4E"/>
    <w:rsid w:val="00EF0C68"/>
    <w:rsid w:val="00EF0CAE"/>
    <w:rsid w:val="00EF0E74"/>
    <w:rsid w:val="00EF14B5"/>
    <w:rsid w:val="00EF1705"/>
    <w:rsid w:val="00EF25F7"/>
    <w:rsid w:val="00EF29BD"/>
    <w:rsid w:val="00EF35BF"/>
    <w:rsid w:val="00EF3793"/>
    <w:rsid w:val="00EF3A88"/>
    <w:rsid w:val="00EF3B6A"/>
    <w:rsid w:val="00EF3B70"/>
    <w:rsid w:val="00EF3CA3"/>
    <w:rsid w:val="00EF3CD7"/>
    <w:rsid w:val="00EF45C0"/>
    <w:rsid w:val="00EF482D"/>
    <w:rsid w:val="00EF48F9"/>
    <w:rsid w:val="00EF4D24"/>
    <w:rsid w:val="00EF4D89"/>
    <w:rsid w:val="00EF4E0F"/>
    <w:rsid w:val="00EF5026"/>
    <w:rsid w:val="00EF5182"/>
    <w:rsid w:val="00EF5886"/>
    <w:rsid w:val="00EF6154"/>
    <w:rsid w:val="00EF61BA"/>
    <w:rsid w:val="00EF6292"/>
    <w:rsid w:val="00EF64A5"/>
    <w:rsid w:val="00EF66C2"/>
    <w:rsid w:val="00EF6E1E"/>
    <w:rsid w:val="00EF6F9C"/>
    <w:rsid w:val="00EF740D"/>
    <w:rsid w:val="00EF7936"/>
    <w:rsid w:val="00EF7984"/>
    <w:rsid w:val="00EF7A9B"/>
    <w:rsid w:val="00EF7AB9"/>
    <w:rsid w:val="00EF7CF7"/>
    <w:rsid w:val="00EF7EEB"/>
    <w:rsid w:val="00EF7FF3"/>
    <w:rsid w:val="00F00271"/>
    <w:rsid w:val="00F0032D"/>
    <w:rsid w:val="00F00576"/>
    <w:rsid w:val="00F0074A"/>
    <w:rsid w:val="00F0094D"/>
    <w:rsid w:val="00F00A14"/>
    <w:rsid w:val="00F00EC2"/>
    <w:rsid w:val="00F0107D"/>
    <w:rsid w:val="00F01179"/>
    <w:rsid w:val="00F0166F"/>
    <w:rsid w:val="00F01671"/>
    <w:rsid w:val="00F01AD4"/>
    <w:rsid w:val="00F01B57"/>
    <w:rsid w:val="00F01C22"/>
    <w:rsid w:val="00F01EAF"/>
    <w:rsid w:val="00F01F31"/>
    <w:rsid w:val="00F01F7E"/>
    <w:rsid w:val="00F01F89"/>
    <w:rsid w:val="00F0202D"/>
    <w:rsid w:val="00F02359"/>
    <w:rsid w:val="00F03222"/>
    <w:rsid w:val="00F03289"/>
    <w:rsid w:val="00F033C0"/>
    <w:rsid w:val="00F03489"/>
    <w:rsid w:val="00F03816"/>
    <w:rsid w:val="00F04109"/>
    <w:rsid w:val="00F0481F"/>
    <w:rsid w:val="00F04A52"/>
    <w:rsid w:val="00F04E63"/>
    <w:rsid w:val="00F04FE2"/>
    <w:rsid w:val="00F05748"/>
    <w:rsid w:val="00F057FF"/>
    <w:rsid w:val="00F05AD1"/>
    <w:rsid w:val="00F05C05"/>
    <w:rsid w:val="00F05D0A"/>
    <w:rsid w:val="00F06067"/>
    <w:rsid w:val="00F06285"/>
    <w:rsid w:val="00F065EA"/>
    <w:rsid w:val="00F06637"/>
    <w:rsid w:val="00F06644"/>
    <w:rsid w:val="00F068D7"/>
    <w:rsid w:val="00F068ED"/>
    <w:rsid w:val="00F0691A"/>
    <w:rsid w:val="00F06CAD"/>
    <w:rsid w:val="00F06F48"/>
    <w:rsid w:val="00F070D8"/>
    <w:rsid w:val="00F0738D"/>
    <w:rsid w:val="00F07A43"/>
    <w:rsid w:val="00F07A44"/>
    <w:rsid w:val="00F07FD2"/>
    <w:rsid w:val="00F10207"/>
    <w:rsid w:val="00F10258"/>
    <w:rsid w:val="00F102CB"/>
    <w:rsid w:val="00F10526"/>
    <w:rsid w:val="00F10E5A"/>
    <w:rsid w:val="00F10F0C"/>
    <w:rsid w:val="00F1120F"/>
    <w:rsid w:val="00F11671"/>
    <w:rsid w:val="00F11945"/>
    <w:rsid w:val="00F119C2"/>
    <w:rsid w:val="00F11B64"/>
    <w:rsid w:val="00F11C30"/>
    <w:rsid w:val="00F11E04"/>
    <w:rsid w:val="00F1236A"/>
    <w:rsid w:val="00F12381"/>
    <w:rsid w:val="00F124AC"/>
    <w:rsid w:val="00F12649"/>
    <w:rsid w:val="00F127EA"/>
    <w:rsid w:val="00F1288C"/>
    <w:rsid w:val="00F12914"/>
    <w:rsid w:val="00F12976"/>
    <w:rsid w:val="00F129A8"/>
    <w:rsid w:val="00F12CAD"/>
    <w:rsid w:val="00F12E76"/>
    <w:rsid w:val="00F12E7B"/>
    <w:rsid w:val="00F13789"/>
    <w:rsid w:val="00F1380A"/>
    <w:rsid w:val="00F14376"/>
    <w:rsid w:val="00F144D1"/>
    <w:rsid w:val="00F148AB"/>
    <w:rsid w:val="00F14972"/>
    <w:rsid w:val="00F1559D"/>
    <w:rsid w:val="00F15C2C"/>
    <w:rsid w:val="00F15C67"/>
    <w:rsid w:val="00F15DDC"/>
    <w:rsid w:val="00F16166"/>
    <w:rsid w:val="00F169A3"/>
    <w:rsid w:val="00F16BCD"/>
    <w:rsid w:val="00F16D75"/>
    <w:rsid w:val="00F17129"/>
    <w:rsid w:val="00F17280"/>
    <w:rsid w:val="00F1738D"/>
    <w:rsid w:val="00F173E5"/>
    <w:rsid w:val="00F174F1"/>
    <w:rsid w:val="00F1783E"/>
    <w:rsid w:val="00F17ADD"/>
    <w:rsid w:val="00F200A1"/>
    <w:rsid w:val="00F201E3"/>
    <w:rsid w:val="00F204B4"/>
    <w:rsid w:val="00F20A98"/>
    <w:rsid w:val="00F2116A"/>
    <w:rsid w:val="00F212A4"/>
    <w:rsid w:val="00F21874"/>
    <w:rsid w:val="00F218F3"/>
    <w:rsid w:val="00F21973"/>
    <w:rsid w:val="00F22112"/>
    <w:rsid w:val="00F2244D"/>
    <w:rsid w:val="00F225CC"/>
    <w:rsid w:val="00F225D4"/>
    <w:rsid w:val="00F22712"/>
    <w:rsid w:val="00F22713"/>
    <w:rsid w:val="00F228E0"/>
    <w:rsid w:val="00F22CF0"/>
    <w:rsid w:val="00F23646"/>
    <w:rsid w:val="00F2390C"/>
    <w:rsid w:val="00F240CA"/>
    <w:rsid w:val="00F241E0"/>
    <w:rsid w:val="00F24534"/>
    <w:rsid w:val="00F2455A"/>
    <w:rsid w:val="00F24C52"/>
    <w:rsid w:val="00F24E6A"/>
    <w:rsid w:val="00F2519C"/>
    <w:rsid w:val="00F2539C"/>
    <w:rsid w:val="00F2580F"/>
    <w:rsid w:val="00F25FB8"/>
    <w:rsid w:val="00F25FD9"/>
    <w:rsid w:val="00F26283"/>
    <w:rsid w:val="00F2642D"/>
    <w:rsid w:val="00F266D7"/>
    <w:rsid w:val="00F2694A"/>
    <w:rsid w:val="00F2694E"/>
    <w:rsid w:val="00F26C68"/>
    <w:rsid w:val="00F27282"/>
    <w:rsid w:val="00F27400"/>
    <w:rsid w:val="00F27645"/>
    <w:rsid w:val="00F277D1"/>
    <w:rsid w:val="00F27BAB"/>
    <w:rsid w:val="00F27DA1"/>
    <w:rsid w:val="00F27E0E"/>
    <w:rsid w:val="00F3026A"/>
    <w:rsid w:val="00F30270"/>
    <w:rsid w:val="00F305D6"/>
    <w:rsid w:val="00F3076B"/>
    <w:rsid w:val="00F30DA4"/>
    <w:rsid w:val="00F30FA5"/>
    <w:rsid w:val="00F310E7"/>
    <w:rsid w:val="00F31235"/>
    <w:rsid w:val="00F31411"/>
    <w:rsid w:val="00F315BE"/>
    <w:rsid w:val="00F31874"/>
    <w:rsid w:val="00F31884"/>
    <w:rsid w:val="00F3203B"/>
    <w:rsid w:val="00F32147"/>
    <w:rsid w:val="00F32184"/>
    <w:rsid w:val="00F321A4"/>
    <w:rsid w:val="00F3233B"/>
    <w:rsid w:val="00F32423"/>
    <w:rsid w:val="00F32FD6"/>
    <w:rsid w:val="00F3316F"/>
    <w:rsid w:val="00F331D4"/>
    <w:rsid w:val="00F33215"/>
    <w:rsid w:val="00F335BB"/>
    <w:rsid w:val="00F335DD"/>
    <w:rsid w:val="00F3394E"/>
    <w:rsid w:val="00F33E77"/>
    <w:rsid w:val="00F34701"/>
    <w:rsid w:val="00F349B0"/>
    <w:rsid w:val="00F34B00"/>
    <w:rsid w:val="00F34FA6"/>
    <w:rsid w:val="00F35027"/>
    <w:rsid w:val="00F35338"/>
    <w:rsid w:val="00F35353"/>
    <w:rsid w:val="00F35556"/>
    <w:rsid w:val="00F35971"/>
    <w:rsid w:val="00F35DE8"/>
    <w:rsid w:val="00F369FD"/>
    <w:rsid w:val="00F36AB7"/>
    <w:rsid w:val="00F36AC8"/>
    <w:rsid w:val="00F36CD6"/>
    <w:rsid w:val="00F37094"/>
    <w:rsid w:val="00F371C0"/>
    <w:rsid w:val="00F371E0"/>
    <w:rsid w:val="00F3722D"/>
    <w:rsid w:val="00F373A7"/>
    <w:rsid w:val="00F3795A"/>
    <w:rsid w:val="00F37A39"/>
    <w:rsid w:val="00F37F05"/>
    <w:rsid w:val="00F407BC"/>
    <w:rsid w:val="00F408D6"/>
    <w:rsid w:val="00F40984"/>
    <w:rsid w:val="00F40DE2"/>
    <w:rsid w:val="00F40FB9"/>
    <w:rsid w:val="00F40FFD"/>
    <w:rsid w:val="00F4112A"/>
    <w:rsid w:val="00F41672"/>
    <w:rsid w:val="00F416AD"/>
    <w:rsid w:val="00F416C1"/>
    <w:rsid w:val="00F416D2"/>
    <w:rsid w:val="00F41D1D"/>
    <w:rsid w:val="00F41F1C"/>
    <w:rsid w:val="00F421F1"/>
    <w:rsid w:val="00F42352"/>
    <w:rsid w:val="00F4249A"/>
    <w:rsid w:val="00F42608"/>
    <w:rsid w:val="00F4281F"/>
    <w:rsid w:val="00F4292E"/>
    <w:rsid w:val="00F42B53"/>
    <w:rsid w:val="00F42F0E"/>
    <w:rsid w:val="00F435C2"/>
    <w:rsid w:val="00F4392C"/>
    <w:rsid w:val="00F441BB"/>
    <w:rsid w:val="00F444F6"/>
    <w:rsid w:val="00F448FA"/>
    <w:rsid w:val="00F44947"/>
    <w:rsid w:val="00F44953"/>
    <w:rsid w:val="00F44CAD"/>
    <w:rsid w:val="00F44DFA"/>
    <w:rsid w:val="00F44F0B"/>
    <w:rsid w:val="00F45230"/>
    <w:rsid w:val="00F456F3"/>
    <w:rsid w:val="00F458DC"/>
    <w:rsid w:val="00F45A49"/>
    <w:rsid w:val="00F4606C"/>
    <w:rsid w:val="00F46240"/>
    <w:rsid w:val="00F468A4"/>
    <w:rsid w:val="00F468D9"/>
    <w:rsid w:val="00F469E6"/>
    <w:rsid w:val="00F46DF9"/>
    <w:rsid w:val="00F46EAA"/>
    <w:rsid w:val="00F46F6D"/>
    <w:rsid w:val="00F474DF"/>
    <w:rsid w:val="00F476FC"/>
    <w:rsid w:val="00F47A08"/>
    <w:rsid w:val="00F47C66"/>
    <w:rsid w:val="00F47D40"/>
    <w:rsid w:val="00F47D6B"/>
    <w:rsid w:val="00F5074E"/>
    <w:rsid w:val="00F5077C"/>
    <w:rsid w:val="00F508C2"/>
    <w:rsid w:val="00F508C5"/>
    <w:rsid w:val="00F50AAD"/>
    <w:rsid w:val="00F50AF8"/>
    <w:rsid w:val="00F50E90"/>
    <w:rsid w:val="00F5226C"/>
    <w:rsid w:val="00F5249E"/>
    <w:rsid w:val="00F5250D"/>
    <w:rsid w:val="00F52C03"/>
    <w:rsid w:val="00F52C58"/>
    <w:rsid w:val="00F52E20"/>
    <w:rsid w:val="00F52EF4"/>
    <w:rsid w:val="00F52F18"/>
    <w:rsid w:val="00F52F5E"/>
    <w:rsid w:val="00F53052"/>
    <w:rsid w:val="00F53343"/>
    <w:rsid w:val="00F535F2"/>
    <w:rsid w:val="00F537CF"/>
    <w:rsid w:val="00F54091"/>
    <w:rsid w:val="00F540FC"/>
    <w:rsid w:val="00F5437D"/>
    <w:rsid w:val="00F544E3"/>
    <w:rsid w:val="00F546D9"/>
    <w:rsid w:val="00F54949"/>
    <w:rsid w:val="00F54A68"/>
    <w:rsid w:val="00F54D6F"/>
    <w:rsid w:val="00F552E1"/>
    <w:rsid w:val="00F56284"/>
    <w:rsid w:val="00F56409"/>
    <w:rsid w:val="00F56480"/>
    <w:rsid w:val="00F56648"/>
    <w:rsid w:val="00F567C8"/>
    <w:rsid w:val="00F569D9"/>
    <w:rsid w:val="00F56E29"/>
    <w:rsid w:val="00F5727D"/>
    <w:rsid w:val="00F573D8"/>
    <w:rsid w:val="00F57473"/>
    <w:rsid w:val="00F57667"/>
    <w:rsid w:val="00F57700"/>
    <w:rsid w:val="00F5782F"/>
    <w:rsid w:val="00F578D6"/>
    <w:rsid w:val="00F57B3A"/>
    <w:rsid w:val="00F57DEC"/>
    <w:rsid w:val="00F602D3"/>
    <w:rsid w:val="00F60408"/>
    <w:rsid w:val="00F6061A"/>
    <w:rsid w:val="00F608D3"/>
    <w:rsid w:val="00F60AB9"/>
    <w:rsid w:val="00F60ADD"/>
    <w:rsid w:val="00F60C06"/>
    <w:rsid w:val="00F612FA"/>
    <w:rsid w:val="00F61854"/>
    <w:rsid w:val="00F619DD"/>
    <w:rsid w:val="00F61D86"/>
    <w:rsid w:val="00F622F9"/>
    <w:rsid w:val="00F62684"/>
    <w:rsid w:val="00F62706"/>
    <w:rsid w:val="00F62956"/>
    <w:rsid w:val="00F62A32"/>
    <w:rsid w:val="00F63207"/>
    <w:rsid w:val="00F63755"/>
    <w:rsid w:val="00F6380E"/>
    <w:rsid w:val="00F63D62"/>
    <w:rsid w:val="00F63DE0"/>
    <w:rsid w:val="00F64146"/>
    <w:rsid w:val="00F64332"/>
    <w:rsid w:val="00F6466F"/>
    <w:rsid w:val="00F646B0"/>
    <w:rsid w:val="00F646CA"/>
    <w:rsid w:val="00F6483D"/>
    <w:rsid w:val="00F6499D"/>
    <w:rsid w:val="00F64A45"/>
    <w:rsid w:val="00F64AB0"/>
    <w:rsid w:val="00F64B85"/>
    <w:rsid w:val="00F64D3C"/>
    <w:rsid w:val="00F64DAD"/>
    <w:rsid w:val="00F64E36"/>
    <w:rsid w:val="00F65138"/>
    <w:rsid w:val="00F651F2"/>
    <w:rsid w:val="00F65432"/>
    <w:rsid w:val="00F65D5E"/>
    <w:rsid w:val="00F65FB8"/>
    <w:rsid w:val="00F65FDB"/>
    <w:rsid w:val="00F66985"/>
    <w:rsid w:val="00F66B7E"/>
    <w:rsid w:val="00F66EAC"/>
    <w:rsid w:val="00F676BD"/>
    <w:rsid w:val="00F67A97"/>
    <w:rsid w:val="00F67DBB"/>
    <w:rsid w:val="00F67F21"/>
    <w:rsid w:val="00F703F0"/>
    <w:rsid w:val="00F7046B"/>
    <w:rsid w:val="00F70CB4"/>
    <w:rsid w:val="00F710D4"/>
    <w:rsid w:val="00F711E8"/>
    <w:rsid w:val="00F7132E"/>
    <w:rsid w:val="00F71625"/>
    <w:rsid w:val="00F71669"/>
    <w:rsid w:val="00F71A7A"/>
    <w:rsid w:val="00F71DDF"/>
    <w:rsid w:val="00F71F7C"/>
    <w:rsid w:val="00F722AC"/>
    <w:rsid w:val="00F72441"/>
    <w:rsid w:val="00F726D7"/>
    <w:rsid w:val="00F730DE"/>
    <w:rsid w:val="00F7329E"/>
    <w:rsid w:val="00F734EC"/>
    <w:rsid w:val="00F738F0"/>
    <w:rsid w:val="00F73A99"/>
    <w:rsid w:val="00F73D2F"/>
    <w:rsid w:val="00F73E31"/>
    <w:rsid w:val="00F750D6"/>
    <w:rsid w:val="00F75334"/>
    <w:rsid w:val="00F754EA"/>
    <w:rsid w:val="00F757D4"/>
    <w:rsid w:val="00F75C14"/>
    <w:rsid w:val="00F76661"/>
    <w:rsid w:val="00F76B3F"/>
    <w:rsid w:val="00F76C5C"/>
    <w:rsid w:val="00F76DBB"/>
    <w:rsid w:val="00F76E55"/>
    <w:rsid w:val="00F8006F"/>
    <w:rsid w:val="00F80264"/>
    <w:rsid w:val="00F813DC"/>
    <w:rsid w:val="00F8142A"/>
    <w:rsid w:val="00F815BD"/>
    <w:rsid w:val="00F815EC"/>
    <w:rsid w:val="00F81720"/>
    <w:rsid w:val="00F81B8D"/>
    <w:rsid w:val="00F8217B"/>
    <w:rsid w:val="00F828AF"/>
    <w:rsid w:val="00F82923"/>
    <w:rsid w:val="00F8299D"/>
    <w:rsid w:val="00F82BE4"/>
    <w:rsid w:val="00F82D77"/>
    <w:rsid w:val="00F82F48"/>
    <w:rsid w:val="00F82F8F"/>
    <w:rsid w:val="00F82FFA"/>
    <w:rsid w:val="00F833DD"/>
    <w:rsid w:val="00F8376C"/>
    <w:rsid w:val="00F839C7"/>
    <w:rsid w:val="00F83D12"/>
    <w:rsid w:val="00F83DD0"/>
    <w:rsid w:val="00F83E60"/>
    <w:rsid w:val="00F83FF5"/>
    <w:rsid w:val="00F84314"/>
    <w:rsid w:val="00F84D24"/>
    <w:rsid w:val="00F84EA5"/>
    <w:rsid w:val="00F8501C"/>
    <w:rsid w:val="00F85518"/>
    <w:rsid w:val="00F85893"/>
    <w:rsid w:val="00F85C5D"/>
    <w:rsid w:val="00F85F59"/>
    <w:rsid w:val="00F86037"/>
    <w:rsid w:val="00F8618E"/>
    <w:rsid w:val="00F86446"/>
    <w:rsid w:val="00F866D8"/>
    <w:rsid w:val="00F866E9"/>
    <w:rsid w:val="00F86851"/>
    <w:rsid w:val="00F86DAE"/>
    <w:rsid w:val="00F8752D"/>
    <w:rsid w:val="00F87BEF"/>
    <w:rsid w:val="00F90108"/>
    <w:rsid w:val="00F90F5D"/>
    <w:rsid w:val="00F9110E"/>
    <w:rsid w:val="00F912F9"/>
    <w:rsid w:val="00F914B6"/>
    <w:rsid w:val="00F9157C"/>
    <w:rsid w:val="00F9178B"/>
    <w:rsid w:val="00F919F1"/>
    <w:rsid w:val="00F91A9A"/>
    <w:rsid w:val="00F91E6D"/>
    <w:rsid w:val="00F9279B"/>
    <w:rsid w:val="00F92B0B"/>
    <w:rsid w:val="00F92D23"/>
    <w:rsid w:val="00F9302B"/>
    <w:rsid w:val="00F930CB"/>
    <w:rsid w:val="00F933B0"/>
    <w:rsid w:val="00F933B5"/>
    <w:rsid w:val="00F9349B"/>
    <w:rsid w:val="00F93D96"/>
    <w:rsid w:val="00F93DC6"/>
    <w:rsid w:val="00F93DE9"/>
    <w:rsid w:val="00F93EA1"/>
    <w:rsid w:val="00F944F4"/>
    <w:rsid w:val="00F94507"/>
    <w:rsid w:val="00F9454B"/>
    <w:rsid w:val="00F94E72"/>
    <w:rsid w:val="00F95294"/>
    <w:rsid w:val="00F958B0"/>
    <w:rsid w:val="00F958B8"/>
    <w:rsid w:val="00F95ABB"/>
    <w:rsid w:val="00F95BF1"/>
    <w:rsid w:val="00F95DB2"/>
    <w:rsid w:val="00F961E3"/>
    <w:rsid w:val="00F965E4"/>
    <w:rsid w:val="00F96EB1"/>
    <w:rsid w:val="00F96EDE"/>
    <w:rsid w:val="00F97046"/>
    <w:rsid w:val="00F97CF6"/>
    <w:rsid w:val="00F97CF7"/>
    <w:rsid w:val="00F97DD0"/>
    <w:rsid w:val="00FA0769"/>
    <w:rsid w:val="00FA0784"/>
    <w:rsid w:val="00FA0B0B"/>
    <w:rsid w:val="00FA0FE7"/>
    <w:rsid w:val="00FA12CA"/>
    <w:rsid w:val="00FA13CB"/>
    <w:rsid w:val="00FA156E"/>
    <w:rsid w:val="00FA18C5"/>
    <w:rsid w:val="00FA1A8A"/>
    <w:rsid w:val="00FA1C67"/>
    <w:rsid w:val="00FA1DA0"/>
    <w:rsid w:val="00FA1DF5"/>
    <w:rsid w:val="00FA1E63"/>
    <w:rsid w:val="00FA25A5"/>
    <w:rsid w:val="00FA271A"/>
    <w:rsid w:val="00FA29B2"/>
    <w:rsid w:val="00FA2EC6"/>
    <w:rsid w:val="00FA3B2F"/>
    <w:rsid w:val="00FA3ED8"/>
    <w:rsid w:val="00FA3F76"/>
    <w:rsid w:val="00FA41A5"/>
    <w:rsid w:val="00FA41F8"/>
    <w:rsid w:val="00FA41FE"/>
    <w:rsid w:val="00FA4235"/>
    <w:rsid w:val="00FA42B9"/>
    <w:rsid w:val="00FA4689"/>
    <w:rsid w:val="00FA48B9"/>
    <w:rsid w:val="00FA494D"/>
    <w:rsid w:val="00FA4A8C"/>
    <w:rsid w:val="00FA535F"/>
    <w:rsid w:val="00FA5573"/>
    <w:rsid w:val="00FA5703"/>
    <w:rsid w:val="00FA5747"/>
    <w:rsid w:val="00FA57D9"/>
    <w:rsid w:val="00FA5A14"/>
    <w:rsid w:val="00FA5C56"/>
    <w:rsid w:val="00FA60ED"/>
    <w:rsid w:val="00FA645B"/>
    <w:rsid w:val="00FA72C7"/>
    <w:rsid w:val="00FA72F7"/>
    <w:rsid w:val="00FA72FC"/>
    <w:rsid w:val="00FA7588"/>
    <w:rsid w:val="00FA7B91"/>
    <w:rsid w:val="00FA7EE4"/>
    <w:rsid w:val="00FB00D1"/>
    <w:rsid w:val="00FB047C"/>
    <w:rsid w:val="00FB050B"/>
    <w:rsid w:val="00FB05B8"/>
    <w:rsid w:val="00FB065B"/>
    <w:rsid w:val="00FB0685"/>
    <w:rsid w:val="00FB0BB2"/>
    <w:rsid w:val="00FB0C8C"/>
    <w:rsid w:val="00FB0D78"/>
    <w:rsid w:val="00FB103C"/>
    <w:rsid w:val="00FB1091"/>
    <w:rsid w:val="00FB11EB"/>
    <w:rsid w:val="00FB1479"/>
    <w:rsid w:val="00FB1494"/>
    <w:rsid w:val="00FB16B8"/>
    <w:rsid w:val="00FB1ABC"/>
    <w:rsid w:val="00FB1C22"/>
    <w:rsid w:val="00FB1E27"/>
    <w:rsid w:val="00FB1FF2"/>
    <w:rsid w:val="00FB2346"/>
    <w:rsid w:val="00FB285D"/>
    <w:rsid w:val="00FB2957"/>
    <w:rsid w:val="00FB2A3D"/>
    <w:rsid w:val="00FB2CAD"/>
    <w:rsid w:val="00FB2CEC"/>
    <w:rsid w:val="00FB31BD"/>
    <w:rsid w:val="00FB37A6"/>
    <w:rsid w:val="00FB3AA1"/>
    <w:rsid w:val="00FB3B24"/>
    <w:rsid w:val="00FB4036"/>
    <w:rsid w:val="00FB43E0"/>
    <w:rsid w:val="00FB4645"/>
    <w:rsid w:val="00FB483D"/>
    <w:rsid w:val="00FB491D"/>
    <w:rsid w:val="00FB4B3A"/>
    <w:rsid w:val="00FB4C50"/>
    <w:rsid w:val="00FB4EE6"/>
    <w:rsid w:val="00FB4F2C"/>
    <w:rsid w:val="00FB4FA4"/>
    <w:rsid w:val="00FB5220"/>
    <w:rsid w:val="00FB54AD"/>
    <w:rsid w:val="00FB5621"/>
    <w:rsid w:val="00FB5E45"/>
    <w:rsid w:val="00FB60C9"/>
    <w:rsid w:val="00FB6198"/>
    <w:rsid w:val="00FB6651"/>
    <w:rsid w:val="00FB6723"/>
    <w:rsid w:val="00FB6919"/>
    <w:rsid w:val="00FB6AF8"/>
    <w:rsid w:val="00FB6C37"/>
    <w:rsid w:val="00FB6C9C"/>
    <w:rsid w:val="00FB6CB1"/>
    <w:rsid w:val="00FB6D37"/>
    <w:rsid w:val="00FB6D70"/>
    <w:rsid w:val="00FB6F57"/>
    <w:rsid w:val="00FB6F99"/>
    <w:rsid w:val="00FB70CB"/>
    <w:rsid w:val="00FB76AF"/>
    <w:rsid w:val="00FB7934"/>
    <w:rsid w:val="00FB7A90"/>
    <w:rsid w:val="00FB7C37"/>
    <w:rsid w:val="00FC00E9"/>
    <w:rsid w:val="00FC0326"/>
    <w:rsid w:val="00FC07D1"/>
    <w:rsid w:val="00FC093E"/>
    <w:rsid w:val="00FC0DD2"/>
    <w:rsid w:val="00FC1027"/>
    <w:rsid w:val="00FC1116"/>
    <w:rsid w:val="00FC1179"/>
    <w:rsid w:val="00FC11EC"/>
    <w:rsid w:val="00FC16D4"/>
    <w:rsid w:val="00FC18B3"/>
    <w:rsid w:val="00FC1945"/>
    <w:rsid w:val="00FC1AA8"/>
    <w:rsid w:val="00FC1F2C"/>
    <w:rsid w:val="00FC2F80"/>
    <w:rsid w:val="00FC3556"/>
    <w:rsid w:val="00FC39D2"/>
    <w:rsid w:val="00FC426F"/>
    <w:rsid w:val="00FC4337"/>
    <w:rsid w:val="00FC44CE"/>
    <w:rsid w:val="00FC4526"/>
    <w:rsid w:val="00FC4681"/>
    <w:rsid w:val="00FC4C8F"/>
    <w:rsid w:val="00FC4F4D"/>
    <w:rsid w:val="00FC5976"/>
    <w:rsid w:val="00FC5B4B"/>
    <w:rsid w:val="00FC5BAC"/>
    <w:rsid w:val="00FC5DDC"/>
    <w:rsid w:val="00FC603E"/>
    <w:rsid w:val="00FC6139"/>
    <w:rsid w:val="00FC62CE"/>
    <w:rsid w:val="00FC6325"/>
    <w:rsid w:val="00FC65A0"/>
    <w:rsid w:val="00FC6758"/>
    <w:rsid w:val="00FC6BE2"/>
    <w:rsid w:val="00FC710E"/>
    <w:rsid w:val="00FC7284"/>
    <w:rsid w:val="00FC7340"/>
    <w:rsid w:val="00FC73F1"/>
    <w:rsid w:val="00FC75C8"/>
    <w:rsid w:val="00FC76A7"/>
    <w:rsid w:val="00FC77E1"/>
    <w:rsid w:val="00FC7D0C"/>
    <w:rsid w:val="00FC7DEC"/>
    <w:rsid w:val="00FD0458"/>
    <w:rsid w:val="00FD056F"/>
    <w:rsid w:val="00FD074B"/>
    <w:rsid w:val="00FD08C0"/>
    <w:rsid w:val="00FD08E3"/>
    <w:rsid w:val="00FD0AB5"/>
    <w:rsid w:val="00FD0AEE"/>
    <w:rsid w:val="00FD0FAD"/>
    <w:rsid w:val="00FD12FD"/>
    <w:rsid w:val="00FD1766"/>
    <w:rsid w:val="00FD185F"/>
    <w:rsid w:val="00FD1B9E"/>
    <w:rsid w:val="00FD1E8D"/>
    <w:rsid w:val="00FD1FCB"/>
    <w:rsid w:val="00FD2208"/>
    <w:rsid w:val="00FD25D2"/>
    <w:rsid w:val="00FD26B8"/>
    <w:rsid w:val="00FD2723"/>
    <w:rsid w:val="00FD2765"/>
    <w:rsid w:val="00FD2A5F"/>
    <w:rsid w:val="00FD2BA2"/>
    <w:rsid w:val="00FD2BEE"/>
    <w:rsid w:val="00FD2E47"/>
    <w:rsid w:val="00FD324A"/>
    <w:rsid w:val="00FD325B"/>
    <w:rsid w:val="00FD355F"/>
    <w:rsid w:val="00FD3588"/>
    <w:rsid w:val="00FD39A3"/>
    <w:rsid w:val="00FD3D61"/>
    <w:rsid w:val="00FD3D87"/>
    <w:rsid w:val="00FD4394"/>
    <w:rsid w:val="00FD49D9"/>
    <w:rsid w:val="00FD4B2D"/>
    <w:rsid w:val="00FD4E9A"/>
    <w:rsid w:val="00FD4EAE"/>
    <w:rsid w:val="00FD5009"/>
    <w:rsid w:val="00FD5199"/>
    <w:rsid w:val="00FD52AA"/>
    <w:rsid w:val="00FD53EA"/>
    <w:rsid w:val="00FD5546"/>
    <w:rsid w:val="00FD55BE"/>
    <w:rsid w:val="00FD56FF"/>
    <w:rsid w:val="00FD5848"/>
    <w:rsid w:val="00FD58EA"/>
    <w:rsid w:val="00FD5E4F"/>
    <w:rsid w:val="00FD6476"/>
    <w:rsid w:val="00FD692A"/>
    <w:rsid w:val="00FD6AE4"/>
    <w:rsid w:val="00FD6C2F"/>
    <w:rsid w:val="00FD6FED"/>
    <w:rsid w:val="00FD71C2"/>
    <w:rsid w:val="00FD7370"/>
    <w:rsid w:val="00FD7452"/>
    <w:rsid w:val="00FD759F"/>
    <w:rsid w:val="00FD7D19"/>
    <w:rsid w:val="00FD7EA5"/>
    <w:rsid w:val="00FD7FC8"/>
    <w:rsid w:val="00FE00CA"/>
    <w:rsid w:val="00FE0BA7"/>
    <w:rsid w:val="00FE0DAA"/>
    <w:rsid w:val="00FE120F"/>
    <w:rsid w:val="00FE1370"/>
    <w:rsid w:val="00FE1560"/>
    <w:rsid w:val="00FE159D"/>
    <w:rsid w:val="00FE15BA"/>
    <w:rsid w:val="00FE1700"/>
    <w:rsid w:val="00FE17A4"/>
    <w:rsid w:val="00FE17D7"/>
    <w:rsid w:val="00FE1928"/>
    <w:rsid w:val="00FE1B4C"/>
    <w:rsid w:val="00FE1BA6"/>
    <w:rsid w:val="00FE1DC2"/>
    <w:rsid w:val="00FE1E7B"/>
    <w:rsid w:val="00FE1F69"/>
    <w:rsid w:val="00FE22DF"/>
    <w:rsid w:val="00FE2598"/>
    <w:rsid w:val="00FE28F7"/>
    <w:rsid w:val="00FE2922"/>
    <w:rsid w:val="00FE2952"/>
    <w:rsid w:val="00FE2EB6"/>
    <w:rsid w:val="00FE2EFC"/>
    <w:rsid w:val="00FE2F8A"/>
    <w:rsid w:val="00FE33D4"/>
    <w:rsid w:val="00FE3633"/>
    <w:rsid w:val="00FE3642"/>
    <w:rsid w:val="00FE3AA5"/>
    <w:rsid w:val="00FE3B1B"/>
    <w:rsid w:val="00FE3BD8"/>
    <w:rsid w:val="00FE4297"/>
    <w:rsid w:val="00FE4429"/>
    <w:rsid w:val="00FE4F70"/>
    <w:rsid w:val="00FE5116"/>
    <w:rsid w:val="00FE53B9"/>
    <w:rsid w:val="00FE5755"/>
    <w:rsid w:val="00FE5B17"/>
    <w:rsid w:val="00FE5B81"/>
    <w:rsid w:val="00FE5C7E"/>
    <w:rsid w:val="00FE5E4A"/>
    <w:rsid w:val="00FE62B1"/>
    <w:rsid w:val="00FE6895"/>
    <w:rsid w:val="00FE6A14"/>
    <w:rsid w:val="00FE6A41"/>
    <w:rsid w:val="00FE6B3B"/>
    <w:rsid w:val="00FE6EF6"/>
    <w:rsid w:val="00FE7085"/>
    <w:rsid w:val="00FE7096"/>
    <w:rsid w:val="00FE748B"/>
    <w:rsid w:val="00FE7805"/>
    <w:rsid w:val="00FE79F6"/>
    <w:rsid w:val="00FE7EE5"/>
    <w:rsid w:val="00FF04EC"/>
    <w:rsid w:val="00FF06D7"/>
    <w:rsid w:val="00FF0739"/>
    <w:rsid w:val="00FF0B48"/>
    <w:rsid w:val="00FF0F61"/>
    <w:rsid w:val="00FF0F72"/>
    <w:rsid w:val="00FF1487"/>
    <w:rsid w:val="00FF15EF"/>
    <w:rsid w:val="00FF1B20"/>
    <w:rsid w:val="00FF22EE"/>
    <w:rsid w:val="00FF239F"/>
    <w:rsid w:val="00FF2855"/>
    <w:rsid w:val="00FF2938"/>
    <w:rsid w:val="00FF2B81"/>
    <w:rsid w:val="00FF2EDC"/>
    <w:rsid w:val="00FF3595"/>
    <w:rsid w:val="00FF36A0"/>
    <w:rsid w:val="00FF392C"/>
    <w:rsid w:val="00FF3D5C"/>
    <w:rsid w:val="00FF3D95"/>
    <w:rsid w:val="00FF3DAF"/>
    <w:rsid w:val="00FF4054"/>
    <w:rsid w:val="00FF4160"/>
    <w:rsid w:val="00FF4407"/>
    <w:rsid w:val="00FF4453"/>
    <w:rsid w:val="00FF490F"/>
    <w:rsid w:val="00FF52D5"/>
    <w:rsid w:val="00FF54EF"/>
    <w:rsid w:val="00FF55F5"/>
    <w:rsid w:val="00FF58F7"/>
    <w:rsid w:val="00FF59F7"/>
    <w:rsid w:val="00FF5B80"/>
    <w:rsid w:val="00FF5C42"/>
    <w:rsid w:val="00FF5C6F"/>
    <w:rsid w:val="00FF5D9B"/>
    <w:rsid w:val="00FF5F0B"/>
    <w:rsid w:val="00FF65C9"/>
    <w:rsid w:val="00FF6842"/>
    <w:rsid w:val="00FF68E0"/>
    <w:rsid w:val="00FF6B7E"/>
    <w:rsid w:val="00FF6C6A"/>
    <w:rsid w:val="00FF6FDB"/>
    <w:rsid w:val="00FF7B10"/>
    <w:rsid w:val="02C0B1C6"/>
    <w:rsid w:val="098CDD52"/>
    <w:rsid w:val="147B4314"/>
    <w:rsid w:val="1BDC4F42"/>
    <w:rsid w:val="1EDFCE4F"/>
    <w:rsid w:val="262860B5"/>
    <w:rsid w:val="293F6CE4"/>
    <w:rsid w:val="2BF23BDF"/>
    <w:rsid w:val="2D2CE5B3"/>
    <w:rsid w:val="368437C4"/>
    <w:rsid w:val="3B7BB56F"/>
    <w:rsid w:val="3BF34C8A"/>
    <w:rsid w:val="3D463CFC"/>
    <w:rsid w:val="3FCAFABA"/>
    <w:rsid w:val="4184CACB"/>
    <w:rsid w:val="470F409D"/>
    <w:rsid w:val="4742B62E"/>
    <w:rsid w:val="4A7448F5"/>
    <w:rsid w:val="5FD84B94"/>
    <w:rsid w:val="667E7571"/>
    <w:rsid w:val="69238AE1"/>
    <w:rsid w:val="731D0EDC"/>
    <w:rsid w:val="7740BC54"/>
    <w:rsid w:val="779575BD"/>
    <w:rsid w:val="78FE6BF0"/>
    <w:rsid w:val="7B3C0F4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95115DA"/>
  <w15:docId w15:val="{0A70893F-435B-416C-A998-F05A5715EC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iPriority="0"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iPriority="0" w:unhideWhenUsed="1"/>
    <w:lsdException w:name="List 2" w:semiHidden="1"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iPriority="0"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686E75"/>
    <w:pPr>
      <w:ind w:firstLine="720"/>
      <w:jc w:val="both"/>
    </w:pPr>
    <w:rPr>
      <w:rFonts w:asciiTheme="majorHAnsi" w:eastAsia="Times New Roman" w:hAnsiTheme="majorHAnsi" w:cs="Times New Roman"/>
    </w:rPr>
  </w:style>
  <w:style w:type="paragraph" w:styleId="1">
    <w:name w:val="heading 1"/>
    <w:aliases w:val="Heading 1 Char1 Char,Heading 1 Char Char Char Char Char Char Char Char Char Char Char Char Char Char Char Char Char Char Char Char Char Char Char Char Char Char Char Char,Heading 1 Char Char Char, Char17"/>
    <w:basedOn w:val="a0"/>
    <w:next w:val="a0"/>
    <w:link w:val="10"/>
    <w:uiPriority w:val="9"/>
    <w:qFormat/>
    <w:rsid w:val="00212170"/>
    <w:pPr>
      <w:keepNext/>
      <w:keepLines/>
      <w:widowControl w:val="0"/>
      <w:spacing w:before="240"/>
      <w:ind w:firstLine="0"/>
      <w:outlineLvl w:val="0"/>
    </w:pPr>
    <w:rPr>
      <w:rFonts w:eastAsiaTheme="majorEastAsia" w:cstheme="majorBidi"/>
      <w:b/>
      <w:color w:val="2F5496" w:themeColor="accent1" w:themeShade="BF"/>
      <w:sz w:val="32"/>
      <w:szCs w:val="32"/>
    </w:rPr>
  </w:style>
  <w:style w:type="paragraph" w:styleId="20">
    <w:name w:val="heading 2"/>
    <w:aliases w:val="Head 2,Heading 2 Char Char Char Char Char Char Char Char Char Char Char Char Char Char1,Heading 2 Char Char Char Char Char Char Char Char Char Char Char Char Char Char Char1,Heading 21 Char Char Char Char Char Char,H2,Paragraaf,adpis 2"/>
    <w:basedOn w:val="a0"/>
    <w:next w:val="a0"/>
    <w:link w:val="21"/>
    <w:uiPriority w:val="9"/>
    <w:unhideWhenUsed/>
    <w:qFormat/>
    <w:rsid w:val="00212170"/>
    <w:pPr>
      <w:keepNext/>
      <w:keepLines/>
      <w:spacing w:before="40"/>
      <w:outlineLvl w:val="1"/>
    </w:pPr>
    <w:rPr>
      <w:rFonts w:eastAsiaTheme="majorEastAsia" w:cstheme="majorBidi"/>
      <w:color w:val="2F5496" w:themeColor="accent1" w:themeShade="BF"/>
      <w:sz w:val="26"/>
      <w:szCs w:val="26"/>
    </w:rPr>
  </w:style>
  <w:style w:type="paragraph" w:styleId="30">
    <w:name w:val="heading 3"/>
    <w:aliases w:val="Heading 3 Char Char Char Char Char,Heading 3 Char Char Char Char1,Heading 3 Char Char Char Char Char1,adpis 3,Heading 3 Char Char Char Char Char1 Char Char,Heading 3-1,L3 Char,Titlu 1"/>
    <w:basedOn w:val="a0"/>
    <w:next w:val="a0"/>
    <w:link w:val="31"/>
    <w:autoRedefine/>
    <w:uiPriority w:val="9"/>
    <w:unhideWhenUsed/>
    <w:qFormat/>
    <w:rsid w:val="00841628"/>
    <w:pPr>
      <w:keepLines/>
      <w:widowControl w:val="0"/>
      <w:numPr>
        <w:ilvl w:val="1"/>
        <w:numId w:val="2"/>
      </w:numPr>
      <w:shd w:val="clear" w:color="auto" w:fill="E2EFD9" w:themeFill="accent6" w:themeFillTint="33"/>
      <w:outlineLvl w:val="2"/>
    </w:pPr>
    <w:rPr>
      <w:rFonts w:ascii="Times New Roman" w:hAnsi="Times New Roman"/>
      <w:b/>
      <w:bCs/>
      <w:i/>
      <w:iCs/>
      <w:lang w:val="bg-BG"/>
    </w:rPr>
  </w:style>
  <w:style w:type="paragraph" w:styleId="40">
    <w:name w:val="heading 4"/>
    <w:aliases w:val="Heading 4 Char Char Char Char,Heading 4 POVVIK,Minor Heading"/>
    <w:basedOn w:val="a0"/>
    <w:next w:val="a0"/>
    <w:link w:val="41"/>
    <w:uiPriority w:val="9"/>
    <w:unhideWhenUsed/>
    <w:qFormat/>
    <w:rsid w:val="005D477E"/>
    <w:pPr>
      <w:keepNext/>
      <w:keepLines/>
      <w:spacing w:before="40"/>
      <w:outlineLvl w:val="3"/>
    </w:pPr>
    <w:rPr>
      <w:rFonts w:eastAsiaTheme="majorEastAsia" w:cstheme="majorBidi"/>
      <w:i/>
      <w:iCs/>
      <w:color w:val="2F5496" w:themeColor="accent1" w:themeShade="BF"/>
    </w:rPr>
  </w:style>
  <w:style w:type="paragraph" w:styleId="50">
    <w:name w:val="heading 5"/>
    <w:aliases w:val="Tables,Do Not Use 5,Further Points"/>
    <w:basedOn w:val="a0"/>
    <w:next w:val="a0"/>
    <w:link w:val="51"/>
    <w:uiPriority w:val="9"/>
    <w:unhideWhenUsed/>
    <w:qFormat/>
    <w:rsid w:val="00D84E02"/>
    <w:pPr>
      <w:keepNext/>
      <w:keepLines/>
      <w:spacing w:before="40"/>
      <w:outlineLvl w:val="4"/>
    </w:pPr>
    <w:rPr>
      <w:rFonts w:eastAsiaTheme="majorEastAsia" w:cstheme="majorBidi"/>
      <w:color w:val="2F5496" w:themeColor="accent1" w:themeShade="BF"/>
    </w:rPr>
  </w:style>
  <w:style w:type="paragraph" w:styleId="6">
    <w:name w:val="heading 6"/>
    <w:aliases w:val="Figures,Do Not Use 6,Points in Text,Heading H6 SSTT,Булет-2"/>
    <w:basedOn w:val="a0"/>
    <w:next w:val="a0"/>
    <w:link w:val="60"/>
    <w:uiPriority w:val="9"/>
    <w:unhideWhenUsed/>
    <w:qFormat/>
    <w:rsid w:val="00CB0464"/>
    <w:pPr>
      <w:keepNext/>
      <w:keepLines/>
      <w:spacing w:before="40" w:line="259" w:lineRule="auto"/>
      <w:outlineLvl w:val="5"/>
    </w:pPr>
    <w:rPr>
      <w:rFonts w:asciiTheme="minorHAnsi" w:eastAsiaTheme="majorEastAsia" w:hAnsiTheme="minorHAnsi" w:cstheme="majorBidi"/>
      <w:i/>
      <w:iCs/>
      <w:color w:val="595959" w:themeColor="text1" w:themeTint="A6"/>
      <w:kern w:val="2"/>
      <w:sz w:val="22"/>
      <w:szCs w:val="22"/>
      <w:lang w:val="bg-BG"/>
    </w:rPr>
  </w:style>
  <w:style w:type="paragraph" w:styleId="7">
    <w:name w:val="heading 7"/>
    <w:aliases w:val="Heading 5a,Heading 5а"/>
    <w:basedOn w:val="a0"/>
    <w:next w:val="a0"/>
    <w:link w:val="70"/>
    <w:uiPriority w:val="9"/>
    <w:unhideWhenUsed/>
    <w:qFormat/>
    <w:rsid w:val="00A67CFC"/>
    <w:pPr>
      <w:keepNext/>
      <w:keepLines/>
      <w:spacing w:before="40"/>
      <w:outlineLvl w:val="6"/>
    </w:pPr>
    <w:rPr>
      <w:rFonts w:eastAsiaTheme="majorEastAsia" w:cstheme="majorBidi"/>
      <w:i/>
      <w:iCs/>
      <w:color w:val="1F3763" w:themeColor="accent1" w:themeShade="7F"/>
    </w:rPr>
  </w:style>
  <w:style w:type="paragraph" w:styleId="8">
    <w:name w:val="heading 8"/>
    <w:aliases w:val="Appendix Level 2"/>
    <w:basedOn w:val="a0"/>
    <w:next w:val="a0"/>
    <w:link w:val="80"/>
    <w:uiPriority w:val="9"/>
    <w:unhideWhenUsed/>
    <w:qFormat/>
    <w:rsid w:val="00CB0464"/>
    <w:pPr>
      <w:keepNext/>
      <w:keepLines/>
      <w:spacing w:line="259" w:lineRule="auto"/>
      <w:outlineLvl w:val="7"/>
    </w:pPr>
    <w:rPr>
      <w:rFonts w:asciiTheme="minorHAnsi" w:eastAsiaTheme="majorEastAsia" w:hAnsiTheme="minorHAnsi" w:cstheme="majorBidi"/>
      <w:i/>
      <w:iCs/>
      <w:color w:val="272727" w:themeColor="text1" w:themeTint="D8"/>
      <w:kern w:val="2"/>
      <w:sz w:val="22"/>
      <w:szCs w:val="22"/>
      <w:lang w:val="bg-BG"/>
    </w:rPr>
  </w:style>
  <w:style w:type="paragraph" w:styleId="9">
    <w:name w:val="heading 9"/>
    <w:aliases w:val="Heading 1a,Appendix Level 3"/>
    <w:basedOn w:val="a0"/>
    <w:next w:val="a0"/>
    <w:link w:val="90"/>
    <w:uiPriority w:val="9"/>
    <w:unhideWhenUsed/>
    <w:qFormat/>
    <w:rsid w:val="00CB0464"/>
    <w:pPr>
      <w:keepNext/>
      <w:keepLines/>
      <w:spacing w:line="259" w:lineRule="auto"/>
      <w:outlineLvl w:val="8"/>
    </w:pPr>
    <w:rPr>
      <w:rFonts w:asciiTheme="minorHAnsi" w:eastAsiaTheme="majorEastAsia" w:hAnsiTheme="minorHAnsi" w:cstheme="majorBidi"/>
      <w:color w:val="272727" w:themeColor="text1" w:themeTint="D8"/>
      <w:kern w:val="2"/>
      <w:sz w:val="22"/>
      <w:szCs w:val="22"/>
      <w:lang w:val="bg-BG"/>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Normal (Web)"/>
    <w:aliases w:val="Normal (Web) Char1,Normal (Web) Char Char,Char Char Char3 Char Char,Char Char7 Char Char,Char Char Char3 Char1,Char Char7 Char1,Char6 Char,Char Char Char3 Char,webb"/>
    <w:basedOn w:val="a0"/>
    <w:uiPriority w:val="99"/>
    <w:unhideWhenUsed/>
    <w:rsid w:val="00964748"/>
    <w:pPr>
      <w:spacing w:before="100" w:beforeAutospacing="1" w:after="100" w:afterAutospacing="1"/>
    </w:pPr>
  </w:style>
  <w:style w:type="character" w:customStyle="1" w:styleId="apple-converted-space">
    <w:name w:val="apple-converted-space"/>
    <w:basedOn w:val="a1"/>
    <w:rsid w:val="00964748"/>
  </w:style>
  <w:style w:type="character" w:customStyle="1" w:styleId="newdocreference">
    <w:name w:val="newdocreference"/>
    <w:basedOn w:val="a1"/>
    <w:rsid w:val="00964748"/>
  </w:style>
  <w:style w:type="character" w:customStyle="1" w:styleId="samedocreference">
    <w:name w:val="samedocreference"/>
    <w:basedOn w:val="a1"/>
    <w:rsid w:val="00964748"/>
  </w:style>
  <w:style w:type="character" w:styleId="a5">
    <w:name w:val="Hyperlink"/>
    <w:aliases w:val="Exergia Hyperlink"/>
    <w:basedOn w:val="a1"/>
    <w:uiPriority w:val="99"/>
    <w:unhideWhenUsed/>
    <w:rsid w:val="00331E22"/>
    <w:rPr>
      <w:color w:val="0000FF"/>
      <w:u w:val="single"/>
    </w:rPr>
  </w:style>
  <w:style w:type="paragraph" w:styleId="a6">
    <w:name w:val="List Paragraph"/>
    <w:aliases w:val="Гл точки,текст Върбица,Heading 20,Question,List Paragraph1,ПАРАГРАФ,List1,Numbered list,Normal List,Endnote,Indent,_Bullet,Colorful List - Accent 11,Colorful List Accent 1,Colorful List - Accent 12,Абзац списка1,Normal bullet 2,Ha"/>
    <w:basedOn w:val="a0"/>
    <w:link w:val="a7"/>
    <w:uiPriority w:val="99"/>
    <w:qFormat/>
    <w:rsid w:val="00320360"/>
    <w:pPr>
      <w:ind w:left="720"/>
      <w:contextualSpacing/>
    </w:pPr>
  </w:style>
  <w:style w:type="paragraph" w:styleId="a8">
    <w:name w:val="Revision"/>
    <w:hidden/>
    <w:uiPriority w:val="99"/>
    <w:semiHidden/>
    <w:rsid w:val="00A76010"/>
    <w:rPr>
      <w:rFonts w:ascii="Times New Roman" w:eastAsia="Times New Roman" w:hAnsi="Times New Roman" w:cs="Times New Roman"/>
    </w:rPr>
  </w:style>
  <w:style w:type="character" w:styleId="a9">
    <w:name w:val="annotation reference"/>
    <w:basedOn w:val="a1"/>
    <w:uiPriority w:val="99"/>
    <w:unhideWhenUsed/>
    <w:rsid w:val="001A641F"/>
    <w:rPr>
      <w:sz w:val="16"/>
      <w:szCs w:val="16"/>
    </w:rPr>
  </w:style>
  <w:style w:type="paragraph" w:styleId="aa">
    <w:name w:val="annotation text"/>
    <w:basedOn w:val="a0"/>
    <w:link w:val="ab"/>
    <w:uiPriority w:val="99"/>
    <w:unhideWhenUsed/>
    <w:rsid w:val="001A641F"/>
    <w:rPr>
      <w:sz w:val="20"/>
      <w:szCs w:val="20"/>
    </w:rPr>
  </w:style>
  <w:style w:type="character" w:customStyle="1" w:styleId="ab">
    <w:name w:val="Текст на коментар Знак"/>
    <w:basedOn w:val="a1"/>
    <w:link w:val="aa"/>
    <w:uiPriority w:val="99"/>
    <w:rsid w:val="001A641F"/>
    <w:rPr>
      <w:rFonts w:ascii="Times New Roman" w:eastAsia="Times New Roman" w:hAnsi="Times New Roman" w:cs="Times New Roman"/>
      <w:sz w:val="20"/>
      <w:szCs w:val="20"/>
    </w:rPr>
  </w:style>
  <w:style w:type="paragraph" w:styleId="ac">
    <w:name w:val="annotation subject"/>
    <w:basedOn w:val="aa"/>
    <w:next w:val="aa"/>
    <w:link w:val="ad"/>
    <w:uiPriority w:val="99"/>
    <w:unhideWhenUsed/>
    <w:rsid w:val="001A641F"/>
    <w:rPr>
      <w:b/>
      <w:bCs/>
    </w:rPr>
  </w:style>
  <w:style w:type="character" w:customStyle="1" w:styleId="ad">
    <w:name w:val="Предмет на коментар Знак"/>
    <w:basedOn w:val="ab"/>
    <w:link w:val="ac"/>
    <w:uiPriority w:val="99"/>
    <w:rsid w:val="001A641F"/>
    <w:rPr>
      <w:rFonts w:ascii="Times New Roman" w:eastAsia="Times New Roman" w:hAnsi="Times New Roman" w:cs="Times New Roman"/>
      <w:b/>
      <w:bCs/>
      <w:sz w:val="20"/>
      <w:szCs w:val="20"/>
    </w:rPr>
  </w:style>
  <w:style w:type="paragraph" w:styleId="ae">
    <w:name w:val="Balloon Text"/>
    <w:basedOn w:val="a0"/>
    <w:link w:val="af"/>
    <w:uiPriority w:val="99"/>
    <w:unhideWhenUsed/>
    <w:rsid w:val="00ED26F5"/>
    <w:rPr>
      <w:sz w:val="18"/>
      <w:szCs w:val="18"/>
    </w:rPr>
  </w:style>
  <w:style w:type="character" w:customStyle="1" w:styleId="af">
    <w:name w:val="Изнесен текст Знак"/>
    <w:basedOn w:val="a1"/>
    <w:link w:val="ae"/>
    <w:uiPriority w:val="99"/>
    <w:rsid w:val="00ED26F5"/>
    <w:rPr>
      <w:rFonts w:ascii="Times New Roman" w:eastAsia="Times New Roman" w:hAnsi="Times New Roman" w:cs="Times New Roman"/>
      <w:sz w:val="18"/>
      <w:szCs w:val="18"/>
    </w:rPr>
  </w:style>
  <w:style w:type="paragraph" w:styleId="af0">
    <w:name w:val="header"/>
    <w:aliases w:val="Знак Знак,Знак Знак Знак,Знак,Char4, Char4, Char5 Char Char Char, Char5,Char5,Char5 Char, Char5 Char1 Char,Header HDM"/>
    <w:basedOn w:val="a0"/>
    <w:link w:val="af1"/>
    <w:unhideWhenUsed/>
    <w:rsid w:val="00FA5573"/>
    <w:pPr>
      <w:tabs>
        <w:tab w:val="center" w:pos="4680"/>
        <w:tab w:val="right" w:pos="9360"/>
      </w:tabs>
    </w:pPr>
  </w:style>
  <w:style w:type="character" w:customStyle="1" w:styleId="af1">
    <w:name w:val="Горен колонтитул Знак"/>
    <w:aliases w:val="Знак Знак Знак1,Знак Знак Знак Знак,Знак Знак1,Char4 Знак, Char4 Знак, Char5 Char Char Char Знак, Char5 Знак,Char5 Знак,Char5 Char Знак, Char5 Char1 Char Знак,Header HDM Знак"/>
    <w:basedOn w:val="a1"/>
    <w:link w:val="af0"/>
    <w:rsid w:val="00FA5573"/>
    <w:rPr>
      <w:rFonts w:ascii="Times New Roman" w:eastAsia="Times New Roman" w:hAnsi="Times New Roman" w:cs="Times New Roman"/>
    </w:rPr>
  </w:style>
  <w:style w:type="paragraph" w:styleId="af2">
    <w:name w:val="footer"/>
    <w:aliases w:val="Bas de page"/>
    <w:basedOn w:val="a0"/>
    <w:link w:val="af3"/>
    <w:unhideWhenUsed/>
    <w:rsid w:val="00FA5573"/>
    <w:pPr>
      <w:tabs>
        <w:tab w:val="center" w:pos="4680"/>
        <w:tab w:val="right" w:pos="9360"/>
      </w:tabs>
    </w:pPr>
  </w:style>
  <w:style w:type="character" w:customStyle="1" w:styleId="af3">
    <w:name w:val="Долен колонтитул Знак"/>
    <w:aliases w:val="Bas de page Знак"/>
    <w:basedOn w:val="a1"/>
    <w:link w:val="af2"/>
    <w:rsid w:val="00FA5573"/>
    <w:rPr>
      <w:rFonts w:ascii="Times New Roman" w:eastAsia="Times New Roman" w:hAnsi="Times New Roman" w:cs="Times New Roman"/>
    </w:rPr>
  </w:style>
  <w:style w:type="character" w:customStyle="1" w:styleId="a7">
    <w:name w:val="Списък на абзаци Знак"/>
    <w:aliases w:val="Гл точки Знак,текст Върбица Знак,Heading 20 Знак,Question Знак,List Paragraph1 Знак,ПАРАГРАФ Знак,List1 Знак,Numbered list Знак,Normal List Знак,Endnote Знак,Indent Знак,_Bullet Знак,Colorful List - Accent 11 Знак,Ha Знак"/>
    <w:link w:val="a6"/>
    <w:uiPriority w:val="34"/>
    <w:qFormat/>
    <w:locked/>
    <w:rsid w:val="00BF0BA2"/>
    <w:rPr>
      <w:rFonts w:ascii="Times New Roman" w:eastAsia="Times New Roman" w:hAnsi="Times New Roman" w:cs="Times New Roman"/>
    </w:rPr>
  </w:style>
  <w:style w:type="character" w:customStyle="1" w:styleId="10">
    <w:name w:val="Заглавие 1 Знак"/>
    <w:aliases w:val="Heading 1 Char1 Char Знак,Heading 1 Char Char Char Char Char Char Char Char Char Char Char Char Char Char Char Char Char Char Char Char Char Char Char Char Char Char Char Char Знак,Heading 1 Char Char Char Знак, Char17 Знак"/>
    <w:basedOn w:val="a1"/>
    <w:link w:val="1"/>
    <w:uiPriority w:val="9"/>
    <w:rsid w:val="00212170"/>
    <w:rPr>
      <w:rFonts w:asciiTheme="majorHAnsi" w:eastAsiaTheme="majorEastAsia" w:hAnsiTheme="majorHAnsi" w:cstheme="majorBidi"/>
      <w:b/>
      <w:color w:val="2F5496" w:themeColor="accent1" w:themeShade="BF"/>
      <w:sz w:val="32"/>
      <w:szCs w:val="32"/>
    </w:rPr>
  </w:style>
  <w:style w:type="character" w:customStyle="1" w:styleId="31">
    <w:name w:val="Заглавие 3 Знак1"/>
    <w:aliases w:val="Heading 3 Char Char Char Char Char Знак,Heading 3 Char Char Char Char1 Знак,Heading 3 Char Char Char Char Char1 Знак,adpis 3 Знак,Heading 3 Char Char Char Char Char1 Char Char Знак,Heading 3-1 Знак,L3 Char Знак,Titlu 1 Знак"/>
    <w:basedOn w:val="a1"/>
    <w:link w:val="30"/>
    <w:uiPriority w:val="9"/>
    <w:rsid w:val="00841628"/>
    <w:rPr>
      <w:rFonts w:ascii="Times New Roman" w:eastAsia="Times New Roman" w:hAnsi="Times New Roman" w:cs="Times New Roman"/>
      <w:b/>
      <w:bCs/>
      <w:i/>
      <w:iCs/>
      <w:shd w:val="clear" w:color="auto" w:fill="E2EFD9" w:themeFill="accent6" w:themeFillTint="33"/>
      <w:lang w:val="bg-BG"/>
    </w:rPr>
  </w:style>
  <w:style w:type="character" w:customStyle="1" w:styleId="21">
    <w:name w:val="Заглавие 2 Знак"/>
    <w:aliases w:val="Head 2 Знак,Heading 2 Char Char Char Char Char Char Char Char Char Char Char Char Char Char1 Знак,Heading 2 Char Char Char Char Char Char Char Char Char Char Char Char Char Char Char1 Знак,Heading 21 Char Char Char Char Char Char Знак"/>
    <w:basedOn w:val="a1"/>
    <w:link w:val="20"/>
    <w:uiPriority w:val="9"/>
    <w:rsid w:val="00212170"/>
    <w:rPr>
      <w:rFonts w:asciiTheme="majorHAnsi" w:eastAsiaTheme="majorEastAsia" w:hAnsiTheme="majorHAnsi" w:cstheme="majorBidi"/>
      <w:color w:val="2F5496" w:themeColor="accent1" w:themeShade="BF"/>
      <w:sz w:val="26"/>
      <w:szCs w:val="26"/>
    </w:rPr>
  </w:style>
  <w:style w:type="paragraph" w:styleId="af4">
    <w:name w:val="No Spacing"/>
    <w:aliases w:val="Kursiv"/>
    <w:link w:val="11"/>
    <w:uiPriority w:val="1"/>
    <w:qFormat/>
    <w:rsid w:val="00CD0D11"/>
    <w:rPr>
      <w:rFonts w:eastAsiaTheme="minorEastAsia"/>
      <w:sz w:val="22"/>
      <w:szCs w:val="22"/>
      <w:lang w:eastAsia="zh-CN"/>
    </w:rPr>
  </w:style>
  <w:style w:type="character" w:customStyle="1" w:styleId="11">
    <w:name w:val="Без разредка Знак1"/>
    <w:aliases w:val="Kursiv Знак1"/>
    <w:basedOn w:val="a1"/>
    <w:link w:val="af4"/>
    <w:uiPriority w:val="1"/>
    <w:rsid w:val="00CD0D11"/>
    <w:rPr>
      <w:rFonts w:eastAsiaTheme="minorEastAsia"/>
      <w:sz w:val="22"/>
      <w:szCs w:val="22"/>
      <w:lang w:eastAsia="zh-CN"/>
    </w:rPr>
  </w:style>
  <w:style w:type="paragraph" w:styleId="af5">
    <w:name w:val="TOC Heading"/>
    <w:basedOn w:val="1"/>
    <w:next w:val="a0"/>
    <w:uiPriority w:val="39"/>
    <w:unhideWhenUsed/>
    <w:qFormat/>
    <w:rsid w:val="00CD0D11"/>
    <w:pPr>
      <w:spacing w:before="480" w:line="276" w:lineRule="auto"/>
      <w:outlineLvl w:val="9"/>
    </w:pPr>
    <w:rPr>
      <w:bCs/>
      <w:sz w:val="28"/>
      <w:szCs w:val="28"/>
    </w:rPr>
  </w:style>
  <w:style w:type="paragraph" w:styleId="12">
    <w:name w:val="toc 1"/>
    <w:basedOn w:val="a0"/>
    <w:next w:val="a0"/>
    <w:autoRedefine/>
    <w:uiPriority w:val="39"/>
    <w:unhideWhenUsed/>
    <w:qFormat/>
    <w:rsid w:val="005339F4"/>
    <w:pPr>
      <w:keepNext/>
      <w:keepLines/>
      <w:widowControl w:val="0"/>
      <w:tabs>
        <w:tab w:val="left" w:pos="1200"/>
        <w:tab w:val="right" w:leader="dot" w:pos="9010"/>
      </w:tabs>
      <w:spacing w:before="120" w:after="120" w:line="360" w:lineRule="auto"/>
    </w:pPr>
    <w:rPr>
      <w:rFonts w:eastAsiaTheme="minorHAnsi" w:cstheme="minorHAnsi"/>
      <w:b/>
      <w:bCs/>
      <w:caps/>
      <w:sz w:val="20"/>
      <w:szCs w:val="20"/>
    </w:rPr>
  </w:style>
  <w:style w:type="paragraph" w:styleId="22">
    <w:name w:val="toc 2"/>
    <w:basedOn w:val="a0"/>
    <w:next w:val="a0"/>
    <w:autoRedefine/>
    <w:uiPriority w:val="39"/>
    <w:unhideWhenUsed/>
    <w:qFormat/>
    <w:rsid w:val="004B2162"/>
    <w:pPr>
      <w:widowControl w:val="0"/>
      <w:tabs>
        <w:tab w:val="left" w:pos="1680"/>
        <w:tab w:val="right" w:leader="dot" w:pos="9231"/>
      </w:tabs>
      <w:spacing w:line="360" w:lineRule="auto"/>
      <w:ind w:left="238"/>
    </w:pPr>
    <w:rPr>
      <w:rFonts w:eastAsiaTheme="minorHAnsi" w:cstheme="minorHAnsi"/>
      <w:smallCaps/>
      <w:sz w:val="20"/>
      <w:szCs w:val="20"/>
    </w:rPr>
  </w:style>
  <w:style w:type="paragraph" w:styleId="32">
    <w:name w:val="toc 3"/>
    <w:basedOn w:val="a0"/>
    <w:next w:val="a0"/>
    <w:autoRedefine/>
    <w:uiPriority w:val="39"/>
    <w:unhideWhenUsed/>
    <w:qFormat/>
    <w:rsid w:val="00CD0D11"/>
    <w:pPr>
      <w:keepNext/>
      <w:keepLines/>
      <w:widowControl w:val="0"/>
      <w:spacing w:line="360" w:lineRule="auto"/>
      <w:ind w:left="480"/>
    </w:pPr>
    <w:rPr>
      <w:rFonts w:eastAsiaTheme="minorHAnsi" w:cstheme="minorHAnsi"/>
      <w:i/>
      <w:iCs/>
      <w:sz w:val="20"/>
      <w:szCs w:val="20"/>
    </w:rPr>
  </w:style>
  <w:style w:type="paragraph" w:styleId="42">
    <w:name w:val="toc 4"/>
    <w:basedOn w:val="a0"/>
    <w:next w:val="a0"/>
    <w:autoRedefine/>
    <w:uiPriority w:val="39"/>
    <w:unhideWhenUsed/>
    <w:rsid w:val="00CD0D11"/>
    <w:pPr>
      <w:keepNext/>
      <w:keepLines/>
      <w:widowControl w:val="0"/>
      <w:spacing w:line="360" w:lineRule="auto"/>
      <w:ind w:left="720"/>
    </w:pPr>
    <w:rPr>
      <w:rFonts w:eastAsiaTheme="minorHAnsi" w:cstheme="minorHAnsi"/>
      <w:sz w:val="18"/>
      <w:szCs w:val="18"/>
    </w:rPr>
  </w:style>
  <w:style w:type="paragraph" w:styleId="52">
    <w:name w:val="toc 5"/>
    <w:basedOn w:val="a0"/>
    <w:next w:val="a0"/>
    <w:autoRedefine/>
    <w:uiPriority w:val="39"/>
    <w:unhideWhenUsed/>
    <w:rsid w:val="00CD0D11"/>
    <w:pPr>
      <w:keepNext/>
      <w:keepLines/>
      <w:widowControl w:val="0"/>
      <w:spacing w:line="360" w:lineRule="auto"/>
      <w:ind w:left="960"/>
    </w:pPr>
    <w:rPr>
      <w:rFonts w:eastAsiaTheme="minorHAnsi" w:cstheme="minorHAnsi"/>
      <w:sz w:val="18"/>
      <w:szCs w:val="18"/>
    </w:rPr>
  </w:style>
  <w:style w:type="paragraph" w:styleId="61">
    <w:name w:val="toc 6"/>
    <w:basedOn w:val="a0"/>
    <w:next w:val="a0"/>
    <w:autoRedefine/>
    <w:uiPriority w:val="39"/>
    <w:unhideWhenUsed/>
    <w:rsid w:val="00CD0D11"/>
    <w:pPr>
      <w:keepNext/>
      <w:keepLines/>
      <w:widowControl w:val="0"/>
      <w:spacing w:line="360" w:lineRule="auto"/>
      <w:ind w:left="1200"/>
    </w:pPr>
    <w:rPr>
      <w:rFonts w:eastAsiaTheme="minorHAnsi" w:cstheme="minorHAnsi"/>
      <w:sz w:val="18"/>
      <w:szCs w:val="18"/>
    </w:rPr>
  </w:style>
  <w:style w:type="paragraph" w:styleId="71">
    <w:name w:val="toc 7"/>
    <w:basedOn w:val="a0"/>
    <w:next w:val="a0"/>
    <w:autoRedefine/>
    <w:uiPriority w:val="39"/>
    <w:unhideWhenUsed/>
    <w:rsid w:val="00CD0D11"/>
    <w:pPr>
      <w:keepNext/>
      <w:keepLines/>
      <w:widowControl w:val="0"/>
      <w:spacing w:line="360" w:lineRule="auto"/>
      <w:ind w:left="1440"/>
    </w:pPr>
    <w:rPr>
      <w:rFonts w:eastAsiaTheme="minorHAnsi" w:cstheme="minorHAnsi"/>
      <w:sz w:val="18"/>
      <w:szCs w:val="18"/>
    </w:rPr>
  </w:style>
  <w:style w:type="paragraph" w:styleId="81">
    <w:name w:val="toc 8"/>
    <w:basedOn w:val="a0"/>
    <w:next w:val="a0"/>
    <w:autoRedefine/>
    <w:uiPriority w:val="39"/>
    <w:unhideWhenUsed/>
    <w:rsid w:val="00CD0D11"/>
    <w:pPr>
      <w:keepNext/>
      <w:keepLines/>
      <w:widowControl w:val="0"/>
      <w:spacing w:line="360" w:lineRule="auto"/>
      <w:ind w:left="1680"/>
    </w:pPr>
    <w:rPr>
      <w:rFonts w:eastAsiaTheme="minorHAnsi" w:cstheme="minorHAnsi"/>
      <w:sz w:val="18"/>
      <w:szCs w:val="18"/>
    </w:rPr>
  </w:style>
  <w:style w:type="paragraph" w:styleId="91">
    <w:name w:val="toc 9"/>
    <w:basedOn w:val="a0"/>
    <w:next w:val="a0"/>
    <w:autoRedefine/>
    <w:uiPriority w:val="39"/>
    <w:unhideWhenUsed/>
    <w:rsid w:val="00CD0D11"/>
    <w:pPr>
      <w:keepNext/>
      <w:keepLines/>
      <w:widowControl w:val="0"/>
      <w:spacing w:line="360" w:lineRule="auto"/>
      <w:ind w:left="1920"/>
    </w:pPr>
    <w:rPr>
      <w:rFonts w:eastAsiaTheme="minorHAnsi" w:cstheme="minorHAnsi"/>
      <w:sz w:val="18"/>
      <w:szCs w:val="18"/>
    </w:rPr>
  </w:style>
  <w:style w:type="character" w:customStyle="1" w:styleId="FooterChar1">
    <w:name w:val="Footer Char1"/>
    <w:aliases w:val="Bas de page Char"/>
    <w:uiPriority w:val="99"/>
    <w:rsid w:val="00CD0D11"/>
    <w:rPr>
      <w:rFonts w:ascii="Times New Roman" w:eastAsia="Times New Roman" w:hAnsi="Times New Roman" w:cs="Times New Roman"/>
      <w:lang w:val="bg-BG" w:eastAsia="bg-BG"/>
    </w:rPr>
  </w:style>
  <w:style w:type="character" w:styleId="af6">
    <w:name w:val="page number"/>
    <w:basedOn w:val="a1"/>
    <w:rsid w:val="00CD0D11"/>
  </w:style>
  <w:style w:type="character" w:customStyle="1" w:styleId="41">
    <w:name w:val="Заглавие 4 Знак"/>
    <w:aliases w:val="Heading 4 Char Char Char Char Знак,Heading 4 POVVIK Знак,Minor Heading Знак"/>
    <w:basedOn w:val="a1"/>
    <w:link w:val="40"/>
    <w:uiPriority w:val="9"/>
    <w:rsid w:val="005D477E"/>
    <w:rPr>
      <w:rFonts w:asciiTheme="majorHAnsi" w:eastAsiaTheme="majorEastAsia" w:hAnsiTheme="majorHAnsi" w:cstheme="majorBidi"/>
      <w:i/>
      <w:iCs/>
      <w:color w:val="2F5496" w:themeColor="accent1" w:themeShade="BF"/>
    </w:rPr>
  </w:style>
  <w:style w:type="character" w:styleId="af7">
    <w:name w:val="Unresolved Mention"/>
    <w:basedOn w:val="a1"/>
    <w:uiPriority w:val="99"/>
    <w:semiHidden/>
    <w:unhideWhenUsed/>
    <w:rsid w:val="005D477E"/>
    <w:rPr>
      <w:color w:val="605E5C"/>
      <w:shd w:val="clear" w:color="auto" w:fill="E1DFDD"/>
    </w:rPr>
  </w:style>
  <w:style w:type="paragraph" w:customStyle="1" w:styleId="Default">
    <w:name w:val="Default"/>
    <w:link w:val="DefaultChar"/>
    <w:rsid w:val="004603F8"/>
    <w:pPr>
      <w:autoSpaceDE w:val="0"/>
      <w:autoSpaceDN w:val="0"/>
      <w:adjustRightInd w:val="0"/>
    </w:pPr>
    <w:rPr>
      <w:rFonts w:ascii="Times New Roman" w:hAnsi="Times New Roman" w:cs="Times New Roman"/>
      <w:color w:val="000000"/>
      <w:lang w:val="en-GB"/>
    </w:rPr>
  </w:style>
  <w:style w:type="paragraph" w:customStyle="1" w:styleId="Title1">
    <w:name w:val="Title1"/>
    <w:basedOn w:val="a0"/>
    <w:rsid w:val="00291358"/>
    <w:pPr>
      <w:spacing w:before="100" w:beforeAutospacing="1" w:after="100" w:afterAutospacing="1"/>
    </w:pPr>
    <w:rPr>
      <w:lang w:val="en-GB" w:eastAsia="en-GB"/>
    </w:rPr>
  </w:style>
  <w:style w:type="table" w:styleId="43">
    <w:name w:val="Plain Table 4"/>
    <w:basedOn w:val="a2"/>
    <w:uiPriority w:val="44"/>
    <w:rsid w:val="00E75095"/>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af8">
    <w:name w:val="Table Grid"/>
    <w:basedOn w:val="a2"/>
    <w:rsid w:val="00513ED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9">
    <w:name w:val="caption"/>
    <w:aliases w:val="Heading 1_Galab,Caption Char,Char Char Char Char2,Char Char Char,Char Char Char Char Char,Char Char Char Char1 Char,Caption1,Char Char Char1,Char Char Char Char Char1 Char,Char Char Char Char Char1 Char Char Char,unten"/>
    <w:basedOn w:val="a0"/>
    <w:next w:val="a0"/>
    <w:link w:val="afa"/>
    <w:unhideWhenUsed/>
    <w:qFormat/>
    <w:rsid w:val="00513ED5"/>
    <w:pPr>
      <w:spacing w:after="200"/>
    </w:pPr>
    <w:rPr>
      <w:i/>
      <w:iCs/>
      <w:color w:val="44546A" w:themeColor="text2"/>
      <w:sz w:val="18"/>
      <w:szCs w:val="18"/>
    </w:rPr>
  </w:style>
  <w:style w:type="character" w:customStyle="1" w:styleId="Bodytext2">
    <w:name w:val="Body text (2)_"/>
    <w:basedOn w:val="a1"/>
    <w:link w:val="Bodytext20"/>
    <w:rsid w:val="0015216D"/>
    <w:rPr>
      <w:rFonts w:ascii="Book Antiqua" w:eastAsia="Book Antiqua" w:hAnsi="Book Antiqua" w:cs="Book Antiqua"/>
      <w:sz w:val="19"/>
      <w:szCs w:val="19"/>
      <w:shd w:val="clear" w:color="auto" w:fill="FFFFFF"/>
    </w:rPr>
  </w:style>
  <w:style w:type="paragraph" w:customStyle="1" w:styleId="Bodytext20">
    <w:name w:val="Body text (2)"/>
    <w:basedOn w:val="a0"/>
    <w:link w:val="Bodytext2"/>
    <w:rsid w:val="0015216D"/>
    <w:pPr>
      <w:widowControl w:val="0"/>
      <w:shd w:val="clear" w:color="auto" w:fill="FFFFFF"/>
      <w:spacing w:before="2160" w:after="180" w:line="259" w:lineRule="exact"/>
      <w:ind w:hanging="800"/>
    </w:pPr>
    <w:rPr>
      <w:rFonts w:ascii="Book Antiqua" w:eastAsia="Book Antiqua" w:hAnsi="Book Antiqua" w:cs="Book Antiqua"/>
      <w:sz w:val="19"/>
      <w:szCs w:val="19"/>
    </w:rPr>
  </w:style>
  <w:style w:type="character" w:customStyle="1" w:styleId="Bodytext11Exact">
    <w:name w:val="Body text (11) Exact"/>
    <w:basedOn w:val="a1"/>
    <w:link w:val="Bodytext11"/>
    <w:rsid w:val="0015216D"/>
    <w:rPr>
      <w:rFonts w:ascii="Calibri" w:eastAsia="Calibri" w:hAnsi="Calibri" w:cs="Calibri"/>
      <w:sz w:val="13"/>
      <w:szCs w:val="13"/>
      <w:shd w:val="clear" w:color="auto" w:fill="FFFFFF"/>
    </w:rPr>
  </w:style>
  <w:style w:type="character" w:customStyle="1" w:styleId="Bodytext70">
    <w:name w:val="Body text (70)_"/>
    <w:basedOn w:val="a1"/>
    <w:link w:val="Bodytext700"/>
    <w:rsid w:val="0015216D"/>
    <w:rPr>
      <w:rFonts w:ascii="Calibri" w:eastAsia="Calibri" w:hAnsi="Calibri" w:cs="Calibri"/>
      <w:i/>
      <w:iCs/>
      <w:shd w:val="clear" w:color="auto" w:fill="FFFFFF"/>
    </w:rPr>
  </w:style>
  <w:style w:type="paragraph" w:customStyle="1" w:styleId="Bodytext11">
    <w:name w:val="Body text (11)"/>
    <w:basedOn w:val="a0"/>
    <w:link w:val="Bodytext11Exact"/>
    <w:rsid w:val="0015216D"/>
    <w:pPr>
      <w:widowControl w:val="0"/>
      <w:shd w:val="clear" w:color="auto" w:fill="FFFFFF"/>
      <w:spacing w:line="0" w:lineRule="atLeast"/>
    </w:pPr>
    <w:rPr>
      <w:rFonts w:ascii="Calibri" w:eastAsia="Calibri" w:hAnsi="Calibri" w:cs="Calibri"/>
      <w:sz w:val="13"/>
      <w:szCs w:val="13"/>
    </w:rPr>
  </w:style>
  <w:style w:type="paragraph" w:customStyle="1" w:styleId="Bodytext700">
    <w:name w:val="Body text (70)"/>
    <w:basedOn w:val="a0"/>
    <w:link w:val="Bodytext70"/>
    <w:rsid w:val="0015216D"/>
    <w:pPr>
      <w:widowControl w:val="0"/>
      <w:shd w:val="clear" w:color="auto" w:fill="FFFFFF"/>
      <w:spacing w:before="180" w:line="258" w:lineRule="exact"/>
      <w:ind w:hanging="320"/>
    </w:pPr>
    <w:rPr>
      <w:rFonts w:ascii="Calibri" w:eastAsia="Calibri" w:hAnsi="Calibri" w:cs="Calibri"/>
      <w:i/>
      <w:iCs/>
    </w:rPr>
  </w:style>
  <w:style w:type="character" w:customStyle="1" w:styleId="Bodytext2Exact">
    <w:name w:val="Body text (2) Exact"/>
    <w:basedOn w:val="a1"/>
    <w:rsid w:val="0015216D"/>
    <w:rPr>
      <w:rFonts w:ascii="Book Antiqua" w:eastAsia="Book Antiqua" w:hAnsi="Book Antiqua" w:cs="Book Antiqua"/>
      <w:b w:val="0"/>
      <w:bCs w:val="0"/>
      <w:i w:val="0"/>
      <w:iCs w:val="0"/>
      <w:smallCaps w:val="0"/>
      <w:strike w:val="0"/>
      <w:sz w:val="19"/>
      <w:szCs w:val="19"/>
      <w:u w:val="none"/>
    </w:rPr>
  </w:style>
  <w:style w:type="paragraph" w:styleId="HTML">
    <w:name w:val="HTML Preformatted"/>
    <w:basedOn w:val="a0"/>
    <w:link w:val="HTML1"/>
    <w:uiPriority w:val="99"/>
    <w:semiHidden/>
    <w:unhideWhenUsed/>
    <w:rsid w:val="0015216D"/>
    <w:pPr>
      <w:keepNext/>
      <w:keepLines/>
      <w:widowControl w:val="0"/>
    </w:pPr>
    <w:rPr>
      <w:rFonts w:ascii="Consolas" w:eastAsiaTheme="minorHAnsi" w:hAnsi="Consolas" w:cs="Times New Roman (Body CS)"/>
      <w:sz w:val="20"/>
      <w:szCs w:val="20"/>
    </w:rPr>
  </w:style>
  <w:style w:type="character" w:customStyle="1" w:styleId="HTML1">
    <w:name w:val="HTML стандартен Знак1"/>
    <w:basedOn w:val="a1"/>
    <w:link w:val="HTML"/>
    <w:uiPriority w:val="99"/>
    <w:semiHidden/>
    <w:rsid w:val="0015216D"/>
    <w:rPr>
      <w:rFonts w:ascii="Consolas" w:hAnsi="Consolas" w:cs="Times New Roman (Body CS)"/>
      <w:sz w:val="20"/>
      <w:szCs w:val="20"/>
    </w:rPr>
  </w:style>
  <w:style w:type="character" w:customStyle="1" w:styleId="y2iqfc">
    <w:name w:val="y2iqfc"/>
    <w:basedOn w:val="a1"/>
    <w:rsid w:val="0015216D"/>
  </w:style>
  <w:style w:type="character" w:customStyle="1" w:styleId="Bodytext10">
    <w:name w:val="Body text (10)_"/>
    <w:basedOn w:val="a1"/>
    <w:rsid w:val="0015216D"/>
    <w:rPr>
      <w:rFonts w:ascii="Times New Roman" w:eastAsia="Times New Roman" w:hAnsi="Times New Roman" w:cs="Times New Roman"/>
      <w:b w:val="0"/>
      <w:bCs w:val="0"/>
      <w:i/>
      <w:iCs/>
      <w:smallCaps w:val="0"/>
      <w:strike w:val="0"/>
      <w:sz w:val="18"/>
      <w:szCs w:val="18"/>
      <w:u w:val="none"/>
      <w:lang w:val="en-US" w:eastAsia="en-US" w:bidi="en-US"/>
    </w:rPr>
  </w:style>
  <w:style w:type="character" w:customStyle="1" w:styleId="Bodytext10NotItalic">
    <w:name w:val="Body text (10) + Not Italic"/>
    <w:basedOn w:val="Bodytext10"/>
    <w:rsid w:val="0015216D"/>
    <w:rPr>
      <w:rFonts w:ascii="Times New Roman" w:eastAsia="Times New Roman" w:hAnsi="Times New Roman" w:cs="Times New Roman"/>
      <w:b w:val="0"/>
      <w:bCs w:val="0"/>
      <w:i/>
      <w:iCs/>
      <w:smallCaps w:val="0"/>
      <w:strike w:val="0"/>
      <w:color w:val="000000"/>
      <w:spacing w:val="0"/>
      <w:w w:val="100"/>
      <w:position w:val="0"/>
      <w:sz w:val="18"/>
      <w:szCs w:val="18"/>
      <w:u w:val="none"/>
      <w:lang w:val="bg-BG" w:eastAsia="bg-BG" w:bidi="bg-BG"/>
    </w:rPr>
  </w:style>
  <w:style w:type="character" w:customStyle="1" w:styleId="Bodytext100">
    <w:name w:val="Body text (10)"/>
    <w:basedOn w:val="Bodytext10"/>
    <w:rsid w:val="0015216D"/>
    <w:rPr>
      <w:rFonts w:ascii="Times New Roman" w:eastAsia="Times New Roman" w:hAnsi="Times New Roman" w:cs="Times New Roman"/>
      <w:b w:val="0"/>
      <w:bCs w:val="0"/>
      <w:i/>
      <w:iCs/>
      <w:smallCaps w:val="0"/>
      <w:strike w:val="0"/>
      <w:color w:val="000000"/>
      <w:spacing w:val="0"/>
      <w:w w:val="100"/>
      <w:position w:val="0"/>
      <w:sz w:val="18"/>
      <w:szCs w:val="18"/>
      <w:u w:val="none"/>
      <w:lang w:val="en-US" w:eastAsia="en-US" w:bidi="en-US"/>
    </w:rPr>
  </w:style>
  <w:style w:type="character" w:customStyle="1" w:styleId="UnresolvedMention1">
    <w:name w:val="Unresolved Mention1"/>
    <w:basedOn w:val="a1"/>
    <w:uiPriority w:val="99"/>
    <w:semiHidden/>
    <w:unhideWhenUsed/>
    <w:rsid w:val="0015216D"/>
    <w:rPr>
      <w:color w:val="605E5C"/>
      <w:shd w:val="clear" w:color="auto" w:fill="E1DFDD"/>
    </w:rPr>
  </w:style>
  <w:style w:type="character" w:customStyle="1" w:styleId="Bodytext295pt">
    <w:name w:val="Body text (2) + 9.5 pt"/>
    <w:aliases w:val="Bold,Body text (2) + 7 pt,Body text (2) + 5 pt,Small Caps,Body text + 5,5 pt,Body text + 5 pt,Heading #2 + Verdana,6"/>
    <w:basedOn w:val="Bodytext2"/>
    <w:rsid w:val="0015216D"/>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bg-BG" w:eastAsia="bg-BG" w:bidi="bg-BG"/>
    </w:rPr>
  </w:style>
  <w:style w:type="character" w:customStyle="1" w:styleId="Tablecaption">
    <w:name w:val="Table caption_"/>
    <w:basedOn w:val="a1"/>
    <w:link w:val="Tablecaption0"/>
    <w:rsid w:val="0015216D"/>
    <w:rPr>
      <w:rFonts w:ascii="Times New Roman" w:eastAsia="Times New Roman" w:hAnsi="Times New Roman" w:cs="Times New Roman"/>
      <w:i/>
      <w:iCs/>
      <w:sz w:val="21"/>
      <w:szCs w:val="21"/>
      <w:shd w:val="clear" w:color="auto" w:fill="FFFFFF"/>
    </w:rPr>
  </w:style>
  <w:style w:type="paragraph" w:customStyle="1" w:styleId="Tablecaption0">
    <w:name w:val="Table caption"/>
    <w:basedOn w:val="a0"/>
    <w:link w:val="Tablecaption"/>
    <w:rsid w:val="0015216D"/>
    <w:pPr>
      <w:widowControl w:val="0"/>
      <w:shd w:val="clear" w:color="auto" w:fill="FFFFFF"/>
      <w:spacing w:after="120" w:line="0" w:lineRule="atLeast"/>
      <w:ind w:hanging="2040"/>
      <w:jc w:val="center"/>
    </w:pPr>
    <w:rPr>
      <w:i/>
      <w:iCs/>
      <w:sz w:val="21"/>
      <w:szCs w:val="21"/>
    </w:rPr>
  </w:style>
  <w:style w:type="character" w:customStyle="1" w:styleId="normaltextrun">
    <w:name w:val="normaltextrun"/>
    <w:basedOn w:val="a1"/>
    <w:rsid w:val="0015216D"/>
  </w:style>
  <w:style w:type="character" w:customStyle="1" w:styleId="eop">
    <w:name w:val="eop"/>
    <w:basedOn w:val="a1"/>
    <w:rsid w:val="0015216D"/>
  </w:style>
  <w:style w:type="paragraph" w:customStyle="1" w:styleId="paragraph">
    <w:name w:val="paragraph"/>
    <w:basedOn w:val="a0"/>
    <w:rsid w:val="0015216D"/>
    <w:pPr>
      <w:spacing w:before="100" w:beforeAutospacing="1" w:after="100" w:afterAutospacing="1"/>
    </w:pPr>
    <w:rPr>
      <w:lang w:val="en-GB" w:eastAsia="en-GB"/>
    </w:rPr>
  </w:style>
  <w:style w:type="character" w:customStyle="1" w:styleId="23">
    <w:name w:val="Основен текст (2)_"/>
    <w:basedOn w:val="a1"/>
    <w:link w:val="24"/>
    <w:rsid w:val="0015216D"/>
    <w:rPr>
      <w:rFonts w:ascii="Arial" w:eastAsia="Arial" w:hAnsi="Arial" w:cs="Arial"/>
      <w:b/>
      <w:bCs/>
      <w:spacing w:val="7"/>
      <w:sz w:val="20"/>
      <w:szCs w:val="20"/>
      <w:shd w:val="clear" w:color="auto" w:fill="FFFFFF"/>
    </w:rPr>
  </w:style>
  <w:style w:type="character" w:customStyle="1" w:styleId="afb">
    <w:name w:val="Основен текст_"/>
    <w:basedOn w:val="a1"/>
    <w:link w:val="13"/>
    <w:uiPriority w:val="99"/>
    <w:rsid w:val="0015216D"/>
    <w:rPr>
      <w:rFonts w:ascii="Arial" w:eastAsia="Arial" w:hAnsi="Arial" w:cs="Arial"/>
      <w:spacing w:val="9"/>
      <w:sz w:val="20"/>
      <w:szCs w:val="20"/>
      <w:shd w:val="clear" w:color="auto" w:fill="FFFFFF"/>
    </w:rPr>
  </w:style>
  <w:style w:type="character" w:customStyle="1" w:styleId="Verdana">
    <w:name w:val="Основен текст + Verdana"/>
    <w:aliases w:val="9.5 pt,Курсив,Разредка 0 pt,Основен текст + Курсив"/>
    <w:basedOn w:val="afb"/>
    <w:rsid w:val="0015216D"/>
    <w:rPr>
      <w:rFonts w:ascii="Verdana" w:eastAsia="Verdana" w:hAnsi="Verdana" w:cs="Verdana"/>
      <w:i/>
      <w:iCs/>
      <w:color w:val="000000"/>
      <w:spacing w:val="5"/>
      <w:w w:val="100"/>
      <w:position w:val="0"/>
      <w:sz w:val="19"/>
      <w:szCs w:val="19"/>
      <w:shd w:val="clear" w:color="auto" w:fill="FFFFFF"/>
      <w:lang w:val="bg-BG" w:eastAsia="bg-BG" w:bidi="bg-BG"/>
    </w:rPr>
  </w:style>
  <w:style w:type="paragraph" w:customStyle="1" w:styleId="24">
    <w:name w:val="Основен текст (2)"/>
    <w:basedOn w:val="a0"/>
    <w:link w:val="23"/>
    <w:rsid w:val="0015216D"/>
    <w:pPr>
      <w:widowControl w:val="0"/>
      <w:shd w:val="clear" w:color="auto" w:fill="FFFFFF"/>
      <w:spacing w:before="540" w:after="300" w:line="0" w:lineRule="atLeast"/>
    </w:pPr>
    <w:rPr>
      <w:rFonts w:ascii="Arial" w:eastAsia="Arial" w:hAnsi="Arial" w:cs="Arial"/>
      <w:b/>
      <w:bCs/>
      <w:spacing w:val="7"/>
      <w:sz w:val="20"/>
      <w:szCs w:val="20"/>
    </w:rPr>
  </w:style>
  <w:style w:type="paragraph" w:customStyle="1" w:styleId="13">
    <w:name w:val="Основен текст1"/>
    <w:basedOn w:val="a0"/>
    <w:link w:val="afb"/>
    <w:uiPriority w:val="99"/>
    <w:rsid w:val="0015216D"/>
    <w:pPr>
      <w:widowControl w:val="0"/>
      <w:shd w:val="clear" w:color="auto" w:fill="FFFFFF"/>
      <w:spacing w:before="300" w:line="461" w:lineRule="exact"/>
    </w:pPr>
    <w:rPr>
      <w:rFonts w:ascii="Arial" w:eastAsia="Arial" w:hAnsi="Arial" w:cs="Arial"/>
      <w:spacing w:val="9"/>
      <w:sz w:val="20"/>
      <w:szCs w:val="20"/>
    </w:rPr>
  </w:style>
  <w:style w:type="character" w:customStyle="1" w:styleId="font51">
    <w:name w:val="font51"/>
    <w:basedOn w:val="a1"/>
    <w:rsid w:val="0015216D"/>
    <w:rPr>
      <w:rFonts w:ascii="Arial" w:hAnsi="Arial" w:cs="Arial" w:hint="default"/>
      <w:b w:val="0"/>
      <w:bCs w:val="0"/>
      <w:i w:val="0"/>
      <w:iCs w:val="0"/>
      <w:strike w:val="0"/>
      <w:dstrike w:val="0"/>
      <w:color w:val="auto"/>
      <w:sz w:val="20"/>
      <w:szCs w:val="20"/>
      <w:u w:val="none"/>
      <w:effect w:val="none"/>
    </w:rPr>
  </w:style>
  <w:style w:type="character" w:customStyle="1" w:styleId="font01">
    <w:name w:val="font01"/>
    <w:basedOn w:val="a1"/>
    <w:rsid w:val="0015216D"/>
    <w:rPr>
      <w:rFonts w:ascii="Arial" w:hAnsi="Arial" w:cs="Arial" w:hint="default"/>
      <w:b w:val="0"/>
      <w:bCs w:val="0"/>
      <w:i w:val="0"/>
      <w:iCs w:val="0"/>
      <w:strike w:val="0"/>
      <w:dstrike w:val="0"/>
      <w:color w:val="auto"/>
      <w:sz w:val="20"/>
      <w:szCs w:val="20"/>
      <w:u w:val="none"/>
      <w:effect w:val="none"/>
    </w:rPr>
  </w:style>
  <w:style w:type="paragraph" w:customStyle="1" w:styleId="Style3">
    <w:name w:val="Style3"/>
    <w:basedOn w:val="30"/>
    <w:qFormat/>
    <w:rsid w:val="0015216D"/>
    <w:pPr>
      <w:keepLines w:val="0"/>
      <w:widowControl/>
      <w:spacing w:before="240" w:after="60"/>
      <w:ind w:left="1457" w:hanging="371"/>
      <w:jc w:val="left"/>
    </w:pPr>
    <w:rPr>
      <w:i w:val="0"/>
      <w:lang w:eastAsia="bg-BG"/>
    </w:rPr>
  </w:style>
  <w:style w:type="paragraph" w:customStyle="1" w:styleId="TableCaption1">
    <w:name w:val="TableCaption"/>
    <w:basedOn w:val="a0"/>
    <w:rsid w:val="0015216D"/>
    <w:pPr>
      <w:keepNext/>
      <w:keepLines/>
      <w:spacing w:before="240" w:after="60" w:line="360" w:lineRule="auto"/>
      <w:ind w:firstLine="851"/>
      <w:jc w:val="right"/>
    </w:pPr>
    <w:rPr>
      <w:rFonts w:ascii="Times New Roman Bold" w:hAnsi="Times New Roman Bold"/>
      <w:b/>
      <w:lang w:val="bg-BG" w:eastAsia="bg-BG"/>
    </w:rPr>
  </w:style>
  <w:style w:type="paragraph" w:customStyle="1" w:styleId="TableText">
    <w:name w:val="TableText"/>
    <w:basedOn w:val="a0"/>
    <w:rsid w:val="0015216D"/>
    <w:pPr>
      <w:keepNext/>
      <w:keepLines/>
      <w:suppressAutoHyphens/>
      <w:autoSpaceDE w:val="0"/>
      <w:autoSpaceDN w:val="0"/>
      <w:adjustRightInd w:val="0"/>
      <w:spacing w:beforeLines="10" w:before="10" w:afterLines="10" w:after="10"/>
    </w:pPr>
    <w:rPr>
      <w:color w:val="000000"/>
      <w:sz w:val="18"/>
      <w:szCs w:val="18"/>
      <w:lang w:val="en-AU" w:eastAsia="en-AU"/>
    </w:rPr>
  </w:style>
  <w:style w:type="paragraph" w:styleId="afc">
    <w:name w:val="Body Text Indent"/>
    <w:basedOn w:val="a0"/>
    <w:link w:val="afd"/>
    <w:uiPriority w:val="99"/>
    <w:rsid w:val="0015216D"/>
    <w:pPr>
      <w:spacing w:after="100"/>
      <w:ind w:firstLine="360"/>
    </w:pPr>
    <w:rPr>
      <w:bCs/>
      <w:color w:val="000000"/>
      <w:lang w:val="bg-BG"/>
    </w:rPr>
  </w:style>
  <w:style w:type="character" w:customStyle="1" w:styleId="afd">
    <w:name w:val="Основен текст с отстъп Знак"/>
    <w:basedOn w:val="a1"/>
    <w:link w:val="afc"/>
    <w:uiPriority w:val="99"/>
    <w:rsid w:val="0015216D"/>
    <w:rPr>
      <w:rFonts w:ascii="Times New Roman" w:eastAsia="Times New Roman" w:hAnsi="Times New Roman" w:cs="Times New Roman"/>
      <w:bCs/>
      <w:color w:val="000000"/>
      <w:lang w:val="bg-BG"/>
    </w:rPr>
  </w:style>
  <w:style w:type="character" w:styleId="afe">
    <w:name w:val="Strong"/>
    <w:basedOn w:val="a1"/>
    <w:uiPriority w:val="22"/>
    <w:qFormat/>
    <w:rsid w:val="0015216D"/>
    <w:rPr>
      <w:b/>
      <w:bCs/>
    </w:rPr>
  </w:style>
  <w:style w:type="paragraph" w:styleId="aff">
    <w:name w:val="Body Text"/>
    <w:aliases w:val="Body Text Char Char Char Char Char Char Char Char Char Char Char Char Char,Body Text Char Char,Body Text Char Char Char Char Char Char,Body Text Char Char Char Char Char Char1,Body Text Char Char Char Char Char1"/>
    <w:basedOn w:val="a0"/>
    <w:link w:val="aff0"/>
    <w:uiPriority w:val="99"/>
    <w:unhideWhenUsed/>
    <w:qFormat/>
    <w:rsid w:val="0015216D"/>
    <w:pPr>
      <w:keepNext/>
      <w:keepLines/>
      <w:widowControl w:val="0"/>
      <w:spacing w:after="120" w:line="360" w:lineRule="auto"/>
    </w:pPr>
    <w:rPr>
      <w:rFonts w:eastAsiaTheme="minorHAnsi" w:cs="Times New Roman (Body CS)"/>
    </w:rPr>
  </w:style>
  <w:style w:type="character" w:customStyle="1" w:styleId="aff0">
    <w:name w:val="Основен текст Знак"/>
    <w:aliases w:val="Body Text Char Char Char Char Char Char Char Char Char Char Char Char Char Знак,Body Text Char Char Знак,Body Text Char Char Char Char Char Char Знак,Body Text Char Char Char Char Char Char1 Знак"/>
    <w:basedOn w:val="a1"/>
    <w:link w:val="aff"/>
    <w:uiPriority w:val="99"/>
    <w:rsid w:val="0015216D"/>
    <w:rPr>
      <w:rFonts w:ascii="Times New Roman" w:hAnsi="Times New Roman" w:cs="Times New Roman (Body CS)"/>
    </w:rPr>
  </w:style>
  <w:style w:type="paragraph" w:customStyle="1" w:styleId="25">
    <w:name w:val="Основен текст2"/>
    <w:basedOn w:val="a0"/>
    <w:uiPriority w:val="99"/>
    <w:rsid w:val="00A80D97"/>
    <w:pPr>
      <w:widowControl w:val="0"/>
      <w:shd w:val="clear" w:color="auto" w:fill="FFFFFF"/>
      <w:spacing w:before="60" w:line="173" w:lineRule="exact"/>
      <w:jc w:val="right"/>
    </w:pPr>
    <w:rPr>
      <w:color w:val="000000"/>
      <w:spacing w:val="2"/>
      <w:sz w:val="13"/>
      <w:szCs w:val="13"/>
      <w:lang w:val="bg-BG" w:eastAsia="bg-BG" w:bidi="bg-BG"/>
    </w:rPr>
  </w:style>
  <w:style w:type="character" w:customStyle="1" w:styleId="51">
    <w:name w:val="Заглавие 5 Знак"/>
    <w:aliases w:val="Tables Знак,Do Not Use 5 Знак,Further Points Знак"/>
    <w:basedOn w:val="a1"/>
    <w:link w:val="50"/>
    <w:uiPriority w:val="9"/>
    <w:rsid w:val="00D84E02"/>
    <w:rPr>
      <w:rFonts w:asciiTheme="majorHAnsi" w:eastAsiaTheme="majorEastAsia" w:hAnsiTheme="majorHAnsi" w:cstheme="majorBidi"/>
      <w:color w:val="2F5496" w:themeColor="accent1" w:themeShade="BF"/>
    </w:rPr>
  </w:style>
  <w:style w:type="paragraph" w:customStyle="1" w:styleId="buttons">
    <w:name w:val="buttons"/>
    <w:basedOn w:val="a0"/>
    <w:rsid w:val="00362853"/>
    <w:pPr>
      <w:spacing w:before="100" w:beforeAutospacing="1" w:after="100" w:afterAutospacing="1"/>
    </w:pPr>
    <w:rPr>
      <w:lang w:val="en-GB" w:eastAsia="en-GB"/>
    </w:rPr>
  </w:style>
  <w:style w:type="paragraph" w:customStyle="1" w:styleId="pf0">
    <w:name w:val="pf0"/>
    <w:basedOn w:val="a0"/>
    <w:rsid w:val="006D55FA"/>
    <w:pPr>
      <w:spacing w:before="100" w:beforeAutospacing="1" w:after="100" w:afterAutospacing="1"/>
    </w:pPr>
    <w:rPr>
      <w:lang w:val="en-GB" w:eastAsia="en-GB"/>
    </w:rPr>
  </w:style>
  <w:style w:type="character" w:customStyle="1" w:styleId="cf01">
    <w:name w:val="cf01"/>
    <w:basedOn w:val="a1"/>
    <w:rsid w:val="006D55FA"/>
    <w:rPr>
      <w:rFonts w:ascii="Segoe UI" w:hAnsi="Segoe UI" w:cs="Segoe UI" w:hint="default"/>
      <w:sz w:val="18"/>
      <w:szCs w:val="18"/>
    </w:rPr>
  </w:style>
  <w:style w:type="character" w:customStyle="1" w:styleId="cf11">
    <w:name w:val="cf11"/>
    <w:basedOn w:val="a1"/>
    <w:rsid w:val="006D55FA"/>
    <w:rPr>
      <w:rFonts w:ascii="Segoe UI" w:hAnsi="Segoe UI" w:cs="Segoe UI" w:hint="default"/>
      <w:sz w:val="18"/>
      <w:szCs w:val="18"/>
    </w:rPr>
  </w:style>
  <w:style w:type="character" w:customStyle="1" w:styleId="cf21">
    <w:name w:val="cf21"/>
    <w:basedOn w:val="a1"/>
    <w:rsid w:val="006D55FA"/>
    <w:rPr>
      <w:rFonts w:ascii="Segoe UI" w:hAnsi="Segoe UI" w:cs="Segoe UI" w:hint="default"/>
      <w:sz w:val="18"/>
      <w:szCs w:val="18"/>
    </w:rPr>
  </w:style>
  <w:style w:type="character" w:styleId="aff1">
    <w:name w:val="FollowedHyperlink"/>
    <w:basedOn w:val="a1"/>
    <w:uiPriority w:val="99"/>
    <w:unhideWhenUsed/>
    <w:rsid w:val="004D7FDF"/>
    <w:rPr>
      <w:color w:val="954F72" w:themeColor="followedHyperlink"/>
      <w:u w:val="single"/>
    </w:rPr>
  </w:style>
  <w:style w:type="character" w:customStyle="1" w:styleId="26">
    <w:name w:val="Основен текст (2)6"/>
    <w:rsid w:val="008C6F3D"/>
    <w:rPr>
      <w:rFonts w:ascii="Bookman Old Style" w:hAnsi="Bookman Old Style" w:cs="Bookman Old Style"/>
      <w:sz w:val="12"/>
      <w:szCs w:val="12"/>
      <w:shd w:val="clear" w:color="auto" w:fill="FFFFFF"/>
    </w:rPr>
  </w:style>
  <w:style w:type="paragraph" w:customStyle="1" w:styleId="210">
    <w:name w:val="Основен текст (2)1"/>
    <w:basedOn w:val="a0"/>
    <w:rsid w:val="008C6F3D"/>
    <w:pPr>
      <w:widowControl w:val="0"/>
      <w:shd w:val="clear" w:color="auto" w:fill="FFFFFF"/>
      <w:spacing w:before="360" w:line="154" w:lineRule="exact"/>
    </w:pPr>
    <w:rPr>
      <w:rFonts w:ascii="Bookman Old Style" w:hAnsi="Bookman Old Style" w:cs="Bookman Old Style"/>
      <w:sz w:val="12"/>
      <w:szCs w:val="12"/>
    </w:rPr>
  </w:style>
  <w:style w:type="character" w:customStyle="1" w:styleId="250">
    <w:name w:val="Основен текст (2)5"/>
    <w:rsid w:val="008C6F3D"/>
    <w:rPr>
      <w:rFonts w:ascii="Bookman Old Style" w:hAnsi="Bookman Old Style" w:cs="Bookman Old Style"/>
      <w:sz w:val="12"/>
      <w:szCs w:val="12"/>
      <w:shd w:val="clear" w:color="auto" w:fill="FFFFFF"/>
    </w:rPr>
  </w:style>
  <w:style w:type="character" w:customStyle="1" w:styleId="27">
    <w:name w:val="Основен текст (2) + Курсив"/>
    <w:rsid w:val="008C6F3D"/>
    <w:rPr>
      <w:rFonts w:ascii="Bookman Old Style" w:hAnsi="Bookman Old Style" w:cs="Bookman Old Style"/>
      <w:i/>
      <w:iCs/>
      <w:sz w:val="12"/>
      <w:szCs w:val="12"/>
      <w:shd w:val="clear" w:color="auto" w:fill="FFFFFF"/>
    </w:rPr>
  </w:style>
  <w:style w:type="character" w:customStyle="1" w:styleId="230">
    <w:name w:val="Основен текст (2)3"/>
    <w:rsid w:val="008C6F3D"/>
    <w:rPr>
      <w:rFonts w:ascii="Bookman Old Style" w:hAnsi="Bookman Old Style" w:cs="Bookman Old Style"/>
      <w:sz w:val="12"/>
      <w:szCs w:val="12"/>
      <w:shd w:val="clear" w:color="auto" w:fill="FFFFFF"/>
    </w:rPr>
  </w:style>
  <w:style w:type="paragraph" w:styleId="aff2">
    <w:name w:val="footnote text"/>
    <w:basedOn w:val="a0"/>
    <w:link w:val="aff3"/>
    <w:uiPriority w:val="99"/>
    <w:unhideWhenUsed/>
    <w:rsid w:val="003C605F"/>
    <w:rPr>
      <w:sz w:val="20"/>
      <w:szCs w:val="20"/>
    </w:rPr>
  </w:style>
  <w:style w:type="character" w:customStyle="1" w:styleId="aff3">
    <w:name w:val="Текст под линия Знак"/>
    <w:basedOn w:val="a1"/>
    <w:link w:val="aff2"/>
    <w:uiPriority w:val="99"/>
    <w:rsid w:val="003C605F"/>
    <w:rPr>
      <w:rFonts w:ascii="Times New Roman" w:eastAsia="Times New Roman" w:hAnsi="Times New Roman" w:cs="Times New Roman"/>
      <w:sz w:val="20"/>
      <w:szCs w:val="20"/>
    </w:rPr>
  </w:style>
  <w:style w:type="character" w:styleId="aff4">
    <w:name w:val="footnote reference"/>
    <w:aliases w:val="Footnote symbol,ftref,Footnotes refss,Fussnota,Footnote reference number,Times 10 Point,Exposant 3 Point,EN Footnote Reference,note TESI,Footnote Reference Superscript, Zchn Zchn,Footnote number,Footnote Reference Number"/>
    <w:basedOn w:val="a1"/>
    <w:uiPriority w:val="99"/>
    <w:unhideWhenUsed/>
    <w:rsid w:val="003C605F"/>
    <w:rPr>
      <w:vertAlign w:val="superscript"/>
    </w:rPr>
  </w:style>
  <w:style w:type="table" w:styleId="510">
    <w:name w:val="Grid Table 5 Dark Accent 1"/>
    <w:basedOn w:val="a2"/>
    <w:uiPriority w:val="5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Style1">
    <w:name w:val="Style1"/>
    <w:basedOn w:val="1"/>
    <w:link w:val="Style1Char"/>
    <w:qFormat/>
    <w:rsid w:val="004702FF"/>
    <w:pPr>
      <w:widowControl/>
      <w:numPr>
        <w:numId w:val="4"/>
      </w:numPr>
      <w:spacing w:before="120" w:line="360" w:lineRule="auto"/>
    </w:pPr>
    <w:rPr>
      <w:rFonts w:ascii="Times New Roman" w:hAnsi="Times New Roman" w:cs="Times New Roman"/>
      <w:color w:val="000000" w:themeColor="text1"/>
      <w:kern w:val="2"/>
      <w:lang w:val="bg-BG"/>
    </w:rPr>
  </w:style>
  <w:style w:type="character" w:customStyle="1" w:styleId="Style1Char">
    <w:name w:val="Style1 Char"/>
    <w:basedOn w:val="10"/>
    <w:link w:val="Style1"/>
    <w:rsid w:val="004702FF"/>
    <w:rPr>
      <w:rFonts w:ascii="Times New Roman" w:eastAsiaTheme="majorEastAsia" w:hAnsi="Times New Roman" w:cs="Times New Roman"/>
      <w:b/>
      <w:color w:val="000000" w:themeColor="text1"/>
      <w:kern w:val="2"/>
      <w:sz w:val="32"/>
      <w:szCs w:val="32"/>
      <w:lang w:val="bg-BG"/>
    </w:rPr>
  </w:style>
  <w:style w:type="numbering" w:customStyle="1" w:styleId="ImportedStyle224">
    <w:name w:val="Imported Style 224"/>
    <w:rsid w:val="004702FF"/>
    <w:pPr>
      <w:numPr>
        <w:numId w:val="5"/>
      </w:numPr>
    </w:pPr>
  </w:style>
  <w:style w:type="paragraph" w:customStyle="1" w:styleId="33">
    <w:name w:val="Основен текст3"/>
    <w:basedOn w:val="a0"/>
    <w:rsid w:val="004702FF"/>
    <w:pPr>
      <w:widowControl w:val="0"/>
      <w:shd w:val="clear" w:color="auto" w:fill="FFFFFF"/>
      <w:spacing w:before="60" w:line="173" w:lineRule="exact"/>
      <w:jc w:val="right"/>
    </w:pPr>
    <w:rPr>
      <w:color w:val="000000"/>
      <w:spacing w:val="2"/>
      <w:sz w:val="13"/>
      <w:szCs w:val="13"/>
      <w:lang w:val="bg-BG" w:eastAsia="bg-BG" w:bidi="bg-BG"/>
    </w:rPr>
  </w:style>
  <w:style w:type="paragraph" w:customStyle="1" w:styleId="msonormal0">
    <w:name w:val="msonormal"/>
    <w:basedOn w:val="a0"/>
    <w:rsid w:val="004702FF"/>
    <w:pPr>
      <w:spacing w:before="100" w:beforeAutospacing="1" w:after="100" w:afterAutospacing="1"/>
    </w:pPr>
    <w:rPr>
      <w:lang w:val="en-GB" w:eastAsia="en-GB"/>
    </w:rPr>
  </w:style>
  <w:style w:type="paragraph" w:customStyle="1" w:styleId="xl63">
    <w:name w:val="xl63"/>
    <w:basedOn w:val="a0"/>
    <w:rsid w:val="004702FF"/>
    <w:pPr>
      <w:spacing w:before="100" w:beforeAutospacing="1" w:after="100" w:afterAutospacing="1"/>
    </w:pPr>
    <w:rPr>
      <w:rFonts w:ascii="Calibri" w:hAnsi="Calibri" w:cs="Calibri"/>
      <w:lang w:val="en-GB" w:eastAsia="en-GB"/>
    </w:rPr>
  </w:style>
  <w:style w:type="paragraph" w:customStyle="1" w:styleId="xl64">
    <w:name w:val="xl64"/>
    <w:basedOn w:val="a0"/>
    <w:rsid w:val="004702FF"/>
    <w:pPr>
      <w:spacing w:before="100" w:beforeAutospacing="1" w:after="100" w:afterAutospacing="1"/>
    </w:pPr>
    <w:rPr>
      <w:rFonts w:ascii="Calibri" w:hAnsi="Calibri" w:cs="Calibri"/>
      <w:lang w:val="en-GB" w:eastAsia="en-GB"/>
    </w:rPr>
  </w:style>
  <w:style w:type="paragraph" w:customStyle="1" w:styleId="xl65">
    <w:name w:val="xl65"/>
    <w:basedOn w:val="a0"/>
    <w:rsid w:val="004702FF"/>
    <w:pPr>
      <w:shd w:val="clear" w:color="000000" w:fill="92D050"/>
      <w:spacing w:before="100" w:beforeAutospacing="1" w:after="100" w:afterAutospacing="1"/>
    </w:pPr>
    <w:rPr>
      <w:rFonts w:ascii="Calibri" w:hAnsi="Calibri" w:cs="Calibri"/>
      <w:lang w:val="en-GB" w:eastAsia="en-GB"/>
    </w:rPr>
  </w:style>
  <w:style w:type="paragraph" w:customStyle="1" w:styleId="xl66">
    <w:name w:val="xl66"/>
    <w:basedOn w:val="a0"/>
    <w:rsid w:val="004702FF"/>
    <w:pPr>
      <w:shd w:val="clear" w:color="000000" w:fill="92D050"/>
      <w:spacing w:before="100" w:beforeAutospacing="1" w:after="100" w:afterAutospacing="1"/>
    </w:pPr>
    <w:rPr>
      <w:rFonts w:ascii="Calibri" w:hAnsi="Calibri" w:cs="Calibri"/>
      <w:lang w:val="en-GB" w:eastAsia="en-GB"/>
    </w:rPr>
  </w:style>
  <w:style w:type="paragraph" w:customStyle="1" w:styleId="xl67">
    <w:name w:val="xl67"/>
    <w:basedOn w:val="a0"/>
    <w:rsid w:val="004702FF"/>
    <w:pPr>
      <w:shd w:val="clear" w:color="000000" w:fill="92D050"/>
      <w:spacing w:before="100" w:beforeAutospacing="1" w:after="100" w:afterAutospacing="1"/>
    </w:pPr>
    <w:rPr>
      <w:rFonts w:ascii="Calibri" w:hAnsi="Calibri" w:cs="Calibri"/>
      <w:lang w:val="en-GB" w:eastAsia="en-GB"/>
    </w:rPr>
  </w:style>
  <w:style w:type="paragraph" w:customStyle="1" w:styleId="xl68">
    <w:name w:val="xl68"/>
    <w:basedOn w:val="a0"/>
    <w:rsid w:val="004702FF"/>
    <w:pPr>
      <w:shd w:val="clear" w:color="000000" w:fill="92D050"/>
      <w:spacing w:before="100" w:beforeAutospacing="1" w:after="100" w:afterAutospacing="1"/>
    </w:pPr>
    <w:rPr>
      <w:rFonts w:ascii="Calibri" w:hAnsi="Calibri" w:cs="Calibri"/>
      <w:lang w:val="en-GB" w:eastAsia="en-GB"/>
    </w:rPr>
  </w:style>
  <w:style w:type="paragraph" w:customStyle="1" w:styleId="xl69">
    <w:name w:val="xl69"/>
    <w:basedOn w:val="a0"/>
    <w:rsid w:val="004702FF"/>
    <w:pPr>
      <w:shd w:val="clear" w:color="000000" w:fill="92D050"/>
      <w:spacing w:before="100" w:beforeAutospacing="1" w:after="100" w:afterAutospacing="1"/>
    </w:pPr>
    <w:rPr>
      <w:lang w:val="en-GB" w:eastAsia="en-GB"/>
    </w:rPr>
  </w:style>
  <w:style w:type="numbering" w:customStyle="1" w:styleId="NoList1">
    <w:name w:val="No List1"/>
    <w:next w:val="a3"/>
    <w:uiPriority w:val="99"/>
    <w:semiHidden/>
    <w:unhideWhenUsed/>
    <w:rsid w:val="004702FF"/>
  </w:style>
  <w:style w:type="table" w:customStyle="1" w:styleId="TableGrid1">
    <w:name w:val="Table Grid1"/>
    <w:basedOn w:val="a2"/>
    <w:next w:val="af8"/>
    <w:uiPriority w:val="39"/>
    <w:rsid w:val="004702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5">
    <w:name w:val="font5"/>
    <w:basedOn w:val="a0"/>
    <w:rsid w:val="004702FF"/>
    <w:pPr>
      <w:spacing w:before="100" w:beforeAutospacing="1" w:after="100" w:afterAutospacing="1"/>
    </w:pPr>
    <w:rPr>
      <w:rFonts w:ascii="Calibri Light" w:hAnsi="Calibri Light" w:cs="Calibri Light"/>
      <w:b/>
      <w:bCs/>
      <w:color w:val="000000"/>
      <w:sz w:val="16"/>
      <w:szCs w:val="16"/>
      <w:lang w:val="en-GB" w:eastAsia="en-GB"/>
    </w:rPr>
  </w:style>
  <w:style w:type="paragraph" w:customStyle="1" w:styleId="font6">
    <w:name w:val="font6"/>
    <w:basedOn w:val="a0"/>
    <w:rsid w:val="004702FF"/>
    <w:pPr>
      <w:spacing w:before="100" w:beforeAutospacing="1" w:after="100" w:afterAutospacing="1"/>
    </w:pPr>
    <w:rPr>
      <w:rFonts w:ascii="Tahoma" w:hAnsi="Tahoma" w:cs="Tahoma"/>
      <w:b/>
      <w:bCs/>
      <w:color w:val="000000"/>
      <w:sz w:val="18"/>
      <w:szCs w:val="18"/>
      <w:lang w:val="en-GB" w:eastAsia="en-GB"/>
    </w:rPr>
  </w:style>
  <w:style w:type="paragraph" w:customStyle="1" w:styleId="font7">
    <w:name w:val="font7"/>
    <w:basedOn w:val="a0"/>
    <w:rsid w:val="004702FF"/>
    <w:pPr>
      <w:spacing w:before="100" w:beforeAutospacing="1" w:after="100" w:afterAutospacing="1"/>
    </w:pPr>
    <w:rPr>
      <w:rFonts w:ascii="Tahoma" w:hAnsi="Tahoma" w:cs="Tahoma"/>
      <w:color w:val="000000"/>
      <w:sz w:val="18"/>
      <w:szCs w:val="18"/>
      <w:lang w:val="en-GB" w:eastAsia="en-GB"/>
    </w:rPr>
  </w:style>
  <w:style w:type="paragraph" w:customStyle="1" w:styleId="xl70">
    <w:name w:val="xl70"/>
    <w:basedOn w:val="a0"/>
    <w:rsid w:val="004702FF"/>
    <w:pPr>
      <w:pBdr>
        <w:bottom w:val="single" w:sz="8" w:space="0" w:color="auto"/>
        <w:right w:val="single" w:sz="8" w:space="0" w:color="auto"/>
      </w:pBdr>
      <w:shd w:val="clear" w:color="000000" w:fill="FFFF00"/>
      <w:spacing w:before="100" w:beforeAutospacing="1" w:after="100" w:afterAutospacing="1"/>
      <w:jc w:val="center"/>
    </w:pPr>
    <w:rPr>
      <w:rFonts w:ascii="Calibri Light" w:hAnsi="Calibri Light" w:cs="Calibri Light"/>
      <w:sz w:val="16"/>
      <w:szCs w:val="16"/>
      <w:lang w:val="en-GB" w:eastAsia="en-GB"/>
    </w:rPr>
  </w:style>
  <w:style w:type="paragraph" w:customStyle="1" w:styleId="xl71">
    <w:name w:val="xl71"/>
    <w:basedOn w:val="a0"/>
    <w:rsid w:val="004702FF"/>
    <w:pPr>
      <w:pBdr>
        <w:top w:val="single" w:sz="8" w:space="0" w:color="auto"/>
        <w:left w:val="single" w:sz="8" w:space="0" w:color="auto"/>
        <w:right w:val="single" w:sz="8" w:space="0" w:color="auto"/>
      </w:pBdr>
      <w:spacing w:before="100" w:beforeAutospacing="1" w:after="100" w:afterAutospacing="1"/>
      <w:jc w:val="center"/>
      <w:textAlignment w:val="center"/>
    </w:pPr>
    <w:rPr>
      <w:rFonts w:ascii="Calibri Light" w:hAnsi="Calibri Light" w:cs="Calibri Light"/>
      <w:b/>
      <w:bCs/>
      <w:sz w:val="16"/>
      <w:szCs w:val="16"/>
      <w:lang w:val="en-GB" w:eastAsia="en-GB"/>
    </w:rPr>
  </w:style>
  <w:style w:type="paragraph" w:customStyle="1" w:styleId="xl72">
    <w:name w:val="xl72"/>
    <w:basedOn w:val="a0"/>
    <w:rsid w:val="004702FF"/>
    <w:pPr>
      <w:pBdr>
        <w:left w:val="single" w:sz="8" w:space="0" w:color="auto"/>
        <w:bottom w:val="single" w:sz="8" w:space="0" w:color="auto"/>
        <w:right w:val="single" w:sz="8" w:space="0" w:color="auto"/>
      </w:pBdr>
      <w:spacing w:before="100" w:beforeAutospacing="1" w:after="100" w:afterAutospacing="1"/>
      <w:jc w:val="center"/>
      <w:textAlignment w:val="center"/>
    </w:pPr>
    <w:rPr>
      <w:rFonts w:ascii="Calibri Light" w:hAnsi="Calibri Light" w:cs="Calibri Light"/>
      <w:b/>
      <w:bCs/>
      <w:sz w:val="16"/>
      <w:szCs w:val="16"/>
      <w:lang w:val="en-GB" w:eastAsia="en-GB"/>
    </w:rPr>
  </w:style>
  <w:style w:type="paragraph" w:customStyle="1" w:styleId="xl73">
    <w:name w:val="xl73"/>
    <w:basedOn w:val="a0"/>
    <w:rsid w:val="004702FF"/>
    <w:pPr>
      <w:pBdr>
        <w:top w:val="single" w:sz="8" w:space="0" w:color="auto"/>
        <w:left w:val="single" w:sz="8" w:space="0" w:color="auto"/>
        <w:right w:val="single" w:sz="8" w:space="0" w:color="auto"/>
      </w:pBdr>
      <w:spacing w:before="100" w:beforeAutospacing="1" w:after="100" w:afterAutospacing="1"/>
      <w:jc w:val="center"/>
    </w:pPr>
    <w:rPr>
      <w:rFonts w:ascii="Calibri Light" w:hAnsi="Calibri Light" w:cs="Calibri Light"/>
      <w:b/>
      <w:bCs/>
      <w:sz w:val="16"/>
      <w:szCs w:val="16"/>
      <w:lang w:val="en-GB" w:eastAsia="en-GB"/>
    </w:rPr>
  </w:style>
  <w:style w:type="paragraph" w:customStyle="1" w:styleId="xl74">
    <w:name w:val="xl74"/>
    <w:basedOn w:val="a0"/>
    <w:rsid w:val="004702FF"/>
    <w:pPr>
      <w:pBdr>
        <w:left w:val="single" w:sz="8" w:space="0" w:color="auto"/>
        <w:bottom w:val="single" w:sz="8" w:space="0" w:color="auto"/>
        <w:right w:val="single" w:sz="8" w:space="0" w:color="auto"/>
      </w:pBdr>
      <w:spacing w:before="100" w:beforeAutospacing="1" w:after="100" w:afterAutospacing="1"/>
      <w:jc w:val="center"/>
    </w:pPr>
    <w:rPr>
      <w:lang w:val="en-GB" w:eastAsia="en-GB"/>
    </w:rPr>
  </w:style>
  <w:style w:type="character" w:styleId="aff5">
    <w:name w:val="Emphasis"/>
    <w:basedOn w:val="a1"/>
    <w:uiPriority w:val="20"/>
    <w:qFormat/>
    <w:rsid w:val="009409C0"/>
    <w:rPr>
      <w:i/>
      <w:iCs/>
    </w:rPr>
  </w:style>
  <w:style w:type="character" w:customStyle="1" w:styleId="sciname">
    <w:name w:val="sciname"/>
    <w:basedOn w:val="a1"/>
    <w:uiPriority w:val="99"/>
    <w:rsid w:val="00EF61BA"/>
  </w:style>
  <w:style w:type="character" w:customStyle="1" w:styleId="Bodytext210ptBold">
    <w:name w:val="Body text (2) + 10 pt.Bold"/>
    <w:basedOn w:val="Bodytext2"/>
    <w:rsid w:val="00016A22"/>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bg-BG" w:eastAsia="bg-BG" w:bidi="bg-BG"/>
    </w:rPr>
  </w:style>
  <w:style w:type="paragraph" w:customStyle="1" w:styleId="Style">
    <w:name w:val="Style"/>
    <w:link w:val="StyleZchn"/>
    <w:uiPriority w:val="99"/>
    <w:rsid w:val="00A67CFC"/>
    <w:pPr>
      <w:widowControl w:val="0"/>
      <w:autoSpaceDE w:val="0"/>
      <w:autoSpaceDN w:val="0"/>
      <w:adjustRightInd w:val="0"/>
      <w:ind w:left="140" w:right="140" w:firstLine="840"/>
      <w:jc w:val="both"/>
    </w:pPr>
    <w:rPr>
      <w:rFonts w:ascii="Times New Roman" w:eastAsia="Times New Roman" w:hAnsi="Times New Roman" w:cs="Times New Roman"/>
      <w:lang w:val="bg-BG" w:eastAsia="bg-BG"/>
    </w:rPr>
  </w:style>
  <w:style w:type="character" w:customStyle="1" w:styleId="70">
    <w:name w:val="Заглавие 7 Знак"/>
    <w:aliases w:val="Heading 5a Знак,Heading 5а Знак"/>
    <w:basedOn w:val="a1"/>
    <w:link w:val="7"/>
    <w:uiPriority w:val="9"/>
    <w:rsid w:val="00A67CFC"/>
    <w:rPr>
      <w:rFonts w:asciiTheme="majorHAnsi" w:eastAsiaTheme="majorEastAsia" w:hAnsiTheme="majorHAnsi" w:cstheme="majorBidi"/>
      <w:i/>
      <w:iCs/>
      <w:color w:val="1F3763" w:themeColor="accent1" w:themeShade="7F"/>
    </w:rPr>
  </w:style>
  <w:style w:type="paragraph" w:styleId="34">
    <w:name w:val="Body Text Indent 3"/>
    <w:aliases w:val=" Char1"/>
    <w:basedOn w:val="a0"/>
    <w:link w:val="35"/>
    <w:uiPriority w:val="99"/>
    <w:unhideWhenUsed/>
    <w:rsid w:val="003D4F3A"/>
    <w:pPr>
      <w:spacing w:after="120"/>
      <w:ind w:left="283"/>
    </w:pPr>
    <w:rPr>
      <w:sz w:val="16"/>
      <w:szCs w:val="16"/>
    </w:rPr>
  </w:style>
  <w:style w:type="character" w:customStyle="1" w:styleId="35">
    <w:name w:val="Основен текст с отстъп 3 Знак"/>
    <w:aliases w:val=" Char1 Знак"/>
    <w:basedOn w:val="a1"/>
    <w:link w:val="34"/>
    <w:uiPriority w:val="99"/>
    <w:rsid w:val="003D4F3A"/>
    <w:rPr>
      <w:rFonts w:ascii="Times New Roman" w:eastAsia="Times New Roman" w:hAnsi="Times New Roman" w:cs="Times New Roman"/>
      <w:sz w:val="16"/>
      <w:szCs w:val="16"/>
    </w:rPr>
  </w:style>
  <w:style w:type="paragraph" w:customStyle="1" w:styleId="txt">
    <w:name w:val="txt"/>
    <w:basedOn w:val="a0"/>
    <w:rsid w:val="009875C3"/>
    <w:pPr>
      <w:spacing w:before="100" w:beforeAutospacing="1" w:after="100" w:afterAutospacing="1"/>
    </w:pPr>
    <w:rPr>
      <w:color w:val="000000"/>
    </w:rPr>
  </w:style>
  <w:style w:type="character" w:customStyle="1" w:styleId="Bodytext2Italic">
    <w:name w:val="Body text (2) + Italic"/>
    <w:basedOn w:val="Bodytext2"/>
    <w:rsid w:val="00A82C5D"/>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bg-BG" w:eastAsia="bg-BG" w:bidi="bg-BG"/>
    </w:rPr>
  </w:style>
  <w:style w:type="character" w:customStyle="1" w:styleId="60">
    <w:name w:val="Заглавие 6 Знак"/>
    <w:aliases w:val="Figures Знак,Do Not Use 6 Знак,Points in Text Знак,Heading H6 SSTT Знак,Булет-2 Знак"/>
    <w:basedOn w:val="a1"/>
    <w:link w:val="6"/>
    <w:uiPriority w:val="9"/>
    <w:rsid w:val="00CB0464"/>
    <w:rPr>
      <w:rFonts w:eastAsiaTheme="majorEastAsia" w:cstheme="majorBidi"/>
      <w:i/>
      <w:iCs/>
      <w:color w:val="595959" w:themeColor="text1" w:themeTint="A6"/>
      <w:kern w:val="2"/>
      <w:sz w:val="22"/>
      <w:szCs w:val="22"/>
      <w:lang w:val="bg-BG"/>
    </w:rPr>
  </w:style>
  <w:style w:type="character" w:customStyle="1" w:styleId="80">
    <w:name w:val="Заглавие 8 Знак"/>
    <w:aliases w:val="Appendix Level 2 Знак"/>
    <w:basedOn w:val="a1"/>
    <w:link w:val="8"/>
    <w:uiPriority w:val="9"/>
    <w:rsid w:val="00CB0464"/>
    <w:rPr>
      <w:rFonts w:eastAsiaTheme="majorEastAsia" w:cstheme="majorBidi"/>
      <w:i/>
      <w:iCs/>
      <w:color w:val="272727" w:themeColor="text1" w:themeTint="D8"/>
      <w:kern w:val="2"/>
      <w:sz w:val="22"/>
      <w:szCs w:val="22"/>
      <w:lang w:val="bg-BG"/>
    </w:rPr>
  </w:style>
  <w:style w:type="character" w:customStyle="1" w:styleId="90">
    <w:name w:val="Заглавие 9 Знак"/>
    <w:aliases w:val="Heading 1a Знак,Appendix Level 3 Знак"/>
    <w:basedOn w:val="a1"/>
    <w:link w:val="9"/>
    <w:uiPriority w:val="9"/>
    <w:rsid w:val="00CB0464"/>
    <w:rPr>
      <w:rFonts w:eastAsiaTheme="majorEastAsia" w:cstheme="majorBidi"/>
      <w:color w:val="272727" w:themeColor="text1" w:themeTint="D8"/>
      <w:kern w:val="2"/>
      <w:sz w:val="22"/>
      <w:szCs w:val="22"/>
      <w:lang w:val="bg-BG"/>
    </w:rPr>
  </w:style>
  <w:style w:type="paragraph" w:styleId="aff6">
    <w:name w:val="Title"/>
    <w:basedOn w:val="a0"/>
    <w:next w:val="a0"/>
    <w:link w:val="aff7"/>
    <w:uiPriority w:val="10"/>
    <w:qFormat/>
    <w:rsid w:val="00CB0464"/>
    <w:pPr>
      <w:spacing w:after="80"/>
      <w:contextualSpacing/>
    </w:pPr>
    <w:rPr>
      <w:rFonts w:eastAsiaTheme="majorEastAsia" w:cstheme="majorBidi"/>
      <w:spacing w:val="-10"/>
      <w:kern w:val="28"/>
      <w:sz w:val="56"/>
      <w:szCs w:val="56"/>
      <w:lang w:val="bg-BG"/>
    </w:rPr>
  </w:style>
  <w:style w:type="character" w:customStyle="1" w:styleId="aff7">
    <w:name w:val="Заглавие Знак"/>
    <w:basedOn w:val="a1"/>
    <w:link w:val="aff6"/>
    <w:uiPriority w:val="10"/>
    <w:rsid w:val="00CB0464"/>
    <w:rPr>
      <w:rFonts w:asciiTheme="majorHAnsi" w:eastAsiaTheme="majorEastAsia" w:hAnsiTheme="majorHAnsi" w:cstheme="majorBidi"/>
      <w:spacing w:val="-10"/>
      <w:kern w:val="28"/>
      <w:sz w:val="56"/>
      <w:szCs w:val="56"/>
      <w:lang w:val="bg-BG"/>
    </w:rPr>
  </w:style>
  <w:style w:type="paragraph" w:styleId="aff8">
    <w:name w:val="Subtitle"/>
    <w:basedOn w:val="a0"/>
    <w:next w:val="a0"/>
    <w:link w:val="aff9"/>
    <w:uiPriority w:val="11"/>
    <w:qFormat/>
    <w:rsid w:val="00CB0464"/>
    <w:pPr>
      <w:numPr>
        <w:ilvl w:val="1"/>
      </w:numPr>
      <w:spacing w:after="160" w:line="259" w:lineRule="auto"/>
      <w:ind w:firstLine="720"/>
    </w:pPr>
    <w:rPr>
      <w:rFonts w:asciiTheme="minorHAnsi" w:eastAsiaTheme="majorEastAsia" w:hAnsiTheme="minorHAnsi" w:cstheme="majorBidi"/>
      <w:color w:val="595959" w:themeColor="text1" w:themeTint="A6"/>
      <w:spacing w:val="15"/>
      <w:kern w:val="2"/>
      <w:sz w:val="28"/>
      <w:szCs w:val="28"/>
      <w:lang w:val="bg-BG"/>
    </w:rPr>
  </w:style>
  <w:style w:type="character" w:customStyle="1" w:styleId="aff9">
    <w:name w:val="Подзаглавие Знак"/>
    <w:basedOn w:val="a1"/>
    <w:link w:val="aff8"/>
    <w:uiPriority w:val="11"/>
    <w:rsid w:val="00CB0464"/>
    <w:rPr>
      <w:rFonts w:eastAsiaTheme="majorEastAsia" w:cstheme="majorBidi"/>
      <w:color w:val="595959" w:themeColor="text1" w:themeTint="A6"/>
      <w:spacing w:val="15"/>
      <w:kern w:val="2"/>
      <w:sz w:val="28"/>
      <w:szCs w:val="28"/>
      <w:lang w:val="bg-BG"/>
    </w:rPr>
  </w:style>
  <w:style w:type="paragraph" w:styleId="affa">
    <w:name w:val="Quote"/>
    <w:basedOn w:val="a0"/>
    <w:next w:val="a0"/>
    <w:link w:val="affb"/>
    <w:uiPriority w:val="29"/>
    <w:qFormat/>
    <w:rsid w:val="00CB0464"/>
    <w:pPr>
      <w:spacing w:before="160" w:after="160" w:line="259" w:lineRule="auto"/>
      <w:jc w:val="center"/>
    </w:pPr>
    <w:rPr>
      <w:rFonts w:asciiTheme="minorHAnsi" w:eastAsiaTheme="minorHAnsi" w:hAnsiTheme="minorHAnsi" w:cstheme="minorBidi"/>
      <w:i/>
      <w:iCs/>
      <w:color w:val="404040" w:themeColor="text1" w:themeTint="BF"/>
      <w:kern w:val="2"/>
      <w:sz w:val="22"/>
      <w:szCs w:val="22"/>
      <w:lang w:val="bg-BG"/>
    </w:rPr>
  </w:style>
  <w:style w:type="character" w:customStyle="1" w:styleId="affb">
    <w:name w:val="Цитат Знак"/>
    <w:basedOn w:val="a1"/>
    <w:link w:val="affa"/>
    <w:uiPriority w:val="29"/>
    <w:rsid w:val="00CB0464"/>
    <w:rPr>
      <w:i/>
      <w:iCs/>
      <w:color w:val="404040" w:themeColor="text1" w:themeTint="BF"/>
      <w:kern w:val="2"/>
      <w:sz w:val="22"/>
      <w:szCs w:val="22"/>
      <w:lang w:val="bg-BG"/>
    </w:rPr>
  </w:style>
  <w:style w:type="character" w:styleId="affc">
    <w:name w:val="Intense Emphasis"/>
    <w:basedOn w:val="a1"/>
    <w:uiPriority w:val="21"/>
    <w:qFormat/>
    <w:rsid w:val="00CB0464"/>
    <w:rPr>
      <w:i/>
      <w:iCs/>
      <w:color w:val="2F5496" w:themeColor="accent1" w:themeShade="BF"/>
    </w:rPr>
  </w:style>
  <w:style w:type="paragraph" w:styleId="affd">
    <w:name w:val="Intense Quote"/>
    <w:basedOn w:val="a0"/>
    <w:next w:val="a0"/>
    <w:link w:val="affe"/>
    <w:uiPriority w:val="30"/>
    <w:qFormat/>
    <w:rsid w:val="00CB0464"/>
    <w:pPr>
      <w:pBdr>
        <w:top w:val="single" w:sz="4" w:space="10" w:color="2F5496" w:themeColor="accent1" w:themeShade="BF"/>
        <w:bottom w:val="single" w:sz="4" w:space="10" w:color="2F5496" w:themeColor="accent1" w:themeShade="BF"/>
      </w:pBdr>
      <w:spacing w:before="360" w:after="360" w:line="259" w:lineRule="auto"/>
      <w:ind w:left="864" w:right="864"/>
      <w:jc w:val="center"/>
    </w:pPr>
    <w:rPr>
      <w:rFonts w:asciiTheme="minorHAnsi" w:eastAsiaTheme="minorHAnsi" w:hAnsiTheme="minorHAnsi" w:cstheme="minorBidi"/>
      <w:i/>
      <w:iCs/>
      <w:color w:val="2F5496" w:themeColor="accent1" w:themeShade="BF"/>
      <w:kern w:val="2"/>
      <w:sz w:val="22"/>
      <w:szCs w:val="22"/>
      <w:lang w:val="bg-BG"/>
    </w:rPr>
  </w:style>
  <w:style w:type="character" w:customStyle="1" w:styleId="affe">
    <w:name w:val="Интензивно цитиране Знак"/>
    <w:basedOn w:val="a1"/>
    <w:link w:val="affd"/>
    <w:uiPriority w:val="30"/>
    <w:rsid w:val="00CB0464"/>
    <w:rPr>
      <w:i/>
      <w:iCs/>
      <w:color w:val="2F5496" w:themeColor="accent1" w:themeShade="BF"/>
      <w:kern w:val="2"/>
      <w:sz w:val="22"/>
      <w:szCs w:val="22"/>
      <w:lang w:val="bg-BG"/>
    </w:rPr>
  </w:style>
  <w:style w:type="character" w:styleId="afff">
    <w:name w:val="Intense Reference"/>
    <w:basedOn w:val="a1"/>
    <w:uiPriority w:val="32"/>
    <w:qFormat/>
    <w:rsid w:val="00CB0464"/>
    <w:rPr>
      <w:b/>
      <w:bCs/>
      <w:smallCaps/>
      <w:color w:val="2F5496" w:themeColor="accent1" w:themeShade="BF"/>
      <w:spacing w:val="5"/>
    </w:rPr>
  </w:style>
  <w:style w:type="paragraph" w:customStyle="1" w:styleId="pf1">
    <w:name w:val="pf1"/>
    <w:basedOn w:val="a0"/>
    <w:rsid w:val="00CB0464"/>
    <w:pPr>
      <w:spacing w:before="100" w:beforeAutospacing="1" w:after="100" w:afterAutospacing="1"/>
    </w:pPr>
    <w:rPr>
      <w:lang w:val="en-GB" w:eastAsia="en-GB"/>
    </w:rPr>
  </w:style>
  <w:style w:type="table" w:customStyle="1" w:styleId="TableGrid6">
    <w:name w:val="Table Grid6"/>
    <w:basedOn w:val="a2"/>
    <w:next w:val="af8"/>
    <w:uiPriority w:val="59"/>
    <w:rsid w:val="00CB0464"/>
    <w:rPr>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0">
    <w:name w:val="line number"/>
    <w:basedOn w:val="a1"/>
    <w:uiPriority w:val="99"/>
    <w:semiHidden/>
    <w:unhideWhenUsed/>
    <w:rsid w:val="007E0651"/>
  </w:style>
  <w:style w:type="character" w:customStyle="1" w:styleId="Heading3Char4">
    <w:name w:val="Heading 3 Char4"/>
    <w:aliases w:val="Heading 3 Char Char Char Char Char Char3,Heading 3 Char Char Char Char1 Char3,Heading 3 Char Char Char Char Char1 Char3,adpis 3 Char2,Heading 3 Char Char Char Char Char1 Char Char Char2,Heading 3-1 Char2"/>
    <w:rsid w:val="007E0651"/>
    <w:rPr>
      <w:rFonts w:ascii="Times New Roman" w:eastAsia="Times New Roman" w:hAnsi="Times New Roman" w:cs="Times New Roman"/>
      <w:b/>
      <w:bCs/>
      <w:kern w:val="0"/>
      <w:sz w:val="24"/>
      <w:szCs w:val="24"/>
      <w:lang w:val="bg-BG" w:eastAsia="bg-BG"/>
    </w:rPr>
  </w:style>
  <w:style w:type="paragraph" w:customStyle="1" w:styleId="14">
    <w:name w:val="1"/>
    <w:basedOn w:val="a0"/>
    <w:rsid w:val="007E0651"/>
    <w:pPr>
      <w:spacing w:after="160" w:line="240" w:lineRule="exact"/>
    </w:pPr>
    <w:rPr>
      <w:rFonts w:ascii="Arial" w:hAnsi="Arial" w:cs="Arial"/>
      <w:sz w:val="20"/>
      <w:szCs w:val="20"/>
    </w:rPr>
  </w:style>
  <w:style w:type="paragraph" w:customStyle="1" w:styleId="StyleHeading2Left127cmFirstline0cm">
    <w:name w:val="Style Heading 2 + Left:  127 cm First line:  0 cm"/>
    <w:basedOn w:val="20"/>
    <w:rsid w:val="007E0651"/>
    <w:pPr>
      <w:keepLines w:val="0"/>
      <w:numPr>
        <w:ilvl w:val="1"/>
        <w:numId w:val="7"/>
      </w:numPr>
      <w:tabs>
        <w:tab w:val="clear" w:pos="2367"/>
        <w:tab w:val="num" w:pos="2016"/>
      </w:tabs>
      <w:spacing w:before="240" w:after="60"/>
      <w:ind w:left="2016" w:hanging="576"/>
    </w:pPr>
    <w:rPr>
      <w:rFonts w:ascii="Times New Roman" w:eastAsia="Times New Roman" w:hAnsi="Times New Roman" w:cs="Times New Roman"/>
      <w:bCs/>
      <w:color w:val="auto"/>
      <w:sz w:val="28"/>
      <w:szCs w:val="20"/>
      <w:lang w:val="bg-BG" w:eastAsia="bg-BG"/>
    </w:rPr>
  </w:style>
  <w:style w:type="paragraph" w:styleId="28">
    <w:name w:val="List Bullet 2"/>
    <w:basedOn w:val="a0"/>
    <w:rsid w:val="007E0651"/>
    <w:pPr>
      <w:tabs>
        <w:tab w:val="num" w:pos="2367"/>
      </w:tabs>
      <w:ind w:left="2367" w:hanging="567"/>
    </w:pPr>
    <w:rPr>
      <w:lang w:val="bg-BG" w:eastAsia="bg-BG"/>
    </w:rPr>
  </w:style>
  <w:style w:type="paragraph" w:customStyle="1" w:styleId="StyleHeading2TimesNewRomanNotItalic">
    <w:name w:val="Style Heading 2 + Times New Roman Not Italic"/>
    <w:basedOn w:val="20"/>
    <w:link w:val="StyleHeading2TimesNewRomanNotItalicCharChar"/>
    <w:autoRedefine/>
    <w:rsid w:val="007E0651"/>
    <w:pPr>
      <w:keepNext w:val="0"/>
      <w:keepLines w:val="0"/>
      <w:numPr>
        <w:ilvl w:val="1"/>
        <w:numId w:val="8"/>
      </w:numPr>
      <w:tabs>
        <w:tab w:val="clear" w:pos="936"/>
        <w:tab w:val="left" w:pos="1260"/>
      </w:tabs>
      <w:autoSpaceDE w:val="0"/>
      <w:autoSpaceDN w:val="0"/>
      <w:adjustRightInd w:val="0"/>
      <w:spacing w:before="0" w:line="360" w:lineRule="auto"/>
      <w:ind w:left="0" w:firstLine="720"/>
    </w:pPr>
    <w:rPr>
      <w:rFonts w:ascii="Times New Roman" w:eastAsia="Times New Roman" w:hAnsi="Times New Roman" w:cs="Times New Roman"/>
      <w:bCs/>
      <w:iCs/>
      <w:color w:val="auto"/>
      <w:sz w:val="24"/>
      <w:szCs w:val="28"/>
      <w:lang w:val="ru-RU" w:eastAsia="bg-BG"/>
    </w:rPr>
  </w:style>
  <w:style w:type="character" w:customStyle="1" w:styleId="StyleHeading2TimesNewRomanNotItalicCharChar">
    <w:name w:val="Style Heading 2 + Times New Roman Not Italic Char Char"/>
    <w:link w:val="StyleHeading2TimesNewRomanNotItalic"/>
    <w:rsid w:val="007E0651"/>
    <w:rPr>
      <w:rFonts w:ascii="Times New Roman" w:eastAsia="Times New Roman" w:hAnsi="Times New Roman" w:cs="Times New Roman"/>
      <w:bCs/>
      <w:iCs/>
      <w:szCs w:val="28"/>
      <w:lang w:val="ru-RU" w:eastAsia="bg-BG"/>
    </w:rPr>
  </w:style>
  <w:style w:type="paragraph" w:customStyle="1" w:styleId="StyleHeading2Left063cmHanging127cm">
    <w:name w:val="Style Heading 2 + Left:  063 cm Hanging:  127 cm"/>
    <w:basedOn w:val="20"/>
    <w:next w:val="a0"/>
    <w:rsid w:val="007E0651"/>
    <w:pPr>
      <w:keepLines w:val="0"/>
      <w:tabs>
        <w:tab w:val="num" w:pos="936"/>
      </w:tabs>
      <w:spacing w:before="240" w:after="60"/>
      <w:ind w:left="936" w:hanging="576"/>
    </w:pPr>
    <w:rPr>
      <w:rFonts w:ascii="Times New Roman" w:eastAsia="Times New Roman" w:hAnsi="Times New Roman" w:cs="Times New Roman"/>
      <w:bCs/>
      <w:color w:val="auto"/>
      <w:sz w:val="24"/>
      <w:szCs w:val="20"/>
    </w:rPr>
  </w:style>
  <w:style w:type="character" w:customStyle="1" w:styleId="BodyTextChar2">
    <w:name w:val="Body Text Char2"/>
    <w:aliases w:val="Body Text Char Char Char Char Char Char Char Char Char Char Char Char Char Char1,Body Text Char Char Char1,Body Text Char Char Char Char Char Char Char1"/>
    <w:rsid w:val="007E0651"/>
    <w:rPr>
      <w:rFonts w:ascii="Times New Roman" w:eastAsia="Times New Roman" w:hAnsi="Times New Roman" w:cs="Times New Roman"/>
      <w:b/>
      <w:kern w:val="0"/>
      <w:sz w:val="24"/>
      <w:szCs w:val="20"/>
      <w:lang w:val="bg-BG"/>
    </w:rPr>
  </w:style>
  <w:style w:type="paragraph" w:styleId="29">
    <w:name w:val="Body Text 2"/>
    <w:basedOn w:val="a0"/>
    <w:link w:val="2a"/>
    <w:uiPriority w:val="99"/>
    <w:rsid w:val="007E0651"/>
    <w:pPr>
      <w:spacing w:after="120" w:line="480" w:lineRule="auto"/>
    </w:pPr>
    <w:rPr>
      <w:lang w:val="bg-BG" w:eastAsia="bg-BG"/>
    </w:rPr>
  </w:style>
  <w:style w:type="character" w:customStyle="1" w:styleId="BodyText2Char">
    <w:name w:val="Body Text 2 Char"/>
    <w:basedOn w:val="a1"/>
    <w:uiPriority w:val="99"/>
    <w:rsid w:val="007E0651"/>
    <w:rPr>
      <w:rFonts w:ascii="Times New Roman" w:eastAsia="Times New Roman" w:hAnsi="Times New Roman" w:cs="Times New Roman"/>
    </w:rPr>
  </w:style>
  <w:style w:type="paragraph" w:customStyle="1" w:styleId="CM1">
    <w:name w:val="CM1"/>
    <w:basedOn w:val="a0"/>
    <w:next w:val="a0"/>
    <w:rsid w:val="007E0651"/>
    <w:pPr>
      <w:autoSpaceDE w:val="0"/>
      <w:autoSpaceDN w:val="0"/>
      <w:adjustRightInd w:val="0"/>
    </w:pPr>
    <w:rPr>
      <w:rFonts w:ascii="EUAlbertina" w:hAnsi="EUAlbertina"/>
    </w:rPr>
  </w:style>
  <w:style w:type="paragraph" w:customStyle="1" w:styleId="CM4">
    <w:name w:val="CM4"/>
    <w:basedOn w:val="a0"/>
    <w:next w:val="a0"/>
    <w:rsid w:val="007E0651"/>
    <w:pPr>
      <w:autoSpaceDE w:val="0"/>
      <w:autoSpaceDN w:val="0"/>
      <w:adjustRightInd w:val="0"/>
    </w:pPr>
    <w:rPr>
      <w:rFonts w:ascii="EUAlbertina" w:hAnsi="EUAlbertina"/>
    </w:rPr>
  </w:style>
  <w:style w:type="paragraph" w:customStyle="1" w:styleId="DefaultText">
    <w:name w:val="Default Text"/>
    <w:basedOn w:val="a0"/>
    <w:rsid w:val="007E0651"/>
    <w:pPr>
      <w:overflowPunct w:val="0"/>
      <w:autoSpaceDE w:val="0"/>
      <w:autoSpaceDN w:val="0"/>
      <w:adjustRightInd w:val="0"/>
      <w:spacing w:line="240" w:lineRule="atLeast"/>
      <w:textAlignment w:val="baseline"/>
    </w:pPr>
    <w:rPr>
      <w:szCs w:val="20"/>
      <w:lang w:val="bg-BG" w:eastAsia="bg-BG"/>
    </w:rPr>
  </w:style>
  <w:style w:type="paragraph" w:customStyle="1" w:styleId="CharCharCharCharChar">
    <w:name w:val="Знак Знак Char Char Знак Знак Char Char Char"/>
    <w:basedOn w:val="a0"/>
    <w:rsid w:val="007E0651"/>
    <w:pPr>
      <w:tabs>
        <w:tab w:val="left" w:pos="709"/>
      </w:tabs>
    </w:pPr>
    <w:rPr>
      <w:rFonts w:ascii="Tahoma" w:hAnsi="Tahoma"/>
      <w:lang w:val="pl-PL" w:eastAsia="pl-PL"/>
    </w:rPr>
  </w:style>
  <w:style w:type="paragraph" w:styleId="2b">
    <w:name w:val="Body Text Indent 2"/>
    <w:basedOn w:val="a0"/>
    <w:link w:val="2c"/>
    <w:uiPriority w:val="99"/>
    <w:rsid w:val="007E0651"/>
    <w:pPr>
      <w:spacing w:after="120" w:line="480" w:lineRule="auto"/>
      <w:ind w:left="283"/>
    </w:pPr>
    <w:rPr>
      <w:lang w:val="bg-BG" w:eastAsia="bg-BG"/>
    </w:rPr>
  </w:style>
  <w:style w:type="character" w:customStyle="1" w:styleId="BodyTextIndent2Char">
    <w:name w:val="Body Text Indent 2 Char"/>
    <w:basedOn w:val="a1"/>
    <w:uiPriority w:val="99"/>
    <w:rsid w:val="007E0651"/>
    <w:rPr>
      <w:rFonts w:ascii="Times New Roman" w:eastAsia="Times New Roman" w:hAnsi="Times New Roman" w:cs="Times New Roman"/>
    </w:rPr>
  </w:style>
  <w:style w:type="character" w:customStyle="1" w:styleId="2c">
    <w:name w:val="Основен текст с отстъп 2 Знак"/>
    <w:link w:val="2b"/>
    <w:uiPriority w:val="99"/>
    <w:rsid w:val="007E0651"/>
    <w:rPr>
      <w:rFonts w:ascii="Times New Roman" w:eastAsia="Times New Roman" w:hAnsi="Times New Roman" w:cs="Times New Roman"/>
      <w:lang w:val="bg-BG" w:eastAsia="bg-BG"/>
    </w:rPr>
  </w:style>
  <w:style w:type="paragraph" w:styleId="a">
    <w:name w:val="List Bullet"/>
    <w:basedOn w:val="a0"/>
    <w:uiPriority w:val="99"/>
    <w:rsid w:val="007E0651"/>
    <w:pPr>
      <w:numPr>
        <w:numId w:val="9"/>
      </w:numPr>
    </w:pPr>
    <w:rPr>
      <w:lang w:val="bg-BG" w:eastAsia="bg-BG"/>
    </w:rPr>
  </w:style>
  <w:style w:type="paragraph" w:customStyle="1" w:styleId="Style2">
    <w:name w:val="Style2"/>
    <w:basedOn w:val="a0"/>
    <w:qFormat/>
    <w:rsid w:val="007E0651"/>
    <w:pPr>
      <w:widowControl w:val="0"/>
      <w:autoSpaceDE w:val="0"/>
      <w:autoSpaceDN w:val="0"/>
      <w:adjustRightInd w:val="0"/>
      <w:spacing w:line="400" w:lineRule="exact"/>
      <w:ind w:firstLine="562"/>
    </w:pPr>
    <w:rPr>
      <w:rFonts w:ascii="Arial" w:hAnsi="Arial"/>
      <w:lang w:val="bg-BG" w:eastAsia="bg-BG"/>
    </w:rPr>
  </w:style>
  <w:style w:type="character" w:customStyle="1" w:styleId="FontStyle12">
    <w:name w:val="Font Style12"/>
    <w:rsid w:val="007E0651"/>
    <w:rPr>
      <w:rFonts w:ascii="Arial" w:hAnsi="Arial" w:cs="Arial"/>
      <w:sz w:val="22"/>
      <w:szCs w:val="22"/>
    </w:rPr>
  </w:style>
  <w:style w:type="character" w:customStyle="1" w:styleId="FontStyle11">
    <w:name w:val="Font Style11"/>
    <w:rsid w:val="007E0651"/>
    <w:rPr>
      <w:rFonts w:ascii="Arial" w:hAnsi="Arial" w:cs="Arial"/>
      <w:b/>
      <w:bCs/>
      <w:sz w:val="22"/>
      <w:szCs w:val="22"/>
    </w:rPr>
  </w:style>
  <w:style w:type="paragraph" w:customStyle="1" w:styleId="Style4">
    <w:name w:val="Style4"/>
    <w:basedOn w:val="a0"/>
    <w:rsid w:val="007E0651"/>
    <w:pPr>
      <w:widowControl w:val="0"/>
      <w:autoSpaceDE w:val="0"/>
      <w:autoSpaceDN w:val="0"/>
      <w:adjustRightInd w:val="0"/>
      <w:spacing w:line="398" w:lineRule="exact"/>
    </w:pPr>
    <w:rPr>
      <w:rFonts w:ascii="Arial" w:hAnsi="Arial"/>
      <w:lang w:val="bg-BG" w:eastAsia="bg-BG"/>
    </w:rPr>
  </w:style>
  <w:style w:type="paragraph" w:customStyle="1" w:styleId="Style5">
    <w:name w:val="Style5"/>
    <w:basedOn w:val="a0"/>
    <w:rsid w:val="007E0651"/>
    <w:pPr>
      <w:widowControl w:val="0"/>
      <w:autoSpaceDE w:val="0"/>
      <w:autoSpaceDN w:val="0"/>
      <w:adjustRightInd w:val="0"/>
    </w:pPr>
    <w:rPr>
      <w:rFonts w:ascii="Arial" w:hAnsi="Arial"/>
      <w:lang w:val="bg-BG" w:eastAsia="bg-BG"/>
    </w:rPr>
  </w:style>
  <w:style w:type="character" w:customStyle="1" w:styleId="FontStyle13">
    <w:name w:val="Font Style13"/>
    <w:rsid w:val="007E0651"/>
    <w:rPr>
      <w:rFonts w:ascii="Arial" w:hAnsi="Arial" w:cs="Arial"/>
      <w:sz w:val="24"/>
      <w:szCs w:val="24"/>
    </w:rPr>
  </w:style>
  <w:style w:type="paragraph" w:styleId="afff1">
    <w:name w:val="List Number"/>
    <w:basedOn w:val="a0"/>
    <w:rsid w:val="007E0651"/>
    <w:pPr>
      <w:tabs>
        <w:tab w:val="num" w:pos="1417"/>
      </w:tabs>
      <w:spacing w:before="60" w:after="120" w:line="360" w:lineRule="auto"/>
      <w:ind w:left="1417" w:hanging="567"/>
    </w:pPr>
    <w:rPr>
      <w:kern w:val="24"/>
      <w:lang w:val="bg-BG" w:eastAsia="bg-BG"/>
    </w:rPr>
  </w:style>
  <w:style w:type="paragraph" w:customStyle="1" w:styleId="ListL2">
    <w:name w:val="List L2"/>
    <w:basedOn w:val="a0"/>
    <w:rsid w:val="007E0651"/>
    <w:pPr>
      <w:spacing w:after="120"/>
    </w:pPr>
    <w:rPr>
      <w:lang w:val="en-GB"/>
    </w:rPr>
  </w:style>
  <w:style w:type="paragraph" w:customStyle="1" w:styleId="2d">
    <w:name w:val="Списък на абзаци2"/>
    <w:basedOn w:val="a0"/>
    <w:qFormat/>
    <w:rsid w:val="007E0651"/>
    <w:pPr>
      <w:ind w:left="720"/>
      <w:contextualSpacing/>
    </w:pPr>
    <w:rPr>
      <w:lang w:val="bg-BG" w:eastAsia="bg-BG"/>
    </w:rPr>
  </w:style>
  <w:style w:type="paragraph" w:styleId="53">
    <w:name w:val="List 5"/>
    <w:basedOn w:val="a0"/>
    <w:uiPriority w:val="99"/>
    <w:rsid w:val="007E0651"/>
    <w:pPr>
      <w:ind w:left="1415" w:hanging="283"/>
    </w:pPr>
    <w:rPr>
      <w:lang w:val="bg-BG" w:eastAsia="bg-BG"/>
    </w:rPr>
  </w:style>
  <w:style w:type="paragraph" w:customStyle="1" w:styleId="CharChar1Char">
    <w:name w:val="Char Char1 Char"/>
    <w:basedOn w:val="a0"/>
    <w:rsid w:val="007E0651"/>
    <w:pPr>
      <w:tabs>
        <w:tab w:val="left" w:pos="709"/>
      </w:tabs>
    </w:pPr>
    <w:rPr>
      <w:rFonts w:ascii="Tahoma" w:hAnsi="Tahoma"/>
      <w:lang w:val="pl-PL" w:eastAsia="pl-PL"/>
    </w:rPr>
  </w:style>
  <w:style w:type="paragraph" w:customStyle="1" w:styleId="15">
    <w:name w:val="Знак1"/>
    <w:basedOn w:val="a0"/>
    <w:rsid w:val="007E0651"/>
    <w:pPr>
      <w:tabs>
        <w:tab w:val="left" w:pos="709"/>
      </w:tabs>
    </w:pPr>
    <w:rPr>
      <w:rFonts w:ascii="Tahoma" w:hAnsi="Tahoma"/>
      <w:lang w:val="pl-PL" w:eastAsia="pl-PL"/>
    </w:rPr>
  </w:style>
  <w:style w:type="paragraph" w:customStyle="1" w:styleId="CharCharCharChar">
    <w:name w:val="Char Char Char Char"/>
    <w:basedOn w:val="a0"/>
    <w:rsid w:val="007E0651"/>
    <w:pPr>
      <w:tabs>
        <w:tab w:val="left" w:pos="709"/>
      </w:tabs>
    </w:pPr>
    <w:rPr>
      <w:rFonts w:ascii="Tahoma" w:hAnsi="Tahoma"/>
      <w:lang w:val="pl-PL" w:eastAsia="pl-PL"/>
    </w:rPr>
  </w:style>
  <w:style w:type="character" w:customStyle="1" w:styleId="Char15">
    <w:name w:val="Char15"/>
    <w:rsid w:val="007E0651"/>
    <w:rPr>
      <w:sz w:val="24"/>
      <w:szCs w:val="24"/>
      <w:lang w:val="bg-BG" w:eastAsia="bg-BG" w:bidi="ar-SA"/>
    </w:rPr>
  </w:style>
  <w:style w:type="character" w:customStyle="1" w:styleId="BodyTextIndentChar1">
    <w:name w:val="Body Text Indent Char1"/>
    <w:rsid w:val="007E0651"/>
    <w:rPr>
      <w:rFonts w:ascii="Times New Roman" w:eastAsia="Times New Roman" w:hAnsi="Times New Roman" w:cs="Times New Roman"/>
      <w:kern w:val="0"/>
      <w:sz w:val="24"/>
      <w:szCs w:val="24"/>
      <w:lang w:val="bg-BG" w:eastAsia="bg-BG"/>
    </w:rPr>
  </w:style>
  <w:style w:type="paragraph" w:customStyle="1" w:styleId="Normale">
    <w:name w:val="Normale"/>
    <w:basedOn w:val="a0"/>
    <w:next w:val="a0"/>
    <w:link w:val="NormaleChar"/>
    <w:rsid w:val="007E0651"/>
    <w:pPr>
      <w:widowControl w:val="0"/>
      <w:autoSpaceDE w:val="0"/>
      <w:autoSpaceDN w:val="0"/>
      <w:adjustRightInd w:val="0"/>
      <w:spacing w:after="60"/>
    </w:pPr>
    <w:rPr>
      <w:rFonts w:ascii="TimesNewRoman,Bold" w:hAnsi="TimesNewRoman,Bold"/>
      <w:lang w:val="bg-BG" w:eastAsia="bg-BG"/>
    </w:rPr>
  </w:style>
  <w:style w:type="character" w:customStyle="1" w:styleId="NormaleChar">
    <w:name w:val="Normale Char"/>
    <w:link w:val="Normale"/>
    <w:rsid w:val="007E0651"/>
    <w:rPr>
      <w:rFonts w:ascii="TimesNewRoman,Bold" w:eastAsia="Times New Roman" w:hAnsi="TimesNewRoman,Bold" w:cs="Times New Roman"/>
      <w:lang w:val="bg-BG" w:eastAsia="bg-BG"/>
    </w:rPr>
  </w:style>
  <w:style w:type="character" w:customStyle="1" w:styleId="Heading2Char2">
    <w:name w:val="Heading 2 Char2"/>
    <w:aliases w:val="Head 2 Char2,Heading 2 Char Char Char Char Char Char Char Char Char Char Char Char Char Char1 Char2,Heading 2 Char Char Char Char Char Char Char Char Char Char Char Char Char Char Char1 Char2,H2 Char,Paragraaf Char,adpis 2 Char"/>
    <w:uiPriority w:val="9"/>
    <w:rsid w:val="007E0651"/>
    <w:rPr>
      <w:rFonts w:ascii="Arial" w:eastAsia="Times New Roman" w:hAnsi="Arial" w:cs="Times New Roman"/>
      <w:bCs/>
      <w:i/>
      <w:iCs/>
      <w:kern w:val="0"/>
      <w:sz w:val="28"/>
      <w:szCs w:val="28"/>
      <w:lang w:val="bg-BG" w:eastAsia="bg-BG"/>
    </w:rPr>
  </w:style>
  <w:style w:type="character" w:customStyle="1" w:styleId="Heading1CharCharCharCharCharCharCharCharCharCharCharCharChar">
    <w:name w:val="Heading 1 Char Char Char Char Char Char Char Char Char Char Char Char Char"/>
    <w:rsid w:val="007E0651"/>
    <w:rPr>
      <w:rFonts w:ascii="Times New Roman" w:hAnsi="Times New Roman"/>
      <w:b/>
      <w:caps/>
      <w:dstrike w:val="0"/>
      <w:color w:val="auto"/>
      <w:spacing w:val="0"/>
      <w:kern w:val="0"/>
      <w:sz w:val="24"/>
      <w:szCs w:val="24"/>
      <w:vertAlign w:val="baseline"/>
      <w:lang w:val="en-AU" w:eastAsia="en-US" w:bidi="ar-SA"/>
    </w:rPr>
  </w:style>
  <w:style w:type="paragraph" w:styleId="36">
    <w:name w:val="Body Text 3"/>
    <w:aliases w:val=" Char2 Char Char, Char2"/>
    <w:basedOn w:val="a0"/>
    <w:link w:val="37"/>
    <w:uiPriority w:val="99"/>
    <w:rsid w:val="007E0651"/>
    <w:pPr>
      <w:spacing w:after="120"/>
    </w:pPr>
    <w:rPr>
      <w:sz w:val="16"/>
      <w:szCs w:val="16"/>
      <w:lang w:val="bg-BG" w:eastAsia="bg-BG"/>
    </w:rPr>
  </w:style>
  <w:style w:type="character" w:customStyle="1" w:styleId="BodyText3Char">
    <w:name w:val="Body Text 3 Char"/>
    <w:aliases w:val="Body Text 31 Char1"/>
    <w:basedOn w:val="a1"/>
    <w:uiPriority w:val="99"/>
    <w:rsid w:val="007E0651"/>
    <w:rPr>
      <w:rFonts w:ascii="Times New Roman" w:eastAsia="Times New Roman" w:hAnsi="Times New Roman" w:cs="Times New Roman"/>
      <w:sz w:val="16"/>
      <w:szCs w:val="16"/>
    </w:rPr>
  </w:style>
  <w:style w:type="paragraph" w:customStyle="1" w:styleId="StyleHeading1TimesNewRoman">
    <w:name w:val="Style Heading 1 + Times New Roman"/>
    <w:basedOn w:val="1"/>
    <w:rsid w:val="007E0651"/>
    <w:pPr>
      <w:keepLines w:val="0"/>
      <w:tabs>
        <w:tab w:val="left" w:pos="0"/>
        <w:tab w:val="left" w:pos="90"/>
        <w:tab w:val="num" w:pos="360"/>
        <w:tab w:val="left" w:pos="960"/>
        <w:tab w:val="left" w:pos="4875"/>
        <w:tab w:val="left" w:pos="5610"/>
        <w:tab w:val="left" w:pos="6360"/>
        <w:tab w:val="left" w:pos="7200"/>
        <w:tab w:val="left" w:pos="7935"/>
      </w:tabs>
      <w:autoSpaceDE w:val="0"/>
      <w:autoSpaceDN w:val="0"/>
      <w:adjustRightInd w:val="0"/>
      <w:spacing w:before="0" w:line="360" w:lineRule="auto"/>
      <w:ind w:left="993" w:hanging="900"/>
    </w:pPr>
    <w:rPr>
      <w:rFonts w:ascii="Times New Roman" w:eastAsia="Verdana,Bold" w:hAnsi="Times New Roman" w:cs="Arial"/>
      <w:iCs/>
      <w:smallCaps/>
      <w:color w:val="auto"/>
      <w:kern w:val="32"/>
      <w:lang w:val="bg-BG" w:eastAsia="bg-BG"/>
    </w:rPr>
  </w:style>
  <w:style w:type="paragraph" w:customStyle="1" w:styleId="StyleHeading3Justified">
    <w:name w:val="Style Heading 3 + Justified"/>
    <w:basedOn w:val="30"/>
    <w:rsid w:val="007E0651"/>
    <w:pPr>
      <w:keepLines w:val="0"/>
      <w:widowControl/>
      <w:tabs>
        <w:tab w:val="num" w:pos="720"/>
      </w:tabs>
      <w:spacing w:before="240" w:after="60"/>
      <w:ind w:left="720"/>
    </w:pPr>
    <w:rPr>
      <w:b w:val="0"/>
      <w:bCs w:val="0"/>
      <w:szCs w:val="20"/>
      <w:lang w:eastAsia="bg-BG"/>
    </w:rPr>
  </w:style>
  <w:style w:type="paragraph" w:customStyle="1" w:styleId="DefinitionList">
    <w:name w:val="Definition List"/>
    <w:basedOn w:val="a0"/>
    <w:next w:val="DefinitionTerm"/>
    <w:uiPriority w:val="99"/>
    <w:rsid w:val="007E0651"/>
    <w:pPr>
      <w:ind w:left="360"/>
    </w:pPr>
    <w:rPr>
      <w:snapToGrid w:val="0"/>
      <w:szCs w:val="20"/>
      <w:lang w:val="bg-BG"/>
    </w:rPr>
  </w:style>
  <w:style w:type="paragraph" w:customStyle="1" w:styleId="DefinitionTerm">
    <w:name w:val="Definition Term"/>
    <w:basedOn w:val="a0"/>
    <w:next w:val="DefinitionList"/>
    <w:rsid w:val="007E0651"/>
    <w:rPr>
      <w:snapToGrid w:val="0"/>
      <w:szCs w:val="20"/>
      <w:lang w:val="bg-BG"/>
    </w:rPr>
  </w:style>
  <w:style w:type="paragraph" w:customStyle="1" w:styleId="rab">
    <w:name w:val="rab"/>
    <w:basedOn w:val="a0"/>
    <w:rsid w:val="007E0651"/>
    <w:pPr>
      <w:widowControl w:val="0"/>
      <w:spacing w:line="360" w:lineRule="auto"/>
      <w:ind w:firstLine="567"/>
    </w:pPr>
    <w:rPr>
      <w:rFonts w:ascii="HebarRounded" w:hAnsi="HebarRounded"/>
      <w:szCs w:val="20"/>
      <w:lang w:val="en-GB"/>
    </w:rPr>
  </w:style>
  <w:style w:type="paragraph" w:styleId="afff2">
    <w:name w:val="Normal Indent"/>
    <w:aliases w:val="Normal Indent Char1,Normal Indent Char Char,Normal Indent Char"/>
    <w:basedOn w:val="a0"/>
    <w:rsid w:val="007E0651"/>
    <w:pPr>
      <w:suppressAutoHyphens/>
      <w:spacing w:after="240" w:line="240" w:lineRule="atLeast"/>
      <w:ind w:left="709"/>
    </w:pPr>
    <w:rPr>
      <w:rFonts w:ascii="Arial" w:hAnsi="Arial"/>
      <w:sz w:val="22"/>
      <w:szCs w:val="20"/>
      <w:lang w:val="en-AU" w:eastAsia="en-AU"/>
    </w:rPr>
  </w:style>
  <w:style w:type="paragraph" w:customStyle="1" w:styleId="StyleHeading3NotBold">
    <w:name w:val="Style Heading 3 + Not Bold"/>
    <w:basedOn w:val="30"/>
    <w:rsid w:val="007E0651"/>
    <w:pPr>
      <w:keepLines w:val="0"/>
      <w:widowControl/>
      <w:tabs>
        <w:tab w:val="num" w:pos="720"/>
      </w:tabs>
      <w:spacing w:before="240" w:after="60"/>
      <w:ind w:left="720"/>
      <w:jc w:val="left"/>
    </w:pPr>
    <w:rPr>
      <w:bCs w:val="0"/>
      <w:lang w:eastAsia="bg-BG"/>
    </w:rPr>
  </w:style>
  <w:style w:type="paragraph" w:styleId="afff3">
    <w:name w:val="Plain Text"/>
    <w:basedOn w:val="a0"/>
    <w:link w:val="afff4"/>
    <w:rsid w:val="007E0651"/>
    <w:pPr>
      <w:spacing w:before="120" w:after="120"/>
    </w:pPr>
    <w:rPr>
      <w:rFonts w:eastAsia="MS Mincho" w:cs="Courier New"/>
      <w:lang w:val="bg-BG" w:eastAsia="bg-BG"/>
    </w:rPr>
  </w:style>
  <w:style w:type="character" w:customStyle="1" w:styleId="PlainTextChar">
    <w:name w:val="Plain Text Char"/>
    <w:basedOn w:val="a1"/>
    <w:rsid w:val="007E0651"/>
    <w:rPr>
      <w:rFonts w:ascii="Consolas" w:eastAsia="Times New Roman" w:hAnsi="Consolas" w:cs="Times New Roman"/>
      <w:sz w:val="21"/>
      <w:szCs w:val="21"/>
    </w:rPr>
  </w:style>
  <w:style w:type="paragraph" w:customStyle="1" w:styleId="StyleHeading3Before0ptAfter0pt">
    <w:name w:val="Style Heading 3 + Before:  0 pt After:  0 pt"/>
    <w:basedOn w:val="30"/>
    <w:rsid w:val="007E0651"/>
    <w:pPr>
      <w:keepLines w:val="0"/>
      <w:widowControl/>
      <w:tabs>
        <w:tab w:val="num" w:pos="1224"/>
      </w:tabs>
      <w:spacing w:after="100" w:afterAutospacing="1"/>
      <w:ind w:left="1800" w:hanging="360"/>
      <w:jc w:val="left"/>
    </w:pPr>
    <w:rPr>
      <w:szCs w:val="20"/>
      <w:lang w:eastAsia="bg-BG"/>
    </w:rPr>
  </w:style>
  <w:style w:type="paragraph" w:customStyle="1" w:styleId="StyleTimesNewRomanCYRJustifiedLinespacing15lines">
    <w:name w:val="Style Times New Roman CYR Justified Line spacing:  1.5 lines"/>
    <w:basedOn w:val="a0"/>
    <w:rsid w:val="007E0651"/>
    <w:rPr>
      <w:rFonts w:ascii="Times New Roman CYR" w:hAnsi="Times New Roman CYR"/>
      <w:szCs w:val="20"/>
      <w:lang w:val="bg-BG" w:eastAsia="bg-BG"/>
    </w:rPr>
  </w:style>
  <w:style w:type="character" w:customStyle="1" w:styleId="bold1">
    <w:name w:val="bold1"/>
    <w:rsid w:val="007E0651"/>
    <w:rPr>
      <w:b/>
      <w:bCs/>
    </w:rPr>
  </w:style>
  <w:style w:type="paragraph" w:customStyle="1" w:styleId="Indent1">
    <w:name w:val="Indent1"/>
    <w:basedOn w:val="a0"/>
    <w:rsid w:val="007E0651"/>
    <w:pPr>
      <w:overflowPunct w:val="0"/>
      <w:autoSpaceDE w:val="0"/>
      <w:autoSpaceDN w:val="0"/>
      <w:adjustRightInd w:val="0"/>
      <w:spacing w:line="300" w:lineRule="exact"/>
      <w:ind w:left="851"/>
      <w:textAlignment w:val="baseline"/>
    </w:pPr>
    <w:rPr>
      <w:szCs w:val="20"/>
      <w:lang w:val="en-GB"/>
    </w:rPr>
  </w:style>
  <w:style w:type="numbering" w:styleId="111111">
    <w:name w:val="Outline List 2"/>
    <w:basedOn w:val="a3"/>
    <w:rsid w:val="007E0651"/>
    <w:pPr>
      <w:numPr>
        <w:numId w:val="10"/>
      </w:numPr>
    </w:pPr>
  </w:style>
  <w:style w:type="paragraph" w:customStyle="1" w:styleId="StyleHeading2NotBoldJustified">
    <w:name w:val="Style Heading 2 + Not Bold Justified"/>
    <w:basedOn w:val="20"/>
    <w:rsid w:val="007E0651"/>
    <w:pPr>
      <w:keepLines w:val="0"/>
      <w:tabs>
        <w:tab w:val="num" w:pos="2016"/>
      </w:tabs>
      <w:autoSpaceDE w:val="0"/>
      <w:autoSpaceDN w:val="0"/>
      <w:adjustRightInd w:val="0"/>
      <w:spacing w:before="240" w:after="60"/>
      <w:ind w:left="2016" w:hanging="576"/>
    </w:pPr>
    <w:rPr>
      <w:rFonts w:ascii="Times New Roman" w:eastAsia="Times New Roman" w:hAnsi="Times New Roman" w:cs="Times New Roman"/>
      <w:iCs/>
      <w:color w:val="auto"/>
      <w:szCs w:val="20"/>
      <w:lang w:val="bg-BG" w:eastAsia="bg-BG"/>
    </w:rPr>
  </w:style>
  <w:style w:type="paragraph" w:customStyle="1" w:styleId="StyleHeading2TimesNewRomanLeft125cm">
    <w:name w:val="Style Heading 2 + Times New Roman Left:  1.25 cm"/>
    <w:basedOn w:val="20"/>
    <w:rsid w:val="007E0651"/>
    <w:pPr>
      <w:keepLines w:val="0"/>
      <w:spacing w:before="240" w:after="60"/>
      <w:ind w:left="708"/>
    </w:pPr>
    <w:rPr>
      <w:rFonts w:ascii="Times New Roman" w:eastAsia="Times New Roman" w:hAnsi="Times New Roman" w:cs="Times New Roman"/>
      <w:i/>
      <w:color w:val="auto"/>
      <w:sz w:val="28"/>
      <w:szCs w:val="20"/>
      <w:lang w:val="bg-BG"/>
    </w:rPr>
  </w:style>
  <w:style w:type="paragraph" w:customStyle="1" w:styleId="TEXT">
    <w:name w:val="TEXT"/>
    <w:basedOn w:val="a0"/>
    <w:rsid w:val="007E0651"/>
    <w:pPr>
      <w:widowControl w:val="0"/>
      <w:ind w:firstLine="397"/>
    </w:pPr>
    <w:rPr>
      <w:rFonts w:ascii="UnvCyr" w:hAnsi="UnvCyr"/>
      <w:sz w:val="20"/>
      <w:szCs w:val="20"/>
      <w:lang w:eastAsia="bg-BG"/>
    </w:rPr>
  </w:style>
  <w:style w:type="paragraph" w:styleId="afff5">
    <w:name w:val="Note Heading"/>
    <w:basedOn w:val="a0"/>
    <w:next w:val="a0"/>
    <w:link w:val="afff6"/>
    <w:rsid w:val="007E0651"/>
    <w:rPr>
      <w:rFonts w:cs="Arial Unicode MS"/>
      <w:lang w:val="bg-BG" w:eastAsia="bg-BG" w:bidi="my-MM"/>
    </w:rPr>
  </w:style>
  <w:style w:type="character" w:customStyle="1" w:styleId="NoteHeadingChar">
    <w:name w:val="Note Heading Char"/>
    <w:basedOn w:val="a1"/>
    <w:rsid w:val="007E0651"/>
    <w:rPr>
      <w:rFonts w:ascii="Times New Roman" w:eastAsia="Times New Roman" w:hAnsi="Times New Roman" w:cs="Times New Roman"/>
    </w:rPr>
  </w:style>
  <w:style w:type="paragraph" w:customStyle="1" w:styleId="Heading">
    <w:name w:val="Heading"/>
    <w:basedOn w:val="a0"/>
    <w:autoRedefine/>
    <w:rsid w:val="007E0651"/>
    <w:pPr>
      <w:suppressAutoHyphens/>
      <w:ind w:left="284"/>
    </w:pPr>
    <w:rPr>
      <w:rFonts w:ascii="Hebar" w:hAnsi="Hebar" w:cs="Arial Unicode MS"/>
      <w:b/>
      <w:bCs/>
      <w:noProof/>
      <w:spacing w:val="20"/>
      <w:lang w:val="bg-BG" w:bidi="my-MM"/>
    </w:rPr>
  </w:style>
  <w:style w:type="paragraph" w:styleId="afff7">
    <w:name w:val="Block Text"/>
    <w:basedOn w:val="a0"/>
    <w:uiPriority w:val="99"/>
    <w:rsid w:val="007E0651"/>
    <w:pPr>
      <w:ind w:left="-540" w:right="-1774" w:hanging="1260"/>
    </w:pPr>
    <w:rPr>
      <w:rFonts w:cs="Arial Unicode MS"/>
      <w:i/>
      <w:iCs/>
      <w:lang w:val="bg-BG" w:bidi="my-MM"/>
    </w:rPr>
  </w:style>
  <w:style w:type="paragraph" w:customStyle="1" w:styleId="StyleHeading3TimesNewRoman">
    <w:name w:val="Style Heading 3 + Times New Roman"/>
    <w:basedOn w:val="30"/>
    <w:rsid w:val="007E0651"/>
    <w:pPr>
      <w:keepLines w:val="0"/>
      <w:widowControl/>
      <w:spacing w:before="240" w:after="60" w:afterAutospacing="1"/>
      <w:ind w:firstLine="567"/>
      <w:jc w:val="left"/>
    </w:pPr>
    <w:rPr>
      <w:sz w:val="26"/>
      <w:szCs w:val="26"/>
      <w:lang w:eastAsia="bg-BG"/>
    </w:rPr>
  </w:style>
  <w:style w:type="paragraph" w:customStyle="1" w:styleId="StyleHeading3TimesNewRomanNotAllcaps">
    <w:name w:val="Style Heading 3 + Times New Roman Not All caps"/>
    <w:basedOn w:val="30"/>
    <w:rsid w:val="007E0651"/>
    <w:pPr>
      <w:keepLines w:val="0"/>
      <w:widowControl/>
      <w:autoSpaceDE w:val="0"/>
      <w:autoSpaceDN w:val="0"/>
      <w:spacing w:after="100" w:afterAutospacing="1"/>
      <w:ind w:firstLine="0"/>
      <w:jc w:val="left"/>
    </w:pPr>
    <w:rPr>
      <w:bCs w:val="0"/>
      <w:snapToGrid w:val="0"/>
      <w:color w:val="000000"/>
      <w:lang w:val="en-GB" w:eastAsia="bg-BG"/>
    </w:rPr>
  </w:style>
  <w:style w:type="paragraph" w:customStyle="1" w:styleId="StyleHeading2">
    <w:name w:val="Style Heading 2"/>
    <w:aliases w:val="Heading 2 Char Char Char Char Char Char Char Char C..."/>
    <w:basedOn w:val="20"/>
    <w:rsid w:val="007E0651"/>
    <w:pPr>
      <w:keepNext w:val="0"/>
      <w:keepLines w:val="0"/>
      <w:tabs>
        <w:tab w:val="num" w:pos="2847"/>
      </w:tabs>
      <w:spacing w:before="100" w:beforeAutospacing="1" w:after="100" w:afterAutospacing="1"/>
      <w:ind w:left="540" w:firstLine="709"/>
    </w:pPr>
    <w:rPr>
      <w:rFonts w:ascii="Times New Roman" w:eastAsia="Times New Roman" w:hAnsi="Times New Roman" w:cs="Times New Roman"/>
      <w:iCs/>
      <w:color w:val="auto"/>
      <w:sz w:val="24"/>
      <w:szCs w:val="24"/>
      <w:lang w:val="bg-BG" w:eastAsia="bg-BG"/>
    </w:rPr>
  </w:style>
  <w:style w:type="paragraph" w:customStyle="1" w:styleId="StyleHeading3Firstline0cm">
    <w:name w:val="Style Heading 3 + First line:  0 cm"/>
    <w:basedOn w:val="30"/>
    <w:rsid w:val="007E0651"/>
    <w:pPr>
      <w:keepLines w:val="0"/>
      <w:widowControl/>
      <w:spacing w:after="100" w:afterAutospacing="1"/>
      <w:ind w:firstLine="0"/>
      <w:jc w:val="left"/>
    </w:pPr>
    <w:rPr>
      <w:bCs w:val="0"/>
      <w:snapToGrid w:val="0"/>
      <w:color w:val="000000"/>
      <w:szCs w:val="20"/>
      <w:lang w:eastAsia="bg-BG"/>
    </w:rPr>
  </w:style>
  <w:style w:type="paragraph" w:customStyle="1" w:styleId="H3">
    <w:name w:val="H3"/>
    <w:basedOn w:val="a0"/>
    <w:next w:val="a0"/>
    <w:rsid w:val="007E0651"/>
    <w:pPr>
      <w:keepNext/>
      <w:spacing w:before="100" w:after="100"/>
      <w:outlineLvl w:val="3"/>
    </w:pPr>
    <w:rPr>
      <w:b/>
      <w:snapToGrid w:val="0"/>
      <w:sz w:val="28"/>
      <w:szCs w:val="20"/>
      <w:lang w:val="bg-BG"/>
    </w:rPr>
  </w:style>
  <w:style w:type="character" w:customStyle="1" w:styleId="Heading1Char2">
    <w:name w:val="Heading 1 Char2"/>
    <w:aliases w:val="Heading 1 Char1 Char Char2,Heading 1 Char Char Char Char Char Char Char Char Char Char Char Char Char Char Char Char Char Char Char Char Char Char Char Char Char Char Char Char Char2,Heading 1 Char Char Char Char2, Char17 Char"/>
    <w:uiPriority w:val="9"/>
    <w:rsid w:val="007E0651"/>
    <w:rPr>
      <w:rFonts w:eastAsia="Verdana,Bold" w:cs="Arial"/>
      <w:b/>
      <w:bCs/>
      <w:iCs/>
      <w:smallCaps/>
      <w:sz w:val="24"/>
      <w:szCs w:val="24"/>
    </w:rPr>
  </w:style>
  <w:style w:type="paragraph" w:customStyle="1" w:styleId="StyleHeading1">
    <w:name w:val="Style Heading 1"/>
    <w:aliases w:val="Heading 1 Char + 18 pt Char Char Char Char Char Char Char Char Char Char Char Char Char Char Char Char Char Char Char Char Char"/>
    <w:basedOn w:val="1"/>
    <w:link w:val="StyleHeading1Heading1Char18ptCharCharCharCharCharCharCharCharCharCharCharCharCharCharCharCharCharCharCharCharCharCharChar11"/>
    <w:autoRedefine/>
    <w:rsid w:val="007E0651"/>
    <w:pPr>
      <w:keepNext w:val="0"/>
      <w:keepLines w:val="0"/>
      <w:numPr>
        <w:numId w:val="11"/>
      </w:numPr>
      <w:tabs>
        <w:tab w:val="left" w:pos="0"/>
        <w:tab w:val="left" w:pos="90"/>
        <w:tab w:val="left" w:pos="960"/>
        <w:tab w:val="left" w:pos="1260"/>
        <w:tab w:val="left" w:pos="4875"/>
        <w:tab w:val="left" w:pos="5610"/>
        <w:tab w:val="left" w:pos="6360"/>
        <w:tab w:val="left" w:pos="7200"/>
        <w:tab w:val="left" w:pos="7935"/>
      </w:tabs>
      <w:autoSpaceDE w:val="0"/>
      <w:autoSpaceDN w:val="0"/>
      <w:adjustRightInd w:val="0"/>
      <w:spacing w:before="0" w:line="360" w:lineRule="auto"/>
      <w:ind w:left="720"/>
    </w:pPr>
    <w:rPr>
      <w:rFonts w:ascii="Times New Roman" w:eastAsia="Verdana,Bold" w:hAnsi="Times New Roman" w:cs="Arial"/>
      <w:iCs/>
      <w:smallCaps/>
      <w:snapToGrid w:val="0"/>
      <w:color w:val="000000"/>
      <w:sz w:val="24"/>
      <w:szCs w:val="24"/>
      <w:lang w:val="bg-BG" w:eastAsia="bg-BG"/>
    </w:rPr>
  </w:style>
  <w:style w:type="character" w:customStyle="1" w:styleId="StyleHeading1Heading1Char18ptCharCharCharCharCharCharCharCharCharCharCharCharCharCharCharCharCharCharCharCharCharCharChar11">
    <w:name w:val="Style Heading 1.Heading 1 Char + 18 pt Char Char Char Char Char Char Char Char Char Char Char Char Char Char Char Char Char Char Char Char Char Char Char11"/>
    <w:link w:val="StyleHeading1"/>
    <w:rsid w:val="007E0651"/>
    <w:rPr>
      <w:rFonts w:ascii="Times New Roman" w:eastAsia="Verdana,Bold" w:hAnsi="Times New Roman" w:cs="Arial"/>
      <w:b/>
      <w:iCs/>
      <w:smallCaps/>
      <w:snapToGrid w:val="0"/>
      <w:color w:val="000000"/>
      <w:lang w:val="bg-BG" w:eastAsia="bg-BG"/>
    </w:rPr>
  </w:style>
  <w:style w:type="character" w:customStyle="1" w:styleId="Heading4Char2">
    <w:name w:val="Heading 4 Char2"/>
    <w:aliases w:val="Heading 4 Char Char Char Char Char2"/>
    <w:rsid w:val="007E0651"/>
    <w:rPr>
      <w:rFonts w:ascii="Times New Roman" w:eastAsia="Times New Roman" w:hAnsi="Times New Roman" w:cs="Times New Roman"/>
      <w:b/>
      <w:bCs/>
      <w:kern w:val="0"/>
      <w:sz w:val="28"/>
      <w:szCs w:val="28"/>
      <w:lang w:val="bg-BG" w:eastAsia="bg-BG"/>
    </w:rPr>
  </w:style>
  <w:style w:type="paragraph" w:customStyle="1" w:styleId="110">
    <w:name w:val="Индекс 11"/>
    <w:basedOn w:val="a0"/>
    <w:next w:val="a0"/>
    <w:autoRedefine/>
    <w:semiHidden/>
    <w:rsid w:val="007E0651"/>
    <w:pPr>
      <w:ind w:left="240" w:hanging="240"/>
    </w:pPr>
    <w:rPr>
      <w:lang w:val="bg-BG" w:eastAsia="bg-BG"/>
    </w:rPr>
  </w:style>
  <w:style w:type="paragraph" w:customStyle="1" w:styleId="StyleHeading1Heading1Char18ptCharCharCharCharCharCharCharCharCharCharCharCharCharCharCharCharCharCharCharCharCharCharChar2">
    <w:name w:val="Style Heading 1.Heading 1 Char + 18 pt Char Char Char Char Char Char Char Char Char Char Char Char Char Char Char Char Char Char Char Char Char Char Char2"/>
    <w:basedOn w:val="1"/>
    <w:link w:val="StyleHeading1Heading1Char18ptCharCharCharCharCharCharCharCharCharCharCharCharCharCharCharCharCharCharCharCharCharCharCharChar1"/>
    <w:autoRedefine/>
    <w:rsid w:val="007E0651"/>
    <w:pPr>
      <w:keepNext w:val="0"/>
      <w:keepLines w:val="0"/>
      <w:tabs>
        <w:tab w:val="left" w:pos="0"/>
        <w:tab w:val="left" w:pos="90"/>
        <w:tab w:val="num" w:pos="360"/>
        <w:tab w:val="left" w:pos="960"/>
        <w:tab w:val="left" w:pos="1260"/>
        <w:tab w:val="left" w:pos="4875"/>
        <w:tab w:val="left" w:pos="5610"/>
        <w:tab w:val="left" w:pos="6360"/>
        <w:tab w:val="left" w:pos="7200"/>
        <w:tab w:val="left" w:pos="7935"/>
      </w:tabs>
      <w:autoSpaceDE w:val="0"/>
      <w:autoSpaceDN w:val="0"/>
      <w:adjustRightInd w:val="0"/>
      <w:spacing w:before="0" w:line="360" w:lineRule="auto"/>
      <w:ind w:left="993" w:hanging="900"/>
    </w:pPr>
    <w:rPr>
      <w:rFonts w:ascii="Times New Roman" w:eastAsia="Verdana,Bold" w:hAnsi="Times New Roman" w:cs="Arial"/>
      <w:smallCaps/>
      <w:snapToGrid w:val="0"/>
      <w:color w:val="000000"/>
      <w:sz w:val="36"/>
      <w:szCs w:val="24"/>
      <w:lang w:val="bg-BG" w:eastAsia="bg-BG"/>
    </w:rPr>
  </w:style>
  <w:style w:type="character" w:customStyle="1" w:styleId="StyleHeading1Heading1Char18ptCharCharCharCharCharCharCharCharCharCharCharCharCharCharCharCharCharCharCharCharCharCharCharChar1">
    <w:name w:val="Style Heading 1.Heading 1 Char + 18 pt Char Char Char Char Char Char Char Char Char Char Char Char Char Char Char Char Char Char Char Char Char Char Char Char1"/>
    <w:link w:val="StyleHeading1Heading1Char18ptCharCharCharCharCharCharCharCharCharCharCharCharCharCharCharCharCharCharCharCharCharCharChar2"/>
    <w:rsid w:val="007E0651"/>
    <w:rPr>
      <w:rFonts w:ascii="Times New Roman" w:eastAsia="Verdana,Bold" w:hAnsi="Times New Roman" w:cs="Arial"/>
      <w:b/>
      <w:smallCaps/>
      <w:snapToGrid w:val="0"/>
      <w:color w:val="000000"/>
      <w:sz w:val="36"/>
      <w:lang w:val="bg-BG" w:eastAsia="bg-BG"/>
    </w:rPr>
  </w:style>
  <w:style w:type="paragraph" w:customStyle="1" w:styleId="StyleStyleHeading1">
    <w:name w:val="Style Style Heading 1"/>
    <w:aliases w:val="Heading 1 Char + 18 pt Char Char Char Char Ch..."/>
    <w:basedOn w:val="StyleHeading1"/>
    <w:rsid w:val="007E0651"/>
    <w:rPr>
      <w:sz w:val="32"/>
    </w:rPr>
  </w:style>
  <w:style w:type="paragraph" w:customStyle="1" w:styleId="StyleHeading2Left063cmHanging127cm1">
    <w:name w:val="Style Heading 2 + Left:  063 cm Hanging:  127 cm1"/>
    <w:basedOn w:val="20"/>
    <w:rsid w:val="007E0651"/>
    <w:pPr>
      <w:keepLines w:val="0"/>
      <w:numPr>
        <w:ilvl w:val="1"/>
        <w:numId w:val="12"/>
      </w:numPr>
      <w:tabs>
        <w:tab w:val="clear" w:pos="936"/>
      </w:tabs>
      <w:spacing w:before="240" w:after="60"/>
      <w:ind w:left="2160" w:hanging="360"/>
    </w:pPr>
    <w:rPr>
      <w:rFonts w:ascii="Times New Roman" w:eastAsia="Times New Roman" w:hAnsi="Times New Roman" w:cs="Times New Roman"/>
      <w:bCs/>
      <w:color w:val="auto"/>
      <w:sz w:val="24"/>
      <w:szCs w:val="20"/>
    </w:rPr>
  </w:style>
  <w:style w:type="paragraph" w:customStyle="1" w:styleId="Tab9">
    <w:name w:val="Tab9"/>
    <w:basedOn w:val="a0"/>
    <w:rsid w:val="007E0651"/>
    <w:pPr>
      <w:widowControl w:val="0"/>
      <w:overflowPunct w:val="0"/>
      <w:autoSpaceDE w:val="0"/>
      <w:autoSpaceDN w:val="0"/>
      <w:adjustRightInd w:val="0"/>
      <w:textAlignment w:val="baseline"/>
    </w:pPr>
    <w:rPr>
      <w:rFonts w:ascii="Timok Fixed Normal" w:hAnsi="Timok Fixed Normal"/>
      <w:noProof/>
      <w:sz w:val="18"/>
      <w:lang w:val="bg-BG" w:eastAsia="bg-BG"/>
    </w:rPr>
  </w:style>
  <w:style w:type="paragraph" w:customStyle="1" w:styleId="StyleStyleHeading3NotBoldLeft127cmFirstline0cm">
    <w:name w:val="Style Style Heading 3 + Not Bold + Left:  127 cm First line:  0 cm"/>
    <w:basedOn w:val="a0"/>
    <w:rsid w:val="007E0651"/>
    <w:pPr>
      <w:numPr>
        <w:ilvl w:val="2"/>
        <w:numId w:val="13"/>
      </w:numPr>
    </w:pPr>
    <w:rPr>
      <w:lang w:eastAsia="bg-BG"/>
    </w:rPr>
  </w:style>
  <w:style w:type="paragraph" w:customStyle="1" w:styleId="xl27">
    <w:name w:val="xl27"/>
    <w:basedOn w:val="a0"/>
    <w:rsid w:val="007E0651"/>
    <w:pPr>
      <w:spacing w:before="100" w:after="100"/>
      <w:jc w:val="center"/>
    </w:pPr>
    <w:rPr>
      <w:rFonts w:ascii="Arial Unicode MS" w:eastAsia="Arial Unicode MS" w:hAnsi="Arial Unicode MS"/>
      <w:lang w:val="en-GB" w:eastAsia="bg-BG"/>
    </w:rPr>
  </w:style>
  <w:style w:type="character" w:customStyle="1" w:styleId="StyleHeading2TimesNewRomanAllcapsChar">
    <w:name w:val="Style Heading 2 + Times New Roman All caps Char"/>
    <w:rsid w:val="007E0651"/>
    <w:rPr>
      <w:rFonts w:ascii="Times New Roman Bold" w:hAnsi="Times New Roman Bold"/>
      <w:b/>
      <w:bCs/>
      <w:sz w:val="24"/>
      <w:szCs w:val="24"/>
      <w:lang w:val="bg-BG" w:eastAsia="en-US" w:bidi="ar-SA"/>
    </w:rPr>
  </w:style>
  <w:style w:type="paragraph" w:customStyle="1" w:styleId="tab2">
    <w:name w:val="tab2"/>
    <w:basedOn w:val="a0"/>
    <w:rsid w:val="007E0651"/>
    <w:pPr>
      <w:spacing w:line="360" w:lineRule="auto"/>
      <w:jc w:val="right"/>
    </w:pPr>
    <w:rPr>
      <w:rFonts w:ascii="HebarRounded" w:hAnsi="HebarRounded"/>
      <w:szCs w:val="20"/>
      <w:lang w:val="en-GB" w:eastAsia="bg-BG"/>
    </w:rPr>
  </w:style>
  <w:style w:type="paragraph" w:customStyle="1" w:styleId="Bullet2">
    <w:name w:val="Bullet 2"/>
    <w:basedOn w:val="29"/>
    <w:rsid w:val="007E0651"/>
    <w:pPr>
      <w:numPr>
        <w:numId w:val="14"/>
      </w:numPr>
      <w:tabs>
        <w:tab w:val="left" w:pos="1008"/>
        <w:tab w:val="left" w:pos="2448"/>
        <w:tab w:val="left" w:pos="3168"/>
      </w:tabs>
      <w:spacing w:after="240" w:line="240" w:lineRule="auto"/>
      <w:ind w:hanging="360"/>
    </w:pPr>
    <w:rPr>
      <w:sz w:val="22"/>
      <w:szCs w:val="20"/>
      <w:lang w:val="en-GB" w:eastAsia="en-US"/>
    </w:rPr>
  </w:style>
  <w:style w:type="paragraph" w:customStyle="1" w:styleId="Table">
    <w:name w:val="Table"/>
    <w:basedOn w:val="a0"/>
    <w:next w:val="29"/>
    <w:rsid w:val="007E0651"/>
    <w:pPr>
      <w:spacing w:before="60" w:after="60"/>
    </w:pPr>
    <w:rPr>
      <w:sz w:val="18"/>
      <w:szCs w:val="20"/>
      <w:lang w:val="en-GB"/>
    </w:rPr>
  </w:style>
  <w:style w:type="paragraph" w:customStyle="1" w:styleId="CM18">
    <w:name w:val="CM18"/>
    <w:basedOn w:val="Default"/>
    <w:next w:val="Default"/>
    <w:rsid w:val="007E0651"/>
    <w:pPr>
      <w:widowControl w:val="0"/>
      <w:spacing w:after="250"/>
    </w:pPr>
    <w:rPr>
      <w:rFonts w:eastAsia="Times New Roman"/>
      <w:color w:val="auto"/>
      <w:lang w:val="en-US"/>
    </w:rPr>
  </w:style>
  <w:style w:type="paragraph" w:customStyle="1" w:styleId="CM24">
    <w:name w:val="CM24"/>
    <w:basedOn w:val="Default"/>
    <w:next w:val="Default"/>
    <w:rsid w:val="007E0651"/>
    <w:pPr>
      <w:widowControl w:val="0"/>
      <w:spacing w:after="135"/>
    </w:pPr>
    <w:rPr>
      <w:rFonts w:eastAsia="Times New Roman"/>
      <w:color w:val="auto"/>
      <w:lang w:val="en-US"/>
    </w:rPr>
  </w:style>
  <w:style w:type="paragraph" w:customStyle="1" w:styleId="CM16">
    <w:name w:val="CM16"/>
    <w:basedOn w:val="Default"/>
    <w:next w:val="Default"/>
    <w:rsid w:val="007E0651"/>
    <w:pPr>
      <w:widowControl w:val="0"/>
      <w:spacing w:line="226" w:lineRule="atLeast"/>
    </w:pPr>
    <w:rPr>
      <w:rFonts w:eastAsia="Times New Roman"/>
      <w:color w:val="auto"/>
      <w:lang w:val="en-US"/>
    </w:rPr>
  </w:style>
  <w:style w:type="paragraph" w:customStyle="1" w:styleId="Bullet1">
    <w:name w:val="Bullet1"/>
    <w:basedOn w:val="a"/>
    <w:rsid w:val="007E0651"/>
    <w:pPr>
      <w:numPr>
        <w:numId w:val="15"/>
      </w:numPr>
      <w:overflowPunct w:val="0"/>
      <w:autoSpaceDE w:val="0"/>
      <w:autoSpaceDN w:val="0"/>
      <w:adjustRightInd w:val="0"/>
      <w:spacing w:after="120" w:line="300" w:lineRule="exact"/>
      <w:textAlignment w:val="baseline"/>
    </w:pPr>
    <w:rPr>
      <w:szCs w:val="20"/>
      <w:lang w:val="en-GB" w:eastAsia="en-US"/>
    </w:rPr>
  </w:style>
  <w:style w:type="paragraph" w:customStyle="1" w:styleId="italics1">
    <w:name w:val="italics1"/>
    <w:basedOn w:val="a0"/>
    <w:rsid w:val="007E0651"/>
    <w:pPr>
      <w:keepNext/>
      <w:tabs>
        <w:tab w:val="left" w:pos="1728"/>
        <w:tab w:val="left" w:pos="2448"/>
        <w:tab w:val="left" w:pos="3168"/>
      </w:tabs>
      <w:overflowPunct w:val="0"/>
      <w:autoSpaceDE w:val="0"/>
      <w:autoSpaceDN w:val="0"/>
      <w:adjustRightInd w:val="0"/>
      <w:spacing w:after="300"/>
      <w:ind w:left="851"/>
      <w:textAlignment w:val="baseline"/>
    </w:pPr>
    <w:rPr>
      <w:b/>
      <w:i/>
      <w:szCs w:val="20"/>
      <w:lang w:val="en-GB"/>
    </w:rPr>
  </w:style>
  <w:style w:type="paragraph" w:customStyle="1" w:styleId="Tabhead">
    <w:name w:val="Tab_head"/>
    <w:basedOn w:val="Table"/>
    <w:rsid w:val="007E0651"/>
    <w:pPr>
      <w:jc w:val="center"/>
    </w:pPr>
    <w:rPr>
      <w:b/>
      <w:sz w:val="22"/>
    </w:rPr>
  </w:style>
  <w:style w:type="paragraph" w:customStyle="1" w:styleId="BodyText-RSG">
    <w:name w:val="Body Text - RSG"/>
    <w:basedOn w:val="a0"/>
    <w:link w:val="BodyText-RSGChar"/>
    <w:rsid w:val="007E0651"/>
    <w:pPr>
      <w:spacing w:after="240" w:line="288" w:lineRule="auto"/>
      <w:ind w:left="851"/>
    </w:pPr>
    <w:rPr>
      <w:rFonts w:ascii="Arial" w:hAnsi="Arial" w:cs="Microsoft Sans Serif"/>
      <w:sz w:val="21"/>
      <w:lang w:val="en-AU"/>
    </w:rPr>
  </w:style>
  <w:style w:type="character" w:customStyle="1" w:styleId="BodyText-RSGChar">
    <w:name w:val="Body Text - RSG Char"/>
    <w:link w:val="BodyText-RSG"/>
    <w:rsid w:val="007E0651"/>
    <w:rPr>
      <w:rFonts w:ascii="Arial" w:eastAsia="Times New Roman" w:hAnsi="Arial" w:cs="Microsoft Sans Serif"/>
      <w:sz w:val="21"/>
      <w:lang w:val="en-AU"/>
    </w:rPr>
  </w:style>
  <w:style w:type="paragraph" w:customStyle="1" w:styleId="CharChar1">
    <w:name w:val="Char Char1"/>
    <w:basedOn w:val="a0"/>
    <w:rsid w:val="007E0651"/>
    <w:pPr>
      <w:numPr>
        <w:numId w:val="16"/>
      </w:numPr>
    </w:pPr>
    <w:rPr>
      <w:lang w:val="en-GB"/>
    </w:rPr>
  </w:style>
  <w:style w:type="character" w:customStyle="1" w:styleId="NormalIndentChar1Char">
    <w:name w:val="Normal Indent Char1 Char"/>
    <w:aliases w:val="Normal Indent Char Char Char,Normal Indent Char Char1"/>
    <w:rsid w:val="007E0651"/>
    <w:rPr>
      <w:rFonts w:ascii="Arial" w:hAnsi="Arial"/>
      <w:sz w:val="22"/>
      <w:szCs w:val="24"/>
      <w:lang w:val="en-AU" w:eastAsia="en-AU" w:bidi="ar-SA"/>
    </w:rPr>
  </w:style>
  <w:style w:type="paragraph" w:customStyle="1" w:styleId="StyleStyleHeading2TimesNewRomanNotItalicLatinTmsCyr">
    <w:name w:val="Style Style Heading 2 + Times New Roman Not Italic + (Latin) TmsCyr"/>
    <w:basedOn w:val="StyleHeading2TimesNewRomanNotItalic"/>
    <w:link w:val="StyleStyleHeading2TimesNewRomanNotItalicLatinTmsCyrChar"/>
    <w:autoRedefine/>
    <w:rsid w:val="007E0651"/>
    <w:pPr>
      <w:numPr>
        <w:numId w:val="17"/>
      </w:numPr>
      <w:tabs>
        <w:tab w:val="clear" w:pos="1002"/>
        <w:tab w:val="clear" w:pos="1260"/>
        <w:tab w:val="num" w:pos="360"/>
        <w:tab w:val="num" w:pos="2367"/>
      </w:tabs>
      <w:autoSpaceDE/>
      <w:autoSpaceDN/>
      <w:adjustRightInd/>
      <w:spacing w:before="240" w:beforeAutospacing="1" w:after="60" w:afterAutospacing="1"/>
      <w:ind w:left="2367" w:hanging="567"/>
    </w:pPr>
    <w:rPr>
      <w:rFonts w:ascii="TmsCyr" w:hAnsi="TmsCyr"/>
    </w:rPr>
  </w:style>
  <w:style w:type="character" w:customStyle="1" w:styleId="StyleStyleHeading2TimesNewRomanNotItalicLatinTmsCyrChar">
    <w:name w:val="Style Style Heading 2 + Times New Roman Not Italic + (Latin) TmsCyr Char"/>
    <w:link w:val="StyleStyleHeading2TimesNewRomanNotItalicLatinTmsCyr"/>
    <w:rsid w:val="007E0651"/>
    <w:rPr>
      <w:rFonts w:ascii="TmsCyr" w:eastAsia="Times New Roman" w:hAnsi="TmsCyr" w:cs="Times New Roman"/>
      <w:bCs/>
      <w:iCs/>
      <w:szCs w:val="28"/>
      <w:lang w:val="ru-RU" w:eastAsia="bg-BG"/>
    </w:rPr>
  </w:style>
  <w:style w:type="paragraph" w:customStyle="1" w:styleId="TableHed">
    <w:name w:val="Table Hed"/>
    <w:basedOn w:val="Table"/>
    <w:rsid w:val="007E0651"/>
    <w:pPr>
      <w:keepNext/>
      <w:overflowPunct w:val="0"/>
      <w:autoSpaceDE w:val="0"/>
      <w:autoSpaceDN w:val="0"/>
      <w:adjustRightInd w:val="0"/>
      <w:spacing w:before="0" w:after="0" w:line="300" w:lineRule="exact"/>
      <w:jc w:val="center"/>
      <w:textAlignment w:val="baseline"/>
    </w:pPr>
    <w:rPr>
      <w:b/>
      <w:sz w:val="20"/>
    </w:rPr>
  </w:style>
  <w:style w:type="paragraph" w:customStyle="1" w:styleId="Style6">
    <w:name w:val="Style6"/>
    <w:basedOn w:val="a0"/>
    <w:next w:val="1"/>
    <w:autoRedefine/>
    <w:rsid w:val="007E0651"/>
    <w:pPr>
      <w:spacing w:after="120"/>
    </w:pPr>
    <w:rPr>
      <w:sz w:val="32"/>
      <w:lang w:val="bg-BG" w:eastAsia="bg-BG"/>
    </w:rPr>
  </w:style>
  <w:style w:type="paragraph" w:customStyle="1" w:styleId="StyleHeading3AutoBefore5pt">
    <w:name w:val="Style Heading 3 + Auto Before:  5 pt"/>
    <w:basedOn w:val="30"/>
    <w:rsid w:val="007E0651"/>
    <w:pPr>
      <w:keepLines w:val="0"/>
      <w:widowControl/>
      <w:spacing w:before="100" w:after="100" w:afterAutospacing="1"/>
      <w:ind w:firstLine="0"/>
      <w:jc w:val="left"/>
    </w:pPr>
    <w:rPr>
      <w:snapToGrid w:val="0"/>
      <w:szCs w:val="20"/>
      <w:lang w:eastAsia="bg-BG"/>
    </w:rPr>
  </w:style>
  <w:style w:type="paragraph" w:customStyle="1" w:styleId="StyleHeading3AutoBefore5pt1">
    <w:name w:val="Style Heading 3 + Auto Before:  5 pt1"/>
    <w:basedOn w:val="30"/>
    <w:autoRedefine/>
    <w:rsid w:val="007E0651"/>
    <w:pPr>
      <w:keepLines w:val="0"/>
      <w:widowControl/>
      <w:spacing w:before="100" w:after="100" w:afterAutospacing="1"/>
      <w:ind w:firstLine="0"/>
      <w:jc w:val="left"/>
    </w:pPr>
    <w:rPr>
      <w:snapToGrid w:val="0"/>
      <w:szCs w:val="20"/>
      <w:lang w:eastAsia="bg-BG"/>
    </w:rPr>
  </w:style>
  <w:style w:type="paragraph" w:customStyle="1" w:styleId="StyleHeading3AutoBefore5pt2">
    <w:name w:val="Style Heading 3 + Auto Before:  5 pt2"/>
    <w:basedOn w:val="30"/>
    <w:autoRedefine/>
    <w:rsid w:val="007E0651"/>
    <w:pPr>
      <w:keepLines w:val="0"/>
      <w:widowControl/>
      <w:tabs>
        <w:tab w:val="num" w:pos="0"/>
      </w:tabs>
      <w:spacing w:line="360" w:lineRule="auto"/>
      <w:ind w:left="284" w:hanging="284"/>
    </w:pPr>
    <w:rPr>
      <w:snapToGrid w:val="0"/>
      <w:szCs w:val="20"/>
      <w:lang w:eastAsia="bg-BG"/>
    </w:rPr>
  </w:style>
  <w:style w:type="paragraph" w:customStyle="1" w:styleId="StyleHeading3Firstline131cmAfterAutoLinespacing">
    <w:name w:val="Style Heading 3 + First line:  131 cm After:  Auto Line spacing:..."/>
    <w:basedOn w:val="30"/>
    <w:autoRedefine/>
    <w:rsid w:val="007E0651"/>
    <w:pPr>
      <w:keepLines w:val="0"/>
      <w:widowControl/>
      <w:spacing w:afterAutospacing="1" w:line="360" w:lineRule="auto"/>
      <w:ind w:firstLine="741"/>
      <w:jc w:val="left"/>
    </w:pPr>
    <w:rPr>
      <w:snapToGrid w:val="0"/>
      <w:color w:val="000000"/>
      <w:szCs w:val="20"/>
      <w:lang w:eastAsia="bg-BG"/>
    </w:rPr>
  </w:style>
  <w:style w:type="paragraph" w:customStyle="1" w:styleId="StyleHeading38ptNotBoldRed">
    <w:name w:val="Style Heading 3 + 8 pt Not Bold Red"/>
    <w:basedOn w:val="30"/>
    <w:rsid w:val="007E0651"/>
    <w:pPr>
      <w:keepLines w:val="0"/>
      <w:widowControl/>
      <w:spacing w:after="100" w:afterAutospacing="1"/>
      <w:ind w:firstLine="0"/>
      <w:jc w:val="left"/>
    </w:pPr>
    <w:rPr>
      <w:b w:val="0"/>
      <w:bCs w:val="0"/>
      <w:snapToGrid w:val="0"/>
      <w:color w:val="FF0000"/>
      <w:szCs w:val="20"/>
      <w:lang w:eastAsia="bg-BG"/>
    </w:rPr>
  </w:style>
  <w:style w:type="paragraph" w:customStyle="1" w:styleId="StyleHeading3AutoAfterAuto">
    <w:name w:val="Style Heading 3 + Auto After:  Auto"/>
    <w:basedOn w:val="30"/>
    <w:autoRedefine/>
    <w:rsid w:val="007E0651"/>
    <w:pPr>
      <w:keepLines w:val="0"/>
      <w:widowControl/>
      <w:spacing w:afterAutospacing="1"/>
      <w:ind w:firstLine="0"/>
      <w:jc w:val="left"/>
    </w:pPr>
    <w:rPr>
      <w:snapToGrid w:val="0"/>
      <w:szCs w:val="20"/>
      <w:lang w:eastAsia="bg-BG"/>
    </w:rPr>
  </w:style>
  <w:style w:type="paragraph" w:customStyle="1" w:styleId="StyleHeading3AutoAfterAutoLinespacing15lines">
    <w:name w:val="Style Heading 3 + Auto After:  Auto Line spacing:  1.5 lines"/>
    <w:basedOn w:val="30"/>
    <w:autoRedefine/>
    <w:rsid w:val="007E0651"/>
    <w:pPr>
      <w:keepLines w:val="0"/>
      <w:widowControl/>
      <w:spacing w:afterAutospacing="1" w:line="360" w:lineRule="auto"/>
      <w:ind w:firstLine="0"/>
      <w:jc w:val="left"/>
    </w:pPr>
    <w:rPr>
      <w:snapToGrid w:val="0"/>
      <w:szCs w:val="20"/>
      <w:lang w:eastAsia="bg-BG"/>
    </w:rPr>
  </w:style>
  <w:style w:type="character" w:customStyle="1" w:styleId="Heading1CharChar">
    <w:name w:val="Heading 1 Char Char"/>
    <w:rsid w:val="007E0651"/>
    <w:rPr>
      <w:b/>
      <w:caps/>
      <w:sz w:val="24"/>
      <w:szCs w:val="24"/>
      <w:lang w:val="bg-BG" w:eastAsia="bg-BG" w:bidi="ar-SA"/>
    </w:rPr>
  </w:style>
  <w:style w:type="paragraph" w:customStyle="1" w:styleId="StyleHeading3Linespacing15lines">
    <w:name w:val="Style Heading 3 + Line spacing:  1.5 lines"/>
    <w:basedOn w:val="40"/>
    <w:next w:val="a0"/>
    <w:rsid w:val="007E0651"/>
    <w:pPr>
      <w:keepLines w:val="0"/>
      <w:numPr>
        <w:ilvl w:val="3"/>
        <w:numId w:val="8"/>
      </w:numPr>
      <w:shd w:val="clear" w:color="auto" w:fill="FFFFFF"/>
      <w:tabs>
        <w:tab w:val="clear" w:pos="1224"/>
        <w:tab w:val="num" w:pos="864"/>
      </w:tabs>
      <w:spacing w:before="0"/>
      <w:ind w:left="864" w:hanging="360"/>
    </w:pPr>
    <w:rPr>
      <w:rFonts w:ascii="Times New Roman" w:eastAsia="Times New Roman" w:hAnsi="Times New Roman" w:cs="Times New Roman"/>
      <w:b/>
      <w:bCs/>
      <w:i w:val="0"/>
      <w:iCs w:val="0"/>
      <w:color w:val="000000"/>
      <w:spacing w:val="-3"/>
      <w:szCs w:val="20"/>
      <w:lang w:val="bg-BG" w:eastAsia="bg-BG"/>
    </w:rPr>
  </w:style>
  <w:style w:type="paragraph" w:customStyle="1" w:styleId="StyleHeading4">
    <w:name w:val="Style Heading 4"/>
    <w:aliases w:val="Heading 4 Char Char Char Char + Before:  12 pt Aft..."/>
    <w:basedOn w:val="40"/>
    <w:rsid w:val="007E0651"/>
    <w:pPr>
      <w:keepLines w:val="0"/>
      <w:shd w:val="clear" w:color="auto" w:fill="FFFFFF"/>
      <w:tabs>
        <w:tab w:val="num" w:pos="864"/>
        <w:tab w:val="num" w:pos="1224"/>
      </w:tabs>
      <w:spacing w:before="240" w:after="60"/>
      <w:ind w:left="3168" w:hanging="864"/>
    </w:pPr>
    <w:rPr>
      <w:rFonts w:ascii="Times New Roman" w:eastAsia="Times New Roman" w:hAnsi="Times New Roman" w:cs="Times New Roman"/>
      <w:b/>
      <w:bCs/>
      <w:i w:val="0"/>
      <w:iCs w:val="0"/>
      <w:color w:val="000000"/>
      <w:spacing w:val="-3"/>
      <w:szCs w:val="20"/>
      <w:lang w:val="bg-BG" w:eastAsia="bg-BG"/>
    </w:rPr>
  </w:style>
  <w:style w:type="character" w:customStyle="1" w:styleId="Heading5Char3">
    <w:name w:val="Heading 5 Char3"/>
    <w:aliases w:val="Tables Char3,Do Not Use 5 Char3"/>
    <w:rsid w:val="007E0651"/>
    <w:rPr>
      <w:rFonts w:ascii="Times New Roman" w:eastAsia="Times New Roman" w:hAnsi="Times New Roman" w:cs="Times New Roman"/>
      <w:b/>
      <w:bCs/>
      <w:i/>
      <w:iCs/>
      <w:kern w:val="0"/>
      <w:sz w:val="26"/>
      <w:szCs w:val="26"/>
      <w:lang w:val="bg-BG" w:eastAsia="bg-BG"/>
    </w:rPr>
  </w:style>
  <w:style w:type="paragraph" w:customStyle="1" w:styleId="StyleHeading1Heading1Char18ptCharCharCharCharCharCharCharCharCharCharCharCharCharCharCharCharCharCharCharCharChar1">
    <w:name w:val="Style Heading 1.Heading 1 Char + 18 pt Char Char Char Char Char Char Char Char Char Char Char Char Char Char Char Char Char Char Char Char Char1"/>
    <w:basedOn w:val="1"/>
    <w:link w:val="StyleHeading1Heading1Char18ptCharCharCharCharCharCharCharCharCharCharCharCharCharCharCharCharCharCharCharCharCharChar1"/>
    <w:autoRedefine/>
    <w:rsid w:val="007E0651"/>
    <w:pPr>
      <w:keepNext w:val="0"/>
      <w:keepLines w:val="0"/>
      <w:tabs>
        <w:tab w:val="left" w:pos="0"/>
        <w:tab w:val="left" w:pos="90"/>
        <w:tab w:val="num" w:pos="432"/>
        <w:tab w:val="left" w:pos="960"/>
        <w:tab w:val="left" w:pos="1260"/>
        <w:tab w:val="left" w:pos="4875"/>
        <w:tab w:val="left" w:pos="5610"/>
        <w:tab w:val="left" w:pos="6360"/>
        <w:tab w:val="left" w:pos="7200"/>
        <w:tab w:val="left" w:pos="7935"/>
      </w:tabs>
      <w:autoSpaceDE w:val="0"/>
      <w:autoSpaceDN w:val="0"/>
      <w:adjustRightInd w:val="0"/>
      <w:spacing w:before="100" w:beforeAutospacing="1" w:after="100" w:afterAutospacing="1" w:line="360" w:lineRule="auto"/>
      <w:ind w:left="432" w:hanging="432"/>
    </w:pPr>
    <w:rPr>
      <w:rFonts w:ascii="Times New Roman" w:eastAsia="Verdana,Bold" w:hAnsi="Times New Roman" w:cs="Arial"/>
      <w:iCs/>
      <w:smallCaps/>
      <w:snapToGrid w:val="0"/>
      <w:color w:val="auto"/>
      <w:sz w:val="36"/>
      <w:lang w:val="bg-BG" w:eastAsia="bg-BG"/>
    </w:rPr>
  </w:style>
  <w:style w:type="character" w:customStyle="1" w:styleId="StyleHeading1Heading1Char18ptCharCharCharCharCharCharCharCharCharCharCharCharCharCharCharCharCharCharCharCharCharChar1">
    <w:name w:val="Style Heading 1.Heading 1 Char + 18 pt Char Char Char Char Char Char Char Char Char Char Char Char Char Char Char Char Char Char Char Char Char Char1"/>
    <w:link w:val="StyleHeading1Heading1Char18ptCharCharCharCharCharCharCharCharCharCharCharCharCharCharCharCharCharCharCharCharChar1"/>
    <w:rsid w:val="007E0651"/>
    <w:rPr>
      <w:rFonts w:ascii="Times New Roman" w:eastAsia="Verdana,Bold" w:hAnsi="Times New Roman" w:cs="Arial"/>
      <w:b/>
      <w:iCs/>
      <w:smallCaps/>
      <w:snapToGrid w:val="0"/>
      <w:sz w:val="36"/>
      <w:szCs w:val="32"/>
      <w:lang w:val="bg-BG" w:eastAsia="bg-BG"/>
    </w:rPr>
  </w:style>
  <w:style w:type="character" w:customStyle="1" w:styleId="CharChar2">
    <w:name w:val="Char Char2"/>
    <w:rsid w:val="007E0651"/>
    <w:rPr>
      <w:b/>
      <w:snapToGrid w:val="0"/>
      <w:sz w:val="28"/>
      <w:szCs w:val="24"/>
      <w:lang w:val="bg-BG" w:eastAsia="bg-BG" w:bidi="ar-SA"/>
    </w:rPr>
  </w:style>
  <w:style w:type="paragraph" w:customStyle="1" w:styleId="StyleTOC3Left085cmHanging127cm">
    <w:name w:val="Style TOC 3 + Left:  085 cm Hanging:  127 cm"/>
    <w:basedOn w:val="32"/>
    <w:rsid w:val="007E0651"/>
    <w:pPr>
      <w:keepNext w:val="0"/>
      <w:keepLines w:val="0"/>
      <w:widowControl/>
      <w:spacing w:line="240" w:lineRule="auto"/>
      <w:ind w:left="2880" w:hanging="720"/>
    </w:pPr>
    <w:rPr>
      <w:rFonts w:eastAsia="Times New Roman" w:cs="Times New Roman"/>
      <w:szCs w:val="24"/>
      <w:lang w:val="bg-BG" w:eastAsia="bg-BG"/>
    </w:rPr>
  </w:style>
  <w:style w:type="paragraph" w:customStyle="1" w:styleId="StyleHeading1LeftLeft254cmFirstline127cm">
    <w:name w:val="Style Heading 1 + Left Left:  254 cm First line:  127 cm"/>
    <w:basedOn w:val="1"/>
    <w:rsid w:val="007E0651"/>
    <w:pPr>
      <w:keepNext w:val="0"/>
      <w:keepLines w:val="0"/>
      <w:numPr>
        <w:numId w:val="8"/>
      </w:numPr>
      <w:tabs>
        <w:tab w:val="left" w:pos="0"/>
        <w:tab w:val="left" w:pos="90"/>
        <w:tab w:val="num" w:pos="432"/>
        <w:tab w:val="num" w:pos="720"/>
        <w:tab w:val="left" w:pos="960"/>
        <w:tab w:val="left" w:pos="1260"/>
        <w:tab w:val="left" w:pos="4875"/>
        <w:tab w:val="left" w:pos="5610"/>
        <w:tab w:val="left" w:pos="6360"/>
        <w:tab w:val="left" w:pos="7200"/>
        <w:tab w:val="left" w:pos="7935"/>
      </w:tabs>
      <w:autoSpaceDE w:val="0"/>
      <w:autoSpaceDN w:val="0"/>
      <w:adjustRightInd w:val="0"/>
      <w:spacing w:before="100" w:beforeAutospacing="1" w:after="100" w:afterAutospacing="1" w:line="360" w:lineRule="auto"/>
      <w:ind w:left="1440" w:firstLine="720"/>
      <w:jc w:val="left"/>
    </w:pPr>
    <w:rPr>
      <w:rFonts w:ascii="Times New Roman" w:eastAsia="Verdana,Bold" w:hAnsi="Times New Roman" w:cs="Arial"/>
      <w:iCs/>
      <w:caps/>
      <w:smallCaps/>
      <w:color w:val="auto"/>
      <w:szCs w:val="20"/>
      <w:lang w:val="bg-BG" w:eastAsia="bg-BG"/>
    </w:rPr>
  </w:style>
  <w:style w:type="paragraph" w:customStyle="1" w:styleId="9CVBullets2">
    <w:name w:val="9 CV Bullets 2"/>
    <w:basedOn w:val="a0"/>
    <w:rsid w:val="007E0651"/>
    <w:pPr>
      <w:numPr>
        <w:numId w:val="18"/>
      </w:numPr>
    </w:pPr>
    <w:rPr>
      <w:szCs w:val="20"/>
      <w:lang w:val="en-AU"/>
    </w:rPr>
  </w:style>
  <w:style w:type="paragraph" w:customStyle="1" w:styleId="StyleHeading1JustifiedLeft063cmHanging063cm">
    <w:name w:val="Style Heading 1 + Justified Left:  063 cm Hanging:  063 cm"/>
    <w:basedOn w:val="1"/>
    <w:rsid w:val="007E0651"/>
    <w:pPr>
      <w:keepLines w:val="0"/>
      <w:tabs>
        <w:tab w:val="left" w:pos="0"/>
        <w:tab w:val="left" w:pos="90"/>
        <w:tab w:val="left" w:pos="960"/>
        <w:tab w:val="left" w:pos="4875"/>
        <w:tab w:val="left" w:pos="5610"/>
        <w:tab w:val="left" w:pos="6360"/>
        <w:tab w:val="left" w:pos="7200"/>
        <w:tab w:val="left" w:pos="7935"/>
      </w:tabs>
      <w:autoSpaceDE w:val="0"/>
      <w:autoSpaceDN w:val="0"/>
      <w:adjustRightInd w:val="0"/>
      <w:spacing w:before="100" w:beforeAutospacing="1" w:after="100" w:afterAutospacing="1" w:line="360" w:lineRule="auto"/>
      <w:ind w:left="993" w:hanging="900"/>
    </w:pPr>
    <w:rPr>
      <w:rFonts w:ascii="Times New Roman" w:eastAsia="Verdana,Bold" w:hAnsi="Times New Roman" w:cs="Arial"/>
      <w:iCs/>
      <w:caps/>
      <w:smallCaps/>
      <w:color w:val="auto"/>
      <w:sz w:val="24"/>
      <w:szCs w:val="20"/>
      <w:lang w:val="bg-BG" w:eastAsia="bg-BG"/>
    </w:rPr>
  </w:style>
  <w:style w:type="paragraph" w:customStyle="1" w:styleId="Heading1Text">
    <w:name w:val="Heading1Text"/>
    <w:basedOn w:val="a0"/>
    <w:rsid w:val="007E0651"/>
    <w:pPr>
      <w:ind w:left="567"/>
    </w:pPr>
    <w:rPr>
      <w:szCs w:val="20"/>
      <w:lang w:val="en-NZ"/>
    </w:rPr>
  </w:style>
  <w:style w:type="paragraph" w:customStyle="1" w:styleId="Heading2Text">
    <w:name w:val="Heading2Text"/>
    <w:basedOn w:val="a0"/>
    <w:rsid w:val="007E0651"/>
    <w:pPr>
      <w:ind w:left="1134"/>
    </w:pPr>
    <w:rPr>
      <w:szCs w:val="20"/>
      <w:lang w:val="en-NZ"/>
    </w:rPr>
  </w:style>
  <w:style w:type="paragraph" w:customStyle="1" w:styleId="GRDDottedTabB2">
    <w:name w:val="GRD Dotted TabB2"/>
    <w:basedOn w:val="a0"/>
    <w:rsid w:val="007E0651"/>
    <w:pPr>
      <w:numPr>
        <w:numId w:val="19"/>
      </w:numPr>
    </w:pPr>
    <w:rPr>
      <w:szCs w:val="20"/>
      <w:lang w:val="en-NZ"/>
    </w:rPr>
  </w:style>
  <w:style w:type="paragraph" w:customStyle="1" w:styleId="heading2text0">
    <w:name w:val="heading2text"/>
    <w:basedOn w:val="a0"/>
    <w:rsid w:val="007E0651"/>
    <w:pPr>
      <w:ind w:left="1134"/>
    </w:pPr>
    <w:rPr>
      <w:lang w:val="bg-BG" w:eastAsia="bg-BG"/>
    </w:rPr>
  </w:style>
  <w:style w:type="paragraph" w:customStyle="1" w:styleId="CM3">
    <w:name w:val="CM3"/>
    <w:basedOn w:val="Default"/>
    <w:next w:val="Default"/>
    <w:rsid w:val="007E0651"/>
    <w:pPr>
      <w:widowControl w:val="0"/>
      <w:spacing w:line="228" w:lineRule="atLeast"/>
    </w:pPr>
    <w:rPr>
      <w:rFonts w:eastAsia="Times New Roman"/>
      <w:color w:val="auto"/>
      <w:lang w:val="en-US"/>
    </w:rPr>
  </w:style>
  <w:style w:type="paragraph" w:customStyle="1" w:styleId="CM10">
    <w:name w:val="CM10"/>
    <w:basedOn w:val="Default"/>
    <w:next w:val="Default"/>
    <w:rsid w:val="007E0651"/>
    <w:pPr>
      <w:widowControl w:val="0"/>
      <w:spacing w:line="231" w:lineRule="atLeast"/>
    </w:pPr>
    <w:rPr>
      <w:rFonts w:eastAsia="Times New Roman"/>
      <w:color w:val="auto"/>
      <w:lang w:val="en-US"/>
    </w:rPr>
  </w:style>
  <w:style w:type="paragraph" w:customStyle="1" w:styleId="CM26">
    <w:name w:val="CM26"/>
    <w:basedOn w:val="Default"/>
    <w:next w:val="Default"/>
    <w:rsid w:val="007E0651"/>
    <w:pPr>
      <w:widowControl w:val="0"/>
      <w:spacing w:after="375"/>
    </w:pPr>
    <w:rPr>
      <w:rFonts w:eastAsia="Times New Roman"/>
      <w:color w:val="auto"/>
      <w:lang w:val="en-US"/>
    </w:rPr>
  </w:style>
  <w:style w:type="paragraph" w:customStyle="1" w:styleId="StyleHeading1Left0cmFirstline0cm">
    <w:name w:val="Style Heading 1 + Left:  0 cm First line:  0 cm"/>
    <w:basedOn w:val="1"/>
    <w:rsid w:val="007E0651"/>
    <w:pPr>
      <w:keepLines w:val="0"/>
      <w:tabs>
        <w:tab w:val="left" w:pos="0"/>
        <w:tab w:val="left" w:pos="90"/>
        <w:tab w:val="num" w:pos="432"/>
        <w:tab w:val="num" w:pos="792"/>
        <w:tab w:val="left" w:pos="960"/>
        <w:tab w:val="left" w:pos="4875"/>
        <w:tab w:val="left" w:pos="5610"/>
        <w:tab w:val="left" w:pos="6360"/>
        <w:tab w:val="left" w:pos="7200"/>
        <w:tab w:val="left" w:pos="7935"/>
      </w:tabs>
      <w:autoSpaceDE w:val="0"/>
      <w:autoSpaceDN w:val="0"/>
      <w:adjustRightInd w:val="0"/>
      <w:spacing w:before="100" w:beforeAutospacing="1" w:after="100" w:afterAutospacing="1" w:line="360" w:lineRule="auto"/>
      <w:ind w:left="993" w:hanging="900"/>
      <w:jc w:val="left"/>
    </w:pPr>
    <w:rPr>
      <w:rFonts w:ascii="Times New Roman" w:eastAsia="Verdana,Bold" w:hAnsi="Times New Roman" w:cs="Arial"/>
      <w:bCs/>
      <w:iCs/>
      <w:caps/>
      <w:smallCaps/>
      <w:color w:val="auto"/>
      <w:sz w:val="24"/>
      <w:szCs w:val="24"/>
      <w:lang w:val="bg-BG" w:eastAsia="bg-BG"/>
    </w:rPr>
  </w:style>
  <w:style w:type="paragraph" w:customStyle="1" w:styleId="Bullets">
    <w:name w:val="Bullets"/>
    <w:basedOn w:val="afff2"/>
    <w:rsid w:val="007E0651"/>
    <w:pPr>
      <w:numPr>
        <w:numId w:val="20"/>
      </w:numPr>
      <w:spacing w:after="120" w:line="240" w:lineRule="auto"/>
    </w:pPr>
    <w:rPr>
      <w:rFonts w:ascii="Times New Roman" w:hAnsi="Times New Roman"/>
    </w:rPr>
  </w:style>
  <w:style w:type="paragraph" w:customStyle="1" w:styleId="Heading3-sub">
    <w:name w:val="Heading3-sub"/>
    <w:basedOn w:val="a0"/>
    <w:autoRedefine/>
    <w:rsid w:val="007E0651"/>
    <w:pPr>
      <w:suppressAutoHyphens/>
      <w:spacing w:after="240" w:line="240" w:lineRule="atLeast"/>
      <w:ind w:left="960" w:right="-94" w:hanging="240"/>
    </w:pPr>
    <w:rPr>
      <w:b/>
      <w:bCs/>
      <w:i/>
      <w:lang w:val="bg-BG" w:eastAsia="en-AU"/>
    </w:rPr>
  </w:style>
  <w:style w:type="paragraph" w:customStyle="1" w:styleId="TableHeading">
    <w:name w:val="Table_Heading"/>
    <w:basedOn w:val="a0"/>
    <w:rsid w:val="007E0651"/>
    <w:pPr>
      <w:keepNext/>
      <w:keepLines/>
      <w:suppressAutoHyphens/>
      <w:spacing w:before="40" w:after="40"/>
      <w:jc w:val="center"/>
    </w:pPr>
    <w:rPr>
      <w:b/>
      <w:sz w:val="18"/>
      <w:szCs w:val="20"/>
      <w:lang w:val="en-AU" w:eastAsia="en-AU"/>
    </w:rPr>
  </w:style>
  <w:style w:type="paragraph" w:customStyle="1" w:styleId="CaptionCentered">
    <w:name w:val="Caption + Centered"/>
    <w:basedOn w:val="af9"/>
    <w:rsid w:val="007E0651"/>
    <w:pPr>
      <w:keepNext/>
      <w:keepLines/>
      <w:suppressAutoHyphens/>
      <w:spacing w:before="120" w:after="120"/>
      <w:ind w:left="851"/>
      <w:jc w:val="center"/>
    </w:pPr>
    <w:rPr>
      <w:bCs/>
      <w:iCs w:val="0"/>
      <w:color w:val="auto"/>
      <w:sz w:val="22"/>
      <w:szCs w:val="20"/>
      <w:lang w:val="en-AU" w:eastAsia="en-AU"/>
    </w:rPr>
  </w:style>
  <w:style w:type="paragraph" w:customStyle="1" w:styleId="BodyText1">
    <w:name w:val="Body Text 1"/>
    <w:basedOn w:val="a0"/>
    <w:rsid w:val="007E0651"/>
    <w:pPr>
      <w:tabs>
        <w:tab w:val="left" w:pos="1008"/>
        <w:tab w:val="left" w:pos="1728"/>
        <w:tab w:val="left" w:pos="2448"/>
        <w:tab w:val="left" w:pos="3168"/>
      </w:tabs>
      <w:spacing w:after="240"/>
    </w:pPr>
    <w:rPr>
      <w:rFonts w:ascii="Arial" w:hAnsi="Arial"/>
      <w:sz w:val="22"/>
      <w:szCs w:val="20"/>
      <w:lang w:val="en-GB"/>
    </w:rPr>
  </w:style>
  <w:style w:type="paragraph" w:customStyle="1" w:styleId="BodyText4">
    <w:name w:val="Body Text 4"/>
    <w:basedOn w:val="BodyText1"/>
    <w:rsid w:val="007E0651"/>
    <w:pPr>
      <w:ind w:left="2448"/>
    </w:pPr>
  </w:style>
  <w:style w:type="paragraph" w:customStyle="1" w:styleId="Bullet10">
    <w:name w:val="Bullet 1"/>
    <w:basedOn w:val="BodyText1"/>
    <w:rsid w:val="007E0651"/>
    <w:pPr>
      <w:tabs>
        <w:tab w:val="left" w:pos="432"/>
        <w:tab w:val="left" w:pos="720"/>
      </w:tabs>
      <w:ind w:left="432" w:hanging="432"/>
    </w:pPr>
  </w:style>
  <w:style w:type="paragraph" w:customStyle="1" w:styleId="Bullet3">
    <w:name w:val="Bullet 3"/>
    <w:basedOn w:val="36"/>
    <w:rsid w:val="007E0651"/>
    <w:pPr>
      <w:numPr>
        <w:numId w:val="21"/>
      </w:numPr>
      <w:tabs>
        <w:tab w:val="clear" w:pos="360"/>
        <w:tab w:val="num" w:pos="567"/>
        <w:tab w:val="num" w:pos="792"/>
        <w:tab w:val="left" w:pos="1008"/>
        <w:tab w:val="left" w:pos="1872"/>
        <w:tab w:val="left" w:pos="2160"/>
        <w:tab w:val="left" w:pos="2448"/>
        <w:tab w:val="left" w:pos="3168"/>
      </w:tabs>
      <w:spacing w:after="240"/>
      <w:ind w:left="567" w:hanging="567"/>
    </w:pPr>
    <w:rPr>
      <w:rFonts w:ascii="Arial" w:hAnsi="Arial"/>
      <w:sz w:val="22"/>
      <w:szCs w:val="20"/>
      <w:lang w:val="en-GB" w:eastAsia="en-US"/>
    </w:rPr>
  </w:style>
  <w:style w:type="paragraph" w:customStyle="1" w:styleId="Bullet4">
    <w:name w:val="Bullet 4"/>
    <w:basedOn w:val="BodyText4"/>
    <w:rsid w:val="007E0651"/>
    <w:pPr>
      <w:ind w:left="2880" w:hanging="432"/>
    </w:pPr>
  </w:style>
  <w:style w:type="paragraph" w:customStyle="1" w:styleId="ListL1">
    <w:name w:val="List L1"/>
    <w:basedOn w:val="Bullet10"/>
    <w:rsid w:val="007E0651"/>
  </w:style>
  <w:style w:type="paragraph" w:customStyle="1" w:styleId="ListL3">
    <w:name w:val="List L3"/>
    <w:basedOn w:val="Bullet3"/>
    <w:rsid w:val="007E0651"/>
    <w:pPr>
      <w:ind w:left="2448" w:hanging="720"/>
    </w:pPr>
  </w:style>
  <w:style w:type="paragraph" w:customStyle="1" w:styleId="ListL4">
    <w:name w:val="List L4"/>
    <w:basedOn w:val="Bullet4"/>
    <w:rsid w:val="007E0651"/>
    <w:pPr>
      <w:ind w:left="3168" w:hanging="720"/>
    </w:pPr>
  </w:style>
  <w:style w:type="paragraph" w:customStyle="1" w:styleId="ListN1">
    <w:name w:val="List N1"/>
    <w:basedOn w:val="Bullet10"/>
    <w:rsid w:val="007E0651"/>
  </w:style>
  <w:style w:type="paragraph" w:customStyle="1" w:styleId="ListN2">
    <w:name w:val="List N2"/>
    <w:basedOn w:val="Bullet2"/>
    <w:rsid w:val="007E0651"/>
    <w:pPr>
      <w:tabs>
        <w:tab w:val="clear" w:pos="1008"/>
        <w:tab w:val="clear" w:pos="2448"/>
        <w:tab w:val="clear" w:pos="3168"/>
      </w:tabs>
      <w:spacing w:after="120"/>
      <w:ind w:left="0" w:firstLine="0"/>
    </w:pPr>
    <w:rPr>
      <w:sz w:val="24"/>
      <w:szCs w:val="24"/>
    </w:rPr>
  </w:style>
  <w:style w:type="paragraph" w:customStyle="1" w:styleId="ListN3">
    <w:name w:val="List N3"/>
    <w:basedOn w:val="Bullet3"/>
    <w:rsid w:val="007E0651"/>
    <w:pPr>
      <w:ind w:left="2448" w:hanging="720"/>
    </w:pPr>
  </w:style>
  <w:style w:type="paragraph" w:customStyle="1" w:styleId="ListN4">
    <w:name w:val="List N4"/>
    <w:basedOn w:val="Bullet4"/>
    <w:rsid w:val="007E0651"/>
    <w:pPr>
      <w:ind w:left="3168" w:hanging="720"/>
    </w:pPr>
  </w:style>
  <w:style w:type="paragraph" w:customStyle="1" w:styleId="ListR1">
    <w:name w:val="List R1"/>
    <w:basedOn w:val="Bullet10"/>
    <w:rsid w:val="007E0651"/>
  </w:style>
  <w:style w:type="paragraph" w:customStyle="1" w:styleId="ListR2">
    <w:name w:val="List R2"/>
    <w:basedOn w:val="Bullet2"/>
    <w:rsid w:val="007E0651"/>
    <w:pPr>
      <w:tabs>
        <w:tab w:val="clear" w:pos="1008"/>
        <w:tab w:val="clear" w:pos="2448"/>
        <w:tab w:val="clear" w:pos="3168"/>
      </w:tabs>
      <w:spacing w:after="120"/>
      <w:ind w:left="0" w:firstLine="0"/>
    </w:pPr>
    <w:rPr>
      <w:sz w:val="24"/>
      <w:szCs w:val="24"/>
    </w:rPr>
  </w:style>
  <w:style w:type="paragraph" w:customStyle="1" w:styleId="ListR3">
    <w:name w:val="List R3"/>
    <w:basedOn w:val="Bullet3"/>
    <w:rsid w:val="007E0651"/>
    <w:pPr>
      <w:ind w:left="2448" w:hanging="720"/>
    </w:pPr>
  </w:style>
  <w:style w:type="paragraph" w:customStyle="1" w:styleId="ListR4">
    <w:name w:val="List R4"/>
    <w:basedOn w:val="Bullet4"/>
    <w:rsid w:val="007E0651"/>
    <w:pPr>
      <w:ind w:left="3168" w:hanging="720"/>
    </w:pPr>
  </w:style>
  <w:style w:type="paragraph" w:customStyle="1" w:styleId="ital">
    <w:name w:val="ital"/>
    <w:basedOn w:val="29"/>
    <w:rsid w:val="007E0651"/>
    <w:pPr>
      <w:tabs>
        <w:tab w:val="left" w:pos="1008"/>
        <w:tab w:val="left" w:pos="1728"/>
        <w:tab w:val="left" w:pos="2448"/>
        <w:tab w:val="left" w:pos="3168"/>
      </w:tabs>
      <w:spacing w:after="240" w:line="240" w:lineRule="auto"/>
      <w:ind w:left="1008"/>
    </w:pPr>
    <w:rPr>
      <w:i/>
      <w:sz w:val="22"/>
      <w:szCs w:val="20"/>
      <w:lang w:val="en-GB" w:eastAsia="en-US"/>
    </w:rPr>
  </w:style>
  <w:style w:type="paragraph" w:customStyle="1" w:styleId="fighead">
    <w:name w:val="fig_head"/>
    <w:basedOn w:val="Tabhead"/>
    <w:next w:val="29"/>
    <w:autoRedefine/>
    <w:rsid w:val="007E0651"/>
    <w:pPr>
      <w:spacing w:before="240" w:after="240"/>
    </w:pPr>
    <w:rPr>
      <w:rFonts w:ascii="Times New Roman Bold" w:hAnsi="Times New Roman Bold"/>
    </w:rPr>
  </w:style>
  <w:style w:type="paragraph" w:customStyle="1" w:styleId="TableHeading0">
    <w:name w:val="Table Heading"/>
    <w:basedOn w:val="a0"/>
    <w:rsid w:val="007E0651"/>
    <w:pPr>
      <w:jc w:val="center"/>
    </w:pPr>
    <w:rPr>
      <w:rFonts w:ascii="Arial Bold" w:hAnsi="Arial Bold" w:cs="Arial"/>
      <w:b/>
      <w:bCs/>
      <w:caps/>
      <w:sz w:val="18"/>
      <w:szCs w:val="20"/>
      <w:lang w:val="en-AU"/>
    </w:rPr>
  </w:style>
  <w:style w:type="paragraph" w:customStyle="1" w:styleId="TableParagraph">
    <w:name w:val="Table Paragraph"/>
    <w:basedOn w:val="a0"/>
    <w:rsid w:val="007E0651"/>
    <w:pPr>
      <w:spacing w:line="300" w:lineRule="atLeast"/>
    </w:pPr>
    <w:rPr>
      <w:rFonts w:ascii="Arial" w:hAnsi="Arial" w:cs="Arial"/>
      <w:bCs/>
      <w:sz w:val="18"/>
      <w:szCs w:val="20"/>
      <w:lang w:val="en-AU"/>
    </w:rPr>
  </w:style>
  <w:style w:type="paragraph" w:customStyle="1" w:styleId="CM29">
    <w:name w:val="CM29"/>
    <w:basedOn w:val="a0"/>
    <w:next w:val="a0"/>
    <w:rsid w:val="007E0651"/>
    <w:pPr>
      <w:widowControl w:val="0"/>
      <w:autoSpaceDE w:val="0"/>
      <w:autoSpaceDN w:val="0"/>
      <w:adjustRightInd w:val="0"/>
      <w:spacing w:after="245"/>
    </w:pPr>
    <w:rPr>
      <w:rFonts w:ascii="Arial" w:hAnsi="Arial"/>
    </w:rPr>
  </w:style>
  <w:style w:type="paragraph" w:customStyle="1" w:styleId="CM20">
    <w:name w:val="CM20"/>
    <w:basedOn w:val="a0"/>
    <w:next w:val="a0"/>
    <w:rsid w:val="007E0651"/>
    <w:pPr>
      <w:widowControl w:val="0"/>
      <w:autoSpaceDE w:val="0"/>
      <w:autoSpaceDN w:val="0"/>
      <w:adjustRightInd w:val="0"/>
      <w:spacing w:after="310"/>
    </w:pPr>
    <w:rPr>
      <w:rFonts w:ascii="Arial" w:hAnsi="Arial"/>
    </w:rPr>
  </w:style>
  <w:style w:type="paragraph" w:customStyle="1" w:styleId="CM2">
    <w:name w:val="CM2"/>
    <w:basedOn w:val="Default"/>
    <w:next w:val="Default"/>
    <w:rsid w:val="007E0651"/>
    <w:pPr>
      <w:widowControl w:val="0"/>
      <w:spacing w:line="300" w:lineRule="atLeast"/>
    </w:pPr>
    <w:rPr>
      <w:rFonts w:ascii="Arial" w:eastAsia="Times New Roman" w:hAnsi="Arial"/>
      <w:color w:val="auto"/>
      <w:lang w:val="en-US"/>
    </w:rPr>
  </w:style>
  <w:style w:type="paragraph" w:customStyle="1" w:styleId="CM31">
    <w:name w:val="CM31"/>
    <w:basedOn w:val="Default"/>
    <w:next w:val="Default"/>
    <w:rsid w:val="007E0651"/>
    <w:pPr>
      <w:widowControl w:val="0"/>
      <w:spacing w:after="410"/>
    </w:pPr>
    <w:rPr>
      <w:rFonts w:ascii="Arial" w:eastAsia="Times New Roman" w:hAnsi="Arial"/>
      <w:color w:val="auto"/>
      <w:lang w:val="en-US"/>
    </w:rPr>
  </w:style>
  <w:style w:type="paragraph" w:customStyle="1" w:styleId="CM21">
    <w:name w:val="CM21"/>
    <w:basedOn w:val="Default"/>
    <w:next w:val="Default"/>
    <w:rsid w:val="007E0651"/>
    <w:pPr>
      <w:widowControl w:val="0"/>
      <w:spacing w:after="202"/>
    </w:pPr>
    <w:rPr>
      <w:rFonts w:ascii="Arial" w:eastAsia="Times New Roman" w:hAnsi="Arial"/>
      <w:color w:val="auto"/>
      <w:lang w:val="en-US"/>
    </w:rPr>
  </w:style>
  <w:style w:type="paragraph" w:customStyle="1" w:styleId="CM13">
    <w:name w:val="CM13"/>
    <w:basedOn w:val="Default"/>
    <w:next w:val="Default"/>
    <w:rsid w:val="007E0651"/>
    <w:pPr>
      <w:widowControl w:val="0"/>
    </w:pPr>
    <w:rPr>
      <w:rFonts w:ascii="Arial" w:eastAsia="Times New Roman" w:hAnsi="Arial"/>
      <w:color w:val="auto"/>
      <w:lang w:val="en-US"/>
    </w:rPr>
  </w:style>
  <w:style w:type="paragraph" w:customStyle="1" w:styleId="CM32">
    <w:name w:val="CM32"/>
    <w:basedOn w:val="Default"/>
    <w:next w:val="Default"/>
    <w:rsid w:val="007E0651"/>
    <w:pPr>
      <w:widowControl w:val="0"/>
      <w:spacing w:after="600"/>
    </w:pPr>
    <w:rPr>
      <w:rFonts w:ascii="Arial" w:eastAsia="Times New Roman" w:hAnsi="Arial"/>
      <w:color w:val="auto"/>
      <w:lang w:val="en-US"/>
    </w:rPr>
  </w:style>
  <w:style w:type="paragraph" w:customStyle="1" w:styleId="CM14">
    <w:name w:val="CM14"/>
    <w:basedOn w:val="Default"/>
    <w:next w:val="Default"/>
    <w:rsid w:val="007E0651"/>
    <w:pPr>
      <w:widowControl w:val="0"/>
      <w:spacing w:line="600" w:lineRule="atLeast"/>
    </w:pPr>
    <w:rPr>
      <w:rFonts w:ascii="Arial" w:eastAsia="Times New Roman" w:hAnsi="Arial"/>
      <w:color w:val="auto"/>
      <w:lang w:val="en-US"/>
    </w:rPr>
  </w:style>
  <w:style w:type="paragraph" w:customStyle="1" w:styleId="CM35">
    <w:name w:val="CM35"/>
    <w:basedOn w:val="Default"/>
    <w:next w:val="Default"/>
    <w:rsid w:val="007E0651"/>
    <w:pPr>
      <w:widowControl w:val="0"/>
      <w:spacing w:after="1238"/>
    </w:pPr>
    <w:rPr>
      <w:rFonts w:ascii="Arial" w:eastAsia="Times New Roman" w:hAnsi="Arial"/>
      <w:color w:val="auto"/>
      <w:lang w:val="en-US"/>
    </w:rPr>
  </w:style>
  <w:style w:type="paragraph" w:customStyle="1" w:styleId="CM27">
    <w:name w:val="CM27"/>
    <w:basedOn w:val="Default"/>
    <w:next w:val="Default"/>
    <w:rsid w:val="007E0651"/>
    <w:pPr>
      <w:widowControl w:val="0"/>
      <w:spacing w:after="2440"/>
    </w:pPr>
    <w:rPr>
      <w:rFonts w:ascii="Arial" w:eastAsia="Times New Roman" w:hAnsi="Arial"/>
      <w:color w:val="auto"/>
      <w:lang w:val="en-US"/>
    </w:rPr>
  </w:style>
  <w:style w:type="paragraph" w:customStyle="1" w:styleId="CM36">
    <w:name w:val="CM36"/>
    <w:basedOn w:val="Default"/>
    <w:next w:val="Default"/>
    <w:rsid w:val="007E0651"/>
    <w:pPr>
      <w:widowControl w:val="0"/>
      <w:spacing w:after="923"/>
    </w:pPr>
    <w:rPr>
      <w:rFonts w:ascii="Arial" w:eastAsia="Times New Roman" w:hAnsi="Arial"/>
      <w:color w:val="auto"/>
      <w:lang w:val="en-US"/>
    </w:rPr>
  </w:style>
  <w:style w:type="paragraph" w:customStyle="1" w:styleId="CM22">
    <w:name w:val="CM22"/>
    <w:basedOn w:val="Default"/>
    <w:next w:val="Default"/>
    <w:rsid w:val="007E0651"/>
    <w:pPr>
      <w:widowControl w:val="0"/>
      <w:spacing w:after="163"/>
    </w:pPr>
    <w:rPr>
      <w:rFonts w:ascii="Arial" w:eastAsia="Times New Roman" w:hAnsi="Arial"/>
      <w:color w:val="auto"/>
      <w:lang w:val="en-US"/>
    </w:rPr>
  </w:style>
  <w:style w:type="paragraph" w:customStyle="1" w:styleId="CM28">
    <w:name w:val="CM28"/>
    <w:basedOn w:val="Default"/>
    <w:next w:val="Default"/>
    <w:rsid w:val="007E0651"/>
    <w:pPr>
      <w:widowControl w:val="0"/>
      <w:spacing w:after="705"/>
    </w:pPr>
    <w:rPr>
      <w:rFonts w:ascii="Arial" w:eastAsia="Times New Roman" w:hAnsi="Arial"/>
      <w:color w:val="auto"/>
      <w:lang w:val="en-US"/>
    </w:rPr>
  </w:style>
  <w:style w:type="paragraph" w:customStyle="1" w:styleId="W-fyll4">
    <w:name w:val="W-fyll4"/>
    <w:basedOn w:val="a0"/>
    <w:rsid w:val="007E0651"/>
    <w:pPr>
      <w:tabs>
        <w:tab w:val="left" w:pos="2665"/>
        <w:tab w:val="left" w:pos="5443"/>
        <w:tab w:val="left" w:pos="7995"/>
      </w:tabs>
      <w:overflowPunct w:val="0"/>
      <w:autoSpaceDE w:val="0"/>
      <w:autoSpaceDN w:val="0"/>
      <w:adjustRightInd w:val="0"/>
      <w:textAlignment w:val="baseline"/>
    </w:pPr>
    <w:rPr>
      <w:szCs w:val="20"/>
      <w:lang w:val="sv-SE"/>
    </w:rPr>
  </w:style>
  <w:style w:type="paragraph" w:customStyle="1" w:styleId="StyleHeading2After0ptLinespacing15lines">
    <w:name w:val="Style Heading 2 + After:  0 pt Line spacing:  1.5 lines"/>
    <w:basedOn w:val="20"/>
    <w:rsid w:val="007E0651"/>
    <w:pPr>
      <w:keepNext w:val="0"/>
      <w:keepLines w:val="0"/>
      <w:tabs>
        <w:tab w:val="num" w:pos="1440"/>
      </w:tabs>
      <w:spacing w:before="0" w:line="360" w:lineRule="auto"/>
      <w:ind w:left="1440" w:hanging="360"/>
    </w:pPr>
    <w:rPr>
      <w:rFonts w:ascii="Times New Roman" w:eastAsia="Times New Roman" w:hAnsi="Times New Roman" w:cs="Times New Roman"/>
      <w:snapToGrid w:val="0"/>
      <w:color w:val="auto"/>
      <w:sz w:val="24"/>
      <w:szCs w:val="24"/>
      <w:lang w:val="en-GB" w:eastAsia="bg-BG"/>
    </w:rPr>
  </w:style>
  <w:style w:type="paragraph" w:customStyle="1" w:styleId="StyleStyleHeading2After0ptLinespacing15linesJus">
    <w:name w:val="Style Style Heading 2 + After:  0 pt Line spacing:  1.5 lines + Jus..."/>
    <w:basedOn w:val="StyleHeading2After0ptLinespacing15lines"/>
    <w:rsid w:val="007E0651"/>
  </w:style>
  <w:style w:type="character" w:customStyle="1" w:styleId="StyleHeading3Char">
    <w:name w:val="Style Heading 3 Char +"/>
    <w:rsid w:val="007E0651"/>
    <w:rPr>
      <w:b/>
      <w:snapToGrid w:val="0"/>
      <w:color w:val="000000"/>
      <w:sz w:val="24"/>
      <w:lang w:val="bg-BG" w:eastAsia="bg-BG" w:bidi="ar-SA"/>
    </w:rPr>
  </w:style>
  <w:style w:type="paragraph" w:customStyle="1" w:styleId="afff8">
    <w:name w:val="Х"/>
    <w:basedOn w:val="StyleHeading2Left063cmHanging127cm"/>
    <w:rsid w:val="007E0651"/>
    <w:pPr>
      <w:tabs>
        <w:tab w:val="clear" w:pos="936"/>
        <w:tab w:val="num" w:pos="2007"/>
      </w:tabs>
      <w:ind w:left="2007" w:hanging="567"/>
    </w:pPr>
    <w:rPr>
      <w:rFonts w:ascii="Times New Roman CYR" w:hAnsi="Times New Roman CYR"/>
      <w:bCs w:val="0"/>
      <w:i/>
      <w:szCs w:val="24"/>
      <w:lang w:val="ru-RU" w:eastAsia="bg-BG"/>
    </w:rPr>
  </w:style>
  <w:style w:type="paragraph" w:customStyle="1" w:styleId="N">
    <w:name w:val="N"/>
    <w:basedOn w:val="40"/>
    <w:rsid w:val="007E0651"/>
    <w:pPr>
      <w:keepLines w:val="0"/>
      <w:shd w:val="clear" w:color="auto" w:fill="FFFFFF"/>
      <w:tabs>
        <w:tab w:val="num" w:pos="1224"/>
      </w:tabs>
      <w:spacing w:before="0" w:line="360" w:lineRule="auto"/>
      <w:ind w:left="1224" w:hanging="864"/>
    </w:pPr>
    <w:rPr>
      <w:rFonts w:ascii="Times New Roman" w:eastAsia="Times New Roman" w:hAnsi="Times New Roman" w:cs="Times New Roman"/>
      <w:b/>
      <w:bCs/>
      <w:i w:val="0"/>
      <w:iCs w:val="0"/>
      <w:color w:val="auto"/>
      <w:sz w:val="28"/>
      <w:szCs w:val="28"/>
      <w:lang w:val="ru-RU" w:eastAsia="bg-BG"/>
    </w:rPr>
  </w:style>
  <w:style w:type="paragraph" w:customStyle="1" w:styleId="Heading2Left1">
    <w:name w:val="Heading 2 + Left:  1"/>
    <w:aliases w:val="27 cm,First line:  0 cm,Before:  0 pt,After:  0 pt,L..."/>
    <w:basedOn w:val="20"/>
    <w:rsid w:val="007E0651"/>
    <w:pPr>
      <w:keepLines w:val="0"/>
      <w:autoSpaceDE w:val="0"/>
      <w:autoSpaceDN w:val="0"/>
      <w:adjustRightInd w:val="0"/>
      <w:spacing w:before="0" w:line="360" w:lineRule="auto"/>
      <w:ind w:left="720"/>
    </w:pPr>
    <w:rPr>
      <w:rFonts w:ascii="Times New Roman" w:eastAsia="Times New Roman" w:hAnsi="Times New Roman" w:cs="Times New Roman"/>
      <w:bCs/>
      <w:color w:val="auto"/>
      <w:sz w:val="24"/>
      <w:szCs w:val="20"/>
      <w:lang w:val="ru-RU"/>
    </w:rPr>
  </w:style>
  <w:style w:type="character" w:customStyle="1" w:styleId="StyleHeading2TimesNewRomanNotItalicChar">
    <w:name w:val="Style Heading 2 + Times New Roman Not Italic Char"/>
    <w:rsid w:val="007E0651"/>
    <w:rPr>
      <w:rFonts w:cs="Arial"/>
      <w:sz w:val="24"/>
      <w:szCs w:val="24"/>
      <w:lang w:val="ru-RU" w:eastAsia="bg-BG" w:bidi="ar-SA"/>
    </w:rPr>
  </w:style>
  <w:style w:type="paragraph" w:customStyle="1" w:styleId="StyleHeading1Heading1Char18ptCharCharCharCharCharCharCharCharCharCharCharCharCharCharCharCharCharCharChar1">
    <w:name w:val="Style Heading 1.Heading 1 Char + 18 pt Char Char Char Char Char Char Char Char Char Char Char Char Char Char Char Char Char Char Char1"/>
    <w:basedOn w:val="1"/>
    <w:link w:val="StyleHeading1Heading1Char18ptCharCharCharCharCharCharCharCharCharCharCharCharCharCharCharCharCharCharCharChar1"/>
    <w:autoRedefine/>
    <w:rsid w:val="007E0651"/>
    <w:pPr>
      <w:keepNext w:val="0"/>
      <w:keepLines w:val="0"/>
      <w:tabs>
        <w:tab w:val="left" w:pos="0"/>
        <w:tab w:val="left" w:pos="90"/>
        <w:tab w:val="num" w:pos="432"/>
        <w:tab w:val="left" w:pos="960"/>
        <w:tab w:val="left" w:pos="1260"/>
        <w:tab w:val="left" w:pos="4875"/>
        <w:tab w:val="left" w:pos="5610"/>
        <w:tab w:val="left" w:pos="6360"/>
        <w:tab w:val="left" w:pos="7200"/>
        <w:tab w:val="left" w:pos="7935"/>
      </w:tabs>
      <w:autoSpaceDE w:val="0"/>
      <w:autoSpaceDN w:val="0"/>
      <w:adjustRightInd w:val="0"/>
      <w:spacing w:before="0" w:line="360" w:lineRule="auto"/>
      <w:ind w:left="432" w:hanging="432"/>
    </w:pPr>
    <w:rPr>
      <w:rFonts w:ascii="Times New Roman" w:eastAsia="Verdana,Bold" w:hAnsi="Times New Roman" w:cs="Arial"/>
      <w:caps/>
      <w:smallCaps/>
      <w:snapToGrid w:val="0"/>
      <w:color w:val="000000"/>
      <w:sz w:val="36"/>
      <w:lang w:val="bg-BG" w:eastAsia="bg-BG"/>
    </w:rPr>
  </w:style>
  <w:style w:type="character" w:customStyle="1" w:styleId="StyleHeading1Heading1Char18ptCharCharCharCharCharCharCharCharCharCharCharCharCharCharCharCharCharCharCharChar1">
    <w:name w:val="Style Heading 1.Heading 1 Char + 18 pt Char Char Char Char Char Char Char Char Char Char Char Char Char Char Char Char Char Char Char Char1"/>
    <w:link w:val="StyleHeading1Heading1Char18ptCharCharCharCharCharCharCharCharCharCharCharCharCharCharCharCharCharCharChar1"/>
    <w:rsid w:val="007E0651"/>
    <w:rPr>
      <w:rFonts w:ascii="Times New Roman" w:eastAsia="Verdana,Bold" w:hAnsi="Times New Roman" w:cs="Arial"/>
      <w:b/>
      <w:caps/>
      <w:smallCaps/>
      <w:snapToGrid w:val="0"/>
      <w:color w:val="000000"/>
      <w:sz w:val="36"/>
      <w:szCs w:val="32"/>
      <w:lang w:val="bg-BG" w:eastAsia="bg-BG"/>
    </w:rPr>
  </w:style>
  <w:style w:type="paragraph" w:styleId="afff9">
    <w:name w:val="Document Map"/>
    <w:basedOn w:val="a0"/>
    <w:link w:val="afffa"/>
    <w:uiPriority w:val="99"/>
    <w:semiHidden/>
    <w:rsid w:val="007E0651"/>
    <w:pPr>
      <w:shd w:val="clear" w:color="auto" w:fill="000080"/>
      <w:autoSpaceDE w:val="0"/>
      <w:autoSpaceDN w:val="0"/>
      <w:adjustRightInd w:val="0"/>
    </w:pPr>
    <w:rPr>
      <w:rFonts w:ascii="Tahoma" w:hAnsi="Tahoma"/>
      <w:lang w:val="bg-BG" w:eastAsia="bg-BG"/>
    </w:rPr>
  </w:style>
  <w:style w:type="character" w:customStyle="1" w:styleId="afffa">
    <w:name w:val="План на документа Знак"/>
    <w:basedOn w:val="a1"/>
    <w:link w:val="afff9"/>
    <w:uiPriority w:val="99"/>
    <w:semiHidden/>
    <w:rsid w:val="007E0651"/>
    <w:rPr>
      <w:rFonts w:ascii="Tahoma" w:eastAsia="Times New Roman" w:hAnsi="Tahoma" w:cs="Times New Roman"/>
      <w:shd w:val="clear" w:color="auto" w:fill="000080"/>
      <w:lang w:val="bg-BG" w:eastAsia="bg-BG"/>
    </w:rPr>
  </w:style>
  <w:style w:type="character" w:customStyle="1" w:styleId="Heading1Char18ptCharCharCharCharCharCharCharCharCharCharCharCharCharCharCharCharCharCharCharCharCharChar">
    <w:name w:val="Heading 1 Char + 18 pt Char Char Char Char Char Char Char Char Char Char Char Char Char Char Char Char Char Char Char Char Char Char"/>
    <w:rsid w:val="007E0651"/>
    <w:rPr>
      <w:bCs/>
      <w:caps/>
      <w:snapToGrid w:val="0"/>
      <w:color w:val="000000"/>
      <w:sz w:val="24"/>
      <w:szCs w:val="28"/>
      <w:lang w:val="en-US"/>
    </w:rPr>
  </w:style>
  <w:style w:type="character" w:customStyle="1" w:styleId="Char19">
    <w:name w:val="Char19"/>
    <w:rsid w:val="007E0651"/>
    <w:rPr>
      <w:rFonts w:cs="Arial"/>
      <w:b/>
      <w:bCs/>
      <w:sz w:val="24"/>
      <w:szCs w:val="24"/>
      <w:lang w:val="bg-BG" w:eastAsia="bg-BG" w:bidi="ar-SA"/>
    </w:rPr>
  </w:style>
  <w:style w:type="paragraph" w:customStyle="1" w:styleId="16">
    <w:name w:val="Заглавие от съдържание1"/>
    <w:basedOn w:val="1"/>
    <w:next w:val="a0"/>
    <w:uiPriority w:val="39"/>
    <w:qFormat/>
    <w:rsid w:val="007E0651"/>
    <w:pPr>
      <w:tabs>
        <w:tab w:val="left" w:pos="0"/>
        <w:tab w:val="left" w:pos="90"/>
        <w:tab w:val="left" w:pos="960"/>
        <w:tab w:val="left" w:pos="4875"/>
        <w:tab w:val="left" w:pos="5610"/>
        <w:tab w:val="left" w:pos="6360"/>
        <w:tab w:val="left" w:pos="7200"/>
        <w:tab w:val="left" w:pos="7935"/>
      </w:tabs>
      <w:autoSpaceDE w:val="0"/>
      <w:autoSpaceDN w:val="0"/>
      <w:adjustRightInd w:val="0"/>
      <w:spacing w:before="480" w:line="276" w:lineRule="auto"/>
      <w:ind w:left="993" w:hanging="900"/>
      <w:jc w:val="left"/>
      <w:outlineLvl w:val="9"/>
    </w:pPr>
    <w:rPr>
      <w:rFonts w:ascii="Cambria" w:eastAsia="Verdana,Bold" w:hAnsi="Cambria" w:cs="Arial"/>
      <w:iCs/>
      <w:smallCaps/>
      <w:color w:val="365F91"/>
      <w:sz w:val="24"/>
      <w:szCs w:val="24"/>
    </w:rPr>
  </w:style>
  <w:style w:type="paragraph" w:customStyle="1" w:styleId="StyleHeading2NotBoldJustified1">
    <w:name w:val="Style Heading 2 + Not Bold Justified1"/>
    <w:basedOn w:val="20"/>
    <w:rsid w:val="007E0651"/>
    <w:pPr>
      <w:keepLines w:val="0"/>
      <w:spacing w:before="0" w:line="360" w:lineRule="auto"/>
    </w:pPr>
    <w:rPr>
      <w:rFonts w:ascii="Times New Roman Bold" w:eastAsia="Times New Roman" w:hAnsi="Times New Roman Bold" w:cs="Times New Roman"/>
      <w:b/>
      <w:smallCaps/>
      <w:color w:val="auto"/>
      <w:sz w:val="24"/>
      <w:szCs w:val="20"/>
      <w:lang w:val="bg-BG" w:eastAsia="bg-BG"/>
    </w:rPr>
  </w:style>
  <w:style w:type="character" w:customStyle="1" w:styleId="Heading6Char2">
    <w:name w:val="Heading 6 Char2"/>
    <w:aliases w:val="Figures Char2"/>
    <w:rsid w:val="007E0651"/>
    <w:rPr>
      <w:rFonts w:ascii="Times New Roman" w:eastAsia="Times New Roman" w:hAnsi="Times New Roman" w:cs="Times New Roman"/>
      <w:kern w:val="0"/>
      <w:sz w:val="24"/>
      <w:szCs w:val="20"/>
      <w:u w:val="single"/>
      <w:lang w:val="bg-BG"/>
    </w:rPr>
  </w:style>
  <w:style w:type="character" w:customStyle="1" w:styleId="Heading7Char1">
    <w:name w:val="Heading 7 Char1"/>
    <w:aliases w:val="Heading 5a Char,Heading 5а Char"/>
    <w:rsid w:val="007E0651"/>
    <w:rPr>
      <w:rFonts w:ascii="Times New Roman" w:eastAsia="Times New Roman" w:hAnsi="Times New Roman" w:cs="Times New Roman"/>
      <w:kern w:val="0"/>
      <w:sz w:val="24"/>
      <w:szCs w:val="24"/>
      <w:lang w:val="bg-BG" w:eastAsia="bg-BG"/>
    </w:rPr>
  </w:style>
  <w:style w:type="character" w:customStyle="1" w:styleId="Heading8Char1">
    <w:name w:val="Heading 8 Char1"/>
    <w:rsid w:val="007E0651"/>
    <w:rPr>
      <w:rFonts w:ascii="Times New Roman" w:eastAsia="Times New Roman" w:hAnsi="Times New Roman" w:cs="Times New Roman"/>
      <w:i/>
      <w:iCs/>
      <w:kern w:val="0"/>
      <w:sz w:val="24"/>
      <w:szCs w:val="24"/>
      <w:lang w:val="bg-BG" w:eastAsia="bg-BG"/>
    </w:rPr>
  </w:style>
  <w:style w:type="character" w:customStyle="1" w:styleId="Heading9Char1">
    <w:name w:val="Heading 9 Char1"/>
    <w:aliases w:val="Heading 1a Char"/>
    <w:rsid w:val="007E0651"/>
    <w:rPr>
      <w:rFonts w:ascii="Arial" w:eastAsia="Times New Roman" w:hAnsi="Arial" w:cs="Times New Roman"/>
      <w:kern w:val="0"/>
      <w:lang w:val="bg-BG" w:eastAsia="bg-BG"/>
    </w:rPr>
  </w:style>
  <w:style w:type="paragraph" w:customStyle="1" w:styleId="Table-ParviRed">
    <w:name w:val="Table-ParviRed"/>
    <w:basedOn w:val="a0"/>
    <w:rsid w:val="007E0651"/>
    <w:pPr>
      <w:keepNext/>
      <w:keepLines/>
      <w:spacing w:before="40" w:after="40"/>
      <w:jc w:val="center"/>
    </w:pPr>
    <w:rPr>
      <w:rFonts w:ascii="Times New Roman Bold" w:hAnsi="Times New Roman Bold"/>
      <w:b/>
      <w:sz w:val="20"/>
      <w:szCs w:val="20"/>
      <w:lang w:val="bg-BG" w:eastAsia="bg-BG"/>
    </w:rPr>
  </w:style>
  <w:style w:type="paragraph" w:customStyle="1" w:styleId="StyleHeading1UnvCyr12pt">
    <w:name w:val="Style Heading 1 + UnvCyr 12 pt"/>
    <w:basedOn w:val="1"/>
    <w:rsid w:val="007E0651"/>
    <w:pPr>
      <w:keepLines w:val="0"/>
      <w:tabs>
        <w:tab w:val="left" w:pos="0"/>
        <w:tab w:val="left" w:pos="90"/>
        <w:tab w:val="left" w:pos="960"/>
        <w:tab w:val="left" w:pos="4875"/>
        <w:tab w:val="left" w:pos="5610"/>
        <w:tab w:val="left" w:pos="6360"/>
        <w:tab w:val="left" w:pos="7200"/>
        <w:tab w:val="left" w:pos="7935"/>
      </w:tabs>
      <w:overflowPunct w:val="0"/>
      <w:autoSpaceDE w:val="0"/>
      <w:autoSpaceDN w:val="0"/>
      <w:adjustRightInd w:val="0"/>
      <w:spacing w:before="0" w:after="120" w:line="360" w:lineRule="auto"/>
      <w:ind w:left="714" w:hanging="357"/>
      <w:textAlignment w:val="baseline"/>
      <w:outlineLvl w:val="9"/>
    </w:pPr>
    <w:rPr>
      <w:rFonts w:ascii="UnvCyr" w:eastAsia="Verdana,Bold" w:hAnsi="UnvCyr" w:cs="Arial"/>
      <w:bCs/>
      <w:iCs/>
      <w:smallCaps/>
      <w:color w:val="auto"/>
      <w:sz w:val="24"/>
      <w:szCs w:val="20"/>
      <w:lang w:val="en-AU" w:eastAsia="bg-BG"/>
    </w:rPr>
  </w:style>
  <w:style w:type="paragraph" w:customStyle="1" w:styleId="CM67">
    <w:name w:val="CM67"/>
    <w:basedOn w:val="Default"/>
    <w:next w:val="Default"/>
    <w:rsid w:val="007E0651"/>
    <w:pPr>
      <w:widowControl w:val="0"/>
      <w:spacing w:after="113"/>
    </w:pPr>
    <w:rPr>
      <w:rFonts w:ascii="TT E 1 BE 577 8t 00" w:eastAsia="Times New Roman" w:hAnsi="TT E 1 BE 577 8t 00"/>
      <w:color w:val="auto"/>
      <w:lang w:val="bg-BG" w:eastAsia="bg-BG"/>
    </w:rPr>
  </w:style>
  <w:style w:type="paragraph" w:customStyle="1" w:styleId="CM72">
    <w:name w:val="CM72"/>
    <w:basedOn w:val="Default"/>
    <w:next w:val="Default"/>
    <w:rsid w:val="007E0651"/>
    <w:pPr>
      <w:widowControl w:val="0"/>
      <w:spacing w:after="55"/>
    </w:pPr>
    <w:rPr>
      <w:rFonts w:ascii="TT E 1 BE 577 8t 00" w:eastAsia="Times New Roman" w:hAnsi="TT E 1 BE 577 8t 00"/>
      <w:color w:val="auto"/>
      <w:lang w:val="bg-BG" w:eastAsia="bg-BG"/>
    </w:rPr>
  </w:style>
  <w:style w:type="paragraph" w:customStyle="1" w:styleId="CM73">
    <w:name w:val="CM73"/>
    <w:basedOn w:val="Default"/>
    <w:next w:val="Default"/>
    <w:rsid w:val="007E0651"/>
    <w:pPr>
      <w:widowControl w:val="0"/>
      <w:spacing w:after="218"/>
    </w:pPr>
    <w:rPr>
      <w:rFonts w:ascii="TT E 1 BE 577 8t 00" w:eastAsia="Times New Roman" w:hAnsi="TT E 1 BE 577 8t 00"/>
      <w:color w:val="auto"/>
      <w:lang w:val="bg-BG" w:eastAsia="bg-BG"/>
    </w:rPr>
  </w:style>
  <w:style w:type="paragraph" w:customStyle="1" w:styleId="CM19">
    <w:name w:val="CM19"/>
    <w:basedOn w:val="Default"/>
    <w:next w:val="Default"/>
    <w:rsid w:val="007E0651"/>
    <w:pPr>
      <w:widowControl w:val="0"/>
      <w:spacing w:line="246" w:lineRule="atLeast"/>
    </w:pPr>
    <w:rPr>
      <w:rFonts w:ascii="TT E 1 BE 577 8t 00" w:eastAsia="Times New Roman" w:hAnsi="TT E 1 BE 577 8t 00"/>
      <w:color w:val="auto"/>
      <w:lang w:val="bg-BG" w:eastAsia="bg-BG"/>
    </w:rPr>
  </w:style>
  <w:style w:type="character" w:customStyle="1" w:styleId="Char14">
    <w:name w:val="Char14"/>
    <w:rsid w:val="007E0651"/>
    <w:rPr>
      <w:sz w:val="24"/>
      <w:szCs w:val="24"/>
      <w:lang w:val="bg-BG" w:eastAsia="bg-BG" w:bidi="ar-SA"/>
    </w:rPr>
  </w:style>
  <w:style w:type="character" w:customStyle="1" w:styleId="CommentTextChar2">
    <w:name w:val="Comment Text Char2"/>
    <w:rsid w:val="007E0651"/>
    <w:rPr>
      <w:sz w:val="24"/>
      <w:lang w:val="en-GB"/>
    </w:rPr>
  </w:style>
  <w:style w:type="character" w:customStyle="1" w:styleId="BalloonTextChar2">
    <w:name w:val="Balloon Text Char2"/>
    <w:semiHidden/>
    <w:rsid w:val="007E0651"/>
    <w:rPr>
      <w:rFonts w:ascii="Tahoma" w:eastAsia="Times New Roman" w:hAnsi="Tahoma" w:cs="Tahoma"/>
      <w:kern w:val="0"/>
      <w:sz w:val="16"/>
      <w:szCs w:val="16"/>
      <w:lang w:val="bg-BG" w:eastAsia="bg-BG"/>
    </w:rPr>
  </w:style>
  <w:style w:type="character" w:customStyle="1" w:styleId="CharChar6">
    <w:name w:val="Char Char6"/>
    <w:rsid w:val="007E0651"/>
    <w:rPr>
      <w:b/>
      <w:caps/>
      <w:sz w:val="24"/>
      <w:szCs w:val="24"/>
    </w:rPr>
  </w:style>
  <w:style w:type="character" w:customStyle="1" w:styleId="2a">
    <w:name w:val="Основен текст 2 Знак"/>
    <w:link w:val="29"/>
    <w:uiPriority w:val="99"/>
    <w:rsid w:val="007E0651"/>
    <w:rPr>
      <w:rFonts w:ascii="Times New Roman" w:eastAsia="Times New Roman" w:hAnsi="Times New Roman" w:cs="Times New Roman"/>
      <w:lang w:val="bg-BG" w:eastAsia="bg-BG"/>
    </w:rPr>
  </w:style>
  <w:style w:type="paragraph" w:customStyle="1" w:styleId="CM74">
    <w:name w:val="CM74"/>
    <w:basedOn w:val="Default"/>
    <w:next w:val="Default"/>
    <w:rsid w:val="007E0651"/>
    <w:pPr>
      <w:widowControl w:val="0"/>
      <w:spacing w:after="705"/>
    </w:pPr>
    <w:rPr>
      <w:rFonts w:ascii="TT E 1 BE 577 8t 00" w:eastAsia="Times New Roman" w:hAnsi="TT E 1 BE 577 8t 00"/>
      <w:color w:val="auto"/>
      <w:lang w:val="bg-BG" w:eastAsia="bg-BG"/>
    </w:rPr>
  </w:style>
  <w:style w:type="paragraph" w:customStyle="1" w:styleId="TableCaption-DOVOS">
    <w:name w:val="TableCaption-DOVOS"/>
    <w:basedOn w:val="a0"/>
    <w:rsid w:val="007E0651"/>
    <w:pPr>
      <w:spacing w:before="240" w:after="60"/>
      <w:jc w:val="right"/>
    </w:pPr>
    <w:rPr>
      <w:rFonts w:ascii="Times New Roman Bold" w:hAnsi="Times New Roman Bold"/>
      <w:b/>
      <w:i/>
      <w:iCs/>
      <w:snapToGrid w:val="0"/>
      <w:lang w:val="bg-BG" w:eastAsia="bg-BG"/>
    </w:rPr>
  </w:style>
  <w:style w:type="paragraph" w:customStyle="1" w:styleId="Table-ParviRed-DOVOS">
    <w:name w:val="Table-ParviRed-DOVOS"/>
    <w:basedOn w:val="20"/>
    <w:rsid w:val="007E0651"/>
    <w:pPr>
      <w:keepNext w:val="0"/>
      <w:keepLines w:val="0"/>
      <w:spacing w:before="0"/>
      <w:jc w:val="center"/>
      <w:outlineLvl w:val="9"/>
    </w:pPr>
    <w:rPr>
      <w:rFonts w:ascii="Arial" w:eastAsia="Times New Roman" w:hAnsi="Arial" w:cs="Times New Roman"/>
      <w:i/>
      <w:snapToGrid w:val="0"/>
      <w:color w:val="auto"/>
      <w:kern w:val="24"/>
      <w:sz w:val="20"/>
      <w:szCs w:val="24"/>
      <w:lang w:val="bg-BG" w:eastAsia="bg-BG"/>
    </w:rPr>
  </w:style>
  <w:style w:type="paragraph" w:customStyle="1" w:styleId="TableHeading-DOVOS">
    <w:name w:val="TableHeading-DOVOS"/>
    <w:basedOn w:val="a0"/>
    <w:rsid w:val="007E0651"/>
    <w:pPr>
      <w:spacing w:before="240" w:after="120"/>
      <w:jc w:val="center"/>
    </w:pPr>
    <w:rPr>
      <w:i/>
      <w:iCs/>
      <w:snapToGrid w:val="0"/>
      <w:lang w:val="bg-BG" w:eastAsia="bg-BG"/>
    </w:rPr>
  </w:style>
  <w:style w:type="paragraph" w:customStyle="1" w:styleId="TableText-DOVOS">
    <w:name w:val="TableText-DOVOS"/>
    <w:basedOn w:val="20"/>
    <w:rsid w:val="007E0651"/>
    <w:pPr>
      <w:keepNext w:val="0"/>
      <w:spacing w:after="40"/>
      <w:outlineLvl w:val="9"/>
    </w:pPr>
    <w:rPr>
      <w:rFonts w:ascii="Times New Roman" w:eastAsia="Times New Roman" w:hAnsi="Times New Roman" w:cs="Times New Roman"/>
      <w:b/>
      <w:bCs/>
      <w:snapToGrid w:val="0"/>
      <w:color w:val="auto"/>
      <w:sz w:val="20"/>
      <w:szCs w:val="22"/>
      <w:lang w:val="bg-BG" w:eastAsia="bg-BG"/>
    </w:rPr>
  </w:style>
  <w:style w:type="paragraph" w:customStyle="1" w:styleId="SubHeadingDOVOS2">
    <w:name w:val="SubHeading_DOVOS_2"/>
    <w:basedOn w:val="a0"/>
    <w:next w:val="afff2"/>
    <w:rsid w:val="007E0651"/>
    <w:pPr>
      <w:keepNext/>
      <w:keepLines/>
      <w:spacing w:before="240" w:after="60"/>
      <w:ind w:left="850"/>
      <w:outlineLvl w:val="0"/>
    </w:pPr>
    <w:rPr>
      <w:i/>
      <w:kern w:val="24"/>
      <w:u w:val="single"/>
      <w:lang w:val="bg-BG" w:eastAsia="bg-BG"/>
    </w:rPr>
  </w:style>
  <w:style w:type="character" w:customStyle="1" w:styleId="CharChar5">
    <w:name w:val="Char Char5"/>
    <w:rsid w:val="007E0651"/>
    <w:rPr>
      <w:rFonts w:ascii="Arial" w:hAnsi="Arial"/>
      <w:b/>
      <w:bCs/>
      <w:i/>
      <w:iCs/>
      <w:sz w:val="24"/>
      <w:szCs w:val="28"/>
    </w:rPr>
  </w:style>
  <w:style w:type="paragraph" w:styleId="4">
    <w:name w:val="List Bullet 4"/>
    <w:basedOn w:val="a0"/>
    <w:rsid w:val="007E0651"/>
    <w:pPr>
      <w:numPr>
        <w:numId w:val="22"/>
      </w:numPr>
    </w:pPr>
    <w:rPr>
      <w:lang w:val="bg-BG" w:eastAsia="bg-BG"/>
    </w:rPr>
  </w:style>
  <w:style w:type="paragraph" w:styleId="3">
    <w:name w:val="List Bullet 3"/>
    <w:basedOn w:val="a0"/>
    <w:rsid w:val="007E0651"/>
    <w:pPr>
      <w:numPr>
        <w:numId w:val="23"/>
      </w:numPr>
    </w:pPr>
    <w:rPr>
      <w:lang w:val="bg-BG" w:eastAsia="bg-BG"/>
    </w:rPr>
  </w:style>
  <w:style w:type="paragraph" w:customStyle="1" w:styleId="StyleHeading1Left127cmFirstline0cm">
    <w:name w:val="Style Heading 1 + Left:  127 cm First line:  0 cm"/>
    <w:basedOn w:val="1"/>
    <w:rsid w:val="007E0651"/>
    <w:pPr>
      <w:keepLines w:val="0"/>
      <w:tabs>
        <w:tab w:val="left" w:pos="0"/>
        <w:tab w:val="left" w:pos="90"/>
        <w:tab w:val="num" w:pos="720"/>
        <w:tab w:val="left" w:pos="960"/>
        <w:tab w:val="left" w:pos="4875"/>
        <w:tab w:val="left" w:pos="5610"/>
        <w:tab w:val="left" w:pos="6360"/>
        <w:tab w:val="left" w:pos="7200"/>
        <w:tab w:val="left" w:pos="7935"/>
      </w:tabs>
      <w:autoSpaceDE w:val="0"/>
      <w:autoSpaceDN w:val="0"/>
      <w:adjustRightInd w:val="0"/>
      <w:spacing w:before="0" w:line="360" w:lineRule="auto"/>
      <w:ind w:left="720" w:hanging="900"/>
      <w:jc w:val="left"/>
    </w:pPr>
    <w:rPr>
      <w:rFonts w:ascii="Times New Roman" w:eastAsia="Verdana,Bold" w:hAnsi="Times New Roman" w:cs="Arial"/>
      <w:iCs/>
      <w:caps/>
      <w:smallCaps/>
      <w:color w:val="auto"/>
      <w:sz w:val="24"/>
      <w:szCs w:val="20"/>
      <w:lang w:val="bg-BG" w:eastAsia="bg-BG"/>
    </w:rPr>
  </w:style>
  <w:style w:type="paragraph" w:customStyle="1" w:styleId="TableHeading1">
    <w:name w:val="TableHeading"/>
    <w:basedOn w:val="a0"/>
    <w:next w:val="afff2"/>
    <w:rsid w:val="007E0651"/>
    <w:pPr>
      <w:keepNext/>
      <w:keepLines/>
      <w:spacing w:before="120" w:after="60" w:line="360" w:lineRule="auto"/>
      <w:ind w:firstLine="850"/>
      <w:jc w:val="center"/>
    </w:pPr>
    <w:rPr>
      <w:i/>
      <w:lang w:val="bg-BG" w:eastAsia="bg-BG"/>
    </w:rPr>
  </w:style>
  <w:style w:type="paragraph" w:customStyle="1" w:styleId="CM66">
    <w:name w:val="CM66"/>
    <w:basedOn w:val="Default"/>
    <w:next w:val="Default"/>
    <w:rsid w:val="007E0651"/>
    <w:pPr>
      <w:widowControl w:val="0"/>
      <w:spacing w:after="473"/>
    </w:pPr>
    <w:rPr>
      <w:rFonts w:ascii="TT E 1 BE 577 8t 00" w:eastAsia="Times New Roman" w:hAnsi="TT E 1 BE 577 8t 00"/>
      <w:color w:val="auto"/>
      <w:lang w:val="bg-BG" w:eastAsia="bg-BG"/>
    </w:rPr>
  </w:style>
  <w:style w:type="paragraph" w:customStyle="1" w:styleId="CM39">
    <w:name w:val="CM39"/>
    <w:basedOn w:val="Default"/>
    <w:next w:val="Default"/>
    <w:rsid w:val="007E0651"/>
    <w:pPr>
      <w:widowControl w:val="0"/>
      <w:spacing w:line="240" w:lineRule="atLeast"/>
    </w:pPr>
    <w:rPr>
      <w:rFonts w:ascii="TT E 1 BE 577 8t 00" w:eastAsia="Times New Roman" w:hAnsi="TT E 1 BE 577 8t 00"/>
      <w:color w:val="auto"/>
      <w:lang w:val="bg-BG" w:eastAsia="bg-BG"/>
    </w:rPr>
  </w:style>
  <w:style w:type="paragraph" w:customStyle="1" w:styleId="NormalJustified">
    <w:name w:val="Normal + Justified"/>
    <w:basedOn w:val="a0"/>
    <w:rsid w:val="007E0651"/>
    <w:pPr>
      <w:numPr>
        <w:numId w:val="24"/>
      </w:numPr>
    </w:pPr>
    <w:rPr>
      <w:bCs/>
      <w:szCs w:val="20"/>
      <w:lang w:val="bg-BG"/>
    </w:rPr>
  </w:style>
  <w:style w:type="paragraph" w:customStyle="1" w:styleId="CM56">
    <w:name w:val="CM56"/>
    <w:basedOn w:val="Default"/>
    <w:next w:val="Default"/>
    <w:rsid w:val="007E0651"/>
    <w:pPr>
      <w:widowControl w:val="0"/>
      <w:spacing w:line="353" w:lineRule="atLeast"/>
    </w:pPr>
    <w:rPr>
      <w:rFonts w:ascii="TT E 1 BE 577 8t 00" w:eastAsia="Times New Roman" w:hAnsi="TT E 1 BE 577 8t 00"/>
      <w:color w:val="auto"/>
      <w:lang w:val="bg-BG" w:eastAsia="bg-BG"/>
    </w:rPr>
  </w:style>
  <w:style w:type="paragraph" w:styleId="5">
    <w:name w:val="List Bullet 5"/>
    <w:basedOn w:val="a0"/>
    <w:rsid w:val="007E0651"/>
    <w:pPr>
      <w:numPr>
        <w:numId w:val="25"/>
      </w:numPr>
    </w:pPr>
    <w:rPr>
      <w:lang w:val="bg-BG" w:eastAsia="bg-BG"/>
    </w:rPr>
  </w:style>
  <w:style w:type="character" w:customStyle="1" w:styleId="Char13">
    <w:name w:val="Char13"/>
    <w:rsid w:val="007E0651"/>
    <w:rPr>
      <w:b/>
      <w:sz w:val="24"/>
      <w:szCs w:val="24"/>
      <w:lang w:val="bg-BG" w:eastAsia="bg-BG" w:bidi="ar-SA"/>
    </w:rPr>
  </w:style>
  <w:style w:type="paragraph" w:customStyle="1" w:styleId="CM65">
    <w:name w:val="CM65"/>
    <w:basedOn w:val="Default"/>
    <w:next w:val="Default"/>
    <w:rsid w:val="007E0651"/>
    <w:pPr>
      <w:widowControl w:val="0"/>
      <w:spacing w:after="2275"/>
    </w:pPr>
    <w:rPr>
      <w:rFonts w:ascii="TT E 1 BE 577 8t 00" w:eastAsia="Times New Roman" w:hAnsi="TT E 1 BE 577 8t 00"/>
      <w:color w:val="auto"/>
      <w:lang w:val="bg-BG" w:eastAsia="bg-BG"/>
    </w:rPr>
  </w:style>
  <w:style w:type="paragraph" w:customStyle="1" w:styleId="CM68">
    <w:name w:val="CM68"/>
    <w:basedOn w:val="Default"/>
    <w:next w:val="Default"/>
    <w:rsid w:val="007E0651"/>
    <w:pPr>
      <w:widowControl w:val="0"/>
      <w:spacing w:after="350"/>
    </w:pPr>
    <w:rPr>
      <w:rFonts w:ascii="TT E 1 BE 577 8t 00" w:eastAsia="Times New Roman" w:hAnsi="TT E 1 BE 577 8t 00"/>
      <w:color w:val="auto"/>
      <w:lang w:val="bg-BG" w:eastAsia="bg-BG"/>
    </w:rPr>
  </w:style>
  <w:style w:type="paragraph" w:customStyle="1" w:styleId="CM5">
    <w:name w:val="CM5"/>
    <w:basedOn w:val="Default"/>
    <w:next w:val="Default"/>
    <w:rsid w:val="007E0651"/>
    <w:pPr>
      <w:widowControl w:val="0"/>
      <w:spacing w:line="246" w:lineRule="atLeast"/>
    </w:pPr>
    <w:rPr>
      <w:rFonts w:ascii="TT E 1 BE 577 8t 00" w:eastAsia="Times New Roman" w:hAnsi="TT E 1 BE 577 8t 00"/>
      <w:color w:val="auto"/>
      <w:lang w:val="bg-BG" w:eastAsia="bg-BG"/>
    </w:rPr>
  </w:style>
  <w:style w:type="paragraph" w:customStyle="1" w:styleId="CM70">
    <w:name w:val="CM70"/>
    <w:basedOn w:val="Default"/>
    <w:next w:val="Default"/>
    <w:rsid w:val="007E0651"/>
    <w:pPr>
      <w:widowControl w:val="0"/>
      <w:spacing w:after="278"/>
    </w:pPr>
    <w:rPr>
      <w:rFonts w:ascii="TT E 1 BE 577 8t 00" w:eastAsia="Times New Roman" w:hAnsi="TT E 1 BE 577 8t 00"/>
      <w:color w:val="auto"/>
      <w:lang w:val="bg-BG" w:eastAsia="bg-BG"/>
    </w:rPr>
  </w:style>
  <w:style w:type="paragraph" w:customStyle="1" w:styleId="CM8">
    <w:name w:val="CM8"/>
    <w:basedOn w:val="Default"/>
    <w:next w:val="Default"/>
    <w:rsid w:val="007E0651"/>
    <w:pPr>
      <w:widowControl w:val="0"/>
      <w:spacing w:line="248" w:lineRule="atLeast"/>
    </w:pPr>
    <w:rPr>
      <w:rFonts w:ascii="TT E 1 BE 577 8t 00" w:eastAsia="Times New Roman" w:hAnsi="TT E 1 BE 577 8t 00"/>
      <w:color w:val="auto"/>
      <w:lang w:val="bg-BG" w:eastAsia="bg-BG"/>
    </w:rPr>
  </w:style>
  <w:style w:type="paragraph" w:customStyle="1" w:styleId="CM11">
    <w:name w:val="CM11"/>
    <w:basedOn w:val="Default"/>
    <w:next w:val="Default"/>
    <w:rsid w:val="007E0651"/>
    <w:pPr>
      <w:widowControl w:val="0"/>
      <w:spacing w:line="243" w:lineRule="atLeast"/>
    </w:pPr>
    <w:rPr>
      <w:rFonts w:ascii="TT E 1 BE 577 8t 00" w:eastAsia="Times New Roman" w:hAnsi="TT E 1 BE 577 8t 00"/>
      <w:color w:val="auto"/>
      <w:lang w:val="bg-BG" w:eastAsia="bg-BG"/>
    </w:rPr>
  </w:style>
  <w:style w:type="paragraph" w:customStyle="1" w:styleId="CM6">
    <w:name w:val="CM6"/>
    <w:basedOn w:val="Default"/>
    <w:next w:val="Default"/>
    <w:rsid w:val="007E0651"/>
    <w:pPr>
      <w:widowControl w:val="0"/>
      <w:spacing w:line="243" w:lineRule="atLeast"/>
    </w:pPr>
    <w:rPr>
      <w:rFonts w:ascii="TT E 1 BE 577 8t 00" w:eastAsia="Times New Roman" w:hAnsi="TT E 1 BE 577 8t 00"/>
      <w:color w:val="auto"/>
      <w:lang w:val="bg-BG" w:eastAsia="bg-BG"/>
    </w:rPr>
  </w:style>
  <w:style w:type="paragraph" w:customStyle="1" w:styleId="CM77">
    <w:name w:val="CM77"/>
    <w:basedOn w:val="Default"/>
    <w:next w:val="Default"/>
    <w:rsid w:val="007E0651"/>
    <w:pPr>
      <w:widowControl w:val="0"/>
      <w:spacing w:after="168"/>
    </w:pPr>
    <w:rPr>
      <w:rFonts w:ascii="TT E 1 BE 577 8t 00" w:eastAsia="Times New Roman" w:hAnsi="TT E 1 BE 577 8t 00"/>
      <w:color w:val="auto"/>
      <w:lang w:val="bg-BG" w:eastAsia="bg-BG"/>
    </w:rPr>
  </w:style>
  <w:style w:type="paragraph" w:customStyle="1" w:styleId="CM17">
    <w:name w:val="CM17"/>
    <w:basedOn w:val="Default"/>
    <w:next w:val="Default"/>
    <w:rsid w:val="007E0651"/>
    <w:pPr>
      <w:widowControl w:val="0"/>
      <w:spacing w:line="243" w:lineRule="atLeast"/>
    </w:pPr>
    <w:rPr>
      <w:rFonts w:ascii="TT E 1 BE 577 8t 00" w:eastAsia="Times New Roman" w:hAnsi="TT E 1 BE 577 8t 00"/>
      <w:color w:val="auto"/>
      <w:lang w:val="bg-BG" w:eastAsia="bg-BG"/>
    </w:rPr>
  </w:style>
  <w:style w:type="paragraph" w:customStyle="1" w:styleId="CM15">
    <w:name w:val="CM15"/>
    <w:basedOn w:val="Default"/>
    <w:next w:val="Default"/>
    <w:rsid w:val="007E0651"/>
    <w:pPr>
      <w:widowControl w:val="0"/>
    </w:pPr>
    <w:rPr>
      <w:rFonts w:ascii="TT E 1 BE 577 8t 00" w:eastAsia="Times New Roman" w:hAnsi="TT E 1 BE 577 8t 00"/>
      <w:color w:val="auto"/>
      <w:lang w:val="bg-BG" w:eastAsia="bg-BG"/>
    </w:rPr>
  </w:style>
  <w:style w:type="paragraph" w:customStyle="1" w:styleId="CM23">
    <w:name w:val="CM23"/>
    <w:basedOn w:val="Default"/>
    <w:next w:val="Default"/>
    <w:rsid w:val="007E0651"/>
    <w:pPr>
      <w:widowControl w:val="0"/>
    </w:pPr>
    <w:rPr>
      <w:rFonts w:ascii="TT E 1 BE 577 8t 00" w:eastAsia="Times New Roman" w:hAnsi="TT E 1 BE 577 8t 00"/>
      <w:color w:val="auto"/>
      <w:lang w:val="bg-BG" w:eastAsia="bg-BG"/>
    </w:rPr>
  </w:style>
  <w:style w:type="paragraph" w:customStyle="1" w:styleId="CM25">
    <w:name w:val="CM25"/>
    <w:basedOn w:val="Default"/>
    <w:next w:val="Default"/>
    <w:rsid w:val="007E0651"/>
    <w:pPr>
      <w:widowControl w:val="0"/>
      <w:spacing w:line="246" w:lineRule="atLeast"/>
    </w:pPr>
    <w:rPr>
      <w:rFonts w:ascii="TT E 1 BE 577 8t 00" w:eastAsia="Times New Roman" w:hAnsi="TT E 1 BE 577 8t 00"/>
      <w:color w:val="auto"/>
      <w:lang w:val="bg-BG" w:eastAsia="bg-BG"/>
    </w:rPr>
  </w:style>
  <w:style w:type="paragraph" w:customStyle="1" w:styleId="CM30">
    <w:name w:val="CM30"/>
    <w:basedOn w:val="Default"/>
    <w:next w:val="Default"/>
    <w:rsid w:val="007E0651"/>
    <w:pPr>
      <w:widowControl w:val="0"/>
      <w:spacing w:line="243" w:lineRule="atLeast"/>
    </w:pPr>
    <w:rPr>
      <w:rFonts w:ascii="TT E 1 BE 577 8t 00" w:eastAsia="Times New Roman" w:hAnsi="TT E 1 BE 577 8t 00"/>
      <w:color w:val="auto"/>
      <w:lang w:val="bg-BG" w:eastAsia="bg-BG"/>
    </w:rPr>
  </w:style>
  <w:style w:type="paragraph" w:customStyle="1" w:styleId="CM75">
    <w:name w:val="CM75"/>
    <w:basedOn w:val="Default"/>
    <w:next w:val="Default"/>
    <w:rsid w:val="007E0651"/>
    <w:pPr>
      <w:widowControl w:val="0"/>
      <w:spacing w:after="545"/>
    </w:pPr>
    <w:rPr>
      <w:rFonts w:ascii="TT E 1 BE 577 8t 00" w:eastAsia="Times New Roman" w:hAnsi="TT E 1 BE 577 8t 00"/>
      <w:color w:val="auto"/>
      <w:lang w:val="bg-BG" w:eastAsia="bg-BG"/>
    </w:rPr>
  </w:style>
  <w:style w:type="paragraph" w:customStyle="1" w:styleId="CM78">
    <w:name w:val="CM78"/>
    <w:basedOn w:val="Default"/>
    <w:next w:val="Default"/>
    <w:rsid w:val="007E0651"/>
    <w:pPr>
      <w:widowControl w:val="0"/>
      <w:spacing w:after="823"/>
    </w:pPr>
    <w:rPr>
      <w:rFonts w:ascii="TT E 1 BE 577 8t 00" w:eastAsia="Times New Roman" w:hAnsi="TT E 1 BE 577 8t 00"/>
      <w:color w:val="auto"/>
      <w:lang w:val="bg-BG" w:eastAsia="bg-BG"/>
    </w:rPr>
  </w:style>
  <w:style w:type="paragraph" w:customStyle="1" w:styleId="CM40">
    <w:name w:val="CM40"/>
    <w:basedOn w:val="Default"/>
    <w:next w:val="Default"/>
    <w:rsid w:val="007E0651"/>
    <w:pPr>
      <w:widowControl w:val="0"/>
      <w:spacing w:line="246" w:lineRule="atLeast"/>
    </w:pPr>
    <w:rPr>
      <w:rFonts w:ascii="TT E 1 BE 577 8t 00" w:eastAsia="Times New Roman" w:hAnsi="TT E 1 BE 577 8t 00"/>
      <w:color w:val="auto"/>
      <w:lang w:val="bg-BG" w:eastAsia="bg-BG"/>
    </w:rPr>
  </w:style>
  <w:style w:type="paragraph" w:customStyle="1" w:styleId="CM41">
    <w:name w:val="CM41"/>
    <w:basedOn w:val="Default"/>
    <w:next w:val="Default"/>
    <w:rsid w:val="007E0651"/>
    <w:pPr>
      <w:widowControl w:val="0"/>
      <w:spacing w:line="240" w:lineRule="atLeast"/>
    </w:pPr>
    <w:rPr>
      <w:rFonts w:ascii="TT E 1 BE 577 8t 00" w:eastAsia="Times New Roman" w:hAnsi="TT E 1 BE 577 8t 00"/>
      <w:color w:val="auto"/>
      <w:lang w:val="bg-BG" w:eastAsia="bg-BG"/>
    </w:rPr>
  </w:style>
  <w:style w:type="paragraph" w:customStyle="1" w:styleId="CM42">
    <w:name w:val="CM42"/>
    <w:basedOn w:val="Default"/>
    <w:next w:val="Default"/>
    <w:rsid w:val="007E0651"/>
    <w:pPr>
      <w:widowControl w:val="0"/>
      <w:spacing w:line="240" w:lineRule="atLeast"/>
    </w:pPr>
    <w:rPr>
      <w:rFonts w:ascii="TT E 1 BE 577 8t 00" w:eastAsia="Times New Roman" w:hAnsi="TT E 1 BE 577 8t 00"/>
      <w:color w:val="auto"/>
      <w:lang w:val="bg-BG" w:eastAsia="bg-BG"/>
    </w:rPr>
  </w:style>
  <w:style w:type="paragraph" w:customStyle="1" w:styleId="CM43">
    <w:name w:val="CM43"/>
    <w:basedOn w:val="Default"/>
    <w:next w:val="Default"/>
    <w:rsid w:val="007E0651"/>
    <w:pPr>
      <w:widowControl w:val="0"/>
      <w:spacing w:line="240" w:lineRule="atLeast"/>
    </w:pPr>
    <w:rPr>
      <w:rFonts w:ascii="TT E 1 BE 577 8t 00" w:eastAsia="Times New Roman" w:hAnsi="TT E 1 BE 577 8t 00"/>
      <w:color w:val="auto"/>
      <w:lang w:val="bg-BG" w:eastAsia="bg-BG"/>
    </w:rPr>
  </w:style>
  <w:style w:type="paragraph" w:customStyle="1" w:styleId="CM44">
    <w:name w:val="CM44"/>
    <w:basedOn w:val="Default"/>
    <w:next w:val="Default"/>
    <w:rsid w:val="007E0651"/>
    <w:pPr>
      <w:widowControl w:val="0"/>
      <w:spacing w:line="240" w:lineRule="atLeast"/>
    </w:pPr>
    <w:rPr>
      <w:rFonts w:ascii="TT E 1 BE 577 8t 00" w:eastAsia="Times New Roman" w:hAnsi="TT E 1 BE 577 8t 00"/>
      <w:color w:val="auto"/>
      <w:lang w:val="bg-BG" w:eastAsia="bg-BG"/>
    </w:rPr>
  </w:style>
  <w:style w:type="paragraph" w:customStyle="1" w:styleId="CM45">
    <w:name w:val="CM45"/>
    <w:basedOn w:val="Default"/>
    <w:next w:val="Default"/>
    <w:rsid w:val="007E0651"/>
    <w:pPr>
      <w:widowControl w:val="0"/>
      <w:spacing w:line="240" w:lineRule="atLeast"/>
    </w:pPr>
    <w:rPr>
      <w:rFonts w:ascii="TT E 1 BE 577 8t 00" w:eastAsia="Times New Roman" w:hAnsi="TT E 1 BE 577 8t 00"/>
      <w:color w:val="auto"/>
      <w:lang w:val="bg-BG" w:eastAsia="bg-BG"/>
    </w:rPr>
  </w:style>
  <w:style w:type="paragraph" w:customStyle="1" w:styleId="CM49">
    <w:name w:val="CM49"/>
    <w:basedOn w:val="Default"/>
    <w:next w:val="Default"/>
    <w:rsid w:val="007E0651"/>
    <w:pPr>
      <w:widowControl w:val="0"/>
      <w:spacing w:line="240" w:lineRule="atLeast"/>
    </w:pPr>
    <w:rPr>
      <w:rFonts w:ascii="TT E 1 BE 577 8t 00" w:eastAsia="Times New Roman" w:hAnsi="TT E 1 BE 577 8t 00"/>
      <w:color w:val="auto"/>
      <w:lang w:val="bg-BG" w:eastAsia="bg-BG"/>
    </w:rPr>
  </w:style>
  <w:style w:type="paragraph" w:customStyle="1" w:styleId="CM50">
    <w:name w:val="CM50"/>
    <w:basedOn w:val="Default"/>
    <w:next w:val="Default"/>
    <w:rsid w:val="007E0651"/>
    <w:pPr>
      <w:widowControl w:val="0"/>
      <w:spacing w:line="240" w:lineRule="atLeast"/>
    </w:pPr>
    <w:rPr>
      <w:rFonts w:ascii="TT E 1 BE 577 8t 00" w:eastAsia="Times New Roman" w:hAnsi="TT E 1 BE 577 8t 00"/>
      <w:color w:val="auto"/>
      <w:lang w:val="bg-BG" w:eastAsia="bg-BG"/>
    </w:rPr>
  </w:style>
  <w:style w:type="paragraph" w:customStyle="1" w:styleId="CM52">
    <w:name w:val="CM52"/>
    <w:basedOn w:val="Default"/>
    <w:next w:val="Default"/>
    <w:rsid w:val="007E0651"/>
    <w:pPr>
      <w:widowControl w:val="0"/>
      <w:spacing w:line="240" w:lineRule="atLeast"/>
    </w:pPr>
    <w:rPr>
      <w:rFonts w:ascii="TT E 1 BE 577 8t 00" w:eastAsia="Times New Roman" w:hAnsi="TT E 1 BE 577 8t 00"/>
      <w:color w:val="auto"/>
      <w:lang w:val="bg-BG" w:eastAsia="bg-BG"/>
    </w:rPr>
  </w:style>
  <w:style w:type="paragraph" w:customStyle="1" w:styleId="CM53">
    <w:name w:val="CM53"/>
    <w:basedOn w:val="Default"/>
    <w:next w:val="Default"/>
    <w:rsid w:val="007E0651"/>
    <w:pPr>
      <w:widowControl w:val="0"/>
      <w:spacing w:line="240" w:lineRule="atLeast"/>
    </w:pPr>
    <w:rPr>
      <w:rFonts w:ascii="TT E 1 BE 577 8t 00" w:eastAsia="Times New Roman" w:hAnsi="TT E 1 BE 577 8t 00"/>
      <w:color w:val="auto"/>
      <w:lang w:val="bg-BG" w:eastAsia="bg-BG"/>
    </w:rPr>
  </w:style>
  <w:style w:type="paragraph" w:customStyle="1" w:styleId="CM54">
    <w:name w:val="CM54"/>
    <w:basedOn w:val="Default"/>
    <w:next w:val="Default"/>
    <w:rsid w:val="007E0651"/>
    <w:pPr>
      <w:widowControl w:val="0"/>
      <w:spacing w:line="240" w:lineRule="atLeast"/>
    </w:pPr>
    <w:rPr>
      <w:rFonts w:ascii="TT E 1 BE 577 8t 00" w:eastAsia="Times New Roman" w:hAnsi="TT E 1 BE 577 8t 00"/>
      <w:color w:val="auto"/>
      <w:lang w:val="bg-BG" w:eastAsia="bg-BG"/>
    </w:rPr>
  </w:style>
  <w:style w:type="paragraph" w:customStyle="1" w:styleId="CM55">
    <w:name w:val="CM55"/>
    <w:basedOn w:val="Default"/>
    <w:next w:val="Default"/>
    <w:rsid w:val="007E0651"/>
    <w:pPr>
      <w:widowControl w:val="0"/>
      <w:spacing w:line="240" w:lineRule="atLeast"/>
    </w:pPr>
    <w:rPr>
      <w:rFonts w:ascii="TT E 1 BE 577 8t 00" w:eastAsia="Times New Roman" w:hAnsi="TT E 1 BE 577 8t 00"/>
      <w:color w:val="auto"/>
      <w:lang w:val="bg-BG" w:eastAsia="bg-BG"/>
    </w:rPr>
  </w:style>
  <w:style w:type="paragraph" w:customStyle="1" w:styleId="CM59">
    <w:name w:val="CM59"/>
    <w:basedOn w:val="Default"/>
    <w:next w:val="Default"/>
    <w:rsid w:val="007E0651"/>
    <w:pPr>
      <w:widowControl w:val="0"/>
      <w:spacing w:line="240" w:lineRule="atLeast"/>
    </w:pPr>
    <w:rPr>
      <w:rFonts w:ascii="TT E 1 BE 577 8t 00" w:eastAsia="Times New Roman" w:hAnsi="TT E 1 BE 577 8t 00"/>
      <w:color w:val="auto"/>
      <w:lang w:val="bg-BG" w:eastAsia="bg-BG"/>
    </w:rPr>
  </w:style>
  <w:style w:type="paragraph" w:customStyle="1" w:styleId="CM60">
    <w:name w:val="CM60"/>
    <w:basedOn w:val="Default"/>
    <w:next w:val="Default"/>
    <w:rsid w:val="007E0651"/>
    <w:pPr>
      <w:widowControl w:val="0"/>
      <w:spacing w:line="331" w:lineRule="atLeast"/>
    </w:pPr>
    <w:rPr>
      <w:rFonts w:ascii="TT E 1 BE 577 8t 00" w:eastAsia="Times New Roman" w:hAnsi="TT E 1 BE 577 8t 00"/>
      <w:color w:val="auto"/>
      <w:lang w:val="bg-BG" w:eastAsia="bg-BG"/>
    </w:rPr>
  </w:style>
  <w:style w:type="paragraph" w:customStyle="1" w:styleId="CM81">
    <w:name w:val="CM81"/>
    <w:basedOn w:val="Default"/>
    <w:next w:val="Default"/>
    <w:rsid w:val="007E0651"/>
    <w:pPr>
      <w:widowControl w:val="0"/>
      <w:spacing w:after="60"/>
    </w:pPr>
    <w:rPr>
      <w:rFonts w:ascii="TT E 1 BE 577 8t 00" w:eastAsia="Times New Roman" w:hAnsi="TT E 1 BE 577 8t 00"/>
      <w:color w:val="auto"/>
      <w:lang w:val="bg-BG" w:eastAsia="bg-BG"/>
    </w:rPr>
  </w:style>
  <w:style w:type="paragraph" w:customStyle="1" w:styleId="CM61">
    <w:name w:val="CM61"/>
    <w:basedOn w:val="Default"/>
    <w:next w:val="Default"/>
    <w:rsid w:val="007E0651"/>
    <w:pPr>
      <w:widowControl w:val="0"/>
      <w:spacing w:line="331" w:lineRule="atLeast"/>
    </w:pPr>
    <w:rPr>
      <w:rFonts w:ascii="TT E 1 BE 577 8t 00" w:eastAsia="Times New Roman" w:hAnsi="TT E 1 BE 577 8t 00"/>
      <w:color w:val="auto"/>
      <w:lang w:val="bg-BG" w:eastAsia="bg-BG"/>
    </w:rPr>
  </w:style>
  <w:style w:type="paragraph" w:customStyle="1" w:styleId="CM69">
    <w:name w:val="CM69"/>
    <w:basedOn w:val="Default"/>
    <w:next w:val="Default"/>
    <w:rsid w:val="007E0651"/>
    <w:pPr>
      <w:widowControl w:val="0"/>
      <w:spacing w:after="628"/>
    </w:pPr>
    <w:rPr>
      <w:rFonts w:ascii="TT E 1 BE 577 8t 00" w:eastAsia="Times New Roman" w:hAnsi="TT E 1 BE 577 8t 00"/>
      <w:color w:val="auto"/>
      <w:lang w:val="bg-BG" w:eastAsia="bg-BG"/>
    </w:rPr>
  </w:style>
  <w:style w:type="paragraph" w:customStyle="1" w:styleId="CM62">
    <w:name w:val="CM62"/>
    <w:basedOn w:val="Default"/>
    <w:next w:val="Default"/>
    <w:rsid w:val="007E0651"/>
    <w:pPr>
      <w:widowControl w:val="0"/>
      <w:spacing w:line="353" w:lineRule="atLeast"/>
    </w:pPr>
    <w:rPr>
      <w:rFonts w:ascii="TT E 1 BE 577 8t 00" w:eastAsia="Times New Roman" w:hAnsi="TT E 1 BE 577 8t 00"/>
      <w:color w:val="auto"/>
      <w:lang w:val="bg-BG" w:eastAsia="bg-BG"/>
    </w:rPr>
  </w:style>
  <w:style w:type="paragraph" w:customStyle="1" w:styleId="CM76">
    <w:name w:val="CM76"/>
    <w:basedOn w:val="Default"/>
    <w:next w:val="Default"/>
    <w:rsid w:val="007E0651"/>
    <w:pPr>
      <w:widowControl w:val="0"/>
      <w:spacing w:after="403"/>
    </w:pPr>
    <w:rPr>
      <w:rFonts w:ascii="TT E 1 BE 577 8t 00" w:eastAsia="Times New Roman" w:hAnsi="TT E 1 BE 577 8t 00"/>
      <w:color w:val="auto"/>
      <w:lang w:val="bg-BG" w:eastAsia="bg-BG"/>
    </w:rPr>
  </w:style>
  <w:style w:type="paragraph" w:customStyle="1" w:styleId="CM63">
    <w:name w:val="CM63"/>
    <w:basedOn w:val="Default"/>
    <w:next w:val="Default"/>
    <w:rsid w:val="007E0651"/>
    <w:pPr>
      <w:widowControl w:val="0"/>
    </w:pPr>
    <w:rPr>
      <w:rFonts w:ascii="TT E 1 BE 577 8t 00" w:eastAsia="Times New Roman" w:hAnsi="TT E 1 BE 577 8t 00"/>
      <w:color w:val="auto"/>
      <w:lang w:val="bg-BG" w:eastAsia="bg-BG"/>
    </w:rPr>
  </w:style>
  <w:style w:type="paragraph" w:customStyle="1" w:styleId="CM64">
    <w:name w:val="CM64"/>
    <w:basedOn w:val="Default"/>
    <w:next w:val="Default"/>
    <w:rsid w:val="007E0651"/>
    <w:pPr>
      <w:widowControl w:val="0"/>
      <w:spacing w:line="268" w:lineRule="atLeast"/>
    </w:pPr>
    <w:rPr>
      <w:rFonts w:ascii="TT E 1 BE 577 8t 00" w:eastAsia="Times New Roman" w:hAnsi="TT E 1 BE 577 8t 00"/>
      <w:color w:val="auto"/>
      <w:lang w:val="bg-BG" w:eastAsia="bg-BG"/>
    </w:rPr>
  </w:style>
  <w:style w:type="character" w:customStyle="1" w:styleId="37">
    <w:name w:val="Основен текст 3 Знак"/>
    <w:aliases w:val=" Char2 Char Char Знак, Char2 Знак"/>
    <w:link w:val="36"/>
    <w:uiPriority w:val="99"/>
    <w:rsid w:val="007E0651"/>
    <w:rPr>
      <w:rFonts w:ascii="Times New Roman" w:eastAsia="Times New Roman" w:hAnsi="Times New Roman" w:cs="Times New Roman"/>
      <w:sz w:val="16"/>
      <w:szCs w:val="16"/>
      <w:lang w:val="bg-BG" w:eastAsia="bg-BG"/>
    </w:rPr>
  </w:style>
  <w:style w:type="paragraph" w:customStyle="1" w:styleId="SubHeadingDOVOS">
    <w:name w:val="SubHeading_DOVOS"/>
    <w:basedOn w:val="afff2"/>
    <w:next w:val="afff2"/>
    <w:rsid w:val="007E0651"/>
    <w:pPr>
      <w:keepNext/>
      <w:keepLines/>
      <w:suppressAutoHyphens w:val="0"/>
      <w:spacing w:before="240" w:after="60" w:line="240" w:lineRule="auto"/>
      <w:ind w:left="850"/>
      <w:jc w:val="left"/>
      <w:outlineLvl w:val="0"/>
    </w:pPr>
    <w:rPr>
      <w:rFonts w:ascii="Times New Roman Bold" w:hAnsi="Times New Roman Bold"/>
      <w:b/>
      <w:i/>
      <w:kern w:val="24"/>
      <w:sz w:val="24"/>
      <w:szCs w:val="24"/>
      <w:u w:val="single"/>
      <w:lang w:val="bg-BG" w:eastAsia="bg-BG"/>
    </w:rPr>
  </w:style>
  <w:style w:type="paragraph" w:styleId="2">
    <w:name w:val="List Number 2"/>
    <w:basedOn w:val="a0"/>
    <w:rsid w:val="007E0651"/>
    <w:pPr>
      <w:numPr>
        <w:numId w:val="26"/>
      </w:numPr>
      <w:spacing w:before="60" w:after="120" w:line="360" w:lineRule="auto"/>
    </w:pPr>
    <w:rPr>
      <w:kern w:val="24"/>
      <w:lang w:val="bg-BG" w:eastAsia="bg-BG"/>
    </w:rPr>
  </w:style>
  <w:style w:type="paragraph" w:styleId="afffb">
    <w:name w:val="List"/>
    <w:basedOn w:val="a0"/>
    <w:rsid w:val="007E0651"/>
    <w:pPr>
      <w:spacing w:before="120" w:after="120" w:line="360" w:lineRule="auto"/>
      <w:ind w:left="283" w:hanging="283"/>
    </w:pPr>
    <w:rPr>
      <w:lang w:val="bg-BG" w:eastAsia="bg-BG"/>
    </w:rPr>
  </w:style>
  <w:style w:type="character" w:customStyle="1" w:styleId="TablesCharChar">
    <w:name w:val="Tables Char Char"/>
    <w:rsid w:val="007E0651"/>
    <w:rPr>
      <w:b/>
      <w:bCs/>
      <w:sz w:val="24"/>
      <w:lang w:val="en-GB" w:eastAsia="en-US" w:bidi="ar-SA"/>
    </w:rPr>
  </w:style>
  <w:style w:type="character" w:customStyle="1" w:styleId="Char8">
    <w:name w:val="Char8"/>
    <w:rsid w:val="007E0651"/>
    <w:rPr>
      <w:sz w:val="24"/>
      <w:szCs w:val="24"/>
      <w:lang w:val="bg-BG" w:eastAsia="bg-BG" w:bidi="ar-SA"/>
    </w:rPr>
  </w:style>
  <w:style w:type="character" w:customStyle="1" w:styleId="CharChar12">
    <w:name w:val="Char Char12"/>
    <w:rsid w:val="007E0651"/>
    <w:rPr>
      <w:b/>
      <w:caps/>
      <w:snapToGrid w:val="0"/>
      <w:sz w:val="32"/>
      <w:szCs w:val="32"/>
      <w:lang w:val="bg-BG" w:eastAsia="bg-BG" w:bidi="ar-SA"/>
    </w:rPr>
  </w:style>
  <w:style w:type="character" w:customStyle="1" w:styleId="Heading4CharCharCharCharCharChar1">
    <w:name w:val="Heading 4 Char Char Char Char Char Char1"/>
    <w:rsid w:val="007E0651"/>
    <w:rPr>
      <w:b/>
      <w:bCs/>
      <w:i/>
      <w:sz w:val="24"/>
      <w:szCs w:val="28"/>
    </w:rPr>
  </w:style>
  <w:style w:type="character" w:customStyle="1" w:styleId="afff4">
    <w:name w:val="Обикновен текст Знак"/>
    <w:link w:val="afff3"/>
    <w:rsid w:val="007E0651"/>
    <w:rPr>
      <w:rFonts w:ascii="Times New Roman" w:eastAsia="MS Mincho" w:hAnsi="Times New Roman" w:cs="Courier New"/>
      <w:lang w:val="bg-BG" w:eastAsia="bg-BG"/>
    </w:rPr>
  </w:style>
  <w:style w:type="character" w:customStyle="1" w:styleId="CharChar4">
    <w:name w:val="Char Char4"/>
    <w:rsid w:val="007E0651"/>
    <w:rPr>
      <w:b/>
      <w:bCs/>
      <w:sz w:val="24"/>
      <w:szCs w:val="26"/>
    </w:rPr>
  </w:style>
  <w:style w:type="paragraph" w:customStyle="1" w:styleId="bodytext-rsg0">
    <w:name w:val="bodytext-rsg"/>
    <w:basedOn w:val="a0"/>
    <w:rsid w:val="007E0651"/>
    <w:pPr>
      <w:spacing w:before="120" w:after="240" w:line="288" w:lineRule="auto"/>
      <w:ind w:left="851" w:firstLine="850"/>
    </w:pPr>
    <w:rPr>
      <w:rFonts w:ascii="Arial" w:hAnsi="Arial" w:cs="Arial"/>
      <w:sz w:val="21"/>
      <w:szCs w:val="21"/>
      <w:lang w:val="bg-BG" w:eastAsia="bg-BG"/>
    </w:rPr>
  </w:style>
  <w:style w:type="character" w:customStyle="1" w:styleId="Heading4CharCharCharCharCharChar">
    <w:name w:val="Heading 4 Char Char Char Char Char Char"/>
    <w:rsid w:val="007E0651"/>
    <w:rPr>
      <w:color w:val="000000"/>
      <w:spacing w:val="-3"/>
      <w:sz w:val="24"/>
      <w:lang w:val="bg-BG" w:eastAsia="bg-BG" w:bidi="ar-SA"/>
    </w:rPr>
  </w:style>
  <w:style w:type="character" w:customStyle="1" w:styleId="Heading1CharChar1">
    <w:name w:val="Heading 1 Char Char1"/>
    <w:rsid w:val="007E0651"/>
    <w:rPr>
      <w:rFonts w:ascii="Times New Roman Bold" w:hAnsi="Times New Roman Bold"/>
      <w:b/>
      <w:caps/>
      <w:kern w:val="32"/>
      <w:sz w:val="28"/>
      <w:szCs w:val="24"/>
      <w:lang w:val="bg-BG" w:eastAsia="bg-BG" w:bidi="ar-SA"/>
    </w:rPr>
  </w:style>
  <w:style w:type="character" w:customStyle="1" w:styleId="Heading2CharChar">
    <w:name w:val="Heading 2 Char Char"/>
    <w:rsid w:val="007E0651"/>
    <w:rPr>
      <w:rFonts w:ascii="Times New Roman Bold" w:hAnsi="Times New Roman Bold" w:cs="Arial"/>
      <w:b/>
      <w:bCs/>
      <w:iCs/>
      <w:kern w:val="24"/>
      <w:sz w:val="24"/>
      <w:szCs w:val="28"/>
      <w:lang w:val="bg-BG" w:eastAsia="bg-BG" w:bidi="ar-SA"/>
    </w:rPr>
  </w:style>
  <w:style w:type="paragraph" w:customStyle="1" w:styleId="TextInTables">
    <w:name w:val="TextInTables"/>
    <w:basedOn w:val="a0"/>
    <w:rsid w:val="007E0651"/>
    <w:pPr>
      <w:keepNext/>
      <w:keepLines/>
      <w:widowControl w:val="0"/>
      <w:shd w:val="clear" w:color="auto" w:fill="FFFFFF"/>
      <w:autoSpaceDE w:val="0"/>
      <w:autoSpaceDN w:val="0"/>
      <w:adjustRightInd w:val="0"/>
      <w:spacing w:before="40" w:after="40" w:line="360" w:lineRule="auto"/>
      <w:ind w:firstLine="850"/>
    </w:pPr>
    <w:rPr>
      <w:rFonts w:cs="Arial"/>
      <w:color w:val="000000"/>
      <w:sz w:val="18"/>
      <w:szCs w:val="18"/>
      <w:lang w:val="en-GB"/>
    </w:rPr>
  </w:style>
  <w:style w:type="paragraph" w:customStyle="1" w:styleId="TextInTablesHeader">
    <w:name w:val="TextInTablesHeader"/>
    <w:basedOn w:val="TextInTables"/>
    <w:rsid w:val="007E0651"/>
    <w:rPr>
      <w:b/>
    </w:rPr>
  </w:style>
  <w:style w:type="paragraph" w:customStyle="1" w:styleId="TextInTablesLastRow">
    <w:name w:val="TextInTablesLastRow"/>
    <w:basedOn w:val="TextInTables"/>
    <w:rsid w:val="007E0651"/>
    <w:pPr>
      <w:keepNext w:val="0"/>
      <w:ind w:left="11"/>
    </w:pPr>
    <w:rPr>
      <w:spacing w:val="-2"/>
    </w:rPr>
  </w:style>
  <w:style w:type="paragraph" w:customStyle="1" w:styleId="NoteAfterTable">
    <w:name w:val="NoteAfterTable"/>
    <w:basedOn w:val="a0"/>
    <w:rsid w:val="007E0651"/>
    <w:pPr>
      <w:widowControl w:val="0"/>
      <w:autoSpaceDE w:val="0"/>
      <w:autoSpaceDN w:val="0"/>
      <w:adjustRightInd w:val="0"/>
      <w:spacing w:before="120" w:after="120" w:line="360" w:lineRule="auto"/>
      <w:ind w:left="1702" w:hanging="851"/>
    </w:pPr>
    <w:rPr>
      <w:rFonts w:ascii="Arial" w:hAnsi="Arial" w:cs="Arial"/>
      <w:sz w:val="20"/>
      <w:szCs w:val="20"/>
      <w:lang w:val="en-GB"/>
    </w:rPr>
  </w:style>
  <w:style w:type="paragraph" w:customStyle="1" w:styleId="RomanNumbersInBrackets">
    <w:name w:val="RomanNumbersInBrackets"/>
    <w:basedOn w:val="a0"/>
    <w:rsid w:val="007E0651"/>
    <w:pPr>
      <w:widowControl w:val="0"/>
      <w:shd w:val="clear" w:color="auto" w:fill="FFFFFF"/>
      <w:autoSpaceDE w:val="0"/>
      <w:autoSpaceDN w:val="0"/>
      <w:adjustRightInd w:val="0"/>
      <w:spacing w:before="60" w:after="120" w:line="360" w:lineRule="auto"/>
      <w:ind w:left="1418" w:right="11" w:hanging="567"/>
    </w:pPr>
    <w:rPr>
      <w:rFonts w:ascii="Arial" w:hAnsi="Arial" w:cs="Arial"/>
      <w:sz w:val="22"/>
      <w:szCs w:val="20"/>
      <w:lang w:val="bg-BG"/>
    </w:rPr>
  </w:style>
  <w:style w:type="paragraph" w:customStyle="1" w:styleId="Heading2Dovos">
    <w:name w:val="Heading2_Dovos"/>
    <w:basedOn w:val="20"/>
    <w:rsid w:val="007E0651"/>
    <w:pPr>
      <w:autoSpaceDE w:val="0"/>
      <w:autoSpaceDN w:val="0"/>
      <w:adjustRightInd w:val="0"/>
      <w:spacing w:before="240" w:after="60"/>
      <w:ind w:left="851" w:hanging="851"/>
    </w:pPr>
    <w:rPr>
      <w:rFonts w:ascii="Times New Roman" w:eastAsia="Times New Roman" w:hAnsi="Times New Roman" w:cs="Times New Roman"/>
      <w:bCs/>
      <w:iCs/>
      <w:color w:val="auto"/>
      <w:kern w:val="24"/>
      <w:sz w:val="24"/>
      <w:szCs w:val="28"/>
    </w:rPr>
  </w:style>
  <w:style w:type="paragraph" w:customStyle="1" w:styleId="StyleHeading5">
    <w:name w:val="Style Heading 5"/>
    <w:aliases w:val="Tables + 12 pt Justified Left:  0 cm First line:..."/>
    <w:basedOn w:val="50"/>
    <w:rsid w:val="007E0651"/>
    <w:pPr>
      <w:framePr w:wrap="notBeside" w:vAnchor="text" w:hAnchor="text" w:y="1"/>
      <w:tabs>
        <w:tab w:val="num" w:pos="850"/>
        <w:tab w:val="num" w:pos="3600"/>
      </w:tabs>
      <w:spacing w:before="0"/>
      <w:ind w:hanging="360"/>
    </w:pPr>
    <w:rPr>
      <w:rFonts w:ascii="Times New Roman Bold" w:eastAsia="Times New Roman" w:hAnsi="Times New Roman Bold" w:cs="Times New Roman"/>
      <w:b/>
      <w:bCs/>
      <w:iCs/>
      <w:color w:val="auto"/>
      <w:kern w:val="24"/>
      <w:lang w:val="bg-BG" w:eastAsia="bg-BG"/>
    </w:rPr>
  </w:style>
  <w:style w:type="character" w:customStyle="1" w:styleId="ListBulletChar">
    <w:name w:val="List Bullet Char"/>
    <w:rsid w:val="007E0651"/>
    <w:rPr>
      <w:kern w:val="24"/>
      <w:sz w:val="24"/>
      <w:lang w:val="en-GB" w:eastAsia="en-US" w:bidi="ar-SA"/>
    </w:rPr>
  </w:style>
  <w:style w:type="paragraph" w:customStyle="1" w:styleId="Heading3Dovos">
    <w:name w:val="Heading3_Dovos"/>
    <w:basedOn w:val="30"/>
    <w:rsid w:val="007E0651"/>
    <w:pPr>
      <w:widowControl/>
      <w:autoSpaceDE w:val="0"/>
      <w:autoSpaceDN w:val="0"/>
      <w:adjustRightInd w:val="0"/>
      <w:spacing w:before="240" w:after="60"/>
      <w:ind w:left="851" w:hanging="851"/>
      <w:jc w:val="left"/>
    </w:pPr>
    <w:rPr>
      <w:rFonts w:ascii="Times New Roman Bold" w:hAnsi="Times New Roman Bold"/>
      <w:i w:val="0"/>
      <w:kern w:val="24"/>
      <w:szCs w:val="26"/>
    </w:rPr>
  </w:style>
  <w:style w:type="character" w:customStyle="1" w:styleId="CharChar">
    <w:name w:val="Char Char"/>
    <w:rsid w:val="007E0651"/>
    <w:rPr>
      <w:rFonts w:ascii="Arial" w:hAnsi="Arial" w:cs="Arial"/>
      <w:b/>
      <w:bCs/>
      <w:i/>
      <w:iCs/>
      <w:sz w:val="28"/>
      <w:szCs w:val="28"/>
      <w:lang w:val="bg-BG" w:eastAsia="bg-BG" w:bidi="ar-SA"/>
    </w:rPr>
  </w:style>
  <w:style w:type="paragraph" w:customStyle="1" w:styleId="bodytext12">
    <w:name w:val="bodytext1"/>
    <w:basedOn w:val="a0"/>
    <w:rsid w:val="007E0651"/>
    <w:pPr>
      <w:spacing w:before="100" w:beforeAutospacing="1" w:after="100" w:afterAutospacing="1"/>
    </w:pPr>
  </w:style>
  <w:style w:type="paragraph" w:customStyle="1" w:styleId="afffc">
    <w:name w:val="Стил"/>
    <w:rsid w:val="007E0651"/>
    <w:pPr>
      <w:widowControl w:val="0"/>
      <w:autoSpaceDE w:val="0"/>
      <w:autoSpaceDN w:val="0"/>
      <w:adjustRightInd w:val="0"/>
      <w:ind w:left="140" w:right="140" w:firstLine="840"/>
      <w:jc w:val="both"/>
    </w:pPr>
    <w:rPr>
      <w:rFonts w:ascii="Times New Roman" w:eastAsia="Times New Roman" w:hAnsi="Times New Roman" w:cs="Times New Roman"/>
      <w:lang w:val="bg-BG" w:eastAsia="bg-BG"/>
    </w:rPr>
  </w:style>
  <w:style w:type="paragraph" w:styleId="z-">
    <w:name w:val="HTML Bottom of Form"/>
    <w:basedOn w:val="a0"/>
    <w:next w:val="a0"/>
    <w:link w:val="z-0"/>
    <w:hidden/>
    <w:rsid w:val="007E0651"/>
    <w:pPr>
      <w:pBdr>
        <w:top w:val="single" w:sz="6" w:space="1" w:color="auto"/>
      </w:pBdr>
      <w:jc w:val="center"/>
    </w:pPr>
    <w:rPr>
      <w:rFonts w:ascii="Arial" w:hAnsi="Arial"/>
      <w:vanish/>
      <w:sz w:val="16"/>
      <w:szCs w:val="16"/>
      <w:lang w:val="bg-BG" w:eastAsia="bg-BG"/>
    </w:rPr>
  </w:style>
  <w:style w:type="character" w:customStyle="1" w:styleId="z-0">
    <w:name w:val="z-Край формуляр Знак"/>
    <w:basedOn w:val="a1"/>
    <w:link w:val="z-"/>
    <w:rsid w:val="007E0651"/>
    <w:rPr>
      <w:rFonts w:ascii="Arial" w:eastAsia="Times New Roman" w:hAnsi="Arial" w:cs="Times New Roman"/>
      <w:vanish/>
      <w:sz w:val="16"/>
      <w:szCs w:val="16"/>
      <w:lang w:val="bg-BG" w:eastAsia="bg-BG"/>
    </w:rPr>
  </w:style>
  <w:style w:type="character" w:customStyle="1" w:styleId="CharChar29">
    <w:name w:val="Char Char29"/>
    <w:rsid w:val="007E0651"/>
    <w:rPr>
      <w:rFonts w:ascii="Arial" w:hAnsi="Arial" w:cs="Arial"/>
      <w:vanish/>
      <w:sz w:val="16"/>
      <w:szCs w:val="16"/>
      <w:lang w:val="en-US" w:eastAsia="en-US"/>
    </w:rPr>
  </w:style>
  <w:style w:type="paragraph" w:customStyle="1" w:styleId="NormalNoIndent">
    <w:name w:val="Normal_No_Indent"/>
    <w:basedOn w:val="a0"/>
    <w:rsid w:val="007E0651"/>
    <w:pPr>
      <w:overflowPunct w:val="0"/>
      <w:autoSpaceDE w:val="0"/>
      <w:autoSpaceDN w:val="0"/>
      <w:adjustRightInd w:val="0"/>
      <w:spacing w:after="240"/>
      <w:textAlignment w:val="baseline"/>
    </w:pPr>
    <w:rPr>
      <w:rFonts w:ascii="Timok" w:hAnsi="Timok" w:cs="Timok"/>
      <w:lang w:val="bg-BG"/>
    </w:rPr>
  </w:style>
  <w:style w:type="character" w:customStyle="1" w:styleId="CharChar3">
    <w:name w:val="Char Char3"/>
    <w:rsid w:val="007E0651"/>
    <w:rPr>
      <w:rFonts w:eastAsia="MS Mincho" w:cs="Courier New"/>
      <w:sz w:val="24"/>
      <w:lang w:val="en-US" w:eastAsia="en-US"/>
    </w:rPr>
  </w:style>
  <w:style w:type="paragraph" w:customStyle="1" w:styleId="17">
    <w:name w:val="Нормален1"/>
    <w:basedOn w:val="Default"/>
    <w:next w:val="Default"/>
    <w:link w:val="Char"/>
    <w:uiPriority w:val="99"/>
    <w:rsid w:val="007E0651"/>
    <w:rPr>
      <w:rFonts w:eastAsia="Times New Roman"/>
      <w:color w:val="auto"/>
      <w:lang w:val="en-US"/>
    </w:rPr>
  </w:style>
  <w:style w:type="paragraph" w:customStyle="1" w:styleId="211">
    <w:name w:val="Основен текст 21"/>
    <w:basedOn w:val="Default"/>
    <w:next w:val="Default"/>
    <w:rsid w:val="007E0651"/>
    <w:rPr>
      <w:rFonts w:eastAsia="Times New Roman"/>
      <w:color w:val="auto"/>
      <w:lang w:val="en-US"/>
    </w:rPr>
  </w:style>
  <w:style w:type="paragraph" w:customStyle="1" w:styleId="310">
    <w:name w:val="Основен текст с отстъп 31"/>
    <w:basedOn w:val="Default"/>
    <w:next w:val="Default"/>
    <w:rsid w:val="007E0651"/>
    <w:rPr>
      <w:rFonts w:eastAsia="Times New Roman"/>
      <w:color w:val="auto"/>
      <w:lang w:val="bg-BG" w:eastAsia="bg-BG"/>
    </w:rPr>
  </w:style>
  <w:style w:type="paragraph" w:customStyle="1" w:styleId="CharChar6Char">
    <w:name w:val="Char Char6 Char"/>
    <w:basedOn w:val="a0"/>
    <w:rsid w:val="007E0651"/>
    <w:pPr>
      <w:tabs>
        <w:tab w:val="left" w:pos="709"/>
      </w:tabs>
    </w:pPr>
    <w:rPr>
      <w:rFonts w:ascii="Tahoma" w:hAnsi="Tahoma"/>
      <w:lang w:val="pl-PL" w:eastAsia="pl-PL"/>
    </w:rPr>
  </w:style>
  <w:style w:type="paragraph" w:customStyle="1" w:styleId="afffd">
    <w:name w:val="...... .. ......"/>
    <w:basedOn w:val="Default"/>
    <w:next w:val="Default"/>
    <w:rsid w:val="007E0651"/>
    <w:rPr>
      <w:rFonts w:eastAsia="Times New Roman"/>
      <w:color w:val="auto"/>
      <w:lang w:val="en-US"/>
    </w:rPr>
  </w:style>
  <w:style w:type="character" w:customStyle="1" w:styleId="nlosn">
    <w:name w:val="nl_osn"/>
    <w:basedOn w:val="a1"/>
    <w:rsid w:val="007E0651"/>
  </w:style>
  <w:style w:type="paragraph" w:customStyle="1" w:styleId="Char3CharChar">
    <w:name w:val="Char3 Char Char"/>
    <w:basedOn w:val="a0"/>
    <w:rsid w:val="007E0651"/>
    <w:pPr>
      <w:tabs>
        <w:tab w:val="left" w:pos="709"/>
      </w:tabs>
    </w:pPr>
    <w:rPr>
      <w:rFonts w:ascii="Tahoma" w:hAnsi="Tahoma"/>
      <w:lang w:val="pl-PL" w:eastAsia="pl-PL"/>
    </w:rPr>
  </w:style>
  <w:style w:type="paragraph" w:customStyle="1" w:styleId="Head1">
    <w:name w:val="Head1"/>
    <w:basedOn w:val="a0"/>
    <w:autoRedefine/>
    <w:qFormat/>
    <w:rsid w:val="007E0651"/>
    <w:pPr>
      <w:numPr>
        <w:numId w:val="32"/>
      </w:numPr>
      <w:tabs>
        <w:tab w:val="left" w:pos="426"/>
      </w:tabs>
      <w:spacing w:before="120" w:line="360" w:lineRule="auto"/>
      <w:outlineLvl w:val="0"/>
    </w:pPr>
    <w:rPr>
      <w:rFonts w:ascii="Georgia" w:hAnsi="Georgia"/>
      <w:b/>
      <w:caps/>
      <w:noProof/>
      <w:szCs w:val="22"/>
      <w:lang w:val="bg-BG" w:eastAsia="bg-BG"/>
    </w:rPr>
  </w:style>
  <w:style w:type="paragraph" w:customStyle="1" w:styleId="ordinarylefttext">
    <w:name w:val="ordinary left text"/>
    <w:basedOn w:val="a0"/>
    <w:rsid w:val="007E0651"/>
    <w:pPr>
      <w:spacing w:after="288" w:line="288" w:lineRule="atLeast"/>
      <w:ind w:firstLine="851"/>
    </w:pPr>
    <w:rPr>
      <w:rFonts w:ascii="Arial" w:hAnsi="Arial"/>
      <w:sz w:val="20"/>
      <w:szCs w:val="20"/>
      <w:lang w:val="en-GB"/>
    </w:rPr>
  </w:style>
  <w:style w:type="paragraph" w:customStyle="1" w:styleId="Style33">
    <w:name w:val="Style33"/>
    <w:basedOn w:val="a0"/>
    <w:rsid w:val="007E0651"/>
    <w:pPr>
      <w:widowControl w:val="0"/>
      <w:autoSpaceDE w:val="0"/>
      <w:autoSpaceDN w:val="0"/>
      <w:adjustRightInd w:val="0"/>
      <w:spacing w:line="482" w:lineRule="exact"/>
      <w:ind w:firstLine="850"/>
    </w:pPr>
    <w:rPr>
      <w:rFonts w:ascii="Georgia" w:hAnsi="Georgia"/>
      <w:lang w:val="bg-BG" w:eastAsia="bg-BG"/>
    </w:rPr>
  </w:style>
  <w:style w:type="character" w:customStyle="1" w:styleId="FontStyle115">
    <w:name w:val="Font Style115"/>
    <w:rsid w:val="007E0651"/>
    <w:rPr>
      <w:rFonts w:ascii="Times New Roman" w:hAnsi="Times New Roman" w:cs="Times New Roman"/>
      <w:sz w:val="26"/>
      <w:szCs w:val="26"/>
    </w:rPr>
  </w:style>
  <w:style w:type="paragraph" w:customStyle="1" w:styleId="Style44">
    <w:name w:val="Style44"/>
    <w:basedOn w:val="a0"/>
    <w:rsid w:val="007E0651"/>
    <w:pPr>
      <w:widowControl w:val="0"/>
      <w:autoSpaceDE w:val="0"/>
      <w:autoSpaceDN w:val="0"/>
      <w:adjustRightInd w:val="0"/>
      <w:spacing w:line="478" w:lineRule="exact"/>
    </w:pPr>
    <w:rPr>
      <w:rFonts w:ascii="Georgia" w:hAnsi="Georgia"/>
      <w:lang w:val="bg-BG" w:eastAsia="bg-BG"/>
    </w:rPr>
  </w:style>
  <w:style w:type="character" w:customStyle="1" w:styleId="FontStyle82">
    <w:name w:val="Font Style82"/>
    <w:rsid w:val="007E0651"/>
    <w:rPr>
      <w:rFonts w:ascii="Times New Roman" w:hAnsi="Times New Roman" w:cs="Times New Roman"/>
      <w:sz w:val="22"/>
      <w:szCs w:val="22"/>
    </w:rPr>
  </w:style>
  <w:style w:type="paragraph" w:customStyle="1" w:styleId="Style43">
    <w:name w:val="Style43"/>
    <w:basedOn w:val="a0"/>
    <w:rsid w:val="007E0651"/>
    <w:pPr>
      <w:widowControl w:val="0"/>
      <w:autoSpaceDE w:val="0"/>
      <w:autoSpaceDN w:val="0"/>
      <w:adjustRightInd w:val="0"/>
      <w:spacing w:line="475" w:lineRule="exact"/>
      <w:ind w:firstLine="1123"/>
    </w:pPr>
    <w:rPr>
      <w:rFonts w:ascii="Georgia" w:hAnsi="Georgia"/>
      <w:lang w:val="bg-BG" w:eastAsia="bg-BG"/>
    </w:rPr>
  </w:style>
  <w:style w:type="paragraph" w:styleId="2e">
    <w:name w:val="List Continue 2"/>
    <w:basedOn w:val="a0"/>
    <w:rsid w:val="007E0651"/>
    <w:pPr>
      <w:spacing w:after="120"/>
      <w:ind w:left="720"/>
    </w:pPr>
    <w:rPr>
      <w:sz w:val="20"/>
      <w:szCs w:val="20"/>
    </w:rPr>
  </w:style>
  <w:style w:type="paragraph" w:styleId="38">
    <w:name w:val="List 3"/>
    <w:basedOn w:val="a0"/>
    <w:rsid w:val="007E0651"/>
    <w:pPr>
      <w:ind w:left="1080" w:hanging="360"/>
    </w:pPr>
    <w:rPr>
      <w:sz w:val="20"/>
      <w:szCs w:val="20"/>
    </w:rPr>
  </w:style>
  <w:style w:type="paragraph" w:customStyle="1" w:styleId="CharChar5CharCharCharChar1CharCharCharCharCharCharCharChar">
    <w:name w:val="Char Char5 Char Char Char Char1 Char Char Char Char Char Char Char Char"/>
    <w:basedOn w:val="a0"/>
    <w:rsid w:val="007E0651"/>
    <w:pPr>
      <w:tabs>
        <w:tab w:val="left" w:pos="709"/>
      </w:tabs>
    </w:pPr>
    <w:rPr>
      <w:rFonts w:ascii="Tahoma" w:hAnsi="Tahoma"/>
      <w:lang w:val="pl-PL" w:eastAsia="pl-PL"/>
    </w:rPr>
  </w:style>
  <w:style w:type="character" w:customStyle="1" w:styleId="Char2CharCharChar1">
    <w:name w:val="Char2 Char Char Char1"/>
    <w:aliases w:val=" Char2 Char2"/>
    <w:rsid w:val="007E0651"/>
    <w:rPr>
      <w:sz w:val="16"/>
      <w:szCs w:val="16"/>
      <w:lang w:val="bg-BG" w:eastAsia="bg-BG" w:bidi="ar-SA"/>
    </w:rPr>
  </w:style>
  <w:style w:type="character" w:customStyle="1" w:styleId="BodyText3Char1">
    <w:name w:val="Body Text 3 Char1"/>
    <w:aliases w:val="Char2 Char Char,Char2 Char1,Char2 Char,Char2 Char Char Char11, Char2 Char1,Char2 Char Char Char"/>
    <w:link w:val="BodyText31"/>
    <w:uiPriority w:val="99"/>
    <w:rsid w:val="007E0651"/>
    <w:rPr>
      <w:sz w:val="16"/>
      <w:szCs w:val="16"/>
    </w:rPr>
  </w:style>
  <w:style w:type="paragraph" w:customStyle="1" w:styleId="BodyText31">
    <w:name w:val="Body Text 31"/>
    <w:aliases w:val="Char2"/>
    <w:basedOn w:val="a0"/>
    <w:link w:val="BodyText3Char1"/>
    <w:rsid w:val="007E0651"/>
    <w:pPr>
      <w:spacing w:after="120"/>
    </w:pPr>
    <w:rPr>
      <w:rFonts w:asciiTheme="minorHAnsi" w:eastAsiaTheme="minorHAnsi" w:hAnsiTheme="minorHAnsi" w:cstheme="minorBidi"/>
      <w:sz w:val="16"/>
      <w:szCs w:val="16"/>
    </w:rPr>
  </w:style>
  <w:style w:type="character" w:customStyle="1" w:styleId="Bibl">
    <w:name w:val="Bibl"/>
    <w:rsid w:val="007E0651"/>
    <w:rPr>
      <w:rFonts w:ascii="Times New Roman" w:hAnsi="Times New Roman" w:cs="Times New Roman" w:hint="default"/>
      <w:spacing w:val="0"/>
      <w:sz w:val="28"/>
    </w:rPr>
  </w:style>
  <w:style w:type="paragraph" w:customStyle="1" w:styleId="Heading4a">
    <w:name w:val="Heading 4a"/>
    <w:basedOn w:val="40"/>
    <w:rsid w:val="007E0651"/>
    <w:pPr>
      <w:keepLines w:val="0"/>
      <w:spacing w:before="120"/>
      <w:ind w:left="1134"/>
    </w:pPr>
    <w:rPr>
      <w:rFonts w:ascii="Times New Roman Bold" w:eastAsia="Times New Roman" w:hAnsi="Times New Roman Bold" w:cs="Times New Roman"/>
      <w:b/>
      <w:bCs/>
      <w:color w:val="auto"/>
      <w:szCs w:val="20"/>
      <w:lang w:val="bg-BG" w:eastAsia="bg-BG"/>
    </w:rPr>
  </w:style>
  <w:style w:type="paragraph" w:customStyle="1" w:styleId="firstindent">
    <w:name w:val="first indent"/>
    <w:basedOn w:val="a0"/>
    <w:autoRedefine/>
    <w:rsid w:val="007E0651"/>
    <w:pPr>
      <w:tabs>
        <w:tab w:val="left" w:pos="720"/>
        <w:tab w:val="left" w:pos="3969"/>
        <w:tab w:val="left" w:pos="6804"/>
      </w:tabs>
      <w:snapToGrid w:val="0"/>
      <w:ind w:left="858" w:right="-112" w:hanging="858"/>
    </w:pPr>
    <w:rPr>
      <w:rFonts w:ascii="Times New (W1)" w:hAnsi="Times New (W1)"/>
      <w:bCs/>
      <w:lang w:val="bg-BG"/>
    </w:rPr>
  </w:style>
  <w:style w:type="character" w:customStyle="1" w:styleId="Heading1Char1">
    <w:name w:val="Heading 1 Char1"/>
    <w:aliases w:val="Heading 1 Char1 Char Char,Heading 1 Char Char Char Char Char Char Char Char Char Char Char Char Char Char Char Char Char Char Char Char Char Char Char Char Char Char Char Char Char1,Heading 1 Char Char Char Char"/>
    <w:rsid w:val="007E0651"/>
    <w:rPr>
      <w:b/>
      <w:bCs w:val="0"/>
      <w:caps/>
      <w:sz w:val="24"/>
      <w:szCs w:val="24"/>
      <w:lang w:eastAsia="en-US"/>
    </w:rPr>
  </w:style>
  <w:style w:type="character" w:customStyle="1" w:styleId="Heading2Char1">
    <w:name w:val="Heading 2 Char1"/>
    <w:aliases w:val="Head 2 Char1,Heading 2 Char Char Char Char Char Char Char Char Char Char Char Char Char Char1 Char,Heading 2 Char Char Char Char Char Char Char Char Char Char Char Char Char Char Char1 Char,Heading 21 Char Char Char Char Char Char Char1"/>
    <w:rsid w:val="007E0651"/>
    <w:rPr>
      <w:b/>
      <w:bCs/>
      <w:i/>
      <w:iCs/>
      <w:sz w:val="28"/>
      <w:szCs w:val="28"/>
      <w:lang w:val="en-US" w:eastAsia="en-US"/>
    </w:rPr>
  </w:style>
  <w:style w:type="character" w:customStyle="1" w:styleId="Heading4Char1">
    <w:name w:val="Heading 4 Char1"/>
    <w:aliases w:val="Heading 4 Char Char Char Char Char1"/>
    <w:semiHidden/>
    <w:rsid w:val="007E0651"/>
    <w:rPr>
      <w:rFonts w:ascii="Cambria" w:eastAsia="Times New Roman" w:hAnsi="Cambria" w:cs="Times New Roman" w:hint="default"/>
      <w:b/>
      <w:bCs/>
      <w:i/>
      <w:iCs/>
      <w:color w:val="4F81BD"/>
      <w:sz w:val="24"/>
      <w:lang w:val="en-GB" w:eastAsia="bg-BG"/>
    </w:rPr>
  </w:style>
  <w:style w:type="character" w:customStyle="1" w:styleId="Heading5Char2">
    <w:name w:val="Heading 5 Char2"/>
    <w:aliases w:val="Tables Char2,Do Not Use 5 Char2,Tables Char1"/>
    <w:semiHidden/>
    <w:rsid w:val="007E0651"/>
    <w:rPr>
      <w:rFonts w:ascii="Cambria" w:eastAsia="Times New Roman" w:hAnsi="Cambria" w:cs="Times New Roman" w:hint="default"/>
      <w:color w:val="243F60"/>
      <w:sz w:val="24"/>
      <w:szCs w:val="24"/>
      <w:lang w:val="bg-BG" w:eastAsia="bg-BG"/>
    </w:rPr>
  </w:style>
  <w:style w:type="character" w:customStyle="1" w:styleId="Heading6Char1">
    <w:name w:val="Heading 6 Char1"/>
    <w:aliases w:val="Figures Char1"/>
    <w:semiHidden/>
    <w:rsid w:val="007E0651"/>
    <w:rPr>
      <w:rFonts w:ascii="Cambria" w:eastAsia="Times New Roman" w:hAnsi="Cambria" w:cs="Times New Roman" w:hint="default"/>
      <w:i/>
      <w:iCs/>
      <w:color w:val="243F60"/>
      <w:sz w:val="24"/>
      <w:szCs w:val="24"/>
      <w:lang w:val="bg-BG" w:eastAsia="bg-BG"/>
    </w:rPr>
  </w:style>
  <w:style w:type="paragraph" w:customStyle="1" w:styleId="511">
    <w:name w:val="Индекс 51"/>
    <w:basedOn w:val="a0"/>
    <w:next w:val="a0"/>
    <w:autoRedefine/>
    <w:semiHidden/>
    <w:unhideWhenUsed/>
    <w:rsid w:val="007E0651"/>
    <w:pPr>
      <w:tabs>
        <w:tab w:val="num" w:pos="993"/>
      </w:tabs>
      <w:snapToGrid w:val="0"/>
      <w:ind w:left="709"/>
    </w:pPr>
    <w:rPr>
      <w:spacing w:val="18"/>
      <w:szCs w:val="20"/>
      <w:lang w:val="bg-BG"/>
    </w:rPr>
  </w:style>
  <w:style w:type="character" w:customStyle="1" w:styleId="FootnoteTextChar1">
    <w:name w:val="Footnote Text Char1"/>
    <w:uiPriority w:val="99"/>
    <w:rsid w:val="007E0651"/>
    <w:rPr>
      <w:rFonts w:ascii="Arial" w:eastAsia="Times New Roman" w:hAnsi="Arial" w:cs="Times New Roman"/>
      <w:color w:val="000000"/>
      <w:kern w:val="0"/>
      <w:sz w:val="24"/>
      <w:szCs w:val="24"/>
      <w:lang w:val="bg-BG" w:eastAsia="bg-BG"/>
    </w:rPr>
  </w:style>
  <w:style w:type="character" w:customStyle="1" w:styleId="HeaderChar1">
    <w:name w:val="Header Char1"/>
    <w:aliases w:val="Знак Знак Char1,Знак Знак Знак Char1,Знак Char1,Header Char2"/>
    <w:locked/>
    <w:rsid w:val="007E0651"/>
    <w:rPr>
      <w:sz w:val="24"/>
      <w:szCs w:val="24"/>
      <w:lang w:val="bg-BG" w:eastAsia="bg-BG"/>
    </w:rPr>
  </w:style>
  <w:style w:type="paragraph" w:styleId="afffe">
    <w:name w:val="endnote text"/>
    <w:basedOn w:val="a0"/>
    <w:link w:val="affff"/>
    <w:semiHidden/>
    <w:unhideWhenUsed/>
    <w:rsid w:val="007E0651"/>
    <w:rPr>
      <w:lang w:val="bg-BG" w:eastAsia="zh-CN"/>
    </w:rPr>
  </w:style>
  <w:style w:type="character" w:customStyle="1" w:styleId="affff">
    <w:name w:val="Текст на бележка в края Знак"/>
    <w:basedOn w:val="a1"/>
    <w:link w:val="afffe"/>
    <w:semiHidden/>
    <w:rsid w:val="007E0651"/>
    <w:rPr>
      <w:rFonts w:ascii="Times New Roman" w:eastAsia="Times New Roman" w:hAnsi="Times New Roman" w:cs="Times New Roman"/>
      <w:lang w:val="bg-BG" w:eastAsia="zh-CN"/>
    </w:rPr>
  </w:style>
  <w:style w:type="character" w:customStyle="1" w:styleId="TitleChar1">
    <w:name w:val="Title Char1"/>
    <w:rsid w:val="007E0651"/>
    <w:rPr>
      <w:rFonts w:ascii="Times New Roman" w:eastAsia="Times New Roman" w:hAnsi="Times New Roman" w:cs="Arial Unicode MS"/>
      <w:b/>
      <w:bCs/>
      <w:kern w:val="0"/>
      <w:sz w:val="24"/>
      <w:szCs w:val="24"/>
      <w:lang w:val="bg-BG" w:eastAsia="bg-BG" w:bidi="my-MM"/>
    </w:rPr>
  </w:style>
  <w:style w:type="character" w:customStyle="1" w:styleId="BodyTextChar1">
    <w:name w:val="Body Text Char1"/>
    <w:aliases w:val="Body Text Char Char Char Char Char Char Char Char Char Char Char Char Char Char,Body Text Char Char Char,Body Text Char Char Char Char Char Char Char"/>
    <w:locked/>
    <w:rsid w:val="007E0651"/>
    <w:rPr>
      <w:rFonts w:ascii="Times New Roman CYR" w:hAnsi="Times New Roman CYR" w:cs="Times New Roman CYR"/>
      <w:sz w:val="24"/>
      <w:szCs w:val="24"/>
      <w:lang w:val="bg-BG" w:eastAsia="bg-BG"/>
    </w:rPr>
  </w:style>
  <w:style w:type="character" w:customStyle="1" w:styleId="SubtitleChar1">
    <w:name w:val="Subtitle Char1"/>
    <w:rsid w:val="007E0651"/>
    <w:rPr>
      <w:rFonts w:ascii="Times New Roman" w:eastAsia="Times New Roman" w:hAnsi="Times New Roman" w:cs="Times New Roman"/>
      <w:kern w:val="0"/>
      <w:sz w:val="24"/>
      <w:szCs w:val="20"/>
      <w:lang w:val="it-IT" w:eastAsia="bg-BG"/>
    </w:rPr>
  </w:style>
  <w:style w:type="character" w:customStyle="1" w:styleId="afff6">
    <w:name w:val="Заглавие на бележка Знак"/>
    <w:link w:val="afff5"/>
    <w:rsid w:val="007E0651"/>
    <w:rPr>
      <w:rFonts w:ascii="Times New Roman" w:eastAsia="Times New Roman" w:hAnsi="Times New Roman" w:cs="Arial Unicode MS"/>
      <w:lang w:val="bg-BG" w:eastAsia="bg-BG" w:bidi="my-MM"/>
    </w:rPr>
  </w:style>
  <w:style w:type="character" w:customStyle="1" w:styleId="BodyTextIndent3Char1">
    <w:name w:val="Body Text Indent 3 Char1"/>
    <w:rsid w:val="007E0651"/>
    <w:rPr>
      <w:rFonts w:ascii="Times New Roman" w:eastAsia="Times New Roman" w:hAnsi="Times New Roman" w:cs="Times New Roman"/>
      <w:kern w:val="0"/>
      <w:sz w:val="16"/>
      <w:szCs w:val="16"/>
      <w:lang w:val="bg-BG" w:eastAsia="bg-BG"/>
    </w:rPr>
  </w:style>
  <w:style w:type="character" w:customStyle="1" w:styleId="CommentSubjectChar2">
    <w:name w:val="Comment Subject Char2"/>
    <w:uiPriority w:val="99"/>
    <w:rsid w:val="007E0651"/>
    <w:rPr>
      <w:b/>
      <w:bCs/>
      <w:sz w:val="24"/>
      <w:szCs w:val="24"/>
    </w:rPr>
  </w:style>
  <w:style w:type="paragraph" w:customStyle="1" w:styleId="2f">
    <w:name w:val="Без разредка2"/>
    <w:qFormat/>
    <w:rsid w:val="007E0651"/>
    <w:rPr>
      <w:rFonts w:ascii="Calibri" w:eastAsia="Times New Roman" w:hAnsi="Calibri" w:cs="Times New Roman"/>
      <w:sz w:val="22"/>
      <w:szCs w:val="22"/>
    </w:rPr>
  </w:style>
  <w:style w:type="paragraph" w:customStyle="1" w:styleId="18">
    <w:name w:val="Редакция1"/>
    <w:semiHidden/>
    <w:rsid w:val="007E0651"/>
    <w:rPr>
      <w:rFonts w:ascii="Times New Roman" w:eastAsia="Times New Roman" w:hAnsi="Times New Roman" w:cs="Times New Roman"/>
      <w:lang w:val="bg-BG" w:eastAsia="bg-BG"/>
    </w:rPr>
  </w:style>
  <w:style w:type="paragraph" w:customStyle="1" w:styleId="NIP1">
    <w:name w:val="NIP1"/>
    <w:basedOn w:val="a0"/>
    <w:autoRedefine/>
    <w:qFormat/>
    <w:rsid w:val="007E0651"/>
    <w:pPr>
      <w:spacing w:line="360" w:lineRule="auto"/>
      <w:outlineLvl w:val="0"/>
    </w:pPr>
    <w:rPr>
      <w:b/>
      <w:caps/>
      <w:sz w:val="28"/>
      <w:szCs w:val="28"/>
      <w:lang w:val="bg-BG" w:eastAsia="bg-BG"/>
    </w:rPr>
  </w:style>
  <w:style w:type="paragraph" w:customStyle="1" w:styleId="NIP2">
    <w:name w:val="NIP 2"/>
    <w:basedOn w:val="a0"/>
    <w:autoRedefine/>
    <w:qFormat/>
    <w:rsid w:val="007E0651"/>
    <w:pPr>
      <w:spacing w:before="120" w:after="60"/>
      <w:ind w:firstLine="709"/>
      <w:outlineLvl w:val="1"/>
    </w:pPr>
    <w:rPr>
      <w:rFonts w:ascii="Times New Roman Bold" w:hAnsi="Times New Roman Bold"/>
      <w:b/>
      <w:bCs/>
      <w:caps/>
      <w:lang w:val="bg-BG" w:eastAsia="bg-BG"/>
    </w:rPr>
  </w:style>
  <w:style w:type="paragraph" w:customStyle="1" w:styleId="DOC1">
    <w:name w:val="DOC1"/>
    <w:basedOn w:val="Head1"/>
    <w:autoRedefine/>
    <w:qFormat/>
    <w:rsid w:val="007E0651"/>
    <w:pPr>
      <w:numPr>
        <w:numId w:val="0"/>
      </w:numPr>
      <w:spacing w:after="120"/>
      <w:ind w:left="360" w:hanging="360"/>
      <w:outlineLvl w:val="1"/>
    </w:pPr>
  </w:style>
  <w:style w:type="paragraph" w:customStyle="1" w:styleId="DOC2">
    <w:name w:val="DOC2"/>
    <w:basedOn w:val="DOC1"/>
    <w:autoRedefine/>
    <w:qFormat/>
    <w:rsid w:val="007E0651"/>
    <w:pPr>
      <w:outlineLvl w:val="2"/>
    </w:pPr>
    <w:rPr>
      <w:caps w:val="0"/>
      <w:smallCaps/>
    </w:rPr>
  </w:style>
  <w:style w:type="paragraph" w:customStyle="1" w:styleId="DOC3">
    <w:name w:val="DOC3"/>
    <w:basedOn w:val="DOC2"/>
    <w:autoRedefine/>
    <w:qFormat/>
    <w:rsid w:val="007E0651"/>
    <w:pPr>
      <w:spacing w:after="60"/>
      <w:outlineLvl w:val="3"/>
    </w:pPr>
    <w:rPr>
      <w:caps/>
    </w:rPr>
  </w:style>
  <w:style w:type="paragraph" w:customStyle="1" w:styleId="style20">
    <w:name w:val="style2"/>
    <w:basedOn w:val="a0"/>
    <w:uiPriority w:val="99"/>
    <w:rsid w:val="007E0651"/>
    <w:pPr>
      <w:spacing w:before="100" w:beforeAutospacing="1" w:after="100" w:afterAutospacing="1"/>
    </w:pPr>
    <w:rPr>
      <w:lang w:val="bg-BG" w:eastAsia="bg-BG"/>
    </w:rPr>
  </w:style>
  <w:style w:type="paragraph" w:customStyle="1" w:styleId="b">
    <w:name w:val="b"/>
    <w:basedOn w:val="a0"/>
    <w:rsid w:val="007E0651"/>
    <w:pPr>
      <w:spacing w:before="160" w:line="240" w:lineRule="atLeast"/>
    </w:pPr>
    <w:rPr>
      <w:sz w:val="22"/>
      <w:szCs w:val="20"/>
      <w:lang w:val="en-GB" w:eastAsia="it-IT"/>
    </w:rPr>
  </w:style>
  <w:style w:type="paragraph" w:customStyle="1" w:styleId="BodyTextIndent31">
    <w:name w:val="Body Text Indent 31"/>
    <w:basedOn w:val="a0"/>
    <w:rsid w:val="007E0651"/>
    <w:pPr>
      <w:tabs>
        <w:tab w:val="left" w:pos="-1276"/>
        <w:tab w:val="left" w:pos="-851"/>
        <w:tab w:val="right" w:pos="9639"/>
      </w:tabs>
      <w:overflowPunct w:val="0"/>
      <w:autoSpaceDE w:val="0"/>
      <w:autoSpaceDN w:val="0"/>
      <w:adjustRightInd w:val="0"/>
      <w:spacing w:after="60" w:line="240" w:lineRule="exact"/>
      <w:ind w:left="709"/>
    </w:pPr>
    <w:rPr>
      <w:rFonts w:ascii="Tahoma" w:hAnsi="Tahoma"/>
      <w:sz w:val="22"/>
      <w:szCs w:val="20"/>
      <w:lang w:eastAsia="it-IT"/>
    </w:rPr>
  </w:style>
  <w:style w:type="character" w:customStyle="1" w:styleId="StyleFirstline05CharChar">
    <w:name w:val="Style First line:  0.5&quot; Char Char"/>
    <w:link w:val="StyleFirstline05Char"/>
    <w:locked/>
    <w:rsid w:val="007E0651"/>
    <w:rPr>
      <w:b/>
      <w:color w:val="000000"/>
      <w:lang w:val="ru-RU"/>
    </w:rPr>
  </w:style>
  <w:style w:type="paragraph" w:customStyle="1" w:styleId="StyleFirstline05Char">
    <w:name w:val="Style First line:  0.5&quot; Char"/>
    <w:basedOn w:val="a0"/>
    <w:link w:val="StyleFirstline05CharChar"/>
    <w:rsid w:val="007E0651"/>
    <w:pPr>
      <w:spacing w:before="120"/>
    </w:pPr>
    <w:rPr>
      <w:rFonts w:asciiTheme="minorHAnsi" w:eastAsiaTheme="minorHAnsi" w:hAnsiTheme="minorHAnsi" w:cstheme="minorBidi"/>
      <w:b/>
      <w:color w:val="000000"/>
      <w:lang w:val="ru-RU"/>
    </w:rPr>
  </w:style>
  <w:style w:type="paragraph" w:customStyle="1" w:styleId="Bullet">
    <w:name w:val="Bullet"/>
    <w:basedOn w:val="a0"/>
    <w:rsid w:val="007E0651"/>
    <w:pPr>
      <w:spacing w:after="240" w:line="288" w:lineRule="atLeast"/>
      <w:ind w:firstLine="851"/>
    </w:pPr>
    <w:rPr>
      <w:rFonts w:ascii="Arial" w:hAnsi="Arial"/>
      <w:sz w:val="20"/>
      <w:szCs w:val="20"/>
      <w:lang w:val="en-GB"/>
    </w:rPr>
  </w:style>
  <w:style w:type="paragraph" w:customStyle="1" w:styleId="ListDash">
    <w:name w:val="List:Dash"/>
    <w:uiPriority w:val="99"/>
    <w:rsid w:val="007E0651"/>
    <w:pPr>
      <w:tabs>
        <w:tab w:val="left" w:pos="3240"/>
        <w:tab w:val="left" w:pos="3960"/>
        <w:tab w:val="left" w:pos="4680"/>
        <w:tab w:val="left" w:pos="6120"/>
        <w:tab w:val="left" w:pos="7560"/>
      </w:tabs>
      <w:overflowPunct w:val="0"/>
      <w:autoSpaceDE w:val="0"/>
      <w:autoSpaceDN w:val="0"/>
      <w:adjustRightInd w:val="0"/>
      <w:spacing w:after="40"/>
      <w:ind w:left="3240" w:hanging="360"/>
      <w:jc w:val="both"/>
    </w:pPr>
    <w:rPr>
      <w:rFonts w:ascii="Arial" w:eastAsia="Times New Roman" w:hAnsi="Arial" w:cs="Arial"/>
      <w:lang w:eastAsia="tr-TR"/>
    </w:rPr>
  </w:style>
  <w:style w:type="paragraph" w:customStyle="1" w:styleId="Niki2">
    <w:name w:val="Niki2"/>
    <w:basedOn w:val="20"/>
    <w:qFormat/>
    <w:rsid w:val="007E0651"/>
    <w:pPr>
      <w:keepLines w:val="0"/>
      <w:numPr>
        <w:numId w:val="28"/>
      </w:numPr>
      <w:tabs>
        <w:tab w:val="num" w:pos="2041"/>
      </w:tabs>
      <w:autoSpaceDE w:val="0"/>
      <w:autoSpaceDN w:val="0"/>
      <w:adjustRightInd w:val="0"/>
      <w:spacing w:before="120" w:after="60" w:line="288" w:lineRule="auto"/>
      <w:ind w:left="2948" w:hanging="907"/>
    </w:pPr>
    <w:rPr>
      <w:rFonts w:ascii="Times New Roman Bold" w:eastAsia="Times New Roman" w:hAnsi="Times New Roman Bold" w:cs="Times New Roman"/>
      <w:bCs/>
      <w:iCs/>
      <w:smallCaps/>
      <w:color w:val="auto"/>
      <w:sz w:val="24"/>
      <w:szCs w:val="28"/>
      <w:lang w:val="bg-BG" w:eastAsia="bg-BG"/>
    </w:rPr>
  </w:style>
  <w:style w:type="paragraph" w:customStyle="1" w:styleId="Char0">
    <w:name w:val="Char"/>
    <w:basedOn w:val="a0"/>
    <w:rsid w:val="007E0651"/>
    <w:pPr>
      <w:tabs>
        <w:tab w:val="left" w:pos="709"/>
      </w:tabs>
    </w:pPr>
    <w:rPr>
      <w:rFonts w:ascii="Tahoma" w:hAnsi="Tahoma"/>
      <w:lang w:val="pl-PL" w:eastAsia="pl-PL"/>
    </w:rPr>
  </w:style>
  <w:style w:type="paragraph" w:customStyle="1" w:styleId="CharCharCharCharChar1">
    <w:name w:val="Знак Знак Char Char Знак Знак Char Char Char1"/>
    <w:basedOn w:val="a0"/>
    <w:rsid w:val="007E0651"/>
    <w:pPr>
      <w:tabs>
        <w:tab w:val="left" w:pos="709"/>
      </w:tabs>
    </w:pPr>
    <w:rPr>
      <w:rFonts w:ascii="Tahoma" w:hAnsi="Tahoma"/>
      <w:lang w:val="pl-PL" w:eastAsia="pl-PL"/>
    </w:rPr>
  </w:style>
  <w:style w:type="paragraph" w:customStyle="1" w:styleId="ordinarylefttextChar">
    <w:name w:val="ordinary left text Char"/>
    <w:basedOn w:val="a0"/>
    <w:rsid w:val="007E0651"/>
    <w:pPr>
      <w:spacing w:after="288" w:line="288" w:lineRule="atLeast"/>
    </w:pPr>
    <w:rPr>
      <w:rFonts w:ascii="Arial" w:hAnsi="Arial"/>
      <w:lang w:val="en-GB"/>
    </w:rPr>
  </w:style>
  <w:style w:type="paragraph" w:customStyle="1" w:styleId="tekst">
    <w:name w:val="tekst"/>
    <w:basedOn w:val="a0"/>
    <w:rsid w:val="007E0651"/>
    <w:pPr>
      <w:autoSpaceDE w:val="0"/>
      <w:autoSpaceDN w:val="0"/>
      <w:adjustRightInd w:val="0"/>
    </w:pPr>
    <w:rPr>
      <w:rFonts w:ascii="HebarCond" w:hAnsi="HebarCond"/>
      <w:szCs w:val="20"/>
      <w:lang w:val="bg-BG" w:eastAsia="bg-BG"/>
    </w:rPr>
  </w:style>
  <w:style w:type="paragraph" w:customStyle="1" w:styleId="tekstposl">
    <w:name w:val="tekst_posl"/>
    <w:basedOn w:val="tekst"/>
    <w:rsid w:val="007E0651"/>
    <w:pPr>
      <w:spacing w:after="283"/>
    </w:pPr>
  </w:style>
  <w:style w:type="paragraph" w:customStyle="1" w:styleId="podit">
    <w:name w:val="pod_it"/>
    <w:basedOn w:val="a0"/>
    <w:next w:val="tekst"/>
    <w:rsid w:val="007E0651"/>
    <w:pPr>
      <w:tabs>
        <w:tab w:val="left" w:pos="1247"/>
      </w:tabs>
      <w:autoSpaceDE w:val="0"/>
      <w:autoSpaceDN w:val="0"/>
      <w:adjustRightInd w:val="0"/>
    </w:pPr>
    <w:rPr>
      <w:rFonts w:ascii="HebarDoubleCond" w:hAnsi="HebarDoubleCond"/>
      <w:i/>
      <w:sz w:val="28"/>
      <w:szCs w:val="20"/>
      <w:lang w:val="bg-BG" w:eastAsia="bg-BG"/>
    </w:rPr>
  </w:style>
  <w:style w:type="paragraph" w:customStyle="1" w:styleId="CharChar3CharCharCharChar">
    <w:name w:val="Char Char3 Char Char Char Char"/>
    <w:basedOn w:val="a0"/>
    <w:rsid w:val="007E0651"/>
    <w:pPr>
      <w:spacing w:after="160" w:line="240" w:lineRule="exact"/>
    </w:pPr>
    <w:rPr>
      <w:rFonts w:ascii="Tahoma" w:hAnsi="Tahoma"/>
      <w:sz w:val="20"/>
      <w:szCs w:val="20"/>
    </w:rPr>
  </w:style>
  <w:style w:type="paragraph" w:customStyle="1" w:styleId="DOC">
    <w:name w:val="DOC"/>
    <w:basedOn w:val="a0"/>
    <w:autoRedefine/>
    <w:qFormat/>
    <w:rsid w:val="007E0651"/>
    <w:pPr>
      <w:numPr>
        <w:ilvl w:val="1"/>
        <w:numId w:val="29"/>
      </w:numPr>
      <w:tabs>
        <w:tab w:val="num" w:pos="0"/>
      </w:tabs>
      <w:spacing w:before="240" w:after="240"/>
      <w:ind w:left="0" w:firstLine="0"/>
      <w:outlineLvl w:val="0"/>
    </w:pPr>
    <w:rPr>
      <w:rFonts w:ascii="Times New Roman Bold" w:hAnsi="Times New Roman Bold"/>
      <w:b/>
      <w:caps/>
      <w:noProof/>
      <w:sz w:val="28"/>
      <w:szCs w:val="20"/>
    </w:rPr>
  </w:style>
  <w:style w:type="paragraph" w:customStyle="1" w:styleId="19">
    <w:name w:val="Изнесен текст1"/>
    <w:basedOn w:val="a0"/>
    <w:rsid w:val="007E0651"/>
    <w:rPr>
      <w:rFonts w:ascii="Tahoma" w:hAnsi="Tahoma" w:cs="Tahoma"/>
      <w:sz w:val="16"/>
      <w:szCs w:val="16"/>
    </w:rPr>
  </w:style>
  <w:style w:type="paragraph" w:customStyle="1" w:styleId="Text0">
    <w:name w:val="Text"/>
    <w:basedOn w:val="a0"/>
    <w:autoRedefine/>
    <w:rsid w:val="007E0651"/>
    <w:pPr>
      <w:spacing w:before="120" w:line="440" w:lineRule="atLeast"/>
    </w:pPr>
    <w:rPr>
      <w:rFonts w:ascii="SP_Basquerville Cyr" w:hAnsi="SP_Basquerville Cyr" w:cs="SP_Basquerville Cyr"/>
      <w:b/>
      <w:bCs/>
      <w:sz w:val="26"/>
      <w:szCs w:val="26"/>
      <w:lang w:val="bg-BG"/>
    </w:rPr>
  </w:style>
  <w:style w:type="paragraph" w:customStyle="1" w:styleId="xl24">
    <w:name w:val="xl24"/>
    <w:basedOn w:val="a0"/>
    <w:rsid w:val="007E065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hAnsi="Arial Unicode MS" w:cs="Arial Unicode MS"/>
      <w:lang w:val="en-GB"/>
    </w:rPr>
  </w:style>
  <w:style w:type="paragraph" w:customStyle="1" w:styleId="xl25">
    <w:name w:val="xl25"/>
    <w:basedOn w:val="a0"/>
    <w:rsid w:val="007E0651"/>
    <w:pPr>
      <w:pBdr>
        <w:bottom w:val="single" w:sz="4" w:space="0" w:color="auto"/>
      </w:pBdr>
      <w:spacing w:before="100" w:beforeAutospacing="1" w:after="100" w:afterAutospacing="1"/>
      <w:jc w:val="right"/>
    </w:pPr>
    <w:rPr>
      <w:rFonts w:ascii="Arial Unicode MS" w:hAnsi="Arial Unicode MS" w:cs="Arial Unicode MS"/>
      <w:lang w:val="en-GB"/>
    </w:rPr>
  </w:style>
  <w:style w:type="paragraph" w:customStyle="1" w:styleId="xl22">
    <w:name w:val="xl22"/>
    <w:basedOn w:val="a0"/>
    <w:rsid w:val="007E0651"/>
    <w:pPr>
      <w:spacing w:before="100" w:after="100"/>
    </w:pPr>
    <w:rPr>
      <w:rFonts w:ascii="Arial" w:hAnsi="Arial" w:cs="Arial"/>
      <w:lang w:val="en-GB"/>
    </w:rPr>
  </w:style>
  <w:style w:type="paragraph" w:customStyle="1" w:styleId="2f0">
    <w:name w:val="Изнесен текст2"/>
    <w:basedOn w:val="a0"/>
    <w:rsid w:val="007E0651"/>
    <w:rPr>
      <w:rFonts w:ascii="Tahoma" w:hAnsi="Tahoma" w:cs="Tahoma"/>
      <w:sz w:val="16"/>
      <w:szCs w:val="16"/>
    </w:rPr>
  </w:style>
  <w:style w:type="paragraph" w:customStyle="1" w:styleId="xl26">
    <w:name w:val="xl26"/>
    <w:basedOn w:val="a0"/>
    <w:rsid w:val="007E065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CharCharCharCharCharCharCharCharCharCharCharCharCharCharCharCharCharCharCharCharChar1CharCharCharCharCharCharCharCharCharCharCharChar1CharCharCharCharChar">
    <w:name w:val="Char Char Char Char Char Char Char Char Char Char Char Char Char Char Char Char Char Char Char Char Char1 Char Char Char Char Char Char Char Char Char Char Char Char1 Char Char Char Char Char"/>
    <w:basedOn w:val="a0"/>
    <w:rsid w:val="007E0651"/>
    <w:pPr>
      <w:tabs>
        <w:tab w:val="left" w:pos="709"/>
      </w:tabs>
    </w:pPr>
    <w:rPr>
      <w:rFonts w:ascii="Tahoma" w:hAnsi="Tahoma"/>
      <w:lang w:val="pl-PL" w:eastAsia="pl-PL"/>
    </w:rPr>
  </w:style>
  <w:style w:type="paragraph" w:customStyle="1" w:styleId="CharCharCharCharCharCharCharCharCharCharCharCharCharCharCharCharCharCharCharCharChar1CharCharCharCharCharCharCharCharCharCharCharChar1CharCharCharCharCharCharCharCharCharCharChar">
    <w:name w:val="Char Char Char Char Char Char Char Char Char Char Char Char Char Char Char Char Char Char Char Char Char1 Char Char Char Char Char Char Char Char Char Char Char Char1 Char Char Char Char Char Char Char Char Char Char Char"/>
    <w:basedOn w:val="a0"/>
    <w:rsid w:val="007E0651"/>
    <w:pPr>
      <w:tabs>
        <w:tab w:val="left" w:pos="709"/>
      </w:tabs>
    </w:pPr>
    <w:rPr>
      <w:rFonts w:ascii="Tahoma" w:hAnsi="Tahoma"/>
      <w:lang w:val="pl-PL" w:eastAsia="pl-PL"/>
    </w:rPr>
  </w:style>
  <w:style w:type="paragraph" w:customStyle="1" w:styleId="FR2">
    <w:name w:val="FR2"/>
    <w:rsid w:val="007E0651"/>
    <w:pPr>
      <w:widowControl w:val="0"/>
      <w:spacing w:line="300" w:lineRule="auto"/>
      <w:ind w:firstLine="720"/>
      <w:jc w:val="both"/>
    </w:pPr>
    <w:rPr>
      <w:rFonts w:ascii="Times New Roman" w:eastAsia="Times New Roman" w:hAnsi="Times New Roman" w:cs="Times New Roman"/>
      <w:szCs w:val="20"/>
      <w:lang w:val="bg-BG"/>
    </w:rPr>
  </w:style>
  <w:style w:type="paragraph" w:customStyle="1" w:styleId="CharChar6Char1">
    <w:name w:val="Char Char6 Char1"/>
    <w:basedOn w:val="a0"/>
    <w:rsid w:val="007E0651"/>
    <w:pPr>
      <w:tabs>
        <w:tab w:val="left" w:pos="709"/>
      </w:tabs>
    </w:pPr>
    <w:rPr>
      <w:rFonts w:ascii="Tahoma" w:hAnsi="Tahoma"/>
      <w:lang w:val="pl-PL" w:eastAsia="pl-PL"/>
    </w:rPr>
  </w:style>
  <w:style w:type="paragraph" w:customStyle="1" w:styleId="212">
    <w:name w:val="Основен текст с отстъп 21"/>
    <w:basedOn w:val="a0"/>
    <w:rsid w:val="007E0651"/>
    <w:pPr>
      <w:suppressAutoHyphens/>
      <w:spacing w:line="360" w:lineRule="auto"/>
    </w:pPr>
    <w:rPr>
      <w:szCs w:val="20"/>
      <w:lang w:val="bg-BG" w:eastAsia="ar-SA"/>
    </w:rPr>
  </w:style>
  <w:style w:type="paragraph" w:customStyle="1" w:styleId="CharChar0">
    <w:name w:val="Знак Знак Char Char Знак Знак"/>
    <w:basedOn w:val="a0"/>
    <w:rsid w:val="007E0651"/>
    <w:pPr>
      <w:tabs>
        <w:tab w:val="left" w:pos="709"/>
      </w:tabs>
    </w:pPr>
    <w:rPr>
      <w:rFonts w:ascii="Tahoma" w:hAnsi="Tahoma"/>
      <w:lang w:val="pl-PL" w:eastAsia="pl-PL"/>
    </w:rPr>
  </w:style>
  <w:style w:type="paragraph" w:customStyle="1" w:styleId="NormalText">
    <w:name w:val="Normal Text"/>
    <w:basedOn w:val="a0"/>
    <w:rsid w:val="007E0651"/>
    <w:pPr>
      <w:suppressAutoHyphens/>
      <w:overflowPunct w:val="0"/>
      <w:autoSpaceDE w:val="0"/>
      <w:ind w:firstLine="680"/>
    </w:pPr>
    <w:rPr>
      <w:szCs w:val="20"/>
      <w:lang w:val="bg-BG" w:eastAsia="ar-SA"/>
    </w:rPr>
  </w:style>
  <w:style w:type="paragraph" w:customStyle="1" w:styleId="AfterTable">
    <w:name w:val="After Table"/>
    <w:basedOn w:val="NormalText"/>
    <w:next w:val="NormalText"/>
    <w:rsid w:val="007E0651"/>
    <w:pPr>
      <w:spacing w:before="240"/>
    </w:pPr>
  </w:style>
  <w:style w:type="paragraph" w:customStyle="1" w:styleId="BeforeTable">
    <w:name w:val="Before Table"/>
    <w:basedOn w:val="NormalText"/>
    <w:next w:val="NormalText"/>
    <w:rsid w:val="007E0651"/>
    <w:pPr>
      <w:spacing w:after="240"/>
    </w:pPr>
  </w:style>
  <w:style w:type="paragraph" w:customStyle="1" w:styleId="Tiret0">
    <w:name w:val="Tiret 0"/>
    <w:basedOn w:val="a0"/>
    <w:rsid w:val="007E0651"/>
    <w:pPr>
      <w:numPr>
        <w:numId w:val="30"/>
      </w:numPr>
      <w:spacing w:before="120" w:after="120"/>
    </w:pPr>
    <w:rPr>
      <w:szCs w:val="20"/>
      <w:lang w:val="en-GB" w:eastAsia="fr-BE"/>
    </w:rPr>
  </w:style>
  <w:style w:type="paragraph" w:customStyle="1" w:styleId="Tabelle1">
    <w:name w:val="Tabelle1"/>
    <w:basedOn w:val="a0"/>
    <w:rsid w:val="007E0651"/>
    <w:pPr>
      <w:tabs>
        <w:tab w:val="left" w:pos="1418"/>
      </w:tabs>
      <w:spacing w:after="60"/>
      <w:ind w:left="1418" w:hanging="1418"/>
    </w:pPr>
    <w:rPr>
      <w:rFonts w:ascii="Arial" w:hAnsi="Arial"/>
      <w:sz w:val="20"/>
      <w:szCs w:val="20"/>
      <w:lang w:val="en-GB" w:eastAsia="de-DE"/>
    </w:rPr>
  </w:style>
  <w:style w:type="paragraph" w:customStyle="1" w:styleId="affff0">
    <w:name w:val="текст"/>
    <w:basedOn w:val="a0"/>
    <w:rsid w:val="007E0651"/>
    <w:pPr>
      <w:tabs>
        <w:tab w:val="right" w:leader="dot" w:pos="-1985"/>
        <w:tab w:val="left" w:pos="1560"/>
      </w:tabs>
      <w:spacing w:before="120"/>
      <w:ind w:left="993"/>
    </w:pPr>
    <w:rPr>
      <w:rFonts w:ascii="ExcelciorCyr" w:hAnsi="ExcelciorCyr"/>
      <w:szCs w:val="20"/>
      <w:lang w:val="bg-BG"/>
    </w:rPr>
  </w:style>
  <w:style w:type="paragraph" w:customStyle="1" w:styleId="213">
    <w:name w:val="Списък 21"/>
    <w:basedOn w:val="a0"/>
    <w:rsid w:val="007E0651"/>
    <w:pPr>
      <w:widowControl w:val="0"/>
      <w:suppressAutoHyphens/>
      <w:overflowPunct w:val="0"/>
      <w:autoSpaceDE w:val="0"/>
      <w:ind w:left="566" w:hanging="283"/>
    </w:pPr>
    <w:rPr>
      <w:szCs w:val="20"/>
      <w:lang w:val="en-GB" w:eastAsia="ar-SA"/>
    </w:rPr>
  </w:style>
  <w:style w:type="paragraph" w:customStyle="1" w:styleId="TOC1">
    <w:name w:val="TOC1"/>
    <w:basedOn w:val="12"/>
    <w:rsid w:val="007E0651"/>
    <w:pPr>
      <w:keepNext w:val="0"/>
      <w:keepLines w:val="0"/>
      <w:widowControl/>
      <w:tabs>
        <w:tab w:val="clear" w:pos="1200"/>
        <w:tab w:val="clear" w:pos="9010"/>
        <w:tab w:val="left" w:pos="480"/>
        <w:tab w:val="right" w:leader="dot" w:pos="9345"/>
      </w:tabs>
      <w:spacing w:before="60" w:after="0" w:line="240" w:lineRule="auto"/>
      <w:ind w:firstLine="0"/>
    </w:pPr>
    <w:rPr>
      <w:rFonts w:eastAsia="Times New Roman" w:cs="Times New Roman"/>
      <w:bCs w:val="0"/>
      <w:caps w:val="0"/>
      <w:noProof/>
      <w:sz w:val="22"/>
      <w:szCs w:val="22"/>
      <w:lang w:val="bg-BG" w:eastAsia="bg-BG"/>
    </w:rPr>
  </w:style>
  <w:style w:type="paragraph" w:customStyle="1" w:styleId="Inhaltsverzeichnis1">
    <w:name w:val="Inhaltsverzeichnis 1"/>
    <w:rsid w:val="007E0651"/>
    <w:pPr>
      <w:spacing w:line="312" w:lineRule="auto"/>
    </w:pPr>
    <w:rPr>
      <w:rFonts w:ascii="Arial" w:eastAsia="Times New Roman" w:hAnsi="Arial" w:cs="Times New Roman"/>
      <w:b/>
      <w:sz w:val="22"/>
      <w:szCs w:val="20"/>
      <w:u w:val="double"/>
      <w:lang w:val="de-DE" w:eastAsia="de-DE"/>
    </w:rPr>
  </w:style>
  <w:style w:type="paragraph" w:customStyle="1" w:styleId="CharChar1Char1">
    <w:name w:val="Char Char1 Char1"/>
    <w:basedOn w:val="a0"/>
    <w:rsid w:val="007E0651"/>
    <w:pPr>
      <w:tabs>
        <w:tab w:val="left" w:pos="709"/>
      </w:tabs>
    </w:pPr>
    <w:rPr>
      <w:rFonts w:ascii="Tahoma" w:hAnsi="Tahoma"/>
      <w:lang w:val="pl-PL" w:eastAsia="pl-PL"/>
    </w:rPr>
  </w:style>
  <w:style w:type="paragraph" w:customStyle="1" w:styleId="CharChar7">
    <w:name w:val="Знак Знак Знак Char Char Знак"/>
    <w:basedOn w:val="a0"/>
    <w:rsid w:val="007E0651"/>
    <w:pPr>
      <w:tabs>
        <w:tab w:val="left" w:pos="709"/>
      </w:tabs>
    </w:pPr>
    <w:rPr>
      <w:rFonts w:ascii="Tahoma" w:hAnsi="Tahoma"/>
      <w:lang w:val="pl-PL" w:eastAsia="pl-PL"/>
    </w:rPr>
  </w:style>
  <w:style w:type="paragraph" w:customStyle="1" w:styleId="CharCharCharCharCharChar1CharCharChar1CharCharCharCharCharCharCharCharCharChar">
    <w:name w:val="Char Char Char Char Char Char1 Char Char Char1 Char Char Char Char Char Char Char Char Char Char"/>
    <w:basedOn w:val="a0"/>
    <w:rsid w:val="007E0651"/>
    <w:pPr>
      <w:tabs>
        <w:tab w:val="left" w:pos="709"/>
      </w:tabs>
    </w:pPr>
    <w:rPr>
      <w:rFonts w:ascii="Tahoma" w:hAnsi="Tahoma"/>
      <w:lang w:val="pl-PL" w:eastAsia="pl-PL"/>
    </w:rPr>
  </w:style>
  <w:style w:type="paragraph" w:customStyle="1" w:styleId="CharCharCharCharCharChar1CharCharChar1CharCharCharCharCharCharCharCharCharCharCharCharChar">
    <w:name w:val="Char Char Char Char Char Char1 Char Char Char1 Char Char Char Char Char Char Char Char Char Char Char Char Char"/>
    <w:basedOn w:val="a0"/>
    <w:rsid w:val="007E0651"/>
    <w:pPr>
      <w:tabs>
        <w:tab w:val="left" w:pos="709"/>
      </w:tabs>
      <w:ind w:firstLine="706"/>
    </w:pPr>
    <w:rPr>
      <w:rFonts w:ascii="Tahoma" w:hAnsi="Tahoma" w:cs="Tahoma"/>
      <w:lang w:val="pl-PL" w:eastAsia="pl-PL"/>
    </w:rPr>
  </w:style>
  <w:style w:type="paragraph" w:customStyle="1" w:styleId="CharCharCharCharCharCharCharCharCharCharCharChar1CharCharCharCharCharCharCharChar">
    <w:name w:val="Char Знак Char Char Знак Char Знак Char Char Char Char Знак Char Знак Char Знак Char Char1 Знак Char Знак Char Char Знак Знак Char Знак Char Char Char Char"/>
    <w:basedOn w:val="a0"/>
    <w:rsid w:val="007E0651"/>
    <w:pPr>
      <w:tabs>
        <w:tab w:val="left" w:pos="709"/>
      </w:tabs>
    </w:pPr>
    <w:rPr>
      <w:rFonts w:ascii="Tahoma" w:hAnsi="Tahoma"/>
      <w:lang w:val="pl-PL" w:eastAsia="pl-PL"/>
    </w:rPr>
  </w:style>
  <w:style w:type="paragraph" w:customStyle="1" w:styleId="CharZchnZchnCharCharChar">
    <w:name w:val="Char Zchn Zchn Char Char Char"/>
    <w:basedOn w:val="a0"/>
    <w:rsid w:val="007E0651"/>
    <w:pPr>
      <w:tabs>
        <w:tab w:val="left" w:pos="709"/>
      </w:tabs>
    </w:pPr>
    <w:rPr>
      <w:rFonts w:ascii="Tahoma" w:hAnsi="Tahoma"/>
      <w:lang w:val="pl-PL" w:eastAsia="pl-PL"/>
    </w:rPr>
  </w:style>
  <w:style w:type="paragraph" w:customStyle="1" w:styleId="TableContents">
    <w:name w:val="Table Contents"/>
    <w:basedOn w:val="a0"/>
    <w:rsid w:val="007E0651"/>
    <w:pPr>
      <w:suppressLineNumbers/>
      <w:suppressAutoHyphens/>
    </w:pPr>
    <w:rPr>
      <w:lang w:val="bg-BG" w:eastAsia="ar-SA"/>
    </w:rPr>
  </w:style>
  <w:style w:type="paragraph" w:customStyle="1" w:styleId="BodyText21">
    <w:name w:val="Body Text 21"/>
    <w:basedOn w:val="a0"/>
    <w:link w:val="BodyText21Char"/>
    <w:rsid w:val="007E0651"/>
    <w:pPr>
      <w:autoSpaceDE w:val="0"/>
      <w:autoSpaceDN w:val="0"/>
    </w:pPr>
    <w:rPr>
      <w:rFonts w:ascii="HebarU" w:hAnsi="HebarU"/>
      <w:lang w:val="bg-BG"/>
    </w:rPr>
  </w:style>
  <w:style w:type="paragraph" w:customStyle="1" w:styleId="font8">
    <w:name w:val="font8"/>
    <w:basedOn w:val="a0"/>
    <w:rsid w:val="007E0651"/>
    <w:pPr>
      <w:spacing w:before="100" w:beforeAutospacing="1" w:after="100" w:afterAutospacing="1"/>
    </w:pPr>
    <w:rPr>
      <w:sz w:val="20"/>
      <w:szCs w:val="20"/>
      <w:lang w:val="bg-BG" w:eastAsia="bg-BG"/>
    </w:rPr>
  </w:style>
  <w:style w:type="paragraph" w:customStyle="1" w:styleId="font9">
    <w:name w:val="font9"/>
    <w:basedOn w:val="a0"/>
    <w:rsid w:val="007E0651"/>
    <w:pPr>
      <w:spacing w:before="100" w:beforeAutospacing="1" w:after="100" w:afterAutospacing="1"/>
    </w:pPr>
    <w:rPr>
      <w:sz w:val="20"/>
      <w:szCs w:val="20"/>
      <w:lang w:val="bg-BG" w:eastAsia="bg-BG"/>
    </w:rPr>
  </w:style>
  <w:style w:type="paragraph" w:customStyle="1" w:styleId="font10">
    <w:name w:val="font10"/>
    <w:basedOn w:val="a0"/>
    <w:rsid w:val="007E0651"/>
    <w:pPr>
      <w:spacing w:before="100" w:beforeAutospacing="1" w:after="100" w:afterAutospacing="1"/>
    </w:pPr>
    <w:rPr>
      <w:b/>
      <w:bCs/>
      <w:sz w:val="20"/>
      <w:szCs w:val="20"/>
      <w:lang w:val="bg-BG" w:eastAsia="bg-BG"/>
    </w:rPr>
  </w:style>
  <w:style w:type="paragraph" w:customStyle="1" w:styleId="xl75">
    <w:name w:val="xl75"/>
    <w:basedOn w:val="a0"/>
    <w:rsid w:val="007E0651"/>
    <w:pPr>
      <w:pBdr>
        <w:top w:val="single" w:sz="4" w:space="0" w:color="auto"/>
        <w:left w:val="single" w:sz="4" w:space="0" w:color="auto"/>
        <w:bottom w:val="single" w:sz="4" w:space="0" w:color="auto"/>
        <w:right w:val="single" w:sz="4" w:space="0" w:color="auto"/>
      </w:pBdr>
      <w:spacing w:before="100" w:beforeAutospacing="1" w:after="100" w:afterAutospacing="1"/>
    </w:pPr>
    <w:rPr>
      <w:lang w:val="bg-BG" w:eastAsia="bg-BG"/>
    </w:rPr>
  </w:style>
  <w:style w:type="paragraph" w:customStyle="1" w:styleId="xl76">
    <w:name w:val="xl76"/>
    <w:basedOn w:val="a0"/>
    <w:rsid w:val="007E065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val="bg-BG" w:eastAsia="bg-BG"/>
    </w:rPr>
  </w:style>
  <w:style w:type="paragraph" w:customStyle="1" w:styleId="xl77">
    <w:name w:val="xl77"/>
    <w:basedOn w:val="a0"/>
    <w:rsid w:val="007E065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val="bg-BG" w:eastAsia="bg-BG"/>
    </w:rPr>
  </w:style>
  <w:style w:type="paragraph" w:customStyle="1" w:styleId="xl78">
    <w:name w:val="xl78"/>
    <w:basedOn w:val="a0"/>
    <w:rsid w:val="007E065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val="bg-BG" w:eastAsia="bg-BG"/>
    </w:rPr>
  </w:style>
  <w:style w:type="paragraph" w:customStyle="1" w:styleId="xl79">
    <w:name w:val="xl79"/>
    <w:basedOn w:val="a0"/>
    <w:rsid w:val="007E0651"/>
    <w:pPr>
      <w:pBdr>
        <w:top w:val="single" w:sz="4" w:space="0" w:color="auto"/>
        <w:left w:val="single" w:sz="4" w:space="0" w:color="auto"/>
        <w:bottom w:val="single" w:sz="4" w:space="0" w:color="auto"/>
        <w:right w:val="single" w:sz="4" w:space="0" w:color="auto"/>
      </w:pBdr>
      <w:spacing w:before="100" w:beforeAutospacing="1" w:after="100" w:afterAutospacing="1"/>
    </w:pPr>
    <w:rPr>
      <w:b/>
      <w:bCs/>
      <w:lang w:val="bg-BG" w:eastAsia="bg-BG"/>
    </w:rPr>
  </w:style>
  <w:style w:type="paragraph" w:customStyle="1" w:styleId="xl80">
    <w:name w:val="xl80"/>
    <w:basedOn w:val="a0"/>
    <w:rsid w:val="007E065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lang w:val="bg-BG" w:eastAsia="bg-BG"/>
    </w:rPr>
  </w:style>
  <w:style w:type="paragraph" w:customStyle="1" w:styleId="xl81">
    <w:name w:val="xl81"/>
    <w:basedOn w:val="a0"/>
    <w:rsid w:val="007E0651"/>
    <w:pPr>
      <w:pBdr>
        <w:top w:val="single" w:sz="4" w:space="0" w:color="auto"/>
        <w:left w:val="single" w:sz="4" w:space="0" w:color="auto"/>
        <w:bottom w:val="single" w:sz="4" w:space="0" w:color="auto"/>
        <w:right w:val="single" w:sz="4" w:space="0" w:color="auto"/>
      </w:pBdr>
      <w:spacing w:before="100" w:beforeAutospacing="1" w:after="100" w:afterAutospacing="1"/>
    </w:pPr>
    <w:rPr>
      <w:u w:val="single"/>
      <w:lang w:val="bg-BG" w:eastAsia="bg-BG"/>
    </w:rPr>
  </w:style>
  <w:style w:type="paragraph" w:customStyle="1" w:styleId="xl82">
    <w:name w:val="xl82"/>
    <w:basedOn w:val="a0"/>
    <w:rsid w:val="007E0651"/>
    <w:pPr>
      <w:pBdr>
        <w:top w:val="single" w:sz="4" w:space="0" w:color="auto"/>
        <w:left w:val="single" w:sz="4" w:space="0" w:color="auto"/>
        <w:bottom w:val="single" w:sz="4" w:space="0" w:color="auto"/>
        <w:right w:val="single" w:sz="4" w:space="0" w:color="auto"/>
      </w:pBdr>
      <w:spacing w:before="100" w:beforeAutospacing="1" w:after="100" w:afterAutospacing="1"/>
    </w:pPr>
    <w:rPr>
      <w:lang w:val="bg-BG" w:eastAsia="bg-BG"/>
    </w:rPr>
  </w:style>
  <w:style w:type="paragraph" w:customStyle="1" w:styleId="xl83">
    <w:name w:val="xl83"/>
    <w:basedOn w:val="a0"/>
    <w:rsid w:val="007E0651"/>
    <w:pPr>
      <w:pBdr>
        <w:top w:val="single" w:sz="4" w:space="0" w:color="auto"/>
        <w:left w:val="single" w:sz="4" w:space="0" w:color="auto"/>
        <w:bottom w:val="single" w:sz="4" w:space="0" w:color="auto"/>
        <w:right w:val="single" w:sz="4" w:space="0" w:color="auto"/>
      </w:pBdr>
      <w:spacing w:before="100" w:beforeAutospacing="1" w:after="100" w:afterAutospacing="1"/>
    </w:pPr>
    <w:rPr>
      <w:b/>
      <w:bCs/>
      <w:lang w:val="bg-BG" w:eastAsia="bg-BG"/>
    </w:rPr>
  </w:style>
  <w:style w:type="paragraph" w:customStyle="1" w:styleId="xl84">
    <w:name w:val="xl84"/>
    <w:basedOn w:val="a0"/>
    <w:rsid w:val="007E0651"/>
    <w:pPr>
      <w:pBdr>
        <w:top w:val="single" w:sz="4" w:space="0" w:color="auto"/>
        <w:left w:val="single" w:sz="4" w:space="0" w:color="auto"/>
        <w:bottom w:val="single" w:sz="4" w:space="0" w:color="auto"/>
        <w:right w:val="single" w:sz="4" w:space="0" w:color="auto"/>
      </w:pBdr>
      <w:spacing w:before="100" w:beforeAutospacing="1" w:after="100" w:afterAutospacing="1"/>
    </w:pPr>
    <w:rPr>
      <w:i/>
      <w:iCs/>
      <w:lang w:val="bg-BG" w:eastAsia="bg-BG"/>
    </w:rPr>
  </w:style>
  <w:style w:type="paragraph" w:customStyle="1" w:styleId="xl85">
    <w:name w:val="xl85"/>
    <w:basedOn w:val="a0"/>
    <w:rsid w:val="007E0651"/>
    <w:pPr>
      <w:pBdr>
        <w:top w:val="single" w:sz="4" w:space="0" w:color="auto"/>
        <w:left w:val="single" w:sz="4" w:space="0" w:color="auto"/>
        <w:bottom w:val="single" w:sz="4" w:space="0" w:color="auto"/>
        <w:right w:val="single" w:sz="4" w:space="0" w:color="auto"/>
      </w:pBdr>
      <w:spacing w:before="100" w:beforeAutospacing="1" w:after="100" w:afterAutospacing="1"/>
    </w:pPr>
    <w:rPr>
      <w:b/>
      <w:bCs/>
      <w:lang w:val="bg-BG" w:eastAsia="bg-BG"/>
    </w:rPr>
  </w:style>
  <w:style w:type="paragraph" w:customStyle="1" w:styleId="xl86">
    <w:name w:val="xl86"/>
    <w:basedOn w:val="a0"/>
    <w:rsid w:val="007E0651"/>
    <w:pPr>
      <w:spacing w:before="100" w:beforeAutospacing="1" w:after="100" w:afterAutospacing="1"/>
    </w:pPr>
    <w:rPr>
      <w:lang w:val="bg-BG" w:eastAsia="bg-BG"/>
    </w:rPr>
  </w:style>
  <w:style w:type="paragraph" w:customStyle="1" w:styleId="xl87">
    <w:name w:val="xl87"/>
    <w:basedOn w:val="a0"/>
    <w:rsid w:val="007E0651"/>
    <w:pPr>
      <w:spacing w:before="100" w:beforeAutospacing="1" w:after="100" w:afterAutospacing="1"/>
    </w:pPr>
    <w:rPr>
      <w:lang w:val="bg-BG" w:eastAsia="bg-BG"/>
    </w:rPr>
  </w:style>
  <w:style w:type="paragraph" w:customStyle="1" w:styleId="xl88">
    <w:name w:val="xl88"/>
    <w:basedOn w:val="a0"/>
    <w:rsid w:val="007E0651"/>
    <w:pPr>
      <w:pBdr>
        <w:top w:val="single" w:sz="4" w:space="0" w:color="auto"/>
        <w:left w:val="single" w:sz="4" w:space="0" w:color="auto"/>
        <w:bottom w:val="single" w:sz="4" w:space="0" w:color="auto"/>
        <w:right w:val="single" w:sz="4" w:space="0" w:color="auto"/>
      </w:pBdr>
      <w:spacing w:before="100" w:beforeAutospacing="1" w:after="100" w:afterAutospacing="1"/>
    </w:pPr>
    <w:rPr>
      <w:b/>
      <w:bCs/>
      <w:lang w:val="bg-BG" w:eastAsia="bg-BG"/>
    </w:rPr>
  </w:style>
  <w:style w:type="paragraph" w:customStyle="1" w:styleId="xl89">
    <w:name w:val="xl89"/>
    <w:basedOn w:val="a0"/>
    <w:rsid w:val="007E0651"/>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pPr>
    <w:rPr>
      <w:b/>
      <w:bCs/>
      <w:lang w:val="bg-BG" w:eastAsia="bg-BG"/>
    </w:rPr>
  </w:style>
  <w:style w:type="paragraph" w:customStyle="1" w:styleId="xl90">
    <w:name w:val="xl90"/>
    <w:basedOn w:val="a0"/>
    <w:rsid w:val="007E065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val="bg-BG" w:eastAsia="bg-BG"/>
    </w:rPr>
  </w:style>
  <w:style w:type="paragraph" w:customStyle="1" w:styleId="xl91">
    <w:name w:val="xl91"/>
    <w:basedOn w:val="a0"/>
    <w:rsid w:val="007E0651"/>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pPr>
    <w:rPr>
      <w:b/>
      <w:bCs/>
      <w:lang w:val="bg-BG" w:eastAsia="bg-BG"/>
    </w:rPr>
  </w:style>
  <w:style w:type="paragraph" w:customStyle="1" w:styleId="xl92">
    <w:name w:val="xl92"/>
    <w:basedOn w:val="a0"/>
    <w:rsid w:val="007E0651"/>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pPr>
    <w:rPr>
      <w:lang w:val="bg-BG" w:eastAsia="bg-BG"/>
    </w:rPr>
  </w:style>
  <w:style w:type="paragraph" w:customStyle="1" w:styleId="xl93">
    <w:name w:val="xl93"/>
    <w:basedOn w:val="a0"/>
    <w:rsid w:val="007E0651"/>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pPr>
    <w:rPr>
      <w:lang w:val="bg-BG" w:eastAsia="bg-BG"/>
    </w:rPr>
  </w:style>
  <w:style w:type="paragraph" w:customStyle="1" w:styleId="xl94">
    <w:name w:val="xl94"/>
    <w:basedOn w:val="a0"/>
    <w:rsid w:val="007E0651"/>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pPr>
    <w:rPr>
      <w:rFonts w:ascii="Arial" w:hAnsi="Arial" w:cs="Arial"/>
      <w:u w:val="single"/>
      <w:lang w:val="bg-BG" w:eastAsia="bg-BG"/>
    </w:rPr>
  </w:style>
  <w:style w:type="paragraph" w:customStyle="1" w:styleId="xl95">
    <w:name w:val="xl95"/>
    <w:basedOn w:val="a0"/>
    <w:rsid w:val="007E0651"/>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lang w:val="bg-BG" w:eastAsia="bg-BG"/>
    </w:rPr>
  </w:style>
  <w:style w:type="paragraph" w:customStyle="1" w:styleId="xl96">
    <w:name w:val="xl96"/>
    <w:basedOn w:val="a0"/>
    <w:rsid w:val="007E0651"/>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lang w:val="bg-BG" w:eastAsia="bg-BG"/>
    </w:rPr>
  </w:style>
  <w:style w:type="paragraph" w:customStyle="1" w:styleId="xl97">
    <w:name w:val="xl97"/>
    <w:basedOn w:val="a0"/>
    <w:rsid w:val="007E0651"/>
    <w:pPr>
      <w:spacing w:before="100" w:beforeAutospacing="1" w:after="100" w:afterAutospacing="1"/>
      <w:jc w:val="center"/>
    </w:pPr>
    <w:rPr>
      <w:lang w:val="bg-BG" w:eastAsia="bg-BG"/>
    </w:rPr>
  </w:style>
  <w:style w:type="paragraph" w:customStyle="1" w:styleId="xl98">
    <w:name w:val="xl98"/>
    <w:basedOn w:val="a0"/>
    <w:rsid w:val="007E0651"/>
    <w:pPr>
      <w:spacing w:before="100" w:beforeAutospacing="1" w:after="100" w:afterAutospacing="1"/>
    </w:pPr>
    <w:rPr>
      <w:b/>
      <w:bCs/>
      <w:lang w:val="bg-BG" w:eastAsia="bg-BG"/>
    </w:rPr>
  </w:style>
  <w:style w:type="paragraph" w:customStyle="1" w:styleId="xl99">
    <w:name w:val="xl99"/>
    <w:basedOn w:val="a0"/>
    <w:rsid w:val="007E0651"/>
    <w:pPr>
      <w:spacing w:before="100" w:beforeAutospacing="1" w:after="100" w:afterAutospacing="1"/>
    </w:pPr>
    <w:rPr>
      <w:lang w:val="bg-BG" w:eastAsia="bg-BG"/>
    </w:rPr>
  </w:style>
  <w:style w:type="paragraph" w:customStyle="1" w:styleId="xl100">
    <w:name w:val="xl100"/>
    <w:basedOn w:val="a0"/>
    <w:rsid w:val="007E0651"/>
    <w:pPr>
      <w:spacing w:before="100" w:beforeAutospacing="1" w:after="100" w:afterAutospacing="1"/>
    </w:pPr>
    <w:rPr>
      <w:b/>
      <w:bCs/>
      <w:lang w:val="bg-BG" w:eastAsia="bg-BG"/>
    </w:rPr>
  </w:style>
  <w:style w:type="paragraph" w:customStyle="1" w:styleId="xl101">
    <w:name w:val="xl101"/>
    <w:basedOn w:val="a0"/>
    <w:rsid w:val="007E0651"/>
    <w:pPr>
      <w:spacing w:before="100" w:beforeAutospacing="1" w:after="100" w:afterAutospacing="1"/>
    </w:pPr>
    <w:rPr>
      <w:b/>
      <w:bCs/>
      <w:lang w:val="bg-BG" w:eastAsia="bg-BG"/>
    </w:rPr>
  </w:style>
  <w:style w:type="paragraph" w:customStyle="1" w:styleId="xl102">
    <w:name w:val="xl102"/>
    <w:basedOn w:val="a0"/>
    <w:rsid w:val="007E065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lang w:val="bg-BG" w:eastAsia="bg-BG"/>
    </w:rPr>
  </w:style>
  <w:style w:type="paragraph" w:customStyle="1" w:styleId="xl103">
    <w:name w:val="xl103"/>
    <w:basedOn w:val="a0"/>
    <w:rsid w:val="007E065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lang w:val="bg-BG" w:eastAsia="bg-BG"/>
    </w:rPr>
  </w:style>
  <w:style w:type="paragraph" w:customStyle="1" w:styleId="xl104">
    <w:name w:val="xl104"/>
    <w:basedOn w:val="a0"/>
    <w:rsid w:val="007E0651"/>
    <w:pPr>
      <w:spacing w:before="100" w:beforeAutospacing="1" w:after="100" w:afterAutospacing="1"/>
    </w:pPr>
    <w:rPr>
      <w:sz w:val="16"/>
      <w:szCs w:val="16"/>
      <w:lang w:val="bg-BG" w:eastAsia="bg-BG"/>
    </w:rPr>
  </w:style>
  <w:style w:type="paragraph" w:customStyle="1" w:styleId="xl105">
    <w:name w:val="xl105"/>
    <w:basedOn w:val="a0"/>
    <w:rsid w:val="007E065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lang w:val="bg-BG" w:eastAsia="bg-BG"/>
    </w:rPr>
  </w:style>
  <w:style w:type="paragraph" w:customStyle="1" w:styleId="xl106">
    <w:name w:val="xl106"/>
    <w:basedOn w:val="a0"/>
    <w:rsid w:val="007E065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6"/>
      <w:szCs w:val="16"/>
      <w:u w:val="single"/>
      <w:lang w:val="bg-BG" w:eastAsia="bg-BG"/>
    </w:rPr>
  </w:style>
  <w:style w:type="paragraph" w:customStyle="1" w:styleId="xl107">
    <w:name w:val="xl107"/>
    <w:basedOn w:val="a0"/>
    <w:rsid w:val="007E0651"/>
    <w:pPr>
      <w:spacing w:before="100" w:beforeAutospacing="1" w:after="100" w:afterAutospacing="1"/>
      <w:jc w:val="center"/>
    </w:pPr>
    <w:rPr>
      <w:sz w:val="16"/>
      <w:szCs w:val="16"/>
      <w:lang w:val="bg-BG" w:eastAsia="bg-BG"/>
    </w:rPr>
  </w:style>
  <w:style w:type="paragraph" w:customStyle="1" w:styleId="xl108">
    <w:name w:val="xl108"/>
    <w:basedOn w:val="a0"/>
    <w:rsid w:val="007E065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lang w:val="bg-BG" w:eastAsia="bg-BG"/>
    </w:rPr>
  </w:style>
  <w:style w:type="paragraph" w:customStyle="1" w:styleId="xl109">
    <w:name w:val="xl109"/>
    <w:basedOn w:val="a0"/>
    <w:rsid w:val="007E065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16"/>
      <w:szCs w:val="16"/>
      <w:lang w:val="bg-BG" w:eastAsia="bg-BG"/>
    </w:rPr>
  </w:style>
  <w:style w:type="paragraph" w:customStyle="1" w:styleId="xl110">
    <w:name w:val="xl110"/>
    <w:basedOn w:val="a0"/>
    <w:rsid w:val="007E0651"/>
    <w:pPr>
      <w:pBdr>
        <w:top w:val="single" w:sz="4" w:space="0" w:color="auto"/>
        <w:left w:val="single" w:sz="4" w:space="0" w:color="auto"/>
        <w:bottom w:val="single" w:sz="4" w:space="0" w:color="auto"/>
        <w:right w:val="single" w:sz="4" w:space="0" w:color="auto"/>
      </w:pBdr>
      <w:spacing w:before="100" w:beforeAutospacing="1" w:after="100" w:afterAutospacing="1"/>
    </w:pPr>
    <w:rPr>
      <w:lang w:val="bg-BG" w:eastAsia="bg-BG"/>
    </w:rPr>
  </w:style>
  <w:style w:type="paragraph" w:customStyle="1" w:styleId="xl111">
    <w:name w:val="xl111"/>
    <w:basedOn w:val="a0"/>
    <w:rsid w:val="007E065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val="bg-BG" w:eastAsia="bg-BG"/>
    </w:rPr>
  </w:style>
  <w:style w:type="paragraph" w:customStyle="1" w:styleId="xl112">
    <w:name w:val="xl112"/>
    <w:basedOn w:val="a0"/>
    <w:rsid w:val="007E0651"/>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lang w:val="bg-BG" w:eastAsia="bg-BG"/>
    </w:rPr>
  </w:style>
  <w:style w:type="paragraph" w:customStyle="1" w:styleId="xl113">
    <w:name w:val="xl113"/>
    <w:basedOn w:val="a0"/>
    <w:rsid w:val="007E0651"/>
    <w:pPr>
      <w:spacing w:before="100" w:beforeAutospacing="1" w:after="100" w:afterAutospacing="1"/>
      <w:jc w:val="center"/>
    </w:pPr>
    <w:rPr>
      <w:rFonts w:ascii="Arial" w:hAnsi="Arial" w:cs="Arial"/>
      <w:u w:val="single"/>
      <w:lang w:val="bg-BG" w:eastAsia="bg-BG"/>
    </w:rPr>
  </w:style>
  <w:style w:type="paragraph" w:customStyle="1" w:styleId="xl114">
    <w:name w:val="xl114"/>
    <w:basedOn w:val="a0"/>
    <w:rsid w:val="007E0651"/>
    <w:pPr>
      <w:spacing w:before="100" w:beforeAutospacing="1" w:after="100" w:afterAutospacing="1"/>
      <w:jc w:val="center"/>
    </w:pPr>
    <w:rPr>
      <w:rFonts w:ascii="Arial" w:hAnsi="Arial" w:cs="Arial"/>
      <w:lang w:val="bg-BG" w:eastAsia="bg-BG"/>
    </w:rPr>
  </w:style>
  <w:style w:type="paragraph" w:customStyle="1" w:styleId="xl115">
    <w:name w:val="xl115"/>
    <w:basedOn w:val="a0"/>
    <w:rsid w:val="007E0651"/>
    <w:pPr>
      <w:spacing w:before="100" w:beforeAutospacing="1" w:after="100" w:afterAutospacing="1"/>
      <w:jc w:val="center"/>
    </w:pPr>
    <w:rPr>
      <w:b/>
      <w:bCs/>
      <w:lang w:val="bg-BG" w:eastAsia="bg-BG"/>
    </w:rPr>
  </w:style>
  <w:style w:type="paragraph" w:customStyle="1" w:styleId="xl116">
    <w:name w:val="xl116"/>
    <w:basedOn w:val="a0"/>
    <w:rsid w:val="007E0651"/>
    <w:pPr>
      <w:spacing w:before="100" w:beforeAutospacing="1" w:after="100" w:afterAutospacing="1"/>
      <w:jc w:val="center"/>
    </w:pPr>
    <w:rPr>
      <w:lang w:val="bg-BG" w:eastAsia="bg-BG"/>
    </w:rPr>
  </w:style>
  <w:style w:type="paragraph" w:customStyle="1" w:styleId="Tabletext0">
    <w:name w:val="Table text"/>
    <w:basedOn w:val="a0"/>
    <w:rsid w:val="007E0651"/>
    <w:pPr>
      <w:overflowPunct w:val="0"/>
      <w:autoSpaceDE w:val="0"/>
      <w:autoSpaceDN w:val="0"/>
      <w:adjustRightInd w:val="0"/>
    </w:pPr>
    <w:rPr>
      <w:sz w:val="20"/>
    </w:rPr>
  </w:style>
  <w:style w:type="paragraph" w:customStyle="1" w:styleId="t">
    <w:name w:val="t"/>
    <w:basedOn w:val="a0"/>
    <w:rsid w:val="007E0651"/>
    <w:pPr>
      <w:spacing w:before="60"/>
    </w:pPr>
    <w:rPr>
      <w:rFonts w:ascii="Timok" w:hAnsi="Timok"/>
      <w:szCs w:val="20"/>
      <w:lang w:val="en-GB" w:eastAsia="zh-CN"/>
    </w:rPr>
  </w:style>
  <w:style w:type="paragraph" w:customStyle="1" w:styleId="Body">
    <w:name w:val="Body"/>
    <w:uiPriority w:val="99"/>
    <w:rsid w:val="007E0651"/>
    <w:pPr>
      <w:spacing w:after="120" w:line="288" w:lineRule="auto"/>
      <w:ind w:firstLine="720"/>
      <w:jc w:val="both"/>
    </w:pPr>
    <w:rPr>
      <w:rFonts w:ascii="Arial" w:eastAsia="Times New Roman" w:hAnsi="Arial" w:cs="Times New Roman"/>
      <w:sz w:val="22"/>
      <w:szCs w:val="20"/>
      <w:lang w:val="bg-BG" w:eastAsia="bg-BG"/>
    </w:rPr>
  </w:style>
  <w:style w:type="paragraph" w:customStyle="1" w:styleId="StyleHeading2ArialNarrowBoldLinespacing15lines">
    <w:name w:val="Style Heading 2 + Arial Narrow Bold Line spacing:  1.5 lines"/>
    <w:basedOn w:val="20"/>
    <w:autoRedefine/>
    <w:rsid w:val="007E0651"/>
    <w:pPr>
      <w:spacing w:before="360" w:after="240" w:line="360" w:lineRule="auto"/>
      <w:ind w:left="595" w:hanging="360"/>
    </w:pPr>
    <w:rPr>
      <w:rFonts w:ascii="Arial Narrow" w:eastAsia="Times New Roman" w:hAnsi="Arial Narrow" w:cs="Times New Roman"/>
      <w:color w:val="auto"/>
      <w:sz w:val="22"/>
      <w:szCs w:val="20"/>
      <w:lang w:val="bg-BG" w:eastAsia="zh-CN"/>
    </w:rPr>
  </w:style>
  <w:style w:type="paragraph" w:customStyle="1" w:styleId="StyleHeading310ptBoldLinespacing15lines">
    <w:name w:val="Style Heading 3 + 10 pt Bold Line spacing:  1.5 lines"/>
    <w:basedOn w:val="30"/>
    <w:autoRedefine/>
    <w:rsid w:val="007E0651"/>
    <w:pPr>
      <w:widowControl/>
      <w:spacing w:before="240" w:after="120"/>
      <w:ind w:firstLine="0"/>
    </w:pPr>
    <w:rPr>
      <w:rFonts w:ascii="Arial" w:hAnsi="Arial"/>
      <w:b w:val="0"/>
      <w:bCs w:val="0"/>
      <w:sz w:val="20"/>
      <w:szCs w:val="20"/>
      <w:lang w:eastAsia="zh-CN"/>
    </w:rPr>
  </w:style>
  <w:style w:type="paragraph" w:customStyle="1" w:styleId="FR1">
    <w:name w:val="FR1"/>
    <w:rsid w:val="007E0651"/>
    <w:pPr>
      <w:widowControl w:val="0"/>
      <w:snapToGrid w:val="0"/>
      <w:spacing w:line="300" w:lineRule="auto"/>
      <w:ind w:left="280" w:right="200"/>
      <w:jc w:val="center"/>
    </w:pPr>
    <w:rPr>
      <w:rFonts w:ascii="Arial" w:eastAsia="Times New Roman" w:hAnsi="Arial" w:cs="Times New Roman"/>
      <w:sz w:val="28"/>
      <w:szCs w:val="20"/>
      <w:lang w:val="bg-BG"/>
    </w:rPr>
  </w:style>
  <w:style w:type="paragraph" w:customStyle="1" w:styleId="BulletPsSecondLevel">
    <w:name w:val="Bullet Ps (Second Level)"/>
    <w:basedOn w:val="a0"/>
    <w:rsid w:val="007E0651"/>
    <w:pPr>
      <w:numPr>
        <w:numId w:val="31"/>
      </w:numPr>
    </w:pPr>
    <w:rPr>
      <w:szCs w:val="20"/>
      <w:lang w:eastAsia="zh-CN"/>
    </w:rPr>
  </w:style>
  <w:style w:type="paragraph" w:customStyle="1" w:styleId="Style7">
    <w:name w:val="Style7"/>
    <w:basedOn w:val="a0"/>
    <w:uiPriority w:val="99"/>
    <w:rsid w:val="007E0651"/>
    <w:pPr>
      <w:widowControl w:val="0"/>
      <w:autoSpaceDE w:val="0"/>
      <w:autoSpaceDN w:val="0"/>
      <w:adjustRightInd w:val="0"/>
      <w:spacing w:line="280" w:lineRule="exact"/>
      <w:ind w:firstLine="542"/>
    </w:pPr>
    <w:rPr>
      <w:lang w:val="bg-BG" w:eastAsia="bg-BG"/>
    </w:rPr>
  </w:style>
  <w:style w:type="paragraph" w:customStyle="1" w:styleId="Style10">
    <w:name w:val="Style10"/>
    <w:basedOn w:val="a0"/>
    <w:uiPriority w:val="99"/>
    <w:rsid w:val="007E0651"/>
    <w:pPr>
      <w:widowControl w:val="0"/>
      <w:autoSpaceDE w:val="0"/>
      <w:autoSpaceDN w:val="0"/>
      <w:adjustRightInd w:val="0"/>
      <w:spacing w:line="283" w:lineRule="exact"/>
      <w:ind w:hanging="269"/>
    </w:pPr>
    <w:rPr>
      <w:lang w:val="bg-BG" w:eastAsia="bg-BG"/>
    </w:rPr>
  </w:style>
  <w:style w:type="paragraph" w:customStyle="1" w:styleId="Style12">
    <w:name w:val="Style12"/>
    <w:basedOn w:val="a0"/>
    <w:uiPriority w:val="99"/>
    <w:rsid w:val="007E0651"/>
    <w:pPr>
      <w:widowControl w:val="0"/>
      <w:autoSpaceDE w:val="0"/>
      <w:autoSpaceDN w:val="0"/>
      <w:adjustRightInd w:val="0"/>
      <w:spacing w:line="288" w:lineRule="exact"/>
    </w:pPr>
    <w:rPr>
      <w:lang w:val="bg-BG" w:eastAsia="bg-BG"/>
    </w:rPr>
  </w:style>
  <w:style w:type="paragraph" w:customStyle="1" w:styleId="Style11">
    <w:name w:val="Style11"/>
    <w:basedOn w:val="a0"/>
    <w:uiPriority w:val="99"/>
    <w:rsid w:val="007E0651"/>
    <w:pPr>
      <w:widowControl w:val="0"/>
      <w:autoSpaceDE w:val="0"/>
      <w:autoSpaceDN w:val="0"/>
      <w:adjustRightInd w:val="0"/>
      <w:spacing w:line="283" w:lineRule="exact"/>
      <w:ind w:firstLine="566"/>
    </w:pPr>
    <w:rPr>
      <w:lang w:val="bg-BG" w:eastAsia="bg-BG"/>
    </w:rPr>
  </w:style>
  <w:style w:type="paragraph" w:customStyle="1" w:styleId="CharChar1CharCharCharChar">
    <w:name w:val="Char Char1 Char Char Char Char"/>
    <w:basedOn w:val="a0"/>
    <w:semiHidden/>
    <w:rsid w:val="007E0651"/>
    <w:pPr>
      <w:tabs>
        <w:tab w:val="left" w:pos="709"/>
      </w:tabs>
    </w:pPr>
    <w:rPr>
      <w:rFonts w:ascii="Tahoma" w:hAnsi="Tahoma"/>
      <w:lang w:val="pl-PL" w:eastAsia="pl-PL"/>
    </w:rPr>
  </w:style>
  <w:style w:type="paragraph" w:customStyle="1" w:styleId="Style13">
    <w:name w:val="Style13"/>
    <w:basedOn w:val="a0"/>
    <w:semiHidden/>
    <w:rsid w:val="007E0651"/>
    <w:pPr>
      <w:widowControl w:val="0"/>
      <w:autoSpaceDE w:val="0"/>
      <w:autoSpaceDN w:val="0"/>
      <w:adjustRightInd w:val="0"/>
      <w:spacing w:line="277" w:lineRule="exact"/>
      <w:ind w:firstLine="562"/>
    </w:pPr>
    <w:rPr>
      <w:lang w:val="bg-BG" w:eastAsia="bg-BG"/>
    </w:rPr>
  </w:style>
  <w:style w:type="paragraph" w:customStyle="1" w:styleId="affff1">
    <w:name w:val="Текст норм."/>
    <w:basedOn w:val="a0"/>
    <w:semiHidden/>
    <w:rsid w:val="007E0651"/>
    <w:pPr>
      <w:spacing w:before="100" w:beforeAutospacing="1" w:after="100" w:afterAutospacing="1"/>
      <w:ind w:firstLine="340"/>
    </w:pPr>
    <w:rPr>
      <w:szCs w:val="20"/>
    </w:rPr>
  </w:style>
  <w:style w:type="paragraph" w:customStyle="1" w:styleId="120">
    <w:name w:val="Подт. 1.2."/>
    <w:basedOn w:val="affff1"/>
    <w:semiHidden/>
    <w:rsid w:val="007E0651"/>
    <w:pPr>
      <w:spacing w:before="240" w:beforeAutospacing="0" w:after="360" w:afterAutospacing="0"/>
      <w:ind w:firstLine="680"/>
      <w:jc w:val="left"/>
    </w:pPr>
    <w:rPr>
      <w:b/>
      <w:bCs/>
      <w:sz w:val="26"/>
    </w:rPr>
  </w:style>
  <w:style w:type="paragraph" w:customStyle="1" w:styleId="Normal1">
    <w:name w:val="Normal 1"/>
    <w:basedOn w:val="a0"/>
    <w:semiHidden/>
    <w:rsid w:val="007E0651"/>
    <w:pPr>
      <w:ind w:firstLine="340"/>
    </w:pPr>
    <w:rPr>
      <w:szCs w:val="20"/>
    </w:rPr>
  </w:style>
  <w:style w:type="paragraph" w:customStyle="1" w:styleId="123">
    <w:name w:val="Подт. 1.2.3."/>
    <w:basedOn w:val="120"/>
    <w:semiHidden/>
    <w:rsid w:val="007E0651"/>
    <w:pPr>
      <w:spacing w:before="120" w:after="240"/>
      <w:ind w:firstLine="1021"/>
    </w:pPr>
  </w:style>
  <w:style w:type="paragraph" w:customStyle="1" w:styleId="1a">
    <w:name w:val="Гл. точка 1."/>
    <w:basedOn w:val="affff1"/>
    <w:semiHidden/>
    <w:rsid w:val="007E0651"/>
    <w:pPr>
      <w:keepNext/>
      <w:spacing w:before="240" w:beforeAutospacing="0" w:after="480" w:afterAutospacing="0"/>
      <w:jc w:val="left"/>
    </w:pPr>
    <w:rPr>
      <w:b/>
      <w:bCs/>
      <w:sz w:val="28"/>
    </w:rPr>
  </w:style>
  <w:style w:type="paragraph" w:customStyle="1" w:styleId="1234">
    <w:name w:val="Подт. 1.2.3.4."/>
    <w:basedOn w:val="123"/>
    <w:semiHidden/>
    <w:rsid w:val="007E0651"/>
    <w:pPr>
      <w:ind w:left="1021" w:firstLine="1247"/>
    </w:pPr>
    <w:rPr>
      <w:i/>
    </w:rPr>
  </w:style>
  <w:style w:type="paragraph" w:customStyle="1" w:styleId="mainpageitemsjus">
    <w:name w:val="main_page_items_jus"/>
    <w:basedOn w:val="a0"/>
    <w:semiHidden/>
    <w:rsid w:val="007E0651"/>
    <w:pPr>
      <w:spacing w:before="100" w:beforeAutospacing="1" w:after="100" w:afterAutospacing="1"/>
    </w:pPr>
    <w:rPr>
      <w:rFonts w:ascii="Verdana" w:hAnsi="Verdana"/>
      <w:b/>
      <w:bCs/>
      <w:color w:val="000000"/>
      <w:sz w:val="18"/>
      <w:szCs w:val="18"/>
      <w:lang w:val="bg-BG" w:eastAsia="bg-BG"/>
    </w:rPr>
  </w:style>
  <w:style w:type="paragraph" w:customStyle="1" w:styleId="CharChar1CharCharCharCharCharCharCharCharCharCharCharCharChar">
    <w:name w:val="Char Char1 Char Char Char Char Char Char Char Char Char Char Char Char Char"/>
    <w:basedOn w:val="a0"/>
    <w:semiHidden/>
    <w:rsid w:val="007E0651"/>
    <w:pPr>
      <w:tabs>
        <w:tab w:val="left" w:pos="709"/>
      </w:tabs>
    </w:pPr>
    <w:rPr>
      <w:rFonts w:ascii="Tahoma" w:hAnsi="Tahoma"/>
      <w:lang w:val="pl-PL" w:eastAsia="pl-PL"/>
    </w:rPr>
  </w:style>
  <w:style w:type="paragraph" w:customStyle="1" w:styleId="NormalItalic">
    <w:name w:val="Normal Italic"/>
    <w:basedOn w:val="a0"/>
    <w:rsid w:val="007E0651"/>
    <w:pPr>
      <w:spacing w:before="240" w:after="120"/>
      <w:ind w:firstLine="709"/>
    </w:pPr>
    <w:rPr>
      <w:i/>
      <w:szCs w:val="20"/>
    </w:rPr>
  </w:style>
  <w:style w:type="character" w:styleId="affff2">
    <w:name w:val="endnote reference"/>
    <w:semiHidden/>
    <w:unhideWhenUsed/>
    <w:rsid w:val="007E0651"/>
    <w:rPr>
      <w:vertAlign w:val="superscript"/>
    </w:rPr>
  </w:style>
  <w:style w:type="character" w:customStyle="1" w:styleId="CaptionChar2">
    <w:name w:val="Caption Char2"/>
    <w:aliases w:val="Caption Char Char,Char Char Char Char Char1,Char Char Char Char1,Char Char Char Char Char Char,Char Char Char Char1 Char Char,Caption1 Char,Char Char Char1 Char,Char Char Char Char Char1 Char Char"/>
    <w:rsid w:val="007E0651"/>
    <w:rPr>
      <w:rFonts w:ascii="Georgia" w:hAnsi="Georgia" w:hint="default"/>
      <w:b/>
      <w:bCs/>
      <w:smallCaps/>
      <w:sz w:val="24"/>
      <w:lang w:val="en-AU" w:eastAsia="bg-BG"/>
    </w:rPr>
  </w:style>
  <w:style w:type="character" w:customStyle="1" w:styleId="NIP1Char">
    <w:name w:val="NIP1 Char"/>
    <w:rsid w:val="007E0651"/>
    <w:rPr>
      <w:b/>
      <w:bCs w:val="0"/>
      <w:caps/>
      <w:sz w:val="28"/>
      <w:szCs w:val="28"/>
    </w:rPr>
  </w:style>
  <w:style w:type="character" w:customStyle="1" w:styleId="NIP2Char">
    <w:name w:val="NIP 2 Char"/>
    <w:rsid w:val="007E0651"/>
    <w:rPr>
      <w:rFonts w:ascii="Times New Roman Bold" w:hAnsi="Times New Roman Bold" w:hint="default"/>
      <w:b/>
      <w:bCs/>
      <w:caps/>
      <w:sz w:val="24"/>
      <w:szCs w:val="24"/>
    </w:rPr>
  </w:style>
  <w:style w:type="character" w:customStyle="1" w:styleId="Head1Char">
    <w:name w:val="Head1 Char"/>
    <w:rsid w:val="007E0651"/>
    <w:rPr>
      <w:rFonts w:ascii="Georgia" w:hAnsi="Georgia" w:hint="default"/>
      <w:b/>
      <w:bCs w:val="0"/>
      <w:caps/>
      <w:noProof/>
      <w:sz w:val="24"/>
      <w:szCs w:val="22"/>
    </w:rPr>
  </w:style>
  <w:style w:type="character" w:customStyle="1" w:styleId="A30">
    <w:name w:val="A3"/>
    <w:rsid w:val="007E0651"/>
    <w:rPr>
      <w:rFonts w:ascii="Helvetica Neue BM" w:hAnsi="Helvetica Neue BM" w:cs="Helvetica Neue BM" w:hint="default"/>
      <w:color w:val="000000"/>
      <w:sz w:val="18"/>
      <w:szCs w:val="18"/>
    </w:rPr>
  </w:style>
  <w:style w:type="character" w:customStyle="1" w:styleId="affff3">
    <w:name w:val="a"/>
    <w:basedOn w:val="a1"/>
    <w:rsid w:val="007E0651"/>
  </w:style>
  <w:style w:type="character" w:customStyle="1" w:styleId="39">
    <w:name w:val="Заглавие 3 Знак"/>
    <w:uiPriority w:val="9"/>
    <w:rsid w:val="007E0651"/>
    <w:rPr>
      <w:rFonts w:ascii="Arial" w:hAnsi="Arial" w:cs="Arial" w:hint="default"/>
      <w:b/>
      <w:bCs/>
      <w:sz w:val="26"/>
      <w:szCs w:val="26"/>
      <w:lang w:val="en-US" w:eastAsia="en-US"/>
    </w:rPr>
  </w:style>
  <w:style w:type="character" w:customStyle="1" w:styleId="Caption2">
    <w:name w:val="Caption2"/>
    <w:aliases w:val="Beschriftung_tab2,tab_überschrift2,unten1,(U) Char1,Caption11,Beschriftung_tab11,tab_überschrift11,unten1 Char Char Char Char Char1,unten1 Char Char Char Char Char2"/>
    <w:rsid w:val="007E0651"/>
    <w:rPr>
      <w:rFonts w:ascii="Arial" w:hAnsi="Arial" w:cs="Arial" w:hint="default"/>
      <w:bCs/>
      <w:sz w:val="22"/>
      <w:lang w:val="en-GB" w:eastAsia="de-DE" w:bidi="ar-SA"/>
    </w:rPr>
  </w:style>
  <w:style w:type="character" w:customStyle="1" w:styleId="CharChar28">
    <w:name w:val="Char Char28"/>
    <w:rsid w:val="007E0651"/>
    <w:rPr>
      <w:b/>
      <w:bCs w:val="0"/>
      <w:caps/>
      <w:sz w:val="24"/>
      <w:szCs w:val="24"/>
      <w:lang w:val="bg-BG" w:eastAsia="bg-BG" w:bidi="ar-SA"/>
    </w:rPr>
  </w:style>
  <w:style w:type="character" w:customStyle="1" w:styleId="Heading4CharCharCharCharCharChar2">
    <w:name w:val="Heading 4 Char Char Char Char Char Char2"/>
    <w:rsid w:val="007E0651"/>
    <w:rPr>
      <w:b/>
      <w:bCs/>
      <w:sz w:val="28"/>
      <w:szCs w:val="28"/>
      <w:lang w:val="bg-BG" w:eastAsia="bg-BG" w:bidi="ar-SA"/>
    </w:rPr>
  </w:style>
  <w:style w:type="character" w:customStyle="1" w:styleId="CharChar27">
    <w:name w:val="Char Char27"/>
    <w:rsid w:val="007E0651"/>
    <w:rPr>
      <w:rFonts w:ascii="Arial" w:hAnsi="Arial" w:cs="Arial" w:hint="default"/>
      <w:b/>
      <w:bCs/>
      <w:iCs/>
      <w:sz w:val="28"/>
      <w:szCs w:val="28"/>
      <w:lang w:val="ru-RU" w:eastAsia="bg-BG" w:bidi="ar-SA"/>
    </w:rPr>
  </w:style>
  <w:style w:type="character" w:customStyle="1" w:styleId="TablesCharChar1">
    <w:name w:val="Tables Char Char1"/>
    <w:rsid w:val="007E0651"/>
    <w:rPr>
      <w:b/>
      <w:bCs/>
      <w:i/>
      <w:iCs/>
      <w:sz w:val="26"/>
      <w:szCs w:val="26"/>
      <w:lang w:val="bg-BG" w:eastAsia="bg-BG" w:bidi="ar-SA"/>
    </w:rPr>
  </w:style>
  <w:style w:type="character" w:customStyle="1" w:styleId="CharChar26">
    <w:name w:val="Char Char26"/>
    <w:rsid w:val="007E0651"/>
    <w:rPr>
      <w:rFonts w:ascii="Arial" w:hAnsi="Arial" w:cs="Arial" w:hint="default"/>
      <w:b/>
      <w:bCs/>
      <w:sz w:val="24"/>
      <w:szCs w:val="24"/>
      <w:lang w:val="bg-BG" w:eastAsia="bg-BG" w:bidi="ar-SA"/>
    </w:rPr>
  </w:style>
  <w:style w:type="character" w:customStyle="1" w:styleId="CharChar22">
    <w:name w:val="Char Char22"/>
    <w:rsid w:val="007E0651"/>
    <w:rPr>
      <w:sz w:val="24"/>
      <w:szCs w:val="24"/>
      <w:lang w:val="bg-BG" w:eastAsia="bg-BG"/>
    </w:rPr>
  </w:style>
  <w:style w:type="character" w:customStyle="1" w:styleId="FiguresCharChar">
    <w:name w:val="Figures Char Char"/>
    <w:rsid w:val="007E0651"/>
    <w:rPr>
      <w:sz w:val="24"/>
      <w:u w:val="single"/>
      <w:lang w:val="bg-BG" w:eastAsia="en-US" w:bidi="ar-SA"/>
    </w:rPr>
  </w:style>
  <w:style w:type="character" w:customStyle="1" w:styleId="CharChar25">
    <w:name w:val="Char Char25"/>
    <w:rsid w:val="007E0651"/>
    <w:rPr>
      <w:sz w:val="24"/>
      <w:szCs w:val="24"/>
      <w:lang w:val="bg-BG" w:eastAsia="bg-BG" w:bidi="ar-SA"/>
    </w:rPr>
  </w:style>
  <w:style w:type="character" w:customStyle="1" w:styleId="CharChar24">
    <w:name w:val="Char Char24"/>
    <w:rsid w:val="007E0651"/>
    <w:rPr>
      <w:i/>
      <w:iCs/>
      <w:sz w:val="24"/>
      <w:szCs w:val="24"/>
      <w:lang w:val="bg-BG" w:eastAsia="bg-BG" w:bidi="ar-SA"/>
    </w:rPr>
  </w:style>
  <w:style w:type="character" w:customStyle="1" w:styleId="CharChar23">
    <w:name w:val="Char Char23"/>
    <w:rsid w:val="007E0651"/>
    <w:rPr>
      <w:rFonts w:ascii="Arial" w:hAnsi="Arial" w:cs="Arial" w:hint="default"/>
      <w:sz w:val="22"/>
      <w:szCs w:val="22"/>
      <w:lang w:val="bg-BG" w:eastAsia="bg-BG" w:bidi="ar-SA"/>
    </w:rPr>
  </w:style>
  <w:style w:type="character" w:customStyle="1" w:styleId="CharChar21">
    <w:name w:val="Char Char21"/>
    <w:rsid w:val="007E0651"/>
    <w:rPr>
      <w:sz w:val="24"/>
      <w:szCs w:val="24"/>
      <w:lang w:val="bg-BG" w:eastAsia="bg-BG"/>
    </w:rPr>
  </w:style>
  <w:style w:type="character" w:customStyle="1" w:styleId="CharChar18">
    <w:name w:val="Char Char18"/>
    <w:semiHidden/>
    <w:rsid w:val="007E0651"/>
    <w:rPr>
      <w:lang w:val="en-CA"/>
    </w:rPr>
  </w:style>
  <w:style w:type="character" w:customStyle="1" w:styleId="CharChar11">
    <w:name w:val="Char Char11"/>
    <w:semiHidden/>
    <w:rsid w:val="007E0651"/>
    <w:rPr>
      <w:b/>
      <w:bCs/>
      <w:lang w:val="bg-BG" w:eastAsia="bg-BG"/>
    </w:rPr>
  </w:style>
  <w:style w:type="character" w:customStyle="1" w:styleId="CharChar15">
    <w:name w:val="Char Char15"/>
    <w:rsid w:val="007E0651"/>
    <w:rPr>
      <w:sz w:val="24"/>
      <w:szCs w:val="24"/>
      <w:lang w:val="bg-BG" w:eastAsia="bg-BG"/>
    </w:rPr>
  </w:style>
  <w:style w:type="character" w:customStyle="1" w:styleId="nowrap">
    <w:name w:val="nowrap"/>
    <w:rsid w:val="007E0651"/>
  </w:style>
  <w:style w:type="character" w:customStyle="1" w:styleId="Remark">
    <w:name w:val="Remark"/>
    <w:rsid w:val="007E0651"/>
    <w:rPr>
      <w:rFonts w:ascii="Timok" w:hAnsi="Timok" w:hint="default"/>
      <w:b/>
      <w:bCs w:val="0"/>
      <w:i/>
      <w:iCs w:val="0"/>
      <w:sz w:val="26"/>
    </w:rPr>
  </w:style>
  <w:style w:type="character" w:customStyle="1" w:styleId="Index">
    <w:name w:val="Index"/>
    <w:rsid w:val="007E0651"/>
    <w:rPr>
      <w:rFonts w:ascii="Times New Roman" w:hAnsi="Times New Roman" w:cs="Times New Roman" w:hint="default"/>
      <w:noProof/>
      <w:position w:val="-6"/>
      <w:sz w:val="20"/>
    </w:rPr>
  </w:style>
  <w:style w:type="character" w:customStyle="1" w:styleId="CommentTextChar1">
    <w:name w:val="Comment Text Char1"/>
    <w:uiPriority w:val="99"/>
    <w:locked/>
    <w:rsid w:val="007E0651"/>
    <w:rPr>
      <w:sz w:val="24"/>
      <w:lang w:val="en-GB" w:eastAsia="bg-BG"/>
    </w:rPr>
  </w:style>
  <w:style w:type="character" w:customStyle="1" w:styleId="DocumentMapChar1">
    <w:name w:val="Document Map Char1"/>
    <w:semiHidden/>
    <w:locked/>
    <w:rsid w:val="007E0651"/>
    <w:rPr>
      <w:rFonts w:ascii="Tahoma" w:hAnsi="Tahoma" w:cs="Tahoma" w:hint="default"/>
      <w:shd w:val="clear" w:color="auto" w:fill="000080"/>
    </w:rPr>
  </w:style>
  <w:style w:type="character" w:customStyle="1" w:styleId="PlainTextChar1">
    <w:name w:val="Plain Text Char1"/>
    <w:locked/>
    <w:rsid w:val="007E0651"/>
    <w:rPr>
      <w:rFonts w:eastAsia="MS Mincho" w:cs="Courier New"/>
      <w:sz w:val="24"/>
    </w:rPr>
  </w:style>
  <w:style w:type="character" w:customStyle="1" w:styleId="CommentSubjectChar1">
    <w:name w:val="Comment Subject Char1"/>
    <w:semiHidden/>
    <w:locked/>
    <w:rsid w:val="007E0651"/>
    <w:rPr>
      <w:b/>
      <w:bCs/>
      <w:sz w:val="24"/>
      <w:lang w:val="bg-BG" w:eastAsia="bg-BG"/>
    </w:rPr>
  </w:style>
  <w:style w:type="character" w:customStyle="1" w:styleId="BalloonTextChar1">
    <w:name w:val="Balloon Text Char1"/>
    <w:semiHidden/>
    <w:locked/>
    <w:rsid w:val="007E0651"/>
    <w:rPr>
      <w:rFonts w:ascii="Tahoma" w:hAnsi="Tahoma" w:cs="Tahoma"/>
      <w:sz w:val="16"/>
      <w:szCs w:val="16"/>
      <w:lang w:val="bg-BG" w:eastAsia="bg-BG"/>
    </w:rPr>
  </w:style>
  <w:style w:type="paragraph" w:styleId="z-1">
    <w:name w:val="HTML Top of Form"/>
    <w:basedOn w:val="a0"/>
    <w:next w:val="a0"/>
    <w:link w:val="z-2"/>
    <w:hidden/>
    <w:semiHidden/>
    <w:unhideWhenUsed/>
    <w:rsid w:val="007E0651"/>
    <w:pPr>
      <w:pBdr>
        <w:bottom w:val="single" w:sz="6" w:space="1" w:color="auto"/>
      </w:pBdr>
      <w:jc w:val="center"/>
    </w:pPr>
    <w:rPr>
      <w:rFonts w:ascii="Arial" w:hAnsi="Arial"/>
      <w:vanish/>
      <w:sz w:val="16"/>
      <w:szCs w:val="16"/>
      <w:lang w:val="bg-BG" w:eastAsia="bg-BG"/>
    </w:rPr>
  </w:style>
  <w:style w:type="character" w:customStyle="1" w:styleId="z-TopofFormChar">
    <w:name w:val="z-Top of Form Char"/>
    <w:basedOn w:val="a1"/>
    <w:semiHidden/>
    <w:rsid w:val="007E0651"/>
    <w:rPr>
      <w:rFonts w:ascii="Arial" w:eastAsia="Times New Roman" w:hAnsi="Arial" w:cs="Arial"/>
      <w:vanish/>
      <w:sz w:val="16"/>
      <w:szCs w:val="16"/>
    </w:rPr>
  </w:style>
  <w:style w:type="character" w:customStyle="1" w:styleId="z-2">
    <w:name w:val="z-Начало формуляр Знак"/>
    <w:link w:val="z-1"/>
    <w:semiHidden/>
    <w:locked/>
    <w:rsid w:val="007E0651"/>
    <w:rPr>
      <w:rFonts w:ascii="Arial" w:eastAsia="Times New Roman" w:hAnsi="Arial" w:cs="Times New Roman"/>
      <w:vanish/>
      <w:sz w:val="16"/>
      <w:szCs w:val="16"/>
      <w:lang w:val="bg-BG" w:eastAsia="bg-BG"/>
    </w:rPr>
  </w:style>
  <w:style w:type="character" w:customStyle="1" w:styleId="FontStyle19">
    <w:name w:val="Font Style19"/>
    <w:uiPriority w:val="99"/>
    <w:rsid w:val="007E0651"/>
    <w:rPr>
      <w:rFonts w:ascii="Times New Roman" w:hAnsi="Times New Roman" w:cs="Times New Roman" w:hint="default"/>
      <w:sz w:val="22"/>
      <w:szCs w:val="22"/>
    </w:rPr>
  </w:style>
  <w:style w:type="character" w:customStyle="1" w:styleId="FontStyle22">
    <w:name w:val="Font Style22"/>
    <w:uiPriority w:val="99"/>
    <w:rsid w:val="007E0651"/>
    <w:rPr>
      <w:rFonts w:ascii="Times New Roman" w:hAnsi="Times New Roman" w:cs="Times New Roman" w:hint="default"/>
      <w:i/>
      <w:iCs/>
      <w:sz w:val="22"/>
      <w:szCs w:val="22"/>
    </w:rPr>
  </w:style>
  <w:style w:type="character" w:customStyle="1" w:styleId="FontStyle18">
    <w:name w:val="Font Style18"/>
    <w:uiPriority w:val="99"/>
    <w:rsid w:val="007E0651"/>
    <w:rPr>
      <w:rFonts w:ascii="Times New Roman" w:hAnsi="Times New Roman" w:cs="Times New Roman" w:hint="default"/>
      <w:b/>
      <w:bCs/>
      <w:sz w:val="22"/>
      <w:szCs w:val="22"/>
    </w:rPr>
  </w:style>
  <w:style w:type="table" w:styleId="2f1">
    <w:name w:val="Table Colorful 2"/>
    <w:basedOn w:val="a2"/>
    <w:unhideWhenUsed/>
    <w:rsid w:val="007E0651"/>
    <w:rPr>
      <w:rFonts w:ascii="Times New Roman" w:eastAsia="Times New Roman" w:hAnsi="Times New Roman" w:cs="Times New Roman"/>
      <w:sz w:val="20"/>
      <w:szCs w:val="20"/>
      <w:lang w:val="bg-BG" w:eastAsia="bg-BG"/>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paragraph" w:customStyle="1" w:styleId="Numbers">
    <w:name w:val="Numbers"/>
    <w:basedOn w:val="Text0"/>
    <w:rsid w:val="007E0651"/>
    <w:pPr>
      <w:tabs>
        <w:tab w:val="left" w:pos="1276"/>
      </w:tabs>
      <w:spacing w:before="0" w:line="360" w:lineRule="atLeast"/>
      <w:ind w:left="1429" w:hanging="360"/>
    </w:pPr>
  </w:style>
  <w:style w:type="paragraph" w:customStyle="1" w:styleId="1b">
    <w:name w:val="Списък на абзаци1"/>
    <w:basedOn w:val="a0"/>
    <w:uiPriority w:val="34"/>
    <w:qFormat/>
    <w:rsid w:val="007E0651"/>
    <w:pPr>
      <w:ind w:left="720"/>
    </w:pPr>
    <w:rPr>
      <w:lang w:val="bg-BG" w:eastAsia="bg-BG"/>
    </w:rPr>
  </w:style>
  <w:style w:type="paragraph" w:customStyle="1" w:styleId="CharZchnZchnCharCharChar1">
    <w:name w:val="Char Zchn Zchn Char Char Char1"/>
    <w:basedOn w:val="a0"/>
    <w:rsid w:val="007E0651"/>
    <w:pPr>
      <w:tabs>
        <w:tab w:val="left" w:pos="709"/>
      </w:tabs>
    </w:pPr>
    <w:rPr>
      <w:rFonts w:ascii="Tahoma" w:hAnsi="Tahoma"/>
      <w:lang w:val="pl-PL" w:eastAsia="pl-PL"/>
    </w:rPr>
  </w:style>
  <w:style w:type="paragraph" w:customStyle="1" w:styleId="CharCharChar2">
    <w:name w:val="Char Char Char2"/>
    <w:basedOn w:val="a0"/>
    <w:rsid w:val="007E0651"/>
    <w:pPr>
      <w:tabs>
        <w:tab w:val="left" w:pos="709"/>
      </w:tabs>
    </w:pPr>
    <w:rPr>
      <w:rFonts w:ascii="Tahoma" w:hAnsi="Tahoma"/>
      <w:lang w:val="pl-PL" w:eastAsia="pl-PL"/>
    </w:rPr>
  </w:style>
  <w:style w:type="paragraph" w:customStyle="1" w:styleId="CharChar4Char">
    <w:name w:val="Char Char4 Char"/>
    <w:basedOn w:val="a0"/>
    <w:rsid w:val="007E0651"/>
    <w:pPr>
      <w:spacing w:after="160" w:line="240" w:lineRule="exact"/>
    </w:pPr>
    <w:rPr>
      <w:rFonts w:ascii="Tahoma" w:hAnsi="Tahoma"/>
      <w:sz w:val="20"/>
      <w:szCs w:val="20"/>
    </w:rPr>
  </w:style>
  <w:style w:type="paragraph" w:customStyle="1" w:styleId="style0">
    <w:name w:val="style"/>
    <w:basedOn w:val="a0"/>
    <w:rsid w:val="007E0651"/>
    <w:pPr>
      <w:spacing w:before="100" w:beforeAutospacing="1" w:after="100" w:afterAutospacing="1"/>
    </w:pPr>
    <w:rPr>
      <w:lang w:val="bg-BG" w:eastAsia="bg-BG"/>
    </w:rPr>
  </w:style>
  <w:style w:type="paragraph" w:customStyle="1" w:styleId="CharChar1CharCharChar">
    <w:name w:val="Char Char1 Char Char Char"/>
    <w:basedOn w:val="a0"/>
    <w:rsid w:val="007E0651"/>
    <w:pPr>
      <w:tabs>
        <w:tab w:val="left" w:pos="709"/>
      </w:tabs>
    </w:pPr>
    <w:rPr>
      <w:rFonts w:ascii="Tahoma" w:hAnsi="Tahoma"/>
      <w:lang w:val="pl-PL" w:eastAsia="pl-PL"/>
    </w:rPr>
  </w:style>
  <w:style w:type="paragraph" w:customStyle="1" w:styleId="CharChar15CharCharChar1">
    <w:name w:val="Char Char15 Char Char Char1"/>
    <w:basedOn w:val="a0"/>
    <w:rsid w:val="007E0651"/>
    <w:pPr>
      <w:spacing w:after="160" w:line="240" w:lineRule="exact"/>
    </w:pPr>
    <w:rPr>
      <w:rFonts w:ascii="Tahoma" w:hAnsi="Tahoma"/>
      <w:sz w:val="20"/>
      <w:szCs w:val="20"/>
    </w:rPr>
  </w:style>
  <w:style w:type="character" w:customStyle="1" w:styleId="postbody">
    <w:name w:val="postbody"/>
    <w:basedOn w:val="a1"/>
    <w:rsid w:val="007E0651"/>
  </w:style>
  <w:style w:type="paragraph" w:customStyle="1" w:styleId="CommentText1">
    <w:name w:val="Comment Text1"/>
    <w:autoRedefine/>
    <w:rsid w:val="007E0651"/>
    <w:pPr>
      <w:keepNext/>
      <w:widowControl w:val="0"/>
      <w:suppressAutoHyphens/>
    </w:pPr>
    <w:rPr>
      <w:rFonts w:ascii="Times New Roman" w:eastAsia="ヒラギノ角ゴ Pro W3" w:hAnsi="Times New Roman" w:cs="Times New Roman"/>
      <w:color w:val="000000"/>
      <w:kern w:val="24"/>
      <w:szCs w:val="20"/>
      <w:lang w:eastAsia="bg-BG"/>
    </w:rPr>
  </w:style>
  <w:style w:type="character" w:customStyle="1" w:styleId="apple-style-span">
    <w:name w:val="apple-style-span"/>
    <w:rsid w:val="007E0651"/>
  </w:style>
  <w:style w:type="paragraph" w:customStyle="1" w:styleId="NoSpacing1">
    <w:name w:val="No Spacing1"/>
    <w:qFormat/>
    <w:rsid w:val="007E0651"/>
    <w:rPr>
      <w:rFonts w:ascii="Calibri" w:eastAsia="Times New Roman" w:hAnsi="Calibri" w:cs="Times New Roman"/>
      <w:sz w:val="22"/>
      <w:szCs w:val="22"/>
    </w:rPr>
  </w:style>
  <w:style w:type="paragraph" w:customStyle="1" w:styleId="TOCHeading1">
    <w:name w:val="TOC Heading1"/>
    <w:basedOn w:val="1"/>
    <w:next w:val="a0"/>
    <w:qFormat/>
    <w:rsid w:val="007E0651"/>
    <w:pPr>
      <w:tabs>
        <w:tab w:val="left" w:pos="0"/>
        <w:tab w:val="left" w:pos="90"/>
        <w:tab w:val="left" w:pos="960"/>
        <w:tab w:val="left" w:pos="4875"/>
        <w:tab w:val="left" w:pos="5610"/>
        <w:tab w:val="left" w:pos="6360"/>
        <w:tab w:val="left" w:pos="7200"/>
        <w:tab w:val="left" w:pos="7935"/>
      </w:tabs>
      <w:autoSpaceDE w:val="0"/>
      <w:autoSpaceDN w:val="0"/>
      <w:adjustRightInd w:val="0"/>
      <w:spacing w:before="480" w:line="276" w:lineRule="auto"/>
      <w:ind w:left="993" w:hanging="900"/>
      <w:jc w:val="center"/>
      <w:outlineLvl w:val="9"/>
    </w:pPr>
    <w:rPr>
      <w:rFonts w:ascii="Cambria" w:eastAsia="Verdana,Bold" w:hAnsi="Cambria" w:cs="Arial"/>
      <w:i/>
      <w:iCs/>
      <w:smallCaps/>
      <w:color w:val="365F91"/>
      <w:sz w:val="24"/>
      <w:szCs w:val="28"/>
      <w:lang w:val="bg-BG"/>
    </w:rPr>
  </w:style>
  <w:style w:type="character" w:customStyle="1" w:styleId="CaptionChar1">
    <w:name w:val="Caption Char1"/>
    <w:aliases w:val="Heading 1_Galab Char, Char Char Char Char Char1, Char Char Char Char1, Char Char Char Char Char Char, Char Char Char Char1 Char Char, Char Char Char1 Char, Char Char Char Char Char1 Char Char,Beschriftung_tab Char,unten Char"/>
    <w:rsid w:val="007E0651"/>
    <w:rPr>
      <w:rFonts w:ascii="Georgia" w:hAnsi="Georgia"/>
      <w:b/>
      <w:bCs/>
      <w:smallCaps/>
      <w:sz w:val="24"/>
      <w:lang w:val="en-AU" w:eastAsia="bg-BG"/>
    </w:rPr>
  </w:style>
  <w:style w:type="paragraph" w:customStyle="1" w:styleId="Revision1">
    <w:name w:val="Revision1"/>
    <w:hidden/>
    <w:uiPriority w:val="99"/>
    <w:semiHidden/>
    <w:rsid w:val="007E0651"/>
    <w:rPr>
      <w:rFonts w:ascii="Times New Roman" w:eastAsia="Times New Roman" w:hAnsi="Times New Roman" w:cs="Times New Roman"/>
      <w:lang w:val="bg-BG" w:eastAsia="bg-BG"/>
    </w:rPr>
  </w:style>
  <w:style w:type="table" w:customStyle="1" w:styleId="LightShading1">
    <w:name w:val="Light Shading1"/>
    <w:basedOn w:val="a2"/>
    <w:uiPriority w:val="60"/>
    <w:rsid w:val="007E0651"/>
    <w:rPr>
      <w:rFonts w:ascii="Times New Roman" w:eastAsia="Times New Roman" w:hAnsi="Times New Roman" w:cs="Times New Roman"/>
      <w:color w:val="000000"/>
      <w:sz w:val="20"/>
      <w:szCs w:val="20"/>
      <w:lang w:val="bg-BG" w:eastAsia="bg-BG"/>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1c">
    <w:name w:val="Без разредка1"/>
    <w:qFormat/>
    <w:rsid w:val="007E0651"/>
    <w:rPr>
      <w:rFonts w:ascii="Calibri" w:eastAsia="Times New Roman" w:hAnsi="Calibri" w:cs="Times New Roman"/>
      <w:sz w:val="22"/>
      <w:szCs w:val="22"/>
    </w:rPr>
  </w:style>
  <w:style w:type="character" w:customStyle="1" w:styleId="EquationCaption">
    <w:name w:val="_Equation Caption"/>
    <w:rsid w:val="007E0651"/>
  </w:style>
  <w:style w:type="paragraph" w:customStyle="1" w:styleId="Tab8">
    <w:name w:val="Tab8"/>
    <w:basedOn w:val="a0"/>
    <w:rsid w:val="007E0651"/>
    <w:pPr>
      <w:widowControl w:val="0"/>
      <w:overflowPunct w:val="0"/>
      <w:autoSpaceDE w:val="0"/>
      <w:autoSpaceDN w:val="0"/>
      <w:adjustRightInd w:val="0"/>
      <w:textAlignment w:val="baseline"/>
    </w:pPr>
    <w:rPr>
      <w:rFonts w:ascii="Timok Fixed Normal" w:hAnsi="Timok Fixed Normal"/>
      <w:noProof/>
      <w:sz w:val="16"/>
      <w:szCs w:val="20"/>
      <w:lang w:val="bg-BG" w:eastAsia="bg-BG"/>
    </w:rPr>
  </w:style>
  <w:style w:type="paragraph" w:customStyle="1" w:styleId="TableName">
    <w:name w:val="Table Name"/>
    <w:basedOn w:val="a0"/>
    <w:rsid w:val="007E0651"/>
    <w:pPr>
      <w:suppressAutoHyphens/>
      <w:overflowPunct w:val="0"/>
      <w:autoSpaceDE w:val="0"/>
      <w:autoSpaceDN w:val="0"/>
      <w:adjustRightInd w:val="0"/>
      <w:jc w:val="center"/>
      <w:textAlignment w:val="baseline"/>
    </w:pPr>
    <w:rPr>
      <w:rFonts w:ascii="Timok" w:hAnsi="Timok"/>
      <w:i/>
      <w:sz w:val="20"/>
      <w:szCs w:val="20"/>
      <w:lang w:val="it-IT" w:eastAsia="bg-BG"/>
    </w:rPr>
  </w:style>
  <w:style w:type="paragraph" w:customStyle="1" w:styleId="CharCharCharCharCharCharCharCharCharChar">
    <w:name w:val="Char Char Char Char Char Char Char Char Char Char"/>
    <w:basedOn w:val="a0"/>
    <w:rsid w:val="007E0651"/>
    <w:pPr>
      <w:spacing w:after="160" w:line="240" w:lineRule="exact"/>
    </w:pPr>
    <w:rPr>
      <w:rFonts w:ascii="Arial" w:hAnsi="Arial" w:cs="Arial"/>
      <w:sz w:val="20"/>
      <w:szCs w:val="20"/>
    </w:rPr>
  </w:style>
  <w:style w:type="character" w:customStyle="1" w:styleId="FontStyle469">
    <w:name w:val="Font Style469"/>
    <w:rsid w:val="007E0651"/>
    <w:rPr>
      <w:rFonts w:ascii="Consolas" w:hAnsi="Consolas" w:cs="Consolas"/>
      <w:b/>
      <w:bCs/>
      <w:smallCaps/>
      <w:sz w:val="20"/>
      <w:szCs w:val="20"/>
    </w:rPr>
  </w:style>
  <w:style w:type="character" w:customStyle="1" w:styleId="FontStyle478">
    <w:name w:val="Font Style478"/>
    <w:rsid w:val="007E0651"/>
    <w:rPr>
      <w:rFonts w:ascii="Consolas" w:hAnsi="Consolas" w:cs="Consolas"/>
      <w:b/>
      <w:bCs/>
      <w:sz w:val="18"/>
      <w:szCs w:val="18"/>
    </w:rPr>
  </w:style>
  <w:style w:type="character" w:customStyle="1" w:styleId="FontStyle500">
    <w:name w:val="Font Style500"/>
    <w:rsid w:val="007E0651"/>
    <w:rPr>
      <w:rFonts w:ascii="Consolas" w:hAnsi="Consolas" w:cs="Consolas"/>
      <w:b/>
      <w:bCs/>
      <w:sz w:val="18"/>
      <w:szCs w:val="18"/>
    </w:rPr>
  </w:style>
  <w:style w:type="character" w:customStyle="1" w:styleId="FontStyle501">
    <w:name w:val="Font Style501"/>
    <w:rsid w:val="007E0651"/>
    <w:rPr>
      <w:rFonts w:ascii="Consolas" w:hAnsi="Consolas" w:cs="Consolas"/>
      <w:b/>
      <w:bCs/>
      <w:smallCaps/>
      <w:sz w:val="20"/>
      <w:szCs w:val="20"/>
    </w:rPr>
  </w:style>
  <w:style w:type="character" w:customStyle="1" w:styleId="FontStyle468">
    <w:name w:val="Font Style468"/>
    <w:rsid w:val="007E0651"/>
    <w:rPr>
      <w:rFonts w:ascii="Consolas" w:hAnsi="Consolas" w:cs="Consolas"/>
      <w:b/>
      <w:bCs/>
      <w:sz w:val="20"/>
      <w:szCs w:val="20"/>
    </w:rPr>
  </w:style>
  <w:style w:type="character" w:customStyle="1" w:styleId="FontStyle480">
    <w:name w:val="Font Style480"/>
    <w:rsid w:val="007E0651"/>
    <w:rPr>
      <w:rFonts w:ascii="Consolas" w:hAnsi="Consolas" w:cs="Consolas"/>
      <w:b/>
      <w:bCs/>
      <w:spacing w:val="-20"/>
      <w:sz w:val="22"/>
      <w:szCs w:val="22"/>
    </w:rPr>
  </w:style>
  <w:style w:type="character" w:customStyle="1" w:styleId="FontStyle546">
    <w:name w:val="Font Style546"/>
    <w:rsid w:val="007E0651"/>
    <w:rPr>
      <w:rFonts w:ascii="Book Antiqua" w:hAnsi="Book Antiqua" w:cs="Book Antiqua"/>
      <w:i/>
      <w:iCs/>
      <w:smallCaps/>
      <w:spacing w:val="20"/>
      <w:sz w:val="16"/>
      <w:szCs w:val="16"/>
    </w:rPr>
  </w:style>
  <w:style w:type="character" w:customStyle="1" w:styleId="FontStyle105">
    <w:name w:val="Font Style105"/>
    <w:rsid w:val="007E0651"/>
    <w:rPr>
      <w:rFonts w:ascii="Courier New" w:hAnsi="Courier New" w:cs="Courier New"/>
      <w:smallCaps/>
      <w:sz w:val="16"/>
      <w:szCs w:val="16"/>
    </w:rPr>
  </w:style>
  <w:style w:type="character" w:customStyle="1" w:styleId="FontStyle107">
    <w:name w:val="Font Style107"/>
    <w:rsid w:val="007E0651"/>
    <w:rPr>
      <w:rFonts w:ascii="Courier New" w:hAnsi="Courier New" w:cs="Courier New"/>
      <w:spacing w:val="-20"/>
      <w:sz w:val="20"/>
      <w:szCs w:val="20"/>
    </w:rPr>
  </w:style>
  <w:style w:type="character" w:customStyle="1" w:styleId="FontStyle109">
    <w:name w:val="Font Style109"/>
    <w:rsid w:val="007E0651"/>
    <w:rPr>
      <w:rFonts w:ascii="Franklin Gothic Medium Cond" w:hAnsi="Franklin Gothic Medium Cond" w:cs="Franklin Gothic Medium Cond"/>
      <w:sz w:val="22"/>
      <w:szCs w:val="22"/>
    </w:rPr>
  </w:style>
  <w:style w:type="character" w:customStyle="1" w:styleId="FontStyle150">
    <w:name w:val="Font Style150"/>
    <w:rsid w:val="007E0651"/>
    <w:rPr>
      <w:rFonts w:ascii="Courier New" w:hAnsi="Courier New" w:cs="Courier New"/>
      <w:smallCaps/>
      <w:sz w:val="22"/>
      <w:szCs w:val="22"/>
    </w:rPr>
  </w:style>
  <w:style w:type="paragraph" w:customStyle="1" w:styleId="TableText1">
    <w:name w:val="Table Text"/>
    <w:basedOn w:val="a0"/>
    <w:rsid w:val="007E0651"/>
    <w:pPr>
      <w:tabs>
        <w:tab w:val="left" w:pos="6660"/>
      </w:tabs>
    </w:pPr>
    <w:rPr>
      <w:sz w:val="20"/>
      <w:szCs w:val="20"/>
    </w:rPr>
  </w:style>
  <w:style w:type="paragraph" w:customStyle="1" w:styleId="13AuthorBG">
    <w:name w:val="13AuthorBG"/>
    <w:basedOn w:val="a0"/>
    <w:rsid w:val="007E0651"/>
    <w:pPr>
      <w:overflowPunct w:val="0"/>
      <w:autoSpaceDE w:val="0"/>
      <w:autoSpaceDN w:val="0"/>
      <w:adjustRightInd w:val="0"/>
      <w:spacing w:after="400" w:line="240" w:lineRule="exact"/>
      <w:textAlignment w:val="baseline"/>
    </w:pPr>
    <w:rPr>
      <w:sz w:val="20"/>
      <w:szCs w:val="20"/>
      <w:lang w:val="en-GB"/>
    </w:rPr>
  </w:style>
  <w:style w:type="paragraph" w:customStyle="1" w:styleId="Char1">
    <w:name w:val="Char1"/>
    <w:basedOn w:val="a0"/>
    <w:rsid w:val="007E0651"/>
    <w:pPr>
      <w:tabs>
        <w:tab w:val="left" w:pos="709"/>
      </w:tabs>
    </w:pPr>
    <w:rPr>
      <w:rFonts w:ascii="Futura Bk" w:hAnsi="Futura Bk"/>
      <w:sz w:val="20"/>
      <w:szCs w:val="20"/>
      <w:lang w:val="pl-PL"/>
    </w:rPr>
  </w:style>
  <w:style w:type="paragraph" w:customStyle="1" w:styleId="BodyText22">
    <w:name w:val="Body Text 22"/>
    <w:basedOn w:val="a0"/>
    <w:rsid w:val="007E0651"/>
    <w:pPr>
      <w:widowControl w:val="0"/>
      <w:spacing w:line="360" w:lineRule="auto"/>
    </w:pPr>
    <w:rPr>
      <w:rFonts w:ascii="Arial" w:hAnsi="Arial"/>
      <w:snapToGrid w:val="0"/>
      <w:szCs w:val="20"/>
      <w:lang w:val="pl-PL"/>
    </w:rPr>
  </w:style>
  <w:style w:type="paragraph" w:styleId="1d">
    <w:name w:val="index 1"/>
    <w:basedOn w:val="a0"/>
    <w:next w:val="a0"/>
    <w:autoRedefine/>
    <w:semiHidden/>
    <w:unhideWhenUsed/>
    <w:rsid w:val="007E0651"/>
    <w:pPr>
      <w:ind w:left="240" w:hanging="240"/>
    </w:pPr>
    <w:rPr>
      <w:lang w:val="bg-BG" w:eastAsia="bg-BG"/>
    </w:rPr>
  </w:style>
  <w:style w:type="paragraph" w:styleId="affff4">
    <w:name w:val="index heading"/>
    <w:basedOn w:val="a0"/>
    <w:next w:val="110"/>
    <w:semiHidden/>
    <w:rsid w:val="007E0651"/>
    <w:rPr>
      <w:szCs w:val="20"/>
      <w:lang w:val="en-GB"/>
    </w:rPr>
  </w:style>
  <w:style w:type="table" w:styleId="affff5">
    <w:name w:val="Table Elegant"/>
    <w:basedOn w:val="a2"/>
    <w:rsid w:val="007E0651"/>
    <w:rPr>
      <w:rFonts w:ascii="Times New Roman" w:eastAsia="Times New Roman" w:hAnsi="Times New Roman" w:cs="Times New Roman"/>
      <w:sz w:val="20"/>
      <w:szCs w:val="20"/>
      <w:lang w:val="bg-BG" w:eastAsia="bg-BG"/>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affff6">
    <w:name w:val="Table Theme"/>
    <w:basedOn w:val="a2"/>
    <w:rsid w:val="007E0651"/>
    <w:rPr>
      <w:rFonts w:ascii="Times New Roman" w:eastAsia="SimSun" w:hAnsi="Times New Roman" w:cs="Times New Roman"/>
      <w:sz w:val="20"/>
      <w:szCs w:val="20"/>
      <w:lang w:val="bg-B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479">
    <w:name w:val="Font Style479"/>
    <w:rsid w:val="007E0651"/>
    <w:rPr>
      <w:rFonts w:ascii="Consolas" w:hAnsi="Consolas" w:cs="Consolas"/>
      <w:i/>
      <w:iCs/>
      <w:spacing w:val="10"/>
      <w:sz w:val="16"/>
      <w:szCs w:val="16"/>
    </w:rPr>
  </w:style>
  <w:style w:type="paragraph" w:customStyle="1" w:styleId="Style18">
    <w:name w:val="Style18"/>
    <w:basedOn w:val="a0"/>
    <w:rsid w:val="007E0651"/>
    <w:pPr>
      <w:widowControl w:val="0"/>
      <w:autoSpaceDE w:val="0"/>
      <w:autoSpaceDN w:val="0"/>
      <w:adjustRightInd w:val="0"/>
      <w:spacing w:line="337" w:lineRule="exact"/>
      <w:ind w:firstLine="920"/>
    </w:pPr>
    <w:rPr>
      <w:rFonts w:ascii="Courier New" w:hAnsi="Courier New"/>
      <w:lang w:val="bg-BG" w:eastAsia="bg-BG"/>
    </w:rPr>
  </w:style>
  <w:style w:type="paragraph" w:customStyle="1" w:styleId="Style23">
    <w:name w:val="Style23"/>
    <w:basedOn w:val="a0"/>
    <w:rsid w:val="007E0651"/>
    <w:pPr>
      <w:widowControl w:val="0"/>
      <w:autoSpaceDE w:val="0"/>
      <w:autoSpaceDN w:val="0"/>
      <w:adjustRightInd w:val="0"/>
      <w:spacing w:line="374" w:lineRule="exact"/>
    </w:pPr>
    <w:rPr>
      <w:rFonts w:ascii="Courier New" w:hAnsi="Courier New"/>
      <w:lang w:val="bg-BG" w:eastAsia="bg-BG"/>
    </w:rPr>
  </w:style>
  <w:style w:type="paragraph" w:customStyle="1" w:styleId="Style49">
    <w:name w:val="Style49"/>
    <w:basedOn w:val="a0"/>
    <w:rsid w:val="007E0651"/>
    <w:pPr>
      <w:widowControl w:val="0"/>
      <w:autoSpaceDE w:val="0"/>
      <w:autoSpaceDN w:val="0"/>
      <w:adjustRightInd w:val="0"/>
    </w:pPr>
    <w:rPr>
      <w:rFonts w:ascii="Courier New" w:hAnsi="Courier New"/>
      <w:lang w:val="bg-BG" w:eastAsia="bg-BG"/>
    </w:rPr>
  </w:style>
  <w:style w:type="paragraph" w:customStyle="1" w:styleId="Style94">
    <w:name w:val="Style94"/>
    <w:basedOn w:val="a0"/>
    <w:rsid w:val="007E0651"/>
    <w:pPr>
      <w:widowControl w:val="0"/>
      <w:autoSpaceDE w:val="0"/>
      <w:autoSpaceDN w:val="0"/>
      <w:adjustRightInd w:val="0"/>
      <w:spacing w:line="322" w:lineRule="exact"/>
      <w:ind w:firstLine="912"/>
    </w:pPr>
    <w:rPr>
      <w:rFonts w:ascii="Courier New" w:hAnsi="Courier New"/>
      <w:lang w:val="bg-BG" w:eastAsia="bg-BG"/>
    </w:rPr>
  </w:style>
  <w:style w:type="character" w:customStyle="1" w:styleId="Heading3Char1">
    <w:name w:val="Heading 3 Char1"/>
    <w:aliases w:val="Heading 3 Char Char,Heading 3 Char Char Char Char Char Char,Heading 3 Char Char Char Char1 Char,Heading 3 Char Char Char Char Char1 Char"/>
    <w:rsid w:val="007E0651"/>
    <w:rPr>
      <w:b/>
      <w:bCs/>
      <w:sz w:val="24"/>
      <w:szCs w:val="26"/>
      <w:lang w:val="en-US" w:eastAsia="en-US"/>
    </w:rPr>
  </w:style>
  <w:style w:type="table" w:customStyle="1" w:styleId="1e">
    <w:name w:val="Мрежа в таблица1"/>
    <w:basedOn w:val="a2"/>
    <w:next w:val="af8"/>
    <w:uiPriority w:val="59"/>
    <w:rsid w:val="007E0651"/>
    <w:rPr>
      <w:rFonts w:ascii="Times New Roman" w:eastAsia="Times New Roman" w:hAnsi="Times New Roman" w:cs="Times New Roman"/>
      <w:sz w:val="20"/>
      <w:szCs w:val="20"/>
      <w:lang w:val="bg-BG" w:eastAsia="bg-BG"/>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4">
    <w:name w:val="Цветна таблица 21"/>
    <w:basedOn w:val="a2"/>
    <w:next w:val="2f1"/>
    <w:rsid w:val="007E0651"/>
    <w:rPr>
      <w:rFonts w:ascii="Times New Roman" w:eastAsia="Times New Roman" w:hAnsi="Times New Roman" w:cs="Times New Roman"/>
      <w:sz w:val="20"/>
      <w:szCs w:val="20"/>
      <w:lang w:val="bg-BG" w:eastAsia="bg-BG"/>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2f2">
    <w:name w:val="Мрежа в таблица2"/>
    <w:basedOn w:val="a2"/>
    <w:next w:val="af8"/>
    <w:uiPriority w:val="59"/>
    <w:rsid w:val="007E0651"/>
    <w:rPr>
      <w:rFonts w:ascii="Times New Roman" w:eastAsia="Times New Roman" w:hAnsi="Times New Roman" w:cs="Times New Roman"/>
      <w:sz w:val="20"/>
      <w:szCs w:val="20"/>
      <w:lang w:val="bg-BG" w:eastAsia="bg-BG"/>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2">
    <w:name w:val="1 / 1.1 / 1.1.12"/>
    <w:basedOn w:val="a3"/>
    <w:next w:val="111111"/>
    <w:rsid w:val="007E0651"/>
  </w:style>
  <w:style w:type="table" w:customStyle="1" w:styleId="220">
    <w:name w:val="Цветна таблица 22"/>
    <w:basedOn w:val="a2"/>
    <w:next w:val="2f1"/>
    <w:rsid w:val="007E0651"/>
    <w:rPr>
      <w:rFonts w:ascii="Times New Roman" w:eastAsia="Times New Roman" w:hAnsi="Times New Roman" w:cs="Times New Roman"/>
      <w:sz w:val="20"/>
      <w:szCs w:val="20"/>
      <w:lang w:val="bg-BG" w:eastAsia="bg-BG"/>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paragraph" w:customStyle="1" w:styleId="215">
    <w:name w:val="Средна мрежа 21"/>
    <w:qFormat/>
    <w:rsid w:val="007E0651"/>
    <w:rPr>
      <w:rFonts w:ascii="Calibri" w:eastAsia="Times New Roman" w:hAnsi="Calibri" w:cs="Times New Roman"/>
      <w:sz w:val="22"/>
      <w:szCs w:val="22"/>
    </w:rPr>
  </w:style>
  <w:style w:type="table" w:customStyle="1" w:styleId="3a">
    <w:name w:val="Мрежа в таблица3"/>
    <w:basedOn w:val="a2"/>
    <w:next w:val="af8"/>
    <w:uiPriority w:val="5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Мрежа в таблица4"/>
    <w:basedOn w:val="a2"/>
    <w:next w:val="af8"/>
    <w:uiPriority w:val="5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Мрежа в таблица5"/>
    <w:basedOn w:val="a2"/>
    <w:next w:val="af8"/>
    <w:uiPriority w:val="5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Мрежа в таблица6"/>
    <w:basedOn w:val="a2"/>
    <w:next w:val="af8"/>
    <w:uiPriority w:val="5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Мрежа в таблица7"/>
    <w:basedOn w:val="a2"/>
    <w:next w:val="af8"/>
    <w:uiPriority w:val="3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Мрежа в таблица8"/>
    <w:basedOn w:val="a2"/>
    <w:next w:val="af8"/>
    <w:uiPriority w:val="5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Мрежа в таблица9"/>
    <w:basedOn w:val="a2"/>
    <w:next w:val="af8"/>
    <w:uiPriority w:val="5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Мрежа в таблица10"/>
    <w:basedOn w:val="a2"/>
    <w:next w:val="af8"/>
    <w:uiPriority w:val="5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Цветен списък - Акцент 11"/>
    <w:basedOn w:val="a0"/>
    <w:qFormat/>
    <w:rsid w:val="007E0651"/>
    <w:pPr>
      <w:widowControl w:val="0"/>
      <w:ind w:left="720"/>
      <w:contextualSpacing/>
    </w:pPr>
    <w:rPr>
      <w:rFonts w:ascii="Courier New" w:eastAsia="Courier New" w:hAnsi="Courier New" w:cs="Courier New"/>
      <w:color w:val="000000"/>
      <w:lang w:val="bg-BG"/>
    </w:rPr>
  </w:style>
  <w:style w:type="character" w:customStyle="1" w:styleId="Bodytext">
    <w:name w:val="Body text_"/>
    <w:link w:val="Bodytext13"/>
    <w:uiPriority w:val="99"/>
    <w:rsid w:val="007E0651"/>
    <w:rPr>
      <w:b/>
      <w:bCs/>
      <w:spacing w:val="-4"/>
      <w:sz w:val="17"/>
      <w:szCs w:val="17"/>
      <w:shd w:val="clear" w:color="auto" w:fill="FFFFFF"/>
    </w:rPr>
  </w:style>
  <w:style w:type="character" w:customStyle="1" w:styleId="Bodytext8pt">
    <w:name w:val="Body text + 8 pt"/>
    <w:aliases w:val="Not Bold5,Italic4"/>
    <w:rsid w:val="007E0651"/>
    <w:rPr>
      <w:b/>
      <w:bCs/>
      <w:i/>
      <w:iCs/>
      <w:spacing w:val="0"/>
      <w:sz w:val="16"/>
      <w:szCs w:val="16"/>
      <w:shd w:val="clear" w:color="auto" w:fill="FFFFFF"/>
    </w:rPr>
  </w:style>
  <w:style w:type="character" w:customStyle="1" w:styleId="Bodytext8pt1">
    <w:name w:val="Body text + 8 pt1"/>
    <w:aliases w:val="Not Bold4"/>
    <w:rsid w:val="007E0651"/>
    <w:rPr>
      <w:b/>
      <w:bCs/>
      <w:spacing w:val="0"/>
      <w:sz w:val="16"/>
      <w:szCs w:val="16"/>
      <w:shd w:val="clear" w:color="auto" w:fill="FFFFFF"/>
    </w:rPr>
  </w:style>
  <w:style w:type="paragraph" w:customStyle="1" w:styleId="Bodytext13">
    <w:name w:val="Body text1"/>
    <w:basedOn w:val="a0"/>
    <w:link w:val="Bodytext"/>
    <w:uiPriority w:val="99"/>
    <w:rsid w:val="007E0651"/>
    <w:pPr>
      <w:widowControl w:val="0"/>
      <w:shd w:val="clear" w:color="auto" w:fill="FFFFFF"/>
      <w:spacing w:before="120" w:after="120" w:line="230" w:lineRule="exact"/>
    </w:pPr>
    <w:rPr>
      <w:rFonts w:asciiTheme="minorHAnsi" w:eastAsiaTheme="minorHAnsi" w:hAnsiTheme="minorHAnsi" w:cstheme="minorBidi"/>
      <w:b/>
      <w:bCs/>
      <w:spacing w:val="-4"/>
      <w:sz w:val="17"/>
      <w:szCs w:val="17"/>
    </w:rPr>
  </w:style>
  <w:style w:type="paragraph" w:customStyle="1" w:styleId="RegularParagraph">
    <w:name w:val="Regular Paragraph"/>
    <w:basedOn w:val="a0"/>
    <w:rsid w:val="007E0651"/>
    <w:pPr>
      <w:suppressAutoHyphens/>
      <w:spacing w:line="360" w:lineRule="auto"/>
      <w:ind w:left="284"/>
    </w:pPr>
    <w:rPr>
      <w:rFonts w:ascii="Arial" w:hAnsi="Arial"/>
      <w:sz w:val="22"/>
      <w:lang w:val="bg-BG" w:eastAsia="ar-SA"/>
    </w:rPr>
  </w:style>
  <w:style w:type="table" w:customStyle="1" w:styleId="TableGridLight3">
    <w:name w:val="Table Grid Light3"/>
    <w:basedOn w:val="a2"/>
    <w:uiPriority w:val="40"/>
    <w:rsid w:val="007E0651"/>
    <w:rPr>
      <w:rFonts w:ascii="Calibri" w:eastAsia="Calibri" w:hAnsi="Calibri" w:cs="Times New Roman"/>
      <w:sz w:val="20"/>
      <w:szCs w:val="20"/>
      <w:lang w:val="bg-BG" w:eastAsia="bg-BG"/>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affff7">
    <w:name w:val="Свободен текст"/>
    <w:basedOn w:val="a0"/>
    <w:link w:val="Char2"/>
    <w:qFormat/>
    <w:rsid w:val="007E0651"/>
    <w:pPr>
      <w:spacing w:after="120" w:line="276" w:lineRule="auto"/>
    </w:pPr>
    <w:rPr>
      <w:rFonts w:eastAsia="Calibri"/>
      <w:sz w:val="22"/>
      <w:szCs w:val="22"/>
      <w:lang w:val="bg-BG"/>
    </w:rPr>
  </w:style>
  <w:style w:type="character" w:customStyle="1" w:styleId="Char2">
    <w:name w:val="Свободен текст Char"/>
    <w:link w:val="affff7"/>
    <w:rsid w:val="007E0651"/>
    <w:rPr>
      <w:rFonts w:ascii="Times New Roman" w:eastAsia="Calibri" w:hAnsi="Times New Roman" w:cs="Times New Roman"/>
      <w:sz w:val="22"/>
      <w:szCs w:val="22"/>
      <w:lang w:val="bg-BG"/>
    </w:rPr>
  </w:style>
  <w:style w:type="character" w:customStyle="1" w:styleId="DefaultChar">
    <w:name w:val="Default Char"/>
    <w:link w:val="Default"/>
    <w:uiPriority w:val="99"/>
    <w:locked/>
    <w:rsid w:val="007E0651"/>
    <w:rPr>
      <w:rFonts w:ascii="Times New Roman" w:hAnsi="Times New Roman" w:cs="Times New Roman"/>
      <w:color w:val="000000"/>
      <w:lang w:val="en-GB"/>
    </w:rPr>
  </w:style>
  <w:style w:type="table" w:customStyle="1" w:styleId="461">
    <w:name w:val="Таблица с мрежа 4 – акцентиране 61"/>
    <w:basedOn w:val="a2"/>
    <w:uiPriority w:val="49"/>
    <w:rsid w:val="007E0651"/>
    <w:rPr>
      <w:rFonts w:ascii="Times New Roman" w:eastAsia="Times New Roman" w:hAnsi="Times New Roman" w:cs="Times New Roman"/>
      <w:sz w:val="20"/>
      <w:szCs w:val="20"/>
      <w:lang w:val="bg-BG" w:eastAsia="bg-BG"/>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st">
    <w:name w:val="st"/>
    <w:rsid w:val="007E0651"/>
  </w:style>
  <w:style w:type="table" w:customStyle="1" w:styleId="411">
    <w:name w:val="Таблица с мрежа 4 – акцентиране 11"/>
    <w:basedOn w:val="a2"/>
    <w:uiPriority w:val="49"/>
    <w:rsid w:val="007E0651"/>
    <w:rPr>
      <w:rFonts w:ascii="Times New Roman" w:eastAsia="Times New Roman" w:hAnsi="Times New Roman" w:cs="Times New Roman"/>
      <w:sz w:val="20"/>
      <w:szCs w:val="20"/>
      <w:lang w:val="bg-BG" w:eastAsia="bg-BG"/>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661">
    <w:name w:val="Таблица с мрежа 6 цветна – акцентиране 61"/>
    <w:basedOn w:val="a2"/>
    <w:uiPriority w:val="51"/>
    <w:rsid w:val="007E0651"/>
    <w:rPr>
      <w:rFonts w:ascii="Times New Roman" w:eastAsia="Times New Roman" w:hAnsi="Times New Roman" w:cs="Times New Roman"/>
      <w:color w:val="538135"/>
      <w:sz w:val="20"/>
      <w:szCs w:val="20"/>
      <w:lang w:val="bg-BG" w:eastAsia="bg-BG"/>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731">
    <w:name w:val="Таблица с мрежа 7 цветна – акцентиране 31"/>
    <w:basedOn w:val="a2"/>
    <w:uiPriority w:val="52"/>
    <w:rsid w:val="007E0651"/>
    <w:rPr>
      <w:rFonts w:ascii="Times New Roman" w:eastAsia="Times New Roman" w:hAnsi="Times New Roman" w:cs="Times New Roman"/>
      <w:color w:val="7B7B7B"/>
      <w:sz w:val="20"/>
      <w:szCs w:val="20"/>
      <w:lang w:val="bg-BG" w:eastAsia="bg-BG"/>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customStyle="1" w:styleId="261">
    <w:name w:val="Таблица с мрежа 2 – акцентиране 61"/>
    <w:basedOn w:val="a2"/>
    <w:uiPriority w:val="47"/>
    <w:rsid w:val="007E0651"/>
    <w:rPr>
      <w:rFonts w:ascii="Times New Roman" w:eastAsia="Times New Roman" w:hAnsi="Times New Roman" w:cs="Times New Roman"/>
      <w:sz w:val="20"/>
      <w:szCs w:val="20"/>
      <w:lang w:val="bg-BG" w:eastAsia="bg-BG"/>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111">
    <w:name w:val="Мрежа в таблица11"/>
    <w:basedOn w:val="a2"/>
    <w:next w:val="af8"/>
    <w:uiPriority w:val="5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ImportedStyle22">
    <w:name w:val="Imported Style 22"/>
    <w:rsid w:val="007E0651"/>
  </w:style>
  <w:style w:type="character" w:customStyle="1" w:styleId="NoSpacingChar1">
    <w:name w:val="No Spacing Char1"/>
    <w:uiPriority w:val="1"/>
    <w:rsid w:val="007E0651"/>
    <w:rPr>
      <w:rFonts w:ascii="Times New Roman" w:eastAsia="Cambria" w:hAnsi="Times New Roman" w:cs="Times New Roman"/>
      <w:kern w:val="0"/>
      <w:sz w:val="24"/>
      <w:lang w:val="bg-BG"/>
    </w:rPr>
  </w:style>
  <w:style w:type="paragraph" w:customStyle="1" w:styleId="CharChar1Char0">
    <w:name w:val="Char Char1 Char0"/>
    <w:basedOn w:val="a0"/>
    <w:rsid w:val="007E0651"/>
    <w:pPr>
      <w:tabs>
        <w:tab w:val="left" w:pos="709"/>
      </w:tabs>
    </w:pPr>
    <w:rPr>
      <w:rFonts w:ascii="Tahoma" w:hAnsi="Tahoma"/>
      <w:lang w:val="pl-PL" w:eastAsia="pl-PL"/>
    </w:rPr>
  </w:style>
  <w:style w:type="paragraph" w:customStyle="1" w:styleId="3b">
    <w:name w:val="Нормален3"/>
    <w:uiPriority w:val="99"/>
    <w:rsid w:val="007E0651"/>
    <w:pPr>
      <w:suppressAutoHyphens/>
      <w:autoSpaceDN w:val="0"/>
      <w:spacing w:after="160"/>
    </w:pPr>
    <w:rPr>
      <w:rFonts w:ascii="Calibri" w:eastAsia="Calibri" w:hAnsi="Calibri" w:cs="Times New Roman"/>
      <w:sz w:val="22"/>
      <w:szCs w:val="22"/>
      <w:lang w:val="en-GB"/>
    </w:rPr>
  </w:style>
  <w:style w:type="character" w:customStyle="1" w:styleId="1f">
    <w:name w:val="Шрифт на абзаца по подразбиране1"/>
    <w:rsid w:val="007E0651"/>
  </w:style>
  <w:style w:type="paragraph" w:customStyle="1" w:styleId="StyleJustified">
    <w:name w:val="Style Justified"/>
    <w:basedOn w:val="a0"/>
    <w:rsid w:val="007E0651"/>
    <w:rPr>
      <w:rFonts w:ascii="Garamond" w:hAnsi="Garamond"/>
      <w:szCs w:val="20"/>
      <w:lang w:val="bg-BG"/>
    </w:rPr>
  </w:style>
  <w:style w:type="paragraph" w:styleId="affff8">
    <w:name w:val="table of figures"/>
    <w:basedOn w:val="22"/>
    <w:next w:val="22"/>
    <w:semiHidden/>
    <w:unhideWhenUsed/>
    <w:rsid w:val="007E0651"/>
    <w:pPr>
      <w:widowControl/>
      <w:tabs>
        <w:tab w:val="left" w:pos="660"/>
        <w:tab w:val="right" w:leader="dot" w:pos="9061"/>
      </w:tabs>
      <w:spacing w:line="240" w:lineRule="auto"/>
      <w:ind w:left="220" w:firstLine="0"/>
    </w:pPr>
    <w:rPr>
      <w:rFonts w:ascii="Garamond" w:eastAsia="Times New Roman" w:hAnsi="Garamond" w:cs="Times New Roman"/>
      <w:i/>
      <w:iCs/>
      <w:noProof/>
      <w:szCs w:val="24"/>
      <w:lang w:val="bg-BG"/>
    </w:rPr>
  </w:style>
  <w:style w:type="paragraph" w:customStyle="1" w:styleId="Style14">
    <w:name w:val="Style 1"/>
    <w:basedOn w:val="12"/>
    <w:next w:val="a0"/>
    <w:rsid w:val="007E0651"/>
    <w:pPr>
      <w:keepNext w:val="0"/>
      <w:keepLines w:val="0"/>
      <w:tabs>
        <w:tab w:val="clear" w:pos="1200"/>
        <w:tab w:val="clear" w:pos="9010"/>
        <w:tab w:val="right" w:leader="dot" w:pos="9061"/>
        <w:tab w:val="right" w:leader="dot" w:pos="9350"/>
      </w:tabs>
      <w:snapToGrid w:val="0"/>
      <w:spacing w:line="240" w:lineRule="auto"/>
      <w:ind w:firstLine="0"/>
    </w:pPr>
    <w:rPr>
      <w:rFonts w:ascii="Garamond" w:eastAsia="Times New Roman" w:hAnsi="Garamond" w:cs="Times New Roman"/>
      <w:noProof/>
      <w:color w:val="003366"/>
    </w:rPr>
  </w:style>
  <w:style w:type="paragraph" w:customStyle="1" w:styleId="Char2CharCharCharCharCharChar">
    <w:name w:val="Char2 Char Char Char Char Char Char"/>
    <w:basedOn w:val="a0"/>
    <w:rsid w:val="007E0651"/>
    <w:pPr>
      <w:tabs>
        <w:tab w:val="left" w:pos="709"/>
      </w:tabs>
    </w:pPr>
    <w:rPr>
      <w:rFonts w:ascii="Garamond" w:hAnsi="Garamond"/>
      <w:lang w:val="bg-BG" w:eastAsia="pl-PL"/>
    </w:rPr>
  </w:style>
  <w:style w:type="paragraph" w:customStyle="1" w:styleId="StyleJustified1">
    <w:name w:val="Style Justified1"/>
    <w:basedOn w:val="a0"/>
    <w:rsid w:val="007E0651"/>
    <w:rPr>
      <w:rFonts w:ascii="Garamond" w:hAnsi="Garamond"/>
      <w:szCs w:val="20"/>
      <w:lang w:val="bg-BG"/>
    </w:rPr>
  </w:style>
  <w:style w:type="paragraph" w:customStyle="1" w:styleId="StyleHeading2Justified">
    <w:name w:val="Style Heading 2 + Justified"/>
    <w:basedOn w:val="20"/>
    <w:rsid w:val="007E0651"/>
    <w:pPr>
      <w:keepLines w:val="0"/>
      <w:numPr>
        <w:ilvl w:val="1"/>
      </w:numPr>
      <w:tabs>
        <w:tab w:val="num" w:pos="1440"/>
      </w:tabs>
      <w:spacing w:before="0"/>
      <w:ind w:firstLine="720"/>
    </w:pPr>
    <w:rPr>
      <w:rFonts w:ascii="Garamond" w:eastAsia="Times New Roman" w:hAnsi="Garamond" w:cs="Times New Roman"/>
      <w:b/>
      <w:bCs/>
      <w:i/>
      <w:iCs/>
      <w:color w:val="auto"/>
      <w:sz w:val="24"/>
      <w:szCs w:val="20"/>
      <w:lang w:val="bg-BG"/>
    </w:rPr>
  </w:style>
  <w:style w:type="paragraph" w:customStyle="1" w:styleId="StyleHeading3Justified1">
    <w:name w:val="Style Heading 3 + Justified1"/>
    <w:basedOn w:val="30"/>
    <w:rsid w:val="007E0651"/>
    <w:pPr>
      <w:keepLines w:val="0"/>
      <w:widowControl/>
      <w:tabs>
        <w:tab w:val="num" w:pos="720"/>
      </w:tabs>
      <w:ind w:left="720" w:hanging="432"/>
    </w:pPr>
    <w:rPr>
      <w:rFonts w:ascii="Garamond" w:hAnsi="Garamond"/>
      <w:szCs w:val="20"/>
      <w:u w:val="single"/>
    </w:rPr>
  </w:style>
  <w:style w:type="paragraph" w:customStyle="1" w:styleId="StyleHeading3Justified2">
    <w:name w:val="Style Heading 3 + Justified2"/>
    <w:basedOn w:val="30"/>
    <w:rsid w:val="007E0651"/>
    <w:pPr>
      <w:keepLines w:val="0"/>
      <w:widowControl/>
      <w:tabs>
        <w:tab w:val="num" w:pos="720"/>
      </w:tabs>
      <w:ind w:left="720" w:hanging="432"/>
    </w:pPr>
    <w:rPr>
      <w:rFonts w:ascii="Garamond" w:hAnsi="Garamond"/>
      <w:szCs w:val="20"/>
      <w:u w:val="single"/>
    </w:rPr>
  </w:style>
  <w:style w:type="paragraph" w:customStyle="1" w:styleId="Blockquote">
    <w:name w:val="Blockquote"/>
    <w:basedOn w:val="a0"/>
    <w:rsid w:val="007E0651"/>
    <w:pPr>
      <w:widowControl w:val="0"/>
      <w:snapToGrid w:val="0"/>
      <w:spacing w:before="100" w:after="100"/>
      <w:ind w:left="360" w:right="360"/>
    </w:pPr>
    <w:rPr>
      <w:szCs w:val="20"/>
    </w:rPr>
  </w:style>
  <w:style w:type="paragraph" w:customStyle="1" w:styleId="normaltableau">
    <w:name w:val="normal_tableau"/>
    <w:basedOn w:val="a0"/>
    <w:rsid w:val="007E0651"/>
    <w:pPr>
      <w:spacing w:before="120" w:after="120"/>
    </w:pPr>
    <w:rPr>
      <w:rFonts w:ascii="Optima" w:hAnsi="Optima"/>
      <w:sz w:val="22"/>
      <w:szCs w:val="20"/>
      <w:lang w:val="en-GB" w:eastAsia="bg-BG"/>
    </w:rPr>
  </w:style>
  <w:style w:type="paragraph" w:customStyle="1" w:styleId="Annexetitle">
    <w:name w:val="Annexe_title"/>
    <w:basedOn w:val="1"/>
    <w:next w:val="a0"/>
    <w:autoRedefine/>
    <w:rsid w:val="007E0651"/>
    <w:pPr>
      <w:keepNext w:val="0"/>
      <w:keepLines w:val="0"/>
      <w:widowControl/>
      <w:tabs>
        <w:tab w:val="num" w:pos="1440"/>
        <w:tab w:val="left" w:pos="1701"/>
        <w:tab w:val="left" w:pos="2552"/>
      </w:tabs>
      <w:spacing w:before="0"/>
      <w:ind w:left="993" w:hanging="900"/>
      <w:jc w:val="center"/>
      <w:outlineLvl w:val="9"/>
    </w:pPr>
    <w:rPr>
      <w:rFonts w:ascii="Arial" w:eastAsia="Verdana,Bold" w:hAnsi="Arial" w:cs="Times New Roman"/>
      <w:caps/>
      <w:color w:val="auto"/>
      <w:szCs w:val="20"/>
      <w:lang w:val="en-GB" w:eastAsia="bg-BG"/>
    </w:rPr>
  </w:style>
  <w:style w:type="paragraph" w:customStyle="1" w:styleId="ATECMA">
    <w:name w:val="ATECMA"/>
    <w:basedOn w:val="a0"/>
    <w:rsid w:val="007E0651"/>
    <w:pPr>
      <w:widowControl w:val="0"/>
    </w:pPr>
    <w:rPr>
      <w:rFonts w:ascii="Arial" w:hAnsi="Arial"/>
      <w:sz w:val="22"/>
      <w:szCs w:val="20"/>
      <w:lang w:val="en-GB" w:eastAsia="it-IT"/>
    </w:rPr>
  </w:style>
  <w:style w:type="character" w:customStyle="1" w:styleId="ParagraphChar">
    <w:name w:val="Paragraph Char"/>
    <w:link w:val="Paragraph0"/>
    <w:locked/>
    <w:rsid w:val="007E0651"/>
    <w:rPr>
      <w:lang w:val="it-IT" w:eastAsia="it-IT"/>
    </w:rPr>
  </w:style>
  <w:style w:type="paragraph" w:customStyle="1" w:styleId="Paragraph0">
    <w:name w:val="Paragraph"/>
    <w:basedOn w:val="a0"/>
    <w:link w:val="ParagraphChar"/>
    <w:rsid w:val="007E0651"/>
    <w:pPr>
      <w:tabs>
        <w:tab w:val="left" w:pos="851"/>
      </w:tabs>
      <w:spacing w:before="60" w:after="60"/>
      <w:ind w:left="851"/>
    </w:pPr>
    <w:rPr>
      <w:rFonts w:asciiTheme="minorHAnsi" w:eastAsiaTheme="minorHAnsi" w:hAnsiTheme="minorHAnsi" w:cstheme="minorBidi"/>
      <w:lang w:val="it-IT" w:eastAsia="it-IT"/>
    </w:rPr>
  </w:style>
  <w:style w:type="paragraph" w:customStyle="1" w:styleId="vietas">
    <w:name w:val="viñetas"/>
    <w:basedOn w:val="a0"/>
    <w:rsid w:val="007E0651"/>
    <w:pPr>
      <w:numPr>
        <w:numId w:val="38"/>
      </w:numPr>
    </w:pPr>
    <w:rPr>
      <w:rFonts w:eastAsia="Calibri"/>
      <w:lang w:val="bg-BG" w:eastAsia="bg-BG"/>
    </w:rPr>
  </w:style>
  <w:style w:type="paragraph" w:customStyle="1" w:styleId="Char2CharCharCharCharCharCharCharCharCharCharCharChar">
    <w:name w:val="Char2 Char Char Char Char Char Char Char Char Char Char Char Char"/>
    <w:basedOn w:val="a0"/>
    <w:rsid w:val="007E0651"/>
    <w:pPr>
      <w:tabs>
        <w:tab w:val="left" w:pos="709"/>
      </w:tabs>
    </w:pPr>
    <w:rPr>
      <w:rFonts w:ascii="Tahoma" w:hAnsi="Tahoma"/>
      <w:lang w:val="pl-PL" w:eastAsia="pl-PL"/>
    </w:rPr>
  </w:style>
  <w:style w:type="character" w:customStyle="1" w:styleId="mediumtext">
    <w:name w:val="medium_text"/>
    <w:rsid w:val="007E0651"/>
    <w:rPr>
      <w:rFonts w:ascii="Times New Roman" w:hAnsi="Times New Roman" w:cs="Times New Roman" w:hint="default"/>
      <w:b/>
      <w:bCs w:val="0"/>
      <w:sz w:val="24"/>
      <w:szCs w:val="24"/>
      <w:lang w:val="pl-PL" w:eastAsia="pl-PL" w:bidi="ar-SA"/>
    </w:rPr>
  </w:style>
  <w:style w:type="character" w:customStyle="1" w:styleId="longtext">
    <w:name w:val="long_text"/>
    <w:rsid w:val="007E0651"/>
  </w:style>
  <w:style w:type="character" w:customStyle="1" w:styleId="CharChar41">
    <w:name w:val="Char Char41"/>
    <w:rsid w:val="007E0651"/>
    <w:rPr>
      <w:rFonts w:ascii="Garamond" w:eastAsia="Times New Roman" w:hAnsi="Garamond" w:cs="Tahoma" w:hint="default"/>
      <w:sz w:val="24"/>
      <w:szCs w:val="24"/>
      <w:lang w:val="bg-BG"/>
    </w:rPr>
  </w:style>
  <w:style w:type="character" w:customStyle="1" w:styleId="Char151">
    <w:name w:val="Char151"/>
    <w:rsid w:val="007E0651"/>
    <w:rPr>
      <w:sz w:val="24"/>
      <w:szCs w:val="24"/>
      <w:lang w:val="bg-BG" w:eastAsia="bg-BG" w:bidi="ar-SA"/>
    </w:rPr>
  </w:style>
  <w:style w:type="paragraph" w:customStyle="1" w:styleId="1110">
    <w:name w:val="Индекс 111"/>
    <w:basedOn w:val="a0"/>
    <w:next w:val="a0"/>
    <w:autoRedefine/>
    <w:semiHidden/>
    <w:rsid w:val="007E0651"/>
    <w:pPr>
      <w:ind w:left="240" w:hanging="240"/>
    </w:pPr>
    <w:rPr>
      <w:lang w:val="bg-BG" w:eastAsia="bg-BG"/>
    </w:rPr>
  </w:style>
  <w:style w:type="character" w:customStyle="1" w:styleId="Char191">
    <w:name w:val="Char191"/>
    <w:rsid w:val="007E0651"/>
    <w:rPr>
      <w:rFonts w:cs="Arial"/>
      <w:b/>
      <w:bCs/>
      <w:sz w:val="24"/>
      <w:szCs w:val="24"/>
      <w:lang w:val="bg-BG" w:eastAsia="bg-BG" w:bidi="ar-SA"/>
    </w:rPr>
  </w:style>
  <w:style w:type="character" w:customStyle="1" w:styleId="Char141">
    <w:name w:val="Char141"/>
    <w:rsid w:val="007E0651"/>
    <w:rPr>
      <w:sz w:val="24"/>
      <w:szCs w:val="24"/>
      <w:lang w:val="bg-BG" w:eastAsia="bg-BG" w:bidi="ar-SA"/>
    </w:rPr>
  </w:style>
  <w:style w:type="character" w:customStyle="1" w:styleId="CharChar61">
    <w:name w:val="Char Char61"/>
    <w:rsid w:val="007E0651"/>
    <w:rPr>
      <w:b/>
      <w:caps/>
      <w:sz w:val="24"/>
      <w:szCs w:val="24"/>
    </w:rPr>
  </w:style>
  <w:style w:type="character" w:customStyle="1" w:styleId="CharChar51">
    <w:name w:val="Char Char51"/>
    <w:rsid w:val="007E0651"/>
    <w:rPr>
      <w:rFonts w:ascii="Arial" w:hAnsi="Arial"/>
      <w:b/>
      <w:bCs/>
      <w:i/>
      <w:iCs/>
      <w:sz w:val="24"/>
      <w:szCs w:val="28"/>
    </w:rPr>
  </w:style>
  <w:style w:type="character" w:customStyle="1" w:styleId="Char131">
    <w:name w:val="Char131"/>
    <w:rsid w:val="007E0651"/>
    <w:rPr>
      <w:b/>
      <w:sz w:val="24"/>
      <w:szCs w:val="24"/>
      <w:lang w:val="bg-BG" w:eastAsia="bg-BG" w:bidi="ar-SA"/>
    </w:rPr>
  </w:style>
  <w:style w:type="character" w:customStyle="1" w:styleId="Char81">
    <w:name w:val="Char81"/>
    <w:rsid w:val="007E0651"/>
    <w:rPr>
      <w:sz w:val="24"/>
      <w:szCs w:val="24"/>
      <w:lang w:val="bg-BG" w:eastAsia="bg-BG" w:bidi="ar-SA"/>
    </w:rPr>
  </w:style>
  <w:style w:type="character" w:customStyle="1" w:styleId="CharChar70">
    <w:name w:val="Char Char7"/>
    <w:rsid w:val="007E0651"/>
    <w:rPr>
      <w:rFonts w:ascii="Arial" w:hAnsi="Arial" w:cs="Arial"/>
      <w:b/>
      <w:bCs/>
      <w:i/>
      <w:iCs/>
      <w:sz w:val="28"/>
      <w:szCs w:val="28"/>
      <w:lang w:val="bg-BG" w:eastAsia="bg-BG" w:bidi="ar-SA"/>
    </w:rPr>
  </w:style>
  <w:style w:type="character" w:customStyle="1" w:styleId="CharChar31">
    <w:name w:val="Char Char31"/>
    <w:rsid w:val="007E0651"/>
    <w:rPr>
      <w:rFonts w:eastAsia="MS Mincho" w:cs="Courier New"/>
      <w:sz w:val="24"/>
      <w:lang w:val="en-US" w:eastAsia="en-US"/>
    </w:rPr>
  </w:style>
  <w:style w:type="paragraph" w:customStyle="1" w:styleId="Char3CharChar1">
    <w:name w:val="Char3 Char Char1"/>
    <w:basedOn w:val="a0"/>
    <w:rsid w:val="007E0651"/>
    <w:pPr>
      <w:tabs>
        <w:tab w:val="left" w:pos="709"/>
      </w:tabs>
    </w:pPr>
    <w:rPr>
      <w:rFonts w:ascii="Tahoma" w:hAnsi="Tahoma"/>
      <w:lang w:val="pl-PL" w:eastAsia="pl-PL"/>
    </w:rPr>
  </w:style>
  <w:style w:type="paragraph" w:customStyle="1" w:styleId="CharChar5CharCharCharChar1CharCharCharCharCharCharCharChar1">
    <w:name w:val="Char Char5 Char Char Char Char1 Char Char Char Char Char Char Char Char1"/>
    <w:basedOn w:val="a0"/>
    <w:rsid w:val="007E0651"/>
    <w:pPr>
      <w:tabs>
        <w:tab w:val="left" w:pos="709"/>
      </w:tabs>
    </w:pPr>
    <w:rPr>
      <w:rFonts w:ascii="Tahoma" w:hAnsi="Tahoma"/>
      <w:lang w:val="pl-PL" w:eastAsia="pl-PL"/>
    </w:rPr>
  </w:style>
  <w:style w:type="paragraph" w:customStyle="1" w:styleId="5110">
    <w:name w:val="Индекс 511"/>
    <w:basedOn w:val="a0"/>
    <w:next w:val="a0"/>
    <w:autoRedefine/>
    <w:semiHidden/>
    <w:unhideWhenUsed/>
    <w:rsid w:val="007E0651"/>
    <w:pPr>
      <w:tabs>
        <w:tab w:val="num" w:pos="993"/>
      </w:tabs>
      <w:snapToGrid w:val="0"/>
      <w:ind w:left="709"/>
    </w:pPr>
    <w:rPr>
      <w:spacing w:val="18"/>
      <w:szCs w:val="20"/>
      <w:lang w:val="bg-BG"/>
    </w:rPr>
  </w:style>
  <w:style w:type="table" w:customStyle="1" w:styleId="231">
    <w:name w:val="Цветна таблица 23"/>
    <w:basedOn w:val="a2"/>
    <w:next w:val="2f1"/>
    <w:unhideWhenUsed/>
    <w:rsid w:val="007E0651"/>
    <w:rPr>
      <w:rFonts w:ascii="Times New Roman" w:eastAsia="Times New Roman" w:hAnsi="Times New Roman" w:cs="Times New Roman"/>
      <w:sz w:val="20"/>
      <w:szCs w:val="20"/>
      <w:lang w:val="bg-BG" w:eastAsia="bg-BG"/>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paragraph" w:customStyle="1" w:styleId="CharChar4Char1">
    <w:name w:val="Char Char4 Char1"/>
    <w:basedOn w:val="a0"/>
    <w:rsid w:val="007E0651"/>
    <w:pPr>
      <w:spacing w:after="160" w:line="240" w:lineRule="exact"/>
    </w:pPr>
    <w:rPr>
      <w:rFonts w:ascii="Tahoma" w:hAnsi="Tahoma"/>
      <w:sz w:val="20"/>
      <w:szCs w:val="20"/>
    </w:rPr>
  </w:style>
  <w:style w:type="paragraph" w:customStyle="1" w:styleId="CharChar1CharCharChar1">
    <w:name w:val="Char Char1 Char Char Char1"/>
    <w:basedOn w:val="a0"/>
    <w:rsid w:val="007E0651"/>
    <w:pPr>
      <w:tabs>
        <w:tab w:val="left" w:pos="709"/>
      </w:tabs>
    </w:pPr>
    <w:rPr>
      <w:rFonts w:ascii="Tahoma" w:hAnsi="Tahoma"/>
      <w:lang w:val="pl-PL" w:eastAsia="pl-PL"/>
    </w:rPr>
  </w:style>
  <w:style w:type="paragraph" w:customStyle="1" w:styleId="CharChar15CharCharChar11">
    <w:name w:val="Char Char15 Char Char Char11"/>
    <w:basedOn w:val="a0"/>
    <w:rsid w:val="007E0651"/>
    <w:pPr>
      <w:spacing w:after="160" w:line="240" w:lineRule="exact"/>
    </w:pPr>
    <w:rPr>
      <w:rFonts w:ascii="Tahoma" w:hAnsi="Tahoma"/>
      <w:sz w:val="20"/>
      <w:szCs w:val="20"/>
    </w:rPr>
  </w:style>
  <w:style w:type="table" w:customStyle="1" w:styleId="LightShading11">
    <w:name w:val="Light Shading11"/>
    <w:basedOn w:val="a2"/>
    <w:uiPriority w:val="60"/>
    <w:rsid w:val="007E0651"/>
    <w:rPr>
      <w:rFonts w:ascii="Times New Roman" w:eastAsia="Times New Roman" w:hAnsi="Times New Roman" w:cs="Times New Roman"/>
      <w:color w:val="000000"/>
      <w:sz w:val="20"/>
      <w:szCs w:val="20"/>
      <w:lang w:val="bg-BG" w:eastAsia="bg-BG"/>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0">
    <w:name w:val="Елегантна таблица1"/>
    <w:basedOn w:val="a2"/>
    <w:next w:val="affff5"/>
    <w:rsid w:val="007E0651"/>
    <w:rPr>
      <w:rFonts w:ascii="Times New Roman" w:eastAsia="Times New Roman" w:hAnsi="Times New Roman" w:cs="Times New Roman"/>
      <w:sz w:val="20"/>
      <w:szCs w:val="20"/>
      <w:lang w:val="bg-BG" w:eastAsia="bg-BG"/>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Style8">
    <w:name w:val="Style8"/>
    <w:basedOn w:val="af9"/>
    <w:link w:val="Style8Char"/>
    <w:qFormat/>
    <w:rsid w:val="007E0651"/>
    <w:pPr>
      <w:spacing w:before="120" w:after="120"/>
    </w:pPr>
  </w:style>
  <w:style w:type="paragraph" w:customStyle="1" w:styleId="2110">
    <w:name w:val="Средна мрежа 211"/>
    <w:qFormat/>
    <w:rsid w:val="007E0651"/>
    <w:rPr>
      <w:rFonts w:ascii="Calibri" w:eastAsia="Times New Roman" w:hAnsi="Calibri" w:cs="Times New Roman"/>
      <w:sz w:val="22"/>
      <w:szCs w:val="22"/>
    </w:rPr>
  </w:style>
  <w:style w:type="paragraph" w:customStyle="1" w:styleId="-111">
    <w:name w:val="Цветен списък - Акцент 111"/>
    <w:basedOn w:val="a0"/>
    <w:qFormat/>
    <w:rsid w:val="007E0651"/>
    <w:pPr>
      <w:widowControl w:val="0"/>
      <w:ind w:left="720"/>
      <w:contextualSpacing/>
    </w:pPr>
    <w:rPr>
      <w:rFonts w:ascii="Courier New" w:eastAsia="Courier New" w:hAnsi="Courier New" w:cs="Courier New"/>
      <w:color w:val="000000"/>
      <w:lang w:val="bg-BG"/>
    </w:rPr>
  </w:style>
  <w:style w:type="table" w:customStyle="1" w:styleId="4615">
    <w:name w:val="Таблица с мрежа 4 – акцентиране 615"/>
    <w:basedOn w:val="a2"/>
    <w:uiPriority w:val="49"/>
    <w:rsid w:val="007E0651"/>
    <w:rPr>
      <w:rFonts w:ascii="Times New Roman" w:eastAsia="Times New Roman" w:hAnsi="Times New Roman" w:cs="Times New Roman"/>
      <w:sz w:val="20"/>
      <w:szCs w:val="20"/>
      <w:lang w:val="bg-BG" w:eastAsia="bg-BG"/>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4115">
    <w:name w:val="Таблица с мрежа 4 – акцентиране 115"/>
    <w:basedOn w:val="a2"/>
    <w:uiPriority w:val="49"/>
    <w:rsid w:val="007E0651"/>
    <w:rPr>
      <w:rFonts w:ascii="Times New Roman" w:eastAsia="Times New Roman" w:hAnsi="Times New Roman" w:cs="Times New Roman"/>
      <w:sz w:val="20"/>
      <w:szCs w:val="20"/>
      <w:lang w:val="bg-BG" w:eastAsia="bg-BG"/>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6615">
    <w:name w:val="Таблица с мрежа 6 цветна – акцентиране 615"/>
    <w:basedOn w:val="a2"/>
    <w:uiPriority w:val="51"/>
    <w:rsid w:val="007E0651"/>
    <w:rPr>
      <w:rFonts w:ascii="Times New Roman" w:eastAsia="Times New Roman" w:hAnsi="Times New Roman" w:cs="Times New Roman"/>
      <w:color w:val="538135"/>
      <w:sz w:val="20"/>
      <w:szCs w:val="20"/>
      <w:lang w:val="bg-BG" w:eastAsia="bg-BG"/>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7315">
    <w:name w:val="Таблица с мрежа 7 цветна – акцентиране 315"/>
    <w:basedOn w:val="a2"/>
    <w:uiPriority w:val="52"/>
    <w:rsid w:val="007E0651"/>
    <w:rPr>
      <w:rFonts w:ascii="Times New Roman" w:eastAsia="Times New Roman" w:hAnsi="Times New Roman" w:cs="Times New Roman"/>
      <w:color w:val="7B7B7B"/>
      <w:sz w:val="20"/>
      <w:szCs w:val="20"/>
      <w:lang w:val="bg-BG" w:eastAsia="bg-BG"/>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customStyle="1" w:styleId="2615">
    <w:name w:val="Таблица с мрежа 2 – акцентиране 615"/>
    <w:basedOn w:val="a2"/>
    <w:uiPriority w:val="47"/>
    <w:rsid w:val="007E0651"/>
    <w:rPr>
      <w:rFonts w:ascii="Times New Roman" w:eastAsia="Times New Roman" w:hAnsi="Times New Roman" w:cs="Times New Roman"/>
      <w:sz w:val="20"/>
      <w:szCs w:val="20"/>
      <w:lang w:val="bg-BG" w:eastAsia="bg-BG"/>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paragraph" w:customStyle="1" w:styleId="3c">
    <w:name w:val="Без разредка3"/>
    <w:qFormat/>
    <w:rsid w:val="007E0651"/>
    <w:rPr>
      <w:rFonts w:ascii="Calibri" w:eastAsia="Calibri" w:hAnsi="Calibri" w:cs="Times New Roman"/>
      <w:sz w:val="22"/>
      <w:szCs w:val="22"/>
      <w:lang w:val="bg-BG"/>
    </w:rPr>
  </w:style>
  <w:style w:type="paragraph" w:customStyle="1" w:styleId="2f3">
    <w:name w:val="Нормален2"/>
    <w:uiPriority w:val="99"/>
    <w:rsid w:val="007E0651"/>
    <w:pPr>
      <w:jc w:val="both"/>
    </w:pPr>
    <w:rPr>
      <w:rFonts w:ascii="Times New Roman" w:eastAsia="ヒラギノ角ゴ Pro W3" w:hAnsi="Times New Roman" w:cs="Times New Roman"/>
      <w:color w:val="000000"/>
      <w:szCs w:val="20"/>
      <w:lang w:val="bg-BG" w:eastAsia="bg-BG"/>
    </w:rPr>
  </w:style>
  <w:style w:type="character" w:customStyle="1" w:styleId="xbe">
    <w:name w:val="_xbe"/>
    <w:rsid w:val="007E0651"/>
  </w:style>
  <w:style w:type="paragraph" w:customStyle="1" w:styleId="NoSpacing2">
    <w:name w:val="No Spacing2"/>
    <w:qFormat/>
    <w:rsid w:val="007E0651"/>
    <w:rPr>
      <w:rFonts w:ascii="Calibri" w:eastAsia="Calibri" w:hAnsi="Calibri" w:cs="Times New Roman"/>
      <w:sz w:val="22"/>
      <w:szCs w:val="22"/>
      <w:lang w:val="bg-BG"/>
    </w:rPr>
  </w:style>
  <w:style w:type="character" w:customStyle="1" w:styleId="Bodytext71">
    <w:name w:val="Body text + 71"/>
    <w:aliases w:val="5 pt1,Italic,Основен текст + 71,Курсив1"/>
    <w:uiPriority w:val="99"/>
    <w:rsid w:val="007E0651"/>
    <w:rPr>
      <w:rFonts w:ascii="Calibri" w:hAnsi="Calibri" w:cs="Calibri"/>
      <w:b w:val="0"/>
      <w:bCs w:val="0"/>
      <w:i/>
      <w:iCs/>
      <w:spacing w:val="-4"/>
      <w:sz w:val="15"/>
      <w:szCs w:val="15"/>
      <w:shd w:val="clear" w:color="auto" w:fill="FFFFFF"/>
      <w:lang w:val="en-US" w:eastAsia="en-US"/>
    </w:rPr>
  </w:style>
  <w:style w:type="character" w:customStyle="1" w:styleId="Bodytext72">
    <w:name w:val="Body text + 72"/>
    <w:aliases w:val="5 pt2,Основен текст + 7,Курсив2"/>
    <w:uiPriority w:val="99"/>
    <w:rsid w:val="007E0651"/>
    <w:rPr>
      <w:rFonts w:ascii="Calibri" w:hAnsi="Calibri" w:cs="Calibri"/>
      <w:b w:val="0"/>
      <w:bCs w:val="0"/>
      <w:spacing w:val="-4"/>
      <w:sz w:val="15"/>
      <w:szCs w:val="15"/>
      <w:shd w:val="clear" w:color="auto" w:fill="FFFFFF"/>
    </w:rPr>
  </w:style>
  <w:style w:type="paragraph" w:customStyle="1" w:styleId="BodyText23">
    <w:name w:val="Body Text2"/>
    <w:uiPriority w:val="99"/>
    <w:rsid w:val="007E0651"/>
    <w:pPr>
      <w:spacing w:after="120"/>
    </w:pPr>
    <w:rPr>
      <w:rFonts w:ascii="Calibri" w:eastAsia="Times New Roman" w:hAnsi="Calibri" w:cs="Calibri"/>
      <w:noProof/>
      <w:color w:val="000000"/>
      <w:lang w:val="bg-BG" w:eastAsia="bg-BG"/>
    </w:rPr>
  </w:style>
  <w:style w:type="paragraph" w:customStyle="1" w:styleId="Normal10">
    <w:name w:val="Normal1"/>
    <w:rsid w:val="007E0651"/>
    <w:pPr>
      <w:spacing w:line="276" w:lineRule="auto"/>
    </w:pPr>
    <w:rPr>
      <w:rFonts w:ascii="Arial" w:eastAsia="Times New Roman" w:hAnsi="Arial" w:cs="Arial"/>
      <w:color w:val="000000"/>
      <w:sz w:val="22"/>
      <w:szCs w:val="22"/>
      <w:lang w:val="bg-BG" w:eastAsia="bg-BG"/>
    </w:rPr>
  </w:style>
  <w:style w:type="paragraph" w:customStyle="1" w:styleId="FreeFormBAAA">
    <w:name w:val="Free Form B A A A"/>
    <w:autoRedefine/>
    <w:rsid w:val="007E0651"/>
    <w:pPr>
      <w:tabs>
        <w:tab w:val="left" w:pos="709"/>
      </w:tabs>
      <w:jc w:val="both"/>
    </w:pPr>
    <w:rPr>
      <w:rFonts w:ascii="Times New Roman" w:eastAsia="ヒラギノ角ゴ Pro W3" w:hAnsi="Times New Roman" w:cs="Times New Roman"/>
      <w:color w:val="000000"/>
      <w:lang w:val="bg-BG" w:eastAsia="bg-BG"/>
    </w:rPr>
  </w:style>
  <w:style w:type="character" w:customStyle="1" w:styleId="1f1">
    <w:name w:val="Споменаване1"/>
    <w:uiPriority w:val="99"/>
    <w:semiHidden/>
    <w:unhideWhenUsed/>
    <w:rsid w:val="007E0651"/>
    <w:rPr>
      <w:color w:val="2B579A"/>
      <w:shd w:val="clear" w:color="auto" w:fill="E6E6E6"/>
    </w:rPr>
  </w:style>
  <w:style w:type="table" w:customStyle="1" w:styleId="121">
    <w:name w:val="Мрежа в таблица12"/>
    <w:basedOn w:val="a2"/>
    <w:next w:val="af8"/>
    <w:uiPriority w:val="59"/>
    <w:rsid w:val="007E0651"/>
    <w:rPr>
      <w:rFonts w:ascii="Times New Roman" w:eastAsia="Cambria" w:hAnsi="Times New Roman" w:cs="Times New Roman"/>
      <w:sz w:val="20"/>
      <w:szCs w:val="20"/>
      <w:lang w:val="bg-B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131">
    <w:name w:val="font131"/>
    <w:rsid w:val="007E0651"/>
    <w:rPr>
      <w:rFonts w:ascii="Arial" w:hAnsi="Arial" w:cs="Arial" w:hint="default"/>
      <w:b w:val="0"/>
      <w:bCs w:val="0"/>
      <w:i w:val="0"/>
      <w:iCs w:val="0"/>
      <w:strike w:val="0"/>
      <w:dstrike w:val="0"/>
      <w:color w:val="auto"/>
      <w:sz w:val="18"/>
      <w:szCs w:val="18"/>
      <w:u w:val="none"/>
      <w:effect w:val="none"/>
    </w:rPr>
  </w:style>
  <w:style w:type="character" w:customStyle="1" w:styleId="font101">
    <w:name w:val="font101"/>
    <w:rsid w:val="007E0651"/>
    <w:rPr>
      <w:rFonts w:ascii="Arial" w:hAnsi="Arial" w:cs="Arial" w:hint="default"/>
      <w:b w:val="0"/>
      <w:bCs w:val="0"/>
      <w:i w:val="0"/>
      <w:iCs w:val="0"/>
      <w:strike w:val="0"/>
      <w:dstrike w:val="0"/>
      <w:color w:val="auto"/>
      <w:sz w:val="18"/>
      <w:szCs w:val="18"/>
      <w:u w:val="none"/>
      <w:effect w:val="none"/>
    </w:rPr>
  </w:style>
  <w:style w:type="character" w:customStyle="1" w:styleId="font171">
    <w:name w:val="font171"/>
    <w:rsid w:val="007E0651"/>
    <w:rPr>
      <w:rFonts w:ascii="Calibri" w:hAnsi="Calibri" w:cs="Calibri" w:hint="default"/>
      <w:b w:val="0"/>
      <w:bCs w:val="0"/>
      <w:i w:val="0"/>
      <w:iCs w:val="0"/>
      <w:strike w:val="0"/>
      <w:dstrike w:val="0"/>
      <w:color w:val="auto"/>
      <w:sz w:val="18"/>
      <w:szCs w:val="18"/>
      <w:u w:val="none"/>
      <w:effect w:val="none"/>
    </w:rPr>
  </w:style>
  <w:style w:type="character" w:customStyle="1" w:styleId="font181">
    <w:name w:val="font181"/>
    <w:rsid w:val="007E0651"/>
    <w:rPr>
      <w:rFonts w:ascii="Arial" w:hAnsi="Arial" w:cs="Arial" w:hint="default"/>
      <w:b w:val="0"/>
      <w:bCs w:val="0"/>
      <w:i w:val="0"/>
      <w:iCs w:val="0"/>
      <w:strike w:val="0"/>
      <w:dstrike w:val="0"/>
      <w:color w:val="auto"/>
      <w:sz w:val="16"/>
      <w:szCs w:val="16"/>
      <w:u w:val="none"/>
      <w:effect w:val="none"/>
    </w:rPr>
  </w:style>
  <w:style w:type="character" w:customStyle="1" w:styleId="1f2">
    <w:name w:val="Неразрешено споменаване1"/>
    <w:uiPriority w:val="99"/>
    <w:semiHidden/>
    <w:unhideWhenUsed/>
    <w:rsid w:val="007E0651"/>
    <w:rPr>
      <w:color w:val="808080"/>
      <w:shd w:val="clear" w:color="auto" w:fill="E6E6E6"/>
    </w:rPr>
  </w:style>
  <w:style w:type="numbering" w:customStyle="1" w:styleId="1111113">
    <w:name w:val="1 / 1.1 / 1.1.13"/>
    <w:basedOn w:val="a3"/>
    <w:next w:val="111111"/>
    <w:rsid w:val="007E0651"/>
  </w:style>
  <w:style w:type="character" w:customStyle="1" w:styleId="2f4">
    <w:name w:val="Неразрешено споменаване2"/>
    <w:uiPriority w:val="99"/>
    <w:semiHidden/>
    <w:unhideWhenUsed/>
    <w:rsid w:val="007E0651"/>
    <w:rPr>
      <w:color w:val="808080"/>
      <w:shd w:val="clear" w:color="auto" w:fill="E6E6E6"/>
    </w:rPr>
  </w:style>
  <w:style w:type="character" w:customStyle="1" w:styleId="3d">
    <w:name w:val="Неразрешено споменаване3"/>
    <w:uiPriority w:val="99"/>
    <w:semiHidden/>
    <w:unhideWhenUsed/>
    <w:rsid w:val="007E0651"/>
    <w:rPr>
      <w:color w:val="808080"/>
      <w:shd w:val="clear" w:color="auto" w:fill="E6E6E6"/>
    </w:rPr>
  </w:style>
  <w:style w:type="paragraph" w:customStyle="1" w:styleId="CharChar00">
    <w:name w:val="Char Char0"/>
    <w:basedOn w:val="a0"/>
    <w:rsid w:val="007E0651"/>
    <w:pPr>
      <w:tabs>
        <w:tab w:val="left" w:pos="709"/>
      </w:tabs>
    </w:pPr>
    <w:rPr>
      <w:rFonts w:ascii="Tahoma" w:hAnsi="Tahoma"/>
      <w:lang w:val="pl-PL" w:eastAsia="pl-PL"/>
    </w:rPr>
  </w:style>
  <w:style w:type="character" w:customStyle="1" w:styleId="WW8Num1z4">
    <w:name w:val="WW8Num1z4"/>
    <w:rsid w:val="007E0651"/>
    <w:rPr>
      <w:rFonts w:ascii="Calibri" w:hAnsi="Calibri"/>
    </w:rPr>
  </w:style>
  <w:style w:type="table" w:customStyle="1" w:styleId="130">
    <w:name w:val="Мрежа в таблица13"/>
    <w:basedOn w:val="a2"/>
    <w:next w:val="af8"/>
    <w:uiPriority w:val="39"/>
    <w:rsid w:val="007E0651"/>
    <w:rPr>
      <w:rFonts w:ascii="Calibri" w:eastAsia="Calibri" w:hAnsi="Calibri" w:cs="Times New Roman"/>
      <w:sz w:val="22"/>
      <w:szCs w:val="22"/>
      <w:lang w:val="bg-B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Мрежа в таблица21"/>
    <w:basedOn w:val="a2"/>
    <w:next w:val="af8"/>
    <w:uiPriority w:val="39"/>
    <w:rsid w:val="007E0651"/>
    <w:rPr>
      <w:rFonts w:ascii="Calibri" w:eastAsia="Calibri" w:hAnsi="Calibri" w:cs="Times New Roman"/>
      <w:sz w:val="22"/>
      <w:szCs w:val="22"/>
      <w:lang w:val="bg-B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2"/>
    <w:next w:val="af8"/>
    <w:uiPriority w:val="59"/>
    <w:unhideWhenUsed/>
    <w:rsid w:val="007E0651"/>
    <w:rPr>
      <w:rFonts w:ascii="Calibri" w:eastAsia="Calibri" w:hAnsi="Calibri" w:cs="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2">
    <w:name w:val="Char Char1 Char2"/>
    <w:basedOn w:val="a0"/>
    <w:rsid w:val="007E0651"/>
    <w:pPr>
      <w:tabs>
        <w:tab w:val="left" w:pos="709"/>
      </w:tabs>
    </w:pPr>
    <w:rPr>
      <w:rFonts w:ascii="Tahoma" w:hAnsi="Tahoma"/>
      <w:lang w:val="pl-PL" w:eastAsia="pl-PL"/>
    </w:rPr>
  </w:style>
  <w:style w:type="character" w:customStyle="1" w:styleId="2f5">
    <w:name w:val="Споменаване2"/>
    <w:uiPriority w:val="99"/>
    <w:semiHidden/>
    <w:unhideWhenUsed/>
    <w:rsid w:val="007E0651"/>
    <w:rPr>
      <w:color w:val="2B579A"/>
      <w:shd w:val="clear" w:color="auto" w:fill="E6E6E6"/>
    </w:rPr>
  </w:style>
  <w:style w:type="paragraph" w:customStyle="1" w:styleId="CharChar1Char3">
    <w:name w:val="Char Char1 Char3"/>
    <w:basedOn w:val="a0"/>
    <w:rsid w:val="007E0651"/>
    <w:pPr>
      <w:tabs>
        <w:tab w:val="left" w:pos="709"/>
      </w:tabs>
    </w:pPr>
    <w:rPr>
      <w:rFonts w:ascii="Tahoma" w:hAnsi="Tahoma"/>
      <w:lang w:val="pl-PL" w:eastAsia="pl-PL"/>
    </w:rPr>
  </w:style>
  <w:style w:type="table" w:customStyle="1" w:styleId="TableGrid3">
    <w:name w:val="Table Grid3"/>
    <w:basedOn w:val="a2"/>
    <w:next w:val="af8"/>
    <w:uiPriority w:val="59"/>
    <w:rsid w:val="007E0651"/>
    <w:rPr>
      <w:rFonts w:ascii="Times New Roman" w:eastAsia="Times New Roman" w:hAnsi="Times New Roman" w:cs="Times New Roman"/>
      <w:sz w:val="20"/>
      <w:szCs w:val="20"/>
      <w:lang w:val="bg-B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9">
    <w:name w:val="Style9"/>
    <w:basedOn w:val="1"/>
    <w:link w:val="Style9Char"/>
    <w:qFormat/>
    <w:rsid w:val="007E0651"/>
    <w:pPr>
      <w:keepLines w:val="0"/>
      <w:numPr>
        <w:numId w:val="41"/>
      </w:numPr>
      <w:tabs>
        <w:tab w:val="left" w:pos="0"/>
        <w:tab w:val="left" w:pos="90"/>
        <w:tab w:val="left" w:pos="960"/>
        <w:tab w:val="left" w:pos="4875"/>
        <w:tab w:val="left" w:pos="5610"/>
        <w:tab w:val="left" w:pos="6360"/>
        <w:tab w:val="left" w:pos="7200"/>
        <w:tab w:val="left" w:pos="7935"/>
      </w:tabs>
      <w:autoSpaceDE w:val="0"/>
      <w:autoSpaceDN w:val="0"/>
      <w:adjustRightInd w:val="0"/>
      <w:spacing w:before="0" w:line="360" w:lineRule="auto"/>
    </w:pPr>
    <w:rPr>
      <w:rFonts w:ascii="Times New Roman" w:eastAsia="Verdana,Bold" w:hAnsi="Times New Roman" w:cs="Arial"/>
      <w:bCs/>
      <w:iCs/>
      <w:smallCaps/>
      <w:color w:val="auto"/>
      <w:sz w:val="24"/>
      <w:szCs w:val="24"/>
      <w:lang w:val="bg-BG" w:eastAsia="bg-BG"/>
    </w:rPr>
  </w:style>
  <w:style w:type="paragraph" w:styleId="55">
    <w:name w:val="index 5"/>
    <w:basedOn w:val="a0"/>
    <w:next w:val="a0"/>
    <w:autoRedefine/>
    <w:semiHidden/>
    <w:unhideWhenUsed/>
    <w:rsid w:val="007E0651"/>
    <w:pPr>
      <w:tabs>
        <w:tab w:val="num" w:pos="993"/>
      </w:tabs>
      <w:snapToGrid w:val="0"/>
      <w:ind w:left="709"/>
    </w:pPr>
    <w:rPr>
      <w:spacing w:val="18"/>
      <w:szCs w:val="20"/>
      <w:lang w:val="bg-BG"/>
    </w:rPr>
  </w:style>
  <w:style w:type="table" w:customStyle="1" w:styleId="TableColorful21">
    <w:name w:val="Table Colorful 21"/>
    <w:basedOn w:val="a2"/>
    <w:next w:val="2f1"/>
    <w:unhideWhenUsed/>
    <w:rsid w:val="007E0651"/>
    <w:rPr>
      <w:rFonts w:ascii="Times New Roman" w:eastAsia="Times New Roman" w:hAnsi="Times New Roman" w:cs="Times New Roman"/>
      <w:sz w:val="20"/>
      <w:szCs w:val="20"/>
      <w:lang w:val="bg-BG" w:eastAsia="bg-BG"/>
    </w:rPr>
    <w:tblPr>
      <w:tblInd w:w="0" w:type="nil"/>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LightShading12">
    <w:name w:val="Light Shading12"/>
    <w:basedOn w:val="a2"/>
    <w:uiPriority w:val="60"/>
    <w:rsid w:val="007E0651"/>
    <w:rPr>
      <w:rFonts w:ascii="Times New Roman" w:eastAsia="Times New Roman" w:hAnsi="Times New Roman" w:cs="Times New Roman"/>
      <w:color w:val="000000"/>
      <w:sz w:val="20"/>
      <w:szCs w:val="20"/>
      <w:lang w:val="bg-BG" w:eastAsia="bg-BG"/>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leElegant1">
    <w:name w:val="Table Elegant1"/>
    <w:basedOn w:val="a2"/>
    <w:next w:val="affff5"/>
    <w:rsid w:val="007E0651"/>
    <w:rPr>
      <w:rFonts w:ascii="Times New Roman" w:eastAsia="Times New Roman" w:hAnsi="Times New Roman" w:cs="Times New Roman"/>
      <w:sz w:val="20"/>
      <w:szCs w:val="20"/>
      <w:lang w:val="bg-BG" w:eastAsia="bg-BG"/>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TableTheme1">
    <w:name w:val="Table Theme1"/>
    <w:basedOn w:val="a2"/>
    <w:next w:val="affff6"/>
    <w:rsid w:val="007E0651"/>
    <w:rPr>
      <w:rFonts w:ascii="Times New Roman" w:eastAsia="SimSun" w:hAnsi="Times New Roman" w:cs="Times New Roman"/>
      <w:sz w:val="20"/>
      <w:szCs w:val="20"/>
      <w:lang w:val="bg-B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Мрежа в таблица14"/>
    <w:basedOn w:val="a2"/>
    <w:next w:val="af8"/>
    <w:uiPriority w:val="59"/>
    <w:rsid w:val="007E0651"/>
    <w:rPr>
      <w:rFonts w:ascii="Times New Roman" w:eastAsia="Times New Roman" w:hAnsi="Times New Roman" w:cs="Times New Roman"/>
      <w:sz w:val="20"/>
      <w:szCs w:val="20"/>
      <w:lang w:val="bg-BG" w:eastAsia="bg-BG"/>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fa">
    <w:name w:val="Надпис Знак"/>
    <w:aliases w:val="Heading 1_Galab Знак,Caption Char Знак,Char Char Char Char2 Знак,Char Char Char Знак,Char Char Char Char Char Знак,Char Char Char Char1 Char Знак,Caption1 Знак,Char Char Char1 Знак,Char Char Char Char Char1 Char Знак,unten Знак"/>
    <w:link w:val="af9"/>
    <w:rsid w:val="007E0651"/>
    <w:rPr>
      <w:rFonts w:ascii="Times New Roman" w:eastAsia="Times New Roman" w:hAnsi="Times New Roman" w:cs="Times New Roman"/>
      <w:i/>
      <w:iCs/>
      <w:color w:val="44546A" w:themeColor="text2"/>
      <w:sz w:val="18"/>
      <w:szCs w:val="18"/>
    </w:rPr>
  </w:style>
  <w:style w:type="table" w:customStyle="1" w:styleId="2111">
    <w:name w:val="Цветна таблица 211"/>
    <w:basedOn w:val="a2"/>
    <w:next w:val="2f1"/>
    <w:rsid w:val="007E0651"/>
    <w:rPr>
      <w:rFonts w:ascii="Times New Roman" w:eastAsia="Times New Roman" w:hAnsi="Times New Roman" w:cs="Times New Roman"/>
      <w:sz w:val="20"/>
      <w:szCs w:val="20"/>
      <w:lang w:val="bg-BG" w:eastAsia="bg-BG"/>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221">
    <w:name w:val="Мрежа в таблица22"/>
    <w:basedOn w:val="a2"/>
    <w:next w:val="af8"/>
    <w:uiPriority w:val="59"/>
    <w:rsid w:val="007E0651"/>
    <w:rPr>
      <w:rFonts w:ascii="Times New Roman" w:eastAsia="Times New Roman" w:hAnsi="Times New Roman" w:cs="Times New Roman"/>
      <w:sz w:val="20"/>
      <w:szCs w:val="20"/>
      <w:lang w:val="bg-BG" w:eastAsia="bg-BG"/>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Style8Char">
    <w:name w:val="Style8 Char"/>
    <w:basedOn w:val="afa"/>
    <w:link w:val="Style8"/>
    <w:rsid w:val="007E0651"/>
    <w:rPr>
      <w:rFonts w:ascii="Times New Roman" w:eastAsia="Times New Roman" w:hAnsi="Times New Roman" w:cs="Times New Roman"/>
      <w:i/>
      <w:iCs/>
      <w:color w:val="44546A" w:themeColor="text2"/>
      <w:sz w:val="18"/>
      <w:szCs w:val="18"/>
    </w:rPr>
  </w:style>
  <w:style w:type="table" w:customStyle="1" w:styleId="2210">
    <w:name w:val="Цветна таблица 221"/>
    <w:basedOn w:val="a2"/>
    <w:next w:val="2f1"/>
    <w:rsid w:val="007E0651"/>
    <w:rPr>
      <w:rFonts w:ascii="Times New Roman" w:eastAsia="Times New Roman" w:hAnsi="Times New Roman" w:cs="Times New Roman"/>
      <w:sz w:val="20"/>
      <w:szCs w:val="20"/>
      <w:lang w:val="bg-BG" w:eastAsia="bg-BG"/>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1">
    <w:name w:val="Мрежа в таблица31"/>
    <w:basedOn w:val="a2"/>
    <w:next w:val="af8"/>
    <w:uiPriority w:val="5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Мрежа в таблица41"/>
    <w:basedOn w:val="a2"/>
    <w:next w:val="af8"/>
    <w:uiPriority w:val="5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Мрежа в таблица51"/>
    <w:basedOn w:val="a2"/>
    <w:next w:val="af8"/>
    <w:uiPriority w:val="5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Мрежа в таблица61"/>
    <w:basedOn w:val="a2"/>
    <w:next w:val="af8"/>
    <w:uiPriority w:val="5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Мрежа в таблица71"/>
    <w:basedOn w:val="a2"/>
    <w:next w:val="af8"/>
    <w:uiPriority w:val="5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Мрежа в таблица81"/>
    <w:basedOn w:val="a2"/>
    <w:next w:val="af8"/>
    <w:uiPriority w:val="5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
    <w:name w:val="Мрежа в таблица91"/>
    <w:basedOn w:val="a2"/>
    <w:next w:val="af8"/>
    <w:uiPriority w:val="5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Мрежа в таблица101"/>
    <w:basedOn w:val="a2"/>
    <w:next w:val="af8"/>
    <w:uiPriority w:val="5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31">
    <w:name w:val="Table Grid Light31"/>
    <w:basedOn w:val="a2"/>
    <w:uiPriority w:val="40"/>
    <w:rsid w:val="007E0651"/>
    <w:rPr>
      <w:rFonts w:ascii="Calibri" w:eastAsia="Calibri" w:hAnsi="Calibri" w:cs="Times New Roman"/>
      <w:sz w:val="20"/>
      <w:szCs w:val="20"/>
      <w:lang w:val="bg-BG" w:eastAsia="bg-BG"/>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65">
    <w:name w:val="Таблица с мрежа 4 – акцентиране 65"/>
    <w:basedOn w:val="a2"/>
    <w:uiPriority w:val="49"/>
    <w:rsid w:val="007E0651"/>
    <w:rPr>
      <w:rFonts w:ascii="Times New Roman" w:eastAsia="Times New Roman" w:hAnsi="Times New Roman" w:cs="Times New Roman"/>
      <w:sz w:val="20"/>
      <w:szCs w:val="20"/>
      <w:lang w:val="bg-BG" w:eastAsia="bg-BG"/>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415">
    <w:name w:val="Таблица с мрежа 4 – акцентиране 15"/>
    <w:basedOn w:val="a2"/>
    <w:uiPriority w:val="49"/>
    <w:rsid w:val="007E0651"/>
    <w:rPr>
      <w:rFonts w:ascii="Times New Roman" w:eastAsia="Times New Roman" w:hAnsi="Times New Roman" w:cs="Times New Roman"/>
      <w:sz w:val="20"/>
      <w:szCs w:val="20"/>
      <w:lang w:val="bg-BG" w:eastAsia="bg-BG"/>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665">
    <w:name w:val="Таблица с мрежа 6 цветна – акцентиране 65"/>
    <w:basedOn w:val="a2"/>
    <w:uiPriority w:val="51"/>
    <w:rsid w:val="007E0651"/>
    <w:rPr>
      <w:rFonts w:ascii="Times New Roman" w:eastAsia="Times New Roman" w:hAnsi="Times New Roman" w:cs="Times New Roman"/>
      <w:color w:val="538135"/>
      <w:sz w:val="20"/>
      <w:szCs w:val="20"/>
      <w:lang w:val="bg-BG" w:eastAsia="bg-BG"/>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735">
    <w:name w:val="Таблица с мрежа 7 цветна – акцентиране 35"/>
    <w:basedOn w:val="a2"/>
    <w:uiPriority w:val="52"/>
    <w:rsid w:val="007E0651"/>
    <w:rPr>
      <w:rFonts w:ascii="Times New Roman" w:eastAsia="Times New Roman" w:hAnsi="Times New Roman" w:cs="Times New Roman"/>
      <w:color w:val="7B7B7B"/>
      <w:sz w:val="20"/>
      <w:szCs w:val="20"/>
      <w:lang w:val="bg-BG" w:eastAsia="bg-BG"/>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customStyle="1" w:styleId="265">
    <w:name w:val="Таблица с мрежа 2 – акцентиране 65"/>
    <w:basedOn w:val="a2"/>
    <w:uiPriority w:val="47"/>
    <w:rsid w:val="007E0651"/>
    <w:rPr>
      <w:rFonts w:ascii="Times New Roman" w:eastAsia="Times New Roman" w:hAnsi="Times New Roman" w:cs="Times New Roman"/>
      <w:sz w:val="20"/>
      <w:szCs w:val="20"/>
      <w:lang w:val="bg-BG" w:eastAsia="bg-BG"/>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1111">
    <w:name w:val="Мрежа в таблица111"/>
    <w:basedOn w:val="a2"/>
    <w:next w:val="af8"/>
    <w:uiPriority w:val="3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4">
    <w:name w:val="Char Char1 Char4"/>
    <w:basedOn w:val="a0"/>
    <w:rsid w:val="007E0651"/>
    <w:pPr>
      <w:tabs>
        <w:tab w:val="left" w:pos="709"/>
      </w:tabs>
    </w:pPr>
    <w:rPr>
      <w:rFonts w:ascii="Tahoma" w:hAnsi="Tahoma"/>
      <w:lang w:val="pl-PL" w:eastAsia="pl-PL"/>
    </w:rPr>
  </w:style>
  <w:style w:type="table" w:customStyle="1" w:styleId="2310">
    <w:name w:val="Цветна таблица 231"/>
    <w:basedOn w:val="a2"/>
    <w:next w:val="2f1"/>
    <w:unhideWhenUsed/>
    <w:rsid w:val="007E0651"/>
    <w:rPr>
      <w:rFonts w:ascii="Times New Roman" w:eastAsia="Times New Roman" w:hAnsi="Times New Roman" w:cs="Times New Roman"/>
      <w:sz w:val="20"/>
      <w:szCs w:val="20"/>
      <w:lang w:val="bg-BG" w:eastAsia="bg-BG"/>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LightShading111">
    <w:name w:val="Light Shading111"/>
    <w:basedOn w:val="a2"/>
    <w:uiPriority w:val="60"/>
    <w:rsid w:val="007E0651"/>
    <w:rPr>
      <w:rFonts w:ascii="Times New Roman" w:eastAsia="Times New Roman" w:hAnsi="Times New Roman" w:cs="Times New Roman"/>
      <w:color w:val="000000"/>
      <w:sz w:val="20"/>
      <w:szCs w:val="20"/>
      <w:lang w:val="bg-BG" w:eastAsia="bg-BG"/>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
    <w:name w:val="Елегантна таблица11"/>
    <w:basedOn w:val="a2"/>
    <w:next w:val="affff5"/>
    <w:rsid w:val="007E0651"/>
    <w:rPr>
      <w:rFonts w:ascii="Times New Roman" w:eastAsia="Times New Roman" w:hAnsi="Times New Roman" w:cs="Times New Roman"/>
      <w:sz w:val="20"/>
      <w:szCs w:val="20"/>
      <w:lang w:val="bg-BG" w:eastAsia="bg-BG"/>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4611">
    <w:name w:val="Таблица с мрежа 4 – акцентиране 611"/>
    <w:basedOn w:val="a2"/>
    <w:uiPriority w:val="49"/>
    <w:rsid w:val="007E0651"/>
    <w:rPr>
      <w:rFonts w:ascii="Times New Roman" w:eastAsia="Times New Roman" w:hAnsi="Times New Roman" w:cs="Times New Roman"/>
      <w:sz w:val="20"/>
      <w:szCs w:val="20"/>
      <w:lang w:val="bg-BG" w:eastAsia="bg-BG"/>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4111">
    <w:name w:val="Таблица с мрежа 4 – акцентиране 111"/>
    <w:basedOn w:val="a2"/>
    <w:uiPriority w:val="49"/>
    <w:rsid w:val="007E0651"/>
    <w:rPr>
      <w:rFonts w:ascii="Times New Roman" w:eastAsia="Times New Roman" w:hAnsi="Times New Roman" w:cs="Times New Roman"/>
      <w:sz w:val="20"/>
      <w:szCs w:val="20"/>
      <w:lang w:val="bg-BG" w:eastAsia="bg-BG"/>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6611">
    <w:name w:val="Таблица с мрежа 6 цветна – акцентиране 611"/>
    <w:basedOn w:val="a2"/>
    <w:uiPriority w:val="51"/>
    <w:rsid w:val="007E0651"/>
    <w:rPr>
      <w:rFonts w:ascii="Times New Roman" w:eastAsia="Times New Roman" w:hAnsi="Times New Roman" w:cs="Times New Roman"/>
      <w:color w:val="538135"/>
      <w:sz w:val="20"/>
      <w:szCs w:val="20"/>
      <w:lang w:val="bg-BG" w:eastAsia="bg-BG"/>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7311">
    <w:name w:val="Таблица с мрежа 7 цветна – акцентиране 311"/>
    <w:basedOn w:val="a2"/>
    <w:uiPriority w:val="52"/>
    <w:rsid w:val="007E0651"/>
    <w:rPr>
      <w:rFonts w:ascii="Times New Roman" w:eastAsia="Times New Roman" w:hAnsi="Times New Roman" w:cs="Times New Roman"/>
      <w:color w:val="7B7B7B"/>
      <w:sz w:val="20"/>
      <w:szCs w:val="20"/>
      <w:lang w:val="bg-BG" w:eastAsia="bg-BG"/>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customStyle="1" w:styleId="2611">
    <w:name w:val="Таблица с мрежа 2 – акцентиране 611"/>
    <w:basedOn w:val="a2"/>
    <w:uiPriority w:val="47"/>
    <w:rsid w:val="007E0651"/>
    <w:rPr>
      <w:rFonts w:ascii="Times New Roman" w:eastAsia="Times New Roman" w:hAnsi="Times New Roman" w:cs="Times New Roman"/>
      <w:sz w:val="20"/>
      <w:szCs w:val="20"/>
      <w:lang w:val="bg-BG" w:eastAsia="bg-BG"/>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1210">
    <w:name w:val="Мрежа в таблица121"/>
    <w:basedOn w:val="a2"/>
    <w:next w:val="af8"/>
    <w:uiPriority w:val="59"/>
    <w:rsid w:val="007E0651"/>
    <w:rPr>
      <w:rFonts w:ascii="Times New Roman" w:eastAsia="Cambria" w:hAnsi="Times New Roman" w:cs="Times New Roman"/>
      <w:sz w:val="20"/>
      <w:szCs w:val="20"/>
      <w:lang w:val="bg-B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3">
    <w:name w:val="Heading 3 Char3"/>
    <w:aliases w:val="Heading 3 Char Char Char Char Char Char2,Heading 3 Char Char Char Char1 Char2,Heading 3 Char Char Char Char Char1 Char2,adpis 3 Char1,Heading 3 Char Char Char Char Char1 Char Char Char,Heading 3-1 Char1"/>
    <w:rsid w:val="007E0651"/>
    <w:rPr>
      <w:b/>
      <w:bCs/>
      <w:sz w:val="24"/>
      <w:szCs w:val="24"/>
    </w:rPr>
  </w:style>
  <w:style w:type="table" w:customStyle="1" w:styleId="150">
    <w:name w:val="Мрежа в таблица15"/>
    <w:basedOn w:val="a2"/>
    <w:next w:val="af8"/>
    <w:uiPriority w:val="39"/>
    <w:rsid w:val="007E0651"/>
    <w:rPr>
      <w:rFonts w:ascii="Times New Roman" w:eastAsia="Times New Roman" w:hAnsi="Times New Roman" w:cs="Times New Roman"/>
      <w:sz w:val="20"/>
      <w:szCs w:val="20"/>
      <w:lang w:val="bg-B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5">
    <w:name w:val="1 / 1.1 / 1.1.15"/>
    <w:basedOn w:val="a3"/>
    <w:next w:val="111111"/>
    <w:rsid w:val="007E0651"/>
    <w:pPr>
      <w:numPr>
        <w:numId w:val="11"/>
      </w:numPr>
    </w:pPr>
  </w:style>
  <w:style w:type="table" w:customStyle="1" w:styleId="240">
    <w:name w:val="Цветна таблица 24"/>
    <w:basedOn w:val="a2"/>
    <w:next w:val="2f1"/>
    <w:unhideWhenUsed/>
    <w:rsid w:val="007E0651"/>
    <w:rPr>
      <w:rFonts w:ascii="Times New Roman" w:eastAsia="Times New Roman" w:hAnsi="Times New Roman" w:cs="Times New Roman"/>
      <w:sz w:val="20"/>
      <w:szCs w:val="20"/>
      <w:lang w:val="bg-BG" w:eastAsia="bg-BG"/>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LightShading13">
    <w:name w:val="Light Shading13"/>
    <w:basedOn w:val="a2"/>
    <w:uiPriority w:val="60"/>
    <w:rsid w:val="007E0651"/>
    <w:rPr>
      <w:rFonts w:ascii="Times New Roman" w:eastAsia="Times New Roman" w:hAnsi="Times New Roman" w:cs="Times New Roman"/>
      <w:color w:val="000000"/>
      <w:sz w:val="20"/>
      <w:szCs w:val="20"/>
      <w:lang w:val="bg-BG" w:eastAsia="bg-BG"/>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6">
    <w:name w:val="Елегантна таблица2"/>
    <w:basedOn w:val="a2"/>
    <w:next w:val="affff5"/>
    <w:rsid w:val="007E0651"/>
    <w:rPr>
      <w:rFonts w:ascii="Times New Roman" w:eastAsia="Times New Roman" w:hAnsi="Times New Roman" w:cs="Times New Roman"/>
      <w:sz w:val="20"/>
      <w:szCs w:val="20"/>
      <w:lang w:val="bg-BG" w:eastAsia="bg-BG"/>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f3">
    <w:name w:val="Тема на таблица1"/>
    <w:basedOn w:val="a2"/>
    <w:next w:val="affff6"/>
    <w:rsid w:val="007E0651"/>
    <w:rPr>
      <w:rFonts w:ascii="Times New Roman" w:eastAsia="SimSun" w:hAnsi="Times New Roman" w:cs="Times New Roman"/>
      <w:sz w:val="20"/>
      <w:szCs w:val="20"/>
      <w:lang w:val="bg-B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Мрежа в таблица16"/>
    <w:basedOn w:val="a2"/>
    <w:next w:val="af8"/>
    <w:uiPriority w:val="39"/>
    <w:rsid w:val="007E0651"/>
    <w:rPr>
      <w:rFonts w:ascii="Times New Roman" w:eastAsia="Times New Roman" w:hAnsi="Times New Roman" w:cs="Times New Roman"/>
      <w:sz w:val="20"/>
      <w:szCs w:val="20"/>
      <w:lang w:val="bg-BG" w:eastAsia="bg-BG"/>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Style9Char">
    <w:name w:val="Style9 Char"/>
    <w:basedOn w:val="Heading1Char2"/>
    <w:link w:val="Style9"/>
    <w:rsid w:val="007E0651"/>
    <w:rPr>
      <w:rFonts w:ascii="Times New Roman" w:eastAsia="Verdana,Bold" w:hAnsi="Times New Roman" w:cs="Arial"/>
      <w:b/>
      <w:bCs/>
      <w:iCs/>
      <w:smallCaps/>
      <w:sz w:val="24"/>
      <w:szCs w:val="24"/>
      <w:lang w:val="bg-BG" w:eastAsia="bg-BG"/>
    </w:rPr>
  </w:style>
  <w:style w:type="table" w:customStyle="1" w:styleId="2120">
    <w:name w:val="Цветна таблица 212"/>
    <w:basedOn w:val="a2"/>
    <w:next w:val="2f1"/>
    <w:rsid w:val="007E0651"/>
    <w:rPr>
      <w:rFonts w:ascii="Times New Roman" w:eastAsia="Times New Roman" w:hAnsi="Times New Roman" w:cs="Times New Roman"/>
      <w:sz w:val="20"/>
      <w:szCs w:val="20"/>
      <w:lang w:val="bg-BG" w:eastAsia="bg-BG"/>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232">
    <w:name w:val="Мрежа в таблица23"/>
    <w:basedOn w:val="a2"/>
    <w:next w:val="af8"/>
    <w:uiPriority w:val="39"/>
    <w:rsid w:val="007E0651"/>
    <w:rPr>
      <w:rFonts w:ascii="Times New Roman" w:eastAsia="Times New Roman" w:hAnsi="Times New Roman" w:cs="Times New Roman"/>
      <w:sz w:val="20"/>
      <w:szCs w:val="20"/>
      <w:lang w:val="bg-BG" w:eastAsia="bg-BG"/>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22">
    <w:name w:val="1 / 1.1 / 1.1.122"/>
    <w:basedOn w:val="a3"/>
    <w:next w:val="111111"/>
    <w:rsid w:val="007E0651"/>
    <w:pPr>
      <w:numPr>
        <w:numId w:val="35"/>
      </w:numPr>
    </w:pPr>
  </w:style>
  <w:style w:type="table" w:customStyle="1" w:styleId="222">
    <w:name w:val="Цветна таблица 222"/>
    <w:basedOn w:val="a2"/>
    <w:next w:val="2f1"/>
    <w:rsid w:val="007E0651"/>
    <w:rPr>
      <w:rFonts w:ascii="Times New Roman" w:eastAsia="Times New Roman" w:hAnsi="Times New Roman" w:cs="Times New Roman"/>
      <w:sz w:val="20"/>
      <w:szCs w:val="20"/>
      <w:lang w:val="bg-BG" w:eastAsia="bg-BG"/>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0">
    <w:name w:val="Мрежа в таблица32"/>
    <w:basedOn w:val="a2"/>
    <w:next w:val="af8"/>
    <w:uiPriority w:val="5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Мрежа в таблица42"/>
    <w:basedOn w:val="a2"/>
    <w:next w:val="af8"/>
    <w:uiPriority w:val="5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Мрежа в таблица52"/>
    <w:basedOn w:val="a2"/>
    <w:next w:val="af8"/>
    <w:uiPriority w:val="5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Мрежа в таблица62"/>
    <w:basedOn w:val="a2"/>
    <w:next w:val="af8"/>
    <w:uiPriority w:val="5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Мрежа в таблица72"/>
    <w:basedOn w:val="a2"/>
    <w:next w:val="af8"/>
    <w:uiPriority w:val="5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Мрежа в таблица82"/>
    <w:basedOn w:val="a2"/>
    <w:next w:val="af8"/>
    <w:uiPriority w:val="5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Мрежа в таблица92"/>
    <w:basedOn w:val="a2"/>
    <w:next w:val="af8"/>
    <w:uiPriority w:val="5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Мрежа в таблица102"/>
    <w:basedOn w:val="a2"/>
    <w:next w:val="af8"/>
    <w:uiPriority w:val="5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32">
    <w:name w:val="Table Grid Light32"/>
    <w:basedOn w:val="a2"/>
    <w:uiPriority w:val="40"/>
    <w:rsid w:val="007E0651"/>
    <w:rPr>
      <w:rFonts w:ascii="Calibri" w:eastAsia="Calibri" w:hAnsi="Calibri" w:cs="Times New Roman"/>
      <w:sz w:val="20"/>
      <w:szCs w:val="20"/>
      <w:lang w:val="bg-BG" w:eastAsia="bg-BG"/>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612">
    <w:name w:val="Таблица с мрежа 4 – акцентиране 612"/>
    <w:basedOn w:val="a2"/>
    <w:uiPriority w:val="49"/>
    <w:rsid w:val="007E0651"/>
    <w:rPr>
      <w:rFonts w:ascii="Times New Roman" w:eastAsia="Times New Roman" w:hAnsi="Times New Roman" w:cs="Times New Roman"/>
      <w:sz w:val="20"/>
      <w:szCs w:val="20"/>
      <w:lang w:val="bg-BG" w:eastAsia="bg-BG"/>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4112">
    <w:name w:val="Таблица с мрежа 4 – акцентиране 112"/>
    <w:basedOn w:val="a2"/>
    <w:uiPriority w:val="49"/>
    <w:rsid w:val="007E0651"/>
    <w:rPr>
      <w:rFonts w:ascii="Times New Roman" w:eastAsia="Times New Roman" w:hAnsi="Times New Roman" w:cs="Times New Roman"/>
      <w:sz w:val="20"/>
      <w:szCs w:val="20"/>
      <w:lang w:val="bg-BG" w:eastAsia="bg-BG"/>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6612">
    <w:name w:val="Таблица с мрежа 6 цветна – акцентиране 612"/>
    <w:basedOn w:val="a2"/>
    <w:uiPriority w:val="51"/>
    <w:rsid w:val="007E0651"/>
    <w:rPr>
      <w:rFonts w:ascii="Times New Roman" w:eastAsia="Times New Roman" w:hAnsi="Times New Roman" w:cs="Times New Roman"/>
      <w:color w:val="538135"/>
      <w:sz w:val="20"/>
      <w:szCs w:val="20"/>
      <w:lang w:val="bg-BG" w:eastAsia="bg-BG"/>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7312">
    <w:name w:val="Таблица с мрежа 7 цветна – акцентиране 312"/>
    <w:basedOn w:val="a2"/>
    <w:uiPriority w:val="52"/>
    <w:rsid w:val="007E0651"/>
    <w:rPr>
      <w:rFonts w:ascii="Times New Roman" w:eastAsia="Times New Roman" w:hAnsi="Times New Roman" w:cs="Times New Roman"/>
      <w:color w:val="7B7B7B"/>
      <w:sz w:val="20"/>
      <w:szCs w:val="20"/>
      <w:lang w:val="bg-BG" w:eastAsia="bg-BG"/>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customStyle="1" w:styleId="2612">
    <w:name w:val="Таблица с мрежа 2 – акцентиране 612"/>
    <w:basedOn w:val="a2"/>
    <w:uiPriority w:val="47"/>
    <w:rsid w:val="007E0651"/>
    <w:rPr>
      <w:rFonts w:ascii="Times New Roman" w:eastAsia="Times New Roman" w:hAnsi="Times New Roman" w:cs="Times New Roman"/>
      <w:sz w:val="20"/>
      <w:szCs w:val="20"/>
      <w:lang w:val="bg-BG" w:eastAsia="bg-BG"/>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1120">
    <w:name w:val="Мрежа в таблица112"/>
    <w:basedOn w:val="a2"/>
    <w:next w:val="af8"/>
    <w:uiPriority w:val="3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ImportedStyle222">
    <w:name w:val="Imported Style 222"/>
    <w:rsid w:val="007E0651"/>
    <w:pPr>
      <w:numPr>
        <w:numId w:val="33"/>
      </w:numPr>
    </w:pPr>
  </w:style>
  <w:style w:type="table" w:customStyle="1" w:styleId="2320">
    <w:name w:val="Цветна таблица 232"/>
    <w:basedOn w:val="a2"/>
    <w:next w:val="2f1"/>
    <w:unhideWhenUsed/>
    <w:rsid w:val="007E0651"/>
    <w:rPr>
      <w:rFonts w:ascii="Times New Roman" w:eastAsia="Times New Roman" w:hAnsi="Times New Roman" w:cs="Times New Roman"/>
      <w:sz w:val="20"/>
      <w:szCs w:val="20"/>
      <w:lang w:val="bg-BG" w:eastAsia="bg-BG"/>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LightShading112">
    <w:name w:val="Light Shading112"/>
    <w:basedOn w:val="a2"/>
    <w:uiPriority w:val="60"/>
    <w:rsid w:val="007E0651"/>
    <w:rPr>
      <w:rFonts w:ascii="Times New Roman" w:eastAsia="Times New Roman" w:hAnsi="Times New Roman" w:cs="Times New Roman"/>
      <w:color w:val="000000"/>
      <w:sz w:val="20"/>
      <w:szCs w:val="20"/>
      <w:lang w:val="bg-BG" w:eastAsia="bg-BG"/>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
    <w:name w:val="Елегантна таблица12"/>
    <w:basedOn w:val="a2"/>
    <w:next w:val="affff5"/>
    <w:rsid w:val="007E0651"/>
    <w:rPr>
      <w:rFonts w:ascii="Times New Roman" w:eastAsia="Times New Roman" w:hAnsi="Times New Roman" w:cs="Times New Roman"/>
      <w:sz w:val="20"/>
      <w:szCs w:val="20"/>
      <w:lang w:val="bg-BG" w:eastAsia="bg-BG"/>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20">
    <w:name w:val="Мрежа в таблица122"/>
    <w:basedOn w:val="a2"/>
    <w:next w:val="af8"/>
    <w:uiPriority w:val="59"/>
    <w:rsid w:val="007E0651"/>
    <w:rPr>
      <w:rFonts w:ascii="Times New Roman" w:eastAsia="Cambria" w:hAnsi="Times New Roman" w:cs="Times New Roman"/>
      <w:sz w:val="20"/>
      <w:szCs w:val="20"/>
      <w:lang w:val="bg-B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1">
    <w:name w:val="1 / 1.1 / 1.1.131"/>
    <w:basedOn w:val="a3"/>
    <w:next w:val="111111"/>
    <w:rsid w:val="007E0651"/>
    <w:pPr>
      <w:numPr>
        <w:numId w:val="34"/>
      </w:numPr>
    </w:pPr>
  </w:style>
  <w:style w:type="table" w:customStyle="1" w:styleId="TableGrid11">
    <w:name w:val="Table Grid11"/>
    <w:basedOn w:val="a2"/>
    <w:next w:val="af8"/>
    <w:uiPriority w:val="3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Мрежа в таблица131"/>
    <w:basedOn w:val="a2"/>
    <w:next w:val="af8"/>
    <w:uiPriority w:val="39"/>
    <w:rsid w:val="007E0651"/>
    <w:rPr>
      <w:rFonts w:ascii="Calibri" w:eastAsia="Calibri" w:hAnsi="Calibri" w:cs="Times New Roman"/>
      <w:sz w:val="22"/>
      <w:szCs w:val="22"/>
      <w:lang w:val="bg-B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Мрежа в таблица211"/>
    <w:basedOn w:val="a2"/>
    <w:next w:val="af8"/>
    <w:uiPriority w:val="39"/>
    <w:rsid w:val="007E0651"/>
    <w:rPr>
      <w:rFonts w:ascii="Calibri" w:eastAsia="Calibri" w:hAnsi="Calibri" w:cs="Times New Roman"/>
      <w:sz w:val="22"/>
      <w:szCs w:val="22"/>
      <w:lang w:val="bg-B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2"/>
    <w:next w:val="af8"/>
    <w:uiPriority w:val="59"/>
    <w:unhideWhenUsed/>
    <w:rsid w:val="007E0651"/>
    <w:rPr>
      <w:rFonts w:ascii="Calibri" w:eastAsia="Calibri" w:hAnsi="Calibri" w:cs="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Mention1">
    <w:name w:val="Mention1"/>
    <w:uiPriority w:val="99"/>
    <w:semiHidden/>
    <w:unhideWhenUsed/>
    <w:rsid w:val="007E0651"/>
    <w:rPr>
      <w:color w:val="2B579A"/>
      <w:shd w:val="clear" w:color="auto" w:fill="E6E6E6"/>
    </w:rPr>
  </w:style>
  <w:style w:type="table" w:customStyle="1" w:styleId="TableGrid31">
    <w:name w:val="Table Grid31"/>
    <w:basedOn w:val="a2"/>
    <w:next w:val="af8"/>
    <w:uiPriority w:val="59"/>
    <w:rsid w:val="007E0651"/>
    <w:rPr>
      <w:rFonts w:ascii="Times New Roman" w:eastAsia="Times New Roman" w:hAnsi="Times New Roman" w:cs="Times New Roman"/>
      <w:sz w:val="20"/>
      <w:szCs w:val="20"/>
      <w:lang w:val="bg-B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olorful211">
    <w:name w:val="Table Colorful 211"/>
    <w:basedOn w:val="a2"/>
    <w:next w:val="2f1"/>
    <w:unhideWhenUsed/>
    <w:rsid w:val="007E0651"/>
    <w:rPr>
      <w:rFonts w:ascii="Times New Roman" w:eastAsia="Times New Roman" w:hAnsi="Times New Roman" w:cs="Times New Roman"/>
      <w:sz w:val="20"/>
      <w:szCs w:val="20"/>
      <w:lang w:val="bg-BG" w:eastAsia="bg-BG"/>
    </w:rPr>
    <w:tblPr>
      <w:tblInd w:w="0" w:type="nil"/>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LightShading121">
    <w:name w:val="Light Shading121"/>
    <w:basedOn w:val="a2"/>
    <w:uiPriority w:val="60"/>
    <w:rsid w:val="007E0651"/>
    <w:rPr>
      <w:rFonts w:ascii="Times New Roman" w:eastAsia="Times New Roman" w:hAnsi="Times New Roman" w:cs="Times New Roman"/>
      <w:color w:val="000000"/>
      <w:sz w:val="20"/>
      <w:szCs w:val="20"/>
      <w:lang w:val="bg-BG" w:eastAsia="bg-BG"/>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leElegant11">
    <w:name w:val="Table Elegant11"/>
    <w:basedOn w:val="a2"/>
    <w:next w:val="affff5"/>
    <w:rsid w:val="007E0651"/>
    <w:rPr>
      <w:rFonts w:ascii="Times New Roman" w:eastAsia="Times New Roman" w:hAnsi="Times New Roman" w:cs="Times New Roman"/>
      <w:sz w:val="20"/>
      <w:szCs w:val="20"/>
      <w:lang w:val="bg-BG" w:eastAsia="bg-BG"/>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TableTheme11">
    <w:name w:val="Table Theme11"/>
    <w:basedOn w:val="a2"/>
    <w:next w:val="affff6"/>
    <w:rsid w:val="007E0651"/>
    <w:rPr>
      <w:rFonts w:ascii="Times New Roman" w:eastAsia="SimSun" w:hAnsi="Times New Roman" w:cs="Times New Roman"/>
      <w:sz w:val="20"/>
      <w:szCs w:val="20"/>
      <w:lang w:val="bg-B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Мрежа в таблица141"/>
    <w:basedOn w:val="a2"/>
    <w:next w:val="af8"/>
    <w:uiPriority w:val="59"/>
    <w:rsid w:val="007E0651"/>
    <w:rPr>
      <w:rFonts w:ascii="Times New Roman" w:eastAsia="Times New Roman" w:hAnsi="Times New Roman" w:cs="Times New Roman"/>
      <w:sz w:val="20"/>
      <w:szCs w:val="20"/>
      <w:lang w:val="bg-BG" w:eastAsia="bg-BG"/>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110">
    <w:name w:val="Цветна таблица 2111"/>
    <w:basedOn w:val="a2"/>
    <w:next w:val="2f1"/>
    <w:rsid w:val="007E0651"/>
    <w:rPr>
      <w:rFonts w:ascii="Times New Roman" w:eastAsia="Times New Roman" w:hAnsi="Times New Roman" w:cs="Times New Roman"/>
      <w:sz w:val="20"/>
      <w:szCs w:val="20"/>
      <w:lang w:val="bg-BG" w:eastAsia="bg-BG"/>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2211">
    <w:name w:val="Мрежа в таблица221"/>
    <w:basedOn w:val="a2"/>
    <w:next w:val="af8"/>
    <w:uiPriority w:val="59"/>
    <w:rsid w:val="007E0651"/>
    <w:rPr>
      <w:rFonts w:ascii="Times New Roman" w:eastAsia="Times New Roman" w:hAnsi="Times New Roman" w:cs="Times New Roman"/>
      <w:sz w:val="20"/>
      <w:szCs w:val="20"/>
      <w:lang w:val="bg-BG" w:eastAsia="bg-BG"/>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10">
    <w:name w:val="Цветна таблица 2211"/>
    <w:basedOn w:val="a2"/>
    <w:next w:val="2f1"/>
    <w:rsid w:val="007E0651"/>
    <w:rPr>
      <w:rFonts w:ascii="Times New Roman" w:eastAsia="Times New Roman" w:hAnsi="Times New Roman" w:cs="Times New Roman"/>
      <w:sz w:val="20"/>
      <w:szCs w:val="20"/>
      <w:lang w:val="bg-BG" w:eastAsia="bg-BG"/>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10">
    <w:name w:val="Мрежа в таблица311"/>
    <w:basedOn w:val="a2"/>
    <w:next w:val="af8"/>
    <w:uiPriority w:val="5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Мрежа в таблица411"/>
    <w:basedOn w:val="a2"/>
    <w:next w:val="af8"/>
    <w:uiPriority w:val="5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Мрежа в таблица511"/>
    <w:basedOn w:val="a2"/>
    <w:next w:val="af8"/>
    <w:uiPriority w:val="5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Мрежа в таблица611"/>
    <w:basedOn w:val="a2"/>
    <w:next w:val="af8"/>
    <w:uiPriority w:val="5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Мрежа в таблица711"/>
    <w:basedOn w:val="a2"/>
    <w:next w:val="af8"/>
    <w:uiPriority w:val="5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Мрежа в таблица811"/>
    <w:basedOn w:val="a2"/>
    <w:next w:val="af8"/>
    <w:uiPriority w:val="5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Мрежа в таблица911"/>
    <w:basedOn w:val="a2"/>
    <w:next w:val="af8"/>
    <w:uiPriority w:val="5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Мрежа в таблица1011"/>
    <w:basedOn w:val="a2"/>
    <w:next w:val="af8"/>
    <w:uiPriority w:val="5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311">
    <w:name w:val="Table Grid Light311"/>
    <w:basedOn w:val="a2"/>
    <w:uiPriority w:val="40"/>
    <w:rsid w:val="007E0651"/>
    <w:rPr>
      <w:rFonts w:ascii="Calibri" w:eastAsia="Calibri" w:hAnsi="Calibri" w:cs="Times New Roman"/>
      <w:sz w:val="20"/>
      <w:szCs w:val="20"/>
      <w:lang w:val="bg-BG" w:eastAsia="bg-BG"/>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62">
    <w:name w:val="Таблица с мрежа 4 – акцентиране 62"/>
    <w:basedOn w:val="a2"/>
    <w:next w:val="465"/>
    <w:uiPriority w:val="49"/>
    <w:rsid w:val="007E0651"/>
    <w:rPr>
      <w:rFonts w:ascii="Times New Roman" w:eastAsia="Times New Roman" w:hAnsi="Times New Roman" w:cs="Times New Roman"/>
      <w:sz w:val="20"/>
      <w:szCs w:val="20"/>
      <w:lang w:val="bg-BG" w:eastAsia="bg-BG"/>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412">
    <w:name w:val="Таблица с мрежа 4 – акцентиране 12"/>
    <w:basedOn w:val="a2"/>
    <w:next w:val="415"/>
    <w:uiPriority w:val="49"/>
    <w:rsid w:val="007E0651"/>
    <w:rPr>
      <w:rFonts w:ascii="Times New Roman" w:eastAsia="Times New Roman" w:hAnsi="Times New Roman" w:cs="Times New Roman"/>
      <w:sz w:val="20"/>
      <w:szCs w:val="20"/>
      <w:lang w:val="bg-BG" w:eastAsia="bg-BG"/>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662">
    <w:name w:val="Таблица с мрежа 6 цветна – акцентиране 62"/>
    <w:basedOn w:val="a2"/>
    <w:next w:val="665"/>
    <w:uiPriority w:val="51"/>
    <w:rsid w:val="007E0651"/>
    <w:rPr>
      <w:rFonts w:ascii="Times New Roman" w:eastAsia="Times New Roman" w:hAnsi="Times New Roman" w:cs="Times New Roman"/>
      <w:color w:val="538135"/>
      <w:sz w:val="20"/>
      <w:szCs w:val="20"/>
      <w:lang w:val="bg-BG" w:eastAsia="bg-BG"/>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732">
    <w:name w:val="Таблица с мрежа 7 цветна – акцентиране 32"/>
    <w:basedOn w:val="a2"/>
    <w:next w:val="735"/>
    <w:uiPriority w:val="52"/>
    <w:rsid w:val="007E0651"/>
    <w:rPr>
      <w:rFonts w:ascii="Times New Roman" w:eastAsia="Times New Roman" w:hAnsi="Times New Roman" w:cs="Times New Roman"/>
      <w:color w:val="7B7B7B"/>
      <w:sz w:val="20"/>
      <w:szCs w:val="20"/>
      <w:lang w:val="bg-BG" w:eastAsia="bg-BG"/>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customStyle="1" w:styleId="262">
    <w:name w:val="Таблица с мрежа 2 – акцентиране 62"/>
    <w:basedOn w:val="a2"/>
    <w:next w:val="265"/>
    <w:uiPriority w:val="47"/>
    <w:rsid w:val="007E0651"/>
    <w:rPr>
      <w:rFonts w:ascii="Times New Roman" w:eastAsia="Times New Roman" w:hAnsi="Times New Roman" w:cs="Times New Roman"/>
      <w:sz w:val="20"/>
      <w:szCs w:val="20"/>
      <w:lang w:val="bg-BG" w:eastAsia="bg-BG"/>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11110">
    <w:name w:val="Мрежа в таблица1111"/>
    <w:basedOn w:val="a2"/>
    <w:next w:val="af8"/>
    <w:uiPriority w:val="3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Цветна таблица 2311"/>
    <w:basedOn w:val="a2"/>
    <w:next w:val="2f1"/>
    <w:unhideWhenUsed/>
    <w:rsid w:val="007E0651"/>
    <w:rPr>
      <w:rFonts w:ascii="Times New Roman" w:eastAsia="Times New Roman" w:hAnsi="Times New Roman" w:cs="Times New Roman"/>
      <w:sz w:val="20"/>
      <w:szCs w:val="20"/>
      <w:lang w:val="bg-BG" w:eastAsia="bg-BG"/>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LightShading1111">
    <w:name w:val="Light Shading1111"/>
    <w:basedOn w:val="a2"/>
    <w:uiPriority w:val="60"/>
    <w:rsid w:val="007E0651"/>
    <w:rPr>
      <w:rFonts w:ascii="Times New Roman" w:eastAsia="Times New Roman" w:hAnsi="Times New Roman" w:cs="Times New Roman"/>
      <w:color w:val="000000"/>
      <w:sz w:val="20"/>
      <w:szCs w:val="20"/>
      <w:lang w:val="bg-BG" w:eastAsia="bg-BG"/>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
    <w:name w:val="Елегантна таблица111"/>
    <w:basedOn w:val="a2"/>
    <w:next w:val="affff5"/>
    <w:rsid w:val="007E0651"/>
    <w:rPr>
      <w:rFonts w:ascii="Times New Roman" w:eastAsia="Times New Roman" w:hAnsi="Times New Roman" w:cs="Times New Roman"/>
      <w:sz w:val="20"/>
      <w:szCs w:val="20"/>
      <w:lang w:val="bg-BG" w:eastAsia="bg-BG"/>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46111">
    <w:name w:val="Таблица с мрежа 4 – акцентиране 6111"/>
    <w:basedOn w:val="a2"/>
    <w:uiPriority w:val="49"/>
    <w:rsid w:val="007E0651"/>
    <w:rPr>
      <w:rFonts w:ascii="Times New Roman" w:eastAsia="Times New Roman" w:hAnsi="Times New Roman" w:cs="Times New Roman"/>
      <w:sz w:val="20"/>
      <w:szCs w:val="20"/>
      <w:lang w:val="bg-BG" w:eastAsia="bg-BG"/>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41111">
    <w:name w:val="Таблица с мрежа 4 – акцентиране 1111"/>
    <w:basedOn w:val="a2"/>
    <w:uiPriority w:val="49"/>
    <w:rsid w:val="007E0651"/>
    <w:rPr>
      <w:rFonts w:ascii="Times New Roman" w:eastAsia="Times New Roman" w:hAnsi="Times New Roman" w:cs="Times New Roman"/>
      <w:sz w:val="20"/>
      <w:szCs w:val="20"/>
      <w:lang w:val="bg-BG" w:eastAsia="bg-BG"/>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66111">
    <w:name w:val="Таблица с мрежа 6 цветна – акцентиране 6111"/>
    <w:basedOn w:val="a2"/>
    <w:uiPriority w:val="51"/>
    <w:rsid w:val="007E0651"/>
    <w:rPr>
      <w:rFonts w:ascii="Times New Roman" w:eastAsia="Times New Roman" w:hAnsi="Times New Roman" w:cs="Times New Roman"/>
      <w:color w:val="538135"/>
      <w:sz w:val="20"/>
      <w:szCs w:val="20"/>
      <w:lang w:val="bg-BG" w:eastAsia="bg-BG"/>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73111">
    <w:name w:val="Таблица с мрежа 7 цветна – акцентиране 3111"/>
    <w:basedOn w:val="a2"/>
    <w:uiPriority w:val="52"/>
    <w:rsid w:val="007E0651"/>
    <w:rPr>
      <w:rFonts w:ascii="Times New Roman" w:eastAsia="Times New Roman" w:hAnsi="Times New Roman" w:cs="Times New Roman"/>
      <w:color w:val="7B7B7B"/>
      <w:sz w:val="20"/>
      <w:szCs w:val="20"/>
      <w:lang w:val="bg-BG" w:eastAsia="bg-BG"/>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customStyle="1" w:styleId="26111">
    <w:name w:val="Таблица с мрежа 2 – акцентиране 6111"/>
    <w:basedOn w:val="a2"/>
    <w:uiPriority w:val="47"/>
    <w:rsid w:val="007E0651"/>
    <w:rPr>
      <w:rFonts w:ascii="Times New Roman" w:eastAsia="Times New Roman" w:hAnsi="Times New Roman" w:cs="Times New Roman"/>
      <w:sz w:val="20"/>
      <w:szCs w:val="20"/>
      <w:lang w:val="bg-BG" w:eastAsia="bg-BG"/>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1211">
    <w:name w:val="Мрежа в таблица1211"/>
    <w:basedOn w:val="a2"/>
    <w:next w:val="af8"/>
    <w:uiPriority w:val="59"/>
    <w:rsid w:val="007E0651"/>
    <w:rPr>
      <w:rFonts w:ascii="Times New Roman" w:eastAsia="Cambria" w:hAnsi="Times New Roman" w:cs="Times New Roman"/>
      <w:sz w:val="20"/>
      <w:szCs w:val="20"/>
      <w:lang w:val="bg-B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Мрежа в таблица17"/>
    <w:basedOn w:val="a2"/>
    <w:next w:val="af8"/>
    <w:uiPriority w:val="59"/>
    <w:rsid w:val="007E0651"/>
    <w:rPr>
      <w:rFonts w:ascii="Times New Roman" w:eastAsia="Times New Roman" w:hAnsi="Times New Roman" w:cs="Times New Roman"/>
      <w:sz w:val="20"/>
      <w:szCs w:val="20"/>
      <w:lang w:val="bg-B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Цветна таблица 25"/>
    <w:basedOn w:val="a2"/>
    <w:next w:val="2f1"/>
    <w:unhideWhenUsed/>
    <w:rsid w:val="007E0651"/>
    <w:rPr>
      <w:rFonts w:ascii="Times New Roman" w:eastAsia="Times New Roman" w:hAnsi="Times New Roman" w:cs="Times New Roman"/>
      <w:sz w:val="20"/>
      <w:szCs w:val="20"/>
      <w:lang w:val="bg-BG" w:eastAsia="bg-BG"/>
    </w:rPr>
    <w:tblPr>
      <w:tblInd w:w="0" w:type="nil"/>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LightShading14">
    <w:name w:val="Light Shading14"/>
    <w:basedOn w:val="a2"/>
    <w:uiPriority w:val="60"/>
    <w:rsid w:val="007E0651"/>
    <w:rPr>
      <w:rFonts w:ascii="Times New Roman" w:eastAsia="Times New Roman" w:hAnsi="Times New Roman" w:cs="Times New Roman"/>
      <w:color w:val="000000"/>
      <w:sz w:val="20"/>
      <w:szCs w:val="20"/>
      <w:lang w:val="bg-BG" w:eastAsia="bg-BG"/>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e">
    <w:name w:val="Елегантна таблица3"/>
    <w:basedOn w:val="a2"/>
    <w:next w:val="affff5"/>
    <w:rsid w:val="007E0651"/>
    <w:rPr>
      <w:rFonts w:ascii="Times New Roman" w:eastAsia="Times New Roman" w:hAnsi="Times New Roman" w:cs="Times New Roman"/>
      <w:sz w:val="20"/>
      <w:szCs w:val="20"/>
      <w:lang w:val="bg-BG" w:eastAsia="bg-BG"/>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2f7">
    <w:name w:val="Тема на таблица2"/>
    <w:basedOn w:val="a2"/>
    <w:next w:val="affff6"/>
    <w:rsid w:val="007E0651"/>
    <w:rPr>
      <w:rFonts w:ascii="Times New Roman" w:eastAsia="SimSun" w:hAnsi="Times New Roman" w:cs="Times New Roman"/>
      <w:sz w:val="20"/>
      <w:szCs w:val="20"/>
      <w:lang w:val="bg-B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Мрежа в таблица18"/>
    <w:basedOn w:val="a2"/>
    <w:next w:val="af8"/>
    <w:uiPriority w:val="59"/>
    <w:rsid w:val="007E0651"/>
    <w:rPr>
      <w:rFonts w:ascii="Times New Roman" w:eastAsia="Times New Roman" w:hAnsi="Times New Roman" w:cs="Times New Roman"/>
      <w:sz w:val="20"/>
      <w:szCs w:val="20"/>
      <w:lang w:val="bg-BG" w:eastAsia="bg-BG"/>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30">
    <w:name w:val="Цветна таблица 213"/>
    <w:basedOn w:val="a2"/>
    <w:next w:val="2f1"/>
    <w:rsid w:val="007E0651"/>
    <w:rPr>
      <w:rFonts w:ascii="Times New Roman" w:eastAsia="Times New Roman" w:hAnsi="Times New Roman" w:cs="Times New Roman"/>
      <w:sz w:val="20"/>
      <w:szCs w:val="20"/>
      <w:lang w:val="bg-BG" w:eastAsia="bg-BG"/>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241">
    <w:name w:val="Мрежа в таблица24"/>
    <w:basedOn w:val="a2"/>
    <w:next w:val="af8"/>
    <w:uiPriority w:val="59"/>
    <w:rsid w:val="007E0651"/>
    <w:rPr>
      <w:rFonts w:ascii="Times New Roman" w:eastAsia="Times New Roman" w:hAnsi="Times New Roman" w:cs="Times New Roman"/>
      <w:sz w:val="20"/>
      <w:szCs w:val="20"/>
      <w:lang w:val="bg-BG" w:eastAsia="bg-BG"/>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3">
    <w:name w:val="Цветна таблица 223"/>
    <w:basedOn w:val="a2"/>
    <w:next w:val="2f1"/>
    <w:rsid w:val="007E0651"/>
    <w:rPr>
      <w:rFonts w:ascii="Times New Roman" w:eastAsia="Times New Roman" w:hAnsi="Times New Roman" w:cs="Times New Roman"/>
      <w:sz w:val="20"/>
      <w:szCs w:val="20"/>
      <w:lang w:val="bg-BG" w:eastAsia="bg-BG"/>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30">
    <w:name w:val="Мрежа в таблица33"/>
    <w:basedOn w:val="a2"/>
    <w:next w:val="af8"/>
    <w:uiPriority w:val="5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Мрежа в таблица43"/>
    <w:basedOn w:val="a2"/>
    <w:next w:val="af8"/>
    <w:uiPriority w:val="5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Мрежа в таблица53"/>
    <w:basedOn w:val="a2"/>
    <w:next w:val="af8"/>
    <w:uiPriority w:val="5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Мрежа в таблица63"/>
    <w:basedOn w:val="a2"/>
    <w:next w:val="af8"/>
    <w:uiPriority w:val="5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Мрежа в таблица73"/>
    <w:basedOn w:val="a2"/>
    <w:next w:val="af8"/>
    <w:uiPriority w:val="5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Мрежа в таблица83"/>
    <w:basedOn w:val="a2"/>
    <w:next w:val="af8"/>
    <w:uiPriority w:val="5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Мрежа в таблица93"/>
    <w:basedOn w:val="a2"/>
    <w:next w:val="af8"/>
    <w:uiPriority w:val="5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
    <w:name w:val="Мрежа в таблица103"/>
    <w:basedOn w:val="a2"/>
    <w:next w:val="af8"/>
    <w:uiPriority w:val="5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33">
    <w:name w:val="Table Grid Light33"/>
    <w:basedOn w:val="a2"/>
    <w:uiPriority w:val="40"/>
    <w:rsid w:val="007E0651"/>
    <w:rPr>
      <w:rFonts w:ascii="Calibri" w:eastAsia="Calibri" w:hAnsi="Calibri" w:cs="Times New Roman"/>
      <w:sz w:val="20"/>
      <w:szCs w:val="20"/>
      <w:lang w:val="bg-BG" w:eastAsia="bg-BG"/>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63">
    <w:name w:val="Таблица с мрежа 4 – акцентиране 63"/>
    <w:basedOn w:val="a2"/>
    <w:next w:val="465"/>
    <w:uiPriority w:val="49"/>
    <w:rsid w:val="007E0651"/>
    <w:rPr>
      <w:rFonts w:ascii="Times New Roman" w:eastAsia="Times New Roman" w:hAnsi="Times New Roman" w:cs="Times New Roman"/>
      <w:sz w:val="20"/>
      <w:szCs w:val="20"/>
      <w:lang w:val="bg-BG" w:eastAsia="bg-BG"/>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413">
    <w:name w:val="Таблица с мрежа 4 – акцентиране 13"/>
    <w:basedOn w:val="a2"/>
    <w:next w:val="415"/>
    <w:uiPriority w:val="49"/>
    <w:rsid w:val="007E0651"/>
    <w:rPr>
      <w:rFonts w:ascii="Times New Roman" w:eastAsia="Times New Roman" w:hAnsi="Times New Roman" w:cs="Times New Roman"/>
      <w:sz w:val="20"/>
      <w:szCs w:val="20"/>
      <w:lang w:val="bg-BG" w:eastAsia="bg-BG"/>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663">
    <w:name w:val="Таблица с мрежа 6 цветна – акцентиране 63"/>
    <w:basedOn w:val="a2"/>
    <w:next w:val="665"/>
    <w:uiPriority w:val="51"/>
    <w:rsid w:val="007E0651"/>
    <w:rPr>
      <w:rFonts w:ascii="Times New Roman" w:eastAsia="Times New Roman" w:hAnsi="Times New Roman" w:cs="Times New Roman"/>
      <w:color w:val="538135"/>
      <w:sz w:val="20"/>
      <w:szCs w:val="20"/>
      <w:lang w:val="bg-BG" w:eastAsia="bg-BG"/>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733">
    <w:name w:val="Таблица с мрежа 7 цветна – акцентиране 33"/>
    <w:basedOn w:val="a2"/>
    <w:next w:val="735"/>
    <w:uiPriority w:val="52"/>
    <w:rsid w:val="007E0651"/>
    <w:rPr>
      <w:rFonts w:ascii="Times New Roman" w:eastAsia="Times New Roman" w:hAnsi="Times New Roman" w:cs="Times New Roman"/>
      <w:color w:val="7B7B7B"/>
      <w:sz w:val="20"/>
      <w:szCs w:val="20"/>
      <w:lang w:val="bg-BG" w:eastAsia="bg-BG"/>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customStyle="1" w:styleId="263">
    <w:name w:val="Таблица с мрежа 2 – акцентиране 63"/>
    <w:basedOn w:val="a2"/>
    <w:next w:val="265"/>
    <w:uiPriority w:val="47"/>
    <w:rsid w:val="007E0651"/>
    <w:rPr>
      <w:rFonts w:ascii="Times New Roman" w:eastAsia="Times New Roman" w:hAnsi="Times New Roman" w:cs="Times New Roman"/>
      <w:sz w:val="20"/>
      <w:szCs w:val="20"/>
      <w:lang w:val="bg-BG" w:eastAsia="bg-BG"/>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113">
    <w:name w:val="Мрежа в таблица113"/>
    <w:basedOn w:val="a2"/>
    <w:next w:val="af8"/>
    <w:uiPriority w:val="3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Цветна таблица 233"/>
    <w:basedOn w:val="a2"/>
    <w:next w:val="2f1"/>
    <w:unhideWhenUsed/>
    <w:rsid w:val="007E0651"/>
    <w:rPr>
      <w:rFonts w:ascii="Times New Roman" w:eastAsia="Times New Roman" w:hAnsi="Times New Roman" w:cs="Times New Roman"/>
      <w:sz w:val="20"/>
      <w:szCs w:val="20"/>
      <w:lang w:val="bg-BG" w:eastAsia="bg-BG"/>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LightShading113">
    <w:name w:val="Light Shading113"/>
    <w:basedOn w:val="a2"/>
    <w:uiPriority w:val="60"/>
    <w:rsid w:val="007E0651"/>
    <w:rPr>
      <w:rFonts w:ascii="Times New Roman" w:eastAsia="Times New Roman" w:hAnsi="Times New Roman" w:cs="Times New Roman"/>
      <w:color w:val="000000"/>
      <w:sz w:val="20"/>
      <w:szCs w:val="20"/>
      <w:lang w:val="bg-BG" w:eastAsia="bg-BG"/>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
    <w:name w:val="Елегантна таблица13"/>
    <w:basedOn w:val="a2"/>
    <w:next w:val="affff5"/>
    <w:rsid w:val="007E0651"/>
    <w:rPr>
      <w:rFonts w:ascii="Times New Roman" w:eastAsia="Times New Roman" w:hAnsi="Times New Roman" w:cs="Times New Roman"/>
      <w:sz w:val="20"/>
      <w:szCs w:val="20"/>
      <w:lang w:val="bg-BG" w:eastAsia="bg-BG"/>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4613">
    <w:name w:val="Таблица с мрежа 4 – акцентиране 613"/>
    <w:basedOn w:val="a2"/>
    <w:uiPriority w:val="49"/>
    <w:rsid w:val="007E0651"/>
    <w:rPr>
      <w:rFonts w:ascii="Times New Roman" w:eastAsia="Times New Roman" w:hAnsi="Times New Roman" w:cs="Times New Roman"/>
      <w:sz w:val="20"/>
      <w:szCs w:val="20"/>
      <w:lang w:val="bg-BG" w:eastAsia="bg-BG"/>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4113">
    <w:name w:val="Таблица с мрежа 4 – акцентиране 113"/>
    <w:basedOn w:val="a2"/>
    <w:uiPriority w:val="49"/>
    <w:rsid w:val="007E0651"/>
    <w:rPr>
      <w:rFonts w:ascii="Times New Roman" w:eastAsia="Times New Roman" w:hAnsi="Times New Roman" w:cs="Times New Roman"/>
      <w:sz w:val="20"/>
      <w:szCs w:val="20"/>
      <w:lang w:val="bg-BG" w:eastAsia="bg-BG"/>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6613">
    <w:name w:val="Таблица с мрежа 6 цветна – акцентиране 613"/>
    <w:basedOn w:val="a2"/>
    <w:uiPriority w:val="51"/>
    <w:rsid w:val="007E0651"/>
    <w:rPr>
      <w:rFonts w:ascii="Times New Roman" w:eastAsia="Times New Roman" w:hAnsi="Times New Roman" w:cs="Times New Roman"/>
      <w:color w:val="538135"/>
      <w:sz w:val="20"/>
      <w:szCs w:val="20"/>
      <w:lang w:val="bg-BG" w:eastAsia="bg-BG"/>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7313">
    <w:name w:val="Таблица с мрежа 7 цветна – акцентиране 313"/>
    <w:basedOn w:val="a2"/>
    <w:uiPriority w:val="52"/>
    <w:rsid w:val="007E0651"/>
    <w:rPr>
      <w:rFonts w:ascii="Times New Roman" w:eastAsia="Times New Roman" w:hAnsi="Times New Roman" w:cs="Times New Roman"/>
      <w:color w:val="7B7B7B"/>
      <w:sz w:val="20"/>
      <w:szCs w:val="20"/>
      <w:lang w:val="bg-BG" w:eastAsia="bg-BG"/>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customStyle="1" w:styleId="2613">
    <w:name w:val="Таблица с мрежа 2 – акцентиране 613"/>
    <w:basedOn w:val="a2"/>
    <w:uiPriority w:val="47"/>
    <w:rsid w:val="007E0651"/>
    <w:rPr>
      <w:rFonts w:ascii="Times New Roman" w:eastAsia="Times New Roman" w:hAnsi="Times New Roman" w:cs="Times New Roman"/>
      <w:sz w:val="20"/>
      <w:szCs w:val="20"/>
      <w:lang w:val="bg-BG" w:eastAsia="bg-BG"/>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1230">
    <w:name w:val="Мрежа в таблица123"/>
    <w:basedOn w:val="a2"/>
    <w:next w:val="af8"/>
    <w:uiPriority w:val="59"/>
    <w:rsid w:val="007E0651"/>
    <w:rPr>
      <w:rFonts w:ascii="Times New Roman" w:eastAsia="Cambria" w:hAnsi="Times New Roman" w:cs="Times New Roman"/>
      <w:sz w:val="20"/>
      <w:szCs w:val="20"/>
      <w:lang w:val="bg-B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Мрежа в таблица19"/>
    <w:basedOn w:val="a2"/>
    <w:next w:val="af8"/>
    <w:uiPriority w:val="59"/>
    <w:rsid w:val="007E0651"/>
    <w:rPr>
      <w:rFonts w:ascii="Times New Roman" w:eastAsia="Times New Roman" w:hAnsi="Times New Roman" w:cs="Times New Roman"/>
      <w:sz w:val="20"/>
      <w:szCs w:val="20"/>
      <w:lang w:val="bg-B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7">
    <w:name w:val="1 / 1.1 / 1.1.17"/>
    <w:basedOn w:val="a3"/>
    <w:next w:val="111111"/>
    <w:rsid w:val="007E0651"/>
  </w:style>
  <w:style w:type="table" w:customStyle="1" w:styleId="260">
    <w:name w:val="Цветна таблица 26"/>
    <w:basedOn w:val="a2"/>
    <w:next w:val="2f1"/>
    <w:unhideWhenUsed/>
    <w:rsid w:val="007E0651"/>
    <w:rPr>
      <w:rFonts w:ascii="Times New Roman" w:eastAsia="Times New Roman" w:hAnsi="Times New Roman" w:cs="Times New Roman"/>
      <w:sz w:val="20"/>
      <w:szCs w:val="20"/>
      <w:lang w:val="bg-BG" w:eastAsia="bg-BG"/>
    </w:rPr>
    <w:tblPr>
      <w:tblInd w:w="0" w:type="nil"/>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LightShading15">
    <w:name w:val="Light Shading15"/>
    <w:basedOn w:val="a2"/>
    <w:uiPriority w:val="60"/>
    <w:rsid w:val="007E0651"/>
    <w:rPr>
      <w:rFonts w:ascii="Times New Roman" w:eastAsia="Times New Roman" w:hAnsi="Times New Roman" w:cs="Times New Roman"/>
      <w:color w:val="000000"/>
      <w:sz w:val="20"/>
      <w:szCs w:val="20"/>
      <w:lang w:val="bg-BG" w:eastAsia="bg-BG"/>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5">
    <w:name w:val="Елегантна таблица4"/>
    <w:basedOn w:val="a2"/>
    <w:next w:val="affff5"/>
    <w:rsid w:val="007E0651"/>
    <w:rPr>
      <w:rFonts w:ascii="Times New Roman" w:eastAsia="Times New Roman" w:hAnsi="Times New Roman" w:cs="Times New Roman"/>
      <w:sz w:val="20"/>
      <w:szCs w:val="20"/>
      <w:lang w:val="bg-BG" w:eastAsia="bg-BG"/>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3f">
    <w:name w:val="Тема на таблица3"/>
    <w:basedOn w:val="a2"/>
    <w:next w:val="affff6"/>
    <w:rsid w:val="007E0651"/>
    <w:rPr>
      <w:rFonts w:ascii="Times New Roman" w:eastAsia="SimSun" w:hAnsi="Times New Roman" w:cs="Times New Roman"/>
      <w:sz w:val="20"/>
      <w:szCs w:val="20"/>
      <w:lang w:val="bg-B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Мрежа в таблица110"/>
    <w:basedOn w:val="a2"/>
    <w:next w:val="af8"/>
    <w:uiPriority w:val="59"/>
    <w:rsid w:val="007E0651"/>
    <w:rPr>
      <w:rFonts w:ascii="Times New Roman" w:eastAsia="Times New Roman" w:hAnsi="Times New Roman" w:cs="Times New Roman"/>
      <w:sz w:val="20"/>
      <w:szCs w:val="20"/>
      <w:lang w:val="bg-BG" w:eastAsia="bg-BG"/>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5">
    <w:name w:val="1 / 1.1 / 1.1.115"/>
    <w:basedOn w:val="a3"/>
    <w:next w:val="111111"/>
    <w:rsid w:val="007E0651"/>
    <w:pPr>
      <w:numPr>
        <w:numId w:val="27"/>
      </w:numPr>
    </w:pPr>
  </w:style>
  <w:style w:type="table" w:customStyle="1" w:styleId="2140">
    <w:name w:val="Цветна таблица 214"/>
    <w:basedOn w:val="a2"/>
    <w:next w:val="2f1"/>
    <w:rsid w:val="007E0651"/>
    <w:rPr>
      <w:rFonts w:ascii="Times New Roman" w:eastAsia="Times New Roman" w:hAnsi="Times New Roman" w:cs="Times New Roman"/>
      <w:sz w:val="20"/>
      <w:szCs w:val="20"/>
      <w:lang w:val="bg-BG" w:eastAsia="bg-BG"/>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252">
    <w:name w:val="Мрежа в таблица25"/>
    <w:basedOn w:val="a2"/>
    <w:next w:val="af8"/>
    <w:uiPriority w:val="59"/>
    <w:rsid w:val="007E0651"/>
    <w:rPr>
      <w:rFonts w:ascii="Times New Roman" w:eastAsia="Times New Roman" w:hAnsi="Times New Roman" w:cs="Times New Roman"/>
      <w:sz w:val="20"/>
      <w:szCs w:val="20"/>
      <w:lang w:val="bg-BG" w:eastAsia="bg-BG"/>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24">
    <w:name w:val="1 / 1.1 / 1.1.124"/>
    <w:basedOn w:val="a3"/>
    <w:next w:val="111111"/>
    <w:rsid w:val="007E0651"/>
  </w:style>
  <w:style w:type="table" w:customStyle="1" w:styleId="224">
    <w:name w:val="Цветна таблица 224"/>
    <w:basedOn w:val="a2"/>
    <w:next w:val="2f1"/>
    <w:rsid w:val="007E0651"/>
    <w:rPr>
      <w:rFonts w:ascii="Times New Roman" w:eastAsia="Times New Roman" w:hAnsi="Times New Roman" w:cs="Times New Roman"/>
      <w:sz w:val="20"/>
      <w:szCs w:val="20"/>
      <w:lang w:val="bg-BG" w:eastAsia="bg-BG"/>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40">
    <w:name w:val="Мрежа в таблица34"/>
    <w:basedOn w:val="a2"/>
    <w:next w:val="af8"/>
    <w:uiPriority w:val="5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Мрежа в таблица44"/>
    <w:basedOn w:val="a2"/>
    <w:next w:val="af8"/>
    <w:uiPriority w:val="5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Мрежа в таблица54"/>
    <w:basedOn w:val="a2"/>
    <w:next w:val="af8"/>
    <w:uiPriority w:val="5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
    <w:name w:val="Мрежа в таблица64"/>
    <w:basedOn w:val="a2"/>
    <w:next w:val="af8"/>
    <w:uiPriority w:val="5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Мрежа в таблица74"/>
    <w:basedOn w:val="a2"/>
    <w:next w:val="af8"/>
    <w:uiPriority w:val="5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
    <w:name w:val="Мрежа в таблица84"/>
    <w:basedOn w:val="a2"/>
    <w:next w:val="af8"/>
    <w:uiPriority w:val="5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Мрежа в таблица94"/>
    <w:basedOn w:val="a2"/>
    <w:next w:val="af8"/>
    <w:uiPriority w:val="5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
    <w:name w:val="Мрежа в таблица104"/>
    <w:basedOn w:val="a2"/>
    <w:next w:val="af8"/>
    <w:uiPriority w:val="5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34">
    <w:name w:val="Table Grid Light34"/>
    <w:basedOn w:val="a2"/>
    <w:uiPriority w:val="40"/>
    <w:rsid w:val="007E0651"/>
    <w:rPr>
      <w:rFonts w:ascii="Calibri" w:eastAsia="Calibri" w:hAnsi="Calibri" w:cs="Times New Roman"/>
      <w:sz w:val="20"/>
      <w:szCs w:val="20"/>
      <w:lang w:val="bg-BG" w:eastAsia="bg-BG"/>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64">
    <w:name w:val="Таблица с мрежа 4 – акцентиране 64"/>
    <w:basedOn w:val="a2"/>
    <w:next w:val="465"/>
    <w:uiPriority w:val="49"/>
    <w:rsid w:val="007E0651"/>
    <w:rPr>
      <w:rFonts w:ascii="Times New Roman" w:eastAsia="Times New Roman" w:hAnsi="Times New Roman" w:cs="Times New Roman"/>
      <w:sz w:val="20"/>
      <w:szCs w:val="20"/>
      <w:lang w:val="bg-BG" w:eastAsia="bg-BG"/>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414">
    <w:name w:val="Таблица с мрежа 4 – акцентиране 14"/>
    <w:basedOn w:val="a2"/>
    <w:next w:val="415"/>
    <w:uiPriority w:val="49"/>
    <w:rsid w:val="007E0651"/>
    <w:rPr>
      <w:rFonts w:ascii="Times New Roman" w:eastAsia="Times New Roman" w:hAnsi="Times New Roman" w:cs="Times New Roman"/>
      <w:sz w:val="20"/>
      <w:szCs w:val="20"/>
      <w:lang w:val="bg-BG" w:eastAsia="bg-BG"/>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664">
    <w:name w:val="Таблица с мрежа 6 цветна – акцентиране 64"/>
    <w:basedOn w:val="a2"/>
    <w:next w:val="665"/>
    <w:uiPriority w:val="51"/>
    <w:rsid w:val="007E0651"/>
    <w:rPr>
      <w:rFonts w:ascii="Times New Roman" w:eastAsia="Times New Roman" w:hAnsi="Times New Roman" w:cs="Times New Roman"/>
      <w:color w:val="538135"/>
      <w:sz w:val="20"/>
      <w:szCs w:val="20"/>
      <w:lang w:val="bg-BG" w:eastAsia="bg-BG"/>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734">
    <w:name w:val="Таблица с мрежа 7 цветна – акцентиране 34"/>
    <w:basedOn w:val="a2"/>
    <w:next w:val="735"/>
    <w:uiPriority w:val="52"/>
    <w:rsid w:val="007E0651"/>
    <w:rPr>
      <w:rFonts w:ascii="Times New Roman" w:eastAsia="Times New Roman" w:hAnsi="Times New Roman" w:cs="Times New Roman"/>
      <w:color w:val="7B7B7B"/>
      <w:sz w:val="20"/>
      <w:szCs w:val="20"/>
      <w:lang w:val="bg-BG" w:eastAsia="bg-BG"/>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customStyle="1" w:styleId="264">
    <w:name w:val="Таблица с мрежа 2 – акцентиране 64"/>
    <w:basedOn w:val="a2"/>
    <w:next w:val="265"/>
    <w:uiPriority w:val="47"/>
    <w:rsid w:val="007E0651"/>
    <w:rPr>
      <w:rFonts w:ascii="Times New Roman" w:eastAsia="Times New Roman" w:hAnsi="Times New Roman" w:cs="Times New Roman"/>
      <w:sz w:val="20"/>
      <w:szCs w:val="20"/>
      <w:lang w:val="bg-BG" w:eastAsia="bg-BG"/>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114">
    <w:name w:val="Мрежа в таблица114"/>
    <w:basedOn w:val="a2"/>
    <w:next w:val="af8"/>
    <w:uiPriority w:val="3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Цветна таблица 234"/>
    <w:basedOn w:val="a2"/>
    <w:next w:val="2f1"/>
    <w:unhideWhenUsed/>
    <w:rsid w:val="007E0651"/>
    <w:rPr>
      <w:rFonts w:ascii="Times New Roman" w:eastAsia="Times New Roman" w:hAnsi="Times New Roman" w:cs="Times New Roman"/>
      <w:sz w:val="20"/>
      <w:szCs w:val="20"/>
      <w:lang w:val="bg-BG" w:eastAsia="bg-BG"/>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LightShading114">
    <w:name w:val="Light Shading114"/>
    <w:basedOn w:val="a2"/>
    <w:uiPriority w:val="60"/>
    <w:rsid w:val="007E0651"/>
    <w:rPr>
      <w:rFonts w:ascii="Times New Roman" w:eastAsia="Times New Roman" w:hAnsi="Times New Roman" w:cs="Times New Roman"/>
      <w:color w:val="000000"/>
      <w:sz w:val="20"/>
      <w:szCs w:val="20"/>
      <w:lang w:val="bg-BG" w:eastAsia="bg-BG"/>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42">
    <w:name w:val="Елегантна таблица14"/>
    <w:basedOn w:val="a2"/>
    <w:next w:val="affff5"/>
    <w:rsid w:val="007E0651"/>
    <w:rPr>
      <w:rFonts w:ascii="Times New Roman" w:eastAsia="Times New Roman" w:hAnsi="Times New Roman" w:cs="Times New Roman"/>
      <w:sz w:val="20"/>
      <w:szCs w:val="20"/>
      <w:lang w:val="bg-BG" w:eastAsia="bg-BG"/>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4614">
    <w:name w:val="Таблица с мрежа 4 – акцентиране 614"/>
    <w:basedOn w:val="a2"/>
    <w:uiPriority w:val="49"/>
    <w:rsid w:val="007E0651"/>
    <w:rPr>
      <w:rFonts w:ascii="Times New Roman" w:eastAsia="Times New Roman" w:hAnsi="Times New Roman" w:cs="Times New Roman"/>
      <w:sz w:val="20"/>
      <w:szCs w:val="20"/>
      <w:lang w:val="bg-BG" w:eastAsia="bg-BG"/>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4114">
    <w:name w:val="Таблица с мрежа 4 – акцентиране 114"/>
    <w:basedOn w:val="a2"/>
    <w:uiPriority w:val="49"/>
    <w:rsid w:val="007E0651"/>
    <w:rPr>
      <w:rFonts w:ascii="Times New Roman" w:eastAsia="Times New Roman" w:hAnsi="Times New Roman" w:cs="Times New Roman"/>
      <w:sz w:val="20"/>
      <w:szCs w:val="20"/>
      <w:lang w:val="bg-BG" w:eastAsia="bg-BG"/>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6614">
    <w:name w:val="Таблица с мрежа 6 цветна – акцентиране 614"/>
    <w:basedOn w:val="a2"/>
    <w:uiPriority w:val="51"/>
    <w:rsid w:val="007E0651"/>
    <w:rPr>
      <w:rFonts w:ascii="Times New Roman" w:eastAsia="Times New Roman" w:hAnsi="Times New Roman" w:cs="Times New Roman"/>
      <w:color w:val="538135"/>
      <w:sz w:val="20"/>
      <w:szCs w:val="20"/>
      <w:lang w:val="bg-BG" w:eastAsia="bg-BG"/>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7314">
    <w:name w:val="Таблица с мрежа 7 цветна – акцентиране 314"/>
    <w:basedOn w:val="a2"/>
    <w:uiPriority w:val="52"/>
    <w:rsid w:val="007E0651"/>
    <w:rPr>
      <w:rFonts w:ascii="Times New Roman" w:eastAsia="Times New Roman" w:hAnsi="Times New Roman" w:cs="Times New Roman"/>
      <w:color w:val="7B7B7B"/>
      <w:sz w:val="20"/>
      <w:szCs w:val="20"/>
      <w:lang w:val="bg-BG" w:eastAsia="bg-BG"/>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customStyle="1" w:styleId="2614">
    <w:name w:val="Таблица с мрежа 2 – акцентиране 614"/>
    <w:basedOn w:val="a2"/>
    <w:uiPriority w:val="47"/>
    <w:rsid w:val="007E0651"/>
    <w:rPr>
      <w:rFonts w:ascii="Times New Roman" w:eastAsia="Times New Roman" w:hAnsi="Times New Roman" w:cs="Times New Roman"/>
      <w:sz w:val="20"/>
      <w:szCs w:val="20"/>
      <w:lang w:val="bg-BG" w:eastAsia="bg-BG"/>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124">
    <w:name w:val="Мрежа в таблица124"/>
    <w:basedOn w:val="a2"/>
    <w:next w:val="af8"/>
    <w:uiPriority w:val="59"/>
    <w:rsid w:val="007E0651"/>
    <w:rPr>
      <w:rFonts w:ascii="Times New Roman" w:eastAsia="Cambria" w:hAnsi="Times New Roman" w:cs="Times New Roman"/>
      <w:sz w:val="20"/>
      <w:szCs w:val="20"/>
      <w:lang w:val="bg-B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1">
    <w:name w:val="Heading1"/>
    <w:basedOn w:val="a0"/>
    <w:link w:val="Heading1Char"/>
    <w:autoRedefine/>
    <w:rsid w:val="007E0651"/>
    <w:pPr>
      <w:spacing w:before="120" w:after="120" w:line="360" w:lineRule="auto"/>
      <w:ind w:firstLine="709"/>
    </w:pPr>
    <w:rPr>
      <w:lang w:val="x-none"/>
    </w:rPr>
  </w:style>
  <w:style w:type="character" w:customStyle="1" w:styleId="Heading1Char">
    <w:name w:val="Heading1 Char"/>
    <w:link w:val="Heading1"/>
    <w:rsid w:val="007E0651"/>
    <w:rPr>
      <w:rFonts w:ascii="Times New Roman" w:eastAsia="Times New Roman" w:hAnsi="Times New Roman" w:cs="Times New Roman"/>
      <w:lang w:val="x-none"/>
    </w:rPr>
  </w:style>
  <w:style w:type="table" w:customStyle="1" w:styleId="2410">
    <w:name w:val="Таблица с мрежа 2 – акцентиране 41"/>
    <w:basedOn w:val="a2"/>
    <w:next w:val="242"/>
    <w:uiPriority w:val="47"/>
    <w:rsid w:val="007E0651"/>
    <w:rPr>
      <w:rFonts w:ascii="Calibri" w:eastAsia="Calibri" w:hAnsi="Calibri" w:cs="Times New Roman"/>
      <w:sz w:val="22"/>
      <w:szCs w:val="22"/>
      <w:lang w:val="bg-BG"/>
    </w:r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341">
    <w:name w:val="Таблица с мрежа 3 – акцентиране 41"/>
    <w:basedOn w:val="a2"/>
    <w:next w:val="342"/>
    <w:uiPriority w:val="48"/>
    <w:rsid w:val="007E0651"/>
    <w:rPr>
      <w:rFonts w:ascii="Calibri" w:eastAsia="Calibri" w:hAnsi="Calibri" w:cs="Times New Roman"/>
      <w:sz w:val="22"/>
      <w:szCs w:val="22"/>
      <w:lang w:val="bg-BG"/>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242">
    <w:name w:val="Grid Table 2 Accent 4"/>
    <w:basedOn w:val="a2"/>
    <w:uiPriority w:val="47"/>
    <w:rsid w:val="007E0651"/>
    <w:rPr>
      <w:rFonts w:ascii="Times New Roman" w:eastAsia="Times New Roman" w:hAnsi="Times New Roman" w:cs="Times New Roman"/>
      <w:sz w:val="20"/>
      <w:szCs w:val="20"/>
      <w:lang w:val="bg-BG" w:eastAsia="bg-BG"/>
    </w:r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342">
    <w:name w:val="Grid Table 3 Accent 4"/>
    <w:basedOn w:val="a2"/>
    <w:uiPriority w:val="48"/>
    <w:rsid w:val="007E0651"/>
    <w:rPr>
      <w:rFonts w:ascii="Times New Roman" w:eastAsia="Times New Roman" w:hAnsi="Times New Roman" w:cs="Times New Roman"/>
      <w:sz w:val="20"/>
      <w:szCs w:val="20"/>
      <w:lang w:val="bg-BG" w:eastAsia="bg-BG"/>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customStyle="1" w:styleId="PlainTable2117">
    <w:name w:val="Plain Table 2117"/>
    <w:basedOn w:val="a2"/>
    <w:uiPriority w:val="42"/>
    <w:rsid w:val="007E0651"/>
    <w:rPr>
      <w:rFonts w:ascii="Times New Roman" w:eastAsia="Cambria" w:hAnsi="Times New Roman" w:cs="Times New Roman"/>
      <w:sz w:val="20"/>
      <w:szCs w:val="20"/>
      <w:lang w:val="bg-BG" w:eastAsia="bg-BG"/>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200">
    <w:name w:val="Мрежа в таблица20"/>
    <w:basedOn w:val="a2"/>
    <w:next w:val="af8"/>
    <w:uiPriority w:val="39"/>
    <w:rsid w:val="007E0651"/>
    <w:rPr>
      <w:rFonts w:ascii="Calibri" w:eastAsia="Calibri" w:hAnsi="Calibri" w:cs="Times New Roman"/>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9">
    <w:name w:val="Subtle Emphasis"/>
    <w:uiPriority w:val="19"/>
    <w:qFormat/>
    <w:rsid w:val="007E0651"/>
    <w:rPr>
      <w:i/>
      <w:iCs/>
      <w:color w:val="404040"/>
    </w:rPr>
  </w:style>
  <w:style w:type="character" w:customStyle="1" w:styleId="markedcontent">
    <w:name w:val="markedcontent"/>
    <w:basedOn w:val="a1"/>
    <w:rsid w:val="007E0651"/>
  </w:style>
  <w:style w:type="character" w:customStyle="1" w:styleId="eq0j8">
    <w:name w:val="eq0j8"/>
    <w:basedOn w:val="a1"/>
    <w:rsid w:val="007E0651"/>
  </w:style>
  <w:style w:type="character" w:customStyle="1" w:styleId="italics">
    <w:name w:val="italics"/>
    <w:basedOn w:val="a1"/>
    <w:rsid w:val="007E0651"/>
  </w:style>
  <w:style w:type="paragraph" w:customStyle="1" w:styleId="Normal3">
    <w:name w:val="Normal3"/>
    <w:uiPriority w:val="99"/>
    <w:rsid w:val="007E0651"/>
    <w:pPr>
      <w:spacing w:after="200" w:line="276" w:lineRule="auto"/>
    </w:pPr>
    <w:rPr>
      <w:rFonts w:ascii="Times New Roman" w:eastAsia="Times New Roman" w:hAnsi="Times New Roman" w:cs="Times New Roman"/>
      <w:color w:val="000000"/>
      <w:sz w:val="22"/>
      <w:szCs w:val="22"/>
      <w:lang w:eastAsia="bg-BG"/>
    </w:rPr>
  </w:style>
  <w:style w:type="character" w:customStyle="1" w:styleId="Char">
    <w:name w:val="Нормален Char"/>
    <w:link w:val="17"/>
    <w:uiPriority w:val="99"/>
    <w:rsid w:val="007E0651"/>
    <w:rPr>
      <w:rFonts w:ascii="Times New Roman" w:eastAsia="Times New Roman" w:hAnsi="Times New Roman" w:cs="Times New Roman"/>
    </w:rPr>
  </w:style>
  <w:style w:type="paragraph" w:customStyle="1" w:styleId="Kod">
    <w:name w:val="Kod"/>
    <w:basedOn w:val="a0"/>
    <w:rsid w:val="007E0651"/>
    <w:pPr>
      <w:spacing w:before="60" w:after="60"/>
      <w:ind w:left="2551" w:hanging="1814"/>
    </w:pPr>
    <w:rPr>
      <w:rFonts w:ascii="Hebar" w:hAnsi="Hebar"/>
      <w:b/>
      <w:i/>
      <w:szCs w:val="20"/>
      <w:lang w:val="en-GB"/>
    </w:rPr>
  </w:style>
  <w:style w:type="paragraph" w:customStyle="1" w:styleId="Figure">
    <w:name w:val="Figure"/>
    <w:basedOn w:val="a0"/>
    <w:rsid w:val="007E0651"/>
    <w:pPr>
      <w:tabs>
        <w:tab w:val="left" w:pos="3402"/>
      </w:tabs>
      <w:spacing w:before="120" w:after="120"/>
      <w:jc w:val="center"/>
    </w:pPr>
    <w:rPr>
      <w:rFonts w:ascii="TmsCyr" w:hAnsi="TmsCyr"/>
      <w:sz w:val="28"/>
      <w:szCs w:val="20"/>
    </w:rPr>
  </w:style>
  <w:style w:type="character" w:customStyle="1" w:styleId="BodyText21Char">
    <w:name w:val="Body Text 21 Char"/>
    <w:link w:val="BodyText21"/>
    <w:rsid w:val="007E0651"/>
    <w:rPr>
      <w:rFonts w:ascii="HebarU" w:eastAsia="Times New Roman" w:hAnsi="HebarU" w:cs="Times New Roman"/>
      <w:lang w:val="bg-BG"/>
    </w:rPr>
  </w:style>
  <w:style w:type="paragraph" w:customStyle="1" w:styleId="Normalh">
    <w:name w:val="Normal h"/>
    <w:basedOn w:val="a0"/>
    <w:rsid w:val="007E0651"/>
    <w:pPr>
      <w:spacing w:before="120"/>
      <w:ind w:left="414" w:hanging="414"/>
    </w:pPr>
    <w:rPr>
      <w:rFonts w:ascii="Hebar" w:hAnsi="Hebar"/>
      <w:b/>
      <w:szCs w:val="20"/>
      <w:u w:val="single"/>
    </w:rPr>
  </w:style>
  <w:style w:type="paragraph" w:customStyle="1" w:styleId="HeadingBase">
    <w:name w:val="Heading Base"/>
    <w:basedOn w:val="aff"/>
    <w:next w:val="aff"/>
    <w:rsid w:val="007E0651"/>
    <w:pPr>
      <w:widowControl/>
      <w:spacing w:after="0" w:line="240" w:lineRule="atLeast"/>
      <w:ind w:firstLine="0"/>
    </w:pPr>
    <w:rPr>
      <w:rFonts w:ascii="Arial" w:eastAsia="Times New Roman" w:hAnsi="Arial" w:cs="Times New Roman"/>
      <w:kern w:val="20"/>
      <w:szCs w:val="20"/>
      <w:lang w:val="en-AU" w:eastAsia="bg-BG"/>
    </w:rPr>
  </w:style>
  <w:style w:type="paragraph" w:customStyle="1" w:styleId="PicFigtext">
    <w:name w:val="_Pic/Fig text"/>
    <w:basedOn w:val="a0"/>
    <w:next w:val="a0"/>
    <w:link w:val="PicFigtextChar"/>
    <w:autoRedefine/>
    <w:qFormat/>
    <w:rsid w:val="007E0651"/>
    <w:pPr>
      <w:suppressAutoHyphens/>
      <w:spacing w:before="240" w:after="120"/>
      <w:ind w:firstLine="284"/>
      <w:contextualSpacing/>
      <w:jc w:val="center"/>
    </w:pPr>
    <w:rPr>
      <w:rFonts w:ascii="Cambria" w:eastAsia="Calibri" w:hAnsi="Cambria" w:cs="Calibri"/>
      <w:b/>
      <w:bCs/>
      <w:sz w:val="20"/>
      <w:szCs w:val="22"/>
    </w:rPr>
  </w:style>
  <w:style w:type="character" w:customStyle="1" w:styleId="PicFigtextChar">
    <w:name w:val="_Pic/Fig text Char"/>
    <w:link w:val="PicFigtext"/>
    <w:rsid w:val="007E0651"/>
    <w:rPr>
      <w:rFonts w:ascii="Cambria" w:eastAsia="Calibri" w:hAnsi="Cambria" w:cs="Calibri"/>
      <w:b/>
      <w:bCs/>
      <w:sz w:val="20"/>
      <w:szCs w:val="22"/>
    </w:rPr>
  </w:style>
  <w:style w:type="paragraph" w:customStyle="1" w:styleId="PicFig2">
    <w:name w:val="_Pic/Fig 2"/>
    <w:basedOn w:val="a0"/>
    <w:next w:val="a0"/>
    <w:link w:val="PicFig2Char"/>
    <w:autoRedefine/>
    <w:qFormat/>
    <w:rsid w:val="007E0651"/>
    <w:pPr>
      <w:spacing w:before="240"/>
      <w:ind w:firstLine="284"/>
      <w:contextualSpacing/>
      <w:jc w:val="center"/>
    </w:pPr>
    <w:rPr>
      <w:rFonts w:ascii="Cambria" w:eastAsia="Calibri" w:hAnsi="Cambria" w:cs="Calibri"/>
      <w:b/>
      <w:bCs/>
      <w:szCs w:val="22"/>
    </w:rPr>
  </w:style>
  <w:style w:type="character" w:customStyle="1" w:styleId="PicFig2Char">
    <w:name w:val="_Pic/Fig 2 Char"/>
    <w:link w:val="PicFig2"/>
    <w:rsid w:val="007E0651"/>
    <w:rPr>
      <w:rFonts w:ascii="Cambria" w:eastAsia="Calibri" w:hAnsi="Cambria" w:cs="Calibri"/>
      <w:b/>
      <w:bCs/>
      <w:szCs w:val="22"/>
    </w:rPr>
  </w:style>
  <w:style w:type="paragraph" w:customStyle="1" w:styleId="Strong2">
    <w:name w:val="_Strong 2"/>
    <w:basedOn w:val="a0"/>
    <w:next w:val="a0"/>
    <w:link w:val="Strong2Char"/>
    <w:autoRedefine/>
    <w:qFormat/>
    <w:rsid w:val="007E0651"/>
    <w:pPr>
      <w:suppressAutoHyphens/>
      <w:ind w:firstLine="284"/>
      <w:contextualSpacing/>
    </w:pPr>
    <w:rPr>
      <w:rFonts w:ascii="Cambria" w:eastAsia="Calibri" w:hAnsi="Cambria"/>
      <w:szCs w:val="22"/>
      <w:lang w:val="ru-RU"/>
    </w:rPr>
  </w:style>
  <w:style w:type="character" w:customStyle="1" w:styleId="Strong2Char">
    <w:name w:val="_Strong 2 Char"/>
    <w:link w:val="Strong2"/>
    <w:rsid w:val="007E0651"/>
    <w:rPr>
      <w:rFonts w:ascii="Cambria" w:eastAsia="Calibri" w:hAnsi="Cambria" w:cs="Times New Roman"/>
      <w:szCs w:val="22"/>
      <w:lang w:val="ru-RU"/>
    </w:rPr>
  </w:style>
  <w:style w:type="paragraph" w:customStyle="1" w:styleId="yiv4446699813ydp386ae964msonormal">
    <w:name w:val="yiv4446699813ydp386ae964msonormal"/>
    <w:basedOn w:val="a0"/>
    <w:rsid w:val="007E0651"/>
    <w:pPr>
      <w:spacing w:before="100" w:beforeAutospacing="1" w:after="100" w:afterAutospacing="1"/>
    </w:pPr>
    <w:rPr>
      <w:lang w:val="bg-BG" w:eastAsia="bg-BG"/>
    </w:rPr>
  </w:style>
  <w:style w:type="character" w:customStyle="1" w:styleId="heading-main">
    <w:name w:val="heading-main"/>
    <w:rsid w:val="007E0651"/>
  </w:style>
  <w:style w:type="character" w:customStyle="1" w:styleId="heading-sub">
    <w:name w:val="heading-sub"/>
    <w:rsid w:val="007E0651"/>
  </w:style>
  <w:style w:type="paragraph" w:customStyle="1" w:styleId="BodyTextIndent21">
    <w:name w:val="Body Text Indent 21"/>
    <w:rsid w:val="007E0651"/>
    <w:pPr>
      <w:widowControl w:val="0"/>
      <w:suppressAutoHyphens/>
      <w:spacing w:after="120" w:line="480" w:lineRule="auto"/>
      <w:ind w:left="283" w:firstLine="567"/>
      <w:jc w:val="both"/>
    </w:pPr>
    <w:rPr>
      <w:rFonts w:ascii="Times New Roman" w:eastAsia="ヒラギノ角ゴ Pro W3" w:hAnsi="Times New Roman" w:cs="Times New Roman"/>
      <w:color w:val="000000"/>
      <w:kern w:val="24"/>
      <w:szCs w:val="20"/>
      <w:lang w:val="en-GB" w:eastAsia="en-GB"/>
    </w:rPr>
  </w:style>
  <w:style w:type="character" w:customStyle="1" w:styleId="3f0">
    <w:name w:val="Основен текст (3)_"/>
    <w:link w:val="3f1"/>
    <w:locked/>
    <w:rsid w:val="007E0651"/>
    <w:rPr>
      <w:rFonts w:ascii="Segoe UI" w:eastAsia="Segoe UI" w:hAnsi="Segoe UI" w:cs="Segoe UI"/>
      <w:b/>
      <w:bCs/>
      <w:color w:val="231F20"/>
    </w:rPr>
  </w:style>
  <w:style w:type="paragraph" w:customStyle="1" w:styleId="3f1">
    <w:name w:val="Основен текст (3)"/>
    <w:basedOn w:val="a0"/>
    <w:link w:val="3f0"/>
    <w:rsid w:val="007E0651"/>
    <w:pPr>
      <w:widowControl w:val="0"/>
      <w:spacing w:line="230" w:lineRule="auto"/>
    </w:pPr>
    <w:rPr>
      <w:rFonts w:ascii="Segoe UI" w:eastAsia="Segoe UI" w:hAnsi="Segoe UI" w:cs="Segoe UI"/>
      <w:b/>
      <w:bCs/>
      <w:color w:val="231F20"/>
    </w:rPr>
  </w:style>
  <w:style w:type="character" w:customStyle="1" w:styleId="46">
    <w:name w:val="Заглавие #4_"/>
    <w:link w:val="47"/>
    <w:locked/>
    <w:rsid w:val="007E0651"/>
    <w:rPr>
      <w:rFonts w:ascii="Segoe UI" w:eastAsia="Segoe UI" w:hAnsi="Segoe UI" w:cs="Segoe UI"/>
      <w:b/>
      <w:bCs/>
      <w:color w:val="231F20"/>
    </w:rPr>
  </w:style>
  <w:style w:type="paragraph" w:customStyle="1" w:styleId="47">
    <w:name w:val="Заглавие #4"/>
    <w:basedOn w:val="a0"/>
    <w:link w:val="46"/>
    <w:rsid w:val="007E0651"/>
    <w:pPr>
      <w:widowControl w:val="0"/>
      <w:spacing w:line="216" w:lineRule="auto"/>
      <w:outlineLvl w:val="3"/>
    </w:pPr>
    <w:rPr>
      <w:rFonts w:ascii="Segoe UI" w:eastAsia="Segoe UI" w:hAnsi="Segoe UI" w:cs="Segoe UI"/>
      <w:b/>
      <w:bCs/>
      <w:color w:val="231F20"/>
    </w:rPr>
  </w:style>
  <w:style w:type="paragraph" w:styleId="2f8">
    <w:name w:val="List 2"/>
    <w:basedOn w:val="a0"/>
    <w:uiPriority w:val="99"/>
    <w:unhideWhenUsed/>
    <w:rsid w:val="007E0651"/>
    <w:pPr>
      <w:ind w:left="566" w:hanging="283"/>
      <w:contextualSpacing/>
    </w:pPr>
    <w:rPr>
      <w:lang w:val="bg-BG" w:eastAsia="bg-BG"/>
    </w:rPr>
  </w:style>
  <w:style w:type="character" w:customStyle="1" w:styleId="StyleHeading1Heading1Char18ptCharCharCharCharCharCharCharCharCharCharCharCharCharCharCharCharCharCharCharCharCharCharChar1">
    <w:name w:val="Style Heading 1.Heading 1 Char + 18 pt Char Char Char Char Char Char Char Char Char Char Char Char Char Char Char Char Char Char Char Char Char Char Char1"/>
    <w:rsid w:val="007E0651"/>
    <w:rPr>
      <w:rFonts w:eastAsia="Verdana,Bold" w:cs="Arial"/>
      <w:b/>
      <w:iCs/>
      <w:smallCaps/>
      <w:snapToGrid w:val="0"/>
      <w:color w:val="000000"/>
      <w:sz w:val="24"/>
      <w:szCs w:val="24"/>
      <w:lang w:val="bg-BG" w:eastAsia="bg-BG"/>
    </w:rPr>
  </w:style>
  <w:style w:type="paragraph" w:customStyle="1" w:styleId="StyleHeading1Heading1Char18ptCharCharCharCharCharCharCharCharCharCharCharCharCharCharCharCharCharCharCharCharCharCharChar">
    <w:name w:val="Style Heading 1.Heading 1 Char + 18 pt Char Char Char Char Char Char Char Char Char Char Char Char Char Char Char Char Char Char Char Char Char Char Char"/>
    <w:basedOn w:val="1"/>
    <w:link w:val="StyleHeading1Heading1Char18ptCharCharCharCharCharCharCharCharCharCharCharCharCharCharCharCharCharCharCharCharCharCharCharChar"/>
    <w:autoRedefine/>
    <w:rsid w:val="007E0651"/>
    <w:pPr>
      <w:keepNext w:val="0"/>
      <w:keepLines w:val="0"/>
      <w:tabs>
        <w:tab w:val="num" w:pos="360"/>
        <w:tab w:val="left" w:pos="960"/>
        <w:tab w:val="left" w:pos="1260"/>
        <w:tab w:val="left" w:pos="4875"/>
        <w:tab w:val="left" w:pos="5610"/>
        <w:tab w:val="left" w:pos="6360"/>
        <w:tab w:val="left" w:pos="7200"/>
        <w:tab w:val="left" w:pos="7935"/>
      </w:tabs>
      <w:autoSpaceDE w:val="0"/>
      <w:autoSpaceDN w:val="0"/>
      <w:adjustRightInd w:val="0"/>
      <w:spacing w:before="0" w:line="360" w:lineRule="auto"/>
      <w:ind w:left="360" w:hanging="360"/>
    </w:pPr>
    <w:rPr>
      <w:rFonts w:ascii="Times New Roman" w:eastAsia="Verdana,Bold" w:hAnsi="Times New Roman" w:cs="Arial"/>
      <w:smallCaps/>
      <w:snapToGrid w:val="0"/>
      <w:color w:val="000000"/>
      <w:sz w:val="36"/>
      <w:szCs w:val="24"/>
      <w:lang w:val="bg-BG" w:eastAsia="bg-BG"/>
    </w:rPr>
  </w:style>
  <w:style w:type="character" w:customStyle="1" w:styleId="StyleHeading1Heading1Char18ptCharCharCharCharCharCharCharCharCharCharCharCharCharCharCharCharCharCharCharCharCharCharCharChar">
    <w:name w:val="Style Heading 1.Heading 1 Char + 18 pt Char Char Char Char Char Char Char Char Char Char Char Char Char Char Char Char Char Char Char Char Char Char Char Char"/>
    <w:link w:val="StyleHeading1Heading1Char18ptCharCharCharCharCharCharCharCharCharCharCharCharCharCharCharCharCharCharCharCharCharCharChar"/>
    <w:rsid w:val="007E0651"/>
    <w:rPr>
      <w:rFonts w:ascii="Times New Roman" w:eastAsia="Verdana,Bold" w:hAnsi="Times New Roman" w:cs="Arial"/>
      <w:b/>
      <w:smallCaps/>
      <w:snapToGrid w:val="0"/>
      <w:color w:val="000000"/>
      <w:sz w:val="36"/>
      <w:lang w:val="bg-BG" w:eastAsia="bg-BG"/>
    </w:rPr>
  </w:style>
  <w:style w:type="paragraph" w:customStyle="1" w:styleId="StyleHeading1Heading1Char18ptCharCharCharCharCharCharCharCharCharCharCharCharCharCharCharCharCharCharCharCharChar">
    <w:name w:val="Style Heading 1.Heading 1 Char + 18 pt Char Char Char Char Char Char Char Char Char Char Char Char Char Char Char Char Char Char Char Char Char"/>
    <w:basedOn w:val="1"/>
    <w:link w:val="StyleHeading1Heading1Char18ptCharCharCharCharCharCharCharCharCharCharCharCharCharCharCharCharCharCharCharCharCharChar"/>
    <w:autoRedefine/>
    <w:rsid w:val="007E0651"/>
    <w:pPr>
      <w:keepNext w:val="0"/>
      <w:keepLines w:val="0"/>
      <w:tabs>
        <w:tab w:val="num" w:pos="432"/>
        <w:tab w:val="left" w:pos="960"/>
        <w:tab w:val="left" w:pos="1260"/>
        <w:tab w:val="left" w:pos="4875"/>
        <w:tab w:val="left" w:pos="5610"/>
        <w:tab w:val="left" w:pos="6360"/>
        <w:tab w:val="left" w:pos="7200"/>
        <w:tab w:val="left" w:pos="7935"/>
      </w:tabs>
      <w:autoSpaceDE w:val="0"/>
      <w:autoSpaceDN w:val="0"/>
      <w:adjustRightInd w:val="0"/>
      <w:spacing w:before="100" w:beforeAutospacing="1" w:after="100" w:afterAutospacing="1" w:line="360" w:lineRule="auto"/>
      <w:ind w:left="432" w:hanging="432"/>
    </w:pPr>
    <w:rPr>
      <w:rFonts w:ascii="Times New Roman" w:eastAsia="Verdana,Bold" w:hAnsi="Times New Roman" w:cs="Arial"/>
      <w:iCs/>
      <w:smallCaps/>
      <w:snapToGrid w:val="0"/>
      <w:color w:val="auto"/>
      <w:sz w:val="36"/>
      <w:lang w:val="bg-BG" w:eastAsia="bg-BG"/>
    </w:rPr>
  </w:style>
  <w:style w:type="character" w:customStyle="1" w:styleId="StyleHeading1Heading1Char18ptCharCharCharCharCharCharCharCharCharCharCharCharCharCharCharCharCharCharCharCharCharChar">
    <w:name w:val="Style Heading 1.Heading 1 Char + 18 pt Char Char Char Char Char Char Char Char Char Char Char Char Char Char Char Char Char Char Char Char Char Char"/>
    <w:link w:val="StyleHeading1Heading1Char18ptCharCharCharCharCharCharCharCharCharCharCharCharCharCharCharCharCharCharCharCharChar"/>
    <w:rsid w:val="007E0651"/>
    <w:rPr>
      <w:rFonts w:ascii="Times New Roman" w:eastAsia="Verdana,Bold" w:hAnsi="Times New Roman" w:cs="Arial"/>
      <w:b/>
      <w:iCs/>
      <w:smallCaps/>
      <w:snapToGrid w:val="0"/>
      <w:sz w:val="36"/>
      <w:szCs w:val="32"/>
      <w:lang w:val="bg-BG" w:eastAsia="bg-BG"/>
    </w:rPr>
  </w:style>
  <w:style w:type="paragraph" w:customStyle="1" w:styleId="StyleHeading1Heading1Char18ptCharCharCharCharCharCharCharCharCharCharCharCharCharCharCharCharCharCharChar">
    <w:name w:val="Style Heading 1.Heading 1 Char + 18 pt Char Char Char Char Char Char Char Char Char Char Char Char Char Char Char Char Char Char Char"/>
    <w:basedOn w:val="1"/>
    <w:link w:val="StyleHeading1Heading1Char18ptCharCharCharCharCharCharCharCharCharCharCharCharCharCharCharCharCharCharCharChar"/>
    <w:autoRedefine/>
    <w:rsid w:val="007E0651"/>
    <w:pPr>
      <w:keepNext w:val="0"/>
      <w:keepLines w:val="0"/>
      <w:tabs>
        <w:tab w:val="num" w:pos="432"/>
        <w:tab w:val="left" w:pos="960"/>
        <w:tab w:val="left" w:pos="1260"/>
        <w:tab w:val="left" w:pos="4875"/>
        <w:tab w:val="left" w:pos="5610"/>
        <w:tab w:val="left" w:pos="6360"/>
        <w:tab w:val="left" w:pos="7200"/>
        <w:tab w:val="left" w:pos="7935"/>
      </w:tabs>
      <w:autoSpaceDE w:val="0"/>
      <w:autoSpaceDN w:val="0"/>
      <w:adjustRightInd w:val="0"/>
      <w:spacing w:before="0" w:line="360" w:lineRule="auto"/>
      <w:ind w:left="432" w:hanging="432"/>
    </w:pPr>
    <w:rPr>
      <w:rFonts w:ascii="Times New Roman" w:eastAsia="Verdana,Bold" w:hAnsi="Times New Roman" w:cs="Arial"/>
      <w:caps/>
      <w:smallCaps/>
      <w:snapToGrid w:val="0"/>
      <w:color w:val="000000"/>
      <w:sz w:val="36"/>
      <w:lang w:val="bg-BG" w:eastAsia="bg-BG"/>
    </w:rPr>
  </w:style>
  <w:style w:type="character" w:customStyle="1" w:styleId="StyleHeading1Heading1Char18ptCharCharCharCharCharCharCharCharCharCharCharCharCharCharCharCharCharCharCharChar">
    <w:name w:val="Style Heading 1.Heading 1 Char + 18 pt Char Char Char Char Char Char Char Char Char Char Char Char Char Char Char Char Char Char Char Char"/>
    <w:link w:val="StyleHeading1Heading1Char18ptCharCharCharCharCharCharCharCharCharCharCharCharCharCharCharCharCharCharChar"/>
    <w:rsid w:val="007E0651"/>
    <w:rPr>
      <w:rFonts w:ascii="Times New Roman" w:eastAsia="Verdana,Bold" w:hAnsi="Times New Roman" w:cs="Arial"/>
      <w:b/>
      <w:caps/>
      <w:smallCaps/>
      <w:snapToGrid w:val="0"/>
      <w:color w:val="000000"/>
      <w:sz w:val="36"/>
      <w:szCs w:val="32"/>
      <w:lang w:val="bg-BG" w:eastAsia="bg-BG"/>
    </w:rPr>
  </w:style>
  <w:style w:type="character" w:customStyle="1" w:styleId="Bodytext2Bold">
    <w:name w:val="Body text (2) + Bold"/>
    <w:rsid w:val="007E0651"/>
    <w:rPr>
      <w:rFonts w:ascii="Times New Roman" w:eastAsia="Times New Roman" w:hAnsi="Times New Roman" w:cs="Times New Roman"/>
      <w:b/>
      <w:bCs/>
      <w:i w:val="0"/>
      <w:iCs w:val="0"/>
      <w:smallCaps w:val="0"/>
      <w:strike w:val="0"/>
      <w:color w:val="000000"/>
      <w:spacing w:val="0"/>
      <w:w w:val="100"/>
      <w:position w:val="0"/>
      <w:sz w:val="24"/>
      <w:szCs w:val="24"/>
      <w:u w:val="none"/>
      <w:lang w:val="bg-BG" w:eastAsia="bg-BG" w:bidi="bg-BG"/>
    </w:rPr>
  </w:style>
  <w:style w:type="table" w:customStyle="1" w:styleId="TableNormal1">
    <w:name w:val="Table Normal1"/>
    <w:rsid w:val="007E0651"/>
    <w:pPr>
      <w:pBdr>
        <w:top w:val="nil"/>
        <w:left w:val="nil"/>
        <w:bottom w:val="nil"/>
        <w:right w:val="nil"/>
        <w:between w:val="nil"/>
        <w:bar w:val="nil"/>
      </w:pBdr>
    </w:pPr>
    <w:rPr>
      <w:rFonts w:ascii="Times New Roman" w:eastAsia="Arial Unicode MS" w:hAnsi="Times New Roman" w:cs="Times New Roman"/>
      <w:sz w:val="20"/>
      <w:szCs w:val="20"/>
      <w:bdr w:val="nil"/>
      <w:lang w:val="bg-BG" w:eastAsia="bg-BG"/>
    </w:rPr>
    <w:tblPr>
      <w:tblInd w:w="0" w:type="dxa"/>
      <w:tblCellMar>
        <w:top w:w="0" w:type="dxa"/>
        <w:left w:w="0" w:type="dxa"/>
        <w:bottom w:w="0" w:type="dxa"/>
        <w:right w:w="0" w:type="dxa"/>
      </w:tblCellMar>
    </w:tblPr>
  </w:style>
  <w:style w:type="numbering" w:customStyle="1" w:styleId="ImportedStyle5">
    <w:name w:val="Imported Style 5"/>
    <w:rsid w:val="007E0651"/>
  </w:style>
  <w:style w:type="numbering" w:customStyle="1" w:styleId="ImportedStyle37">
    <w:name w:val="Imported Style 37"/>
    <w:rsid w:val="007E0651"/>
  </w:style>
  <w:style w:type="numbering" w:customStyle="1" w:styleId="ImportedStyle39">
    <w:name w:val="Imported Style 39"/>
    <w:rsid w:val="007E0651"/>
    <w:pPr>
      <w:numPr>
        <w:numId w:val="44"/>
      </w:numPr>
    </w:pPr>
  </w:style>
  <w:style w:type="paragraph" w:customStyle="1" w:styleId="TOC51">
    <w:name w:val="TOC 51"/>
    <w:next w:val="a0"/>
    <w:rsid w:val="007E0651"/>
    <w:pPr>
      <w:tabs>
        <w:tab w:val="right" w:leader="dot" w:pos="9051"/>
      </w:tabs>
      <w:ind w:left="720"/>
    </w:pPr>
    <w:rPr>
      <w:rFonts w:ascii="Arial" w:eastAsia="ヒラギノ角ゴ Pro W3" w:hAnsi="Arial" w:cs="Times New Roman"/>
      <w:color w:val="000000"/>
      <w:sz w:val="20"/>
      <w:szCs w:val="20"/>
      <w:lang w:eastAsia="en-GB"/>
    </w:rPr>
  </w:style>
  <w:style w:type="paragraph" w:customStyle="1" w:styleId="Footer1">
    <w:name w:val="Footer1"/>
    <w:rsid w:val="007E0651"/>
    <w:pPr>
      <w:widowControl w:val="0"/>
      <w:tabs>
        <w:tab w:val="center" w:pos="4320"/>
        <w:tab w:val="right" w:pos="8640"/>
      </w:tabs>
      <w:suppressAutoHyphens/>
      <w:ind w:firstLine="567"/>
      <w:jc w:val="both"/>
    </w:pPr>
    <w:rPr>
      <w:rFonts w:ascii="Times New Roman" w:eastAsia="ヒラギノ角ゴ Pro W3" w:hAnsi="Times New Roman" w:cs="Times New Roman"/>
      <w:color w:val="000000"/>
      <w:kern w:val="24"/>
      <w:szCs w:val="20"/>
      <w:lang w:val="bg-BG" w:eastAsia="en-GB"/>
    </w:rPr>
  </w:style>
  <w:style w:type="character" w:customStyle="1" w:styleId="Hyperlink1">
    <w:name w:val="Hyperlink1"/>
    <w:rsid w:val="007E0651"/>
    <w:rPr>
      <w:color w:val="0000FF"/>
      <w:u w:val="single"/>
    </w:rPr>
  </w:style>
  <w:style w:type="paragraph" w:customStyle="1" w:styleId="TOC11">
    <w:name w:val="TOC 11"/>
    <w:rsid w:val="007E0651"/>
    <w:pPr>
      <w:tabs>
        <w:tab w:val="right" w:leader="dot" w:pos="9405"/>
      </w:tabs>
      <w:spacing w:before="240"/>
      <w:ind w:left="720"/>
    </w:pPr>
    <w:rPr>
      <w:rFonts w:ascii="Helvetica" w:eastAsia="ヒラギノ角ゴ Pro W3" w:hAnsi="Helvetica" w:cs="Times New Roman"/>
      <w:b/>
      <w:i/>
      <w:color w:val="000000"/>
      <w:szCs w:val="20"/>
      <w:lang w:eastAsia="en-GB"/>
    </w:rPr>
  </w:style>
  <w:style w:type="paragraph" w:customStyle="1" w:styleId="TOC21">
    <w:name w:val="TOC 21"/>
    <w:rsid w:val="007E0651"/>
    <w:pPr>
      <w:tabs>
        <w:tab w:val="right" w:leader="dot" w:pos="9405"/>
      </w:tabs>
      <w:spacing w:before="240" w:after="60"/>
    </w:pPr>
    <w:rPr>
      <w:rFonts w:ascii="Helvetica" w:eastAsia="ヒラギノ角ゴ Pro W3" w:hAnsi="Helvetica" w:cs="Times New Roman"/>
      <w:b/>
      <w:color w:val="000000"/>
      <w:sz w:val="36"/>
      <w:szCs w:val="20"/>
      <w:lang w:eastAsia="en-GB"/>
    </w:rPr>
  </w:style>
  <w:style w:type="paragraph" w:customStyle="1" w:styleId="TOC31">
    <w:name w:val="TOC 31"/>
    <w:next w:val="a0"/>
    <w:rsid w:val="007E0651"/>
    <w:pPr>
      <w:widowControl w:val="0"/>
      <w:tabs>
        <w:tab w:val="right" w:leader="dot" w:pos="9385"/>
      </w:tabs>
      <w:suppressAutoHyphens/>
      <w:ind w:left="400"/>
      <w:jc w:val="both"/>
    </w:pPr>
    <w:rPr>
      <w:rFonts w:ascii="Times New Roman" w:eastAsia="ヒラギノ角ゴ Pro W3" w:hAnsi="Times New Roman" w:cs="Times New Roman"/>
      <w:color w:val="000000"/>
      <w:kern w:val="24"/>
      <w:szCs w:val="20"/>
      <w:lang w:eastAsia="en-GB"/>
    </w:rPr>
  </w:style>
  <w:style w:type="paragraph" w:customStyle="1" w:styleId="TOC41">
    <w:name w:val="TOC 41"/>
    <w:next w:val="a0"/>
    <w:rsid w:val="007E0651"/>
    <w:pPr>
      <w:widowControl w:val="0"/>
      <w:tabs>
        <w:tab w:val="left" w:pos="3060"/>
      </w:tabs>
      <w:suppressAutoHyphens/>
      <w:ind w:firstLine="540"/>
      <w:jc w:val="both"/>
    </w:pPr>
    <w:rPr>
      <w:rFonts w:ascii="Times New Roman" w:eastAsia="ヒラギノ角ゴ Pro W3" w:hAnsi="Times New Roman" w:cs="Times New Roman"/>
      <w:color w:val="000000"/>
      <w:kern w:val="24"/>
      <w:szCs w:val="20"/>
      <w:lang w:eastAsia="en-GB"/>
    </w:rPr>
  </w:style>
  <w:style w:type="paragraph" w:customStyle="1" w:styleId="TOC61">
    <w:name w:val="TOC 61"/>
    <w:rsid w:val="007E0651"/>
    <w:pPr>
      <w:tabs>
        <w:tab w:val="right" w:leader="dot" w:pos="9405"/>
      </w:tabs>
      <w:spacing w:before="240" w:after="60"/>
    </w:pPr>
    <w:rPr>
      <w:rFonts w:ascii="Helvetica" w:eastAsia="ヒラギノ角ゴ Pro W3" w:hAnsi="Helvetica" w:cs="Times New Roman"/>
      <w:b/>
      <w:color w:val="000000"/>
      <w:sz w:val="36"/>
      <w:szCs w:val="20"/>
      <w:lang w:eastAsia="en-GB"/>
    </w:rPr>
  </w:style>
  <w:style w:type="paragraph" w:customStyle="1" w:styleId="TOC71">
    <w:name w:val="TOC 71"/>
    <w:rsid w:val="007E0651"/>
    <w:pPr>
      <w:tabs>
        <w:tab w:val="right" w:leader="dot" w:pos="9405"/>
      </w:tabs>
      <w:spacing w:before="240" w:after="60"/>
      <w:ind w:left="360"/>
    </w:pPr>
    <w:rPr>
      <w:rFonts w:ascii="Helvetica" w:eastAsia="ヒラギノ角ゴ Pro W3" w:hAnsi="Helvetica" w:cs="Times New Roman"/>
      <w:b/>
      <w:color w:val="000000"/>
      <w:sz w:val="28"/>
      <w:szCs w:val="20"/>
      <w:lang w:eastAsia="en-GB"/>
    </w:rPr>
  </w:style>
  <w:style w:type="paragraph" w:customStyle="1" w:styleId="TOC81">
    <w:name w:val="TOC 81"/>
    <w:rsid w:val="007E0651"/>
    <w:pPr>
      <w:tabs>
        <w:tab w:val="right" w:leader="dot" w:pos="9405"/>
      </w:tabs>
      <w:spacing w:before="240" w:after="60"/>
      <w:ind w:left="360"/>
    </w:pPr>
    <w:rPr>
      <w:rFonts w:ascii="Helvetica" w:eastAsia="ヒラギノ角ゴ Pro W3" w:hAnsi="Helvetica" w:cs="Times New Roman"/>
      <w:b/>
      <w:color w:val="000000"/>
      <w:sz w:val="28"/>
      <w:szCs w:val="20"/>
      <w:lang w:eastAsia="en-GB"/>
    </w:rPr>
  </w:style>
  <w:style w:type="paragraph" w:customStyle="1" w:styleId="TOC91">
    <w:name w:val="TOC 91"/>
    <w:rsid w:val="007E0651"/>
    <w:pPr>
      <w:tabs>
        <w:tab w:val="right" w:leader="dot" w:pos="9405"/>
      </w:tabs>
      <w:spacing w:before="240"/>
      <w:ind w:left="720"/>
    </w:pPr>
    <w:rPr>
      <w:rFonts w:ascii="Helvetica" w:eastAsia="ヒラギノ角ゴ Pro W3" w:hAnsi="Helvetica" w:cs="Times New Roman"/>
      <w:b/>
      <w:i/>
      <w:color w:val="000000"/>
      <w:szCs w:val="20"/>
      <w:lang w:eastAsia="en-GB"/>
    </w:rPr>
  </w:style>
  <w:style w:type="character" w:customStyle="1" w:styleId="legaldocreference">
    <w:name w:val="legaldocreference"/>
    <w:basedOn w:val="a1"/>
    <w:rsid w:val="007E0651"/>
  </w:style>
  <w:style w:type="character" w:customStyle="1" w:styleId="Bodytext40">
    <w:name w:val="Body text (4)"/>
    <w:rsid w:val="007E0651"/>
    <w:rPr>
      <w:rFonts w:ascii="Verdana" w:eastAsia="Verdana" w:hAnsi="Verdana" w:cs="Verdana"/>
      <w:b/>
      <w:bCs/>
      <w:i w:val="0"/>
      <w:iCs w:val="0"/>
      <w:smallCaps w:val="0"/>
      <w:strike w:val="0"/>
      <w:color w:val="000000"/>
      <w:spacing w:val="0"/>
      <w:w w:val="100"/>
      <w:position w:val="0"/>
      <w:sz w:val="14"/>
      <w:szCs w:val="14"/>
      <w:u w:val="none"/>
      <w:lang w:val="en-US" w:eastAsia="en-US" w:bidi="en-US"/>
    </w:rPr>
  </w:style>
  <w:style w:type="character" w:customStyle="1" w:styleId="48">
    <w:name w:val="Неразрешено споменаване4"/>
    <w:uiPriority w:val="99"/>
    <w:semiHidden/>
    <w:unhideWhenUsed/>
    <w:rsid w:val="007E0651"/>
    <w:rPr>
      <w:color w:val="808080"/>
      <w:shd w:val="clear" w:color="auto" w:fill="E6E6E6"/>
    </w:rPr>
  </w:style>
  <w:style w:type="paragraph" w:customStyle="1" w:styleId="Sub-heading">
    <w:name w:val="Sub-heading"/>
    <w:next w:val="Body"/>
    <w:rsid w:val="007E0651"/>
    <w:pPr>
      <w:keepNext/>
    </w:pPr>
    <w:rPr>
      <w:rFonts w:ascii="Helvetica" w:eastAsia="ヒラギノ角ゴ Pro W3" w:hAnsi="Helvetica" w:cs="Times New Roman"/>
      <w:b/>
      <w:color w:val="000000"/>
      <w:szCs w:val="20"/>
      <w:lang w:eastAsia="en-GB"/>
    </w:rPr>
  </w:style>
  <w:style w:type="paragraph" w:customStyle="1" w:styleId="StyleHeading2LatinArial10ptNotBold">
    <w:name w:val="Style Heading 2 + (Latin) Arial 10 pt Not Bold"/>
    <w:basedOn w:val="20"/>
    <w:rsid w:val="007E0651"/>
    <w:pPr>
      <w:keepLines w:val="0"/>
      <w:widowControl w:val="0"/>
      <w:suppressAutoHyphens/>
      <w:spacing w:before="120"/>
      <w:ind w:firstLine="540"/>
    </w:pPr>
    <w:rPr>
      <w:rFonts w:ascii="Arial" w:eastAsia="ヒラギノ角ゴ Pro W3" w:hAnsi="Arial" w:cs="Times New Roman"/>
      <w:i/>
      <w:iCs/>
      <w:color w:val="000000"/>
      <w:sz w:val="20"/>
      <w:szCs w:val="20"/>
      <w:lang w:eastAsia="en-GB"/>
    </w:rPr>
  </w:style>
  <w:style w:type="paragraph" w:customStyle="1" w:styleId="StyleHeading210pt">
    <w:name w:val="Style Heading 2 + 10 pt"/>
    <w:rsid w:val="007E0651"/>
    <w:pPr>
      <w:keepNext/>
      <w:widowControl w:val="0"/>
      <w:suppressAutoHyphens/>
      <w:spacing w:before="120"/>
      <w:ind w:firstLine="540"/>
      <w:jc w:val="both"/>
    </w:pPr>
    <w:rPr>
      <w:rFonts w:ascii="Times New Roman" w:eastAsia="ヒラギノ角ゴ Pro W3" w:hAnsi="Times New Roman" w:cs="Times New Roman"/>
      <w:b/>
      <w:i/>
      <w:color w:val="000000"/>
      <w:kern w:val="24"/>
      <w:szCs w:val="20"/>
      <w:lang w:eastAsia="en-GB"/>
    </w:rPr>
  </w:style>
  <w:style w:type="paragraph" w:customStyle="1" w:styleId="TitleA">
    <w:name w:val="Title A"/>
    <w:rsid w:val="007E0651"/>
    <w:pPr>
      <w:keepNext/>
    </w:pPr>
    <w:rPr>
      <w:rFonts w:ascii="Helvetica" w:eastAsia="ヒラギノ角ゴ Pro W3" w:hAnsi="Helvetica" w:cs="Times New Roman"/>
      <w:b/>
      <w:color w:val="000000"/>
      <w:sz w:val="56"/>
      <w:szCs w:val="20"/>
      <w:lang w:eastAsia="en-GB"/>
    </w:rPr>
  </w:style>
  <w:style w:type="paragraph" w:customStyle="1" w:styleId="Sub-headingA">
    <w:name w:val="Sub-heading A"/>
    <w:rsid w:val="007E0651"/>
    <w:pPr>
      <w:keepNext/>
    </w:pPr>
    <w:rPr>
      <w:rFonts w:ascii="Helvetica" w:eastAsia="ヒラギノ角ゴ Pro W3" w:hAnsi="Helvetica" w:cs="Times New Roman"/>
      <w:b/>
      <w:color w:val="000000"/>
      <w:szCs w:val="20"/>
      <w:lang w:eastAsia="en-GB"/>
    </w:rPr>
  </w:style>
  <w:style w:type="paragraph" w:customStyle="1" w:styleId="TOC3Para">
    <w:name w:val="TOC 3 Para"/>
    <w:next w:val="a0"/>
    <w:rsid w:val="007E0651"/>
    <w:pPr>
      <w:widowControl w:val="0"/>
      <w:tabs>
        <w:tab w:val="right" w:leader="dot" w:pos="9385"/>
      </w:tabs>
      <w:suppressAutoHyphens/>
      <w:jc w:val="both"/>
    </w:pPr>
    <w:rPr>
      <w:rFonts w:ascii="Times New Roman" w:eastAsia="ヒラギノ角ゴ Pro W3" w:hAnsi="Times New Roman" w:cs="Times New Roman"/>
      <w:color w:val="000000"/>
      <w:kern w:val="24"/>
      <w:szCs w:val="20"/>
      <w:lang w:eastAsia="en-GB"/>
    </w:rPr>
  </w:style>
  <w:style w:type="character" w:customStyle="1" w:styleId="Style9ptBlack">
    <w:name w:val="Style 9 pt Black"/>
    <w:rsid w:val="007E0651"/>
    <w:rPr>
      <w:color w:val="000000"/>
      <w:sz w:val="20"/>
    </w:rPr>
  </w:style>
  <w:style w:type="paragraph" w:customStyle="1" w:styleId="BodyTextIndent1">
    <w:name w:val="Body Text Indent1"/>
    <w:rsid w:val="007E0651"/>
    <w:pPr>
      <w:widowControl w:val="0"/>
      <w:suppressAutoHyphens/>
      <w:spacing w:after="120"/>
      <w:ind w:left="283" w:firstLine="567"/>
      <w:jc w:val="both"/>
    </w:pPr>
    <w:rPr>
      <w:rFonts w:ascii="Times New Roman" w:eastAsia="ヒラギノ角ゴ Pro W3" w:hAnsi="Times New Roman" w:cs="Times New Roman"/>
      <w:color w:val="000000"/>
      <w:kern w:val="24"/>
      <w:szCs w:val="20"/>
      <w:lang w:val="bg-BG" w:eastAsia="en-GB"/>
    </w:rPr>
  </w:style>
  <w:style w:type="paragraph" w:customStyle="1" w:styleId="BodyText14">
    <w:name w:val="Body Text1"/>
    <w:rsid w:val="007E0651"/>
    <w:pPr>
      <w:spacing w:after="120"/>
    </w:pPr>
    <w:rPr>
      <w:rFonts w:ascii="Times New Roman" w:eastAsia="ヒラギノ角ゴ Pro W3" w:hAnsi="Times New Roman" w:cs="Times New Roman"/>
      <w:color w:val="000000"/>
      <w:sz w:val="20"/>
      <w:szCs w:val="20"/>
      <w:lang w:eastAsia="en-GB"/>
    </w:rPr>
  </w:style>
  <w:style w:type="character" w:customStyle="1" w:styleId="PageNumber1">
    <w:name w:val="Page Number1"/>
    <w:rsid w:val="007E0651"/>
    <w:rPr>
      <w:color w:val="000000"/>
    </w:rPr>
  </w:style>
  <w:style w:type="paragraph" w:customStyle="1" w:styleId="49">
    <w:name w:val="Нормален4"/>
    <w:rsid w:val="007E0651"/>
    <w:pPr>
      <w:jc w:val="both"/>
    </w:pPr>
    <w:rPr>
      <w:rFonts w:ascii="Times New Roman" w:eastAsia="ヒラギノ角ゴ Pro W3" w:hAnsi="Times New Roman" w:cs="Times New Roman"/>
      <w:color w:val="000000"/>
      <w:szCs w:val="20"/>
      <w:lang w:val="en-GB" w:eastAsia="en-GB"/>
    </w:rPr>
  </w:style>
  <w:style w:type="paragraph" w:customStyle="1" w:styleId="Titlepagetext">
    <w:name w:val="Title page text"/>
    <w:basedOn w:val="a0"/>
    <w:rsid w:val="007E0651"/>
    <w:pPr>
      <w:tabs>
        <w:tab w:val="left" w:pos="720"/>
        <w:tab w:val="left" w:pos="2448"/>
        <w:tab w:val="center" w:pos="6962"/>
        <w:tab w:val="right" w:pos="13954"/>
      </w:tabs>
      <w:overflowPunct w:val="0"/>
      <w:autoSpaceDE w:val="0"/>
      <w:autoSpaceDN w:val="0"/>
      <w:adjustRightInd w:val="0"/>
      <w:ind w:left="2448" w:hanging="2448"/>
    </w:pPr>
    <w:rPr>
      <w:rFonts w:ascii="Arial" w:hAnsi="Arial"/>
      <w:sz w:val="22"/>
      <w:szCs w:val="20"/>
    </w:rPr>
  </w:style>
  <w:style w:type="paragraph" w:customStyle="1" w:styleId="NormalWeb3">
    <w:name w:val="Normal (Web)3"/>
    <w:basedOn w:val="a0"/>
    <w:rsid w:val="007E0651"/>
    <w:pPr>
      <w:spacing w:before="100" w:after="100"/>
    </w:pPr>
    <w:rPr>
      <w:rFonts w:ascii="Arial" w:hAnsi="Arial"/>
      <w:color w:val="000000"/>
      <w:sz w:val="22"/>
      <w:szCs w:val="20"/>
    </w:rPr>
  </w:style>
  <w:style w:type="paragraph" w:styleId="affffa">
    <w:name w:val="Body Text First Indent"/>
    <w:basedOn w:val="aff"/>
    <w:link w:val="affffb"/>
    <w:uiPriority w:val="99"/>
    <w:unhideWhenUsed/>
    <w:rsid w:val="007E0651"/>
    <w:pPr>
      <w:keepNext w:val="0"/>
      <w:keepLines w:val="0"/>
      <w:widowControl/>
      <w:spacing w:line="240" w:lineRule="auto"/>
      <w:ind w:firstLine="210"/>
    </w:pPr>
    <w:rPr>
      <w:rFonts w:eastAsia="Times New Roman" w:cs="Times New Roman"/>
      <w:lang w:val="bg-BG" w:eastAsia="bg-BG"/>
    </w:rPr>
  </w:style>
  <w:style w:type="character" w:customStyle="1" w:styleId="affffb">
    <w:name w:val="Основен текст отстъп първи ред Знак"/>
    <w:basedOn w:val="aff0"/>
    <w:link w:val="affffa"/>
    <w:uiPriority w:val="99"/>
    <w:rsid w:val="007E0651"/>
    <w:rPr>
      <w:rFonts w:ascii="Times New Roman" w:eastAsia="Times New Roman" w:hAnsi="Times New Roman" w:cs="Times New Roman"/>
      <w:lang w:val="bg-BG" w:eastAsia="bg-BG"/>
    </w:rPr>
  </w:style>
  <w:style w:type="character" w:customStyle="1" w:styleId="1f4">
    <w:name w:val="Основен текст Знак1"/>
    <w:uiPriority w:val="99"/>
    <w:semiHidden/>
    <w:rsid w:val="007E0651"/>
    <w:rPr>
      <w:rFonts w:ascii="Times New Roman" w:eastAsia="Times New Roman" w:hAnsi="Times New Roman" w:cs="Times New Roman"/>
      <w:sz w:val="24"/>
      <w:szCs w:val="24"/>
      <w:lang w:eastAsia="bg-BG"/>
    </w:rPr>
  </w:style>
  <w:style w:type="paragraph" w:styleId="2f9">
    <w:name w:val="Body Text First Indent 2"/>
    <w:basedOn w:val="afc"/>
    <w:link w:val="2fa"/>
    <w:uiPriority w:val="99"/>
    <w:unhideWhenUsed/>
    <w:rsid w:val="007E0651"/>
    <w:pPr>
      <w:spacing w:after="0"/>
      <w:ind w:left="360"/>
      <w:jc w:val="left"/>
    </w:pPr>
    <w:rPr>
      <w:bCs w:val="0"/>
      <w:color w:val="auto"/>
      <w:lang w:eastAsia="bg-BG"/>
    </w:rPr>
  </w:style>
  <w:style w:type="character" w:customStyle="1" w:styleId="2fa">
    <w:name w:val="Основен текст отстъп първи ред 2 Знак"/>
    <w:basedOn w:val="afd"/>
    <w:link w:val="2f9"/>
    <w:uiPriority w:val="99"/>
    <w:rsid w:val="007E0651"/>
    <w:rPr>
      <w:rFonts w:ascii="Times New Roman" w:eastAsia="Times New Roman" w:hAnsi="Times New Roman" w:cs="Times New Roman"/>
      <w:bCs w:val="0"/>
      <w:color w:val="000000"/>
      <w:lang w:val="bg-BG" w:eastAsia="bg-BG"/>
    </w:rPr>
  </w:style>
  <w:style w:type="paragraph" w:styleId="4a">
    <w:name w:val="List 4"/>
    <w:basedOn w:val="a0"/>
    <w:uiPriority w:val="99"/>
    <w:unhideWhenUsed/>
    <w:rsid w:val="007E0651"/>
    <w:pPr>
      <w:ind w:left="1132" w:hanging="283"/>
      <w:contextualSpacing/>
    </w:pPr>
    <w:rPr>
      <w:lang w:val="bg-BG" w:eastAsia="bg-BG"/>
    </w:rPr>
  </w:style>
  <w:style w:type="character" w:customStyle="1" w:styleId="FontStyle14">
    <w:name w:val="Font Style14"/>
    <w:uiPriority w:val="99"/>
    <w:qFormat/>
    <w:rsid w:val="007E0651"/>
    <w:rPr>
      <w:rFonts w:ascii="Times New Roman" w:eastAsia="Times New Roman" w:hAnsi="Times New Roman"/>
      <w:b/>
      <w:sz w:val="22"/>
    </w:rPr>
  </w:style>
  <w:style w:type="character" w:customStyle="1" w:styleId="whyltd">
    <w:name w:val="whyltd"/>
    <w:basedOn w:val="a1"/>
    <w:rsid w:val="007E0651"/>
  </w:style>
  <w:style w:type="character" w:customStyle="1" w:styleId="acopre">
    <w:name w:val="acopre"/>
    <w:basedOn w:val="a1"/>
    <w:rsid w:val="007E0651"/>
  </w:style>
  <w:style w:type="paragraph" w:customStyle="1" w:styleId="Normal2">
    <w:name w:val="Normal2"/>
    <w:rsid w:val="007E0651"/>
    <w:pPr>
      <w:spacing w:line="276" w:lineRule="auto"/>
    </w:pPr>
    <w:rPr>
      <w:rFonts w:ascii="Arial" w:eastAsia="Times New Roman" w:hAnsi="Arial" w:cs="Arial"/>
      <w:color w:val="000000"/>
      <w:sz w:val="22"/>
      <w:szCs w:val="22"/>
      <w:lang w:val="bg-BG" w:eastAsia="bg-BG"/>
    </w:rPr>
  </w:style>
  <w:style w:type="character" w:customStyle="1" w:styleId="yiv4446699813ydp386ae964markedcontent">
    <w:name w:val="yiv4446699813ydp386ae964markedcontent"/>
    <w:basedOn w:val="a1"/>
    <w:rsid w:val="007E0651"/>
  </w:style>
  <w:style w:type="character" w:customStyle="1" w:styleId="highlight">
    <w:name w:val="highlight"/>
    <w:basedOn w:val="a1"/>
    <w:rsid w:val="007E0651"/>
  </w:style>
  <w:style w:type="paragraph" w:customStyle="1" w:styleId="56">
    <w:name w:val="Нормален5"/>
    <w:rsid w:val="007E0651"/>
    <w:pPr>
      <w:spacing w:line="276" w:lineRule="auto"/>
    </w:pPr>
    <w:rPr>
      <w:rFonts w:ascii="Arial" w:eastAsia="Times New Roman" w:hAnsi="Arial" w:cs="Arial"/>
      <w:color w:val="000000"/>
      <w:sz w:val="22"/>
      <w:szCs w:val="22"/>
      <w:lang w:val="bg-BG" w:eastAsia="bg-BG"/>
    </w:rPr>
  </w:style>
  <w:style w:type="character" w:customStyle="1" w:styleId="Bodytext7">
    <w:name w:val="Body text (7)_"/>
    <w:link w:val="Bodytext73"/>
    <w:uiPriority w:val="99"/>
    <w:rsid w:val="007E0651"/>
    <w:rPr>
      <w:i/>
      <w:iCs/>
      <w:shd w:val="clear" w:color="auto" w:fill="FFFFFF"/>
    </w:rPr>
  </w:style>
  <w:style w:type="character" w:customStyle="1" w:styleId="Bodytext7NotItalic">
    <w:name w:val="Body text (7) + Not Italic"/>
    <w:uiPriority w:val="99"/>
    <w:rsid w:val="007E0651"/>
    <w:rPr>
      <w:rFonts w:ascii="Times New Roman" w:eastAsia="Times New Roman" w:hAnsi="Times New Roman" w:cs="Times New Roman"/>
      <w:b w:val="0"/>
      <w:bCs w:val="0"/>
      <w:i/>
      <w:iCs/>
      <w:smallCaps w:val="0"/>
      <w:strike w:val="0"/>
      <w:color w:val="000000"/>
      <w:spacing w:val="0"/>
      <w:w w:val="100"/>
      <w:position w:val="0"/>
      <w:sz w:val="24"/>
      <w:szCs w:val="24"/>
      <w:u w:val="none"/>
      <w:lang w:val="bg-BG" w:eastAsia="bg-BG" w:bidi="bg-BG"/>
    </w:rPr>
  </w:style>
  <w:style w:type="paragraph" w:customStyle="1" w:styleId="Bodytext73">
    <w:name w:val="Body text (7)"/>
    <w:basedOn w:val="a0"/>
    <w:link w:val="Bodytext7"/>
    <w:uiPriority w:val="99"/>
    <w:rsid w:val="007E0651"/>
    <w:pPr>
      <w:widowControl w:val="0"/>
      <w:shd w:val="clear" w:color="auto" w:fill="FFFFFF"/>
      <w:spacing w:after="240" w:line="278" w:lineRule="exact"/>
      <w:ind w:hanging="300"/>
    </w:pPr>
    <w:rPr>
      <w:rFonts w:asciiTheme="minorHAnsi" w:eastAsiaTheme="minorHAnsi" w:hAnsiTheme="minorHAnsi" w:cstheme="minorBidi"/>
      <w:i/>
      <w:iCs/>
    </w:rPr>
  </w:style>
  <w:style w:type="character" w:customStyle="1" w:styleId="Bodytext3">
    <w:name w:val="Body text (3)_"/>
    <w:link w:val="Bodytext30"/>
    <w:rsid w:val="007E0651"/>
    <w:rPr>
      <w:i/>
      <w:iCs/>
      <w:shd w:val="clear" w:color="auto" w:fill="FFFFFF"/>
    </w:rPr>
  </w:style>
  <w:style w:type="character" w:customStyle="1" w:styleId="Bodytext3NotItalic">
    <w:name w:val="Body text (3) + Not Italic"/>
    <w:rsid w:val="007E0651"/>
    <w:rPr>
      <w:rFonts w:ascii="Times New Roman" w:eastAsia="Times New Roman" w:hAnsi="Times New Roman" w:cs="Times New Roman"/>
      <w:b w:val="0"/>
      <w:bCs w:val="0"/>
      <w:i/>
      <w:iCs/>
      <w:smallCaps w:val="0"/>
      <w:strike w:val="0"/>
      <w:color w:val="000000"/>
      <w:spacing w:val="0"/>
      <w:w w:val="100"/>
      <w:position w:val="0"/>
      <w:sz w:val="24"/>
      <w:szCs w:val="24"/>
      <w:u w:val="none"/>
      <w:lang w:val="bg-BG" w:eastAsia="bg-BG" w:bidi="bg-BG"/>
    </w:rPr>
  </w:style>
  <w:style w:type="paragraph" w:customStyle="1" w:styleId="Bodytext30">
    <w:name w:val="Body text (3)"/>
    <w:basedOn w:val="a0"/>
    <w:link w:val="Bodytext3"/>
    <w:rsid w:val="007E0651"/>
    <w:pPr>
      <w:widowControl w:val="0"/>
      <w:shd w:val="clear" w:color="auto" w:fill="FFFFFF"/>
      <w:spacing w:before="300" w:after="300" w:line="277" w:lineRule="exact"/>
    </w:pPr>
    <w:rPr>
      <w:rFonts w:asciiTheme="minorHAnsi" w:eastAsiaTheme="minorHAnsi" w:hAnsiTheme="minorHAnsi" w:cstheme="minorBidi"/>
      <w:i/>
      <w:iCs/>
    </w:rPr>
  </w:style>
  <w:style w:type="paragraph" w:customStyle="1" w:styleId="CharChar1Char5">
    <w:name w:val="Char Char1 Char5"/>
    <w:basedOn w:val="a0"/>
    <w:rsid w:val="007E0651"/>
    <w:pPr>
      <w:tabs>
        <w:tab w:val="left" w:pos="709"/>
      </w:tabs>
    </w:pPr>
    <w:rPr>
      <w:rFonts w:ascii="Tahoma" w:hAnsi="Tahoma"/>
      <w:lang w:val="pl-PL" w:eastAsia="pl-PL"/>
    </w:rPr>
  </w:style>
  <w:style w:type="numbering" w:customStyle="1" w:styleId="1111111">
    <w:name w:val="1 / 1.1 / 1.1.11"/>
    <w:basedOn w:val="a3"/>
    <w:next w:val="111111"/>
    <w:rsid w:val="007E0651"/>
  </w:style>
  <w:style w:type="numbering" w:customStyle="1" w:styleId="11111121">
    <w:name w:val="1 / 1.1 / 1.1.121"/>
    <w:basedOn w:val="a3"/>
    <w:next w:val="111111"/>
    <w:rsid w:val="007E0651"/>
  </w:style>
  <w:style w:type="numbering" w:customStyle="1" w:styleId="ImportedStyle221">
    <w:name w:val="Imported Style 221"/>
    <w:rsid w:val="007E0651"/>
  </w:style>
  <w:style w:type="numbering" w:customStyle="1" w:styleId="11111132">
    <w:name w:val="1 / 1.1 / 1.1.132"/>
    <w:basedOn w:val="a3"/>
    <w:next w:val="111111"/>
    <w:rsid w:val="007E0651"/>
  </w:style>
  <w:style w:type="numbering" w:customStyle="1" w:styleId="11111151">
    <w:name w:val="1 / 1.1 / 1.1.151"/>
    <w:basedOn w:val="a3"/>
    <w:next w:val="111111"/>
    <w:rsid w:val="007E0651"/>
  </w:style>
  <w:style w:type="numbering" w:customStyle="1" w:styleId="111111221">
    <w:name w:val="1 / 1.1 / 1.1.1221"/>
    <w:basedOn w:val="a3"/>
    <w:next w:val="111111"/>
    <w:rsid w:val="007E0651"/>
  </w:style>
  <w:style w:type="numbering" w:customStyle="1" w:styleId="ImportedStyle2221">
    <w:name w:val="Imported Style 2221"/>
    <w:rsid w:val="007E0651"/>
  </w:style>
  <w:style w:type="numbering" w:customStyle="1" w:styleId="ImportedStyle51">
    <w:name w:val="Imported Style 51"/>
    <w:rsid w:val="007E0651"/>
  </w:style>
  <w:style w:type="numbering" w:customStyle="1" w:styleId="ImportedStyle371">
    <w:name w:val="Imported Style 371"/>
    <w:rsid w:val="007E0651"/>
  </w:style>
  <w:style w:type="numbering" w:customStyle="1" w:styleId="ImportedStyle391">
    <w:name w:val="Imported Style 391"/>
    <w:rsid w:val="007E0651"/>
  </w:style>
  <w:style w:type="numbering" w:customStyle="1" w:styleId="1111114">
    <w:name w:val="1 / 1.1 / 1.1.14"/>
    <w:basedOn w:val="a3"/>
    <w:next w:val="111111"/>
    <w:rsid w:val="007E0651"/>
  </w:style>
  <w:style w:type="numbering" w:customStyle="1" w:styleId="11111123">
    <w:name w:val="1 / 1.1 / 1.1.123"/>
    <w:basedOn w:val="a3"/>
    <w:next w:val="111111"/>
    <w:rsid w:val="007E0651"/>
  </w:style>
  <w:style w:type="numbering" w:customStyle="1" w:styleId="ImportedStyle223">
    <w:name w:val="Imported Style 223"/>
    <w:rsid w:val="007E0651"/>
  </w:style>
  <w:style w:type="numbering" w:customStyle="1" w:styleId="11111133">
    <w:name w:val="1 / 1.1 / 1.1.133"/>
    <w:basedOn w:val="a3"/>
    <w:next w:val="111111"/>
    <w:rsid w:val="007E0651"/>
  </w:style>
  <w:style w:type="numbering" w:customStyle="1" w:styleId="11111152">
    <w:name w:val="1 / 1.1 / 1.1.152"/>
    <w:basedOn w:val="a3"/>
    <w:next w:val="111111"/>
    <w:rsid w:val="007E0651"/>
  </w:style>
  <w:style w:type="numbering" w:customStyle="1" w:styleId="111111222">
    <w:name w:val="1 / 1.1 / 1.1.1222"/>
    <w:basedOn w:val="a3"/>
    <w:next w:val="111111"/>
    <w:rsid w:val="007E0651"/>
  </w:style>
  <w:style w:type="numbering" w:customStyle="1" w:styleId="ImportedStyle2222">
    <w:name w:val="Imported Style 2222"/>
    <w:rsid w:val="007E0651"/>
  </w:style>
  <w:style w:type="numbering" w:customStyle="1" w:styleId="111111311">
    <w:name w:val="1 / 1.1 / 1.1.1311"/>
    <w:basedOn w:val="a3"/>
    <w:next w:val="111111"/>
    <w:rsid w:val="007E0651"/>
  </w:style>
  <w:style w:type="numbering" w:customStyle="1" w:styleId="11111171">
    <w:name w:val="1 / 1.1 / 1.1.171"/>
    <w:basedOn w:val="a3"/>
    <w:next w:val="111111"/>
    <w:rsid w:val="007E0651"/>
  </w:style>
  <w:style w:type="numbering" w:customStyle="1" w:styleId="111111151">
    <w:name w:val="1 / 1.1 / 1.1.1151"/>
    <w:basedOn w:val="a3"/>
    <w:next w:val="111111"/>
    <w:rsid w:val="007E0651"/>
  </w:style>
  <w:style w:type="numbering" w:customStyle="1" w:styleId="111111241">
    <w:name w:val="1 / 1.1 / 1.1.1241"/>
    <w:basedOn w:val="a3"/>
    <w:next w:val="111111"/>
    <w:rsid w:val="007E0651"/>
  </w:style>
  <w:style w:type="numbering" w:customStyle="1" w:styleId="ImportedStyle2241">
    <w:name w:val="Imported Style 2241"/>
    <w:rsid w:val="007E0651"/>
  </w:style>
  <w:style w:type="numbering" w:customStyle="1" w:styleId="ImportedStyle52">
    <w:name w:val="Imported Style 52"/>
    <w:rsid w:val="007E0651"/>
  </w:style>
  <w:style w:type="numbering" w:customStyle="1" w:styleId="ImportedStyle372">
    <w:name w:val="Imported Style 372"/>
    <w:rsid w:val="007E0651"/>
  </w:style>
  <w:style w:type="numbering" w:customStyle="1" w:styleId="ImportedStyle392">
    <w:name w:val="Imported Style 392"/>
    <w:rsid w:val="007E0651"/>
  </w:style>
  <w:style w:type="numbering" w:customStyle="1" w:styleId="11111111">
    <w:name w:val="1 / 1.1 / 1.1.111"/>
    <w:basedOn w:val="a3"/>
    <w:next w:val="111111"/>
    <w:rsid w:val="007E0651"/>
  </w:style>
  <w:style w:type="numbering" w:customStyle="1" w:styleId="111111211">
    <w:name w:val="1 / 1.1 / 1.1.1211"/>
    <w:basedOn w:val="a3"/>
    <w:next w:val="111111"/>
    <w:rsid w:val="007E0651"/>
  </w:style>
  <w:style w:type="numbering" w:customStyle="1" w:styleId="ImportedStyle2211">
    <w:name w:val="Imported Style 2211"/>
    <w:rsid w:val="007E0651"/>
  </w:style>
  <w:style w:type="numbering" w:customStyle="1" w:styleId="111111321">
    <w:name w:val="1 / 1.1 / 1.1.1321"/>
    <w:basedOn w:val="a3"/>
    <w:next w:val="111111"/>
    <w:rsid w:val="007E0651"/>
  </w:style>
  <w:style w:type="numbering" w:customStyle="1" w:styleId="111111511">
    <w:name w:val="1 / 1.1 / 1.1.1511"/>
    <w:basedOn w:val="a3"/>
    <w:next w:val="111111"/>
    <w:rsid w:val="007E0651"/>
  </w:style>
  <w:style w:type="numbering" w:customStyle="1" w:styleId="1111112211">
    <w:name w:val="1 / 1.1 / 1.1.12211"/>
    <w:basedOn w:val="a3"/>
    <w:next w:val="111111"/>
    <w:rsid w:val="007E0651"/>
  </w:style>
  <w:style w:type="numbering" w:customStyle="1" w:styleId="ImportedStyle22211">
    <w:name w:val="Imported Style 22211"/>
    <w:rsid w:val="007E0651"/>
  </w:style>
  <w:style w:type="numbering" w:customStyle="1" w:styleId="ImportedStyle511">
    <w:name w:val="Imported Style 511"/>
    <w:rsid w:val="007E0651"/>
  </w:style>
  <w:style w:type="numbering" w:customStyle="1" w:styleId="ImportedStyle3711">
    <w:name w:val="Imported Style 3711"/>
    <w:rsid w:val="007E0651"/>
  </w:style>
  <w:style w:type="numbering" w:customStyle="1" w:styleId="ImportedStyle3911">
    <w:name w:val="Imported Style 3911"/>
    <w:rsid w:val="007E0651"/>
  </w:style>
  <w:style w:type="numbering" w:customStyle="1" w:styleId="ImportedStyle40">
    <w:name w:val="Imported Style 40"/>
    <w:rsid w:val="007E0651"/>
  </w:style>
  <w:style w:type="numbering" w:customStyle="1" w:styleId="ImportedStyle421">
    <w:name w:val="Imported Style 421"/>
    <w:rsid w:val="007E0651"/>
  </w:style>
  <w:style w:type="numbering" w:customStyle="1" w:styleId="NoList2">
    <w:name w:val="No List2"/>
    <w:next w:val="a3"/>
    <w:uiPriority w:val="99"/>
    <w:semiHidden/>
    <w:unhideWhenUsed/>
    <w:rsid w:val="007E0651"/>
  </w:style>
  <w:style w:type="paragraph" w:customStyle="1" w:styleId="ProtokollText">
    <w:name w:val="Protokoll Text"/>
    <w:basedOn w:val="a0"/>
    <w:rsid w:val="007E0651"/>
    <w:pPr>
      <w:numPr>
        <w:ilvl w:val="1"/>
        <w:numId w:val="48"/>
      </w:numPr>
    </w:pPr>
    <w:rPr>
      <w:rFonts w:ascii="Arial" w:hAnsi="Arial" w:cs="Arial"/>
      <w:sz w:val="22"/>
      <w:szCs w:val="22"/>
      <w:lang w:val="de-DE" w:eastAsia="de-DE"/>
    </w:rPr>
  </w:style>
  <w:style w:type="character" w:customStyle="1" w:styleId="FontStyle33">
    <w:name w:val="Font Style33"/>
    <w:rsid w:val="007E0651"/>
    <w:rPr>
      <w:rFonts w:ascii="Times New Roman" w:hAnsi="Times New Roman" w:cs="Times New Roman"/>
      <w:sz w:val="22"/>
      <w:szCs w:val="22"/>
    </w:rPr>
  </w:style>
  <w:style w:type="character" w:customStyle="1" w:styleId="FontStyle25">
    <w:name w:val="Font Style25"/>
    <w:rsid w:val="007E0651"/>
    <w:rPr>
      <w:rFonts w:ascii="Times New Roman" w:hAnsi="Times New Roman" w:cs="Times New Roman"/>
      <w:sz w:val="14"/>
      <w:szCs w:val="14"/>
    </w:rPr>
  </w:style>
  <w:style w:type="character" w:customStyle="1" w:styleId="1f5">
    <w:name w:val="Заглавие1"/>
    <w:basedOn w:val="a1"/>
    <w:uiPriority w:val="99"/>
    <w:rsid w:val="007E0651"/>
  </w:style>
  <w:style w:type="character" w:customStyle="1" w:styleId="NormalPOVVIK">
    <w:name w:val="Normal POVVIK"/>
    <w:uiPriority w:val="99"/>
    <w:rsid w:val="007E0651"/>
    <w:rPr>
      <w:rFonts w:ascii="Times New Roman" w:hAnsi="Times New Roman" w:cs="Times New Roman"/>
      <w:color w:val="000000"/>
      <w:sz w:val="24"/>
      <w:szCs w:val="24"/>
      <w:vertAlign w:val="baseline"/>
      <w:lang w:val="pl-PL" w:eastAsia="pl-PL"/>
    </w:rPr>
  </w:style>
  <w:style w:type="paragraph" w:customStyle="1" w:styleId="BodyInd1">
    <w:name w:val="Body Ind1"/>
    <w:basedOn w:val="a0"/>
    <w:link w:val="BodyInd1Char"/>
    <w:uiPriority w:val="99"/>
    <w:rsid w:val="007E0651"/>
    <w:pPr>
      <w:tabs>
        <w:tab w:val="left" w:pos="851"/>
      </w:tabs>
      <w:spacing w:after="120" w:line="300" w:lineRule="atLeast"/>
      <w:ind w:left="851" w:hanging="284"/>
    </w:pPr>
    <w:rPr>
      <w:rFonts w:ascii="Arial" w:hAnsi="Arial"/>
      <w:lang w:eastAsia="bg-BG"/>
    </w:rPr>
  </w:style>
  <w:style w:type="character" w:customStyle="1" w:styleId="BodyInd1Char">
    <w:name w:val="Body Ind1 Char"/>
    <w:link w:val="BodyInd1"/>
    <w:uiPriority w:val="99"/>
    <w:rsid w:val="007E0651"/>
    <w:rPr>
      <w:rFonts w:ascii="Arial" w:eastAsia="Times New Roman" w:hAnsi="Arial" w:cs="Times New Roman"/>
      <w:lang w:eastAsia="bg-BG"/>
    </w:rPr>
  </w:style>
  <w:style w:type="character" w:customStyle="1" w:styleId="StyleTimesNewRomanCYR">
    <w:name w:val="Style Times New Roman CYR"/>
    <w:uiPriority w:val="99"/>
    <w:rsid w:val="007E0651"/>
    <w:rPr>
      <w:rFonts w:ascii="Verdana" w:hAnsi="Verdana" w:cs="Verdana"/>
    </w:rPr>
  </w:style>
  <w:style w:type="character" w:customStyle="1" w:styleId="107pt2">
    <w:name w:val="Основен текст (10) + 7 pt2"/>
    <w:aliases w:val="Не е курсив2"/>
    <w:uiPriority w:val="99"/>
    <w:rsid w:val="007E0651"/>
    <w:rPr>
      <w:rFonts w:ascii="Arial" w:hAnsi="Arial" w:cs="Arial"/>
      <w:i/>
      <w:iCs/>
      <w:spacing w:val="0"/>
      <w:sz w:val="14"/>
      <w:szCs w:val="14"/>
      <w:shd w:val="clear" w:color="auto" w:fill="FFFFFF"/>
      <w:lang w:val="bg-BG" w:eastAsia="bg-BG"/>
    </w:rPr>
  </w:style>
  <w:style w:type="paragraph" w:customStyle="1" w:styleId="BodyTextFirstIndent1">
    <w:name w:val="Body Text First Indent1"/>
    <w:autoRedefine/>
    <w:uiPriority w:val="99"/>
    <w:rsid w:val="007E0651"/>
    <w:pPr>
      <w:widowControl w:val="0"/>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140"/>
        <w:tab w:val="left" w:pos="8477"/>
        <w:tab w:val="left" w:pos="9180"/>
      </w:tabs>
      <w:spacing w:before="120" w:after="120"/>
      <w:ind w:right="226"/>
      <w:jc w:val="both"/>
    </w:pPr>
    <w:rPr>
      <w:rFonts w:ascii="Calibri" w:eastAsia="Times New Roman" w:hAnsi="Calibri" w:cs="Calibri"/>
      <w:noProof/>
      <w:color w:val="000000"/>
      <w:lang w:val="bg-BG" w:eastAsia="bg-BG"/>
    </w:rPr>
  </w:style>
  <w:style w:type="paragraph" w:customStyle="1" w:styleId="Char1CharCharChar">
    <w:name w:val="Char1 Char Char Char"/>
    <w:basedOn w:val="a0"/>
    <w:uiPriority w:val="99"/>
    <w:rsid w:val="007E0651"/>
    <w:pPr>
      <w:tabs>
        <w:tab w:val="left" w:pos="709"/>
      </w:tabs>
    </w:pPr>
    <w:rPr>
      <w:rFonts w:ascii="Tahoma" w:hAnsi="Tahoma" w:cs="Tahoma"/>
      <w:lang w:val="pl-PL" w:eastAsia="pl-PL"/>
    </w:rPr>
  </w:style>
  <w:style w:type="character" w:customStyle="1" w:styleId="105">
    <w:name w:val="Основен текст (10)_"/>
    <w:link w:val="106"/>
    <w:uiPriority w:val="99"/>
    <w:rsid w:val="007E0651"/>
    <w:rPr>
      <w:rFonts w:ascii="Arial" w:hAnsi="Arial" w:cs="Arial"/>
      <w:i/>
      <w:iCs/>
      <w:sz w:val="15"/>
      <w:szCs w:val="15"/>
      <w:shd w:val="clear" w:color="auto" w:fill="FFFFFF"/>
    </w:rPr>
  </w:style>
  <w:style w:type="paragraph" w:customStyle="1" w:styleId="106">
    <w:name w:val="Основен текст (10)"/>
    <w:basedOn w:val="a0"/>
    <w:link w:val="105"/>
    <w:uiPriority w:val="99"/>
    <w:rsid w:val="007E0651"/>
    <w:pPr>
      <w:shd w:val="clear" w:color="auto" w:fill="FFFFFF"/>
      <w:spacing w:line="240" w:lineRule="atLeast"/>
    </w:pPr>
    <w:rPr>
      <w:rFonts w:ascii="Arial" w:eastAsiaTheme="minorHAnsi" w:hAnsi="Arial" w:cs="Arial"/>
      <w:i/>
      <w:iCs/>
      <w:sz w:val="15"/>
      <w:szCs w:val="15"/>
    </w:rPr>
  </w:style>
  <w:style w:type="character" w:customStyle="1" w:styleId="107pt3">
    <w:name w:val="Основен текст (10) + 7 pt3"/>
    <w:aliases w:val="Не е курсив3"/>
    <w:uiPriority w:val="99"/>
    <w:rsid w:val="007E0651"/>
    <w:rPr>
      <w:rFonts w:ascii="Arial" w:hAnsi="Arial" w:cs="Arial"/>
      <w:i/>
      <w:iCs/>
      <w:spacing w:val="0"/>
      <w:sz w:val="14"/>
      <w:szCs w:val="14"/>
      <w:shd w:val="clear" w:color="auto" w:fill="FFFFFF"/>
      <w:lang w:val="bg-BG" w:eastAsia="bg-BG"/>
    </w:rPr>
  </w:style>
  <w:style w:type="paragraph" w:customStyle="1" w:styleId="Bull1">
    <w:name w:val="Bull1"/>
    <w:basedOn w:val="a0"/>
    <w:link w:val="Bull1Char"/>
    <w:uiPriority w:val="99"/>
    <w:rsid w:val="007E0651"/>
    <w:pPr>
      <w:numPr>
        <w:numId w:val="49"/>
      </w:numPr>
      <w:tabs>
        <w:tab w:val="left" w:pos="851"/>
      </w:tabs>
      <w:spacing w:after="120" w:line="300" w:lineRule="atLeast"/>
      <w:ind w:left="851" w:hanging="284"/>
    </w:pPr>
    <w:rPr>
      <w:rFonts w:ascii="Arial" w:hAnsi="Arial"/>
      <w:lang w:eastAsia="bg-BG"/>
    </w:rPr>
  </w:style>
  <w:style w:type="character" w:customStyle="1" w:styleId="Bull1Char">
    <w:name w:val="Bull1 Char"/>
    <w:link w:val="Bull1"/>
    <w:uiPriority w:val="99"/>
    <w:rsid w:val="007E0651"/>
    <w:rPr>
      <w:rFonts w:ascii="Arial" w:eastAsia="Times New Roman" w:hAnsi="Arial" w:cs="Times New Roman"/>
      <w:lang w:eastAsia="bg-BG"/>
    </w:rPr>
  </w:style>
  <w:style w:type="character" w:customStyle="1" w:styleId="BodytextItalic">
    <w:name w:val="Body text + Italic"/>
    <w:uiPriority w:val="99"/>
    <w:rsid w:val="007E0651"/>
    <w:rPr>
      <w:rFonts w:ascii="Times New Roman" w:hAnsi="Times New Roman"/>
      <w:i/>
      <w:sz w:val="23"/>
      <w:shd w:val="clear" w:color="auto" w:fill="FFFFFF"/>
      <w:lang w:val="en-US"/>
    </w:rPr>
  </w:style>
  <w:style w:type="table" w:customStyle="1" w:styleId="TableGrid4">
    <w:name w:val="Table Grid4"/>
    <w:basedOn w:val="a2"/>
    <w:next w:val="af8"/>
    <w:uiPriority w:val="59"/>
    <w:rsid w:val="007E0651"/>
    <w:rPr>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a3"/>
    <w:uiPriority w:val="99"/>
    <w:semiHidden/>
    <w:unhideWhenUsed/>
    <w:rsid w:val="007E0651"/>
  </w:style>
  <w:style w:type="table" w:customStyle="1" w:styleId="TableGrid5">
    <w:name w:val="Table Grid5"/>
    <w:basedOn w:val="a2"/>
    <w:next w:val="af8"/>
    <w:uiPriority w:val="59"/>
    <w:rsid w:val="007E0651"/>
    <w:rPr>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6">
    <w:name w:val="Без списък1"/>
    <w:next w:val="a3"/>
    <w:uiPriority w:val="99"/>
    <w:semiHidden/>
    <w:unhideWhenUsed/>
    <w:rsid w:val="00AA1702"/>
  </w:style>
  <w:style w:type="character" w:styleId="affffc">
    <w:name w:val="Subtle Reference"/>
    <w:uiPriority w:val="31"/>
    <w:qFormat/>
    <w:rsid w:val="00AA1702"/>
    <w:rPr>
      <w:smallCaps/>
      <w:color w:val="5A5A5A"/>
    </w:rPr>
  </w:style>
  <w:style w:type="table" w:customStyle="1" w:styleId="266">
    <w:name w:val="Мрежа в таблица26"/>
    <w:basedOn w:val="a2"/>
    <w:next w:val="af8"/>
    <w:uiPriority w:val="59"/>
    <w:rsid w:val="00AA1702"/>
    <w:pPr>
      <w:spacing w:line="120" w:lineRule="exact"/>
    </w:pPr>
    <w:rPr>
      <w:rFonts w:ascii="Calibri" w:eastAsia="Calibri" w:hAnsi="Calibri" w:cs="Arial"/>
      <w:sz w:val="22"/>
      <w:szCs w:val="22"/>
      <w:lang w:val="bg-BG" w:eastAsia="bg-BG"/>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a3"/>
    <w:uiPriority w:val="99"/>
    <w:semiHidden/>
    <w:rsid w:val="00A040C6"/>
  </w:style>
  <w:style w:type="table" w:customStyle="1" w:styleId="TableGrid7">
    <w:name w:val="Table Grid7"/>
    <w:basedOn w:val="a2"/>
    <w:next w:val="af8"/>
    <w:uiPriority w:val="39"/>
    <w:rsid w:val="00A040C6"/>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3">
    <w:name w:val="Char"/>
    <w:basedOn w:val="a0"/>
    <w:rsid w:val="00A040C6"/>
    <w:pPr>
      <w:tabs>
        <w:tab w:val="left" w:pos="709"/>
      </w:tabs>
      <w:ind w:firstLine="0"/>
      <w:jc w:val="left"/>
    </w:pPr>
    <w:rPr>
      <w:rFonts w:ascii="Tahoma" w:hAnsi="Tahoma"/>
      <w:lang w:val="pl-PL" w:eastAsia="pl-PL"/>
    </w:rPr>
  </w:style>
  <w:style w:type="character" w:customStyle="1" w:styleId="StyleHeading1Heading1Char18ptCharCharCharCharCharCharCharCharCharCharCharCharCharCharCharCharCharCharCharCharCharCharChar10">
    <w:name w:val="Style Heading 1;Heading 1 Char + 18 pt Char Char Char Char Char Char Char Char Char Char Char Char Char Char Char Char Char Char Char Char Char Char Char1"/>
    <w:rsid w:val="00A040C6"/>
    <w:rPr>
      <w:b/>
      <w:bCs/>
      <w:caps/>
      <w:snapToGrid w:val="0"/>
      <w:color w:val="000000"/>
      <w:sz w:val="28"/>
      <w:szCs w:val="28"/>
    </w:rPr>
  </w:style>
  <w:style w:type="paragraph" w:customStyle="1" w:styleId="StyleHeading1Heading1Char18ptCharCharCharCharCharCharCharCharCharCharCharCharCharCharCharCharCharCharCharCharCharCharChar0">
    <w:name w:val="Style Heading 1;Heading 1 Char + 18 pt Char Char Char Char Char Char Char Char Char Char Char Char Char Char Char Char Char Char Char Char Char Char Char"/>
    <w:basedOn w:val="1"/>
    <w:autoRedefine/>
    <w:rsid w:val="00A040C6"/>
    <w:pPr>
      <w:keepNext w:val="0"/>
      <w:keepLines w:val="0"/>
      <w:widowControl/>
      <w:tabs>
        <w:tab w:val="num" w:pos="360"/>
        <w:tab w:val="left" w:pos="1260"/>
      </w:tabs>
      <w:spacing w:before="0" w:line="360" w:lineRule="auto"/>
      <w:ind w:left="360" w:hanging="360"/>
    </w:pPr>
    <w:rPr>
      <w:rFonts w:ascii="Times New Roman" w:eastAsia="Times New Roman" w:hAnsi="Times New Roman" w:cs="Times New Roman"/>
      <w:bCs/>
      <w:snapToGrid w:val="0"/>
      <w:color w:val="000000"/>
      <w:sz w:val="36"/>
      <w:szCs w:val="28"/>
      <w:lang w:val="bg-BG" w:eastAsia="bg-BG"/>
    </w:rPr>
  </w:style>
  <w:style w:type="character" w:customStyle="1" w:styleId="StyleHeading1Heading1Char18ptCharCharCharCharCharCharCharCharCharCharCharCharCharCharCharCharCharCharCharCharCharCharCharChar0">
    <w:name w:val="Style Heading 1;Heading 1 Char + 18 pt Char Char Char Char Char Char Char Char Char Char Char Char Char Char Char Char Char Char Char Char Char Char Char Char"/>
    <w:rsid w:val="00A040C6"/>
    <w:rPr>
      <w:rFonts w:cs="Arial"/>
      <w:b/>
      <w:bCs/>
      <w:iCs/>
      <w:snapToGrid w:val="0"/>
      <w:color w:val="000000"/>
      <w:sz w:val="36"/>
      <w:szCs w:val="28"/>
      <w:lang w:val="bg-BG" w:eastAsia="bg-BG" w:bidi="ar-SA"/>
    </w:rPr>
  </w:style>
  <w:style w:type="paragraph" w:customStyle="1" w:styleId="StyleHeading1Heading1Char18ptCharCharCharCharCharCharCharCharCharCharCharCharCharCharCharCharCharCharCharCharChar0">
    <w:name w:val="Style Heading 1;Heading 1 Char + 18 pt Char Char Char Char Char Char Char Char Char Char Char Char Char Char Char Char Char Char Char Char Char"/>
    <w:basedOn w:val="1"/>
    <w:autoRedefine/>
    <w:rsid w:val="00A040C6"/>
    <w:pPr>
      <w:keepNext w:val="0"/>
      <w:keepLines w:val="0"/>
      <w:widowControl/>
      <w:tabs>
        <w:tab w:val="num" w:pos="432"/>
        <w:tab w:val="left" w:pos="1260"/>
      </w:tabs>
      <w:spacing w:before="100" w:beforeAutospacing="1" w:after="100" w:afterAutospacing="1" w:line="360" w:lineRule="auto"/>
      <w:ind w:left="432" w:hanging="432"/>
    </w:pPr>
    <w:rPr>
      <w:rFonts w:ascii="Times New Roman" w:eastAsia="Times New Roman" w:hAnsi="Times New Roman" w:cs="Times New Roman"/>
      <w:bCs/>
      <w:caps/>
      <w:snapToGrid w:val="0"/>
      <w:color w:val="auto"/>
      <w:sz w:val="36"/>
      <w:lang w:val="bg-BG" w:eastAsia="bg-BG"/>
    </w:rPr>
  </w:style>
  <w:style w:type="character" w:customStyle="1" w:styleId="StyleHeading1Heading1Char18ptCharCharCharCharCharCharCharCharCharCharCharCharCharCharCharCharCharCharCharCharCharChar0">
    <w:name w:val="Style Heading 1;Heading 1 Char + 18 pt Char Char Char Char Char Char Char Char Char Char Char Char Char Char Char Char Char Char Char Char Char Char"/>
    <w:rsid w:val="00A040C6"/>
    <w:rPr>
      <w:b/>
      <w:bCs/>
      <w:caps/>
      <w:snapToGrid w:val="0"/>
      <w:sz w:val="36"/>
      <w:szCs w:val="32"/>
    </w:rPr>
  </w:style>
  <w:style w:type="paragraph" w:customStyle="1" w:styleId="StyleHeading1Heading1Char18ptCharCharCharCharCharCharCharCharCharCharCharCharCharCharCharCharCharCharChar0">
    <w:name w:val="Style Heading 1;Heading 1 Char + 18 pt Char Char Char Char Char Char Char Char Char Char Char Char Char Char Char Char Char Char Char"/>
    <w:basedOn w:val="1"/>
    <w:autoRedefine/>
    <w:rsid w:val="00A040C6"/>
    <w:pPr>
      <w:keepNext w:val="0"/>
      <w:keepLines w:val="0"/>
      <w:widowControl/>
      <w:tabs>
        <w:tab w:val="num" w:pos="432"/>
        <w:tab w:val="left" w:pos="1260"/>
      </w:tabs>
      <w:spacing w:before="0" w:line="360" w:lineRule="auto"/>
      <w:ind w:left="432" w:hanging="432"/>
    </w:pPr>
    <w:rPr>
      <w:rFonts w:ascii="Times New Roman" w:eastAsia="Times New Roman" w:hAnsi="Times New Roman" w:cs="Times New Roman"/>
      <w:bCs/>
      <w:caps/>
      <w:snapToGrid w:val="0"/>
      <w:color w:val="000000"/>
      <w:sz w:val="36"/>
      <w:lang w:val="bg-BG" w:eastAsia="bg-BG"/>
    </w:rPr>
  </w:style>
  <w:style w:type="character" w:customStyle="1" w:styleId="StyleHeading1Heading1Char18ptCharCharCharCharCharCharCharCharCharCharCharCharCharCharCharCharCharCharCharChar0">
    <w:name w:val="Style Heading 1;Heading 1 Char + 18 pt Char Char Char Char Char Char Char Char Char Char Char Char Char Char Char Char Char Char Char Char"/>
    <w:rsid w:val="00A040C6"/>
    <w:rPr>
      <w:rFonts w:cs="Arial"/>
      <w:b/>
      <w:bCs/>
      <w:iCs/>
      <w:caps/>
      <w:snapToGrid w:val="0"/>
      <w:color w:val="000000"/>
      <w:sz w:val="36"/>
      <w:szCs w:val="32"/>
      <w:lang w:val="bg-BG" w:eastAsia="bg-BG" w:bidi="ar-SA"/>
    </w:rPr>
  </w:style>
  <w:style w:type="paragraph" w:customStyle="1" w:styleId="NaceSectionSt">
    <w:name w:val="Nace Section St"/>
    <w:basedOn w:val="a0"/>
    <w:rsid w:val="00A040C6"/>
    <w:pPr>
      <w:keepLines/>
      <w:tabs>
        <w:tab w:val="left" w:pos="380"/>
      </w:tabs>
      <w:overflowPunct w:val="0"/>
      <w:autoSpaceDE w:val="0"/>
      <w:autoSpaceDN w:val="0"/>
      <w:adjustRightInd w:val="0"/>
      <w:spacing w:before="120"/>
      <w:ind w:firstLine="0"/>
      <w:jc w:val="left"/>
      <w:textAlignment w:val="baseline"/>
    </w:pPr>
    <w:rPr>
      <w:rFonts w:ascii="Times New Roman" w:hAnsi="Times New Roman"/>
      <w:b/>
      <w:sz w:val="20"/>
      <w:szCs w:val="20"/>
      <w:lang w:val="en-GB" w:eastAsia="bg-BG"/>
    </w:rPr>
  </w:style>
  <w:style w:type="paragraph" w:customStyle="1" w:styleId="BodyText32">
    <w:name w:val="Body Text3"/>
    <w:basedOn w:val="a0"/>
    <w:link w:val="BodytextChar"/>
    <w:rsid w:val="00A040C6"/>
    <w:rPr>
      <w:rFonts w:ascii="Times New Roman" w:hAnsi="Times New Roman"/>
      <w:szCs w:val="20"/>
      <w:lang w:val="x-none" w:eastAsia="x-none"/>
    </w:rPr>
  </w:style>
  <w:style w:type="character" w:customStyle="1" w:styleId="BodytextChar">
    <w:name w:val="Body text Char"/>
    <w:link w:val="BodyText32"/>
    <w:rsid w:val="00A040C6"/>
    <w:rPr>
      <w:rFonts w:ascii="Times New Roman" w:eastAsia="Times New Roman" w:hAnsi="Times New Roman" w:cs="Times New Roman"/>
      <w:szCs w:val="20"/>
      <w:lang w:val="x-none" w:eastAsia="x-none"/>
    </w:rPr>
  </w:style>
  <w:style w:type="paragraph" w:customStyle="1" w:styleId="affffd">
    <w:name w:val="Знак Знак"/>
    <w:basedOn w:val="a0"/>
    <w:rsid w:val="00A040C6"/>
    <w:pPr>
      <w:tabs>
        <w:tab w:val="left" w:pos="709"/>
      </w:tabs>
      <w:ind w:firstLine="0"/>
      <w:jc w:val="left"/>
    </w:pPr>
    <w:rPr>
      <w:rFonts w:ascii="Tahoma" w:hAnsi="Tahoma"/>
      <w:lang w:val="pl-PL" w:eastAsia="pl-PL"/>
    </w:rPr>
  </w:style>
  <w:style w:type="character" w:customStyle="1" w:styleId="BodyTextIndentChar2">
    <w:name w:val="Body Text Indent Char2"/>
    <w:rsid w:val="00A040C6"/>
    <w:rPr>
      <w:sz w:val="24"/>
      <w:szCs w:val="24"/>
      <w:lang w:val="bg-BG" w:eastAsia="bg-BG" w:bidi="ar-SA"/>
    </w:rPr>
  </w:style>
  <w:style w:type="character" w:customStyle="1" w:styleId="messagebody">
    <w:name w:val="messagebody"/>
    <w:basedOn w:val="a1"/>
    <w:rsid w:val="00A040C6"/>
  </w:style>
  <w:style w:type="character" w:customStyle="1" w:styleId="StyleZchn">
    <w:name w:val="Style Zchn"/>
    <w:link w:val="Style"/>
    <w:uiPriority w:val="99"/>
    <w:rsid w:val="00A040C6"/>
    <w:rPr>
      <w:rFonts w:ascii="Times New Roman" w:eastAsia="Times New Roman" w:hAnsi="Times New Roman" w:cs="Times New Roman"/>
      <w:lang w:val="bg-BG" w:eastAsia="bg-BG"/>
    </w:rPr>
  </w:style>
  <w:style w:type="character" w:customStyle="1" w:styleId="991GldSymbol">
    <w:name w:val="991_GldSymbol"/>
    <w:rsid w:val="00A040C6"/>
    <w:rPr>
      <w:b/>
      <w:color w:val="000000"/>
    </w:rPr>
  </w:style>
  <w:style w:type="paragraph" w:customStyle="1" w:styleId="83ErlText">
    <w:name w:val="83_ErlText"/>
    <w:basedOn w:val="a0"/>
    <w:rsid w:val="00A040C6"/>
    <w:pPr>
      <w:spacing w:before="80" w:line="220" w:lineRule="exact"/>
      <w:ind w:firstLine="0"/>
    </w:pPr>
    <w:rPr>
      <w:rFonts w:ascii="Times New Roman" w:hAnsi="Times New Roman"/>
      <w:color w:val="000000"/>
      <w:sz w:val="20"/>
      <w:szCs w:val="20"/>
      <w:lang w:val="de-DE" w:eastAsia="de-DE"/>
    </w:rPr>
  </w:style>
  <w:style w:type="table" w:styleId="161">
    <w:name w:val="Grid Table 1 Light Accent 6"/>
    <w:basedOn w:val="a2"/>
    <w:uiPriority w:val="46"/>
    <w:rsid w:val="00A040C6"/>
    <w:rPr>
      <w:rFonts w:ascii="Times New Roman" w:eastAsia="Times New Roman" w:hAnsi="Times New Roman" w:cs="Times New Roman"/>
      <w:sz w:val="20"/>
      <w:szCs w:val="20"/>
      <w:lang w:val="en-GB" w:eastAsia="en-GB"/>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460">
    <w:name w:val="Grid Table 4 Accent 6"/>
    <w:basedOn w:val="a2"/>
    <w:uiPriority w:val="49"/>
    <w:rsid w:val="00A040C6"/>
    <w:rPr>
      <w:rFonts w:ascii="Times New Roman" w:eastAsia="Times New Roman" w:hAnsi="Times New Roman" w:cs="Times New Roman"/>
      <w:sz w:val="20"/>
      <w:szCs w:val="20"/>
      <w:lang w:val="en-GB" w:eastAsia="en-GB"/>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WW8Num1z2">
    <w:name w:val="WW8Num1z2"/>
    <w:rsid w:val="00A040C6"/>
  </w:style>
  <w:style w:type="table" w:customStyle="1" w:styleId="115">
    <w:name w:val="Мрежа в таблица115"/>
    <w:basedOn w:val="a2"/>
    <w:next w:val="af8"/>
    <w:uiPriority w:val="59"/>
    <w:rsid w:val="00A040C6"/>
    <w:pPr>
      <w:widowControl w:val="0"/>
    </w:pPr>
    <w:rPr>
      <w:rFonts w:ascii="Courier New" w:eastAsia="Courier New" w:hAnsi="Courier New" w:cs="Courier New"/>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Мрежа в таблица27"/>
    <w:basedOn w:val="a2"/>
    <w:next w:val="af8"/>
    <w:uiPriority w:val="59"/>
    <w:rsid w:val="00A040C6"/>
    <w:pPr>
      <w:ind w:left="357"/>
    </w:pPr>
    <w:rPr>
      <w:rFonts w:ascii="Calibri" w:eastAsia="Calibri" w:hAnsi="Calibri" w:cs="Times New Roman"/>
      <w:sz w:val="22"/>
      <w:szCs w:val="22"/>
      <w:lang w:val="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50">
    <w:name w:val="Мрежа в таблица35"/>
    <w:basedOn w:val="a2"/>
    <w:next w:val="af8"/>
    <w:uiPriority w:val="59"/>
    <w:rsid w:val="00A040C6"/>
    <w:pPr>
      <w:widowControl w:val="0"/>
    </w:pPr>
    <w:rPr>
      <w:rFonts w:ascii="Courier New" w:eastAsia="Courier New" w:hAnsi="Courier New" w:cs="Courier New"/>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Мрежа в таблица55"/>
    <w:basedOn w:val="a2"/>
    <w:next w:val="af8"/>
    <w:uiPriority w:val="59"/>
    <w:rsid w:val="00A040C6"/>
    <w:pPr>
      <w:widowControl w:val="0"/>
    </w:pPr>
    <w:rPr>
      <w:rFonts w:ascii="Courier New" w:eastAsia="Courier New" w:hAnsi="Courier New" w:cs="Courier New"/>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Таблица с мрежа 5 тъмна – акцентиране 61"/>
    <w:basedOn w:val="a2"/>
    <w:uiPriority w:val="50"/>
    <w:rsid w:val="00A040C6"/>
    <w:rPr>
      <w:rFonts w:ascii="Calibri" w:eastAsia="Calibri" w:hAnsi="Calibri" w:cs="Times New Roman"/>
      <w:sz w:val="22"/>
      <w:szCs w:val="22"/>
      <w:lang w:val="en-GB"/>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ormal11">
    <w:name w:val="normal1"/>
    <w:rsid w:val="00A040C6"/>
    <w:rPr>
      <w:rFonts w:ascii="Verdana" w:hAnsi="Verdana" w:hint="default"/>
      <w:i w:val="0"/>
      <w:iCs w:val="0"/>
      <w:sz w:val="17"/>
      <w:szCs w:val="17"/>
    </w:rPr>
  </w:style>
  <w:style w:type="table" w:customStyle="1" w:styleId="1610">
    <w:name w:val="Таблица с мрежа 1 светла – акцентиране 61"/>
    <w:basedOn w:val="a2"/>
    <w:uiPriority w:val="46"/>
    <w:rsid w:val="00A040C6"/>
    <w:rPr>
      <w:rFonts w:ascii="Calibri" w:eastAsia="Calibri" w:hAnsi="Calibri" w:cs="Times New Roman"/>
      <w:sz w:val="22"/>
      <w:szCs w:val="22"/>
      <w:lang w:val="en-GB"/>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65">
    <w:name w:val="Мрежа в таблица65"/>
    <w:basedOn w:val="a2"/>
    <w:next w:val="af8"/>
    <w:uiPriority w:val="59"/>
    <w:rsid w:val="00A040C6"/>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
    <w:name w:val="Без списък11"/>
    <w:next w:val="a3"/>
    <w:uiPriority w:val="99"/>
    <w:semiHidden/>
    <w:unhideWhenUsed/>
    <w:rsid w:val="00A040C6"/>
  </w:style>
  <w:style w:type="table" w:customStyle="1" w:styleId="75">
    <w:name w:val="Мрежа в таблица75"/>
    <w:basedOn w:val="a2"/>
    <w:next w:val="af8"/>
    <w:uiPriority w:val="39"/>
    <w:rsid w:val="00A040C6"/>
    <w:rPr>
      <w:rFonts w:ascii="Calibri" w:eastAsia="Calibri" w:hAnsi="Calibri" w:cs="Times New Roman"/>
      <w:kern w:val="2"/>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Мрежа в таблица85"/>
    <w:basedOn w:val="a2"/>
    <w:next w:val="af8"/>
    <w:uiPriority w:val="59"/>
    <w:rsid w:val="00A040C6"/>
    <w:rPr>
      <w:rFonts w:ascii="Calibri" w:eastAsia="Calibri" w:hAnsi="Calibri"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
    <w:name w:val="Мрежа в таблица95"/>
    <w:basedOn w:val="a2"/>
    <w:next w:val="af8"/>
    <w:uiPriority w:val="59"/>
    <w:rsid w:val="00A040C6"/>
    <w:rPr>
      <w:rFonts w:ascii="Calibri" w:eastAsia="Calibri" w:hAnsi="Calibri"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b">
    <w:name w:val="Без списък2"/>
    <w:next w:val="a3"/>
    <w:uiPriority w:val="99"/>
    <w:semiHidden/>
    <w:unhideWhenUsed/>
    <w:rsid w:val="00A040C6"/>
  </w:style>
  <w:style w:type="character" w:customStyle="1" w:styleId="117">
    <w:name w:val="Основен текст (11)_"/>
    <w:rsid w:val="00A040C6"/>
    <w:rPr>
      <w:rFonts w:ascii="Times New Roman" w:eastAsia="Times New Roman" w:hAnsi="Times New Roman" w:cs="Times New Roman"/>
      <w:b/>
      <w:bCs/>
      <w:i w:val="0"/>
      <w:iCs w:val="0"/>
      <w:smallCaps w:val="0"/>
      <w:strike w:val="0"/>
      <w:spacing w:val="1"/>
      <w:sz w:val="21"/>
      <w:szCs w:val="21"/>
      <w:u w:val="none"/>
    </w:rPr>
  </w:style>
  <w:style w:type="character" w:customStyle="1" w:styleId="118">
    <w:name w:val="Основен текст (11)"/>
    <w:rsid w:val="00A040C6"/>
    <w:rPr>
      <w:rFonts w:ascii="Times New Roman" w:eastAsia="Times New Roman" w:hAnsi="Times New Roman" w:cs="Times New Roman"/>
      <w:b/>
      <w:bCs/>
      <w:i w:val="0"/>
      <w:iCs w:val="0"/>
      <w:smallCaps w:val="0"/>
      <w:strike w:val="0"/>
      <w:color w:val="000000"/>
      <w:spacing w:val="1"/>
      <w:w w:val="100"/>
      <w:position w:val="0"/>
      <w:sz w:val="21"/>
      <w:szCs w:val="21"/>
      <w:u w:val="none"/>
      <w:lang w:val="bg-BG" w:eastAsia="bg-BG" w:bidi="bg-BG"/>
    </w:rPr>
  </w:style>
  <w:style w:type="character" w:customStyle="1" w:styleId="Heading4Char3">
    <w:name w:val="Heading 4 Char3"/>
    <w:aliases w:val="Heading 4 Char Char Char Char Char3,Heading 4 POVVIK Char,Minor Heading Char"/>
    <w:uiPriority w:val="9"/>
    <w:rsid w:val="00A040C6"/>
    <w:rPr>
      <w:b/>
      <w:bCs/>
      <w:i/>
      <w:sz w:val="24"/>
      <w:szCs w:val="28"/>
      <w:lang w:val="bg-BG" w:eastAsia="bg-BG"/>
    </w:rPr>
  </w:style>
  <w:style w:type="numbering" w:customStyle="1" w:styleId="3f2">
    <w:name w:val="Без списък3"/>
    <w:next w:val="a3"/>
    <w:uiPriority w:val="99"/>
    <w:semiHidden/>
    <w:unhideWhenUsed/>
    <w:rsid w:val="00A040C6"/>
  </w:style>
  <w:style w:type="character" w:customStyle="1" w:styleId="l">
    <w:name w:val="l"/>
    <w:basedOn w:val="a1"/>
    <w:rsid w:val="00A040C6"/>
  </w:style>
  <w:style w:type="character" w:customStyle="1" w:styleId="l6">
    <w:name w:val="l6"/>
    <w:basedOn w:val="a1"/>
    <w:rsid w:val="00A040C6"/>
  </w:style>
  <w:style w:type="character" w:customStyle="1" w:styleId="l12">
    <w:name w:val="l12"/>
    <w:basedOn w:val="a1"/>
    <w:rsid w:val="00A040C6"/>
  </w:style>
  <w:style w:type="character" w:customStyle="1" w:styleId="l7">
    <w:name w:val="l7"/>
    <w:basedOn w:val="a1"/>
    <w:rsid w:val="00A040C6"/>
  </w:style>
  <w:style w:type="character" w:customStyle="1" w:styleId="l9">
    <w:name w:val="l9"/>
    <w:basedOn w:val="a1"/>
    <w:rsid w:val="00A040C6"/>
  </w:style>
  <w:style w:type="character" w:customStyle="1" w:styleId="l11">
    <w:name w:val="l11"/>
    <w:basedOn w:val="a1"/>
    <w:rsid w:val="00A040C6"/>
  </w:style>
  <w:style w:type="character" w:customStyle="1" w:styleId="l8">
    <w:name w:val="l8"/>
    <w:basedOn w:val="a1"/>
    <w:rsid w:val="00A040C6"/>
  </w:style>
  <w:style w:type="numbering" w:customStyle="1" w:styleId="NoList11">
    <w:name w:val="No List11"/>
    <w:next w:val="a3"/>
    <w:uiPriority w:val="99"/>
    <w:semiHidden/>
    <w:unhideWhenUsed/>
    <w:rsid w:val="00A040C6"/>
  </w:style>
  <w:style w:type="paragraph" w:customStyle="1" w:styleId="affffe">
    <w:name w:val="Текст"/>
    <w:basedOn w:val="a0"/>
    <w:link w:val="Char4"/>
    <w:qFormat/>
    <w:rsid w:val="00A040C6"/>
    <w:pPr>
      <w:spacing w:before="120" w:after="120" w:line="276" w:lineRule="auto"/>
      <w:ind w:firstLine="567"/>
    </w:pPr>
    <w:rPr>
      <w:rFonts w:ascii="Times New Roman" w:hAnsi="Times New Roman"/>
      <w:lang w:val="bg-BG"/>
    </w:rPr>
  </w:style>
  <w:style w:type="character" w:customStyle="1" w:styleId="Char4">
    <w:name w:val="Текст Char"/>
    <w:link w:val="affffe"/>
    <w:rsid w:val="00A040C6"/>
    <w:rPr>
      <w:rFonts w:ascii="Times New Roman" w:eastAsia="Times New Roman" w:hAnsi="Times New Roman" w:cs="Times New Roman"/>
      <w:lang w:val="bg-BG"/>
    </w:rPr>
  </w:style>
  <w:style w:type="character" w:customStyle="1" w:styleId="mw-parser-output">
    <w:name w:val="mw-parser-output"/>
    <w:basedOn w:val="a1"/>
    <w:rsid w:val="00A040C6"/>
  </w:style>
  <w:style w:type="character" w:customStyle="1" w:styleId="maintitle">
    <w:name w:val="maintitle"/>
    <w:basedOn w:val="a1"/>
    <w:rsid w:val="00A040C6"/>
  </w:style>
  <w:style w:type="numbering" w:customStyle="1" w:styleId="4b">
    <w:name w:val="Без списък4"/>
    <w:next w:val="a3"/>
    <w:uiPriority w:val="99"/>
    <w:semiHidden/>
    <w:unhideWhenUsed/>
    <w:rsid w:val="00A040C6"/>
  </w:style>
  <w:style w:type="numbering" w:customStyle="1" w:styleId="NoList111">
    <w:name w:val="No List111"/>
    <w:next w:val="a3"/>
    <w:uiPriority w:val="99"/>
    <w:semiHidden/>
    <w:unhideWhenUsed/>
    <w:rsid w:val="00A040C6"/>
  </w:style>
  <w:style w:type="numbering" w:customStyle="1" w:styleId="57">
    <w:name w:val="Без списък5"/>
    <w:next w:val="a3"/>
    <w:uiPriority w:val="99"/>
    <w:semiHidden/>
    <w:unhideWhenUsed/>
    <w:rsid w:val="00A040C6"/>
  </w:style>
  <w:style w:type="paragraph" w:customStyle="1" w:styleId="Kursiv1">
    <w:name w:val="Kursiv1"/>
    <w:next w:val="af4"/>
    <w:uiPriority w:val="1"/>
    <w:qFormat/>
    <w:rsid w:val="00A040C6"/>
    <w:rPr>
      <w:rFonts w:ascii="Calibri" w:eastAsia="Yu Mincho" w:hAnsi="Calibri" w:cs="Arial"/>
      <w:sz w:val="22"/>
      <w:szCs w:val="22"/>
      <w:lang w:eastAsia="zh-CN"/>
    </w:rPr>
  </w:style>
  <w:style w:type="character" w:customStyle="1" w:styleId="afffff">
    <w:name w:val="Без разредка Знак"/>
    <w:aliases w:val="Kursiv Знак"/>
    <w:uiPriority w:val="1"/>
    <w:rsid w:val="00A040C6"/>
    <w:rPr>
      <w:rFonts w:eastAsia="Yu Mincho"/>
      <w:sz w:val="22"/>
      <w:szCs w:val="22"/>
      <w:lang w:eastAsia="zh-CN"/>
    </w:rPr>
  </w:style>
  <w:style w:type="table" w:customStyle="1" w:styleId="416">
    <w:name w:val="Обикновена таблица 41"/>
    <w:basedOn w:val="a2"/>
    <w:next w:val="43"/>
    <w:uiPriority w:val="44"/>
    <w:rsid w:val="00A040C6"/>
    <w:rPr>
      <w:rFonts w:ascii="Calibri" w:eastAsia="Calibri" w:hAnsi="Calibri" w:cs="Arial"/>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050">
    <w:name w:val="Мрежа в таблица105"/>
    <w:basedOn w:val="a2"/>
    <w:next w:val="af8"/>
    <w:uiPriority w:val="59"/>
    <w:rsid w:val="00A040C6"/>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TML10">
    <w:name w:val="HTML стандартен1"/>
    <w:basedOn w:val="a0"/>
    <w:next w:val="HTML"/>
    <w:link w:val="HTML0"/>
    <w:uiPriority w:val="99"/>
    <w:semiHidden/>
    <w:unhideWhenUsed/>
    <w:rsid w:val="00A040C6"/>
    <w:pPr>
      <w:keepNext/>
      <w:keepLines/>
      <w:widowControl w:val="0"/>
    </w:pPr>
    <w:rPr>
      <w:rFonts w:ascii="Consolas" w:hAnsi="Consolas" w:cs="Times New Roman (Body CS)"/>
      <w:sz w:val="20"/>
      <w:szCs w:val="20"/>
      <w:lang w:val="en-GB" w:eastAsia="en-GB"/>
    </w:rPr>
  </w:style>
  <w:style w:type="character" w:customStyle="1" w:styleId="HTML0">
    <w:name w:val="HTML стандартен Знак"/>
    <w:link w:val="HTML10"/>
    <w:uiPriority w:val="99"/>
    <w:semiHidden/>
    <w:rsid w:val="00A040C6"/>
    <w:rPr>
      <w:rFonts w:ascii="Consolas" w:eastAsia="Times New Roman" w:hAnsi="Consolas" w:cs="Times New Roman (Body CS)"/>
      <w:sz w:val="20"/>
      <w:szCs w:val="20"/>
      <w:lang w:val="en-GB" w:eastAsia="en-GB"/>
    </w:rPr>
  </w:style>
  <w:style w:type="table" w:customStyle="1" w:styleId="5112">
    <w:name w:val="Таблица с мрежа 5 тъмна – акцентиране 11"/>
    <w:basedOn w:val="a2"/>
    <w:next w:val="510"/>
    <w:uiPriority w:val="50"/>
    <w:rsid w:val="00A040C6"/>
    <w:rPr>
      <w:rFonts w:ascii="Calibri" w:eastAsia="Calibri" w:hAnsi="Calibri"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numbering" w:customStyle="1" w:styleId="ImportedStyle2242">
    <w:name w:val="Imported Style 2242"/>
    <w:rsid w:val="00A040C6"/>
  </w:style>
  <w:style w:type="numbering" w:customStyle="1" w:styleId="NoList12">
    <w:name w:val="No List12"/>
    <w:next w:val="a3"/>
    <w:uiPriority w:val="99"/>
    <w:semiHidden/>
    <w:unhideWhenUsed/>
    <w:rsid w:val="00A040C6"/>
  </w:style>
  <w:style w:type="table" w:customStyle="1" w:styleId="TableGrid12">
    <w:name w:val="Table Grid12"/>
    <w:basedOn w:val="a2"/>
    <w:next w:val="af8"/>
    <w:uiPriority w:val="39"/>
    <w:rsid w:val="00A040C6"/>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7">
    <w:name w:val="Подзаглавие1"/>
    <w:basedOn w:val="a0"/>
    <w:next w:val="a0"/>
    <w:uiPriority w:val="11"/>
    <w:qFormat/>
    <w:rsid w:val="00A040C6"/>
    <w:pPr>
      <w:numPr>
        <w:ilvl w:val="1"/>
      </w:numPr>
      <w:spacing w:after="160" w:line="259" w:lineRule="auto"/>
      <w:ind w:firstLine="720"/>
    </w:pPr>
    <w:rPr>
      <w:rFonts w:ascii="Calibri" w:eastAsia="Yu Gothic Light" w:hAnsi="Calibri"/>
      <w:color w:val="595959"/>
      <w:spacing w:val="15"/>
      <w:kern w:val="2"/>
      <w:sz w:val="28"/>
      <w:szCs w:val="28"/>
      <w:lang w:val="bg-BG"/>
    </w:rPr>
  </w:style>
  <w:style w:type="paragraph" w:customStyle="1" w:styleId="1f8">
    <w:name w:val="Цитат1"/>
    <w:basedOn w:val="a0"/>
    <w:next w:val="a0"/>
    <w:uiPriority w:val="29"/>
    <w:qFormat/>
    <w:rsid w:val="00A040C6"/>
    <w:pPr>
      <w:spacing w:before="160" w:after="160" w:line="259" w:lineRule="auto"/>
      <w:jc w:val="center"/>
    </w:pPr>
    <w:rPr>
      <w:rFonts w:ascii="Calibri" w:eastAsia="Calibri" w:hAnsi="Calibri" w:cs="Arial"/>
      <w:i/>
      <w:iCs/>
      <w:color w:val="404040"/>
      <w:kern w:val="2"/>
      <w:sz w:val="22"/>
      <w:szCs w:val="22"/>
      <w:lang w:val="bg-BG"/>
    </w:rPr>
  </w:style>
  <w:style w:type="character" w:customStyle="1" w:styleId="1f9">
    <w:name w:val="Интензивно акцентиран1"/>
    <w:uiPriority w:val="21"/>
    <w:qFormat/>
    <w:rsid w:val="00A040C6"/>
    <w:rPr>
      <w:i/>
      <w:iCs/>
      <w:color w:val="2F5496"/>
    </w:rPr>
  </w:style>
  <w:style w:type="paragraph" w:customStyle="1" w:styleId="1fa">
    <w:name w:val="Интензивно цитиране1"/>
    <w:basedOn w:val="a0"/>
    <w:next w:val="a0"/>
    <w:uiPriority w:val="30"/>
    <w:qFormat/>
    <w:rsid w:val="00A040C6"/>
    <w:pPr>
      <w:pBdr>
        <w:top w:val="single" w:sz="4" w:space="10" w:color="2F5496"/>
        <w:bottom w:val="single" w:sz="4" w:space="10" w:color="2F5496"/>
      </w:pBdr>
      <w:spacing w:before="360" w:after="360" w:line="259" w:lineRule="auto"/>
      <w:ind w:left="864" w:right="864"/>
      <w:jc w:val="center"/>
    </w:pPr>
    <w:rPr>
      <w:rFonts w:ascii="Calibri" w:eastAsia="Calibri" w:hAnsi="Calibri" w:cs="Arial"/>
      <w:i/>
      <w:iCs/>
      <w:color w:val="2F5496"/>
      <w:kern w:val="2"/>
      <w:sz w:val="22"/>
      <w:szCs w:val="22"/>
      <w:lang w:val="bg-BG"/>
    </w:rPr>
  </w:style>
  <w:style w:type="character" w:customStyle="1" w:styleId="1fb">
    <w:name w:val="Интензивна препратка1"/>
    <w:uiPriority w:val="32"/>
    <w:qFormat/>
    <w:rsid w:val="00A040C6"/>
    <w:rPr>
      <w:b/>
      <w:bCs/>
      <w:smallCaps/>
      <w:color w:val="2F5496"/>
      <w:spacing w:val="5"/>
    </w:rPr>
  </w:style>
  <w:style w:type="table" w:customStyle="1" w:styleId="TableGrid61">
    <w:name w:val="Table Grid61"/>
    <w:basedOn w:val="a2"/>
    <w:next w:val="af8"/>
    <w:uiPriority w:val="59"/>
    <w:rsid w:val="00A040C6"/>
    <w:rPr>
      <w:rFonts w:ascii="Calibri" w:eastAsia="Calibri" w:hAnsi="Calibri" w:cs="Arial"/>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6">
    <w:name w:val="1 / 1.1 / 1.1.16"/>
    <w:basedOn w:val="a3"/>
    <w:next w:val="111111"/>
    <w:rsid w:val="00A040C6"/>
  </w:style>
  <w:style w:type="table" w:customStyle="1" w:styleId="1160">
    <w:name w:val="Мрежа в таблица116"/>
    <w:basedOn w:val="a2"/>
    <w:next w:val="af8"/>
    <w:uiPriority w:val="59"/>
    <w:rsid w:val="00A040C6"/>
    <w:rPr>
      <w:rFonts w:ascii="Times New Roman" w:eastAsia="Times New Roman" w:hAnsi="Times New Roman" w:cs="Times New Roman"/>
      <w:sz w:val="20"/>
      <w:szCs w:val="20"/>
      <w:lang w:val="bg-BG" w:eastAsia="bg-BG"/>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21">
    <w:name w:val="Мрежа в таблица212"/>
    <w:basedOn w:val="a2"/>
    <w:next w:val="af8"/>
    <w:uiPriority w:val="39"/>
    <w:rsid w:val="00A040C6"/>
    <w:rPr>
      <w:rFonts w:ascii="Times New Roman" w:eastAsia="Times New Roman" w:hAnsi="Times New Roman" w:cs="Times New Roman"/>
      <w:sz w:val="20"/>
      <w:szCs w:val="20"/>
      <w:lang w:val="bg-BG" w:eastAsia="bg-BG"/>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25">
    <w:name w:val="1 / 1.1 / 1.1.125"/>
    <w:basedOn w:val="a3"/>
    <w:next w:val="111111"/>
    <w:rsid w:val="00A040C6"/>
  </w:style>
  <w:style w:type="numbering" w:customStyle="1" w:styleId="ImportedStyle225">
    <w:name w:val="Imported Style 225"/>
    <w:rsid w:val="00A040C6"/>
  </w:style>
  <w:style w:type="numbering" w:customStyle="1" w:styleId="11111134">
    <w:name w:val="1 / 1.1 / 1.1.134"/>
    <w:basedOn w:val="a3"/>
    <w:next w:val="111111"/>
    <w:rsid w:val="00A040C6"/>
  </w:style>
  <w:style w:type="numbering" w:customStyle="1" w:styleId="11111153">
    <w:name w:val="1 / 1.1 / 1.1.153"/>
    <w:basedOn w:val="a3"/>
    <w:next w:val="111111"/>
    <w:rsid w:val="00A040C6"/>
  </w:style>
  <w:style w:type="numbering" w:customStyle="1" w:styleId="111111223">
    <w:name w:val="1 / 1.1 / 1.1.1223"/>
    <w:basedOn w:val="a3"/>
    <w:next w:val="111111"/>
    <w:rsid w:val="00A040C6"/>
  </w:style>
  <w:style w:type="numbering" w:customStyle="1" w:styleId="ImportedStyle2223">
    <w:name w:val="Imported Style 2223"/>
    <w:rsid w:val="00A040C6"/>
  </w:style>
  <w:style w:type="numbering" w:customStyle="1" w:styleId="111111312">
    <w:name w:val="1 / 1.1 / 1.1.1312"/>
    <w:basedOn w:val="a3"/>
    <w:next w:val="111111"/>
    <w:rsid w:val="00A040C6"/>
  </w:style>
  <w:style w:type="numbering" w:customStyle="1" w:styleId="11111172">
    <w:name w:val="1 / 1.1 / 1.1.172"/>
    <w:basedOn w:val="a3"/>
    <w:next w:val="111111"/>
    <w:rsid w:val="00A040C6"/>
  </w:style>
  <w:style w:type="numbering" w:customStyle="1" w:styleId="111111152">
    <w:name w:val="1 / 1.1 / 1.1.1152"/>
    <w:basedOn w:val="a3"/>
    <w:next w:val="111111"/>
    <w:rsid w:val="00A040C6"/>
  </w:style>
  <w:style w:type="numbering" w:customStyle="1" w:styleId="111111242">
    <w:name w:val="1 / 1.1 / 1.1.1242"/>
    <w:basedOn w:val="a3"/>
    <w:next w:val="111111"/>
    <w:rsid w:val="00A040C6"/>
  </w:style>
  <w:style w:type="numbering" w:customStyle="1" w:styleId="ImportedStyle53">
    <w:name w:val="Imported Style 53"/>
    <w:rsid w:val="00A040C6"/>
  </w:style>
  <w:style w:type="numbering" w:customStyle="1" w:styleId="ImportedStyle373">
    <w:name w:val="Imported Style 373"/>
    <w:rsid w:val="00A040C6"/>
  </w:style>
  <w:style w:type="numbering" w:customStyle="1" w:styleId="ImportedStyle393">
    <w:name w:val="Imported Style 393"/>
    <w:rsid w:val="00A040C6"/>
  </w:style>
  <w:style w:type="numbering" w:customStyle="1" w:styleId="11111112">
    <w:name w:val="1 / 1.1 / 1.1.112"/>
    <w:basedOn w:val="a3"/>
    <w:next w:val="111111"/>
    <w:rsid w:val="00A040C6"/>
  </w:style>
  <w:style w:type="numbering" w:customStyle="1" w:styleId="111111212">
    <w:name w:val="1 / 1.1 / 1.1.1212"/>
    <w:basedOn w:val="a3"/>
    <w:next w:val="111111"/>
    <w:rsid w:val="00A040C6"/>
  </w:style>
  <w:style w:type="numbering" w:customStyle="1" w:styleId="ImportedStyle2212">
    <w:name w:val="Imported Style 2212"/>
    <w:rsid w:val="00A040C6"/>
  </w:style>
  <w:style w:type="numbering" w:customStyle="1" w:styleId="111111322">
    <w:name w:val="1 / 1.1 / 1.1.1322"/>
    <w:basedOn w:val="a3"/>
    <w:next w:val="111111"/>
    <w:rsid w:val="00A040C6"/>
  </w:style>
  <w:style w:type="numbering" w:customStyle="1" w:styleId="111111512">
    <w:name w:val="1 / 1.1 / 1.1.1512"/>
    <w:basedOn w:val="a3"/>
    <w:next w:val="111111"/>
    <w:rsid w:val="00A040C6"/>
  </w:style>
  <w:style w:type="numbering" w:customStyle="1" w:styleId="1111112212">
    <w:name w:val="1 / 1.1 / 1.1.12212"/>
    <w:basedOn w:val="a3"/>
    <w:next w:val="111111"/>
    <w:rsid w:val="00A040C6"/>
  </w:style>
  <w:style w:type="numbering" w:customStyle="1" w:styleId="ImportedStyle22212">
    <w:name w:val="Imported Style 22212"/>
    <w:rsid w:val="00A040C6"/>
  </w:style>
  <w:style w:type="numbering" w:customStyle="1" w:styleId="ImportedStyle512">
    <w:name w:val="Imported Style 512"/>
    <w:rsid w:val="00A040C6"/>
  </w:style>
  <w:style w:type="numbering" w:customStyle="1" w:styleId="ImportedStyle3712">
    <w:name w:val="Imported Style 3712"/>
    <w:rsid w:val="00A040C6"/>
  </w:style>
  <w:style w:type="numbering" w:customStyle="1" w:styleId="ImportedStyle3912">
    <w:name w:val="Imported Style 3912"/>
    <w:rsid w:val="00A040C6"/>
  </w:style>
  <w:style w:type="numbering" w:customStyle="1" w:styleId="11111141">
    <w:name w:val="1 / 1.1 / 1.1.141"/>
    <w:basedOn w:val="a3"/>
    <w:next w:val="111111"/>
    <w:rsid w:val="00A040C6"/>
  </w:style>
  <w:style w:type="numbering" w:customStyle="1" w:styleId="111111231">
    <w:name w:val="1 / 1.1 / 1.1.1231"/>
    <w:basedOn w:val="a3"/>
    <w:next w:val="111111"/>
    <w:rsid w:val="00A040C6"/>
  </w:style>
  <w:style w:type="numbering" w:customStyle="1" w:styleId="ImportedStyle2231">
    <w:name w:val="Imported Style 2231"/>
    <w:rsid w:val="00A040C6"/>
  </w:style>
  <w:style w:type="numbering" w:customStyle="1" w:styleId="111111331">
    <w:name w:val="1 / 1.1 / 1.1.1331"/>
    <w:basedOn w:val="a3"/>
    <w:next w:val="111111"/>
    <w:rsid w:val="00A040C6"/>
  </w:style>
  <w:style w:type="numbering" w:customStyle="1" w:styleId="111111521">
    <w:name w:val="1 / 1.1 / 1.1.1521"/>
    <w:basedOn w:val="a3"/>
    <w:next w:val="111111"/>
    <w:rsid w:val="00A040C6"/>
  </w:style>
  <w:style w:type="numbering" w:customStyle="1" w:styleId="1111112221">
    <w:name w:val="1 / 1.1 / 1.1.12221"/>
    <w:basedOn w:val="a3"/>
    <w:next w:val="111111"/>
    <w:rsid w:val="00A040C6"/>
  </w:style>
  <w:style w:type="numbering" w:customStyle="1" w:styleId="ImportedStyle22221">
    <w:name w:val="Imported Style 22221"/>
    <w:rsid w:val="00A040C6"/>
  </w:style>
  <w:style w:type="numbering" w:customStyle="1" w:styleId="1111113111">
    <w:name w:val="1 / 1.1 / 1.1.13111"/>
    <w:basedOn w:val="a3"/>
    <w:next w:val="111111"/>
    <w:rsid w:val="00A040C6"/>
  </w:style>
  <w:style w:type="numbering" w:customStyle="1" w:styleId="111111711">
    <w:name w:val="1 / 1.1 / 1.1.1711"/>
    <w:basedOn w:val="a3"/>
    <w:next w:val="111111"/>
    <w:rsid w:val="00A040C6"/>
  </w:style>
  <w:style w:type="numbering" w:customStyle="1" w:styleId="1111111511">
    <w:name w:val="1 / 1.1 / 1.1.11511"/>
    <w:basedOn w:val="a3"/>
    <w:next w:val="111111"/>
    <w:rsid w:val="00A040C6"/>
  </w:style>
  <w:style w:type="numbering" w:customStyle="1" w:styleId="1111112411">
    <w:name w:val="1 / 1.1 / 1.1.12411"/>
    <w:basedOn w:val="a3"/>
    <w:next w:val="111111"/>
    <w:rsid w:val="00A040C6"/>
  </w:style>
  <w:style w:type="numbering" w:customStyle="1" w:styleId="ImportedStyle22411">
    <w:name w:val="Imported Style 22411"/>
    <w:rsid w:val="00A040C6"/>
  </w:style>
  <w:style w:type="numbering" w:customStyle="1" w:styleId="ImportedStyle521">
    <w:name w:val="Imported Style 521"/>
    <w:rsid w:val="00A040C6"/>
  </w:style>
  <w:style w:type="numbering" w:customStyle="1" w:styleId="ImportedStyle3721">
    <w:name w:val="Imported Style 3721"/>
    <w:rsid w:val="00A040C6"/>
  </w:style>
  <w:style w:type="numbering" w:customStyle="1" w:styleId="ImportedStyle3921">
    <w:name w:val="Imported Style 3921"/>
    <w:rsid w:val="00A040C6"/>
  </w:style>
  <w:style w:type="numbering" w:customStyle="1" w:styleId="111111111">
    <w:name w:val="1 / 1.1 / 1.1.1111"/>
    <w:basedOn w:val="a3"/>
    <w:next w:val="111111"/>
    <w:rsid w:val="00A040C6"/>
  </w:style>
  <w:style w:type="numbering" w:customStyle="1" w:styleId="1111112111">
    <w:name w:val="1 / 1.1 / 1.1.12111"/>
    <w:basedOn w:val="a3"/>
    <w:next w:val="111111"/>
    <w:rsid w:val="00A040C6"/>
  </w:style>
  <w:style w:type="numbering" w:customStyle="1" w:styleId="ImportedStyle22111">
    <w:name w:val="Imported Style 22111"/>
    <w:rsid w:val="00A040C6"/>
  </w:style>
  <w:style w:type="numbering" w:customStyle="1" w:styleId="1111113211">
    <w:name w:val="1 / 1.1 / 1.1.13211"/>
    <w:basedOn w:val="a3"/>
    <w:next w:val="111111"/>
    <w:rsid w:val="00A040C6"/>
  </w:style>
  <w:style w:type="numbering" w:customStyle="1" w:styleId="1111115111">
    <w:name w:val="1 / 1.1 / 1.1.15111"/>
    <w:basedOn w:val="a3"/>
    <w:next w:val="111111"/>
    <w:rsid w:val="00A040C6"/>
  </w:style>
  <w:style w:type="numbering" w:customStyle="1" w:styleId="11111122111">
    <w:name w:val="1 / 1.1 / 1.1.122111"/>
    <w:basedOn w:val="a3"/>
    <w:next w:val="111111"/>
    <w:rsid w:val="00A040C6"/>
  </w:style>
  <w:style w:type="numbering" w:customStyle="1" w:styleId="ImportedStyle222111">
    <w:name w:val="Imported Style 222111"/>
    <w:rsid w:val="00A040C6"/>
  </w:style>
  <w:style w:type="numbering" w:customStyle="1" w:styleId="ImportedStyle5111">
    <w:name w:val="Imported Style 5111"/>
    <w:rsid w:val="00A040C6"/>
  </w:style>
  <w:style w:type="numbering" w:customStyle="1" w:styleId="ImportedStyle37111">
    <w:name w:val="Imported Style 37111"/>
    <w:rsid w:val="00A040C6"/>
  </w:style>
  <w:style w:type="numbering" w:customStyle="1" w:styleId="ImportedStyle39111">
    <w:name w:val="Imported Style 39111"/>
    <w:rsid w:val="00A040C6"/>
  </w:style>
  <w:style w:type="numbering" w:customStyle="1" w:styleId="ImportedStyle401">
    <w:name w:val="Imported Style 401"/>
    <w:rsid w:val="00A040C6"/>
  </w:style>
  <w:style w:type="numbering" w:customStyle="1" w:styleId="ImportedStyle4211">
    <w:name w:val="Imported Style 4211"/>
    <w:rsid w:val="00A040C6"/>
  </w:style>
  <w:style w:type="numbering" w:customStyle="1" w:styleId="NoList21">
    <w:name w:val="No List21"/>
    <w:next w:val="a3"/>
    <w:uiPriority w:val="99"/>
    <w:semiHidden/>
    <w:unhideWhenUsed/>
    <w:rsid w:val="00A040C6"/>
  </w:style>
  <w:style w:type="table" w:customStyle="1" w:styleId="TableGrid41">
    <w:name w:val="Table Grid41"/>
    <w:basedOn w:val="a2"/>
    <w:next w:val="af8"/>
    <w:uiPriority w:val="59"/>
    <w:rsid w:val="00A040C6"/>
    <w:rPr>
      <w:rFonts w:ascii="Calibri" w:eastAsia="Calibri" w:hAnsi="Calibri" w:cs="Arial"/>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a3"/>
    <w:uiPriority w:val="99"/>
    <w:semiHidden/>
    <w:unhideWhenUsed/>
    <w:rsid w:val="00A040C6"/>
  </w:style>
  <w:style w:type="table" w:customStyle="1" w:styleId="TableGrid51">
    <w:name w:val="Table Grid51"/>
    <w:basedOn w:val="a2"/>
    <w:next w:val="af8"/>
    <w:uiPriority w:val="59"/>
    <w:rsid w:val="00A040C6"/>
    <w:rPr>
      <w:rFonts w:ascii="Calibri" w:eastAsia="Calibri" w:hAnsi="Calibri" w:cs="Arial"/>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Без списък111"/>
    <w:next w:val="a3"/>
    <w:uiPriority w:val="99"/>
    <w:semiHidden/>
    <w:unhideWhenUsed/>
    <w:rsid w:val="00A040C6"/>
  </w:style>
  <w:style w:type="table" w:customStyle="1" w:styleId="PlainTable41">
    <w:name w:val="Plain Table 41"/>
    <w:basedOn w:val="a2"/>
    <w:next w:val="43"/>
    <w:uiPriority w:val="44"/>
    <w:rsid w:val="00A040C6"/>
    <w:rPr>
      <w:rFonts w:ascii="Times New Roman" w:eastAsia="Times New Roman" w:hAnsi="Times New Roman" w:cs="Times New Roman"/>
      <w:sz w:val="20"/>
      <w:szCs w:val="20"/>
      <w:lang w:val="en-GB" w:eastAsia="en-GB"/>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5Dark-Accent11">
    <w:name w:val="Grid Table 5 Dark - Accent 11"/>
    <w:basedOn w:val="a2"/>
    <w:next w:val="510"/>
    <w:uiPriority w:val="50"/>
    <w:rsid w:val="00A040C6"/>
    <w:rPr>
      <w:rFonts w:ascii="Times New Roman" w:eastAsia="Times New Roman" w:hAnsi="Times New Roman" w:cs="Times New Roman"/>
      <w:sz w:val="20"/>
      <w:szCs w:val="20"/>
      <w:lang w:val="en-GB" w:eastAsia="en-GB"/>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character" w:customStyle="1" w:styleId="1fc">
    <w:name w:val="Подзаглавие Знак1"/>
    <w:uiPriority w:val="11"/>
    <w:rsid w:val="00A040C6"/>
    <w:rPr>
      <w:rFonts w:ascii="Calibri Light" w:eastAsia="Times New Roman" w:hAnsi="Calibri Light" w:cs="Times New Roman"/>
      <w:sz w:val="24"/>
      <w:szCs w:val="24"/>
      <w:lang w:val="bg-BG" w:eastAsia="bg-BG"/>
    </w:rPr>
  </w:style>
  <w:style w:type="character" w:customStyle="1" w:styleId="1fd">
    <w:name w:val="Цитат Знак1"/>
    <w:uiPriority w:val="29"/>
    <w:rsid w:val="00A040C6"/>
    <w:rPr>
      <w:i/>
      <w:iCs/>
      <w:color w:val="404040"/>
      <w:sz w:val="24"/>
      <w:szCs w:val="24"/>
      <w:lang w:val="bg-BG" w:eastAsia="bg-BG"/>
    </w:rPr>
  </w:style>
  <w:style w:type="character" w:customStyle="1" w:styleId="1fe">
    <w:name w:val="Интензивно цитиране Знак1"/>
    <w:uiPriority w:val="30"/>
    <w:rsid w:val="00A040C6"/>
    <w:rPr>
      <w:i/>
      <w:iCs/>
      <w:color w:val="4472C4"/>
      <w:sz w:val="24"/>
      <w:szCs w:val="24"/>
      <w:lang w:val="bg-BG" w:eastAsia="bg-BG"/>
    </w:rPr>
  </w:style>
  <w:style w:type="character" w:customStyle="1" w:styleId="message-centre">
    <w:name w:val="message-centre"/>
    <w:rsid w:val="00A20123"/>
  </w:style>
  <w:style w:type="table" w:customStyle="1" w:styleId="TableGrid71">
    <w:name w:val="Table Grid71"/>
    <w:basedOn w:val="a2"/>
    <w:next w:val="af8"/>
    <w:uiPriority w:val="39"/>
    <w:rsid w:val="00D81623"/>
    <w:rPr>
      <w:kern w:val="2"/>
      <w:sz w:val="22"/>
      <w:szCs w:val="22"/>
      <w:lang w:val="en-GB"/>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ediumGrid1-Accent21">
    <w:name w:val="Medium Grid 1 - Accent 21"/>
    <w:basedOn w:val="a0"/>
    <w:uiPriority w:val="34"/>
    <w:qFormat/>
    <w:rsid w:val="00BE6EA7"/>
    <w:pPr>
      <w:spacing w:after="200" w:line="276" w:lineRule="auto"/>
      <w:ind w:left="720" w:firstLine="0"/>
      <w:contextualSpacing/>
      <w:jc w:val="left"/>
    </w:pPr>
    <w:rPr>
      <w:rFonts w:ascii="Calibri" w:eastAsia="Calibri" w:hAnsi="Calibri"/>
      <w:sz w:val="22"/>
      <w:szCs w:val="22"/>
      <w:lang w:val="bg-BG"/>
    </w:rPr>
  </w:style>
  <w:style w:type="paragraph" w:customStyle="1" w:styleId="ColourfulListAccent11">
    <w:name w:val="Colourful List – Accent 11"/>
    <w:basedOn w:val="a0"/>
    <w:uiPriority w:val="34"/>
    <w:qFormat/>
    <w:rsid w:val="00BE6EA7"/>
    <w:pPr>
      <w:spacing w:after="160" w:line="259" w:lineRule="auto"/>
      <w:ind w:left="720" w:firstLine="0"/>
      <w:contextualSpacing/>
      <w:jc w:val="left"/>
    </w:pPr>
    <w:rPr>
      <w:rFonts w:ascii="Calibri" w:eastAsia="Calibri" w:hAnsi="Calibri"/>
      <w:sz w:val="22"/>
      <w:szCs w:val="22"/>
      <w:lang w:val="bg-BG"/>
    </w:rPr>
  </w:style>
  <w:style w:type="character" w:customStyle="1" w:styleId="SubtitleChar2">
    <w:name w:val="Subtitle Char2"/>
    <w:basedOn w:val="a1"/>
    <w:uiPriority w:val="11"/>
    <w:rsid w:val="00BE6EA7"/>
    <w:rPr>
      <w:rFonts w:asciiTheme="minorHAnsi" w:eastAsiaTheme="minorEastAsia" w:hAnsiTheme="minorHAnsi" w:cstheme="minorBidi"/>
      <w:color w:val="5A5A5A" w:themeColor="text1" w:themeTint="A5"/>
      <w:spacing w:val="15"/>
      <w:sz w:val="22"/>
      <w:szCs w:val="22"/>
      <w:lang w:val="bg-BG" w:eastAsia="bg-BG"/>
    </w:rPr>
  </w:style>
  <w:style w:type="character" w:customStyle="1" w:styleId="QuoteChar1">
    <w:name w:val="Quote Char1"/>
    <w:basedOn w:val="a1"/>
    <w:uiPriority w:val="29"/>
    <w:rsid w:val="00BE6EA7"/>
    <w:rPr>
      <w:i/>
      <w:iCs/>
      <w:color w:val="404040" w:themeColor="text1" w:themeTint="BF"/>
      <w:sz w:val="24"/>
      <w:szCs w:val="24"/>
      <w:lang w:val="bg-BG" w:eastAsia="bg-BG"/>
    </w:rPr>
  </w:style>
  <w:style w:type="character" w:customStyle="1" w:styleId="IntenseQuoteChar1">
    <w:name w:val="Intense Quote Char1"/>
    <w:basedOn w:val="a1"/>
    <w:uiPriority w:val="30"/>
    <w:rsid w:val="00BE6EA7"/>
    <w:rPr>
      <w:i/>
      <w:iCs/>
      <w:color w:val="4472C4" w:themeColor="accent1"/>
      <w:sz w:val="24"/>
      <w:szCs w:val="24"/>
      <w:lang w:val="bg-BG" w:eastAsia="bg-BG"/>
    </w:rPr>
  </w:style>
  <w:style w:type="paragraph" w:customStyle="1" w:styleId="soerkeyblue">
    <w:name w:val="soerkeyblue"/>
    <w:basedOn w:val="a0"/>
    <w:rsid w:val="0047135A"/>
    <w:pPr>
      <w:spacing w:before="100" w:beforeAutospacing="1" w:after="100" w:afterAutospacing="1"/>
      <w:ind w:firstLine="0"/>
      <w:jc w:val="left"/>
    </w:pPr>
    <w:rPr>
      <w:rFonts w:ascii="Times New Roman" w:hAnsi="Times New Roman"/>
      <w:lang w:val="en-GB" w:eastAsia="en-GB" w:bidi="he-IL"/>
    </w:rPr>
  </w:style>
  <w:style w:type="paragraph" w:customStyle="1" w:styleId="visualclear">
    <w:name w:val="visualclear"/>
    <w:basedOn w:val="a0"/>
    <w:rsid w:val="0047135A"/>
    <w:pPr>
      <w:spacing w:before="100" w:beforeAutospacing="1" w:after="100" w:afterAutospacing="1"/>
      <w:ind w:firstLine="0"/>
      <w:jc w:val="left"/>
    </w:pPr>
    <w:rPr>
      <w:rFonts w:ascii="Times New Roman" w:hAnsi="Times New Roman"/>
      <w:lang w:val="en-GB" w:eastAsia="en-GB" w:bidi="he-IL"/>
    </w:rPr>
  </w:style>
  <w:style w:type="paragraph" w:customStyle="1" w:styleId="Titreobjet">
    <w:name w:val="Titre objet"/>
    <w:basedOn w:val="a0"/>
    <w:next w:val="a0"/>
    <w:uiPriority w:val="99"/>
    <w:rsid w:val="0047135A"/>
    <w:pPr>
      <w:spacing w:before="360" w:after="360" w:line="360" w:lineRule="auto"/>
      <w:ind w:firstLine="0"/>
      <w:jc w:val="center"/>
    </w:pPr>
    <w:rPr>
      <w:rFonts w:ascii="Times New Roman" w:hAnsi="Times New Roman"/>
      <w:b/>
      <w:bCs/>
      <w:lang w:val="bg-BG"/>
    </w:rPr>
  </w:style>
  <w:style w:type="character" w:styleId="afffff0">
    <w:name w:val="Placeholder Text"/>
    <w:basedOn w:val="a1"/>
    <w:uiPriority w:val="99"/>
    <w:semiHidden/>
    <w:rsid w:val="0047135A"/>
    <w:rPr>
      <w:color w:val="808080"/>
    </w:rPr>
  </w:style>
  <w:style w:type="paragraph" w:customStyle="1" w:styleId="Atbl">
    <w:name w:val="A_tbl"/>
    <w:basedOn w:val="a0"/>
    <w:qFormat/>
    <w:rsid w:val="0047135A"/>
    <w:pPr>
      <w:keepNext/>
      <w:keepLines/>
      <w:spacing w:after="120"/>
      <w:ind w:firstLine="0"/>
      <w:jc w:val="center"/>
    </w:pPr>
    <w:rPr>
      <w:rFonts w:ascii="Times New Roman" w:eastAsia="Calibri" w:hAnsi="Times New Roman"/>
      <w:b/>
      <w:i/>
      <w:sz w:val="22"/>
      <w:szCs w:val="22"/>
    </w:rPr>
  </w:style>
  <w:style w:type="numbering" w:customStyle="1" w:styleId="NoList5">
    <w:name w:val="No List5"/>
    <w:next w:val="a3"/>
    <w:uiPriority w:val="99"/>
    <w:semiHidden/>
    <w:unhideWhenUsed/>
    <w:rsid w:val="004A6919"/>
  </w:style>
  <w:style w:type="table" w:customStyle="1" w:styleId="TableGrid8">
    <w:name w:val="Table Grid8"/>
    <w:basedOn w:val="a2"/>
    <w:next w:val="af8"/>
    <w:uiPriority w:val="59"/>
    <w:rsid w:val="004A6919"/>
    <w:rPr>
      <w:sz w:val="22"/>
      <w:szCs w:val="22"/>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a3"/>
    <w:uiPriority w:val="99"/>
    <w:semiHidden/>
    <w:unhideWhenUsed/>
    <w:rsid w:val="002A3B67"/>
  </w:style>
  <w:style w:type="numbering" w:customStyle="1" w:styleId="ImportedStyle2243">
    <w:name w:val="Imported Style 2243"/>
    <w:rsid w:val="002A3B67"/>
    <w:pPr>
      <w:numPr>
        <w:numId w:val="6"/>
      </w:numPr>
    </w:pPr>
  </w:style>
  <w:style w:type="numbering" w:customStyle="1" w:styleId="NoList13">
    <w:name w:val="No List13"/>
    <w:next w:val="a3"/>
    <w:uiPriority w:val="99"/>
    <w:semiHidden/>
    <w:unhideWhenUsed/>
    <w:rsid w:val="002A3B67"/>
  </w:style>
  <w:style w:type="numbering" w:customStyle="1" w:styleId="1111118">
    <w:name w:val="1 / 1.1 / 1.1.18"/>
    <w:basedOn w:val="a3"/>
    <w:next w:val="111111"/>
    <w:rsid w:val="002A3B67"/>
    <w:pPr>
      <w:numPr>
        <w:numId w:val="13"/>
      </w:numPr>
    </w:pPr>
  </w:style>
  <w:style w:type="numbering" w:customStyle="1" w:styleId="11111126">
    <w:name w:val="1 / 1.1 / 1.1.126"/>
    <w:basedOn w:val="a3"/>
    <w:next w:val="111111"/>
    <w:rsid w:val="002A3B67"/>
    <w:pPr>
      <w:numPr>
        <w:numId w:val="43"/>
      </w:numPr>
    </w:pPr>
  </w:style>
  <w:style w:type="numbering" w:customStyle="1" w:styleId="ImportedStyle226">
    <w:name w:val="Imported Style 226"/>
    <w:rsid w:val="002A3B67"/>
    <w:pPr>
      <w:numPr>
        <w:numId w:val="39"/>
      </w:numPr>
    </w:pPr>
  </w:style>
  <w:style w:type="numbering" w:customStyle="1" w:styleId="11111135">
    <w:name w:val="1 / 1.1 / 1.1.135"/>
    <w:basedOn w:val="a3"/>
    <w:next w:val="111111"/>
    <w:rsid w:val="002A3B67"/>
    <w:pPr>
      <w:numPr>
        <w:numId w:val="42"/>
      </w:numPr>
    </w:pPr>
  </w:style>
  <w:style w:type="numbering" w:customStyle="1" w:styleId="11111154">
    <w:name w:val="1 / 1.1 / 1.1.154"/>
    <w:basedOn w:val="a3"/>
    <w:next w:val="111111"/>
    <w:rsid w:val="002A3B67"/>
    <w:pPr>
      <w:numPr>
        <w:numId w:val="14"/>
      </w:numPr>
    </w:pPr>
  </w:style>
  <w:style w:type="numbering" w:customStyle="1" w:styleId="111111224">
    <w:name w:val="1 / 1.1 / 1.1.1224"/>
    <w:basedOn w:val="a3"/>
    <w:next w:val="111111"/>
    <w:rsid w:val="002A3B67"/>
    <w:pPr>
      <w:numPr>
        <w:numId w:val="38"/>
      </w:numPr>
    </w:pPr>
  </w:style>
  <w:style w:type="numbering" w:customStyle="1" w:styleId="ImportedStyle2224">
    <w:name w:val="Imported Style 2224"/>
    <w:rsid w:val="002A3B67"/>
    <w:pPr>
      <w:numPr>
        <w:numId w:val="36"/>
      </w:numPr>
    </w:pPr>
  </w:style>
  <w:style w:type="numbering" w:customStyle="1" w:styleId="111111313">
    <w:name w:val="1 / 1.1 / 1.1.1313"/>
    <w:basedOn w:val="a3"/>
    <w:next w:val="111111"/>
    <w:rsid w:val="002A3B67"/>
    <w:pPr>
      <w:numPr>
        <w:numId w:val="37"/>
      </w:numPr>
    </w:pPr>
  </w:style>
  <w:style w:type="numbering" w:customStyle="1" w:styleId="11111173">
    <w:name w:val="1 / 1.1 / 1.1.173"/>
    <w:basedOn w:val="a3"/>
    <w:next w:val="111111"/>
    <w:rsid w:val="002A3B67"/>
    <w:pPr>
      <w:numPr>
        <w:numId w:val="17"/>
      </w:numPr>
    </w:pPr>
  </w:style>
  <w:style w:type="numbering" w:customStyle="1" w:styleId="111111153">
    <w:name w:val="1 / 1.1 / 1.1.1153"/>
    <w:basedOn w:val="a3"/>
    <w:next w:val="111111"/>
    <w:rsid w:val="002A3B67"/>
    <w:pPr>
      <w:numPr>
        <w:numId w:val="30"/>
      </w:numPr>
    </w:pPr>
  </w:style>
  <w:style w:type="numbering" w:customStyle="1" w:styleId="111111243">
    <w:name w:val="1 / 1.1 / 1.1.1243"/>
    <w:basedOn w:val="a3"/>
    <w:next w:val="111111"/>
    <w:rsid w:val="002A3B67"/>
    <w:pPr>
      <w:numPr>
        <w:numId w:val="40"/>
      </w:numPr>
    </w:pPr>
  </w:style>
  <w:style w:type="numbering" w:customStyle="1" w:styleId="ImportedStyle54">
    <w:name w:val="Imported Style 54"/>
    <w:rsid w:val="002A3B67"/>
    <w:pPr>
      <w:numPr>
        <w:numId w:val="45"/>
      </w:numPr>
    </w:pPr>
  </w:style>
  <w:style w:type="numbering" w:customStyle="1" w:styleId="ImportedStyle374">
    <w:name w:val="Imported Style 374"/>
    <w:rsid w:val="002A3B67"/>
    <w:pPr>
      <w:numPr>
        <w:numId w:val="46"/>
      </w:numPr>
    </w:pPr>
  </w:style>
  <w:style w:type="numbering" w:customStyle="1" w:styleId="ImportedStyle394">
    <w:name w:val="Imported Style 394"/>
    <w:rsid w:val="002A3B67"/>
    <w:pPr>
      <w:numPr>
        <w:numId w:val="47"/>
      </w:numPr>
    </w:pPr>
  </w:style>
  <w:style w:type="numbering" w:customStyle="1" w:styleId="11111113">
    <w:name w:val="1 / 1.1 / 1.1.113"/>
    <w:basedOn w:val="a3"/>
    <w:next w:val="111111"/>
    <w:rsid w:val="002A3B67"/>
  </w:style>
  <w:style w:type="numbering" w:customStyle="1" w:styleId="111111213">
    <w:name w:val="1 / 1.1 / 1.1.1213"/>
    <w:basedOn w:val="a3"/>
    <w:next w:val="111111"/>
    <w:rsid w:val="002A3B67"/>
  </w:style>
  <w:style w:type="numbering" w:customStyle="1" w:styleId="ImportedStyle2213">
    <w:name w:val="Imported Style 2213"/>
    <w:rsid w:val="002A3B67"/>
  </w:style>
  <w:style w:type="numbering" w:customStyle="1" w:styleId="111111323">
    <w:name w:val="1 / 1.1 / 1.1.1323"/>
    <w:basedOn w:val="a3"/>
    <w:next w:val="111111"/>
    <w:rsid w:val="002A3B67"/>
  </w:style>
  <w:style w:type="numbering" w:customStyle="1" w:styleId="111111513">
    <w:name w:val="1 / 1.1 / 1.1.1513"/>
    <w:basedOn w:val="a3"/>
    <w:next w:val="111111"/>
    <w:rsid w:val="002A3B67"/>
  </w:style>
  <w:style w:type="numbering" w:customStyle="1" w:styleId="1111112213">
    <w:name w:val="1 / 1.1 / 1.1.12213"/>
    <w:basedOn w:val="a3"/>
    <w:next w:val="111111"/>
    <w:rsid w:val="002A3B67"/>
  </w:style>
  <w:style w:type="numbering" w:customStyle="1" w:styleId="ImportedStyle22213">
    <w:name w:val="Imported Style 22213"/>
    <w:rsid w:val="002A3B67"/>
  </w:style>
  <w:style w:type="numbering" w:customStyle="1" w:styleId="ImportedStyle513">
    <w:name w:val="Imported Style 513"/>
    <w:rsid w:val="002A3B67"/>
  </w:style>
  <w:style w:type="numbering" w:customStyle="1" w:styleId="ImportedStyle3713">
    <w:name w:val="Imported Style 3713"/>
    <w:rsid w:val="002A3B67"/>
  </w:style>
  <w:style w:type="numbering" w:customStyle="1" w:styleId="ImportedStyle3913">
    <w:name w:val="Imported Style 3913"/>
    <w:rsid w:val="002A3B67"/>
    <w:pPr>
      <w:numPr>
        <w:numId w:val="48"/>
      </w:numPr>
    </w:pPr>
  </w:style>
  <w:style w:type="numbering" w:customStyle="1" w:styleId="11111142">
    <w:name w:val="1 / 1.1 / 1.1.142"/>
    <w:basedOn w:val="a3"/>
    <w:next w:val="111111"/>
    <w:rsid w:val="002A3B67"/>
  </w:style>
  <w:style w:type="numbering" w:customStyle="1" w:styleId="111111232">
    <w:name w:val="1 / 1.1 / 1.1.1232"/>
    <w:basedOn w:val="a3"/>
    <w:next w:val="111111"/>
    <w:rsid w:val="002A3B67"/>
  </w:style>
  <w:style w:type="numbering" w:customStyle="1" w:styleId="ImportedStyle2232">
    <w:name w:val="Imported Style 2232"/>
    <w:rsid w:val="002A3B67"/>
  </w:style>
  <w:style w:type="numbering" w:customStyle="1" w:styleId="111111332">
    <w:name w:val="1 / 1.1 / 1.1.1332"/>
    <w:basedOn w:val="a3"/>
    <w:next w:val="111111"/>
    <w:rsid w:val="002A3B67"/>
  </w:style>
  <w:style w:type="numbering" w:customStyle="1" w:styleId="111111522">
    <w:name w:val="1 / 1.1 / 1.1.1522"/>
    <w:basedOn w:val="a3"/>
    <w:next w:val="111111"/>
    <w:rsid w:val="002A3B67"/>
  </w:style>
  <w:style w:type="numbering" w:customStyle="1" w:styleId="1111112222">
    <w:name w:val="1 / 1.1 / 1.1.12222"/>
    <w:basedOn w:val="a3"/>
    <w:next w:val="111111"/>
    <w:rsid w:val="002A3B67"/>
  </w:style>
  <w:style w:type="numbering" w:customStyle="1" w:styleId="ImportedStyle22222">
    <w:name w:val="Imported Style 22222"/>
    <w:rsid w:val="002A3B67"/>
  </w:style>
  <w:style w:type="numbering" w:customStyle="1" w:styleId="1111113112">
    <w:name w:val="1 / 1.1 / 1.1.13112"/>
    <w:basedOn w:val="a3"/>
    <w:next w:val="111111"/>
    <w:rsid w:val="002A3B67"/>
  </w:style>
  <w:style w:type="numbering" w:customStyle="1" w:styleId="111111712">
    <w:name w:val="1 / 1.1 / 1.1.1712"/>
    <w:basedOn w:val="a3"/>
    <w:next w:val="111111"/>
    <w:rsid w:val="002A3B67"/>
  </w:style>
  <w:style w:type="numbering" w:customStyle="1" w:styleId="1111111512">
    <w:name w:val="1 / 1.1 / 1.1.11512"/>
    <w:basedOn w:val="a3"/>
    <w:next w:val="111111"/>
    <w:rsid w:val="002A3B67"/>
  </w:style>
  <w:style w:type="numbering" w:customStyle="1" w:styleId="1111112412">
    <w:name w:val="1 / 1.1 / 1.1.12412"/>
    <w:basedOn w:val="a3"/>
    <w:next w:val="111111"/>
    <w:rsid w:val="002A3B67"/>
  </w:style>
  <w:style w:type="numbering" w:customStyle="1" w:styleId="ImportedStyle22412">
    <w:name w:val="Imported Style 22412"/>
    <w:rsid w:val="002A3B67"/>
  </w:style>
  <w:style w:type="numbering" w:customStyle="1" w:styleId="ImportedStyle522">
    <w:name w:val="Imported Style 522"/>
    <w:rsid w:val="002A3B67"/>
  </w:style>
  <w:style w:type="numbering" w:customStyle="1" w:styleId="ImportedStyle3722">
    <w:name w:val="Imported Style 3722"/>
    <w:rsid w:val="002A3B67"/>
  </w:style>
  <w:style w:type="numbering" w:customStyle="1" w:styleId="ImportedStyle3922">
    <w:name w:val="Imported Style 3922"/>
    <w:rsid w:val="002A3B67"/>
  </w:style>
  <w:style w:type="numbering" w:customStyle="1" w:styleId="111111112">
    <w:name w:val="1 / 1.1 / 1.1.1112"/>
    <w:basedOn w:val="a3"/>
    <w:next w:val="111111"/>
    <w:rsid w:val="002A3B67"/>
  </w:style>
  <w:style w:type="numbering" w:customStyle="1" w:styleId="1111112112">
    <w:name w:val="1 / 1.1 / 1.1.12112"/>
    <w:basedOn w:val="a3"/>
    <w:next w:val="111111"/>
    <w:rsid w:val="002A3B67"/>
  </w:style>
  <w:style w:type="numbering" w:customStyle="1" w:styleId="ImportedStyle22112">
    <w:name w:val="Imported Style 22112"/>
    <w:rsid w:val="002A3B67"/>
  </w:style>
  <w:style w:type="numbering" w:customStyle="1" w:styleId="1111113212">
    <w:name w:val="1 / 1.1 / 1.1.13212"/>
    <w:basedOn w:val="a3"/>
    <w:next w:val="111111"/>
    <w:rsid w:val="002A3B67"/>
  </w:style>
  <w:style w:type="numbering" w:customStyle="1" w:styleId="1111115112">
    <w:name w:val="1 / 1.1 / 1.1.15112"/>
    <w:basedOn w:val="a3"/>
    <w:next w:val="111111"/>
    <w:rsid w:val="002A3B67"/>
  </w:style>
  <w:style w:type="numbering" w:customStyle="1" w:styleId="11111122112">
    <w:name w:val="1 / 1.1 / 1.1.122112"/>
    <w:basedOn w:val="a3"/>
    <w:next w:val="111111"/>
    <w:rsid w:val="002A3B67"/>
  </w:style>
  <w:style w:type="numbering" w:customStyle="1" w:styleId="ImportedStyle222112">
    <w:name w:val="Imported Style 222112"/>
    <w:rsid w:val="002A3B67"/>
  </w:style>
  <w:style w:type="numbering" w:customStyle="1" w:styleId="ImportedStyle5112">
    <w:name w:val="Imported Style 5112"/>
    <w:rsid w:val="002A3B67"/>
  </w:style>
  <w:style w:type="numbering" w:customStyle="1" w:styleId="ImportedStyle37112">
    <w:name w:val="Imported Style 37112"/>
    <w:rsid w:val="002A3B67"/>
  </w:style>
  <w:style w:type="numbering" w:customStyle="1" w:styleId="ImportedStyle39112">
    <w:name w:val="Imported Style 39112"/>
    <w:rsid w:val="002A3B67"/>
  </w:style>
  <w:style w:type="numbering" w:customStyle="1" w:styleId="ImportedStyle402">
    <w:name w:val="Imported Style 402"/>
    <w:rsid w:val="002A3B67"/>
    <w:pPr>
      <w:numPr>
        <w:numId w:val="49"/>
      </w:numPr>
    </w:pPr>
  </w:style>
  <w:style w:type="numbering" w:customStyle="1" w:styleId="ImportedStyle4212">
    <w:name w:val="Imported Style 4212"/>
    <w:rsid w:val="002A3B67"/>
    <w:pPr>
      <w:numPr>
        <w:numId w:val="61"/>
      </w:numPr>
    </w:pPr>
  </w:style>
  <w:style w:type="numbering" w:customStyle="1" w:styleId="NoList22">
    <w:name w:val="No List22"/>
    <w:next w:val="a3"/>
    <w:uiPriority w:val="99"/>
    <w:semiHidden/>
    <w:unhideWhenUsed/>
    <w:rsid w:val="002A3B67"/>
  </w:style>
  <w:style w:type="numbering" w:customStyle="1" w:styleId="NoList32">
    <w:name w:val="No List32"/>
    <w:next w:val="a3"/>
    <w:uiPriority w:val="99"/>
    <w:semiHidden/>
    <w:unhideWhenUsed/>
    <w:rsid w:val="002A3B67"/>
  </w:style>
  <w:style w:type="numbering" w:customStyle="1" w:styleId="125">
    <w:name w:val="Без списък12"/>
    <w:next w:val="a3"/>
    <w:uiPriority w:val="99"/>
    <w:semiHidden/>
    <w:unhideWhenUsed/>
    <w:rsid w:val="002A3B67"/>
  </w:style>
  <w:style w:type="numbering" w:customStyle="1" w:styleId="NoList41">
    <w:name w:val="No List41"/>
    <w:next w:val="a3"/>
    <w:uiPriority w:val="99"/>
    <w:semiHidden/>
    <w:rsid w:val="002A3B67"/>
  </w:style>
  <w:style w:type="paragraph" w:customStyle="1" w:styleId="Char00">
    <w:name w:val="Char0"/>
    <w:basedOn w:val="a0"/>
    <w:rsid w:val="002A3B67"/>
    <w:pPr>
      <w:tabs>
        <w:tab w:val="left" w:pos="709"/>
      </w:tabs>
      <w:ind w:firstLine="0"/>
      <w:jc w:val="left"/>
    </w:pPr>
    <w:rPr>
      <w:rFonts w:ascii="Tahoma" w:hAnsi="Tahoma"/>
      <w:lang w:val="pl-PL" w:eastAsia="pl-PL"/>
    </w:rPr>
  </w:style>
  <w:style w:type="numbering" w:customStyle="1" w:styleId="1121">
    <w:name w:val="Без списък112"/>
    <w:next w:val="a3"/>
    <w:uiPriority w:val="99"/>
    <w:semiHidden/>
    <w:unhideWhenUsed/>
    <w:rsid w:val="002A3B67"/>
  </w:style>
  <w:style w:type="numbering" w:customStyle="1" w:styleId="217">
    <w:name w:val="Без списък21"/>
    <w:next w:val="a3"/>
    <w:uiPriority w:val="99"/>
    <w:semiHidden/>
    <w:unhideWhenUsed/>
    <w:rsid w:val="002A3B67"/>
  </w:style>
  <w:style w:type="numbering" w:customStyle="1" w:styleId="312">
    <w:name w:val="Без списък31"/>
    <w:next w:val="a3"/>
    <w:uiPriority w:val="99"/>
    <w:semiHidden/>
    <w:unhideWhenUsed/>
    <w:rsid w:val="002A3B67"/>
  </w:style>
  <w:style w:type="numbering" w:customStyle="1" w:styleId="NoList112">
    <w:name w:val="No List112"/>
    <w:next w:val="a3"/>
    <w:uiPriority w:val="99"/>
    <w:semiHidden/>
    <w:unhideWhenUsed/>
    <w:rsid w:val="002A3B67"/>
  </w:style>
  <w:style w:type="numbering" w:customStyle="1" w:styleId="417">
    <w:name w:val="Без списък41"/>
    <w:next w:val="a3"/>
    <w:uiPriority w:val="99"/>
    <w:semiHidden/>
    <w:unhideWhenUsed/>
    <w:rsid w:val="002A3B67"/>
  </w:style>
  <w:style w:type="numbering" w:customStyle="1" w:styleId="NoList1111">
    <w:name w:val="No List1111"/>
    <w:next w:val="a3"/>
    <w:uiPriority w:val="99"/>
    <w:semiHidden/>
    <w:unhideWhenUsed/>
    <w:rsid w:val="002A3B67"/>
  </w:style>
  <w:style w:type="numbering" w:customStyle="1" w:styleId="513">
    <w:name w:val="Без списък51"/>
    <w:next w:val="a3"/>
    <w:uiPriority w:val="99"/>
    <w:semiHidden/>
    <w:unhideWhenUsed/>
    <w:rsid w:val="002A3B67"/>
  </w:style>
  <w:style w:type="numbering" w:customStyle="1" w:styleId="ImportedStyle22421">
    <w:name w:val="Imported Style 22421"/>
    <w:rsid w:val="002A3B67"/>
  </w:style>
  <w:style w:type="numbering" w:customStyle="1" w:styleId="NoList121">
    <w:name w:val="No List121"/>
    <w:next w:val="a3"/>
    <w:uiPriority w:val="99"/>
    <w:semiHidden/>
    <w:unhideWhenUsed/>
    <w:rsid w:val="002A3B67"/>
  </w:style>
  <w:style w:type="numbering" w:customStyle="1" w:styleId="11111161">
    <w:name w:val="1 / 1.1 / 1.1.161"/>
    <w:basedOn w:val="a3"/>
    <w:next w:val="111111"/>
    <w:rsid w:val="002A3B67"/>
  </w:style>
  <w:style w:type="numbering" w:customStyle="1" w:styleId="111111251">
    <w:name w:val="1 / 1.1 / 1.1.1251"/>
    <w:basedOn w:val="a3"/>
    <w:next w:val="111111"/>
    <w:rsid w:val="002A3B67"/>
  </w:style>
  <w:style w:type="numbering" w:customStyle="1" w:styleId="ImportedStyle2251">
    <w:name w:val="Imported Style 2251"/>
    <w:rsid w:val="002A3B67"/>
  </w:style>
  <w:style w:type="numbering" w:customStyle="1" w:styleId="111111341">
    <w:name w:val="1 / 1.1 / 1.1.1341"/>
    <w:basedOn w:val="a3"/>
    <w:next w:val="111111"/>
    <w:rsid w:val="002A3B67"/>
  </w:style>
  <w:style w:type="numbering" w:customStyle="1" w:styleId="111111531">
    <w:name w:val="1 / 1.1 / 1.1.1531"/>
    <w:basedOn w:val="a3"/>
    <w:next w:val="111111"/>
    <w:rsid w:val="002A3B67"/>
  </w:style>
  <w:style w:type="numbering" w:customStyle="1" w:styleId="1111112231">
    <w:name w:val="1 / 1.1 / 1.1.12231"/>
    <w:basedOn w:val="a3"/>
    <w:next w:val="111111"/>
    <w:rsid w:val="002A3B67"/>
  </w:style>
  <w:style w:type="numbering" w:customStyle="1" w:styleId="ImportedStyle22231">
    <w:name w:val="Imported Style 22231"/>
    <w:rsid w:val="002A3B67"/>
  </w:style>
  <w:style w:type="numbering" w:customStyle="1" w:styleId="1111113121">
    <w:name w:val="1 / 1.1 / 1.1.13121"/>
    <w:basedOn w:val="a3"/>
    <w:next w:val="111111"/>
    <w:rsid w:val="002A3B67"/>
  </w:style>
  <w:style w:type="numbering" w:customStyle="1" w:styleId="111111721">
    <w:name w:val="1 / 1.1 / 1.1.1721"/>
    <w:basedOn w:val="a3"/>
    <w:next w:val="111111"/>
    <w:rsid w:val="002A3B67"/>
  </w:style>
  <w:style w:type="numbering" w:customStyle="1" w:styleId="1111111521">
    <w:name w:val="1 / 1.1 / 1.1.11521"/>
    <w:basedOn w:val="a3"/>
    <w:next w:val="111111"/>
    <w:rsid w:val="002A3B67"/>
  </w:style>
  <w:style w:type="numbering" w:customStyle="1" w:styleId="1111112421">
    <w:name w:val="1 / 1.1 / 1.1.12421"/>
    <w:basedOn w:val="a3"/>
    <w:next w:val="111111"/>
    <w:rsid w:val="002A3B67"/>
  </w:style>
  <w:style w:type="numbering" w:customStyle="1" w:styleId="ImportedStyle531">
    <w:name w:val="Imported Style 531"/>
    <w:rsid w:val="002A3B67"/>
  </w:style>
  <w:style w:type="numbering" w:customStyle="1" w:styleId="ImportedStyle3731">
    <w:name w:val="Imported Style 3731"/>
    <w:rsid w:val="002A3B67"/>
  </w:style>
  <w:style w:type="numbering" w:customStyle="1" w:styleId="ImportedStyle3931">
    <w:name w:val="Imported Style 3931"/>
    <w:rsid w:val="002A3B67"/>
  </w:style>
  <w:style w:type="numbering" w:customStyle="1" w:styleId="111111121">
    <w:name w:val="1 / 1.1 / 1.1.1121"/>
    <w:basedOn w:val="a3"/>
    <w:next w:val="111111"/>
    <w:rsid w:val="002A3B67"/>
  </w:style>
  <w:style w:type="numbering" w:customStyle="1" w:styleId="1111112121">
    <w:name w:val="1 / 1.1 / 1.1.12121"/>
    <w:basedOn w:val="a3"/>
    <w:next w:val="111111"/>
    <w:rsid w:val="002A3B67"/>
  </w:style>
  <w:style w:type="numbering" w:customStyle="1" w:styleId="ImportedStyle22121">
    <w:name w:val="Imported Style 22121"/>
    <w:rsid w:val="002A3B67"/>
  </w:style>
  <w:style w:type="numbering" w:customStyle="1" w:styleId="1111113221">
    <w:name w:val="1 / 1.1 / 1.1.13221"/>
    <w:basedOn w:val="a3"/>
    <w:next w:val="111111"/>
    <w:rsid w:val="002A3B67"/>
  </w:style>
  <w:style w:type="numbering" w:customStyle="1" w:styleId="1111115121">
    <w:name w:val="1 / 1.1 / 1.1.15121"/>
    <w:basedOn w:val="a3"/>
    <w:next w:val="111111"/>
    <w:rsid w:val="002A3B67"/>
  </w:style>
  <w:style w:type="numbering" w:customStyle="1" w:styleId="11111122121">
    <w:name w:val="1 / 1.1 / 1.1.122121"/>
    <w:basedOn w:val="a3"/>
    <w:next w:val="111111"/>
    <w:rsid w:val="002A3B67"/>
  </w:style>
  <w:style w:type="numbering" w:customStyle="1" w:styleId="ImportedStyle222121">
    <w:name w:val="Imported Style 222121"/>
    <w:rsid w:val="002A3B67"/>
  </w:style>
  <w:style w:type="numbering" w:customStyle="1" w:styleId="ImportedStyle5121">
    <w:name w:val="Imported Style 5121"/>
    <w:rsid w:val="002A3B67"/>
  </w:style>
  <w:style w:type="numbering" w:customStyle="1" w:styleId="ImportedStyle37121">
    <w:name w:val="Imported Style 37121"/>
    <w:rsid w:val="002A3B67"/>
  </w:style>
  <w:style w:type="numbering" w:customStyle="1" w:styleId="ImportedStyle39121">
    <w:name w:val="Imported Style 39121"/>
    <w:rsid w:val="002A3B67"/>
  </w:style>
  <w:style w:type="numbering" w:customStyle="1" w:styleId="111111411">
    <w:name w:val="1 / 1.1 / 1.1.1411"/>
    <w:basedOn w:val="a3"/>
    <w:next w:val="111111"/>
    <w:rsid w:val="002A3B67"/>
  </w:style>
  <w:style w:type="numbering" w:customStyle="1" w:styleId="1111112311">
    <w:name w:val="1 / 1.1 / 1.1.12311"/>
    <w:basedOn w:val="a3"/>
    <w:next w:val="111111"/>
    <w:rsid w:val="002A3B67"/>
  </w:style>
  <w:style w:type="numbering" w:customStyle="1" w:styleId="ImportedStyle22311">
    <w:name w:val="Imported Style 22311"/>
    <w:rsid w:val="002A3B67"/>
  </w:style>
  <w:style w:type="numbering" w:customStyle="1" w:styleId="1111113311">
    <w:name w:val="1 / 1.1 / 1.1.13311"/>
    <w:basedOn w:val="a3"/>
    <w:next w:val="111111"/>
    <w:rsid w:val="002A3B67"/>
  </w:style>
  <w:style w:type="numbering" w:customStyle="1" w:styleId="1111115211">
    <w:name w:val="1 / 1.1 / 1.1.15211"/>
    <w:basedOn w:val="a3"/>
    <w:next w:val="111111"/>
    <w:rsid w:val="002A3B67"/>
  </w:style>
  <w:style w:type="numbering" w:customStyle="1" w:styleId="11111122211">
    <w:name w:val="1 / 1.1 / 1.1.122211"/>
    <w:basedOn w:val="a3"/>
    <w:next w:val="111111"/>
    <w:rsid w:val="002A3B67"/>
  </w:style>
  <w:style w:type="numbering" w:customStyle="1" w:styleId="ImportedStyle222211">
    <w:name w:val="Imported Style 222211"/>
    <w:rsid w:val="002A3B67"/>
  </w:style>
  <w:style w:type="numbering" w:customStyle="1" w:styleId="11111131111">
    <w:name w:val="1 / 1.1 / 1.1.131111"/>
    <w:basedOn w:val="a3"/>
    <w:next w:val="111111"/>
    <w:rsid w:val="002A3B67"/>
  </w:style>
  <w:style w:type="numbering" w:customStyle="1" w:styleId="1111117111">
    <w:name w:val="1 / 1.1 / 1.1.17111"/>
    <w:basedOn w:val="a3"/>
    <w:next w:val="111111"/>
    <w:rsid w:val="002A3B67"/>
  </w:style>
  <w:style w:type="numbering" w:customStyle="1" w:styleId="11111115111">
    <w:name w:val="1 / 1.1 / 1.1.115111"/>
    <w:basedOn w:val="a3"/>
    <w:next w:val="111111"/>
    <w:rsid w:val="002A3B67"/>
  </w:style>
  <w:style w:type="numbering" w:customStyle="1" w:styleId="11111124111">
    <w:name w:val="1 / 1.1 / 1.1.124111"/>
    <w:basedOn w:val="a3"/>
    <w:next w:val="111111"/>
    <w:rsid w:val="002A3B67"/>
  </w:style>
  <w:style w:type="numbering" w:customStyle="1" w:styleId="ImportedStyle224111">
    <w:name w:val="Imported Style 224111"/>
    <w:rsid w:val="002A3B67"/>
  </w:style>
  <w:style w:type="numbering" w:customStyle="1" w:styleId="ImportedStyle5211">
    <w:name w:val="Imported Style 5211"/>
    <w:rsid w:val="002A3B67"/>
  </w:style>
  <w:style w:type="numbering" w:customStyle="1" w:styleId="ImportedStyle37211">
    <w:name w:val="Imported Style 37211"/>
    <w:rsid w:val="002A3B67"/>
  </w:style>
  <w:style w:type="numbering" w:customStyle="1" w:styleId="ImportedStyle39211">
    <w:name w:val="Imported Style 39211"/>
    <w:rsid w:val="002A3B67"/>
  </w:style>
  <w:style w:type="numbering" w:customStyle="1" w:styleId="1111111111">
    <w:name w:val="1 / 1.1 / 1.1.11111"/>
    <w:basedOn w:val="a3"/>
    <w:next w:val="111111"/>
    <w:rsid w:val="002A3B67"/>
  </w:style>
  <w:style w:type="numbering" w:customStyle="1" w:styleId="11111121111">
    <w:name w:val="1 / 1.1 / 1.1.121111"/>
    <w:basedOn w:val="a3"/>
    <w:next w:val="111111"/>
    <w:rsid w:val="002A3B67"/>
  </w:style>
  <w:style w:type="numbering" w:customStyle="1" w:styleId="ImportedStyle221111">
    <w:name w:val="Imported Style 221111"/>
    <w:rsid w:val="002A3B67"/>
  </w:style>
  <w:style w:type="numbering" w:customStyle="1" w:styleId="11111132111">
    <w:name w:val="1 / 1.1 / 1.1.132111"/>
    <w:basedOn w:val="a3"/>
    <w:next w:val="111111"/>
    <w:rsid w:val="002A3B67"/>
  </w:style>
  <w:style w:type="numbering" w:customStyle="1" w:styleId="11111151111">
    <w:name w:val="1 / 1.1 / 1.1.151111"/>
    <w:basedOn w:val="a3"/>
    <w:next w:val="111111"/>
    <w:rsid w:val="002A3B67"/>
  </w:style>
  <w:style w:type="numbering" w:customStyle="1" w:styleId="111111221111">
    <w:name w:val="1 / 1.1 / 1.1.1221111"/>
    <w:basedOn w:val="a3"/>
    <w:next w:val="111111"/>
    <w:rsid w:val="002A3B67"/>
  </w:style>
  <w:style w:type="numbering" w:customStyle="1" w:styleId="ImportedStyle2221111">
    <w:name w:val="Imported Style 2221111"/>
    <w:rsid w:val="002A3B67"/>
  </w:style>
  <w:style w:type="numbering" w:customStyle="1" w:styleId="ImportedStyle51111">
    <w:name w:val="Imported Style 51111"/>
    <w:rsid w:val="002A3B67"/>
  </w:style>
  <w:style w:type="numbering" w:customStyle="1" w:styleId="ImportedStyle371111">
    <w:name w:val="Imported Style 371111"/>
    <w:rsid w:val="002A3B67"/>
  </w:style>
  <w:style w:type="numbering" w:customStyle="1" w:styleId="ImportedStyle391111">
    <w:name w:val="Imported Style 391111"/>
    <w:rsid w:val="002A3B67"/>
  </w:style>
  <w:style w:type="numbering" w:customStyle="1" w:styleId="ImportedStyle4011">
    <w:name w:val="Imported Style 4011"/>
    <w:rsid w:val="002A3B67"/>
  </w:style>
  <w:style w:type="numbering" w:customStyle="1" w:styleId="ImportedStyle42111">
    <w:name w:val="Imported Style 42111"/>
    <w:rsid w:val="002A3B67"/>
  </w:style>
  <w:style w:type="numbering" w:customStyle="1" w:styleId="NoList211">
    <w:name w:val="No List211"/>
    <w:next w:val="a3"/>
    <w:uiPriority w:val="99"/>
    <w:semiHidden/>
    <w:unhideWhenUsed/>
    <w:rsid w:val="002A3B67"/>
  </w:style>
  <w:style w:type="numbering" w:customStyle="1" w:styleId="NoList311">
    <w:name w:val="No List311"/>
    <w:next w:val="a3"/>
    <w:uiPriority w:val="99"/>
    <w:semiHidden/>
    <w:unhideWhenUsed/>
    <w:rsid w:val="002A3B67"/>
  </w:style>
  <w:style w:type="numbering" w:customStyle="1" w:styleId="11111">
    <w:name w:val="Без списък1111"/>
    <w:next w:val="a3"/>
    <w:uiPriority w:val="99"/>
    <w:semiHidden/>
    <w:unhideWhenUsed/>
    <w:rsid w:val="002A3B67"/>
  </w:style>
  <w:style w:type="table" w:customStyle="1" w:styleId="280">
    <w:name w:val="Мрежа в таблица28"/>
    <w:basedOn w:val="a2"/>
    <w:next w:val="af8"/>
    <w:uiPriority w:val="39"/>
    <w:rsid w:val="0054336A"/>
    <w:rPr>
      <w:kern w:val="2"/>
      <w:sz w:val="22"/>
      <w:szCs w:val="22"/>
      <w:lang w:val="en-GB"/>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Мрежа в таблица29"/>
    <w:basedOn w:val="a2"/>
    <w:next w:val="af8"/>
    <w:uiPriority w:val="39"/>
    <w:rsid w:val="005679EA"/>
    <w:rPr>
      <w:kern w:val="2"/>
      <w:sz w:val="22"/>
      <w:szCs w:val="22"/>
      <w:lang w:val="en-GB"/>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a3"/>
    <w:uiPriority w:val="99"/>
    <w:semiHidden/>
    <w:unhideWhenUsed/>
    <w:rsid w:val="002A7B19"/>
  </w:style>
  <w:style w:type="numbering" w:customStyle="1" w:styleId="ImportedStyle42121">
    <w:name w:val="Imported Style 42121"/>
    <w:rsid w:val="002A7B19"/>
    <w:pPr>
      <w:numPr>
        <w:numId w:val="3"/>
      </w:numPr>
    </w:pPr>
  </w:style>
  <w:style w:type="numbering" w:customStyle="1" w:styleId="66">
    <w:name w:val="Без списък6"/>
    <w:next w:val="a3"/>
    <w:uiPriority w:val="99"/>
    <w:semiHidden/>
    <w:unhideWhenUsed/>
    <w:rsid w:val="008A4B42"/>
  </w:style>
  <w:style w:type="table" w:customStyle="1" w:styleId="300">
    <w:name w:val="Мрежа в таблица30"/>
    <w:basedOn w:val="a2"/>
    <w:next w:val="af8"/>
    <w:uiPriority w:val="39"/>
    <w:rsid w:val="008A4B42"/>
    <w:rPr>
      <w:kern w:val="2"/>
      <w:sz w:val="22"/>
      <w:szCs w:val="22"/>
      <w:lang w:val="en-GB"/>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2"/>
    <w:next w:val="af8"/>
    <w:uiPriority w:val="39"/>
    <w:rsid w:val="001964CF"/>
    <w:rPr>
      <w:kern w:val="2"/>
      <w:sz w:val="22"/>
      <w:szCs w:val="22"/>
      <w:lang w:val="en-GB"/>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a3"/>
    <w:uiPriority w:val="99"/>
    <w:semiHidden/>
    <w:unhideWhenUsed/>
    <w:rsid w:val="001964CF"/>
  </w:style>
  <w:style w:type="table" w:customStyle="1" w:styleId="TableGrid10">
    <w:name w:val="Table Grid10"/>
    <w:basedOn w:val="a2"/>
    <w:next w:val="af8"/>
    <w:uiPriority w:val="39"/>
    <w:rsid w:val="001964CF"/>
    <w:rPr>
      <w:kern w:val="2"/>
      <w:sz w:val="22"/>
      <w:szCs w:val="22"/>
      <w:lang w:val="en-GB"/>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3"/>
    <w:uiPriority w:val="99"/>
    <w:semiHidden/>
    <w:unhideWhenUsed/>
    <w:rsid w:val="008A38A9"/>
  </w:style>
  <w:style w:type="table" w:customStyle="1" w:styleId="TableGrid13">
    <w:name w:val="Table Grid13"/>
    <w:basedOn w:val="a2"/>
    <w:next w:val="af8"/>
    <w:uiPriority w:val="39"/>
    <w:rsid w:val="008A38A9"/>
    <w:rPr>
      <w:kern w:val="2"/>
      <w:sz w:val="22"/>
      <w:szCs w:val="22"/>
      <w:lang w:val="en-GB"/>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a3"/>
    <w:uiPriority w:val="99"/>
    <w:semiHidden/>
    <w:unhideWhenUsed/>
    <w:rsid w:val="008A38A9"/>
  </w:style>
  <w:style w:type="table" w:customStyle="1" w:styleId="TableGrid14">
    <w:name w:val="Table Grid14"/>
    <w:basedOn w:val="a2"/>
    <w:next w:val="af8"/>
    <w:uiPriority w:val="39"/>
    <w:rsid w:val="008A38A9"/>
    <w:rPr>
      <w:kern w:val="2"/>
      <w:sz w:val="22"/>
      <w:szCs w:val="22"/>
      <w:lang w:val="en-GB"/>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2"/>
    <w:next w:val="af8"/>
    <w:uiPriority w:val="39"/>
    <w:rsid w:val="008A38A9"/>
    <w:rPr>
      <w:kern w:val="2"/>
      <w:sz w:val="22"/>
      <w:szCs w:val="22"/>
      <w:lang w:val="en-GB"/>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a3"/>
    <w:uiPriority w:val="99"/>
    <w:semiHidden/>
    <w:unhideWhenUsed/>
    <w:rsid w:val="006E37AA"/>
  </w:style>
  <w:style w:type="table" w:customStyle="1" w:styleId="TableGrid16">
    <w:name w:val="Table Grid16"/>
    <w:basedOn w:val="a2"/>
    <w:next w:val="af8"/>
    <w:uiPriority w:val="39"/>
    <w:rsid w:val="006E37AA"/>
    <w:rPr>
      <w:kern w:val="2"/>
      <w:sz w:val="22"/>
      <w:szCs w:val="22"/>
      <w:lang w:val="en-GB"/>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2"/>
    <w:next w:val="af8"/>
    <w:uiPriority w:val="39"/>
    <w:rsid w:val="009F5658"/>
    <w:rPr>
      <w:kern w:val="2"/>
      <w:sz w:val="22"/>
      <w:szCs w:val="22"/>
      <w:lang w:val="en-GB"/>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187445">
      <w:bodyDiv w:val="1"/>
      <w:marLeft w:val="0"/>
      <w:marRight w:val="0"/>
      <w:marTop w:val="0"/>
      <w:marBottom w:val="0"/>
      <w:divBdr>
        <w:top w:val="none" w:sz="0" w:space="0" w:color="auto"/>
        <w:left w:val="none" w:sz="0" w:space="0" w:color="auto"/>
        <w:bottom w:val="none" w:sz="0" w:space="0" w:color="auto"/>
        <w:right w:val="none" w:sz="0" w:space="0" w:color="auto"/>
      </w:divBdr>
    </w:div>
    <w:div w:id="28383702">
      <w:bodyDiv w:val="1"/>
      <w:marLeft w:val="0"/>
      <w:marRight w:val="0"/>
      <w:marTop w:val="0"/>
      <w:marBottom w:val="0"/>
      <w:divBdr>
        <w:top w:val="none" w:sz="0" w:space="0" w:color="auto"/>
        <w:left w:val="none" w:sz="0" w:space="0" w:color="auto"/>
        <w:bottom w:val="none" w:sz="0" w:space="0" w:color="auto"/>
        <w:right w:val="none" w:sz="0" w:space="0" w:color="auto"/>
      </w:divBdr>
    </w:div>
    <w:div w:id="33308106">
      <w:bodyDiv w:val="1"/>
      <w:marLeft w:val="0"/>
      <w:marRight w:val="0"/>
      <w:marTop w:val="0"/>
      <w:marBottom w:val="0"/>
      <w:divBdr>
        <w:top w:val="none" w:sz="0" w:space="0" w:color="auto"/>
        <w:left w:val="none" w:sz="0" w:space="0" w:color="auto"/>
        <w:bottom w:val="none" w:sz="0" w:space="0" w:color="auto"/>
        <w:right w:val="none" w:sz="0" w:space="0" w:color="auto"/>
      </w:divBdr>
    </w:div>
    <w:div w:id="93870478">
      <w:bodyDiv w:val="1"/>
      <w:marLeft w:val="0"/>
      <w:marRight w:val="0"/>
      <w:marTop w:val="0"/>
      <w:marBottom w:val="0"/>
      <w:divBdr>
        <w:top w:val="none" w:sz="0" w:space="0" w:color="auto"/>
        <w:left w:val="none" w:sz="0" w:space="0" w:color="auto"/>
        <w:bottom w:val="none" w:sz="0" w:space="0" w:color="auto"/>
        <w:right w:val="none" w:sz="0" w:space="0" w:color="auto"/>
      </w:divBdr>
    </w:div>
    <w:div w:id="95828616">
      <w:bodyDiv w:val="1"/>
      <w:marLeft w:val="0"/>
      <w:marRight w:val="0"/>
      <w:marTop w:val="0"/>
      <w:marBottom w:val="0"/>
      <w:divBdr>
        <w:top w:val="none" w:sz="0" w:space="0" w:color="auto"/>
        <w:left w:val="none" w:sz="0" w:space="0" w:color="auto"/>
        <w:bottom w:val="none" w:sz="0" w:space="0" w:color="auto"/>
        <w:right w:val="none" w:sz="0" w:space="0" w:color="auto"/>
      </w:divBdr>
    </w:div>
    <w:div w:id="122772327">
      <w:bodyDiv w:val="1"/>
      <w:marLeft w:val="0"/>
      <w:marRight w:val="0"/>
      <w:marTop w:val="0"/>
      <w:marBottom w:val="0"/>
      <w:divBdr>
        <w:top w:val="none" w:sz="0" w:space="0" w:color="auto"/>
        <w:left w:val="none" w:sz="0" w:space="0" w:color="auto"/>
        <w:bottom w:val="none" w:sz="0" w:space="0" w:color="auto"/>
        <w:right w:val="none" w:sz="0" w:space="0" w:color="auto"/>
      </w:divBdr>
    </w:div>
    <w:div w:id="122775628">
      <w:bodyDiv w:val="1"/>
      <w:marLeft w:val="0"/>
      <w:marRight w:val="0"/>
      <w:marTop w:val="0"/>
      <w:marBottom w:val="0"/>
      <w:divBdr>
        <w:top w:val="none" w:sz="0" w:space="0" w:color="auto"/>
        <w:left w:val="none" w:sz="0" w:space="0" w:color="auto"/>
        <w:bottom w:val="none" w:sz="0" w:space="0" w:color="auto"/>
        <w:right w:val="none" w:sz="0" w:space="0" w:color="auto"/>
      </w:divBdr>
    </w:div>
    <w:div w:id="126092292">
      <w:bodyDiv w:val="1"/>
      <w:marLeft w:val="0"/>
      <w:marRight w:val="0"/>
      <w:marTop w:val="0"/>
      <w:marBottom w:val="0"/>
      <w:divBdr>
        <w:top w:val="none" w:sz="0" w:space="0" w:color="auto"/>
        <w:left w:val="none" w:sz="0" w:space="0" w:color="auto"/>
        <w:bottom w:val="none" w:sz="0" w:space="0" w:color="auto"/>
        <w:right w:val="none" w:sz="0" w:space="0" w:color="auto"/>
      </w:divBdr>
    </w:div>
    <w:div w:id="146288080">
      <w:bodyDiv w:val="1"/>
      <w:marLeft w:val="0"/>
      <w:marRight w:val="0"/>
      <w:marTop w:val="0"/>
      <w:marBottom w:val="0"/>
      <w:divBdr>
        <w:top w:val="none" w:sz="0" w:space="0" w:color="auto"/>
        <w:left w:val="none" w:sz="0" w:space="0" w:color="auto"/>
        <w:bottom w:val="none" w:sz="0" w:space="0" w:color="auto"/>
        <w:right w:val="none" w:sz="0" w:space="0" w:color="auto"/>
      </w:divBdr>
    </w:div>
    <w:div w:id="156650588">
      <w:bodyDiv w:val="1"/>
      <w:marLeft w:val="0"/>
      <w:marRight w:val="0"/>
      <w:marTop w:val="0"/>
      <w:marBottom w:val="0"/>
      <w:divBdr>
        <w:top w:val="none" w:sz="0" w:space="0" w:color="auto"/>
        <w:left w:val="none" w:sz="0" w:space="0" w:color="auto"/>
        <w:bottom w:val="none" w:sz="0" w:space="0" w:color="auto"/>
        <w:right w:val="none" w:sz="0" w:space="0" w:color="auto"/>
      </w:divBdr>
    </w:div>
    <w:div w:id="157960291">
      <w:bodyDiv w:val="1"/>
      <w:marLeft w:val="0"/>
      <w:marRight w:val="0"/>
      <w:marTop w:val="0"/>
      <w:marBottom w:val="0"/>
      <w:divBdr>
        <w:top w:val="none" w:sz="0" w:space="0" w:color="auto"/>
        <w:left w:val="none" w:sz="0" w:space="0" w:color="auto"/>
        <w:bottom w:val="none" w:sz="0" w:space="0" w:color="auto"/>
        <w:right w:val="none" w:sz="0" w:space="0" w:color="auto"/>
      </w:divBdr>
    </w:div>
    <w:div w:id="159779338">
      <w:bodyDiv w:val="1"/>
      <w:marLeft w:val="0"/>
      <w:marRight w:val="0"/>
      <w:marTop w:val="0"/>
      <w:marBottom w:val="0"/>
      <w:divBdr>
        <w:top w:val="none" w:sz="0" w:space="0" w:color="auto"/>
        <w:left w:val="none" w:sz="0" w:space="0" w:color="auto"/>
        <w:bottom w:val="none" w:sz="0" w:space="0" w:color="auto"/>
        <w:right w:val="none" w:sz="0" w:space="0" w:color="auto"/>
      </w:divBdr>
    </w:div>
    <w:div w:id="182329910">
      <w:bodyDiv w:val="1"/>
      <w:marLeft w:val="0"/>
      <w:marRight w:val="0"/>
      <w:marTop w:val="0"/>
      <w:marBottom w:val="0"/>
      <w:divBdr>
        <w:top w:val="none" w:sz="0" w:space="0" w:color="auto"/>
        <w:left w:val="none" w:sz="0" w:space="0" w:color="auto"/>
        <w:bottom w:val="none" w:sz="0" w:space="0" w:color="auto"/>
        <w:right w:val="none" w:sz="0" w:space="0" w:color="auto"/>
      </w:divBdr>
    </w:div>
    <w:div w:id="188375002">
      <w:bodyDiv w:val="1"/>
      <w:marLeft w:val="0"/>
      <w:marRight w:val="0"/>
      <w:marTop w:val="0"/>
      <w:marBottom w:val="0"/>
      <w:divBdr>
        <w:top w:val="none" w:sz="0" w:space="0" w:color="auto"/>
        <w:left w:val="none" w:sz="0" w:space="0" w:color="auto"/>
        <w:bottom w:val="none" w:sz="0" w:space="0" w:color="auto"/>
        <w:right w:val="none" w:sz="0" w:space="0" w:color="auto"/>
      </w:divBdr>
    </w:div>
    <w:div w:id="203444718">
      <w:bodyDiv w:val="1"/>
      <w:marLeft w:val="0"/>
      <w:marRight w:val="0"/>
      <w:marTop w:val="0"/>
      <w:marBottom w:val="0"/>
      <w:divBdr>
        <w:top w:val="none" w:sz="0" w:space="0" w:color="auto"/>
        <w:left w:val="none" w:sz="0" w:space="0" w:color="auto"/>
        <w:bottom w:val="none" w:sz="0" w:space="0" w:color="auto"/>
        <w:right w:val="none" w:sz="0" w:space="0" w:color="auto"/>
      </w:divBdr>
    </w:div>
    <w:div w:id="209734358">
      <w:bodyDiv w:val="1"/>
      <w:marLeft w:val="0"/>
      <w:marRight w:val="0"/>
      <w:marTop w:val="0"/>
      <w:marBottom w:val="0"/>
      <w:divBdr>
        <w:top w:val="none" w:sz="0" w:space="0" w:color="auto"/>
        <w:left w:val="none" w:sz="0" w:space="0" w:color="auto"/>
        <w:bottom w:val="none" w:sz="0" w:space="0" w:color="auto"/>
        <w:right w:val="none" w:sz="0" w:space="0" w:color="auto"/>
      </w:divBdr>
    </w:div>
    <w:div w:id="212740646">
      <w:bodyDiv w:val="1"/>
      <w:marLeft w:val="0"/>
      <w:marRight w:val="0"/>
      <w:marTop w:val="0"/>
      <w:marBottom w:val="0"/>
      <w:divBdr>
        <w:top w:val="none" w:sz="0" w:space="0" w:color="auto"/>
        <w:left w:val="none" w:sz="0" w:space="0" w:color="auto"/>
        <w:bottom w:val="none" w:sz="0" w:space="0" w:color="auto"/>
        <w:right w:val="none" w:sz="0" w:space="0" w:color="auto"/>
      </w:divBdr>
    </w:div>
    <w:div w:id="214050943">
      <w:bodyDiv w:val="1"/>
      <w:marLeft w:val="0"/>
      <w:marRight w:val="0"/>
      <w:marTop w:val="0"/>
      <w:marBottom w:val="0"/>
      <w:divBdr>
        <w:top w:val="none" w:sz="0" w:space="0" w:color="auto"/>
        <w:left w:val="none" w:sz="0" w:space="0" w:color="auto"/>
        <w:bottom w:val="none" w:sz="0" w:space="0" w:color="auto"/>
        <w:right w:val="none" w:sz="0" w:space="0" w:color="auto"/>
      </w:divBdr>
    </w:div>
    <w:div w:id="226232308">
      <w:bodyDiv w:val="1"/>
      <w:marLeft w:val="0"/>
      <w:marRight w:val="0"/>
      <w:marTop w:val="0"/>
      <w:marBottom w:val="0"/>
      <w:divBdr>
        <w:top w:val="none" w:sz="0" w:space="0" w:color="auto"/>
        <w:left w:val="none" w:sz="0" w:space="0" w:color="auto"/>
        <w:bottom w:val="none" w:sz="0" w:space="0" w:color="auto"/>
        <w:right w:val="none" w:sz="0" w:space="0" w:color="auto"/>
      </w:divBdr>
    </w:div>
    <w:div w:id="269900141">
      <w:bodyDiv w:val="1"/>
      <w:marLeft w:val="0"/>
      <w:marRight w:val="0"/>
      <w:marTop w:val="0"/>
      <w:marBottom w:val="0"/>
      <w:divBdr>
        <w:top w:val="none" w:sz="0" w:space="0" w:color="auto"/>
        <w:left w:val="none" w:sz="0" w:space="0" w:color="auto"/>
        <w:bottom w:val="none" w:sz="0" w:space="0" w:color="auto"/>
        <w:right w:val="none" w:sz="0" w:space="0" w:color="auto"/>
      </w:divBdr>
      <w:divsChild>
        <w:div w:id="1375810224">
          <w:marLeft w:val="0"/>
          <w:marRight w:val="0"/>
          <w:marTop w:val="0"/>
          <w:marBottom w:val="0"/>
          <w:divBdr>
            <w:top w:val="none" w:sz="0" w:space="0" w:color="auto"/>
            <w:left w:val="none" w:sz="0" w:space="0" w:color="auto"/>
            <w:bottom w:val="none" w:sz="0" w:space="0" w:color="auto"/>
            <w:right w:val="none" w:sz="0" w:space="0" w:color="auto"/>
          </w:divBdr>
          <w:divsChild>
            <w:div w:id="324824707">
              <w:marLeft w:val="0"/>
              <w:marRight w:val="0"/>
              <w:marTop w:val="0"/>
              <w:marBottom w:val="0"/>
              <w:divBdr>
                <w:top w:val="none" w:sz="0" w:space="0" w:color="auto"/>
                <w:left w:val="none" w:sz="0" w:space="0" w:color="auto"/>
                <w:bottom w:val="none" w:sz="0" w:space="0" w:color="auto"/>
                <w:right w:val="none" w:sz="0" w:space="0" w:color="auto"/>
              </w:divBdr>
              <w:divsChild>
                <w:div w:id="174466294">
                  <w:marLeft w:val="0"/>
                  <w:marRight w:val="0"/>
                  <w:marTop w:val="0"/>
                  <w:marBottom w:val="0"/>
                  <w:divBdr>
                    <w:top w:val="none" w:sz="0" w:space="0" w:color="auto"/>
                    <w:left w:val="none" w:sz="0" w:space="0" w:color="auto"/>
                    <w:bottom w:val="none" w:sz="0" w:space="0" w:color="auto"/>
                    <w:right w:val="none" w:sz="0" w:space="0" w:color="auto"/>
                  </w:divBdr>
                  <w:divsChild>
                    <w:div w:id="1287081055">
                      <w:marLeft w:val="0"/>
                      <w:marRight w:val="0"/>
                      <w:marTop w:val="0"/>
                      <w:marBottom w:val="0"/>
                      <w:divBdr>
                        <w:top w:val="none" w:sz="0" w:space="0" w:color="auto"/>
                        <w:left w:val="none" w:sz="0" w:space="0" w:color="auto"/>
                        <w:bottom w:val="none" w:sz="0" w:space="0" w:color="auto"/>
                        <w:right w:val="none" w:sz="0" w:space="0" w:color="auto"/>
                      </w:divBdr>
                      <w:divsChild>
                        <w:div w:id="652414248">
                          <w:marLeft w:val="0"/>
                          <w:marRight w:val="0"/>
                          <w:marTop w:val="0"/>
                          <w:marBottom w:val="0"/>
                          <w:divBdr>
                            <w:top w:val="none" w:sz="0" w:space="0" w:color="auto"/>
                            <w:left w:val="none" w:sz="0" w:space="0" w:color="auto"/>
                            <w:bottom w:val="none" w:sz="0" w:space="0" w:color="auto"/>
                            <w:right w:val="none" w:sz="0" w:space="0" w:color="auto"/>
                          </w:divBdr>
                          <w:divsChild>
                            <w:div w:id="344133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87512294">
      <w:bodyDiv w:val="1"/>
      <w:marLeft w:val="0"/>
      <w:marRight w:val="0"/>
      <w:marTop w:val="0"/>
      <w:marBottom w:val="0"/>
      <w:divBdr>
        <w:top w:val="none" w:sz="0" w:space="0" w:color="auto"/>
        <w:left w:val="none" w:sz="0" w:space="0" w:color="auto"/>
        <w:bottom w:val="none" w:sz="0" w:space="0" w:color="auto"/>
        <w:right w:val="none" w:sz="0" w:space="0" w:color="auto"/>
      </w:divBdr>
    </w:div>
    <w:div w:id="295532764">
      <w:bodyDiv w:val="1"/>
      <w:marLeft w:val="0"/>
      <w:marRight w:val="0"/>
      <w:marTop w:val="0"/>
      <w:marBottom w:val="0"/>
      <w:divBdr>
        <w:top w:val="none" w:sz="0" w:space="0" w:color="auto"/>
        <w:left w:val="none" w:sz="0" w:space="0" w:color="auto"/>
        <w:bottom w:val="none" w:sz="0" w:space="0" w:color="auto"/>
        <w:right w:val="none" w:sz="0" w:space="0" w:color="auto"/>
      </w:divBdr>
    </w:div>
    <w:div w:id="306974988">
      <w:bodyDiv w:val="1"/>
      <w:marLeft w:val="0"/>
      <w:marRight w:val="0"/>
      <w:marTop w:val="0"/>
      <w:marBottom w:val="0"/>
      <w:divBdr>
        <w:top w:val="none" w:sz="0" w:space="0" w:color="auto"/>
        <w:left w:val="none" w:sz="0" w:space="0" w:color="auto"/>
        <w:bottom w:val="none" w:sz="0" w:space="0" w:color="auto"/>
        <w:right w:val="none" w:sz="0" w:space="0" w:color="auto"/>
      </w:divBdr>
    </w:div>
    <w:div w:id="312756255">
      <w:bodyDiv w:val="1"/>
      <w:marLeft w:val="0"/>
      <w:marRight w:val="0"/>
      <w:marTop w:val="0"/>
      <w:marBottom w:val="0"/>
      <w:divBdr>
        <w:top w:val="none" w:sz="0" w:space="0" w:color="auto"/>
        <w:left w:val="none" w:sz="0" w:space="0" w:color="auto"/>
        <w:bottom w:val="none" w:sz="0" w:space="0" w:color="auto"/>
        <w:right w:val="none" w:sz="0" w:space="0" w:color="auto"/>
      </w:divBdr>
    </w:div>
    <w:div w:id="328561744">
      <w:bodyDiv w:val="1"/>
      <w:marLeft w:val="0"/>
      <w:marRight w:val="0"/>
      <w:marTop w:val="0"/>
      <w:marBottom w:val="0"/>
      <w:divBdr>
        <w:top w:val="none" w:sz="0" w:space="0" w:color="auto"/>
        <w:left w:val="none" w:sz="0" w:space="0" w:color="auto"/>
        <w:bottom w:val="none" w:sz="0" w:space="0" w:color="auto"/>
        <w:right w:val="none" w:sz="0" w:space="0" w:color="auto"/>
      </w:divBdr>
      <w:divsChild>
        <w:div w:id="37316757">
          <w:marLeft w:val="0"/>
          <w:marRight w:val="0"/>
          <w:marTop w:val="0"/>
          <w:marBottom w:val="0"/>
          <w:divBdr>
            <w:top w:val="none" w:sz="0" w:space="0" w:color="auto"/>
            <w:left w:val="none" w:sz="0" w:space="0" w:color="auto"/>
            <w:bottom w:val="none" w:sz="0" w:space="0" w:color="auto"/>
            <w:right w:val="none" w:sz="0" w:space="0" w:color="auto"/>
          </w:divBdr>
        </w:div>
        <w:div w:id="146944593">
          <w:marLeft w:val="0"/>
          <w:marRight w:val="0"/>
          <w:marTop w:val="0"/>
          <w:marBottom w:val="0"/>
          <w:divBdr>
            <w:top w:val="none" w:sz="0" w:space="0" w:color="auto"/>
            <w:left w:val="none" w:sz="0" w:space="0" w:color="auto"/>
            <w:bottom w:val="none" w:sz="0" w:space="0" w:color="auto"/>
            <w:right w:val="none" w:sz="0" w:space="0" w:color="auto"/>
          </w:divBdr>
        </w:div>
        <w:div w:id="166873122">
          <w:marLeft w:val="0"/>
          <w:marRight w:val="0"/>
          <w:marTop w:val="0"/>
          <w:marBottom w:val="0"/>
          <w:divBdr>
            <w:top w:val="none" w:sz="0" w:space="0" w:color="auto"/>
            <w:left w:val="none" w:sz="0" w:space="0" w:color="auto"/>
            <w:bottom w:val="none" w:sz="0" w:space="0" w:color="auto"/>
            <w:right w:val="none" w:sz="0" w:space="0" w:color="auto"/>
          </w:divBdr>
        </w:div>
        <w:div w:id="189606406">
          <w:marLeft w:val="0"/>
          <w:marRight w:val="0"/>
          <w:marTop w:val="0"/>
          <w:marBottom w:val="0"/>
          <w:divBdr>
            <w:top w:val="none" w:sz="0" w:space="0" w:color="auto"/>
            <w:left w:val="none" w:sz="0" w:space="0" w:color="auto"/>
            <w:bottom w:val="none" w:sz="0" w:space="0" w:color="auto"/>
            <w:right w:val="none" w:sz="0" w:space="0" w:color="auto"/>
          </w:divBdr>
        </w:div>
        <w:div w:id="200939379">
          <w:marLeft w:val="0"/>
          <w:marRight w:val="0"/>
          <w:marTop w:val="0"/>
          <w:marBottom w:val="0"/>
          <w:divBdr>
            <w:top w:val="none" w:sz="0" w:space="0" w:color="auto"/>
            <w:left w:val="none" w:sz="0" w:space="0" w:color="auto"/>
            <w:bottom w:val="none" w:sz="0" w:space="0" w:color="auto"/>
            <w:right w:val="none" w:sz="0" w:space="0" w:color="auto"/>
          </w:divBdr>
        </w:div>
        <w:div w:id="232396001">
          <w:marLeft w:val="0"/>
          <w:marRight w:val="0"/>
          <w:marTop w:val="0"/>
          <w:marBottom w:val="0"/>
          <w:divBdr>
            <w:top w:val="none" w:sz="0" w:space="0" w:color="auto"/>
            <w:left w:val="none" w:sz="0" w:space="0" w:color="auto"/>
            <w:bottom w:val="none" w:sz="0" w:space="0" w:color="auto"/>
            <w:right w:val="none" w:sz="0" w:space="0" w:color="auto"/>
          </w:divBdr>
        </w:div>
        <w:div w:id="275018796">
          <w:marLeft w:val="0"/>
          <w:marRight w:val="0"/>
          <w:marTop w:val="0"/>
          <w:marBottom w:val="0"/>
          <w:divBdr>
            <w:top w:val="none" w:sz="0" w:space="0" w:color="auto"/>
            <w:left w:val="none" w:sz="0" w:space="0" w:color="auto"/>
            <w:bottom w:val="none" w:sz="0" w:space="0" w:color="auto"/>
            <w:right w:val="none" w:sz="0" w:space="0" w:color="auto"/>
          </w:divBdr>
        </w:div>
        <w:div w:id="319189926">
          <w:marLeft w:val="0"/>
          <w:marRight w:val="0"/>
          <w:marTop w:val="0"/>
          <w:marBottom w:val="0"/>
          <w:divBdr>
            <w:top w:val="none" w:sz="0" w:space="0" w:color="auto"/>
            <w:left w:val="none" w:sz="0" w:space="0" w:color="auto"/>
            <w:bottom w:val="none" w:sz="0" w:space="0" w:color="auto"/>
            <w:right w:val="none" w:sz="0" w:space="0" w:color="auto"/>
          </w:divBdr>
        </w:div>
        <w:div w:id="359820502">
          <w:marLeft w:val="0"/>
          <w:marRight w:val="0"/>
          <w:marTop w:val="0"/>
          <w:marBottom w:val="0"/>
          <w:divBdr>
            <w:top w:val="none" w:sz="0" w:space="0" w:color="auto"/>
            <w:left w:val="none" w:sz="0" w:space="0" w:color="auto"/>
            <w:bottom w:val="none" w:sz="0" w:space="0" w:color="auto"/>
            <w:right w:val="none" w:sz="0" w:space="0" w:color="auto"/>
          </w:divBdr>
        </w:div>
        <w:div w:id="408313251">
          <w:marLeft w:val="0"/>
          <w:marRight w:val="0"/>
          <w:marTop w:val="0"/>
          <w:marBottom w:val="0"/>
          <w:divBdr>
            <w:top w:val="none" w:sz="0" w:space="0" w:color="auto"/>
            <w:left w:val="none" w:sz="0" w:space="0" w:color="auto"/>
            <w:bottom w:val="none" w:sz="0" w:space="0" w:color="auto"/>
            <w:right w:val="none" w:sz="0" w:space="0" w:color="auto"/>
          </w:divBdr>
        </w:div>
        <w:div w:id="424111380">
          <w:marLeft w:val="0"/>
          <w:marRight w:val="0"/>
          <w:marTop w:val="0"/>
          <w:marBottom w:val="0"/>
          <w:divBdr>
            <w:top w:val="none" w:sz="0" w:space="0" w:color="auto"/>
            <w:left w:val="none" w:sz="0" w:space="0" w:color="auto"/>
            <w:bottom w:val="none" w:sz="0" w:space="0" w:color="auto"/>
            <w:right w:val="none" w:sz="0" w:space="0" w:color="auto"/>
          </w:divBdr>
        </w:div>
        <w:div w:id="461582488">
          <w:marLeft w:val="0"/>
          <w:marRight w:val="0"/>
          <w:marTop w:val="0"/>
          <w:marBottom w:val="0"/>
          <w:divBdr>
            <w:top w:val="none" w:sz="0" w:space="0" w:color="auto"/>
            <w:left w:val="none" w:sz="0" w:space="0" w:color="auto"/>
            <w:bottom w:val="none" w:sz="0" w:space="0" w:color="auto"/>
            <w:right w:val="none" w:sz="0" w:space="0" w:color="auto"/>
          </w:divBdr>
        </w:div>
        <w:div w:id="487719389">
          <w:marLeft w:val="0"/>
          <w:marRight w:val="0"/>
          <w:marTop w:val="0"/>
          <w:marBottom w:val="0"/>
          <w:divBdr>
            <w:top w:val="none" w:sz="0" w:space="0" w:color="auto"/>
            <w:left w:val="none" w:sz="0" w:space="0" w:color="auto"/>
            <w:bottom w:val="none" w:sz="0" w:space="0" w:color="auto"/>
            <w:right w:val="none" w:sz="0" w:space="0" w:color="auto"/>
          </w:divBdr>
        </w:div>
        <w:div w:id="556092038">
          <w:marLeft w:val="0"/>
          <w:marRight w:val="0"/>
          <w:marTop w:val="0"/>
          <w:marBottom w:val="0"/>
          <w:divBdr>
            <w:top w:val="none" w:sz="0" w:space="0" w:color="auto"/>
            <w:left w:val="none" w:sz="0" w:space="0" w:color="auto"/>
            <w:bottom w:val="none" w:sz="0" w:space="0" w:color="auto"/>
            <w:right w:val="none" w:sz="0" w:space="0" w:color="auto"/>
          </w:divBdr>
        </w:div>
        <w:div w:id="804278670">
          <w:marLeft w:val="0"/>
          <w:marRight w:val="0"/>
          <w:marTop w:val="0"/>
          <w:marBottom w:val="0"/>
          <w:divBdr>
            <w:top w:val="none" w:sz="0" w:space="0" w:color="auto"/>
            <w:left w:val="none" w:sz="0" w:space="0" w:color="auto"/>
            <w:bottom w:val="none" w:sz="0" w:space="0" w:color="auto"/>
            <w:right w:val="none" w:sz="0" w:space="0" w:color="auto"/>
          </w:divBdr>
        </w:div>
        <w:div w:id="828062854">
          <w:marLeft w:val="0"/>
          <w:marRight w:val="0"/>
          <w:marTop w:val="0"/>
          <w:marBottom w:val="0"/>
          <w:divBdr>
            <w:top w:val="none" w:sz="0" w:space="0" w:color="auto"/>
            <w:left w:val="none" w:sz="0" w:space="0" w:color="auto"/>
            <w:bottom w:val="none" w:sz="0" w:space="0" w:color="auto"/>
            <w:right w:val="none" w:sz="0" w:space="0" w:color="auto"/>
          </w:divBdr>
        </w:div>
        <w:div w:id="917134717">
          <w:marLeft w:val="0"/>
          <w:marRight w:val="0"/>
          <w:marTop w:val="0"/>
          <w:marBottom w:val="0"/>
          <w:divBdr>
            <w:top w:val="none" w:sz="0" w:space="0" w:color="auto"/>
            <w:left w:val="none" w:sz="0" w:space="0" w:color="auto"/>
            <w:bottom w:val="none" w:sz="0" w:space="0" w:color="auto"/>
            <w:right w:val="none" w:sz="0" w:space="0" w:color="auto"/>
          </w:divBdr>
        </w:div>
        <w:div w:id="994340248">
          <w:marLeft w:val="0"/>
          <w:marRight w:val="0"/>
          <w:marTop w:val="0"/>
          <w:marBottom w:val="0"/>
          <w:divBdr>
            <w:top w:val="none" w:sz="0" w:space="0" w:color="auto"/>
            <w:left w:val="none" w:sz="0" w:space="0" w:color="auto"/>
            <w:bottom w:val="none" w:sz="0" w:space="0" w:color="auto"/>
            <w:right w:val="none" w:sz="0" w:space="0" w:color="auto"/>
          </w:divBdr>
        </w:div>
        <w:div w:id="1040403724">
          <w:marLeft w:val="0"/>
          <w:marRight w:val="0"/>
          <w:marTop w:val="0"/>
          <w:marBottom w:val="0"/>
          <w:divBdr>
            <w:top w:val="none" w:sz="0" w:space="0" w:color="auto"/>
            <w:left w:val="none" w:sz="0" w:space="0" w:color="auto"/>
            <w:bottom w:val="none" w:sz="0" w:space="0" w:color="auto"/>
            <w:right w:val="none" w:sz="0" w:space="0" w:color="auto"/>
          </w:divBdr>
        </w:div>
        <w:div w:id="1305155663">
          <w:marLeft w:val="0"/>
          <w:marRight w:val="0"/>
          <w:marTop w:val="0"/>
          <w:marBottom w:val="0"/>
          <w:divBdr>
            <w:top w:val="none" w:sz="0" w:space="0" w:color="auto"/>
            <w:left w:val="none" w:sz="0" w:space="0" w:color="auto"/>
            <w:bottom w:val="none" w:sz="0" w:space="0" w:color="auto"/>
            <w:right w:val="none" w:sz="0" w:space="0" w:color="auto"/>
          </w:divBdr>
        </w:div>
        <w:div w:id="1428622274">
          <w:marLeft w:val="0"/>
          <w:marRight w:val="0"/>
          <w:marTop w:val="0"/>
          <w:marBottom w:val="0"/>
          <w:divBdr>
            <w:top w:val="none" w:sz="0" w:space="0" w:color="auto"/>
            <w:left w:val="none" w:sz="0" w:space="0" w:color="auto"/>
            <w:bottom w:val="none" w:sz="0" w:space="0" w:color="auto"/>
            <w:right w:val="none" w:sz="0" w:space="0" w:color="auto"/>
          </w:divBdr>
        </w:div>
        <w:div w:id="1455367684">
          <w:marLeft w:val="0"/>
          <w:marRight w:val="0"/>
          <w:marTop w:val="0"/>
          <w:marBottom w:val="0"/>
          <w:divBdr>
            <w:top w:val="none" w:sz="0" w:space="0" w:color="auto"/>
            <w:left w:val="none" w:sz="0" w:space="0" w:color="auto"/>
            <w:bottom w:val="none" w:sz="0" w:space="0" w:color="auto"/>
            <w:right w:val="none" w:sz="0" w:space="0" w:color="auto"/>
          </w:divBdr>
        </w:div>
        <w:div w:id="1495219455">
          <w:marLeft w:val="0"/>
          <w:marRight w:val="0"/>
          <w:marTop w:val="0"/>
          <w:marBottom w:val="0"/>
          <w:divBdr>
            <w:top w:val="none" w:sz="0" w:space="0" w:color="auto"/>
            <w:left w:val="none" w:sz="0" w:space="0" w:color="auto"/>
            <w:bottom w:val="none" w:sz="0" w:space="0" w:color="auto"/>
            <w:right w:val="none" w:sz="0" w:space="0" w:color="auto"/>
          </w:divBdr>
        </w:div>
        <w:div w:id="1500853168">
          <w:marLeft w:val="0"/>
          <w:marRight w:val="0"/>
          <w:marTop w:val="0"/>
          <w:marBottom w:val="0"/>
          <w:divBdr>
            <w:top w:val="none" w:sz="0" w:space="0" w:color="auto"/>
            <w:left w:val="none" w:sz="0" w:space="0" w:color="auto"/>
            <w:bottom w:val="none" w:sz="0" w:space="0" w:color="auto"/>
            <w:right w:val="none" w:sz="0" w:space="0" w:color="auto"/>
          </w:divBdr>
        </w:div>
        <w:div w:id="1554926139">
          <w:marLeft w:val="0"/>
          <w:marRight w:val="0"/>
          <w:marTop w:val="0"/>
          <w:marBottom w:val="0"/>
          <w:divBdr>
            <w:top w:val="none" w:sz="0" w:space="0" w:color="auto"/>
            <w:left w:val="none" w:sz="0" w:space="0" w:color="auto"/>
            <w:bottom w:val="none" w:sz="0" w:space="0" w:color="auto"/>
            <w:right w:val="none" w:sz="0" w:space="0" w:color="auto"/>
          </w:divBdr>
        </w:div>
        <w:div w:id="1626307522">
          <w:marLeft w:val="0"/>
          <w:marRight w:val="0"/>
          <w:marTop w:val="0"/>
          <w:marBottom w:val="0"/>
          <w:divBdr>
            <w:top w:val="none" w:sz="0" w:space="0" w:color="auto"/>
            <w:left w:val="none" w:sz="0" w:space="0" w:color="auto"/>
            <w:bottom w:val="none" w:sz="0" w:space="0" w:color="auto"/>
            <w:right w:val="none" w:sz="0" w:space="0" w:color="auto"/>
          </w:divBdr>
        </w:div>
        <w:div w:id="1658873384">
          <w:marLeft w:val="0"/>
          <w:marRight w:val="0"/>
          <w:marTop w:val="0"/>
          <w:marBottom w:val="0"/>
          <w:divBdr>
            <w:top w:val="none" w:sz="0" w:space="0" w:color="auto"/>
            <w:left w:val="none" w:sz="0" w:space="0" w:color="auto"/>
            <w:bottom w:val="none" w:sz="0" w:space="0" w:color="auto"/>
            <w:right w:val="none" w:sz="0" w:space="0" w:color="auto"/>
          </w:divBdr>
        </w:div>
        <w:div w:id="1841385130">
          <w:marLeft w:val="0"/>
          <w:marRight w:val="0"/>
          <w:marTop w:val="0"/>
          <w:marBottom w:val="0"/>
          <w:divBdr>
            <w:top w:val="none" w:sz="0" w:space="0" w:color="auto"/>
            <w:left w:val="none" w:sz="0" w:space="0" w:color="auto"/>
            <w:bottom w:val="none" w:sz="0" w:space="0" w:color="auto"/>
            <w:right w:val="none" w:sz="0" w:space="0" w:color="auto"/>
          </w:divBdr>
        </w:div>
        <w:div w:id="1912504129">
          <w:marLeft w:val="0"/>
          <w:marRight w:val="0"/>
          <w:marTop w:val="0"/>
          <w:marBottom w:val="0"/>
          <w:divBdr>
            <w:top w:val="none" w:sz="0" w:space="0" w:color="auto"/>
            <w:left w:val="none" w:sz="0" w:space="0" w:color="auto"/>
            <w:bottom w:val="none" w:sz="0" w:space="0" w:color="auto"/>
            <w:right w:val="none" w:sz="0" w:space="0" w:color="auto"/>
          </w:divBdr>
        </w:div>
        <w:div w:id="1914586995">
          <w:marLeft w:val="0"/>
          <w:marRight w:val="0"/>
          <w:marTop w:val="0"/>
          <w:marBottom w:val="0"/>
          <w:divBdr>
            <w:top w:val="none" w:sz="0" w:space="0" w:color="auto"/>
            <w:left w:val="none" w:sz="0" w:space="0" w:color="auto"/>
            <w:bottom w:val="none" w:sz="0" w:space="0" w:color="auto"/>
            <w:right w:val="none" w:sz="0" w:space="0" w:color="auto"/>
          </w:divBdr>
        </w:div>
      </w:divsChild>
    </w:div>
    <w:div w:id="328872811">
      <w:bodyDiv w:val="1"/>
      <w:marLeft w:val="0"/>
      <w:marRight w:val="0"/>
      <w:marTop w:val="0"/>
      <w:marBottom w:val="0"/>
      <w:divBdr>
        <w:top w:val="none" w:sz="0" w:space="0" w:color="auto"/>
        <w:left w:val="none" w:sz="0" w:space="0" w:color="auto"/>
        <w:bottom w:val="none" w:sz="0" w:space="0" w:color="auto"/>
        <w:right w:val="none" w:sz="0" w:space="0" w:color="auto"/>
      </w:divBdr>
    </w:div>
    <w:div w:id="334697007">
      <w:bodyDiv w:val="1"/>
      <w:marLeft w:val="0"/>
      <w:marRight w:val="0"/>
      <w:marTop w:val="0"/>
      <w:marBottom w:val="0"/>
      <w:divBdr>
        <w:top w:val="none" w:sz="0" w:space="0" w:color="auto"/>
        <w:left w:val="none" w:sz="0" w:space="0" w:color="auto"/>
        <w:bottom w:val="none" w:sz="0" w:space="0" w:color="auto"/>
        <w:right w:val="none" w:sz="0" w:space="0" w:color="auto"/>
      </w:divBdr>
    </w:div>
    <w:div w:id="380178580">
      <w:bodyDiv w:val="1"/>
      <w:marLeft w:val="0"/>
      <w:marRight w:val="0"/>
      <w:marTop w:val="0"/>
      <w:marBottom w:val="0"/>
      <w:divBdr>
        <w:top w:val="none" w:sz="0" w:space="0" w:color="auto"/>
        <w:left w:val="none" w:sz="0" w:space="0" w:color="auto"/>
        <w:bottom w:val="none" w:sz="0" w:space="0" w:color="auto"/>
        <w:right w:val="none" w:sz="0" w:space="0" w:color="auto"/>
      </w:divBdr>
    </w:div>
    <w:div w:id="386491140">
      <w:bodyDiv w:val="1"/>
      <w:marLeft w:val="0"/>
      <w:marRight w:val="0"/>
      <w:marTop w:val="0"/>
      <w:marBottom w:val="0"/>
      <w:divBdr>
        <w:top w:val="none" w:sz="0" w:space="0" w:color="auto"/>
        <w:left w:val="none" w:sz="0" w:space="0" w:color="auto"/>
        <w:bottom w:val="none" w:sz="0" w:space="0" w:color="auto"/>
        <w:right w:val="none" w:sz="0" w:space="0" w:color="auto"/>
      </w:divBdr>
    </w:div>
    <w:div w:id="395710979">
      <w:bodyDiv w:val="1"/>
      <w:marLeft w:val="0"/>
      <w:marRight w:val="0"/>
      <w:marTop w:val="0"/>
      <w:marBottom w:val="0"/>
      <w:divBdr>
        <w:top w:val="none" w:sz="0" w:space="0" w:color="auto"/>
        <w:left w:val="none" w:sz="0" w:space="0" w:color="auto"/>
        <w:bottom w:val="none" w:sz="0" w:space="0" w:color="auto"/>
        <w:right w:val="none" w:sz="0" w:space="0" w:color="auto"/>
      </w:divBdr>
      <w:divsChild>
        <w:div w:id="156461278">
          <w:marLeft w:val="0"/>
          <w:marRight w:val="0"/>
          <w:marTop w:val="0"/>
          <w:marBottom w:val="0"/>
          <w:divBdr>
            <w:top w:val="none" w:sz="0" w:space="0" w:color="auto"/>
            <w:left w:val="none" w:sz="0" w:space="0" w:color="auto"/>
            <w:bottom w:val="none" w:sz="0" w:space="0" w:color="auto"/>
            <w:right w:val="none" w:sz="0" w:space="0" w:color="auto"/>
          </w:divBdr>
          <w:divsChild>
            <w:div w:id="767430320">
              <w:marLeft w:val="0"/>
              <w:marRight w:val="0"/>
              <w:marTop w:val="0"/>
              <w:marBottom w:val="0"/>
              <w:divBdr>
                <w:top w:val="none" w:sz="0" w:space="0" w:color="auto"/>
                <w:left w:val="none" w:sz="0" w:space="0" w:color="auto"/>
                <w:bottom w:val="none" w:sz="0" w:space="0" w:color="auto"/>
                <w:right w:val="none" w:sz="0" w:space="0" w:color="auto"/>
              </w:divBdr>
              <w:divsChild>
                <w:div w:id="303045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091077">
          <w:marLeft w:val="0"/>
          <w:marRight w:val="0"/>
          <w:marTop w:val="0"/>
          <w:marBottom w:val="0"/>
          <w:divBdr>
            <w:top w:val="none" w:sz="0" w:space="0" w:color="auto"/>
            <w:left w:val="none" w:sz="0" w:space="0" w:color="auto"/>
            <w:bottom w:val="none" w:sz="0" w:space="0" w:color="auto"/>
            <w:right w:val="none" w:sz="0" w:space="0" w:color="auto"/>
          </w:divBdr>
          <w:divsChild>
            <w:div w:id="697700853">
              <w:marLeft w:val="0"/>
              <w:marRight w:val="0"/>
              <w:marTop w:val="0"/>
              <w:marBottom w:val="0"/>
              <w:divBdr>
                <w:top w:val="none" w:sz="0" w:space="0" w:color="auto"/>
                <w:left w:val="none" w:sz="0" w:space="0" w:color="auto"/>
                <w:bottom w:val="none" w:sz="0" w:space="0" w:color="auto"/>
                <w:right w:val="none" w:sz="0" w:space="0" w:color="auto"/>
              </w:divBdr>
              <w:divsChild>
                <w:div w:id="605575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0682367">
          <w:marLeft w:val="0"/>
          <w:marRight w:val="0"/>
          <w:marTop w:val="0"/>
          <w:marBottom w:val="0"/>
          <w:divBdr>
            <w:top w:val="none" w:sz="0" w:space="0" w:color="auto"/>
            <w:left w:val="none" w:sz="0" w:space="0" w:color="auto"/>
            <w:bottom w:val="none" w:sz="0" w:space="0" w:color="auto"/>
            <w:right w:val="none" w:sz="0" w:space="0" w:color="auto"/>
          </w:divBdr>
          <w:divsChild>
            <w:div w:id="428307623">
              <w:marLeft w:val="0"/>
              <w:marRight w:val="0"/>
              <w:marTop w:val="0"/>
              <w:marBottom w:val="0"/>
              <w:divBdr>
                <w:top w:val="none" w:sz="0" w:space="0" w:color="auto"/>
                <w:left w:val="none" w:sz="0" w:space="0" w:color="auto"/>
                <w:bottom w:val="none" w:sz="0" w:space="0" w:color="auto"/>
                <w:right w:val="none" w:sz="0" w:space="0" w:color="auto"/>
              </w:divBdr>
              <w:divsChild>
                <w:div w:id="1057436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670063">
          <w:marLeft w:val="0"/>
          <w:marRight w:val="0"/>
          <w:marTop w:val="0"/>
          <w:marBottom w:val="0"/>
          <w:divBdr>
            <w:top w:val="none" w:sz="0" w:space="0" w:color="auto"/>
            <w:left w:val="none" w:sz="0" w:space="0" w:color="auto"/>
            <w:bottom w:val="none" w:sz="0" w:space="0" w:color="auto"/>
            <w:right w:val="none" w:sz="0" w:space="0" w:color="auto"/>
          </w:divBdr>
          <w:divsChild>
            <w:div w:id="793140004">
              <w:marLeft w:val="0"/>
              <w:marRight w:val="0"/>
              <w:marTop w:val="0"/>
              <w:marBottom w:val="0"/>
              <w:divBdr>
                <w:top w:val="none" w:sz="0" w:space="0" w:color="auto"/>
                <w:left w:val="none" w:sz="0" w:space="0" w:color="auto"/>
                <w:bottom w:val="none" w:sz="0" w:space="0" w:color="auto"/>
                <w:right w:val="none" w:sz="0" w:space="0" w:color="auto"/>
              </w:divBdr>
              <w:divsChild>
                <w:div w:id="169104755">
                  <w:marLeft w:val="0"/>
                  <w:marRight w:val="0"/>
                  <w:marTop w:val="0"/>
                  <w:marBottom w:val="0"/>
                  <w:divBdr>
                    <w:top w:val="none" w:sz="0" w:space="0" w:color="auto"/>
                    <w:left w:val="none" w:sz="0" w:space="0" w:color="auto"/>
                    <w:bottom w:val="none" w:sz="0" w:space="0" w:color="auto"/>
                    <w:right w:val="none" w:sz="0" w:space="0" w:color="auto"/>
                  </w:divBdr>
                </w:div>
                <w:div w:id="806626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9237709">
          <w:marLeft w:val="0"/>
          <w:marRight w:val="0"/>
          <w:marTop w:val="0"/>
          <w:marBottom w:val="0"/>
          <w:divBdr>
            <w:top w:val="none" w:sz="0" w:space="0" w:color="auto"/>
            <w:left w:val="none" w:sz="0" w:space="0" w:color="auto"/>
            <w:bottom w:val="none" w:sz="0" w:space="0" w:color="auto"/>
            <w:right w:val="none" w:sz="0" w:space="0" w:color="auto"/>
          </w:divBdr>
          <w:divsChild>
            <w:div w:id="308823411">
              <w:marLeft w:val="0"/>
              <w:marRight w:val="0"/>
              <w:marTop w:val="0"/>
              <w:marBottom w:val="0"/>
              <w:divBdr>
                <w:top w:val="none" w:sz="0" w:space="0" w:color="auto"/>
                <w:left w:val="none" w:sz="0" w:space="0" w:color="auto"/>
                <w:bottom w:val="none" w:sz="0" w:space="0" w:color="auto"/>
                <w:right w:val="none" w:sz="0" w:space="0" w:color="auto"/>
              </w:divBdr>
              <w:divsChild>
                <w:div w:id="1201043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8128602">
          <w:marLeft w:val="0"/>
          <w:marRight w:val="0"/>
          <w:marTop w:val="0"/>
          <w:marBottom w:val="0"/>
          <w:divBdr>
            <w:top w:val="none" w:sz="0" w:space="0" w:color="auto"/>
            <w:left w:val="none" w:sz="0" w:space="0" w:color="auto"/>
            <w:bottom w:val="none" w:sz="0" w:space="0" w:color="auto"/>
            <w:right w:val="none" w:sz="0" w:space="0" w:color="auto"/>
          </w:divBdr>
          <w:divsChild>
            <w:div w:id="1105610841">
              <w:marLeft w:val="0"/>
              <w:marRight w:val="0"/>
              <w:marTop w:val="0"/>
              <w:marBottom w:val="0"/>
              <w:divBdr>
                <w:top w:val="none" w:sz="0" w:space="0" w:color="auto"/>
                <w:left w:val="none" w:sz="0" w:space="0" w:color="auto"/>
                <w:bottom w:val="none" w:sz="0" w:space="0" w:color="auto"/>
                <w:right w:val="none" w:sz="0" w:space="0" w:color="auto"/>
              </w:divBdr>
              <w:divsChild>
                <w:div w:id="51776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8935141">
          <w:marLeft w:val="0"/>
          <w:marRight w:val="0"/>
          <w:marTop w:val="0"/>
          <w:marBottom w:val="0"/>
          <w:divBdr>
            <w:top w:val="none" w:sz="0" w:space="0" w:color="auto"/>
            <w:left w:val="none" w:sz="0" w:space="0" w:color="auto"/>
            <w:bottom w:val="none" w:sz="0" w:space="0" w:color="auto"/>
            <w:right w:val="none" w:sz="0" w:space="0" w:color="auto"/>
          </w:divBdr>
          <w:divsChild>
            <w:div w:id="772868854">
              <w:marLeft w:val="0"/>
              <w:marRight w:val="0"/>
              <w:marTop w:val="0"/>
              <w:marBottom w:val="0"/>
              <w:divBdr>
                <w:top w:val="none" w:sz="0" w:space="0" w:color="auto"/>
                <w:left w:val="none" w:sz="0" w:space="0" w:color="auto"/>
                <w:bottom w:val="none" w:sz="0" w:space="0" w:color="auto"/>
                <w:right w:val="none" w:sz="0" w:space="0" w:color="auto"/>
              </w:divBdr>
              <w:divsChild>
                <w:div w:id="1398632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1557172">
          <w:marLeft w:val="0"/>
          <w:marRight w:val="0"/>
          <w:marTop w:val="0"/>
          <w:marBottom w:val="0"/>
          <w:divBdr>
            <w:top w:val="none" w:sz="0" w:space="0" w:color="auto"/>
            <w:left w:val="none" w:sz="0" w:space="0" w:color="auto"/>
            <w:bottom w:val="none" w:sz="0" w:space="0" w:color="auto"/>
            <w:right w:val="none" w:sz="0" w:space="0" w:color="auto"/>
          </w:divBdr>
          <w:divsChild>
            <w:div w:id="1148283173">
              <w:marLeft w:val="0"/>
              <w:marRight w:val="0"/>
              <w:marTop w:val="0"/>
              <w:marBottom w:val="0"/>
              <w:divBdr>
                <w:top w:val="none" w:sz="0" w:space="0" w:color="auto"/>
                <w:left w:val="none" w:sz="0" w:space="0" w:color="auto"/>
                <w:bottom w:val="none" w:sz="0" w:space="0" w:color="auto"/>
                <w:right w:val="none" w:sz="0" w:space="0" w:color="auto"/>
              </w:divBdr>
              <w:divsChild>
                <w:div w:id="1751807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912339">
          <w:marLeft w:val="0"/>
          <w:marRight w:val="0"/>
          <w:marTop w:val="0"/>
          <w:marBottom w:val="0"/>
          <w:divBdr>
            <w:top w:val="none" w:sz="0" w:space="0" w:color="auto"/>
            <w:left w:val="none" w:sz="0" w:space="0" w:color="auto"/>
            <w:bottom w:val="none" w:sz="0" w:space="0" w:color="auto"/>
            <w:right w:val="none" w:sz="0" w:space="0" w:color="auto"/>
          </w:divBdr>
          <w:divsChild>
            <w:div w:id="2054112267">
              <w:marLeft w:val="0"/>
              <w:marRight w:val="0"/>
              <w:marTop w:val="0"/>
              <w:marBottom w:val="0"/>
              <w:divBdr>
                <w:top w:val="none" w:sz="0" w:space="0" w:color="auto"/>
                <w:left w:val="none" w:sz="0" w:space="0" w:color="auto"/>
                <w:bottom w:val="none" w:sz="0" w:space="0" w:color="auto"/>
                <w:right w:val="none" w:sz="0" w:space="0" w:color="auto"/>
              </w:divBdr>
              <w:divsChild>
                <w:div w:id="1952592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6818118">
          <w:marLeft w:val="0"/>
          <w:marRight w:val="0"/>
          <w:marTop w:val="0"/>
          <w:marBottom w:val="0"/>
          <w:divBdr>
            <w:top w:val="none" w:sz="0" w:space="0" w:color="auto"/>
            <w:left w:val="none" w:sz="0" w:space="0" w:color="auto"/>
            <w:bottom w:val="none" w:sz="0" w:space="0" w:color="auto"/>
            <w:right w:val="none" w:sz="0" w:space="0" w:color="auto"/>
          </w:divBdr>
          <w:divsChild>
            <w:div w:id="855266676">
              <w:marLeft w:val="0"/>
              <w:marRight w:val="0"/>
              <w:marTop w:val="0"/>
              <w:marBottom w:val="0"/>
              <w:divBdr>
                <w:top w:val="none" w:sz="0" w:space="0" w:color="auto"/>
                <w:left w:val="none" w:sz="0" w:space="0" w:color="auto"/>
                <w:bottom w:val="none" w:sz="0" w:space="0" w:color="auto"/>
                <w:right w:val="none" w:sz="0" w:space="0" w:color="auto"/>
              </w:divBdr>
              <w:divsChild>
                <w:div w:id="1299720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9242044">
          <w:marLeft w:val="0"/>
          <w:marRight w:val="0"/>
          <w:marTop w:val="0"/>
          <w:marBottom w:val="0"/>
          <w:divBdr>
            <w:top w:val="none" w:sz="0" w:space="0" w:color="auto"/>
            <w:left w:val="none" w:sz="0" w:space="0" w:color="auto"/>
            <w:bottom w:val="none" w:sz="0" w:space="0" w:color="auto"/>
            <w:right w:val="none" w:sz="0" w:space="0" w:color="auto"/>
          </w:divBdr>
          <w:divsChild>
            <w:div w:id="773287951">
              <w:marLeft w:val="0"/>
              <w:marRight w:val="0"/>
              <w:marTop w:val="0"/>
              <w:marBottom w:val="0"/>
              <w:divBdr>
                <w:top w:val="none" w:sz="0" w:space="0" w:color="auto"/>
                <w:left w:val="none" w:sz="0" w:space="0" w:color="auto"/>
                <w:bottom w:val="none" w:sz="0" w:space="0" w:color="auto"/>
                <w:right w:val="none" w:sz="0" w:space="0" w:color="auto"/>
              </w:divBdr>
              <w:divsChild>
                <w:div w:id="840048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1711793">
          <w:marLeft w:val="0"/>
          <w:marRight w:val="0"/>
          <w:marTop w:val="0"/>
          <w:marBottom w:val="0"/>
          <w:divBdr>
            <w:top w:val="none" w:sz="0" w:space="0" w:color="auto"/>
            <w:left w:val="none" w:sz="0" w:space="0" w:color="auto"/>
            <w:bottom w:val="none" w:sz="0" w:space="0" w:color="auto"/>
            <w:right w:val="none" w:sz="0" w:space="0" w:color="auto"/>
          </w:divBdr>
          <w:divsChild>
            <w:div w:id="1644309263">
              <w:marLeft w:val="0"/>
              <w:marRight w:val="0"/>
              <w:marTop w:val="0"/>
              <w:marBottom w:val="0"/>
              <w:divBdr>
                <w:top w:val="none" w:sz="0" w:space="0" w:color="auto"/>
                <w:left w:val="none" w:sz="0" w:space="0" w:color="auto"/>
                <w:bottom w:val="none" w:sz="0" w:space="0" w:color="auto"/>
                <w:right w:val="none" w:sz="0" w:space="0" w:color="auto"/>
              </w:divBdr>
              <w:divsChild>
                <w:div w:id="368920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5851282">
          <w:marLeft w:val="0"/>
          <w:marRight w:val="0"/>
          <w:marTop w:val="0"/>
          <w:marBottom w:val="0"/>
          <w:divBdr>
            <w:top w:val="none" w:sz="0" w:space="0" w:color="auto"/>
            <w:left w:val="none" w:sz="0" w:space="0" w:color="auto"/>
            <w:bottom w:val="none" w:sz="0" w:space="0" w:color="auto"/>
            <w:right w:val="none" w:sz="0" w:space="0" w:color="auto"/>
          </w:divBdr>
          <w:divsChild>
            <w:div w:id="1632204310">
              <w:marLeft w:val="0"/>
              <w:marRight w:val="0"/>
              <w:marTop w:val="0"/>
              <w:marBottom w:val="0"/>
              <w:divBdr>
                <w:top w:val="none" w:sz="0" w:space="0" w:color="auto"/>
                <w:left w:val="none" w:sz="0" w:space="0" w:color="auto"/>
                <w:bottom w:val="none" w:sz="0" w:space="0" w:color="auto"/>
                <w:right w:val="none" w:sz="0" w:space="0" w:color="auto"/>
              </w:divBdr>
              <w:divsChild>
                <w:div w:id="1234973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8818051">
          <w:marLeft w:val="0"/>
          <w:marRight w:val="0"/>
          <w:marTop w:val="0"/>
          <w:marBottom w:val="0"/>
          <w:divBdr>
            <w:top w:val="none" w:sz="0" w:space="0" w:color="auto"/>
            <w:left w:val="none" w:sz="0" w:space="0" w:color="auto"/>
            <w:bottom w:val="none" w:sz="0" w:space="0" w:color="auto"/>
            <w:right w:val="none" w:sz="0" w:space="0" w:color="auto"/>
          </w:divBdr>
          <w:divsChild>
            <w:div w:id="1667630873">
              <w:marLeft w:val="0"/>
              <w:marRight w:val="0"/>
              <w:marTop w:val="0"/>
              <w:marBottom w:val="0"/>
              <w:divBdr>
                <w:top w:val="none" w:sz="0" w:space="0" w:color="auto"/>
                <w:left w:val="none" w:sz="0" w:space="0" w:color="auto"/>
                <w:bottom w:val="none" w:sz="0" w:space="0" w:color="auto"/>
                <w:right w:val="none" w:sz="0" w:space="0" w:color="auto"/>
              </w:divBdr>
              <w:divsChild>
                <w:div w:id="574246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256135">
          <w:marLeft w:val="0"/>
          <w:marRight w:val="0"/>
          <w:marTop w:val="0"/>
          <w:marBottom w:val="0"/>
          <w:divBdr>
            <w:top w:val="none" w:sz="0" w:space="0" w:color="auto"/>
            <w:left w:val="none" w:sz="0" w:space="0" w:color="auto"/>
            <w:bottom w:val="none" w:sz="0" w:space="0" w:color="auto"/>
            <w:right w:val="none" w:sz="0" w:space="0" w:color="auto"/>
          </w:divBdr>
          <w:divsChild>
            <w:div w:id="1198202479">
              <w:marLeft w:val="0"/>
              <w:marRight w:val="0"/>
              <w:marTop w:val="0"/>
              <w:marBottom w:val="0"/>
              <w:divBdr>
                <w:top w:val="none" w:sz="0" w:space="0" w:color="auto"/>
                <w:left w:val="none" w:sz="0" w:space="0" w:color="auto"/>
                <w:bottom w:val="none" w:sz="0" w:space="0" w:color="auto"/>
                <w:right w:val="none" w:sz="0" w:space="0" w:color="auto"/>
              </w:divBdr>
              <w:divsChild>
                <w:div w:id="46374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751231">
          <w:marLeft w:val="0"/>
          <w:marRight w:val="0"/>
          <w:marTop w:val="0"/>
          <w:marBottom w:val="0"/>
          <w:divBdr>
            <w:top w:val="none" w:sz="0" w:space="0" w:color="auto"/>
            <w:left w:val="none" w:sz="0" w:space="0" w:color="auto"/>
            <w:bottom w:val="none" w:sz="0" w:space="0" w:color="auto"/>
            <w:right w:val="none" w:sz="0" w:space="0" w:color="auto"/>
          </w:divBdr>
          <w:divsChild>
            <w:div w:id="445202276">
              <w:marLeft w:val="0"/>
              <w:marRight w:val="0"/>
              <w:marTop w:val="0"/>
              <w:marBottom w:val="0"/>
              <w:divBdr>
                <w:top w:val="none" w:sz="0" w:space="0" w:color="auto"/>
                <w:left w:val="none" w:sz="0" w:space="0" w:color="auto"/>
                <w:bottom w:val="none" w:sz="0" w:space="0" w:color="auto"/>
                <w:right w:val="none" w:sz="0" w:space="0" w:color="auto"/>
              </w:divBdr>
              <w:divsChild>
                <w:div w:id="1609699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4526064">
          <w:marLeft w:val="0"/>
          <w:marRight w:val="0"/>
          <w:marTop w:val="0"/>
          <w:marBottom w:val="0"/>
          <w:divBdr>
            <w:top w:val="none" w:sz="0" w:space="0" w:color="auto"/>
            <w:left w:val="none" w:sz="0" w:space="0" w:color="auto"/>
            <w:bottom w:val="none" w:sz="0" w:space="0" w:color="auto"/>
            <w:right w:val="none" w:sz="0" w:space="0" w:color="auto"/>
          </w:divBdr>
          <w:divsChild>
            <w:div w:id="1722099006">
              <w:marLeft w:val="0"/>
              <w:marRight w:val="0"/>
              <w:marTop w:val="0"/>
              <w:marBottom w:val="0"/>
              <w:divBdr>
                <w:top w:val="none" w:sz="0" w:space="0" w:color="auto"/>
                <w:left w:val="none" w:sz="0" w:space="0" w:color="auto"/>
                <w:bottom w:val="none" w:sz="0" w:space="0" w:color="auto"/>
                <w:right w:val="none" w:sz="0" w:space="0" w:color="auto"/>
              </w:divBdr>
              <w:divsChild>
                <w:div w:id="377360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035725">
          <w:marLeft w:val="0"/>
          <w:marRight w:val="0"/>
          <w:marTop w:val="0"/>
          <w:marBottom w:val="0"/>
          <w:divBdr>
            <w:top w:val="none" w:sz="0" w:space="0" w:color="auto"/>
            <w:left w:val="none" w:sz="0" w:space="0" w:color="auto"/>
            <w:bottom w:val="none" w:sz="0" w:space="0" w:color="auto"/>
            <w:right w:val="none" w:sz="0" w:space="0" w:color="auto"/>
          </w:divBdr>
          <w:divsChild>
            <w:div w:id="897323609">
              <w:marLeft w:val="0"/>
              <w:marRight w:val="0"/>
              <w:marTop w:val="0"/>
              <w:marBottom w:val="0"/>
              <w:divBdr>
                <w:top w:val="none" w:sz="0" w:space="0" w:color="auto"/>
                <w:left w:val="none" w:sz="0" w:space="0" w:color="auto"/>
                <w:bottom w:val="none" w:sz="0" w:space="0" w:color="auto"/>
                <w:right w:val="none" w:sz="0" w:space="0" w:color="auto"/>
              </w:divBdr>
              <w:divsChild>
                <w:div w:id="1793594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106872">
          <w:marLeft w:val="0"/>
          <w:marRight w:val="0"/>
          <w:marTop w:val="0"/>
          <w:marBottom w:val="0"/>
          <w:divBdr>
            <w:top w:val="none" w:sz="0" w:space="0" w:color="auto"/>
            <w:left w:val="none" w:sz="0" w:space="0" w:color="auto"/>
            <w:bottom w:val="none" w:sz="0" w:space="0" w:color="auto"/>
            <w:right w:val="none" w:sz="0" w:space="0" w:color="auto"/>
          </w:divBdr>
          <w:divsChild>
            <w:div w:id="2085253579">
              <w:marLeft w:val="0"/>
              <w:marRight w:val="0"/>
              <w:marTop w:val="0"/>
              <w:marBottom w:val="0"/>
              <w:divBdr>
                <w:top w:val="none" w:sz="0" w:space="0" w:color="auto"/>
                <w:left w:val="none" w:sz="0" w:space="0" w:color="auto"/>
                <w:bottom w:val="none" w:sz="0" w:space="0" w:color="auto"/>
                <w:right w:val="none" w:sz="0" w:space="0" w:color="auto"/>
              </w:divBdr>
              <w:divsChild>
                <w:div w:id="84620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9569460">
          <w:marLeft w:val="0"/>
          <w:marRight w:val="0"/>
          <w:marTop w:val="0"/>
          <w:marBottom w:val="0"/>
          <w:divBdr>
            <w:top w:val="none" w:sz="0" w:space="0" w:color="auto"/>
            <w:left w:val="none" w:sz="0" w:space="0" w:color="auto"/>
            <w:bottom w:val="none" w:sz="0" w:space="0" w:color="auto"/>
            <w:right w:val="none" w:sz="0" w:space="0" w:color="auto"/>
          </w:divBdr>
          <w:divsChild>
            <w:div w:id="388071126">
              <w:marLeft w:val="0"/>
              <w:marRight w:val="0"/>
              <w:marTop w:val="0"/>
              <w:marBottom w:val="0"/>
              <w:divBdr>
                <w:top w:val="none" w:sz="0" w:space="0" w:color="auto"/>
                <w:left w:val="none" w:sz="0" w:space="0" w:color="auto"/>
                <w:bottom w:val="none" w:sz="0" w:space="0" w:color="auto"/>
                <w:right w:val="none" w:sz="0" w:space="0" w:color="auto"/>
              </w:divBdr>
              <w:divsChild>
                <w:div w:id="680274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6824891">
      <w:bodyDiv w:val="1"/>
      <w:marLeft w:val="0"/>
      <w:marRight w:val="0"/>
      <w:marTop w:val="0"/>
      <w:marBottom w:val="0"/>
      <w:divBdr>
        <w:top w:val="none" w:sz="0" w:space="0" w:color="auto"/>
        <w:left w:val="none" w:sz="0" w:space="0" w:color="auto"/>
        <w:bottom w:val="none" w:sz="0" w:space="0" w:color="auto"/>
        <w:right w:val="none" w:sz="0" w:space="0" w:color="auto"/>
      </w:divBdr>
    </w:div>
    <w:div w:id="429474488">
      <w:bodyDiv w:val="1"/>
      <w:marLeft w:val="0"/>
      <w:marRight w:val="0"/>
      <w:marTop w:val="0"/>
      <w:marBottom w:val="0"/>
      <w:divBdr>
        <w:top w:val="none" w:sz="0" w:space="0" w:color="auto"/>
        <w:left w:val="none" w:sz="0" w:space="0" w:color="auto"/>
        <w:bottom w:val="none" w:sz="0" w:space="0" w:color="auto"/>
        <w:right w:val="none" w:sz="0" w:space="0" w:color="auto"/>
      </w:divBdr>
    </w:div>
    <w:div w:id="434011660">
      <w:bodyDiv w:val="1"/>
      <w:marLeft w:val="0"/>
      <w:marRight w:val="0"/>
      <w:marTop w:val="0"/>
      <w:marBottom w:val="0"/>
      <w:divBdr>
        <w:top w:val="none" w:sz="0" w:space="0" w:color="auto"/>
        <w:left w:val="none" w:sz="0" w:space="0" w:color="auto"/>
        <w:bottom w:val="none" w:sz="0" w:space="0" w:color="auto"/>
        <w:right w:val="none" w:sz="0" w:space="0" w:color="auto"/>
      </w:divBdr>
    </w:div>
    <w:div w:id="462769636">
      <w:bodyDiv w:val="1"/>
      <w:marLeft w:val="0"/>
      <w:marRight w:val="0"/>
      <w:marTop w:val="0"/>
      <w:marBottom w:val="0"/>
      <w:divBdr>
        <w:top w:val="none" w:sz="0" w:space="0" w:color="auto"/>
        <w:left w:val="none" w:sz="0" w:space="0" w:color="auto"/>
        <w:bottom w:val="none" w:sz="0" w:space="0" w:color="auto"/>
        <w:right w:val="none" w:sz="0" w:space="0" w:color="auto"/>
      </w:divBdr>
    </w:div>
    <w:div w:id="467668486">
      <w:bodyDiv w:val="1"/>
      <w:marLeft w:val="0"/>
      <w:marRight w:val="0"/>
      <w:marTop w:val="0"/>
      <w:marBottom w:val="0"/>
      <w:divBdr>
        <w:top w:val="none" w:sz="0" w:space="0" w:color="auto"/>
        <w:left w:val="none" w:sz="0" w:space="0" w:color="auto"/>
        <w:bottom w:val="none" w:sz="0" w:space="0" w:color="auto"/>
        <w:right w:val="none" w:sz="0" w:space="0" w:color="auto"/>
      </w:divBdr>
    </w:div>
    <w:div w:id="468133284">
      <w:bodyDiv w:val="1"/>
      <w:marLeft w:val="0"/>
      <w:marRight w:val="0"/>
      <w:marTop w:val="0"/>
      <w:marBottom w:val="0"/>
      <w:divBdr>
        <w:top w:val="none" w:sz="0" w:space="0" w:color="auto"/>
        <w:left w:val="none" w:sz="0" w:space="0" w:color="auto"/>
        <w:bottom w:val="none" w:sz="0" w:space="0" w:color="auto"/>
        <w:right w:val="none" w:sz="0" w:space="0" w:color="auto"/>
      </w:divBdr>
    </w:div>
    <w:div w:id="483859299">
      <w:bodyDiv w:val="1"/>
      <w:marLeft w:val="0"/>
      <w:marRight w:val="0"/>
      <w:marTop w:val="0"/>
      <w:marBottom w:val="0"/>
      <w:divBdr>
        <w:top w:val="none" w:sz="0" w:space="0" w:color="auto"/>
        <w:left w:val="none" w:sz="0" w:space="0" w:color="auto"/>
        <w:bottom w:val="none" w:sz="0" w:space="0" w:color="auto"/>
        <w:right w:val="none" w:sz="0" w:space="0" w:color="auto"/>
      </w:divBdr>
    </w:div>
    <w:div w:id="484588158">
      <w:bodyDiv w:val="1"/>
      <w:marLeft w:val="0"/>
      <w:marRight w:val="0"/>
      <w:marTop w:val="0"/>
      <w:marBottom w:val="0"/>
      <w:divBdr>
        <w:top w:val="none" w:sz="0" w:space="0" w:color="auto"/>
        <w:left w:val="none" w:sz="0" w:space="0" w:color="auto"/>
        <w:bottom w:val="none" w:sz="0" w:space="0" w:color="auto"/>
        <w:right w:val="none" w:sz="0" w:space="0" w:color="auto"/>
      </w:divBdr>
      <w:divsChild>
        <w:div w:id="363363725">
          <w:marLeft w:val="0"/>
          <w:marRight w:val="0"/>
          <w:marTop w:val="0"/>
          <w:marBottom w:val="0"/>
          <w:divBdr>
            <w:top w:val="none" w:sz="0" w:space="0" w:color="auto"/>
            <w:left w:val="none" w:sz="0" w:space="0" w:color="auto"/>
            <w:bottom w:val="none" w:sz="0" w:space="0" w:color="auto"/>
            <w:right w:val="none" w:sz="0" w:space="0" w:color="auto"/>
          </w:divBdr>
          <w:divsChild>
            <w:div w:id="1480272659">
              <w:marLeft w:val="0"/>
              <w:marRight w:val="0"/>
              <w:marTop w:val="0"/>
              <w:marBottom w:val="0"/>
              <w:divBdr>
                <w:top w:val="none" w:sz="0" w:space="0" w:color="auto"/>
                <w:left w:val="none" w:sz="0" w:space="0" w:color="auto"/>
                <w:bottom w:val="none" w:sz="0" w:space="0" w:color="auto"/>
                <w:right w:val="none" w:sz="0" w:space="0" w:color="auto"/>
              </w:divBdr>
              <w:divsChild>
                <w:div w:id="1336760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175809">
          <w:marLeft w:val="0"/>
          <w:marRight w:val="0"/>
          <w:marTop w:val="0"/>
          <w:marBottom w:val="0"/>
          <w:divBdr>
            <w:top w:val="none" w:sz="0" w:space="0" w:color="auto"/>
            <w:left w:val="none" w:sz="0" w:space="0" w:color="auto"/>
            <w:bottom w:val="none" w:sz="0" w:space="0" w:color="auto"/>
            <w:right w:val="none" w:sz="0" w:space="0" w:color="auto"/>
          </w:divBdr>
          <w:divsChild>
            <w:div w:id="1867139267">
              <w:marLeft w:val="0"/>
              <w:marRight w:val="0"/>
              <w:marTop w:val="0"/>
              <w:marBottom w:val="0"/>
              <w:divBdr>
                <w:top w:val="none" w:sz="0" w:space="0" w:color="auto"/>
                <w:left w:val="none" w:sz="0" w:space="0" w:color="auto"/>
                <w:bottom w:val="none" w:sz="0" w:space="0" w:color="auto"/>
                <w:right w:val="none" w:sz="0" w:space="0" w:color="auto"/>
              </w:divBdr>
              <w:divsChild>
                <w:div w:id="1142192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7270330">
          <w:marLeft w:val="0"/>
          <w:marRight w:val="0"/>
          <w:marTop w:val="0"/>
          <w:marBottom w:val="0"/>
          <w:divBdr>
            <w:top w:val="none" w:sz="0" w:space="0" w:color="auto"/>
            <w:left w:val="none" w:sz="0" w:space="0" w:color="auto"/>
            <w:bottom w:val="none" w:sz="0" w:space="0" w:color="auto"/>
            <w:right w:val="none" w:sz="0" w:space="0" w:color="auto"/>
          </w:divBdr>
          <w:divsChild>
            <w:div w:id="1452434294">
              <w:marLeft w:val="0"/>
              <w:marRight w:val="0"/>
              <w:marTop w:val="0"/>
              <w:marBottom w:val="0"/>
              <w:divBdr>
                <w:top w:val="none" w:sz="0" w:space="0" w:color="auto"/>
                <w:left w:val="none" w:sz="0" w:space="0" w:color="auto"/>
                <w:bottom w:val="none" w:sz="0" w:space="0" w:color="auto"/>
                <w:right w:val="none" w:sz="0" w:space="0" w:color="auto"/>
              </w:divBdr>
              <w:divsChild>
                <w:div w:id="1729525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7355539">
          <w:marLeft w:val="0"/>
          <w:marRight w:val="0"/>
          <w:marTop w:val="0"/>
          <w:marBottom w:val="0"/>
          <w:divBdr>
            <w:top w:val="none" w:sz="0" w:space="0" w:color="auto"/>
            <w:left w:val="none" w:sz="0" w:space="0" w:color="auto"/>
            <w:bottom w:val="none" w:sz="0" w:space="0" w:color="auto"/>
            <w:right w:val="none" w:sz="0" w:space="0" w:color="auto"/>
          </w:divBdr>
          <w:divsChild>
            <w:div w:id="710226969">
              <w:marLeft w:val="0"/>
              <w:marRight w:val="0"/>
              <w:marTop w:val="0"/>
              <w:marBottom w:val="0"/>
              <w:divBdr>
                <w:top w:val="none" w:sz="0" w:space="0" w:color="auto"/>
                <w:left w:val="none" w:sz="0" w:space="0" w:color="auto"/>
                <w:bottom w:val="none" w:sz="0" w:space="0" w:color="auto"/>
                <w:right w:val="none" w:sz="0" w:space="0" w:color="auto"/>
              </w:divBdr>
              <w:divsChild>
                <w:div w:id="785663049">
                  <w:marLeft w:val="0"/>
                  <w:marRight w:val="0"/>
                  <w:marTop w:val="0"/>
                  <w:marBottom w:val="0"/>
                  <w:divBdr>
                    <w:top w:val="none" w:sz="0" w:space="0" w:color="auto"/>
                    <w:left w:val="none" w:sz="0" w:space="0" w:color="auto"/>
                    <w:bottom w:val="none" w:sz="0" w:space="0" w:color="auto"/>
                    <w:right w:val="none" w:sz="0" w:space="0" w:color="auto"/>
                  </w:divBdr>
                </w:div>
                <w:div w:id="1131904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2476472">
          <w:marLeft w:val="0"/>
          <w:marRight w:val="0"/>
          <w:marTop w:val="0"/>
          <w:marBottom w:val="0"/>
          <w:divBdr>
            <w:top w:val="none" w:sz="0" w:space="0" w:color="auto"/>
            <w:left w:val="none" w:sz="0" w:space="0" w:color="auto"/>
            <w:bottom w:val="none" w:sz="0" w:space="0" w:color="auto"/>
            <w:right w:val="none" w:sz="0" w:space="0" w:color="auto"/>
          </w:divBdr>
          <w:divsChild>
            <w:div w:id="380981305">
              <w:marLeft w:val="0"/>
              <w:marRight w:val="0"/>
              <w:marTop w:val="0"/>
              <w:marBottom w:val="0"/>
              <w:divBdr>
                <w:top w:val="none" w:sz="0" w:space="0" w:color="auto"/>
                <w:left w:val="none" w:sz="0" w:space="0" w:color="auto"/>
                <w:bottom w:val="none" w:sz="0" w:space="0" w:color="auto"/>
                <w:right w:val="none" w:sz="0" w:space="0" w:color="auto"/>
              </w:divBdr>
              <w:divsChild>
                <w:div w:id="1984969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422901">
          <w:marLeft w:val="0"/>
          <w:marRight w:val="0"/>
          <w:marTop w:val="0"/>
          <w:marBottom w:val="0"/>
          <w:divBdr>
            <w:top w:val="none" w:sz="0" w:space="0" w:color="auto"/>
            <w:left w:val="none" w:sz="0" w:space="0" w:color="auto"/>
            <w:bottom w:val="none" w:sz="0" w:space="0" w:color="auto"/>
            <w:right w:val="none" w:sz="0" w:space="0" w:color="auto"/>
          </w:divBdr>
          <w:divsChild>
            <w:div w:id="1710958545">
              <w:marLeft w:val="0"/>
              <w:marRight w:val="0"/>
              <w:marTop w:val="0"/>
              <w:marBottom w:val="0"/>
              <w:divBdr>
                <w:top w:val="none" w:sz="0" w:space="0" w:color="auto"/>
                <w:left w:val="none" w:sz="0" w:space="0" w:color="auto"/>
                <w:bottom w:val="none" w:sz="0" w:space="0" w:color="auto"/>
                <w:right w:val="none" w:sz="0" w:space="0" w:color="auto"/>
              </w:divBdr>
              <w:divsChild>
                <w:div w:id="1747920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1653897">
          <w:marLeft w:val="0"/>
          <w:marRight w:val="0"/>
          <w:marTop w:val="0"/>
          <w:marBottom w:val="0"/>
          <w:divBdr>
            <w:top w:val="none" w:sz="0" w:space="0" w:color="auto"/>
            <w:left w:val="none" w:sz="0" w:space="0" w:color="auto"/>
            <w:bottom w:val="none" w:sz="0" w:space="0" w:color="auto"/>
            <w:right w:val="none" w:sz="0" w:space="0" w:color="auto"/>
          </w:divBdr>
          <w:divsChild>
            <w:div w:id="2093578539">
              <w:marLeft w:val="0"/>
              <w:marRight w:val="0"/>
              <w:marTop w:val="0"/>
              <w:marBottom w:val="0"/>
              <w:divBdr>
                <w:top w:val="none" w:sz="0" w:space="0" w:color="auto"/>
                <w:left w:val="none" w:sz="0" w:space="0" w:color="auto"/>
                <w:bottom w:val="none" w:sz="0" w:space="0" w:color="auto"/>
                <w:right w:val="none" w:sz="0" w:space="0" w:color="auto"/>
              </w:divBdr>
              <w:divsChild>
                <w:div w:id="47279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4860133">
          <w:marLeft w:val="0"/>
          <w:marRight w:val="0"/>
          <w:marTop w:val="0"/>
          <w:marBottom w:val="0"/>
          <w:divBdr>
            <w:top w:val="none" w:sz="0" w:space="0" w:color="auto"/>
            <w:left w:val="none" w:sz="0" w:space="0" w:color="auto"/>
            <w:bottom w:val="none" w:sz="0" w:space="0" w:color="auto"/>
            <w:right w:val="none" w:sz="0" w:space="0" w:color="auto"/>
          </w:divBdr>
          <w:divsChild>
            <w:div w:id="788744248">
              <w:marLeft w:val="0"/>
              <w:marRight w:val="0"/>
              <w:marTop w:val="0"/>
              <w:marBottom w:val="0"/>
              <w:divBdr>
                <w:top w:val="none" w:sz="0" w:space="0" w:color="auto"/>
                <w:left w:val="none" w:sz="0" w:space="0" w:color="auto"/>
                <w:bottom w:val="none" w:sz="0" w:space="0" w:color="auto"/>
                <w:right w:val="none" w:sz="0" w:space="0" w:color="auto"/>
              </w:divBdr>
              <w:divsChild>
                <w:div w:id="824585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2708279">
          <w:marLeft w:val="0"/>
          <w:marRight w:val="0"/>
          <w:marTop w:val="0"/>
          <w:marBottom w:val="0"/>
          <w:divBdr>
            <w:top w:val="none" w:sz="0" w:space="0" w:color="auto"/>
            <w:left w:val="none" w:sz="0" w:space="0" w:color="auto"/>
            <w:bottom w:val="none" w:sz="0" w:space="0" w:color="auto"/>
            <w:right w:val="none" w:sz="0" w:space="0" w:color="auto"/>
          </w:divBdr>
          <w:divsChild>
            <w:div w:id="810826587">
              <w:marLeft w:val="0"/>
              <w:marRight w:val="0"/>
              <w:marTop w:val="0"/>
              <w:marBottom w:val="0"/>
              <w:divBdr>
                <w:top w:val="none" w:sz="0" w:space="0" w:color="auto"/>
                <w:left w:val="none" w:sz="0" w:space="0" w:color="auto"/>
                <w:bottom w:val="none" w:sz="0" w:space="0" w:color="auto"/>
                <w:right w:val="none" w:sz="0" w:space="0" w:color="auto"/>
              </w:divBdr>
              <w:divsChild>
                <w:div w:id="1893498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597470">
          <w:marLeft w:val="0"/>
          <w:marRight w:val="0"/>
          <w:marTop w:val="0"/>
          <w:marBottom w:val="0"/>
          <w:divBdr>
            <w:top w:val="none" w:sz="0" w:space="0" w:color="auto"/>
            <w:left w:val="none" w:sz="0" w:space="0" w:color="auto"/>
            <w:bottom w:val="none" w:sz="0" w:space="0" w:color="auto"/>
            <w:right w:val="none" w:sz="0" w:space="0" w:color="auto"/>
          </w:divBdr>
          <w:divsChild>
            <w:div w:id="392853172">
              <w:marLeft w:val="0"/>
              <w:marRight w:val="0"/>
              <w:marTop w:val="0"/>
              <w:marBottom w:val="0"/>
              <w:divBdr>
                <w:top w:val="none" w:sz="0" w:space="0" w:color="auto"/>
                <w:left w:val="none" w:sz="0" w:space="0" w:color="auto"/>
                <w:bottom w:val="none" w:sz="0" w:space="0" w:color="auto"/>
                <w:right w:val="none" w:sz="0" w:space="0" w:color="auto"/>
              </w:divBdr>
              <w:divsChild>
                <w:div w:id="43607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2783081">
          <w:marLeft w:val="0"/>
          <w:marRight w:val="0"/>
          <w:marTop w:val="0"/>
          <w:marBottom w:val="0"/>
          <w:divBdr>
            <w:top w:val="none" w:sz="0" w:space="0" w:color="auto"/>
            <w:left w:val="none" w:sz="0" w:space="0" w:color="auto"/>
            <w:bottom w:val="none" w:sz="0" w:space="0" w:color="auto"/>
            <w:right w:val="none" w:sz="0" w:space="0" w:color="auto"/>
          </w:divBdr>
          <w:divsChild>
            <w:div w:id="1167788804">
              <w:marLeft w:val="0"/>
              <w:marRight w:val="0"/>
              <w:marTop w:val="0"/>
              <w:marBottom w:val="0"/>
              <w:divBdr>
                <w:top w:val="none" w:sz="0" w:space="0" w:color="auto"/>
                <w:left w:val="none" w:sz="0" w:space="0" w:color="auto"/>
                <w:bottom w:val="none" w:sz="0" w:space="0" w:color="auto"/>
                <w:right w:val="none" w:sz="0" w:space="0" w:color="auto"/>
              </w:divBdr>
              <w:divsChild>
                <w:div w:id="424693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1559651">
          <w:marLeft w:val="0"/>
          <w:marRight w:val="0"/>
          <w:marTop w:val="0"/>
          <w:marBottom w:val="0"/>
          <w:divBdr>
            <w:top w:val="none" w:sz="0" w:space="0" w:color="auto"/>
            <w:left w:val="none" w:sz="0" w:space="0" w:color="auto"/>
            <w:bottom w:val="none" w:sz="0" w:space="0" w:color="auto"/>
            <w:right w:val="none" w:sz="0" w:space="0" w:color="auto"/>
          </w:divBdr>
          <w:divsChild>
            <w:div w:id="219245863">
              <w:marLeft w:val="0"/>
              <w:marRight w:val="0"/>
              <w:marTop w:val="0"/>
              <w:marBottom w:val="0"/>
              <w:divBdr>
                <w:top w:val="none" w:sz="0" w:space="0" w:color="auto"/>
                <w:left w:val="none" w:sz="0" w:space="0" w:color="auto"/>
                <w:bottom w:val="none" w:sz="0" w:space="0" w:color="auto"/>
                <w:right w:val="none" w:sz="0" w:space="0" w:color="auto"/>
              </w:divBdr>
              <w:divsChild>
                <w:div w:id="799346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2657823">
          <w:marLeft w:val="0"/>
          <w:marRight w:val="0"/>
          <w:marTop w:val="0"/>
          <w:marBottom w:val="0"/>
          <w:divBdr>
            <w:top w:val="none" w:sz="0" w:space="0" w:color="auto"/>
            <w:left w:val="none" w:sz="0" w:space="0" w:color="auto"/>
            <w:bottom w:val="none" w:sz="0" w:space="0" w:color="auto"/>
            <w:right w:val="none" w:sz="0" w:space="0" w:color="auto"/>
          </w:divBdr>
          <w:divsChild>
            <w:div w:id="1263805358">
              <w:marLeft w:val="0"/>
              <w:marRight w:val="0"/>
              <w:marTop w:val="0"/>
              <w:marBottom w:val="0"/>
              <w:divBdr>
                <w:top w:val="none" w:sz="0" w:space="0" w:color="auto"/>
                <w:left w:val="none" w:sz="0" w:space="0" w:color="auto"/>
                <w:bottom w:val="none" w:sz="0" w:space="0" w:color="auto"/>
                <w:right w:val="none" w:sz="0" w:space="0" w:color="auto"/>
              </w:divBdr>
              <w:divsChild>
                <w:div w:id="963734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8096169">
          <w:marLeft w:val="0"/>
          <w:marRight w:val="0"/>
          <w:marTop w:val="0"/>
          <w:marBottom w:val="0"/>
          <w:divBdr>
            <w:top w:val="none" w:sz="0" w:space="0" w:color="auto"/>
            <w:left w:val="none" w:sz="0" w:space="0" w:color="auto"/>
            <w:bottom w:val="none" w:sz="0" w:space="0" w:color="auto"/>
            <w:right w:val="none" w:sz="0" w:space="0" w:color="auto"/>
          </w:divBdr>
          <w:divsChild>
            <w:div w:id="1781560520">
              <w:marLeft w:val="0"/>
              <w:marRight w:val="0"/>
              <w:marTop w:val="0"/>
              <w:marBottom w:val="0"/>
              <w:divBdr>
                <w:top w:val="none" w:sz="0" w:space="0" w:color="auto"/>
                <w:left w:val="none" w:sz="0" w:space="0" w:color="auto"/>
                <w:bottom w:val="none" w:sz="0" w:space="0" w:color="auto"/>
                <w:right w:val="none" w:sz="0" w:space="0" w:color="auto"/>
              </w:divBdr>
              <w:divsChild>
                <w:div w:id="889877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7858192">
          <w:marLeft w:val="0"/>
          <w:marRight w:val="0"/>
          <w:marTop w:val="0"/>
          <w:marBottom w:val="0"/>
          <w:divBdr>
            <w:top w:val="none" w:sz="0" w:space="0" w:color="auto"/>
            <w:left w:val="none" w:sz="0" w:space="0" w:color="auto"/>
            <w:bottom w:val="none" w:sz="0" w:space="0" w:color="auto"/>
            <w:right w:val="none" w:sz="0" w:space="0" w:color="auto"/>
          </w:divBdr>
          <w:divsChild>
            <w:div w:id="2013988771">
              <w:marLeft w:val="0"/>
              <w:marRight w:val="0"/>
              <w:marTop w:val="0"/>
              <w:marBottom w:val="0"/>
              <w:divBdr>
                <w:top w:val="none" w:sz="0" w:space="0" w:color="auto"/>
                <w:left w:val="none" w:sz="0" w:space="0" w:color="auto"/>
                <w:bottom w:val="none" w:sz="0" w:space="0" w:color="auto"/>
                <w:right w:val="none" w:sz="0" w:space="0" w:color="auto"/>
              </w:divBdr>
              <w:divsChild>
                <w:div w:id="1408184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05293">
          <w:marLeft w:val="0"/>
          <w:marRight w:val="0"/>
          <w:marTop w:val="0"/>
          <w:marBottom w:val="0"/>
          <w:divBdr>
            <w:top w:val="none" w:sz="0" w:space="0" w:color="auto"/>
            <w:left w:val="none" w:sz="0" w:space="0" w:color="auto"/>
            <w:bottom w:val="none" w:sz="0" w:space="0" w:color="auto"/>
            <w:right w:val="none" w:sz="0" w:space="0" w:color="auto"/>
          </w:divBdr>
          <w:divsChild>
            <w:div w:id="478499656">
              <w:marLeft w:val="0"/>
              <w:marRight w:val="0"/>
              <w:marTop w:val="0"/>
              <w:marBottom w:val="0"/>
              <w:divBdr>
                <w:top w:val="none" w:sz="0" w:space="0" w:color="auto"/>
                <w:left w:val="none" w:sz="0" w:space="0" w:color="auto"/>
                <w:bottom w:val="none" w:sz="0" w:space="0" w:color="auto"/>
                <w:right w:val="none" w:sz="0" w:space="0" w:color="auto"/>
              </w:divBdr>
              <w:divsChild>
                <w:div w:id="1416701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8329742">
          <w:marLeft w:val="0"/>
          <w:marRight w:val="0"/>
          <w:marTop w:val="0"/>
          <w:marBottom w:val="0"/>
          <w:divBdr>
            <w:top w:val="none" w:sz="0" w:space="0" w:color="auto"/>
            <w:left w:val="none" w:sz="0" w:space="0" w:color="auto"/>
            <w:bottom w:val="none" w:sz="0" w:space="0" w:color="auto"/>
            <w:right w:val="none" w:sz="0" w:space="0" w:color="auto"/>
          </w:divBdr>
          <w:divsChild>
            <w:div w:id="1075396636">
              <w:marLeft w:val="0"/>
              <w:marRight w:val="0"/>
              <w:marTop w:val="0"/>
              <w:marBottom w:val="0"/>
              <w:divBdr>
                <w:top w:val="none" w:sz="0" w:space="0" w:color="auto"/>
                <w:left w:val="none" w:sz="0" w:space="0" w:color="auto"/>
                <w:bottom w:val="none" w:sz="0" w:space="0" w:color="auto"/>
                <w:right w:val="none" w:sz="0" w:space="0" w:color="auto"/>
              </w:divBdr>
              <w:divsChild>
                <w:div w:id="2071075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386045">
          <w:marLeft w:val="0"/>
          <w:marRight w:val="0"/>
          <w:marTop w:val="0"/>
          <w:marBottom w:val="0"/>
          <w:divBdr>
            <w:top w:val="none" w:sz="0" w:space="0" w:color="auto"/>
            <w:left w:val="none" w:sz="0" w:space="0" w:color="auto"/>
            <w:bottom w:val="none" w:sz="0" w:space="0" w:color="auto"/>
            <w:right w:val="none" w:sz="0" w:space="0" w:color="auto"/>
          </w:divBdr>
          <w:divsChild>
            <w:div w:id="830633763">
              <w:marLeft w:val="0"/>
              <w:marRight w:val="0"/>
              <w:marTop w:val="0"/>
              <w:marBottom w:val="0"/>
              <w:divBdr>
                <w:top w:val="none" w:sz="0" w:space="0" w:color="auto"/>
                <w:left w:val="none" w:sz="0" w:space="0" w:color="auto"/>
                <w:bottom w:val="none" w:sz="0" w:space="0" w:color="auto"/>
                <w:right w:val="none" w:sz="0" w:space="0" w:color="auto"/>
              </w:divBdr>
              <w:divsChild>
                <w:div w:id="1296325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2331517">
          <w:marLeft w:val="0"/>
          <w:marRight w:val="0"/>
          <w:marTop w:val="0"/>
          <w:marBottom w:val="0"/>
          <w:divBdr>
            <w:top w:val="none" w:sz="0" w:space="0" w:color="auto"/>
            <w:left w:val="none" w:sz="0" w:space="0" w:color="auto"/>
            <w:bottom w:val="none" w:sz="0" w:space="0" w:color="auto"/>
            <w:right w:val="none" w:sz="0" w:space="0" w:color="auto"/>
          </w:divBdr>
          <w:divsChild>
            <w:div w:id="1573999932">
              <w:marLeft w:val="0"/>
              <w:marRight w:val="0"/>
              <w:marTop w:val="0"/>
              <w:marBottom w:val="0"/>
              <w:divBdr>
                <w:top w:val="none" w:sz="0" w:space="0" w:color="auto"/>
                <w:left w:val="none" w:sz="0" w:space="0" w:color="auto"/>
                <w:bottom w:val="none" w:sz="0" w:space="0" w:color="auto"/>
                <w:right w:val="none" w:sz="0" w:space="0" w:color="auto"/>
              </w:divBdr>
              <w:divsChild>
                <w:div w:id="281306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257232">
          <w:marLeft w:val="0"/>
          <w:marRight w:val="0"/>
          <w:marTop w:val="0"/>
          <w:marBottom w:val="0"/>
          <w:divBdr>
            <w:top w:val="none" w:sz="0" w:space="0" w:color="auto"/>
            <w:left w:val="none" w:sz="0" w:space="0" w:color="auto"/>
            <w:bottom w:val="none" w:sz="0" w:space="0" w:color="auto"/>
            <w:right w:val="none" w:sz="0" w:space="0" w:color="auto"/>
          </w:divBdr>
          <w:divsChild>
            <w:div w:id="800421683">
              <w:marLeft w:val="0"/>
              <w:marRight w:val="0"/>
              <w:marTop w:val="0"/>
              <w:marBottom w:val="0"/>
              <w:divBdr>
                <w:top w:val="none" w:sz="0" w:space="0" w:color="auto"/>
                <w:left w:val="none" w:sz="0" w:space="0" w:color="auto"/>
                <w:bottom w:val="none" w:sz="0" w:space="0" w:color="auto"/>
                <w:right w:val="none" w:sz="0" w:space="0" w:color="auto"/>
              </w:divBdr>
              <w:divsChild>
                <w:div w:id="310331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1434735">
      <w:bodyDiv w:val="1"/>
      <w:marLeft w:val="0"/>
      <w:marRight w:val="0"/>
      <w:marTop w:val="0"/>
      <w:marBottom w:val="0"/>
      <w:divBdr>
        <w:top w:val="none" w:sz="0" w:space="0" w:color="auto"/>
        <w:left w:val="none" w:sz="0" w:space="0" w:color="auto"/>
        <w:bottom w:val="none" w:sz="0" w:space="0" w:color="auto"/>
        <w:right w:val="none" w:sz="0" w:space="0" w:color="auto"/>
      </w:divBdr>
    </w:div>
    <w:div w:id="526720150">
      <w:bodyDiv w:val="1"/>
      <w:marLeft w:val="0"/>
      <w:marRight w:val="0"/>
      <w:marTop w:val="0"/>
      <w:marBottom w:val="0"/>
      <w:divBdr>
        <w:top w:val="none" w:sz="0" w:space="0" w:color="auto"/>
        <w:left w:val="none" w:sz="0" w:space="0" w:color="auto"/>
        <w:bottom w:val="none" w:sz="0" w:space="0" w:color="auto"/>
        <w:right w:val="none" w:sz="0" w:space="0" w:color="auto"/>
      </w:divBdr>
      <w:divsChild>
        <w:div w:id="241377861">
          <w:marLeft w:val="0"/>
          <w:marRight w:val="0"/>
          <w:marTop w:val="0"/>
          <w:marBottom w:val="0"/>
          <w:divBdr>
            <w:top w:val="none" w:sz="0" w:space="0" w:color="auto"/>
            <w:left w:val="none" w:sz="0" w:space="0" w:color="auto"/>
            <w:bottom w:val="none" w:sz="0" w:space="0" w:color="auto"/>
            <w:right w:val="none" w:sz="0" w:space="0" w:color="auto"/>
          </w:divBdr>
          <w:divsChild>
            <w:div w:id="338196675">
              <w:marLeft w:val="0"/>
              <w:marRight w:val="0"/>
              <w:marTop w:val="0"/>
              <w:marBottom w:val="0"/>
              <w:divBdr>
                <w:top w:val="none" w:sz="0" w:space="0" w:color="auto"/>
                <w:left w:val="none" w:sz="0" w:space="0" w:color="auto"/>
                <w:bottom w:val="none" w:sz="0" w:space="0" w:color="auto"/>
                <w:right w:val="none" w:sz="0" w:space="0" w:color="auto"/>
              </w:divBdr>
              <w:divsChild>
                <w:div w:id="1403790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4731298">
      <w:bodyDiv w:val="1"/>
      <w:marLeft w:val="0"/>
      <w:marRight w:val="0"/>
      <w:marTop w:val="0"/>
      <w:marBottom w:val="0"/>
      <w:divBdr>
        <w:top w:val="none" w:sz="0" w:space="0" w:color="auto"/>
        <w:left w:val="none" w:sz="0" w:space="0" w:color="auto"/>
        <w:bottom w:val="none" w:sz="0" w:space="0" w:color="auto"/>
        <w:right w:val="none" w:sz="0" w:space="0" w:color="auto"/>
      </w:divBdr>
    </w:div>
    <w:div w:id="560404459">
      <w:bodyDiv w:val="1"/>
      <w:marLeft w:val="0"/>
      <w:marRight w:val="0"/>
      <w:marTop w:val="0"/>
      <w:marBottom w:val="0"/>
      <w:divBdr>
        <w:top w:val="none" w:sz="0" w:space="0" w:color="auto"/>
        <w:left w:val="none" w:sz="0" w:space="0" w:color="auto"/>
        <w:bottom w:val="none" w:sz="0" w:space="0" w:color="auto"/>
        <w:right w:val="none" w:sz="0" w:space="0" w:color="auto"/>
      </w:divBdr>
    </w:div>
    <w:div w:id="581960196">
      <w:bodyDiv w:val="1"/>
      <w:marLeft w:val="0"/>
      <w:marRight w:val="0"/>
      <w:marTop w:val="0"/>
      <w:marBottom w:val="0"/>
      <w:divBdr>
        <w:top w:val="none" w:sz="0" w:space="0" w:color="auto"/>
        <w:left w:val="none" w:sz="0" w:space="0" w:color="auto"/>
        <w:bottom w:val="none" w:sz="0" w:space="0" w:color="auto"/>
        <w:right w:val="none" w:sz="0" w:space="0" w:color="auto"/>
      </w:divBdr>
    </w:div>
    <w:div w:id="635717745">
      <w:bodyDiv w:val="1"/>
      <w:marLeft w:val="0"/>
      <w:marRight w:val="0"/>
      <w:marTop w:val="0"/>
      <w:marBottom w:val="0"/>
      <w:divBdr>
        <w:top w:val="none" w:sz="0" w:space="0" w:color="auto"/>
        <w:left w:val="none" w:sz="0" w:space="0" w:color="auto"/>
        <w:bottom w:val="none" w:sz="0" w:space="0" w:color="auto"/>
        <w:right w:val="none" w:sz="0" w:space="0" w:color="auto"/>
      </w:divBdr>
      <w:divsChild>
        <w:div w:id="468597475">
          <w:marLeft w:val="0"/>
          <w:marRight w:val="0"/>
          <w:marTop w:val="0"/>
          <w:marBottom w:val="0"/>
          <w:divBdr>
            <w:top w:val="none" w:sz="0" w:space="0" w:color="auto"/>
            <w:left w:val="none" w:sz="0" w:space="0" w:color="auto"/>
            <w:bottom w:val="none" w:sz="0" w:space="0" w:color="auto"/>
            <w:right w:val="none" w:sz="0" w:space="0" w:color="auto"/>
          </w:divBdr>
          <w:divsChild>
            <w:div w:id="657877814">
              <w:marLeft w:val="0"/>
              <w:marRight w:val="0"/>
              <w:marTop w:val="0"/>
              <w:marBottom w:val="0"/>
              <w:divBdr>
                <w:top w:val="none" w:sz="0" w:space="0" w:color="auto"/>
                <w:left w:val="none" w:sz="0" w:space="0" w:color="auto"/>
                <w:bottom w:val="none" w:sz="0" w:space="0" w:color="auto"/>
                <w:right w:val="none" w:sz="0" w:space="0" w:color="auto"/>
              </w:divBdr>
              <w:divsChild>
                <w:div w:id="1496652426">
                  <w:marLeft w:val="0"/>
                  <w:marRight w:val="0"/>
                  <w:marTop w:val="0"/>
                  <w:marBottom w:val="0"/>
                  <w:divBdr>
                    <w:top w:val="none" w:sz="0" w:space="0" w:color="auto"/>
                    <w:left w:val="none" w:sz="0" w:space="0" w:color="auto"/>
                    <w:bottom w:val="none" w:sz="0" w:space="0" w:color="auto"/>
                    <w:right w:val="none" w:sz="0" w:space="0" w:color="auto"/>
                  </w:divBdr>
                  <w:divsChild>
                    <w:div w:id="1520242965">
                      <w:marLeft w:val="0"/>
                      <w:marRight w:val="0"/>
                      <w:marTop w:val="0"/>
                      <w:marBottom w:val="0"/>
                      <w:divBdr>
                        <w:top w:val="none" w:sz="0" w:space="0" w:color="auto"/>
                        <w:left w:val="none" w:sz="0" w:space="0" w:color="auto"/>
                        <w:bottom w:val="none" w:sz="0" w:space="0" w:color="auto"/>
                        <w:right w:val="none" w:sz="0" w:space="0" w:color="auto"/>
                      </w:divBdr>
                      <w:divsChild>
                        <w:div w:id="440689700">
                          <w:marLeft w:val="0"/>
                          <w:marRight w:val="0"/>
                          <w:marTop w:val="0"/>
                          <w:marBottom w:val="0"/>
                          <w:divBdr>
                            <w:top w:val="none" w:sz="0" w:space="0" w:color="auto"/>
                            <w:left w:val="none" w:sz="0" w:space="0" w:color="auto"/>
                            <w:bottom w:val="none" w:sz="0" w:space="0" w:color="auto"/>
                            <w:right w:val="none" w:sz="0" w:space="0" w:color="auto"/>
                          </w:divBdr>
                          <w:divsChild>
                            <w:div w:id="1803497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36103376">
      <w:bodyDiv w:val="1"/>
      <w:marLeft w:val="0"/>
      <w:marRight w:val="0"/>
      <w:marTop w:val="0"/>
      <w:marBottom w:val="0"/>
      <w:divBdr>
        <w:top w:val="none" w:sz="0" w:space="0" w:color="auto"/>
        <w:left w:val="none" w:sz="0" w:space="0" w:color="auto"/>
        <w:bottom w:val="none" w:sz="0" w:space="0" w:color="auto"/>
        <w:right w:val="none" w:sz="0" w:space="0" w:color="auto"/>
      </w:divBdr>
    </w:div>
    <w:div w:id="649940320">
      <w:bodyDiv w:val="1"/>
      <w:marLeft w:val="0"/>
      <w:marRight w:val="0"/>
      <w:marTop w:val="0"/>
      <w:marBottom w:val="0"/>
      <w:divBdr>
        <w:top w:val="none" w:sz="0" w:space="0" w:color="auto"/>
        <w:left w:val="none" w:sz="0" w:space="0" w:color="auto"/>
        <w:bottom w:val="none" w:sz="0" w:space="0" w:color="auto"/>
        <w:right w:val="none" w:sz="0" w:space="0" w:color="auto"/>
      </w:divBdr>
    </w:div>
    <w:div w:id="678779797">
      <w:bodyDiv w:val="1"/>
      <w:marLeft w:val="0"/>
      <w:marRight w:val="0"/>
      <w:marTop w:val="0"/>
      <w:marBottom w:val="0"/>
      <w:divBdr>
        <w:top w:val="none" w:sz="0" w:space="0" w:color="auto"/>
        <w:left w:val="none" w:sz="0" w:space="0" w:color="auto"/>
        <w:bottom w:val="none" w:sz="0" w:space="0" w:color="auto"/>
        <w:right w:val="none" w:sz="0" w:space="0" w:color="auto"/>
      </w:divBdr>
    </w:div>
    <w:div w:id="743453666">
      <w:bodyDiv w:val="1"/>
      <w:marLeft w:val="0"/>
      <w:marRight w:val="0"/>
      <w:marTop w:val="0"/>
      <w:marBottom w:val="0"/>
      <w:divBdr>
        <w:top w:val="none" w:sz="0" w:space="0" w:color="auto"/>
        <w:left w:val="none" w:sz="0" w:space="0" w:color="auto"/>
        <w:bottom w:val="none" w:sz="0" w:space="0" w:color="auto"/>
        <w:right w:val="none" w:sz="0" w:space="0" w:color="auto"/>
      </w:divBdr>
    </w:div>
    <w:div w:id="760108455">
      <w:bodyDiv w:val="1"/>
      <w:marLeft w:val="0"/>
      <w:marRight w:val="0"/>
      <w:marTop w:val="0"/>
      <w:marBottom w:val="0"/>
      <w:divBdr>
        <w:top w:val="none" w:sz="0" w:space="0" w:color="auto"/>
        <w:left w:val="none" w:sz="0" w:space="0" w:color="auto"/>
        <w:bottom w:val="none" w:sz="0" w:space="0" w:color="auto"/>
        <w:right w:val="none" w:sz="0" w:space="0" w:color="auto"/>
      </w:divBdr>
    </w:div>
    <w:div w:id="768507555">
      <w:bodyDiv w:val="1"/>
      <w:marLeft w:val="0"/>
      <w:marRight w:val="0"/>
      <w:marTop w:val="0"/>
      <w:marBottom w:val="0"/>
      <w:divBdr>
        <w:top w:val="none" w:sz="0" w:space="0" w:color="auto"/>
        <w:left w:val="none" w:sz="0" w:space="0" w:color="auto"/>
        <w:bottom w:val="none" w:sz="0" w:space="0" w:color="auto"/>
        <w:right w:val="none" w:sz="0" w:space="0" w:color="auto"/>
      </w:divBdr>
    </w:div>
    <w:div w:id="791482208">
      <w:bodyDiv w:val="1"/>
      <w:marLeft w:val="0"/>
      <w:marRight w:val="0"/>
      <w:marTop w:val="0"/>
      <w:marBottom w:val="0"/>
      <w:divBdr>
        <w:top w:val="none" w:sz="0" w:space="0" w:color="auto"/>
        <w:left w:val="none" w:sz="0" w:space="0" w:color="auto"/>
        <w:bottom w:val="none" w:sz="0" w:space="0" w:color="auto"/>
        <w:right w:val="none" w:sz="0" w:space="0" w:color="auto"/>
      </w:divBdr>
    </w:div>
    <w:div w:id="802429263">
      <w:bodyDiv w:val="1"/>
      <w:marLeft w:val="0"/>
      <w:marRight w:val="0"/>
      <w:marTop w:val="0"/>
      <w:marBottom w:val="0"/>
      <w:divBdr>
        <w:top w:val="none" w:sz="0" w:space="0" w:color="auto"/>
        <w:left w:val="none" w:sz="0" w:space="0" w:color="auto"/>
        <w:bottom w:val="none" w:sz="0" w:space="0" w:color="auto"/>
        <w:right w:val="none" w:sz="0" w:space="0" w:color="auto"/>
      </w:divBdr>
    </w:div>
    <w:div w:id="844126271">
      <w:bodyDiv w:val="1"/>
      <w:marLeft w:val="0"/>
      <w:marRight w:val="0"/>
      <w:marTop w:val="0"/>
      <w:marBottom w:val="0"/>
      <w:divBdr>
        <w:top w:val="none" w:sz="0" w:space="0" w:color="auto"/>
        <w:left w:val="none" w:sz="0" w:space="0" w:color="auto"/>
        <w:bottom w:val="none" w:sz="0" w:space="0" w:color="auto"/>
        <w:right w:val="none" w:sz="0" w:space="0" w:color="auto"/>
      </w:divBdr>
    </w:div>
    <w:div w:id="852183593">
      <w:bodyDiv w:val="1"/>
      <w:marLeft w:val="0"/>
      <w:marRight w:val="0"/>
      <w:marTop w:val="0"/>
      <w:marBottom w:val="0"/>
      <w:divBdr>
        <w:top w:val="none" w:sz="0" w:space="0" w:color="auto"/>
        <w:left w:val="none" w:sz="0" w:space="0" w:color="auto"/>
        <w:bottom w:val="none" w:sz="0" w:space="0" w:color="auto"/>
        <w:right w:val="none" w:sz="0" w:space="0" w:color="auto"/>
      </w:divBdr>
    </w:div>
    <w:div w:id="894583831">
      <w:bodyDiv w:val="1"/>
      <w:marLeft w:val="0"/>
      <w:marRight w:val="0"/>
      <w:marTop w:val="0"/>
      <w:marBottom w:val="0"/>
      <w:divBdr>
        <w:top w:val="none" w:sz="0" w:space="0" w:color="auto"/>
        <w:left w:val="none" w:sz="0" w:space="0" w:color="auto"/>
        <w:bottom w:val="none" w:sz="0" w:space="0" w:color="auto"/>
        <w:right w:val="none" w:sz="0" w:space="0" w:color="auto"/>
      </w:divBdr>
    </w:div>
    <w:div w:id="895706554">
      <w:bodyDiv w:val="1"/>
      <w:marLeft w:val="0"/>
      <w:marRight w:val="0"/>
      <w:marTop w:val="0"/>
      <w:marBottom w:val="0"/>
      <w:divBdr>
        <w:top w:val="none" w:sz="0" w:space="0" w:color="auto"/>
        <w:left w:val="none" w:sz="0" w:space="0" w:color="auto"/>
        <w:bottom w:val="none" w:sz="0" w:space="0" w:color="auto"/>
        <w:right w:val="none" w:sz="0" w:space="0" w:color="auto"/>
      </w:divBdr>
    </w:div>
    <w:div w:id="947588980">
      <w:bodyDiv w:val="1"/>
      <w:marLeft w:val="0"/>
      <w:marRight w:val="0"/>
      <w:marTop w:val="0"/>
      <w:marBottom w:val="0"/>
      <w:divBdr>
        <w:top w:val="none" w:sz="0" w:space="0" w:color="auto"/>
        <w:left w:val="none" w:sz="0" w:space="0" w:color="auto"/>
        <w:bottom w:val="none" w:sz="0" w:space="0" w:color="auto"/>
        <w:right w:val="none" w:sz="0" w:space="0" w:color="auto"/>
      </w:divBdr>
    </w:div>
    <w:div w:id="979267205">
      <w:bodyDiv w:val="1"/>
      <w:marLeft w:val="0"/>
      <w:marRight w:val="0"/>
      <w:marTop w:val="0"/>
      <w:marBottom w:val="0"/>
      <w:divBdr>
        <w:top w:val="none" w:sz="0" w:space="0" w:color="auto"/>
        <w:left w:val="none" w:sz="0" w:space="0" w:color="auto"/>
        <w:bottom w:val="none" w:sz="0" w:space="0" w:color="auto"/>
        <w:right w:val="none" w:sz="0" w:space="0" w:color="auto"/>
      </w:divBdr>
    </w:div>
    <w:div w:id="1049457982">
      <w:bodyDiv w:val="1"/>
      <w:marLeft w:val="0"/>
      <w:marRight w:val="0"/>
      <w:marTop w:val="0"/>
      <w:marBottom w:val="0"/>
      <w:divBdr>
        <w:top w:val="none" w:sz="0" w:space="0" w:color="auto"/>
        <w:left w:val="none" w:sz="0" w:space="0" w:color="auto"/>
        <w:bottom w:val="none" w:sz="0" w:space="0" w:color="auto"/>
        <w:right w:val="none" w:sz="0" w:space="0" w:color="auto"/>
      </w:divBdr>
    </w:div>
    <w:div w:id="1063792546">
      <w:bodyDiv w:val="1"/>
      <w:marLeft w:val="0"/>
      <w:marRight w:val="0"/>
      <w:marTop w:val="0"/>
      <w:marBottom w:val="0"/>
      <w:divBdr>
        <w:top w:val="none" w:sz="0" w:space="0" w:color="auto"/>
        <w:left w:val="none" w:sz="0" w:space="0" w:color="auto"/>
        <w:bottom w:val="none" w:sz="0" w:space="0" w:color="auto"/>
        <w:right w:val="none" w:sz="0" w:space="0" w:color="auto"/>
      </w:divBdr>
    </w:div>
    <w:div w:id="1105153027">
      <w:bodyDiv w:val="1"/>
      <w:marLeft w:val="0"/>
      <w:marRight w:val="0"/>
      <w:marTop w:val="0"/>
      <w:marBottom w:val="0"/>
      <w:divBdr>
        <w:top w:val="none" w:sz="0" w:space="0" w:color="auto"/>
        <w:left w:val="none" w:sz="0" w:space="0" w:color="auto"/>
        <w:bottom w:val="none" w:sz="0" w:space="0" w:color="auto"/>
        <w:right w:val="none" w:sz="0" w:space="0" w:color="auto"/>
      </w:divBdr>
    </w:div>
    <w:div w:id="1129280451">
      <w:bodyDiv w:val="1"/>
      <w:marLeft w:val="0"/>
      <w:marRight w:val="0"/>
      <w:marTop w:val="0"/>
      <w:marBottom w:val="0"/>
      <w:divBdr>
        <w:top w:val="none" w:sz="0" w:space="0" w:color="auto"/>
        <w:left w:val="none" w:sz="0" w:space="0" w:color="auto"/>
        <w:bottom w:val="none" w:sz="0" w:space="0" w:color="auto"/>
        <w:right w:val="none" w:sz="0" w:space="0" w:color="auto"/>
      </w:divBdr>
    </w:div>
    <w:div w:id="1138033068">
      <w:bodyDiv w:val="1"/>
      <w:marLeft w:val="0"/>
      <w:marRight w:val="0"/>
      <w:marTop w:val="0"/>
      <w:marBottom w:val="0"/>
      <w:divBdr>
        <w:top w:val="none" w:sz="0" w:space="0" w:color="auto"/>
        <w:left w:val="none" w:sz="0" w:space="0" w:color="auto"/>
        <w:bottom w:val="none" w:sz="0" w:space="0" w:color="auto"/>
        <w:right w:val="none" w:sz="0" w:space="0" w:color="auto"/>
      </w:divBdr>
    </w:div>
    <w:div w:id="1142234794">
      <w:bodyDiv w:val="1"/>
      <w:marLeft w:val="0"/>
      <w:marRight w:val="0"/>
      <w:marTop w:val="0"/>
      <w:marBottom w:val="0"/>
      <w:divBdr>
        <w:top w:val="none" w:sz="0" w:space="0" w:color="auto"/>
        <w:left w:val="none" w:sz="0" w:space="0" w:color="auto"/>
        <w:bottom w:val="none" w:sz="0" w:space="0" w:color="auto"/>
        <w:right w:val="none" w:sz="0" w:space="0" w:color="auto"/>
      </w:divBdr>
    </w:div>
    <w:div w:id="1156527819">
      <w:bodyDiv w:val="1"/>
      <w:marLeft w:val="0"/>
      <w:marRight w:val="0"/>
      <w:marTop w:val="0"/>
      <w:marBottom w:val="0"/>
      <w:divBdr>
        <w:top w:val="none" w:sz="0" w:space="0" w:color="auto"/>
        <w:left w:val="none" w:sz="0" w:space="0" w:color="auto"/>
        <w:bottom w:val="none" w:sz="0" w:space="0" w:color="auto"/>
        <w:right w:val="none" w:sz="0" w:space="0" w:color="auto"/>
      </w:divBdr>
    </w:div>
    <w:div w:id="1163817948">
      <w:bodyDiv w:val="1"/>
      <w:marLeft w:val="0"/>
      <w:marRight w:val="0"/>
      <w:marTop w:val="0"/>
      <w:marBottom w:val="0"/>
      <w:divBdr>
        <w:top w:val="none" w:sz="0" w:space="0" w:color="auto"/>
        <w:left w:val="none" w:sz="0" w:space="0" w:color="auto"/>
        <w:bottom w:val="none" w:sz="0" w:space="0" w:color="auto"/>
        <w:right w:val="none" w:sz="0" w:space="0" w:color="auto"/>
      </w:divBdr>
      <w:divsChild>
        <w:div w:id="186261528">
          <w:marLeft w:val="0"/>
          <w:marRight w:val="0"/>
          <w:marTop w:val="0"/>
          <w:marBottom w:val="0"/>
          <w:divBdr>
            <w:top w:val="none" w:sz="0" w:space="0" w:color="auto"/>
            <w:left w:val="none" w:sz="0" w:space="0" w:color="auto"/>
            <w:bottom w:val="none" w:sz="0" w:space="0" w:color="auto"/>
            <w:right w:val="none" w:sz="0" w:space="0" w:color="auto"/>
          </w:divBdr>
          <w:divsChild>
            <w:div w:id="1397555961">
              <w:marLeft w:val="0"/>
              <w:marRight w:val="0"/>
              <w:marTop w:val="0"/>
              <w:marBottom w:val="0"/>
              <w:divBdr>
                <w:top w:val="none" w:sz="0" w:space="0" w:color="auto"/>
                <w:left w:val="none" w:sz="0" w:space="0" w:color="auto"/>
                <w:bottom w:val="none" w:sz="0" w:space="0" w:color="auto"/>
                <w:right w:val="none" w:sz="0" w:space="0" w:color="auto"/>
              </w:divBdr>
              <w:divsChild>
                <w:div w:id="1272056358">
                  <w:marLeft w:val="0"/>
                  <w:marRight w:val="0"/>
                  <w:marTop w:val="0"/>
                  <w:marBottom w:val="0"/>
                  <w:divBdr>
                    <w:top w:val="none" w:sz="0" w:space="0" w:color="auto"/>
                    <w:left w:val="none" w:sz="0" w:space="0" w:color="auto"/>
                    <w:bottom w:val="none" w:sz="0" w:space="0" w:color="auto"/>
                    <w:right w:val="none" w:sz="0" w:space="0" w:color="auto"/>
                  </w:divBdr>
                  <w:divsChild>
                    <w:div w:id="1399399635">
                      <w:marLeft w:val="0"/>
                      <w:marRight w:val="0"/>
                      <w:marTop w:val="0"/>
                      <w:marBottom w:val="0"/>
                      <w:divBdr>
                        <w:top w:val="none" w:sz="0" w:space="0" w:color="auto"/>
                        <w:left w:val="none" w:sz="0" w:space="0" w:color="auto"/>
                        <w:bottom w:val="none" w:sz="0" w:space="0" w:color="auto"/>
                        <w:right w:val="none" w:sz="0" w:space="0" w:color="auto"/>
                      </w:divBdr>
                      <w:divsChild>
                        <w:div w:id="1338117396">
                          <w:marLeft w:val="0"/>
                          <w:marRight w:val="0"/>
                          <w:marTop w:val="0"/>
                          <w:marBottom w:val="0"/>
                          <w:divBdr>
                            <w:top w:val="none" w:sz="0" w:space="0" w:color="auto"/>
                            <w:left w:val="none" w:sz="0" w:space="0" w:color="auto"/>
                            <w:bottom w:val="none" w:sz="0" w:space="0" w:color="auto"/>
                            <w:right w:val="none" w:sz="0" w:space="0" w:color="auto"/>
                          </w:divBdr>
                          <w:divsChild>
                            <w:div w:id="1037508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07638523">
      <w:bodyDiv w:val="1"/>
      <w:marLeft w:val="0"/>
      <w:marRight w:val="0"/>
      <w:marTop w:val="0"/>
      <w:marBottom w:val="0"/>
      <w:divBdr>
        <w:top w:val="none" w:sz="0" w:space="0" w:color="auto"/>
        <w:left w:val="none" w:sz="0" w:space="0" w:color="auto"/>
        <w:bottom w:val="none" w:sz="0" w:space="0" w:color="auto"/>
        <w:right w:val="none" w:sz="0" w:space="0" w:color="auto"/>
      </w:divBdr>
    </w:div>
    <w:div w:id="1221551754">
      <w:bodyDiv w:val="1"/>
      <w:marLeft w:val="0"/>
      <w:marRight w:val="0"/>
      <w:marTop w:val="0"/>
      <w:marBottom w:val="0"/>
      <w:divBdr>
        <w:top w:val="none" w:sz="0" w:space="0" w:color="auto"/>
        <w:left w:val="none" w:sz="0" w:space="0" w:color="auto"/>
        <w:bottom w:val="none" w:sz="0" w:space="0" w:color="auto"/>
        <w:right w:val="none" w:sz="0" w:space="0" w:color="auto"/>
      </w:divBdr>
    </w:div>
    <w:div w:id="1225289973">
      <w:bodyDiv w:val="1"/>
      <w:marLeft w:val="0"/>
      <w:marRight w:val="0"/>
      <w:marTop w:val="0"/>
      <w:marBottom w:val="0"/>
      <w:divBdr>
        <w:top w:val="none" w:sz="0" w:space="0" w:color="auto"/>
        <w:left w:val="none" w:sz="0" w:space="0" w:color="auto"/>
        <w:bottom w:val="none" w:sz="0" w:space="0" w:color="auto"/>
        <w:right w:val="none" w:sz="0" w:space="0" w:color="auto"/>
      </w:divBdr>
    </w:div>
    <w:div w:id="1237857120">
      <w:bodyDiv w:val="1"/>
      <w:marLeft w:val="0"/>
      <w:marRight w:val="0"/>
      <w:marTop w:val="0"/>
      <w:marBottom w:val="0"/>
      <w:divBdr>
        <w:top w:val="none" w:sz="0" w:space="0" w:color="auto"/>
        <w:left w:val="none" w:sz="0" w:space="0" w:color="auto"/>
        <w:bottom w:val="none" w:sz="0" w:space="0" w:color="auto"/>
        <w:right w:val="none" w:sz="0" w:space="0" w:color="auto"/>
      </w:divBdr>
    </w:div>
    <w:div w:id="1249539570">
      <w:bodyDiv w:val="1"/>
      <w:marLeft w:val="0"/>
      <w:marRight w:val="0"/>
      <w:marTop w:val="0"/>
      <w:marBottom w:val="0"/>
      <w:divBdr>
        <w:top w:val="none" w:sz="0" w:space="0" w:color="auto"/>
        <w:left w:val="none" w:sz="0" w:space="0" w:color="auto"/>
        <w:bottom w:val="none" w:sz="0" w:space="0" w:color="auto"/>
        <w:right w:val="none" w:sz="0" w:space="0" w:color="auto"/>
      </w:divBdr>
    </w:div>
    <w:div w:id="1337608678">
      <w:bodyDiv w:val="1"/>
      <w:marLeft w:val="0"/>
      <w:marRight w:val="0"/>
      <w:marTop w:val="0"/>
      <w:marBottom w:val="0"/>
      <w:divBdr>
        <w:top w:val="none" w:sz="0" w:space="0" w:color="auto"/>
        <w:left w:val="none" w:sz="0" w:space="0" w:color="auto"/>
        <w:bottom w:val="none" w:sz="0" w:space="0" w:color="auto"/>
        <w:right w:val="none" w:sz="0" w:space="0" w:color="auto"/>
      </w:divBdr>
    </w:div>
    <w:div w:id="1378704537">
      <w:bodyDiv w:val="1"/>
      <w:marLeft w:val="0"/>
      <w:marRight w:val="0"/>
      <w:marTop w:val="0"/>
      <w:marBottom w:val="0"/>
      <w:divBdr>
        <w:top w:val="none" w:sz="0" w:space="0" w:color="auto"/>
        <w:left w:val="none" w:sz="0" w:space="0" w:color="auto"/>
        <w:bottom w:val="none" w:sz="0" w:space="0" w:color="auto"/>
        <w:right w:val="none" w:sz="0" w:space="0" w:color="auto"/>
      </w:divBdr>
    </w:div>
    <w:div w:id="1381829452">
      <w:bodyDiv w:val="1"/>
      <w:marLeft w:val="0"/>
      <w:marRight w:val="0"/>
      <w:marTop w:val="0"/>
      <w:marBottom w:val="0"/>
      <w:divBdr>
        <w:top w:val="none" w:sz="0" w:space="0" w:color="auto"/>
        <w:left w:val="none" w:sz="0" w:space="0" w:color="auto"/>
        <w:bottom w:val="none" w:sz="0" w:space="0" w:color="auto"/>
        <w:right w:val="none" w:sz="0" w:space="0" w:color="auto"/>
      </w:divBdr>
    </w:div>
    <w:div w:id="1403723766">
      <w:bodyDiv w:val="1"/>
      <w:marLeft w:val="0"/>
      <w:marRight w:val="0"/>
      <w:marTop w:val="0"/>
      <w:marBottom w:val="0"/>
      <w:divBdr>
        <w:top w:val="none" w:sz="0" w:space="0" w:color="auto"/>
        <w:left w:val="none" w:sz="0" w:space="0" w:color="auto"/>
        <w:bottom w:val="none" w:sz="0" w:space="0" w:color="auto"/>
        <w:right w:val="none" w:sz="0" w:space="0" w:color="auto"/>
      </w:divBdr>
    </w:div>
    <w:div w:id="1409811260">
      <w:bodyDiv w:val="1"/>
      <w:marLeft w:val="0"/>
      <w:marRight w:val="0"/>
      <w:marTop w:val="0"/>
      <w:marBottom w:val="0"/>
      <w:divBdr>
        <w:top w:val="none" w:sz="0" w:space="0" w:color="auto"/>
        <w:left w:val="none" w:sz="0" w:space="0" w:color="auto"/>
        <w:bottom w:val="none" w:sz="0" w:space="0" w:color="auto"/>
        <w:right w:val="none" w:sz="0" w:space="0" w:color="auto"/>
      </w:divBdr>
    </w:div>
    <w:div w:id="1430077665">
      <w:bodyDiv w:val="1"/>
      <w:marLeft w:val="0"/>
      <w:marRight w:val="0"/>
      <w:marTop w:val="0"/>
      <w:marBottom w:val="0"/>
      <w:divBdr>
        <w:top w:val="none" w:sz="0" w:space="0" w:color="auto"/>
        <w:left w:val="none" w:sz="0" w:space="0" w:color="auto"/>
        <w:bottom w:val="none" w:sz="0" w:space="0" w:color="auto"/>
        <w:right w:val="none" w:sz="0" w:space="0" w:color="auto"/>
      </w:divBdr>
    </w:div>
    <w:div w:id="1433428008">
      <w:bodyDiv w:val="1"/>
      <w:marLeft w:val="0"/>
      <w:marRight w:val="0"/>
      <w:marTop w:val="0"/>
      <w:marBottom w:val="0"/>
      <w:divBdr>
        <w:top w:val="none" w:sz="0" w:space="0" w:color="auto"/>
        <w:left w:val="none" w:sz="0" w:space="0" w:color="auto"/>
        <w:bottom w:val="none" w:sz="0" w:space="0" w:color="auto"/>
        <w:right w:val="none" w:sz="0" w:space="0" w:color="auto"/>
      </w:divBdr>
    </w:div>
    <w:div w:id="1441489149">
      <w:bodyDiv w:val="1"/>
      <w:marLeft w:val="0"/>
      <w:marRight w:val="0"/>
      <w:marTop w:val="0"/>
      <w:marBottom w:val="0"/>
      <w:divBdr>
        <w:top w:val="none" w:sz="0" w:space="0" w:color="auto"/>
        <w:left w:val="none" w:sz="0" w:space="0" w:color="auto"/>
        <w:bottom w:val="none" w:sz="0" w:space="0" w:color="auto"/>
        <w:right w:val="none" w:sz="0" w:space="0" w:color="auto"/>
      </w:divBdr>
    </w:div>
    <w:div w:id="1464931629">
      <w:bodyDiv w:val="1"/>
      <w:marLeft w:val="0"/>
      <w:marRight w:val="0"/>
      <w:marTop w:val="0"/>
      <w:marBottom w:val="0"/>
      <w:divBdr>
        <w:top w:val="none" w:sz="0" w:space="0" w:color="auto"/>
        <w:left w:val="none" w:sz="0" w:space="0" w:color="auto"/>
        <w:bottom w:val="none" w:sz="0" w:space="0" w:color="auto"/>
        <w:right w:val="none" w:sz="0" w:space="0" w:color="auto"/>
      </w:divBdr>
    </w:div>
    <w:div w:id="1472136004">
      <w:bodyDiv w:val="1"/>
      <w:marLeft w:val="0"/>
      <w:marRight w:val="0"/>
      <w:marTop w:val="0"/>
      <w:marBottom w:val="0"/>
      <w:divBdr>
        <w:top w:val="none" w:sz="0" w:space="0" w:color="auto"/>
        <w:left w:val="none" w:sz="0" w:space="0" w:color="auto"/>
        <w:bottom w:val="none" w:sz="0" w:space="0" w:color="auto"/>
        <w:right w:val="none" w:sz="0" w:space="0" w:color="auto"/>
      </w:divBdr>
    </w:div>
    <w:div w:id="1483080254">
      <w:bodyDiv w:val="1"/>
      <w:marLeft w:val="0"/>
      <w:marRight w:val="0"/>
      <w:marTop w:val="0"/>
      <w:marBottom w:val="0"/>
      <w:divBdr>
        <w:top w:val="none" w:sz="0" w:space="0" w:color="auto"/>
        <w:left w:val="none" w:sz="0" w:space="0" w:color="auto"/>
        <w:bottom w:val="none" w:sz="0" w:space="0" w:color="auto"/>
        <w:right w:val="none" w:sz="0" w:space="0" w:color="auto"/>
      </w:divBdr>
    </w:div>
    <w:div w:id="1483932674">
      <w:bodyDiv w:val="1"/>
      <w:marLeft w:val="0"/>
      <w:marRight w:val="0"/>
      <w:marTop w:val="0"/>
      <w:marBottom w:val="0"/>
      <w:divBdr>
        <w:top w:val="none" w:sz="0" w:space="0" w:color="auto"/>
        <w:left w:val="none" w:sz="0" w:space="0" w:color="auto"/>
        <w:bottom w:val="none" w:sz="0" w:space="0" w:color="auto"/>
        <w:right w:val="none" w:sz="0" w:space="0" w:color="auto"/>
      </w:divBdr>
      <w:divsChild>
        <w:div w:id="76632816">
          <w:marLeft w:val="0"/>
          <w:marRight w:val="0"/>
          <w:marTop w:val="0"/>
          <w:marBottom w:val="0"/>
          <w:divBdr>
            <w:top w:val="none" w:sz="0" w:space="0" w:color="auto"/>
            <w:left w:val="none" w:sz="0" w:space="0" w:color="auto"/>
            <w:bottom w:val="none" w:sz="0" w:space="0" w:color="auto"/>
            <w:right w:val="none" w:sz="0" w:space="0" w:color="auto"/>
          </w:divBdr>
          <w:divsChild>
            <w:div w:id="1813477154">
              <w:marLeft w:val="0"/>
              <w:marRight w:val="0"/>
              <w:marTop w:val="0"/>
              <w:marBottom w:val="0"/>
              <w:divBdr>
                <w:top w:val="none" w:sz="0" w:space="0" w:color="auto"/>
                <w:left w:val="none" w:sz="0" w:space="0" w:color="auto"/>
                <w:bottom w:val="none" w:sz="0" w:space="0" w:color="auto"/>
                <w:right w:val="none" w:sz="0" w:space="0" w:color="auto"/>
              </w:divBdr>
              <w:divsChild>
                <w:div w:id="442848028">
                  <w:marLeft w:val="0"/>
                  <w:marRight w:val="0"/>
                  <w:marTop w:val="0"/>
                  <w:marBottom w:val="0"/>
                  <w:divBdr>
                    <w:top w:val="none" w:sz="0" w:space="0" w:color="auto"/>
                    <w:left w:val="none" w:sz="0" w:space="0" w:color="auto"/>
                    <w:bottom w:val="none" w:sz="0" w:space="0" w:color="auto"/>
                    <w:right w:val="none" w:sz="0" w:space="0" w:color="auto"/>
                  </w:divBdr>
                  <w:divsChild>
                    <w:div w:id="1895116634">
                      <w:marLeft w:val="0"/>
                      <w:marRight w:val="0"/>
                      <w:marTop w:val="0"/>
                      <w:marBottom w:val="0"/>
                      <w:divBdr>
                        <w:top w:val="none" w:sz="0" w:space="0" w:color="auto"/>
                        <w:left w:val="none" w:sz="0" w:space="0" w:color="auto"/>
                        <w:bottom w:val="none" w:sz="0" w:space="0" w:color="auto"/>
                        <w:right w:val="none" w:sz="0" w:space="0" w:color="auto"/>
                      </w:divBdr>
                      <w:divsChild>
                        <w:div w:id="860357395">
                          <w:marLeft w:val="0"/>
                          <w:marRight w:val="0"/>
                          <w:marTop w:val="0"/>
                          <w:marBottom w:val="0"/>
                          <w:divBdr>
                            <w:top w:val="none" w:sz="0" w:space="0" w:color="auto"/>
                            <w:left w:val="none" w:sz="0" w:space="0" w:color="auto"/>
                            <w:bottom w:val="none" w:sz="0" w:space="0" w:color="auto"/>
                            <w:right w:val="none" w:sz="0" w:space="0" w:color="auto"/>
                          </w:divBdr>
                          <w:divsChild>
                            <w:div w:id="563374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89126216">
      <w:bodyDiv w:val="1"/>
      <w:marLeft w:val="0"/>
      <w:marRight w:val="0"/>
      <w:marTop w:val="0"/>
      <w:marBottom w:val="0"/>
      <w:divBdr>
        <w:top w:val="none" w:sz="0" w:space="0" w:color="auto"/>
        <w:left w:val="none" w:sz="0" w:space="0" w:color="auto"/>
        <w:bottom w:val="none" w:sz="0" w:space="0" w:color="auto"/>
        <w:right w:val="none" w:sz="0" w:space="0" w:color="auto"/>
      </w:divBdr>
    </w:div>
    <w:div w:id="1510101262">
      <w:bodyDiv w:val="1"/>
      <w:marLeft w:val="0"/>
      <w:marRight w:val="0"/>
      <w:marTop w:val="0"/>
      <w:marBottom w:val="0"/>
      <w:divBdr>
        <w:top w:val="none" w:sz="0" w:space="0" w:color="auto"/>
        <w:left w:val="none" w:sz="0" w:space="0" w:color="auto"/>
        <w:bottom w:val="none" w:sz="0" w:space="0" w:color="auto"/>
        <w:right w:val="none" w:sz="0" w:space="0" w:color="auto"/>
      </w:divBdr>
    </w:div>
    <w:div w:id="1515456077">
      <w:bodyDiv w:val="1"/>
      <w:marLeft w:val="0"/>
      <w:marRight w:val="0"/>
      <w:marTop w:val="0"/>
      <w:marBottom w:val="0"/>
      <w:divBdr>
        <w:top w:val="none" w:sz="0" w:space="0" w:color="auto"/>
        <w:left w:val="none" w:sz="0" w:space="0" w:color="auto"/>
        <w:bottom w:val="none" w:sz="0" w:space="0" w:color="auto"/>
        <w:right w:val="none" w:sz="0" w:space="0" w:color="auto"/>
      </w:divBdr>
    </w:div>
    <w:div w:id="1523282268">
      <w:bodyDiv w:val="1"/>
      <w:marLeft w:val="0"/>
      <w:marRight w:val="0"/>
      <w:marTop w:val="0"/>
      <w:marBottom w:val="0"/>
      <w:divBdr>
        <w:top w:val="none" w:sz="0" w:space="0" w:color="auto"/>
        <w:left w:val="none" w:sz="0" w:space="0" w:color="auto"/>
        <w:bottom w:val="none" w:sz="0" w:space="0" w:color="auto"/>
        <w:right w:val="none" w:sz="0" w:space="0" w:color="auto"/>
      </w:divBdr>
    </w:div>
    <w:div w:id="1526484942">
      <w:bodyDiv w:val="1"/>
      <w:marLeft w:val="0"/>
      <w:marRight w:val="0"/>
      <w:marTop w:val="0"/>
      <w:marBottom w:val="0"/>
      <w:divBdr>
        <w:top w:val="none" w:sz="0" w:space="0" w:color="auto"/>
        <w:left w:val="none" w:sz="0" w:space="0" w:color="auto"/>
        <w:bottom w:val="none" w:sz="0" w:space="0" w:color="auto"/>
        <w:right w:val="none" w:sz="0" w:space="0" w:color="auto"/>
      </w:divBdr>
      <w:divsChild>
        <w:div w:id="329530294">
          <w:marLeft w:val="0"/>
          <w:marRight w:val="0"/>
          <w:marTop w:val="0"/>
          <w:marBottom w:val="0"/>
          <w:divBdr>
            <w:top w:val="none" w:sz="0" w:space="0" w:color="auto"/>
            <w:left w:val="none" w:sz="0" w:space="0" w:color="auto"/>
            <w:bottom w:val="none" w:sz="0" w:space="0" w:color="auto"/>
            <w:right w:val="none" w:sz="0" w:space="0" w:color="auto"/>
          </w:divBdr>
          <w:divsChild>
            <w:div w:id="1444959685">
              <w:marLeft w:val="0"/>
              <w:marRight w:val="0"/>
              <w:marTop w:val="0"/>
              <w:marBottom w:val="0"/>
              <w:divBdr>
                <w:top w:val="none" w:sz="0" w:space="0" w:color="auto"/>
                <w:left w:val="none" w:sz="0" w:space="0" w:color="auto"/>
                <w:bottom w:val="none" w:sz="0" w:space="0" w:color="auto"/>
                <w:right w:val="none" w:sz="0" w:space="0" w:color="auto"/>
              </w:divBdr>
              <w:divsChild>
                <w:div w:id="864710222">
                  <w:marLeft w:val="0"/>
                  <w:marRight w:val="0"/>
                  <w:marTop w:val="0"/>
                  <w:marBottom w:val="0"/>
                  <w:divBdr>
                    <w:top w:val="none" w:sz="0" w:space="0" w:color="auto"/>
                    <w:left w:val="none" w:sz="0" w:space="0" w:color="auto"/>
                    <w:bottom w:val="none" w:sz="0" w:space="0" w:color="auto"/>
                    <w:right w:val="none" w:sz="0" w:space="0" w:color="auto"/>
                  </w:divBdr>
                  <w:divsChild>
                    <w:div w:id="882715662">
                      <w:marLeft w:val="0"/>
                      <w:marRight w:val="0"/>
                      <w:marTop w:val="0"/>
                      <w:marBottom w:val="0"/>
                      <w:divBdr>
                        <w:top w:val="none" w:sz="0" w:space="0" w:color="auto"/>
                        <w:left w:val="none" w:sz="0" w:space="0" w:color="auto"/>
                        <w:bottom w:val="none" w:sz="0" w:space="0" w:color="auto"/>
                        <w:right w:val="none" w:sz="0" w:space="0" w:color="auto"/>
                      </w:divBdr>
                      <w:divsChild>
                        <w:div w:id="611084820">
                          <w:marLeft w:val="0"/>
                          <w:marRight w:val="0"/>
                          <w:marTop w:val="0"/>
                          <w:marBottom w:val="0"/>
                          <w:divBdr>
                            <w:top w:val="none" w:sz="0" w:space="0" w:color="auto"/>
                            <w:left w:val="none" w:sz="0" w:space="0" w:color="auto"/>
                            <w:bottom w:val="none" w:sz="0" w:space="0" w:color="auto"/>
                            <w:right w:val="none" w:sz="0" w:space="0" w:color="auto"/>
                          </w:divBdr>
                          <w:divsChild>
                            <w:div w:id="266234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35456505">
      <w:bodyDiv w:val="1"/>
      <w:marLeft w:val="0"/>
      <w:marRight w:val="0"/>
      <w:marTop w:val="0"/>
      <w:marBottom w:val="0"/>
      <w:divBdr>
        <w:top w:val="none" w:sz="0" w:space="0" w:color="auto"/>
        <w:left w:val="none" w:sz="0" w:space="0" w:color="auto"/>
        <w:bottom w:val="none" w:sz="0" w:space="0" w:color="auto"/>
        <w:right w:val="none" w:sz="0" w:space="0" w:color="auto"/>
      </w:divBdr>
    </w:div>
    <w:div w:id="1544750974">
      <w:bodyDiv w:val="1"/>
      <w:marLeft w:val="0"/>
      <w:marRight w:val="0"/>
      <w:marTop w:val="0"/>
      <w:marBottom w:val="0"/>
      <w:divBdr>
        <w:top w:val="none" w:sz="0" w:space="0" w:color="auto"/>
        <w:left w:val="none" w:sz="0" w:space="0" w:color="auto"/>
        <w:bottom w:val="none" w:sz="0" w:space="0" w:color="auto"/>
        <w:right w:val="none" w:sz="0" w:space="0" w:color="auto"/>
      </w:divBdr>
    </w:div>
    <w:div w:id="1546797308">
      <w:bodyDiv w:val="1"/>
      <w:marLeft w:val="0"/>
      <w:marRight w:val="0"/>
      <w:marTop w:val="0"/>
      <w:marBottom w:val="0"/>
      <w:divBdr>
        <w:top w:val="none" w:sz="0" w:space="0" w:color="auto"/>
        <w:left w:val="none" w:sz="0" w:space="0" w:color="auto"/>
        <w:bottom w:val="none" w:sz="0" w:space="0" w:color="auto"/>
        <w:right w:val="none" w:sz="0" w:space="0" w:color="auto"/>
      </w:divBdr>
    </w:div>
    <w:div w:id="1597402400">
      <w:bodyDiv w:val="1"/>
      <w:marLeft w:val="0"/>
      <w:marRight w:val="0"/>
      <w:marTop w:val="0"/>
      <w:marBottom w:val="0"/>
      <w:divBdr>
        <w:top w:val="none" w:sz="0" w:space="0" w:color="auto"/>
        <w:left w:val="none" w:sz="0" w:space="0" w:color="auto"/>
        <w:bottom w:val="none" w:sz="0" w:space="0" w:color="auto"/>
        <w:right w:val="none" w:sz="0" w:space="0" w:color="auto"/>
      </w:divBdr>
      <w:divsChild>
        <w:div w:id="1514103666">
          <w:marLeft w:val="0"/>
          <w:marRight w:val="0"/>
          <w:marTop w:val="0"/>
          <w:marBottom w:val="0"/>
          <w:divBdr>
            <w:top w:val="none" w:sz="0" w:space="0" w:color="auto"/>
            <w:left w:val="none" w:sz="0" w:space="0" w:color="auto"/>
            <w:bottom w:val="none" w:sz="0" w:space="0" w:color="auto"/>
            <w:right w:val="none" w:sz="0" w:space="0" w:color="auto"/>
          </w:divBdr>
          <w:divsChild>
            <w:div w:id="826821890">
              <w:marLeft w:val="0"/>
              <w:marRight w:val="0"/>
              <w:marTop w:val="0"/>
              <w:marBottom w:val="0"/>
              <w:divBdr>
                <w:top w:val="none" w:sz="0" w:space="0" w:color="auto"/>
                <w:left w:val="none" w:sz="0" w:space="0" w:color="auto"/>
                <w:bottom w:val="none" w:sz="0" w:space="0" w:color="auto"/>
                <w:right w:val="none" w:sz="0" w:space="0" w:color="auto"/>
              </w:divBdr>
              <w:divsChild>
                <w:div w:id="1900088842">
                  <w:marLeft w:val="0"/>
                  <w:marRight w:val="0"/>
                  <w:marTop w:val="0"/>
                  <w:marBottom w:val="0"/>
                  <w:divBdr>
                    <w:top w:val="none" w:sz="0" w:space="0" w:color="auto"/>
                    <w:left w:val="none" w:sz="0" w:space="0" w:color="auto"/>
                    <w:bottom w:val="none" w:sz="0" w:space="0" w:color="auto"/>
                    <w:right w:val="none" w:sz="0" w:space="0" w:color="auto"/>
                  </w:divBdr>
                  <w:divsChild>
                    <w:div w:id="1710648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773063">
          <w:marLeft w:val="0"/>
          <w:marRight w:val="0"/>
          <w:marTop w:val="0"/>
          <w:marBottom w:val="0"/>
          <w:divBdr>
            <w:top w:val="none" w:sz="0" w:space="0" w:color="auto"/>
            <w:left w:val="none" w:sz="0" w:space="0" w:color="auto"/>
            <w:bottom w:val="none" w:sz="0" w:space="0" w:color="auto"/>
            <w:right w:val="none" w:sz="0" w:space="0" w:color="auto"/>
          </w:divBdr>
          <w:divsChild>
            <w:div w:id="1343821442">
              <w:marLeft w:val="0"/>
              <w:marRight w:val="0"/>
              <w:marTop w:val="0"/>
              <w:marBottom w:val="0"/>
              <w:divBdr>
                <w:top w:val="none" w:sz="0" w:space="0" w:color="auto"/>
                <w:left w:val="none" w:sz="0" w:space="0" w:color="auto"/>
                <w:bottom w:val="none" w:sz="0" w:space="0" w:color="auto"/>
                <w:right w:val="none" w:sz="0" w:space="0" w:color="auto"/>
              </w:divBdr>
              <w:divsChild>
                <w:div w:id="420957678">
                  <w:marLeft w:val="0"/>
                  <w:marRight w:val="0"/>
                  <w:marTop w:val="0"/>
                  <w:marBottom w:val="0"/>
                  <w:divBdr>
                    <w:top w:val="none" w:sz="0" w:space="0" w:color="auto"/>
                    <w:left w:val="none" w:sz="0" w:space="0" w:color="auto"/>
                    <w:bottom w:val="none" w:sz="0" w:space="0" w:color="auto"/>
                    <w:right w:val="none" w:sz="0" w:space="0" w:color="auto"/>
                  </w:divBdr>
                  <w:divsChild>
                    <w:div w:id="687558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3628711">
      <w:bodyDiv w:val="1"/>
      <w:marLeft w:val="0"/>
      <w:marRight w:val="0"/>
      <w:marTop w:val="0"/>
      <w:marBottom w:val="0"/>
      <w:divBdr>
        <w:top w:val="none" w:sz="0" w:space="0" w:color="auto"/>
        <w:left w:val="none" w:sz="0" w:space="0" w:color="auto"/>
        <w:bottom w:val="none" w:sz="0" w:space="0" w:color="auto"/>
        <w:right w:val="none" w:sz="0" w:space="0" w:color="auto"/>
      </w:divBdr>
    </w:div>
    <w:div w:id="1624574405">
      <w:bodyDiv w:val="1"/>
      <w:marLeft w:val="0"/>
      <w:marRight w:val="0"/>
      <w:marTop w:val="0"/>
      <w:marBottom w:val="0"/>
      <w:divBdr>
        <w:top w:val="none" w:sz="0" w:space="0" w:color="auto"/>
        <w:left w:val="none" w:sz="0" w:space="0" w:color="auto"/>
        <w:bottom w:val="none" w:sz="0" w:space="0" w:color="auto"/>
        <w:right w:val="none" w:sz="0" w:space="0" w:color="auto"/>
      </w:divBdr>
      <w:divsChild>
        <w:div w:id="1885021893">
          <w:marLeft w:val="0"/>
          <w:marRight w:val="0"/>
          <w:marTop w:val="0"/>
          <w:marBottom w:val="0"/>
          <w:divBdr>
            <w:top w:val="none" w:sz="0" w:space="0" w:color="auto"/>
            <w:left w:val="none" w:sz="0" w:space="0" w:color="auto"/>
            <w:bottom w:val="none" w:sz="0" w:space="0" w:color="auto"/>
            <w:right w:val="none" w:sz="0" w:space="0" w:color="auto"/>
          </w:divBdr>
        </w:div>
      </w:divsChild>
    </w:div>
    <w:div w:id="1668940062">
      <w:bodyDiv w:val="1"/>
      <w:marLeft w:val="0"/>
      <w:marRight w:val="0"/>
      <w:marTop w:val="0"/>
      <w:marBottom w:val="0"/>
      <w:divBdr>
        <w:top w:val="none" w:sz="0" w:space="0" w:color="auto"/>
        <w:left w:val="none" w:sz="0" w:space="0" w:color="auto"/>
        <w:bottom w:val="none" w:sz="0" w:space="0" w:color="auto"/>
        <w:right w:val="none" w:sz="0" w:space="0" w:color="auto"/>
      </w:divBdr>
    </w:div>
    <w:div w:id="1690179476">
      <w:bodyDiv w:val="1"/>
      <w:marLeft w:val="0"/>
      <w:marRight w:val="0"/>
      <w:marTop w:val="0"/>
      <w:marBottom w:val="0"/>
      <w:divBdr>
        <w:top w:val="none" w:sz="0" w:space="0" w:color="auto"/>
        <w:left w:val="none" w:sz="0" w:space="0" w:color="auto"/>
        <w:bottom w:val="none" w:sz="0" w:space="0" w:color="auto"/>
        <w:right w:val="none" w:sz="0" w:space="0" w:color="auto"/>
      </w:divBdr>
      <w:divsChild>
        <w:div w:id="1927693179">
          <w:marLeft w:val="0"/>
          <w:marRight w:val="0"/>
          <w:marTop w:val="0"/>
          <w:marBottom w:val="0"/>
          <w:divBdr>
            <w:top w:val="none" w:sz="0" w:space="0" w:color="auto"/>
            <w:left w:val="none" w:sz="0" w:space="0" w:color="auto"/>
            <w:bottom w:val="none" w:sz="0" w:space="0" w:color="auto"/>
            <w:right w:val="none" w:sz="0" w:space="0" w:color="auto"/>
          </w:divBdr>
        </w:div>
        <w:div w:id="1789933986">
          <w:marLeft w:val="0"/>
          <w:marRight w:val="0"/>
          <w:marTop w:val="0"/>
          <w:marBottom w:val="0"/>
          <w:divBdr>
            <w:top w:val="none" w:sz="0" w:space="0" w:color="auto"/>
            <w:left w:val="none" w:sz="0" w:space="0" w:color="auto"/>
            <w:bottom w:val="none" w:sz="0" w:space="0" w:color="auto"/>
            <w:right w:val="none" w:sz="0" w:space="0" w:color="auto"/>
          </w:divBdr>
        </w:div>
        <w:div w:id="16465149">
          <w:marLeft w:val="0"/>
          <w:marRight w:val="0"/>
          <w:marTop w:val="0"/>
          <w:marBottom w:val="0"/>
          <w:divBdr>
            <w:top w:val="none" w:sz="0" w:space="0" w:color="auto"/>
            <w:left w:val="none" w:sz="0" w:space="0" w:color="auto"/>
            <w:bottom w:val="none" w:sz="0" w:space="0" w:color="auto"/>
            <w:right w:val="none" w:sz="0" w:space="0" w:color="auto"/>
          </w:divBdr>
        </w:div>
        <w:div w:id="1562251069">
          <w:marLeft w:val="0"/>
          <w:marRight w:val="0"/>
          <w:marTop w:val="0"/>
          <w:marBottom w:val="0"/>
          <w:divBdr>
            <w:top w:val="none" w:sz="0" w:space="0" w:color="auto"/>
            <w:left w:val="none" w:sz="0" w:space="0" w:color="auto"/>
            <w:bottom w:val="none" w:sz="0" w:space="0" w:color="auto"/>
            <w:right w:val="none" w:sz="0" w:space="0" w:color="auto"/>
          </w:divBdr>
        </w:div>
        <w:div w:id="918060729">
          <w:marLeft w:val="0"/>
          <w:marRight w:val="0"/>
          <w:marTop w:val="0"/>
          <w:marBottom w:val="0"/>
          <w:divBdr>
            <w:top w:val="none" w:sz="0" w:space="0" w:color="auto"/>
            <w:left w:val="none" w:sz="0" w:space="0" w:color="auto"/>
            <w:bottom w:val="none" w:sz="0" w:space="0" w:color="auto"/>
            <w:right w:val="none" w:sz="0" w:space="0" w:color="auto"/>
          </w:divBdr>
        </w:div>
        <w:div w:id="699479800">
          <w:marLeft w:val="0"/>
          <w:marRight w:val="0"/>
          <w:marTop w:val="0"/>
          <w:marBottom w:val="0"/>
          <w:divBdr>
            <w:top w:val="none" w:sz="0" w:space="0" w:color="auto"/>
            <w:left w:val="none" w:sz="0" w:space="0" w:color="auto"/>
            <w:bottom w:val="none" w:sz="0" w:space="0" w:color="auto"/>
            <w:right w:val="none" w:sz="0" w:space="0" w:color="auto"/>
          </w:divBdr>
        </w:div>
        <w:div w:id="1434010622">
          <w:marLeft w:val="0"/>
          <w:marRight w:val="0"/>
          <w:marTop w:val="0"/>
          <w:marBottom w:val="0"/>
          <w:divBdr>
            <w:top w:val="none" w:sz="0" w:space="0" w:color="auto"/>
            <w:left w:val="none" w:sz="0" w:space="0" w:color="auto"/>
            <w:bottom w:val="none" w:sz="0" w:space="0" w:color="auto"/>
            <w:right w:val="none" w:sz="0" w:space="0" w:color="auto"/>
          </w:divBdr>
        </w:div>
        <w:div w:id="1489055021">
          <w:marLeft w:val="0"/>
          <w:marRight w:val="0"/>
          <w:marTop w:val="0"/>
          <w:marBottom w:val="0"/>
          <w:divBdr>
            <w:top w:val="none" w:sz="0" w:space="0" w:color="auto"/>
            <w:left w:val="none" w:sz="0" w:space="0" w:color="auto"/>
            <w:bottom w:val="none" w:sz="0" w:space="0" w:color="auto"/>
            <w:right w:val="none" w:sz="0" w:space="0" w:color="auto"/>
          </w:divBdr>
        </w:div>
        <w:div w:id="792597907">
          <w:marLeft w:val="0"/>
          <w:marRight w:val="0"/>
          <w:marTop w:val="0"/>
          <w:marBottom w:val="0"/>
          <w:divBdr>
            <w:top w:val="none" w:sz="0" w:space="0" w:color="auto"/>
            <w:left w:val="none" w:sz="0" w:space="0" w:color="auto"/>
            <w:bottom w:val="none" w:sz="0" w:space="0" w:color="auto"/>
            <w:right w:val="none" w:sz="0" w:space="0" w:color="auto"/>
          </w:divBdr>
        </w:div>
        <w:div w:id="1155683294">
          <w:marLeft w:val="0"/>
          <w:marRight w:val="0"/>
          <w:marTop w:val="0"/>
          <w:marBottom w:val="0"/>
          <w:divBdr>
            <w:top w:val="none" w:sz="0" w:space="0" w:color="auto"/>
            <w:left w:val="none" w:sz="0" w:space="0" w:color="auto"/>
            <w:bottom w:val="none" w:sz="0" w:space="0" w:color="auto"/>
            <w:right w:val="none" w:sz="0" w:space="0" w:color="auto"/>
          </w:divBdr>
        </w:div>
        <w:div w:id="132867533">
          <w:marLeft w:val="0"/>
          <w:marRight w:val="0"/>
          <w:marTop w:val="0"/>
          <w:marBottom w:val="0"/>
          <w:divBdr>
            <w:top w:val="none" w:sz="0" w:space="0" w:color="auto"/>
            <w:left w:val="none" w:sz="0" w:space="0" w:color="auto"/>
            <w:bottom w:val="none" w:sz="0" w:space="0" w:color="auto"/>
            <w:right w:val="none" w:sz="0" w:space="0" w:color="auto"/>
          </w:divBdr>
        </w:div>
        <w:div w:id="1461528984">
          <w:marLeft w:val="0"/>
          <w:marRight w:val="0"/>
          <w:marTop w:val="0"/>
          <w:marBottom w:val="0"/>
          <w:divBdr>
            <w:top w:val="none" w:sz="0" w:space="0" w:color="auto"/>
            <w:left w:val="none" w:sz="0" w:space="0" w:color="auto"/>
            <w:bottom w:val="none" w:sz="0" w:space="0" w:color="auto"/>
            <w:right w:val="none" w:sz="0" w:space="0" w:color="auto"/>
          </w:divBdr>
        </w:div>
        <w:div w:id="1274745124">
          <w:marLeft w:val="0"/>
          <w:marRight w:val="0"/>
          <w:marTop w:val="0"/>
          <w:marBottom w:val="0"/>
          <w:divBdr>
            <w:top w:val="none" w:sz="0" w:space="0" w:color="auto"/>
            <w:left w:val="none" w:sz="0" w:space="0" w:color="auto"/>
            <w:bottom w:val="none" w:sz="0" w:space="0" w:color="auto"/>
            <w:right w:val="none" w:sz="0" w:space="0" w:color="auto"/>
          </w:divBdr>
        </w:div>
        <w:div w:id="417291930">
          <w:marLeft w:val="0"/>
          <w:marRight w:val="0"/>
          <w:marTop w:val="0"/>
          <w:marBottom w:val="0"/>
          <w:divBdr>
            <w:top w:val="none" w:sz="0" w:space="0" w:color="auto"/>
            <w:left w:val="none" w:sz="0" w:space="0" w:color="auto"/>
            <w:bottom w:val="none" w:sz="0" w:space="0" w:color="auto"/>
            <w:right w:val="none" w:sz="0" w:space="0" w:color="auto"/>
          </w:divBdr>
        </w:div>
      </w:divsChild>
    </w:div>
    <w:div w:id="1690788349">
      <w:bodyDiv w:val="1"/>
      <w:marLeft w:val="0"/>
      <w:marRight w:val="0"/>
      <w:marTop w:val="0"/>
      <w:marBottom w:val="0"/>
      <w:divBdr>
        <w:top w:val="none" w:sz="0" w:space="0" w:color="auto"/>
        <w:left w:val="none" w:sz="0" w:space="0" w:color="auto"/>
        <w:bottom w:val="none" w:sz="0" w:space="0" w:color="auto"/>
        <w:right w:val="none" w:sz="0" w:space="0" w:color="auto"/>
      </w:divBdr>
      <w:divsChild>
        <w:div w:id="866799111">
          <w:marLeft w:val="0"/>
          <w:marRight w:val="0"/>
          <w:marTop w:val="0"/>
          <w:marBottom w:val="0"/>
          <w:divBdr>
            <w:top w:val="none" w:sz="0" w:space="0" w:color="auto"/>
            <w:left w:val="none" w:sz="0" w:space="0" w:color="auto"/>
            <w:bottom w:val="none" w:sz="0" w:space="0" w:color="auto"/>
            <w:right w:val="none" w:sz="0" w:space="0" w:color="auto"/>
          </w:divBdr>
        </w:div>
        <w:div w:id="195166451">
          <w:marLeft w:val="0"/>
          <w:marRight w:val="0"/>
          <w:marTop w:val="0"/>
          <w:marBottom w:val="0"/>
          <w:divBdr>
            <w:top w:val="none" w:sz="0" w:space="0" w:color="auto"/>
            <w:left w:val="none" w:sz="0" w:space="0" w:color="auto"/>
            <w:bottom w:val="none" w:sz="0" w:space="0" w:color="auto"/>
            <w:right w:val="none" w:sz="0" w:space="0" w:color="auto"/>
          </w:divBdr>
        </w:div>
        <w:div w:id="454327356">
          <w:marLeft w:val="0"/>
          <w:marRight w:val="0"/>
          <w:marTop w:val="0"/>
          <w:marBottom w:val="0"/>
          <w:divBdr>
            <w:top w:val="none" w:sz="0" w:space="0" w:color="auto"/>
            <w:left w:val="none" w:sz="0" w:space="0" w:color="auto"/>
            <w:bottom w:val="none" w:sz="0" w:space="0" w:color="auto"/>
            <w:right w:val="none" w:sz="0" w:space="0" w:color="auto"/>
          </w:divBdr>
        </w:div>
        <w:div w:id="863445222">
          <w:marLeft w:val="0"/>
          <w:marRight w:val="0"/>
          <w:marTop w:val="0"/>
          <w:marBottom w:val="0"/>
          <w:divBdr>
            <w:top w:val="none" w:sz="0" w:space="0" w:color="auto"/>
            <w:left w:val="none" w:sz="0" w:space="0" w:color="auto"/>
            <w:bottom w:val="none" w:sz="0" w:space="0" w:color="auto"/>
            <w:right w:val="none" w:sz="0" w:space="0" w:color="auto"/>
          </w:divBdr>
        </w:div>
        <w:div w:id="409041547">
          <w:marLeft w:val="0"/>
          <w:marRight w:val="0"/>
          <w:marTop w:val="0"/>
          <w:marBottom w:val="0"/>
          <w:divBdr>
            <w:top w:val="none" w:sz="0" w:space="0" w:color="auto"/>
            <w:left w:val="none" w:sz="0" w:space="0" w:color="auto"/>
            <w:bottom w:val="none" w:sz="0" w:space="0" w:color="auto"/>
            <w:right w:val="none" w:sz="0" w:space="0" w:color="auto"/>
          </w:divBdr>
        </w:div>
        <w:div w:id="1073434368">
          <w:marLeft w:val="0"/>
          <w:marRight w:val="0"/>
          <w:marTop w:val="0"/>
          <w:marBottom w:val="0"/>
          <w:divBdr>
            <w:top w:val="none" w:sz="0" w:space="0" w:color="auto"/>
            <w:left w:val="none" w:sz="0" w:space="0" w:color="auto"/>
            <w:bottom w:val="none" w:sz="0" w:space="0" w:color="auto"/>
            <w:right w:val="none" w:sz="0" w:space="0" w:color="auto"/>
          </w:divBdr>
        </w:div>
        <w:div w:id="1652825031">
          <w:marLeft w:val="0"/>
          <w:marRight w:val="0"/>
          <w:marTop w:val="0"/>
          <w:marBottom w:val="0"/>
          <w:divBdr>
            <w:top w:val="none" w:sz="0" w:space="0" w:color="auto"/>
            <w:left w:val="none" w:sz="0" w:space="0" w:color="auto"/>
            <w:bottom w:val="none" w:sz="0" w:space="0" w:color="auto"/>
            <w:right w:val="none" w:sz="0" w:space="0" w:color="auto"/>
          </w:divBdr>
        </w:div>
        <w:div w:id="1096362254">
          <w:marLeft w:val="0"/>
          <w:marRight w:val="0"/>
          <w:marTop w:val="0"/>
          <w:marBottom w:val="0"/>
          <w:divBdr>
            <w:top w:val="none" w:sz="0" w:space="0" w:color="auto"/>
            <w:left w:val="none" w:sz="0" w:space="0" w:color="auto"/>
            <w:bottom w:val="none" w:sz="0" w:space="0" w:color="auto"/>
            <w:right w:val="none" w:sz="0" w:space="0" w:color="auto"/>
          </w:divBdr>
        </w:div>
        <w:div w:id="467170416">
          <w:marLeft w:val="0"/>
          <w:marRight w:val="0"/>
          <w:marTop w:val="0"/>
          <w:marBottom w:val="0"/>
          <w:divBdr>
            <w:top w:val="none" w:sz="0" w:space="0" w:color="auto"/>
            <w:left w:val="none" w:sz="0" w:space="0" w:color="auto"/>
            <w:bottom w:val="none" w:sz="0" w:space="0" w:color="auto"/>
            <w:right w:val="none" w:sz="0" w:space="0" w:color="auto"/>
          </w:divBdr>
        </w:div>
        <w:div w:id="707149020">
          <w:marLeft w:val="0"/>
          <w:marRight w:val="0"/>
          <w:marTop w:val="0"/>
          <w:marBottom w:val="0"/>
          <w:divBdr>
            <w:top w:val="none" w:sz="0" w:space="0" w:color="auto"/>
            <w:left w:val="none" w:sz="0" w:space="0" w:color="auto"/>
            <w:bottom w:val="none" w:sz="0" w:space="0" w:color="auto"/>
            <w:right w:val="none" w:sz="0" w:space="0" w:color="auto"/>
          </w:divBdr>
        </w:div>
        <w:div w:id="1835291537">
          <w:marLeft w:val="0"/>
          <w:marRight w:val="0"/>
          <w:marTop w:val="0"/>
          <w:marBottom w:val="0"/>
          <w:divBdr>
            <w:top w:val="none" w:sz="0" w:space="0" w:color="auto"/>
            <w:left w:val="none" w:sz="0" w:space="0" w:color="auto"/>
            <w:bottom w:val="none" w:sz="0" w:space="0" w:color="auto"/>
            <w:right w:val="none" w:sz="0" w:space="0" w:color="auto"/>
          </w:divBdr>
        </w:div>
        <w:div w:id="1212033086">
          <w:marLeft w:val="0"/>
          <w:marRight w:val="0"/>
          <w:marTop w:val="0"/>
          <w:marBottom w:val="0"/>
          <w:divBdr>
            <w:top w:val="none" w:sz="0" w:space="0" w:color="auto"/>
            <w:left w:val="none" w:sz="0" w:space="0" w:color="auto"/>
            <w:bottom w:val="none" w:sz="0" w:space="0" w:color="auto"/>
            <w:right w:val="none" w:sz="0" w:space="0" w:color="auto"/>
          </w:divBdr>
        </w:div>
        <w:div w:id="1015112621">
          <w:marLeft w:val="0"/>
          <w:marRight w:val="0"/>
          <w:marTop w:val="0"/>
          <w:marBottom w:val="0"/>
          <w:divBdr>
            <w:top w:val="none" w:sz="0" w:space="0" w:color="auto"/>
            <w:left w:val="none" w:sz="0" w:space="0" w:color="auto"/>
            <w:bottom w:val="none" w:sz="0" w:space="0" w:color="auto"/>
            <w:right w:val="none" w:sz="0" w:space="0" w:color="auto"/>
          </w:divBdr>
        </w:div>
        <w:div w:id="2145076692">
          <w:marLeft w:val="0"/>
          <w:marRight w:val="0"/>
          <w:marTop w:val="0"/>
          <w:marBottom w:val="0"/>
          <w:divBdr>
            <w:top w:val="none" w:sz="0" w:space="0" w:color="auto"/>
            <w:left w:val="none" w:sz="0" w:space="0" w:color="auto"/>
            <w:bottom w:val="none" w:sz="0" w:space="0" w:color="auto"/>
            <w:right w:val="none" w:sz="0" w:space="0" w:color="auto"/>
          </w:divBdr>
        </w:div>
      </w:divsChild>
    </w:div>
    <w:div w:id="1733700506">
      <w:bodyDiv w:val="1"/>
      <w:marLeft w:val="0"/>
      <w:marRight w:val="0"/>
      <w:marTop w:val="0"/>
      <w:marBottom w:val="0"/>
      <w:divBdr>
        <w:top w:val="none" w:sz="0" w:space="0" w:color="auto"/>
        <w:left w:val="none" w:sz="0" w:space="0" w:color="auto"/>
        <w:bottom w:val="none" w:sz="0" w:space="0" w:color="auto"/>
        <w:right w:val="none" w:sz="0" w:space="0" w:color="auto"/>
      </w:divBdr>
    </w:div>
    <w:div w:id="1753892765">
      <w:bodyDiv w:val="1"/>
      <w:marLeft w:val="0"/>
      <w:marRight w:val="0"/>
      <w:marTop w:val="0"/>
      <w:marBottom w:val="0"/>
      <w:divBdr>
        <w:top w:val="none" w:sz="0" w:space="0" w:color="auto"/>
        <w:left w:val="none" w:sz="0" w:space="0" w:color="auto"/>
        <w:bottom w:val="none" w:sz="0" w:space="0" w:color="auto"/>
        <w:right w:val="none" w:sz="0" w:space="0" w:color="auto"/>
      </w:divBdr>
    </w:div>
    <w:div w:id="1755593402">
      <w:bodyDiv w:val="1"/>
      <w:marLeft w:val="0"/>
      <w:marRight w:val="0"/>
      <w:marTop w:val="0"/>
      <w:marBottom w:val="0"/>
      <w:divBdr>
        <w:top w:val="none" w:sz="0" w:space="0" w:color="auto"/>
        <w:left w:val="none" w:sz="0" w:space="0" w:color="auto"/>
        <w:bottom w:val="none" w:sz="0" w:space="0" w:color="auto"/>
        <w:right w:val="none" w:sz="0" w:space="0" w:color="auto"/>
      </w:divBdr>
    </w:div>
    <w:div w:id="1772359146">
      <w:bodyDiv w:val="1"/>
      <w:marLeft w:val="0"/>
      <w:marRight w:val="0"/>
      <w:marTop w:val="0"/>
      <w:marBottom w:val="0"/>
      <w:divBdr>
        <w:top w:val="none" w:sz="0" w:space="0" w:color="auto"/>
        <w:left w:val="none" w:sz="0" w:space="0" w:color="auto"/>
        <w:bottom w:val="none" w:sz="0" w:space="0" w:color="auto"/>
        <w:right w:val="none" w:sz="0" w:space="0" w:color="auto"/>
      </w:divBdr>
    </w:div>
    <w:div w:id="1782067849">
      <w:bodyDiv w:val="1"/>
      <w:marLeft w:val="0"/>
      <w:marRight w:val="0"/>
      <w:marTop w:val="0"/>
      <w:marBottom w:val="0"/>
      <w:divBdr>
        <w:top w:val="none" w:sz="0" w:space="0" w:color="auto"/>
        <w:left w:val="none" w:sz="0" w:space="0" w:color="auto"/>
        <w:bottom w:val="none" w:sz="0" w:space="0" w:color="auto"/>
        <w:right w:val="none" w:sz="0" w:space="0" w:color="auto"/>
      </w:divBdr>
    </w:div>
    <w:div w:id="1790784122">
      <w:bodyDiv w:val="1"/>
      <w:marLeft w:val="0"/>
      <w:marRight w:val="0"/>
      <w:marTop w:val="0"/>
      <w:marBottom w:val="0"/>
      <w:divBdr>
        <w:top w:val="none" w:sz="0" w:space="0" w:color="auto"/>
        <w:left w:val="none" w:sz="0" w:space="0" w:color="auto"/>
        <w:bottom w:val="none" w:sz="0" w:space="0" w:color="auto"/>
        <w:right w:val="none" w:sz="0" w:space="0" w:color="auto"/>
      </w:divBdr>
    </w:div>
    <w:div w:id="1826508937">
      <w:bodyDiv w:val="1"/>
      <w:marLeft w:val="0"/>
      <w:marRight w:val="0"/>
      <w:marTop w:val="0"/>
      <w:marBottom w:val="0"/>
      <w:divBdr>
        <w:top w:val="none" w:sz="0" w:space="0" w:color="auto"/>
        <w:left w:val="none" w:sz="0" w:space="0" w:color="auto"/>
        <w:bottom w:val="none" w:sz="0" w:space="0" w:color="auto"/>
        <w:right w:val="none" w:sz="0" w:space="0" w:color="auto"/>
      </w:divBdr>
      <w:divsChild>
        <w:div w:id="59063569">
          <w:marLeft w:val="0"/>
          <w:marRight w:val="0"/>
          <w:marTop w:val="0"/>
          <w:marBottom w:val="0"/>
          <w:divBdr>
            <w:top w:val="none" w:sz="0" w:space="0" w:color="auto"/>
            <w:left w:val="none" w:sz="0" w:space="0" w:color="auto"/>
            <w:bottom w:val="none" w:sz="0" w:space="0" w:color="auto"/>
            <w:right w:val="none" w:sz="0" w:space="0" w:color="auto"/>
          </w:divBdr>
        </w:div>
        <w:div w:id="151264401">
          <w:marLeft w:val="0"/>
          <w:marRight w:val="0"/>
          <w:marTop w:val="0"/>
          <w:marBottom w:val="0"/>
          <w:divBdr>
            <w:top w:val="none" w:sz="0" w:space="0" w:color="auto"/>
            <w:left w:val="none" w:sz="0" w:space="0" w:color="auto"/>
            <w:bottom w:val="none" w:sz="0" w:space="0" w:color="auto"/>
            <w:right w:val="none" w:sz="0" w:space="0" w:color="auto"/>
          </w:divBdr>
        </w:div>
        <w:div w:id="1645043294">
          <w:marLeft w:val="0"/>
          <w:marRight w:val="0"/>
          <w:marTop w:val="0"/>
          <w:marBottom w:val="0"/>
          <w:divBdr>
            <w:top w:val="none" w:sz="0" w:space="0" w:color="auto"/>
            <w:left w:val="none" w:sz="0" w:space="0" w:color="auto"/>
            <w:bottom w:val="none" w:sz="0" w:space="0" w:color="auto"/>
            <w:right w:val="none" w:sz="0" w:space="0" w:color="auto"/>
          </w:divBdr>
        </w:div>
      </w:divsChild>
    </w:div>
    <w:div w:id="1839272947">
      <w:bodyDiv w:val="1"/>
      <w:marLeft w:val="0"/>
      <w:marRight w:val="0"/>
      <w:marTop w:val="0"/>
      <w:marBottom w:val="0"/>
      <w:divBdr>
        <w:top w:val="none" w:sz="0" w:space="0" w:color="auto"/>
        <w:left w:val="none" w:sz="0" w:space="0" w:color="auto"/>
        <w:bottom w:val="none" w:sz="0" w:space="0" w:color="auto"/>
        <w:right w:val="none" w:sz="0" w:space="0" w:color="auto"/>
      </w:divBdr>
    </w:div>
    <w:div w:id="1846282056">
      <w:bodyDiv w:val="1"/>
      <w:marLeft w:val="0"/>
      <w:marRight w:val="0"/>
      <w:marTop w:val="0"/>
      <w:marBottom w:val="0"/>
      <w:divBdr>
        <w:top w:val="none" w:sz="0" w:space="0" w:color="auto"/>
        <w:left w:val="none" w:sz="0" w:space="0" w:color="auto"/>
        <w:bottom w:val="none" w:sz="0" w:space="0" w:color="auto"/>
        <w:right w:val="none" w:sz="0" w:space="0" w:color="auto"/>
      </w:divBdr>
    </w:div>
    <w:div w:id="1866094189">
      <w:bodyDiv w:val="1"/>
      <w:marLeft w:val="0"/>
      <w:marRight w:val="0"/>
      <w:marTop w:val="0"/>
      <w:marBottom w:val="0"/>
      <w:divBdr>
        <w:top w:val="none" w:sz="0" w:space="0" w:color="auto"/>
        <w:left w:val="none" w:sz="0" w:space="0" w:color="auto"/>
        <w:bottom w:val="none" w:sz="0" w:space="0" w:color="auto"/>
        <w:right w:val="none" w:sz="0" w:space="0" w:color="auto"/>
      </w:divBdr>
    </w:div>
    <w:div w:id="1870218483">
      <w:bodyDiv w:val="1"/>
      <w:marLeft w:val="0"/>
      <w:marRight w:val="0"/>
      <w:marTop w:val="0"/>
      <w:marBottom w:val="0"/>
      <w:divBdr>
        <w:top w:val="none" w:sz="0" w:space="0" w:color="auto"/>
        <w:left w:val="none" w:sz="0" w:space="0" w:color="auto"/>
        <w:bottom w:val="none" w:sz="0" w:space="0" w:color="auto"/>
        <w:right w:val="none" w:sz="0" w:space="0" w:color="auto"/>
      </w:divBdr>
    </w:div>
    <w:div w:id="1874422807">
      <w:bodyDiv w:val="1"/>
      <w:marLeft w:val="0"/>
      <w:marRight w:val="0"/>
      <w:marTop w:val="0"/>
      <w:marBottom w:val="0"/>
      <w:divBdr>
        <w:top w:val="none" w:sz="0" w:space="0" w:color="auto"/>
        <w:left w:val="none" w:sz="0" w:space="0" w:color="auto"/>
        <w:bottom w:val="none" w:sz="0" w:space="0" w:color="auto"/>
        <w:right w:val="none" w:sz="0" w:space="0" w:color="auto"/>
      </w:divBdr>
    </w:div>
    <w:div w:id="1886868180">
      <w:bodyDiv w:val="1"/>
      <w:marLeft w:val="0"/>
      <w:marRight w:val="0"/>
      <w:marTop w:val="0"/>
      <w:marBottom w:val="0"/>
      <w:divBdr>
        <w:top w:val="none" w:sz="0" w:space="0" w:color="auto"/>
        <w:left w:val="none" w:sz="0" w:space="0" w:color="auto"/>
        <w:bottom w:val="none" w:sz="0" w:space="0" w:color="auto"/>
        <w:right w:val="none" w:sz="0" w:space="0" w:color="auto"/>
      </w:divBdr>
    </w:div>
    <w:div w:id="1896695999">
      <w:bodyDiv w:val="1"/>
      <w:marLeft w:val="0"/>
      <w:marRight w:val="0"/>
      <w:marTop w:val="0"/>
      <w:marBottom w:val="0"/>
      <w:divBdr>
        <w:top w:val="none" w:sz="0" w:space="0" w:color="auto"/>
        <w:left w:val="none" w:sz="0" w:space="0" w:color="auto"/>
        <w:bottom w:val="none" w:sz="0" w:space="0" w:color="auto"/>
        <w:right w:val="none" w:sz="0" w:space="0" w:color="auto"/>
      </w:divBdr>
      <w:divsChild>
        <w:div w:id="1804958797">
          <w:marLeft w:val="0"/>
          <w:marRight w:val="0"/>
          <w:marTop w:val="0"/>
          <w:marBottom w:val="0"/>
          <w:divBdr>
            <w:top w:val="none" w:sz="0" w:space="0" w:color="auto"/>
            <w:left w:val="none" w:sz="0" w:space="0" w:color="auto"/>
            <w:bottom w:val="none" w:sz="0" w:space="0" w:color="auto"/>
            <w:right w:val="none" w:sz="0" w:space="0" w:color="auto"/>
          </w:divBdr>
          <w:divsChild>
            <w:div w:id="1743983780">
              <w:marLeft w:val="0"/>
              <w:marRight w:val="0"/>
              <w:marTop w:val="0"/>
              <w:marBottom w:val="0"/>
              <w:divBdr>
                <w:top w:val="none" w:sz="0" w:space="0" w:color="auto"/>
                <w:left w:val="none" w:sz="0" w:space="0" w:color="auto"/>
                <w:bottom w:val="none" w:sz="0" w:space="0" w:color="auto"/>
                <w:right w:val="none" w:sz="0" w:space="0" w:color="auto"/>
              </w:divBdr>
              <w:divsChild>
                <w:div w:id="530339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3191615">
          <w:marLeft w:val="0"/>
          <w:marRight w:val="0"/>
          <w:marTop w:val="0"/>
          <w:marBottom w:val="0"/>
          <w:divBdr>
            <w:top w:val="none" w:sz="0" w:space="0" w:color="auto"/>
            <w:left w:val="none" w:sz="0" w:space="0" w:color="auto"/>
            <w:bottom w:val="none" w:sz="0" w:space="0" w:color="auto"/>
            <w:right w:val="none" w:sz="0" w:space="0" w:color="auto"/>
          </w:divBdr>
          <w:divsChild>
            <w:div w:id="1283806531">
              <w:marLeft w:val="0"/>
              <w:marRight w:val="0"/>
              <w:marTop w:val="0"/>
              <w:marBottom w:val="0"/>
              <w:divBdr>
                <w:top w:val="none" w:sz="0" w:space="0" w:color="auto"/>
                <w:left w:val="none" w:sz="0" w:space="0" w:color="auto"/>
                <w:bottom w:val="none" w:sz="0" w:space="0" w:color="auto"/>
                <w:right w:val="none" w:sz="0" w:space="0" w:color="auto"/>
              </w:divBdr>
              <w:divsChild>
                <w:div w:id="1133520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0067246">
          <w:marLeft w:val="0"/>
          <w:marRight w:val="0"/>
          <w:marTop w:val="0"/>
          <w:marBottom w:val="0"/>
          <w:divBdr>
            <w:top w:val="none" w:sz="0" w:space="0" w:color="auto"/>
            <w:left w:val="none" w:sz="0" w:space="0" w:color="auto"/>
            <w:bottom w:val="none" w:sz="0" w:space="0" w:color="auto"/>
            <w:right w:val="none" w:sz="0" w:space="0" w:color="auto"/>
          </w:divBdr>
          <w:divsChild>
            <w:div w:id="1512719295">
              <w:marLeft w:val="0"/>
              <w:marRight w:val="0"/>
              <w:marTop w:val="0"/>
              <w:marBottom w:val="0"/>
              <w:divBdr>
                <w:top w:val="none" w:sz="0" w:space="0" w:color="auto"/>
                <w:left w:val="none" w:sz="0" w:space="0" w:color="auto"/>
                <w:bottom w:val="none" w:sz="0" w:space="0" w:color="auto"/>
                <w:right w:val="none" w:sz="0" w:space="0" w:color="auto"/>
              </w:divBdr>
              <w:divsChild>
                <w:div w:id="1221088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3982731">
          <w:marLeft w:val="0"/>
          <w:marRight w:val="0"/>
          <w:marTop w:val="0"/>
          <w:marBottom w:val="0"/>
          <w:divBdr>
            <w:top w:val="none" w:sz="0" w:space="0" w:color="auto"/>
            <w:left w:val="none" w:sz="0" w:space="0" w:color="auto"/>
            <w:bottom w:val="none" w:sz="0" w:space="0" w:color="auto"/>
            <w:right w:val="none" w:sz="0" w:space="0" w:color="auto"/>
          </w:divBdr>
          <w:divsChild>
            <w:div w:id="1883860057">
              <w:marLeft w:val="0"/>
              <w:marRight w:val="0"/>
              <w:marTop w:val="0"/>
              <w:marBottom w:val="0"/>
              <w:divBdr>
                <w:top w:val="none" w:sz="0" w:space="0" w:color="auto"/>
                <w:left w:val="none" w:sz="0" w:space="0" w:color="auto"/>
                <w:bottom w:val="none" w:sz="0" w:space="0" w:color="auto"/>
                <w:right w:val="none" w:sz="0" w:space="0" w:color="auto"/>
              </w:divBdr>
              <w:divsChild>
                <w:div w:id="558899360">
                  <w:marLeft w:val="0"/>
                  <w:marRight w:val="0"/>
                  <w:marTop w:val="0"/>
                  <w:marBottom w:val="0"/>
                  <w:divBdr>
                    <w:top w:val="none" w:sz="0" w:space="0" w:color="auto"/>
                    <w:left w:val="none" w:sz="0" w:space="0" w:color="auto"/>
                    <w:bottom w:val="none" w:sz="0" w:space="0" w:color="auto"/>
                    <w:right w:val="none" w:sz="0" w:space="0" w:color="auto"/>
                  </w:divBdr>
                </w:div>
                <w:div w:id="875778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2838408">
          <w:marLeft w:val="0"/>
          <w:marRight w:val="0"/>
          <w:marTop w:val="0"/>
          <w:marBottom w:val="0"/>
          <w:divBdr>
            <w:top w:val="none" w:sz="0" w:space="0" w:color="auto"/>
            <w:left w:val="none" w:sz="0" w:space="0" w:color="auto"/>
            <w:bottom w:val="none" w:sz="0" w:space="0" w:color="auto"/>
            <w:right w:val="none" w:sz="0" w:space="0" w:color="auto"/>
          </w:divBdr>
          <w:divsChild>
            <w:div w:id="1362781789">
              <w:marLeft w:val="0"/>
              <w:marRight w:val="0"/>
              <w:marTop w:val="0"/>
              <w:marBottom w:val="0"/>
              <w:divBdr>
                <w:top w:val="none" w:sz="0" w:space="0" w:color="auto"/>
                <w:left w:val="none" w:sz="0" w:space="0" w:color="auto"/>
                <w:bottom w:val="none" w:sz="0" w:space="0" w:color="auto"/>
                <w:right w:val="none" w:sz="0" w:space="0" w:color="auto"/>
              </w:divBdr>
              <w:divsChild>
                <w:div w:id="112060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3488388">
          <w:marLeft w:val="0"/>
          <w:marRight w:val="0"/>
          <w:marTop w:val="0"/>
          <w:marBottom w:val="0"/>
          <w:divBdr>
            <w:top w:val="none" w:sz="0" w:space="0" w:color="auto"/>
            <w:left w:val="none" w:sz="0" w:space="0" w:color="auto"/>
            <w:bottom w:val="none" w:sz="0" w:space="0" w:color="auto"/>
            <w:right w:val="none" w:sz="0" w:space="0" w:color="auto"/>
          </w:divBdr>
          <w:divsChild>
            <w:div w:id="328826029">
              <w:marLeft w:val="0"/>
              <w:marRight w:val="0"/>
              <w:marTop w:val="0"/>
              <w:marBottom w:val="0"/>
              <w:divBdr>
                <w:top w:val="none" w:sz="0" w:space="0" w:color="auto"/>
                <w:left w:val="none" w:sz="0" w:space="0" w:color="auto"/>
                <w:bottom w:val="none" w:sz="0" w:space="0" w:color="auto"/>
                <w:right w:val="none" w:sz="0" w:space="0" w:color="auto"/>
              </w:divBdr>
              <w:divsChild>
                <w:div w:id="1388722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7510723">
          <w:marLeft w:val="0"/>
          <w:marRight w:val="0"/>
          <w:marTop w:val="0"/>
          <w:marBottom w:val="0"/>
          <w:divBdr>
            <w:top w:val="none" w:sz="0" w:space="0" w:color="auto"/>
            <w:left w:val="none" w:sz="0" w:space="0" w:color="auto"/>
            <w:bottom w:val="none" w:sz="0" w:space="0" w:color="auto"/>
            <w:right w:val="none" w:sz="0" w:space="0" w:color="auto"/>
          </w:divBdr>
          <w:divsChild>
            <w:div w:id="1975139792">
              <w:marLeft w:val="0"/>
              <w:marRight w:val="0"/>
              <w:marTop w:val="0"/>
              <w:marBottom w:val="0"/>
              <w:divBdr>
                <w:top w:val="none" w:sz="0" w:space="0" w:color="auto"/>
                <w:left w:val="none" w:sz="0" w:space="0" w:color="auto"/>
                <w:bottom w:val="none" w:sz="0" w:space="0" w:color="auto"/>
                <w:right w:val="none" w:sz="0" w:space="0" w:color="auto"/>
              </w:divBdr>
              <w:divsChild>
                <w:div w:id="27487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4255472">
          <w:marLeft w:val="0"/>
          <w:marRight w:val="0"/>
          <w:marTop w:val="0"/>
          <w:marBottom w:val="0"/>
          <w:divBdr>
            <w:top w:val="none" w:sz="0" w:space="0" w:color="auto"/>
            <w:left w:val="none" w:sz="0" w:space="0" w:color="auto"/>
            <w:bottom w:val="none" w:sz="0" w:space="0" w:color="auto"/>
            <w:right w:val="none" w:sz="0" w:space="0" w:color="auto"/>
          </w:divBdr>
          <w:divsChild>
            <w:div w:id="673993670">
              <w:marLeft w:val="0"/>
              <w:marRight w:val="0"/>
              <w:marTop w:val="0"/>
              <w:marBottom w:val="0"/>
              <w:divBdr>
                <w:top w:val="none" w:sz="0" w:space="0" w:color="auto"/>
                <w:left w:val="none" w:sz="0" w:space="0" w:color="auto"/>
                <w:bottom w:val="none" w:sz="0" w:space="0" w:color="auto"/>
                <w:right w:val="none" w:sz="0" w:space="0" w:color="auto"/>
              </w:divBdr>
              <w:divsChild>
                <w:div w:id="494106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307497">
          <w:marLeft w:val="0"/>
          <w:marRight w:val="0"/>
          <w:marTop w:val="0"/>
          <w:marBottom w:val="0"/>
          <w:divBdr>
            <w:top w:val="none" w:sz="0" w:space="0" w:color="auto"/>
            <w:left w:val="none" w:sz="0" w:space="0" w:color="auto"/>
            <w:bottom w:val="none" w:sz="0" w:space="0" w:color="auto"/>
            <w:right w:val="none" w:sz="0" w:space="0" w:color="auto"/>
          </w:divBdr>
          <w:divsChild>
            <w:div w:id="1952780980">
              <w:marLeft w:val="0"/>
              <w:marRight w:val="0"/>
              <w:marTop w:val="0"/>
              <w:marBottom w:val="0"/>
              <w:divBdr>
                <w:top w:val="none" w:sz="0" w:space="0" w:color="auto"/>
                <w:left w:val="none" w:sz="0" w:space="0" w:color="auto"/>
                <w:bottom w:val="none" w:sz="0" w:space="0" w:color="auto"/>
                <w:right w:val="none" w:sz="0" w:space="0" w:color="auto"/>
              </w:divBdr>
              <w:divsChild>
                <w:div w:id="1483765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868626">
          <w:marLeft w:val="0"/>
          <w:marRight w:val="0"/>
          <w:marTop w:val="0"/>
          <w:marBottom w:val="0"/>
          <w:divBdr>
            <w:top w:val="none" w:sz="0" w:space="0" w:color="auto"/>
            <w:left w:val="none" w:sz="0" w:space="0" w:color="auto"/>
            <w:bottom w:val="none" w:sz="0" w:space="0" w:color="auto"/>
            <w:right w:val="none" w:sz="0" w:space="0" w:color="auto"/>
          </w:divBdr>
          <w:divsChild>
            <w:div w:id="181020288">
              <w:marLeft w:val="0"/>
              <w:marRight w:val="0"/>
              <w:marTop w:val="0"/>
              <w:marBottom w:val="0"/>
              <w:divBdr>
                <w:top w:val="none" w:sz="0" w:space="0" w:color="auto"/>
                <w:left w:val="none" w:sz="0" w:space="0" w:color="auto"/>
                <w:bottom w:val="none" w:sz="0" w:space="0" w:color="auto"/>
                <w:right w:val="none" w:sz="0" w:space="0" w:color="auto"/>
              </w:divBdr>
              <w:divsChild>
                <w:div w:id="66015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57077">
          <w:marLeft w:val="0"/>
          <w:marRight w:val="0"/>
          <w:marTop w:val="0"/>
          <w:marBottom w:val="0"/>
          <w:divBdr>
            <w:top w:val="none" w:sz="0" w:space="0" w:color="auto"/>
            <w:left w:val="none" w:sz="0" w:space="0" w:color="auto"/>
            <w:bottom w:val="none" w:sz="0" w:space="0" w:color="auto"/>
            <w:right w:val="none" w:sz="0" w:space="0" w:color="auto"/>
          </w:divBdr>
          <w:divsChild>
            <w:div w:id="1639263569">
              <w:marLeft w:val="0"/>
              <w:marRight w:val="0"/>
              <w:marTop w:val="0"/>
              <w:marBottom w:val="0"/>
              <w:divBdr>
                <w:top w:val="none" w:sz="0" w:space="0" w:color="auto"/>
                <w:left w:val="none" w:sz="0" w:space="0" w:color="auto"/>
                <w:bottom w:val="none" w:sz="0" w:space="0" w:color="auto"/>
                <w:right w:val="none" w:sz="0" w:space="0" w:color="auto"/>
              </w:divBdr>
              <w:divsChild>
                <w:div w:id="1991784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7184294">
          <w:marLeft w:val="0"/>
          <w:marRight w:val="0"/>
          <w:marTop w:val="0"/>
          <w:marBottom w:val="0"/>
          <w:divBdr>
            <w:top w:val="none" w:sz="0" w:space="0" w:color="auto"/>
            <w:left w:val="none" w:sz="0" w:space="0" w:color="auto"/>
            <w:bottom w:val="none" w:sz="0" w:space="0" w:color="auto"/>
            <w:right w:val="none" w:sz="0" w:space="0" w:color="auto"/>
          </w:divBdr>
          <w:divsChild>
            <w:div w:id="1230843128">
              <w:marLeft w:val="0"/>
              <w:marRight w:val="0"/>
              <w:marTop w:val="0"/>
              <w:marBottom w:val="0"/>
              <w:divBdr>
                <w:top w:val="none" w:sz="0" w:space="0" w:color="auto"/>
                <w:left w:val="none" w:sz="0" w:space="0" w:color="auto"/>
                <w:bottom w:val="none" w:sz="0" w:space="0" w:color="auto"/>
                <w:right w:val="none" w:sz="0" w:space="0" w:color="auto"/>
              </w:divBdr>
              <w:divsChild>
                <w:div w:id="138348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8800792">
          <w:marLeft w:val="0"/>
          <w:marRight w:val="0"/>
          <w:marTop w:val="0"/>
          <w:marBottom w:val="0"/>
          <w:divBdr>
            <w:top w:val="none" w:sz="0" w:space="0" w:color="auto"/>
            <w:left w:val="none" w:sz="0" w:space="0" w:color="auto"/>
            <w:bottom w:val="none" w:sz="0" w:space="0" w:color="auto"/>
            <w:right w:val="none" w:sz="0" w:space="0" w:color="auto"/>
          </w:divBdr>
          <w:divsChild>
            <w:div w:id="1042510854">
              <w:marLeft w:val="0"/>
              <w:marRight w:val="0"/>
              <w:marTop w:val="0"/>
              <w:marBottom w:val="0"/>
              <w:divBdr>
                <w:top w:val="none" w:sz="0" w:space="0" w:color="auto"/>
                <w:left w:val="none" w:sz="0" w:space="0" w:color="auto"/>
                <w:bottom w:val="none" w:sz="0" w:space="0" w:color="auto"/>
                <w:right w:val="none" w:sz="0" w:space="0" w:color="auto"/>
              </w:divBdr>
              <w:divsChild>
                <w:div w:id="1699501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101912">
          <w:marLeft w:val="0"/>
          <w:marRight w:val="0"/>
          <w:marTop w:val="0"/>
          <w:marBottom w:val="0"/>
          <w:divBdr>
            <w:top w:val="none" w:sz="0" w:space="0" w:color="auto"/>
            <w:left w:val="none" w:sz="0" w:space="0" w:color="auto"/>
            <w:bottom w:val="none" w:sz="0" w:space="0" w:color="auto"/>
            <w:right w:val="none" w:sz="0" w:space="0" w:color="auto"/>
          </w:divBdr>
          <w:divsChild>
            <w:div w:id="413010046">
              <w:marLeft w:val="0"/>
              <w:marRight w:val="0"/>
              <w:marTop w:val="0"/>
              <w:marBottom w:val="0"/>
              <w:divBdr>
                <w:top w:val="none" w:sz="0" w:space="0" w:color="auto"/>
                <w:left w:val="none" w:sz="0" w:space="0" w:color="auto"/>
                <w:bottom w:val="none" w:sz="0" w:space="0" w:color="auto"/>
                <w:right w:val="none" w:sz="0" w:space="0" w:color="auto"/>
              </w:divBdr>
              <w:divsChild>
                <w:div w:id="1320618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56920">
          <w:marLeft w:val="0"/>
          <w:marRight w:val="0"/>
          <w:marTop w:val="0"/>
          <w:marBottom w:val="0"/>
          <w:divBdr>
            <w:top w:val="none" w:sz="0" w:space="0" w:color="auto"/>
            <w:left w:val="none" w:sz="0" w:space="0" w:color="auto"/>
            <w:bottom w:val="none" w:sz="0" w:space="0" w:color="auto"/>
            <w:right w:val="none" w:sz="0" w:space="0" w:color="auto"/>
          </w:divBdr>
          <w:divsChild>
            <w:div w:id="164325821">
              <w:marLeft w:val="0"/>
              <w:marRight w:val="0"/>
              <w:marTop w:val="0"/>
              <w:marBottom w:val="0"/>
              <w:divBdr>
                <w:top w:val="none" w:sz="0" w:space="0" w:color="auto"/>
                <w:left w:val="none" w:sz="0" w:space="0" w:color="auto"/>
                <w:bottom w:val="none" w:sz="0" w:space="0" w:color="auto"/>
                <w:right w:val="none" w:sz="0" w:space="0" w:color="auto"/>
              </w:divBdr>
              <w:divsChild>
                <w:div w:id="1554081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075876">
          <w:marLeft w:val="0"/>
          <w:marRight w:val="0"/>
          <w:marTop w:val="0"/>
          <w:marBottom w:val="0"/>
          <w:divBdr>
            <w:top w:val="none" w:sz="0" w:space="0" w:color="auto"/>
            <w:left w:val="none" w:sz="0" w:space="0" w:color="auto"/>
            <w:bottom w:val="none" w:sz="0" w:space="0" w:color="auto"/>
            <w:right w:val="none" w:sz="0" w:space="0" w:color="auto"/>
          </w:divBdr>
          <w:divsChild>
            <w:div w:id="378169461">
              <w:marLeft w:val="0"/>
              <w:marRight w:val="0"/>
              <w:marTop w:val="0"/>
              <w:marBottom w:val="0"/>
              <w:divBdr>
                <w:top w:val="none" w:sz="0" w:space="0" w:color="auto"/>
                <w:left w:val="none" w:sz="0" w:space="0" w:color="auto"/>
                <w:bottom w:val="none" w:sz="0" w:space="0" w:color="auto"/>
                <w:right w:val="none" w:sz="0" w:space="0" w:color="auto"/>
              </w:divBdr>
              <w:divsChild>
                <w:div w:id="1235163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7876787">
          <w:marLeft w:val="0"/>
          <w:marRight w:val="0"/>
          <w:marTop w:val="0"/>
          <w:marBottom w:val="0"/>
          <w:divBdr>
            <w:top w:val="none" w:sz="0" w:space="0" w:color="auto"/>
            <w:left w:val="none" w:sz="0" w:space="0" w:color="auto"/>
            <w:bottom w:val="none" w:sz="0" w:space="0" w:color="auto"/>
            <w:right w:val="none" w:sz="0" w:space="0" w:color="auto"/>
          </w:divBdr>
          <w:divsChild>
            <w:div w:id="202139024">
              <w:marLeft w:val="0"/>
              <w:marRight w:val="0"/>
              <w:marTop w:val="0"/>
              <w:marBottom w:val="0"/>
              <w:divBdr>
                <w:top w:val="none" w:sz="0" w:space="0" w:color="auto"/>
                <w:left w:val="none" w:sz="0" w:space="0" w:color="auto"/>
                <w:bottom w:val="none" w:sz="0" w:space="0" w:color="auto"/>
                <w:right w:val="none" w:sz="0" w:space="0" w:color="auto"/>
              </w:divBdr>
              <w:divsChild>
                <w:div w:id="1245334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0485229">
          <w:marLeft w:val="0"/>
          <w:marRight w:val="0"/>
          <w:marTop w:val="0"/>
          <w:marBottom w:val="0"/>
          <w:divBdr>
            <w:top w:val="none" w:sz="0" w:space="0" w:color="auto"/>
            <w:left w:val="none" w:sz="0" w:space="0" w:color="auto"/>
            <w:bottom w:val="none" w:sz="0" w:space="0" w:color="auto"/>
            <w:right w:val="none" w:sz="0" w:space="0" w:color="auto"/>
          </w:divBdr>
          <w:divsChild>
            <w:div w:id="567350391">
              <w:marLeft w:val="0"/>
              <w:marRight w:val="0"/>
              <w:marTop w:val="0"/>
              <w:marBottom w:val="0"/>
              <w:divBdr>
                <w:top w:val="none" w:sz="0" w:space="0" w:color="auto"/>
                <w:left w:val="none" w:sz="0" w:space="0" w:color="auto"/>
                <w:bottom w:val="none" w:sz="0" w:space="0" w:color="auto"/>
                <w:right w:val="none" w:sz="0" w:space="0" w:color="auto"/>
              </w:divBdr>
              <w:divsChild>
                <w:div w:id="296304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9945747">
          <w:marLeft w:val="0"/>
          <w:marRight w:val="0"/>
          <w:marTop w:val="0"/>
          <w:marBottom w:val="0"/>
          <w:divBdr>
            <w:top w:val="none" w:sz="0" w:space="0" w:color="auto"/>
            <w:left w:val="none" w:sz="0" w:space="0" w:color="auto"/>
            <w:bottom w:val="none" w:sz="0" w:space="0" w:color="auto"/>
            <w:right w:val="none" w:sz="0" w:space="0" w:color="auto"/>
          </w:divBdr>
          <w:divsChild>
            <w:div w:id="416706729">
              <w:marLeft w:val="0"/>
              <w:marRight w:val="0"/>
              <w:marTop w:val="0"/>
              <w:marBottom w:val="0"/>
              <w:divBdr>
                <w:top w:val="none" w:sz="0" w:space="0" w:color="auto"/>
                <w:left w:val="none" w:sz="0" w:space="0" w:color="auto"/>
                <w:bottom w:val="none" w:sz="0" w:space="0" w:color="auto"/>
                <w:right w:val="none" w:sz="0" w:space="0" w:color="auto"/>
              </w:divBdr>
              <w:divsChild>
                <w:div w:id="1283267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2206576">
          <w:marLeft w:val="0"/>
          <w:marRight w:val="0"/>
          <w:marTop w:val="0"/>
          <w:marBottom w:val="0"/>
          <w:divBdr>
            <w:top w:val="none" w:sz="0" w:space="0" w:color="auto"/>
            <w:left w:val="none" w:sz="0" w:space="0" w:color="auto"/>
            <w:bottom w:val="none" w:sz="0" w:space="0" w:color="auto"/>
            <w:right w:val="none" w:sz="0" w:space="0" w:color="auto"/>
          </w:divBdr>
          <w:divsChild>
            <w:div w:id="2014448160">
              <w:marLeft w:val="0"/>
              <w:marRight w:val="0"/>
              <w:marTop w:val="0"/>
              <w:marBottom w:val="0"/>
              <w:divBdr>
                <w:top w:val="none" w:sz="0" w:space="0" w:color="auto"/>
                <w:left w:val="none" w:sz="0" w:space="0" w:color="auto"/>
                <w:bottom w:val="none" w:sz="0" w:space="0" w:color="auto"/>
                <w:right w:val="none" w:sz="0" w:space="0" w:color="auto"/>
              </w:divBdr>
              <w:divsChild>
                <w:div w:id="1004164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7186624">
      <w:bodyDiv w:val="1"/>
      <w:marLeft w:val="0"/>
      <w:marRight w:val="0"/>
      <w:marTop w:val="0"/>
      <w:marBottom w:val="0"/>
      <w:divBdr>
        <w:top w:val="none" w:sz="0" w:space="0" w:color="auto"/>
        <w:left w:val="none" w:sz="0" w:space="0" w:color="auto"/>
        <w:bottom w:val="none" w:sz="0" w:space="0" w:color="auto"/>
        <w:right w:val="none" w:sz="0" w:space="0" w:color="auto"/>
      </w:divBdr>
      <w:divsChild>
        <w:div w:id="1081292986">
          <w:marLeft w:val="0"/>
          <w:marRight w:val="0"/>
          <w:marTop w:val="0"/>
          <w:marBottom w:val="0"/>
          <w:divBdr>
            <w:top w:val="none" w:sz="0" w:space="0" w:color="auto"/>
            <w:left w:val="none" w:sz="0" w:space="0" w:color="auto"/>
            <w:bottom w:val="none" w:sz="0" w:space="0" w:color="auto"/>
            <w:right w:val="none" w:sz="0" w:space="0" w:color="auto"/>
          </w:divBdr>
        </w:div>
        <w:div w:id="1396271725">
          <w:marLeft w:val="0"/>
          <w:marRight w:val="0"/>
          <w:marTop w:val="0"/>
          <w:marBottom w:val="0"/>
          <w:divBdr>
            <w:top w:val="none" w:sz="0" w:space="0" w:color="auto"/>
            <w:left w:val="none" w:sz="0" w:space="0" w:color="auto"/>
            <w:bottom w:val="none" w:sz="0" w:space="0" w:color="auto"/>
            <w:right w:val="none" w:sz="0" w:space="0" w:color="auto"/>
          </w:divBdr>
        </w:div>
        <w:div w:id="1451048741">
          <w:marLeft w:val="0"/>
          <w:marRight w:val="0"/>
          <w:marTop w:val="0"/>
          <w:marBottom w:val="0"/>
          <w:divBdr>
            <w:top w:val="none" w:sz="0" w:space="0" w:color="auto"/>
            <w:left w:val="none" w:sz="0" w:space="0" w:color="auto"/>
            <w:bottom w:val="none" w:sz="0" w:space="0" w:color="auto"/>
            <w:right w:val="none" w:sz="0" w:space="0" w:color="auto"/>
          </w:divBdr>
        </w:div>
        <w:div w:id="1800108843">
          <w:marLeft w:val="0"/>
          <w:marRight w:val="0"/>
          <w:marTop w:val="0"/>
          <w:marBottom w:val="0"/>
          <w:divBdr>
            <w:top w:val="none" w:sz="0" w:space="0" w:color="auto"/>
            <w:left w:val="none" w:sz="0" w:space="0" w:color="auto"/>
            <w:bottom w:val="none" w:sz="0" w:space="0" w:color="auto"/>
            <w:right w:val="none" w:sz="0" w:space="0" w:color="auto"/>
          </w:divBdr>
        </w:div>
        <w:div w:id="2136098295">
          <w:marLeft w:val="0"/>
          <w:marRight w:val="0"/>
          <w:marTop w:val="0"/>
          <w:marBottom w:val="0"/>
          <w:divBdr>
            <w:top w:val="none" w:sz="0" w:space="0" w:color="auto"/>
            <w:left w:val="none" w:sz="0" w:space="0" w:color="auto"/>
            <w:bottom w:val="none" w:sz="0" w:space="0" w:color="auto"/>
            <w:right w:val="none" w:sz="0" w:space="0" w:color="auto"/>
          </w:divBdr>
        </w:div>
      </w:divsChild>
    </w:div>
    <w:div w:id="1936395664">
      <w:bodyDiv w:val="1"/>
      <w:marLeft w:val="0"/>
      <w:marRight w:val="0"/>
      <w:marTop w:val="0"/>
      <w:marBottom w:val="0"/>
      <w:divBdr>
        <w:top w:val="none" w:sz="0" w:space="0" w:color="auto"/>
        <w:left w:val="none" w:sz="0" w:space="0" w:color="auto"/>
        <w:bottom w:val="none" w:sz="0" w:space="0" w:color="auto"/>
        <w:right w:val="none" w:sz="0" w:space="0" w:color="auto"/>
      </w:divBdr>
      <w:divsChild>
        <w:div w:id="1331063411">
          <w:marLeft w:val="0"/>
          <w:marRight w:val="0"/>
          <w:marTop w:val="0"/>
          <w:marBottom w:val="0"/>
          <w:divBdr>
            <w:top w:val="none" w:sz="0" w:space="0" w:color="auto"/>
            <w:left w:val="none" w:sz="0" w:space="0" w:color="auto"/>
            <w:bottom w:val="none" w:sz="0" w:space="0" w:color="auto"/>
            <w:right w:val="none" w:sz="0" w:space="0" w:color="auto"/>
          </w:divBdr>
          <w:divsChild>
            <w:div w:id="1142963473">
              <w:marLeft w:val="0"/>
              <w:marRight w:val="0"/>
              <w:marTop w:val="0"/>
              <w:marBottom w:val="0"/>
              <w:divBdr>
                <w:top w:val="none" w:sz="0" w:space="0" w:color="auto"/>
                <w:left w:val="none" w:sz="0" w:space="0" w:color="auto"/>
                <w:bottom w:val="none" w:sz="0" w:space="0" w:color="auto"/>
                <w:right w:val="none" w:sz="0" w:space="0" w:color="auto"/>
              </w:divBdr>
              <w:divsChild>
                <w:div w:id="257060106">
                  <w:marLeft w:val="0"/>
                  <w:marRight w:val="0"/>
                  <w:marTop w:val="0"/>
                  <w:marBottom w:val="0"/>
                  <w:divBdr>
                    <w:top w:val="none" w:sz="0" w:space="0" w:color="auto"/>
                    <w:left w:val="none" w:sz="0" w:space="0" w:color="auto"/>
                    <w:bottom w:val="none" w:sz="0" w:space="0" w:color="auto"/>
                    <w:right w:val="none" w:sz="0" w:space="0" w:color="auto"/>
                  </w:divBdr>
                  <w:divsChild>
                    <w:div w:id="1320186164">
                      <w:marLeft w:val="0"/>
                      <w:marRight w:val="0"/>
                      <w:marTop w:val="0"/>
                      <w:marBottom w:val="0"/>
                      <w:divBdr>
                        <w:top w:val="none" w:sz="0" w:space="0" w:color="auto"/>
                        <w:left w:val="none" w:sz="0" w:space="0" w:color="auto"/>
                        <w:bottom w:val="none" w:sz="0" w:space="0" w:color="auto"/>
                        <w:right w:val="none" w:sz="0" w:space="0" w:color="auto"/>
                      </w:divBdr>
                      <w:divsChild>
                        <w:div w:id="1204976123">
                          <w:marLeft w:val="0"/>
                          <w:marRight w:val="0"/>
                          <w:marTop w:val="0"/>
                          <w:marBottom w:val="0"/>
                          <w:divBdr>
                            <w:top w:val="none" w:sz="0" w:space="0" w:color="auto"/>
                            <w:left w:val="none" w:sz="0" w:space="0" w:color="auto"/>
                            <w:bottom w:val="none" w:sz="0" w:space="0" w:color="auto"/>
                            <w:right w:val="none" w:sz="0" w:space="0" w:color="auto"/>
                          </w:divBdr>
                          <w:divsChild>
                            <w:div w:id="1705204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49237562">
      <w:bodyDiv w:val="1"/>
      <w:marLeft w:val="0"/>
      <w:marRight w:val="0"/>
      <w:marTop w:val="0"/>
      <w:marBottom w:val="0"/>
      <w:divBdr>
        <w:top w:val="none" w:sz="0" w:space="0" w:color="auto"/>
        <w:left w:val="none" w:sz="0" w:space="0" w:color="auto"/>
        <w:bottom w:val="none" w:sz="0" w:space="0" w:color="auto"/>
        <w:right w:val="none" w:sz="0" w:space="0" w:color="auto"/>
      </w:divBdr>
    </w:div>
    <w:div w:id="1967545309">
      <w:bodyDiv w:val="1"/>
      <w:marLeft w:val="0"/>
      <w:marRight w:val="0"/>
      <w:marTop w:val="0"/>
      <w:marBottom w:val="0"/>
      <w:divBdr>
        <w:top w:val="none" w:sz="0" w:space="0" w:color="auto"/>
        <w:left w:val="none" w:sz="0" w:space="0" w:color="auto"/>
        <w:bottom w:val="none" w:sz="0" w:space="0" w:color="auto"/>
        <w:right w:val="none" w:sz="0" w:space="0" w:color="auto"/>
      </w:divBdr>
    </w:div>
    <w:div w:id="1979533194">
      <w:bodyDiv w:val="1"/>
      <w:marLeft w:val="0"/>
      <w:marRight w:val="0"/>
      <w:marTop w:val="0"/>
      <w:marBottom w:val="0"/>
      <w:divBdr>
        <w:top w:val="none" w:sz="0" w:space="0" w:color="auto"/>
        <w:left w:val="none" w:sz="0" w:space="0" w:color="auto"/>
        <w:bottom w:val="none" w:sz="0" w:space="0" w:color="auto"/>
        <w:right w:val="none" w:sz="0" w:space="0" w:color="auto"/>
      </w:divBdr>
      <w:divsChild>
        <w:div w:id="1171792774">
          <w:marLeft w:val="0"/>
          <w:marRight w:val="0"/>
          <w:marTop w:val="0"/>
          <w:marBottom w:val="0"/>
          <w:divBdr>
            <w:top w:val="none" w:sz="0" w:space="0" w:color="auto"/>
            <w:left w:val="none" w:sz="0" w:space="0" w:color="auto"/>
            <w:bottom w:val="none" w:sz="0" w:space="0" w:color="auto"/>
            <w:right w:val="none" w:sz="0" w:space="0" w:color="auto"/>
          </w:divBdr>
          <w:divsChild>
            <w:div w:id="1109814695">
              <w:marLeft w:val="0"/>
              <w:marRight w:val="0"/>
              <w:marTop w:val="0"/>
              <w:marBottom w:val="0"/>
              <w:divBdr>
                <w:top w:val="none" w:sz="0" w:space="0" w:color="auto"/>
                <w:left w:val="none" w:sz="0" w:space="0" w:color="auto"/>
                <w:bottom w:val="none" w:sz="0" w:space="0" w:color="auto"/>
                <w:right w:val="none" w:sz="0" w:space="0" w:color="auto"/>
              </w:divBdr>
              <w:divsChild>
                <w:div w:id="1841507323">
                  <w:marLeft w:val="0"/>
                  <w:marRight w:val="0"/>
                  <w:marTop w:val="0"/>
                  <w:marBottom w:val="0"/>
                  <w:divBdr>
                    <w:top w:val="none" w:sz="0" w:space="0" w:color="auto"/>
                    <w:left w:val="none" w:sz="0" w:space="0" w:color="auto"/>
                    <w:bottom w:val="none" w:sz="0" w:space="0" w:color="auto"/>
                    <w:right w:val="none" w:sz="0" w:space="0" w:color="auto"/>
                  </w:divBdr>
                  <w:divsChild>
                    <w:div w:id="1195536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9429269">
          <w:marLeft w:val="0"/>
          <w:marRight w:val="0"/>
          <w:marTop w:val="0"/>
          <w:marBottom w:val="0"/>
          <w:divBdr>
            <w:top w:val="none" w:sz="0" w:space="0" w:color="auto"/>
            <w:left w:val="none" w:sz="0" w:space="0" w:color="auto"/>
            <w:bottom w:val="none" w:sz="0" w:space="0" w:color="auto"/>
            <w:right w:val="none" w:sz="0" w:space="0" w:color="auto"/>
          </w:divBdr>
          <w:divsChild>
            <w:div w:id="225335901">
              <w:marLeft w:val="0"/>
              <w:marRight w:val="0"/>
              <w:marTop w:val="0"/>
              <w:marBottom w:val="0"/>
              <w:divBdr>
                <w:top w:val="none" w:sz="0" w:space="0" w:color="auto"/>
                <w:left w:val="none" w:sz="0" w:space="0" w:color="auto"/>
                <w:bottom w:val="none" w:sz="0" w:space="0" w:color="auto"/>
                <w:right w:val="none" w:sz="0" w:space="0" w:color="auto"/>
              </w:divBdr>
              <w:divsChild>
                <w:div w:id="997616000">
                  <w:marLeft w:val="0"/>
                  <w:marRight w:val="0"/>
                  <w:marTop w:val="0"/>
                  <w:marBottom w:val="0"/>
                  <w:divBdr>
                    <w:top w:val="none" w:sz="0" w:space="0" w:color="auto"/>
                    <w:left w:val="none" w:sz="0" w:space="0" w:color="auto"/>
                    <w:bottom w:val="none" w:sz="0" w:space="0" w:color="auto"/>
                    <w:right w:val="none" w:sz="0" w:space="0" w:color="auto"/>
                  </w:divBdr>
                  <w:divsChild>
                    <w:div w:id="1790122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8608685">
      <w:bodyDiv w:val="1"/>
      <w:marLeft w:val="0"/>
      <w:marRight w:val="0"/>
      <w:marTop w:val="0"/>
      <w:marBottom w:val="0"/>
      <w:divBdr>
        <w:top w:val="none" w:sz="0" w:space="0" w:color="auto"/>
        <w:left w:val="none" w:sz="0" w:space="0" w:color="auto"/>
        <w:bottom w:val="none" w:sz="0" w:space="0" w:color="auto"/>
        <w:right w:val="none" w:sz="0" w:space="0" w:color="auto"/>
      </w:divBdr>
      <w:divsChild>
        <w:div w:id="183331247">
          <w:marLeft w:val="0"/>
          <w:marRight w:val="0"/>
          <w:marTop w:val="0"/>
          <w:marBottom w:val="0"/>
          <w:divBdr>
            <w:top w:val="none" w:sz="0" w:space="0" w:color="auto"/>
            <w:left w:val="none" w:sz="0" w:space="0" w:color="auto"/>
            <w:bottom w:val="none" w:sz="0" w:space="0" w:color="auto"/>
            <w:right w:val="none" w:sz="0" w:space="0" w:color="auto"/>
          </w:divBdr>
        </w:div>
      </w:divsChild>
    </w:div>
    <w:div w:id="2021806930">
      <w:bodyDiv w:val="1"/>
      <w:marLeft w:val="0"/>
      <w:marRight w:val="0"/>
      <w:marTop w:val="0"/>
      <w:marBottom w:val="0"/>
      <w:divBdr>
        <w:top w:val="none" w:sz="0" w:space="0" w:color="auto"/>
        <w:left w:val="none" w:sz="0" w:space="0" w:color="auto"/>
        <w:bottom w:val="none" w:sz="0" w:space="0" w:color="auto"/>
        <w:right w:val="none" w:sz="0" w:space="0" w:color="auto"/>
      </w:divBdr>
    </w:div>
    <w:div w:id="2024361239">
      <w:bodyDiv w:val="1"/>
      <w:marLeft w:val="0"/>
      <w:marRight w:val="0"/>
      <w:marTop w:val="0"/>
      <w:marBottom w:val="0"/>
      <w:divBdr>
        <w:top w:val="none" w:sz="0" w:space="0" w:color="auto"/>
        <w:left w:val="none" w:sz="0" w:space="0" w:color="auto"/>
        <w:bottom w:val="none" w:sz="0" w:space="0" w:color="auto"/>
        <w:right w:val="none" w:sz="0" w:space="0" w:color="auto"/>
      </w:divBdr>
    </w:div>
    <w:div w:id="2043508714">
      <w:bodyDiv w:val="1"/>
      <w:marLeft w:val="0"/>
      <w:marRight w:val="0"/>
      <w:marTop w:val="0"/>
      <w:marBottom w:val="0"/>
      <w:divBdr>
        <w:top w:val="none" w:sz="0" w:space="0" w:color="auto"/>
        <w:left w:val="none" w:sz="0" w:space="0" w:color="auto"/>
        <w:bottom w:val="none" w:sz="0" w:space="0" w:color="auto"/>
        <w:right w:val="none" w:sz="0" w:space="0" w:color="auto"/>
      </w:divBdr>
    </w:div>
    <w:div w:id="2054494862">
      <w:bodyDiv w:val="1"/>
      <w:marLeft w:val="0"/>
      <w:marRight w:val="0"/>
      <w:marTop w:val="0"/>
      <w:marBottom w:val="0"/>
      <w:divBdr>
        <w:top w:val="none" w:sz="0" w:space="0" w:color="auto"/>
        <w:left w:val="none" w:sz="0" w:space="0" w:color="auto"/>
        <w:bottom w:val="none" w:sz="0" w:space="0" w:color="auto"/>
        <w:right w:val="none" w:sz="0" w:space="0" w:color="auto"/>
      </w:divBdr>
    </w:div>
    <w:div w:id="2060746014">
      <w:bodyDiv w:val="1"/>
      <w:marLeft w:val="0"/>
      <w:marRight w:val="0"/>
      <w:marTop w:val="0"/>
      <w:marBottom w:val="0"/>
      <w:divBdr>
        <w:top w:val="none" w:sz="0" w:space="0" w:color="auto"/>
        <w:left w:val="none" w:sz="0" w:space="0" w:color="auto"/>
        <w:bottom w:val="none" w:sz="0" w:space="0" w:color="auto"/>
        <w:right w:val="none" w:sz="0" w:space="0" w:color="auto"/>
      </w:divBdr>
    </w:div>
    <w:div w:id="2067021353">
      <w:bodyDiv w:val="1"/>
      <w:marLeft w:val="0"/>
      <w:marRight w:val="0"/>
      <w:marTop w:val="0"/>
      <w:marBottom w:val="0"/>
      <w:divBdr>
        <w:top w:val="none" w:sz="0" w:space="0" w:color="auto"/>
        <w:left w:val="none" w:sz="0" w:space="0" w:color="auto"/>
        <w:bottom w:val="none" w:sz="0" w:space="0" w:color="auto"/>
        <w:right w:val="none" w:sz="0" w:space="0" w:color="auto"/>
      </w:divBdr>
    </w:div>
    <w:div w:id="2073581118">
      <w:bodyDiv w:val="1"/>
      <w:marLeft w:val="0"/>
      <w:marRight w:val="0"/>
      <w:marTop w:val="0"/>
      <w:marBottom w:val="0"/>
      <w:divBdr>
        <w:top w:val="none" w:sz="0" w:space="0" w:color="auto"/>
        <w:left w:val="none" w:sz="0" w:space="0" w:color="auto"/>
        <w:bottom w:val="none" w:sz="0" w:space="0" w:color="auto"/>
        <w:right w:val="none" w:sz="0" w:space="0" w:color="auto"/>
      </w:divBdr>
    </w:div>
    <w:div w:id="2092506005">
      <w:bodyDiv w:val="1"/>
      <w:marLeft w:val="0"/>
      <w:marRight w:val="0"/>
      <w:marTop w:val="0"/>
      <w:marBottom w:val="0"/>
      <w:divBdr>
        <w:top w:val="none" w:sz="0" w:space="0" w:color="auto"/>
        <w:left w:val="none" w:sz="0" w:space="0" w:color="auto"/>
        <w:bottom w:val="none" w:sz="0" w:space="0" w:color="auto"/>
        <w:right w:val="none" w:sz="0" w:space="0" w:color="auto"/>
      </w:divBdr>
    </w:div>
    <w:div w:id="213393385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8.jpeg"/><Relationship Id="rId26" Type="http://schemas.openxmlformats.org/officeDocument/2006/relationships/image" Target="media/image16.png"/><Relationship Id="rId39" Type="http://schemas.openxmlformats.org/officeDocument/2006/relationships/image" Target="media/image28.png"/><Relationship Id="rId21" Type="http://schemas.openxmlformats.org/officeDocument/2006/relationships/image" Target="media/image11.jpeg"/><Relationship Id="rId34" Type="http://schemas.openxmlformats.org/officeDocument/2006/relationships/image" Target="media/image23.png"/><Relationship Id="rId42" Type="http://schemas.openxmlformats.org/officeDocument/2006/relationships/header" Target="header3.xml"/><Relationship Id="rId47" Type="http://schemas.openxmlformats.org/officeDocument/2006/relationships/footer" Target="footer4.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8.jpeg"/><Relationship Id="rId11" Type="http://schemas.openxmlformats.org/officeDocument/2006/relationships/header" Target="header1.xml"/><Relationship Id="rId24" Type="http://schemas.openxmlformats.org/officeDocument/2006/relationships/image" Target="media/image14.jpeg"/><Relationship Id="rId32" Type="http://schemas.openxmlformats.org/officeDocument/2006/relationships/image" Target="media/image21.jpe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7.jpeg"/><Relationship Id="rId36" Type="http://schemas.openxmlformats.org/officeDocument/2006/relationships/image" Target="media/image25.png"/><Relationship Id="rId49" Type="http://schemas.openxmlformats.org/officeDocument/2006/relationships/fontTable" Target="fontTable.xml"/><Relationship Id="rId10" Type="http://schemas.openxmlformats.org/officeDocument/2006/relationships/hyperlink" Target="mailto:eso@eso.bg" TargetMode="External"/><Relationship Id="rId19" Type="http://schemas.openxmlformats.org/officeDocument/2006/relationships/image" Target="media/image9.jpeg"/><Relationship Id="rId31" Type="http://schemas.openxmlformats.org/officeDocument/2006/relationships/image" Target="media/image20.jpeg"/><Relationship Id="rId44" Type="http://schemas.openxmlformats.org/officeDocument/2006/relationships/header" Target="header4.xm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image" Target="media/image4.png"/><Relationship Id="rId22" Type="http://schemas.openxmlformats.org/officeDocument/2006/relationships/image" Target="media/image12.png"/><Relationship Id="rId27" Type="http://schemas.microsoft.com/office/2007/relationships/hdphoto" Target="media/hdphoto2.wdp"/><Relationship Id="rId30" Type="http://schemas.openxmlformats.org/officeDocument/2006/relationships/image" Target="media/image19.jpeg"/><Relationship Id="rId35" Type="http://schemas.openxmlformats.org/officeDocument/2006/relationships/image" Target="media/image24.png"/><Relationship Id="rId43" Type="http://schemas.openxmlformats.org/officeDocument/2006/relationships/footer" Target="footer2.xml"/><Relationship Id="rId48" Type="http://schemas.openxmlformats.org/officeDocument/2006/relationships/header" Target="header6.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2.jpeg"/><Relationship Id="rId38" Type="http://schemas.openxmlformats.org/officeDocument/2006/relationships/image" Target="media/image27.png"/><Relationship Id="rId46" Type="http://schemas.openxmlformats.org/officeDocument/2006/relationships/header" Target="header5.xml"/><Relationship Id="rId20" Type="http://schemas.openxmlformats.org/officeDocument/2006/relationships/image" Target="media/image10.jpeg"/><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footnotes" Target="footnotes.xml"/></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0EE97F-1A11-4047-BFA5-3EE70E960A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18212</TotalTime>
  <Pages>1</Pages>
  <Words>50388</Words>
  <Characters>287213</Characters>
  <Application>Microsoft Office Word</Application>
  <DocSecurity>0</DocSecurity>
  <Lines>2393</Lines>
  <Paragraphs>673</Paragraphs>
  <ScaleCrop>false</ScaleCrop>
  <HeadingPairs>
    <vt:vector size="6" baseType="variant">
      <vt:variant>
        <vt:lpstr>Заглавие</vt:lpstr>
      </vt:variant>
      <vt:variant>
        <vt:i4>1</vt:i4>
      </vt:variant>
      <vt:variant>
        <vt:lpstr>Заглавия</vt:lpstr>
      </vt:variant>
      <vt:variant>
        <vt:i4>17</vt:i4>
      </vt:variant>
      <vt:variant>
        <vt:lpstr>Title</vt:lpstr>
      </vt:variant>
      <vt:variant>
        <vt:i4>1</vt:i4>
      </vt:variant>
    </vt:vector>
  </HeadingPairs>
  <TitlesOfParts>
    <vt:vector size="19" baseType="lpstr">
      <vt:lpstr>ДОКЛАД ЗА ОЦЕНКА НА ВЪЗДЕЙСТВИЕТЧО ВЪРХУ ОКОЛНАТА СРЕДА НА ИНВЕСТИЦИОННО ПРЕДЛОЖЕНИЕ „„Изграждане на вятърен парк „Лозенец" включващ до 80 броя вятърни генератори и съпътстващата техническа инфраструктура към тях - фундаменти, кранови площадки, пътища за</vt:lpstr>
      <vt:lpstr>ВЪВЕДЕНИЕ</vt:lpstr>
      <vt:lpstr>Характеристика на инвестиционното предложение</vt:lpstr>
      <vt:lpstr>    Резюме на предложението</vt:lpstr>
      <vt:lpstr>    Местоположение на инвестиционното предложение</vt:lpstr>
      <vt:lpstr>    Пътна инфраструктура</vt:lpstr>
      <vt:lpstr>    Описание на физическите характеристики на инвестиционното предложение в неговата</vt:lpstr>
      <vt:lpstr>        1.4.1 Електропроводи</vt:lpstr>
      <vt:lpstr>        Подстанции</vt:lpstr>
      <vt:lpstr>        Информация за предприятия с рисков потенциал в обхвата на предложението</vt:lpstr>
      <vt:lpstr>    Природни ресурси, предвидени за използване по време на строителството и експлоат</vt:lpstr>
      <vt:lpstr>    Очаквани вещества, които ще бъдат емитирани от дейността, в т.ч. приоритетни и/и</vt:lpstr>
      <vt:lpstr>    Очаквани общи емисии на вредни вещества във въздуха по замърсители</vt:lpstr>
      <vt:lpstr>    Отпадъци, които се очаква да се генерират, и предвиждания за тяхното третиране</vt:lpstr>
      <vt:lpstr>    Отпадъчни води</vt:lpstr>
      <vt:lpstr>    Опасни химични вещества, които се очаква да бъдат налични на площадката на предп</vt:lpstr>
      <vt:lpstr>    Генерирани енергетични замърсители </vt:lpstr>
      <vt:lpstr>    Риск от аварии. Мерки за предотвратяване и реагиране при инциденти и непредвиден</vt:lpstr>
      <vt:lpstr>ДОКЛАД ЗА ОЦЕНКА НА ВЪЗДЕЙСТВИЕТЧО ВЪРХУ ОКОЛНАТА СРЕДА НА ИНВЕСТИЦИОННО ПРЕДЛОЖЕНИЕ „„Изграждане на вятърен парк „Лозенец" включващ до 80 броя вятърни генератори и съпътстващата техническа инфраструктура към тях - фундаменти, кранови площадки, пътища за</vt:lpstr>
    </vt:vector>
  </TitlesOfParts>
  <Company/>
  <LinksUpToDate>false</LinksUpToDate>
  <CharactersWithSpaces>336928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ДОКЛАД ЗА ОЦЕНКА НА ВЪЗДЕЙСТВИЕТЧО ВЪРХУ ОКОЛНАТА СРЕДА НА ИНВЕСТИЦИОННО ПРЕДЛОЖЕНИЕ „„Изграждане на вятърен парк „Лозенец" включващ до 80 броя вятърни генератори и съпътстващата техническа инфраструктура към тях - фундаменти, кранови площадки, пътища за</dc:title>
  <dc:subject/>
  <dc:creator>ВЪЗЛОЖИТЕЛ: “ЕЕ Риъл Естейт” ЕООД</dc:creator>
  <cp:keywords/>
  <dc:description/>
  <cp:lastModifiedBy>Elena Georgieva</cp:lastModifiedBy>
  <cp:revision>27094</cp:revision>
  <cp:lastPrinted>2025-04-03T07:48:00Z</cp:lastPrinted>
  <dcterms:created xsi:type="dcterms:W3CDTF">2024-06-27T13:13:00Z</dcterms:created>
  <dcterms:modified xsi:type="dcterms:W3CDTF">2025-05-27T20:37:00Z</dcterms:modified>
</cp:coreProperties>
</file>