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BC" w:rsidRDefault="002711DD" w:rsidP="00680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11DD">
        <w:rPr>
          <w:rFonts w:ascii="Times New Roman" w:hAnsi="Times New Roman" w:cs="Times New Roman"/>
          <w:b/>
          <w:sz w:val="24"/>
          <w:szCs w:val="24"/>
          <w:lang w:val="bg-BG"/>
        </w:rPr>
        <w:t>Представено от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B43BC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>Булгартрансгаз</w:t>
      </w:r>
      <w:r w:rsidR="00BB43BC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ЕАД уведомление за инвестиционно предложение (ИП) част Б1: „Станция за очистване на газопровода (СОГ) и Кранов възел (КВ) „Златина“; част Б2: „Технологична връзка DN 700 при КС „Вълчи дол“; част БЗ: „Технологична връзка при КС „Полски Сеновец“ към обект „Разширение на газопреносната инфраструктура на „Булгартрансгаз” ЕАД паралелно па северния (магистрален) газопровод до българо-сръбската граница”, етап: “Линейна част“</w:t>
      </w:r>
    </w:p>
    <w:p w:rsidR="002711DD" w:rsidRPr="002711DD" w:rsidRDefault="002711DD" w:rsidP="00BB4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1DD" w:rsidRDefault="002711DD" w:rsidP="00401E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711DD">
        <w:rPr>
          <w:rFonts w:ascii="Times New Roman" w:hAnsi="Times New Roman" w:cs="Times New Roman"/>
          <w:sz w:val="24"/>
          <w:szCs w:val="24"/>
        </w:rPr>
        <w:t>Във връзка с постъпило уведомление с вх.</w:t>
      </w:r>
      <w:proofErr w:type="gramEnd"/>
      <w:r w:rsidRPr="002711DD">
        <w:rPr>
          <w:rFonts w:ascii="Times New Roman" w:hAnsi="Times New Roman" w:cs="Times New Roman"/>
          <w:sz w:val="24"/>
          <w:szCs w:val="24"/>
        </w:rPr>
        <w:t xml:space="preserve"> № ОВОС-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2711DD">
        <w:rPr>
          <w:rFonts w:ascii="Times New Roman" w:hAnsi="Times New Roman" w:cs="Times New Roman"/>
          <w:sz w:val="24"/>
          <w:szCs w:val="24"/>
        </w:rPr>
        <w:t>/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2711DD">
        <w:rPr>
          <w:rFonts w:ascii="Times New Roman" w:hAnsi="Times New Roman" w:cs="Times New Roman"/>
          <w:sz w:val="24"/>
          <w:szCs w:val="24"/>
        </w:rPr>
        <w:t>.03.201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711DD">
        <w:rPr>
          <w:rFonts w:ascii="Times New Roman" w:hAnsi="Times New Roman" w:cs="Times New Roman"/>
          <w:sz w:val="24"/>
          <w:szCs w:val="24"/>
        </w:rPr>
        <w:t xml:space="preserve"> г. на 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Министерство на околната среда и водите (</w:t>
      </w:r>
      <w:r w:rsidRPr="002711DD">
        <w:rPr>
          <w:rFonts w:ascii="Times New Roman" w:hAnsi="Times New Roman" w:cs="Times New Roman"/>
          <w:sz w:val="24"/>
          <w:szCs w:val="24"/>
        </w:rPr>
        <w:t>МОСВ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2711DD">
        <w:rPr>
          <w:rFonts w:ascii="Times New Roman" w:hAnsi="Times New Roman" w:cs="Times New Roman"/>
          <w:sz w:val="24"/>
          <w:szCs w:val="24"/>
        </w:rPr>
        <w:t xml:space="preserve"> от </w:t>
      </w:r>
      <w:r w:rsidR="00BB43BC" w:rsidRPr="00BB43BC">
        <w:rPr>
          <w:rFonts w:ascii="Times New Roman" w:hAnsi="Times New Roman" w:cs="Times New Roman"/>
          <w:sz w:val="24"/>
          <w:szCs w:val="24"/>
        </w:rPr>
        <w:t>„Булгартрансгаз</w:t>
      </w:r>
      <w:proofErr w:type="gramStart"/>
      <w:r w:rsidR="00BB43BC" w:rsidRPr="00BB43BC">
        <w:rPr>
          <w:rFonts w:ascii="Times New Roman" w:hAnsi="Times New Roman" w:cs="Times New Roman"/>
          <w:sz w:val="24"/>
          <w:szCs w:val="24"/>
        </w:rPr>
        <w:t>“ ЕАД</w:t>
      </w:r>
      <w:proofErr w:type="gramEnd"/>
      <w:r w:rsidRPr="002711DD">
        <w:rPr>
          <w:rFonts w:ascii="Times New Roman" w:hAnsi="Times New Roman" w:cs="Times New Roman"/>
          <w:sz w:val="24"/>
          <w:szCs w:val="24"/>
        </w:rPr>
        <w:t xml:space="preserve"> за горепосоченото </w:t>
      </w:r>
      <w:r w:rsidR="00BB43BC">
        <w:rPr>
          <w:rFonts w:ascii="Times New Roman" w:hAnsi="Times New Roman" w:cs="Times New Roman"/>
          <w:sz w:val="24"/>
          <w:szCs w:val="24"/>
        </w:rPr>
        <w:t>ИП</w:t>
      </w:r>
      <w:r w:rsidRPr="002711DD">
        <w:rPr>
          <w:rFonts w:ascii="Times New Roman" w:hAnsi="Times New Roman" w:cs="Times New Roman"/>
          <w:sz w:val="24"/>
          <w:szCs w:val="24"/>
        </w:rPr>
        <w:t xml:space="preserve"> по реда на чл.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2711DD">
        <w:rPr>
          <w:rFonts w:ascii="Times New Roman" w:hAnsi="Times New Roman" w:cs="Times New Roman"/>
          <w:sz w:val="24"/>
          <w:szCs w:val="24"/>
        </w:rPr>
        <w:t>4, ал.</w:t>
      </w:r>
      <w:proofErr w:type="gramEnd"/>
      <w:r w:rsidR="00BB43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2711DD">
        <w:rPr>
          <w:rFonts w:ascii="Times New Roman" w:hAnsi="Times New Roman" w:cs="Times New Roman"/>
          <w:sz w:val="24"/>
          <w:szCs w:val="24"/>
        </w:rPr>
        <w:t>1 от Наредбата за условията и реда за извършване на оценка на въздействието върху околната среда (Наредбата за ОВОС), на основание чл.</w:t>
      </w:r>
      <w:proofErr w:type="gramEnd"/>
      <w:r w:rsidRPr="002711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B13EB7" w:rsidRPr="00B13EB7">
        <w:rPr>
          <w:rFonts w:ascii="Times New Roman" w:hAnsi="Times New Roman" w:cs="Times New Roman"/>
          <w:sz w:val="24"/>
          <w:szCs w:val="24"/>
        </w:rPr>
        <w:t>5, ал.</w:t>
      </w:r>
      <w:proofErr w:type="gramEnd"/>
      <w:r w:rsidR="00B13EB7" w:rsidRPr="00B13EB7">
        <w:rPr>
          <w:rFonts w:ascii="Times New Roman" w:hAnsi="Times New Roman" w:cs="Times New Roman"/>
          <w:sz w:val="24"/>
          <w:szCs w:val="24"/>
        </w:rPr>
        <w:t xml:space="preserve"> 2 </w:t>
      </w:r>
      <w:r w:rsidRPr="002711DD">
        <w:rPr>
          <w:rFonts w:ascii="Times New Roman" w:hAnsi="Times New Roman" w:cs="Times New Roman"/>
          <w:sz w:val="24"/>
          <w:szCs w:val="24"/>
        </w:rPr>
        <w:t xml:space="preserve">от Наредбата за ОВОС, </w:t>
      </w:r>
      <w:r w:rsidR="00B13EB7">
        <w:rPr>
          <w:rFonts w:ascii="Times New Roman" w:hAnsi="Times New Roman" w:cs="Times New Roman"/>
          <w:sz w:val="24"/>
          <w:szCs w:val="24"/>
          <w:lang w:val="bg-BG"/>
        </w:rPr>
        <w:t>МОСВ</w:t>
      </w:r>
      <w:r w:rsidR="00DE6307" w:rsidRPr="00DE6307">
        <w:rPr>
          <w:rFonts w:ascii="Times New Roman" w:hAnsi="Times New Roman" w:cs="Times New Roman"/>
          <w:sz w:val="24"/>
          <w:szCs w:val="24"/>
          <w:lang w:val="bg-BG"/>
        </w:rPr>
        <w:t xml:space="preserve"> информира за следното</w:t>
      </w:r>
      <w:r w:rsidRPr="002711DD">
        <w:rPr>
          <w:rFonts w:ascii="Times New Roman" w:hAnsi="Times New Roman" w:cs="Times New Roman"/>
          <w:sz w:val="24"/>
          <w:szCs w:val="24"/>
        </w:rPr>
        <w:t>:</w:t>
      </w:r>
    </w:p>
    <w:p w:rsidR="008C6A1D" w:rsidRPr="008C6A1D" w:rsidRDefault="008C6A1D" w:rsidP="008C6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C6A1D">
        <w:rPr>
          <w:rFonts w:ascii="Times New Roman" w:hAnsi="Times New Roman" w:cs="Times New Roman"/>
          <w:b/>
          <w:sz w:val="24"/>
          <w:szCs w:val="24"/>
          <w:lang w:val="bg-BG"/>
        </w:rPr>
        <w:t>І. По отношение на изискванията на глава шеста от Закона за опа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зване на околната среда (ЗООС):</w:t>
      </w:r>
    </w:p>
    <w:p w:rsidR="008C6A1D" w:rsidRPr="008C6A1D" w:rsidRDefault="008C6A1D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A1D">
        <w:rPr>
          <w:rFonts w:ascii="Times New Roman" w:hAnsi="Times New Roman" w:cs="Times New Roman"/>
          <w:sz w:val="24"/>
          <w:szCs w:val="24"/>
          <w:lang w:val="bg-BG"/>
        </w:rPr>
        <w:t>Във връзка с целта на „Булгартрансгаз” ЕАД  за реализация на обект „Разширение на газопреносната инфраструктура на „Булгартрансгаз” ЕАД паралелно на северния (магистрален) газопровод до българо-сръбската граница” се налага свързването на етап „Линейна част“ на горецитирания обект със съществуващата газопреносна мрежа на „Булгартрансгаз“ ЕАД, като бъдат проектирани и изградени съоръжения в три части, представляващи ново инвестиционно предложение и неименувани, както следва:</w:t>
      </w:r>
    </w:p>
    <w:p w:rsidR="008C6A1D" w:rsidRPr="008C6A1D" w:rsidRDefault="008C6A1D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6A1D" w:rsidRPr="008C6A1D" w:rsidRDefault="008C6A1D" w:rsidP="008C6A1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A1D">
        <w:rPr>
          <w:rFonts w:ascii="Times New Roman" w:hAnsi="Times New Roman" w:cs="Times New Roman"/>
          <w:b/>
          <w:sz w:val="24"/>
          <w:szCs w:val="24"/>
          <w:lang w:val="bg-BG"/>
        </w:rPr>
        <w:t>част Б1: Станция за очистване на газопровода (СОГ) и Кранов възел (КВ) „Златина“</w:t>
      </w:r>
      <w:r w:rsidRPr="008C6A1D">
        <w:rPr>
          <w:rFonts w:ascii="Times New Roman" w:hAnsi="Times New Roman" w:cs="Times New Roman"/>
          <w:sz w:val="24"/>
          <w:szCs w:val="24"/>
          <w:lang w:val="bg-BG"/>
        </w:rPr>
        <w:t xml:space="preserve"> – СОГ и КВ „Златина“ ще бъдат началната точка на обект „Разширение на газопреносната инфраструктура на „Булгартрансгаз“ ЕАД паралелно на северния (магистрален) газопровод до българо-сръбската граница“, етап: линейна част и ще бъдат изградени в землището на с. Златина, общ. Провадия, обл. Варна в имоти с номера 31005.3.33 и 31005.3.34, а пътния подход в имот 31005.3.33. За изграждането на СОГ и КВ „Златина“ е предвидена площадка с площ 3.031 дка и площ от 0,448 дка за пътен достъп. За свързването на СОГ към съществуващия транзитен газопровод е планирано ново трасе на газопровод с диаметър DN1200, работно налягане 7,5 </w:t>
      </w:r>
      <w:proofErr w:type="spellStart"/>
      <w:r w:rsidRPr="008C6A1D">
        <w:rPr>
          <w:rFonts w:ascii="Times New Roman" w:hAnsi="Times New Roman" w:cs="Times New Roman"/>
          <w:sz w:val="24"/>
          <w:szCs w:val="24"/>
          <w:lang w:val="bg-BG"/>
        </w:rPr>
        <w:t>МРа</w:t>
      </w:r>
      <w:proofErr w:type="spellEnd"/>
      <w:r w:rsidRPr="008C6A1D">
        <w:rPr>
          <w:rFonts w:ascii="Times New Roman" w:hAnsi="Times New Roman" w:cs="Times New Roman"/>
          <w:sz w:val="24"/>
          <w:szCs w:val="24"/>
          <w:lang w:val="bg-BG"/>
        </w:rPr>
        <w:t>, с дължина 141,30 м.</w:t>
      </w:r>
    </w:p>
    <w:p w:rsidR="008C6A1D" w:rsidRPr="008C6A1D" w:rsidRDefault="008C6A1D" w:rsidP="008C6A1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A1D">
        <w:rPr>
          <w:rFonts w:ascii="Times New Roman" w:hAnsi="Times New Roman" w:cs="Times New Roman"/>
          <w:b/>
          <w:sz w:val="24"/>
          <w:szCs w:val="24"/>
          <w:lang w:val="bg-BG"/>
        </w:rPr>
        <w:t>част Б2: „Технологична връзка DN 700 при Компресорна станция (КС) „Вълчи дол“</w:t>
      </w:r>
      <w:r w:rsidRPr="008C6A1D">
        <w:rPr>
          <w:rFonts w:ascii="Times New Roman" w:hAnsi="Times New Roman" w:cs="Times New Roman"/>
          <w:sz w:val="24"/>
          <w:szCs w:val="24"/>
          <w:lang w:val="bg-BG"/>
        </w:rPr>
        <w:t xml:space="preserve"> – Основното предназначение на технологичната връзка е пренос на природен газ, като началната точка ще е при КС „Вълчи дол“,а крайната – националната газопреносна мрежа (магистрален газопровод – север). Технологична връзка DN 700 при КС „Вълчи дол“ ще бъде изградена в землището на с. Брестак, общ. Вълчи дол, обл. Варна, с дължина 1485 м. Състои от газопровод с диаметър DN700, 2 броя сферични крана КВ „Вълчи дол" и КВ „Вълчи дол“ 1 DN700 за подземен монтаж с байпаси DN300, с допълнителен регулиращ кран DN300 и </w:t>
      </w:r>
      <w:proofErr w:type="spellStart"/>
      <w:r w:rsidRPr="008C6A1D">
        <w:rPr>
          <w:rFonts w:ascii="Times New Roman" w:hAnsi="Times New Roman" w:cs="Times New Roman"/>
          <w:sz w:val="24"/>
          <w:szCs w:val="24"/>
          <w:lang w:val="bg-BG"/>
        </w:rPr>
        <w:t>електроизолиращ</w:t>
      </w:r>
      <w:proofErr w:type="spellEnd"/>
      <w:r w:rsidRPr="008C6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C6A1D">
        <w:rPr>
          <w:rFonts w:ascii="Times New Roman" w:hAnsi="Times New Roman" w:cs="Times New Roman"/>
          <w:sz w:val="24"/>
          <w:szCs w:val="24"/>
          <w:lang w:val="bg-BG"/>
        </w:rPr>
        <w:t>фланец</w:t>
      </w:r>
      <w:proofErr w:type="spellEnd"/>
      <w:r w:rsidRPr="008C6A1D">
        <w:rPr>
          <w:rFonts w:ascii="Times New Roman" w:hAnsi="Times New Roman" w:cs="Times New Roman"/>
          <w:sz w:val="24"/>
          <w:szCs w:val="24"/>
          <w:lang w:val="bg-BG"/>
        </w:rPr>
        <w:t xml:space="preserve"> DN700ANSI600 за подземен монтаж. Предвидени са площадки на КВ „Вълчи дол“ – с площ 180 м² с площадка на КИП и ЕЛ – 33 м²; КВ „Вълчи дол“ 1 – 290 м² с КИП и ЕЛ – 36 м².</w:t>
      </w:r>
    </w:p>
    <w:p w:rsidR="008C6A1D" w:rsidRPr="008C6A1D" w:rsidRDefault="008C6A1D" w:rsidP="008C6A1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A1D">
        <w:rPr>
          <w:rFonts w:ascii="Times New Roman" w:hAnsi="Times New Roman" w:cs="Times New Roman"/>
          <w:b/>
          <w:sz w:val="24"/>
          <w:szCs w:val="24"/>
          <w:lang w:val="bg-BG"/>
        </w:rPr>
        <w:t>част БЗ: „Технологична връзка при КС „Полски Сеновец“</w:t>
      </w:r>
      <w:r w:rsidRPr="008C6A1D">
        <w:rPr>
          <w:rFonts w:ascii="Times New Roman" w:hAnsi="Times New Roman" w:cs="Times New Roman"/>
          <w:sz w:val="24"/>
          <w:szCs w:val="24"/>
          <w:lang w:val="bg-BG"/>
        </w:rPr>
        <w:t xml:space="preserve"> – Основното предназначение на технологичната връзка е пренос на природен газ. Технологична връзка при КС „Полски Сеновец“ ще бъде разположена в землището на с. Полски Сеновец, общ. Полски Тръмбеш. обл. Велико Търново, с начална точка – трасето на съществуващ магистрален газопровод и крайна – обект „Разширение на газопреносната инфраструктура на „Булгартрансгаз“ ЕАД паралелно на северния (магистрален) газопровод до българо-</w:t>
      </w:r>
      <w:r w:rsidRPr="008C6A1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сръбската граница”, етап линейна част. Приблизителната дължина на новата технологична връзка DN700 е 276 м и е с проектно налягане PN 7,5. Предвидени са два сферични крана DN700 за подземен монтаж с прилежащи байпаси, </w:t>
      </w:r>
      <w:proofErr w:type="spellStart"/>
      <w:r w:rsidRPr="008C6A1D">
        <w:rPr>
          <w:rFonts w:ascii="Times New Roman" w:hAnsi="Times New Roman" w:cs="Times New Roman"/>
          <w:sz w:val="24"/>
          <w:szCs w:val="24"/>
          <w:lang w:val="bg-BG"/>
        </w:rPr>
        <w:t>електроизолиращ</w:t>
      </w:r>
      <w:proofErr w:type="spellEnd"/>
      <w:r w:rsidRPr="008C6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C6A1D">
        <w:rPr>
          <w:rFonts w:ascii="Times New Roman" w:hAnsi="Times New Roman" w:cs="Times New Roman"/>
          <w:sz w:val="24"/>
          <w:szCs w:val="24"/>
          <w:lang w:val="bg-BG"/>
        </w:rPr>
        <w:t>фланец</w:t>
      </w:r>
      <w:proofErr w:type="spellEnd"/>
      <w:r w:rsidRPr="008C6A1D">
        <w:rPr>
          <w:rFonts w:ascii="Times New Roman" w:hAnsi="Times New Roman" w:cs="Times New Roman"/>
          <w:sz w:val="24"/>
          <w:szCs w:val="24"/>
          <w:lang w:val="bg-BG"/>
        </w:rPr>
        <w:t xml:space="preserve"> DN700ANSI600 за подземен монтаж, един сферичен кран DN1200 за подземен монтаж с прилежащи байпаси, който се монтира на газопровода DN1200. Съобразено е изграждането на площадки на КВ „Полски Сеновец“ и КВ „Полски Сеновец" 1 – с площ по 300 м², и площадки на КИП и ЕЛ с площ по 36 м².</w:t>
      </w:r>
    </w:p>
    <w:p w:rsidR="008C6A1D" w:rsidRDefault="008C6A1D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1D">
        <w:rPr>
          <w:rFonts w:ascii="Times New Roman" w:hAnsi="Times New Roman" w:cs="Times New Roman"/>
          <w:sz w:val="24"/>
          <w:szCs w:val="24"/>
          <w:lang w:val="bg-BG"/>
        </w:rPr>
        <w:t>Така заявено ИП попада в обхвата на т. 10, буква „к“ на Приложение № 2 от ЗООС, и на основание чл. 93, ал. 1, т. 1 и т. 3 от ЗООС подлежи на процедура за преценяване на необходимостта от извършване на оценка на въздействието върху околната среда (ОВОС). Съгласно чл. 93, ал. 2, т. 4 и т. 5 от ЗООС, компетентен орган за произнасяне с решение е министърът на околната среда и водите.</w:t>
      </w:r>
    </w:p>
    <w:p w:rsidR="008E5887" w:rsidRPr="008E5887" w:rsidRDefault="008E5887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887">
        <w:rPr>
          <w:rFonts w:ascii="Times New Roman" w:hAnsi="Times New Roman" w:cs="Times New Roman"/>
          <w:sz w:val="24"/>
          <w:szCs w:val="24"/>
        </w:rPr>
        <w:t>Предвид изискванията на чл.</w:t>
      </w:r>
      <w:proofErr w:type="gramEnd"/>
      <w:r w:rsidRPr="008E5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887">
        <w:rPr>
          <w:rFonts w:ascii="Times New Roman" w:hAnsi="Times New Roman" w:cs="Times New Roman"/>
          <w:sz w:val="24"/>
          <w:szCs w:val="24"/>
        </w:rPr>
        <w:t xml:space="preserve">4а от Наредбата за ОВОС е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допустимостта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на ИП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спрямо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режимите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определени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действащите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Планове за управление на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речните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басейни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(ПУРБ) и Планове за управление на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риска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наводнения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среда (ПУРН).</w:t>
      </w:r>
      <w:proofErr w:type="gramEnd"/>
      <w:r w:rsidRPr="008E5887">
        <w:rPr>
          <w:rFonts w:ascii="Times New Roman" w:hAnsi="Times New Roman" w:cs="Times New Roman"/>
          <w:sz w:val="24"/>
          <w:szCs w:val="24"/>
        </w:rPr>
        <w:t xml:space="preserve"> Съгласно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заключенията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на Басейнови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дирекции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за управление на водите „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Дунавски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proofErr w:type="gramStart"/>
      <w:r w:rsidRPr="008E5887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8E588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Черноморски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“ (БДДР и БДЧР) ИП е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допустимо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гледна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на ПУРБ и ПУРН при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мерките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и условията,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разписани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5887">
        <w:rPr>
          <w:rFonts w:ascii="Times New Roman" w:hAnsi="Times New Roman" w:cs="Times New Roman"/>
          <w:sz w:val="24"/>
          <w:szCs w:val="24"/>
        </w:rPr>
        <w:t>техните</w:t>
      </w:r>
      <w:proofErr w:type="spellEnd"/>
      <w:r w:rsidRPr="008E5887">
        <w:rPr>
          <w:rFonts w:ascii="Times New Roman" w:hAnsi="Times New Roman" w:cs="Times New Roman"/>
          <w:sz w:val="24"/>
          <w:szCs w:val="24"/>
        </w:rPr>
        <w:t xml:space="preserve"> становища.</w:t>
      </w:r>
    </w:p>
    <w:p w:rsidR="008C6A1D" w:rsidRPr="008E5887" w:rsidRDefault="008C6A1D" w:rsidP="008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1D" w:rsidRPr="008C6A1D" w:rsidRDefault="008C6A1D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C6A1D">
        <w:rPr>
          <w:rFonts w:ascii="Times New Roman" w:hAnsi="Times New Roman" w:cs="Times New Roman"/>
          <w:b/>
          <w:sz w:val="24"/>
          <w:szCs w:val="24"/>
          <w:lang w:val="bg-BG"/>
        </w:rPr>
        <w:t>ІІ. По отношение на изискванията на чл. 31 от Закона за биологичното разнообразие (ЗБР):</w:t>
      </w:r>
    </w:p>
    <w:p w:rsidR="008C6A1D" w:rsidRPr="008C6A1D" w:rsidRDefault="008C6A1D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6A1D" w:rsidRPr="008C6A1D" w:rsidRDefault="008C6A1D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A1D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 подлежи на процедура по преценяване на необходимостта от извършване на ОВОС. В тази връзка попада в обхвата на чл. 2, ал. 1, т. 1 от 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(Наредбата за ОС, ДВ, бр.73/2007 г., изм. и доп.), поради което за него следва да бъде извършена оценка за съвместимостта му с предмета и целите на опазване на защитени зони, която се провежда съвместно с процедурата по реда на Глава VI от ЗООС.</w:t>
      </w:r>
    </w:p>
    <w:p w:rsidR="008C6A1D" w:rsidRPr="008C6A1D" w:rsidRDefault="008C6A1D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711DD" w:rsidRPr="00481143" w:rsidRDefault="008C6A1D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1D">
        <w:rPr>
          <w:rFonts w:ascii="Times New Roman" w:hAnsi="Times New Roman" w:cs="Times New Roman"/>
          <w:sz w:val="24"/>
          <w:szCs w:val="24"/>
          <w:lang w:val="bg-BG"/>
        </w:rPr>
        <w:t>Копие на писмото е изпратено до БДДР, БДЧР, РИОСВ Велико Търново, РИОСВ Варна, Община Провадия, Кметство с. Златина, Община Вълчи Дол, Кметство с. Брестак, Община Полски Тръмбеш, Кметство с. Полски Сеновец.</w:t>
      </w:r>
      <w:r w:rsidR="00D75FB7" w:rsidRPr="008C6A1D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</w:t>
      </w:r>
      <w:r w:rsidR="00D75FB7" w:rsidRPr="00D75FB7">
        <w:rPr>
          <w:rFonts w:ascii="Times New Roman" w:hAnsi="Times New Roman" w:cs="Times New Roman"/>
          <w:b/>
          <w:sz w:val="24"/>
          <w:szCs w:val="24"/>
          <w:lang w:val="bg-BG"/>
        </w:rPr>
        <w:t xml:space="preserve">/отговорено от МОСВ на </w:t>
      </w:r>
      <w:r w:rsidR="00456F7C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="00D75FB7" w:rsidRPr="00D75FB7"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 w:rsidR="00456F7C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D75FB7" w:rsidRPr="00D75FB7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456F7C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D75FB7" w:rsidRPr="00D75FB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г./</w:t>
      </w:r>
    </w:p>
    <w:p w:rsidR="003975E5" w:rsidRDefault="003975E5" w:rsidP="002711DD">
      <w:pPr>
        <w:jc w:val="both"/>
      </w:pPr>
    </w:p>
    <w:sectPr w:rsidR="003975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FB1"/>
    <w:multiLevelType w:val="hybridMultilevel"/>
    <w:tmpl w:val="1EE484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93"/>
    <w:rsid w:val="002711DD"/>
    <w:rsid w:val="003975E5"/>
    <w:rsid w:val="00401EE8"/>
    <w:rsid w:val="00456F7C"/>
    <w:rsid w:val="00481143"/>
    <w:rsid w:val="00680613"/>
    <w:rsid w:val="00777A4A"/>
    <w:rsid w:val="007D044C"/>
    <w:rsid w:val="007E0318"/>
    <w:rsid w:val="00861DC9"/>
    <w:rsid w:val="008C6A1D"/>
    <w:rsid w:val="008E5887"/>
    <w:rsid w:val="00B13EB7"/>
    <w:rsid w:val="00B26393"/>
    <w:rsid w:val="00BA790D"/>
    <w:rsid w:val="00BB43BC"/>
    <w:rsid w:val="00CE12DF"/>
    <w:rsid w:val="00D75FB7"/>
    <w:rsid w:val="00DE6307"/>
    <w:rsid w:val="00DF773F"/>
    <w:rsid w:val="00F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dc:description/>
  <cp:lastModifiedBy>PPetrov</cp:lastModifiedBy>
  <cp:revision>11</cp:revision>
  <dcterms:created xsi:type="dcterms:W3CDTF">2018-04-04T07:34:00Z</dcterms:created>
  <dcterms:modified xsi:type="dcterms:W3CDTF">2019-03-21T12:24:00Z</dcterms:modified>
</cp:coreProperties>
</file>