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0BD46" w14:textId="77777777" w:rsidR="00A33DF2" w:rsidRPr="00FC4FCB" w:rsidRDefault="00AB13DC" w:rsidP="00E624DA">
      <w:pPr>
        <w:widowControl w:val="0"/>
        <w:spacing w:after="120"/>
        <w:jc w:val="right"/>
        <w:rPr>
          <w:rFonts w:ascii="Times New Roman" w:hAnsi="Times New Roman"/>
          <w:b/>
          <w:bCs/>
          <w:i/>
          <w:iCs/>
          <w:sz w:val="24"/>
          <w:szCs w:val="24"/>
          <w:lang w:val="en-US" w:eastAsia="bg-BG"/>
        </w:rPr>
      </w:pPr>
      <w:r w:rsidRPr="00FC4FCB">
        <w:rPr>
          <w:rFonts w:ascii="Times New Roman" w:hAnsi="Times New Roman"/>
          <w:b/>
          <w:bCs/>
          <w:i/>
          <w:iCs/>
          <w:sz w:val="24"/>
          <w:szCs w:val="24"/>
          <w:lang w:eastAsia="bg-BG"/>
        </w:rPr>
        <w:t>Приложение 2.</w:t>
      </w:r>
      <w:r w:rsidR="009A7B56" w:rsidRPr="00FC4FCB">
        <w:rPr>
          <w:rFonts w:ascii="Times New Roman" w:hAnsi="Times New Roman"/>
          <w:b/>
          <w:bCs/>
          <w:i/>
          <w:iCs/>
          <w:sz w:val="24"/>
          <w:szCs w:val="24"/>
          <w:lang w:eastAsia="bg-BG"/>
        </w:rPr>
        <w:t xml:space="preserve"> </w:t>
      </w:r>
    </w:p>
    <w:p w14:paraId="0F1A0897" w14:textId="77777777" w:rsidR="00A33DF2" w:rsidRPr="00FC4FCB" w:rsidRDefault="009A7B56" w:rsidP="00A33DF2">
      <w:pPr>
        <w:widowControl w:val="0"/>
        <w:spacing w:after="120"/>
        <w:jc w:val="center"/>
        <w:rPr>
          <w:rFonts w:ascii="Times New Roman" w:hAnsi="Times New Roman"/>
          <w:b/>
          <w:bCs/>
          <w:iCs/>
          <w:sz w:val="24"/>
          <w:szCs w:val="24"/>
          <w:lang w:val="en-US" w:eastAsia="bg-BG"/>
        </w:rPr>
      </w:pPr>
      <w:r w:rsidRPr="00FC4FCB">
        <w:rPr>
          <w:rFonts w:ascii="Times New Roman" w:hAnsi="Times New Roman"/>
          <w:b/>
          <w:bCs/>
          <w:iCs/>
          <w:sz w:val="24"/>
          <w:szCs w:val="24"/>
          <w:lang w:eastAsia="bg-BG"/>
        </w:rPr>
        <w:t xml:space="preserve">Справка за проведени консултации </w:t>
      </w:r>
    </w:p>
    <w:p w14:paraId="74C83A61" w14:textId="77777777" w:rsidR="00A33DF2" w:rsidRPr="00FC4FCB" w:rsidRDefault="00AA215C" w:rsidP="00A33DF2">
      <w:pPr>
        <w:widowControl w:val="0"/>
        <w:spacing w:after="120"/>
        <w:jc w:val="center"/>
        <w:rPr>
          <w:rFonts w:ascii="Times New Roman" w:hAnsi="Times New Roman"/>
          <w:b/>
          <w:bCs/>
          <w:iCs/>
          <w:sz w:val="24"/>
          <w:szCs w:val="24"/>
          <w:lang w:val="en-US" w:eastAsia="bg-BG"/>
        </w:rPr>
      </w:pPr>
      <w:r w:rsidRPr="00FC4FCB">
        <w:rPr>
          <w:rFonts w:ascii="Times New Roman" w:hAnsi="Times New Roman"/>
          <w:b/>
          <w:bCs/>
          <w:iCs/>
          <w:sz w:val="24"/>
          <w:szCs w:val="24"/>
          <w:lang w:eastAsia="bg-BG"/>
        </w:rPr>
        <w:t>в процедурата по</w:t>
      </w:r>
      <w:r w:rsidR="009A7B56" w:rsidRPr="00FC4FCB">
        <w:rPr>
          <w:rFonts w:ascii="Times New Roman" w:hAnsi="Times New Roman"/>
          <w:b/>
          <w:bCs/>
          <w:iCs/>
          <w:sz w:val="24"/>
          <w:szCs w:val="24"/>
          <w:lang w:eastAsia="bg-BG"/>
        </w:rPr>
        <w:t xml:space="preserve"> </w:t>
      </w:r>
      <w:r w:rsidR="00F01830" w:rsidRPr="00FC4FCB">
        <w:rPr>
          <w:rFonts w:ascii="Times New Roman" w:hAnsi="Times New Roman"/>
          <w:b/>
          <w:bCs/>
          <w:iCs/>
          <w:sz w:val="24"/>
          <w:szCs w:val="24"/>
          <w:lang w:eastAsia="bg-BG"/>
        </w:rPr>
        <w:t>ДОВОС на инвестиционно предложение за</w:t>
      </w:r>
    </w:p>
    <w:p w14:paraId="54DAEB74" w14:textId="2D1AAEBD" w:rsidR="009A7B56" w:rsidRPr="00171061" w:rsidRDefault="00171061" w:rsidP="00A33DF2">
      <w:pPr>
        <w:widowControl w:val="0"/>
        <w:spacing w:after="120"/>
        <w:jc w:val="center"/>
        <w:rPr>
          <w:rFonts w:ascii="Times New Roman" w:hAnsi="Times New Roman"/>
          <w:b/>
          <w:bCs/>
          <w:iCs/>
          <w:sz w:val="24"/>
          <w:szCs w:val="24"/>
          <w:lang w:val="en-US" w:eastAsia="bg-BG"/>
        </w:rPr>
      </w:pPr>
      <w:r w:rsidRPr="00171061">
        <w:rPr>
          <w:rFonts w:ascii="Times New Roman" w:hAnsi="Times New Roman"/>
          <w:b/>
          <w:bCs/>
          <w:iCs/>
          <w:sz w:val="24"/>
          <w:szCs w:val="24"/>
          <w:lang w:eastAsia="bg-BG"/>
        </w:rPr>
        <w:t>„Проектиране и изграждане на нови надземни съоръжения - компресорна станция с всичките й прилежащи технически съоръжения за обезпечаване надеждна и непрекъсната работа в режим нагнетяване и добив на газ, както и нова газоизмервателна станция (ГИС), във връзка с разширение капацитета на подземно газово хранилище (ПГХ) „Чирен“ и връзката им със съществуващите такива“</w:t>
      </w:r>
      <w:r>
        <w:rPr>
          <w:rFonts w:ascii="Times New Roman" w:hAnsi="Times New Roman"/>
          <w:b/>
          <w:bCs/>
          <w:iCs/>
          <w:sz w:val="24"/>
          <w:szCs w:val="24"/>
          <w:lang w:val="en-US" w:eastAsia="bg-BG"/>
        </w:rPr>
        <w:t xml:space="preserve"> </w:t>
      </w:r>
    </w:p>
    <w:tbl>
      <w:tblPr>
        <w:tblStyle w:val="TableGrid"/>
        <w:tblW w:w="14219" w:type="dxa"/>
        <w:jc w:val="center"/>
        <w:tblLayout w:type="fixed"/>
        <w:tblLook w:val="04A0" w:firstRow="1" w:lastRow="0" w:firstColumn="1" w:lastColumn="0" w:noHBand="0" w:noVBand="1"/>
      </w:tblPr>
      <w:tblGrid>
        <w:gridCol w:w="534"/>
        <w:gridCol w:w="1843"/>
        <w:gridCol w:w="7654"/>
        <w:gridCol w:w="1134"/>
        <w:gridCol w:w="3054"/>
      </w:tblGrid>
      <w:tr w:rsidR="009A7B56" w:rsidRPr="00FC4FCB" w14:paraId="214A6758" w14:textId="77777777" w:rsidTr="003B59A4">
        <w:trPr>
          <w:tblHeader/>
          <w:jc w:val="center"/>
        </w:trPr>
        <w:tc>
          <w:tcPr>
            <w:tcW w:w="534" w:type="dxa"/>
            <w:shd w:val="clear" w:color="auto" w:fill="B8CCE4" w:themeFill="accent1" w:themeFillTint="66"/>
          </w:tcPr>
          <w:p w14:paraId="6D87ABFC" w14:textId="77777777" w:rsidR="009A7B56" w:rsidRPr="00FC4FCB" w:rsidRDefault="009A7B56" w:rsidP="003B59A4">
            <w:pPr>
              <w:jc w:val="center"/>
              <w:rPr>
                <w:rFonts w:ascii="Times New Roman" w:hAnsi="Times New Roman"/>
                <w:b/>
              </w:rPr>
            </w:pPr>
            <w:r w:rsidRPr="00FC4FCB">
              <w:rPr>
                <w:rFonts w:ascii="Times New Roman" w:hAnsi="Times New Roman"/>
                <w:b/>
              </w:rPr>
              <w:t>№</w:t>
            </w:r>
          </w:p>
        </w:tc>
        <w:tc>
          <w:tcPr>
            <w:tcW w:w="1843" w:type="dxa"/>
            <w:shd w:val="clear" w:color="auto" w:fill="B8CCE4" w:themeFill="accent1" w:themeFillTint="66"/>
          </w:tcPr>
          <w:p w14:paraId="08DDE381" w14:textId="77777777" w:rsidR="009A7B56" w:rsidRPr="00FC4FCB" w:rsidRDefault="009A7B56" w:rsidP="003B59A4">
            <w:pPr>
              <w:jc w:val="center"/>
              <w:rPr>
                <w:rFonts w:ascii="Times New Roman" w:hAnsi="Times New Roman"/>
                <w:b/>
              </w:rPr>
            </w:pPr>
            <w:r w:rsidRPr="00FC4FCB">
              <w:rPr>
                <w:rFonts w:ascii="Times New Roman" w:hAnsi="Times New Roman"/>
                <w:b/>
              </w:rPr>
              <w:t>Компетентен орган / Заинтересована страна</w:t>
            </w:r>
          </w:p>
        </w:tc>
        <w:tc>
          <w:tcPr>
            <w:tcW w:w="7654" w:type="dxa"/>
            <w:shd w:val="clear" w:color="auto" w:fill="B8CCE4" w:themeFill="accent1" w:themeFillTint="66"/>
          </w:tcPr>
          <w:p w14:paraId="436D7034" w14:textId="77777777" w:rsidR="009A7B56" w:rsidRPr="00FC4FCB" w:rsidRDefault="009A7B56" w:rsidP="003B59A4">
            <w:pPr>
              <w:jc w:val="center"/>
              <w:rPr>
                <w:rFonts w:ascii="Times New Roman" w:hAnsi="Times New Roman"/>
                <w:b/>
              </w:rPr>
            </w:pPr>
            <w:r w:rsidRPr="00FC4FCB">
              <w:rPr>
                <w:rFonts w:ascii="Times New Roman" w:hAnsi="Times New Roman"/>
                <w:b/>
              </w:rPr>
              <w:t>Описание на изразени становища/ препоръки/ бележки и др.</w:t>
            </w:r>
          </w:p>
        </w:tc>
        <w:tc>
          <w:tcPr>
            <w:tcW w:w="1134" w:type="dxa"/>
            <w:shd w:val="clear" w:color="auto" w:fill="B8CCE4" w:themeFill="accent1" w:themeFillTint="66"/>
          </w:tcPr>
          <w:p w14:paraId="58765866" w14:textId="77777777" w:rsidR="009A7B56" w:rsidRPr="00FC4FCB" w:rsidRDefault="009A7B56" w:rsidP="003B59A4">
            <w:pPr>
              <w:jc w:val="center"/>
              <w:rPr>
                <w:rFonts w:ascii="Times New Roman" w:hAnsi="Times New Roman"/>
                <w:b/>
              </w:rPr>
            </w:pPr>
            <w:r w:rsidRPr="00FC4FCB">
              <w:rPr>
                <w:rFonts w:ascii="Times New Roman" w:hAnsi="Times New Roman"/>
                <w:b/>
              </w:rPr>
              <w:t>Приети/ Неприети</w:t>
            </w:r>
          </w:p>
        </w:tc>
        <w:tc>
          <w:tcPr>
            <w:tcW w:w="3054" w:type="dxa"/>
            <w:shd w:val="clear" w:color="auto" w:fill="B8CCE4" w:themeFill="accent1" w:themeFillTint="66"/>
          </w:tcPr>
          <w:p w14:paraId="4F2A3545" w14:textId="77777777" w:rsidR="009A7B56" w:rsidRPr="00FC4FCB" w:rsidRDefault="009A7B56" w:rsidP="003B59A4">
            <w:pPr>
              <w:jc w:val="center"/>
              <w:rPr>
                <w:rFonts w:ascii="Times New Roman" w:hAnsi="Times New Roman"/>
                <w:b/>
              </w:rPr>
            </w:pPr>
            <w:r w:rsidRPr="00FC4FCB">
              <w:rPr>
                <w:rFonts w:ascii="Times New Roman" w:hAnsi="Times New Roman"/>
                <w:b/>
              </w:rPr>
              <w:t>Описание на предприетите действия по отразяване на коментарите</w:t>
            </w:r>
          </w:p>
        </w:tc>
      </w:tr>
      <w:tr w:rsidR="00940220" w:rsidRPr="00FC4FCB" w14:paraId="32706224" w14:textId="77777777" w:rsidTr="002151B1">
        <w:trPr>
          <w:jc w:val="center"/>
        </w:trPr>
        <w:tc>
          <w:tcPr>
            <w:tcW w:w="534" w:type="dxa"/>
          </w:tcPr>
          <w:p w14:paraId="3E6B5530" w14:textId="77777777" w:rsidR="00940220" w:rsidRPr="00FC4FCB" w:rsidRDefault="00940220" w:rsidP="006E404C">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36AFF173" w14:textId="44E75567" w:rsidR="00940220" w:rsidRPr="00FC4FCB" w:rsidRDefault="00E15B3A" w:rsidP="003B59A4">
            <w:pPr>
              <w:jc w:val="both"/>
              <w:rPr>
                <w:rFonts w:ascii="Times New Roman" w:hAnsi="Times New Roman"/>
              </w:rPr>
            </w:pPr>
            <w:r>
              <w:rPr>
                <w:rFonts w:ascii="Times New Roman" w:hAnsi="Times New Roman"/>
              </w:rPr>
              <w:t>БДДР</w:t>
            </w:r>
          </w:p>
        </w:tc>
        <w:tc>
          <w:tcPr>
            <w:tcW w:w="7654" w:type="dxa"/>
          </w:tcPr>
          <w:p w14:paraId="16CE888B" w14:textId="68E33994" w:rsidR="00A33DF2" w:rsidRPr="00FC4FCB" w:rsidRDefault="00A33DF2" w:rsidP="00A33DF2">
            <w:pPr>
              <w:jc w:val="both"/>
              <w:rPr>
                <w:rFonts w:ascii="Times New Roman" w:hAnsi="Times New Roman"/>
                <w:b/>
              </w:rPr>
            </w:pPr>
            <w:r w:rsidRPr="00FC4FCB">
              <w:rPr>
                <w:rFonts w:ascii="Times New Roman" w:hAnsi="Times New Roman"/>
                <w:b/>
              </w:rPr>
              <w:t xml:space="preserve">Изх. № </w:t>
            </w:r>
            <w:r w:rsidR="00E15B3A">
              <w:rPr>
                <w:rFonts w:ascii="Times New Roman" w:hAnsi="Times New Roman"/>
                <w:b/>
              </w:rPr>
              <w:t>ПУ</w:t>
            </w:r>
            <w:r w:rsidRPr="00FC4FCB">
              <w:rPr>
                <w:rFonts w:ascii="Times New Roman" w:hAnsi="Times New Roman"/>
                <w:b/>
              </w:rPr>
              <w:t>-</w:t>
            </w:r>
            <w:r w:rsidR="00E15B3A">
              <w:rPr>
                <w:rFonts w:ascii="Times New Roman" w:hAnsi="Times New Roman"/>
                <w:b/>
              </w:rPr>
              <w:t>01-128/гр. Плевен</w:t>
            </w:r>
            <w:r w:rsidRPr="00FC4FCB">
              <w:rPr>
                <w:rFonts w:ascii="Times New Roman" w:hAnsi="Times New Roman"/>
                <w:b/>
              </w:rPr>
              <w:t>/</w:t>
            </w:r>
            <w:r w:rsidR="00E15B3A">
              <w:rPr>
                <w:rFonts w:ascii="Times New Roman" w:hAnsi="Times New Roman"/>
                <w:b/>
              </w:rPr>
              <w:t>17</w:t>
            </w:r>
            <w:r w:rsidRPr="00FC4FCB">
              <w:rPr>
                <w:rFonts w:ascii="Times New Roman" w:hAnsi="Times New Roman"/>
                <w:b/>
              </w:rPr>
              <w:t>.</w:t>
            </w:r>
            <w:r w:rsidR="00E15B3A">
              <w:rPr>
                <w:rFonts w:ascii="Times New Roman" w:hAnsi="Times New Roman"/>
                <w:b/>
              </w:rPr>
              <w:t>02</w:t>
            </w:r>
            <w:r w:rsidRPr="00FC4FCB">
              <w:rPr>
                <w:rFonts w:ascii="Times New Roman" w:hAnsi="Times New Roman"/>
                <w:b/>
              </w:rPr>
              <w:t>.20</w:t>
            </w:r>
            <w:r w:rsidR="00E15B3A">
              <w:rPr>
                <w:rFonts w:ascii="Times New Roman" w:hAnsi="Times New Roman"/>
                <w:b/>
              </w:rPr>
              <w:t>21 г.</w:t>
            </w:r>
          </w:p>
          <w:p w14:paraId="0C590614" w14:textId="77777777" w:rsidR="00A33DF2" w:rsidRPr="00FC4FCB" w:rsidRDefault="00A33DF2" w:rsidP="00A33DF2">
            <w:pPr>
              <w:jc w:val="both"/>
              <w:rPr>
                <w:rFonts w:ascii="Times New Roman" w:hAnsi="Times New Roman"/>
              </w:rPr>
            </w:pPr>
            <w:r w:rsidRPr="00FC4FCB">
              <w:rPr>
                <w:rFonts w:ascii="Times New Roman" w:hAnsi="Times New Roman"/>
              </w:rPr>
              <w:t>до</w:t>
            </w:r>
          </w:p>
          <w:p w14:paraId="07BDA1F9" w14:textId="41F57289" w:rsidR="00E15B3A" w:rsidRPr="00E15B3A" w:rsidRDefault="00A33DF2" w:rsidP="00E15B3A">
            <w:pPr>
              <w:jc w:val="both"/>
              <w:rPr>
                <w:rFonts w:ascii="Times New Roman" w:hAnsi="Times New Roman"/>
              </w:rPr>
            </w:pPr>
            <w:r w:rsidRPr="00FC4FCB">
              <w:rPr>
                <w:rFonts w:ascii="Times New Roman" w:hAnsi="Times New Roman"/>
              </w:rPr>
              <w:t xml:space="preserve">Г-Н </w:t>
            </w:r>
            <w:r w:rsidR="00E15B3A">
              <w:rPr>
                <w:rFonts w:ascii="Times New Roman" w:hAnsi="Times New Roman"/>
              </w:rPr>
              <w:t xml:space="preserve">ПЕТЪР ДРАГОЕВ, </w:t>
            </w:r>
            <w:r w:rsidR="00E15B3A">
              <w:t>И.Д. ДИРЕКТОР НА ДИРЕКЦИЯ ЕО, ОВОС И ПЗ</w:t>
            </w:r>
          </w:p>
          <w:p w14:paraId="07945F9B" w14:textId="4CE0DF41" w:rsidR="00E15B3A" w:rsidRDefault="00E15B3A" w:rsidP="00E15B3A">
            <w:pPr>
              <w:pStyle w:val="101"/>
              <w:shd w:val="clear" w:color="auto" w:fill="auto"/>
              <w:spacing w:before="0" w:after="55" w:line="190" w:lineRule="exact"/>
            </w:pPr>
            <w:r>
              <w:t>МОСВ-ГР. СОФИЯ, БУЛ. „КНЯГИНЯ МАРИЯ ЛУИЗА” № 22, ГР. СОФИЯ, 1000</w:t>
            </w:r>
          </w:p>
          <w:p w14:paraId="10C33534" w14:textId="5E6206EC" w:rsidR="00A33DF2" w:rsidRPr="00FC4FCB" w:rsidRDefault="00A33DF2" w:rsidP="00A33DF2">
            <w:pPr>
              <w:jc w:val="both"/>
              <w:rPr>
                <w:rFonts w:ascii="Times New Roman" w:hAnsi="Times New Roman"/>
              </w:rPr>
            </w:pPr>
            <w:r w:rsidRPr="00FC4FCB">
              <w:rPr>
                <w:rFonts w:ascii="Times New Roman" w:hAnsi="Times New Roman"/>
              </w:rPr>
              <w:t>На</w:t>
            </w:r>
            <w:r w:rsidR="00E15B3A">
              <w:rPr>
                <w:rFonts w:ascii="Times New Roman" w:hAnsi="Times New Roman"/>
              </w:rPr>
              <w:t xml:space="preserve"> </w:t>
            </w:r>
            <w:r w:rsidRPr="00FC4FCB">
              <w:rPr>
                <w:rFonts w:ascii="Times New Roman" w:hAnsi="Times New Roman"/>
              </w:rPr>
              <w:t>Ваш</w:t>
            </w:r>
            <w:r w:rsidR="00E15B3A">
              <w:rPr>
                <w:rFonts w:ascii="Times New Roman" w:hAnsi="Times New Roman"/>
              </w:rPr>
              <w:t>е писмо с изх.</w:t>
            </w:r>
            <w:r w:rsidRPr="00FC4FCB">
              <w:rPr>
                <w:rFonts w:ascii="Times New Roman" w:hAnsi="Times New Roman"/>
              </w:rPr>
              <w:t xml:space="preserve"> № </w:t>
            </w:r>
            <w:r w:rsidR="00E15B3A">
              <w:rPr>
                <w:rFonts w:ascii="Times New Roman" w:hAnsi="Times New Roman"/>
              </w:rPr>
              <w:t>ОВОС-17/09.02.2021 г.</w:t>
            </w:r>
          </w:p>
          <w:p w14:paraId="2BDCD805" w14:textId="603F7F4D" w:rsidR="00A33DF2" w:rsidRPr="00FC4FCB" w:rsidRDefault="00A33DF2" w:rsidP="00E15B3A">
            <w:pPr>
              <w:jc w:val="both"/>
              <w:rPr>
                <w:rFonts w:ascii="Times New Roman" w:hAnsi="Times New Roman"/>
              </w:rPr>
            </w:pPr>
            <w:r w:rsidRPr="00FC4FCB">
              <w:rPr>
                <w:rFonts w:ascii="Times New Roman" w:hAnsi="Times New Roman"/>
              </w:rPr>
              <w:t xml:space="preserve">Относно: </w:t>
            </w:r>
            <w:r w:rsidR="00E15B3A" w:rsidRPr="00E15B3A">
              <w:rPr>
                <w:rFonts w:ascii="Times New Roman" w:hAnsi="Times New Roman"/>
              </w:rPr>
              <w:t xml:space="preserve">уведомление за инвестиционно предложение (ИП) </w:t>
            </w:r>
            <w:r w:rsidR="00E15B3A">
              <w:rPr>
                <w:rFonts w:ascii="Times New Roman" w:hAnsi="Times New Roman"/>
              </w:rPr>
              <w:t>„Проектиране</w:t>
            </w:r>
            <w:r w:rsidR="00E15B3A" w:rsidRPr="00E15B3A">
              <w:rPr>
                <w:rFonts w:ascii="Times New Roman" w:hAnsi="Times New Roman"/>
              </w:rPr>
              <w:t xml:space="preserve"> и</w:t>
            </w:r>
            <w:r w:rsidR="00E15B3A">
              <w:rPr>
                <w:rFonts w:ascii="Times New Roman" w:hAnsi="Times New Roman"/>
              </w:rPr>
              <w:t xml:space="preserve"> </w:t>
            </w:r>
            <w:r w:rsidR="00E15B3A" w:rsidRPr="00E15B3A">
              <w:rPr>
                <w:rFonts w:ascii="Times New Roman" w:hAnsi="Times New Roman"/>
              </w:rPr>
              <w:t xml:space="preserve">изграждане </w:t>
            </w:r>
            <w:r w:rsidR="00E15B3A">
              <w:rPr>
                <w:rFonts w:ascii="Times New Roman" w:hAnsi="Times New Roman"/>
              </w:rPr>
              <w:t>н</w:t>
            </w:r>
            <w:r w:rsidR="00E15B3A" w:rsidRPr="00E15B3A">
              <w:rPr>
                <w:rFonts w:ascii="Times New Roman" w:hAnsi="Times New Roman"/>
              </w:rPr>
              <w:t xml:space="preserve">а </w:t>
            </w:r>
            <w:r w:rsidR="00E15B3A">
              <w:rPr>
                <w:rFonts w:ascii="Times New Roman" w:hAnsi="Times New Roman"/>
              </w:rPr>
              <w:t>нови</w:t>
            </w:r>
            <w:r w:rsidR="00E15B3A" w:rsidRPr="00E15B3A">
              <w:rPr>
                <w:rFonts w:ascii="Times New Roman" w:hAnsi="Times New Roman"/>
              </w:rPr>
              <w:t xml:space="preserve"> надземни съоръжения - компресорна станция с всичките и прилежащи технически съоръжения за обезпечаване надеждна и непрекъсната работа в режими нагнетяване и добив на газ. както и нова газоизмервателна станция (</w:t>
            </w:r>
            <w:r w:rsidR="00E15B3A">
              <w:rPr>
                <w:rFonts w:ascii="Times New Roman" w:hAnsi="Times New Roman"/>
              </w:rPr>
              <w:t>ГИС)</w:t>
            </w:r>
            <w:r w:rsidR="00E15B3A" w:rsidRPr="00E15B3A">
              <w:rPr>
                <w:rFonts w:ascii="Times New Roman" w:hAnsi="Times New Roman"/>
              </w:rPr>
              <w:t xml:space="preserve"> във връзка с разширение капацитета на подземно газово хранилище (ПГХ) </w:t>
            </w:r>
            <w:r w:rsidR="00E15B3A">
              <w:rPr>
                <w:rFonts w:ascii="Times New Roman" w:hAnsi="Times New Roman"/>
              </w:rPr>
              <w:t>„</w:t>
            </w:r>
            <w:r w:rsidR="00E15B3A" w:rsidRPr="00E15B3A">
              <w:rPr>
                <w:rFonts w:ascii="Times New Roman" w:hAnsi="Times New Roman"/>
              </w:rPr>
              <w:t>Чирен</w:t>
            </w:r>
            <w:r w:rsidR="00E15B3A">
              <w:rPr>
                <w:rFonts w:ascii="Times New Roman" w:hAnsi="Times New Roman"/>
              </w:rPr>
              <w:t>“</w:t>
            </w:r>
            <w:r w:rsidR="00E15B3A" w:rsidRPr="00E15B3A">
              <w:rPr>
                <w:rFonts w:ascii="Times New Roman" w:hAnsi="Times New Roman"/>
              </w:rPr>
              <w:t xml:space="preserve"> и връзката им със съществуващите такива“</w:t>
            </w:r>
          </w:p>
          <w:p w14:paraId="52580045" w14:textId="3555889E" w:rsidR="00A33DF2" w:rsidRPr="00FC4FCB" w:rsidRDefault="00A33DF2" w:rsidP="00A33DF2">
            <w:pPr>
              <w:jc w:val="both"/>
              <w:rPr>
                <w:rFonts w:ascii="Times New Roman" w:hAnsi="Times New Roman"/>
              </w:rPr>
            </w:pPr>
            <w:r w:rsidRPr="00FC4FCB">
              <w:rPr>
                <w:rFonts w:ascii="Times New Roman" w:hAnsi="Times New Roman"/>
              </w:rPr>
              <w:t xml:space="preserve">УВАЖАЕМИ ГОСПОДИН </w:t>
            </w:r>
            <w:r w:rsidR="00E15B3A">
              <w:rPr>
                <w:rFonts w:ascii="Times New Roman" w:hAnsi="Times New Roman"/>
              </w:rPr>
              <w:t>ДРАГОЕВ</w:t>
            </w:r>
            <w:r w:rsidRPr="00FC4FCB">
              <w:rPr>
                <w:rFonts w:ascii="Times New Roman" w:hAnsi="Times New Roman"/>
              </w:rPr>
              <w:t>,</w:t>
            </w:r>
          </w:p>
          <w:p w14:paraId="2E8367E7" w14:textId="77777777" w:rsidR="00940220" w:rsidRDefault="00D8307A" w:rsidP="00A33DF2">
            <w:pPr>
              <w:jc w:val="both"/>
              <w:rPr>
                <w:rFonts w:ascii="Times New Roman" w:hAnsi="Times New Roman"/>
              </w:rPr>
            </w:pPr>
            <w:r w:rsidRPr="00D8307A">
              <w:rPr>
                <w:rFonts w:ascii="Times New Roman" w:hAnsi="Times New Roman"/>
              </w:rPr>
              <w:t xml:space="preserve">В Басейнова дирекция </w:t>
            </w:r>
            <w:r>
              <w:rPr>
                <w:rFonts w:ascii="Times New Roman" w:hAnsi="Times New Roman"/>
              </w:rPr>
              <w:t>„</w:t>
            </w:r>
            <w:r w:rsidRPr="00D8307A">
              <w:rPr>
                <w:rFonts w:ascii="Times New Roman" w:hAnsi="Times New Roman"/>
              </w:rPr>
              <w:t>Дунавски район</w:t>
            </w:r>
            <w:r>
              <w:rPr>
                <w:rFonts w:ascii="Times New Roman" w:hAnsi="Times New Roman"/>
              </w:rPr>
              <w:t>“</w:t>
            </w:r>
            <w:r w:rsidRPr="00D8307A">
              <w:rPr>
                <w:rFonts w:ascii="Times New Roman" w:hAnsi="Times New Roman"/>
              </w:rPr>
              <w:t xml:space="preserve"> (БДДР) е постъпило писмо с Ваш изх. № ОВОС-17/09.02.2021 г. с искане за изготвяне на становище на основание чл. 4а от Наредбата за условията и реда за извършване на оценка на въздействието върху околната среда за горепосоченото ИП. На основание чл. 155. ал. 1. т. 23 от Закона за водите (ЗВ). изразявам следното становище:</w:t>
            </w:r>
          </w:p>
          <w:p w14:paraId="16DA7B6C" w14:textId="77777777" w:rsidR="00D8307A" w:rsidRDefault="00D8307A" w:rsidP="00D8307A">
            <w:pPr>
              <w:pStyle w:val="ListParagraph"/>
              <w:numPr>
                <w:ilvl w:val="0"/>
                <w:numId w:val="12"/>
              </w:numPr>
              <w:jc w:val="both"/>
              <w:rPr>
                <w:rFonts w:ascii="Times New Roman" w:eastAsia="Helvetica" w:hAnsi="Times New Roman"/>
                <w:lang w:val="bg-BG"/>
              </w:rPr>
            </w:pPr>
            <w:r w:rsidRPr="00D8307A">
              <w:rPr>
                <w:rFonts w:ascii="Times New Roman" w:eastAsia="Helvetica" w:hAnsi="Times New Roman"/>
                <w:lang w:val="bg-BG"/>
              </w:rPr>
              <w:t xml:space="preserve">Заключение </w:t>
            </w:r>
            <w:r>
              <w:rPr>
                <w:rFonts w:ascii="Times New Roman" w:eastAsia="Helvetica" w:hAnsi="Times New Roman"/>
                <w:lang w:val="bg-BG"/>
              </w:rPr>
              <w:t>з</w:t>
            </w:r>
            <w:r w:rsidRPr="00D8307A">
              <w:rPr>
                <w:rFonts w:ascii="Times New Roman" w:eastAsia="Helvetica" w:hAnsi="Times New Roman"/>
                <w:lang w:val="bg-BG"/>
              </w:rPr>
              <w:t>а допустимостта на инвестиционното предложение спрямо мерките за постигане добро състояние на водите, определени в плановете зя управление на речните басейни</w:t>
            </w:r>
          </w:p>
          <w:p w14:paraId="28FCE2B0" w14:textId="4A5EC9EE" w:rsidR="00D8307A" w:rsidRDefault="00D8307A" w:rsidP="00D8307A">
            <w:pPr>
              <w:jc w:val="both"/>
              <w:rPr>
                <w:rFonts w:ascii="Times New Roman" w:hAnsi="Times New Roman"/>
              </w:rPr>
            </w:pPr>
            <w:r>
              <w:rPr>
                <w:rFonts w:ascii="Times New Roman" w:hAnsi="Times New Roman"/>
              </w:rPr>
              <w:t>Съгласно представената информация:</w:t>
            </w:r>
          </w:p>
          <w:p w14:paraId="2A890B4E" w14:textId="77777777" w:rsidR="00D8307A" w:rsidRDefault="00D8307A" w:rsidP="00D8307A">
            <w:pPr>
              <w:jc w:val="both"/>
              <w:rPr>
                <w:rFonts w:ascii="Times New Roman" w:hAnsi="Times New Roman"/>
              </w:rPr>
            </w:pPr>
            <w:r w:rsidRPr="00D8307A">
              <w:rPr>
                <w:rFonts w:ascii="Times New Roman" w:hAnsi="Times New Roman"/>
              </w:rPr>
              <w:t>ИII ще се осъществи в ПИ SI400.I25.283. На новата площадка е предвидено изграждането на следните съоръжения и инсталации - нова компресорна станция (</w:t>
            </w:r>
            <w:r>
              <w:rPr>
                <w:rFonts w:ascii="Times New Roman" w:hAnsi="Times New Roman"/>
              </w:rPr>
              <w:t>КС</w:t>
            </w:r>
            <w:r w:rsidRPr="00D8307A">
              <w:rPr>
                <w:rFonts w:ascii="Times New Roman" w:hAnsi="Times New Roman"/>
              </w:rPr>
              <w:t>)</w:t>
            </w:r>
            <w:r>
              <w:rPr>
                <w:rFonts w:ascii="Times New Roman" w:hAnsi="Times New Roman"/>
              </w:rPr>
              <w:t>,</w:t>
            </w:r>
            <w:r w:rsidRPr="00D8307A">
              <w:rPr>
                <w:rFonts w:ascii="Times New Roman" w:hAnsi="Times New Roman"/>
              </w:rPr>
              <w:t xml:space="preserve"> нова входна сепарация: нова обща газои</w:t>
            </w:r>
            <w:r>
              <w:rPr>
                <w:rFonts w:ascii="Times New Roman" w:hAnsi="Times New Roman"/>
              </w:rPr>
              <w:t>з</w:t>
            </w:r>
            <w:r w:rsidRPr="00D8307A">
              <w:rPr>
                <w:rFonts w:ascii="Times New Roman" w:hAnsi="Times New Roman"/>
              </w:rPr>
              <w:t xml:space="preserve">мервателна станция (ГИС); нов </w:t>
            </w:r>
            <w:r>
              <w:rPr>
                <w:rFonts w:ascii="Times New Roman" w:hAnsi="Times New Roman"/>
              </w:rPr>
              <w:t>манифолд</w:t>
            </w:r>
            <w:r w:rsidRPr="00D8307A">
              <w:rPr>
                <w:rFonts w:ascii="Times New Roman" w:hAnsi="Times New Roman"/>
              </w:rPr>
              <w:t>: нов възел за индивидуална сепарация: нов възел „Подгряване на газа "</w:t>
            </w:r>
            <w:r>
              <w:rPr>
                <w:rFonts w:ascii="Times New Roman" w:hAnsi="Times New Roman"/>
              </w:rPr>
              <w:t xml:space="preserve">; </w:t>
            </w:r>
            <w:r w:rsidRPr="00D8307A">
              <w:rPr>
                <w:rFonts w:ascii="Times New Roman" w:hAnsi="Times New Roman"/>
              </w:rPr>
              <w:lastRenderedPageBreak/>
              <w:t>инсталации за регулиране на газа</w:t>
            </w:r>
            <w:r>
              <w:rPr>
                <w:rFonts w:ascii="Times New Roman" w:hAnsi="Times New Roman"/>
              </w:rPr>
              <w:t>;</w:t>
            </w:r>
            <w:r w:rsidRPr="00D8307A">
              <w:rPr>
                <w:rFonts w:ascii="Times New Roman" w:hAnsi="Times New Roman"/>
              </w:rPr>
              <w:t xml:space="preserve"> нов възел „Обща сепарация</w:t>
            </w:r>
            <w:r>
              <w:rPr>
                <w:rFonts w:ascii="Times New Roman" w:hAnsi="Times New Roman"/>
              </w:rPr>
              <w:t>“</w:t>
            </w:r>
            <w:r w:rsidRPr="00D8307A">
              <w:rPr>
                <w:rFonts w:ascii="Times New Roman" w:hAnsi="Times New Roman"/>
              </w:rPr>
              <w:t>; нов възел за сепарация и разделяне на пластовите флуиди: инсталация за изсушаване на газа</w:t>
            </w:r>
            <w:r>
              <w:rPr>
                <w:rFonts w:ascii="Times New Roman" w:hAnsi="Times New Roman"/>
              </w:rPr>
              <w:t>;</w:t>
            </w:r>
            <w:r w:rsidRPr="00D8307A">
              <w:rPr>
                <w:rFonts w:ascii="Times New Roman" w:hAnsi="Times New Roman"/>
              </w:rPr>
              <w:t xml:space="preserve"> разширение на електрическата система на ПГХ </w:t>
            </w:r>
            <w:r>
              <w:rPr>
                <w:rFonts w:ascii="Times New Roman" w:hAnsi="Times New Roman"/>
              </w:rPr>
              <w:t>„</w:t>
            </w:r>
            <w:r w:rsidRPr="00D8307A">
              <w:rPr>
                <w:rFonts w:ascii="Times New Roman" w:hAnsi="Times New Roman"/>
              </w:rPr>
              <w:t>Чирен"; система за управление на ПГХ; канализация за битови и дъждовни води; противопожарен пръстен</w:t>
            </w:r>
            <w:r>
              <w:rPr>
                <w:rFonts w:ascii="Times New Roman" w:hAnsi="Times New Roman"/>
              </w:rPr>
              <w:t>/</w:t>
            </w:r>
            <w:r w:rsidRPr="00D8307A">
              <w:rPr>
                <w:rFonts w:ascii="Times New Roman" w:hAnsi="Times New Roman"/>
              </w:rPr>
              <w:t>систем</w:t>
            </w:r>
            <w:r>
              <w:rPr>
                <w:rFonts w:ascii="Times New Roman" w:hAnsi="Times New Roman"/>
              </w:rPr>
              <w:t>а</w:t>
            </w:r>
            <w:r w:rsidRPr="00D8307A">
              <w:rPr>
                <w:rFonts w:ascii="Times New Roman" w:hAnsi="Times New Roman"/>
              </w:rPr>
              <w:t>; производстве</w:t>
            </w:r>
            <w:r>
              <w:rPr>
                <w:rFonts w:ascii="Times New Roman" w:hAnsi="Times New Roman"/>
              </w:rPr>
              <w:t>н</w:t>
            </w:r>
            <w:r w:rsidRPr="00D8307A">
              <w:rPr>
                <w:rFonts w:ascii="Times New Roman" w:hAnsi="Times New Roman"/>
              </w:rPr>
              <w:t>о-ек</w:t>
            </w:r>
            <w:r>
              <w:rPr>
                <w:rFonts w:ascii="Times New Roman" w:hAnsi="Times New Roman"/>
              </w:rPr>
              <w:t>с</w:t>
            </w:r>
            <w:r w:rsidRPr="00D8307A">
              <w:rPr>
                <w:rFonts w:ascii="Times New Roman" w:hAnsi="Times New Roman"/>
              </w:rPr>
              <w:t>п</w:t>
            </w:r>
            <w:r>
              <w:rPr>
                <w:rFonts w:ascii="Times New Roman" w:hAnsi="Times New Roman"/>
              </w:rPr>
              <w:t>л</w:t>
            </w:r>
            <w:r w:rsidRPr="00D8307A">
              <w:rPr>
                <w:rFonts w:ascii="Times New Roman" w:hAnsi="Times New Roman"/>
              </w:rPr>
              <w:t>оатационен блок (ПЕБ); необходимите пътища на новата площадка.</w:t>
            </w:r>
          </w:p>
          <w:p w14:paraId="70DAF519" w14:textId="64B48994" w:rsidR="00FB3C4D" w:rsidRPr="00FB3C4D" w:rsidRDefault="00FB3C4D" w:rsidP="00FB3C4D">
            <w:pPr>
              <w:jc w:val="both"/>
              <w:rPr>
                <w:rFonts w:ascii="Times New Roman" w:hAnsi="Times New Roman"/>
              </w:rPr>
            </w:pPr>
            <w:r w:rsidRPr="00FB3C4D">
              <w:rPr>
                <w:rFonts w:ascii="Times New Roman" w:hAnsi="Times New Roman"/>
              </w:rPr>
              <w:t xml:space="preserve">Изграждането на ИП е свързано с използването на свежа вода за приготвянето на бетонови смеси. Необходимите за тези цели водни количества ще се доставят от съществуващата водопроводна мрежа на площадката на </w:t>
            </w:r>
            <w:r>
              <w:rPr>
                <w:rFonts w:ascii="Times New Roman" w:hAnsi="Times New Roman"/>
              </w:rPr>
              <w:t>ПГХ</w:t>
            </w:r>
            <w:r w:rsidRPr="00FB3C4D">
              <w:rPr>
                <w:rFonts w:ascii="Times New Roman" w:hAnsi="Times New Roman"/>
              </w:rPr>
              <w:t xml:space="preserve"> Чирен</w:t>
            </w:r>
            <w:r>
              <w:rPr>
                <w:rFonts w:ascii="Times New Roman" w:hAnsi="Times New Roman"/>
              </w:rPr>
              <w:t>.</w:t>
            </w:r>
            <w:r w:rsidRPr="00FB3C4D">
              <w:rPr>
                <w:rFonts w:ascii="Times New Roman" w:hAnsi="Times New Roman"/>
              </w:rPr>
              <w:t xml:space="preserve"> Водата ще се използва и за целите на оросяване н</w:t>
            </w:r>
            <w:r>
              <w:rPr>
                <w:rFonts w:ascii="Times New Roman" w:hAnsi="Times New Roman"/>
              </w:rPr>
              <w:t>а</w:t>
            </w:r>
            <w:r w:rsidRPr="00FB3C4D">
              <w:rPr>
                <w:rFonts w:ascii="Times New Roman" w:hAnsi="Times New Roman"/>
              </w:rPr>
              <w:t xml:space="preserve"> строителната площадка, на временните пътища </w:t>
            </w:r>
            <w:r>
              <w:rPr>
                <w:rFonts w:ascii="Times New Roman" w:hAnsi="Times New Roman"/>
              </w:rPr>
              <w:t>и</w:t>
            </w:r>
            <w:r w:rsidRPr="00FB3C4D">
              <w:rPr>
                <w:rFonts w:ascii="Times New Roman" w:hAnsi="Times New Roman"/>
              </w:rPr>
              <w:t xml:space="preserve"> изкопите, за да не се допускат прахови емисии над нормата в атмосферата</w:t>
            </w:r>
            <w:r>
              <w:rPr>
                <w:rFonts w:ascii="Times New Roman" w:hAnsi="Times New Roman"/>
              </w:rPr>
              <w:t>.</w:t>
            </w:r>
            <w:r w:rsidRPr="00FB3C4D">
              <w:rPr>
                <w:rFonts w:ascii="Times New Roman" w:hAnsi="Times New Roman"/>
              </w:rPr>
              <w:t xml:space="preserve"> Питейн</w:t>
            </w:r>
            <w:r>
              <w:rPr>
                <w:rFonts w:ascii="Times New Roman" w:hAnsi="Times New Roman"/>
              </w:rPr>
              <w:t>а</w:t>
            </w:r>
            <w:r w:rsidRPr="00FB3C4D">
              <w:rPr>
                <w:rFonts w:ascii="Times New Roman" w:hAnsi="Times New Roman"/>
              </w:rPr>
              <w:t xml:space="preserve"> вода за работниците ще е минерална и ще се доставя в бутилки.</w:t>
            </w:r>
          </w:p>
          <w:p w14:paraId="1AF9B1C0" w14:textId="16D39968" w:rsidR="00FB3C4D" w:rsidRPr="00FB3C4D" w:rsidRDefault="00FB3C4D" w:rsidP="00FB3C4D">
            <w:pPr>
              <w:jc w:val="both"/>
              <w:rPr>
                <w:rFonts w:ascii="Times New Roman" w:hAnsi="Times New Roman"/>
                <w:lang w:val="en-US"/>
              </w:rPr>
            </w:pPr>
            <w:r w:rsidRPr="00FB3C4D">
              <w:rPr>
                <w:rFonts w:ascii="Times New Roman" w:hAnsi="Times New Roman"/>
              </w:rPr>
              <w:t xml:space="preserve">Към настоящият момент има издадено разрешително за водовземане от повърхностен воден обект </w:t>
            </w:r>
            <w:r>
              <w:rPr>
                <w:rFonts w:ascii="Times New Roman" w:hAnsi="Times New Roman"/>
              </w:rPr>
              <w:t>№114</w:t>
            </w:r>
            <w:r w:rsidRPr="00FB3C4D">
              <w:rPr>
                <w:rFonts w:ascii="Times New Roman" w:hAnsi="Times New Roman"/>
              </w:rPr>
              <w:t>90001/14.06.200</w:t>
            </w:r>
            <w:r>
              <w:rPr>
                <w:rFonts w:ascii="Times New Roman" w:hAnsi="Times New Roman"/>
              </w:rPr>
              <w:t>7</w:t>
            </w:r>
            <w:r w:rsidRPr="00FB3C4D">
              <w:rPr>
                <w:rFonts w:ascii="Times New Roman" w:hAnsi="Times New Roman"/>
              </w:rPr>
              <w:t xml:space="preserve"> г. изменено и продължено с Решение </w:t>
            </w:r>
            <w:r>
              <w:rPr>
                <w:rFonts w:ascii="Times New Roman" w:hAnsi="Times New Roman"/>
              </w:rPr>
              <w:t>№</w:t>
            </w:r>
            <w:r w:rsidRPr="00FB3C4D">
              <w:rPr>
                <w:rFonts w:ascii="Times New Roman" w:hAnsi="Times New Roman"/>
              </w:rPr>
              <w:t xml:space="preserve">Вр-1/29.07.2020 г. - за водовземане от язовир "Чирен </w:t>
            </w:r>
            <w:r>
              <w:rPr>
                <w:rFonts w:ascii="Times New Roman" w:hAnsi="Times New Roman"/>
                <w:lang w:val="en-US"/>
              </w:rPr>
              <w:t>III</w:t>
            </w:r>
            <w:r w:rsidRPr="00FB3C4D">
              <w:rPr>
                <w:rFonts w:ascii="Times New Roman" w:hAnsi="Times New Roman"/>
              </w:rPr>
              <w:t>"</w:t>
            </w:r>
            <w:r>
              <w:rPr>
                <w:rFonts w:ascii="Times New Roman" w:hAnsi="Times New Roman"/>
                <w:lang w:val="en-US"/>
              </w:rPr>
              <w:t>.</w:t>
            </w:r>
          </w:p>
          <w:p w14:paraId="7824DB5A" w14:textId="231A2A9E" w:rsidR="00FB3C4D" w:rsidRPr="00FB3C4D" w:rsidRDefault="00FB3C4D" w:rsidP="00FB3C4D">
            <w:pPr>
              <w:jc w:val="both"/>
              <w:rPr>
                <w:rFonts w:ascii="Times New Roman" w:hAnsi="Times New Roman"/>
              </w:rPr>
            </w:pPr>
            <w:r w:rsidRPr="00FB3C4D">
              <w:rPr>
                <w:rFonts w:ascii="Times New Roman" w:hAnsi="Times New Roman"/>
              </w:rPr>
              <w:t>При експлоатациите на ПГХ Чирен и настоящето ИП ще бъде извършвано водовземане от повърхностен воден обект язовир "Чирен III" за "противопожарни цели " и "други цели</w:t>
            </w:r>
            <w:r>
              <w:rPr>
                <w:rFonts w:ascii="Times New Roman" w:hAnsi="Times New Roman"/>
                <w:lang w:val="en-US"/>
              </w:rPr>
              <w:t xml:space="preserve">”- </w:t>
            </w:r>
            <w:r w:rsidRPr="00FB3C4D">
              <w:rPr>
                <w:rFonts w:ascii="Times New Roman" w:hAnsi="Times New Roman"/>
              </w:rPr>
              <w:t>в това число водата ще се използва за напояване на зелените площи и измиване на производствените площадки</w:t>
            </w:r>
            <w:r>
              <w:rPr>
                <w:rFonts w:ascii="Times New Roman" w:hAnsi="Times New Roman"/>
                <w:lang w:val="en-US"/>
              </w:rPr>
              <w:t>.</w:t>
            </w:r>
            <w:r w:rsidRPr="00FB3C4D">
              <w:rPr>
                <w:rFonts w:ascii="Times New Roman" w:hAnsi="Times New Roman"/>
              </w:rPr>
              <w:t xml:space="preserve"> Не се очаква превишаване </w:t>
            </w:r>
            <w:r>
              <w:rPr>
                <w:rFonts w:ascii="Times New Roman" w:hAnsi="Times New Roman"/>
              </w:rPr>
              <w:t>или</w:t>
            </w:r>
            <w:r w:rsidRPr="00FB3C4D">
              <w:rPr>
                <w:rFonts w:ascii="Times New Roman" w:hAnsi="Times New Roman"/>
              </w:rPr>
              <w:t xml:space="preserve"> промяна на вече разрешените лимити и режими на водовземане</w:t>
            </w:r>
            <w:r>
              <w:rPr>
                <w:rFonts w:ascii="Times New Roman" w:hAnsi="Times New Roman"/>
              </w:rPr>
              <w:t>,</w:t>
            </w:r>
            <w:r w:rsidRPr="00FB3C4D">
              <w:rPr>
                <w:rFonts w:ascii="Times New Roman" w:hAnsi="Times New Roman"/>
              </w:rPr>
              <w:t xml:space="preserve"> съгласно действащото разрешително.</w:t>
            </w:r>
          </w:p>
          <w:p w14:paraId="39000C46" w14:textId="57C0D63D" w:rsidR="00FB3C4D" w:rsidRPr="00FB3C4D" w:rsidRDefault="00FB3C4D" w:rsidP="00FB3C4D">
            <w:pPr>
              <w:jc w:val="both"/>
              <w:rPr>
                <w:rFonts w:ascii="Times New Roman" w:hAnsi="Times New Roman"/>
              </w:rPr>
            </w:pPr>
            <w:r w:rsidRPr="00FB3C4D">
              <w:rPr>
                <w:rFonts w:ascii="Times New Roman" w:hAnsi="Times New Roman"/>
              </w:rPr>
              <w:t>При експлоатацията на настоящето</w:t>
            </w:r>
            <w:r w:rsidR="00482F6C">
              <w:rPr>
                <w:rFonts w:ascii="Times New Roman" w:hAnsi="Times New Roman"/>
              </w:rPr>
              <w:t xml:space="preserve"> ИП</w:t>
            </w:r>
            <w:r w:rsidRPr="00FB3C4D">
              <w:rPr>
                <w:rFonts w:ascii="Times New Roman" w:hAnsi="Times New Roman"/>
              </w:rPr>
              <w:t xml:space="preserve"> ще се използва вода за питейно-битови </w:t>
            </w:r>
            <w:r w:rsidR="00482F6C">
              <w:rPr>
                <w:rFonts w:ascii="Times New Roman" w:hAnsi="Times New Roman"/>
              </w:rPr>
              <w:t>н</w:t>
            </w:r>
            <w:r w:rsidRPr="00FB3C4D">
              <w:rPr>
                <w:rFonts w:ascii="Times New Roman" w:hAnsi="Times New Roman"/>
              </w:rPr>
              <w:t xml:space="preserve">ужди </w:t>
            </w:r>
            <w:r w:rsidR="00482F6C">
              <w:rPr>
                <w:rFonts w:ascii="Times New Roman" w:hAnsi="Times New Roman"/>
              </w:rPr>
              <w:t>от</w:t>
            </w:r>
            <w:r w:rsidRPr="00FB3C4D">
              <w:rPr>
                <w:rFonts w:ascii="Times New Roman" w:hAnsi="Times New Roman"/>
              </w:rPr>
              <w:t xml:space="preserve"> водопроводната мрежа и водоема на с. Чирен, стопанисвани от "ВиК ООД гр. Враца</w:t>
            </w:r>
            <w:r w:rsidR="00482F6C">
              <w:rPr>
                <w:rFonts w:ascii="Times New Roman" w:hAnsi="Times New Roman"/>
              </w:rPr>
              <w:t>.</w:t>
            </w:r>
          </w:p>
          <w:p w14:paraId="51E3A794" w14:textId="3409B206" w:rsidR="00FB3C4D" w:rsidRPr="00FB3C4D" w:rsidRDefault="00482F6C" w:rsidP="00FB3C4D">
            <w:pPr>
              <w:jc w:val="both"/>
              <w:rPr>
                <w:rFonts w:ascii="Times New Roman" w:hAnsi="Times New Roman"/>
              </w:rPr>
            </w:pPr>
            <w:r>
              <w:rPr>
                <w:rFonts w:ascii="Times New Roman" w:hAnsi="Times New Roman"/>
              </w:rPr>
              <w:t>На</w:t>
            </w:r>
            <w:r w:rsidR="00FB3C4D" w:rsidRPr="00FB3C4D">
              <w:rPr>
                <w:rFonts w:ascii="Times New Roman" w:hAnsi="Times New Roman"/>
              </w:rPr>
              <w:t xml:space="preserve"> площадката на ИП няма да се формират производствени отпадъчни води. Ще се генерират единствено битово-фекални и дъждовни води</w:t>
            </w:r>
            <w:r>
              <w:rPr>
                <w:rFonts w:ascii="Times New Roman" w:hAnsi="Times New Roman"/>
              </w:rPr>
              <w:t>.</w:t>
            </w:r>
          </w:p>
          <w:p w14:paraId="165F5DC4" w14:textId="0D355F92" w:rsidR="00C6102F" w:rsidRPr="00C6102F" w:rsidRDefault="00482F6C" w:rsidP="00C6102F">
            <w:pPr>
              <w:jc w:val="both"/>
              <w:rPr>
                <w:rFonts w:ascii="Times New Roman" w:hAnsi="Times New Roman"/>
              </w:rPr>
            </w:pPr>
            <w:r>
              <w:rPr>
                <w:rFonts w:ascii="Times New Roman" w:hAnsi="Times New Roman"/>
              </w:rPr>
              <w:t>За</w:t>
            </w:r>
            <w:r w:rsidR="00FB3C4D" w:rsidRPr="00FB3C4D">
              <w:rPr>
                <w:rFonts w:ascii="Times New Roman" w:hAnsi="Times New Roman"/>
              </w:rPr>
              <w:t xml:space="preserve"> отвеждането на генерираните потоци отпадъчни води е предвидено изграждането на разделн</w:t>
            </w:r>
            <w:r>
              <w:rPr>
                <w:rFonts w:ascii="Times New Roman" w:hAnsi="Times New Roman"/>
              </w:rPr>
              <w:t>а</w:t>
            </w:r>
            <w:r w:rsidR="00FB3C4D" w:rsidRPr="00FB3C4D">
              <w:rPr>
                <w:rFonts w:ascii="Times New Roman" w:hAnsi="Times New Roman"/>
              </w:rPr>
              <w:t xml:space="preserve"> канализационна мрежа, включваща</w:t>
            </w:r>
            <w:r>
              <w:rPr>
                <w:rFonts w:ascii="Times New Roman" w:hAnsi="Times New Roman"/>
              </w:rPr>
              <w:t>:</w:t>
            </w:r>
            <w:r w:rsidR="00FB3C4D" w:rsidRPr="00FB3C4D">
              <w:rPr>
                <w:rFonts w:ascii="Times New Roman" w:hAnsi="Times New Roman"/>
              </w:rPr>
              <w:t xml:space="preserve"> клон за отвеждането на битово-фекалните</w:t>
            </w:r>
            <w:r>
              <w:rPr>
                <w:rFonts w:ascii="Times New Roman" w:hAnsi="Times New Roman"/>
              </w:rPr>
              <w:t xml:space="preserve"> </w:t>
            </w:r>
            <w:r w:rsidR="00C6102F" w:rsidRPr="00C6102F">
              <w:rPr>
                <w:rFonts w:ascii="Times New Roman" w:hAnsi="Times New Roman"/>
              </w:rPr>
              <w:t xml:space="preserve">отпадъчни води и </w:t>
            </w:r>
            <w:r w:rsidR="00C6102F">
              <w:rPr>
                <w:rFonts w:ascii="Times New Roman" w:hAnsi="Times New Roman"/>
              </w:rPr>
              <w:t>клон</w:t>
            </w:r>
            <w:r w:rsidR="00C6102F" w:rsidRPr="00C6102F">
              <w:rPr>
                <w:rFonts w:ascii="Times New Roman" w:hAnsi="Times New Roman"/>
              </w:rPr>
              <w:t xml:space="preserve"> за отвеждане на дъждовните води</w:t>
            </w:r>
            <w:r w:rsidR="00C6102F">
              <w:rPr>
                <w:rFonts w:ascii="Times New Roman" w:hAnsi="Times New Roman"/>
              </w:rPr>
              <w:t>,</w:t>
            </w:r>
            <w:r w:rsidR="00C6102F" w:rsidRPr="00C6102F">
              <w:rPr>
                <w:rFonts w:ascii="Times New Roman" w:hAnsi="Times New Roman"/>
              </w:rPr>
              <w:t xml:space="preserve"> улични оттоци</w:t>
            </w:r>
            <w:r w:rsidR="00C6102F">
              <w:rPr>
                <w:rFonts w:ascii="Times New Roman" w:hAnsi="Times New Roman"/>
              </w:rPr>
              <w:t>,</w:t>
            </w:r>
            <w:r w:rsidR="00C6102F" w:rsidRPr="00C6102F">
              <w:rPr>
                <w:rFonts w:ascii="Times New Roman" w:hAnsi="Times New Roman"/>
              </w:rPr>
              <w:t xml:space="preserve"> ревизионни шахти и открити канавки, покрити с решетки за отводняване на технологичните площадки.</w:t>
            </w:r>
          </w:p>
          <w:p w14:paraId="0EF4AC15" w14:textId="77777777" w:rsidR="00C6102F" w:rsidRDefault="00C6102F" w:rsidP="00C6102F">
            <w:pPr>
              <w:jc w:val="both"/>
              <w:rPr>
                <w:rFonts w:ascii="Times New Roman" w:hAnsi="Times New Roman"/>
              </w:rPr>
            </w:pPr>
            <w:r w:rsidRPr="00C6102F">
              <w:rPr>
                <w:rFonts w:ascii="Times New Roman" w:hAnsi="Times New Roman"/>
              </w:rPr>
              <w:t>Би</w:t>
            </w:r>
            <w:r>
              <w:rPr>
                <w:rFonts w:ascii="Times New Roman" w:hAnsi="Times New Roman"/>
              </w:rPr>
              <w:t>тово</w:t>
            </w:r>
            <w:r w:rsidRPr="00C6102F">
              <w:rPr>
                <w:rFonts w:ascii="Times New Roman" w:hAnsi="Times New Roman"/>
              </w:rPr>
              <w:t>-фек</w:t>
            </w:r>
            <w:r>
              <w:rPr>
                <w:rFonts w:ascii="Times New Roman" w:hAnsi="Times New Roman"/>
              </w:rPr>
              <w:t>а</w:t>
            </w:r>
            <w:r w:rsidRPr="00C6102F">
              <w:rPr>
                <w:rFonts w:ascii="Times New Roman" w:hAnsi="Times New Roman"/>
              </w:rPr>
              <w:t>лните отпадъчни води</w:t>
            </w:r>
            <w:r>
              <w:rPr>
                <w:rFonts w:ascii="Times New Roman" w:hAnsi="Times New Roman"/>
              </w:rPr>
              <w:t>,</w:t>
            </w:r>
            <w:r w:rsidRPr="00C6102F">
              <w:rPr>
                <w:rFonts w:ascii="Times New Roman" w:hAnsi="Times New Roman"/>
              </w:rPr>
              <w:t xml:space="preserve"> отвеждани по съответния </w:t>
            </w:r>
            <w:r>
              <w:rPr>
                <w:rFonts w:ascii="Times New Roman" w:hAnsi="Times New Roman"/>
              </w:rPr>
              <w:t>клон</w:t>
            </w:r>
            <w:r w:rsidRPr="00C6102F">
              <w:rPr>
                <w:rFonts w:ascii="Times New Roman" w:hAnsi="Times New Roman"/>
              </w:rPr>
              <w:t xml:space="preserve"> па новоизградената канализационна система ще постъпват в съществуваща Б</w:t>
            </w:r>
            <w:r>
              <w:rPr>
                <w:rFonts w:ascii="Times New Roman" w:hAnsi="Times New Roman"/>
              </w:rPr>
              <w:t>ПС</w:t>
            </w:r>
            <w:r w:rsidRPr="00C6102F">
              <w:rPr>
                <w:rFonts w:ascii="Times New Roman" w:hAnsi="Times New Roman"/>
              </w:rPr>
              <w:t>ОВ</w:t>
            </w:r>
            <w:r>
              <w:rPr>
                <w:rFonts w:ascii="Times New Roman" w:hAnsi="Times New Roman"/>
              </w:rPr>
              <w:t>.</w:t>
            </w:r>
          </w:p>
          <w:p w14:paraId="3D0852DC" w14:textId="00052AA2" w:rsidR="00C6102F" w:rsidRPr="00C6102F" w:rsidRDefault="00C6102F" w:rsidP="00C6102F">
            <w:pPr>
              <w:jc w:val="both"/>
              <w:rPr>
                <w:rFonts w:ascii="Times New Roman" w:hAnsi="Times New Roman"/>
              </w:rPr>
            </w:pPr>
            <w:r w:rsidRPr="00C6102F">
              <w:rPr>
                <w:rFonts w:ascii="Times New Roman" w:hAnsi="Times New Roman"/>
              </w:rPr>
              <w:t>Дъждовните водни количества, чрез самостоятелна канализационна мрежа на новоизградената площадка ще се заустват в съществуващата площадкова канализация, и ще се отвеждат извън района на ПГХ Чирен, а за клоновете, за които се очаква наличие на замърсяващи вещества - отвеждане в съществува</w:t>
            </w:r>
            <w:r>
              <w:rPr>
                <w:rFonts w:ascii="Times New Roman" w:hAnsi="Times New Roman"/>
              </w:rPr>
              <w:t xml:space="preserve">щи </w:t>
            </w:r>
            <w:r w:rsidRPr="00C6102F">
              <w:rPr>
                <w:rFonts w:ascii="Times New Roman" w:hAnsi="Times New Roman"/>
              </w:rPr>
              <w:lastRenderedPageBreak/>
              <w:t>пречиствателни съоръжения</w:t>
            </w:r>
            <w:r>
              <w:rPr>
                <w:rFonts w:ascii="Times New Roman" w:hAnsi="Times New Roman"/>
              </w:rPr>
              <w:t xml:space="preserve"> - </w:t>
            </w:r>
            <w:r w:rsidRPr="00C6102F">
              <w:rPr>
                <w:rFonts w:ascii="Times New Roman" w:hAnsi="Times New Roman"/>
              </w:rPr>
              <w:t xml:space="preserve"> Ка</w:t>
            </w:r>
            <w:r>
              <w:rPr>
                <w:rFonts w:ascii="Times New Roman" w:hAnsi="Times New Roman"/>
              </w:rPr>
              <w:t>ло</w:t>
            </w:r>
            <w:r w:rsidRPr="00C6102F">
              <w:rPr>
                <w:rFonts w:ascii="Times New Roman" w:hAnsi="Times New Roman"/>
              </w:rPr>
              <w:t>-маслени сепаратори с коалесцентен филтър.</w:t>
            </w:r>
          </w:p>
          <w:p w14:paraId="6FE0350A" w14:textId="77777777" w:rsidR="00FB3C4D" w:rsidRDefault="00C6102F" w:rsidP="00C6102F">
            <w:pPr>
              <w:jc w:val="both"/>
              <w:rPr>
                <w:rFonts w:ascii="Times New Roman" w:hAnsi="Times New Roman"/>
              </w:rPr>
            </w:pPr>
            <w:r w:rsidRPr="00C6102F">
              <w:rPr>
                <w:rFonts w:ascii="Times New Roman" w:hAnsi="Times New Roman"/>
              </w:rPr>
              <w:t xml:space="preserve">Към настоящият момент на ПГХ Чирен </w:t>
            </w:r>
            <w:r>
              <w:rPr>
                <w:rFonts w:ascii="Times New Roman" w:hAnsi="Times New Roman"/>
              </w:rPr>
              <w:t>има</w:t>
            </w:r>
            <w:r w:rsidRPr="00C6102F">
              <w:rPr>
                <w:rFonts w:ascii="Times New Roman" w:hAnsi="Times New Roman"/>
              </w:rPr>
              <w:t xml:space="preserve"> издадено разрешително за заустване на отпадъчни води в повърхностни </w:t>
            </w:r>
            <w:r>
              <w:rPr>
                <w:rFonts w:ascii="Times New Roman" w:hAnsi="Times New Roman"/>
              </w:rPr>
              <w:t>водни</w:t>
            </w:r>
            <w:r w:rsidRPr="00C6102F">
              <w:rPr>
                <w:rFonts w:ascii="Times New Roman" w:hAnsi="Times New Roman"/>
              </w:rPr>
              <w:t xml:space="preserve"> обекти </w:t>
            </w:r>
            <w:r>
              <w:rPr>
                <w:rFonts w:ascii="Times New Roman" w:hAnsi="Times New Roman"/>
              </w:rPr>
              <w:t>№1</w:t>
            </w:r>
            <w:r w:rsidRPr="00C6102F">
              <w:rPr>
                <w:rFonts w:ascii="Times New Roman" w:hAnsi="Times New Roman"/>
              </w:rPr>
              <w:t>314001</w:t>
            </w:r>
            <w:r>
              <w:rPr>
                <w:rFonts w:ascii="Times New Roman" w:hAnsi="Times New Roman"/>
              </w:rPr>
              <w:t>7/</w:t>
            </w:r>
            <w:r w:rsidRPr="00C6102F">
              <w:rPr>
                <w:rFonts w:ascii="Times New Roman" w:hAnsi="Times New Roman"/>
              </w:rPr>
              <w:t>14.06.</w:t>
            </w:r>
            <w:r>
              <w:rPr>
                <w:rFonts w:ascii="Times New Roman" w:hAnsi="Times New Roman"/>
              </w:rPr>
              <w:t>2007 г.</w:t>
            </w:r>
            <w:r w:rsidRPr="00C6102F">
              <w:rPr>
                <w:rFonts w:ascii="Times New Roman" w:hAnsi="Times New Roman"/>
              </w:rPr>
              <w:t xml:space="preserve"> Новоизградените </w:t>
            </w:r>
            <w:r>
              <w:rPr>
                <w:rFonts w:ascii="Times New Roman" w:hAnsi="Times New Roman"/>
              </w:rPr>
              <w:t>клонове</w:t>
            </w:r>
            <w:r w:rsidRPr="00C6102F">
              <w:rPr>
                <w:rFonts w:ascii="Times New Roman" w:hAnsi="Times New Roman"/>
              </w:rPr>
              <w:t xml:space="preserve"> па площадката на ИП </w:t>
            </w:r>
            <w:r>
              <w:rPr>
                <w:rFonts w:ascii="Times New Roman" w:hAnsi="Times New Roman"/>
              </w:rPr>
              <w:t>щ</w:t>
            </w:r>
            <w:r w:rsidRPr="00C6102F">
              <w:rPr>
                <w:rFonts w:ascii="Times New Roman" w:hAnsi="Times New Roman"/>
              </w:rPr>
              <w:t>е формират допълнителни водни количества към Поток I и</w:t>
            </w:r>
            <w:r>
              <w:rPr>
                <w:rFonts w:ascii="Times New Roman" w:hAnsi="Times New Roman"/>
              </w:rPr>
              <w:t>/</w:t>
            </w:r>
            <w:r w:rsidRPr="00C6102F">
              <w:rPr>
                <w:rFonts w:ascii="Times New Roman" w:hAnsi="Times New Roman"/>
              </w:rPr>
              <w:t>или Поток 2 на действащото разрешите</w:t>
            </w:r>
            <w:r>
              <w:rPr>
                <w:rFonts w:ascii="Times New Roman" w:hAnsi="Times New Roman"/>
              </w:rPr>
              <w:t>лно</w:t>
            </w:r>
            <w:r w:rsidRPr="00C6102F">
              <w:rPr>
                <w:rFonts w:ascii="Times New Roman" w:hAnsi="Times New Roman"/>
              </w:rPr>
              <w:t>, като и двата потока отпадъчни води разполагат с пречиствателни съоръжения</w:t>
            </w:r>
            <w:r>
              <w:rPr>
                <w:rFonts w:ascii="Times New Roman" w:hAnsi="Times New Roman"/>
              </w:rPr>
              <w:t xml:space="preserve"> - </w:t>
            </w:r>
            <w:r w:rsidRPr="00C6102F">
              <w:rPr>
                <w:rFonts w:ascii="Times New Roman" w:hAnsi="Times New Roman"/>
              </w:rPr>
              <w:t xml:space="preserve">2 броя </w:t>
            </w:r>
            <w:r>
              <w:rPr>
                <w:rFonts w:ascii="Times New Roman" w:hAnsi="Times New Roman"/>
              </w:rPr>
              <w:t>каломаслоуловители</w:t>
            </w:r>
            <w:r w:rsidRPr="00C6102F">
              <w:rPr>
                <w:rFonts w:ascii="Times New Roman" w:hAnsi="Times New Roman"/>
              </w:rPr>
              <w:t xml:space="preserve"> (Сепаратори </w:t>
            </w:r>
            <w:r>
              <w:rPr>
                <w:rFonts w:ascii="Times New Roman" w:hAnsi="Times New Roman"/>
              </w:rPr>
              <w:t>1</w:t>
            </w:r>
            <w:r w:rsidRPr="00C6102F">
              <w:rPr>
                <w:rFonts w:ascii="Times New Roman" w:hAnsi="Times New Roman"/>
              </w:rPr>
              <w:t xml:space="preserve"> и 2) и </w:t>
            </w:r>
            <w:r>
              <w:rPr>
                <w:rFonts w:ascii="Times New Roman" w:hAnsi="Times New Roman"/>
              </w:rPr>
              <w:t>1</w:t>
            </w:r>
            <w:r w:rsidRPr="00C6102F">
              <w:rPr>
                <w:rFonts w:ascii="Times New Roman" w:hAnsi="Times New Roman"/>
              </w:rPr>
              <w:t xml:space="preserve"> брой </w:t>
            </w:r>
            <w:r>
              <w:rPr>
                <w:rFonts w:ascii="Times New Roman" w:hAnsi="Times New Roman"/>
              </w:rPr>
              <w:t>БПС</w:t>
            </w:r>
            <w:r w:rsidRPr="00C6102F">
              <w:rPr>
                <w:rFonts w:ascii="Times New Roman" w:hAnsi="Times New Roman"/>
              </w:rPr>
              <w:t xml:space="preserve">ОВ. В случай </w:t>
            </w:r>
            <w:r>
              <w:rPr>
                <w:rFonts w:ascii="Times New Roman" w:hAnsi="Times New Roman"/>
              </w:rPr>
              <w:t>н</w:t>
            </w:r>
            <w:r w:rsidRPr="00C6102F">
              <w:rPr>
                <w:rFonts w:ascii="Times New Roman" w:hAnsi="Times New Roman"/>
              </w:rPr>
              <w:t xml:space="preserve">а </w:t>
            </w:r>
            <w:r>
              <w:rPr>
                <w:rFonts w:ascii="Times New Roman" w:hAnsi="Times New Roman"/>
              </w:rPr>
              <w:t>н</w:t>
            </w:r>
            <w:r w:rsidRPr="00C6102F">
              <w:rPr>
                <w:rFonts w:ascii="Times New Roman" w:hAnsi="Times New Roman"/>
              </w:rPr>
              <w:t>еобход</w:t>
            </w:r>
            <w:r w:rsidR="005A5201">
              <w:rPr>
                <w:rFonts w:ascii="Times New Roman" w:hAnsi="Times New Roman"/>
              </w:rPr>
              <w:t>имост</w:t>
            </w:r>
            <w:r w:rsidRPr="00C6102F">
              <w:rPr>
                <w:rFonts w:ascii="Times New Roman" w:hAnsi="Times New Roman"/>
              </w:rPr>
              <w:t xml:space="preserve"> ще</w:t>
            </w:r>
            <w:r w:rsidR="005A5201">
              <w:rPr>
                <w:rFonts w:ascii="Times New Roman" w:hAnsi="Times New Roman"/>
              </w:rPr>
              <w:t xml:space="preserve"> се </w:t>
            </w:r>
            <w:r w:rsidR="005A5201" w:rsidRPr="005A5201">
              <w:rPr>
                <w:rFonts w:ascii="Times New Roman" w:hAnsi="Times New Roman"/>
              </w:rPr>
              <w:t>предвидят допълнителни пречиствателни съоръжения за отпадъчни води</w:t>
            </w:r>
            <w:r w:rsidR="005A5201">
              <w:rPr>
                <w:rFonts w:ascii="Times New Roman" w:hAnsi="Times New Roman"/>
              </w:rPr>
              <w:t>.</w:t>
            </w:r>
            <w:r w:rsidR="005A5201" w:rsidRPr="005A5201">
              <w:rPr>
                <w:rFonts w:ascii="Times New Roman" w:hAnsi="Times New Roman"/>
              </w:rPr>
              <w:t xml:space="preserve"> Поток </w:t>
            </w:r>
            <w:r w:rsidR="005A5201">
              <w:rPr>
                <w:rFonts w:ascii="Times New Roman" w:hAnsi="Times New Roman"/>
              </w:rPr>
              <w:t>1</w:t>
            </w:r>
            <w:r w:rsidR="005A5201" w:rsidRPr="005A5201">
              <w:rPr>
                <w:rFonts w:ascii="Times New Roman" w:hAnsi="Times New Roman"/>
              </w:rPr>
              <w:t xml:space="preserve"> зауства в сухо дере (приток на яз. "Чирен III"), в местността "Лъките ", </w:t>
            </w:r>
            <w:r w:rsidR="005A5201">
              <w:rPr>
                <w:rFonts w:ascii="Times New Roman" w:hAnsi="Times New Roman"/>
              </w:rPr>
              <w:t>в</w:t>
            </w:r>
            <w:r w:rsidR="005A5201" w:rsidRPr="005A5201">
              <w:rPr>
                <w:rFonts w:ascii="Times New Roman" w:hAnsi="Times New Roman"/>
              </w:rPr>
              <w:t xml:space="preserve"> землището на с. Чирен, </w:t>
            </w:r>
            <w:r w:rsidR="005A5201">
              <w:rPr>
                <w:rFonts w:ascii="Times New Roman" w:hAnsi="Times New Roman"/>
              </w:rPr>
              <w:t>а</w:t>
            </w:r>
            <w:r w:rsidR="005A5201" w:rsidRPr="005A5201">
              <w:rPr>
                <w:rFonts w:ascii="Times New Roman" w:hAnsi="Times New Roman"/>
              </w:rPr>
              <w:t xml:space="preserve"> Поток 2 - сухо дере в местността "Краен трън", в землището на с. Чирен</w:t>
            </w:r>
            <w:r w:rsidR="005A5201">
              <w:rPr>
                <w:rFonts w:ascii="Times New Roman" w:hAnsi="Times New Roman"/>
              </w:rPr>
              <w:t>.</w:t>
            </w:r>
          </w:p>
          <w:p w14:paraId="39FDC48F" w14:textId="77777777" w:rsidR="005A5201" w:rsidRDefault="005A5201" w:rsidP="00C6102F">
            <w:pPr>
              <w:jc w:val="both"/>
              <w:rPr>
                <w:rFonts w:ascii="Times New Roman" w:hAnsi="Times New Roman"/>
              </w:rPr>
            </w:pPr>
            <w:r w:rsidRPr="005A5201">
              <w:rPr>
                <w:rFonts w:ascii="Times New Roman" w:hAnsi="Times New Roman"/>
              </w:rPr>
              <w:t>Формираните производствени води (</w:t>
            </w:r>
            <w:r>
              <w:rPr>
                <w:rFonts w:ascii="Times New Roman" w:hAnsi="Times New Roman"/>
              </w:rPr>
              <w:t>пластови</w:t>
            </w:r>
            <w:r w:rsidRPr="005A5201">
              <w:rPr>
                <w:rFonts w:ascii="Times New Roman" w:hAnsi="Times New Roman"/>
              </w:rPr>
              <w:t xml:space="preserve"> води, отделяни от инсталацията в режим на добив), ще бъдат отвеждани съгласн</w:t>
            </w:r>
            <w:r>
              <w:rPr>
                <w:rFonts w:ascii="Times New Roman" w:hAnsi="Times New Roman"/>
              </w:rPr>
              <w:t>о</w:t>
            </w:r>
            <w:r w:rsidRPr="005A5201">
              <w:rPr>
                <w:rFonts w:ascii="Times New Roman" w:hAnsi="Times New Roman"/>
              </w:rPr>
              <w:t xml:space="preserve"> съществуващи водопроводи до промишлен резервоар и помпена станция, откъдето ще бъдат реинжекти</w:t>
            </w:r>
            <w:r>
              <w:rPr>
                <w:rFonts w:ascii="Times New Roman" w:hAnsi="Times New Roman"/>
              </w:rPr>
              <w:t>р</w:t>
            </w:r>
            <w:r w:rsidRPr="005A5201">
              <w:rPr>
                <w:rFonts w:ascii="Times New Roman" w:hAnsi="Times New Roman"/>
              </w:rPr>
              <w:t xml:space="preserve">ани в подземните водоносни хоризонти, от които се извършва и </w:t>
            </w:r>
            <w:r>
              <w:rPr>
                <w:rFonts w:ascii="Times New Roman" w:hAnsi="Times New Roman"/>
              </w:rPr>
              <w:t>добива</w:t>
            </w:r>
            <w:r w:rsidRPr="005A5201">
              <w:rPr>
                <w:rFonts w:ascii="Times New Roman" w:hAnsi="Times New Roman"/>
              </w:rPr>
              <w:t xml:space="preserve"> на природен газ</w:t>
            </w:r>
            <w:r>
              <w:rPr>
                <w:rFonts w:ascii="Times New Roman" w:hAnsi="Times New Roman"/>
              </w:rPr>
              <w:t>.</w:t>
            </w:r>
            <w:r w:rsidRPr="005A5201">
              <w:rPr>
                <w:rFonts w:ascii="Times New Roman" w:hAnsi="Times New Roman"/>
              </w:rPr>
              <w:t xml:space="preserve"> Към настоящият момент за дейността по реинжекти</w:t>
            </w:r>
            <w:r>
              <w:rPr>
                <w:rFonts w:ascii="Times New Roman" w:hAnsi="Times New Roman"/>
              </w:rPr>
              <w:t>р</w:t>
            </w:r>
            <w:r w:rsidRPr="005A5201">
              <w:rPr>
                <w:rFonts w:ascii="Times New Roman" w:hAnsi="Times New Roman"/>
              </w:rPr>
              <w:t>ан</w:t>
            </w:r>
            <w:r>
              <w:rPr>
                <w:rFonts w:ascii="Times New Roman" w:hAnsi="Times New Roman"/>
              </w:rPr>
              <w:t>е</w:t>
            </w:r>
            <w:r w:rsidRPr="005A5201">
              <w:rPr>
                <w:rFonts w:ascii="Times New Roman" w:hAnsi="Times New Roman"/>
              </w:rPr>
              <w:t xml:space="preserve"> на </w:t>
            </w:r>
            <w:r>
              <w:rPr>
                <w:rFonts w:ascii="Times New Roman" w:hAnsi="Times New Roman"/>
              </w:rPr>
              <w:t>пластови</w:t>
            </w:r>
            <w:r w:rsidRPr="005A5201">
              <w:rPr>
                <w:rFonts w:ascii="Times New Roman" w:hAnsi="Times New Roman"/>
              </w:rPr>
              <w:t xml:space="preserve"> води в сондаж Р-15 ПГХ Чирен има издадено Разрешително за реинжекти</w:t>
            </w:r>
            <w:r>
              <w:rPr>
                <w:rFonts w:ascii="Times New Roman" w:hAnsi="Times New Roman"/>
              </w:rPr>
              <w:t>р</w:t>
            </w:r>
            <w:r w:rsidRPr="005A5201">
              <w:rPr>
                <w:rFonts w:ascii="Times New Roman" w:hAnsi="Times New Roman"/>
              </w:rPr>
              <w:t>ан</w:t>
            </w:r>
            <w:r>
              <w:rPr>
                <w:rFonts w:ascii="Times New Roman" w:hAnsi="Times New Roman"/>
              </w:rPr>
              <w:t>е</w:t>
            </w:r>
            <w:r w:rsidRPr="005A5201">
              <w:rPr>
                <w:rFonts w:ascii="Times New Roman" w:hAnsi="Times New Roman"/>
              </w:rPr>
              <w:t xml:space="preserve"> на води в подземен воден обект с лимит, който позволява поемане на допълнителни количества, формирани при увеличения добив на газ</w:t>
            </w:r>
            <w:r>
              <w:rPr>
                <w:rFonts w:ascii="Times New Roman" w:hAnsi="Times New Roman"/>
              </w:rPr>
              <w:t>.</w:t>
            </w:r>
          </w:p>
          <w:p w14:paraId="314C085F" w14:textId="77777777" w:rsidR="005A5201" w:rsidRDefault="00EB50D5" w:rsidP="00C6102F">
            <w:pPr>
              <w:jc w:val="both"/>
              <w:rPr>
                <w:rFonts w:ascii="Times New Roman" w:hAnsi="Times New Roman"/>
              </w:rPr>
            </w:pPr>
            <w:r>
              <w:rPr>
                <w:rFonts w:ascii="Times New Roman" w:hAnsi="Times New Roman"/>
              </w:rPr>
              <w:t>В</w:t>
            </w:r>
            <w:r w:rsidRPr="00EB50D5">
              <w:rPr>
                <w:rFonts w:ascii="Times New Roman" w:hAnsi="Times New Roman"/>
              </w:rPr>
              <w:t xml:space="preserve"> момента се изпълняват дейности по актуализация на ПУРБ и ПУР</w:t>
            </w:r>
            <w:r>
              <w:rPr>
                <w:rFonts w:ascii="Times New Roman" w:hAnsi="Times New Roman"/>
              </w:rPr>
              <w:t>Н,</w:t>
            </w:r>
            <w:r w:rsidRPr="00EB50D5">
              <w:rPr>
                <w:rFonts w:ascii="Times New Roman" w:hAnsi="Times New Roman"/>
              </w:rPr>
              <w:t xml:space="preserve"> които </w:t>
            </w:r>
            <w:r>
              <w:rPr>
                <w:rFonts w:ascii="Times New Roman" w:hAnsi="Times New Roman"/>
              </w:rPr>
              <w:t>щ</w:t>
            </w:r>
            <w:r w:rsidRPr="00EB50D5">
              <w:rPr>
                <w:rFonts w:ascii="Times New Roman" w:hAnsi="Times New Roman"/>
              </w:rPr>
              <w:t xml:space="preserve">е са с период </w:t>
            </w:r>
            <w:r>
              <w:rPr>
                <w:rFonts w:ascii="Times New Roman" w:hAnsi="Times New Roman"/>
              </w:rPr>
              <w:t>н</w:t>
            </w:r>
            <w:r w:rsidRPr="00EB50D5">
              <w:rPr>
                <w:rFonts w:ascii="Times New Roman" w:hAnsi="Times New Roman"/>
              </w:rPr>
              <w:t xml:space="preserve">а действие 2022 - 2027 г.. Като част от тези дейности е и актуализацията на целите </w:t>
            </w:r>
            <w:r>
              <w:rPr>
                <w:rFonts w:ascii="Times New Roman" w:hAnsi="Times New Roman"/>
              </w:rPr>
              <w:t>за</w:t>
            </w:r>
            <w:r w:rsidRPr="00EB50D5">
              <w:rPr>
                <w:rFonts w:ascii="Times New Roman" w:hAnsi="Times New Roman"/>
              </w:rPr>
              <w:t xml:space="preserve"> опазване на повърхностните и подземните води, както и мерките за тяхното пос</w:t>
            </w:r>
            <w:r>
              <w:rPr>
                <w:rFonts w:ascii="Times New Roman" w:hAnsi="Times New Roman"/>
              </w:rPr>
              <w:t>тигане</w:t>
            </w:r>
            <w:r w:rsidRPr="00EB50D5">
              <w:rPr>
                <w:rFonts w:ascii="Times New Roman" w:hAnsi="Times New Roman"/>
              </w:rPr>
              <w:t xml:space="preserve">. Планираните дейности и реализацията на проекта, при необходимост, следва </w:t>
            </w:r>
            <w:r>
              <w:rPr>
                <w:rFonts w:ascii="Times New Roman" w:hAnsi="Times New Roman"/>
              </w:rPr>
              <w:t>да се</w:t>
            </w:r>
            <w:r w:rsidRPr="00EB50D5">
              <w:rPr>
                <w:rFonts w:ascii="Times New Roman" w:hAnsi="Times New Roman"/>
              </w:rPr>
              <w:t xml:space="preserve"> съобраз</w:t>
            </w:r>
            <w:r>
              <w:rPr>
                <w:rFonts w:ascii="Times New Roman" w:hAnsi="Times New Roman"/>
              </w:rPr>
              <w:t>ят</w:t>
            </w:r>
            <w:r w:rsidRPr="00EB50D5">
              <w:rPr>
                <w:rFonts w:ascii="Times New Roman" w:hAnsi="Times New Roman"/>
              </w:rPr>
              <w:t xml:space="preserve"> и с етапите на актуализация на ПУРБ и ПУР</w:t>
            </w:r>
            <w:r>
              <w:rPr>
                <w:rFonts w:ascii="Times New Roman" w:hAnsi="Times New Roman"/>
              </w:rPr>
              <w:t>Н</w:t>
            </w:r>
            <w:r w:rsidRPr="00EB50D5">
              <w:rPr>
                <w:rFonts w:ascii="Times New Roman" w:hAnsi="Times New Roman"/>
              </w:rPr>
              <w:t>. р</w:t>
            </w:r>
            <w:r>
              <w:rPr>
                <w:rFonts w:ascii="Times New Roman" w:hAnsi="Times New Roman"/>
              </w:rPr>
              <w:t>е</w:t>
            </w:r>
            <w:r w:rsidRPr="00EB50D5">
              <w:rPr>
                <w:rFonts w:ascii="Times New Roman" w:hAnsi="Times New Roman"/>
              </w:rPr>
              <w:t>сп. екологичните цели и проектите на ПУРБ и ПУР</w:t>
            </w:r>
            <w:r>
              <w:rPr>
                <w:rFonts w:ascii="Times New Roman" w:hAnsi="Times New Roman"/>
              </w:rPr>
              <w:t>Н</w:t>
            </w:r>
            <w:r w:rsidRPr="00EB50D5">
              <w:rPr>
                <w:rFonts w:ascii="Times New Roman" w:hAnsi="Times New Roman"/>
              </w:rPr>
              <w:t xml:space="preserve"> с програма от мерки. Информацията и документите </w:t>
            </w:r>
            <w:r>
              <w:rPr>
                <w:rFonts w:ascii="Times New Roman" w:hAnsi="Times New Roman"/>
              </w:rPr>
              <w:t>щ</w:t>
            </w:r>
            <w:r w:rsidRPr="00EB50D5">
              <w:rPr>
                <w:rFonts w:ascii="Times New Roman" w:hAnsi="Times New Roman"/>
              </w:rPr>
              <w:t xml:space="preserve">е бъдат периодично публикувани, и публично достъпни на интернет страницата на </w:t>
            </w:r>
            <w:r>
              <w:rPr>
                <w:rFonts w:ascii="Times New Roman" w:hAnsi="Times New Roman"/>
              </w:rPr>
              <w:t>Б</w:t>
            </w:r>
            <w:r w:rsidRPr="00EB50D5">
              <w:rPr>
                <w:rFonts w:ascii="Times New Roman" w:hAnsi="Times New Roman"/>
              </w:rPr>
              <w:t>ДДР: www.bd-dunav.org.</w:t>
            </w:r>
            <w:r>
              <w:rPr>
                <w:rFonts w:ascii="Times New Roman" w:hAnsi="Times New Roman"/>
              </w:rPr>
              <w:t>,</w:t>
            </w:r>
            <w:r w:rsidRPr="00EB50D5">
              <w:rPr>
                <w:rFonts w:ascii="Times New Roman" w:hAnsi="Times New Roman"/>
              </w:rPr>
              <w:t xml:space="preserve"> секция „Управление на водите“, подсекции „План за управление на речните басейни“ и „План за управление на риска от наводнения 2022-2027 г“.</w:t>
            </w:r>
          </w:p>
          <w:p w14:paraId="2A270EF1" w14:textId="4B1FC56D" w:rsidR="00FF27FB" w:rsidRPr="00FF27FB" w:rsidRDefault="00FF27FB" w:rsidP="00FF27FB">
            <w:pPr>
              <w:jc w:val="both"/>
              <w:rPr>
                <w:rFonts w:ascii="Times New Roman" w:hAnsi="Times New Roman"/>
              </w:rPr>
            </w:pPr>
            <w:r w:rsidRPr="00FF27FB">
              <w:rPr>
                <w:rFonts w:ascii="Times New Roman" w:hAnsi="Times New Roman"/>
              </w:rPr>
              <w:t>1.1.</w:t>
            </w:r>
            <w:r>
              <w:rPr>
                <w:rFonts w:ascii="Times New Roman" w:hAnsi="Times New Roman"/>
              </w:rPr>
              <w:t xml:space="preserve"> </w:t>
            </w:r>
            <w:r w:rsidRPr="00FF27FB">
              <w:rPr>
                <w:rFonts w:ascii="Times New Roman" w:hAnsi="Times New Roman"/>
              </w:rPr>
              <w:t>По от пошепне на План за управление на речните басейни (ПУРБ) 2016</w:t>
            </w:r>
            <w:r w:rsidRPr="00FF27FB">
              <w:rPr>
                <w:rFonts w:ascii="Times New Roman" w:hAnsi="Times New Roman"/>
              </w:rPr>
              <w:tab/>
            </w:r>
            <w:r>
              <w:rPr>
                <w:rFonts w:ascii="Times New Roman" w:hAnsi="Times New Roman"/>
              </w:rPr>
              <w:t>-</w:t>
            </w:r>
            <w:r w:rsidRPr="00FF27FB">
              <w:rPr>
                <w:rFonts w:ascii="Times New Roman" w:hAnsi="Times New Roman"/>
              </w:rPr>
              <w:t>2021</w:t>
            </w:r>
            <w:r>
              <w:rPr>
                <w:rFonts w:ascii="Times New Roman" w:hAnsi="Times New Roman"/>
              </w:rPr>
              <w:t xml:space="preserve"> </w:t>
            </w:r>
            <w:r w:rsidRPr="00FF27FB">
              <w:rPr>
                <w:rFonts w:ascii="Times New Roman" w:hAnsi="Times New Roman"/>
              </w:rPr>
              <w:t xml:space="preserve">г. в </w:t>
            </w:r>
            <w:r>
              <w:rPr>
                <w:rFonts w:ascii="Times New Roman" w:hAnsi="Times New Roman"/>
              </w:rPr>
              <w:t>Дунавски</w:t>
            </w:r>
            <w:r w:rsidRPr="00FF27FB">
              <w:rPr>
                <w:rFonts w:ascii="Times New Roman" w:hAnsi="Times New Roman"/>
              </w:rPr>
              <w:t xml:space="preserve"> район</w:t>
            </w:r>
          </w:p>
          <w:p w14:paraId="37750B71" w14:textId="55842F84" w:rsidR="00FF27FB" w:rsidRPr="00FF27FB" w:rsidRDefault="00FF27FB" w:rsidP="00FF27FB">
            <w:pPr>
              <w:jc w:val="both"/>
              <w:rPr>
                <w:rFonts w:ascii="Times New Roman" w:hAnsi="Times New Roman"/>
              </w:rPr>
            </w:pPr>
            <w:r w:rsidRPr="00FF27FB">
              <w:rPr>
                <w:rFonts w:ascii="Times New Roman" w:hAnsi="Times New Roman"/>
              </w:rPr>
              <w:t>1.1.1.</w:t>
            </w:r>
            <w:r>
              <w:rPr>
                <w:rFonts w:ascii="Times New Roman" w:hAnsi="Times New Roman"/>
              </w:rPr>
              <w:t xml:space="preserve"> ИП</w:t>
            </w:r>
            <w:r w:rsidRPr="00FF27FB">
              <w:rPr>
                <w:rFonts w:ascii="Times New Roman" w:hAnsi="Times New Roman"/>
              </w:rPr>
              <w:t xml:space="preserve"> попада в следните повърхностни н подземни водни тела, както </w:t>
            </w:r>
            <w:r>
              <w:rPr>
                <w:rFonts w:ascii="Times New Roman" w:hAnsi="Times New Roman"/>
              </w:rPr>
              <w:t>и</w:t>
            </w:r>
            <w:r w:rsidRPr="00FF27FB">
              <w:rPr>
                <w:rFonts w:ascii="Times New Roman" w:hAnsi="Times New Roman"/>
              </w:rPr>
              <w:t xml:space="preserve"> зони за </w:t>
            </w:r>
            <w:r>
              <w:rPr>
                <w:rFonts w:ascii="Times New Roman" w:hAnsi="Times New Roman"/>
              </w:rPr>
              <w:t>тяхната</w:t>
            </w:r>
            <w:r w:rsidRPr="00FF27FB">
              <w:rPr>
                <w:rFonts w:ascii="Times New Roman" w:hAnsi="Times New Roman"/>
              </w:rPr>
              <w:t xml:space="preserve"> защита:</w:t>
            </w:r>
          </w:p>
          <w:p w14:paraId="2044CA5D" w14:textId="68236E3E" w:rsidR="00FF27FB" w:rsidRPr="00FF27FB" w:rsidRDefault="00FF27FB" w:rsidP="00FF27FB">
            <w:pPr>
              <w:jc w:val="both"/>
              <w:rPr>
                <w:rFonts w:ascii="Times New Roman" w:hAnsi="Times New Roman"/>
              </w:rPr>
            </w:pPr>
            <w:r w:rsidRPr="00FF27FB">
              <w:rPr>
                <w:rFonts w:ascii="Times New Roman" w:hAnsi="Times New Roman"/>
              </w:rPr>
              <w:t>При направена проверка в наличните в БДДР цифрови пространствени данни се установи, ч</w:t>
            </w:r>
            <w:r>
              <w:rPr>
                <w:rFonts w:ascii="Times New Roman" w:hAnsi="Times New Roman"/>
              </w:rPr>
              <w:t>е</w:t>
            </w:r>
            <w:r w:rsidRPr="00FF27FB">
              <w:rPr>
                <w:rFonts w:ascii="Times New Roman" w:hAnsi="Times New Roman"/>
              </w:rPr>
              <w:t xml:space="preserve"> </w:t>
            </w:r>
            <w:r>
              <w:rPr>
                <w:rFonts w:ascii="Times New Roman" w:hAnsi="Times New Roman"/>
              </w:rPr>
              <w:t>ПИ</w:t>
            </w:r>
            <w:r w:rsidRPr="00FF27FB">
              <w:rPr>
                <w:rFonts w:ascii="Times New Roman" w:hAnsi="Times New Roman"/>
              </w:rPr>
              <w:t xml:space="preserve"> 81400.125.283 се намира на около 60м източно от повърхностен волен обект - дере.</w:t>
            </w:r>
          </w:p>
          <w:p w14:paraId="3AB5E5C0" w14:textId="77777777" w:rsidR="00FF27FB" w:rsidRDefault="00FF27FB" w:rsidP="00FF27FB">
            <w:pPr>
              <w:jc w:val="both"/>
              <w:rPr>
                <w:rFonts w:ascii="Times New Roman" w:hAnsi="Times New Roman"/>
              </w:rPr>
            </w:pPr>
            <w:r w:rsidRPr="00FF27FB">
              <w:rPr>
                <w:rFonts w:ascii="Times New Roman" w:hAnsi="Times New Roman"/>
              </w:rPr>
              <w:t>1.1.1.1. Повърхностни волни тела</w:t>
            </w:r>
          </w:p>
          <w:p w14:paraId="5AFE97C8" w14:textId="274C2D36" w:rsidR="00695B49" w:rsidRPr="00695B49" w:rsidRDefault="00695B49" w:rsidP="00695B49">
            <w:pPr>
              <w:pStyle w:val="ListParagraph"/>
              <w:numPr>
                <w:ilvl w:val="0"/>
                <w:numId w:val="13"/>
              </w:numPr>
              <w:jc w:val="both"/>
              <w:rPr>
                <w:rFonts w:ascii="Times New Roman" w:eastAsia="Helvetica" w:hAnsi="Times New Roman"/>
              </w:rPr>
            </w:pPr>
            <w:r>
              <w:rPr>
                <w:rFonts w:ascii="Times New Roman" w:eastAsia="Helvetica" w:hAnsi="Times New Roman"/>
                <w:lang w:val="bg-BG"/>
              </w:rPr>
              <w:t xml:space="preserve">Огоста с код </w:t>
            </w:r>
            <w:r>
              <w:rPr>
                <w:rFonts w:ascii="Times New Roman" w:eastAsia="Helvetica" w:hAnsi="Times New Roman"/>
                <w:lang w:val="en-US"/>
              </w:rPr>
              <w:t>BG</w:t>
            </w:r>
            <w:r w:rsidRPr="00695B49">
              <w:rPr>
                <w:rFonts w:ascii="Times New Roman" w:eastAsia="Helvetica" w:hAnsi="Times New Roman"/>
                <w:lang w:val="bg-BG"/>
              </w:rPr>
              <w:t>1OG400R1219</w:t>
            </w:r>
            <w:r>
              <w:rPr>
                <w:rFonts w:ascii="Times New Roman" w:eastAsia="Helvetica" w:hAnsi="Times New Roman"/>
                <w:lang w:val="en-US"/>
              </w:rPr>
              <w:t xml:space="preserve"> </w:t>
            </w:r>
            <w:r>
              <w:rPr>
                <w:rFonts w:ascii="Times New Roman" w:eastAsia="Helvetica" w:hAnsi="Times New Roman"/>
                <w:lang w:val="bg-BG"/>
              </w:rPr>
              <w:t>с географски обхват</w:t>
            </w:r>
            <w:r>
              <w:t xml:space="preserve"> </w:t>
            </w:r>
            <w:r w:rsidRPr="00695B49">
              <w:rPr>
                <w:rFonts w:ascii="Times New Roman" w:eastAsia="Helvetica" w:hAnsi="Times New Roman"/>
                <w:lang w:val="bg-BG"/>
              </w:rPr>
              <w:t>р. Рибено от извор до</w:t>
            </w:r>
            <w:r>
              <w:rPr>
                <w:rFonts w:ascii="Times New Roman" w:eastAsia="Helvetica" w:hAnsi="Times New Roman"/>
                <w:lang w:val="bg-BG"/>
              </w:rPr>
              <w:t xml:space="preserve"> </w:t>
            </w:r>
            <w:r w:rsidRPr="00695B49">
              <w:rPr>
                <w:rFonts w:ascii="Times New Roman" w:eastAsia="Helvetica" w:hAnsi="Times New Roman"/>
                <w:lang w:val="bg-BG"/>
              </w:rPr>
              <w:lastRenderedPageBreak/>
              <w:t>вливане на приток при Л</w:t>
            </w:r>
            <w:r>
              <w:rPr>
                <w:rFonts w:ascii="Times New Roman" w:eastAsia="Helvetica" w:hAnsi="Times New Roman"/>
                <w:lang w:val="bg-BG"/>
              </w:rPr>
              <w:t>е</w:t>
            </w:r>
            <w:r w:rsidRPr="00695B49">
              <w:rPr>
                <w:rFonts w:ascii="Times New Roman" w:eastAsia="Helvetica" w:hAnsi="Times New Roman"/>
                <w:lang w:val="bg-BG"/>
              </w:rPr>
              <w:t>сура вкл. язовир Триклад</w:t>
            </w:r>
            <w:r>
              <w:rPr>
                <w:rFonts w:ascii="Times New Roman" w:eastAsia="Helvetica" w:hAnsi="Times New Roman"/>
                <w:lang w:val="bg-BG"/>
              </w:rPr>
              <w:t>е</w:t>
            </w:r>
            <w:r w:rsidRPr="00695B49">
              <w:rPr>
                <w:rFonts w:ascii="Times New Roman" w:eastAsia="Helvetica" w:hAnsi="Times New Roman"/>
                <w:lang w:val="bg-BG"/>
              </w:rPr>
              <w:t>нци</w:t>
            </w:r>
            <w:r>
              <w:rPr>
                <w:rFonts w:ascii="Times New Roman" w:eastAsia="Helvetica" w:hAnsi="Times New Roman"/>
                <w:lang w:val="bg-BG"/>
              </w:rPr>
              <w:t>, определено с добро и по-високо екологично състояние, както и с неизвестно химично такова.</w:t>
            </w:r>
          </w:p>
          <w:p w14:paraId="6A619FBB" w14:textId="77777777" w:rsidR="00FF27FB" w:rsidRDefault="00695B49" w:rsidP="00695B49">
            <w:pPr>
              <w:jc w:val="both"/>
              <w:rPr>
                <w:rFonts w:ascii="Times New Roman" w:hAnsi="Times New Roman"/>
              </w:rPr>
            </w:pPr>
            <w:r w:rsidRPr="00695B49">
              <w:rPr>
                <w:rFonts w:ascii="Times New Roman" w:hAnsi="Times New Roman"/>
              </w:rPr>
              <w:t>Поставените цели за опазване на околната среда на повърхностните водни тела до 2</w:t>
            </w:r>
            <w:r>
              <w:rPr>
                <w:rFonts w:ascii="Times New Roman" w:hAnsi="Times New Roman"/>
              </w:rPr>
              <w:t xml:space="preserve">027 г. </w:t>
            </w:r>
            <w:r w:rsidRPr="00695B49">
              <w:rPr>
                <w:rFonts w:ascii="Times New Roman" w:hAnsi="Times New Roman"/>
              </w:rPr>
              <w:t>"</w:t>
            </w:r>
            <w:r>
              <w:rPr>
                <w:rFonts w:ascii="Times New Roman" w:hAnsi="Times New Roman"/>
              </w:rPr>
              <w:t xml:space="preserve">Запазване на добър </w:t>
            </w:r>
            <w:r w:rsidRPr="00695B49">
              <w:rPr>
                <w:rFonts w:ascii="Times New Roman" w:hAnsi="Times New Roman"/>
              </w:rPr>
              <w:t>екологичен потенции</w:t>
            </w:r>
            <w:r>
              <w:rPr>
                <w:rFonts w:ascii="Times New Roman" w:hAnsi="Times New Roman"/>
              </w:rPr>
              <w:t xml:space="preserve"> и </w:t>
            </w:r>
            <w:r w:rsidRPr="00695B49">
              <w:rPr>
                <w:rFonts w:ascii="Times New Roman" w:hAnsi="Times New Roman"/>
              </w:rPr>
              <w:t>добро химично състояние "</w:t>
            </w:r>
            <w:r>
              <w:rPr>
                <w:rFonts w:ascii="Times New Roman" w:hAnsi="Times New Roman"/>
              </w:rPr>
              <w:t>.</w:t>
            </w:r>
          </w:p>
          <w:p w14:paraId="7B2A4819" w14:textId="77777777" w:rsidR="00695B49" w:rsidRPr="00CD7759" w:rsidRDefault="00695B49" w:rsidP="00CD7759">
            <w:pPr>
              <w:jc w:val="both"/>
              <w:rPr>
                <w:rFonts w:ascii="Times New Roman" w:hAnsi="Times New Roman"/>
              </w:rPr>
            </w:pPr>
            <w:r w:rsidRPr="00695B49">
              <w:rPr>
                <w:rFonts w:ascii="Times New Roman" w:hAnsi="Times New Roman"/>
              </w:rPr>
              <w:t xml:space="preserve">ИП е свързано с водовземане и ползване на повърхностен воден обект, за които към </w:t>
            </w:r>
            <w:r w:rsidRPr="00CD7759">
              <w:rPr>
                <w:rFonts w:ascii="Times New Roman" w:hAnsi="Times New Roman"/>
              </w:rPr>
              <w:t>настоящият</w:t>
            </w:r>
            <w:r w:rsidRPr="00695B49">
              <w:rPr>
                <w:rFonts w:ascii="Times New Roman" w:hAnsi="Times New Roman"/>
              </w:rPr>
              <w:t xml:space="preserve"> момент има издадени действащи разрешителни, поради което реализирането на ИП не следва </w:t>
            </w:r>
            <w:r w:rsidRPr="00CD7759">
              <w:rPr>
                <w:rFonts w:ascii="Times New Roman" w:hAnsi="Times New Roman"/>
              </w:rPr>
              <w:t>д</w:t>
            </w:r>
            <w:r w:rsidRPr="00695B49">
              <w:rPr>
                <w:rFonts w:ascii="Times New Roman" w:hAnsi="Times New Roman"/>
              </w:rPr>
              <w:t xml:space="preserve">а окаже значително влияние върху биологичните и хидроморфологичните елементи за качество и влошаване на екологичното и химичното състояние на повърхностните водни тела и </w:t>
            </w:r>
            <w:r w:rsidRPr="00CD7759">
              <w:rPr>
                <w:rFonts w:ascii="Times New Roman" w:hAnsi="Times New Roman"/>
              </w:rPr>
              <w:t>непостигане</w:t>
            </w:r>
            <w:r w:rsidRPr="00695B49">
              <w:rPr>
                <w:rFonts w:ascii="Times New Roman" w:hAnsi="Times New Roman"/>
              </w:rPr>
              <w:t xml:space="preserve"> на поставените екологични </w:t>
            </w:r>
            <w:r w:rsidRPr="00CD7759">
              <w:rPr>
                <w:rFonts w:ascii="Times New Roman" w:hAnsi="Times New Roman"/>
              </w:rPr>
              <w:t>ц</w:t>
            </w:r>
            <w:r w:rsidRPr="00695B49">
              <w:rPr>
                <w:rFonts w:ascii="Times New Roman" w:hAnsi="Times New Roman"/>
              </w:rPr>
              <w:t>ели.</w:t>
            </w:r>
          </w:p>
          <w:p w14:paraId="3D79117D" w14:textId="25110BB5" w:rsidR="00695B49" w:rsidRPr="00695B49" w:rsidRDefault="00695B49" w:rsidP="00CD7759">
            <w:pPr>
              <w:jc w:val="both"/>
              <w:rPr>
                <w:rFonts w:ascii="Times New Roman" w:hAnsi="Times New Roman"/>
              </w:rPr>
            </w:pPr>
            <w:r w:rsidRPr="00695B49">
              <w:rPr>
                <w:rFonts w:ascii="Times New Roman" w:hAnsi="Times New Roman"/>
              </w:rPr>
              <w:t>С оглед предотвратяване и смекчаване на неблагоприятните въздействия от реализирането на ИП</w:t>
            </w:r>
            <w:r w:rsidRPr="00CD7759">
              <w:rPr>
                <w:rFonts w:ascii="Times New Roman" w:hAnsi="Times New Roman"/>
              </w:rPr>
              <w:t>,</w:t>
            </w:r>
            <w:r w:rsidRPr="00695B49">
              <w:rPr>
                <w:rFonts w:ascii="Times New Roman" w:hAnsi="Times New Roman"/>
              </w:rPr>
              <w:t xml:space="preserve"> се предвиждат описаните по-долу мерки - част от Програмата от мерки в </w:t>
            </w:r>
            <w:r w:rsidRPr="00CD7759">
              <w:rPr>
                <w:rFonts w:ascii="Times New Roman" w:hAnsi="Times New Roman"/>
              </w:rPr>
              <w:t>П</w:t>
            </w:r>
            <w:r w:rsidRPr="00695B49">
              <w:rPr>
                <w:rFonts w:ascii="Times New Roman" w:hAnsi="Times New Roman"/>
              </w:rPr>
              <w:t>УР</w:t>
            </w:r>
            <w:r w:rsidRPr="00CD7759">
              <w:rPr>
                <w:rFonts w:ascii="Times New Roman" w:hAnsi="Times New Roman"/>
              </w:rPr>
              <w:t>Б</w:t>
            </w:r>
            <w:r w:rsidRPr="00695B49">
              <w:rPr>
                <w:rFonts w:ascii="Times New Roman" w:hAnsi="Times New Roman"/>
              </w:rPr>
              <w:t>.</w:t>
            </w:r>
          </w:p>
          <w:p w14:paraId="4D2B2B79" w14:textId="1CEBE098" w:rsidR="00695B49" w:rsidRDefault="004671EE" w:rsidP="00695B49">
            <w:pPr>
              <w:jc w:val="both"/>
              <w:rPr>
                <w:rFonts w:ascii="Times New Roman" w:hAnsi="Times New Roman"/>
              </w:rPr>
            </w:pPr>
            <w:r>
              <w:rPr>
                <w:rFonts w:ascii="Times New Roman" w:hAnsi="Times New Roman"/>
              </w:rPr>
              <w:t>1.1.1.2</w:t>
            </w:r>
            <w:r w:rsidR="00EE3654">
              <w:rPr>
                <w:rFonts w:ascii="Times New Roman" w:hAnsi="Times New Roman"/>
              </w:rPr>
              <w:t>.</w:t>
            </w:r>
            <w:r>
              <w:rPr>
                <w:rFonts w:ascii="Times New Roman" w:hAnsi="Times New Roman"/>
              </w:rPr>
              <w:t xml:space="preserve"> Подземни водни тела</w:t>
            </w:r>
          </w:p>
          <w:p w14:paraId="4CBCE985" w14:textId="77777777" w:rsidR="004671EE" w:rsidRDefault="007B4F74" w:rsidP="004671EE">
            <w:pPr>
              <w:pStyle w:val="ListParagraph"/>
              <w:numPr>
                <w:ilvl w:val="0"/>
                <w:numId w:val="13"/>
              </w:numPr>
              <w:jc w:val="both"/>
              <w:rPr>
                <w:rFonts w:ascii="Times New Roman" w:eastAsia="Helvetica" w:hAnsi="Times New Roman"/>
                <w:lang w:val="bg-BG"/>
              </w:rPr>
            </w:pPr>
            <w:r w:rsidRPr="007B4F74">
              <w:rPr>
                <w:rFonts w:ascii="Times New Roman" w:eastAsia="Helvetica" w:hAnsi="Times New Roman"/>
                <w:lang w:val="bg-BG"/>
              </w:rPr>
              <w:t>Карстови води в Мраморенския масив</w:t>
            </w:r>
            <w:r>
              <w:rPr>
                <w:rFonts w:ascii="Times New Roman" w:eastAsia="Helvetica" w:hAnsi="Times New Roman"/>
                <w:lang w:val="bg-BG"/>
              </w:rPr>
              <w:t xml:space="preserve"> с код на водното тяло </w:t>
            </w:r>
            <w:r>
              <w:rPr>
                <w:rFonts w:ascii="Times New Roman" w:eastAsia="Helvetica" w:hAnsi="Times New Roman"/>
                <w:lang w:val="en-US"/>
              </w:rPr>
              <w:t>BG</w:t>
            </w:r>
            <w:r w:rsidRPr="00695B49">
              <w:rPr>
                <w:rFonts w:ascii="Times New Roman" w:eastAsia="Helvetica" w:hAnsi="Times New Roman"/>
                <w:lang w:val="bg-BG"/>
              </w:rPr>
              <w:t>1G</w:t>
            </w:r>
            <w:r>
              <w:rPr>
                <w:rFonts w:ascii="Times New Roman" w:eastAsia="Helvetica" w:hAnsi="Times New Roman"/>
                <w:lang w:val="bg-BG"/>
              </w:rPr>
              <w:t>0</w:t>
            </w:r>
            <w:r w:rsidRPr="00695B49">
              <w:rPr>
                <w:rFonts w:ascii="Times New Roman" w:eastAsia="Helvetica" w:hAnsi="Times New Roman"/>
                <w:lang w:val="bg-BG"/>
              </w:rPr>
              <w:t>00</w:t>
            </w:r>
            <w:r>
              <w:rPr>
                <w:rFonts w:ascii="Times New Roman" w:eastAsia="Helvetica" w:hAnsi="Times New Roman"/>
                <w:lang w:val="bg-BG"/>
              </w:rPr>
              <w:t>К1АР043 с добро химично състояние и лошо количествено.</w:t>
            </w:r>
          </w:p>
          <w:p w14:paraId="258C8677" w14:textId="4B74744D" w:rsidR="007B4F74" w:rsidRPr="007B4F74" w:rsidRDefault="007B4F74" w:rsidP="007B4F74">
            <w:pPr>
              <w:jc w:val="both"/>
              <w:rPr>
                <w:rFonts w:ascii="Times New Roman" w:hAnsi="Times New Roman"/>
              </w:rPr>
            </w:pPr>
            <w:r w:rsidRPr="007B4F74">
              <w:rPr>
                <w:rFonts w:ascii="Times New Roman" w:hAnsi="Times New Roman"/>
              </w:rPr>
              <w:t>Поставената цел за опазване на околната среда на повърхностните водни тела до 2027г</w:t>
            </w:r>
            <w:r>
              <w:rPr>
                <w:rFonts w:ascii="Times New Roman" w:hAnsi="Times New Roman"/>
              </w:rPr>
              <w:t>.</w:t>
            </w:r>
            <w:r w:rsidRPr="007B4F74">
              <w:rPr>
                <w:rFonts w:ascii="Times New Roman" w:hAnsi="Times New Roman"/>
              </w:rPr>
              <w:t xml:space="preserve"> е </w:t>
            </w:r>
            <w:r>
              <w:rPr>
                <w:rFonts w:ascii="Times New Roman" w:hAnsi="Times New Roman"/>
              </w:rPr>
              <w:t>„</w:t>
            </w:r>
            <w:r w:rsidRPr="007B4F74">
              <w:rPr>
                <w:rFonts w:ascii="Times New Roman" w:hAnsi="Times New Roman"/>
              </w:rPr>
              <w:t>Запазване на добро количествено състояние: Постигане и запазване на добро хи</w:t>
            </w:r>
            <w:r>
              <w:rPr>
                <w:rFonts w:ascii="Times New Roman" w:hAnsi="Times New Roman"/>
              </w:rPr>
              <w:t>мич</w:t>
            </w:r>
            <w:r w:rsidRPr="007B4F74">
              <w:rPr>
                <w:rFonts w:ascii="Times New Roman" w:hAnsi="Times New Roman"/>
              </w:rPr>
              <w:t>но състояние</w:t>
            </w:r>
          </w:p>
          <w:p w14:paraId="1B0F5115" w14:textId="5420B5EE" w:rsidR="007B4F74" w:rsidRPr="007B4F74" w:rsidRDefault="007B4F74" w:rsidP="007B4F74">
            <w:pPr>
              <w:jc w:val="both"/>
              <w:rPr>
                <w:rFonts w:ascii="Times New Roman" w:hAnsi="Times New Roman"/>
              </w:rPr>
            </w:pPr>
            <w:r w:rsidRPr="007B4F74">
              <w:rPr>
                <w:rFonts w:ascii="Times New Roman" w:hAnsi="Times New Roman"/>
              </w:rPr>
              <w:t>Съгласно представената информация И</w:t>
            </w:r>
            <w:r>
              <w:rPr>
                <w:rFonts w:ascii="Times New Roman" w:hAnsi="Times New Roman"/>
              </w:rPr>
              <w:t>П</w:t>
            </w:r>
            <w:r w:rsidRPr="007B4F74">
              <w:rPr>
                <w:rFonts w:ascii="Times New Roman" w:hAnsi="Times New Roman"/>
              </w:rPr>
              <w:t xml:space="preserve"> не предвиждат водовземане</w:t>
            </w:r>
            <w:r>
              <w:rPr>
                <w:rFonts w:ascii="Times New Roman" w:hAnsi="Times New Roman"/>
              </w:rPr>
              <w:t>,</w:t>
            </w:r>
            <w:r w:rsidRPr="007B4F74">
              <w:rPr>
                <w:rFonts w:ascii="Times New Roman" w:hAnsi="Times New Roman"/>
              </w:rPr>
              <w:t xml:space="preserve"> поради което н</w:t>
            </w:r>
            <w:r>
              <w:rPr>
                <w:rFonts w:ascii="Times New Roman" w:hAnsi="Times New Roman"/>
              </w:rPr>
              <w:t>е</w:t>
            </w:r>
            <w:r w:rsidRPr="007B4F74">
              <w:rPr>
                <w:rFonts w:ascii="Times New Roman" w:hAnsi="Times New Roman"/>
              </w:rPr>
              <w:t xml:space="preserve"> се очаква влошаване на количественото състояние на подземните води. Възможно е влошаване на химичното състояние при евентуално въвеждане на замърсители в подземните води.</w:t>
            </w:r>
          </w:p>
          <w:p w14:paraId="4172BBB1" w14:textId="77777777" w:rsidR="007B4F74" w:rsidRDefault="007B4F74" w:rsidP="007B4F74">
            <w:pPr>
              <w:jc w:val="both"/>
              <w:rPr>
                <w:rFonts w:ascii="Times New Roman" w:hAnsi="Times New Roman"/>
              </w:rPr>
            </w:pPr>
            <w:r>
              <w:rPr>
                <w:rFonts w:ascii="Times New Roman" w:hAnsi="Times New Roman"/>
              </w:rPr>
              <w:t>З</w:t>
            </w:r>
            <w:r w:rsidRPr="007B4F74">
              <w:rPr>
                <w:rFonts w:ascii="Times New Roman" w:hAnsi="Times New Roman"/>
              </w:rPr>
              <w:t>а предотвратяване и смекчаване на потенциални неблагоприятни въздействия от реализирането на ИП се предвиждат описаните по-долу мерки и законови изисквания.</w:t>
            </w:r>
          </w:p>
          <w:p w14:paraId="0EA57F0E" w14:textId="2013FAC4" w:rsidR="007B4F74" w:rsidRDefault="00EE3654" w:rsidP="007B4F74">
            <w:pPr>
              <w:jc w:val="both"/>
              <w:rPr>
                <w:rFonts w:ascii="Times New Roman" w:hAnsi="Times New Roman"/>
              </w:rPr>
            </w:pPr>
            <w:r>
              <w:rPr>
                <w:rFonts w:ascii="Times New Roman" w:hAnsi="Times New Roman"/>
              </w:rPr>
              <w:t xml:space="preserve">1.1.1.3. </w:t>
            </w:r>
            <w:r w:rsidRPr="00EE3654">
              <w:rPr>
                <w:rFonts w:ascii="Times New Roman" w:hAnsi="Times New Roman"/>
              </w:rPr>
              <w:t>Зони за защита на водите, съгласно чл. 119а, ал. 1 от Закона за водите (ЗВ)</w:t>
            </w:r>
          </w:p>
          <w:p w14:paraId="12E588D2" w14:textId="65DE3705" w:rsidR="00EE3654" w:rsidRDefault="00EE3654" w:rsidP="007B4F74">
            <w:pPr>
              <w:jc w:val="both"/>
              <w:rPr>
                <w:rFonts w:ascii="Times New Roman" w:hAnsi="Times New Roman"/>
              </w:rPr>
            </w:pPr>
            <w:r>
              <w:rPr>
                <w:rFonts w:ascii="Times New Roman" w:hAnsi="Times New Roman"/>
              </w:rPr>
              <w:t>ИП предложение попада (всички подземни водни тела) в зона за защита на питейните води от подземни водни тела, както и в чувствителна и уязвима зона.</w:t>
            </w:r>
          </w:p>
          <w:p w14:paraId="18F1B075" w14:textId="09A6C84B" w:rsidR="00EE3654" w:rsidRDefault="00EE3654" w:rsidP="007B4F74">
            <w:pPr>
              <w:jc w:val="both"/>
              <w:rPr>
                <w:rFonts w:ascii="Times New Roman" w:hAnsi="Times New Roman"/>
              </w:rPr>
            </w:pPr>
            <w:r>
              <w:rPr>
                <w:rFonts w:ascii="Times New Roman" w:hAnsi="Times New Roman"/>
              </w:rPr>
              <w:t>1.1.1.4. Санитарно-охранителни зони (СОЗ), съгласно чл. 119, ал.4, т.2 от ЗВ</w:t>
            </w:r>
          </w:p>
          <w:p w14:paraId="468116CA" w14:textId="78FFACED" w:rsidR="00EE3654" w:rsidRPr="00EE3654" w:rsidRDefault="00EE3654" w:rsidP="00EE3654">
            <w:pPr>
              <w:jc w:val="both"/>
              <w:rPr>
                <w:rFonts w:ascii="Times New Roman" w:hAnsi="Times New Roman"/>
              </w:rPr>
            </w:pPr>
            <w:r w:rsidRPr="00EE3654">
              <w:rPr>
                <w:rFonts w:ascii="Times New Roman" w:hAnsi="Times New Roman"/>
              </w:rPr>
              <w:t>Съгласно наличната в БДДР информация в района на ИП</w:t>
            </w:r>
            <w:r>
              <w:rPr>
                <w:rFonts w:ascii="Times New Roman" w:hAnsi="Times New Roman"/>
              </w:rPr>
              <w:t>,</w:t>
            </w:r>
            <w:r w:rsidRPr="00EE3654">
              <w:rPr>
                <w:rFonts w:ascii="Times New Roman" w:hAnsi="Times New Roman"/>
              </w:rPr>
              <w:t xml:space="preserve"> няма определени санитарно-охранителни </w:t>
            </w:r>
            <w:r>
              <w:rPr>
                <w:rFonts w:ascii="Times New Roman" w:hAnsi="Times New Roman"/>
              </w:rPr>
              <w:t>зони</w:t>
            </w:r>
            <w:r w:rsidRPr="00EE3654">
              <w:rPr>
                <w:rFonts w:ascii="Times New Roman" w:hAnsi="Times New Roman"/>
              </w:rPr>
              <w:t xml:space="preserve"> (СОЗ) по реда на Наредба №3/16.10.2000 г. за условията и реда ча проучване, проектиране, утвърждаване и експлоатация на санитарно- охранителните </w:t>
            </w:r>
            <w:r>
              <w:rPr>
                <w:rFonts w:ascii="Times New Roman" w:hAnsi="Times New Roman"/>
              </w:rPr>
              <w:t>зони</w:t>
            </w:r>
            <w:r w:rsidRPr="00EE3654">
              <w:rPr>
                <w:rFonts w:ascii="Times New Roman" w:hAnsi="Times New Roman"/>
              </w:rPr>
              <w:t xml:space="preserve"> около водоизточниците и съоръженията ча питейно-битово водоснабдяване и около водоизточниците на минерални во</w:t>
            </w:r>
            <w:r>
              <w:rPr>
                <w:rFonts w:ascii="Times New Roman" w:hAnsi="Times New Roman"/>
              </w:rPr>
              <w:t>д</w:t>
            </w:r>
            <w:r w:rsidRPr="00EE3654">
              <w:rPr>
                <w:rFonts w:ascii="Times New Roman" w:hAnsi="Times New Roman"/>
              </w:rPr>
              <w:t>и</w:t>
            </w:r>
            <w:r>
              <w:rPr>
                <w:rFonts w:ascii="Times New Roman" w:hAnsi="Times New Roman"/>
              </w:rPr>
              <w:t>,</w:t>
            </w:r>
            <w:r w:rsidRPr="00EE3654">
              <w:rPr>
                <w:rFonts w:ascii="Times New Roman" w:hAnsi="Times New Roman"/>
              </w:rPr>
              <w:t xml:space="preserve"> използвани за лечебни, профилактични, питейни и хигиенни нужди (Наредба№3/16.10.2000 </w:t>
            </w:r>
            <w:r>
              <w:rPr>
                <w:rFonts w:ascii="Times New Roman" w:hAnsi="Times New Roman"/>
              </w:rPr>
              <w:t>г</w:t>
            </w:r>
            <w:r w:rsidRPr="00EE3654">
              <w:rPr>
                <w:rFonts w:ascii="Times New Roman" w:hAnsi="Times New Roman"/>
              </w:rPr>
              <w:t>.);</w:t>
            </w:r>
          </w:p>
          <w:p w14:paraId="5E5E8D68" w14:textId="6D610DA8" w:rsidR="00EE3654" w:rsidRDefault="00EE3654" w:rsidP="00EE3654">
            <w:pPr>
              <w:jc w:val="both"/>
              <w:rPr>
                <w:rFonts w:ascii="Times New Roman" w:hAnsi="Times New Roman"/>
              </w:rPr>
            </w:pPr>
            <w:r>
              <w:rPr>
                <w:rFonts w:ascii="Times New Roman" w:hAnsi="Times New Roman"/>
              </w:rPr>
              <w:t>ИП</w:t>
            </w:r>
            <w:r w:rsidRPr="00EE3654">
              <w:rPr>
                <w:rFonts w:ascii="Times New Roman" w:hAnsi="Times New Roman"/>
              </w:rPr>
              <w:t xml:space="preserve"> не попада в буферна зона с радиус от 1000 м около съоръжения за ПБВ</w:t>
            </w:r>
            <w:r>
              <w:rPr>
                <w:rFonts w:ascii="Times New Roman" w:hAnsi="Times New Roman"/>
              </w:rPr>
              <w:t>,</w:t>
            </w:r>
            <w:r w:rsidRPr="00EE3654">
              <w:rPr>
                <w:rFonts w:ascii="Times New Roman" w:hAnsi="Times New Roman"/>
              </w:rPr>
              <w:t xml:space="preserve"> за които е необходимо спазване на ограничения съгласно Приложение </w:t>
            </w:r>
            <w:r>
              <w:rPr>
                <w:rFonts w:ascii="Times New Roman" w:hAnsi="Times New Roman"/>
              </w:rPr>
              <w:t>1</w:t>
            </w:r>
            <w:r w:rsidRPr="00EE3654">
              <w:rPr>
                <w:rFonts w:ascii="Times New Roman" w:hAnsi="Times New Roman"/>
              </w:rPr>
              <w:t xml:space="preserve"> към Национал</w:t>
            </w:r>
            <w:r>
              <w:rPr>
                <w:rFonts w:ascii="Times New Roman" w:hAnsi="Times New Roman"/>
              </w:rPr>
              <w:t>ния</w:t>
            </w:r>
            <w:r w:rsidRPr="00EE3654">
              <w:rPr>
                <w:rFonts w:ascii="Times New Roman" w:hAnsi="Times New Roman"/>
              </w:rPr>
              <w:t xml:space="preserve"> </w:t>
            </w:r>
            <w:r>
              <w:rPr>
                <w:rFonts w:ascii="Times New Roman" w:hAnsi="Times New Roman"/>
              </w:rPr>
              <w:lastRenderedPageBreak/>
              <w:t>каталог</w:t>
            </w:r>
            <w:r w:rsidRPr="00EE3654">
              <w:rPr>
                <w:rFonts w:ascii="Times New Roman" w:hAnsi="Times New Roman"/>
              </w:rPr>
              <w:t xml:space="preserve"> от мерки към ПУРБ</w:t>
            </w:r>
            <w:r>
              <w:rPr>
                <w:rFonts w:ascii="Times New Roman" w:hAnsi="Times New Roman"/>
              </w:rPr>
              <w:t>.</w:t>
            </w:r>
          </w:p>
          <w:p w14:paraId="3F55C8A3" w14:textId="472C80E8" w:rsidR="00EE3654" w:rsidRDefault="00411165" w:rsidP="00411165">
            <w:pPr>
              <w:jc w:val="both"/>
              <w:rPr>
                <w:rFonts w:ascii="Times New Roman" w:hAnsi="Times New Roman"/>
              </w:rPr>
            </w:pPr>
            <w:r>
              <w:rPr>
                <w:rFonts w:ascii="Times New Roman" w:hAnsi="Times New Roman"/>
              </w:rPr>
              <w:t>1.1.2. Мерки, заложени в ПУРБ 2016-2021 г., които трябва да се вземат предвид при реализиране на ИП</w:t>
            </w:r>
          </w:p>
          <w:p w14:paraId="6D40B989" w14:textId="4592DDB6" w:rsidR="00EE3654" w:rsidRPr="00411165" w:rsidRDefault="00411165" w:rsidP="00411165">
            <w:pPr>
              <w:pStyle w:val="ListParagraph"/>
              <w:numPr>
                <w:ilvl w:val="0"/>
                <w:numId w:val="13"/>
              </w:numPr>
              <w:jc w:val="both"/>
              <w:rPr>
                <w:rFonts w:ascii="Helvetica" w:eastAsia="Helvetica" w:hAnsi="Helvetica"/>
              </w:rPr>
            </w:pPr>
            <w:r w:rsidRPr="00411165">
              <w:rPr>
                <w:rFonts w:ascii="Times New Roman" w:eastAsia="Helvetica" w:hAnsi="Times New Roman"/>
                <w:lang w:val="bg-BG"/>
              </w:rPr>
              <w:t>Забрани и ограничения, свързани с предвидените дейности</w:t>
            </w:r>
            <w:r>
              <w:rPr>
                <w:rFonts w:ascii="Times New Roman" w:eastAsia="Helvetica" w:hAnsi="Times New Roman"/>
                <w:lang w:val="bg-BG"/>
              </w:rPr>
              <w:t>:</w:t>
            </w:r>
          </w:p>
          <w:p w14:paraId="080E55E6" w14:textId="75A848B6" w:rsidR="00411165" w:rsidRDefault="00411165" w:rsidP="00411165">
            <w:pPr>
              <w:jc w:val="both"/>
              <w:rPr>
                <w:rFonts w:ascii="Times New Roman" w:hAnsi="Times New Roman"/>
              </w:rPr>
            </w:pPr>
            <w:r w:rsidRPr="00FC4FCB">
              <w:rPr>
                <w:rFonts w:ascii="Times New Roman" w:hAnsi="Times New Roman"/>
              </w:rPr>
              <w:t>Мярка „</w:t>
            </w:r>
            <w:r>
              <w:rPr>
                <w:rStyle w:val="23"/>
                <w:rFonts w:eastAsia="Helvetica"/>
              </w:rPr>
              <w:t>Опазване на химичното състояние на подземните води от замърсяване и влошаване</w:t>
            </w:r>
            <w:r w:rsidRPr="00FC4FCB">
              <w:rPr>
                <w:rFonts w:ascii="Times New Roman" w:hAnsi="Times New Roman"/>
              </w:rPr>
              <w:t xml:space="preserve">" с дейност: „Забрана </w:t>
            </w:r>
            <w:r>
              <w:rPr>
                <w:rStyle w:val="23"/>
                <w:rFonts w:eastAsia="Helvetica"/>
              </w:rPr>
              <w:t>за извършването на дейности водещи до отвеждането в подземните води на опасни вещества</w:t>
            </w:r>
            <w:r w:rsidRPr="00FC4FCB">
              <w:rPr>
                <w:rFonts w:ascii="Times New Roman" w:hAnsi="Times New Roman"/>
              </w:rPr>
              <w:t xml:space="preserve"> ";</w:t>
            </w:r>
          </w:p>
          <w:p w14:paraId="53FA54C5" w14:textId="0FFE1BC1" w:rsidR="00411165" w:rsidRPr="00FC4FCB" w:rsidRDefault="00411165" w:rsidP="00411165">
            <w:pPr>
              <w:jc w:val="both"/>
              <w:rPr>
                <w:rFonts w:ascii="Times New Roman" w:hAnsi="Times New Roman"/>
              </w:rPr>
            </w:pPr>
            <w:r>
              <w:rPr>
                <w:rFonts w:ascii="Times New Roman" w:hAnsi="Times New Roman"/>
              </w:rPr>
              <w:t>Мярка „</w:t>
            </w:r>
            <w:r w:rsidRPr="00411165">
              <w:rPr>
                <w:rFonts w:ascii="Times New Roman" w:hAnsi="Times New Roman"/>
              </w:rPr>
              <w:t>Предотвратяване на</w:t>
            </w:r>
            <w:r>
              <w:rPr>
                <w:rFonts w:ascii="Times New Roman" w:hAnsi="Times New Roman"/>
              </w:rPr>
              <w:t xml:space="preserve"> </w:t>
            </w:r>
            <w:r w:rsidRPr="00411165">
              <w:rPr>
                <w:rFonts w:ascii="Times New Roman" w:hAnsi="Times New Roman"/>
              </w:rPr>
              <w:t>отвеждането на приоритетни вещества в</w:t>
            </w:r>
            <w:r>
              <w:rPr>
                <w:rFonts w:ascii="Times New Roman" w:hAnsi="Times New Roman"/>
              </w:rPr>
              <w:t xml:space="preserve"> </w:t>
            </w:r>
            <w:r w:rsidRPr="00411165">
              <w:rPr>
                <w:rFonts w:ascii="Times New Roman" w:hAnsi="Times New Roman"/>
              </w:rPr>
              <w:t>подземните води</w:t>
            </w:r>
            <w:r>
              <w:rPr>
                <w:rFonts w:ascii="Times New Roman" w:hAnsi="Times New Roman"/>
              </w:rPr>
              <w:t>“ с дейност: „</w:t>
            </w:r>
            <w:r w:rsidRPr="00411165">
              <w:rPr>
                <w:rFonts w:ascii="Times New Roman" w:hAnsi="Times New Roman"/>
              </w:rPr>
              <w:t xml:space="preserve">3абрана или ограничаване на дейности, които увеличават риска </w:t>
            </w:r>
            <w:r>
              <w:rPr>
                <w:rFonts w:ascii="Times New Roman" w:hAnsi="Times New Roman"/>
              </w:rPr>
              <w:t>з</w:t>
            </w:r>
            <w:r w:rsidRPr="00411165">
              <w:rPr>
                <w:rFonts w:ascii="Times New Roman" w:hAnsi="Times New Roman"/>
              </w:rPr>
              <w:t>а пряко или непряко</w:t>
            </w:r>
            <w:r>
              <w:rPr>
                <w:rFonts w:ascii="Times New Roman" w:hAnsi="Times New Roman"/>
              </w:rPr>
              <w:t xml:space="preserve"> </w:t>
            </w:r>
            <w:r w:rsidRPr="00411165">
              <w:rPr>
                <w:rFonts w:ascii="Times New Roman" w:hAnsi="Times New Roman"/>
              </w:rPr>
              <w:t>отвеждане на приоритетни и опасни вещества</w:t>
            </w:r>
            <w:r>
              <w:rPr>
                <w:rFonts w:ascii="Times New Roman" w:hAnsi="Times New Roman"/>
              </w:rPr>
              <w:t xml:space="preserve"> </w:t>
            </w:r>
            <w:r w:rsidRPr="00411165">
              <w:rPr>
                <w:rFonts w:ascii="Times New Roman" w:hAnsi="Times New Roman"/>
              </w:rPr>
              <w:t>или други замърсители в подземните води</w:t>
            </w:r>
            <w:r>
              <w:rPr>
                <w:rFonts w:ascii="Times New Roman" w:hAnsi="Times New Roman"/>
              </w:rPr>
              <w:t>,</w:t>
            </w:r>
            <w:r w:rsidRPr="00411165">
              <w:rPr>
                <w:rFonts w:ascii="Times New Roman" w:hAnsi="Times New Roman"/>
              </w:rPr>
              <w:t xml:space="preserve"> включително разкриването на подземните</w:t>
            </w:r>
            <w:r>
              <w:rPr>
                <w:rFonts w:ascii="Times New Roman" w:hAnsi="Times New Roman"/>
              </w:rPr>
              <w:t xml:space="preserve"> </w:t>
            </w:r>
            <w:r w:rsidRPr="00411165">
              <w:rPr>
                <w:rFonts w:ascii="Times New Roman" w:hAnsi="Times New Roman"/>
              </w:rPr>
              <w:t>води на повърхността, чрез изземване на отложенията и почвите; покриващи водното тяло.</w:t>
            </w:r>
            <w:r>
              <w:rPr>
                <w:rFonts w:ascii="Times New Roman" w:hAnsi="Times New Roman"/>
              </w:rPr>
              <w:t>“</w:t>
            </w:r>
          </w:p>
          <w:p w14:paraId="77A2E057" w14:textId="77777777" w:rsidR="00411165" w:rsidRDefault="00411165" w:rsidP="003B5E32">
            <w:pPr>
              <w:rPr>
                <w:rFonts w:ascii="Times New Roman" w:hAnsi="Times New Roman"/>
              </w:rPr>
            </w:pPr>
            <w:r>
              <w:rPr>
                <w:rFonts w:ascii="Times New Roman" w:hAnsi="Times New Roman"/>
              </w:rPr>
              <w:t>Мярка „</w:t>
            </w:r>
            <w:r w:rsidR="003B5E32" w:rsidRPr="003B5E32">
              <w:rPr>
                <w:rFonts w:ascii="Times New Roman" w:hAnsi="Times New Roman"/>
              </w:rPr>
              <w:t>Предотвратяване на</w:t>
            </w:r>
            <w:r w:rsidR="003B5E32">
              <w:rPr>
                <w:rFonts w:ascii="Times New Roman" w:hAnsi="Times New Roman"/>
              </w:rPr>
              <w:t xml:space="preserve"> </w:t>
            </w:r>
            <w:r w:rsidR="003B5E32" w:rsidRPr="003B5E32">
              <w:rPr>
                <w:rFonts w:ascii="Times New Roman" w:hAnsi="Times New Roman"/>
              </w:rPr>
              <w:t>влошаването на</w:t>
            </w:r>
            <w:r w:rsidR="003B5E32">
              <w:rPr>
                <w:rFonts w:ascii="Times New Roman" w:hAnsi="Times New Roman"/>
              </w:rPr>
              <w:t xml:space="preserve"> </w:t>
            </w:r>
            <w:r w:rsidR="003B5E32" w:rsidRPr="003B5E32">
              <w:rPr>
                <w:rFonts w:ascii="Times New Roman" w:hAnsi="Times New Roman"/>
              </w:rPr>
              <w:t xml:space="preserve">състоянието </w:t>
            </w:r>
            <w:r w:rsidR="003B5E32">
              <w:rPr>
                <w:rFonts w:ascii="Times New Roman" w:hAnsi="Times New Roman"/>
              </w:rPr>
              <w:t>н</w:t>
            </w:r>
            <w:r w:rsidR="003B5E32" w:rsidRPr="003B5E32">
              <w:rPr>
                <w:rFonts w:ascii="Times New Roman" w:hAnsi="Times New Roman"/>
              </w:rPr>
              <w:t>а водите от проекти и</w:t>
            </w:r>
            <w:r w:rsidR="003B5E32">
              <w:rPr>
                <w:rFonts w:ascii="Times New Roman" w:hAnsi="Times New Roman"/>
              </w:rPr>
              <w:t xml:space="preserve"> </w:t>
            </w:r>
            <w:r w:rsidR="003B5E32" w:rsidRPr="003B5E32">
              <w:rPr>
                <w:rFonts w:ascii="Times New Roman" w:hAnsi="Times New Roman"/>
              </w:rPr>
              <w:t>дейности на етап</w:t>
            </w:r>
            <w:r w:rsidR="003B5E32">
              <w:rPr>
                <w:rFonts w:ascii="Times New Roman" w:hAnsi="Times New Roman"/>
              </w:rPr>
              <w:t xml:space="preserve"> </w:t>
            </w:r>
            <w:r w:rsidR="003B5E32" w:rsidRPr="003B5E32">
              <w:rPr>
                <w:rFonts w:ascii="Times New Roman" w:hAnsi="Times New Roman"/>
              </w:rPr>
              <w:t>инвестиционни</w:t>
            </w:r>
            <w:r w:rsidR="003B5E32">
              <w:rPr>
                <w:rFonts w:ascii="Times New Roman" w:hAnsi="Times New Roman"/>
              </w:rPr>
              <w:t xml:space="preserve"> </w:t>
            </w:r>
            <w:r w:rsidR="003B5E32" w:rsidRPr="003B5E32">
              <w:rPr>
                <w:rFonts w:ascii="Times New Roman" w:hAnsi="Times New Roman"/>
              </w:rPr>
              <w:t>предложения</w:t>
            </w:r>
            <w:r>
              <w:rPr>
                <w:rFonts w:ascii="Times New Roman" w:hAnsi="Times New Roman"/>
              </w:rPr>
              <w:t>“</w:t>
            </w:r>
            <w:r w:rsidR="003B5E32">
              <w:rPr>
                <w:rFonts w:ascii="Times New Roman" w:hAnsi="Times New Roman"/>
              </w:rPr>
              <w:t xml:space="preserve"> с дейност: „Недо</w:t>
            </w:r>
            <w:r w:rsidR="003B5E32" w:rsidRPr="003B5E32">
              <w:rPr>
                <w:rFonts w:ascii="Times New Roman" w:hAnsi="Times New Roman"/>
              </w:rPr>
              <w:t>п</w:t>
            </w:r>
            <w:r w:rsidR="003B5E32">
              <w:rPr>
                <w:rFonts w:ascii="Times New Roman" w:hAnsi="Times New Roman"/>
              </w:rPr>
              <w:t>у</w:t>
            </w:r>
            <w:r w:rsidR="003B5E32" w:rsidRPr="003B5E32">
              <w:rPr>
                <w:rFonts w:ascii="Times New Roman" w:hAnsi="Times New Roman"/>
              </w:rPr>
              <w:t>скане</w:t>
            </w:r>
            <w:r w:rsidR="003B5E32">
              <w:rPr>
                <w:rFonts w:ascii="Times New Roman" w:hAnsi="Times New Roman"/>
              </w:rPr>
              <w:t xml:space="preserve"> </w:t>
            </w:r>
            <w:r w:rsidR="003B5E32" w:rsidRPr="003B5E32">
              <w:rPr>
                <w:rFonts w:ascii="Times New Roman" w:hAnsi="Times New Roman"/>
              </w:rPr>
              <w:t>реализацията на</w:t>
            </w:r>
            <w:r w:rsidR="003B5E32">
              <w:rPr>
                <w:rFonts w:ascii="Times New Roman" w:hAnsi="Times New Roman"/>
              </w:rPr>
              <w:t xml:space="preserve"> </w:t>
            </w:r>
            <w:r w:rsidR="003B5E32" w:rsidRPr="003B5E32">
              <w:rPr>
                <w:rFonts w:ascii="Times New Roman" w:hAnsi="Times New Roman"/>
              </w:rPr>
              <w:t>инвестиционни предложения, водещи до негативна промяна на</w:t>
            </w:r>
            <w:r w:rsidR="003B5E32">
              <w:rPr>
                <w:rFonts w:ascii="Times New Roman" w:hAnsi="Times New Roman"/>
              </w:rPr>
              <w:t xml:space="preserve"> </w:t>
            </w:r>
            <w:r w:rsidR="003B5E32" w:rsidRPr="003B5E32">
              <w:rPr>
                <w:rFonts w:ascii="Times New Roman" w:hAnsi="Times New Roman"/>
              </w:rPr>
              <w:t>състоянието на водните</w:t>
            </w:r>
            <w:r w:rsidR="003B5E32">
              <w:rPr>
                <w:rFonts w:ascii="Times New Roman" w:hAnsi="Times New Roman"/>
              </w:rPr>
              <w:t xml:space="preserve"> </w:t>
            </w:r>
            <w:r w:rsidR="003B5E32" w:rsidRPr="003B5E32">
              <w:rPr>
                <w:rFonts w:ascii="Times New Roman" w:hAnsi="Times New Roman"/>
              </w:rPr>
              <w:t>тела</w:t>
            </w:r>
            <w:r w:rsidR="003B5E32">
              <w:rPr>
                <w:rFonts w:ascii="Times New Roman" w:hAnsi="Times New Roman"/>
              </w:rPr>
              <w:t>“.</w:t>
            </w:r>
          </w:p>
          <w:p w14:paraId="3A063E83" w14:textId="3B8B1B56" w:rsidR="004B38B7" w:rsidRDefault="004B38B7" w:rsidP="004B38B7">
            <w:pPr>
              <w:jc w:val="both"/>
              <w:rPr>
                <w:rFonts w:ascii="Times New Roman" w:hAnsi="Times New Roman"/>
              </w:rPr>
            </w:pPr>
            <w:r w:rsidRPr="004B38B7">
              <w:rPr>
                <w:rFonts w:ascii="Times New Roman" w:hAnsi="Times New Roman"/>
              </w:rPr>
              <w:t>Съгласно представената информация, предвидените дейности не са в нарушение на горепосочените забрани и ограничения.</w:t>
            </w:r>
          </w:p>
          <w:p w14:paraId="62A476A6" w14:textId="3E344812" w:rsidR="004B38B7" w:rsidRPr="00B37638" w:rsidRDefault="00B37638" w:rsidP="00B37638">
            <w:pPr>
              <w:pStyle w:val="ListParagraph"/>
              <w:numPr>
                <w:ilvl w:val="0"/>
                <w:numId w:val="13"/>
              </w:numPr>
              <w:jc w:val="both"/>
              <w:rPr>
                <w:rFonts w:ascii="Times New Roman" w:eastAsia="Helvetica" w:hAnsi="Times New Roman"/>
              </w:rPr>
            </w:pPr>
            <w:r>
              <w:rPr>
                <w:rFonts w:ascii="Times New Roman" w:eastAsia="Helvetica" w:hAnsi="Times New Roman"/>
                <w:lang w:val="bg-BG"/>
              </w:rPr>
              <w:t>Други мерки, които следва да се имат предвид при реализация на предвидените дейности:</w:t>
            </w:r>
          </w:p>
          <w:p w14:paraId="3FC3D6C5" w14:textId="77777777" w:rsidR="003B5E32" w:rsidRDefault="00B37638" w:rsidP="003B5E32">
            <w:pPr>
              <w:rPr>
                <w:rFonts w:ascii="Times New Roman" w:hAnsi="Times New Roman"/>
              </w:rPr>
            </w:pPr>
            <w:r>
              <w:rPr>
                <w:rFonts w:ascii="Times New Roman" w:hAnsi="Times New Roman"/>
              </w:rPr>
              <w:t>Мярка „Прилагане на екологични практики или най-добрите налични техники за ограничаване на отвеждането  в подземните води на замърсяващи вещества“ с дейност: „Прилагане на екологични практики или най-добрите налични техники за ограничаване на отвеждането в подземните води на замърсяващи вещества“;</w:t>
            </w:r>
          </w:p>
          <w:p w14:paraId="707DD860" w14:textId="77777777" w:rsidR="00B37638" w:rsidRDefault="00B37638" w:rsidP="003B5E32">
            <w:pPr>
              <w:rPr>
                <w:rFonts w:ascii="Times New Roman" w:hAnsi="Times New Roman"/>
              </w:rPr>
            </w:pPr>
            <w:r>
              <w:rPr>
                <w:rFonts w:ascii="Times New Roman" w:hAnsi="Times New Roman"/>
              </w:rPr>
              <w:t>Мярка „</w:t>
            </w:r>
            <w:r>
              <w:rPr>
                <w:rStyle w:val="23"/>
                <w:rFonts w:eastAsia="Helvetica"/>
              </w:rPr>
              <w:t>Намалявана на дифузното замърсяване от промишлени дейности</w:t>
            </w:r>
            <w:r>
              <w:rPr>
                <w:rFonts w:ascii="Times New Roman" w:hAnsi="Times New Roman"/>
              </w:rPr>
              <w:t>“ с дейност: „</w:t>
            </w:r>
            <w:r>
              <w:rPr>
                <w:rStyle w:val="23"/>
                <w:rFonts w:eastAsia="Helvetica"/>
              </w:rPr>
              <w:t>Депониране на производствени отпадъци в съответствие с изискванията за третираме на отпадъци</w:t>
            </w:r>
            <w:r>
              <w:rPr>
                <w:rFonts w:ascii="Times New Roman" w:hAnsi="Times New Roman"/>
              </w:rPr>
              <w:t xml:space="preserve">“. </w:t>
            </w:r>
          </w:p>
          <w:p w14:paraId="6C24FCBE" w14:textId="77777777" w:rsidR="00B37638" w:rsidRDefault="00B37638" w:rsidP="003B5E32">
            <w:pPr>
              <w:rPr>
                <w:rFonts w:ascii="Times New Roman" w:hAnsi="Times New Roman"/>
              </w:rPr>
            </w:pPr>
            <w:r w:rsidRPr="00B37638">
              <w:rPr>
                <w:rFonts w:ascii="Times New Roman" w:hAnsi="Times New Roman"/>
              </w:rPr>
              <w:t>При реализирането на ИП следва да се имат предвид и приложимите мерки съгласно С</w:t>
            </w:r>
            <w:r w:rsidR="007C24D4">
              <w:rPr>
                <w:rFonts w:ascii="Times New Roman" w:hAnsi="Times New Roman"/>
              </w:rPr>
              <w:t>тановище</w:t>
            </w:r>
            <w:r w:rsidRPr="00B37638">
              <w:rPr>
                <w:rFonts w:ascii="Times New Roman" w:hAnsi="Times New Roman"/>
              </w:rPr>
              <w:t xml:space="preserve"> по Екологична оценка № 7-3/2016 г. на проекта на ПУРБ към ПУРБ 2016 2021 г. в</w:t>
            </w:r>
            <w:r w:rsidR="007C24D4">
              <w:rPr>
                <w:rFonts w:ascii="Times New Roman" w:hAnsi="Times New Roman"/>
              </w:rPr>
              <w:t xml:space="preserve"> </w:t>
            </w:r>
            <w:r w:rsidRPr="00B37638">
              <w:rPr>
                <w:rFonts w:ascii="Times New Roman" w:hAnsi="Times New Roman"/>
              </w:rPr>
              <w:t>ДРБУ</w:t>
            </w:r>
            <w:r w:rsidR="007C24D4">
              <w:rPr>
                <w:rFonts w:ascii="Times New Roman" w:hAnsi="Times New Roman"/>
              </w:rPr>
              <w:t xml:space="preserve">. </w:t>
            </w:r>
          </w:p>
          <w:p w14:paraId="0D17F231" w14:textId="77777777" w:rsidR="007C24D4" w:rsidRDefault="005746CA" w:rsidP="003B5E32">
            <w:pPr>
              <w:rPr>
                <w:rFonts w:ascii="Times New Roman" w:hAnsi="Times New Roman"/>
              </w:rPr>
            </w:pPr>
            <w:r w:rsidRPr="005746CA">
              <w:rPr>
                <w:rFonts w:ascii="Times New Roman" w:hAnsi="Times New Roman"/>
              </w:rPr>
              <w:t>Заключение: Предвид гореизложеното, реализирането на ИП е допустимо спрямо целите за опазване на околната среда, заложени в ПУРБ 2016 - 2021 г., при спазване на условията и мерките, посочени в т. 1.1.2. от настоящото становище.</w:t>
            </w:r>
          </w:p>
          <w:p w14:paraId="56DB40C8" w14:textId="77777777" w:rsidR="005746CA" w:rsidRDefault="005746CA" w:rsidP="005746CA">
            <w:pPr>
              <w:spacing w:after="17" w:line="220" w:lineRule="exact"/>
              <w:rPr>
                <w:rStyle w:val="23"/>
                <w:rFonts w:eastAsia="Helvetica"/>
              </w:rPr>
            </w:pPr>
            <w:r>
              <w:t xml:space="preserve">1.2. По </w:t>
            </w:r>
            <w:r>
              <w:rPr>
                <w:rStyle w:val="23"/>
                <w:rFonts w:eastAsia="Helvetica"/>
              </w:rPr>
              <w:t>отношение на План за управление на риска от наводнение (ПУРН) 2016</w:t>
            </w:r>
            <w:r>
              <w:t xml:space="preserve"> - </w:t>
            </w:r>
            <w:r>
              <w:rPr>
                <w:rStyle w:val="23"/>
                <w:rFonts w:eastAsia="Helvetica"/>
              </w:rPr>
              <w:t>2021 г. в Дунавски район</w:t>
            </w:r>
          </w:p>
          <w:p w14:paraId="63A2F074" w14:textId="6475613D" w:rsidR="00AA7609" w:rsidRPr="00AA7609" w:rsidRDefault="00AA7609" w:rsidP="00AA7609">
            <w:pPr>
              <w:rPr>
                <w:rFonts w:ascii="Times New Roman" w:hAnsi="Times New Roman"/>
              </w:rPr>
            </w:pPr>
            <w:r w:rsidRPr="00AA7609">
              <w:rPr>
                <w:rFonts w:ascii="Times New Roman" w:hAnsi="Times New Roman"/>
              </w:rPr>
              <w:t>ПУР</w:t>
            </w:r>
            <w:r>
              <w:rPr>
                <w:rFonts w:ascii="Times New Roman" w:hAnsi="Times New Roman"/>
              </w:rPr>
              <w:t>Н</w:t>
            </w:r>
            <w:r w:rsidRPr="00AA7609">
              <w:rPr>
                <w:rFonts w:ascii="Times New Roman" w:hAnsi="Times New Roman"/>
              </w:rPr>
              <w:t xml:space="preserve"> е приет с Решение № 1104</w:t>
            </w:r>
            <w:r>
              <w:rPr>
                <w:rFonts w:ascii="Times New Roman" w:hAnsi="Times New Roman"/>
              </w:rPr>
              <w:t>/</w:t>
            </w:r>
            <w:r w:rsidRPr="00AA7609">
              <w:rPr>
                <w:rFonts w:ascii="Times New Roman" w:hAnsi="Times New Roman"/>
              </w:rPr>
              <w:t xml:space="preserve">29.12.2016 г. на Министерски съвет. За утвърдените </w:t>
            </w:r>
            <w:r w:rsidRPr="00AA7609">
              <w:rPr>
                <w:rFonts w:ascii="Times New Roman" w:hAnsi="Times New Roman"/>
              </w:rPr>
              <w:lastRenderedPageBreak/>
              <w:t>райони със значителен потенциален риск от наводнения (РЗ</w:t>
            </w:r>
            <w:r>
              <w:rPr>
                <w:rFonts w:ascii="Times New Roman" w:hAnsi="Times New Roman"/>
              </w:rPr>
              <w:t>ПРН</w:t>
            </w:r>
            <w:r w:rsidRPr="00AA7609">
              <w:rPr>
                <w:rFonts w:ascii="Times New Roman" w:hAnsi="Times New Roman"/>
              </w:rPr>
              <w:t>) са изготвени карти на заплахата и риска от наводнения при вероятен период за повторно настъпване 20 г.</w:t>
            </w:r>
            <w:r>
              <w:rPr>
                <w:rFonts w:ascii="Times New Roman" w:hAnsi="Times New Roman"/>
              </w:rPr>
              <w:t>,</w:t>
            </w:r>
            <w:r w:rsidRPr="00AA7609">
              <w:rPr>
                <w:rFonts w:ascii="Times New Roman" w:hAnsi="Times New Roman"/>
              </w:rPr>
              <w:t xml:space="preserve"> 100 г. и 1000 г.. ПУРН включва мерки за намаляване на риска от наводнения, една част о</w:t>
            </w:r>
            <w:r>
              <w:rPr>
                <w:rFonts w:ascii="Times New Roman" w:hAnsi="Times New Roman"/>
              </w:rPr>
              <w:t>т</w:t>
            </w:r>
            <w:r w:rsidRPr="00AA7609">
              <w:rPr>
                <w:rFonts w:ascii="Times New Roman" w:hAnsi="Times New Roman"/>
              </w:rPr>
              <w:t xml:space="preserve"> които са предвидени за конкретни Р</w:t>
            </w:r>
            <w:r>
              <w:rPr>
                <w:rFonts w:ascii="Times New Roman" w:hAnsi="Times New Roman"/>
              </w:rPr>
              <w:t>ЗПР</w:t>
            </w:r>
            <w:r w:rsidRPr="00AA7609">
              <w:rPr>
                <w:rFonts w:ascii="Times New Roman" w:hAnsi="Times New Roman"/>
              </w:rPr>
              <w:t>Н. а други са общи за Р</w:t>
            </w:r>
            <w:r>
              <w:rPr>
                <w:rFonts w:ascii="Times New Roman" w:hAnsi="Times New Roman"/>
              </w:rPr>
              <w:t>Б</w:t>
            </w:r>
            <w:r w:rsidRPr="00AA7609">
              <w:rPr>
                <w:rFonts w:ascii="Times New Roman" w:hAnsi="Times New Roman"/>
              </w:rPr>
              <w:t>У.</w:t>
            </w:r>
          </w:p>
          <w:p w14:paraId="7CEF853A" w14:textId="730F29F8" w:rsidR="00AA7609" w:rsidRPr="00AA7609" w:rsidRDefault="00AA7609" w:rsidP="00AA7609">
            <w:pPr>
              <w:rPr>
                <w:rFonts w:ascii="Times New Roman" w:hAnsi="Times New Roman"/>
              </w:rPr>
            </w:pPr>
            <w:r w:rsidRPr="00AA7609">
              <w:rPr>
                <w:rFonts w:ascii="Times New Roman" w:hAnsi="Times New Roman"/>
              </w:rPr>
              <w:t>ПУР</w:t>
            </w:r>
            <w:r>
              <w:rPr>
                <w:rFonts w:ascii="Times New Roman" w:hAnsi="Times New Roman"/>
              </w:rPr>
              <w:t>Н</w:t>
            </w:r>
            <w:r w:rsidRPr="00AA7609">
              <w:rPr>
                <w:rFonts w:ascii="Times New Roman" w:hAnsi="Times New Roman"/>
              </w:rPr>
              <w:t xml:space="preserve"> и картите на заплахата и риска от наводнения са публикувани на интернет страницата на </w:t>
            </w:r>
            <w:r>
              <w:rPr>
                <w:rFonts w:ascii="Times New Roman" w:hAnsi="Times New Roman"/>
              </w:rPr>
              <w:t>Б</w:t>
            </w:r>
            <w:r w:rsidRPr="00AA7609">
              <w:rPr>
                <w:rFonts w:ascii="Times New Roman" w:hAnsi="Times New Roman"/>
              </w:rPr>
              <w:t xml:space="preserve">ДДР - </w:t>
            </w:r>
            <w:hyperlink r:id="rId5" w:history="1">
              <w:r w:rsidRPr="00AA7609">
                <w:rPr>
                  <w:rFonts w:ascii="Times New Roman" w:hAnsi="Times New Roman"/>
                </w:rPr>
                <w:t>www.bd-dunav.org</w:t>
              </w:r>
            </w:hyperlink>
            <w:r w:rsidRPr="00AA7609">
              <w:rPr>
                <w:rFonts w:ascii="Times New Roman" w:hAnsi="Times New Roman"/>
              </w:rPr>
              <w:t>, секция „Управление на водите“, подсекция „Управление на риска от наводнения“, в част „План за управление на риска от наводнения“ и част „Карти на заплахата и риска от наводнения“.</w:t>
            </w:r>
          </w:p>
          <w:p w14:paraId="0BD70247" w14:textId="20C50B96" w:rsidR="00AA7609" w:rsidRPr="00AA7609" w:rsidRDefault="00AA7609" w:rsidP="00AA7609">
            <w:pPr>
              <w:rPr>
                <w:rFonts w:ascii="Times New Roman" w:hAnsi="Times New Roman"/>
              </w:rPr>
            </w:pPr>
            <w:r w:rsidRPr="00AA7609">
              <w:rPr>
                <w:rFonts w:ascii="Times New Roman" w:hAnsi="Times New Roman"/>
              </w:rPr>
              <w:t>Съгласно предоставената информация</w:t>
            </w:r>
            <w:r w:rsidR="009559D7">
              <w:rPr>
                <w:rFonts w:ascii="Times New Roman" w:hAnsi="Times New Roman"/>
              </w:rPr>
              <w:t>,</w:t>
            </w:r>
            <w:r w:rsidRPr="00AA7609">
              <w:rPr>
                <w:rFonts w:ascii="Times New Roman" w:hAnsi="Times New Roman"/>
              </w:rPr>
              <w:t xml:space="preserve"> И</w:t>
            </w:r>
            <w:r w:rsidR="009559D7">
              <w:rPr>
                <w:rFonts w:ascii="Times New Roman" w:hAnsi="Times New Roman"/>
              </w:rPr>
              <w:t>П</w:t>
            </w:r>
            <w:r w:rsidRPr="00AA7609">
              <w:rPr>
                <w:rFonts w:ascii="Times New Roman" w:hAnsi="Times New Roman"/>
              </w:rPr>
              <w:t xml:space="preserve"> не попада в РЗПРН.</w:t>
            </w:r>
          </w:p>
          <w:p w14:paraId="527F092D" w14:textId="1D1C427C" w:rsidR="00AA7609" w:rsidRPr="00AA7609" w:rsidRDefault="00AA7609" w:rsidP="00AA7609">
            <w:pPr>
              <w:rPr>
                <w:rFonts w:ascii="Times New Roman" w:hAnsi="Times New Roman"/>
              </w:rPr>
            </w:pPr>
            <w:r w:rsidRPr="00AA7609">
              <w:rPr>
                <w:rFonts w:ascii="Times New Roman" w:hAnsi="Times New Roman"/>
              </w:rPr>
              <w:t>В ПУРН 2016 - 2021 г. няма предвидени забрани и ограничения, касаещи</w:t>
            </w:r>
            <w:r w:rsidR="009559D7">
              <w:rPr>
                <w:rFonts w:ascii="Times New Roman" w:hAnsi="Times New Roman"/>
              </w:rPr>
              <w:t xml:space="preserve"> </w:t>
            </w:r>
            <w:r w:rsidRPr="00AA7609">
              <w:rPr>
                <w:rFonts w:ascii="Times New Roman" w:hAnsi="Times New Roman"/>
              </w:rPr>
              <w:t>реализирането на предвидените дейности.</w:t>
            </w:r>
          </w:p>
          <w:p w14:paraId="144AEFFD" w14:textId="719A30B0" w:rsidR="009559D7" w:rsidRDefault="009559D7" w:rsidP="009559D7">
            <w:pPr>
              <w:rPr>
                <w:rFonts w:ascii="Times New Roman" w:hAnsi="Times New Roman"/>
              </w:rPr>
            </w:pPr>
            <w:r w:rsidRPr="005746CA">
              <w:rPr>
                <w:rFonts w:ascii="Times New Roman" w:hAnsi="Times New Roman"/>
              </w:rPr>
              <w:t xml:space="preserve">Заключение: </w:t>
            </w:r>
            <w:r>
              <w:rPr>
                <w:rFonts w:ascii="Times New Roman" w:hAnsi="Times New Roman"/>
              </w:rPr>
              <w:t>Р</w:t>
            </w:r>
            <w:r w:rsidRPr="005746CA">
              <w:rPr>
                <w:rFonts w:ascii="Times New Roman" w:hAnsi="Times New Roman"/>
              </w:rPr>
              <w:t>еализирането на ИП е допустимо спрямо ПУР</w:t>
            </w:r>
            <w:r>
              <w:rPr>
                <w:rFonts w:ascii="Times New Roman" w:hAnsi="Times New Roman"/>
              </w:rPr>
              <w:t>Н</w:t>
            </w:r>
            <w:r w:rsidRPr="005746CA">
              <w:rPr>
                <w:rFonts w:ascii="Times New Roman" w:hAnsi="Times New Roman"/>
              </w:rPr>
              <w:t xml:space="preserve"> 2016 - 2021 г</w:t>
            </w:r>
            <w:r>
              <w:rPr>
                <w:rFonts w:ascii="Times New Roman" w:hAnsi="Times New Roman"/>
              </w:rPr>
              <w:t xml:space="preserve">. Предвидените дейности не са в противоречие с предвидените мерки в Програмата от мерки за намаляване на риска от наводнения.  </w:t>
            </w:r>
          </w:p>
          <w:p w14:paraId="48126303" w14:textId="6BFAD468" w:rsidR="005746CA" w:rsidRPr="009559D7" w:rsidRDefault="009559D7" w:rsidP="009559D7">
            <w:pPr>
              <w:pStyle w:val="ListParagraph"/>
              <w:numPr>
                <w:ilvl w:val="0"/>
                <w:numId w:val="12"/>
              </w:numPr>
              <w:spacing w:after="17" w:line="220" w:lineRule="exact"/>
              <w:rPr>
                <w:rStyle w:val="35"/>
                <w:rFonts w:eastAsia="Helvetica"/>
                <w:b w:val="0"/>
                <w:bCs w:val="0"/>
                <w:color w:val="auto"/>
                <w:sz w:val="20"/>
                <w:szCs w:val="20"/>
                <w:lang w:eastAsia="de-AT" w:bidi="ar-SA"/>
              </w:rPr>
            </w:pPr>
            <w:r w:rsidRPr="009559D7">
              <w:rPr>
                <w:rFonts w:ascii="Times New Roman" w:eastAsia="Helvetica" w:hAnsi="Times New Roman"/>
                <w:lang w:val="bg-BG"/>
              </w:rPr>
              <w:t xml:space="preserve">Забрани и ограничения, </w:t>
            </w:r>
            <w:r w:rsidRPr="009559D7">
              <w:rPr>
                <w:rFonts w:ascii="Times New Roman" w:hAnsi="Times New Roman"/>
                <w:lang w:val="bg-BG"/>
              </w:rPr>
              <w:t>предвидени в З</w:t>
            </w:r>
            <w:r>
              <w:rPr>
                <w:rFonts w:ascii="Times New Roman" w:hAnsi="Times New Roman"/>
                <w:lang w:val="bg-BG"/>
              </w:rPr>
              <w:t>В</w:t>
            </w:r>
            <w:r w:rsidRPr="009559D7">
              <w:rPr>
                <w:rFonts w:ascii="Times New Roman" w:hAnsi="Times New Roman"/>
                <w:lang w:val="bg-BG"/>
              </w:rPr>
              <w:t xml:space="preserve">, по отношение на </w:t>
            </w:r>
            <w:r>
              <w:rPr>
                <w:rFonts w:ascii="Times New Roman" w:hAnsi="Times New Roman"/>
                <w:lang w:val="bg-BG"/>
              </w:rPr>
              <w:t>този</w:t>
            </w:r>
            <w:r w:rsidRPr="009559D7">
              <w:rPr>
                <w:rFonts w:ascii="Times New Roman" w:hAnsi="Times New Roman"/>
                <w:lang w:val="bg-BG"/>
              </w:rPr>
              <w:t xml:space="preserve"> вид инвестиционни предложения и/</w:t>
            </w:r>
            <w:r>
              <w:rPr>
                <w:rFonts w:ascii="Times New Roman" w:hAnsi="Times New Roman"/>
                <w:lang w:val="bg-BG"/>
              </w:rPr>
              <w:t>и</w:t>
            </w:r>
            <w:r w:rsidRPr="009559D7">
              <w:rPr>
                <w:rFonts w:ascii="Times New Roman" w:hAnsi="Times New Roman"/>
                <w:lang w:val="bg-BG"/>
              </w:rPr>
              <w:t xml:space="preserve">ли въздействия н резултат от реализирането </w:t>
            </w:r>
            <w:r w:rsidRPr="009559D7">
              <w:rPr>
                <w:rStyle w:val="35"/>
                <w:b w:val="0"/>
                <w:bCs w:val="0"/>
              </w:rPr>
              <w:t>им.</w:t>
            </w:r>
          </w:p>
          <w:p w14:paraId="67E4CF63" w14:textId="6D8A7852" w:rsidR="00FB389A" w:rsidRPr="00FB389A" w:rsidRDefault="00FB389A" w:rsidP="00FB389A">
            <w:pPr>
              <w:rPr>
                <w:rFonts w:ascii="Times New Roman" w:hAnsi="Times New Roman"/>
              </w:rPr>
            </w:pPr>
            <w:r w:rsidRPr="00FB389A">
              <w:rPr>
                <w:rFonts w:ascii="Times New Roman" w:hAnsi="Times New Roman"/>
              </w:rPr>
              <w:t xml:space="preserve">Използването на водите и водните обекти се осъществява при условията и по реда на Глава </w:t>
            </w:r>
            <w:r>
              <w:rPr>
                <w:rFonts w:ascii="Times New Roman" w:hAnsi="Times New Roman"/>
              </w:rPr>
              <w:t>трета</w:t>
            </w:r>
            <w:r w:rsidRPr="00FB389A">
              <w:rPr>
                <w:rFonts w:ascii="Times New Roman" w:hAnsi="Times New Roman"/>
              </w:rPr>
              <w:t xml:space="preserve"> от Закона та водите (ЗВ) в т. ч. при не нарушаване на обществените интереси (съгласно чл. 44 от ЗВ). С цел опазване на водите и водните обекти е необходимо да се спазват изискванията на Глава осма от ЗВ. в т. ч. забраните на чл. 118а от същият Закон.</w:t>
            </w:r>
          </w:p>
          <w:p w14:paraId="4FF50665" w14:textId="3A2FCE7D" w:rsidR="00FB389A" w:rsidRPr="00FB389A" w:rsidRDefault="00FB389A" w:rsidP="00FB389A">
            <w:pPr>
              <w:rPr>
                <w:rFonts w:ascii="Times New Roman" w:hAnsi="Times New Roman"/>
              </w:rPr>
            </w:pPr>
            <w:r w:rsidRPr="00FB389A">
              <w:rPr>
                <w:rFonts w:ascii="Times New Roman" w:hAnsi="Times New Roman"/>
              </w:rPr>
              <w:t xml:space="preserve">Към настоящият момент „Булгартрансгаз“ </w:t>
            </w:r>
            <w:r w:rsidR="00131F16">
              <w:rPr>
                <w:rFonts w:ascii="Times New Roman" w:hAnsi="Times New Roman"/>
              </w:rPr>
              <w:t>Е</w:t>
            </w:r>
            <w:r w:rsidRPr="00FB389A">
              <w:rPr>
                <w:rFonts w:ascii="Times New Roman" w:hAnsi="Times New Roman"/>
              </w:rPr>
              <w:t>АД има действащи разрешителни за:</w:t>
            </w:r>
          </w:p>
          <w:p w14:paraId="42E530AE" w14:textId="2E375E2A" w:rsidR="00FB389A" w:rsidRPr="00131F16" w:rsidRDefault="00FB389A" w:rsidP="00FB389A">
            <w:pPr>
              <w:pStyle w:val="ListParagraph"/>
              <w:numPr>
                <w:ilvl w:val="0"/>
                <w:numId w:val="14"/>
              </w:numPr>
              <w:rPr>
                <w:rFonts w:ascii="Times New Roman" w:eastAsia="Helvetica" w:hAnsi="Times New Roman"/>
                <w:lang w:val="bg-BG"/>
              </w:rPr>
            </w:pPr>
            <w:r w:rsidRPr="00131F16">
              <w:rPr>
                <w:rFonts w:ascii="Times New Roman" w:eastAsia="Helvetica" w:hAnsi="Times New Roman"/>
                <w:lang w:val="bg-BG"/>
              </w:rPr>
              <w:t>водовземане от повърхностен воден обект №11490001/14.06.2007 г.</w:t>
            </w:r>
            <w:r w:rsidR="00131F16">
              <w:rPr>
                <w:rFonts w:ascii="Times New Roman" w:eastAsia="Helvetica" w:hAnsi="Times New Roman"/>
                <w:lang w:val="en-US"/>
              </w:rPr>
              <w:t>,</w:t>
            </w:r>
            <w:r w:rsidRPr="00131F16">
              <w:rPr>
                <w:rFonts w:ascii="Times New Roman" w:eastAsia="Helvetica" w:hAnsi="Times New Roman"/>
                <w:lang w:val="bg-BG"/>
              </w:rPr>
              <w:t xml:space="preserve"> изменено и продължено с Решение №Вр-1/29.07.2020 г. до 06.05.2025г</w:t>
            </w:r>
            <w:r w:rsidR="00131F16" w:rsidRPr="00131F16">
              <w:rPr>
                <w:rFonts w:ascii="Times New Roman" w:eastAsia="Helvetica" w:hAnsi="Times New Roman"/>
                <w:lang w:val="bg-BG"/>
              </w:rPr>
              <w:t xml:space="preserve">. за </w:t>
            </w:r>
            <w:r w:rsidRPr="00131F16">
              <w:rPr>
                <w:rFonts w:ascii="Times New Roman" w:eastAsia="Helvetica" w:hAnsi="Times New Roman"/>
                <w:lang w:val="bg-BG"/>
              </w:rPr>
              <w:t xml:space="preserve"> водовземане от</w:t>
            </w:r>
            <w:r w:rsidR="00131F16" w:rsidRPr="00131F16">
              <w:rPr>
                <w:rFonts w:ascii="Times New Roman" w:eastAsia="Helvetica" w:hAnsi="Times New Roman"/>
                <w:lang w:val="bg-BG"/>
              </w:rPr>
              <w:t xml:space="preserve"> </w:t>
            </w:r>
            <w:r w:rsidRPr="00131F16">
              <w:rPr>
                <w:rFonts w:ascii="Times New Roman" w:eastAsia="Helvetica" w:hAnsi="Times New Roman"/>
                <w:lang w:val="bg-BG"/>
              </w:rPr>
              <w:t xml:space="preserve">язовир “Чирен </w:t>
            </w:r>
            <w:r w:rsidR="00131F16" w:rsidRPr="00131F16">
              <w:rPr>
                <w:rFonts w:ascii="Times New Roman" w:eastAsia="Helvetica" w:hAnsi="Times New Roman"/>
                <w:lang w:val="bg-BG"/>
              </w:rPr>
              <w:t>III“;</w:t>
            </w:r>
          </w:p>
          <w:p w14:paraId="6D8969EF" w14:textId="7B0E593E" w:rsidR="00FB389A" w:rsidRPr="00131F16" w:rsidRDefault="00131F16" w:rsidP="00FB389A">
            <w:pPr>
              <w:pStyle w:val="ListParagraph"/>
              <w:numPr>
                <w:ilvl w:val="0"/>
                <w:numId w:val="14"/>
              </w:numPr>
              <w:rPr>
                <w:rFonts w:ascii="Times New Roman" w:eastAsia="Helvetica" w:hAnsi="Times New Roman"/>
                <w:lang w:val="bg-BG"/>
              </w:rPr>
            </w:pPr>
            <w:r w:rsidRPr="00131F16">
              <w:rPr>
                <w:rFonts w:ascii="Times New Roman" w:eastAsia="Helvetica" w:hAnsi="Times New Roman"/>
                <w:lang w:val="bg-BG"/>
              </w:rPr>
              <w:t>заустване</w:t>
            </w:r>
            <w:r w:rsidR="00FB389A" w:rsidRPr="00131F16">
              <w:rPr>
                <w:rFonts w:ascii="Times New Roman" w:eastAsia="Helvetica" w:hAnsi="Times New Roman"/>
                <w:lang w:val="bg-BG"/>
              </w:rPr>
              <w:t xml:space="preserve"> на отпадъчни води в повърхностни водни обекти</w:t>
            </w:r>
            <w:r w:rsidRPr="00131F16">
              <w:rPr>
                <w:rFonts w:ascii="Times New Roman" w:eastAsia="Helvetica" w:hAnsi="Times New Roman"/>
                <w:lang w:val="bg-BG"/>
              </w:rPr>
              <w:t xml:space="preserve"> </w:t>
            </w:r>
            <w:r w:rsidR="00FB389A" w:rsidRPr="00131F16">
              <w:rPr>
                <w:rFonts w:ascii="Times New Roman" w:eastAsia="Helvetica" w:hAnsi="Times New Roman"/>
                <w:lang w:val="bg-BG"/>
              </w:rPr>
              <w:t>№13140017/14.06.2007 г.</w:t>
            </w:r>
            <w:r w:rsidRPr="00131F16">
              <w:rPr>
                <w:rFonts w:ascii="Times New Roman" w:eastAsia="Helvetica" w:hAnsi="Times New Roman"/>
                <w:lang w:val="bg-BG"/>
              </w:rPr>
              <w:t xml:space="preserve">, </w:t>
            </w:r>
            <w:r w:rsidR="00FB389A" w:rsidRPr="00131F16">
              <w:rPr>
                <w:rFonts w:ascii="Times New Roman" w:eastAsia="Helvetica" w:hAnsi="Times New Roman"/>
                <w:lang w:val="bg-BG"/>
              </w:rPr>
              <w:t>изменено и продължено с Решение №2623/23.04.2019</w:t>
            </w:r>
            <w:r w:rsidRPr="00131F16">
              <w:rPr>
                <w:rFonts w:ascii="Times New Roman" w:eastAsia="Helvetica" w:hAnsi="Times New Roman"/>
                <w:lang w:val="bg-BG"/>
              </w:rPr>
              <w:t xml:space="preserve"> </w:t>
            </w:r>
            <w:r w:rsidR="00FB389A" w:rsidRPr="00131F16">
              <w:rPr>
                <w:rFonts w:ascii="Times New Roman" w:eastAsia="Helvetica" w:hAnsi="Times New Roman"/>
                <w:lang w:val="bg-BG"/>
              </w:rPr>
              <w:t>г. до 14.06.2025г.</w:t>
            </w:r>
            <w:r w:rsidRPr="00131F16">
              <w:rPr>
                <w:rFonts w:ascii="Times New Roman" w:eastAsia="Helvetica" w:hAnsi="Times New Roman"/>
                <w:lang w:val="bg-BG"/>
              </w:rPr>
              <w:t>;</w:t>
            </w:r>
          </w:p>
          <w:p w14:paraId="4BB1F726" w14:textId="5B8C129D" w:rsidR="00FB389A" w:rsidRPr="00131F16" w:rsidRDefault="00FB389A" w:rsidP="00FB389A">
            <w:pPr>
              <w:pStyle w:val="ListParagraph"/>
              <w:numPr>
                <w:ilvl w:val="0"/>
                <w:numId w:val="14"/>
              </w:numPr>
              <w:rPr>
                <w:rFonts w:ascii="Times New Roman" w:eastAsia="Helvetica" w:hAnsi="Times New Roman"/>
                <w:lang w:val="bg-BG"/>
              </w:rPr>
            </w:pPr>
            <w:r w:rsidRPr="00131F16">
              <w:rPr>
                <w:rFonts w:ascii="Times New Roman" w:eastAsia="Helvetica" w:hAnsi="Times New Roman"/>
                <w:lang w:val="bg-BG"/>
              </w:rPr>
              <w:t xml:space="preserve">реинжектиране </w:t>
            </w:r>
            <w:r w:rsidR="00131F16" w:rsidRPr="00131F16">
              <w:rPr>
                <w:rFonts w:ascii="Times New Roman" w:eastAsia="Helvetica" w:hAnsi="Times New Roman"/>
                <w:lang w:val="bg-BG"/>
              </w:rPr>
              <w:t>№</w:t>
            </w:r>
            <w:r w:rsidRPr="00131F16">
              <w:rPr>
                <w:rFonts w:ascii="Times New Roman" w:eastAsia="Helvetica" w:hAnsi="Times New Roman"/>
                <w:lang w:val="bg-BG"/>
              </w:rPr>
              <w:t xml:space="preserve">12570003/16.12.2015г. изменено и продължено с Решение </w:t>
            </w:r>
            <w:r w:rsidR="00131F16" w:rsidRPr="00131F16">
              <w:rPr>
                <w:rFonts w:ascii="Times New Roman" w:eastAsia="Helvetica" w:hAnsi="Times New Roman"/>
                <w:lang w:val="bg-BG"/>
              </w:rPr>
              <w:t>№</w:t>
            </w:r>
            <w:r w:rsidRPr="00131F16">
              <w:rPr>
                <w:rFonts w:ascii="Times New Roman" w:eastAsia="Helvetica" w:hAnsi="Times New Roman"/>
                <w:lang w:val="bg-BG"/>
              </w:rPr>
              <w:t>2757/30.09.2019</w:t>
            </w:r>
            <w:r w:rsidR="00131F16" w:rsidRPr="00131F16">
              <w:rPr>
                <w:rFonts w:ascii="Times New Roman" w:eastAsia="Helvetica" w:hAnsi="Times New Roman"/>
                <w:lang w:val="bg-BG"/>
              </w:rPr>
              <w:t xml:space="preserve"> </w:t>
            </w:r>
            <w:r w:rsidRPr="00131F16">
              <w:rPr>
                <w:rFonts w:ascii="Times New Roman" w:eastAsia="Helvetica" w:hAnsi="Times New Roman"/>
                <w:lang w:val="bg-BG"/>
              </w:rPr>
              <w:t>г. до 25.11.2023</w:t>
            </w:r>
            <w:r w:rsidR="00131F16" w:rsidRPr="00131F16">
              <w:rPr>
                <w:rFonts w:ascii="Times New Roman" w:eastAsia="Helvetica" w:hAnsi="Times New Roman"/>
                <w:lang w:val="bg-BG"/>
              </w:rPr>
              <w:t xml:space="preserve"> </w:t>
            </w:r>
            <w:r w:rsidRPr="00131F16">
              <w:rPr>
                <w:rFonts w:ascii="Times New Roman" w:eastAsia="Helvetica" w:hAnsi="Times New Roman"/>
                <w:lang w:val="bg-BG"/>
              </w:rPr>
              <w:t>г.</w:t>
            </w:r>
          </w:p>
          <w:p w14:paraId="05635A6E" w14:textId="56E62A7A" w:rsidR="00FB389A" w:rsidRPr="00FB389A" w:rsidRDefault="00FB389A" w:rsidP="00FB389A">
            <w:pPr>
              <w:rPr>
                <w:rFonts w:ascii="Times New Roman" w:hAnsi="Times New Roman"/>
              </w:rPr>
            </w:pPr>
            <w:r w:rsidRPr="00FB389A">
              <w:rPr>
                <w:rFonts w:ascii="Times New Roman" w:hAnsi="Times New Roman"/>
              </w:rPr>
              <w:t xml:space="preserve">В случай, че бъдат променени някои от параметрите в действащите към момента разрешителни, във връзка с необходимостта от изменение на разрешителното да бъде </w:t>
            </w:r>
            <w:r w:rsidR="00131F16">
              <w:rPr>
                <w:rFonts w:ascii="Times New Roman" w:hAnsi="Times New Roman"/>
              </w:rPr>
              <w:t>у</w:t>
            </w:r>
            <w:r w:rsidRPr="00FB389A">
              <w:rPr>
                <w:rFonts w:ascii="Times New Roman" w:hAnsi="Times New Roman"/>
              </w:rPr>
              <w:t>ведомена БДДР.</w:t>
            </w:r>
          </w:p>
          <w:p w14:paraId="4F90D778" w14:textId="15236CC2" w:rsidR="00FB389A" w:rsidRPr="00FB389A" w:rsidRDefault="00FB389A" w:rsidP="00FB389A">
            <w:pPr>
              <w:rPr>
                <w:rFonts w:ascii="Times New Roman" w:hAnsi="Times New Roman"/>
              </w:rPr>
            </w:pPr>
            <w:r w:rsidRPr="00FB389A">
              <w:rPr>
                <w:rFonts w:ascii="Times New Roman" w:hAnsi="Times New Roman"/>
              </w:rPr>
              <w:t>Съгласно чл. 46, а</w:t>
            </w:r>
            <w:r w:rsidR="008039B0">
              <w:rPr>
                <w:rFonts w:ascii="Times New Roman" w:hAnsi="Times New Roman"/>
              </w:rPr>
              <w:t>л</w:t>
            </w:r>
            <w:r w:rsidRPr="00FB389A">
              <w:rPr>
                <w:rFonts w:ascii="Times New Roman" w:hAnsi="Times New Roman"/>
              </w:rPr>
              <w:t xml:space="preserve">. 2 от ЗВ изграждането на конструкции, инженерно-строителни </w:t>
            </w:r>
            <w:r w:rsidRPr="00FB389A">
              <w:rPr>
                <w:rFonts w:ascii="Times New Roman" w:hAnsi="Times New Roman"/>
              </w:rPr>
              <w:lastRenderedPageBreak/>
              <w:t xml:space="preserve">съоръжения, постройки и други, </w:t>
            </w:r>
            <w:r w:rsidR="008039B0">
              <w:rPr>
                <w:rFonts w:ascii="Times New Roman" w:hAnsi="Times New Roman"/>
              </w:rPr>
              <w:t>при</w:t>
            </w:r>
            <w:r w:rsidRPr="00FB389A">
              <w:rPr>
                <w:rFonts w:ascii="Times New Roman" w:hAnsi="Times New Roman"/>
              </w:rPr>
              <w:t xml:space="preserve"> конто се осъществява или е възможен контакт с подземните води</w:t>
            </w:r>
            <w:r w:rsidR="008039B0">
              <w:rPr>
                <w:rFonts w:ascii="Times New Roman" w:hAnsi="Times New Roman"/>
              </w:rPr>
              <w:t>,</w:t>
            </w:r>
            <w:r w:rsidRPr="00FB389A">
              <w:rPr>
                <w:rFonts w:ascii="Times New Roman" w:hAnsi="Times New Roman"/>
              </w:rPr>
              <w:t xml:space="preserve"> се извършва при условията и по реда на ЗУТ мри спазване на изискванията за опазване на подземните води съгласно Глава осма от ЗВ.</w:t>
            </w:r>
          </w:p>
          <w:p w14:paraId="5D003A5A" w14:textId="0277E4AD" w:rsidR="00FB389A" w:rsidRPr="00FB389A" w:rsidRDefault="00FB389A" w:rsidP="00FB389A">
            <w:pPr>
              <w:rPr>
                <w:rFonts w:ascii="Times New Roman" w:hAnsi="Times New Roman"/>
              </w:rPr>
            </w:pPr>
            <w:r w:rsidRPr="00FB389A">
              <w:rPr>
                <w:rFonts w:ascii="Times New Roman" w:hAnsi="Times New Roman"/>
              </w:rPr>
              <w:t>За опазване на водите и водните обекти и зашита от вредното въздействие на водите е необходимо да се спазват забраните в чл. 118а. ал. 1. т. 2, 3. и 4 от ЗВ.</w:t>
            </w:r>
          </w:p>
          <w:p w14:paraId="6CCB77D2" w14:textId="77777777" w:rsidR="00FB389A" w:rsidRPr="00FB389A" w:rsidRDefault="00FB389A" w:rsidP="00FB389A">
            <w:pPr>
              <w:rPr>
                <w:rFonts w:ascii="Times New Roman" w:hAnsi="Times New Roman"/>
              </w:rPr>
            </w:pPr>
            <w:r w:rsidRPr="00FB389A">
              <w:rPr>
                <w:rFonts w:ascii="Times New Roman" w:hAnsi="Times New Roman"/>
              </w:rPr>
              <w:t>При аварийни случаи, създаващи предпоставки за замърсяване на водите да се спазват изискванията на чл. 131, ат. 1 от ЗВ.</w:t>
            </w:r>
          </w:p>
          <w:p w14:paraId="10B389BA" w14:textId="06463DF8" w:rsidR="009559D7" w:rsidRPr="008039B0" w:rsidRDefault="005332FA" w:rsidP="008039B0">
            <w:pPr>
              <w:pStyle w:val="ListParagraph"/>
              <w:numPr>
                <w:ilvl w:val="0"/>
                <w:numId w:val="12"/>
              </w:numPr>
              <w:rPr>
                <w:rFonts w:ascii="Times New Roman" w:eastAsia="Helvetica" w:hAnsi="Times New Roman"/>
              </w:rPr>
            </w:pPr>
            <w:r>
              <w:rPr>
                <w:rFonts w:ascii="Times New Roman" w:eastAsia="Helvetica" w:hAnsi="Times New Roman"/>
                <w:lang w:val="bg-BG"/>
              </w:rPr>
              <w:t>Информация за съществуващи или разрешени въздействия върху водното тяло в района, които трябва да бъдат взети предвид при последваща процедура по глава шест от ЗООС.</w:t>
            </w:r>
          </w:p>
          <w:p w14:paraId="4D508D80" w14:textId="4AE2058C" w:rsidR="005332FA" w:rsidRPr="005332FA" w:rsidRDefault="005332FA" w:rsidP="005332FA">
            <w:pPr>
              <w:rPr>
                <w:rFonts w:ascii="Times New Roman" w:hAnsi="Times New Roman"/>
              </w:rPr>
            </w:pPr>
            <w:r w:rsidRPr="005332FA">
              <w:rPr>
                <w:rFonts w:ascii="Times New Roman" w:hAnsi="Times New Roman"/>
              </w:rPr>
              <w:t xml:space="preserve">Съгласно Регистъра на издадените разрешителни от БДДР, в района (буфер от </w:t>
            </w:r>
            <w:r>
              <w:rPr>
                <w:rFonts w:ascii="Times New Roman" w:hAnsi="Times New Roman"/>
              </w:rPr>
              <w:t xml:space="preserve">1000 </w:t>
            </w:r>
            <w:r>
              <w:rPr>
                <w:rFonts w:ascii="Times New Roman" w:hAnsi="Times New Roman"/>
                <w:lang w:val="en-US"/>
              </w:rPr>
              <w:t>m</w:t>
            </w:r>
            <w:r w:rsidRPr="005332FA">
              <w:rPr>
                <w:rFonts w:ascii="Times New Roman" w:hAnsi="Times New Roman"/>
              </w:rPr>
              <w:t xml:space="preserve">) на </w:t>
            </w:r>
            <w:r>
              <w:rPr>
                <w:rFonts w:ascii="Times New Roman" w:hAnsi="Times New Roman"/>
              </w:rPr>
              <w:t>ИП</w:t>
            </w:r>
            <w:r w:rsidRPr="005332FA">
              <w:rPr>
                <w:rFonts w:ascii="Times New Roman" w:hAnsi="Times New Roman"/>
              </w:rPr>
              <w:t xml:space="preserve"> няма издадени разрешителни за водовземане от подземни во</w:t>
            </w:r>
            <w:r>
              <w:rPr>
                <w:rFonts w:ascii="Times New Roman" w:hAnsi="Times New Roman"/>
              </w:rPr>
              <w:t>д</w:t>
            </w:r>
            <w:r w:rsidRPr="005332FA">
              <w:rPr>
                <w:rFonts w:ascii="Times New Roman" w:hAnsi="Times New Roman"/>
              </w:rPr>
              <w:t>ни тела.</w:t>
            </w:r>
          </w:p>
          <w:p w14:paraId="26515280" w14:textId="67EFFE50" w:rsidR="005332FA" w:rsidRPr="005332FA" w:rsidRDefault="005332FA" w:rsidP="005332FA">
            <w:pPr>
              <w:rPr>
                <w:rFonts w:ascii="Times New Roman" w:hAnsi="Times New Roman"/>
              </w:rPr>
            </w:pPr>
            <w:r w:rsidRPr="005332FA">
              <w:rPr>
                <w:rFonts w:ascii="Times New Roman" w:hAnsi="Times New Roman"/>
              </w:rPr>
              <w:t>Актуална информация за съществуващи или разрешени въздействия е налична в Регистри на издадените разрешителни, публикувани на интернет страницата на БДДР</w:t>
            </w:r>
            <w:r w:rsidRPr="005332FA">
              <w:t>.</w:t>
            </w:r>
          </w:p>
          <w:p w14:paraId="6CB48B93" w14:textId="0D51E412" w:rsidR="005746CA" w:rsidRPr="005332FA" w:rsidRDefault="005332FA" w:rsidP="005332FA">
            <w:pPr>
              <w:pStyle w:val="ListParagraph"/>
              <w:numPr>
                <w:ilvl w:val="0"/>
                <w:numId w:val="12"/>
              </w:numPr>
              <w:rPr>
                <w:rFonts w:ascii="Times New Roman" w:eastAsia="Helvetica" w:hAnsi="Times New Roman"/>
                <w:lang w:val="bg-BG"/>
              </w:rPr>
            </w:pPr>
            <w:r w:rsidRPr="005332FA">
              <w:rPr>
                <w:rFonts w:ascii="Times New Roman" w:eastAsia="Helvetica" w:hAnsi="Times New Roman"/>
                <w:lang w:val="bg-BG"/>
              </w:rPr>
              <w:t>Информации зa свободните водни ресурси в частта от подземно водно тяло, от което се предвижда водовземане (чрез съществуващи или чрез нови съоръжения), опасността от замърсяване на подземните води в процеса на изграждане на нови тръбни (сондажни) кладенци и изисквания за предотвратяване на замърсяването.</w:t>
            </w:r>
          </w:p>
          <w:p w14:paraId="4C4CBB0C" w14:textId="77777777" w:rsidR="005746CA" w:rsidRDefault="005332FA" w:rsidP="005746CA">
            <w:pPr>
              <w:spacing w:after="17" w:line="220" w:lineRule="exact"/>
              <w:rPr>
                <w:rFonts w:ascii="Times New Roman" w:hAnsi="Times New Roman"/>
              </w:rPr>
            </w:pPr>
            <w:r w:rsidRPr="005332FA">
              <w:rPr>
                <w:rFonts w:ascii="Times New Roman" w:hAnsi="Times New Roman"/>
              </w:rPr>
              <w:t>ИП не предвижда водовземане от подземни води.</w:t>
            </w:r>
          </w:p>
          <w:p w14:paraId="0B09C31D" w14:textId="77777777" w:rsidR="005332FA" w:rsidRPr="005332FA" w:rsidRDefault="005332FA" w:rsidP="005332FA">
            <w:pPr>
              <w:pStyle w:val="ListParagraph"/>
              <w:numPr>
                <w:ilvl w:val="0"/>
                <w:numId w:val="12"/>
              </w:numPr>
              <w:spacing w:after="17" w:line="220" w:lineRule="exact"/>
              <w:rPr>
                <w:rFonts w:ascii="Times New Roman" w:eastAsia="Helvetica" w:hAnsi="Times New Roman"/>
              </w:rPr>
            </w:pPr>
            <w:r>
              <w:rPr>
                <w:rFonts w:ascii="Times New Roman" w:eastAsia="Helvetica" w:hAnsi="Times New Roman"/>
                <w:lang w:val="bg-BG"/>
              </w:rPr>
              <w:t>Мотивирана оценка за значителното въздействие върху водите и водните екосистеми</w:t>
            </w:r>
          </w:p>
          <w:p w14:paraId="26D739AD" w14:textId="19DD0B01" w:rsidR="00513189" w:rsidRPr="00513189" w:rsidRDefault="005332FA" w:rsidP="00513189">
            <w:pPr>
              <w:rPr>
                <w:rFonts w:ascii="Times New Roman" w:hAnsi="Times New Roman"/>
              </w:rPr>
            </w:pPr>
            <w:r w:rsidRPr="00513189">
              <w:rPr>
                <w:rFonts w:ascii="Times New Roman" w:hAnsi="Times New Roman"/>
              </w:rPr>
              <w:t>Предвид гореизложеното, реализирането на ИП</w:t>
            </w:r>
            <w:r w:rsidR="00513189" w:rsidRPr="00513189">
              <w:rPr>
                <w:rFonts w:ascii="Times New Roman" w:hAnsi="Times New Roman"/>
              </w:rPr>
              <w:t xml:space="preserve">, няма да окаже значително въздействие върху водите </w:t>
            </w:r>
            <w:r w:rsidR="00513189">
              <w:rPr>
                <w:rFonts w:ascii="Times New Roman" w:hAnsi="Times New Roman"/>
              </w:rPr>
              <w:t>и</w:t>
            </w:r>
            <w:r w:rsidR="00513189" w:rsidRPr="00513189">
              <w:rPr>
                <w:rFonts w:ascii="Times New Roman" w:hAnsi="Times New Roman"/>
              </w:rPr>
              <w:t xml:space="preserve"> водните екосистеми и е допустимо спрямо це</w:t>
            </w:r>
            <w:r w:rsidR="00513189">
              <w:rPr>
                <w:rFonts w:ascii="Times New Roman" w:hAnsi="Times New Roman"/>
              </w:rPr>
              <w:t>л</w:t>
            </w:r>
            <w:r w:rsidR="00513189" w:rsidRPr="00513189">
              <w:rPr>
                <w:rFonts w:ascii="Times New Roman" w:hAnsi="Times New Roman"/>
              </w:rPr>
              <w:t xml:space="preserve">ите за опазване па околната среда, заложени в ПУРБ 2016 - 2021 г. и ПУРН 2016 - 2021 г., както и с предвидените </w:t>
            </w:r>
            <w:r w:rsidR="00513189">
              <w:rPr>
                <w:rFonts w:ascii="Times New Roman" w:hAnsi="Times New Roman"/>
              </w:rPr>
              <w:t>в</w:t>
            </w:r>
            <w:r w:rsidR="00513189" w:rsidRPr="00513189">
              <w:rPr>
                <w:rFonts w:ascii="Times New Roman" w:hAnsi="Times New Roman"/>
              </w:rPr>
              <w:t xml:space="preserve"> плановете мерки за постигане на тези цели, при условие, че се спазват посочените мерки в </w:t>
            </w:r>
            <w:r w:rsidR="00513189">
              <w:rPr>
                <w:rFonts w:ascii="Times New Roman" w:hAnsi="Times New Roman"/>
              </w:rPr>
              <w:t xml:space="preserve">т. </w:t>
            </w:r>
            <w:r w:rsidR="00513189" w:rsidRPr="00513189">
              <w:rPr>
                <w:rFonts w:ascii="Times New Roman" w:hAnsi="Times New Roman"/>
              </w:rPr>
              <w:t xml:space="preserve">1.1.2. и нормативните </w:t>
            </w:r>
            <w:r w:rsidR="00513189" w:rsidRPr="00513189">
              <w:rPr>
                <w:rFonts w:ascii="Times New Roman" w:hAnsi="Times New Roman"/>
                <w:sz w:val="22"/>
                <w:szCs w:val="22"/>
              </w:rPr>
              <w:t>изисквания</w:t>
            </w:r>
            <w:r w:rsidR="00513189" w:rsidRPr="00513189">
              <w:rPr>
                <w:rFonts w:ascii="Times New Roman" w:hAnsi="Times New Roman"/>
              </w:rPr>
              <w:t xml:space="preserve"> посочени в г. 2. о</w:t>
            </w:r>
            <w:r w:rsidR="00513189">
              <w:rPr>
                <w:rFonts w:ascii="Times New Roman" w:hAnsi="Times New Roman"/>
              </w:rPr>
              <w:t>т</w:t>
            </w:r>
            <w:r w:rsidR="00513189" w:rsidRPr="00513189">
              <w:rPr>
                <w:rFonts w:ascii="Times New Roman" w:hAnsi="Times New Roman"/>
              </w:rPr>
              <w:t xml:space="preserve"> настоящото становище.</w:t>
            </w:r>
          </w:p>
          <w:p w14:paraId="454AA05F" w14:textId="77777777" w:rsidR="005332FA" w:rsidRPr="00513189" w:rsidRDefault="00513189" w:rsidP="00513189">
            <w:pPr>
              <w:pStyle w:val="ListParagraph"/>
              <w:numPr>
                <w:ilvl w:val="0"/>
                <w:numId w:val="12"/>
              </w:numPr>
              <w:spacing w:after="17" w:line="220" w:lineRule="exact"/>
              <w:rPr>
                <w:rFonts w:ascii="Times New Roman" w:eastAsia="Helvetica" w:hAnsi="Times New Roman"/>
                <w:lang w:val="bg-BG"/>
              </w:rPr>
            </w:pPr>
            <w:r w:rsidRPr="00513189">
              <w:rPr>
                <w:rFonts w:ascii="Times New Roman" w:eastAsia="Helvetica" w:hAnsi="Times New Roman"/>
                <w:lang w:val="bg-BG"/>
              </w:rPr>
              <w:t>Заключение за приложимостта на чл. 93, ал. 9, т.3 от ЗООС</w:t>
            </w:r>
          </w:p>
          <w:p w14:paraId="0BCA07BC" w14:textId="2F129A9C" w:rsidR="00513189" w:rsidRPr="00513189" w:rsidRDefault="00513189" w:rsidP="00513189">
            <w:pPr>
              <w:rPr>
                <w:rFonts w:ascii="Times New Roman" w:hAnsi="Times New Roman"/>
              </w:rPr>
            </w:pPr>
            <w:r w:rsidRPr="00513189">
              <w:rPr>
                <w:rFonts w:ascii="Times New Roman" w:hAnsi="Times New Roman"/>
              </w:rPr>
              <w:t>Предвид гореизложеното, се счита, че чл. 93, ал. 9, т.3 от ЗООС</w:t>
            </w:r>
            <w:r>
              <w:rPr>
                <w:rFonts w:ascii="Times New Roman" w:hAnsi="Times New Roman"/>
              </w:rPr>
              <w:t xml:space="preserve"> е не приложим за ИП.</w:t>
            </w:r>
          </w:p>
          <w:p w14:paraId="7CC8161D" w14:textId="77777777" w:rsidR="00513189" w:rsidRPr="00DA0D1C" w:rsidRDefault="00DA0D1C" w:rsidP="00513189">
            <w:pPr>
              <w:rPr>
                <w:rFonts w:ascii="Times New Roman" w:hAnsi="Times New Roman"/>
              </w:rPr>
            </w:pPr>
            <w:r w:rsidRPr="00DA0D1C">
              <w:rPr>
                <w:rFonts w:ascii="Times New Roman" w:hAnsi="Times New Roman"/>
              </w:rPr>
              <w:t>С уважение,</w:t>
            </w:r>
          </w:p>
          <w:p w14:paraId="428DFE2D" w14:textId="77777777" w:rsidR="00DA0D1C" w:rsidRPr="00DA0D1C" w:rsidRDefault="00DA0D1C" w:rsidP="00513189">
            <w:pPr>
              <w:rPr>
                <w:rFonts w:ascii="Times New Roman" w:hAnsi="Times New Roman"/>
              </w:rPr>
            </w:pPr>
            <w:r w:rsidRPr="00DA0D1C">
              <w:rPr>
                <w:rFonts w:ascii="Times New Roman" w:hAnsi="Times New Roman"/>
              </w:rPr>
              <w:t>Пламен Кръстев</w:t>
            </w:r>
          </w:p>
          <w:p w14:paraId="2D2FC3D2" w14:textId="63BADE4E" w:rsidR="00DA0D1C" w:rsidRPr="00513189" w:rsidRDefault="00DA0D1C" w:rsidP="00513189">
            <w:r w:rsidRPr="00DA0D1C">
              <w:rPr>
                <w:rFonts w:ascii="Times New Roman" w:hAnsi="Times New Roman"/>
              </w:rPr>
              <w:t>Директор на Басейнова дирекция Дунавски район</w:t>
            </w:r>
          </w:p>
        </w:tc>
        <w:tc>
          <w:tcPr>
            <w:tcW w:w="1134" w:type="dxa"/>
          </w:tcPr>
          <w:p w14:paraId="43DDA9B5" w14:textId="77777777" w:rsidR="00542040" w:rsidRDefault="00542040" w:rsidP="003B59A4">
            <w:pPr>
              <w:rPr>
                <w:rFonts w:ascii="Times New Roman" w:hAnsi="Times New Roman"/>
              </w:rPr>
            </w:pPr>
          </w:p>
          <w:p w14:paraId="6E9B914F" w14:textId="77777777" w:rsidR="00EB50D5" w:rsidRDefault="00EB50D5" w:rsidP="003B59A4">
            <w:pPr>
              <w:rPr>
                <w:rFonts w:ascii="Times New Roman" w:hAnsi="Times New Roman"/>
              </w:rPr>
            </w:pPr>
          </w:p>
          <w:p w14:paraId="027EBA03" w14:textId="77777777" w:rsidR="00EB50D5" w:rsidRDefault="00EB50D5" w:rsidP="003B59A4">
            <w:pPr>
              <w:rPr>
                <w:rFonts w:ascii="Times New Roman" w:hAnsi="Times New Roman"/>
              </w:rPr>
            </w:pPr>
          </w:p>
          <w:p w14:paraId="2F6D6CAF" w14:textId="77777777" w:rsidR="00EB50D5" w:rsidRDefault="00EB50D5" w:rsidP="003B59A4">
            <w:pPr>
              <w:rPr>
                <w:rFonts w:ascii="Times New Roman" w:hAnsi="Times New Roman"/>
              </w:rPr>
            </w:pPr>
          </w:p>
          <w:p w14:paraId="5E5EEBD5" w14:textId="77777777" w:rsidR="00EB50D5" w:rsidRDefault="00EB50D5" w:rsidP="003B59A4">
            <w:pPr>
              <w:rPr>
                <w:rFonts w:ascii="Times New Roman" w:hAnsi="Times New Roman"/>
              </w:rPr>
            </w:pPr>
          </w:p>
          <w:p w14:paraId="2587515F" w14:textId="77777777" w:rsidR="00EB50D5" w:rsidRDefault="00EB50D5" w:rsidP="003B59A4">
            <w:pPr>
              <w:rPr>
                <w:rFonts w:ascii="Times New Roman" w:hAnsi="Times New Roman"/>
              </w:rPr>
            </w:pPr>
          </w:p>
          <w:p w14:paraId="45E4E981" w14:textId="77777777" w:rsidR="00EB50D5" w:rsidRDefault="00EB50D5" w:rsidP="003B59A4">
            <w:pPr>
              <w:rPr>
                <w:rFonts w:ascii="Times New Roman" w:hAnsi="Times New Roman"/>
              </w:rPr>
            </w:pPr>
          </w:p>
          <w:p w14:paraId="76DF15DE" w14:textId="77777777" w:rsidR="00EB50D5" w:rsidRDefault="00EB50D5" w:rsidP="003B59A4">
            <w:pPr>
              <w:rPr>
                <w:rFonts w:ascii="Times New Roman" w:hAnsi="Times New Roman"/>
              </w:rPr>
            </w:pPr>
          </w:p>
          <w:p w14:paraId="09444A66" w14:textId="77777777" w:rsidR="00EB50D5" w:rsidRDefault="00EB50D5" w:rsidP="003B59A4">
            <w:pPr>
              <w:rPr>
                <w:rFonts w:ascii="Times New Roman" w:hAnsi="Times New Roman"/>
              </w:rPr>
            </w:pPr>
          </w:p>
          <w:p w14:paraId="01D18625" w14:textId="77777777" w:rsidR="00EB50D5" w:rsidRDefault="00EB50D5" w:rsidP="003B59A4">
            <w:pPr>
              <w:rPr>
                <w:rFonts w:ascii="Times New Roman" w:hAnsi="Times New Roman"/>
              </w:rPr>
            </w:pPr>
          </w:p>
          <w:p w14:paraId="3C862FC8" w14:textId="77777777" w:rsidR="00EB50D5" w:rsidRDefault="00EB50D5" w:rsidP="003B59A4">
            <w:pPr>
              <w:rPr>
                <w:rFonts w:ascii="Times New Roman" w:hAnsi="Times New Roman"/>
              </w:rPr>
            </w:pPr>
          </w:p>
          <w:p w14:paraId="790DEBA7" w14:textId="77777777" w:rsidR="00EB50D5" w:rsidRDefault="00EB50D5" w:rsidP="003B59A4">
            <w:pPr>
              <w:rPr>
                <w:rFonts w:ascii="Times New Roman" w:hAnsi="Times New Roman"/>
              </w:rPr>
            </w:pPr>
          </w:p>
          <w:p w14:paraId="45E17295" w14:textId="77777777" w:rsidR="00EB50D5" w:rsidRDefault="00EB50D5" w:rsidP="003B59A4">
            <w:pPr>
              <w:rPr>
                <w:rFonts w:ascii="Times New Roman" w:hAnsi="Times New Roman"/>
              </w:rPr>
            </w:pPr>
          </w:p>
          <w:p w14:paraId="0B2D49C8" w14:textId="77777777" w:rsidR="00EB50D5" w:rsidRDefault="00EB50D5" w:rsidP="003B59A4">
            <w:pPr>
              <w:rPr>
                <w:rFonts w:ascii="Times New Roman" w:hAnsi="Times New Roman"/>
              </w:rPr>
            </w:pPr>
          </w:p>
          <w:p w14:paraId="7A4BC581" w14:textId="77777777" w:rsidR="00EB50D5" w:rsidRDefault="00EB50D5" w:rsidP="003B59A4">
            <w:pPr>
              <w:rPr>
                <w:rFonts w:ascii="Times New Roman" w:hAnsi="Times New Roman"/>
              </w:rPr>
            </w:pPr>
          </w:p>
          <w:p w14:paraId="3377AAA1" w14:textId="77777777" w:rsidR="00EB50D5" w:rsidRDefault="00EB50D5" w:rsidP="003B59A4">
            <w:pPr>
              <w:rPr>
                <w:rFonts w:ascii="Times New Roman" w:hAnsi="Times New Roman"/>
              </w:rPr>
            </w:pPr>
          </w:p>
          <w:p w14:paraId="0CA78DDB" w14:textId="77777777" w:rsidR="00EB50D5" w:rsidRDefault="00EB50D5" w:rsidP="003B59A4">
            <w:pPr>
              <w:rPr>
                <w:rFonts w:ascii="Times New Roman" w:hAnsi="Times New Roman"/>
              </w:rPr>
            </w:pPr>
          </w:p>
          <w:p w14:paraId="1066E32E" w14:textId="77777777" w:rsidR="00EB50D5" w:rsidRDefault="00EB50D5" w:rsidP="003B59A4">
            <w:pPr>
              <w:rPr>
                <w:rFonts w:ascii="Times New Roman" w:hAnsi="Times New Roman"/>
              </w:rPr>
            </w:pPr>
          </w:p>
          <w:p w14:paraId="0DE7CD30" w14:textId="77777777" w:rsidR="00EB50D5" w:rsidRDefault="00EB50D5" w:rsidP="003B59A4">
            <w:pPr>
              <w:rPr>
                <w:rFonts w:ascii="Times New Roman" w:hAnsi="Times New Roman"/>
              </w:rPr>
            </w:pPr>
          </w:p>
          <w:p w14:paraId="68EAA587" w14:textId="77777777" w:rsidR="00EB50D5" w:rsidRDefault="00EB50D5" w:rsidP="003B59A4">
            <w:pPr>
              <w:rPr>
                <w:rFonts w:ascii="Times New Roman" w:hAnsi="Times New Roman"/>
              </w:rPr>
            </w:pPr>
          </w:p>
          <w:p w14:paraId="17EF4CFD" w14:textId="77777777" w:rsidR="00EB50D5" w:rsidRDefault="00EB50D5" w:rsidP="003B59A4">
            <w:pPr>
              <w:rPr>
                <w:rFonts w:ascii="Times New Roman" w:hAnsi="Times New Roman"/>
              </w:rPr>
            </w:pPr>
          </w:p>
          <w:p w14:paraId="2CF8D80A" w14:textId="77777777" w:rsidR="00EB50D5" w:rsidRDefault="00EB50D5" w:rsidP="003B59A4">
            <w:pPr>
              <w:rPr>
                <w:rFonts w:ascii="Times New Roman" w:hAnsi="Times New Roman"/>
              </w:rPr>
            </w:pPr>
          </w:p>
          <w:p w14:paraId="3D065BEB" w14:textId="77777777" w:rsidR="00EB50D5" w:rsidRDefault="00EB50D5" w:rsidP="003B59A4">
            <w:pPr>
              <w:rPr>
                <w:rFonts w:ascii="Times New Roman" w:hAnsi="Times New Roman"/>
              </w:rPr>
            </w:pPr>
          </w:p>
          <w:p w14:paraId="1C40C02F" w14:textId="77777777" w:rsidR="00EB50D5" w:rsidRDefault="00EB50D5" w:rsidP="003B59A4">
            <w:pPr>
              <w:rPr>
                <w:rFonts w:ascii="Times New Roman" w:hAnsi="Times New Roman"/>
              </w:rPr>
            </w:pPr>
          </w:p>
          <w:p w14:paraId="1C1B98C5" w14:textId="77777777" w:rsidR="00EB50D5" w:rsidRDefault="00EB50D5" w:rsidP="003B59A4">
            <w:pPr>
              <w:rPr>
                <w:rFonts w:ascii="Times New Roman" w:hAnsi="Times New Roman"/>
              </w:rPr>
            </w:pPr>
          </w:p>
          <w:p w14:paraId="16110C6E" w14:textId="77777777" w:rsidR="00EB50D5" w:rsidRDefault="00EB50D5" w:rsidP="003B59A4">
            <w:pPr>
              <w:rPr>
                <w:rFonts w:ascii="Times New Roman" w:hAnsi="Times New Roman"/>
              </w:rPr>
            </w:pPr>
          </w:p>
          <w:p w14:paraId="296E3CA7" w14:textId="77777777" w:rsidR="00EB50D5" w:rsidRDefault="00EB50D5" w:rsidP="003B59A4">
            <w:pPr>
              <w:rPr>
                <w:rFonts w:ascii="Times New Roman" w:hAnsi="Times New Roman"/>
              </w:rPr>
            </w:pPr>
          </w:p>
          <w:p w14:paraId="400B01CD" w14:textId="77777777" w:rsidR="00EB50D5" w:rsidRDefault="00EB50D5" w:rsidP="003B59A4">
            <w:pPr>
              <w:rPr>
                <w:rFonts w:ascii="Times New Roman" w:hAnsi="Times New Roman"/>
              </w:rPr>
            </w:pPr>
          </w:p>
          <w:p w14:paraId="1A6F50ED" w14:textId="77777777" w:rsidR="00EB50D5" w:rsidRDefault="00EB50D5" w:rsidP="003B59A4">
            <w:pPr>
              <w:rPr>
                <w:rFonts w:ascii="Times New Roman" w:hAnsi="Times New Roman"/>
              </w:rPr>
            </w:pPr>
          </w:p>
          <w:p w14:paraId="43692E06" w14:textId="77777777" w:rsidR="00EB50D5" w:rsidRDefault="00EB50D5" w:rsidP="003B59A4">
            <w:pPr>
              <w:rPr>
                <w:rFonts w:ascii="Times New Roman" w:hAnsi="Times New Roman"/>
              </w:rPr>
            </w:pPr>
          </w:p>
          <w:p w14:paraId="608D4A2F" w14:textId="77777777" w:rsidR="00EB50D5" w:rsidRDefault="00EB50D5" w:rsidP="003B59A4">
            <w:pPr>
              <w:rPr>
                <w:rFonts w:ascii="Times New Roman" w:hAnsi="Times New Roman"/>
              </w:rPr>
            </w:pPr>
          </w:p>
          <w:p w14:paraId="3D2E4A03" w14:textId="77777777" w:rsidR="00EB50D5" w:rsidRDefault="00EB50D5" w:rsidP="003B59A4">
            <w:pPr>
              <w:rPr>
                <w:rFonts w:ascii="Times New Roman" w:hAnsi="Times New Roman"/>
              </w:rPr>
            </w:pPr>
          </w:p>
          <w:p w14:paraId="53869ACC" w14:textId="77777777" w:rsidR="00EB50D5" w:rsidRDefault="00EB50D5" w:rsidP="003B59A4">
            <w:pPr>
              <w:rPr>
                <w:rFonts w:ascii="Times New Roman" w:hAnsi="Times New Roman"/>
              </w:rPr>
            </w:pPr>
          </w:p>
          <w:p w14:paraId="474B18AA" w14:textId="77777777" w:rsidR="00EB50D5" w:rsidRDefault="00EB50D5" w:rsidP="003B59A4">
            <w:pPr>
              <w:rPr>
                <w:rFonts w:ascii="Times New Roman" w:hAnsi="Times New Roman"/>
              </w:rPr>
            </w:pPr>
          </w:p>
          <w:p w14:paraId="79D38C7A" w14:textId="77777777" w:rsidR="00EB50D5" w:rsidRDefault="00EB50D5" w:rsidP="003B59A4">
            <w:pPr>
              <w:rPr>
                <w:rFonts w:ascii="Times New Roman" w:hAnsi="Times New Roman"/>
              </w:rPr>
            </w:pPr>
          </w:p>
          <w:p w14:paraId="6283875B" w14:textId="77777777" w:rsidR="00EB50D5" w:rsidRDefault="00EB50D5" w:rsidP="003B59A4">
            <w:pPr>
              <w:rPr>
                <w:rFonts w:ascii="Times New Roman" w:hAnsi="Times New Roman"/>
              </w:rPr>
            </w:pPr>
          </w:p>
          <w:p w14:paraId="1464B7D6" w14:textId="77777777" w:rsidR="00EB50D5" w:rsidRDefault="00EB50D5" w:rsidP="003B59A4">
            <w:pPr>
              <w:rPr>
                <w:rFonts w:ascii="Times New Roman" w:hAnsi="Times New Roman"/>
              </w:rPr>
            </w:pPr>
          </w:p>
          <w:p w14:paraId="05C2C1A9" w14:textId="77777777" w:rsidR="00EB50D5" w:rsidRDefault="00EB50D5" w:rsidP="003B59A4">
            <w:pPr>
              <w:rPr>
                <w:rFonts w:ascii="Times New Roman" w:hAnsi="Times New Roman"/>
              </w:rPr>
            </w:pPr>
          </w:p>
          <w:p w14:paraId="684F0A71" w14:textId="77777777" w:rsidR="00EB50D5" w:rsidRDefault="00EB50D5" w:rsidP="003B59A4">
            <w:pPr>
              <w:rPr>
                <w:rFonts w:ascii="Times New Roman" w:hAnsi="Times New Roman"/>
              </w:rPr>
            </w:pPr>
          </w:p>
          <w:p w14:paraId="1C460345" w14:textId="77777777" w:rsidR="00EB50D5" w:rsidRDefault="00EB50D5" w:rsidP="003B59A4">
            <w:pPr>
              <w:rPr>
                <w:rFonts w:ascii="Times New Roman" w:hAnsi="Times New Roman"/>
              </w:rPr>
            </w:pPr>
          </w:p>
          <w:p w14:paraId="02B4EEED" w14:textId="77777777" w:rsidR="00EB50D5" w:rsidRDefault="00EB50D5" w:rsidP="003B59A4">
            <w:pPr>
              <w:rPr>
                <w:rFonts w:ascii="Times New Roman" w:hAnsi="Times New Roman"/>
              </w:rPr>
            </w:pPr>
          </w:p>
          <w:p w14:paraId="673A0D3C" w14:textId="77777777" w:rsidR="00EB50D5" w:rsidRDefault="00EB50D5" w:rsidP="003B59A4">
            <w:pPr>
              <w:rPr>
                <w:rFonts w:ascii="Times New Roman" w:hAnsi="Times New Roman"/>
              </w:rPr>
            </w:pPr>
          </w:p>
          <w:p w14:paraId="4C06050F" w14:textId="77777777" w:rsidR="00EB50D5" w:rsidRDefault="00EB50D5" w:rsidP="003B59A4">
            <w:pPr>
              <w:rPr>
                <w:rFonts w:ascii="Times New Roman" w:hAnsi="Times New Roman"/>
              </w:rPr>
            </w:pPr>
          </w:p>
          <w:p w14:paraId="09B23633" w14:textId="77777777" w:rsidR="00EB50D5" w:rsidRDefault="00EB50D5" w:rsidP="003B59A4">
            <w:pPr>
              <w:rPr>
                <w:rFonts w:ascii="Times New Roman" w:hAnsi="Times New Roman"/>
              </w:rPr>
            </w:pPr>
          </w:p>
          <w:p w14:paraId="6D516CCB" w14:textId="77777777" w:rsidR="00EB50D5" w:rsidRDefault="00EB50D5" w:rsidP="003B59A4">
            <w:pPr>
              <w:rPr>
                <w:rFonts w:ascii="Times New Roman" w:hAnsi="Times New Roman"/>
              </w:rPr>
            </w:pPr>
          </w:p>
          <w:p w14:paraId="70E7AE01" w14:textId="77777777" w:rsidR="00EB50D5" w:rsidRDefault="00EB50D5" w:rsidP="003B59A4">
            <w:pPr>
              <w:rPr>
                <w:rFonts w:ascii="Times New Roman" w:hAnsi="Times New Roman"/>
              </w:rPr>
            </w:pPr>
          </w:p>
          <w:p w14:paraId="65BFDA49" w14:textId="77777777" w:rsidR="00EB50D5" w:rsidRDefault="00EB50D5" w:rsidP="003B59A4">
            <w:pPr>
              <w:rPr>
                <w:rFonts w:ascii="Times New Roman" w:hAnsi="Times New Roman"/>
              </w:rPr>
            </w:pPr>
          </w:p>
          <w:p w14:paraId="2BC1B665" w14:textId="77777777" w:rsidR="00EB50D5" w:rsidRDefault="00EB50D5" w:rsidP="003B59A4">
            <w:pPr>
              <w:rPr>
                <w:rFonts w:ascii="Times New Roman" w:hAnsi="Times New Roman"/>
              </w:rPr>
            </w:pPr>
          </w:p>
          <w:p w14:paraId="42DC3414" w14:textId="77777777" w:rsidR="00EB50D5" w:rsidRDefault="00EB50D5" w:rsidP="003B59A4">
            <w:pPr>
              <w:rPr>
                <w:rFonts w:ascii="Times New Roman" w:hAnsi="Times New Roman"/>
              </w:rPr>
            </w:pPr>
          </w:p>
          <w:p w14:paraId="29E6A8BD" w14:textId="77777777" w:rsidR="00EB50D5" w:rsidRDefault="00EB50D5" w:rsidP="003B59A4">
            <w:pPr>
              <w:rPr>
                <w:rFonts w:ascii="Times New Roman" w:hAnsi="Times New Roman"/>
              </w:rPr>
            </w:pPr>
          </w:p>
          <w:p w14:paraId="199D13C4" w14:textId="77777777" w:rsidR="00EB50D5" w:rsidRDefault="00EB50D5" w:rsidP="003B59A4">
            <w:pPr>
              <w:rPr>
                <w:rFonts w:ascii="Times New Roman" w:hAnsi="Times New Roman"/>
              </w:rPr>
            </w:pPr>
          </w:p>
          <w:p w14:paraId="7B72F77B" w14:textId="77777777" w:rsidR="00EB50D5" w:rsidRDefault="00EB50D5" w:rsidP="003B59A4">
            <w:pPr>
              <w:rPr>
                <w:rFonts w:ascii="Times New Roman" w:hAnsi="Times New Roman"/>
              </w:rPr>
            </w:pPr>
          </w:p>
          <w:p w14:paraId="332E6203" w14:textId="77777777" w:rsidR="00EB50D5" w:rsidRDefault="00EB50D5" w:rsidP="003B59A4">
            <w:pPr>
              <w:rPr>
                <w:rFonts w:ascii="Times New Roman" w:hAnsi="Times New Roman"/>
              </w:rPr>
            </w:pPr>
          </w:p>
          <w:p w14:paraId="7099D218" w14:textId="77777777" w:rsidR="00EB50D5" w:rsidRDefault="00EB50D5" w:rsidP="003B59A4">
            <w:pPr>
              <w:rPr>
                <w:rFonts w:ascii="Times New Roman" w:hAnsi="Times New Roman"/>
              </w:rPr>
            </w:pPr>
          </w:p>
          <w:p w14:paraId="08E2DF99" w14:textId="77777777" w:rsidR="00EB50D5" w:rsidRDefault="00EB50D5" w:rsidP="003B59A4">
            <w:pPr>
              <w:rPr>
                <w:rFonts w:ascii="Times New Roman" w:hAnsi="Times New Roman"/>
              </w:rPr>
            </w:pPr>
          </w:p>
          <w:p w14:paraId="1AA7C541" w14:textId="77777777" w:rsidR="00EB50D5" w:rsidRDefault="00EB50D5" w:rsidP="003B59A4">
            <w:pPr>
              <w:rPr>
                <w:rFonts w:ascii="Times New Roman" w:hAnsi="Times New Roman"/>
              </w:rPr>
            </w:pPr>
          </w:p>
          <w:p w14:paraId="0CB4EEB2" w14:textId="77777777" w:rsidR="00EB50D5" w:rsidRDefault="00EB50D5" w:rsidP="003B59A4">
            <w:pPr>
              <w:rPr>
                <w:rFonts w:ascii="Times New Roman" w:hAnsi="Times New Roman"/>
              </w:rPr>
            </w:pPr>
          </w:p>
          <w:p w14:paraId="7333946A" w14:textId="77777777" w:rsidR="00EB50D5" w:rsidRDefault="00EB50D5" w:rsidP="003B59A4">
            <w:pPr>
              <w:rPr>
                <w:rFonts w:ascii="Times New Roman" w:hAnsi="Times New Roman"/>
              </w:rPr>
            </w:pPr>
          </w:p>
          <w:p w14:paraId="32B8DD12" w14:textId="77777777" w:rsidR="00EB50D5" w:rsidRDefault="00EB50D5" w:rsidP="003B59A4">
            <w:pPr>
              <w:rPr>
                <w:rFonts w:ascii="Times New Roman" w:hAnsi="Times New Roman"/>
              </w:rPr>
            </w:pPr>
          </w:p>
          <w:p w14:paraId="6F1164D5" w14:textId="77777777" w:rsidR="00EB50D5" w:rsidRDefault="00EB50D5" w:rsidP="003B59A4">
            <w:pPr>
              <w:rPr>
                <w:rFonts w:ascii="Times New Roman" w:hAnsi="Times New Roman"/>
              </w:rPr>
            </w:pPr>
          </w:p>
          <w:p w14:paraId="49627073" w14:textId="77777777" w:rsidR="00EB50D5" w:rsidRDefault="00EB50D5" w:rsidP="003B59A4">
            <w:pPr>
              <w:rPr>
                <w:rFonts w:ascii="Times New Roman" w:hAnsi="Times New Roman"/>
              </w:rPr>
            </w:pPr>
          </w:p>
          <w:p w14:paraId="47666D5B" w14:textId="77777777" w:rsidR="00EB50D5" w:rsidRDefault="00EB50D5" w:rsidP="003B59A4">
            <w:pPr>
              <w:rPr>
                <w:rFonts w:ascii="Times New Roman" w:hAnsi="Times New Roman"/>
              </w:rPr>
            </w:pPr>
          </w:p>
          <w:p w14:paraId="61911BF1" w14:textId="77777777" w:rsidR="00EB50D5" w:rsidRDefault="00EB50D5" w:rsidP="003B59A4">
            <w:pPr>
              <w:rPr>
                <w:rFonts w:ascii="Times New Roman" w:hAnsi="Times New Roman"/>
              </w:rPr>
            </w:pPr>
          </w:p>
          <w:p w14:paraId="257A6D51" w14:textId="77777777" w:rsidR="00EB50D5" w:rsidRDefault="00EB50D5" w:rsidP="003B59A4">
            <w:pPr>
              <w:rPr>
                <w:rFonts w:ascii="Times New Roman" w:hAnsi="Times New Roman"/>
              </w:rPr>
            </w:pPr>
          </w:p>
          <w:p w14:paraId="46C554C0" w14:textId="77777777" w:rsidR="00EB50D5" w:rsidRDefault="00EB50D5" w:rsidP="003B59A4">
            <w:pPr>
              <w:rPr>
                <w:rFonts w:ascii="Times New Roman" w:hAnsi="Times New Roman"/>
              </w:rPr>
            </w:pPr>
          </w:p>
          <w:p w14:paraId="15A668D0" w14:textId="77777777" w:rsidR="00EB50D5" w:rsidRDefault="00EB50D5" w:rsidP="003B59A4">
            <w:pPr>
              <w:rPr>
                <w:rFonts w:ascii="Times New Roman" w:hAnsi="Times New Roman"/>
              </w:rPr>
            </w:pPr>
          </w:p>
          <w:p w14:paraId="6E7128D9" w14:textId="77777777" w:rsidR="00EB50D5" w:rsidRDefault="00EB50D5" w:rsidP="003B59A4">
            <w:pPr>
              <w:rPr>
                <w:rFonts w:ascii="Times New Roman" w:hAnsi="Times New Roman"/>
              </w:rPr>
            </w:pPr>
          </w:p>
          <w:p w14:paraId="524EEB20" w14:textId="77777777" w:rsidR="00EB50D5" w:rsidRDefault="00EB50D5" w:rsidP="003B59A4">
            <w:pPr>
              <w:rPr>
                <w:rFonts w:ascii="Times New Roman" w:hAnsi="Times New Roman"/>
              </w:rPr>
            </w:pPr>
          </w:p>
          <w:p w14:paraId="4A919756" w14:textId="77777777" w:rsidR="00EB50D5" w:rsidRDefault="00EB50D5" w:rsidP="003B59A4">
            <w:pPr>
              <w:rPr>
                <w:rFonts w:ascii="Times New Roman" w:hAnsi="Times New Roman"/>
              </w:rPr>
            </w:pPr>
          </w:p>
          <w:p w14:paraId="79D471AF" w14:textId="77777777" w:rsidR="00EB50D5" w:rsidRDefault="00EB50D5" w:rsidP="003B59A4">
            <w:pPr>
              <w:rPr>
                <w:rFonts w:ascii="Times New Roman" w:hAnsi="Times New Roman"/>
              </w:rPr>
            </w:pPr>
          </w:p>
          <w:p w14:paraId="15965A99" w14:textId="77777777" w:rsidR="00EB50D5" w:rsidRDefault="00EB50D5" w:rsidP="003B59A4">
            <w:pPr>
              <w:rPr>
                <w:rFonts w:ascii="Times New Roman" w:hAnsi="Times New Roman"/>
              </w:rPr>
            </w:pPr>
          </w:p>
          <w:p w14:paraId="5A3FD9CD" w14:textId="77777777" w:rsidR="00EB50D5" w:rsidRDefault="00EB50D5" w:rsidP="003B59A4">
            <w:pPr>
              <w:rPr>
                <w:rFonts w:ascii="Times New Roman" w:hAnsi="Times New Roman"/>
              </w:rPr>
            </w:pPr>
          </w:p>
          <w:p w14:paraId="5A258042" w14:textId="77777777" w:rsidR="00EB50D5" w:rsidRDefault="00EB50D5" w:rsidP="003B59A4">
            <w:pPr>
              <w:rPr>
                <w:rFonts w:ascii="Times New Roman" w:hAnsi="Times New Roman"/>
              </w:rPr>
            </w:pPr>
          </w:p>
          <w:p w14:paraId="486E781C" w14:textId="77777777" w:rsidR="00EB50D5" w:rsidRDefault="00EB50D5" w:rsidP="003B59A4">
            <w:pPr>
              <w:rPr>
                <w:rFonts w:ascii="Times New Roman" w:hAnsi="Times New Roman"/>
              </w:rPr>
            </w:pPr>
          </w:p>
          <w:p w14:paraId="6AC5B681" w14:textId="77777777" w:rsidR="00EB50D5" w:rsidRDefault="00EB50D5" w:rsidP="003B59A4">
            <w:pPr>
              <w:rPr>
                <w:rFonts w:ascii="Times New Roman" w:hAnsi="Times New Roman"/>
              </w:rPr>
            </w:pPr>
          </w:p>
          <w:p w14:paraId="5745B919" w14:textId="77777777" w:rsidR="00EB50D5" w:rsidRDefault="00EB50D5" w:rsidP="003B59A4">
            <w:pPr>
              <w:rPr>
                <w:rFonts w:ascii="Times New Roman" w:hAnsi="Times New Roman"/>
              </w:rPr>
            </w:pPr>
          </w:p>
          <w:p w14:paraId="6CB04D30" w14:textId="77777777" w:rsidR="00EB50D5" w:rsidRDefault="00EB50D5" w:rsidP="003B59A4">
            <w:pPr>
              <w:rPr>
                <w:rFonts w:ascii="Times New Roman" w:hAnsi="Times New Roman"/>
              </w:rPr>
            </w:pPr>
          </w:p>
          <w:p w14:paraId="62D009B5" w14:textId="77777777" w:rsidR="00EB50D5" w:rsidRDefault="00EB50D5" w:rsidP="003B59A4">
            <w:pPr>
              <w:rPr>
                <w:rFonts w:ascii="Times New Roman" w:hAnsi="Times New Roman"/>
              </w:rPr>
            </w:pPr>
          </w:p>
          <w:p w14:paraId="4AC63CF3" w14:textId="77777777" w:rsidR="00EB50D5" w:rsidRDefault="00EB50D5" w:rsidP="003B59A4">
            <w:pPr>
              <w:rPr>
                <w:rFonts w:ascii="Times New Roman" w:hAnsi="Times New Roman"/>
              </w:rPr>
            </w:pPr>
          </w:p>
          <w:p w14:paraId="222AE79D" w14:textId="77777777" w:rsidR="00EB50D5" w:rsidRDefault="00EB50D5" w:rsidP="003B59A4">
            <w:pPr>
              <w:rPr>
                <w:rFonts w:ascii="Times New Roman" w:hAnsi="Times New Roman"/>
              </w:rPr>
            </w:pPr>
          </w:p>
          <w:p w14:paraId="32987352" w14:textId="77777777" w:rsidR="00EB50D5" w:rsidRDefault="00EB50D5" w:rsidP="003B59A4">
            <w:pPr>
              <w:rPr>
                <w:rFonts w:ascii="Times New Roman" w:hAnsi="Times New Roman"/>
              </w:rPr>
            </w:pPr>
          </w:p>
          <w:p w14:paraId="241E9469" w14:textId="464FB2A3" w:rsidR="00EB50D5" w:rsidRPr="00FC4FCB" w:rsidRDefault="00EB50D5" w:rsidP="003B59A4">
            <w:pPr>
              <w:rPr>
                <w:rFonts w:ascii="Times New Roman" w:hAnsi="Times New Roman"/>
              </w:rPr>
            </w:pPr>
            <w:r>
              <w:rPr>
                <w:rFonts w:ascii="Times New Roman" w:hAnsi="Times New Roman"/>
              </w:rPr>
              <w:t>Приет</w:t>
            </w:r>
          </w:p>
        </w:tc>
        <w:tc>
          <w:tcPr>
            <w:tcW w:w="3054" w:type="dxa"/>
          </w:tcPr>
          <w:p w14:paraId="1C5336FB" w14:textId="77777777" w:rsidR="00D970FD" w:rsidRDefault="00D970FD" w:rsidP="00D970FD">
            <w:pPr>
              <w:rPr>
                <w:rFonts w:ascii="Times New Roman" w:hAnsi="Times New Roman"/>
              </w:rPr>
            </w:pPr>
          </w:p>
          <w:p w14:paraId="6C216850" w14:textId="77777777" w:rsidR="00FF27FB" w:rsidRDefault="00FF27FB" w:rsidP="00D970FD">
            <w:pPr>
              <w:rPr>
                <w:rFonts w:ascii="Times New Roman" w:hAnsi="Times New Roman"/>
              </w:rPr>
            </w:pPr>
          </w:p>
          <w:p w14:paraId="4D5A5A74" w14:textId="77777777" w:rsidR="00FF27FB" w:rsidRDefault="00FF27FB" w:rsidP="00D970FD">
            <w:pPr>
              <w:rPr>
                <w:rFonts w:ascii="Times New Roman" w:hAnsi="Times New Roman"/>
              </w:rPr>
            </w:pPr>
          </w:p>
          <w:p w14:paraId="0683BCAE" w14:textId="77777777" w:rsidR="00FF27FB" w:rsidRDefault="00FF27FB" w:rsidP="00D970FD">
            <w:pPr>
              <w:rPr>
                <w:rFonts w:ascii="Times New Roman" w:hAnsi="Times New Roman"/>
              </w:rPr>
            </w:pPr>
          </w:p>
          <w:p w14:paraId="5E7C88DB" w14:textId="77777777" w:rsidR="00FF27FB" w:rsidRDefault="00FF27FB" w:rsidP="00D970FD">
            <w:pPr>
              <w:rPr>
                <w:rFonts w:ascii="Times New Roman" w:hAnsi="Times New Roman"/>
              </w:rPr>
            </w:pPr>
          </w:p>
          <w:p w14:paraId="5CA28670" w14:textId="77777777" w:rsidR="00FF27FB" w:rsidRDefault="00FF27FB" w:rsidP="00D970FD">
            <w:pPr>
              <w:rPr>
                <w:rFonts w:ascii="Times New Roman" w:hAnsi="Times New Roman"/>
              </w:rPr>
            </w:pPr>
          </w:p>
          <w:p w14:paraId="0F546761" w14:textId="77777777" w:rsidR="00FF27FB" w:rsidRDefault="00FF27FB" w:rsidP="00D970FD">
            <w:pPr>
              <w:rPr>
                <w:rFonts w:ascii="Times New Roman" w:hAnsi="Times New Roman"/>
              </w:rPr>
            </w:pPr>
          </w:p>
          <w:p w14:paraId="32C8F7B2" w14:textId="77777777" w:rsidR="00FF27FB" w:rsidRDefault="00FF27FB" w:rsidP="00D970FD">
            <w:pPr>
              <w:rPr>
                <w:rFonts w:ascii="Times New Roman" w:hAnsi="Times New Roman"/>
              </w:rPr>
            </w:pPr>
          </w:p>
          <w:p w14:paraId="5A90C58C" w14:textId="77777777" w:rsidR="00FF27FB" w:rsidRDefault="00FF27FB" w:rsidP="00D970FD">
            <w:pPr>
              <w:rPr>
                <w:rFonts w:ascii="Times New Roman" w:hAnsi="Times New Roman"/>
              </w:rPr>
            </w:pPr>
          </w:p>
          <w:p w14:paraId="7566E5CA" w14:textId="77777777" w:rsidR="00FF27FB" w:rsidRDefault="00FF27FB" w:rsidP="00D970FD">
            <w:pPr>
              <w:rPr>
                <w:rFonts w:ascii="Times New Roman" w:hAnsi="Times New Roman"/>
              </w:rPr>
            </w:pPr>
          </w:p>
          <w:p w14:paraId="64AC78FB" w14:textId="77777777" w:rsidR="00FF27FB" w:rsidRDefault="00FF27FB" w:rsidP="00D970FD">
            <w:pPr>
              <w:rPr>
                <w:rFonts w:ascii="Times New Roman" w:hAnsi="Times New Roman"/>
              </w:rPr>
            </w:pPr>
          </w:p>
          <w:p w14:paraId="64736F4E" w14:textId="77777777" w:rsidR="00FF27FB" w:rsidRDefault="00FF27FB" w:rsidP="00D970FD">
            <w:pPr>
              <w:rPr>
                <w:rFonts w:ascii="Times New Roman" w:hAnsi="Times New Roman"/>
              </w:rPr>
            </w:pPr>
          </w:p>
          <w:p w14:paraId="00ACF1E9" w14:textId="77777777" w:rsidR="00FF27FB" w:rsidRDefault="00FF27FB" w:rsidP="00D970FD">
            <w:pPr>
              <w:rPr>
                <w:rFonts w:ascii="Times New Roman" w:hAnsi="Times New Roman"/>
              </w:rPr>
            </w:pPr>
          </w:p>
          <w:p w14:paraId="11FDF0A3" w14:textId="77777777" w:rsidR="00FF27FB" w:rsidRDefault="00FF27FB" w:rsidP="00D970FD">
            <w:pPr>
              <w:rPr>
                <w:rFonts w:ascii="Times New Roman" w:hAnsi="Times New Roman"/>
              </w:rPr>
            </w:pPr>
          </w:p>
          <w:p w14:paraId="244A31AF" w14:textId="77777777" w:rsidR="00FF27FB" w:rsidRDefault="00FF27FB" w:rsidP="00D970FD">
            <w:pPr>
              <w:rPr>
                <w:rFonts w:ascii="Times New Roman" w:hAnsi="Times New Roman"/>
              </w:rPr>
            </w:pPr>
          </w:p>
          <w:p w14:paraId="13A8CC92" w14:textId="77777777" w:rsidR="00FF27FB" w:rsidRDefault="00FF27FB" w:rsidP="00D970FD">
            <w:pPr>
              <w:rPr>
                <w:rFonts w:ascii="Times New Roman" w:hAnsi="Times New Roman"/>
              </w:rPr>
            </w:pPr>
          </w:p>
          <w:p w14:paraId="59C9D543" w14:textId="77777777" w:rsidR="00FF27FB" w:rsidRDefault="00FF27FB" w:rsidP="00D970FD">
            <w:pPr>
              <w:rPr>
                <w:rFonts w:ascii="Times New Roman" w:hAnsi="Times New Roman"/>
              </w:rPr>
            </w:pPr>
          </w:p>
          <w:p w14:paraId="48BB9BEE" w14:textId="77777777" w:rsidR="00FF27FB" w:rsidRDefault="00FF27FB" w:rsidP="00D970FD">
            <w:pPr>
              <w:rPr>
                <w:rFonts w:ascii="Times New Roman" w:hAnsi="Times New Roman"/>
              </w:rPr>
            </w:pPr>
          </w:p>
          <w:p w14:paraId="7070C9A0" w14:textId="77777777" w:rsidR="00FF27FB" w:rsidRDefault="00FF27FB" w:rsidP="00D970FD">
            <w:pPr>
              <w:rPr>
                <w:rFonts w:ascii="Times New Roman" w:hAnsi="Times New Roman"/>
              </w:rPr>
            </w:pPr>
          </w:p>
          <w:p w14:paraId="7760993A" w14:textId="77777777" w:rsidR="00FF27FB" w:rsidRDefault="00FF27FB" w:rsidP="00D970FD">
            <w:pPr>
              <w:rPr>
                <w:rFonts w:ascii="Times New Roman" w:hAnsi="Times New Roman"/>
              </w:rPr>
            </w:pPr>
          </w:p>
          <w:p w14:paraId="5BBB6C62" w14:textId="77777777" w:rsidR="00FF27FB" w:rsidRDefault="00FF27FB" w:rsidP="00D970FD">
            <w:pPr>
              <w:rPr>
                <w:rFonts w:ascii="Times New Roman" w:hAnsi="Times New Roman"/>
              </w:rPr>
            </w:pPr>
          </w:p>
          <w:p w14:paraId="02E27707" w14:textId="77777777" w:rsidR="00FF27FB" w:rsidRDefault="00FF27FB" w:rsidP="00D970FD">
            <w:pPr>
              <w:rPr>
                <w:rFonts w:ascii="Times New Roman" w:hAnsi="Times New Roman"/>
              </w:rPr>
            </w:pPr>
          </w:p>
          <w:p w14:paraId="3A78867F" w14:textId="77777777" w:rsidR="00FF27FB" w:rsidRDefault="00FF27FB" w:rsidP="00D970FD">
            <w:pPr>
              <w:rPr>
                <w:rFonts w:ascii="Times New Roman" w:hAnsi="Times New Roman"/>
              </w:rPr>
            </w:pPr>
          </w:p>
          <w:p w14:paraId="0EB67BC1" w14:textId="77777777" w:rsidR="00FF27FB" w:rsidRDefault="00FF27FB" w:rsidP="00D970FD">
            <w:pPr>
              <w:rPr>
                <w:rFonts w:ascii="Times New Roman" w:hAnsi="Times New Roman"/>
              </w:rPr>
            </w:pPr>
          </w:p>
          <w:p w14:paraId="331CBB14" w14:textId="77777777" w:rsidR="00FF27FB" w:rsidRDefault="00FF27FB" w:rsidP="00D970FD">
            <w:pPr>
              <w:rPr>
                <w:rFonts w:ascii="Times New Roman" w:hAnsi="Times New Roman"/>
              </w:rPr>
            </w:pPr>
          </w:p>
          <w:p w14:paraId="259851A4" w14:textId="77777777" w:rsidR="00FF27FB" w:rsidRDefault="00FF27FB" w:rsidP="00D970FD">
            <w:pPr>
              <w:rPr>
                <w:rFonts w:ascii="Times New Roman" w:hAnsi="Times New Roman"/>
              </w:rPr>
            </w:pPr>
          </w:p>
          <w:p w14:paraId="6806C911" w14:textId="77777777" w:rsidR="00FF27FB" w:rsidRDefault="00FF27FB" w:rsidP="00D970FD">
            <w:pPr>
              <w:rPr>
                <w:rFonts w:ascii="Times New Roman" w:hAnsi="Times New Roman"/>
              </w:rPr>
            </w:pPr>
          </w:p>
          <w:p w14:paraId="610378CB" w14:textId="77777777" w:rsidR="00FF27FB" w:rsidRDefault="00FF27FB" w:rsidP="00D970FD">
            <w:pPr>
              <w:rPr>
                <w:rFonts w:ascii="Times New Roman" w:hAnsi="Times New Roman"/>
              </w:rPr>
            </w:pPr>
          </w:p>
          <w:p w14:paraId="2CD46DDA" w14:textId="77777777" w:rsidR="00FF27FB" w:rsidRDefault="00FF27FB" w:rsidP="00D970FD">
            <w:pPr>
              <w:rPr>
                <w:rFonts w:ascii="Times New Roman" w:hAnsi="Times New Roman"/>
              </w:rPr>
            </w:pPr>
          </w:p>
          <w:p w14:paraId="12C0FD2D" w14:textId="77777777" w:rsidR="00FF27FB" w:rsidRDefault="00FF27FB" w:rsidP="00D970FD">
            <w:pPr>
              <w:rPr>
                <w:rFonts w:ascii="Times New Roman" w:hAnsi="Times New Roman"/>
              </w:rPr>
            </w:pPr>
          </w:p>
          <w:p w14:paraId="49BFB46E" w14:textId="77777777" w:rsidR="00FF27FB" w:rsidRDefault="00FF27FB" w:rsidP="00D970FD">
            <w:pPr>
              <w:rPr>
                <w:rFonts w:ascii="Times New Roman" w:hAnsi="Times New Roman"/>
              </w:rPr>
            </w:pPr>
          </w:p>
          <w:p w14:paraId="0B01FD56" w14:textId="77777777" w:rsidR="00FF27FB" w:rsidRDefault="00FF27FB" w:rsidP="00D970FD">
            <w:pPr>
              <w:rPr>
                <w:rFonts w:ascii="Times New Roman" w:hAnsi="Times New Roman"/>
              </w:rPr>
            </w:pPr>
          </w:p>
          <w:p w14:paraId="21D96772" w14:textId="77777777" w:rsidR="00FF27FB" w:rsidRDefault="00FF27FB" w:rsidP="00D970FD">
            <w:pPr>
              <w:rPr>
                <w:rFonts w:ascii="Times New Roman" w:hAnsi="Times New Roman"/>
              </w:rPr>
            </w:pPr>
          </w:p>
          <w:p w14:paraId="506D2C7B" w14:textId="77777777" w:rsidR="00FF27FB" w:rsidRDefault="00FF27FB" w:rsidP="00D970FD">
            <w:pPr>
              <w:rPr>
                <w:rFonts w:ascii="Times New Roman" w:hAnsi="Times New Roman"/>
              </w:rPr>
            </w:pPr>
          </w:p>
          <w:p w14:paraId="2C9E2326" w14:textId="77777777" w:rsidR="00FF27FB" w:rsidRDefault="00FF27FB" w:rsidP="00D970FD">
            <w:pPr>
              <w:rPr>
                <w:rFonts w:ascii="Times New Roman" w:hAnsi="Times New Roman"/>
              </w:rPr>
            </w:pPr>
          </w:p>
          <w:p w14:paraId="1273F46F" w14:textId="77777777" w:rsidR="00FF27FB" w:rsidRDefault="00FF27FB" w:rsidP="00D970FD">
            <w:pPr>
              <w:rPr>
                <w:rFonts w:ascii="Times New Roman" w:hAnsi="Times New Roman"/>
              </w:rPr>
            </w:pPr>
          </w:p>
          <w:p w14:paraId="72E8076B" w14:textId="77777777" w:rsidR="00FF27FB" w:rsidRDefault="00FF27FB" w:rsidP="00D970FD">
            <w:pPr>
              <w:rPr>
                <w:rFonts w:ascii="Times New Roman" w:hAnsi="Times New Roman"/>
              </w:rPr>
            </w:pPr>
          </w:p>
          <w:p w14:paraId="018137B5" w14:textId="77777777" w:rsidR="00FF27FB" w:rsidRDefault="00FF27FB" w:rsidP="00D970FD">
            <w:pPr>
              <w:rPr>
                <w:rFonts w:ascii="Times New Roman" w:hAnsi="Times New Roman"/>
              </w:rPr>
            </w:pPr>
          </w:p>
          <w:p w14:paraId="7D2573AA" w14:textId="77777777" w:rsidR="00FF27FB" w:rsidRDefault="00FF27FB" w:rsidP="00D970FD">
            <w:pPr>
              <w:rPr>
                <w:rFonts w:ascii="Times New Roman" w:hAnsi="Times New Roman"/>
              </w:rPr>
            </w:pPr>
          </w:p>
          <w:p w14:paraId="658C56CC" w14:textId="77777777" w:rsidR="00FF27FB" w:rsidRDefault="00FF27FB" w:rsidP="00D970FD">
            <w:pPr>
              <w:rPr>
                <w:rFonts w:ascii="Times New Roman" w:hAnsi="Times New Roman"/>
              </w:rPr>
            </w:pPr>
          </w:p>
          <w:p w14:paraId="7221006A" w14:textId="77777777" w:rsidR="00FF27FB" w:rsidRDefault="00FF27FB" w:rsidP="00D970FD">
            <w:pPr>
              <w:rPr>
                <w:rFonts w:ascii="Times New Roman" w:hAnsi="Times New Roman"/>
              </w:rPr>
            </w:pPr>
          </w:p>
          <w:p w14:paraId="3391BA87" w14:textId="77777777" w:rsidR="00FF27FB" w:rsidRDefault="00FF27FB" w:rsidP="00D970FD">
            <w:pPr>
              <w:rPr>
                <w:rFonts w:ascii="Times New Roman" w:hAnsi="Times New Roman"/>
              </w:rPr>
            </w:pPr>
          </w:p>
          <w:p w14:paraId="37EB0928" w14:textId="77777777" w:rsidR="00FF27FB" w:rsidRDefault="00FF27FB" w:rsidP="00D970FD">
            <w:pPr>
              <w:rPr>
                <w:rFonts w:ascii="Times New Roman" w:hAnsi="Times New Roman"/>
              </w:rPr>
            </w:pPr>
          </w:p>
          <w:p w14:paraId="5E023BE9" w14:textId="77777777" w:rsidR="00FF27FB" w:rsidRDefault="00FF27FB" w:rsidP="00D970FD">
            <w:pPr>
              <w:rPr>
                <w:rFonts w:ascii="Times New Roman" w:hAnsi="Times New Roman"/>
              </w:rPr>
            </w:pPr>
          </w:p>
          <w:p w14:paraId="0FBB0CE0" w14:textId="77777777" w:rsidR="00FF27FB" w:rsidRDefault="00FF27FB" w:rsidP="00D970FD">
            <w:pPr>
              <w:rPr>
                <w:rFonts w:ascii="Times New Roman" w:hAnsi="Times New Roman"/>
              </w:rPr>
            </w:pPr>
          </w:p>
          <w:p w14:paraId="3D17B086" w14:textId="77777777" w:rsidR="00FF27FB" w:rsidRDefault="00FF27FB" w:rsidP="00D970FD">
            <w:pPr>
              <w:rPr>
                <w:rFonts w:ascii="Times New Roman" w:hAnsi="Times New Roman"/>
              </w:rPr>
            </w:pPr>
          </w:p>
          <w:p w14:paraId="1FC6110A" w14:textId="77777777" w:rsidR="00FF27FB" w:rsidRDefault="00FF27FB" w:rsidP="00D970FD">
            <w:pPr>
              <w:rPr>
                <w:rFonts w:ascii="Times New Roman" w:hAnsi="Times New Roman"/>
              </w:rPr>
            </w:pPr>
          </w:p>
          <w:p w14:paraId="6A3A3D0B" w14:textId="77777777" w:rsidR="00FF27FB" w:rsidRDefault="00FF27FB" w:rsidP="00D970FD">
            <w:pPr>
              <w:rPr>
                <w:rFonts w:ascii="Times New Roman" w:hAnsi="Times New Roman"/>
              </w:rPr>
            </w:pPr>
          </w:p>
          <w:p w14:paraId="046EF8FB" w14:textId="77777777" w:rsidR="00FF27FB" w:rsidRDefault="00FF27FB" w:rsidP="00D970FD">
            <w:pPr>
              <w:rPr>
                <w:rFonts w:ascii="Times New Roman" w:hAnsi="Times New Roman"/>
              </w:rPr>
            </w:pPr>
          </w:p>
          <w:p w14:paraId="650FE6DB" w14:textId="77777777" w:rsidR="00FF27FB" w:rsidRDefault="00FF27FB" w:rsidP="00D970FD">
            <w:pPr>
              <w:rPr>
                <w:rFonts w:ascii="Times New Roman" w:hAnsi="Times New Roman"/>
              </w:rPr>
            </w:pPr>
          </w:p>
          <w:p w14:paraId="772758A1" w14:textId="77777777" w:rsidR="00FF27FB" w:rsidRDefault="00FF27FB" w:rsidP="00D970FD">
            <w:pPr>
              <w:rPr>
                <w:rFonts w:ascii="Times New Roman" w:hAnsi="Times New Roman"/>
              </w:rPr>
            </w:pPr>
          </w:p>
          <w:p w14:paraId="3D8D810C" w14:textId="77777777" w:rsidR="00FF27FB" w:rsidRDefault="00FF27FB" w:rsidP="00D970FD">
            <w:pPr>
              <w:rPr>
                <w:rFonts w:ascii="Times New Roman" w:hAnsi="Times New Roman"/>
              </w:rPr>
            </w:pPr>
          </w:p>
          <w:p w14:paraId="25B5C078" w14:textId="77777777" w:rsidR="00FF27FB" w:rsidRDefault="00FF27FB" w:rsidP="00D970FD">
            <w:pPr>
              <w:rPr>
                <w:rFonts w:ascii="Times New Roman" w:hAnsi="Times New Roman"/>
              </w:rPr>
            </w:pPr>
          </w:p>
          <w:p w14:paraId="135CD542" w14:textId="77777777" w:rsidR="00FF27FB" w:rsidRDefault="00FF27FB" w:rsidP="00D970FD">
            <w:pPr>
              <w:rPr>
                <w:rFonts w:ascii="Times New Roman" w:hAnsi="Times New Roman"/>
              </w:rPr>
            </w:pPr>
          </w:p>
          <w:p w14:paraId="760C3E5C" w14:textId="77777777" w:rsidR="00FF27FB" w:rsidRDefault="00FF27FB" w:rsidP="00D970FD">
            <w:pPr>
              <w:rPr>
                <w:rFonts w:ascii="Times New Roman" w:hAnsi="Times New Roman"/>
              </w:rPr>
            </w:pPr>
          </w:p>
          <w:p w14:paraId="68100AC5" w14:textId="77777777" w:rsidR="00FF27FB" w:rsidRDefault="00FF27FB" w:rsidP="00D970FD">
            <w:pPr>
              <w:rPr>
                <w:rFonts w:ascii="Times New Roman" w:hAnsi="Times New Roman"/>
              </w:rPr>
            </w:pPr>
          </w:p>
          <w:p w14:paraId="45E260F6" w14:textId="77777777" w:rsidR="00FF27FB" w:rsidRDefault="00FF27FB" w:rsidP="00D970FD">
            <w:pPr>
              <w:rPr>
                <w:rFonts w:ascii="Times New Roman" w:hAnsi="Times New Roman"/>
              </w:rPr>
            </w:pPr>
          </w:p>
          <w:p w14:paraId="7D6CF81A" w14:textId="77777777" w:rsidR="00FF27FB" w:rsidRDefault="00FF27FB" w:rsidP="00D970FD">
            <w:pPr>
              <w:rPr>
                <w:rFonts w:ascii="Times New Roman" w:hAnsi="Times New Roman"/>
              </w:rPr>
            </w:pPr>
          </w:p>
          <w:p w14:paraId="68D0B0E8" w14:textId="77777777" w:rsidR="00FF27FB" w:rsidRDefault="00FF27FB" w:rsidP="00D970FD">
            <w:pPr>
              <w:rPr>
                <w:rFonts w:ascii="Times New Roman" w:hAnsi="Times New Roman"/>
              </w:rPr>
            </w:pPr>
          </w:p>
          <w:p w14:paraId="3F9573A4" w14:textId="77777777" w:rsidR="00FF27FB" w:rsidRDefault="00FF27FB" w:rsidP="00D970FD">
            <w:pPr>
              <w:rPr>
                <w:rFonts w:ascii="Times New Roman" w:hAnsi="Times New Roman"/>
              </w:rPr>
            </w:pPr>
          </w:p>
          <w:p w14:paraId="176F0409" w14:textId="77777777" w:rsidR="00FF27FB" w:rsidRDefault="00FF27FB" w:rsidP="00D970FD">
            <w:pPr>
              <w:rPr>
                <w:rFonts w:ascii="Times New Roman" w:hAnsi="Times New Roman"/>
              </w:rPr>
            </w:pPr>
          </w:p>
          <w:p w14:paraId="5CF91341" w14:textId="77777777" w:rsidR="00FF27FB" w:rsidRDefault="00FF27FB" w:rsidP="00D970FD">
            <w:pPr>
              <w:rPr>
                <w:rFonts w:ascii="Times New Roman" w:hAnsi="Times New Roman"/>
              </w:rPr>
            </w:pPr>
          </w:p>
          <w:p w14:paraId="6102A3E2" w14:textId="77777777" w:rsidR="00FF27FB" w:rsidRDefault="00FF27FB" w:rsidP="00D970FD">
            <w:pPr>
              <w:rPr>
                <w:rFonts w:ascii="Times New Roman" w:hAnsi="Times New Roman"/>
              </w:rPr>
            </w:pPr>
          </w:p>
          <w:p w14:paraId="25D8F86C" w14:textId="77777777" w:rsidR="00FF27FB" w:rsidRDefault="00FF27FB" w:rsidP="00D970FD">
            <w:pPr>
              <w:rPr>
                <w:rFonts w:ascii="Times New Roman" w:hAnsi="Times New Roman"/>
              </w:rPr>
            </w:pPr>
          </w:p>
          <w:p w14:paraId="2EAD3262" w14:textId="77777777" w:rsidR="00FF27FB" w:rsidRDefault="00FF27FB" w:rsidP="00D970FD">
            <w:pPr>
              <w:rPr>
                <w:rFonts w:ascii="Times New Roman" w:hAnsi="Times New Roman"/>
              </w:rPr>
            </w:pPr>
          </w:p>
          <w:p w14:paraId="59BD05DB" w14:textId="77777777" w:rsidR="00FF27FB" w:rsidRDefault="00FF27FB" w:rsidP="00D970FD">
            <w:pPr>
              <w:rPr>
                <w:rFonts w:ascii="Times New Roman" w:hAnsi="Times New Roman"/>
              </w:rPr>
            </w:pPr>
          </w:p>
          <w:p w14:paraId="7F49058F" w14:textId="77777777" w:rsidR="00FF27FB" w:rsidRDefault="00FF27FB" w:rsidP="00D970FD">
            <w:pPr>
              <w:rPr>
                <w:rFonts w:ascii="Times New Roman" w:hAnsi="Times New Roman"/>
              </w:rPr>
            </w:pPr>
          </w:p>
          <w:p w14:paraId="270E2B92" w14:textId="77777777" w:rsidR="00FF27FB" w:rsidRDefault="00FF27FB" w:rsidP="00D970FD">
            <w:pPr>
              <w:rPr>
                <w:rFonts w:ascii="Times New Roman" w:hAnsi="Times New Roman"/>
              </w:rPr>
            </w:pPr>
          </w:p>
          <w:p w14:paraId="4E813560" w14:textId="77777777" w:rsidR="00FF27FB" w:rsidRDefault="00FF27FB" w:rsidP="00D970FD">
            <w:pPr>
              <w:rPr>
                <w:rFonts w:ascii="Times New Roman" w:hAnsi="Times New Roman"/>
              </w:rPr>
            </w:pPr>
          </w:p>
          <w:p w14:paraId="0F7A9ED2" w14:textId="77777777" w:rsidR="00FF27FB" w:rsidRDefault="00FF27FB" w:rsidP="00D970FD">
            <w:pPr>
              <w:rPr>
                <w:rFonts w:ascii="Times New Roman" w:hAnsi="Times New Roman"/>
              </w:rPr>
            </w:pPr>
          </w:p>
          <w:p w14:paraId="1C3B5312" w14:textId="77777777" w:rsidR="00FF27FB" w:rsidRDefault="00FF27FB" w:rsidP="00D970FD">
            <w:pPr>
              <w:rPr>
                <w:rFonts w:ascii="Times New Roman" w:hAnsi="Times New Roman"/>
              </w:rPr>
            </w:pPr>
          </w:p>
          <w:p w14:paraId="1F22C76B" w14:textId="77777777" w:rsidR="00FF27FB" w:rsidRDefault="00FF27FB" w:rsidP="00D970FD">
            <w:pPr>
              <w:rPr>
                <w:rFonts w:ascii="Times New Roman" w:hAnsi="Times New Roman"/>
              </w:rPr>
            </w:pPr>
          </w:p>
          <w:p w14:paraId="517AA9B1" w14:textId="77777777" w:rsidR="00FF27FB" w:rsidRDefault="00FF27FB" w:rsidP="00D970FD">
            <w:pPr>
              <w:rPr>
                <w:rFonts w:ascii="Times New Roman" w:hAnsi="Times New Roman"/>
              </w:rPr>
            </w:pPr>
          </w:p>
          <w:p w14:paraId="712976EF" w14:textId="77777777" w:rsidR="00FF27FB" w:rsidRDefault="00FF27FB" w:rsidP="00D970FD">
            <w:pPr>
              <w:rPr>
                <w:rFonts w:ascii="Times New Roman" w:hAnsi="Times New Roman"/>
              </w:rPr>
            </w:pPr>
          </w:p>
          <w:p w14:paraId="3A9DEFBD" w14:textId="77777777" w:rsidR="00FF27FB" w:rsidRDefault="00FF27FB" w:rsidP="00D970FD">
            <w:pPr>
              <w:rPr>
                <w:rFonts w:ascii="Times New Roman" w:hAnsi="Times New Roman"/>
              </w:rPr>
            </w:pPr>
          </w:p>
          <w:p w14:paraId="05614B11" w14:textId="77777777" w:rsidR="00FF27FB" w:rsidRDefault="00FF27FB" w:rsidP="00D970FD">
            <w:pPr>
              <w:rPr>
                <w:rFonts w:ascii="Times New Roman" w:hAnsi="Times New Roman"/>
              </w:rPr>
            </w:pPr>
          </w:p>
          <w:p w14:paraId="33291CBC" w14:textId="77777777" w:rsidR="00FF27FB" w:rsidRDefault="00FF27FB" w:rsidP="00D970FD">
            <w:pPr>
              <w:rPr>
                <w:rFonts w:ascii="Times New Roman" w:hAnsi="Times New Roman"/>
              </w:rPr>
            </w:pPr>
          </w:p>
          <w:p w14:paraId="746698B6" w14:textId="77777777" w:rsidR="00FF27FB" w:rsidRDefault="00FF27FB" w:rsidP="00D970FD">
            <w:pPr>
              <w:rPr>
                <w:rFonts w:ascii="Times New Roman" w:hAnsi="Times New Roman"/>
              </w:rPr>
            </w:pPr>
          </w:p>
          <w:p w14:paraId="7B855CBF" w14:textId="77777777" w:rsidR="00FF27FB" w:rsidRDefault="00FF27FB" w:rsidP="00D970FD">
            <w:pPr>
              <w:rPr>
                <w:rFonts w:ascii="Times New Roman" w:hAnsi="Times New Roman"/>
              </w:rPr>
            </w:pPr>
          </w:p>
          <w:p w14:paraId="3980A892" w14:textId="77777777" w:rsidR="00FF27FB" w:rsidRDefault="00FF27FB" w:rsidP="00D970FD">
            <w:pPr>
              <w:rPr>
                <w:rFonts w:ascii="Times New Roman" w:hAnsi="Times New Roman"/>
              </w:rPr>
            </w:pPr>
          </w:p>
          <w:p w14:paraId="14CDCD72" w14:textId="77777777" w:rsidR="00FF27FB" w:rsidRDefault="00FF27FB" w:rsidP="00D970FD">
            <w:pPr>
              <w:rPr>
                <w:rFonts w:ascii="Times New Roman" w:hAnsi="Times New Roman"/>
              </w:rPr>
            </w:pPr>
          </w:p>
          <w:p w14:paraId="1A2FAF9A" w14:textId="0CB0F577" w:rsidR="00FF27FB" w:rsidRPr="00FC4FCB" w:rsidRDefault="00FF27FB" w:rsidP="00D970FD">
            <w:pPr>
              <w:rPr>
                <w:rFonts w:ascii="Times New Roman" w:hAnsi="Times New Roman"/>
              </w:rPr>
            </w:pPr>
            <w:r>
              <w:rPr>
                <w:rFonts w:ascii="Times New Roman" w:hAnsi="Times New Roman"/>
              </w:rPr>
              <w:t xml:space="preserve">При необходимост дейностите и реализацията на ИП ще се съобразят с мерките на ПУРБ и ПУРН, като това ще бъде отразено в ДОВОС. </w:t>
            </w:r>
          </w:p>
        </w:tc>
      </w:tr>
      <w:tr w:rsidR="009A7B56" w:rsidRPr="00FC4FCB" w14:paraId="32818892" w14:textId="77777777" w:rsidTr="002151B1">
        <w:trPr>
          <w:jc w:val="center"/>
        </w:trPr>
        <w:tc>
          <w:tcPr>
            <w:tcW w:w="534" w:type="dxa"/>
          </w:tcPr>
          <w:p w14:paraId="1C71C597" w14:textId="77777777" w:rsidR="009A7B56" w:rsidRPr="00FC4FCB" w:rsidRDefault="009A7B56" w:rsidP="006E404C">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53B5E268" w14:textId="334CA68F" w:rsidR="009A7B56" w:rsidRPr="00FB3C4D" w:rsidRDefault="000A5358" w:rsidP="003B59A4">
            <w:pPr>
              <w:rPr>
                <w:rFonts w:ascii="Times New Roman" w:hAnsi="Times New Roman"/>
                <w:highlight w:val="yellow"/>
              </w:rPr>
            </w:pPr>
            <w:r w:rsidRPr="000A5358">
              <w:rPr>
                <w:rFonts w:ascii="Times New Roman" w:hAnsi="Times New Roman"/>
              </w:rPr>
              <w:t>ИАОС</w:t>
            </w:r>
          </w:p>
        </w:tc>
        <w:tc>
          <w:tcPr>
            <w:tcW w:w="7654" w:type="dxa"/>
          </w:tcPr>
          <w:p w14:paraId="01BE26A3" w14:textId="0FAA39C6" w:rsidR="00D73530" w:rsidRPr="00D73530" w:rsidRDefault="00D73530" w:rsidP="00D73530">
            <w:pPr>
              <w:jc w:val="both"/>
              <w:rPr>
                <w:rFonts w:ascii="Times New Roman" w:hAnsi="Times New Roman"/>
              </w:rPr>
            </w:pPr>
            <w:r w:rsidRPr="00D73530">
              <w:rPr>
                <w:rFonts w:ascii="Times New Roman" w:hAnsi="Times New Roman"/>
              </w:rPr>
              <w:t xml:space="preserve">Изх. № </w:t>
            </w:r>
            <w:r>
              <w:rPr>
                <w:rFonts w:ascii="Times New Roman" w:hAnsi="Times New Roman"/>
              </w:rPr>
              <w:t>539</w:t>
            </w:r>
            <w:r w:rsidRPr="00D73530">
              <w:rPr>
                <w:rFonts w:ascii="Times New Roman" w:hAnsi="Times New Roman"/>
              </w:rPr>
              <w:t xml:space="preserve">/гр. </w:t>
            </w:r>
            <w:r>
              <w:rPr>
                <w:rFonts w:ascii="Times New Roman" w:hAnsi="Times New Roman"/>
              </w:rPr>
              <w:t>София,</w:t>
            </w:r>
            <w:r w:rsidRPr="00D73530">
              <w:rPr>
                <w:rFonts w:ascii="Times New Roman" w:hAnsi="Times New Roman"/>
              </w:rPr>
              <w:t>1</w:t>
            </w:r>
            <w:r>
              <w:rPr>
                <w:rFonts w:ascii="Times New Roman" w:hAnsi="Times New Roman"/>
              </w:rPr>
              <w:t>8</w:t>
            </w:r>
            <w:r w:rsidRPr="00D73530">
              <w:rPr>
                <w:rFonts w:ascii="Times New Roman" w:hAnsi="Times New Roman"/>
              </w:rPr>
              <w:t>.02.2021 г.</w:t>
            </w:r>
          </w:p>
          <w:p w14:paraId="76DCEEB0" w14:textId="1ADB6CFD" w:rsidR="00D73530" w:rsidRPr="00D73530" w:rsidRDefault="00D73530" w:rsidP="00D73530">
            <w:pPr>
              <w:jc w:val="both"/>
              <w:rPr>
                <w:rFonts w:ascii="Times New Roman" w:hAnsi="Times New Roman"/>
              </w:rPr>
            </w:pPr>
            <w:r>
              <w:rPr>
                <w:rFonts w:ascii="Times New Roman" w:hAnsi="Times New Roman"/>
              </w:rPr>
              <w:t>ДО</w:t>
            </w:r>
          </w:p>
          <w:p w14:paraId="14BDCDFA" w14:textId="77777777" w:rsidR="00D73530" w:rsidRPr="00D73530" w:rsidRDefault="00D73530" w:rsidP="00D73530">
            <w:pPr>
              <w:jc w:val="both"/>
              <w:rPr>
                <w:rFonts w:ascii="Times New Roman" w:hAnsi="Times New Roman"/>
              </w:rPr>
            </w:pPr>
            <w:r w:rsidRPr="00D73530">
              <w:rPr>
                <w:rFonts w:ascii="Times New Roman" w:hAnsi="Times New Roman"/>
              </w:rPr>
              <w:lastRenderedPageBreak/>
              <w:t>Г-Н ПЕТЪР ДРАГОЕВ, И.Д. ДИРЕКТОР НА ДИРЕКЦИЯ ЕО, ОВОС И ПЗ</w:t>
            </w:r>
          </w:p>
          <w:p w14:paraId="5093B9EC" w14:textId="7D9F91AA" w:rsidR="00D73530" w:rsidRPr="00D73530" w:rsidRDefault="00D73530" w:rsidP="00D73530">
            <w:pPr>
              <w:jc w:val="both"/>
              <w:rPr>
                <w:rFonts w:ascii="Times New Roman" w:hAnsi="Times New Roman"/>
              </w:rPr>
            </w:pPr>
            <w:r w:rsidRPr="00D73530">
              <w:rPr>
                <w:rFonts w:ascii="Times New Roman" w:hAnsi="Times New Roman"/>
              </w:rPr>
              <w:t>МОСВ</w:t>
            </w:r>
          </w:p>
          <w:p w14:paraId="4E508539" w14:textId="0A126CC7" w:rsidR="00D73530" w:rsidRPr="00D73530" w:rsidRDefault="00D73530" w:rsidP="00D73530">
            <w:pPr>
              <w:jc w:val="both"/>
              <w:rPr>
                <w:rFonts w:ascii="Times New Roman" w:hAnsi="Times New Roman"/>
              </w:rPr>
            </w:pPr>
            <w:r w:rsidRPr="00D73530">
              <w:rPr>
                <w:rFonts w:ascii="Times New Roman" w:hAnsi="Times New Roman"/>
              </w:rPr>
              <w:t>На Ваше писмо с изх. № ОВОС-17/</w:t>
            </w:r>
            <w:r>
              <w:rPr>
                <w:rFonts w:ascii="Times New Roman" w:hAnsi="Times New Roman"/>
              </w:rPr>
              <w:t>11</w:t>
            </w:r>
            <w:r w:rsidRPr="00D73530">
              <w:rPr>
                <w:rFonts w:ascii="Times New Roman" w:hAnsi="Times New Roman"/>
              </w:rPr>
              <w:t>.02.2021 г.</w:t>
            </w:r>
          </w:p>
          <w:p w14:paraId="0213CA88" w14:textId="6A50A037" w:rsidR="00D73530" w:rsidRPr="00D73530" w:rsidRDefault="00D73530" w:rsidP="00D73530">
            <w:pPr>
              <w:jc w:val="both"/>
              <w:rPr>
                <w:rFonts w:ascii="Times New Roman" w:hAnsi="Times New Roman"/>
              </w:rPr>
            </w:pPr>
            <w:r w:rsidRPr="00D73530">
              <w:rPr>
                <w:rFonts w:ascii="Times New Roman" w:hAnsi="Times New Roman"/>
              </w:rPr>
              <w:t xml:space="preserve">Относно: </w:t>
            </w:r>
            <w:r>
              <w:rPr>
                <w:rFonts w:ascii="Times New Roman" w:hAnsi="Times New Roman"/>
              </w:rPr>
              <w:t>У</w:t>
            </w:r>
            <w:r w:rsidRPr="00D73530">
              <w:rPr>
                <w:rFonts w:ascii="Times New Roman" w:hAnsi="Times New Roman"/>
              </w:rPr>
              <w:t xml:space="preserve">ведомление за инвестиционно предложение </w:t>
            </w:r>
            <w:r>
              <w:rPr>
                <w:rFonts w:ascii="Times New Roman" w:hAnsi="Times New Roman"/>
              </w:rPr>
              <w:t>от „Булгартрансгаз“ ЕАД, гр. София за</w:t>
            </w:r>
            <w:r w:rsidRPr="00D73530">
              <w:rPr>
                <w:rFonts w:ascii="Times New Roman" w:hAnsi="Times New Roman"/>
              </w:rPr>
              <w:t xml:space="preserve"> „Проектиране и изграждане на нови надземни съоръжения - компресорна станция с всичките и прилежащи технически съоръжения за обезпечаване надеждна и непрекъсната работа в режими нагнетяване и добив на газ. както и нова газоизмервателна станция (ГИС) във връзка с разширение капацитета на подземно газово хранилище (ПГХ) „Чирен“ и връзката им със съществуващите такива“</w:t>
            </w:r>
          </w:p>
          <w:p w14:paraId="50A63BE0" w14:textId="4C4D6952" w:rsidR="00A33DF2" w:rsidRPr="00FC4FCB" w:rsidRDefault="00D73530" w:rsidP="00D73530">
            <w:pPr>
              <w:jc w:val="both"/>
              <w:rPr>
                <w:rFonts w:ascii="Times New Roman" w:hAnsi="Times New Roman"/>
              </w:rPr>
            </w:pPr>
            <w:r w:rsidRPr="00D73530">
              <w:rPr>
                <w:rFonts w:ascii="Times New Roman" w:hAnsi="Times New Roman"/>
              </w:rPr>
              <w:t>УВАЖАЕМИ ГОСПОДИН ДРАГОЕВ,</w:t>
            </w:r>
          </w:p>
          <w:p w14:paraId="6C5C0FA3" w14:textId="137123EF" w:rsidR="00786786" w:rsidRPr="00786786" w:rsidRDefault="00786786" w:rsidP="00786786">
            <w:pPr>
              <w:jc w:val="both"/>
              <w:rPr>
                <w:rFonts w:ascii="Times New Roman" w:hAnsi="Times New Roman"/>
              </w:rPr>
            </w:pPr>
            <w:r w:rsidRPr="00786786">
              <w:rPr>
                <w:rFonts w:ascii="Times New Roman" w:hAnsi="Times New Roman"/>
              </w:rPr>
              <w:t>Във връзка с горецитираното Ваше писмо и в рамките на своите компетенции изразяваме следното становище:</w:t>
            </w:r>
          </w:p>
          <w:p w14:paraId="22D0D58E" w14:textId="77777777" w:rsidR="00786786" w:rsidRPr="00786786" w:rsidRDefault="00786786" w:rsidP="00786786">
            <w:pPr>
              <w:jc w:val="both"/>
              <w:rPr>
                <w:rFonts w:ascii="Times New Roman" w:hAnsi="Times New Roman"/>
              </w:rPr>
            </w:pPr>
            <w:r w:rsidRPr="00786786">
              <w:rPr>
                <w:rFonts w:ascii="Times New Roman" w:hAnsi="Times New Roman"/>
              </w:rPr>
              <w:t>Компресорната станция (КС), с всичките й прилежащи технически съоръжения, както и на нова газоизмервателна станция (ГИС), се изграждат във връзка с разширение на капацитета на подземно газово хранилище (ПГХ) „Чирен“- предприятие с висок рисков потенциал, на което е издадено Решение № 124-А2/17.05.2017г. за одобряване на актуализиран за безопасност.</w:t>
            </w:r>
          </w:p>
          <w:p w14:paraId="409D78D6" w14:textId="77777777" w:rsidR="00786786" w:rsidRPr="00786786" w:rsidRDefault="00786786" w:rsidP="00786786">
            <w:pPr>
              <w:jc w:val="both"/>
              <w:rPr>
                <w:rFonts w:ascii="Times New Roman" w:hAnsi="Times New Roman"/>
              </w:rPr>
            </w:pPr>
            <w:r w:rsidRPr="00786786">
              <w:rPr>
                <w:rFonts w:ascii="Times New Roman" w:hAnsi="Times New Roman"/>
              </w:rPr>
              <w:t>При извършената справка за постъпилото уведомление в МОСВ вх. № ОВОС- 17/05.02.2021 г. на интернет страницата на МОСВ. се установи, че двата имота са с обща граница от юг, обща инфраструктура, дейност и под контрола на един и същ оператор.</w:t>
            </w:r>
          </w:p>
          <w:p w14:paraId="6D266CAE" w14:textId="77777777" w:rsidR="009A7B56" w:rsidRDefault="00786786" w:rsidP="00786786">
            <w:pPr>
              <w:jc w:val="both"/>
              <w:rPr>
                <w:rFonts w:ascii="Times New Roman" w:hAnsi="Times New Roman"/>
              </w:rPr>
            </w:pPr>
            <w:r w:rsidRPr="00786786">
              <w:rPr>
                <w:rFonts w:ascii="Times New Roman" w:hAnsi="Times New Roman"/>
              </w:rPr>
              <w:t>Конкретният случай не може да бъде отнесен към изключенията, посочени в. чл. 103, ал. 8, т. 4 на Закона за опазване на околната среда (ЗООС) (поел. изм. и доп. ДВ бр. 102 от 01.12.2020 г.), тъй като предвидената за изграждане площадка ще е неразривно свързана с територията на предприятието по чл. 103, ал. 2 от ЗООС.</w:t>
            </w:r>
          </w:p>
          <w:p w14:paraId="2067BA08" w14:textId="77777777" w:rsidR="00786786" w:rsidRPr="00786786" w:rsidRDefault="00786786" w:rsidP="00786786">
            <w:pPr>
              <w:jc w:val="both"/>
              <w:rPr>
                <w:rFonts w:ascii="Times New Roman" w:hAnsi="Times New Roman"/>
              </w:rPr>
            </w:pPr>
            <w:r w:rsidRPr="00786786">
              <w:rPr>
                <w:rFonts w:ascii="Times New Roman" w:hAnsi="Times New Roman"/>
              </w:rPr>
              <w:t>По смисъла на § 1, т. 31 от Допълнителните разпоредби (ДР) от ЗООС двете площадки следва да се считат за едно предприятие, за което следва да бъде одобрен общ актуализиран доклад за безопасност.</w:t>
            </w:r>
          </w:p>
          <w:p w14:paraId="4658839F" w14:textId="77777777" w:rsidR="00786786" w:rsidRPr="00786786" w:rsidRDefault="00786786" w:rsidP="00786786">
            <w:pPr>
              <w:jc w:val="both"/>
              <w:rPr>
                <w:rFonts w:ascii="Times New Roman" w:hAnsi="Times New Roman"/>
              </w:rPr>
            </w:pPr>
            <w:r w:rsidRPr="00786786">
              <w:rPr>
                <w:rFonts w:ascii="Times New Roman" w:hAnsi="Times New Roman"/>
              </w:rPr>
              <w:t>С УВАЖЕНИЕ,</w:t>
            </w:r>
          </w:p>
          <w:p w14:paraId="163293B3" w14:textId="77777777" w:rsidR="00786786" w:rsidRDefault="00786786" w:rsidP="00786786">
            <w:pPr>
              <w:jc w:val="both"/>
              <w:rPr>
                <w:rFonts w:ascii="Times New Roman" w:hAnsi="Times New Roman"/>
              </w:rPr>
            </w:pPr>
            <w:r w:rsidRPr="00786786">
              <w:rPr>
                <w:rFonts w:ascii="Times New Roman" w:hAnsi="Times New Roman"/>
              </w:rPr>
              <w:t xml:space="preserve">АТАНАС КАЙМАКЧИЕВ </w:t>
            </w:r>
          </w:p>
          <w:p w14:paraId="4A879DE9" w14:textId="77777777" w:rsidR="00786786" w:rsidRDefault="00786786" w:rsidP="00786786">
            <w:pPr>
              <w:jc w:val="both"/>
              <w:rPr>
                <w:rFonts w:ascii="Times New Roman" w:hAnsi="Times New Roman"/>
              </w:rPr>
            </w:pPr>
            <w:r w:rsidRPr="00786786">
              <w:rPr>
                <w:rFonts w:ascii="Times New Roman" w:hAnsi="Times New Roman"/>
              </w:rPr>
              <w:t>ЗА ИЗПЪЛНИТЕЛЕН ДИРЕКТОР</w:t>
            </w:r>
          </w:p>
          <w:p w14:paraId="7CA7C28A" w14:textId="77777777" w:rsidR="00A30B93" w:rsidRDefault="00A30B93" w:rsidP="00A30B93">
            <w:pPr>
              <w:jc w:val="both"/>
              <w:rPr>
                <w:rFonts w:ascii="Times New Roman" w:hAnsi="Times New Roman"/>
              </w:rPr>
            </w:pPr>
          </w:p>
          <w:p w14:paraId="5A1152D5" w14:textId="7F923E7A" w:rsidR="00A30B93" w:rsidRPr="00A30B93" w:rsidRDefault="00A30B93" w:rsidP="00A30B93">
            <w:pPr>
              <w:jc w:val="both"/>
              <w:rPr>
                <w:rFonts w:ascii="Times New Roman" w:hAnsi="Times New Roman"/>
              </w:rPr>
            </w:pPr>
            <w:r w:rsidRPr="00A30B93">
              <w:rPr>
                <w:rFonts w:ascii="Times New Roman" w:hAnsi="Times New Roman"/>
              </w:rPr>
              <w:t xml:space="preserve">Изх. № </w:t>
            </w:r>
            <w:r>
              <w:rPr>
                <w:rFonts w:ascii="Times New Roman" w:hAnsi="Times New Roman"/>
                <w:lang w:val="en-US"/>
              </w:rPr>
              <w:t>648</w:t>
            </w:r>
            <w:r w:rsidRPr="00A30B93">
              <w:rPr>
                <w:rFonts w:ascii="Times New Roman" w:hAnsi="Times New Roman"/>
              </w:rPr>
              <w:t>/гр. София,</w:t>
            </w:r>
            <w:r>
              <w:rPr>
                <w:rFonts w:ascii="Times New Roman" w:hAnsi="Times New Roman"/>
                <w:lang w:val="en-US"/>
              </w:rPr>
              <w:t>01</w:t>
            </w:r>
            <w:r w:rsidRPr="00A30B93">
              <w:rPr>
                <w:rFonts w:ascii="Times New Roman" w:hAnsi="Times New Roman"/>
              </w:rPr>
              <w:t>.0</w:t>
            </w:r>
            <w:r>
              <w:rPr>
                <w:rFonts w:ascii="Times New Roman" w:hAnsi="Times New Roman"/>
                <w:lang w:val="en-US"/>
              </w:rPr>
              <w:t>3</w:t>
            </w:r>
            <w:r w:rsidRPr="00A30B93">
              <w:rPr>
                <w:rFonts w:ascii="Times New Roman" w:hAnsi="Times New Roman"/>
              </w:rPr>
              <w:t>.2021 г.</w:t>
            </w:r>
          </w:p>
          <w:p w14:paraId="65A39F40" w14:textId="77777777" w:rsidR="00A30B93" w:rsidRPr="00A30B93" w:rsidRDefault="00A30B93" w:rsidP="00A30B93">
            <w:pPr>
              <w:jc w:val="both"/>
              <w:rPr>
                <w:rFonts w:ascii="Times New Roman" w:hAnsi="Times New Roman"/>
              </w:rPr>
            </w:pPr>
            <w:r w:rsidRPr="00A30B93">
              <w:rPr>
                <w:rFonts w:ascii="Times New Roman" w:hAnsi="Times New Roman"/>
              </w:rPr>
              <w:t>ДО</w:t>
            </w:r>
          </w:p>
          <w:p w14:paraId="51214D57" w14:textId="77777777" w:rsidR="00A30B93" w:rsidRPr="00A30B93" w:rsidRDefault="00A30B93" w:rsidP="00A30B93">
            <w:pPr>
              <w:jc w:val="both"/>
              <w:rPr>
                <w:rFonts w:ascii="Times New Roman" w:hAnsi="Times New Roman"/>
              </w:rPr>
            </w:pPr>
            <w:r w:rsidRPr="00A30B93">
              <w:rPr>
                <w:rFonts w:ascii="Times New Roman" w:hAnsi="Times New Roman"/>
              </w:rPr>
              <w:t>Г-Н ПЕТЪР ДРАГОЕВ, И.Д. ДИРЕКТОР НА ДИРЕКЦИЯ ЕО, ОВОС И ПЗ</w:t>
            </w:r>
          </w:p>
          <w:p w14:paraId="05A0DC73" w14:textId="77777777" w:rsidR="00A30B93" w:rsidRPr="00A30B93" w:rsidRDefault="00A30B93" w:rsidP="00A30B93">
            <w:pPr>
              <w:jc w:val="both"/>
              <w:rPr>
                <w:rFonts w:ascii="Times New Roman" w:hAnsi="Times New Roman"/>
              </w:rPr>
            </w:pPr>
            <w:r w:rsidRPr="00A30B93">
              <w:rPr>
                <w:rFonts w:ascii="Times New Roman" w:hAnsi="Times New Roman"/>
              </w:rPr>
              <w:t>МОСВ</w:t>
            </w:r>
          </w:p>
          <w:p w14:paraId="0735D317" w14:textId="6E1EDCA2" w:rsidR="00A30B93" w:rsidRPr="00A30B93" w:rsidRDefault="00A30B93" w:rsidP="00A30B93">
            <w:pPr>
              <w:jc w:val="both"/>
              <w:rPr>
                <w:rFonts w:ascii="Times New Roman" w:hAnsi="Times New Roman"/>
              </w:rPr>
            </w:pPr>
            <w:r w:rsidRPr="00A30B93">
              <w:rPr>
                <w:rFonts w:ascii="Times New Roman" w:hAnsi="Times New Roman"/>
              </w:rPr>
              <w:t>На Ваше писмо с изх. № ОВОС-17/</w:t>
            </w:r>
            <w:r>
              <w:rPr>
                <w:rFonts w:ascii="Times New Roman" w:hAnsi="Times New Roman"/>
                <w:lang w:val="en-US"/>
              </w:rPr>
              <w:t>23</w:t>
            </w:r>
            <w:r w:rsidRPr="00A30B93">
              <w:rPr>
                <w:rFonts w:ascii="Times New Roman" w:hAnsi="Times New Roman"/>
              </w:rPr>
              <w:t>.02.2021 г.</w:t>
            </w:r>
          </w:p>
          <w:p w14:paraId="36EFCC62" w14:textId="77777777" w:rsidR="00A30B93" w:rsidRPr="00A30B93" w:rsidRDefault="00A30B93" w:rsidP="00A30B93">
            <w:pPr>
              <w:jc w:val="both"/>
              <w:rPr>
                <w:rFonts w:ascii="Times New Roman" w:hAnsi="Times New Roman"/>
              </w:rPr>
            </w:pPr>
            <w:r w:rsidRPr="00A30B93">
              <w:rPr>
                <w:rFonts w:ascii="Times New Roman" w:hAnsi="Times New Roman"/>
              </w:rPr>
              <w:lastRenderedPageBreak/>
              <w:t>Относно: Уведомление за инвестиционно предложение от „Булгартрансгаз“ ЕАД, гр. София за „Проектиране и изграждане на нови надземни съоръжения - компресорна станция с всичките и прилежащи технически съоръжения за обезпечаване надеждна и непрекъсната работа в режими нагнетяване и добив на газ. както и нова газоизмервателна станция (ГИС) във връзка с разширение капацитета на подземно газово хранилище (ПГХ) „Чирен“ и връзката им със съществуващите такива“</w:t>
            </w:r>
          </w:p>
          <w:p w14:paraId="614C231B" w14:textId="77777777" w:rsidR="00786786" w:rsidRDefault="00A30B93" w:rsidP="00A30B93">
            <w:pPr>
              <w:jc w:val="both"/>
              <w:rPr>
                <w:rFonts w:ascii="Times New Roman" w:hAnsi="Times New Roman"/>
              </w:rPr>
            </w:pPr>
            <w:r w:rsidRPr="00A30B93">
              <w:rPr>
                <w:rFonts w:ascii="Times New Roman" w:hAnsi="Times New Roman"/>
              </w:rPr>
              <w:t>УВАЖАЕМИ ГОСПОДИН ДРАГОЕВ,</w:t>
            </w:r>
          </w:p>
          <w:p w14:paraId="75768757" w14:textId="1B437D57" w:rsidR="00A30B93" w:rsidRPr="00A30B93" w:rsidRDefault="00A30B93" w:rsidP="00A30B93">
            <w:pPr>
              <w:jc w:val="both"/>
              <w:rPr>
                <w:rFonts w:ascii="Times New Roman" w:hAnsi="Times New Roman"/>
              </w:rPr>
            </w:pPr>
            <w:r w:rsidRPr="00A30B93">
              <w:rPr>
                <w:rFonts w:ascii="Times New Roman" w:hAnsi="Times New Roman"/>
              </w:rPr>
              <w:t xml:space="preserve">Във </w:t>
            </w:r>
            <w:r>
              <w:rPr>
                <w:rFonts w:ascii="Times New Roman" w:hAnsi="Times New Roman"/>
              </w:rPr>
              <w:t>връзка</w:t>
            </w:r>
            <w:r w:rsidRPr="00A30B93">
              <w:rPr>
                <w:rFonts w:ascii="Times New Roman" w:hAnsi="Times New Roman"/>
              </w:rPr>
              <w:t xml:space="preserve"> с горецитираното Ваше писмо и в рамките на своите компетенции изразяваме следното становище:</w:t>
            </w:r>
          </w:p>
          <w:p w14:paraId="5F330585" w14:textId="5AFBDEA1" w:rsidR="00A30B93" w:rsidRPr="00A30B93" w:rsidRDefault="00A30B93" w:rsidP="00A30B93">
            <w:pPr>
              <w:jc w:val="both"/>
              <w:rPr>
                <w:rFonts w:ascii="Times New Roman" w:hAnsi="Times New Roman"/>
              </w:rPr>
            </w:pPr>
            <w:r w:rsidRPr="00A30B93">
              <w:rPr>
                <w:rFonts w:ascii="Times New Roman" w:hAnsi="Times New Roman"/>
              </w:rPr>
              <w:t>Компресорната станция, с всичките й прилежащи технически съоръжения, както и новата газоизмервателна станция (ГИС), се изграждат във връзка с разширение на капацитета на подземно газово хранилище (</w:t>
            </w:r>
            <w:r w:rsidR="00CF4740">
              <w:rPr>
                <w:rFonts w:ascii="Times New Roman" w:hAnsi="Times New Roman"/>
              </w:rPr>
              <w:t>ПГХ</w:t>
            </w:r>
            <w:r w:rsidRPr="00A30B93">
              <w:rPr>
                <w:rFonts w:ascii="Times New Roman" w:hAnsi="Times New Roman"/>
              </w:rPr>
              <w:t>) „Чирен“.</w:t>
            </w:r>
          </w:p>
          <w:p w14:paraId="4367B554" w14:textId="78CD0DE0" w:rsidR="00A30B93" w:rsidRPr="00A30B93" w:rsidRDefault="00A30B93" w:rsidP="00A30B93">
            <w:pPr>
              <w:jc w:val="both"/>
              <w:rPr>
                <w:rFonts w:ascii="Times New Roman" w:hAnsi="Times New Roman"/>
              </w:rPr>
            </w:pPr>
            <w:r w:rsidRPr="00A30B93">
              <w:rPr>
                <w:rFonts w:ascii="Times New Roman" w:hAnsi="Times New Roman"/>
              </w:rPr>
              <w:t>При извършената справка с постъпилото уведомление в МОСВ вх. № ОВОС- 17</w:t>
            </w:r>
            <w:r w:rsidR="00CF4740">
              <w:rPr>
                <w:rFonts w:ascii="Times New Roman" w:hAnsi="Times New Roman"/>
              </w:rPr>
              <w:t>/</w:t>
            </w:r>
            <w:r w:rsidRPr="00A30B93">
              <w:rPr>
                <w:rFonts w:ascii="Times New Roman" w:hAnsi="Times New Roman"/>
              </w:rPr>
              <w:t xml:space="preserve"> 05.02.2021 г. на интернет страницата на МОСВ, се установи, че двата имота са с обща граница, обща инфраструктура, дейност и под контрола на един и същ оператор.</w:t>
            </w:r>
          </w:p>
          <w:p w14:paraId="7CA43493" w14:textId="51883465" w:rsidR="00A30B93" w:rsidRPr="00A30B93" w:rsidRDefault="00A30B93" w:rsidP="00A30B93">
            <w:pPr>
              <w:jc w:val="both"/>
              <w:rPr>
                <w:rFonts w:ascii="Times New Roman" w:hAnsi="Times New Roman"/>
              </w:rPr>
            </w:pPr>
            <w:r w:rsidRPr="00A30B93">
              <w:rPr>
                <w:rFonts w:ascii="Times New Roman" w:hAnsi="Times New Roman"/>
              </w:rPr>
              <w:t>От гореизложеното е видно, че двата имота граничат един с друг пряко и са притежание на едно и също лице</w:t>
            </w:r>
            <w:r w:rsidR="00CF4740">
              <w:rPr>
                <w:rFonts w:ascii="Times New Roman" w:hAnsi="Times New Roman"/>
              </w:rPr>
              <w:t>,</w:t>
            </w:r>
            <w:r w:rsidRPr="00A30B93">
              <w:rPr>
                <w:rFonts w:ascii="Times New Roman" w:hAnsi="Times New Roman"/>
              </w:rPr>
              <w:t xml:space="preserve"> поради което следва да бъде издадено комплексно разрешително за предвидената за изграждане компресорна станция и ПГХ ..Чирен“.</w:t>
            </w:r>
          </w:p>
          <w:p w14:paraId="4281DC2B" w14:textId="77777777" w:rsidR="00A30B93" w:rsidRPr="00A30B93" w:rsidRDefault="00A30B93" w:rsidP="00A30B93">
            <w:pPr>
              <w:jc w:val="both"/>
              <w:rPr>
                <w:rFonts w:ascii="Times New Roman" w:hAnsi="Times New Roman"/>
              </w:rPr>
            </w:pPr>
            <w:r w:rsidRPr="00A30B93">
              <w:rPr>
                <w:rFonts w:ascii="Times New Roman" w:hAnsi="Times New Roman"/>
              </w:rPr>
              <w:t>С УВАЖЕНИЕ,</w:t>
            </w:r>
          </w:p>
          <w:p w14:paraId="1B44F01E" w14:textId="77777777" w:rsidR="00A30B93" w:rsidRDefault="00A30B93" w:rsidP="00A30B93">
            <w:pPr>
              <w:jc w:val="both"/>
              <w:rPr>
                <w:rFonts w:ascii="Times New Roman" w:hAnsi="Times New Roman"/>
              </w:rPr>
            </w:pPr>
            <w:r w:rsidRPr="00A30B93">
              <w:rPr>
                <w:rFonts w:ascii="Times New Roman" w:hAnsi="Times New Roman"/>
              </w:rPr>
              <w:t>АТАНАС КАЙМАКЧИЕВ ЗА ИЗПЪЛНИТЕЛЕН ДИРЕ</w:t>
            </w:r>
            <w:r>
              <w:rPr>
                <w:rFonts w:ascii="Times New Roman" w:hAnsi="Times New Roman"/>
              </w:rPr>
              <w:t>КТОР</w:t>
            </w:r>
          </w:p>
          <w:p w14:paraId="6A69F87C" w14:textId="632B9D78" w:rsidR="00A30B93" w:rsidRPr="00FC4FCB" w:rsidRDefault="00A30B93" w:rsidP="00A30B93">
            <w:pPr>
              <w:jc w:val="both"/>
              <w:rPr>
                <w:rFonts w:ascii="Times New Roman" w:hAnsi="Times New Roman"/>
              </w:rPr>
            </w:pPr>
          </w:p>
        </w:tc>
        <w:tc>
          <w:tcPr>
            <w:tcW w:w="1134" w:type="dxa"/>
          </w:tcPr>
          <w:p w14:paraId="0414548E" w14:textId="77777777" w:rsidR="00D970FD" w:rsidRDefault="00D970FD" w:rsidP="00E6554C">
            <w:pPr>
              <w:rPr>
                <w:rFonts w:ascii="Times New Roman" w:hAnsi="Times New Roman"/>
              </w:rPr>
            </w:pPr>
          </w:p>
          <w:p w14:paraId="625029BE" w14:textId="77777777" w:rsidR="002A0894" w:rsidRDefault="002A0894" w:rsidP="00E6554C">
            <w:pPr>
              <w:rPr>
                <w:rFonts w:ascii="Times New Roman" w:hAnsi="Times New Roman"/>
              </w:rPr>
            </w:pPr>
          </w:p>
          <w:p w14:paraId="15633EFD" w14:textId="77777777" w:rsidR="002A0894" w:rsidRDefault="002A0894" w:rsidP="00E6554C">
            <w:pPr>
              <w:rPr>
                <w:rFonts w:ascii="Times New Roman" w:hAnsi="Times New Roman"/>
              </w:rPr>
            </w:pPr>
          </w:p>
          <w:p w14:paraId="542A7FDB" w14:textId="77777777" w:rsidR="002A0894" w:rsidRDefault="002A0894" w:rsidP="00E6554C">
            <w:pPr>
              <w:rPr>
                <w:rFonts w:ascii="Times New Roman" w:hAnsi="Times New Roman"/>
              </w:rPr>
            </w:pPr>
          </w:p>
          <w:p w14:paraId="7AA2D4CA" w14:textId="77777777" w:rsidR="002A0894" w:rsidRDefault="002A0894" w:rsidP="00E6554C">
            <w:pPr>
              <w:rPr>
                <w:rFonts w:ascii="Times New Roman" w:hAnsi="Times New Roman"/>
              </w:rPr>
            </w:pPr>
          </w:p>
          <w:p w14:paraId="113F5F36" w14:textId="77777777" w:rsidR="002A0894" w:rsidRDefault="002A0894" w:rsidP="00E6554C">
            <w:pPr>
              <w:rPr>
                <w:rFonts w:ascii="Times New Roman" w:hAnsi="Times New Roman"/>
              </w:rPr>
            </w:pPr>
          </w:p>
          <w:p w14:paraId="3B546F86" w14:textId="77777777" w:rsidR="002A0894" w:rsidRDefault="002A0894" w:rsidP="00E6554C">
            <w:pPr>
              <w:rPr>
                <w:rFonts w:ascii="Times New Roman" w:hAnsi="Times New Roman"/>
              </w:rPr>
            </w:pPr>
          </w:p>
          <w:p w14:paraId="131CDA59" w14:textId="77777777" w:rsidR="002A0894" w:rsidRDefault="002A0894" w:rsidP="00E6554C">
            <w:pPr>
              <w:rPr>
                <w:rFonts w:ascii="Times New Roman" w:hAnsi="Times New Roman"/>
              </w:rPr>
            </w:pPr>
          </w:p>
          <w:p w14:paraId="47B54D2B" w14:textId="77777777" w:rsidR="002A0894" w:rsidRDefault="002A0894" w:rsidP="00E6554C">
            <w:pPr>
              <w:rPr>
                <w:rFonts w:ascii="Times New Roman" w:hAnsi="Times New Roman"/>
              </w:rPr>
            </w:pPr>
          </w:p>
          <w:p w14:paraId="6B29F55F" w14:textId="77777777" w:rsidR="002A0894" w:rsidRDefault="002A0894" w:rsidP="00E6554C">
            <w:pPr>
              <w:rPr>
                <w:rFonts w:ascii="Times New Roman" w:hAnsi="Times New Roman"/>
              </w:rPr>
            </w:pPr>
          </w:p>
          <w:p w14:paraId="629A42EB" w14:textId="77777777" w:rsidR="002A0894" w:rsidRDefault="002A0894" w:rsidP="00E6554C">
            <w:pPr>
              <w:rPr>
                <w:rFonts w:ascii="Times New Roman" w:hAnsi="Times New Roman"/>
              </w:rPr>
            </w:pPr>
          </w:p>
          <w:p w14:paraId="2EEDCE7B" w14:textId="77777777" w:rsidR="002A0894" w:rsidRDefault="002A0894" w:rsidP="00E6554C">
            <w:pPr>
              <w:rPr>
                <w:rFonts w:ascii="Times New Roman" w:hAnsi="Times New Roman"/>
              </w:rPr>
            </w:pPr>
          </w:p>
          <w:p w14:paraId="35CFAE4B" w14:textId="77777777" w:rsidR="002A0894" w:rsidRDefault="002A0894" w:rsidP="00E6554C">
            <w:pPr>
              <w:rPr>
                <w:rFonts w:ascii="Times New Roman" w:hAnsi="Times New Roman"/>
              </w:rPr>
            </w:pPr>
          </w:p>
          <w:p w14:paraId="6975B10B" w14:textId="77777777" w:rsidR="002A0894" w:rsidRDefault="002A0894" w:rsidP="00E6554C">
            <w:pPr>
              <w:rPr>
                <w:rFonts w:ascii="Times New Roman" w:hAnsi="Times New Roman"/>
              </w:rPr>
            </w:pPr>
          </w:p>
          <w:p w14:paraId="5B95C368" w14:textId="77777777" w:rsidR="002A0894" w:rsidRDefault="002A0894" w:rsidP="00E6554C">
            <w:pPr>
              <w:rPr>
                <w:rFonts w:ascii="Times New Roman" w:hAnsi="Times New Roman"/>
              </w:rPr>
            </w:pPr>
          </w:p>
          <w:p w14:paraId="2454C9DE" w14:textId="77777777" w:rsidR="002A0894" w:rsidRDefault="002A0894" w:rsidP="00E6554C">
            <w:pPr>
              <w:rPr>
                <w:rFonts w:ascii="Times New Roman" w:hAnsi="Times New Roman"/>
              </w:rPr>
            </w:pPr>
          </w:p>
          <w:p w14:paraId="63C503B5" w14:textId="77777777" w:rsidR="002A0894" w:rsidRDefault="002A0894" w:rsidP="00E6554C">
            <w:pPr>
              <w:rPr>
                <w:rFonts w:ascii="Times New Roman" w:hAnsi="Times New Roman"/>
              </w:rPr>
            </w:pPr>
          </w:p>
          <w:p w14:paraId="72597147" w14:textId="77777777" w:rsidR="002A0894" w:rsidRDefault="002A0894" w:rsidP="00E6554C">
            <w:pPr>
              <w:rPr>
                <w:rFonts w:ascii="Times New Roman" w:hAnsi="Times New Roman"/>
              </w:rPr>
            </w:pPr>
          </w:p>
          <w:p w14:paraId="137705D6" w14:textId="77777777" w:rsidR="002A0894" w:rsidRDefault="002A0894" w:rsidP="00E6554C">
            <w:pPr>
              <w:rPr>
                <w:rFonts w:ascii="Times New Roman" w:hAnsi="Times New Roman"/>
              </w:rPr>
            </w:pPr>
          </w:p>
          <w:p w14:paraId="03B49D42" w14:textId="77777777" w:rsidR="002A0894" w:rsidRDefault="002A0894" w:rsidP="00E6554C">
            <w:pPr>
              <w:rPr>
                <w:rFonts w:ascii="Times New Roman" w:hAnsi="Times New Roman"/>
              </w:rPr>
            </w:pPr>
          </w:p>
          <w:p w14:paraId="30EE0E62" w14:textId="77777777" w:rsidR="002A0894" w:rsidRDefault="002A0894" w:rsidP="00E6554C">
            <w:pPr>
              <w:rPr>
                <w:rFonts w:ascii="Times New Roman" w:hAnsi="Times New Roman"/>
              </w:rPr>
            </w:pPr>
          </w:p>
          <w:p w14:paraId="24B12662" w14:textId="77777777" w:rsidR="002A0894" w:rsidRDefault="002A0894" w:rsidP="00E6554C">
            <w:pPr>
              <w:rPr>
                <w:rFonts w:ascii="Times New Roman" w:hAnsi="Times New Roman"/>
              </w:rPr>
            </w:pPr>
          </w:p>
          <w:p w14:paraId="7B51AA76" w14:textId="77777777" w:rsidR="002A0894" w:rsidRDefault="002A0894" w:rsidP="00E6554C">
            <w:pPr>
              <w:rPr>
                <w:rFonts w:ascii="Times New Roman" w:hAnsi="Times New Roman"/>
              </w:rPr>
            </w:pPr>
          </w:p>
          <w:p w14:paraId="782881C3" w14:textId="77777777" w:rsidR="002A0894" w:rsidRDefault="002A0894" w:rsidP="00E6554C">
            <w:pPr>
              <w:rPr>
                <w:rFonts w:ascii="Times New Roman" w:hAnsi="Times New Roman"/>
              </w:rPr>
            </w:pPr>
          </w:p>
          <w:p w14:paraId="3D808353" w14:textId="77777777" w:rsidR="002A0894" w:rsidRDefault="002A0894" w:rsidP="00E6554C">
            <w:pPr>
              <w:rPr>
                <w:rFonts w:ascii="Times New Roman" w:hAnsi="Times New Roman"/>
              </w:rPr>
            </w:pPr>
          </w:p>
          <w:p w14:paraId="1BC7E298" w14:textId="77777777" w:rsidR="002A0894" w:rsidRDefault="002A0894" w:rsidP="00E6554C">
            <w:pPr>
              <w:rPr>
                <w:rFonts w:ascii="Times New Roman" w:hAnsi="Times New Roman"/>
              </w:rPr>
            </w:pPr>
          </w:p>
          <w:p w14:paraId="3DF67F8C" w14:textId="77777777" w:rsidR="002A0894" w:rsidRDefault="002A0894" w:rsidP="00E6554C">
            <w:pPr>
              <w:rPr>
                <w:rFonts w:ascii="Times New Roman" w:hAnsi="Times New Roman"/>
              </w:rPr>
            </w:pPr>
          </w:p>
          <w:p w14:paraId="5FBD799F" w14:textId="285B015A" w:rsidR="002A0894" w:rsidRDefault="002A0894" w:rsidP="00E6554C">
            <w:pPr>
              <w:rPr>
                <w:rFonts w:ascii="Times New Roman" w:hAnsi="Times New Roman"/>
              </w:rPr>
            </w:pPr>
            <w:r>
              <w:rPr>
                <w:rFonts w:ascii="Times New Roman" w:hAnsi="Times New Roman"/>
              </w:rPr>
              <w:t xml:space="preserve">Приет </w:t>
            </w:r>
          </w:p>
          <w:p w14:paraId="7F579A39" w14:textId="77777777" w:rsidR="002A0894" w:rsidRDefault="002A0894" w:rsidP="00E6554C">
            <w:pPr>
              <w:rPr>
                <w:rFonts w:ascii="Times New Roman" w:hAnsi="Times New Roman"/>
              </w:rPr>
            </w:pPr>
          </w:p>
          <w:p w14:paraId="34A5150C" w14:textId="77777777" w:rsidR="00F046BF" w:rsidRDefault="00F046BF" w:rsidP="00E6554C">
            <w:pPr>
              <w:rPr>
                <w:rFonts w:ascii="Times New Roman" w:hAnsi="Times New Roman"/>
              </w:rPr>
            </w:pPr>
          </w:p>
          <w:p w14:paraId="7D0F625C" w14:textId="77777777" w:rsidR="00F046BF" w:rsidRDefault="00F046BF" w:rsidP="00E6554C">
            <w:pPr>
              <w:rPr>
                <w:rFonts w:ascii="Times New Roman" w:hAnsi="Times New Roman"/>
              </w:rPr>
            </w:pPr>
          </w:p>
          <w:p w14:paraId="17E1A5C6" w14:textId="77777777" w:rsidR="00F046BF" w:rsidRDefault="00F046BF" w:rsidP="00E6554C">
            <w:pPr>
              <w:rPr>
                <w:rFonts w:ascii="Times New Roman" w:hAnsi="Times New Roman"/>
              </w:rPr>
            </w:pPr>
          </w:p>
          <w:p w14:paraId="3839F910" w14:textId="77777777" w:rsidR="00F046BF" w:rsidRDefault="00F046BF" w:rsidP="00E6554C">
            <w:pPr>
              <w:rPr>
                <w:rFonts w:ascii="Times New Roman" w:hAnsi="Times New Roman"/>
              </w:rPr>
            </w:pPr>
          </w:p>
          <w:p w14:paraId="6AEAAD47" w14:textId="77777777" w:rsidR="00F046BF" w:rsidRDefault="00F046BF" w:rsidP="00E6554C">
            <w:pPr>
              <w:rPr>
                <w:rFonts w:ascii="Times New Roman" w:hAnsi="Times New Roman"/>
              </w:rPr>
            </w:pPr>
          </w:p>
          <w:p w14:paraId="3C4F3073" w14:textId="77777777" w:rsidR="00F046BF" w:rsidRDefault="00F046BF" w:rsidP="00E6554C">
            <w:pPr>
              <w:rPr>
                <w:rFonts w:ascii="Times New Roman" w:hAnsi="Times New Roman"/>
              </w:rPr>
            </w:pPr>
          </w:p>
          <w:p w14:paraId="0CEC6EA7" w14:textId="77777777" w:rsidR="00F046BF" w:rsidRDefault="00F046BF" w:rsidP="00E6554C">
            <w:pPr>
              <w:rPr>
                <w:rFonts w:ascii="Times New Roman" w:hAnsi="Times New Roman"/>
              </w:rPr>
            </w:pPr>
          </w:p>
          <w:p w14:paraId="551EB9EA" w14:textId="77777777" w:rsidR="00F046BF" w:rsidRDefault="00F046BF" w:rsidP="00E6554C">
            <w:pPr>
              <w:rPr>
                <w:rFonts w:ascii="Times New Roman" w:hAnsi="Times New Roman"/>
              </w:rPr>
            </w:pPr>
          </w:p>
          <w:p w14:paraId="269A9040" w14:textId="77777777" w:rsidR="00F046BF" w:rsidRDefault="00F046BF" w:rsidP="00E6554C">
            <w:pPr>
              <w:rPr>
                <w:rFonts w:ascii="Times New Roman" w:hAnsi="Times New Roman"/>
              </w:rPr>
            </w:pPr>
          </w:p>
          <w:p w14:paraId="210D5386" w14:textId="77777777" w:rsidR="00F046BF" w:rsidRDefault="00F046BF" w:rsidP="00E6554C">
            <w:pPr>
              <w:rPr>
                <w:rFonts w:ascii="Times New Roman" w:hAnsi="Times New Roman"/>
              </w:rPr>
            </w:pPr>
          </w:p>
          <w:p w14:paraId="0C6B2C0F" w14:textId="77777777" w:rsidR="00F046BF" w:rsidRDefault="00F046BF" w:rsidP="00E6554C">
            <w:pPr>
              <w:rPr>
                <w:rFonts w:ascii="Times New Roman" w:hAnsi="Times New Roman"/>
              </w:rPr>
            </w:pPr>
          </w:p>
          <w:p w14:paraId="59CA3BAD" w14:textId="77777777" w:rsidR="00F046BF" w:rsidRDefault="00F046BF" w:rsidP="00E6554C">
            <w:pPr>
              <w:rPr>
                <w:rFonts w:ascii="Times New Roman" w:hAnsi="Times New Roman"/>
              </w:rPr>
            </w:pPr>
          </w:p>
          <w:p w14:paraId="0D20854B" w14:textId="77777777" w:rsidR="00F046BF" w:rsidRDefault="00F046BF" w:rsidP="00E6554C">
            <w:pPr>
              <w:rPr>
                <w:rFonts w:ascii="Times New Roman" w:hAnsi="Times New Roman"/>
              </w:rPr>
            </w:pPr>
          </w:p>
          <w:p w14:paraId="0BC40CED" w14:textId="77777777" w:rsidR="00F046BF" w:rsidRDefault="00F046BF" w:rsidP="00E6554C">
            <w:pPr>
              <w:rPr>
                <w:rFonts w:ascii="Times New Roman" w:hAnsi="Times New Roman"/>
              </w:rPr>
            </w:pPr>
          </w:p>
          <w:p w14:paraId="129FD44F" w14:textId="77777777" w:rsidR="00F046BF" w:rsidRDefault="00F046BF" w:rsidP="00E6554C">
            <w:pPr>
              <w:rPr>
                <w:rFonts w:ascii="Times New Roman" w:hAnsi="Times New Roman"/>
              </w:rPr>
            </w:pPr>
          </w:p>
          <w:p w14:paraId="63B757CB" w14:textId="77777777" w:rsidR="00F046BF" w:rsidRDefault="00F046BF" w:rsidP="00E6554C">
            <w:pPr>
              <w:rPr>
                <w:rFonts w:ascii="Times New Roman" w:hAnsi="Times New Roman"/>
              </w:rPr>
            </w:pPr>
          </w:p>
          <w:p w14:paraId="7644A0C8" w14:textId="77777777" w:rsidR="00F046BF" w:rsidRDefault="00F046BF" w:rsidP="00E6554C">
            <w:pPr>
              <w:rPr>
                <w:rFonts w:ascii="Times New Roman" w:hAnsi="Times New Roman"/>
              </w:rPr>
            </w:pPr>
          </w:p>
          <w:p w14:paraId="3DEF6073" w14:textId="77777777" w:rsidR="00F046BF" w:rsidRDefault="00F046BF" w:rsidP="00E6554C">
            <w:pPr>
              <w:rPr>
                <w:rFonts w:ascii="Times New Roman" w:hAnsi="Times New Roman"/>
              </w:rPr>
            </w:pPr>
          </w:p>
          <w:p w14:paraId="657E7187" w14:textId="77777777" w:rsidR="00F046BF" w:rsidRDefault="00F046BF" w:rsidP="00E6554C">
            <w:pPr>
              <w:rPr>
                <w:rFonts w:ascii="Times New Roman" w:hAnsi="Times New Roman"/>
              </w:rPr>
            </w:pPr>
          </w:p>
          <w:p w14:paraId="3AB02C50" w14:textId="77777777" w:rsidR="00F046BF" w:rsidRDefault="00F046BF" w:rsidP="00E6554C">
            <w:pPr>
              <w:rPr>
                <w:rFonts w:ascii="Times New Roman" w:hAnsi="Times New Roman"/>
              </w:rPr>
            </w:pPr>
          </w:p>
          <w:p w14:paraId="1BED17E9" w14:textId="77777777" w:rsidR="00F046BF" w:rsidRDefault="00F046BF" w:rsidP="00E6554C">
            <w:pPr>
              <w:rPr>
                <w:rFonts w:ascii="Times New Roman" w:hAnsi="Times New Roman"/>
              </w:rPr>
            </w:pPr>
          </w:p>
          <w:p w14:paraId="305AE4C0" w14:textId="77777777" w:rsidR="00F046BF" w:rsidRDefault="00F046BF" w:rsidP="00E6554C">
            <w:pPr>
              <w:rPr>
                <w:rFonts w:ascii="Times New Roman" w:hAnsi="Times New Roman"/>
              </w:rPr>
            </w:pPr>
          </w:p>
          <w:p w14:paraId="51571E84" w14:textId="77777777" w:rsidR="00F046BF" w:rsidRDefault="00F046BF" w:rsidP="00E6554C">
            <w:pPr>
              <w:rPr>
                <w:rFonts w:ascii="Times New Roman" w:hAnsi="Times New Roman"/>
              </w:rPr>
            </w:pPr>
          </w:p>
          <w:p w14:paraId="5CCEDB8F" w14:textId="77777777" w:rsidR="00F046BF" w:rsidRDefault="00F046BF" w:rsidP="00E6554C">
            <w:pPr>
              <w:rPr>
                <w:rFonts w:ascii="Times New Roman" w:hAnsi="Times New Roman"/>
              </w:rPr>
            </w:pPr>
          </w:p>
          <w:p w14:paraId="079B1C8F" w14:textId="77777777" w:rsidR="00F046BF" w:rsidRDefault="00F046BF" w:rsidP="00E6554C">
            <w:pPr>
              <w:rPr>
                <w:rFonts w:ascii="Times New Roman" w:hAnsi="Times New Roman"/>
              </w:rPr>
            </w:pPr>
          </w:p>
          <w:p w14:paraId="5B3F9EDF" w14:textId="39EF31EC" w:rsidR="00F046BF" w:rsidRPr="00FC4FCB" w:rsidRDefault="00F046BF" w:rsidP="00E6554C">
            <w:pPr>
              <w:rPr>
                <w:rFonts w:ascii="Times New Roman" w:hAnsi="Times New Roman"/>
              </w:rPr>
            </w:pPr>
            <w:r>
              <w:rPr>
                <w:rFonts w:ascii="Times New Roman" w:hAnsi="Times New Roman"/>
              </w:rPr>
              <w:t xml:space="preserve">Приет </w:t>
            </w:r>
          </w:p>
        </w:tc>
        <w:tc>
          <w:tcPr>
            <w:tcW w:w="3054" w:type="dxa"/>
          </w:tcPr>
          <w:p w14:paraId="6691792A" w14:textId="77777777" w:rsidR="00F94CB1" w:rsidRDefault="00F94CB1" w:rsidP="00E6554C">
            <w:pPr>
              <w:rPr>
                <w:rFonts w:ascii="Times New Roman" w:hAnsi="Times New Roman"/>
              </w:rPr>
            </w:pPr>
          </w:p>
          <w:p w14:paraId="00350A0F" w14:textId="77777777" w:rsidR="00F046BF" w:rsidRDefault="00F046BF" w:rsidP="00E6554C">
            <w:pPr>
              <w:rPr>
                <w:rFonts w:ascii="Times New Roman" w:hAnsi="Times New Roman"/>
              </w:rPr>
            </w:pPr>
          </w:p>
          <w:p w14:paraId="6C88FCB0" w14:textId="77777777" w:rsidR="00F046BF" w:rsidRDefault="00F046BF" w:rsidP="00E6554C">
            <w:pPr>
              <w:rPr>
                <w:rFonts w:ascii="Times New Roman" w:hAnsi="Times New Roman"/>
              </w:rPr>
            </w:pPr>
          </w:p>
          <w:p w14:paraId="2A95E4B4" w14:textId="77777777" w:rsidR="00F046BF" w:rsidRDefault="00F046BF" w:rsidP="00E6554C">
            <w:pPr>
              <w:rPr>
                <w:rFonts w:ascii="Times New Roman" w:hAnsi="Times New Roman"/>
              </w:rPr>
            </w:pPr>
          </w:p>
          <w:p w14:paraId="161CFD08" w14:textId="77777777" w:rsidR="00F046BF" w:rsidRDefault="00F046BF" w:rsidP="00E6554C">
            <w:pPr>
              <w:rPr>
                <w:rFonts w:ascii="Times New Roman" w:hAnsi="Times New Roman"/>
              </w:rPr>
            </w:pPr>
          </w:p>
          <w:p w14:paraId="0824F9C4" w14:textId="77777777" w:rsidR="00F046BF" w:rsidRDefault="00F046BF" w:rsidP="00E6554C">
            <w:pPr>
              <w:rPr>
                <w:rFonts w:ascii="Times New Roman" w:hAnsi="Times New Roman"/>
              </w:rPr>
            </w:pPr>
          </w:p>
          <w:p w14:paraId="2FC9F1F4" w14:textId="77777777" w:rsidR="00F046BF" w:rsidRDefault="00F046BF" w:rsidP="00E6554C">
            <w:pPr>
              <w:rPr>
                <w:rFonts w:ascii="Times New Roman" w:hAnsi="Times New Roman"/>
              </w:rPr>
            </w:pPr>
          </w:p>
          <w:p w14:paraId="3B9ACEC1" w14:textId="77777777" w:rsidR="00F046BF" w:rsidRDefault="00F046BF" w:rsidP="00E6554C">
            <w:pPr>
              <w:rPr>
                <w:rFonts w:ascii="Times New Roman" w:hAnsi="Times New Roman"/>
              </w:rPr>
            </w:pPr>
          </w:p>
          <w:p w14:paraId="75D32A96" w14:textId="77777777" w:rsidR="00F046BF" w:rsidRDefault="00F046BF" w:rsidP="00E6554C">
            <w:pPr>
              <w:rPr>
                <w:rFonts w:ascii="Times New Roman" w:hAnsi="Times New Roman"/>
              </w:rPr>
            </w:pPr>
          </w:p>
          <w:p w14:paraId="768531FB" w14:textId="77777777" w:rsidR="00F046BF" w:rsidRDefault="00F046BF" w:rsidP="00E6554C">
            <w:pPr>
              <w:rPr>
                <w:rFonts w:ascii="Times New Roman" w:hAnsi="Times New Roman"/>
              </w:rPr>
            </w:pPr>
          </w:p>
          <w:p w14:paraId="72C986EB" w14:textId="77777777" w:rsidR="00F046BF" w:rsidRDefault="00F046BF" w:rsidP="00E6554C">
            <w:pPr>
              <w:rPr>
                <w:rFonts w:ascii="Times New Roman" w:hAnsi="Times New Roman"/>
              </w:rPr>
            </w:pPr>
          </w:p>
          <w:p w14:paraId="04721BBE" w14:textId="77777777" w:rsidR="00F046BF" w:rsidRDefault="00F046BF" w:rsidP="00E6554C">
            <w:pPr>
              <w:rPr>
                <w:rFonts w:ascii="Times New Roman" w:hAnsi="Times New Roman"/>
              </w:rPr>
            </w:pPr>
          </w:p>
          <w:p w14:paraId="74DE5DC8" w14:textId="77777777" w:rsidR="00F046BF" w:rsidRDefault="00F046BF" w:rsidP="00E6554C">
            <w:pPr>
              <w:rPr>
                <w:rFonts w:ascii="Times New Roman" w:hAnsi="Times New Roman"/>
              </w:rPr>
            </w:pPr>
          </w:p>
          <w:p w14:paraId="2B94BE30" w14:textId="77777777" w:rsidR="00F046BF" w:rsidRDefault="00F046BF" w:rsidP="00E6554C">
            <w:pPr>
              <w:rPr>
                <w:rFonts w:ascii="Times New Roman" w:hAnsi="Times New Roman"/>
              </w:rPr>
            </w:pPr>
          </w:p>
          <w:p w14:paraId="35194214" w14:textId="77777777" w:rsidR="00F046BF" w:rsidRDefault="00F046BF" w:rsidP="00E6554C">
            <w:pPr>
              <w:rPr>
                <w:rFonts w:ascii="Times New Roman" w:hAnsi="Times New Roman"/>
              </w:rPr>
            </w:pPr>
          </w:p>
          <w:p w14:paraId="5CABFA98" w14:textId="77777777" w:rsidR="00F046BF" w:rsidRDefault="00F046BF" w:rsidP="00E6554C">
            <w:pPr>
              <w:rPr>
                <w:rFonts w:ascii="Times New Roman" w:hAnsi="Times New Roman"/>
              </w:rPr>
            </w:pPr>
          </w:p>
          <w:p w14:paraId="038DE075" w14:textId="77777777" w:rsidR="00F046BF" w:rsidRDefault="00F046BF" w:rsidP="00E6554C">
            <w:pPr>
              <w:rPr>
                <w:rFonts w:ascii="Times New Roman" w:hAnsi="Times New Roman"/>
              </w:rPr>
            </w:pPr>
          </w:p>
          <w:p w14:paraId="1C9A8800" w14:textId="77777777" w:rsidR="00F046BF" w:rsidRDefault="00F046BF" w:rsidP="00E6554C">
            <w:pPr>
              <w:rPr>
                <w:rFonts w:ascii="Times New Roman" w:hAnsi="Times New Roman"/>
              </w:rPr>
            </w:pPr>
          </w:p>
          <w:p w14:paraId="59D931A4" w14:textId="77777777" w:rsidR="00F046BF" w:rsidRDefault="00F046BF" w:rsidP="00E6554C">
            <w:pPr>
              <w:rPr>
                <w:rFonts w:ascii="Times New Roman" w:hAnsi="Times New Roman"/>
              </w:rPr>
            </w:pPr>
          </w:p>
          <w:p w14:paraId="79AEEB81" w14:textId="77777777" w:rsidR="00F046BF" w:rsidRDefault="00F046BF" w:rsidP="00E6554C">
            <w:pPr>
              <w:rPr>
                <w:rFonts w:ascii="Times New Roman" w:hAnsi="Times New Roman"/>
              </w:rPr>
            </w:pPr>
          </w:p>
          <w:p w14:paraId="46053921" w14:textId="77777777" w:rsidR="00F046BF" w:rsidRDefault="00F046BF" w:rsidP="00E6554C">
            <w:pPr>
              <w:rPr>
                <w:rFonts w:ascii="Times New Roman" w:hAnsi="Times New Roman"/>
              </w:rPr>
            </w:pPr>
          </w:p>
          <w:p w14:paraId="702DBF9C" w14:textId="77777777" w:rsidR="00F046BF" w:rsidRDefault="00F046BF" w:rsidP="00E6554C">
            <w:pPr>
              <w:rPr>
                <w:rFonts w:ascii="Times New Roman" w:hAnsi="Times New Roman"/>
              </w:rPr>
            </w:pPr>
          </w:p>
          <w:p w14:paraId="3520C1C0" w14:textId="77777777" w:rsidR="00F046BF" w:rsidRDefault="00F046BF" w:rsidP="00E6554C">
            <w:pPr>
              <w:rPr>
                <w:rFonts w:ascii="Times New Roman" w:hAnsi="Times New Roman"/>
              </w:rPr>
            </w:pPr>
          </w:p>
          <w:p w14:paraId="0ADFE0BB" w14:textId="77777777" w:rsidR="00F046BF" w:rsidRDefault="00F046BF" w:rsidP="00E6554C">
            <w:pPr>
              <w:rPr>
                <w:rFonts w:ascii="Times New Roman" w:hAnsi="Times New Roman"/>
              </w:rPr>
            </w:pPr>
          </w:p>
          <w:p w14:paraId="75738F19" w14:textId="77777777" w:rsidR="00F046BF" w:rsidRDefault="00F046BF" w:rsidP="00E6554C">
            <w:pPr>
              <w:rPr>
                <w:rFonts w:ascii="Times New Roman" w:hAnsi="Times New Roman"/>
              </w:rPr>
            </w:pPr>
          </w:p>
          <w:p w14:paraId="26F1FF8A" w14:textId="77777777" w:rsidR="00F046BF" w:rsidRDefault="00F046BF" w:rsidP="00E6554C">
            <w:pPr>
              <w:rPr>
                <w:rFonts w:ascii="Times New Roman" w:hAnsi="Times New Roman"/>
              </w:rPr>
            </w:pPr>
          </w:p>
          <w:p w14:paraId="6D1076C0" w14:textId="77777777" w:rsidR="00F046BF" w:rsidRDefault="00F046BF" w:rsidP="00E6554C">
            <w:pPr>
              <w:rPr>
                <w:rFonts w:ascii="Times New Roman" w:hAnsi="Times New Roman"/>
              </w:rPr>
            </w:pPr>
          </w:p>
          <w:p w14:paraId="2CD4025F" w14:textId="77777777" w:rsidR="00F046BF" w:rsidRDefault="00F046BF" w:rsidP="00E6554C">
            <w:pPr>
              <w:rPr>
                <w:rFonts w:ascii="Times New Roman" w:hAnsi="Times New Roman"/>
              </w:rPr>
            </w:pPr>
            <w:r>
              <w:rPr>
                <w:rFonts w:ascii="Times New Roman" w:hAnsi="Times New Roman"/>
              </w:rPr>
              <w:t>Ще бъде изготвен актуализиран доклад за безопасност.</w:t>
            </w:r>
          </w:p>
          <w:p w14:paraId="2B116D50" w14:textId="77777777" w:rsidR="00F046BF" w:rsidRDefault="00F046BF" w:rsidP="00E6554C">
            <w:pPr>
              <w:rPr>
                <w:rFonts w:ascii="Times New Roman" w:hAnsi="Times New Roman"/>
              </w:rPr>
            </w:pPr>
          </w:p>
          <w:p w14:paraId="2406E3C1" w14:textId="77777777" w:rsidR="00F046BF" w:rsidRDefault="00F046BF" w:rsidP="00E6554C">
            <w:pPr>
              <w:rPr>
                <w:rFonts w:ascii="Times New Roman" w:hAnsi="Times New Roman"/>
              </w:rPr>
            </w:pPr>
          </w:p>
          <w:p w14:paraId="68591149" w14:textId="77777777" w:rsidR="00F046BF" w:rsidRDefault="00F046BF" w:rsidP="00E6554C">
            <w:pPr>
              <w:rPr>
                <w:rFonts w:ascii="Times New Roman" w:hAnsi="Times New Roman"/>
              </w:rPr>
            </w:pPr>
          </w:p>
          <w:p w14:paraId="5BD9D7B3" w14:textId="77777777" w:rsidR="00F046BF" w:rsidRDefault="00F046BF" w:rsidP="00E6554C">
            <w:pPr>
              <w:rPr>
                <w:rFonts w:ascii="Times New Roman" w:hAnsi="Times New Roman"/>
              </w:rPr>
            </w:pPr>
          </w:p>
          <w:p w14:paraId="3B2B900C" w14:textId="77777777" w:rsidR="00F046BF" w:rsidRDefault="00F046BF" w:rsidP="00E6554C">
            <w:pPr>
              <w:rPr>
                <w:rFonts w:ascii="Times New Roman" w:hAnsi="Times New Roman"/>
              </w:rPr>
            </w:pPr>
          </w:p>
          <w:p w14:paraId="2AE7F031" w14:textId="77777777" w:rsidR="00F046BF" w:rsidRDefault="00F046BF" w:rsidP="00E6554C">
            <w:pPr>
              <w:rPr>
                <w:rFonts w:ascii="Times New Roman" w:hAnsi="Times New Roman"/>
              </w:rPr>
            </w:pPr>
          </w:p>
          <w:p w14:paraId="6B1598E1" w14:textId="77777777" w:rsidR="00F046BF" w:rsidRDefault="00F046BF" w:rsidP="00E6554C">
            <w:pPr>
              <w:rPr>
                <w:rFonts w:ascii="Times New Roman" w:hAnsi="Times New Roman"/>
              </w:rPr>
            </w:pPr>
          </w:p>
          <w:p w14:paraId="56467078" w14:textId="77777777" w:rsidR="00F046BF" w:rsidRDefault="00F046BF" w:rsidP="00E6554C">
            <w:pPr>
              <w:rPr>
                <w:rFonts w:ascii="Times New Roman" w:hAnsi="Times New Roman"/>
              </w:rPr>
            </w:pPr>
          </w:p>
          <w:p w14:paraId="5745E0FC" w14:textId="77777777" w:rsidR="00F046BF" w:rsidRDefault="00F046BF" w:rsidP="00E6554C">
            <w:pPr>
              <w:rPr>
                <w:rFonts w:ascii="Times New Roman" w:hAnsi="Times New Roman"/>
              </w:rPr>
            </w:pPr>
          </w:p>
          <w:p w14:paraId="3FD2450E" w14:textId="77777777" w:rsidR="00F046BF" w:rsidRDefault="00F046BF" w:rsidP="00E6554C">
            <w:pPr>
              <w:rPr>
                <w:rFonts w:ascii="Times New Roman" w:hAnsi="Times New Roman"/>
              </w:rPr>
            </w:pPr>
          </w:p>
          <w:p w14:paraId="7A5A1ADD" w14:textId="77777777" w:rsidR="00F046BF" w:rsidRDefault="00F046BF" w:rsidP="00E6554C">
            <w:pPr>
              <w:rPr>
                <w:rFonts w:ascii="Times New Roman" w:hAnsi="Times New Roman"/>
              </w:rPr>
            </w:pPr>
          </w:p>
          <w:p w14:paraId="4D875CAA" w14:textId="77777777" w:rsidR="00F046BF" w:rsidRDefault="00F046BF" w:rsidP="00E6554C">
            <w:pPr>
              <w:rPr>
                <w:rFonts w:ascii="Times New Roman" w:hAnsi="Times New Roman"/>
              </w:rPr>
            </w:pPr>
          </w:p>
          <w:p w14:paraId="1E1BB9A6" w14:textId="77777777" w:rsidR="00F046BF" w:rsidRDefault="00F046BF" w:rsidP="00E6554C">
            <w:pPr>
              <w:rPr>
                <w:rFonts w:ascii="Times New Roman" w:hAnsi="Times New Roman"/>
              </w:rPr>
            </w:pPr>
          </w:p>
          <w:p w14:paraId="2F77E142" w14:textId="77777777" w:rsidR="00F046BF" w:rsidRDefault="00F046BF" w:rsidP="00E6554C">
            <w:pPr>
              <w:rPr>
                <w:rFonts w:ascii="Times New Roman" w:hAnsi="Times New Roman"/>
              </w:rPr>
            </w:pPr>
          </w:p>
          <w:p w14:paraId="769FC245" w14:textId="77777777" w:rsidR="00F046BF" w:rsidRDefault="00F046BF" w:rsidP="00E6554C">
            <w:pPr>
              <w:rPr>
                <w:rFonts w:ascii="Times New Roman" w:hAnsi="Times New Roman"/>
              </w:rPr>
            </w:pPr>
          </w:p>
          <w:p w14:paraId="3A5C35E3" w14:textId="77777777" w:rsidR="00F046BF" w:rsidRDefault="00F046BF" w:rsidP="00E6554C">
            <w:pPr>
              <w:rPr>
                <w:rFonts w:ascii="Times New Roman" w:hAnsi="Times New Roman"/>
              </w:rPr>
            </w:pPr>
          </w:p>
          <w:p w14:paraId="5F82F18D" w14:textId="77777777" w:rsidR="00F046BF" w:rsidRDefault="00F046BF" w:rsidP="00E6554C">
            <w:pPr>
              <w:rPr>
                <w:rFonts w:ascii="Times New Roman" w:hAnsi="Times New Roman"/>
              </w:rPr>
            </w:pPr>
          </w:p>
          <w:p w14:paraId="7CC14453" w14:textId="77777777" w:rsidR="00F046BF" w:rsidRDefault="00F046BF" w:rsidP="00E6554C">
            <w:pPr>
              <w:rPr>
                <w:rFonts w:ascii="Times New Roman" w:hAnsi="Times New Roman"/>
              </w:rPr>
            </w:pPr>
          </w:p>
          <w:p w14:paraId="15A32E92" w14:textId="77777777" w:rsidR="00F046BF" w:rsidRDefault="00F046BF" w:rsidP="00E6554C">
            <w:pPr>
              <w:rPr>
                <w:rFonts w:ascii="Times New Roman" w:hAnsi="Times New Roman"/>
              </w:rPr>
            </w:pPr>
          </w:p>
          <w:p w14:paraId="63D3F80F" w14:textId="77777777" w:rsidR="00F046BF" w:rsidRDefault="00F046BF" w:rsidP="00E6554C">
            <w:pPr>
              <w:rPr>
                <w:rFonts w:ascii="Times New Roman" w:hAnsi="Times New Roman"/>
              </w:rPr>
            </w:pPr>
          </w:p>
          <w:p w14:paraId="1761F7F1" w14:textId="77777777" w:rsidR="00F046BF" w:rsidRDefault="00F046BF" w:rsidP="00E6554C">
            <w:pPr>
              <w:rPr>
                <w:rFonts w:ascii="Times New Roman" w:hAnsi="Times New Roman"/>
              </w:rPr>
            </w:pPr>
          </w:p>
          <w:p w14:paraId="3551C07B" w14:textId="77777777" w:rsidR="00F046BF" w:rsidRDefault="00F046BF" w:rsidP="00E6554C">
            <w:pPr>
              <w:rPr>
                <w:rFonts w:ascii="Times New Roman" w:hAnsi="Times New Roman"/>
              </w:rPr>
            </w:pPr>
          </w:p>
          <w:p w14:paraId="0FE1C817" w14:textId="77777777" w:rsidR="00F046BF" w:rsidRDefault="00F046BF" w:rsidP="00E6554C">
            <w:pPr>
              <w:rPr>
                <w:rFonts w:ascii="Times New Roman" w:hAnsi="Times New Roman"/>
              </w:rPr>
            </w:pPr>
          </w:p>
          <w:p w14:paraId="388FBDDE" w14:textId="77777777" w:rsidR="00F046BF" w:rsidRDefault="00F046BF" w:rsidP="00E6554C">
            <w:pPr>
              <w:rPr>
                <w:rFonts w:ascii="Times New Roman" w:hAnsi="Times New Roman"/>
              </w:rPr>
            </w:pPr>
          </w:p>
          <w:p w14:paraId="5D263EAD" w14:textId="77777777" w:rsidR="00F046BF" w:rsidRDefault="00F046BF" w:rsidP="00E6554C">
            <w:pPr>
              <w:rPr>
                <w:rFonts w:ascii="Times New Roman" w:hAnsi="Times New Roman"/>
              </w:rPr>
            </w:pPr>
          </w:p>
          <w:p w14:paraId="77773036" w14:textId="30214C36" w:rsidR="00F046BF" w:rsidRPr="00FC4FCB" w:rsidRDefault="00F046BF" w:rsidP="00E6554C">
            <w:pPr>
              <w:rPr>
                <w:rFonts w:ascii="Times New Roman" w:hAnsi="Times New Roman"/>
              </w:rPr>
            </w:pPr>
            <w:r>
              <w:rPr>
                <w:rFonts w:ascii="Times New Roman" w:hAnsi="Times New Roman"/>
              </w:rPr>
              <w:t xml:space="preserve">Ще бъде изготвено заявление за комплексно разрешително (КР), което ще бъде входирано със Заданието за ОВОС.  </w:t>
            </w:r>
          </w:p>
        </w:tc>
      </w:tr>
      <w:tr w:rsidR="00F43C20" w:rsidRPr="00FC4FCB" w14:paraId="7F4EA96C" w14:textId="77777777" w:rsidTr="002151B1">
        <w:trPr>
          <w:jc w:val="center"/>
        </w:trPr>
        <w:tc>
          <w:tcPr>
            <w:tcW w:w="534" w:type="dxa"/>
          </w:tcPr>
          <w:p w14:paraId="3A56990E" w14:textId="77777777" w:rsidR="00F43C20" w:rsidRPr="00FC4FCB" w:rsidRDefault="00F43C20" w:rsidP="006E404C">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273A76EB" w14:textId="06374915" w:rsidR="00F43C20" w:rsidRPr="000A5358" w:rsidRDefault="00F43C20" w:rsidP="003B59A4">
            <w:pPr>
              <w:rPr>
                <w:rFonts w:ascii="Times New Roman" w:hAnsi="Times New Roman"/>
              </w:rPr>
            </w:pPr>
            <w:r>
              <w:rPr>
                <w:rFonts w:ascii="Times New Roman" w:hAnsi="Times New Roman"/>
              </w:rPr>
              <w:t>МОСВ</w:t>
            </w:r>
          </w:p>
        </w:tc>
        <w:tc>
          <w:tcPr>
            <w:tcW w:w="7654" w:type="dxa"/>
          </w:tcPr>
          <w:p w14:paraId="5E98064D" w14:textId="2428FE67" w:rsidR="00D711FC" w:rsidRPr="00D711FC" w:rsidRDefault="00D711FC" w:rsidP="00D711FC">
            <w:pPr>
              <w:jc w:val="both"/>
              <w:rPr>
                <w:rFonts w:ascii="Times New Roman" w:hAnsi="Times New Roman"/>
              </w:rPr>
            </w:pPr>
            <w:r w:rsidRPr="00D711FC">
              <w:rPr>
                <w:rFonts w:ascii="Times New Roman" w:hAnsi="Times New Roman"/>
              </w:rPr>
              <w:t xml:space="preserve">Изх. № </w:t>
            </w:r>
            <w:r>
              <w:rPr>
                <w:rFonts w:ascii="Times New Roman" w:hAnsi="Times New Roman"/>
              </w:rPr>
              <w:t>ОВОС-17/16</w:t>
            </w:r>
            <w:r w:rsidRPr="00D711FC">
              <w:rPr>
                <w:rFonts w:ascii="Times New Roman" w:hAnsi="Times New Roman"/>
              </w:rPr>
              <w:t>.03.2021 г.</w:t>
            </w:r>
          </w:p>
          <w:p w14:paraId="3217FA5D" w14:textId="77777777" w:rsidR="00D711FC" w:rsidRDefault="00D711FC" w:rsidP="00D711FC">
            <w:pPr>
              <w:jc w:val="both"/>
              <w:rPr>
                <w:rFonts w:ascii="Times New Roman" w:hAnsi="Times New Roman"/>
              </w:rPr>
            </w:pPr>
            <w:r w:rsidRPr="00D711FC">
              <w:rPr>
                <w:rFonts w:ascii="Times New Roman" w:hAnsi="Times New Roman"/>
              </w:rPr>
              <w:t>ДО</w:t>
            </w:r>
            <w:r>
              <w:rPr>
                <w:rFonts w:ascii="Times New Roman" w:hAnsi="Times New Roman"/>
              </w:rPr>
              <w:t xml:space="preserve"> </w:t>
            </w:r>
          </w:p>
          <w:p w14:paraId="75A0A515" w14:textId="77777777" w:rsidR="00D711FC" w:rsidRDefault="00D711FC" w:rsidP="00D711FC">
            <w:pPr>
              <w:jc w:val="both"/>
              <w:rPr>
                <w:rFonts w:ascii="Times New Roman" w:hAnsi="Times New Roman"/>
              </w:rPr>
            </w:pPr>
            <w:r w:rsidRPr="00D711FC">
              <w:rPr>
                <w:rFonts w:ascii="Times New Roman" w:hAnsi="Times New Roman"/>
              </w:rPr>
              <w:t xml:space="preserve">Г-Н </w:t>
            </w:r>
            <w:r>
              <w:rPr>
                <w:rFonts w:ascii="Times New Roman" w:hAnsi="Times New Roman"/>
              </w:rPr>
              <w:t>ВЛАДИМИР МАЛИНОВ</w:t>
            </w:r>
            <w:r w:rsidRPr="00D711FC">
              <w:rPr>
                <w:rFonts w:ascii="Times New Roman" w:hAnsi="Times New Roman"/>
              </w:rPr>
              <w:t>,</w:t>
            </w:r>
            <w:r>
              <w:rPr>
                <w:rFonts w:ascii="Times New Roman" w:hAnsi="Times New Roman"/>
              </w:rPr>
              <w:t xml:space="preserve"> ИЗПЪЛНИТЕЛЕН </w:t>
            </w:r>
            <w:r w:rsidRPr="00D711FC">
              <w:rPr>
                <w:rFonts w:ascii="Times New Roman" w:hAnsi="Times New Roman"/>
              </w:rPr>
              <w:t xml:space="preserve">ДИРЕКТОР НА </w:t>
            </w:r>
            <w:r>
              <w:rPr>
                <w:rFonts w:ascii="Times New Roman" w:hAnsi="Times New Roman"/>
              </w:rPr>
              <w:t xml:space="preserve">„БУЛГАРТРАНСГАЗ“ ЕАД, </w:t>
            </w:r>
            <w:r w:rsidRPr="00D711FC">
              <w:rPr>
                <w:rFonts w:ascii="Times New Roman" w:hAnsi="Times New Roman"/>
              </w:rPr>
              <w:t>бул. „Панчо Владигеров“ 66</w:t>
            </w:r>
            <w:r>
              <w:rPr>
                <w:rFonts w:ascii="Times New Roman" w:hAnsi="Times New Roman"/>
              </w:rPr>
              <w:t>,</w:t>
            </w:r>
            <w:r w:rsidRPr="00D711FC">
              <w:rPr>
                <w:rFonts w:ascii="Times New Roman" w:hAnsi="Times New Roman"/>
              </w:rPr>
              <w:t xml:space="preserve"> гр. София</w:t>
            </w:r>
            <w:r>
              <w:rPr>
                <w:rFonts w:ascii="Times New Roman" w:hAnsi="Times New Roman"/>
              </w:rPr>
              <w:t>,</w:t>
            </w:r>
            <w:r w:rsidRPr="00D711FC">
              <w:rPr>
                <w:rFonts w:ascii="Times New Roman" w:hAnsi="Times New Roman"/>
              </w:rPr>
              <w:t xml:space="preserve"> 1336 п.к. 3</w:t>
            </w:r>
          </w:p>
          <w:p w14:paraId="342C8408" w14:textId="77777777" w:rsidR="00D711FC" w:rsidRPr="00D711FC" w:rsidRDefault="00D711FC" w:rsidP="00D711FC">
            <w:pPr>
              <w:jc w:val="both"/>
              <w:rPr>
                <w:rFonts w:ascii="Times New Roman" w:hAnsi="Times New Roman"/>
              </w:rPr>
            </w:pPr>
            <w:r w:rsidRPr="00D711FC">
              <w:rPr>
                <w:rFonts w:ascii="Times New Roman" w:hAnsi="Times New Roman"/>
              </w:rPr>
              <w:t>КОПИЕ:</w:t>
            </w:r>
          </w:p>
          <w:p w14:paraId="2AD1FB0D" w14:textId="77777777" w:rsidR="00D711FC" w:rsidRPr="00D711FC" w:rsidRDefault="00D711FC" w:rsidP="00D711FC">
            <w:pPr>
              <w:jc w:val="both"/>
              <w:rPr>
                <w:rFonts w:ascii="Times New Roman" w:hAnsi="Times New Roman"/>
              </w:rPr>
            </w:pPr>
            <w:r w:rsidRPr="00D711FC">
              <w:rPr>
                <w:rFonts w:ascii="Times New Roman" w:hAnsi="Times New Roman"/>
              </w:rPr>
              <w:t>Д-Р АТАНАС КАЙМАКЧИЕВ И.Д. ИЗПЪЛНИТЕЛЕН ДИРЕКТОР НА ИЗПЪЛНИТЕЛНА АГЕНЦИЯ ПО ОКОЛНА СРЕДА</w:t>
            </w:r>
          </w:p>
          <w:p w14:paraId="5498FAE3" w14:textId="77777777" w:rsidR="00D711FC" w:rsidRPr="00D711FC" w:rsidRDefault="00D711FC" w:rsidP="00D711FC">
            <w:pPr>
              <w:jc w:val="both"/>
              <w:rPr>
                <w:rFonts w:ascii="Times New Roman" w:hAnsi="Times New Roman"/>
              </w:rPr>
            </w:pPr>
            <w:r w:rsidRPr="00D711FC">
              <w:rPr>
                <w:rFonts w:ascii="Times New Roman" w:hAnsi="Times New Roman"/>
              </w:rPr>
              <w:t>Г-Н НИКОЛАЙ ЙОРДАНОВ ДИРЕКТОР НА РИОСВ-ВРАЦА</w:t>
            </w:r>
          </w:p>
          <w:p w14:paraId="0BDDB627" w14:textId="77777777" w:rsidR="00D711FC" w:rsidRPr="00D711FC" w:rsidRDefault="00D711FC" w:rsidP="00D711FC">
            <w:pPr>
              <w:jc w:val="both"/>
              <w:rPr>
                <w:rFonts w:ascii="Times New Roman" w:hAnsi="Times New Roman"/>
              </w:rPr>
            </w:pPr>
            <w:r w:rsidRPr="00D711FC">
              <w:rPr>
                <w:rFonts w:ascii="Times New Roman" w:hAnsi="Times New Roman"/>
              </w:rPr>
              <w:t>Г-Н ПЛАМЕН КРЪСТЕВ</w:t>
            </w:r>
          </w:p>
          <w:p w14:paraId="53A1A7EB" w14:textId="77777777" w:rsidR="00D711FC" w:rsidRPr="00D711FC" w:rsidRDefault="00D711FC" w:rsidP="00D711FC">
            <w:pPr>
              <w:jc w:val="both"/>
              <w:rPr>
                <w:rFonts w:ascii="Times New Roman" w:hAnsi="Times New Roman"/>
              </w:rPr>
            </w:pPr>
            <w:r w:rsidRPr="00D711FC">
              <w:rPr>
                <w:rFonts w:ascii="Times New Roman" w:hAnsi="Times New Roman"/>
              </w:rPr>
              <w:t>ДИРЕКТОР НА БАСЕЙНОВА ДИРЕКЦИЯ</w:t>
            </w:r>
          </w:p>
          <w:p w14:paraId="7BB3D396" w14:textId="0109439F" w:rsidR="00D711FC" w:rsidRPr="00D711FC" w:rsidRDefault="00D711FC" w:rsidP="00D711FC">
            <w:pPr>
              <w:jc w:val="both"/>
              <w:rPr>
                <w:rFonts w:ascii="Times New Roman" w:hAnsi="Times New Roman"/>
              </w:rPr>
            </w:pPr>
            <w:r w:rsidRPr="00D711FC">
              <w:rPr>
                <w:rFonts w:ascii="Times New Roman" w:hAnsi="Times New Roman"/>
              </w:rPr>
              <w:t>„ДУНАВСКИ РАЙОН“</w:t>
            </w:r>
          </w:p>
          <w:p w14:paraId="3CC90CF1" w14:textId="77777777" w:rsidR="00D711FC" w:rsidRPr="00D711FC" w:rsidRDefault="00D711FC" w:rsidP="00D711FC">
            <w:pPr>
              <w:jc w:val="both"/>
              <w:rPr>
                <w:rFonts w:ascii="Times New Roman" w:hAnsi="Times New Roman"/>
              </w:rPr>
            </w:pPr>
            <w:r w:rsidRPr="00D711FC">
              <w:rPr>
                <w:rFonts w:ascii="Times New Roman" w:hAnsi="Times New Roman"/>
              </w:rPr>
              <w:t>Г-Н КАЛИН КАМЕНОВ КМЕТ НА ОБЩИНА ВРАЦА</w:t>
            </w:r>
          </w:p>
          <w:p w14:paraId="08023F50" w14:textId="77777777" w:rsidR="00D711FC" w:rsidRPr="00D711FC" w:rsidRDefault="00D711FC" w:rsidP="00D711FC">
            <w:pPr>
              <w:jc w:val="both"/>
              <w:rPr>
                <w:rFonts w:ascii="Times New Roman" w:hAnsi="Times New Roman"/>
              </w:rPr>
            </w:pPr>
            <w:r w:rsidRPr="00D711FC">
              <w:rPr>
                <w:rFonts w:ascii="Times New Roman" w:hAnsi="Times New Roman"/>
              </w:rPr>
              <w:t>Г-Н ДИАН ДАМЯНОВ</w:t>
            </w:r>
          </w:p>
          <w:p w14:paraId="06610480" w14:textId="77777777" w:rsidR="00D711FC" w:rsidRDefault="00D711FC" w:rsidP="00D711FC">
            <w:pPr>
              <w:jc w:val="both"/>
              <w:rPr>
                <w:rFonts w:ascii="Times New Roman" w:hAnsi="Times New Roman"/>
              </w:rPr>
            </w:pPr>
            <w:r w:rsidRPr="00D711FC">
              <w:rPr>
                <w:rFonts w:ascii="Times New Roman" w:hAnsi="Times New Roman"/>
              </w:rPr>
              <w:t xml:space="preserve">КМЕТ НА КМЕТСТВО С. ЧИРЕН </w:t>
            </w:r>
          </w:p>
          <w:p w14:paraId="430989DB" w14:textId="77777777" w:rsidR="00D711FC" w:rsidRDefault="00D711FC" w:rsidP="00D711FC">
            <w:pPr>
              <w:jc w:val="both"/>
              <w:rPr>
                <w:rFonts w:ascii="Times New Roman" w:hAnsi="Times New Roman"/>
              </w:rPr>
            </w:pPr>
            <w:r>
              <w:rPr>
                <w:rFonts w:ascii="Times New Roman" w:hAnsi="Times New Roman"/>
              </w:rPr>
              <w:t xml:space="preserve">На </w:t>
            </w:r>
            <w:r w:rsidRPr="00D711FC">
              <w:rPr>
                <w:rFonts w:ascii="Times New Roman" w:hAnsi="Times New Roman"/>
              </w:rPr>
              <w:t>Ваш изх. № 04-0</w:t>
            </w:r>
            <w:r>
              <w:rPr>
                <w:rFonts w:ascii="Times New Roman" w:hAnsi="Times New Roman"/>
              </w:rPr>
              <w:t>9</w:t>
            </w:r>
            <w:r w:rsidRPr="00D711FC">
              <w:rPr>
                <w:rFonts w:ascii="Times New Roman" w:hAnsi="Times New Roman"/>
              </w:rPr>
              <w:t>-17/02.02.2021 г.</w:t>
            </w:r>
          </w:p>
          <w:p w14:paraId="7C87A639" w14:textId="77777777" w:rsidR="00D711FC" w:rsidRDefault="00D711FC" w:rsidP="00D711FC">
            <w:pPr>
              <w:jc w:val="both"/>
              <w:rPr>
                <w:rFonts w:ascii="Times New Roman" w:hAnsi="Times New Roman"/>
              </w:rPr>
            </w:pPr>
            <w:r w:rsidRPr="00D711FC">
              <w:rPr>
                <w:rFonts w:ascii="Times New Roman" w:hAnsi="Times New Roman"/>
              </w:rPr>
              <w:t xml:space="preserve">Относно: Уведомление за инвестиционно предложение (ИП) за „Проектиране и </w:t>
            </w:r>
            <w:r w:rsidRPr="00D711FC">
              <w:rPr>
                <w:rFonts w:ascii="Times New Roman" w:hAnsi="Times New Roman"/>
              </w:rPr>
              <w:lastRenderedPageBreak/>
              <w:t>изграждане на нови надземни съоръжения - компресорна станция с всичките и прилежащи технически съоръжения за обезпечаване надеждна и непрекъсната работа в режими нагнетяване и добив на газ</w:t>
            </w:r>
            <w:r>
              <w:rPr>
                <w:rFonts w:ascii="Times New Roman" w:hAnsi="Times New Roman"/>
              </w:rPr>
              <w:t>,</w:t>
            </w:r>
            <w:r w:rsidRPr="00D711FC">
              <w:rPr>
                <w:rFonts w:ascii="Times New Roman" w:hAnsi="Times New Roman"/>
              </w:rPr>
              <w:t xml:space="preserve"> както и нова газоизмервателна станция</w:t>
            </w:r>
            <w:r>
              <w:rPr>
                <w:rFonts w:ascii="Times New Roman" w:hAnsi="Times New Roman"/>
              </w:rPr>
              <w:t xml:space="preserve"> (ГИС), </w:t>
            </w:r>
            <w:r w:rsidRPr="00D711FC">
              <w:rPr>
                <w:rFonts w:ascii="Times New Roman" w:hAnsi="Times New Roman"/>
              </w:rPr>
              <w:t>във връзка с разширение капацитета на подземно газово хранилище (</w:t>
            </w:r>
            <w:r>
              <w:rPr>
                <w:rFonts w:ascii="Times New Roman" w:hAnsi="Times New Roman"/>
              </w:rPr>
              <w:t>ПГХ</w:t>
            </w:r>
            <w:r w:rsidRPr="00D711FC">
              <w:rPr>
                <w:rFonts w:ascii="Times New Roman" w:hAnsi="Times New Roman"/>
              </w:rPr>
              <w:t xml:space="preserve">) </w:t>
            </w:r>
            <w:r>
              <w:rPr>
                <w:rFonts w:ascii="Times New Roman" w:hAnsi="Times New Roman"/>
              </w:rPr>
              <w:t>„</w:t>
            </w:r>
            <w:r w:rsidRPr="00D711FC">
              <w:rPr>
                <w:rFonts w:ascii="Times New Roman" w:hAnsi="Times New Roman"/>
              </w:rPr>
              <w:t xml:space="preserve">Чирен“ и връзката </w:t>
            </w:r>
            <w:r>
              <w:rPr>
                <w:rFonts w:ascii="Times New Roman" w:hAnsi="Times New Roman"/>
              </w:rPr>
              <w:t>им</w:t>
            </w:r>
            <w:r w:rsidRPr="00D711FC">
              <w:rPr>
                <w:rFonts w:ascii="Times New Roman" w:hAnsi="Times New Roman"/>
              </w:rPr>
              <w:t xml:space="preserve"> със съществуващите такива</w:t>
            </w:r>
            <w:r>
              <w:rPr>
                <w:rFonts w:ascii="Times New Roman" w:hAnsi="Times New Roman"/>
              </w:rPr>
              <w:t>“</w:t>
            </w:r>
          </w:p>
          <w:p w14:paraId="36C3BA58" w14:textId="13B1AB82" w:rsidR="00D711FC" w:rsidRPr="00D711FC" w:rsidRDefault="00D711FC" w:rsidP="00D711FC">
            <w:pPr>
              <w:jc w:val="both"/>
              <w:rPr>
                <w:rFonts w:ascii="Times New Roman" w:hAnsi="Times New Roman"/>
              </w:rPr>
            </w:pPr>
            <w:r w:rsidRPr="00D711FC">
              <w:rPr>
                <w:rFonts w:ascii="Times New Roman" w:hAnsi="Times New Roman"/>
              </w:rPr>
              <w:t>УВАЖАЕМИ ГОСПОДИН МАЛИНОВ,</w:t>
            </w:r>
          </w:p>
          <w:p w14:paraId="035C29DF" w14:textId="77777777" w:rsidR="00F43C20" w:rsidRDefault="00D711FC" w:rsidP="00D711FC">
            <w:pPr>
              <w:jc w:val="both"/>
              <w:rPr>
                <w:rFonts w:ascii="Times New Roman" w:hAnsi="Times New Roman"/>
              </w:rPr>
            </w:pPr>
            <w:r w:rsidRPr="00D711FC">
              <w:rPr>
                <w:rFonts w:ascii="Times New Roman" w:hAnsi="Times New Roman"/>
              </w:rPr>
              <w:t>Във връзка с постъпило в Министерството па околната среда и водите (МОСВ) уведомление за горепосоченото ИП с вх. № ОВОС-17/05.02.2021 г., съгласно чл. 94. ал. 1. т. 9 от Закона за опазване на околната среда (ЗООС) и на основание чл. 5. ал. 1 от Наредбата за условията и реда за извършване на оценка на въздействието върху околната среда (Наредбата за ОВОС)</w:t>
            </w:r>
            <w:r>
              <w:rPr>
                <w:rFonts w:ascii="Times New Roman" w:hAnsi="Times New Roman"/>
              </w:rPr>
              <w:t>,</w:t>
            </w:r>
            <w:r w:rsidRPr="00D711FC">
              <w:rPr>
                <w:rFonts w:ascii="Times New Roman" w:hAnsi="Times New Roman"/>
              </w:rPr>
              <w:t xml:space="preserve"> Ви информираме за следното:</w:t>
            </w:r>
          </w:p>
          <w:p w14:paraId="4598E229" w14:textId="39C57237" w:rsidR="00102AC8" w:rsidRPr="00102AC8" w:rsidRDefault="00102AC8" w:rsidP="00102AC8">
            <w:pPr>
              <w:jc w:val="both"/>
              <w:rPr>
                <w:rFonts w:ascii="Times New Roman" w:hAnsi="Times New Roman"/>
                <w:b/>
                <w:bCs/>
              </w:rPr>
            </w:pPr>
            <w:r w:rsidRPr="00102AC8">
              <w:rPr>
                <w:rFonts w:ascii="Times New Roman" w:hAnsi="Times New Roman"/>
                <w:b/>
                <w:bCs/>
              </w:rPr>
              <w:t xml:space="preserve">I. По отношение на изискванията на Глава шеста и Глава седма, Раздел I и II от </w:t>
            </w:r>
            <w:r>
              <w:rPr>
                <w:rFonts w:ascii="Times New Roman" w:hAnsi="Times New Roman"/>
                <w:b/>
                <w:bCs/>
              </w:rPr>
              <w:t>ЗО</w:t>
            </w:r>
            <w:r w:rsidRPr="00102AC8">
              <w:rPr>
                <w:rFonts w:ascii="Times New Roman" w:hAnsi="Times New Roman"/>
                <w:b/>
                <w:bCs/>
              </w:rPr>
              <w:t>ОС:</w:t>
            </w:r>
          </w:p>
          <w:p w14:paraId="15290BF6" w14:textId="70F84A98" w:rsidR="00102AC8" w:rsidRPr="00102AC8" w:rsidRDefault="00102AC8" w:rsidP="00102AC8">
            <w:pPr>
              <w:jc w:val="both"/>
              <w:rPr>
                <w:rFonts w:ascii="Times New Roman" w:hAnsi="Times New Roman"/>
              </w:rPr>
            </w:pPr>
            <w:r w:rsidRPr="00102AC8">
              <w:rPr>
                <w:rFonts w:ascii="Times New Roman" w:hAnsi="Times New Roman"/>
              </w:rPr>
              <w:t xml:space="preserve">Възложителят предвижда поетапното разширение капацитета на подземно газово хранилище (ПГХ) </w:t>
            </w:r>
            <w:r>
              <w:rPr>
                <w:rFonts w:ascii="Times New Roman" w:hAnsi="Times New Roman"/>
              </w:rPr>
              <w:t>„</w:t>
            </w:r>
            <w:r w:rsidRPr="00102AC8">
              <w:rPr>
                <w:rFonts w:ascii="Times New Roman" w:hAnsi="Times New Roman"/>
              </w:rPr>
              <w:t>Чирен“. За да се постигнат целите на разширението, ще се работи по три направления:</w:t>
            </w:r>
          </w:p>
          <w:p w14:paraId="62BC9C0E" w14:textId="46732EE6" w:rsidR="00102AC8" w:rsidRPr="00102AC8" w:rsidRDefault="00102AC8" w:rsidP="00102AC8">
            <w:pPr>
              <w:jc w:val="both"/>
              <w:rPr>
                <w:rFonts w:ascii="Times New Roman" w:hAnsi="Times New Roman"/>
              </w:rPr>
            </w:pPr>
            <w:r w:rsidRPr="00102AC8">
              <w:rPr>
                <w:rFonts w:ascii="Times New Roman" w:hAnsi="Times New Roman"/>
              </w:rPr>
              <w:t>1.Проектиране и изграждане на нови надземни съоръжения - компресорна станция (КС) с всичките й прилежащи технически съоръжения за обезпечаване надеждна и непрекъсната работа в режими нагнетяване и добив на газ</w:t>
            </w:r>
            <w:r>
              <w:rPr>
                <w:rFonts w:ascii="Times New Roman" w:hAnsi="Times New Roman"/>
              </w:rPr>
              <w:t>,</w:t>
            </w:r>
            <w:r w:rsidRPr="00102AC8">
              <w:rPr>
                <w:rFonts w:ascii="Times New Roman" w:hAnsi="Times New Roman"/>
              </w:rPr>
              <w:t xml:space="preserve"> както и нова газоизмервателна станция (ГИС).</w:t>
            </w:r>
          </w:p>
          <w:p w14:paraId="78BBAE0F" w14:textId="2696E752" w:rsidR="00102AC8" w:rsidRPr="00102AC8" w:rsidRDefault="00102AC8" w:rsidP="00102AC8">
            <w:pPr>
              <w:jc w:val="both"/>
              <w:rPr>
                <w:rFonts w:ascii="Times New Roman" w:hAnsi="Times New Roman"/>
              </w:rPr>
            </w:pPr>
            <w:r w:rsidRPr="00102AC8">
              <w:rPr>
                <w:rFonts w:ascii="Times New Roman" w:hAnsi="Times New Roman"/>
              </w:rPr>
              <w:t>2.Проектиране и изграждане на подземни съоръжения - десет нови високодебитни експлоатационни и три наблюдателни сондажа, ликвидация на някои от старите сондажи, които не отговарят на изискванията за увеличаване па пластовото налягане в резервоара, както и нови шлейфи</w:t>
            </w:r>
            <w:r>
              <w:rPr>
                <w:rFonts w:ascii="Times New Roman" w:hAnsi="Times New Roman"/>
              </w:rPr>
              <w:t>,</w:t>
            </w:r>
            <w:r w:rsidRPr="00102AC8">
              <w:rPr>
                <w:rFonts w:ascii="Times New Roman" w:hAnsi="Times New Roman"/>
              </w:rPr>
              <w:t xml:space="preserve"> свързващи експлоатационните сондажи с КС.</w:t>
            </w:r>
          </w:p>
          <w:p w14:paraId="531161A5" w14:textId="46E0A0E2" w:rsidR="00102AC8" w:rsidRPr="00102AC8" w:rsidRDefault="00102AC8" w:rsidP="00102AC8">
            <w:pPr>
              <w:jc w:val="both"/>
              <w:rPr>
                <w:rFonts w:ascii="Times New Roman" w:hAnsi="Times New Roman"/>
              </w:rPr>
            </w:pPr>
            <w:r w:rsidRPr="00102AC8">
              <w:rPr>
                <w:rFonts w:ascii="Times New Roman" w:hAnsi="Times New Roman"/>
              </w:rPr>
              <w:t xml:space="preserve">3.Проектиране и изграждане на газопровод, свързващ </w:t>
            </w:r>
            <w:r>
              <w:rPr>
                <w:rFonts w:ascii="Times New Roman" w:hAnsi="Times New Roman"/>
              </w:rPr>
              <w:t>П</w:t>
            </w:r>
            <w:r w:rsidRPr="00102AC8">
              <w:rPr>
                <w:rFonts w:ascii="Times New Roman" w:hAnsi="Times New Roman"/>
              </w:rPr>
              <w:t xml:space="preserve">ГХ </w:t>
            </w:r>
            <w:r>
              <w:rPr>
                <w:rFonts w:ascii="Times New Roman" w:hAnsi="Times New Roman"/>
              </w:rPr>
              <w:t>„</w:t>
            </w:r>
            <w:r w:rsidRPr="00102AC8">
              <w:rPr>
                <w:rFonts w:ascii="Times New Roman" w:hAnsi="Times New Roman"/>
              </w:rPr>
              <w:t xml:space="preserve">Чирен“ </w:t>
            </w:r>
            <w:r>
              <w:rPr>
                <w:rFonts w:ascii="Times New Roman" w:hAnsi="Times New Roman"/>
              </w:rPr>
              <w:t>с</w:t>
            </w:r>
            <w:r w:rsidRPr="00102AC8">
              <w:rPr>
                <w:rFonts w:ascii="Times New Roman" w:hAnsi="Times New Roman"/>
              </w:rPr>
              <w:t xml:space="preserve"> газопровод „Балкански поток“.</w:t>
            </w:r>
          </w:p>
          <w:p w14:paraId="5CDBDBDE" w14:textId="10786671" w:rsidR="00102AC8" w:rsidRPr="00102AC8" w:rsidRDefault="00102AC8" w:rsidP="00102AC8">
            <w:pPr>
              <w:jc w:val="both"/>
              <w:rPr>
                <w:rFonts w:ascii="Times New Roman" w:hAnsi="Times New Roman"/>
              </w:rPr>
            </w:pPr>
            <w:r w:rsidRPr="00102AC8">
              <w:rPr>
                <w:rFonts w:ascii="Times New Roman" w:hAnsi="Times New Roman"/>
              </w:rPr>
              <w:t xml:space="preserve">Настоящото ИП е свързано с изпълнение на дейностите от първото от </w:t>
            </w:r>
            <w:r>
              <w:rPr>
                <w:rFonts w:ascii="Times New Roman" w:hAnsi="Times New Roman"/>
              </w:rPr>
              <w:t>т</w:t>
            </w:r>
            <w:r w:rsidRPr="00102AC8">
              <w:rPr>
                <w:rFonts w:ascii="Times New Roman" w:hAnsi="Times New Roman"/>
              </w:rPr>
              <w:t xml:space="preserve">рите направления, а именно: Проектиране и изграждане на нови надземни съоръжения за разширение капацитета на ПГХ </w:t>
            </w:r>
            <w:r>
              <w:rPr>
                <w:rFonts w:ascii="Times New Roman" w:hAnsi="Times New Roman"/>
              </w:rPr>
              <w:t>„</w:t>
            </w:r>
            <w:r w:rsidRPr="00102AC8">
              <w:rPr>
                <w:rFonts w:ascii="Times New Roman" w:hAnsi="Times New Roman"/>
              </w:rPr>
              <w:t>Чирен“.</w:t>
            </w:r>
          </w:p>
          <w:p w14:paraId="798EC72F" w14:textId="1C0205ED" w:rsidR="00102AC8" w:rsidRPr="00102AC8" w:rsidRDefault="00102AC8" w:rsidP="00102AC8">
            <w:pPr>
              <w:jc w:val="both"/>
              <w:rPr>
                <w:rFonts w:ascii="Times New Roman" w:hAnsi="Times New Roman"/>
              </w:rPr>
            </w:pPr>
            <w:r w:rsidRPr="00102AC8">
              <w:rPr>
                <w:rFonts w:ascii="Times New Roman" w:hAnsi="Times New Roman"/>
              </w:rPr>
              <w:t>На новата площадка е предвидено изграждането най-малко на следните съоръжения и инсталации:</w:t>
            </w:r>
            <w:r>
              <w:rPr>
                <w:rFonts w:ascii="Times New Roman" w:hAnsi="Times New Roman"/>
              </w:rPr>
              <w:t xml:space="preserve"> </w:t>
            </w:r>
          </w:p>
          <w:p w14:paraId="757C59B8" w14:textId="3503B939" w:rsidR="00102AC8" w:rsidRPr="00102AC8" w:rsidRDefault="00102AC8" w:rsidP="00102AC8">
            <w:pPr>
              <w:jc w:val="both"/>
              <w:rPr>
                <w:rFonts w:ascii="Times New Roman" w:hAnsi="Times New Roman"/>
              </w:rPr>
            </w:pPr>
            <w:r w:rsidRPr="00102AC8">
              <w:rPr>
                <w:rFonts w:ascii="Times New Roman" w:hAnsi="Times New Roman"/>
              </w:rPr>
              <w:t>•</w:t>
            </w:r>
            <w:r>
              <w:rPr>
                <w:rFonts w:ascii="Times New Roman" w:hAnsi="Times New Roman"/>
              </w:rPr>
              <w:t xml:space="preserve"> </w:t>
            </w:r>
            <w:r w:rsidRPr="00102AC8">
              <w:rPr>
                <w:rFonts w:ascii="Times New Roman" w:hAnsi="Times New Roman"/>
              </w:rPr>
              <w:t>нова КС</w:t>
            </w:r>
            <w:r>
              <w:rPr>
                <w:rFonts w:ascii="Times New Roman" w:hAnsi="Times New Roman"/>
              </w:rPr>
              <w:t>,</w:t>
            </w:r>
            <w:r w:rsidRPr="00102AC8">
              <w:rPr>
                <w:rFonts w:ascii="Times New Roman" w:hAnsi="Times New Roman"/>
              </w:rPr>
              <w:t xml:space="preserve"> в т.ч.:</w:t>
            </w:r>
          </w:p>
          <w:p w14:paraId="3E8AED97" w14:textId="060F5839" w:rsidR="00102AC8" w:rsidRPr="00102AC8" w:rsidRDefault="00102AC8" w:rsidP="00102AC8">
            <w:pPr>
              <w:jc w:val="both"/>
              <w:rPr>
                <w:rFonts w:ascii="Times New Roman" w:hAnsi="Times New Roman"/>
              </w:rPr>
            </w:pPr>
            <w:r>
              <w:rPr>
                <w:rFonts w:ascii="Times New Roman" w:hAnsi="Times New Roman"/>
              </w:rPr>
              <w:t xml:space="preserve">- </w:t>
            </w:r>
            <w:r w:rsidRPr="00102AC8">
              <w:rPr>
                <w:rFonts w:ascii="Times New Roman" w:hAnsi="Times New Roman"/>
              </w:rPr>
              <w:t>монтаж на необходимия брой нискоемисионни газотурбинни компресорни агрегата (ГТКА);</w:t>
            </w:r>
          </w:p>
          <w:p w14:paraId="72C99C89" w14:textId="1595D60D" w:rsidR="00102AC8" w:rsidRPr="00102AC8" w:rsidRDefault="00102AC8" w:rsidP="00102AC8">
            <w:pPr>
              <w:jc w:val="both"/>
              <w:rPr>
                <w:rFonts w:ascii="Times New Roman" w:hAnsi="Times New Roman"/>
              </w:rPr>
            </w:pPr>
            <w:r>
              <w:rPr>
                <w:rFonts w:ascii="Times New Roman" w:hAnsi="Times New Roman"/>
              </w:rPr>
              <w:t xml:space="preserve">- </w:t>
            </w:r>
            <w:r w:rsidRPr="00102AC8">
              <w:rPr>
                <w:rFonts w:ascii="Times New Roman" w:hAnsi="Times New Roman"/>
              </w:rPr>
              <w:t>изграждане на входни и изходен колектори и входно-изходните газопроводни шлейфи на КС</w:t>
            </w:r>
            <w:r>
              <w:rPr>
                <w:rFonts w:ascii="Times New Roman" w:hAnsi="Times New Roman"/>
              </w:rPr>
              <w:t>;</w:t>
            </w:r>
          </w:p>
          <w:p w14:paraId="3B871613" w14:textId="129F0ABC" w:rsidR="00102AC8" w:rsidRPr="00102AC8" w:rsidRDefault="00102AC8" w:rsidP="00102AC8">
            <w:pPr>
              <w:jc w:val="both"/>
              <w:rPr>
                <w:rFonts w:ascii="Times New Roman" w:hAnsi="Times New Roman"/>
              </w:rPr>
            </w:pPr>
            <w:r>
              <w:rPr>
                <w:rFonts w:ascii="Times New Roman" w:hAnsi="Times New Roman"/>
              </w:rPr>
              <w:t xml:space="preserve">- </w:t>
            </w:r>
            <w:r w:rsidRPr="00102AC8">
              <w:rPr>
                <w:rFonts w:ascii="Times New Roman" w:hAnsi="Times New Roman"/>
              </w:rPr>
              <w:t>раждане на нов общостанционен блок за подготовка на горивен газ (Б</w:t>
            </w:r>
            <w:r>
              <w:rPr>
                <w:rFonts w:ascii="Times New Roman" w:hAnsi="Times New Roman"/>
              </w:rPr>
              <w:t>П</w:t>
            </w:r>
            <w:r w:rsidRPr="00102AC8">
              <w:rPr>
                <w:rFonts w:ascii="Times New Roman" w:hAnsi="Times New Roman"/>
              </w:rPr>
              <w:t xml:space="preserve">ГГ) за новите </w:t>
            </w:r>
            <w:r w:rsidRPr="00102AC8">
              <w:rPr>
                <w:rFonts w:ascii="Times New Roman" w:hAnsi="Times New Roman"/>
              </w:rPr>
              <w:lastRenderedPageBreak/>
              <w:t>ГТКА;</w:t>
            </w:r>
          </w:p>
          <w:p w14:paraId="4866BCBB" w14:textId="327F47AD" w:rsidR="00102AC8" w:rsidRPr="00102AC8" w:rsidRDefault="00102AC8" w:rsidP="00102AC8">
            <w:pPr>
              <w:jc w:val="both"/>
              <w:rPr>
                <w:rFonts w:ascii="Times New Roman" w:hAnsi="Times New Roman"/>
              </w:rPr>
            </w:pPr>
            <w:r>
              <w:rPr>
                <w:rFonts w:ascii="Times New Roman" w:hAnsi="Times New Roman"/>
              </w:rPr>
              <w:t xml:space="preserve">- </w:t>
            </w:r>
            <w:r w:rsidRPr="00102AC8">
              <w:rPr>
                <w:rFonts w:ascii="Times New Roman" w:hAnsi="Times New Roman"/>
              </w:rPr>
              <w:t>изграждане на станционните тръбопроводни/газопроводни мрежи и инсталации на площадката на КС</w:t>
            </w:r>
            <w:r>
              <w:rPr>
                <w:rFonts w:ascii="Times New Roman" w:hAnsi="Times New Roman"/>
              </w:rPr>
              <w:t>;</w:t>
            </w:r>
          </w:p>
          <w:p w14:paraId="28632601" w14:textId="68BC89EB" w:rsidR="00102AC8" w:rsidRPr="00102AC8" w:rsidRDefault="00102AC8" w:rsidP="00102AC8">
            <w:pPr>
              <w:jc w:val="both"/>
              <w:rPr>
                <w:rFonts w:ascii="Times New Roman" w:hAnsi="Times New Roman"/>
              </w:rPr>
            </w:pPr>
            <w:r w:rsidRPr="00102AC8">
              <w:rPr>
                <w:rFonts w:ascii="Times New Roman" w:hAnsi="Times New Roman"/>
              </w:rPr>
              <w:t>•</w:t>
            </w:r>
            <w:r w:rsidR="00F45FD9">
              <w:rPr>
                <w:rFonts w:ascii="Times New Roman" w:hAnsi="Times New Roman"/>
              </w:rPr>
              <w:t xml:space="preserve"> </w:t>
            </w:r>
            <w:r w:rsidRPr="00102AC8">
              <w:rPr>
                <w:rFonts w:ascii="Times New Roman" w:hAnsi="Times New Roman"/>
              </w:rPr>
              <w:t>нова входна сепарация;</w:t>
            </w:r>
          </w:p>
          <w:p w14:paraId="7EB5C68E" w14:textId="463CF940" w:rsidR="00102AC8" w:rsidRPr="00102AC8" w:rsidRDefault="00102AC8" w:rsidP="00102AC8">
            <w:pPr>
              <w:jc w:val="both"/>
              <w:rPr>
                <w:rFonts w:ascii="Times New Roman" w:hAnsi="Times New Roman"/>
              </w:rPr>
            </w:pPr>
            <w:r w:rsidRPr="00102AC8">
              <w:rPr>
                <w:rFonts w:ascii="Times New Roman" w:hAnsi="Times New Roman"/>
              </w:rPr>
              <w:t>•</w:t>
            </w:r>
            <w:r w:rsidR="00F45FD9">
              <w:rPr>
                <w:rFonts w:ascii="Times New Roman" w:hAnsi="Times New Roman"/>
              </w:rPr>
              <w:t xml:space="preserve"> </w:t>
            </w:r>
            <w:r w:rsidRPr="00102AC8">
              <w:rPr>
                <w:rFonts w:ascii="Times New Roman" w:hAnsi="Times New Roman"/>
              </w:rPr>
              <w:t>нова обща ГИС;</w:t>
            </w:r>
          </w:p>
          <w:p w14:paraId="1E8F3FC2" w14:textId="363C22D7" w:rsidR="00102AC8" w:rsidRPr="00102AC8" w:rsidRDefault="00102AC8" w:rsidP="00102AC8">
            <w:pPr>
              <w:jc w:val="both"/>
              <w:rPr>
                <w:rFonts w:ascii="Times New Roman" w:hAnsi="Times New Roman"/>
              </w:rPr>
            </w:pPr>
            <w:r w:rsidRPr="00102AC8">
              <w:rPr>
                <w:rFonts w:ascii="Times New Roman" w:hAnsi="Times New Roman"/>
              </w:rPr>
              <w:t>•</w:t>
            </w:r>
            <w:r w:rsidR="00F45FD9">
              <w:rPr>
                <w:rFonts w:ascii="Times New Roman" w:hAnsi="Times New Roman"/>
              </w:rPr>
              <w:t xml:space="preserve"> </w:t>
            </w:r>
            <w:r w:rsidRPr="00102AC8">
              <w:rPr>
                <w:rFonts w:ascii="Times New Roman" w:hAnsi="Times New Roman"/>
              </w:rPr>
              <w:t>нов манифолд:</w:t>
            </w:r>
          </w:p>
          <w:p w14:paraId="788DA6DA" w14:textId="0321F7B2" w:rsidR="00102AC8" w:rsidRPr="00102AC8" w:rsidRDefault="00102AC8" w:rsidP="00102AC8">
            <w:pPr>
              <w:jc w:val="both"/>
              <w:rPr>
                <w:rFonts w:ascii="Times New Roman" w:hAnsi="Times New Roman"/>
              </w:rPr>
            </w:pPr>
            <w:r w:rsidRPr="00102AC8">
              <w:rPr>
                <w:rFonts w:ascii="Times New Roman" w:hAnsi="Times New Roman"/>
              </w:rPr>
              <w:t>•</w:t>
            </w:r>
            <w:r w:rsidR="00F45FD9">
              <w:rPr>
                <w:rFonts w:ascii="Times New Roman" w:hAnsi="Times New Roman"/>
              </w:rPr>
              <w:t xml:space="preserve"> </w:t>
            </w:r>
            <w:r w:rsidRPr="00102AC8">
              <w:rPr>
                <w:rFonts w:ascii="Times New Roman" w:hAnsi="Times New Roman"/>
              </w:rPr>
              <w:t>нов възел за индивидуална сепарация;</w:t>
            </w:r>
          </w:p>
          <w:p w14:paraId="6D46EDEE" w14:textId="2027E277" w:rsidR="00102AC8" w:rsidRPr="00102AC8" w:rsidRDefault="00102AC8" w:rsidP="00102AC8">
            <w:pPr>
              <w:jc w:val="both"/>
              <w:rPr>
                <w:rFonts w:ascii="Times New Roman" w:hAnsi="Times New Roman"/>
              </w:rPr>
            </w:pPr>
            <w:r w:rsidRPr="00102AC8">
              <w:rPr>
                <w:rFonts w:ascii="Times New Roman" w:hAnsi="Times New Roman"/>
              </w:rPr>
              <w:t>•</w:t>
            </w:r>
            <w:r w:rsidR="00F45FD9">
              <w:rPr>
                <w:rFonts w:ascii="Times New Roman" w:hAnsi="Times New Roman"/>
              </w:rPr>
              <w:t xml:space="preserve"> </w:t>
            </w:r>
            <w:r w:rsidRPr="00102AC8">
              <w:rPr>
                <w:rFonts w:ascii="Times New Roman" w:hAnsi="Times New Roman"/>
              </w:rPr>
              <w:t xml:space="preserve">нов възел </w:t>
            </w:r>
            <w:r>
              <w:rPr>
                <w:rFonts w:ascii="Times New Roman" w:hAnsi="Times New Roman"/>
              </w:rPr>
              <w:t>„</w:t>
            </w:r>
            <w:r w:rsidRPr="00102AC8">
              <w:rPr>
                <w:rFonts w:ascii="Times New Roman" w:hAnsi="Times New Roman"/>
              </w:rPr>
              <w:t>Подгряване на газа“;</w:t>
            </w:r>
          </w:p>
          <w:p w14:paraId="5522C3AA" w14:textId="4F1ACE96" w:rsidR="00102AC8" w:rsidRPr="00102AC8" w:rsidRDefault="00102AC8" w:rsidP="00102AC8">
            <w:pPr>
              <w:jc w:val="both"/>
              <w:rPr>
                <w:rFonts w:ascii="Times New Roman" w:hAnsi="Times New Roman"/>
              </w:rPr>
            </w:pPr>
            <w:r w:rsidRPr="00102AC8">
              <w:rPr>
                <w:rFonts w:ascii="Times New Roman" w:hAnsi="Times New Roman"/>
              </w:rPr>
              <w:t>•</w:t>
            </w:r>
            <w:r w:rsidR="00F45FD9">
              <w:rPr>
                <w:rFonts w:ascii="Times New Roman" w:hAnsi="Times New Roman"/>
              </w:rPr>
              <w:t xml:space="preserve"> </w:t>
            </w:r>
            <w:r w:rsidRPr="00102AC8">
              <w:rPr>
                <w:rFonts w:ascii="Times New Roman" w:hAnsi="Times New Roman"/>
              </w:rPr>
              <w:t>инсталации за регулиране на газа;</w:t>
            </w:r>
          </w:p>
          <w:p w14:paraId="31B92281" w14:textId="4DB9AE5A" w:rsidR="00102AC8" w:rsidRPr="00102AC8" w:rsidRDefault="00102AC8" w:rsidP="00102AC8">
            <w:pPr>
              <w:jc w:val="both"/>
              <w:rPr>
                <w:rFonts w:ascii="Times New Roman" w:hAnsi="Times New Roman"/>
              </w:rPr>
            </w:pPr>
            <w:r w:rsidRPr="00102AC8">
              <w:rPr>
                <w:rFonts w:ascii="Times New Roman" w:hAnsi="Times New Roman"/>
              </w:rPr>
              <w:t>•</w:t>
            </w:r>
            <w:r w:rsidR="00F45FD9">
              <w:rPr>
                <w:rFonts w:ascii="Times New Roman" w:hAnsi="Times New Roman"/>
              </w:rPr>
              <w:t xml:space="preserve"> </w:t>
            </w:r>
            <w:r w:rsidRPr="00102AC8">
              <w:rPr>
                <w:rFonts w:ascii="Times New Roman" w:hAnsi="Times New Roman"/>
              </w:rPr>
              <w:t xml:space="preserve">нов възел </w:t>
            </w:r>
            <w:r>
              <w:rPr>
                <w:rFonts w:ascii="Times New Roman" w:hAnsi="Times New Roman"/>
              </w:rPr>
              <w:t>„</w:t>
            </w:r>
            <w:r w:rsidRPr="00102AC8">
              <w:rPr>
                <w:rFonts w:ascii="Times New Roman" w:hAnsi="Times New Roman"/>
              </w:rPr>
              <w:t>Обща сепарация";</w:t>
            </w:r>
          </w:p>
          <w:p w14:paraId="231147B4" w14:textId="4BA4CAB5" w:rsidR="00D711FC" w:rsidRDefault="00102AC8" w:rsidP="00102AC8">
            <w:pPr>
              <w:jc w:val="both"/>
              <w:rPr>
                <w:rFonts w:ascii="Times New Roman" w:hAnsi="Times New Roman"/>
              </w:rPr>
            </w:pPr>
            <w:r w:rsidRPr="00102AC8">
              <w:rPr>
                <w:rFonts w:ascii="Times New Roman" w:hAnsi="Times New Roman"/>
              </w:rPr>
              <w:t>•</w:t>
            </w:r>
            <w:r w:rsidR="00F45FD9">
              <w:rPr>
                <w:rFonts w:ascii="Times New Roman" w:hAnsi="Times New Roman"/>
              </w:rPr>
              <w:t xml:space="preserve"> </w:t>
            </w:r>
            <w:r w:rsidRPr="00102AC8">
              <w:rPr>
                <w:rFonts w:ascii="Times New Roman" w:hAnsi="Times New Roman"/>
              </w:rPr>
              <w:t>нов възел за сепарация и разделяне на пластовите флуиди;</w:t>
            </w:r>
          </w:p>
          <w:p w14:paraId="3D890AEF" w14:textId="2B8E031B" w:rsidR="00F45FD9" w:rsidRPr="00F45FD9" w:rsidRDefault="00F45FD9" w:rsidP="00F45FD9">
            <w:pPr>
              <w:jc w:val="both"/>
              <w:rPr>
                <w:rFonts w:ascii="Times New Roman" w:hAnsi="Times New Roman"/>
              </w:rPr>
            </w:pPr>
            <w:r w:rsidRPr="00F45FD9">
              <w:rPr>
                <w:rFonts w:ascii="Times New Roman" w:hAnsi="Times New Roman"/>
              </w:rPr>
              <w:t>•</w:t>
            </w:r>
            <w:r>
              <w:rPr>
                <w:rFonts w:ascii="Times New Roman" w:hAnsi="Times New Roman"/>
              </w:rPr>
              <w:t xml:space="preserve"> </w:t>
            </w:r>
            <w:r w:rsidRPr="00F45FD9">
              <w:rPr>
                <w:rFonts w:ascii="Times New Roman" w:hAnsi="Times New Roman"/>
              </w:rPr>
              <w:t>инсталация за изсушаване на газа;</w:t>
            </w:r>
          </w:p>
          <w:p w14:paraId="4D75567A" w14:textId="3A125D12" w:rsidR="00F45FD9" w:rsidRPr="00F45FD9" w:rsidRDefault="00F45FD9" w:rsidP="00F45FD9">
            <w:pPr>
              <w:jc w:val="both"/>
              <w:rPr>
                <w:rFonts w:ascii="Times New Roman" w:hAnsi="Times New Roman"/>
              </w:rPr>
            </w:pPr>
            <w:r w:rsidRPr="00F45FD9">
              <w:rPr>
                <w:rFonts w:ascii="Times New Roman" w:hAnsi="Times New Roman"/>
              </w:rPr>
              <w:t>•</w:t>
            </w:r>
            <w:r>
              <w:rPr>
                <w:rFonts w:ascii="Times New Roman" w:hAnsi="Times New Roman"/>
              </w:rPr>
              <w:t xml:space="preserve"> </w:t>
            </w:r>
            <w:r w:rsidRPr="00F45FD9">
              <w:rPr>
                <w:rFonts w:ascii="Times New Roman" w:hAnsi="Times New Roman"/>
              </w:rPr>
              <w:t xml:space="preserve">разширение на електрическата система на </w:t>
            </w:r>
            <w:r>
              <w:rPr>
                <w:rFonts w:ascii="Times New Roman" w:hAnsi="Times New Roman"/>
              </w:rPr>
              <w:t>ПГ</w:t>
            </w:r>
            <w:r w:rsidRPr="00F45FD9">
              <w:rPr>
                <w:rFonts w:ascii="Times New Roman" w:hAnsi="Times New Roman"/>
              </w:rPr>
              <w:t>X „Чирен“;</w:t>
            </w:r>
          </w:p>
          <w:p w14:paraId="2983767D" w14:textId="49F92344" w:rsidR="00F45FD9" w:rsidRPr="00F45FD9" w:rsidRDefault="00F45FD9" w:rsidP="00F45FD9">
            <w:pPr>
              <w:jc w:val="both"/>
              <w:rPr>
                <w:rFonts w:ascii="Times New Roman" w:hAnsi="Times New Roman"/>
              </w:rPr>
            </w:pPr>
            <w:r w:rsidRPr="00F45FD9">
              <w:rPr>
                <w:rFonts w:ascii="Times New Roman" w:hAnsi="Times New Roman"/>
              </w:rPr>
              <w:t>•</w:t>
            </w:r>
            <w:r>
              <w:rPr>
                <w:rFonts w:ascii="Times New Roman" w:hAnsi="Times New Roman"/>
              </w:rPr>
              <w:t xml:space="preserve"> </w:t>
            </w:r>
            <w:r w:rsidRPr="00F45FD9">
              <w:rPr>
                <w:rFonts w:ascii="Times New Roman" w:hAnsi="Times New Roman"/>
              </w:rPr>
              <w:t xml:space="preserve">система за управление на </w:t>
            </w:r>
            <w:r>
              <w:rPr>
                <w:rFonts w:ascii="Times New Roman" w:hAnsi="Times New Roman"/>
              </w:rPr>
              <w:t>ПГ</w:t>
            </w:r>
            <w:r w:rsidRPr="00F45FD9">
              <w:rPr>
                <w:rFonts w:ascii="Times New Roman" w:hAnsi="Times New Roman"/>
              </w:rPr>
              <w:t>X;</w:t>
            </w:r>
          </w:p>
          <w:p w14:paraId="33657007" w14:textId="7D0B5333" w:rsidR="00F45FD9" w:rsidRPr="00F45FD9" w:rsidRDefault="00F45FD9" w:rsidP="00F45FD9">
            <w:pPr>
              <w:jc w:val="both"/>
              <w:rPr>
                <w:rFonts w:ascii="Times New Roman" w:hAnsi="Times New Roman"/>
              </w:rPr>
            </w:pPr>
            <w:r w:rsidRPr="00F45FD9">
              <w:rPr>
                <w:rFonts w:ascii="Times New Roman" w:hAnsi="Times New Roman"/>
              </w:rPr>
              <w:t>•</w:t>
            </w:r>
            <w:r>
              <w:rPr>
                <w:rFonts w:ascii="Times New Roman" w:hAnsi="Times New Roman"/>
              </w:rPr>
              <w:t xml:space="preserve"> </w:t>
            </w:r>
            <w:r w:rsidRPr="00F45FD9">
              <w:rPr>
                <w:rFonts w:ascii="Times New Roman" w:hAnsi="Times New Roman"/>
              </w:rPr>
              <w:t>канализация за битови и дъждовни води;</w:t>
            </w:r>
          </w:p>
          <w:p w14:paraId="5587957B" w14:textId="7AF781FC" w:rsidR="00F45FD9" w:rsidRPr="00F45FD9" w:rsidRDefault="00F45FD9" w:rsidP="00F45FD9">
            <w:pPr>
              <w:jc w:val="both"/>
              <w:rPr>
                <w:rFonts w:ascii="Times New Roman" w:hAnsi="Times New Roman"/>
              </w:rPr>
            </w:pPr>
            <w:r w:rsidRPr="00F45FD9">
              <w:rPr>
                <w:rFonts w:ascii="Times New Roman" w:hAnsi="Times New Roman"/>
              </w:rPr>
              <w:t>•</w:t>
            </w:r>
            <w:r>
              <w:rPr>
                <w:rFonts w:ascii="Times New Roman" w:hAnsi="Times New Roman"/>
              </w:rPr>
              <w:t xml:space="preserve"> </w:t>
            </w:r>
            <w:r w:rsidRPr="00F45FD9">
              <w:rPr>
                <w:rFonts w:ascii="Times New Roman" w:hAnsi="Times New Roman"/>
              </w:rPr>
              <w:t>противопожарен пръстен/система;</w:t>
            </w:r>
          </w:p>
          <w:p w14:paraId="4D7E80D3" w14:textId="0B03D8BD" w:rsidR="00F45FD9" w:rsidRPr="00F45FD9" w:rsidRDefault="00F45FD9" w:rsidP="00F45FD9">
            <w:pPr>
              <w:jc w:val="both"/>
              <w:rPr>
                <w:rFonts w:ascii="Times New Roman" w:hAnsi="Times New Roman"/>
              </w:rPr>
            </w:pPr>
            <w:r w:rsidRPr="00F45FD9">
              <w:rPr>
                <w:rFonts w:ascii="Times New Roman" w:hAnsi="Times New Roman"/>
              </w:rPr>
              <w:t>•</w:t>
            </w:r>
            <w:r>
              <w:rPr>
                <w:rFonts w:ascii="Times New Roman" w:hAnsi="Times New Roman"/>
              </w:rPr>
              <w:t xml:space="preserve"> </w:t>
            </w:r>
            <w:r w:rsidRPr="00F45FD9">
              <w:rPr>
                <w:rFonts w:ascii="Times New Roman" w:hAnsi="Times New Roman"/>
              </w:rPr>
              <w:t>производствено-експлоатационен блок (ПЕ</w:t>
            </w:r>
            <w:r>
              <w:rPr>
                <w:rFonts w:ascii="Times New Roman" w:hAnsi="Times New Roman"/>
              </w:rPr>
              <w:t>Б</w:t>
            </w:r>
            <w:r w:rsidRPr="00F45FD9">
              <w:rPr>
                <w:rFonts w:ascii="Times New Roman" w:hAnsi="Times New Roman"/>
              </w:rPr>
              <w:t>);</w:t>
            </w:r>
          </w:p>
          <w:p w14:paraId="09210323" w14:textId="362E614F" w:rsidR="00F45FD9" w:rsidRPr="00F45FD9" w:rsidRDefault="00F45FD9" w:rsidP="00F45FD9">
            <w:pPr>
              <w:jc w:val="both"/>
              <w:rPr>
                <w:rFonts w:ascii="Times New Roman" w:hAnsi="Times New Roman"/>
              </w:rPr>
            </w:pPr>
            <w:r w:rsidRPr="00F45FD9">
              <w:rPr>
                <w:rFonts w:ascii="Times New Roman" w:hAnsi="Times New Roman"/>
              </w:rPr>
              <w:t>•</w:t>
            </w:r>
            <w:r>
              <w:rPr>
                <w:rFonts w:ascii="Times New Roman" w:hAnsi="Times New Roman"/>
              </w:rPr>
              <w:t xml:space="preserve"> </w:t>
            </w:r>
            <w:r w:rsidRPr="00F45FD9">
              <w:rPr>
                <w:rFonts w:ascii="Times New Roman" w:hAnsi="Times New Roman"/>
              </w:rPr>
              <w:t>необходимите пътища на новата площадка.</w:t>
            </w:r>
          </w:p>
          <w:p w14:paraId="5281F915" w14:textId="77777777" w:rsidR="00F45FD9" w:rsidRPr="00F45FD9" w:rsidRDefault="00F45FD9" w:rsidP="00F45FD9">
            <w:pPr>
              <w:jc w:val="both"/>
              <w:rPr>
                <w:rFonts w:ascii="Times New Roman" w:hAnsi="Times New Roman"/>
              </w:rPr>
            </w:pPr>
            <w:r w:rsidRPr="00F45FD9">
              <w:rPr>
                <w:rFonts w:ascii="Times New Roman" w:hAnsi="Times New Roman"/>
              </w:rPr>
              <w:t>Част от новите съоръжения ще бъдат разположени в сгради, най-малко 4 броя:</w:t>
            </w:r>
          </w:p>
          <w:p w14:paraId="5F3D6A47" w14:textId="41411B56"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Сграда за ПЕБ;</w:t>
            </w:r>
          </w:p>
          <w:p w14:paraId="522302DA" w14:textId="359F0928"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Сграда за Блок подготовка горивен газ (БПГГ);</w:t>
            </w:r>
          </w:p>
          <w:p w14:paraId="243155F7" w14:textId="785B4D9C"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Сграда контролно - пропускателен пункт (КПП);</w:t>
            </w:r>
          </w:p>
          <w:p w14:paraId="13BBA65F" w14:textId="38673589"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Сграда ГИС.</w:t>
            </w:r>
          </w:p>
          <w:p w14:paraId="20EA427C" w14:textId="5FB3A732" w:rsidR="00F45FD9" w:rsidRPr="00F45FD9" w:rsidRDefault="00F45FD9" w:rsidP="00F45FD9">
            <w:pPr>
              <w:jc w:val="both"/>
              <w:rPr>
                <w:rFonts w:ascii="Times New Roman" w:hAnsi="Times New Roman"/>
              </w:rPr>
            </w:pPr>
            <w:r w:rsidRPr="00F45FD9">
              <w:rPr>
                <w:rFonts w:ascii="Times New Roman" w:hAnsi="Times New Roman"/>
              </w:rPr>
              <w:t>Основният технологичен процес, който ще се реализира чрез ИП, е нагнетяване/добив на природен газ</w:t>
            </w:r>
            <w:r>
              <w:rPr>
                <w:rFonts w:ascii="Times New Roman" w:hAnsi="Times New Roman"/>
              </w:rPr>
              <w:t>,</w:t>
            </w:r>
            <w:r w:rsidRPr="00F45FD9">
              <w:rPr>
                <w:rFonts w:ascii="Times New Roman" w:hAnsi="Times New Roman"/>
              </w:rPr>
              <w:t xml:space="preserve"> с цел съхранение на природен </w:t>
            </w:r>
            <w:r>
              <w:rPr>
                <w:rFonts w:ascii="Times New Roman" w:hAnsi="Times New Roman"/>
              </w:rPr>
              <w:t>газ</w:t>
            </w:r>
            <w:r w:rsidRPr="00F45FD9">
              <w:rPr>
                <w:rFonts w:ascii="Times New Roman" w:hAnsi="Times New Roman"/>
              </w:rPr>
              <w:t xml:space="preserve"> в </w:t>
            </w:r>
            <w:r>
              <w:rPr>
                <w:rFonts w:ascii="Times New Roman" w:hAnsi="Times New Roman"/>
              </w:rPr>
              <w:t>ПГ</w:t>
            </w:r>
            <w:r w:rsidRPr="00F45FD9">
              <w:rPr>
                <w:rFonts w:ascii="Times New Roman" w:hAnsi="Times New Roman"/>
              </w:rPr>
              <w:t>X „Чирен</w:t>
            </w:r>
            <w:r>
              <w:rPr>
                <w:rFonts w:ascii="Times New Roman" w:hAnsi="Times New Roman"/>
              </w:rPr>
              <w:t>“</w:t>
            </w:r>
            <w:r w:rsidRPr="00F45FD9">
              <w:rPr>
                <w:rFonts w:ascii="Times New Roman" w:hAnsi="Times New Roman"/>
              </w:rPr>
              <w:t>, като експлоатацията на хранилището е циклична - периодът за нагнетяване на природен газ е април-октомври, а периодът за добив - ноември-март. Предвидено е централно предварително подгряване на газа, преди централното регулиране на налягането. За предварително подгряване на газа се предвижда инсталирането на нагревателни котли (indirect waterbath heater). Необходимата обща топлинна мощност па предварителното загряване е около 7 292 kW.</w:t>
            </w:r>
          </w:p>
          <w:p w14:paraId="56055CD2" w14:textId="77777777" w:rsidR="00F45FD9" w:rsidRPr="00F45FD9" w:rsidRDefault="00F45FD9" w:rsidP="00F45FD9">
            <w:pPr>
              <w:jc w:val="both"/>
              <w:rPr>
                <w:rFonts w:ascii="Times New Roman" w:hAnsi="Times New Roman"/>
              </w:rPr>
            </w:pPr>
            <w:r w:rsidRPr="00F45FD9">
              <w:rPr>
                <w:rFonts w:ascii="Times New Roman" w:hAnsi="Times New Roman"/>
              </w:rPr>
              <w:t>Инсталацията за изсушаване на газа, ще включва следното оборудване:</w:t>
            </w:r>
          </w:p>
          <w:p w14:paraId="26C6D2F6" w14:textId="70F3AAEB"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Абсорбционна колона</w:t>
            </w:r>
            <w:r>
              <w:rPr>
                <w:rFonts w:ascii="Times New Roman" w:hAnsi="Times New Roman"/>
              </w:rPr>
              <w:t>;</w:t>
            </w:r>
          </w:p>
          <w:p w14:paraId="3497E5B5" w14:textId="0C86BAE2"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Дегазатор на триетиленгликол;</w:t>
            </w:r>
          </w:p>
          <w:p w14:paraId="42542F63" w14:textId="7582EF65"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Топлообменник TEG-TEG;</w:t>
            </w:r>
          </w:p>
          <w:p w14:paraId="32AAD29D" w14:textId="5F19165B"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Филтри за триетиленгликол;</w:t>
            </w:r>
          </w:p>
          <w:p w14:paraId="5E5EAF38" w14:textId="7E292413"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Помпи за триетиленгликол;</w:t>
            </w:r>
          </w:p>
          <w:p w14:paraId="7174DD8B" w14:textId="235E8FC0" w:rsidR="00F45FD9" w:rsidRPr="00F45FD9" w:rsidRDefault="00F45FD9" w:rsidP="00F45FD9">
            <w:pPr>
              <w:jc w:val="both"/>
              <w:rPr>
                <w:rFonts w:ascii="Times New Roman" w:hAnsi="Times New Roman"/>
              </w:rPr>
            </w:pPr>
            <w:r w:rsidRPr="00F45FD9">
              <w:rPr>
                <w:rFonts w:ascii="Times New Roman" w:hAnsi="Times New Roman"/>
              </w:rPr>
              <w:lastRenderedPageBreak/>
              <w:t>&gt;</w:t>
            </w:r>
            <w:r>
              <w:rPr>
                <w:rFonts w:ascii="Times New Roman" w:hAnsi="Times New Roman"/>
              </w:rPr>
              <w:t xml:space="preserve"> </w:t>
            </w:r>
            <w:r w:rsidRPr="00F45FD9">
              <w:rPr>
                <w:rFonts w:ascii="Times New Roman" w:hAnsi="Times New Roman"/>
              </w:rPr>
              <w:t>Помни и резервоар за инжектиране на противопенещи химикали:</w:t>
            </w:r>
          </w:p>
          <w:p w14:paraId="2B641469" w14:textId="12886664" w:rsidR="00F45FD9" w:rsidRPr="00F45FD9" w:rsidRDefault="00F45FD9" w:rsidP="00F45FD9">
            <w:pPr>
              <w:jc w:val="both"/>
              <w:rPr>
                <w:rFonts w:ascii="Times New Roman" w:hAnsi="Times New Roman"/>
              </w:rPr>
            </w:pPr>
            <w:r w:rsidRPr="00F45FD9">
              <w:rPr>
                <w:rFonts w:ascii="Times New Roman" w:hAnsi="Times New Roman"/>
              </w:rPr>
              <w:t>&gt;</w:t>
            </w:r>
            <w:r>
              <w:rPr>
                <w:rFonts w:ascii="Times New Roman" w:hAnsi="Times New Roman"/>
              </w:rPr>
              <w:t xml:space="preserve"> </w:t>
            </w:r>
            <w:r w:rsidRPr="00F45FD9">
              <w:rPr>
                <w:rFonts w:ascii="Times New Roman" w:hAnsi="Times New Roman"/>
              </w:rPr>
              <w:t>Въздухоохладител и др.</w:t>
            </w:r>
          </w:p>
          <w:p w14:paraId="396FBDD0" w14:textId="77777777" w:rsidR="00F45FD9" w:rsidRPr="00F45FD9" w:rsidRDefault="00F45FD9" w:rsidP="00F45FD9">
            <w:pPr>
              <w:jc w:val="both"/>
              <w:rPr>
                <w:rFonts w:ascii="Times New Roman" w:hAnsi="Times New Roman"/>
              </w:rPr>
            </w:pPr>
            <w:r w:rsidRPr="00F45FD9">
              <w:rPr>
                <w:rFonts w:ascii="Times New Roman" w:hAnsi="Times New Roman"/>
              </w:rPr>
              <w:t>Измерването на количествата природен газ ще се извършва в реверсивна ГИС и ще се осъществява чрез автоматични измервателни линии, измервателни системи и средства за измерване. При изграждане на новата КС е предвиден монтаж на необходимия брой ниекоемисионни ГТКА в конфигурация:</w:t>
            </w:r>
          </w:p>
          <w:p w14:paraId="5DF6044F" w14:textId="77777777" w:rsidR="00102AC8" w:rsidRDefault="00F45FD9" w:rsidP="00BD23F3">
            <w:pPr>
              <w:pStyle w:val="ListParagraph"/>
              <w:numPr>
                <w:ilvl w:val="0"/>
                <w:numId w:val="16"/>
              </w:numPr>
              <w:jc w:val="both"/>
              <w:rPr>
                <w:rFonts w:ascii="Times New Roman" w:eastAsia="Helvetica" w:hAnsi="Times New Roman"/>
              </w:rPr>
            </w:pPr>
            <w:r w:rsidRPr="00BD23F3">
              <w:rPr>
                <w:rFonts w:ascii="Times New Roman" w:eastAsia="Helvetica" w:hAnsi="Times New Roman"/>
              </w:rPr>
              <w:t>2 броя работещи ГТКА и 1 брой резервен, като при този вариант номиналната входяща топлинна мощност на всеки ГТКА няма да превишава 42 MW</w:t>
            </w:r>
          </w:p>
          <w:p w14:paraId="43B1235B" w14:textId="44CD24FC" w:rsidR="00BD23F3" w:rsidRDefault="00BD23F3" w:rsidP="00BD23F3">
            <w:pPr>
              <w:ind w:left="360"/>
              <w:jc w:val="both"/>
              <w:rPr>
                <w:rFonts w:ascii="Times New Roman" w:hAnsi="Times New Roman"/>
              </w:rPr>
            </w:pPr>
            <w:r>
              <w:rPr>
                <w:rFonts w:ascii="Times New Roman" w:hAnsi="Times New Roman"/>
              </w:rPr>
              <w:t>и</w:t>
            </w:r>
            <w:r w:rsidRPr="00BD23F3">
              <w:rPr>
                <w:rFonts w:ascii="Times New Roman" w:hAnsi="Times New Roman"/>
              </w:rPr>
              <w:t>ли</w:t>
            </w:r>
          </w:p>
          <w:p w14:paraId="136C24E5" w14:textId="77777777" w:rsidR="00BD23F3" w:rsidRPr="00BD23F3" w:rsidRDefault="00BD23F3" w:rsidP="00BD23F3">
            <w:pPr>
              <w:pStyle w:val="ListParagraph"/>
              <w:numPr>
                <w:ilvl w:val="0"/>
                <w:numId w:val="16"/>
              </w:numPr>
              <w:jc w:val="both"/>
              <w:rPr>
                <w:rFonts w:ascii="Times New Roman" w:eastAsia="Helvetica" w:hAnsi="Times New Roman"/>
              </w:rPr>
            </w:pPr>
            <w:r w:rsidRPr="00BD23F3">
              <w:rPr>
                <w:rFonts w:ascii="Times New Roman" w:eastAsia="Helvetica" w:hAnsi="Times New Roman"/>
              </w:rPr>
              <w:t>вариант втори, при който работещи са 3 броя ГТКА и 1 брой резервен, като номиналната входяща топлинна мощност на всеки ГТКА няма да превишава 36 MW.</w:t>
            </w:r>
          </w:p>
          <w:p w14:paraId="3CC59141" w14:textId="77777777" w:rsidR="00BD23F3" w:rsidRDefault="00BD23F3" w:rsidP="00BD23F3">
            <w:pPr>
              <w:jc w:val="both"/>
              <w:rPr>
                <w:rFonts w:ascii="Times New Roman" w:hAnsi="Times New Roman"/>
              </w:rPr>
            </w:pPr>
            <w:r>
              <w:rPr>
                <w:rFonts w:ascii="Times New Roman" w:hAnsi="Times New Roman"/>
              </w:rPr>
              <w:t xml:space="preserve">Изборът на вариант ще бъде направен на етапа на проектиране. При всички възможни варианти общата номинална топлинна мощност на КС ще надвишава 50 </w:t>
            </w:r>
            <w:r>
              <w:rPr>
                <w:rFonts w:ascii="Times New Roman" w:hAnsi="Times New Roman"/>
                <w:lang w:val="en-US"/>
              </w:rPr>
              <w:t>MW</w:t>
            </w:r>
            <w:r>
              <w:rPr>
                <w:rFonts w:ascii="Times New Roman" w:hAnsi="Times New Roman"/>
              </w:rPr>
              <w:t>.</w:t>
            </w:r>
          </w:p>
          <w:p w14:paraId="64F92F36" w14:textId="77777777" w:rsidR="00BD23F3" w:rsidRDefault="00BD23F3" w:rsidP="00BD23F3">
            <w:pPr>
              <w:jc w:val="both"/>
              <w:rPr>
                <w:rFonts w:ascii="Times New Roman" w:hAnsi="Times New Roman"/>
              </w:rPr>
            </w:pPr>
            <w:r>
              <w:rPr>
                <w:rFonts w:ascii="Times New Roman" w:hAnsi="Times New Roman"/>
              </w:rPr>
              <w:t>След изграждането на новата КС ще се увеличи дневната производителност до 10 млн.м</w:t>
            </w:r>
            <w:r w:rsidRPr="00BD23F3">
              <w:rPr>
                <w:rFonts w:ascii="Times New Roman" w:hAnsi="Times New Roman"/>
                <w:vertAlign w:val="superscript"/>
              </w:rPr>
              <w:t>3</w:t>
            </w:r>
            <w:r>
              <w:rPr>
                <w:rFonts w:ascii="Times New Roman" w:hAnsi="Times New Roman"/>
              </w:rPr>
              <w:t>/ден (сега максимум 4,7 млн.м</w:t>
            </w:r>
            <w:r w:rsidRPr="00BD23F3">
              <w:rPr>
                <w:rFonts w:ascii="Times New Roman" w:hAnsi="Times New Roman"/>
                <w:vertAlign w:val="superscript"/>
              </w:rPr>
              <w:t>3</w:t>
            </w:r>
            <w:r>
              <w:rPr>
                <w:rFonts w:ascii="Times New Roman" w:hAnsi="Times New Roman"/>
              </w:rPr>
              <w:t xml:space="preserve">/ден при форсиран режим), ще се повиши резервоарното налягане до 150 </w:t>
            </w:r>
            <w:r>
              <w:rPr>
                <w:rFonts w:ascii="Times New Roman" w:hAnsi="Times New Roman"/>
                <w:lang w:val="en-US"/>
              </w:rPr>
              <w:t>bar (</w:t>
            </w:r>
            <w:r>
              <w:rPr>
                <w:rFonts w:ascii="Times New Roman" w:hAnsi="Times New Roman"/>
              </w:rPr>
              <w:t xml:space="preserve">сега 110 </w:t>
            </w:r>
            <w:r>
              <w:rPr>
                <w:rFonts w:ascii="Times New Roman" w:hAnsi="Times New Roman"/>
                <w:lang w:val="en-US"/>
              </w:rPr>
              <w:t>bar)</w:t>
            </w:r>
            <w:r>
              <w:rPr>
                <w:rFonts w:ascii="Times New Roman" w:hAnsi="Times New Roman"/>
              </w:rPr>
              <w:t xml:space="preserve"> и ще се увеличи обема на активния газ до 1,0 млрд. м</w:t>
            </w:r>
            <w:r w:rsidRPr="00BD23F3">
              <w:rPr>
                <w:rFonts w:ascii="Times New Roman" w:hAnsi="Times New Roman"/>
                <w:vertAlign w:val="superscript"/>
              </w:rPr>
              <w:t>3</w:t>
            </w:r>
            <w:r>
              <w:rPr>
                <w:rFonts w:ascii="Times New Roman" w:hAnsi="Times New Roman"/>
              </w:rPr>
              <w:t>(сега 0,55 млрд. м</w:t>
            </w:r>
            <w:r w:rsidRPr="00BD23F3">
              <w:rPr>
                <w:rFonts w:ascii="Times New Roman" w:hAnsi="Times New Roman"/>
                <w:vertAlign w:val="superscript"/>
              </w:rPr>
              <w:t>3</w:t>
            </w:r>
            <w:r>
              <w:rPr>
                <w:rFonts w:ascii="Times New Roman" w:hAnsi="Times New Roman"/>
              </w:rPr>
              <w:t xml:space="preserve">). </w:t>
            </w:r>
          </w:p>
          <w:p w14:paraId="50A183CE" w14:textId="764963FD" w:rsidR="001E2F32" w:rsidRPr="001E2F32" w:rsidRDefault="001E2F32" w:rsidP="001E2F32">
            <w:pPr>
              <w:jc w:val="both"/>
              <w:rPr>
                <w:rFonts w:ascii="Times New Roman" w:hAnsi="Times New Roman"/>
              </w:rPr>
            </w:pPr>
            <w:r w:rsidRPr="001E2F32">
              <w:rPr>
                <w:rFonts w:ascii="Times New Roman" w:hAnsi="Times New Roman"/>
              </w:rPr>
              <w:t xml:space="preserve">Реализирането на ИП има за цел изграждането на нови надземни съоръжения, които е предвидено да бъдат разположени на нова технологична площадка. </w:t>
            </w:r>
            <w:r>
              <w:rPr>
                <w:rFonts w:ascii="Times New Roman" w:hAnsi="Times New Roman"/>
              </w:rPr>
              <w:t>Н</w:t>
            </w:r>
            <w:r w:rsidRPr="001E2F32">
              <w:rPr>
                <w:rFonts w:ascii="Times New Roman" w:hAnsi="Times New Roman"/>
              </w:rPr>
              <w:t>ео</w:t>
            </w:r>
            <w:r>
              <w:rPr>
                <w:rFonts w:ascii="Times New Roman" w:hAnsi="Times New Roman"/>
              </w:rPr>
              <w:t>бходимата</w:t>
            </w:r>
            <w:r w:rsidRPr="001E2F32">
              <w:rPr>
                <w:rFonts w:ascii="Times New Roman" w:hAnsi="Times New Roman"/>
              </w:rPr>
              <w:t xml:space="preserve"> площ за разполагането на новите съоръжения съгласно технологичните противопожарните и строителните изисквания е около 100 дка, в т.ч. и учредяването на сервитут по 10.0 м извън проектната ограда. В зависимост от необходимостта от изграждане на трасета на електрически кабели, ВиК мрежи, входно - изходни шлейфи </w:t>
            </w:r>
            <w:r>
              <w:rPr>
                <w:rFonts w:ascii="Times New Roman" w:hAnsi="Times New Roman"/>
              </w:rPr>
              <w:t xml:space="preserve">и/или </w:t>
            </w:r>
            <w:r w:rsidRPr="001E2F32">
              <w:rPr>
                <w:rFonts w:ascii="Times New Roman" w:hAnsi="Times New Roman"/>
              </w:rPr>
              <w:t xml:space="preserve">друга инженерна инфраструктура е предвидено, по възможност </w:t>
            </w:r>
            <w:r>
              <w:rPr>
                <w:rFonts w:ascii="Times New Roman" w:hAnsi="Times New Roman"/>
              </w:rPr>
              <w:t>т</w:t>
            </w:r>
            <w:r w:rsidRPr="001E2F32">
              <w:rPr>
                <w:rFonts w:ascii="Times New Roman" w:hAnsi="Times New Roman"/>
              </w:rPr>
              <w:t xml:space="preserve">расетата на </w:t>
            </w:r>
          </w:p>
          <w:p w14:paraId="5F4A5106" w14:textId="5DEB6D89" w:rsidR="001E2F32" w:rsidRPr="001E2F32" w:rsidRDefault="001E2F32" w:rsidP="001E2F32">
            <w:pPr>
              <w:jc w:val="both"/>
              <w:rPr>
                <w:rFonts w:ascii="Times New Roman" w:hAnsi="Times New Roman"/>
              </w:rPr>
            </w:pPr>
            <w:r w:rsidRPr="001E2F32">
              <w:rPr>
                <w:rFonts w:ascii="Times New Roman" w:hAnsi="Times New Roman"/>
              </w:rPr>
              <w:t>новата инженерна инфраструктура да се разполагат в сервиту</w:t>
            </w:r>
            <w:r>
              <w:rPr>
                <w:rFonts w:ascii="Times New Roman" w:hAnsi="Times New Roman"/>
              </w:rPr>
              <w:t>т</w:t>
            </w:r>
            <w:r w:rsidRPr="001E2F32">
              <w:rPr>
                <w:rFonts w:ascii="Times New Roman" w:hAnsi="Times New Roman"/>
              </w:rPr>
              <w:t xml:space="preserve">ите на съществуващите газопроводи и шлейфи в близост до ПГХ </w:t>
            </w:r>
            <w:r>
              <w:rPr>
                <w:rFonts w:ascii="Times New Roman" w:hAnsi="Times New Roman"/>
              </w:rPr>
              <w:t>„</w:t>
            </w:r>
            <w:r w:rsidRPr="001E2F32">
              <w:rPr>
                <w:rFonts w:ascii="Times New Roman" w:hAnsi="Times New Roman"/>
              </w:rPr>
              <w:t>Чирен".</w:t>
            </w:r>
          </w:p>
          <w:p w14:paraId="41132F31" w14:textId="2C9470F8" w:rsidR="001E2F32" w:rsidRPr="001E2F32" w:rsidRDefault="001E2F32" w:rsidP="001E2F32">
            <w:pPr>
              <w:jc w:val="both"/>
              <w:rPr>
                <w:rFonts w:ascii="Times New Roman" w:hAnsi="Times New Roman"/>
              </w:rPr>
            </w:pPr>
            <w:r>
              <w:rPr>
                <w:rFonts w:ascii="Times New Roman" w:hAnsi="Times New Roman"/>
              </w:rPr>
              <w:t>И</w:t>
            </w:r>
            <w:r w:rsidRPr="001E2F32">
              <w:rPr>
                <w:rFonts w:ascii="Times New Roman" w:hAnsi="Times New Roman"/>
              </w:rPr>
              <w:t>П е част от разширението на съществуващото и действащо ПГХ „Чирен". Предвидено е да се осъществи връзка (шлейфи) от газопроводи „Враца 1" и „Враца 2" (DN 500 PN 63)</w:t>
            </w:r>
            <w:r w:rsidR="00120845">
              <w:rPr>
                <w:rFonts w:ascii="Times New Roman" w:hAnsi="Times New Roman"/>
              </w:rPr>
              <w:t>,</w:t>
            </w:r>
            <w:r w:rsidRPr="001E2F32">
              <w:rPr>
                <w:rFonts w:ascii="Times New Roman" w:hAnsi="Times New Roman"/>
              </w:rPr>
              <w:t xml:space="preserve"> както и да се създаде възможност за присъединяване в бъдеще на газопровод </w:t>
            </w:r>
            <w:r w:rsidR="00120845">
              <w:rPr>
                <w:rFonts w:ascii="Times New Roman" w:hAnsi="Times New Roman"/>
              </w:rPr>
              <w:t>„Б</w:t>
            </w:r>
            <w:r w:rsidRPr="001E2F32">
              <w:rPr>
                <w:rFonts w:ascii="Times New Roman" w:hAnsi="Times New Roman"/>
              </w:rPr>
              <w:t xml:space="preserve">алкански поток“ (DN 700). ИП е предвидено да се реализира изцяло и единствено в землището на с. Чирен, община Враца, област Враца. </w:t>
            </w:r>
            <w:r w:rsidR="00120845">
              <w:rPr>
                <w:rFonts w:ascii="Times New Roman" w:hAnsi="Times New Roman"/>
              </w:rPr>
              <w:t>П</w:t>
            </w:r>
            <w:r w:rsidRPr="001E2F32">
              <w:rPr>
                <w:rFonts w:ascii="Times New Roman" w:hAnsi="Times New Roman"/>
              </w:rPr>
              <w:t>редпочи</w:t>
            </w:r>
            <w:r w:rsidR="00120845">
              <w:rPr>
                <w:rFonts w:ascii="Times New Roman" w:hAnsi="Times New Roman"/>
              </w:rPr>
              <w:t>т</w:t>
            </w:r>
            <w:r w:rsidRPr="001E2F32">
              <w:rPr>
                <w:rFonts w:ascii="Times New Roman" w:hAnsi="Times New Roman"/>
              </w:rPr>
              <w:t>ано</w:t>
            </w:r>
            <w:r w:rsidR="00120845">
              <w:rPr>
                <w:rFonts w:ascii="Times New Roman" w:hAnsi="Times New Roman"/>
              </w:rPr>
              <w:t>то</w:t>
            </w:r>
            <w:r w:rsidRPr="001E2F32">
              <w:rPr>
                <w:rFonts w:ascii="Times New Roman" w:hAnsi="Times New Roman"/>
              </w:rPr>
              <w:t xml:space="preserve"> местоположение на новата площадка е предвидено да бъде в непосредствена близост, южно от ПГХ „Чирен“ (двата имота имат обща граница). Към настоящият момент се предвижда да бъде засегнат само един поземлен имот</w:t>
            </w:r>
            <w:r w:rsidR="00120845">
              <w:rPr>
                <w:rFonts w:ascii="Times New Roman" w:hAnsi="Times New Roman"/>
              </w:rPr>
              <w:t>,</w:t>
            </w:r>
            <w:r w:rsidRPr="001E2F32">
              <w:rPr>
                <w:rFonts w:ascii="Times New Roman" w:hAnsi="Times New Roman"/>
              </w:rPr>
              <w:t xml:space="preserve"> земеделска територия, общинска частна собственост - ПИ №81400.125.283.</w:t>
            </w:r>
          </w:p>
          <w:p w14:paraId="180646BE" w14:textId="403DE4F5" w:rsidR="001E2F32" w:rsidRPr="001E2F32" w:rsidRDefault="001E2F32" w:rsidP="001E2F32">
            <w:pPr>
              <w:jc w:val="both"/>
              <w:rPr>
                <w:rFonts w:ascii="Times New Roman" w:hAnsi="Times New Roman"/>
              </w:rPr>
            </w:pPr>
            <w:r w:rsidRPr="001E2F32">
              <w:rPr>
                <w:rFonts w:ascii="Times New Roman" w:hAnsi="Times New Roman"/>
              </w:rPr>
              <w:lastRenderedPageBreak/>
              <w:t xml:space="preserve">С Решение № 755 от 21 септември 2004 г. на Министерски съвет газохранилище </w:t>
            </w:r>
            <w:r w:rsidR="00D72F02">
              <w:rPr>
                <w:rFonts w:ascii="Times New Roman" w:hAnsi="Times New Roman"/>
              </w:rPr>
              <w:t>„</w:t>
            </w:r>
            <w:r w:rsidRPr="001E2F32">
              <w:rPr>
                <w:rFonts w:ascii="Times New Roman" w:hAnsi="Times New Roman"/>
              </w:rPr>
              <w:t>Чирен“ е определен като национален обект по смисъла на §5. ал. 1. т. 62 от Допълнителните разпоредби на Закона за устройство на територията.</w:t>
            </w:r>
          </w:p>
          <w:p w14:paraId="43D495A1" w14:textId="6FBD8083" w:rsidR="001E2F32" w:rsidRPr="001E2F32" w:rsidRDefault="001E2F32" w:rsidP="001E2F32">
            <w:pPr>
              <w:jc w:val="both"/>
              <w:rPr>
                <w:rFonts w:ascii="Times New Roman" w:hAnsi="Times New Roman"/>
              </w:rPr>
            </w:pPr>
            <w:r w:rsidRPr="001E2F32">
              <w:rPr>
                <w:rFonts w:ascii="Times New Roman" w:hAnsi="Times New Roman"/>
              </w:rPr>
              <w:t xml:space="preserve">Така заявено ИП попада в обхвата на т. 2.1 Топлоелектрически централи и други горивни </w:t>
            </w:r>
            <w:r w:rsidR="00D72F02" w:rsidRPr="001E2F32">
              <w:rPr>
                <w:rFonts w:ascii="Times New Roman" w:hAnsi="Times New Roman"/>
              </w:rPr>
              <w:t>инста</w:t>
            </w:r>
            <w:r w:rsidR="00D72F02">
              <w:rPr>
                <w:rFonts w:ascii="Times New Roman" w:hAnsi="Times New Roman"/>
              </w:rPr>
              <w:t>лац</w:t>
            </w:r>
            <w:r w:rsidR="00D72F02" w:rsidRPr="001E2F32">
              <w:rPr>
                <w:rFonts w:ascii="Times New Roman" w:hAnsi="Times New Roman"/>
              </w:rPr>
              <w:t>ии</w:t>
            </w:r>
            <w:r w:rsidRPr="001E2F32">
              <w:rPr>
                <w:rFonts w:ascii="Times New Roman" w:hAnsi="Times New Roman"/>
              </w:rPr>
              <w:t xml:space="preserve"> с номинална входяща топлинна мощност 50 MW или повече на Приложение № 1 от ЗООС и на основание чл. 92. т. 1 от ЗООС подлежи на задължителна оценка на въздействието върху околната среда (ОВОС). Съгласно чл. 94. ал. 1. т. 5 от ЗООС, както и на основание чл. 94. ал. 1. т. 9 от ЗООС, предвид заявеното от възложителя, компетентен орган за вземане на решение по ОВОС е министърът на околната среда и водите.</w:t>
            </w:r>
          </w:p>
          <w:p w14:paraId="0204806A" w14:textId="77777777" w:rsidR="00BD23F3" w:rsidRDefault="001E2F32" w:rsidP="001E2F32">
            <w:pPr>
              <w:jc w:val="both"/>
              <w:rPr>
                <w:rFonts w:ascii="Times New Roman" w:hAnsi="Times New Roman"/>
              </w:rPr>
            </w:pPr>
            <w:r w:rsidRPr="001E2F32">
              <w:rPr>
                <w:rFonts w:ascii="Times New Roman" w:hAnsi="Times New Roman"/>
              </w:rPr>
              <w:t>Постъпилото уведомление с вх. № ОВОС-17/05.02.2021 г. на МОСВ е изпратено до изпълнителния директор на Изпълнителната агенция по околна среда (ИАОС) за произнасяне по компетентност по отношение процедурите по реда на Глава седма. раздел I и II от ЗОО</w:t>
            </w:r>
            <w:r w:rsidR="008D4295">
              <w:rPr>
                <w:rFonts w:ascii="Times New Roman" w:hAnsi="Times New Roman"/>
              </w:rPr>
              <w:t>С</w:t>
            </w:r>
            <w:r w:rsidRPr="001E2F32">
              <w:rPr>
                <w:rFonts w:ascii="Times New Roman" w:hAnsi="Times New Roman"/>
              </w:rPr>
              <w:t>. В становищата си с изх. №№ 539/18.02.2021 г. и 648/01.03.2021 г</w:t>
            </w:r>
            <w:r w:rsidR="008D4295">
              <w:rPr>
                <w:rFonts w:ascii="Times New Roman" w:hAnsi="Times New Roman"/>
              </w:rPr>
              <w:t>.,</w:t>
            </w:r>
            <w:r w:rsidRPr="001E2F32">
              <w:rPr>
                <w:rFonts w:ascii="Times New Roman" w:hAnsi="Times New Roman"/>
              </w:rPr>
              <w:t xml:space="preserve"> копия от които Ви предоставяме за съобразяване, компетентният орган е констатирал следното: Предвидената КС с прилежащите й технически съоръжения, както и на нова ГИС се изграждат във връзка с разширение на капацитета на ПГХ „Чирен“ - предприятие с висок рисков потенциал, на което е издадено Решение № 124- А2/17.05.2017 г. за одобряване на актуализиран доклад за безопасност. Двата имота, на които са КС и ПГХ „Чирен" са с обща граница от юг, обща инфраструктура, дейност, под контрола на един и същ оператор и са притежание на едно и също лице.</w:t>
            </w:r>
          </w:p>
          <w:p w14:paraId="641C2891" w14:textId="57AFEFC7" w:rsidR="008D4295" w:rsidRPr="008D4295" w:rsidRDefault="008D4295" w:rsidP="008D4295">
            <w:pPr>
              <w:jc w:val="both"/>
              <w:rPr>
                <w:rFonts w:ascii="Times New Roman" w:hAnsi="Times New Roman"/>
                <w:b/>
                <w:bCs/>
              </w:rPr>
            </w:pPr>
            <w:r w:rsidRPr="008D4295">
              <w:rPr>
                <w:rFonts w:ascii="Times New Roman" w:hAnsi="Times New Roman"/>
                <w:b/>
                <w:bCs/>
              </w:rPr>
              <w:t>• По отношение на Глава седма, раздел 1 от ЗООС:</w:t>
            </w:r>
          </w:p>
          <w:p w14:paraId="274D237C" w14:textId="753C8EA3" w:rsidR="008D4295" w:rsidRPr="008D4295" w:rsidRDefault="008D4295" w:rsidP="008D4295">
            <w:pPr>
              <w:jc w:val="both"/>
              <w:rPr>
                <w:rFonts w:ascii="Times New Roman" w:hAnsi="Times New Roman"/>
              </w:rPr>
            </w:pPr>
            <w:r w:rsidRPr="008D4295">
              <w:rPr>
                <w:rFonts w:ascii="Times New Roman" w:hAnsi="Times New Roman"/>
              </w:rPr>
              <w:t>В конкретния случай изграждането на КС към газопреносното съоръжение не може да бъде отнесено към изключенията, посочени в чл. 103. ал. 8. т. 4 на ЗООС</w:t>
            </w:r>
            <w:r>
              <w:rPr>
                <w:rFonts w:ascii="Times New Roman" w:hAnsi="Times New Roman"/>
              </w:rPr>
              <w:t>,</w:t>
            </w:r>
            <w:r w:rsidRPr="008D4295">
              <w:rPr>
                <w:rFonts w:ascii="Times New Roman" w:hAnsi="Times New Roman"/>
              </w:rPr>
              <w:t xml:space="preserve"> тъй като предвидената за изграждане площадка ще е неразривно свързана с територията на предприятието по чл. 103, ал. 2 от ЗООС. По смисъла на § 1, т. 31 от Допълнителните разпоредби (ДР) от ЗООС двете площадки КС и ПГХ „Чирен“ следва да се считат за едно предприятие, за което следва да бъде одобрен общ актуализиран доклад за безопасност.</w:t>
            </w:r>
          </w:p>
          <w:p w14:paraId="55571999" w14:textId="60A3DF80" w:rsidR="008D4295" w:rsidRPr="008D4295" w:rsidRDefault="008D4295" w:rsidP="008D4295">
            <w:pPr>
              <w:jc w:val="both"/>
              <w:rPr>
                <w:rFonts w:ascii="Times New Roman" w:hAnsi="Times New Roman"/>
                <w:b/>
                <w:bCs/>
              </w:rPr>
            </w:pPr>
            <w:r w:rsidRPr="008D4295">
              <w:rPr>
                <w:rFonts w:ascii="Times New Roman" w:hAnsi="Times New Roman"/>
                <w:b/>
                <w:bCs/>
              </w:rPr>
              <w:t>• По отношение на Глава седма, раздел II от ЗООС:</w:t>
            </w:r>
          </w:p>
          <w:p w14:paraId="60EFD2CD" w14:textId="77777777" w:rsidR="008D4295" w:rsidRDefault="008D4295" w:rsidP="008D4295">
            <w:pPr>
              <w:jc w:val="both"/>
              <w:rPr>
                <w:rFonts w:ascii="Times New Roman" w:hAnsi="Times New Roman"/>
              </w:rPr>
            </w:pPr>
            <w:r w:rsidRPr="008D4295">
              <w:rPr>
                <w:rFonts w:ascii="Times New Roman" w:hAnsi="Times New Roman"/>
              </w:rPr>
              <w:t>За изграждането и експлоатацията на КС и прилежащите й технически съоръжения, във връзка с разширение капацитета на ПГХ „Чирен“, по така заявеното ИП, следва да бъде издадено комплексно разрешително (КР) съгласно чл. 117. ал. 1 от ЗООС. Предвид, че двата имота по описаното местоположение граничат един с друг пряко и са притежание на едно и също лице</w:t>
            </w:r>
            <w:r>
              <w:rPr>
                <w:rFonts w:ascii="Times New Roman" w:hAnsi="Times New Roman"/>
              </w:rPr>
              <w:t>,</w:t>
            </w:r>
            <w:r w:rsidRPr="008D4295">
              <w:rPr>
                <w:rFonts w:ascii="Times New Roman" w:hAnsi="Times New Roman"/>
              </w:rPr>
              <w:t xml:space="preserve"> КР следва да обхваща предвидената за изграждане КС и ПГХ „Чирен“.</w:t>
            </w:r>
          </w:p>
          <w:p w14:paraId="24C9E703" w14:textId="1C5F30FC" w:rsidR="004F2695" w:rsidRPr="004F2695" w:rsidRDefault="004F2695" w:rsidP="004F2695">
            <w:pPr>
              <w:jc w:val="both"/>
              <w:rPr>
                <w:rFonts w:ascii="Times New Roman" w:hAnsi="Times New Roman"/>
              </w:rPr>
            </w:pPr>
            <w:r w:rsidRPr="004F2695">
              <w:rPr>
                <w:rFonts w:ascii="Times New Roman" w:hAnsi="Times New Roman"/>
              </w:rPr>
              <w:t xml:space="preserve">Предвид изискванията на чл. 4а от Наредбата за ОВОС е извършена </w:t>
            </w:r>
            <w:r>
              <w:rPr>
                <w:rFonts w:ascii="Times New Roman" w:hAnsi="Times New Roman"/>
              </w:rPr>
              <w:t>проверка</w:t>
            </w:r>
            <w:r w:rsidRPr="004F2695">
              <w:rPr>
                <w:rFonts w:ascii="Times New Roman" w:hAnsi="Times New Roman"/>
              </w:rPr>
              <w:t xml:space="preserve"> </w:t>
            </w:r>
            <w:r>
              <w:rPr>
                <w:rFonts w:ascii="Times New Roman" w:hAnsi="Times New Roman"/>
              </w:rPr>
              <w:t>относно</w:t>
            </w:r>
            <w:r w:rsidRPr="004F2695">
              <w:rPr>
                <w:rFonts w:ascii="Times New Roman" w:hAnsi="Times New Roman"/>
              </w:rPr>
              <w:t xml:space="preserve"> </w:t>
            </w:r>
            <w:r w:rsidRPr="004F2695">
              <w:rPr>
                <w:rFonts w:ascii="Times New Roman" w:hAnsi="Times New Roman"/>
              </w:rPr>
              <w:lastRenderedPageBreak/>
              <w:t>допустимостта на ИП спрямо режимите, определени в действащите План ча управление на речните басейни 2016-2021 г. (ПУРБ 2016-2021 г.) и План за управление на риска от наводнения 2016-2021 г. (ПУРН 2016-2021 г.) на територията на Басейнова дирекция ,Дунавски район“ (БДДР).</w:t>
            </w:r>
          </w:p>
          <w:p w14:paraId="063C9019" w14:textId="438CCB1A" w:rsidR="00D324AF" w:rsidRDefault="004F2695" w:rsidP="004F2695">
            <w:pPr>
              <w:jc w:val="both"/>
              <w:rPr>
                <w:rFonts w:ascii="Times New Roman" w:hAnsi="Times New Roman"/>
              </w:rPr>
            </w:pPr>
            <w:r w:rsidRPr="004F2695">
              <w:rPr>
                <w:rFonts w:ascii="Times New Roman" w:hAnsi="Times New Roman"/>
              </w:rPr>
              <w:t xml:space="preserve">БДДР мотивирано е изразила становище с изх. № ПУ-01-128(1 )/17.02.2021 г., копие от което Ви предоставяме за съобразяване, че реализирането на ИП няма да окаже значително въздействие върху водите и водните екосистеми и е допустимо спрямо </w:t>
            </w:r>
            <w:r w:rsidR="00A65C44">
              <w:rPr>
                <w:rFonts w:ascii="Times New Roman" w:hAnsi="Times New Roman"/>
              </w:rPr>
              <w:t>ц</w:t>
            </w:r>
            <w:r w:rsidRPr="004F2695">
              <w:rPr>
                <w:rFonts w:ascii="Times New Roman" w:hAnsi="Times New Roman"/>
              </w:rPr>
              <w:t xml:space="preserve">елите за опазване па околната среда, заложени в ПУРБ 2016 - 2021 г. и ПУРН 2016 - 2021 г., както и с предвидените в плановете мерки за постигане на тези </w:t>
            </w:r>
            <w:r w:rsidR="00A65C44">
              <w:rPr>
                <w:rFonts w:ascii="Times New Roman" w:hAnsi="Times New Roman"/>
              </w:rPr>
              <w:t>ц</w:t>
            </w:r>
            <w:r w:rsidRPr="004F2695">
              <w:rPr>
                <w:rFonts w:ascii="Times New Roman" w:hAnsi="Times New Roman"/>
              </w:rPr>
              <w:t>ели, при условие, че се спазват посочените мерки в т. 1.1.2. и нормативните изисквания посочени в т. 2. от тяхното становище.</w:t>
            </w:r>
          </w:p>
          <w:p w14:paraId="2CD5145F" w14:textId="28341B8E" w:rsidR="00D821FD" w:rsidRPr="00D821FD" w:rsidRDefault="00D821FD" w:rsidP="00D821FD">
            <w:pPr>
              <w:jc w:val="both"/>
              <w:rPr>
                <w:rFonts w:ascii="Times New Roman" w:hAnsi="Times New Roman"/>
                <w:b/>
                <w:bCs/>
              </w:rPr>
            </w:pPr>
            <w:r w:rsidRPr="00D821FD">
              <w:rPr>
                <w:rFonts w:ascii="Times New Roman" w:hAnsi="Times New Roman"/>
                <w:b/>
                <w:bCs/>
              </w:rPr>
              <w:t>II. По отношение на изискванията на чл. 31 от Закона за биологичното разнообразие (ЗБР):</w:t>
            </w:r>
          </w:p>
          <w:p w14:paraId="057B5BDA" w14:textId="77777777" w:rsidR="00D821FD" w:rsidRPr="00D821FD" w:rsidRDefault="00D821FD" w:rsidP="00D821FD">
            <w:pPr>
              <w:jc w:val="both"/>
              <w:rPr>
                <w:rFonts w:ascii="Times New Roman" w:hAnsi="Times New Roman"/>
              </w:rPr>
            </w:pPr>
            <w:r w:rsidRPr="00D821FD">
              <w:rPr>
                <w:rFonts w:ascii="Times New Roman" w:hAnsi="Times New Roman"/>
              </w:rPr>
              <w:t>При извършена проверка, относно местоположението на територията, предмет на ИП - ПИ № 81400.125.283 се установи, че същата не попада в границите на защитени територии по смисъла на Закона за защитените територии, както и в границите на защитени зони (Натура 2000 места) по смисъла на ЗБР.</w:t>
            </w:r>
          </w:p>
          <w:p w14:paraId="687F7DC7" w14:textId="34A8FE20" w:rsidR="00D821FD" w:rsidRPr="00D821FD" w:rsidRDefault="00D821FD" w:rsidP="00D821FD">
            <w:pPr>
              <w:jc w:val="both"/>
              <w:rPr>
                <w:rFonts w:ascii="Times New Roman" w:hAnsi="Times New Roman"/>
              </w:rPr>
            </w:pPr>
            <w:r w:rsidRPr="00D821FD">
              <w:rPr>
                <w:rFonts w:ascii="Times New Roman" w:hAnsi="Times New Roman"/>
              </w:rPr>
              <w:t>ИП подлежи на процедура по ОВОС</w:t>
            </w:r>
            <w:r>
              <w:rPr>
                <w:rFonts w:ascii="Times New Roman" w:hAnsi="Times New Roman"/>
              </w:rPr>
              <w:t>,</w:t>
            </w:r>
            <w:r w:rsidRPr="00D821FD">
              <w:rPr>
                <w:rFonts w:ascii="Times New Roman" w:hAnsi="Times New Roman"/>
              </w:rPr>
              <w:t xml:space="preserve"> тъй като самостоятелно попада в обхвата на Приложение № 1 от ЗООС. В тази връзка то попада и в обхвата на чл. 2, ал. 1, т. 1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(Наредбата за ОС, ДВ, бр.73/2007 г., изм. и доп.), поради което за него следва да бъде извършена оценка за съвместимостта му с предмета и целите на опазване на защитените зони.</w:t>
            </w:r>
          </w:p>
          <w:p w14:paraId="2B695ADB" w14:textId="77777777" w:rsidR="00A65C44" w:rsidRDefault="00D821FD" w:rsidP="00D821FD">
            <w:pPr>
              <w:jc w:val="both"/>
              <w:rPr>
                <w:rFonts w:ascii="Times New Roman" w:hAnsi="Times New Roman"/>
              </w:rPr>
            </w:pPr>
            <w:r w:rsidRPr="00D821FD">
              <w:rPr>
                <w:rFonts w:ascii="Times New Roman" w:hAnsi="Times New Roman"/>
              </w:rPr>
              <w:t>След преглед на представената информация и документация и на основание чл. 39, ал. 3 от Наредбата за ОС, въз основа на критериите по чл. 16 от нея, преценката за вероятната степен на отрицателно въздействие е, че ИП няма вероятност да окаже значително отрицателно въздействие върху природни местообитания, популации и местообитания на видове, предмет на опазване в защитените зони.</w:t>
            </w:r>
          </w:p>
          <w:p w14:paraId="0DC1F5DE" w14:textId="7C511859" w:rsidR="00E12841" w:rsidRPr="00E12841" w:rsidRDefault="00E12841" w:rsidP="00E12841">
            <w:pPr>
              <w:jc w:val="both"/>
              <w:rPr>
                <w:rFonts w:ascii="Times New Roman" w:hAnsi="Times New Roman"/>
                <w:b/>
                <w:bCs/>
              </w:rPr>
            </w:pPr>
            <w:r w:rsidRPr="00E12841">
              <w:rPr>
                <w:rFonts w:ascii="Times New Roman" w:hAnsi="Times New Roman"/>
                <w:b/>
                <w:bCs/>
              </w:rPr>
              <w:t>III.</w:t>
            </w:r>
            <w:r w:rsidRPr="00E12841">
              <w:rPr>
                <w:rFonts w:ascii="Times New Roman" w:hAnsi="Times New Roman"/>
                <w:b/>
                <w:bCs/>
                <w:lang w:val="en-US"/>
              </w:rPr>
              <w:t xml:space="preserve"> </w:t>
            </w:r>
            <w:r w:rsidRPr="00E12841">
              <w:rPr>
                <w:rFonts w:ascii="Times New Roman" w:hAnsi="Times New Roman"/>
                <w:b/>
                <w:bCs/>
              </w:rPr>
              <w:t>По отношение опазване чистотата на атмосферния въздух:</w:t>
            </w:r>
          </w:p>
          <w:p w14:paraId="6501EAF6" w14:textId="4B6B6FB2" w:rsidR="00E12841" w:rsidRPr="00E12841" w:rsidRDefault="00E12841" w:rsidP="00E12841">
            <w:pPr>
              <w:jc w:val="both"/>
              <w:rPr>
                <w:rFonts w:ascii="Times New Roman" w:hAnsi="Times New Roman"/>
              </w:rPr>
            </w:pPr>
            <w:r w:rsidRPr="00E12841">
              <w:rPr>
                <w:rFonts w:ascii="Times New Roman" w:hAnsi="Times New Roman"/>
              </w:rPr>
              <w:t>Във връзка с постъпило в МОСВ уведомление с вх. № ОВОС-17/05.02.2021 г., Ви информираме, както следва:</w:t>
            </w:r>
          </w:p>
          <w:p w14:paraId="159FCABE" w14:textId="5B0C4145" w:rsidR="00E12841" w:rsidRPr="00E12841" w:rsidRDefault="00E12841" w:rsidP="00E12841">
            <w:pPr>
              <w:jc w:val="both"/>
              <w:rPr>
                <w:rFonts w:ascii="Times New Roman" w:hAnsi="Times New Roman"/>
              </w:rPr>
            </w:pPr>
            <w:r w:rsidRPr="00E12841">
              <w:rPr>
                <w:rFonts w:ascii="Times New Roman" w:hAnsi="Times New Roman"/>
              </w:rPr>
              <w:t>1.</w:t>
            </w:r>
            <w:r>
              <w:rPr>
                <w:rFonts w:ascii="Times New Roman" w:hAnsi="Times New Roman"/>
                <w:lang w:val="en-US"/>
              </w:rPr>
              <w:t xml:space="preserve"> </w:t>
            </w:r>
            <w:r w:rsidRPr="00E12841">
              <w:rPr>
                <w:rFonts w:ascii="Times New Roman" w:hAnsi="Times New Roman"/>
              </w:rPr>
              <w:t>От представената информация не става ясно колко е по паспортни данни входящата номинална топлинна мощност на ГТКА. Посочено е, че при изграждане на новата КС е предвиден монтаж на необходимия брой ГТКА в два варианта (като изборът на вариант ще бъде направен на етап проектиране):</w:t>
            </w:r>
          </w:p>
          <w:p w14:paraId="2E3199AA" w14:textId="2F0C02C7" w:rsidR="00E12841" w:rsidRPr="00E12841" w:rsidRDefault="00E12841" w:rsidP="00E12841">
            <w:pPr>
              <w:jc w:val="both"/>
              <w:rPr>
                <w:rFonts w:ascii="Times New Roman" w:hAnsi="Times New Roman"/>
              </w:rPr>
            </w:pPr>
            <w:r>
              <w:rPr>
                <w:rFonts w:ascii="Times New Roman" w:hAnsi="Times New Roman"/>
                <w:lang w:val="en-US"/>
              </w:rPr>
              <w:t xml:space="preserve">- </w:t>
            </w:r>
            <w:r w:rsidRPr="00E12841">
              <w:rPr>
                <w:rFonts w:ascii="Times New Roman" w:hAnsi="Times New Roman"/>
              </w:rPr>
              <w:t xml:space="preserve">първи вариант — 2 броя работещи ГТКА и 1 брой резервен, като при този вариант </w:t>
            </w:r>
            <w:r w:rsidRPr="00E12841">
              <w:rPr>
                <w:rFonts w:ascii="Times New Roman" w:hAnsi="Times New Roman"/>
              </w:rPr>
              <w:lastRenderedPageBreak/>
              <w:t>номиналната входяща топлинна мощност на всеки ГТКА няма да превишава 42 MW, или</w:t>
            </w:r>
          </w:p>
          <w:p w14:paraId="3FE0E2E7" w14:textId="1B0D7782" w:rsidR="00E12841" w:rsidRPr="00E12841" w:rsidRDefault="00E12841" w:rsidP="00E12841">
            <w:pPr>
              <w:jc w:val="both"/>
              <w:rPr>
                <w:rFonts w:ascii="Times New Roman" w:hAnsi="Times New Roman"/>
              </w:rPr>
            </w:pPr>
            <w:r>
              <w:rPr>
                <w:rFonts w:ascii="Times New Roman" w:hAnsi="Times New Roman"/>
                <w:lang w:val="en-US"/>
              </w:rPr>
              <w:t xml:space="preserve">- </w:t>
            </w:r>
            <w:r w:rsidRPr="00E12841">
              <w:rPr>
                <w:rFonts w:ascii="Times New Roman" w:hAnsi="Times New Roman"/>
              </w:rPr>
              <w:t>втори вариант - 3 броя работещи ГТКА и 1 брой резервен, като номиналната входяща топлинна мощност на всеки ГТКА няма да превишава 36 MW.</w:t>
            </w:r>
          </w:p>
          <w:p w14:paraId="316D9115" w14:textId="77777777" w:rsidR="00E12841" w:rsidRPr="00E12841" w:rsidRDefault="00E12841" w:rsidP="00E12841">
            <w:pPr>
              <w:jc w:val="both"/>
              <w:rPr>
                <w:rFonts w:ascii="Times New Roman" w:hAnsi="Times New Roman"/>
              </w:rPr>
            </w:pPr>
            <w:r w:rsidRPr="00E12841">
              <w:rPr>
                <w:rFonts w:ascii="Times New Roman" w:hAnsi="Times New Roman"/>
              </w:rPr>
              <w:t>В уведомлението е посочено, че при всички възможни варианти общата номинална входяща топлинна мощност на КС ще надвишава 50 MW.</w:t>
            </w:r>
          </w:p>
          <w:p w14:paraId="5363B250" w14:textId="5A9DF506" w:rsidR="00E12841" w:rsidRPr="00E12841" w:rsidRDefault="00E12841" w:rsidP="00E12841">
            <w:pPr>
              <w:jc w:val="both"/>
              <w:rPr>
                <w:rFonts w:ascii="Times New Roman" w:hAnsi="Times New Roman"/>
              </w:rPr>
            </w:pPr>
            <w:r w:rsidRPr="00E12841">
              <w:rPr>
                <w:rFonts w:ascii="Times New Roman" w:hAnsi="Times New Roman"/>
              </w:rPr>
              <w:t>2.</w:t>
            </w:r>
            <w:r>
              <w:rPr>
                <w:rFonts w:ascii="Times New Roman" w:hAnsi="Times New Roman"/>
                <w:lang w:val="en-US"/>
              </w:rPr>
              <w:t xml:space="preserve"> </w:t>
            </w:r>
            <w:r w:rsidRPr="00E12841">
              <w:rPr>
                <w:rFonts w:ascii="Times New Roman" w:hAnsi="Times New Roman"/>
              </w:rPr>
              <w:t>Съгласно изискванията на чл. 4, ал. 2 о</w:t>
            </w:r>
            <w:r>
              <w:rPr>
                <w:rFonts w:ascii="Times New Roman" w:hAnsi="Times New Roman"/>
              </w:rPr>
              <w:t>т</w:t>
            </w:r>
            <w:r w:rsidRPr="00E12841">
              <w:rPr>
                <w:rFonts w:ascii="Times New Roman" w:hAnsi="Times New Roman"/>
              </w:rPr>
              <w:t xml:space="preserve"> Наредба за ограничаване на емисиите на определени замърсители, изпускани в атмосферата от средни горивни инсталации (аби.. ДВ. бр.63/2018г.), (Наредба за СГИ)</w:t>
            </w:r>
            <w:r>
              <w:rPr>
                <w:rFonts w:ascii="Times New Roman" w:hAnsi="Times New Roman"/>
              </w:rPr>
              <w:t>,</w:t>
            </w:r>
            <w:r w:rsidRPr="00E12841">
              <w:rPr>
                <w:rFonts w:ascii="Times New Roman" w:hAnsi="Times New Roman"/>
              </w:rPr>
              <w:t xml:space="preserve"> директорът на РИОСВ, на чиято територия ще бъде изградено въпросното И</w:t>
            </w:r>
            <w:r>
              <w:rPr>
                <w:rFonts w:ascii="Times New Roman" w:hAnsi="Times New Roman"/>
              </w:rPr>
              <w:t>П,</w:t>
            </w:r>
            <w:r w:rsidRPr="00E12841">
              <w:rPr>
                <w:rFonts w:ascii="Times New Roman" w:hAnsi="Times New Roman"/>
              </w:rPr>
              <w:t xml:space="preserve"> следва да прецени дали съвкупността от две или повече нови средни горивни инсталации (С</w:t>
            </w:r>
            <w:r>
              <w:rPr>
                <w:rFonts w:ascii="Times New Roman" w:hAnsi="Times New Roman"/>
              </w:rPr>
              <w:t>Г</w:t>
            </w:r>
            <w:r w:rsidRPr="00E12841">
              <w:rPr>
                <w:rFonts w:ascii="Times New Roman" w:hAnsi="Times New Roman"/>
              </w:rPr>
              <w:t xml:space="preserve">И) може да се счита </w:t>
            </w:r>
            <w:r>
              <w:rPr>
                <w:rFonts w:ascii="Times New Roman" w:hAnsi="Times New Roman"/>
              </w:rPr>
              <w:t>за</w:t>
            </w:r>
            <w:r w:rsidRPr="00E12841">
              <w:rPr>
                <w:rFonts w:ascii="Times New Roman" w:hAnsi="Times New Roman"/>
              </w:rPr>
              <w:t xml:space="preserve"> една С</w:t>
            </w:r>
            <w:r>
              <w:rPr>
                <w:rFonts w:ascii="Times New Roman" w:hAnsi="Times New Roman"/>
              </w:rPr>
              <w:t>ГИ</w:t>
            </w:r>
            <w:r w:rsidRPr="00E12841">
              <w:rPr>
                <w:rFonts w:ascii="Times New Roman" w:hAnsi="Times New Roman"/>
              </w:rPr>
              <w:t xml:space="preserve"> и съответно тяхната номинална входяща топлинна мощност да с</w:t>
            </w:r>
            <w:r>
              <w:rPr>
                <w:rFonts w:ascii="Times New Roman" w:hAnsi="Times New Roman"/>
              </w:rPr>
              <w:t>е</w:t>
            </w:r>
            <w:r w:rsidRPr="00E12841">
              <w:rPr>
                <w:rFonts w:ascii="Times New Roman" w:hAnsi="Times New Roman"/>
              </w:rPr>
              <w:t xml:space="preserve"> сумира за целите на изчисляване на общата номинална входяща топлинна мощност на инсталацията.</w:t>
            </w:r>
          </w:p>
          <w:p w14:paraId="32BC7F2E" w14:textId="325E9096" w:rsidR="00E12841" w:rsidRPr="00E12841" w:rsidRDefault="00E12841" w:rsidP="00E12841">
            <w:pPr>
              <w:jc w:val="both"/>
              <w:rPr>
                <w:rFonts w:ascii="Times New Roman" w:hAnsi="Times New Roman"/>
              </w:rPr>
            </w:pPr>
            <w:r w:rsidRPr="00E12841">
              <w:rPr>
                <w:rFonts w:ascii="Times New Roman" w:hAnsi="Times New Roman"/>
              </w:rPr>
              <w:t>В</w:t>
            </w:r>
            <w:r>
              <w:rPr>
                <w:rFonts w:ascii="Times New Roman" w:hAnsi="Times New Roman"/>
              </w:rPr>
              <w:t xml:space="preserve"> </w:t>
            </w:r>
            <w:r w:rsidRPr="00E12841">
              <w:rPr>
                <w:rFonts w:ascii="Times New Roman" w:hAnsi="Times New Roman"/>
              </w:rPr>
              <w:t>следствие на горното има два варианта за определяне на норми за допустими емисии (</w:t>
            </w:r>
            <w:r>
              <w:rPr>
                <w:rFonts w:ascii="Times New Roman" w:hAnsi="Times New Roman"/>
              </w:rPr>
              <w:t>Н</w:t>
            </w:r>
            <w:r w:rsidRPr="00E12841">
              <w:rPr>
                <w:rFonts w:ascii="Times New Roman" w:hAnsi="Times New Roman"/>
              </w:rPr>
              <w:t>ДЕ) за ГТКА:</w:t>
            </w:r>
          </w:p>
          <w:p w14:paraId="0467D291" w14:textId="01797A7B" w:rsidR="00E12841" w:rsidRPr="00E12841" w:rsidRDefault="00E12841" w:rsidP="00E12841">
            <w:pPr>
              <w:jc w:val="both"/>
              <w:rPr>
                <w:rFonts w:ascii="Times New Roman" w:hAnsi="Times New Roman"/>
              </w:rPr>
            </w:pPr>
            <w:r>
              <w:rPr>
                <w:rFonts w:ascii="Times New Roman" w:hAnsi="Times New Roman"/>
              </w:rPr>
              <w:t xml:space="preserve">- </w:t>
            </w:r>
            <w:r w:rsidRPr="00E12841">
              <w:rPr>
                <w:rFonts w:ascii="Times New Roman" w:hAnsi="Times New Roman"/>
              </w:rPr>
              <w:t>първи вариант - ако директорът на РИОСВ прецени, че номиналната входяща топлинна мощност на отделните СГИ не трябва да се сумира - НДЕ ще бъдат определени, съгласно изискванията на Наредбата за СГИ, а именно - при гориво природен газ се определя НДЕ само за емисиите от азотни оксиди и е 50 mg/Nm</w:t>
            </w:r>
            <w:r w:rsidRPr="00E12841">
              <w:rPr>
                <w:rFonts w:ascii="Times New Roman" w:hAnsi="Times New Roman"/>
                <w:vertAlign w:val="superscript"/>
              </w:rPr>
              <w:t>3</w:t>
            </w:r>
            <w:r w:rsidRPr="00E12841">
              <w:rPr>
                <w:rFonts w:ascii="Times New Roman" w:hAnsi="Times New Roman"/>
              </w:rPr>
              <w:t>, определена при 15% съдържание на кислород в димните газове, съгласно Приложение № 1, част 2</w:t>
            </w:r>
            <w:r>
              <w:rPr>
                <w:rFonts w:ascii="Times New Roman" w:hAnsi="Times New Roman"/>
              </w:rPr>
              <w:t>,</w:t>
            </w:r>
            <w:r w:rsidRPr="00E12841">
              <w:rPr>
                <w:rFonts w:ascii="Times New Roman" w:hAnsi="Times New Roman"/>
              </w:rPr>
              <w:t xml:space="preserve"> таблица 2;</w:t>
            </w:r>
          </w:p>
          <w:p w14:paraId="1E05C9C3" w14:textId="3DDBED50" w:rsidR="00E12841" w:rsidRPr="00E12841" w:rsidRDefault="00E12841" w:rsidP="00E12841">
            <w:pPr>
              <w:jc w:val="both"/>
              <w:rPr>
                <w:rFonts w:ascii="Times New Roman" w:hAnsi="Times New Roman"/>
              </w:rPr>
            </w:pPr>
            <w:r>
              <w:rPr>
                <w:rFonts w:ascii="Times New Roman" w:hAnsi="Times New Roman"/>
              </w:rPr>
              <w:t xml:space="preserve">- </w:t>
            </w:r>
            <w:r w:rsidRPr="00E12841">
              <w:rPr>
                <w:rFonts w:ascii="Times New Roman" w:hAnsi="Times New Roman"/>
              </w:rPr>
              <w:t>втори вариант - ако директорът на РИОСВ прецени, че номинална входяща топлинна мощност на отделните СГИ трябва да се сумира за целите на изчисляване на обща номинална входяща топлинна мощност на инсталацията (съгласно чл. 4. ал. 1, т. 2 от Наредба за СГИ), то тази съвкупност е горивна инсталация, попадаща в обхвата на Наредбата за норми за допустими емисии па серен диоксид, азотни оксиди и прах</w:t>
            </w:r>
            <w:r>
              <w:rPr>
                <w:rFonts w:ascii="Times New Roman" w:hAnsi="Times New Roman"/>
              </w:rPr>
              <w:t>,</w:t>
            </w:r>
            <w:r w:rsidRPr="00E12841">
              <w:rPr>
                <w:rFonts w:ascii="Times New Roman" w:hAnsi="Times New Roman"/>
              </w:rPr>
              <w:t xml:space="preserve"> изпускани в атмосферата от големи горивни инсталации (обн.. ДВ. бр. 2/201Зг.), (Наредба за ГГИ)</w:t>
            </w:r>
            <w:r>
              <w:rPr>
                <w:rFonts w:ascii="Times New Roman" w:hAnsi="Times New Roman"/>
              </w:rPr>
              <w:t>,</w:t>
            </w:r>
            <w:r w:rsidRPr="00E12841">
              <w:rPr>
                <w:rFonts w:ascii="Times New Roman" w:hAnsi="Times New Roman"/>
              </w:rPr>
              <w:t xml:space="preserve"> НДЕ за емисиите на вредни вещества ще се определят по </w:t>
            </w:r>
            <w:r>
              <w:rPr>
                <w:rFonts w:ascii="Times New Roman" w:hAnsi="Times New Roman"/>
              </w:rPr>
              <w:t>т</w:t>
            </w:r>
            <w:r w:rsidRPr="00E12841">
              <w:rPr>
                <w:rFonts w:ascii="Times New Roman" w:hAnsi="Times New Roman"/>
              </w:rPr>
              <w:t>ази наредба, а именно НДЕ за NOx - 50mg/Nm</w:t>
            </w:r>
            <w:r w:rsidRPr="00E12841">
              <w:rPr>
                <w:rFonts w:ascii="Times New Roman" w:hAnsi="Times New Roman"/>
                <w:vertAlign w:val="superscript"/>
              </w:rPr>
              <w:t>3</w:t>
            </w:r>
            <w:r w:rsidRPr="00E12841">
              <w:rPr>
                <w:rFonts w:ascii="Times New Roman" w:hAnsi="Times New Roman"/>
              </w:rPr>
              <w:t xml:space="preserve"> и НДЕ за СО - 100 mg/Nm</w:t>
            </w:r>
            <w:r w:rsidRPr="00E12841">
              <w:rPr>
                <w:rFonts w:ascii="Times New Roman" w:hAnsi="Times New Roman"/>
                <w:vertAlign w:val="superscript"/>
              </w:rPr>
              <w:t>3</w:t>
            </w:r>
            <w:r w:rsidRPr="00E12841">
              <w:rPr>
                <w:rFonts w:ascii="Times New Roman" w:hAnsi="Times New Roman"/>
              </w:rPr>
              <w:t>, определени при 15% съдържание на кислород в димните газове, съгласно Приложение 1, част 2</w:t>
            </w:r>
            <w:r>
              <w:rPr>
                <w:rFonts w:ascii="Times New Roman" w:hAnsi="Times New Roman"/>
              </w:rPr>
              <w:t>,</w:t>
            </w:r>
            <w:r w:rsidRPr="00E12841">
              <w:rPr>
                <w:rFonts w:ascii="Times New Roman" w:hAnsi="Times New Roman"/>
              </w:rPr>
              <w:t xml:space="preserve"> т. 6.</w:t>
            </w:r>
          </w:p>
          <w:p w14:paraId="5F1A0372" w14:textId="514C879E" w:rsidR="00E12841" w:rsidRPr="00E12841" w:rsidRDefault="00E12841" w:rsidP="00E12841">
            <w:pPr>
              <w:jc w:val="both"/>
              <w:rPr>
                <w:rFonts w:ascii="Times New Roman" w:hAnsi="Times New Roman"/>
              </w:rPr>
            </w:pPr>
            <w:r w:rsidRPr="00E12841">
              <w:rPr>
                <w:rFonts w:ascii="Times New Roman" w:hAnsi="Times New Roman"/>
              </w:rPr>
              <w:t>3.</w:t>
            </w:r>
            <w:r>
              <w:rPr>
                <w:rFonts w:ascii="Times New Roman" w:hAnsi="Times New Roman"/>
              </w:rPr>
              <w:t xml:space="preserve"> </w:t>
            </w:r>
            <w:r w:rsidRPr="00E12841">
              <w:rPr>
                <w:rFonts w:ascii="Times New Roman" w:hAnsi="Times New Roman"/>
              </w:rPr>
              <w:t>Съгласно представената информация, за предварително подгряване на газа с</w:t>
            </w:r>
            <w:r w:rsidR="00A868E9">
              <w:rPr>
                <w:rFonts w:ascii="Times New Roman" w:hAnsi="Times New Roman"/>
              </w:rPr>
              <w:t>е</w:t>
            </w:r>
            <w:r w:rsidRPr="00E12841">
              <w:rPr>
                <w:rFonts w:ascii="Times New Roman" w:hAnsi="Times New Roman"/>
              </w:rPr>
              <w:t xml:space="preserve"> предвижда инста</w:t>
            </w:r>
            <w:r w:rsidR="00A868E9">
              <w:rPr>
                <w:rFonts w:ascii="Times New Roman" w:hAnsi="Times New Roman"/>
              </w:rPr>
              <w:t>ли</w:t>
            </w:r>
            <w:r w:rsidRPr="00E12841">
              <w:rPr>
                <w:rFonts w:ascii="Times New Roman" w:hAnsi="Times New Roman"/>
              </w:rPr>
              <w:t>рането на 3 броя нагревателни котли (indirect waterbath heater), всеки с номинална входяща топлинна мощност 2.8 MW, в които за гориво ще се използва природен газ. В документа липсва информация на какви НДЕ ще съответстват емисиите на вредни вещества в атмосферния въздух, изпускани от тях. Дори за нагревателните котли да бъда</w:t>
            </w:r>
            <w:r w:rsidR="00A868E9">
              <w:rPr>
                <w:rFonts w:ascii="Times New Roman" w:hAnsi="Times New Roman"/>
              </w:rPr>
              <w:t>т</w:t>
            </w:r>
            <w:r w:rsidRPr="00E12841">
              <w:rPr>
                <w:rFonts w:ascii="Times New Roman" w:hAnsi="Times New Roman"/>
              </w:rPr>
              <w:t xml:space="preserve"> приложени изискванията на чл. 4 от Наредбата </w:t>
            </w:r>
            <w:r w:rsidRPr="00E12841">
              <w:rPr>
                <w:rFonts w:ascii="Times New Roman" w:hAnsi="Times New Roman"/>
              </w:rPr>
              <w:lastRenderedPageBreak/>
              <w:t>за СГИ</w:t>
            </w:r>
            <w:r w:rsidR="00A868E9">
              <w:rPr>
                <w:rFonts w:ascii="Times New Roman" w:hAnsi="Times New Roman"/>
              </w:rPr>
              <w:t>,</w:t>
            </w:r>
            <w:r w:rsidRPr="00E12841">
              <w:rPr>
                <w:rFonts w:ascii="Times New Roman" w:hAnsi="Times New Roman"/>
              </w:rPr>
              <w:t xml:space="preserve"> те се разглеждат като нови СГИ </w:t>
            </w:r>
            <w:r w:rsidR="00A868E9">
              <w:rPr>
                <w:rFonts w:ascii="Times New Roman" w:hAnsi="Times New Roman"/>
              </w:rPr>
              <w:t>и</w:t>
            </w:r>
            <w:r w:rsidRPr="00E12841">
              <w:rPr>
                <w:rFonts w:ascii="Times New Roman" w:hAnsi="Times New Roman"/>
              </w:rPr>
              <w:t xml:space="preserve"> приложимата НДЕ за този вид гориво не зависи от номиналната входяща топлинна мощност (т.е. и поотделно, и обединени за тези СГИ са приложими едни и същи НДЕ). Съгласно Приложение № 1, част 2</w:t>
            </w:r>
            <w:r w:rsidR="00A868E9">
              <w:rPr>
                <w:rFonts w:ascii="Times New Roman" w:hAnsi="Times New Roman"/>
              </w:rPr>
              <w:t>,</w:t>
            </w:r>
            <w:r w:rsidRPr="00E12841">
              <w:rPr>
                <w:rFonts w:ascii="Times New Roman" w:hAnsi="Times New Roman"/>
              </w:rPr>
              <w:t xml:space="preserve"> таблица 1 от Наредбата за СГИ</w:t>
            </w:r>
            <w:r w:rsidR="00A868E9">
              <w:rPr>
                <w:rFonts w:ascii="Times New Roman" w:hAnsi="Times New Roman"/>
              </w:rPr>
              <w:t>,</w:t>
            </w:r>
            <w:r w:rsidRPr="00E12841">
              <w:rPr>
                <w:rFonts w:ascii="Times New Roman" w:hAnsi="Times New Roman"/>
              </w:rPr>
              <w:t xml:space="preserve"> НДЕ е само за емисиите от азотни оксиди и е равна на 100 mg/Nm</w:t>
            </w:r>
            <w:r w:rsidRPr="00A868E9">
              <w:rPr>
                <w:rFonts w:ascii="Times New Roman" w:hAnsi="Times New Roman"/>
                <w:vertAlign w:val="superscript"/>
              </w:rPr>
              <w:t>3</w:t>
            </w:r>
            <w:r w:rsidR="00A868E9">
              <w:rPr>
                <w:rFonts w:ascii="Times New Roman" w:hAnsi="Times New Roman"/>
              </w:rPr>
              <w:t>,</w:t>
            </w:r>
            <w:r w:rsidRPr="00E12841">
              <w:rPr>
                <w:rFonts w:ascii="Times New Roman" w:hAnsi="Times New Roman"/>
              </w:rPr>
              <w:t xml:space="preserve"> като същата е определена при 3% съдържание на кислород в димните газове.</w:t>
            </w:r>
          </w:p>
          <w:p w14:paraId="040322CE" w14:textId="26F1CCEA" w:rsidR="00E12841" w:rsidRPr="00E12841" w:rsidRDefault="00E12841" w:rsidP="00E12841">
            <w:pPr>
              <w:jc w:val="both"/>
              <w:rPr>
                <w:rFonts w:ascii="Times New Roman" w:hAnsi="Times New Roman"/>
              </w:rPr>
            </w:pPr>
            <w:r w:rsidRPr="00E12841">
              <w:rPr>
                <w:rFonts w:ascii="Times New Roman" w:hAnsi="Times New Roman"/>
              </w:rPr>
              <w:t>4.</w:t>
            </w:r>
            <w:r w:rsidR="00A868E9">
              <w:rPr>
                <w:rFonts w:ascii="Times New Roman" w:hAnsi="Times New Roman"/>
              </w:rPr>
              <w:t xml:space="preserve"> </w:t>
            </w:r>
            <w:r w:rsidRPr="00E12841">
              <w:rPr>
                <w:rFonts w:ascii="Times New Roman" w:hAnsi="Times New Roman"/>
              </w:rPr>
              <w:t>Операторът следва да осъществява мониторинг на емисиите на азотни оксиди, изпускани от СГИ</w:t>
            </w:r>
            <w:r w:rsidR="00A868E9">
              <w:rPr>
                <w:rFonts w:ascii="Times New Roman" w:hAnsi="Times New Roman"/>
              </w:rPr>
              <w:t>,</w:t>
            </w:r>
            <w:r w:rsidRPr="00E12841">
              <w:rPr>
                <w:rFonts w:ascii="Times New Roman" w:hAnsi="Times New Roman"/>
              </w:rPr>
              <w:t xml:space="preserve"> в съответствие с изискванията на Приложение № 2, част 1, т. 1 от Наредбата за СГИ.</w:t>
            </w:r>
          </w:p>
          <w:p w14:paraId="075AEC04" w14:textId="065C8D52" w:rsidR="00E12841" w:rsidRPr="00E12841" w:rsidRDefault="00E12841" w:rsidP="00E12841">
            <w:pPr>
              <w:jc w:val="both"/>
              <w:rPr>
                <w:rFonts w:ascii="Times New Roman" w:hAnsi="Times New Roman"/>
              </w:rPr>
            </w:pPr>
            <w:r w:rsidRPr="00E12841">
              <w:rPr>
                <w:rFonts w:ascii="Times New Roman" w:hAnsi="Times New Roman"/>
              </w:rPr>
              <w:t>5.</w:t>
            </w:r>
            <w:r w:rsidR="00A868E9">
              <w:rPr>
                <w:rFonts w:ascii="Times New Roman" w:hAnsi="Times New Roman"/>
              </w:rPr>
              <w:t xml:space="preserve"> Н</w:t>
            </w:r>
            <w:r w:rsidRPr="00E12841">
              <w:rPr>
                <w:rFonts w:ascii="Times New Roman" w:hAnsi="Times New Roman"/>
              </w:rPr>
              <w:t xml:space="preserve">езависимо, че съгласно </w:t>
            </w:r>
            <w:r w:rsidR="00A868E9">
              <w:rPr>
                <w:rFonts w:ascii="Times New Roman" w:hAnsi="Times New Roman"/>
              </w:rPr>
              <w:t>Н</w:t>
            </w:r>
            <w:r w:rsidRPr="00E12841">
              <w:rPr>
                <w:rFonts w:ascii="Times New Roman" w:hAnsi="Times New Roman"/>
              </w:rPr>
              <w:t>аред</w:t>
            </w:r>
            <w:r w:rsidR="00A868E9">
              <w:rPr>
                <w:rFonts w:ascii="Times New Roman" w:hAnsi="Times New Roman"/>
              </w:rPr>
              <w:t>бата</w:t>
            </w:r>
            <w:r w:rsidRPr="00E12841">
              <w:rPr>
                <w:rFonts w:ascii="Times New Roman" w:hAnsi="Times New Roman"/>
              </w:rPr>
              <w:t xml:space="preserve"> за СГИ не се определя НДЕ за емисиите на въглероден оксид, съгласно Приложение № 2. част 1, т. 3. буква „б)" от Наредбата за С</w:t>
            </w:r>
            <w:r w:rsidR="00A868E9">
              <w:rPr>
                <w:rFonts w:ascii="Times New Roman" w:hAnsi="Times New Roman"/>
              </w:rPr>
              <w:t>Г</w:t>
            </w:r>
            <w:r w:rsidRPr="00E12841">
              <w:rPr>
                <w:rFonts w:ascii="Times New Roman" w:hAnsi="Times New Roman"/>
              </w:rPr>
              <w:t xml:space="preserve">И операторът следва да извършва мониторинг и на този замърсител, като съгласно изискванията на Приложение № 2, част 1, т. 4 „Първите измервания се извършват в срок четири месеца след даването на разрешително или регистрирането на инсталацията </w:t>
            </w:r>
            <w:r w:rsidR="00A868E9">
              <w:rPr>
                <w:rFonts w:ascii="Times New Roman" w:hAnsi="Times New Roman"/>
              </w:rPr>
              <w:t>или</w:t>
            </w:r>
            <w:r w:rsidRPr="00E12841">
              <w:rPr>
                <w:rFonts w:ascii="Times New Roman" w:hAnsi="Times New Roman"/>
              </w:rPr>
              <w:t xml:space="preserve"> непосредствено след датата на започване на експлоатацията в зависимост от това</w:t>
            </w:r>
            <w:r w:rsidR="00A868E9">
              <w:rPr>
                <w:rFonts w:ascii="Times New Roman" w:hAnsi="Times New Roman"/>
              </w:rPr>
              <w:t>,</w:t>
            </w:r>
            <w:r w:rsidRPr="00E12841">
              <w:rPr>
                <w:rFonts w:ascii="Times New Roman" w:hAnsi="Times New Roman"/>
              </w:rPr>
              <w:t xml:space="preserve"> кое от двете събития е с по-късна дата“.</w:t>
            </w:r>
          </w:p>
          <w:p w14:paraId="120BDE45" w14:textId="77777777" w:rsidR="00D821FD" w:rsidRDefault="00E12841" w:rsidP="00E12841">
            <w:pPr>
              <w:jc w:val="both"/>
              <w:rPr>
                <w:rFonts w:ascii="Times New Roman" w:hAnsi="Times New Roman"/>
              </w:rPr>
            </w:pPr>
            <w:r w:rsidRPr="00E12841">
              <w:rPr>
                <w:rFonts w:ascii="Times New Roman" w:hAnsi="Times New Roman"/>
              </w:rPr>
              <w:t>6.</w:t>
            </w:r>
            <w:r w:rsidR="00A868E9">
              <w:rPr>
                <w:rFonts w:ascii="Times New Roman" w:hAnsi="Times New Roman"/>
              </w:rPr>
              <w:t xml:space="preserve"> </w:t>
            </w:r>
            <w:r w:rsidRPr="00E12841">
              <w:rPr>
                <w:rFonts w:ascii="Times New Roman" w:hAnsi="Times New Roman"/>
              </w:rPr>
              <w:t>С</w:t>
            </w:r>
            <w:r w:rsidR="00A868E9">
              <w:rPr>
                <w:rFonts w:ascii="Times New Roman" w:hAnsi="Times New Roman"/>
              </w:rPr>
              <w:t>ъщо т</w:t>
            </w:r>
            <w:r w:rsidRPr="00E12841">
              <w:rPr>
                <w:rFonts w:ascii="Times New Roman" w:hAnsi="Times New Roman"/>
              </w:rPr>
              <w:t>ака</w:t>
            </w:r>
            <w:r w:rsidR="00A868E9">
              <w:rPr>
                <w:rFonts w:ascii="Times New Roman" w:hAnsi="Times New Roman"/>
              </w:rPr>
              <w:t>,</w:t>
            </w:r>
            <w:r w:rsidRPr="00E12841">
              <w:rPr>
                <w:rFonts w:ascii="Times New Roman" w:hAnsi="Times New Roman"/>
              </w:rPr>
              <w:t xml:space="preserve"> операторът следва да представи и математическо моделиране за приноса на емисиите от изпускащите устройства на територията на производствената площадка към концентрациите им в приземния въздушен слой.</w:t>
            </w:r>
          </w:p>
          <w:p w14:paraId="2433BAF2" w14:textId="11B91801" w:rsidR="00DE3140" w:rsidRPr="00DE3140" w:rsidRDefault="00DE3140" w:rsidP="00DE3140">
            <w:pPr>
              <w:jc w:val="both"/>
              <w:rPr>
                <w:rFonts w:ascii="Times New Roman" w:hAnsi="Times New Roman"/>
                <w:b/>
                <w:bCs/>
              </w:rPr>
            </w:pPr>
            <w:r w:rsidRPr="00DE3140">
              <w:rPr>
                <w:rFonts w:ascii="Times New Roman" w:hAnsi="Times New Roman"/>
                <w:b/>
                <w:bCs/>
                <w:lang w:val="en-US"/>
              </w:rPr>
              <w:t>IV</w:t>
            </w:r>
            <w:r w:rsidRPr="00DE3140">
              <w:rPr>
                <w:rFonts w:ascii="Times New Roman" w:hAnsi="Times New Roman"/>
                <w:b/>
                <w:bCs/>
              </w:rPr>
              <w:t>. По отношение Закона за ограничаване изменението на климата (ЗОИК):</w:t>
            </w:r>
          </w:p>
          <w:p w14:paraId="6F97A39D" w14:textId="181C917D" w:rsidR="00DE3140" w:rsidRPr="00DE3140" w:rsidRDefault="00DE3140" w:rsidP="00DE3140">
            <w:pPr>
              <w:jc w:val="both"/>
              <w:rPr>
                <w:rFonts w:ascii="Times New Roman" w:hAnsi="Times New Roman"/>
              </w:rPr>
            </w:pPr>
            <w:r w:rsidRPr="00DE3140">
              <w:rPr>
                <w:rFonts w:ascii="Times New Roman" w:hAnsi="Times New Roman"/>
              </w:rPr>
              <w:t xml:space="preserve">Действащата КС към ПГ X </w:t>
            </w:r>
            <w:r>
              <w:rPr>
                <w:rFonts w:ascii="Times New Roman" w:hAnsi="Times New Roman"/>
                <w:lang w:val="en-US"/>
              </w:rPr>
              <w:t>“</w:t>
            </w:r>
            <w:r w:rsidRPr="00DE3140">
              <w:rPr>
                <w:rFonts w:ascii="Times New Roman" w:hAnsi="Times New Roman"/>
              </w:rPr>
              <w:t>Чирен“ попада в обхвата на Приложение № 1 към чл. 30</w:t>
            </w:r>
            <w:r>
              <w:rPr>
                <w:rFonts w:ascii="Times New Roman" w:hAnsi="Times New Roman"/>
                <w:lang w:val="en-US"/>
              </w:rPr>
              <w:t>,</w:t>
            </w:r>
            <w:r w:rsidRPr="00DE3140">
              <w:rPr>
                <w:rFonts w:ascii="Times New Roman" w:hAnsi="Times New Roman"/>
              </w:rPr>
              <w:t xml:space="preserve"> ал. 3 от ЗОИК, респективно оператора се явява участник в Европейската схема за търговия с емисии. На оператора </w:t>
            </w:r>
            <w:r>
              <w:rPr>
                <w:rFonts w:ascii="Times New Roman" w:hAnsi="Times New Roman"/>
              </w:rPr>
              <w:t>на „</w:t>
            </w:r>
            <w:r w:rsidRPr="00DE3140">
              <w:rPr>
                <w:rFonts w:ascii="Times New Roman" w:hAnsi="Times New Roman"/>
              </w:rPr>
              <w:t>Булгартрансгаз</w:t>
            </w:r>
            <w:r>
              <w:rPr>
                <w:rFonts w:ascii="Times New Roman" w:hAnsi="Times New Roman"/>
              </w:rPr>
              <w:t>“</w:t>
            </w:r>
            <w:r w:rsidRPr="00DE3140">
              <w:rPr>
                <w:rFonts w:ascii="Times New Roman" w:hAnsi="Times New Roman"/>
              </w:rPr>
              <w:t xml:space="preserve"> ЕАД е издадено Разрешително за емисии на парникови газове (РЕПГ) № 85/2009.</w:t>
            </w:r>
          </w:p>
          <w:p w14:paraId="276CA5BD" w14:textId="2A66D873" w:rsidR="00DE3140" w:rsidRPr="00DE3140" w:rsidRDefault="00DE3140" w:rsidP="00DE3140">
            <w:pPr>
              <w:jc w:val="both"/>
              <w:rPr>
                <w:rFonts w:ascii="Times New Roman" w:hAnsi="Times New Roman"/>
              </w:rPr>
            </w:pPr>
            <w:r w:rsidRPr="00DE3140">
              <w:rPr>
                <w:rFonts w:ascii="Times New Roman" w:hAnsi="Times New Roman"/>
              </w:rPr>
              <w:t xml:space="preserve">Във връзка със заявените от оператора в настоящето уведомление за ИП промени, Ви информирам, че съгласно чл. 15, ал. 1 от Наредбата за реда и начина за издаване и преразглеждане на разрешителни за емисии </w:t>
            </w:r>
            <w:r w:rsidR="00BD2C8C">
              <w:rPr>
                <w:rFonts w:ascii="Times New Roman" w:hAnsi="Times New Roman"/>
              </w:rPr>
              <w:t>н</w:t>
            </w:r>
            <w:r w:rsidRPr="00DE3140">
              <w:rPr>
                <w:rFonts w:ascii="Times New Roman" w:hAnsi="Times New Roman"/>
              </w:rPr>
              <w:t>а парникови газове от инсталации и за осъществяване на мониторинг от операторите на и</w:t>
            </w:r>
            <w:r w:rsidR="00BD2C8C">
              <w:rPr>
                <w:rFonts w:ascii="Times New Roman" w:hAnsi="Times New Roman"/>
              </w:rPr>
              <w:t>нс</w:t>
            </w:r>
            <w:r w:rsidRPr="00DE3140">
              <w:rPr>
                <w:rFonts w:ascii="Times New Roman" w:hAnsi="Times New Roman"/>
              </w:rPr>
              <w:t>талац</w:t>
            </w:r>
            <w:r w:rsidR="00BD2C8C">
              <w:rPr>
                <w:rFonts w:ascii="Times New Roman" w:hAnsi="Times New Roman"/>
              </w:rPr>
              <w:t>ии</w:t>
            </w:r>
            <w:r w:rsidRPr="00DE3140">
              <w:rPr>
                <w:rFonts w:ascii="Times New Roman" w:hAnsi="Times New Roman"/>
              </w:rPr>
              <w:t xml:space="preserve"> и авиационните оператори, участващи в европейската схема за търговия с емисии, всеки оператор, притежаващ валидно РЕПГ</w:t>
            </w:r>
            <w:r w:rsidR="00BD2C8C">
              <w:rPr>
                <w:rFonts w:ascii="Times New Roman" w:hAnsi="Times New Roman"/>
              </w:rPr>
              <w:t>,</w:t>
            </w:r>
            <w:r w:rsidRPr="00DE3140">
              <w:rPr>
                <w:rFonts w:ascii="Times New Roman" w:hAnsi="Times New Roman"/>
              </w:rPr>
              <w:t xml:space="preserve"> е длъжен да уведоми компетентния </w:t>
            </w:r>
            <w:r w:rsidR="00BD2C8C">
              <w:rPr>
                <w:rFonts w:ascii="Times New Roman" w:hAnsi="Times New Roman"/>
              </w:rPr>
              <w:t>орган</w:t>
            </w:r>
            <w:r w:rsidRPr="00DE3140">
              <w:rPr>
                <w:rFonts w:ascii="Times New Roman" w:hAnsi="Times New Roman"/>
              </w:rPr>
              <w:t xml:space="preserve"> за всяка планирана промяна в работата на инсталацията, включително промяна във:</w:t>
            </w:r>
          </w:p>
          <w:p w14:paraId="0E1F0620" w14:textId="4C8756A6" w:rsidR="00DE3140" w:rsidRPr="00DE3140" w:rsidRDefault="00DE3140" w:rsidP="00DE3140">
            <w:pPr>
              <w:jc w:val="both"/>
              <w:rPr>
                <w:rFonts w:ascii="Times New Roman" w:hAnsi="Times New Roman"/>
              </w:rPr>
            </w:pPr>
            <w:r w:rsidRPr="00DE3140">
              <w:rPr>
                <w:rFonts w:ascii="Times New Roman" w:hAnsi="Times New Roman"/>
              </w:rPr>
              <w:t>•</w:t>
            </w:r>
            <w:r w:rsidR="00BD2C8C">
              <w:rPr>
                <w:rFonts w:ascii="Times New Roman" w:hAnsi="Times New Roman"/>
              </w:rPr>
              <w:t xml:space="preserve"> </w:t>
            </w:r>
            <w:r w:rsidRPr="00DE3140">
              <w:rPr>
                <w:rFonts w:ascii="Times New Roman" w:hAnsi="Times New Roman"/>
              </w:rPr>
              <w:t>характеристиката и/или функционирането на инсталацията;</w:t>
            </w:r>
          </w:p>
          <w:p w14:paraId="573AB185" w14:textId="3EFA4BB9" w:rsidR="00DE3140" w:rsidRPr="00DE3140" w:rsidRDefault="00DE3140" w:rsidP="00DE3140">
            <w:pPr>
              <w:jc w:val="both"/>
              <w:rPr>
                <w:rFonts w:ascii="Times New Roman" w:hAnsi="Times New Roman"/>
              </w:rPr>
            </w:pPr>
            <w:r w:rsidRPr="00DE3140">
              <w:rPr>
                <w:rFonts w:ascii="Times New Roman" w:hAnsi="Times New Roman"/>
              </w:rPr>
              <w:t>•</w:t>
            </w:r>
            <w:r w:rsidR="00BD2C8C">
              <w:rPr>
                <w:rFonts w:ascii="Times New Roman" w:hAnsi="Times New Roman"/>
              </w:rPr>
              <w:t xml:space="preserve"> </w:t>
            </w:r>
            <w:r w:rsidRPr="00DE3140">
              <w:rPr>
                <w:rFonts w:ascii="Times New Roman" w:hAnsi="Times New Roman"/>
              </w:rPr>
              <w:t>капацитета на инсталацията, посочен в актуалното й РЕ</w:t>
            </w:r>
            <w:r w:rsidR="00BD2C8C">
              <w:rPr>
                <w:rFonts w:ascii="Times New Roman" w:hAnsi="Times New Roman"/>
              </w:rPr>
              <w:t>ПГ</w:t>
            </w:r>
            <w:r w:rsidRPr="00DE3140">
              <w:rPr>
                <w:rFonts w:ascii="Times New Roman" w:hAnsi="Times New Roman"/>
              </w:rPr>
              <w:t>;</w:t>
            </w:r>
          </w:p>
          <w:p w14:paraId="01B9287E" w14:textId="30FD56F6" w:rsidR="00DE3140" w:rsidRPr="00DE3140" w:rsidRDefault="00DE3140" w:rsidP="00DE3140">
            <w:pPr>
              <w:jc w:val="both"/>
              <w:rPr>
                <w:rFonts w:ascii="Times New Roman" w:hAnsi="Times New Roman"/>
              </w:rPr>
            </w:pPr>
            <w:r w:rsidRPr="00DE3140">
              <w:rPr>
                <w:rFonts w:ascii="Times New Roman" w:hAnsi="Times New Roman"/>
              </w:rPr>
              <w:t>•</w:t>
            </w:r>
            <w:r w:rsidR="00BD2C8C">
              <w:rPr>
                <w:rFonts w:ascii="Times New Roman" w:hAnsi="Times New Roman"/>
              </w:rPr>
              <w:t xml:space="preserve"> </w:t>
            </w:r>
            <w:r w:rsidRPr="00DE3140">
              <w:rPr>
                <w:rFonts w:ascii="Times New Roman" w:hAnsi="Times New Roman"/>
              </w:rPr>
              <w:t>вида и/или количеството на използваните суровини и спомагателни материали;</w:t>
            </w:r>
          </w:p>
          <w:p w14:paraId="37530FD6" w14:textId="4E13D16C" w:rsidR="00DE3140" w:rsidRPr="00DE3140" w:rsidRDefault="00DE3140" w:rsidP="00DE3140">
            <w:pPr>
              <w:jc w:val="both"/>
              <w:rPr>
                <w:rFonts w:ascii="Times New Roman" w:hAnsi="Times New Roman"/>
              </w:rPr>
            </w:pPr>
            <w:r w:rsidRPr="00DE3140">
              <w:rPr>
                <w:rFonts w:ascii="Times New Roman" w:hAnsi="Times New Roman"/>
              </w:rPr>
              <w:t>•</w:t>
            </w:r>
            <w:r w:rsidR="00BD2C8C">
              <w:rPr>
                <w:rFonts w:ascii="Times New Roman" w:hAnsi="Times New Roman"/>
              </w:rPr>
              <w:t xml:space="preserve"> </w:t>
            </w:r>
            <w:r w:rsidRPr="00DE3140">
              <w:rPr>
                <w:rFonts w:ascii="Times New Roman" w:hAnsi="Times New Roman"/>
              </w:rPr>
              <w:t>вида и/или количеството на използваните горива;</w:t>
            </w:r>
          </w:p>
          <w:p w14:paraId="08936914" w14:textId="206828B7" w:rsidR="00DE3140" w:rsidRPr="00DE3140" w:rsidRDefault="00DE3140" w:rsidP="00DE3140">
            <w:pPr>
              <w:jc w:val="both"/>
              <w:rPr>
                <w:rFonts w:ascii="Times New Roman" w:hAnsi="Times New Roman"/>
              </w:rPr>
            </w:pPr>
            <w:r w:rsidRPr="00DE3140">
              <w:rPr>
                <w:rFonts w:ascii="Times New Roman" w:hAnsi="Times New Roman"/>
              </w:rPr>
              <w:t>•</w:t>
            </w:r>
            <w:r w:rsidR="00BD2C8C">
              <w:rPr>
                <w:rFonts w:ascii="Times New Roman" w:hAnsi="Times New Roman"/>
              </w:rPr>
              <w:t xml:space="preserve"> </w:t>
            </w:r>
            <w:r w:rsidRPr="00DE3140">
              <w:rPr>
                <w:rFonts w:ascii="Times New Roman" w:hAnsi="Times New Roman"/>
              </w:rPr>
              <w:t>източниците на емисии на парникови газове.</w:t>
            </w:r>
          </w:p>
          <w:p w14:paraId="1A32D0B3" w14:textId="1F4915AD" w:rsidR="00DE3140" w:rsidRPr="00DE3140" w:rsidRDefault="00DE3140" w:rsidP="00DE3140">
            <w:pPr>
              <w:jc w:val="both"/>
              <w:rPr>
                <w:rFonts w:ascii="Times New Roman" w:hAnsi="Times New Roman"/>
              </w:rPr>
            </w:pPr>
            <w:r w:rsidRPr="00DE3140">
              <w:rPr>
                <w:rFonts w:ascii="Times New Roman" w:hAnsi="Times New Roman"/>
              </w:rPr>
              <w:t xml:space="preserve">Предвид горното след приключване на приложимите процедури по реда на Глава </w:t>
            </w:r>
            <w:r w:rsidRPr="00DE3140">
              <w:rPr>
                <w:rFonts w:ascii="Times New Roman" w:hAnsi="Times New Roman"/>
              </w:rPr>
              <w:lastRenderedPageBreak/>
              <w:t>шеста и Глава седма от ЗООС</w:t>
            </w:r>
            <w:r w:rsidR="00BD2C8C">
              <w:rPr>
                <w:rFonts w:ascii="Times New Roman" w:hAnsi="Times New Roman"/>
              </w:rPr>
              <w:t>,</w:t>
            </w:r>
            <w:r w:rsidRPr="00DE3140">
              <w:rPr>
                <w:rFonts w:ascii="Times New Roman" w:hAnsi="Times New Roman"/>
              </w:rPr>
              <w:t xml:space="preserve"> операторът следва да информира ИАОС за съответните промени.</w:t>
            </w:r>
          </w:p>
          <w:p w14:paraId="2A7D31DB" w14:textId="7ED2963B" w:rsidR="00DE3140" w:rsidRPr="00DE3140" w:rsidRDefault="00DE3140" w:rsidP="00DE3140">
            <w:pPr>
              <w:jc w:val="both"/>
              <w:rPr>
                <w:rFonts w:ascii="Times New Roman" w:hAnsi="Times New Roman"/>
              </w:rPr>
            </w:pPr>
            <w:r w:rsidRPr="00DE3140">
              <w:rPr>
                <w:rFonts w:ascii="Times New Roman" w:hAnsi="Times New Roman"/>
              </w:rPr>
              <w:t xml:space="preserve">В допълнение операторът следва да има предвид, че в случаите, при които е налице промяна в капацитета, равнището на активност или експлоатацията на </w:t>
            </w:r>
            <w:r w:rsidR="00BD2C8C">
              <w:rPr>
                <w:rFonts w:ascii="Times New Roman" w:hAnsi="Times New Roman"/>
              </w:rPr>
              <w:t>дадена</w:t>
            </w:r>
            <w:r w:rsidRPr="00DE3140">
              <w:rPr>
                <w:rFonts w:ascii="Times New Roman" w:hAnsi="Times New Roman"/>
              </w:rPr>
              <w:t xml:space="preserve"> инсталация, които имат значение за разпределението на квоти за </w:t>
            </w:r>
            <w:r w:rsidR="00BD2C8C">
              <w:rPr>
                <w:rFonts w:ascii="Times New Roman" w:hAnsi="Times New Roman"/>
              </w:rPr>
              <w:t>инсталацията</w:t>
            </w:r>
            <w:r w:rsidRPr="00DE3140">
              <w:rPr>
                <w:rFonts w:ascii="Times New Roman" w:hAnsi="Times New Roman"/>
              </w:rPr>
              <w:t xml:space="preserve">, съгласно чл. 44. ал. 4 от ЗОИК следва една година след началото на нормална експлоатация да подаде до компетентния орган (в случая МОСВ) Формуляр за Заявка за изменение на броя </w:t>
            </w:r>
            <w:r w:rsidR="00BD2C8C">
              <w:rPr>
                <w:rFonts w:ascii="Times New Roman" w:hAnsi="Times New Roman"/>
              </w:rPr>
              <w:t>на</w:t>
            </w:r>
            <w:r w:rsidRPr="00DE3140">
              <w:rPr>
                <w:rFonts w:ascii="Times New Roman" w:hAnsi="Times New Roman"/>
              </w:rPr>
              <w:t xml:space="preserve"> безплатно предоставяните квоти.</w:t>
            </w:r>
          </w:p>
          <w:p w14:paraId="1FEE5555" w14:textId="77777777" w:rsidR="00DE3140" w:rsidRPr="00BD2C8C" w:rsidRDefault="00DE3140" w:rsidP="00DE3140">
            <w:pPr>
              <w:jc w:val="both"/>
              <w:rPr>
                <w:rFonts w:ascii="Times New Roman" w:hAnsi="Times New Roman"/>
                <w:b/>
                <w:bCs/>
              </w:rPr>
            </w:pPr>
            <w:r w:rsidRPr="00BD2C8C">
              <w:rPr>
                <w:rFonts w:ascii="Times New Roman" w:hAnsi="Times New Roman"/>
                <w:b/>
                <w:bCs/>
              </w:rPr>
              <w:t>V. Следващите действия, конто трябва да предприемете за провеждане на процедурата по ОВОС по чл. 94, ал. 1, т. 9 от ЗООС, са:</w:t>
            </w:r>
          </w:p>
          <w:p w14:paraId="154C6F41" w14:textId="2991C9B9" w:rsidR="00DE3140" w:rsidRPr="00DE3140" w:rsidRDefault="00DE3140" w:rsidP="00DE3140">
            <w:pPr>
              <w:jc w:val="both"/>
              <w:rPr>
                <w:rFonts w:ascii="Times New Roman" w:hAnsi="Times New Roman"/>
              </w:rPr>
            </w:pPr>
            <w:r w:rsidRPr="00DE3140">
              <w:rPr>
                <w:rFonts w:ascii="Times New Roman" w:hAnsi="Times New Roman"/>
              </w:rPr>
              <w:t>1.</w:t>
            </w:r>
            <w:r w:rsidR="00A76508">
              <w:rPr>
                <w:rFonts w:ascii="Times New Roman" w:hAnsi="Times New Roman"/>
              </w:rPr>
              <w:t xml:space="preserve"> </w:t>
            </w:r>
            <w:r w:rsidRPr="00DE3140">
              <w:rPr>
                <w:rFonts w:ascii="Times New Roman" w:hAnsi="Times New Roman"/>
              </w:rPr>
              <w:t>Да възложите изготвяне на задание за обхват и съдържание на ОВОС за ИП в неговата цялост и всички свързани с изграждането и експлоатацията му обекти и/или дейности, отчитайки кумулативното въздействие при осъществяването му</w:t>
            </w:r>
            <w:r w:rsidR="00A76508">
              <w:rPr>
                <w:rFonts w:ascii="Times New Roman" w:hAnsi="Times New Roman"/>
              </w:rPr>
              <w:t>,</w:t>
            </w:r>
            <w:r w:rsidRPr="00DE3140">
              <w:rPr>
                <w:rFonts w:ascii="Times New Roman" w:hAnsi="Times New Roman"/>
              </w:rPr>
              <w:t xml:space="preserve"> което да бъде съобразено с изискванията на чл. 10. ал. 3 от Наредбата за ОВОС и информацията, получена при консултациите по чл. 9 от същата Наредба.</w:t>
            </w:r>
          </w:p>
          <w:p w14:paraId="3054CE21" w14:textId="7A7D726D" w:rsidR="00DE3140" w:rsidRPr="00DE3140" w:rsidRDefault="00DE3140" w:rsidP="00DE3140">
            <w:pPr>
              <w:jc w:val="both"/>
              <w:rPr>
                <w:rFonts w:ascii="Times New Roman" w:hAnsi="Times New Roman"/>
              </w:rPr>
            </w:pPr>
            <w:r w:rsidRPr="00DE3140">
              <w:rPr>
                <w:rFonts w:ascii="Times New Roman" w:hAnsi="Times New Roman"/>
              </w:rPr>
              <w:t>2.</w:t>
            </w:r>
            <w:r w:rsidR="00A76508">
              <w:rPr>
                <w:rFonts w:ascii="Times New Roman" w:hAnsi="Times New Roman"/>
              </w:rPr>
              <w:t xml:space="preserve"> </w:t>
            </w:r>
            <w:r w:rsidRPr="00DE3140">
              <w:rPr>
                <w:rFonts w:ascii="Times New Roman" w:hAnsi="Times New Roman"/>
              </w:rPr>
              <w:t>Да проведете задължително консултации по заданието с МОСВ</w:t>
            </w:r>
            <w:r w:rsidR="00A76508">
              <w:rPr>
                <w:rFonts w:ascii="Times New Roman" w:hAnsi="Times New Roman"/>
              </w:rPr>
              <w:t>,</w:t>
            </w:r>
            <w:r w:rsidRPr="00DE3140">
              <w:rPr>
                <w:rFonts w:ascii="Times New Roman" w:hAnsi="Times New Roman"/>
              </w:rPr>
              <w:t xml:space="preserve"> като препоръчваме да проведете консултации и с РИОСВ-Враца</w:t>
            </w:r>
            <w:r w:rsidR="00A76508">
              <w:rPr>
                <w:rFonts w:ascii="Times New Roman" w:hAnsi="Times New Roman"/>
              </w:rPr>
              <w:t>,</w:t>
            </w:r>
            <w:r w:rsidRPr="00DE3140">
              <w:rPr>
                <w:rFonts w:ascii="Times New Roman" w:hAnsi="Times New Roman"/>
              </w:rPr>
              <w:t xml:space="preserve"> БДДР и с други специализирани ведомства и засегнатата общественост. Във връзка с чл. 10, ал. 7 от Наредбата за ОВОС трябва да проведете консултации и с Министерство на здравеопазването относно съдържанието и обхвата на оценката на здравно-хигиенните аспекти на околната среда и риска за човешкото здраве.</w:t>
            </w:r>
          </w:p>
          <w:p w14:paraId="4074A6B3" w14:textId="017C6306" w:rsidR="00DE3140" w:rsidRPr="00DE3140" w:rsidRDefault="00DE3140" w:rsidP="00DE3140">
            <w:pPr>
              <w:jc w:val="both"/>
              <w:rPr>
                <w:rFonts w:ascii="Times New Roman" w:hAnsi="Times New Roman"/>
              </w:rPr>
            </w:pPr>
            <w:r w:rsidRPr="00DE3140">
              <w:rPr>
                <w:rFonts w:ascii="Times New Roman" w:hAnsi="Times New Roman"/>
              </w:rPr>
              <w:t>3.</w:t>
            </w:r>
            <w:r w:rsidR="00A76508">
              <w:rPr>
                <w:rFonts w:ascii="Times New Roman" w:hAnsi="Times New Roman"/>
              </w:rPr>
              <w:t xml:space="preserve"> </w:t>
            </w:r>
            <w:r w:rsidRPr="00DE3140">
              <w:rPr>
                <w:rFonts w:ascii="Times New Roman" w:hAnsi="Times New Roman"/>
              </w:rPr>
              <w:t>Да предоставите и заявление с обхват и съдържание на Приложение № 1 от Наредбата по чл. 119 от ЗООС съобразно изискванията на чл. 10. ал. 3. т. 9, б</w:t>
            </w:r>
            <w:r w:rsidR="00A76508">
              <w:rPr>
                <w:rFonts w:ascii="Times New Roman" w:hAnsi="Times New Roman"/>
              </w:rPr>
              <w:t>у</w:t>
            </w:r>
            <w:r w:rsidRPr="00DE3140">
              <w:rPr>
                <w:rFonts w:ascii="Times New Roman" w:hAnsi="Times New Roman"/>
              </w:rPr>
              <w:t xml:space="preserve">ква </w:t>
            </w:r>
            <w:r w:rsidR="00EB028E">
              <w:rPr>
                <w:rFonts w:ascii="Times New Roman" w:hAnsi="Times New Roman"/>
              </w:rPr>
              <w:t>„</w:t>
            </w:r>
            <w:r w:rsidRPr="00DE3140">
              <w:rPr>
                <w:rFonts w:ascii="Times New Roman" w:hAnsi="Times New Roman"/>
              </w:rPr>
              <w:t>а" от Наредбата за ОВОС</w:t>
            </w:r>
            <w:r w:rsidR="00EB028E">
              <w:rPr>
                <w:rFonts w:ascii="Times New Roman" w:hAnsi="Times New Roman"/>
              </w:rPr>
              <w:t>.</w:t>
            </w:r>
          </w:p>
          <w:p w14:paraId="562BEB48" w14:textId="3DDDC09C" w:rsidR="00DE3140" w:rsidRPr="00DE3140" w:rsidRDefault="00DE3140" w:rsidP="00DE3140">
            <w:pPr>
              <w:jc w:val="both"/>
              <w:rPr>
                <w:rFonts w:ascii="Times New Roman" w:hAnsi="Times New Roman"/>
              </w:rPr>
            </w:pPr>
            <w:r w:rsidRPr="00DE3140">
              <w:rPr>
                <w:rFonts w:ascii="Times New Roman" w:hAnsi="Times New Roman"/>
              </w:rPr>
              <w:t>4.</w:t>
            </w:r>
            <w:r w:rsidR="00EB028E">
              <w:rPr>
                <w:rFonts w:ascii="Times New Roman" w:hAnsi="Times New Roman"/>
              </w:rPr>
              <w:t xml:space="preserve"> </w:t>
            </w:r>
            <w:r w:rsidRPr="00DE3140">
              <w:rPr>
                <w:rFonts w:ascii="Times New Roman" w:hAnsi="Times New Roman"/>
              </w:rPr>
              <w:t>Да внесете в МОСВ актуализирано уведомление за класификация по чл. 103</w:t>
            </w:r>
            <w:r w:rsidR="00EB028E">
              <w:rPr>
                <w:rFonts w:ascii="Times New Roman" w:hAnsi="Times New Roman"/>
              </w:rPr>
              <w:t>,</w:t>
            </w:r>
            <w:r w:rsidRPr="00DE3140">
              <w:rPr>
                <w:rFonts w:ascii="Times New Roman" w:hAnsi="Times New Roman"/>
              </w:rPr>
              <w:t xml:space="preserve"> ал. 5 о</w:t>
            </w:r>
            <w:r w:rsidR="00EB028E">
              <w:rPr>
                <w:rFonts w:ascii="Times New Roman" w:hAnsi="Times New Roman"/>
              </w:rPr>
              <w:t>т</w:t>
            </w:r>
            <w:r w:rsidRPr="00DE3140">
              <w:rPr>
                <w:rFonts w:ascii="Times New Roman" w:hAnsi="Times New Roman"/>
              </w:rPr>
              <w:t xml:space="preserve"> ЗООС на предприятието ПГХ </w:t>
            </w:r>
            <w:r w:rsidR="00EB028E">
              <w:rPr>
                <w:rFonts w:ascii="Times New Roman" w:hAnsi="Times New Roman"/>
              </w:rPr>
              <w:t>„</w:t>
            </w:r>
            <w:r w:rsidRPr="00DE3140">
              <w:rPr>
                <w:rFonts w:ascii="Times New Roman" w:hAnsi="Times New Roman"/>
              </w:rPr>
              <w:t>Чирен</w:t>
            </w:r>
            <w:r w:rsidR="00EB028E">
              <w:rPr>
                <w:rFonts w:ascii="Times New Roman" w:hAnsi="Times New Roman"/>
              </w:rPr>
              <w:t>“</w:t>
            </w:r>
            <w:r w:rsidRPr="00DE3140">
              <w:rPr>
                <w:rFonts w:ascii="Times New Roman" w:hAnsi="Times New Roman"/>
              </w:rPr>
              <w:t xml:space="preserve"> предвид разпоредбата на чл. 5, ал. 6 о</w:t>
            </w:r>
            <w:r w:rsidR="00EB028E">
              <w:rPr>
                <w:rFonts w:ascii="Times New Roman" w:hAnsi="Times New Roman"/>
              </w:rPr>
              <w:t>т</w:t>
            </w:r>
            <w:r w:rsidRPr="00DE3140">
              <w:rPr>
                <w:rFonts w:ascii="Times New Roman" w:hAnsi="Times New Roman"/>
              </w:rPr>
              <w:t xml:space="preserve"> Наредба за предотвратяване па големи аварии с опасни вещества и ограничаване на последствията от тях (Наредбата), във връзка с чл. 103. ал. 4. т. 2 от ЗООС. След потвърждението на класификацията на предприятието от компетентния орган ИАОС да предоставите заявление по Приложение № 3 от Наредбата по чл. 103</w:t>
            </w:r>
            <w:r w:rsidR="00EB028E">
              <w:rPr>
                <w:rFonts w:ascii="Times New Roman" w:hAnsi="Times New Roman"/>
              </w:rPr>
              <w:t>,</w:t>
            </w:r>
            <w:r w:rsidRPr="00DE3140">
              <w:rPr>
                <w:rFonts w:ascii="Times New Roman" w:hAnsi="Times New Roman"/>
              </w:rPr>
              <w:t xml:space="preserve"> ал. 9 от ЗООС без приложенията съобразно изискванията на чл. 10. ал. 3. т. 9. буква „б</w:t>
            </w:r>
            <w:r w:rsidR="00EB028E">
              <w:rPr>
                <w:rFonts w:ascii="Times New Roman" w:hAnsi="Times New Roman"/>
              </w:rPr>
              <w:t>“</w:t>
            </w:r>
            <w:r w:rsidRPr="00DE3140">
              <w:rPr>
                <w:rFonts w:ascii="Times New Roman" w:hAnsi="Times New Roman"/>
              </w:rPr>
              <w:t xml:space="preserve"> от Наредбата за</w:t>
            </w:r>
            <w:r w:rsidR="00EB028E">
              <w:rPr>
                <w:rFonts w:ascii="Times New Roman" w:hAnsi="Times New Roman"/>
              </w:rPr>
              <w:t xml:space="preserve"> ОВОС. </w:t>
            </w:r>
          </w:p>
          <w:p w14:paraId="3249C7FE" w14:textId="77777777" w:rsidR="00181CE8" w:rsidRDefault="00DE3140" w:rsidP="00DE3140">
            <w:pPr>
              <w:jc w:val="both"/>
              <w:rPr>
                <w:rFonts w:ascii="Times New Roman" w:hAnsi="Times New Roman"/>
              </w:rPr>
            </w:pPr>
            <w:r w:rsidRPr="00DE3140">
              <w:rPr>
                <w:rFonts w:ascii="Times New Roman" w:hAnsi="Times New Roman"/>
              </w:rPr>
              <w:t>С произнасянето на МОСВ на етапа на консултациите по заданието за обхвата и съдържанието на ОВОС ще бъдат предоставени и указания за следващите стъпки по процедурата по чл. 94. ал. 1. т. 9 от ЗООС.</w:t>
            </w:r>
          </w:p>
          <w:p w14:paraId="5CF34538" w14:textId="77777777" w:rsidR="00EB028E" w:rsidRDefault="00EB028E" w:rsidP="00DE3140">
            <w:pPr>
              <w:jc w:val="both"/>
              <w:rPr>
                <w:rFonts w:ascii="Times New Roman" w:hAnsi="Times New Roman"/>
              </w:rPr>
            </w:pPr>
            <w:r>
              <w:rPr>
                <w:rFonts w:ascii="Times New Roman" w:hAnsi="Times New Roman"/>
              </w:rPr>
              <w:t>Приложение:</w:t>
            </w:r>
          </w:p>
          <w:p w14:paraId="00FE22D1" w14:textId="1C32A036" w:rsidR="00EB028E" w:rsidRPr="00EB028E" w:rsidRDefault="00EB028E" w:rsidP="00EB028E">
            <w:pPr>
              <w:jc w:val="both"/>
              <w:rPr>
                <w:rFonts w:ascii="Times New Roman" w:hAnsi="Times New Roman"/>
              </w:rPr>
            </w:pPr>
            <w:r w:rsidRPr="00EB028E">
              <w:rPr>
                <w:rFonts w:ascii="Times New Roman" w:hAnsi="Times New Roman"/>
              </w:rPr>
              <w:t>1.</w:t>
            </w:r>
            <w:r>
              <w:rPr>
                <w:rFonts w:ascii="Times New Roman" w:hAnsi="Times New Roman"/>
              </w:rPr>
              <w:t xml:space="preserve"> </w:t>
            </w:r>
            <w:r w:rsidRPr="00EB028E">
              <w:rPr>
                <w:rFonts w:ascii="Times New Roman" w:hAnsi="Times New Roman"/>
              </w:rPr>
              <w:t>Становище с изх. № 539/18.02.2021 г. на ИАОС;</w:t>
            </w:r>
          </w:p>
          <w:p w14:paraId="308A6C84" w14:textId="6B8E8A2A" w:rsidR="00EB028E" w:rsidRPr="00EB028E" w:rsidRDefault="00EB028E" w:rsidP="00EB028E">
            <w:pPr>
              <w:jc w:val="both"/>
              <w:rPr>
                <w:rFonts w:ascii="Times New Roman" w:hAnsi="Times New Roman"/>
              </w:rPr>
            </w:pPr>
            <w:r w:rsidRPr="00EB028E">
              <w:rPr>
                <w:rFonts w:ascii="Times New Roman" w:hAnsi="Times New Roman"/>
              </w:rPr>
              <w:lastRenderedPageBreak/>
              <w:t>2.</w:t>
            </w:r>
            <w:r>
              <w:rPr>
                <w:rFonts w:ascii="Times New Roman" w:hAnsi="Times New Roman"/>
              </w:rPr>
              <w:t xml:space="preserve"> </w:t>
            </w:r>
            <w:r w:rsidRPr="00EB028E">
              <w:rPr>
                <w:rFonts w:ascii="Times New Roman" w:hAnsi="Times New Roman"/>
              </w:rPr>
              <w:t>Становище с изх. № 648/01.03.2021 г. на ИАОС;</w:t>
            </w:r>
          </w:p>
          <w:p w14:paraId="15E412D4" w14:textId="77777777" w:rsidR="00EB028E" w:rsidRDefault="00EB028E" w:rsidP="00EB028E">
            <w:pPr>
              <w:jc w:val="both"/>
              <w:rPr>
                <w:rFonts w:ascii="Times New Roman" w:hAnsi="Times New Roman"/>
              </w:rPr>
            </w:pPr>
            <w:r w:rsidRPr="00EB028E">
              <w:rPr>
                <w:rFonts w:ascii="Times New Roman" w:hAnsi="Times New Roman"/>
              </w:rPr>
              <w:t>3.</w:t>
            </w:r>
            <w:r>
              <w:rPr>
                <w:rFonts w:ascii="Times New Roman" w:hAnsi="Times New Roman"/>
              </w:rPr>
              <w:t xml:space="preserve"> </w:t>
            </w:r>
            <w:r w:rsidRPr="00EB028E">
              <w:rPr>
                <w:rFonts w:ascii="Times New Roman" w:hAnsi="Times New Roman"/>
              </w:rPr>
              <w:t>Становище с изх. № ПУ-01-128(1)/17.02.2021 г. на БДДР.</w:t>
            </w:r>
          </w:p>
          <w:p w14:paraId="13C5E410" w14:textId="77777777" w:rsidR="00EB028E" w:rsidRDefault="00EB028E" w:rsidP="00EB028E">
            <w:pPr>
              <w:jc w:val="both"/>
              <w:rPr>
                <w:rFonts w:ascii="Times New Roman" w:hAnsi="Times New Roman"/>
              </w:rPr>
            </w:pPr>
            <w:r>
              <w:rPr>
                <w:rFonts w:ascii="Times New Roman" w:hAnsi="Times New Roman"/>
              </w:rPr>
              <w:t>Емил Димитров</w:t>
            </w:r>
          </w:p>
          <w:p w14:paraId="08F0DE21" w14:textId="796439F7" w:rsidR="00EB028E" w:rsidRPr="00BD23F3" w:rsidRDefault="00EB028E" w:rsidP="00EB028E">
            <w:pPr>
              <w:jc w:val="both"/>
              <w:rPr>
                <w:rFonts w:ascii="Times New Roman" w:hAnsi="Times New Roman"/>
              </w:rPr>
            </w:pPr>
            <w:r>
              <w:rPr>
                <w:rFonts w:ascii="Times New Roman" w:hAnsi="Times New Roman"/>
              </w:rPr>
              <w:t>Министър на околната среда и водите</w:t>
            </w:r>
          </w:p>
        </w:tc>
        <w:tc>
          <w:tcPr>
            <w:tcW w:w="1134" w:type="dxa"/>
          </w:tcPr>
          <w:p w14:paraId="355C9EA0" w14:textId="77777777" w:rsidR="00F43C20" w:rsidRDefault="00F43C20" w:rsidP="00E6554C">
            <w:pPr>
              <w:rPr>
                <w:rFonts w:ascii="Times New Roman" w:hAnsi="Times New Roman"/>
              </w:rPr>
            </w:pPr>
          </w:p>
          <w:p w14:paraId="14B04805" w14:textId="77777777" w:rsidR="008D4295" w:rsidRDefault="008D4295" w:rsidP="00E6554C">
            <w:pPr>
              <w:rPr>
                <w:rFonts w:ascii="Times New Roman" w:hAnsi="Times New Roman"/>
              </w:rPr>
            </w:pPr>
          </w:p>
          <w:p w14:paraId="0CFE96FF" w14:textId="77777777" w:rsidR="008D4295" w:rsidRDefault="008D4295" w:rsidP="00E6554C">
            <w:pPr>
              <w:rPr>
                <w:rFonts w:ascii="Times New Roman" w:hAnsi="Times New Roman"/>
              </w:rPr>
            </w:pPr>
          </w:p>
          <w:p w14:paraId="1BF1291A" w14:textId="77777777" w:rsidR="008D4295" w:rsidRDefault="008D4295" w:rsidP="00E6554C">
            <w:pPr>
              <w:rPr>
                <w:rFonts w:ascii="Times New Roman" w:hAnsi="Times New Roman"/>
              </w:rPr>
            </w:pPr>
          </w:p>
          <w:p w14:paraId="79687846" w14:textId="77777777" w:rsidR="008D4295" w:rsidRDefault="008D4295" w:rsidP="00E6554C">
            <w:pPr>
              <w:rPr>
                <w:rFonts w:ascii="Times New Roman" w:hAnsi="Times New Roman"/>
              </w:rPr>
            </w:pPr>
          </w:p>
          <w:p w14:paraId="6A2A618F" w14:textId="77777777" w:rsidR="008D4295" w:rsidRDefault="008D4295" w:rsidP="00E6554C">
            <w:pPr>
              <w:rPr>
                <w:rFonts w:ascii="Times New Roman" w:hAnsi="Times New Roman"/>
              </w:rPr>
            </w:pPr>
          </w:p>
          <w:p w14:paraId="163EEF2E" w14:textId="77777777" w:rsidR="008D4295" w:rsidRDefault="008D4295" w:rsidP="00E6554C">
            <w:pPr>
              <w:rPr>
                <w:rFonts w:ascii="Times New Roman" w:hAnsi="Times New Roman"/>
              </w:rPr>
            </w:pPr>
          </w:p>
          <w:p w14:paraId="1A14914D" w14:textId="77777777" w:rsidR="008D4295" w:rsidRDefault="008D4295" w:rsidP="00E6554C">
            <w:pPr>
              <w:rPr>
                <w:rFonts w:ascii="Times New Roman" w:hAnsi="Times New Roman"/>
              </w:rPr>
            </w:pPr>
          </w:p>
          <w:p w14:paraId="644F8DE5" w14:textId="77777777" w:rsidR="008D4295" w:rsidRDefault="008D4295" w:rsidP="00E6554C">
            <w:pPr>
              <w:rPr>
                <w:rFonts w:ascii="Times New Roman" w:hAnsi="Times New Roman"/>
              </w:rPr>
            </w:pPr>
          </w:p>
          <w:p w14:paraId="30266A48" w14:textId="77777777" w:rsidR="008D4295" w:rsidRDefault="008D4295" w:rsidP="00E6554C">
            <w:pPr>
              <w:rPr>
                <w:rFonts w:ascii="Times New Roman" w:hAnsi="Times New Roman"/>
              </w:rPr>
            </w:pPr>
          </w:p>
          <w:p w14:paraId="32B49859" w14:textId="77777777" w:rsidR="008D4295" w:rsidRDefault="008D4295" w:rsidP="00E6554C">
            <w:pPr>
              <w:rPr>
                <w:rFonts w:ascii="Times New Roman" w:hAnsi="Times New Roman"/>
              </w:rPr>
            </w:pPr>
          </w:p>
          <w:p w14:paraId="616700EA" w14:textId="77777777" w:rsidR="008D4295" w:rsidRDefault="008D4295" w:rsidP="00E6554C">
            <w:pPr>
              <w:rPr>
                <w:rFonts w:ascii="Times New Roman" w:hAnsi="Times New Roman"/>
              </w:rPr>
            </w:pPr>
          </w:p>
          <w:p w14:paraId="2101AC89" w14:textId="77777777" w:rsidR="008D4295" w:rsidRDefault="008D4295" w:rsidP="00E6554C">
            <w:pPr>
              <w:rPr>
                <w:rFonts w:ascii="Times New Roman" w:hAnsi="Times New Roman"/>
              </w:rPr>
            </w:pPr>
          </w:p>
          <w:p w14:paraId="61E2DEC7" w14:textId="77777777" w:rsidR="008D4295" w:rsidRDefault="008D4295" w:rsidP="00E6554C">
            <w:pPr>
              <w:rPr>
                <w:rFonts w:ascii="Times New Roman" w:hAnsi="Times New Roman"/>
              </w:rPr>
            </w:pPr>
          </w:p>
          <w:p w14:paraId="4C8D9817" w14:textId="77777777" w:rsidR="008D4295" w:rsidRDefault="008D4295" w:rsidP="00E6554C">
            <w:pPr>
              <w:rPr>
                <w:rFonts w:ascii="Times New Roman" w:hAnsi="Times New Roman"/>
              </w:rPr>
            </w:pPr>
          </w:p>
          <w:p w14:paraId="6670120F" w14:textId="77777777" w:rsidR="008D4295" w:rsidRDefault="008D4295" w:rsidP="00E6554C">
            <w:pPr>
              <w:rPr>
                <w:rFonts w:ascii="Times New Roman" w:hAnsi="Times New Roman"/>
              </w:rPr>
            </w:pPr>
          </w:p>
          <w:p w14:paraId="4B326A46" w14:textId="77777777" w:rsidR="008D4295" w:rsidRDefault="008D4295" w:rsidP="00E6554C">
            <w:pPr>
              <w:rPr>
                <w:rFonts w:ascii="Times New Roman" w:hAnsi="Times New Roman"/>
              </w:rPr>
            </w:pPr>
          </w:p>
          <w:p w14:paraId="40CC0F54" w14:textId="77777777" w:rsidR="008D4295" w:rsidRDefault="008D4295" w:rsidP="00E6554C">
            <w:pPr>
              <w:rPr>
                <w:rFonts w:ascii="Times New Roman" w:hAnsi="Times New Roman"/>
              </w:rPr>
            </w:pPr>
          </w:p>
          <w:p w14:paraId="6FF2C65E" w14:textId="77777777" w:rsidR="008D4295" w:rsidRDefault="008D4295" w:rsidP="00E6554C">
            <w:pPr>
              <w:rPr>
                <w:rFonts w:ascii="Times New Roman" w:hAnsi="Times New Roman"/>
              </w:rPr>
            </w:pPr>
          </w:p>
          <w:p w14:paraId="55AD3AAE" w14:textId="77777777" w:rsidR="008D4295" w:rsidRDefault="008D4295" w:rsidP="00E6554C">
            <w:pPr>
              <w:rPr>
                <w:rFonts w:ascii="Times New Roman" w:hAnsi="Times New Roman"/>
              </w:rPr>
            </w:pPr>
          </w:p>
          <w:p w14:paraId="325FD76A" w14:textId="77777777" w:rsidR="008D4295" w:rsidRDefault="008D4295" w:rsidP="00E6554C">
            <w:pPr>
              <w:rPr>
                <w:rFonts w:ascii="Times New Roman" w:hAnsi="Times New Roman"/>
              </w:rPr>
            </w:pPr>
          </w:p>
          <w:p w14:paraId="713679F3" w14:textId="77777777" w:rsidR="008D4295" w:rsidRDefault="008D4295" w:rsidP="00E6554C">
            <w:pPr>
              <w:rPr>
                <w:rFonts w:ascii="Times New Roman" w:hAnsi="Times New Roman"/>
              </w:rPr>
            </w:pPr>
          </w:p>
          <w:p w14:paraId="30DAE69C" w14:textId="77777777" w:rsidR="008D4295" w:rsidRDefault="008D4295" w:rsidP="00E6554C">
            <w:pPr>
              <w:rPr>
                <w:rFonts w:ascii="Times New Roman" w:hAnsi="Times New Roman"/>
              </w:rPr>
            </w:pPr>
          </w:p>
          <w:p w14:paraId="660E63BD" w14:textId="77777777" w:rsidR="008D4295" w:rsidRDefault="008D4295" w:rsidP="00E6554C">
            <w:pPr>
              <w:rPr>
                <w:rFonts w:ascii="Times New Roman" w:hAnsi="Times New Roman"/>
              </w:rPr>
            </w:pPr>
          </w:p>
          <w:p w14:paraId="36836EB2" w14:textId="77777777" w:rsidR="008D4295" w:rsidRDefault="008D4295" w:rsidP="00E6554C">
            <w:pPr>
              <w:rPr>
                <w:rFonts w:ascii="Times New Roman" w:hAnsi="Times New Roman"/>
              </w:rPr>
            </w:pPr>
          </w:p>
          <w:p w14:paraId="3A20FC91" w14:textId="77777777" w:rsidR="008D4295" w:rsidRDefault="008D4295" w:rsidP="00E6554C">
            <w:pPr>
              <w:rPr>
                <w:rFonts w:ascii="Times New Roman" w:hAnsi="Times New Roman"/>
              </w:rPr>
            </w:pPr>
          </w:p>
          <w:p w14:paraId="1A0A8018" w14:textId="77777777" w:rsidR="008D4295" w:rsidRDefault="008D4295" w:rsidP="00E6554C">
            <w:pPr>
              <w:rPr>
                <w:rFonts w:ascii="Times New Roman" w:hAnsi="Times New Roman"/>
              </w:rPr>
            </w:pPr>
          </w:p>
          <w:p w14:paraId="1017540B" w14:textId="77777777" w:rsidR="008D4295" w:rsidRDefault="008D4295" w:rsidP="00E6554C">
            <w:pPr>
              <w:rPr>
                <w:rFonts w:ascii="Times New Roman" w:hAnsi="Times New Roman"/>
              </w:rPr>
            </w:pPr>
          </w:p>
          <w:p w14:paraId="1927EDE3" w14:textId="77777777" w:rsidR="008D4295" w:rsidRDefault="008D4295" w:rsidP="00E6554C">
            <w:pPr>
              <w:rPr>
                <w:rFonts w:ascii="Times New Roman" w:hAnsi="Times New Roman"/>
              </w:rPr>
            </w:pPr>
          </w:p>
          <w:p w14:paraId="7BE9CE13" w14:textId="77777777" w:rsidR="008D4295" w:rsidRDefault="008D4295" w:rsidP="00E6554C">
            <w:pPr>
              <w:rPr>
                <w:rFonts w:ascii="Times New Roman" w:hAnsi="Times New Roman"/>
              </w:rPr>
            </w:pPr>
          </w:p>
          <w:p w14:paraId="64A8A56E" w14:textId="77777777" w:rsidR="008D4295" w:rsidRDefault="008D4295" w:rsidP="00E6554C">
            <w:pPr>
              <w:rPr>
                <w:rFonts w:ascii="Times New Roman" w:hAnsi="Times New Roman"/>
              </w:rPr>
            </w:pPr>
          </w:p>
          <w:p w14:paraId="7A071A74" w14:textId="77777777" w:rsidR="008D4295" w:rsidRDefault="008D4295" w:rsidP="00E6554C">
            <w:pPr>
              <w:rPr>
                <w:rFonts w:ascii="Times New Roman" w:hAnsi="Times New Roman"/>
              </w:rPr>
            </w:pPr>
          </w:p>
          <w:p w14:paraId="6A023679" w14:textId="77777777" w:rsidR="008D4295" w:rsidRDefault="008D4295" w:rsidP="00E6554C">
            <w:pPr>
              <w:rPr>
                <w:rFonts w:ascii="Times New Roman" w:hAnsi="Times New Roman"/>
              </w:rPr>
            </w:pPr>
          </w:p>
          <w:p w14:paraId="377F6AD1" w14:textId="77777777" w:rsidR="008D4295" w:rsidRDefault="008D4295" w:rsidP="00E6554C">
            <w:pPr>
              <w:rPr>
                <w:rFonts w:ascii="Times New Roman" w:hAnsi="Times New Roman"/>
              </w:rPr>
            </w:pPr>
          </w:p>
          <w:p w14:paraId="3F63323A" w14:textId="77777777" w:rsidR="008D4295" w:rsidRDefault="008D4295" w:rsidP="00E6554C">
            <w:pPr>
              <w:rPr>
                <w:rFonts w:ascii="Times New Roman" w:hAnsi="Times New Roman"/>
              </w:rPr>
            </w:pPr>
          </w:p>
          <w:p w14:paraId="7071012A" w14:textId="77777777" w:rsidR="008D4295" w:rsidRDefault="008D4295" w:rsidP="00E6554C">
            <w:pPr>
              <w:rPr>
                <w:rFonts w:ascii="Times New Roman" w:hAnsi="Times New Roman"/>
              </w:rPr>
            </w:pPr>
          </w:p>
          <w:p w14:paraId="3F8C38B9" w14:textId="77777777" w:rsidR="008D4295" w:rsidRDefault="008D4295" w:rsidP="00E6554C">
            <w:pPr>
              <w:rPr>
                <w:rFonts w:ascii="Times New Roman" w:hAnsi="Times New Roman"/>
              </w:rPr>
            </w:pPr>
          </w:p>
          <w:p w14:paraId="31CE945E" w14:textId="77777777" w:rsidR="008D4295" w:rsidRDefault="008D4295" w:rsidP="00E6554C">
            <w:pPr>
              <w:rPr>
                <w:rFonts w:ascii="Times New Roman" w:hAnsi="Times New Roman"/>
              </w:rPr>
            </w:pPr>
          </w:p>
          <w:p w14:paraId="7CB83BEB" w14:textId="77777777" w:rsidR="008D4295" w:rsidRDefault="008D4295" w:rsidP="00E6554C">
            <w:pPr>
              <w:rPr>
                <w:rFonts w:ascii="Times New Roman" w:hAnsi="Times New Roman"/>
              </w:rPr>
            </w:pPr>
          </w:p>
          <w:p w14:paraId="183FD026" w14:textId="77777777" w:rsidR="008D4295" w:rsidRDefault="008D4295" w:rsidP="00E6554C">
            <w:pPr>
              <w:rPr>
                <w:rFonts w:ascii="Times New Roman" w:hAnsi="Times New Roman"/>
              </w:rPr>
            </w:pPr>
          </w:p>
          <w:p w14:paraId="06D28A44" w14:textId="77777777" w:rsidR="008D4295" w:rsidRDefault="008D4295" w:rsidP="00E6554C">
            <w:pPr>
              <w:rPr>
                <w:rFonts w:ascii="Times New Roman" w:hAnsi="Times New Roman"/>
              </w:rPr>
            </w:pPr>
          </w:p>
          <w:p w14:paraId="1958C54A" w14:textId="77777777" w:rsidR="008D4295" w:rsidRDefault="008D4295" w:rsidP="00E6554C">
            <w:pPr>
              <w:rPr>
                <w:rFonts w:ascii="Times New Roman" w:hAnsi="Times New Roman"/>
              </w:rPr>
            </w:pPr>
          </w:p>
          <w:p w14:paraId="6A201914" w14:textId="77777777" w:rsidR="008D4295" w:rsidRDefault="008D4295" w:rsidP="00E6554C">
            <w:pPr>
              <w:rPr>
                <w:rFonts w:ascii="Times New Roman" w:hAnsi="Times New Roman"/>
              </w:rPr>
            </w:pPr>
          </w:p>
          <w:p w14:paraId="7849811D" w14:textId="77777777" w:rsidR="008D4295" w:rsidRDefault="008D4295" w:rsidP="00E6554C">
            <w:pPr>
              <w:rPr>
                <w:rFonts w:ascii="Times New Roman" w:hAnsi="Times New Roman"/>
              </w:rPr>
            </w:pPr>
          </w:p>
          <w:p w14:paraId="76F276FE" w14:textId="77777777" w:rsidR="008D4295" w:rsidRDefault="008D4295" w:rsidP="00E6554C">
            <w:pPr>
              <w:rPr>
                <w:rFonts w:ascii="Times New Roman" w:hAnsi="Times New Roman"/>
              </w:rPr>
            </w:pPr>
          </w:p>
          <w:p w14:paraId="7F43BEC1" w14:textId="77777777" w:rsidR="008D4295" w:rsidRDefault="008D4295" w:rsidP="00E6554C">
            <w:pPr>
              <w:rPr>
                <w:rFonts w:ascii="Times New Roman" w:hAnsi="Times New Roman"/>
              </w:rPr>
            </w:pPr>
          </w:p>
          <w:p w14:paraId="60E3A100" w14:textId="77777777" w:rsidR="008D4295" w:rsidRDefault="008D4295" w:rsidP="00E6554C">
            <w:pPr>
              <w:rPr>
                <w:rFonts w:ascii="Times New Roman" w:hAnsi="Times New Roman"/>
              </w:rPr>
            </w:pPr>
          </w:p>
          <w:p w14:paraId="18E04E0B" w14:textId="77777777" w:rsidR="008D4295" w:rsidRDefault="008D4295" w:rsidP="00E6554C">
            <w:pPr>
              <w:rPr>
                <w:rFonts w:ascii="Times New Roman" w:hAnsi="Times New Roman"/>
              </w:rPr>
            </w:pPr>
          </w:p>
          <w:p w14:paraId="67C23E26" w14:textId="77777777" w:rsidR="008D4295" w:rsidRDefault="008D4295" w:rsidP="00E6554C">
            <w:pPr>
              <w:rPr>
                <w:rFonts w:ascii="Times New Roman" w:hAnsi="Times New Roman"/>
              </w:rPr>
            </w:pPr>
          </w:p>
          <w:p w14:paraId="54E9204D" w14:textId="77777777" w:rsidR="008D4295" w:rsidRDefault="008D4295" w:rsidP="00E6554C">
            <w:pPr>
              <w:rPr>
                <w:rFonts w:ascii="Times New Roman" w:hAnsi="Times New Roman"/>
              </w:rPr>
            </w:pPr>
          </w:p>
          <w:p w14:paraId="383361F2" w14:textId="77777777" w:rsidR="008D4295" w:rsidRDefault="008D4295" w:rsidP="00E6554C">
            <w:pPr>
              <w:rPr>
                <w:rFonts w:ascii="Times New Roman" w:hAnsi="Times New Roman"/>
              </w:rPr>
            </w:pPr>
          </w:p>
          <w:p w14:paraId="30AB992C" w14:textId="77777777" w:rsidR="008D4295" w:rsidRDefault="008D4295" w:rsidP="00E6554C">
            <w:pPr>
              <w:rPr>
                <w:rFonts w:ascii="Times New Roman" w:hAnsi="Times New Roman"/>
              </w:rPr>
            </w:pPr>
          </w:p>
          <w:p w14:paraId="5E09887C" w14:textId="77777777" w:rsidR="008D4295" w:rsidRDefault="008D4295" w:rsidP="00E6554C">
            <w:pPr>
              <w:rPr>
                <w:rFonts w:ascii="Times New Roman" w:hAnsi="Times New Roman"/>
              </w:rPr>
            </w:pPr>
          </w:p>
          <w:p w14:paraId="76DD139E" w14:textId="77777777" w:rsidR="008D4295" w:rsidRDefault="008D4295" w:rsidP="00E6554C">
            <w:pPr>
              <w:rPr>
                <w:rFonts w:ascii="Times New Roman" w:hAnsi="Times New Roman"/>
              </w:rPr>
            </w:pPr>
          </w:p>
          <w:p w14:paraId="1E3606EC" w14:textId="77777777" w:rsidR="008D4295" w:rsidRDefault="008D4295" w:rsidP="00E6554C">
            <w:pPr>
              <w:rPr>
                <w:rFonts w:ascii="Times New Roman" w:hAnsi="Times New Roman"/>
              </w:rPr>
            </w:pPr>
          </w:p>
          <w:p w14:paraId="357C0EAD" w14:textId="77777777" w:rsidR="008D4295" w:rsidRDefault="008D4295" w:rsidP="00E6554C">
            <w:pPr>
              <w:rPr>
                <w:rFonts w:ascii="Times New Roman" w:hAnsi="Times New Roman"/>
              </w:rPr>
            </w:pPr>
          </w:p>
          <w:p w14:paraId="3CDA6617" w14:textId="77777777" w:rsidR="008D4295" w:rsidRDefault="008D4295" w:rsidP="00E6554C">
            <w:pPr>
              <w:rPr>
                <w:rFonts w:ascii="Times New Roman" w:hAnsi="Times New Roman"/>
              </w:rPr>
            </w:pPr>
          </w:p>
          <w:p w14:paraId="77D6DB70" w14:textId="77777777" w:rsidR="008D4295" w:rsidRDefault="008D4295" w:rsidP="00E6554C">
            <w:pPr>
              <w:rPr>
                <w:rFonts w:ascii="Times New Roman" w:hAnsi="Times New Roman"/>
              </w:rPr>
            </w:pPr>
          </w:p>
          <w:p w14:paraId="7E8D0680" w14:textId="77777777" w:rsidR="008D4295" w:rsidRDefault="008D4295" w:rsidP="00E6554C">
            <w:pPr>
              <w:rPr>
                <w:rFonts w:ascii="Times New Roman" w:hAnsi="Times New Roman"/>
              </w:rPr>
            </w:pPr>
          </w:p>
          <w:p w14:paraId="30C5D7DC" w14:textId="77777777" w:rsidR="008D4295" w:rsidRDefault="008D4295" w:rsidP="00E6554C">
            <w:pPr>
              <w:rPr>
                <w:rFonts w:ascii="Times New Roman" w:hAnsi="Times New Roman"/>
              </w:rPr>
            </w:pPr>
          </w:p>
          <w:p w14:paraId="0B4204E4" w14:textId="77777777" w:rsidR="008D4295" w:rsidRDefault="008D4295" w:rsidP="00E6554C">
            <w:pPr>
              <w:rPr>
                <w:rFonts w:ascii="Times New Roman" w:hAnsi="Times New Roman"/>
              </w:rPr>
            </w:pPr>
          </w:p>
          <w:p w14:paraId="7F245448" w14:textId="77777777" w:rsidR="008D4295" w:rsidRDefault="008D4295" w:rsidP="00E6554C">
            <w:pPr>
              <w:rPr>
                <w:rFonts w:ascii="Times New Roman" w:hAnsi="Times New Roman"/>
              </w:rPr>
            </w:pPr>
          </w:p>
          <w:p w14:paraId="4B8179F6" w14:textId="77777777" w:rsidR="008D4295" w:rsidRDefault="008D4295" w:rsidP="00E6554C">
            <w:pPr>
              <w:rPr>
                <w:rFonts w:ascii="Times New Roman" w:hAnsi="Times New Roman"/>
              </w:rPr>
            </w:pPr>
          </w:p>
          <w:p w14:paraId="0605BF81" w14:textId="77777777" w:rsidR="008D4295" w:rsidRDefault="008D4295" w:rsidP="00E6554C">
            <w:pPr>
              <w:rPr>
                <w:rFonts w:ascii="Times New Roman" w:hAnsi="Times New Roman"/>
              </w:rPr>
            </w:pPr>
          </w:p>
          <w:p w14:paraId="2FC921E9" w14:textId="77777777" w:rsidR="008D4295" w:rsidRDefault="008D4295" w:rsidP="00E6554C">
            <w:pPr>
              <w:rPr>
                <w:rFonts w:ascii="Times New Roman" w:hAnsi="Times New Roman"/>
              </w:rPr>
            </w:pPr>
          </w:p>
          <w:p w14:paraId="2FF9D056" w14:textId="77777777" w:rsidR="008D4295" w:rsidRDefault="008D4295" w:rsidP="00E6554C">
            <w:pPr>
              <w:rPr>
                <w:rFonts w:ascii="Times New Roman" w:hAnsi="Times New Roman"/>
              </w:rPr>
            </w:pPr>
          </w:p>
          <w:p w14:paraId="0F73CD12" w14:textId="77777777" w:rsidR="008D4295" w:rsidRDefault="008D4295" w:rsidP="00E6554C">
            <w:pPr>
              <w:rPr>
                <w:rFonts w:ascii="Times New Roman" w:hAnsi="Times New Roman"/>
              </w:rPr>
            </w:pPr>
          </w:p>
          <w:p w14:paraId="4DCBFA14" w14:textId="77777777" w:rsidR="008D4295" w:rsidRDefault="008D4295" w:rsidP="00E6554C">
            <w:pPr>
              <w:rPr>
                <w:rFonts w:ascii="Times New Roman" w:hAnsi="Times New Roman"/>
              </w:rPr>
            </w:pPr>
          </w:p>
          <w:p w14:paraId="7EB3461B" w14:textId="77777777" w:rsidR="008D4295" w:rsidRDefault="008D4295" w:rsidP="00E6554C">
            <w:pPr>
              <w:rPr>
                <w:rFonts w:ascii="Times New Roman" w:hAnsi="Times New Roman"/>
              </w:rPr>
            </w:pPr>
          </w:p>
          <w:p w14:paraId="0409DE5C" w14:textId="77777777" w:rsidR="008D4295" w:rsidRDefault="008D4295" w:rsidP="00E6554C">
            <w:pPr>
              <w:rPr>
                <w:rFonts w:ascii="Times New Roman" w:hAnsi="Times New Roman"/>
              </w:rPr>
            </w:pPr>
          </w:p>
          <w:p w14:paraId="79853B98" w14:textId="77777777" w:rsidR="008D4295" w:rsidRDefault="008D4295" w:rsidP="00E6554C">
            <w:pPr>
              <w:rPr>
                <w:rFonts w:ascii="Times New Roman" w:hAnsi="Times New Roman"/>
              </w:rPr>
            </w:pPr>
          </w:p>
          <w:p w14:paraId="0FCE160F" w14:textId="77777777" w:rsidR="008D4295" w:rsidRDefault="008D4295" w:rsidP="00E6554C">
            <w:pPr>
              <w:rPr>
                <w:rFonts w:ascii="Times New Roman" w:hAnsi="Times New Roman"/>
              </w:rPr>
            </w:pPr>
          </w:p>
          <w:p w14:paraId="21D6976B" w14:textId="77777777" w:rsidR="008D4295" w:rsidRDefault="008D4295" w:rsidP="00E6554C">
            <w:pPr>
              <w:rPr>
                <w:rFonts w:ascii="Times New Roman" w:hAnsi="Times New Roman"/>
              </w:rPr>
            </w:pPr>
          </w:p>
          <w:p w14:paraId="60CBBE9B" w14:textId="77777777" w:rsidR="008D4295" w:rsidRDefault="008D4295" w:rsidP="00E6554C">
            <w:pPr>
              <w:rPr>
                <w:rFonts w:ascii="Times New Roman" w:hAnsi="Times New Roman"/>
              </w:rPr>
            </w:pPr>
          </w:p>
          <w:p w14:paraId="01525F3D" w14:textId="77777777" w:rsidR="008D4295" w:rsidRDefault="008D4295" w:rsidP="00E6554C">
            <w:pPr>
              <w:rPr>
                <w:rFonts w:ascii="Times New Roman" w:hAnsi="Times New Roman"/>
              </w:rPr>
            </w:pPr>
          </w:p>
          <w:p w14:paraId="67FF5138" w14:textId="77777777" w:rsidR="008D4295" w:rsidRDefault="008D4295" w:rsidP="00E6554C">
            <w:pPr>
              <w:rPr>
                <w:rFonts w:ascii="Times New Roman" w:hAnsi="Times New Roman"/>
              </w:rPr>
            </w:pPr>
          </w:p>
          <w:p w14:paraId="2F14D24E" w14:textId="77777777" w:rsidR="008D4295" w:rsidRDefault="008D4295" w:rsidP="00E6554C">
            <w:pPr>
              <w:rPr>
                <w:rFonts w:ascii="Times New Roman" w:hAnsi="Times New Roman"/>
              </w:rPr>
            </w:pPr>
          </w:p>
          <w:p w14:paraId="1CB42A53" w14:textId="77777777" w:rsidR="008D4295" w:rsidRDefault="008D4295" w:rsidP="00E6554C">
            <w:pPr>
              <w:rPr>
                <w:rFonts w:ascii="Times New Roman" w:hAnsi="Times New Roman"/>
              </w:rPr>
            </w:pPr>
          </w:p>
          <w:p w14:paraId="108B07B1" w14:textId="77777777" w:rsidR="008D4295" w:rsidRDefault="008D4295" w:rsidP="00E6554C">
            <w:pPr>
              <w:rPr>
                <w:rFonts w:ascii="Times New Roman" w:hAnsi="Times New Roman"/>
              </w:rPr>
            </w:pPr>
          </w:p>
          <w:p w14:paraId="23C108A6" w14:textId="77777777" w:rsidR="008D4295" w:rsidRDefault="008D4295" w:rsidP="00E6554C">
            <w:pPr>
              <w:rPr>
                <w:rFonts w:ascii="Times New Roman" w:hAnsi="Times New Roman"/>
              </w:rPr>
            </w:pPr>
          </w:p>
          <w:p w14:paraId="1DF72155" w14:textId="77777777" w:rsidR="008D4295" w:rsidRDefault="008D4295" w:rsidP="00E6554C">
            <w:pPr>
              <w:rPr>
                <w:rFonts w:ascii="Times New Roman" w:hAnsi="Times New Roman"/>
              </w:rPr>
            </w:pPr>
          </w:p>
          <w:p w14:paraId="56188E4E" w14:textId="77777777" w:rsidR="008D4295" w:rsidRDefault="008D4295" w:rsidP="00E6554C">
            <w:pPr>
              <w:rPr>
                <w:rFonts w:ascii="Times New Roman" w:hAnsi="Times New Roman"/>
              </w:rPr>
            </w:pPr>
          </w:p>
          <w:p w14:paraId="42ED97A6" w14:textId="77777777" w:rsidR="008D4295" w:rsidRDefault="008D4295" w:rsidP="00E6554C">
            <w:pPr>
              <w:rPr>
                <w:rFonts w:ascii="Times New Roman" w:hAnsi="Times New Roman"/>
              </w:rPr>
            </w:pPr>
          </w:p>
          <w:p w14:paraId="31498884" w14:textId="77777777" w:rsidR="008D4295" w:rsidRDefault="008D4295" w:rsidP="00E6554C">
            <w:pPr>
              <w:rPr>
                <w:rFonts w:ascii="Times New Roman" w:hAnsi="Times New Roman"/>
              </w:rPr>
            </w:pPr>
          </w:p>
          <w:p w14:paraId="42575F2F" w14:textId="77777777" w:rsidR="008D4295" w:rsidRDefault="008D4295" w:rsidP="00E6554C">
            <w:pPr>
              <w:rPr>
                <w:rFonts w:ascii="Times New Roman" w:hAnsi="Times New Roman"/>
              </w:rPr>
            </w:pPr>
          </w:p>
          <w:p w14:paraId="5FBEB981" w14:textId="77777777" w:rsidR="008D4295" w:rsidRDefault="008D4295" w:rsidP="00E6554C">
            <w:pPr>
              <w:rPr>
                <w:rFonts w:ascii="Times New Roman" w:hAnsi="Times New Roman"/>
              </w:rPr>
            </w:pPr>
          </w:p>
          <w:p w14:paraId="4053F2CD" w14:textId="77777777" w:rsidR="008D4295" w:rsidRDefault="008D4295" w:rsidP="00E6554C">
            <w:pPr>
              <w:rPr>
                <w:rFonts w:ascii="Times New Roman" w:hAnsi="Times New Roman"/>
              </w:rPr>
            </w:pPr>
          </w:p>
          <w:p w14:paraId="7CF7C60A" w14:textId="77777777" w:rsidR="008D4295" w:rsidRDefault="008D4295" w:rsidP="00E6554C">
            <w:pPr>
              <w:rPr>
                <w:rFonts w:ascii="Times New Roman" w:hAnsi="Times New Roman"/>
              </w:rPr>
            </w:pPr>
          </w:p>
          <w:p w14:paraId="5AE4096C" w14:textId="77777777" w:rsidR="008D4295" w:rsidRDefault="008D4295" w:rsidP="00E6554C">
            <w:pPr>
              <w:rPr>
                <w:rFonts w:ascii="Times New Roman" w:hAnsi="Times New Roman"/>
              </w:rPr>
            </w:pPr>
          </w:p>
          <w:p w14:paraId="3220A665" w14:textId="77777777" w:rsidR="008D4295" w:rsidRDefault="008D4295" w:rsidP="00E6554C">
            <w:pPr>
              <w:rPr>
                <w:rFonts w:ascii="Times New Roman" w:hAnsi="Times New Roman"/>
              </w:rPr>
            </w:pPr>
          </w:p>
          <w:p w14:paraId="6AE160B7" w14:textId="77777777" w:rsidR="008D4295" w:rsidRDefault="008D4295" w:rsidP="00E6554C">
            <w:pPr>
              <w:rPr>
                <w:rFonts w:ascii="Times New Roman" w:hAnsi="Times New Roman"/>
              </w:rPr>
            </w:pPr>
          </w:p>
          <w:p w14:paraId="65B8BE15" w14:textId="77777777" w:rsidR="008D4295" w:rsidRDefault="008D4295" w:rsidP="00E6554C">
            <w:pPr>
              <w:rPr>
                <w:rFonts w:ascii="Times New Roman" w:hAnsi="Times New Roman"/>
              </w:rPr>
            </w:pPr>
          </w:p>
          <w:p w14:paraId="548BB939" w14:textId="77777777" w:rsidR="008D4295" w:rsidRDefault="008D4295" w:rsidP="00E6554C">
            <w:pPr>
              <w:rPr>
                <w:rFonts w:ascii="Times New Roman" w:hAnsi="Times New Roman"/>
              </w:rPr>
            </w:pPr>
          </w:p>
          <w:p w14:paraId="2DE32EB9" w14:textId="77777777" w:rsidR="008D4295" w:rsidRDefault="008D4295" w:rsidP="00E6554C">
            <w:pPr>
              <w:rPr>
                <w:rFonts w:ascii="Times New Roman" w:hAnsi="Times New Roman"/>
              </w:rPr>
            </w:pPr>
          </w:p>
          <w:p w14:paraId="10A2A6A8" w14:textId="77777777" w:rsidR="008D4295" w:rsidRDefault="008D4295" w:rsidP="00E6554C">
            <w:pPr>
              <w:rPr>
                <w:rFonts w:ascii="Times New Roman" w:hAnsi="Times New Roman"/>
              </w:rPr>
            </w:pPr>
          </w:p>
          <w:p w14:paraId="156502E7" w14:textId="77777777" w:rsidR="008D4295" w:rsidRDefault="008D4295" w:rsidP="00E6554C">
            <w:pPr>
              <w:rPr>
                <w:rFonts w:ascii="Times New Roman" w:hAnsi="Times New Roman"/>
              </w:rPr>
            </w:pPr>
          </w:p>
          <w:p w14:paraId="5E09B423" w14:textId="77777777" w:rsidR="008D4295" w:rsidRDefault="008D4295" w:rsidP="00E6554C">
            <w:pPr>
              <w:rPr>
                <w:rFonts w:ascii="Times New Roman" w:hAnsi="Times New Roman"/>
              </w:rPr>
            </w:pPr>
          </w:p>
          <w:p w14:paraId="6F6A7B5B" w14:textId="77777777" w:rsidR="008D4295" w:rsidRDefault="008D4295" w:rsidP="00E6554C">
            <w:pPr>
              <w:rPr>
                <w:rFonts w:ascii="Times New Roman" w:hAnsi="Times New Roman"/>
              </w:rPr>
            </w:pPr>
          </w:p>
          <w:p w14:paraId="3FAE1C25" w14:textId="77777777" w:rsidR="008D4295" w:rsidRDefault="008D4295" w:rsidP="00E6554C">
            <w:pPr>
              <w:rPr>
                <w:rFonts w:ascii="Times New Roman" w:hAnsi="Times New Roman"/>
              </w:rPr>
            </w:pPr>
          </w:p>
          <w:p w14:paraId="1A8EA40C" w14:textId="77777777" w:rsidR="008D4295" w:rsidRDefault="008D4295" w:rsidP="00E6554C">
            <w:pPr>
              <w:rPr>
                <w:rFonts w:ascii="Times New Roman" w:hAnsi="Times New Roman"/>
              </w:rPr>
            </w:pPr>
          </w:p>
          <w:p w14:paraId="1B71E983" w14:textId="77777777" w:rsidR="008D4295" w:rsidRDefault="008D4295" w:rsidP="00E6554C">
            <w:pPr>
              <w:rPr>
                <w:rFonts w:ascii="Times New Roman" w:hAnsi="Times New Roman"/>
              </w:rPr>
            </w:pPr>
          </w:p>
          <w:p w14:paraId="403FE012" w14:textId="77777777" w:rsidR="008D4295" w:rsidRDefault="008D4295" w:rsidP="00E6554C">
            <w:pPr>
              <w:rPr>
                <w:rFonts w:ascii="Times New Roman" w:hAnsi="Times New Roman"/>
              </w:rPr>
            </w:pPr>
          </w:p>
          <w:p w14:paraId="78639EAB" w14:textId="77777777" w:rsidR="008D4295" w:rsidRDefault="008D4295" w:rsidP="00E6554C">
            <w:pPr>
              <w:rPr>
                <w:rFonts w:ascii="Times New Roman" w:hAnsi="Times New Roman"/>
              </w:rPr>
            </w:pPr>
          </w:p>
          <w:p w14:paraId="24829526" w14:textId="77777777" w:rsidR="008D4295" w:rsidRDefault="008D4295" w:rsidP="00E6554C">
            <w:pPr>
              <w:rPr>
                <w:rFonts w:ascii="Times New Roman" w:hAnsi="Times New Roman"/>
              </w:rPr>
            </w:pPr>
          </w:p>
          <w:p w14:paraId="69EA62B7" w14:textId="77777777" w:rsidR="008D4295" w:rsidRDefault="008D4295" w:rsidP="00E6554C">
            <w:pPr>
              <w:rPr>
                <w:rFonts w:ascii="Times New Roman" w:hAnsi="Times New Roman"/>
              </w:rPr>
            </w:pPr>
          </w:p>
          <w:p w14:paraId="44F55629" w14:textId="77777777" w:rsidR="008D4295" w:rsidRDefault="008D4295" w:rsidP="00E6554C">
            <w:pPr>
              <w:rPr>
                <w:rFonts w:ascii="Times New Roman" w:hAnsi="Times New Roman"/>
              </w:rPr>
            </w:pPr>
          </w:p>
          <w:p w14:paraId="2F7D8584" w14:textId="77777777" w:rsidR="008D4295" w:rsidRDefault="008D4295" w:rsidP="00E6554C">
            <w:pPr>
              <w:rPr>
                <w:rFonts w:ascii="Times New Roman" w:hAnsi="Times New Roman"/>
              </w:rPr>
            </w:pPr>
          </w:p>
          <w:p w14:paraId="7CE99014" w14:textId="77777777" w:rsidR="008D4295" w:rsidRDefault="008D4295" w:rsidP="00E6554C">
            <w:pPr>
              <w:rPr>
                <w:rFonts w:ascii="Times New Roman" w:hAnsi="Times New Roman"/>
              </w:rPr>
            </w:pPr>
          </w:p>
          <w:p w14:paraId="438E73ED" w14:textId="77777777" w:rsidR="008D4295" w:rsidRDefault="008D4295" w:rsidP="00E6554C">
            <w:pPr>
              <w:rPr>
                <w:rFonts w:ascii="Times New Roman" w:hAnsi="Times New Roman"/>
              </w:rPr>
            </w:pPr>
          </w:p>
          <w:p w14:paraId="2B7E064D" w14:textId="77777777" w:rsidR="008D4295" w:rsidRDefault="008D4295" w:rsidP="00E6554C">
            <w:pPr>
              <w:rPr>
                <w:rFonts w:ascii="Times New Roman" w:hAnsi="Times New Roman"/>
              </w:rPr>
            </w:pPr>
          </w:p>
          <w:p w14:paraId="3B20957C" w14:textId="77777777" w:rsidR="008D4295" w:rsidRDefault="008D4295" w:rsidP="00E6554C">
            <w:pPr>
              <w:rPr>
                <w:rFonts w:ascii="Times New Roman" w:hAnsi="Times New Roman"/>
              </w:rPr>
            </w:pPr>
          </w:p>
          <w:p w14:paraId="476F5306" w14:textId="77777777" w:rsidR="008D4295" w:rsidRDefault="008D4295" w:rsidP="00E6554C">
            <w:pPr>
              <w:rPr>
                <w:rFonts w:ascii="Times New Roman" w:hAnsi="Times New Roman"/>
              </w:rPr>
            </w:pPr>
          </w:p>
          <w:p w14:paraId="2B0DD594" w14:textId="77777777" w:rsidR="008D4295" w:rsidRDefault="008D4295" w:rsidP="00E6554C">
            <w:pPr>
              <w:rPr>
                <w:rFonts w:ascii="Times New Roman" w:hAnsi="Times New Roman"/>
              </w:rPr>
            </w:pPr>
          </w:p>
          <w:p w14:paraId="1807DF5D" w14:textId="77777777" w:rsidR="008D4295" w:rsidRDefault="008D4295" w:rsidP="00E6554C">
            <w:pPr>
              <w:rPr>
                <w:rFonts w:ascii="Times New Roman" w:hAnsi="Times New Roman"/>
              </w:rPr>
            </w:pPr>
          </w:p>
          <w:p w14:paraId="7950CCC8" w14:textId="77777777" w:rsidR="008D4295" w:rsidRDefault="008D4295" w:rsidP="00E6554C">
            <w:pPr>
              <w:rPr>
                <w:rFonts w:ascii="Times New Roman" w:hAnsi="Times New Roman"/>
              </w:rPr>
            </w:pPr>
          </w:p>
          <w:p w14:paraId="73FCAC58" w14:textId="77777777" w:rsidR="008D4295" w:rsidRDefault="008D4295" w:rsidP="00E6554C">
            <w:pPr>
              <w:rPr>
                <w:rFonts w:ascii="Times New Roman" w:hAnsi="Times New Roman"/>
              </w:rPr>
            </w:pPr>
          </w:p>
          <w:p w14:paraId="475242F1" w14:textId="77777777" w:rsidR="008D4295" w:rsidRDefault="008D4295" w:rsidP="00E6554C">
            <w:pPr>
              <w:rPr>
                <w:rFonts w:ascii="Times New Roman" w:hAnsi="Times New Roman"/>
              </w:rPr>
            </w:pPr>
          </w:p>
          <w:p w14:paraId="37558CB8" w14:textId="77777777" w:rsidR="008D4295" w:rsidRDefault="008D4295" w:rsidP="00E6554C">
            <w:pPr>
              <w:rPr>
                <w:rFonts w:ascii="Times New Roman" w:hAnsi="Times New Roman"/>
              </w:rPr>
            </w:pPr>
          </w:p>
          <w:p w14:paraId="05B326C7" w14:textId="77777777" w:rsidR="008D4295" w:rsidRDefault="008D4295" w:rsidP="00E6554C">
            <w:pPr>
              <w:rPr>
                <w:rFonts w:ascii="Times New Roman" w:hAnsi="Times New Roman"/>
              </w:rPr>
            </w:pPr>
          </w:p>
          <w:p w14:paraId="61451066" w14:textId="77777777" w:rsidR="008D4295" w:rsidRDefault="008D4295" w:rsidP="00E6554C">
            <w:pPr>
              <w:rPr>
                <w:rFonts w:ascii="Times New Roman" w:hAnsi="Times New Roman"/>
              </w:rPr>
            </w:pPr>
          </w:p>
          <w:p w14:paraId="70544C24" w14:textId="77777777" w:rsidR="008D4295" w:rsidRDefault="008D4295" w:rsidP="00E6554C">
            <w:pPr>
              <w:rPr>
                <w:rFonts w:ascii="Times New Roman" w:hAnsi="Times New Roman"/>
              </w:rPr>
            </w:pPr>
          </w:p>
          <w:p w14:paraId="4CF92586" w14:textId="77777777" w:rsidR="008D4295" w:rsidRDefault="008D4295" w:rsidP="00E6554C">
            <w:pPr>
              <w:rPr>
                <w:rFonts w:ascii="Times New Roman" w:hAnsi="Times New Roman"/>
              </w:rPr>
            </w:pPr>
          </w:p>
          <w:p w14:paraId="530CD1FD" w14:textId="77777777" w:rsidR="008D4295" w:rsidRDefault="008D4295" w:rsidP="00E6554C">
            <w:pPr>
              <w:rPr>
                <w:rFonts w:ascii="Times New Roman" w:hAnsi="Times New Roman"/>
              </w:rPr>
            </w:pPr>
          </w:p>
          <w:p w14:paraId="227EA9AE" w14:textId="77777777" w:rsidR="008D4295" w:rsidRDefault="008D4295" w:rsidP="00E6554C">
            <w:pPr>
              <w:rPr>
                <w:rFonts w:ascii="Times New Roman" w:hAnsi="Times New Roman"/>
              </w:rPr>
            </w:pPr>
          </w:p>
          <w:p w14:paraId="6A76BDFC" w14:textId="77777777" w:rsidR="008D4295" w:rsidRDefault="008D4295" w:rsidP="00E6554C">
            <w:pPr>
              <w:rPr>
                <w:rFonts w:ascii="Times New Roman" w:hAnsi="Times New Roman"/>
              </w:rPr>
            </w:pPr>
          </w:p>
          <w:p w14:paraId="469272FA" w14:textId="77777777" w:rsidR="008D4295" w:rsidRDefault="008D4295" w:rsidP="00E6554C">
            <w:pPr>
              <w:rPr>
                <w:rFonts w:ascii="Times New Roman" w:hAnsi="Times New Roman"/>
              </w:rPr>
            </w:pPr>
          </w:p>
          <w:p w14:paraId="0A97E9E1" w14:textId="77777777" w:rsidR="008D4295" w:rsidRDefault="008D4295" w:rsidP="00E6554C">
            <w:pPr>
              <w:rPr>
                <w:rFonts w:ascii="Times New Roman" w:hAnsi="Times New Roman"/>
              </w:rPr>
            </w:pPr>
          </w:p>
          <w:p w14:paraId="2E4CDD96" w14:textId="77777777" w:rsidR="008D4295" w:rsidRDefault="008D4295" w:rsidP="00E6554C">
            <w:pPr>
              <w:rPr>
                <w:rFonts w:ascii="Times New Roman" w:hAnsi="Times New Roman"/>
              </w:rPr>
            </w:pPr>
          </w:p>
          <w:p w14:paraId="2DB6936C" w14:textId="77777777" w:rsidR="008D4295" w:rsidRDefault="008D4295" w:rsidP="00E6554C">
            <w:pPr>
              <w:rPr>
                <w:rFonts w:ascii="Times New Roman" w:hAnsi="Times New Roman"/>
              </w:rPr>
            </w:pPr>
          </w:p>
          <w:p w14:paraId="1D3498B6" w14:textId="77777777" w:rsidR="008D4295" w:rsidRDefault="008D4295" w:rsidP="00E6554C">
            <w:pPr>
              <w:rPr>
                <w:rFonts w:ascii="Times New Roman" w:hAnsi="Times New Roman"/>
              </w:rPr>
            </w:pPr>
          </w:p>
          <w:p w14:paraId="123C44BB" w14:textId="77777777" w:rsidR="008D4295" w:rsidRDefault="008D4295" w:rsidP="00E6554C">
            <w:pPr>
              <w:rPr>
                <w:rFonts w:ascii="Times New Roman" w:hAnsi="Times New Roman"/>
              </w:rPr>
            </w:pPr>
          </w:p>
          <w:p w14:paraId="1002C566" w14:textId="77777777" w:rsidR="008D4295" w:rsidRDefault="008D4295" w:rsidP="00E6554C">
            <w:pPr>
              <w:rPr>
                <w:rFonts w:ascii="Times New Roman" w:hAnsi="Times New Roman"/>
              </w:rPr>
            </w:pPr>
          </w:p>
          <w:p w14:paraId="3334D8E2" w14:textId="77777777" w:rsidR="008D4295" w:rsidRDefault="008D4295" w:rsidP="00E6554C">
            <w:pPr>
              <w:rPr>
                <w:rFonts w:ascii="Times New Roman" w:hAnsi="Times New Roman"/>
              </w:rPr>
            </w:pPr>
          </w:p>
          <w:p w14:paraId="481E3B2F" w14:textId="77777777" w:rsidR="008D4295" w:rsidRDefault="008D4295" w:rsidP="00E6554C">
            <w:pPr>
              <w:rPr>
                <w:rFonts w:ascii="Times New Roman" w:hAnsi="Times New Roman"/>
              </w:rPr>
            </w:pPr>
          </w:p>
          <w:p w14:paraId="59F1FC2C" w14:textId="77777777" w:rsidR="008D4295" w:rsidRDefault="008D4295" w:rsidP="00E6554C">
            <w:pPr>
              <w:rPr>
                <w:rFonts w:ascii="Times New Roman" w:hAnsi="Times New Roman"/>
              </w:rPr>
            </w:pPr>
          </w:p>
          <w:p w14:paraId="200FE22D" w14:textId="77777777" w:rsidR="008D4295" w:rsidRDefault="008D4295" w:rsidP="00E6554C">
            <w:pPr>
              <w:rPr>
                <w:rFonts w:ascii="Times New Roman" w:hAnsi="Times New Roman"/>
              </w:rPr>
            </w:pPr>
          </w:p>
          <w:p w14:paraId="5CB31D04" w14:textId="77777777" w:rsidR="008D4295" w:rsidRDefault="008D4295" w:rsidP="00E6554C">
            <w:pPr>
              <w:rPr>
                <w:rFonts w:ascii="Times New Roman" w:hAnsi="Times New Roman"/>
              </w:rPr>
            </w:pPr>
          </w:p>
          <w:p w14:paraId="173FAD9A" w14:textId="77777777" w:rsidR="008D4295" w:rsidRDefault="008D4295" w:rsidP="00E6554C">
            <w:pPr>
              <w:rPr>
                <w:rFonts w:ascii="Times New Roman" w:hAnsi="Times New Roman"/>
              </w:rPr>
            </w:pPr>
          </w:p>
          <w:p w14:paraId="1CEE05F4" w14:textId="77777777" w:rsidR="008D4295" w:rsidRDefault="008D4295" w:rsidP="00E6554C">
            <w:pPr>
              <w:rPr>
                <w:rFonts w:ascii="Times New Roman" w:hAnsi="Times New Roman"/>
              </w:rPr>
            </w:pPr>
          </w:p>
          <w:p w14:paraId="78A7914D" w14:textId="77777777" w:rsidR="008D4295" w:rsidRDefault="008D4295" w:rsidP="00E6554C">
            <w:pPr>
              <w:rPr>
                <w:rFonts w:ascii="Times New Roman" w:hAnsi="Times New Roman"/>
              </w:rPr>
            </w:pPr>
          </w:p>
          <w:p w14:paraId="35C765BD" w14:textId="77777777" w:rsidR="008D4295" w:rsidRDefault="008D4295" w:rsidP="00E6554C">
            <w:pPr>
              <w:rPr>
                <w:rFonts w:ascii="Times New Roman" w:hAnsi="Times New Roman"/>
              </w:rPr>
            </w:pPr>
          </w:p>
          <w:p w14:paraId="5BB45799" w14:textId="77777777" w:rsidR="008D4295" w:rsidRDefault="008D4295" w:rsidP="00E6554C">
            <w:pPr>
              <w:rPr>
                <w:rFonts w:ascii="Times New Roman" w:hAnsi="Times New Roman"/>
              </w:rPr>
            </w:pPr>
          </w:p>
          <w:p w14:paraId="57A7164E" w14:textId="77777777" w:rsidR="008D4295" w:rsidRDefault="008D4295" w:rsidP="00E6554C">
            <w:pPr>
              <w:rPr>
                <w:rFonts w:ascii="Times New Roman" w:hAnsi="Times New Roman"/>
              </w:rPr>
            </w:pPr>
          </w:p>
          <w:p w14:paraId="32493118" w14:textId="77777777" w:rsidR="008D4295" w:rsidRDefault="008D4295" w:rsidP="00E6554C">
            <w:pPr>
              <w:rPr>
                <w:rFonts w:ascii="Times New Roman" w:hAnsi="Times New Roman"/>
              </w:rPr>
            </w:pPr>
          </w:p>
          <w:p w14:paraId="72AF5982" w14:textId="77777777" w:rsidR="008D4295" w:rsidRDefault="008D4295" w:rsidP="00E6554C">
            <w:pPr>
              <w:rPr>
                <w:rFonts w:ascii="Times New Roman" w:hAnsi="Times New Roman"/>
              </w:rPr>
            </w:pPr>
          </w:p>
          <w:p w14:paraId="2F90BD81" w14:textId="77777777" w:rsidR="008D4295" w:rsidRDefault="008D4295" w:rsidP="00E6554C">
            <w:pPr>
              <w:rPr>
                <w:rFonts w:ascii="Times New Roman" w:hAnsi="Times New Roman"/>
              </w:rPr>
            </w:pPr>
          </w:p>
          <w:p w14:paraId="732A8DF3" w14:textId="77777777" w:rsidR="008D4295" w:rsidRDefault="008D4295" w:rsidP="00E6554C">
            <w:pPr>
              <w:rPr>
                <w:rFonts w:ascii="Times New Roman" w:hAnsi="Times New Roman"/>
              </w:rPr>
            </w:pPr>
          </w:p>
          <w:p w14:paraId="58ACF5BF" w14:textId="77777777" w:rsidR="008D4295" w:rsidRDefault="008D4295" w:rsidP="00E6554C">
            <w:pPr>
              <w:rPr>
                <w:rFonts w:ascii="Times New Roman" w:hAnsi="Times New Roman"/>
              </w:rPr>
            </w:pPr>
          </w:p>
          <w:p w14:paraId="3FC224FF" w14:textId="3EED8AB6" w:rsidR="008D4295" w:rsidRDefault="008D4295" w:rsidP="00E6554C">
            <w:pPr>
              <w:rPr>
                <w:rFonts w:ascii="Times New Roman" w:hAnsi="Times New Roman"/>
              </w:rPr>
            </w:pPr>
            <w:r>
              <w:rPr>
                <w:rFonts w:ascii="Times New Roman" w:hAnsi="Times New Roman"/>
              </w:rPr>
              <w:t xml:space="preserve">Приет </w:t>
            </w:r>
          </w:p>
          <w:p w14:paraId="5241C027" w14:textId="77777777" w:rsidR="008D4295" w:rsidRDefault="008D4295" w:rsidP="00E6554C">
            <w:pPr>
              <w:rPr>
                <w:rFonts w:ascii="Times New Roman" w:hAnsi="Times New Roman"/>
              </w:rPr>
            </w:pPr>
          </w:p>
          <w:p w14:paraId="1A7AC7AE" w14:textId="77777777" w:rsidR="008D4295" w:rsidRDefault="008D4295" w:rsidP="00E6554C">
            <w:pPr>
              <w:rPr>
                <w:rFonts w:ascii="Times New Roman" w:hAnsi="Times New Roman"/>
              </w:rPr>
            </w:pPr>
          </w:p>
          <w:p w14:paraId="269B48F1" w14:textId="77777777" w:rsidR="008D4295" w:rsidRDefault="008D4295" w:rsidP="00E6554C">
            <w:pPr>
              <w:rPr>
                <w:rFonts w:ascii="Times New Roman" w:hAnsi="Times New Roman"/>
              </w:rPr>
            </w:pPr>
          </w:p>
          <w:p w14:paraId="693EF80E" w14:textId="77777777" w:rsidR="008D4295" w:rsidRDefault="008D4295" w:rsidP="00E6554C">
            <w:pPr>
              <w:rPr>
                <w:rFonts w:ascii="Times New Roman" w:hAnsi="Times New Roman"/>
              </w:rPr>
            </w:pPr>
          </w:p>
          <w:p w14:paraId="518B5B51" w14:textId="77777777" w:rsidR="008D4295" w:rsidRDefault="008D4295" w:rsidP="00E6554C">
            <w:pPr>
              <w:rPr>
                <w:rFonts w:ascii="Times New Roman" w:hAnsi="Times New Roman"/>
              </w:rPr>
            </w:pPr>
          </w:p>
          <w:p w14:paraId="785D86D6" w14:textId="77777777" w:rsidR="008D4295" w:rsidRDefault="008D4295" w:rsidP="00E6554C">
            <w:pPr>
              <w:rPr>
                <w:rFonts w:ascii="Times New Roman" w:hAnsi="Times New Roman"/>
              </w:rPr>
            </w:pPr>
          </w:p>
          <w:p w14:paraId="2F369DE8" w14:textId="77777777" w:rsidR="008D4295" w:rsidRDefault="008D4295" w:rsidP="00E6554C">
            <w:pPr>
              <w:rPr>
                <w:rFonts w:ascii="Times New Roman" w:hAnsi="Times New Roman"/>
              </w:rPr>
            </w:pPr>
          </w:p>
          <w:p w14:paraId="73DF97D4" w14:textId="2384F667" w:rsidR="008D4295" w:rsidRDefault="008D4295" w:rsidP="00E6554C">
            <w:pPr>
              <w:rPr>
                <w:rFonts w:ascii="Times New Roman" w:hAnsi="Times New Roman"/>
              </w:rPr>
            </w:pPr>
            <w:r>
              <w:rPr>
                <w:rFonts w:ascii="Times New Roman" w:hAnsi="Times New Roman"/>
              </w:rPr>
              <w:t>Приет</w:t>
            </w:r>
          </w:p>
          <w:p w14:paraId="543AE620" w14:textId="77777777" w:rsidR="00A868E9" w:rsidRDefault="00A868E9" w:rsidP="00E6554C">
            <w:pPr>
              <w:rPr>
                <w:rFonts w:ascii="Times New Roman" w:hAnsi="Times New Roman"/>
              </w:rPr>
            </w:pPr>
          </w:p>
          <w:p w14:paraId="49E3AD71" w14:textId="77777777" w:rsidR="00A868E9" w:rsidRDefault="00A868E9" w:rsidP="00E6554C">
            <w:pPr>
              <w:rPr>
                <w:rFonts w:ascii="Times New Roman" w:hAnsi="Times New Roman"/>
              </w:rPr>
            </w:pPr>
          </w:p>
          <w:p w14:paraId="0E54B7B1" w14:textId="77777777" w:rsidR="00A868E9" w:rsidRDefault="00A868E9" w:rsidP="00E6554C">
            <w:pPr>
              <w:rPr>
                <w:rFonts w:ascii="Times New Roman" w:hAnsi="Times New Roman"/>
              </w:rPr>
            </w:pPr>
          </w:p>
          <w:p w14:paraId="2247E7E5" w14:textId="77777777" w:rsidR="00A868E9" w:rsidRDefault="00A868E9" w:rsidP="00E6554C">
            <w:pPr>
              <w:rPr>
                <w:rFonts w:ascii="Times New Roman" w:hAnsi="Times New Roman"/>
              </w:rPr>
            </w:pPr>
          </w:p>
          <w:p w14:paraId="50D1EDC6" w14:textId="77777777" w:rsidR="00A868E9" w:rsidRDefault="00A868E9" w:rsidP="00E6554C">
            <w:pPr>
              <w:rPr>
                <w:rFonts w:ascii="Times New Roman" w:hAnsi="Times New Roman"/>
              </w:rPr>
            </w:pPr>
          </w:p>
          <w:p w14:paraId="0C634609" w14:textId="77777777" w:rsidR="00A868E9" w:rsidRDefault="00A868E9" w:rsidP="00E6554C">
            <w:pPr>
              <w:rPr>
                <w:rFonts w:ascii="Times New Roman" w:hAnsi="Times New Roman"/>
              </w:rPr>
            </w:pPr>
          </w:p>
          <w:p w14:paraId="455AEFA9" w14:textId="77777777" w:rsidR="00A868E9" w:rsidRDefault="00A868E9" w:rsidP="00E6554C">
            <w:pPr>
              <w:rPr>
                <w:rFonts w:ascii="Times New Roman" w:hAnsi="Times New Roman"/>
              </w:rPr>
            </w:pPr>
          </w:p>
          <w:p w14:paraId="09C2D7C0" w14:textId="77777777" w:rsidR="00A868E9" w:rsidRDefault="00A868E9" w:rsidP="00E6554C">
            <w:pPr>
              <w:rPr>
                <w:rFonts w:ascii="Times New Roman" w:hAnsi="Times New Roman"/>
              </w:rPr>
            </w:pPr>
          </w:p>
          <w:p w14:paraId="0C090FCC" w14:textId="77777777" w:rsidR="00A868E9" w:rsidRDefault="00A868E9" w:rsidP="00E6554C">
            <w:pPr>
              <w:rPr>
                <w:rFonts w:ascii="Times New Roman" w:hAnsi="Times New Roman"/>
              </w:rPr>
            </w:pPr>
          </w:p>
          <w:p w14:paraId="3D34828A" w14:textId="77777777" w:rsidR="00A868E9" w:rsidRDefault="00A868E9" w:rsidP="00E6554C">
            <w:pPr>
              <w:rPr>
                <w:rFonts w:ascii="Times New Roman" w:hAnsi="Times New Roman"/>
              </w:rPr>
            </w:pPr>
          </w:p>
          <w:p w14:paraId="40F47B40" w14:textId="77777777" w:rsidR="00A868E9" w:rsidRDefault="00A868E9" w:rsidP="00E6554C">
            <w:pPr>
              <w:rPr>
                <w:rFonts w:ascii="Times New Roman" w:hAnsi="Times New Roman"/>
              </w:rPr>
            </w:pPr>
          </w:p>
          <w:p w14:paraId="0967F38D" w14:textId="77777777" w:rsidR="00A868E9" w:rsidRDefault="00A868E9" w:rsidP="00E6554C">
            <w:pPr>
              <w:rPr>
                <w:rFonts w:ascii="Times New Roman" w:hAnsi="Times New Roman"/>
              </w:rPr>
            </w:pPr>
          </w:p>
          <w:p w14:paraId="6941FB75" w14:textId="77777777" w:rsidR="00A868E9" w:rsidRDefault="00A868E9" w:rsidP="00E6554C">
            <w:pPr>
              <w:rPr>
                <w:rFonts w:ascii="Times New Roman" w:hAnsi="Times New Roman"/>
              </w:rPr>
            </w:pPr>
          </w:p>
          <w:p w14:paraId="1A5091AD" w14:textId="77777777" w:rsidR="00A868E9" w:rsidRDefault="00A868E9" w:rsidP="00E6554C">
            <w:pPr>
              <w:rPr>
                <w:rFonts w:ascii="Times New Roman" w:hAnsi="Times New Roman"/>
              </w:rPr>
            </w:pPr>
          </w:p>
          <w:p w14:paraId="06C2FFBE" w14:textId="77777777" w:rsidR="00A868E9" w:rsidRDefault="00A868E9" w:rsidP="00E6554C">
            <w:pPr>
              <w:rPr>
                <w:rFonts w:ascii="Times New Roman" w:hAnsi="Times New Roman"/>
              </w:rPr>
            </w:pPr>
          </w:p>
          <w:p w14:paraId="1C61AE85" w14:textId="77777777" w:rsidR="00A868E9" w:rsidRDefault="00A868E9" w:rsidP="00E6554C">
            <w:pPr>
              <w:rPr>
                <w:rFonts w:ascii="Times New Roman" w:hAnsi="Times New Roman"/>
              </w:rPr>
            </w:pPr>
          </w:p>
          <w:p w14:paraId="06C5A768" w14:textId="77777777" w:rsidR="00A868E9" w:rsidRDefault="00A868E9" w:rsidP="00E6554C">
            <w:pPr>
              <w:rPr>
                <w:rFonts w:ascii="Times New Roman" w:hAnsi="Times New Roman"/>
              </w:rPr>
            </w:pPr>
          </w:p>
          <w:p w14:paraId="7E357391" w14:textId="77777777" w:rsidR="00A868E9" w:rsidRDefault="00A868E9" w:rsidP="00E6554C">
            <w:pPr>
              <w:rPr>
                <w:rFonts w:ascii="Times New Roman" w:hAnsi="Times New Roman"/>
              </w:rPr>
            </w:pPr>
          </w:p>
          <w:p w14:paraId="78ED4A6B" w14:textId="77777777" w:rsidR="00A868E9" w:rsidRDefault="00A868E9" w:rsidP="00E6554C">
            <w:pPr>
              <w:rPr>
                <w:rFonts w:ascii="Times New Roman" w:hAnsi="Times New Roman"/>
              </w:rPr>
            </w:pPr>
          </w:p>
          <w:p w14:paraId="17F7D6DD" w14:textId="77777777" w:rsidR="00A868E9" w:rsidRDefault="00A868E9" w:rsidP="00E6554C">
            <w:pPr>
              <w:rPr>
                <w:rFonts w:ascii="Times New Roman" w:hAnsi="Times New Roman"/>
              </w:rPr>
            </w:pPr>
          </w:p>
          <w:p w14:paraId="3B8127FD" w14:textId="77777777" w:rsidR="00A868E9" w:rsidRDefault="00A868E9" w:rsidP="00E6554C">
            <w:pPr>
              <w:rPr>
                <w:rFonts w:ascii="Times New Roman" w:hAnsi="Times New Roman"/>
              </w:rPr>
            </w:pPr>
          </w:p>
          <w:p w14:paraId="2EF601FC" w14:textId="77777777" w:rsidR="00A868E9" w:rsidRDefault="00A868E9" w:rsidP="00E6554C">
            <w:pPr>
              <w:rPr>
                <w:rFonts w:ascii="Times New Roman" w:hAnsi="Times New Roman"/>
              </w:rPr>
            </w:pPr>
          </w:p>
          <w:p w14:paraId="3D15151C" w14:textId="77777777" w:rsidR="00A868E9" w:rsidRDefault="00A868E9" w:rsidP="00E6554C">
            <w:pPr>
              <w:rPr>
                <w:rFonts w:ascii="Times New Roman" w:hAnsi="Times New Roman"/>
              </w:rPr>
            </w:pPr>
          </w:p>
          <w:p w14:paraId="2A656EA2" w14:textId="77777777" w:rsidR="00A868E9" w:rsidRDefault="00A868E9" w:rsidP="00E6554C">
            <w:pPr>
              <w:rPr>
                <w:rFonts w:ascii="Times New Roman" w:hAnsi="Times New Roman"/>
              </w:rPr>
            </w:pPr>
          </w:p>
          <w:p w14:paraId="34EA7C41" w14:textId="77777777" w:rsidR="00A868E9" w:rsidRDefault="00A868E9" w:rsidP="00E6554C">
            <w:pPr>
              <w:rPr>
                <w:rFonts w:ascii="Times New Roman" w:hAnsi="Times New Roman"/>
              </w:rPr>
            </w:pPr>
          </w:p>
          <w:p w14:paraId="79283909" w14:textId="77777777" w:rsidR="00A868E9" w:rsidRDefault="00A868E9" w:rsidP="00E6554C">
            <w:pPr>
              <w:rPr>
                <w:rFonts w:ascii="Times New Roman" w:hAnsi="Times New Roman"/>
              </w:rPr>
            </w:pPr>
          </w:p>
          <w:p w14:paraId="691596A2" w14:textId="77777777" w:rsidR="00A868E9" w:rsidRDefault="00A868E9" w:rsidP="00E6554C">
            <w:pPr>
              <w:rPr>
                <w:rFonts w:ascii="Times New Roman" w:hAnsi="Times New Roman"/>
              </w:rPr>
            </w:pPr>
          </w:p>
          <w:p w14:paraId="5B532193" w14:textId="77777777" w:rsidR="00A868E9" w:rsidRDefault="00A868E9" w:rsidP="00E6554C">
            <w:pPr>
              <w:rPr>
                <w:rFonts w:ascii="Times New Roman" w:hAnsi="Times New Roman"/>
              </w:rPr>
            </w:pPr>
          </w:p>
          <w:p w14:paraId="5B86CB9E" w14:textId="77777777" w:rsidR="00A868E9" w:rsidRDefault="00A868E9" w:rsidP="00E6554C">
            <w:pPr>
              <w:rPr>
                <w:rFonts w:ascii="Times New Roman" w:hAnsi="Times New Roman"/>
              </w:rPr>
            </w:pPr>
          </w:p>
          <w:p w14:paraId="3CDF3861" w14:textId="77777777" w:rsidR="00A868E9" w:rsidRDefault="00A868E9" w:rsidP="00E6554C">
            <w:pPr>
              <w:rPr>
                <w:rFonts w:ascii="Times New Roman" w:hAnsi="Times New Roman"/>
              </w:rPr>
            </w:pPr>
          </w:p>
          <w:p w14:paraId="63B486EB" w14:textId="77777777" w:rsidR="00A868E9" w:rsidRDefault="00A868E9" w:rsidP="00E6554C">
            <w:pPr>
              <w:rPr>
                <w:rFonts w:ascii="Times New Roman" w:hAnsi="Times New Roman"/>
              </w:rPr>
            </w:pPr>
          </w:p>
          <w:p w14:paraId="2C45980B" w14:textId="77777777" w:rsidR="00A868E9" w:rsidRDefault="00A868E9" w:rsidP="00E6554C">
            <w:pPr>
              <w:rPr>
                <w:rFonts w:ascii="Times New Roman" w:hAnsi="Times New Roman"/>
              </w:rPr>
            </w:pPr>
          </w:p>
          <w:p w14:paraId="1FCBB993" w14:textId="77777777" w:rsidR="00A868E9" w:rsidRDefault="00A868E9" w:rsidP="00E6554C">
            <w:pPr>
              <w:rPr>
                <w:rFonts w:ascii="Times New Roman" w:hAnsi="Times New Roman"/>
              </w:rPr>
            </w:pPr>
          </w:p>
          <w:p w14:paraId="07163834" w14:textId="77777777" w:rsidR="00A868E9" w:rsidRDefault="00A868E9" w:rsidP="00E6554C">
            <w:pPr>
              <w:rPr>
                <w:rFonts w:ascii="Times New Roman" w:hAnsi="Times New Roman"/>
              </w:rPr>
            </w:pPr>
          </w:p>
          <w:p w14:paraId="68B6CC58" w14:textId="77777777" w:rsidR="00A868E9" w:rsidRDefault="00A868E9" w:rsidP="00E6554C">
            <w:pPr>
              <w:rPr>
                <w:rFonts w:ascii="Times New Roman" w:hAnsi="Times New Roman"/>
              </w:rPr>
            </w:pPr>
          </w:p>
          <w:p w14:paraId="325E1942" w14:textId="77777777" w:rsidR="00E011BC" w:rsidRDefault="00E011BC" w:rsidP="00E6554C">
            <w:pPr>
              <w:rPr>
                <w:rFonts w:ascii="Times New Roman" w:hAnsi="Times New Roman"/>
              </w:rPr>
            </w:pPr>
          </w:p>
          <w:p w14:paraId="7CF6178D" w14:textId="77777777" w:rsidR="00E011BC" w:rsidRDefault="00E011BC" w:rsidP="00E6554C">
            <w:pPr>
              <w:rPr>
                <w:rFonts w:ascii="Times New Roman" w:hAnsi="Times New Roman"/>
              </w:rPr>
            </w:pPr>
          </w:p>
          <w:p w14:paraId="7E1A8211" w14:textId="77777777" w:rsidR="00E011BC" w:rsidRDefault="00E011BC" w:rsidP="00E6554C">
            <w:pPr>
              <w:rPr>
                <w:rFonts w:ascii="Times New Roman" w:hAnsi="Times New Roman"/>
              </w:rPr>
            </w:pPr>
          </w:p>
          <w:p w14:paraId="4F9B7CD9" w14:textId="77777777" w:rsidR="00E011BC" w:rsidRDefault="00E011BC" w:rsidP="00E6554C">
            <w:pPr>
              <w:rPr>
                <w:rFonts w:ascii="Times New Roman" w:hAnsi="Times New Roman"/>
              </w:rPr>
            </w:pPr>
          </w:p>
          <w:p w14:paraId="04FCC842" w14:textId="77777777" w:rsidR="00E011BC" w:rsidRDefault="00E011BC" w:rsidP="00E6554C">
            <w:pPr>
              <w:rPr>
                <w:rFonts w:ascii="Times New Roman" w:hAnsi="Times New Roman"/>
              </w:rPr>
            </w:pPr>
          </w:p>
          <w:p w14:paraId="0D208ADD" w14:textId="77777777" w:rsidR="00E011BC" w:rsidRDefault="00E011BC" w:rsidP="00E6554C">
            <w:pPr>
              <w:rPr>
                <w:rFonts w:ascii="Times New Roman" w:hAnsi="Times New Roman"/>
              </w:rPr>
            </w:pPr>
          </w:p>
          <w:p w14:paraId="10326950" w14:textId="77777777" w:rsidR="00E011BC" w:rsidRDefault="00E011BC" w:rsidP="00E6554C">
            <w:pPr>
              <w:rPr>
                <w:rFonts w:ascii="Times New Roman" w:hAnsi="Times New Roman"/>
              </w:rPr>
            </w:pPr>
          </w:p>
          <w:p w14:paraId="61E8B119" w14:textId="77777777" w:rsidR="00E011BC" w:rsidRDefault="00E011BC" w:rsidP="00E6554C">
            <w:pPr>
              <w:rPr>
                <w:rFonts w:ascii="Times New Roman" w:hAnsi="Times New Roman"/>
              </w:rPr>
            </w:pPr>
          </w:p>
          <w:p w14:paraId="2329BDC0" w14:textId="77777777" w:rsidR="00E011BC" w:rsidRDefault="00E011BC" w:rsidP="00E6554C">
            <w:pPr>
              <w:rPr>
                <w:rFonts w:ascii="Times New Roman" w:hAnsi="Times New Roman"/>
              </w:rPr>
            </w:pPr>
          </w:p>
          <w:p w14:paraId="11900F8E" w14:textId="77777777" w:rsidR="00E011BC" w:rsidRDefault="00E011BC" w:rsidP="00E6554C">
            <w:pPr>
              <w:rPr>
                <w:rFonts w:ascii="Times New Roman" w:hAnsi="Times New Roman"/>
              </w:rPr>
            </w:pPr>
          </w:p>
          <w:p w14:paraId="58062B6A" w14:textId="77777777" w:rsidR="00E011BC" w:rsidRDefault="00E011BC" w:rsidP="00E6554C">
            <w:pPr>
              <w:rPr>
                <w:rFonts w:ascii="Times New Roman" w:hAnsi="Times New Roman"/>
              </w:rPr>
            </w:pPr>
          </w:p>
          <w:p w14:paraId="7995E527" w14:textId="77777777" w:rsidR="00E011BC" w:rsidRDefault="00E011BC" w:rsidP="00E6554C">
            <w:pPr>
              <w:rPr>
                <w:rFonts w:ascii="Times New Roman" w:hAnsi="Times New Roman"/>
              </w:rPr>
            </w:pPr>
          </w:p>
          <w:p w14:paraId="39B6C865" w14:textId="77777777" w:rsidR="00E011BC" w:rsidRDefault="00E011BC" w:rsidP="00E6554C">
            <w:pPr>
              <w:rPr>
                <w:rFonts w:ascii="Times New Roman" w:hAnsi="Times New Roman"/>
              </w:rPr>
            </w:pPr>
          </w:p>
          <w:p w14:paraId="16B65D62" w14:textId="77777777" w:rsidR="00E011BC" w:rsidRDefault="00E011BC" w:rsidP="00E6554C">
            <w:pPr>
              <w:rPr>
                <w:rFonts w:ascii="Times New Roman" w:hAnsi="Times New Roman"/>
              </w:rPr>
            </w:pPr>
          </w:p>
          <w:p w14:paraId="5F283176" w14:textId="77777777" w:rsidR="00E011BC" w:rsidRDefault="00E011BC" w:rsidP="00E6554C">
            <w:pPr>
              <w:rPr>
                <w:rFonts w:ascii="Times New Roman" w:hAnsi="Times New Roman"/>
              </w:rPr>
            </w:pPr>
          </w:p>
          <w:p w14:paraId="4FC19E12" w14:textId="77777777" w:rsidR="00E011BC" w:rsidRDefault="00E011BC" w:rsidP="00E6554C">
            <w:pPr>
              <w:rPr>
                <w:rFonts w:ascii="Times New Roman" w:hAnsi="Times New Roman"/>
              </w:rPr>
            </w:pPr>
          </w:p>
          <w:p w14:paraId="3472FF89" w14:textId="77777777" w:rsidR="00E011BC" w:rsidRDefault="00E011BC" w:rsidP="00E6554C">
            <w:pPr>
              <w:rPr>
                <w:rFonts w:ascii="Times New Roman" w:hAnsi="Times New Roman"/>
              </w:rPr>
            </w:pPr>
          </w:p>
          <w:p w14:paraId="3FE44A18" w14:textId="77777777" w:rsidR="00E011BC" w:rsidRDefault="00E011BC" w:rsidP="00E6554C">
            <w:pPr>
              <w:rPr>
                <w:rFonts w:ascii="Times New Roman" w:hAnsi="Times New Roman"/>
              </w:rPr>
            </w:pPr>
          </w:p>
          <w:p w14:paraId="4C801CC4" w14:textId="77777777" w:rsidR="00E011BC" w:rsidRDefault="00E011BC" w:rsidP="00E6554C">
            <w:pPr>
              <w:rPr>
                <w:rFonts w:ascii="Times New Roman" w:hAnsi="Times New Roman"/>
              </w:rPr>
            </w:pPr>
          </w:p>
          <w:p w14:paraId="48CF3524" w14:textId="77777777" w:rsidR="00E011BC" w:rsidRDefault="00E011BC" w:rsidP="00E6554C">
            <w:pPr>
              <w:rPr>
                <w:rFonts w:ascii="Times New Roman" w:hAnsi="Times New Roman"/>
              </w:rPr>
            </w:pPr>
          </w:p>
          <w:p w14:paraId="54801B6F" w14:textId="77777777" w:rsidR="00E011BC" w:rsidRDefault="00E011BC" w:rsidP="00E6554C">
            <w:pPr>
              <w:rPr>
                <w:rFonts w:ascii="Times New Roman" w:hAnsi="Times New Roman"/>
              </w:rPr>
            </w:pPr>
          </w:p>
          <w:p w14:paraId="65650B0F" w14:textId="77777777" w:rsidR="00E011BC" w:rsidRDefault="00E011BC" w:rsidP="00E6554C">
            <w:pPr>
              <w:rPr>
                <w:rFonts w:ascii="Times New Roman" w:hAnsi="Times New Roman"/>
              </w:rPr>
            </w:pPr>
          </w:p>
          <w:p w14:paraId="1AF1DBB3" w14:textId="77777777" w:rsidR="00E011BC" w:rsidRDefault="00E011BC" w:rsidP="00E6554C">
            <w:pPr>
              <w:rPr>
                <w:rFonts w:ascii="Times New Roman" w:hAnsi="Times New Roman"/>
              </w:rPr>
            </w:pPr>
          </w:p>
          <w:p w14:paraId="741BAEB4" w14:textId="77777777" w:rsidR="00E011BC" w:rsidRDefault="00E011BC" w:rsidP="00E6554C">
            <w:pPr>
              <w:rPr>
                <w:rFonts w:ascii="Times New Roman" w:hAnsi="Times New Roman"/>
              </w:rPr>
            </w:pPr>
          </w:p>
          <w:p w14:paraId="4F279620" w14:textId="77777777" w:rsidR="00E011BC" w:rsidRDefault="00E011BC" w:rsidP="00E6554C">
            <w:pPr>
              <w:rPr>
                <w:rFonts w:ascii="Times New Roman" w:hAnsi="Times New Roman"/>
              </w:rPr>
            </w:pPr>
          </w:p>
          <w:p w14:paraId="59EF315B" w14:textId="77777777" w:rsidR="00E011BC" w:rsidRDefault="00E011BC" w:rsidP="00E6554C">
            <w:pPr>
              <w:rPr>
                <w:rFonts w:ascii="Times New Roman" w:hAnsi="Times New Roman"/>
              </w:rPr>
            </w:pPr>
          </w:p>
          <w:p w14:paraId="28754898" w14:textId="77777777" w:rsidR="00E011BC" w:rsidRDefault="00E011BC" w:rsidP="00E6554C">
            <w:pPr>
              <w:rPr>
                <w:rFonts w:ascii="Times New Roman" w:hAnsi="Times New Roman"/>
              </w:rPr>
            </w:pPr>
          </w:p>
          <w:p w14:paraId="51948819" w14:textId="77777777" w:rsidR="00E011BC" w:rsidRDefault="00E011BC" w:rsidP="00E6554C">
            <w:pPr>
              <w:rPr>
                <w:rFonts w:ascii="Times New Roman" w:hAnsi="Times New Roman"/>
              </w:rPr>
            </w:pPr>
          </w:p>
          <w:p w14:paraId="145854B6" w14:textId="77777777" w:rsidR="00E011BC" w:rsidRDefault="00E011BC" w:rsidP="00E6554C">
            <w:pPr>
              <w:rPr>
                <w:rFonts w:ascii="Times New Roman" w:hAnsi="Times New Roman"/>
              </w:rPr>
            </w:pPr>
          </w:p>
          <w:p w14:paraId="453EC7E5" w14:textId="77777777" w:rsidR="00E011BC" w:rsidRDefault="00E011BC" w:rsidP="00E6554C">
            <w:pPr>
              <w:rPr>
                <w:rFonts w:ascii="Times New Roman" w:hAnsi="Times New Roman"/>
              </w:rPr>
            </w:pPr>
          </w:p>
          <w:p w14:paraId="2E0F6854" w14:textId="77777777" w:rsidR="00E011BC" w:rsidRDefault="00E011BC" w:rsidP="00E6554C">
            <w:pPr>
              <w:rPr>
                <w:rFonts w:ascii="Times New Roman" w:hAnsi="Times New Roman"/>
              </w:rPr>
            </w:pPr>
          </w:p>
          <w:p w14:paraId="572462EB" w14:textId="77777777" w:rsidR="00E011BC" w:rsidRDefault="00E011BC" w:rsidP="00E6554C">
            <w:pPr>
              <w:rPr>
                <w:rFonts w:ascii="Times New Roman" w:hAnsi="Times New Roman"/>
              </w:rPr>
            </w:pPr>
          </w:p>
          <w:p w14:paraId="03F9286C" w14:textId="77777777" w:rsidR="00E011BC" w:rsidRDefault="00E011BC" w:rsidP="00E6554C">
            <w:pPr>
              <w:rPr>
                <w:rFonts w:ascii="Times New Roman" w:hAnsi="Times New Roman"/>
              </w:rPr>
            </w:pPr>
          </w:p>
          <w:p w14:paraId="27E77374" w14:textId="77777777" w:rsidR="00E011BC" w:rsidRDefault="00E011BC" w:rsidP="00E6554C">
            <w:pPr>
              <w:rPr>
                <w:rFonts w:ascii="Times New Roman" w:hAnsi="Times New Roman"/>
              </w:rPr>
            </w:pPr>
          </w:p>
          <w:p w14:paraId="71FADB16" w14:textId="77777777" w:rsidR="00E011BC" w:rsidRDefault="00E011BC" w:rsidP="00E6554C">
            <w:pPr>
              <w:rPr>
                <w:rFonts w:ascii="Times New Roman" w:hAnsi="Times New Roman"/>
              </w:rPr>
            </w:pPr>
          </w:p>
          <w:p w14:paraId="72B615DB" w14:textId="77777777" w:rsidR="00E011BC" w:rsidRDefault="00E011BC" w:rsidP="00E6554C">
            <w:pPr>
              <w:rPr>
                <w:rFonts w:ascii="Times New Roman" w:hAnsi="Times New Roman"/>
              </w:rPr>
            </w:pPr>
          </w:p>
          <w:p w14:paraId="6F49EBA9" w14:textId="77777777" w:rsidR="00E011BC" w:rsidRDefault="00E011BC" w:rsidP="00E6554C">
            <w:pPr>
              <w:rPr>
                <w:rFonts w:ascii="Times New Roman" w:hAnsi="Times New Roman"/>
              </w:rPr>
            </w:pPr>
          </w:p>
          <w:p w14:paraId="6C69BD43" w14:textId="77777777" w:rsidR="00E011BC" w:rsidRDefault="00E011BC" w:rsidP="00E6554C">
            <w:pPr>
              <w:rPr>
                <w:rFonts w:ascii="Times New Roman" w:hAnsi="Times New Roman"/>
              </w:rPr>
            </w:pPr>
          </w:p>
          <w:p w14:paraId="0D408A24" w14:textId="77777777" w:rsidR="00E011BC" w:rsidRDefault="00E011BC" w:rsidP="00E6554C">
            <w:pPr>
              <w:rPr>
                <w:rFonts w:ascii="Times New Roman" w:hAnsi="Times New Roman"/>
              </w:rPr>
            </w:pPr>
          </w:p>
          <w:p w14:paraId="262BF03B" w14:textId="77777777" w:rsidR="00E011BC" w:rsidRDefault="00E011BC" w:rsidP="00E6554C">
            <w:pPr>
              <w:rPr>
                <w:rFonts w:ascii="Times New Roman" w:hAnsi="Times New Roman"/>
              </w:rPr>
            </w:pPr>
          </w:p>
          <w:p w14:paraId="2044D88A" w14:textId="77777777" w:rsidR="00E011BC" w:rsidRDefault="00E011BC" w:rsidP="00E6554C">
            <w:pPr>
              <w:rPr>
                <w:rFonts w:ascii="Times New Roman" w:hAnsi="Times New Roman"/>
              </w:rPr>
            </w:pPr>
          </w:p>
          <w:p w14:paraId="41320DAA" w14:textId="77777777" w:rsidR="00E011BC" w:rsidRDefault="00E011BC" w:rsidP="00E6554C">
            <w:pPr>
              <w:rPr>
                <w:rFonts w:ascii="Times New Roman" w:hAnsi="Times New Roman"/>
              </w:rPr>
            </w:pPr>
          </w:p>
          <w:p w14:paraId="7FBA1614" w14:textId="77777777" w:rsidR="00E011BC" w:rsidRDefault="00E011BC" w:rsidP="00E6554C">
            <w:pPr>
              <w:rPr>
                <w:rFonts w:ascii="Times New Roman" w:hAnsi="Times New Roman"/>
              </w:rPr>
            </w:pPr>
          </w:p>
          <w:p w14:paraId="635B8AC6" w14:textId="77777777" w:rsidR="00E011BC" w:rsidRDefault="00E011BC" w:rsidP="00E6554C">
            <w:pPr>
              <w:rPr>
                <w:rFonts w:ascii="Times New Roman" w:hAnsi="Times New Roman"/>
              </w:rPr>
            </w:pPr>
          </w:p>
          <w:p w14:paraId="57EDD8CC" w14:textId="77777777" w:rsidR="00E011BC" w:rsidRDefault="00E011BC" w:rsidP="00E6554C">
            <w:pPr>
              <w:rPr>
                <w:rFonts w:ascii="Times New Roman" w:hAnsi="Times New Roman"/>
              </w:rPr>
            </w:pPr>
          </w:p>
          <w:p w14:paraId="36E74940" w14:textId="77777777" w:rsidR="00E011BC" w:rsidRDefault="00E011BC" w:rsidP="00E6554C">
            <w:pPr>
              <w:rPr>
                <w:rFonts w:ascii="Times New Roman" w:hAnsi="Times New Roman"/>
              </w:rPr>
            </w:pPr>
          </w:p>
          <w:p w14:paraId="1A16068E" w14:textId="77777777" w:rsidR="00E011BC" w:rsidRDefault="00E011BC" w:rsidP="00E6554C">
            <w:pPr>
              <w:rPr>
                <w:rFonts w:ascii="Times New Roman" w:hAnsi="Times New Roman"/>
              </w:rPr>
            </w:pPr>
          </w:p>
          <w:p w14:paraId="3DAF0AF4" w14:textId="77777777" w:rsidR="00E011BC" w:rsidRDefault="00E011BC" w:rsidP="00E6554C">
            <w:pPr>
              <w:rPr>
                <w:rFonts w:ascii="Times New Roman" w:hAnsi="Times New Roman"/>
              </w:rPr>
            </w:pPr>
          </w:p>
          <w:p w14:paraId="6FBC8692" w14:textId="77777777" w:rsidR="00E011BC" w:rsidRDefault="00E011BC" w:rsidP="00E6554C">
            <w:pPr>
              <w:rPr>
                <w:rFonts w:ascii="Times New Roman" w:hAnsi="Times New Roman"/>
              </w:rPr>
            </w:pPr>
          </w:p>
          <w:p w14:paraId="0518B1EF" w14:textId="77777777" w:rsidR="00E011BC" w:rsidRDefault="00E011BC" w:rsidP="00E6554C">
            <w:pPr>
              <w:rPr>
                <w:rFonts w:ascii="Times New Roman" w:hAnsi="Times New Roman"/>
              </w:rPr>
            </w:pPr>
          </w:p>
          <w:p w14:paraId="7923EB5B" w14:textId="77777777" w:rsidR="00E011BC" w:rsidRDefault="00E011BC" w:rsidP="00E6554C">
            <w:pPr>
              <w:rPr>
                <w:rFonts w:ascii="Times New Roman" w:hAnsi="Times New Roman"/>
              </w:rPr>
            </w:pPr>
          </w:p>
          <w:p w14:paraId="600FE5D8" w14:textId="77777777" w:rsidR="00E011BC" w:rsidRDefault="00E011BC" w:rsidP="00E6554C">
            <w:pPr>
              <w:rPr>
                <w:rFonts w:ascii="Times New Roman" w:hAnsi="Times New Roman"/>
              </w:rPr>
            </w:pPr>
          </w:p>
          <w:p w14:paraId="2BFE7D16" w14:textId="7FD2A209" w:rsidR="00E011BC" w:rsidRDefault="00E011BC" w:rsidP="00E6554C">
            <w:pPr>
              <w:rPr>
                <w:rFonts w:ascii="Times New Roman" w:hAnsi="Times New Roman"/>
              </w:rPr>
            </w:pPr>
          </w:p>
          <w:p w14:paraId="04AFDDEB" w14:textId="77777777" w:rsidR="00E011BC" w:rsidRDefault="00E011BC" w:rsidP="00E6554C">
            <w:pPr>
              <w:rPr>
                <w:rFonts w:ascii="Times New Roman" w:hAnsi="Times New Roman"/>
              </w:rPr>
            </w:pPr>
          </w:p>
          <w:p w14:paraId="7FA01CB9" w14:textId="77777777" w:rsidR="00E011BC" w:rsidRDefault="00E011BC" w:rsidP="00E6554C">
            <w:pPr>
              <w:rPr>
                <w:rFonts w:ascii="Times New Roman" w:hAnsi="Times New Roman"/>
              </w:rPr>
            </w:pPr>
          </w:p>
          <w:p w14:paraId="53B9A821" w14:textId="77777777" w:rsidR="00E011BC" w:rsidRDefault="00E011BC" w:rsidP="00E6554C">
            <w:pPr>
              <w:rPr>
                <w:rFonts w:ascii="Times New Roman" w:hAnsi="Times New Roman"/>
              </w:rPr>
            </w:pPr>
          </w:p>
          <w:p w14:paraId="3C164C3B" w14:textId="77777777" w:rsidR="00E011BC" w:rsidRDefault="00E011BC" w:rsidP="00E6554C">
            <w:pPr>
              <w:rPr>
                <w:rFonts w:ascii="Times New Roman" w:hAnsi="Times New Roman"/>
              </w:rPr>
            </w:pPr>
          </w:p>
          <w:p w14:paraId="7EE84A1C" w14:textId="77777777" w:rsidR="00E011BC" w:rsidRDefault="00E011BC" w:rsidP="00E6554C">
            <w:pPr>
              <w:rPr>
                <w:rFonts w:ascii="Times New Roman" w:hAnsi="Times New Roman"/>
              </w:rPr>
            </w:pPr>
          </w:p>
          <w:p w14:paraId="582C08CA" w14:textId="77777777" w:rsidR="00E011BC" w:rsidRDefault="00E011BC" w:rsidP="00E6554C">
            <w:pPr>
              <w:rPr>
                <w:rFonts w:ascii="Times New Roman" w:hAnsi="Times New Roman"/>
              </w:rPr>
            </w:pPr>
          </w:p>
          <w:p w14:paraId="159FFE33" w14:textId="77777777" w:rsidR="00E011BC" w:rsidRDefault="00E011BC" w:rsidP="00E6554C">
            <w:pPr>
              <w:rPr>
                <w:rFonts w:ascii="Times New Roman" w:hAnsi="Times New Roman"/>
              </w:rPr>
            </w:pPr>
          </w:p>
          <w:p w14:paraId="13B9261D" w14:textId="77777777" w:rsidR="00E011BC" w:rsidRDefault="00E011BC" w:rsidP="00E6554C">
            <w:pPr>
              <w:rPr>
                <w:rFonts w:ascii="Times New Roman" w:hAnsi="Times New Roman"/>
              </w:rPr>
            </w:pPr>
          </w:p>
          <w:p w14:paraId="001D0F23" w14:textId="77777777" w:rsidR="00E011BC" w:rsidRDefault="00E011BC" w:rsidP="00E6554C">
            <w:pPr>
              <w:rPr>
                <w:rFonts w:ascii="Times New Roman" w:hAnsi="Times New Roman"/>
              </w:rPr>
            </w:pPr>
          </w:p>
          <w:p w14:paraId="3AD01227" w14:textId="77777777" w:rsidR="00E011BC" w:rsidRDefault="00E011BC" w:rsidP="00E6554C">
            <w:pPr>
              <w:rPr>
                <w:rFonts w:ascii="Times New Roman" w:hAnsi="Times New Roman"/>
              </w:rPr>
            </w:pPr>
          </w:p>
          <w:p w14:paraId="6E92F9EA" w14:textId="77777777" w:rsidR="00A76508" w:rsidRDefault="00A76508" w:rsidP="00E6554C">
            <w:pPr>
              <w:rPr>
                <w:rFonts w:ascii="Times New Roman" w:hAnsi="Times New Roman"/>
              </w:rPr>
            </w:pPr>
          </w:p>
          <w:p w14:paraId="37995F62" w14:textId="77777777" w:rsidR="00A76508" w:rsidRDefault="00A76508" w:rsidP="00E6554C">
            <w:pPr>
              <w:rPr>
                <w:rFonts w:ascii="Times New Roman" w:hAnsi="Times New Roman"/>
              </w:rPr>
            </w:pPr>
          </w:p>
          <w:p w14:paraId="4D0907F9" w14:textId="77777777" w:rsidR="00A76508" w:rsidRDefault="00A76508" w:rsidP="00E6554C">
            <w:pPr>
              <w:rPr>
                <w:rFonts w:ascii="Times New Roman" w:hAnsi="Times New Roman"/>
              </w:rPr>
            </w:pPr>
          </w:p>
          <w:p w14:paraId="4FBA802A" w14:textId="77777777" w:rsidR="00A76508" w:rsidRDefault="00A76508" w:rsidP="00E6554C">
            <w:pPr>
              <w:rPr>
                <w:rFonts w:ascii="Times New Roman" w:hAnsi="Times New Roman"/>
              </w:rPr>
            </w:pPr>
          </w:p>
          <w:p w14:paraId="160398A2" w14:textId="77777777" w:rsidR="00A76508" w:rsidRDefault="00A76508" w:rsidP="00E6554C">
            <w:pPr>
              <w:rPr>
                <w:rFonts w:ascii="Times New Roman" w:hAnsi="Times New Roman"/>
              </w:rPr>
            </w:pPr>
          </w:p>
          <w:p w14:paraId="4BB19D91" w14:textId="77777777" w:rsidR="00A76508" w:rsidRDefault="00A76508" w:rsidP="00E6554C">
            <w:pPr>
              <w:rPr>
                <w:rFonts w:ascii="Times New Roman" w:hAnsi="Times New Roman"/>
              </w:rPr>
            </w:pPr>
          </w:p>
          <w:p w14:paraId="4D8F4566" w14:textId="77777777" w:rsidR="00A76508" w:rsidRDefault="00A76508" w:rsidP="00E6554C">
            <w:pPr>
              <w:rPr>
                <w:rFonts w:ascii="Times New Roman" w:hAnsi="Times New Roman"/>
              </w:rPr>
            </w:pPr>
          </w:p>
          <w:p w14:paraId="46383D01" w14:textId="77777777" w:rsidR="00A76508" w:rsidRDefault="00A76508" w:rsidP="00E6554C">
            <w:pPr>
              <w:rPr>
                <w:rFonts w:ascii="Times New Roman" w:hAnsi="Times New Roman"/>
              </w:rPr>
            </w:pPr>
          </w:p>
          <w:p w14:paraId="0657C911" w14:textId="77777777" w:rsidR="00A76508" w:rsidRDefault="00A76508" w:rsidP="00E6554C">
            <w:pPr>
              <w:rPr>
                <w:rFonts w:ascii="Times New Roman" w:hAnsi="Times New Roman"/>
              </w:rPr>
            </w:pPr>
          </w:p>
          <w:p w14:paraId="759D7DDA" w14:textId="77777777" w:rsidR="00A76508" w:rsidRDefault="00A76508" w:rsidP="00E6554C">
            <w:pPr>
              <w:rPr>
                <w:rFonts w:ascii="Times New Roman" w:hAnsi="Times New Roman"/>
              </w:rPr>
            </w:pPr>
          </w:p>
          <w:p w14:paraId="22CBE164" w14:textId="77777777" w:rsidR="00A76508" w:rsidRDefault="00A76508" w:rsidP="00E6554C">
            <w:pPr>
              <w:rPr>
                <w:rFonts w:ascii="Times New Roman" w:hAnsi="Times New Roman"/>
              </w:rPr>
            </w:pPr>
          </w:p>
          <w:p w14:paraId="4839776D" w14:textId="77777777" w:rsidR="00A76508" w:rsidRDefault="00A76508" w:rsidP="00E6554C">
            <w:pPr>
              <w:rPr>
                <w:rFonts w:ascii="Times New Roman" w:hAnsi="Times New Roman"/>
              </w:rPr>
            </w:pPr>
          </w:p>
          <w:p w14:paraId="376B73AE" w14:textId="77777777" w:rsidR="00A76508" w:rsidRDefault="00A76508" w:rsidP="00E6554C">
            <w:pPr>
              <w:rPr>
                <w:rFonts w:ascii="Times New Roman" w:hAnsi="Times New Roman"/>
              </w:rPr>
            </w:pPr>
          </w:p>
          <w:p w14:paraId="60638DE6" w14:textId="77777777" w:rsidR="00A76508" w:rsidRDefault="00A76508" w:rsidP="00E6554C">
            <w:pPr>
              <w:rPr>
                <w:rFonts w:ascii="Times New Roman" w:hAnsi="Times New Roman"/>
              </w:rPr>
            </w:pPr>
          </w:p>
          <w:p w14:paraId="62640D0D" w14:textId="77777777" w:rsidR="00A76508" w:rsidRDefault="00A76508" w:rsidP="00E6554C">
            <w:pPr>
              <w:rPr>
                <w:rFonts w:ascii="Times New Roman" w:hAnsi="Times New Roman"/>
              </w:rPr>
            </w:pPr>
          </w:p>
          <w:p w14:paraId="7467662B" w14:textId="77777777" w:rsidR="00A76508" w:rsidRDefault="00A76508" w:rsidP="00E6554C">
            <w:pPr>
              <w:rPr>
                <w:rFonts w:ascii="Times New Roman" w:hAnsi="Times New Roman"/>
              </w:rPr>
            </w:pPr>
          </w:p>
          <w:p w14:paraId="29A211D9" w14:textId="77777777" w:rsidR="00A76508" w:rsidRDefault="00A76508" w:rsidP="00E6554C">
            <w:pPr>
              <w:rPr>
                <w:rFonts w:ascii="Times New Roman" w:hAnsi="Times New Roman"/>
              </w:rPr>
            </w:pPr>
          </w:p>
          <w:p w14:paraId="3BB2BF0C" w14:textId="77777777" w:rsidR="00A76508" w:rsidRDefault="00A76508" w:rsidP="00E6554C">
            <w:pPr>
              <w:rPr>
                <w:rFonts w:ascii="Times New Roman" w:hAnsi="Times New Roman"/>
              </w:rPr>
            </w:pPr>
          </w:p>
          <w:p w14:paraId="70C23997" w14:textId="77777777" w:rsidR="00A76508" w:rsidRDefault="00A76508" w:rsidP="00E6554C">
            <w:pPr>
              <w:rPr>
                <w:rFonts w:ascii="Times New Roman" w:hAnsi="Times New Roman"/>
              </w:rPr>
            </w:pPr>
          </w:p>
          <w:p w14:paraId="3010A219" w14:textId="77777777" w:rsidR="00A76508" w:rsidRDefault="00A76508" w:rsidP="00E6554C">
            <w:pPr>
              <w:rPr>
                <w:rFonts w:ascii="Times New Roman" w:hAnsi="Times New Roman"/>
              </w:rPr>
            </w:pPr>
          </w:p>
          <w:p w14:paraId="46F555FD" w14:textId="77777777" w:rsidR="00A76508" w:rsidRDefault="00A76508" w:rsidP="00E6554C">
            <w:pPr>
              <w:rPr>
                <w:rFonts w:ascii="Times New Roman" w:hAnsi="Times New Roman"/>
              </w:rPr>
            </w:pPr>
          </w:p>
          <w:p w14:paraId="455D9D66" w14:textId="77777777" w:rsidR="00A76508" w:rsidRDefault="00A76508" w:rsidP="00E6554C">
            <w:pPr>
              <w:rPr>
                <w:rFonts w:ascii="Times New Roman" w:hAnsi="Times New Roman"/>
              </w:rPr>
            </w:pPr>
          </w:p>
          <w:p w14:paraId="5766E72A" w14:textId="77777777" w:rsidR="00A76508" w:rsidRDefault="00A76508" w:rsidP="00E6554C">
            <w:pPr>
              <w:rPr>
                <w:rFonts w:ascii="Times New Roman" w:hAnsi="Times New Roman"/>
              </w:rPr>
            </w:pPr>
          </w:p>
          <w:p w14:paraId="3C1B26C3" w14:textId="77777777" w:rsidR="00A76508" w:rsidRDefault="00A76508" w:rsidP="00E6554C">
            <w:pPr>
              <w:rPr>
                <w:rFonts w:ascii="Times New Roman" w:hAnsi="Times New Roman"/>
              </w:rPr>
            </w:pPr>
          </w:p>
          <w:p w14:paraId="4B020CD8" w14:textId="77777777" w:rsidR="00A76508" w:rsidRDefault="00A76508" w:rsidP="00E6554C">
            <w:pPr>
              <w:rPr>
                <w:rFonts w:ascii="Times New Roman" w:hAnsi="Times New Roman"/>
              </w:rPr>
            </w:pPr>
          </w:p>
          <w:p w14:paraId="0D5BA038" w14:textId="77777777" w:rsidR="00A76508" w:rsidRDefault="00A76508" w:rsidP="00E6554C">
            <w:pPr>
              <w:rPr>
                <w:rFonts w:ascii="Times New Roman" w:hAnsi="Times New Roman"/>
              </w:rPr>
            </w:pPr>
          </w:p>
          <w:p w14:paraId="14AF4C35" w14:textId="77777777" w:rsidR="00A76508" w:rsidRDefault="00A76508" w:rsidP="00E6554C">
            <w:pPr>
              <w:rPr>
                <w:rFonts w:ascii="Times New Roman" w:hAnsi="Times New Roman"/>
              </w:rPr>
            </w:pPr>
          </w:p>
          <w:p w14:paraId="5EC4D758" w14:textId="77777777" w:rsidR="00A76508" w:rsidRDefault="00A76508" w:rsidP="00E6554C">
            <w:pPr>
              <w:rPr>
                <w:rFonts w:ascii="Times New Roman" w:hAnsi="Times New Roman"/>
              </w:rPr>
            </w:pPr>
          </w:p>
          <w:p w14:paraId="79B137A8" w14:textId="77777777" w:rsidR="00A76508" w:rsidRDefault="00A76508" w:rsidP="00E6554C">
            <w:pPr>
              <w:rPr>
                <w:rFonts w:ascii="Times New Roman" w:hAnsi="Times New Roman"/>
              </w:rPr>
            </w:pPr>
          </w:p>
          <w:p w14:paraId="0A36BC04" w14:textId="77777777" w:rsidR="00A76508" w:rsidRDefault="00A76508" w:rsidP="00E6554C">
            <w:pPr>
              <w:rPr>
                <w:rFonts w:ascii="Times New Roman" w:hAnsi="Times New Roman"/>
              </w:rPr>
            </w:pPr>
          </w:p>
          <w:p w14:paraId="56DEB1C0" w14:textId="77777777" w:rsidR="00A76508" w:rsidRDefault="00A76508" w:rsidP="00E6554C">
            <w:pPr>
              <w:rPr>
                <w:rFonts w:ascii="Times New Roman" w:hAnsi="Times New Roman"/>
              </w:rPr>
            </w:pPr>
            <w:r>
              <w:rPr>
                <w:rFonts w:ascii="Times New Roman" w:hAnsi="Times New Roman"/>
              </w:rPr>
              <w:t xml:space="preserve">Приет </w:t>
            </w:r>
          </w:p>
          <w:p w14:paraId="56BAC7FD" w14:textId="77777777" w:rsidR="00A76508" w:rsidRDefault="00A76508" w:rsidP="00E6554C">
            <w:pPr>
              <w:rPr>
                <w:rFonts w:ascii="Times New Roman" w:hAnsi="Times New Roman"/>
              </w:rPr>
            </w:pPr>
          </w:p>
          <w:p w14:paraId="7BFB2EF8" w14:textId="77777777" w:rsidR="00A76508" w:rsidRDefault="00A76508" w:rsidP="00E6554C">
            <w:pPr>
              <w:rPr>
                <w:rFonts w:ascii="Times New Roman" w:hAnsi="Times New Roman"/>
              </w:rPr>
            </w:pPr>
          </w:p>
          <w:p w14:paraId="0B52C2FF" w14:textId="77777777" w:rsidR="00A76508" w:rsidRDefault="00A76508" w:rsidP="00E6554C">
            <w:pPr>
              <w:rPr>
                <w:rFonts w:ascii="Times New Roman" w:hAnsi="Times New Roman"/>
              </w:rPr>
            </w:pPr>
          </w:p>
          <w:p w14:paraId="4607C3A3" w14:textId="77777777" w:rsidR="00A76508" w:rsidRDefault="00A76508" w:rsidP="00E6554C">
            <w:pPr>
              <w:rPr>
                <w:rFonts w:ascii="Times New Roman" w:hAnsi="Times New Roman"/>
              </w:rPr>
            </w:pPr>
          </w:p>
          <w:p w14:paraId="4F5C9C6A" w14:textId="77777777" w:rsidR="00EB028E" w:rsidRDefault="00A76508" w:rsidP="00E6554C">
            <w:pPr>
              <w:rPr>
                <w:rFonts w:ascii="Times New Roman" w:hAnsi="Times New Roman"/>
              </w:rPr>
            </w:pPr>
            <w:r>
              <w:rPr>
                <w:rFonts w:ascii="Times New Roman" w:hAnsi="Times New Roman"/>
              </w:rPr>
              <w:t>Приет</w:t>
            </w:r>
          </w:p>
          <w:p w14:paraId="49765593" w14:textId="77777777" w:rsidR="00EB028E" w:rsidRDefault="00EB028E" w:rsidP="00E6554C">
            <w:pPr>
              <w:rPr>
                <w:rFonts w:ascii="Times New Roman" w:hAnsi="Times New Roman"/>
              </w:rPr>
            </w:pPr>
          </w:p>
          <w:p w14:paraId="199DD887" w14:textId="77777777" w:rsidR="00EB028E" w:rsidRDefault="00EB028E" w:rsidP="00E6554C">
            <w:pPr>
              <w:rPr>
                <w:rFonts w:ascii="Times New Roman" w:hAnsi="Times New Roman"/>
              </w:rPr>
            </w:pPr>
          </w:p>
          <w:p w14:paraId="265ED32A" w14:textId="77777777" w:rsidR="00EB028E" w:rsidRDefault="00EB028E" w:rsidP="00E6554C">
            <w:pPr>
              <w:rPr>
                <w:rFonts w:ascii="Times New Roman" w:hAnsi="Times New Roman"/>
              </w:rPr>
            </w:pPr>
          </w:p>
          <w:p w14:paraId="53A19C16" w14:textId="77777777" w:rsidR="00EB028E" w:rsidRDefault="00EB028E" w:rsidP="00E6554C">
            <w:pPr>
              <w:rPr>
                <w:rFonts w:ascii="Times New Roman" w:hAnsi="Times New Roman"/>
              </w:rPr>
            </w:pPr>
          </w:p>
          <w:p w14:paraId="355815E0" w14:textId="77777777" w:rsidR="00EB028E" w:rsidRDefault="00EB028E" w:rsidP="00E6554C">
            <w:pPr>
              <w:rPr>
                <w:rFonts w:ascii="Times New Roman" w:hAnsi="Times New Roman"/>
              </w:rPr>
            </w:pPr>
          </w:p>
          <w:p w14:paraId="39DEE540" w14:textId="77777777" w:rsidR="00A76508" w:rsidRDefault="00EB028E" w:rsidP="00E6554C">
            <w:pPr>
              <w:rPr>
                <w:rFonts w:ascii="Times New Roman" w:hAnsi="Times New Roman"/>
              </w:rPr>
            </w:pPr>
            <w:r>
              <w:rPr>
                <w:rFonts w:ascii="Times New Roman" w:hAnsi="Times New Roman"/>
              </w:rPr>
              <w:t>Приет</w:t>
            </w:r>
            <w:r w:rsidR="00A76508">
              <w:rPr>
                <w:rFonts w:ascii="Times New Roman" w:hAnsi="Times New Roman"/>
              </w:rPr>
              <w:t xml:space="preserve"> </w:t>
            </w:r>
          </w:p>
          <w:p w14:paraId="1EDF9740" w14:textId="77777777" w:rsidR="00EB028E" w:rsidRDefault="00EB028E" w:rsidP="00E6554C">
            <w:pPr>
              <w:rPr>
                <w:rFonts w:ascii="Times New Roman" w:hAnsi="Times New Roman"/>
              </w:rPr>
            </w:pPr>
          </w:p>
          <w:p w14:paraId="39E74683" w14:textId="77777777" w:rsidR="00EB028E" w:rsidRDefault="00EB028E" w:rsidP="00E6554C">
            <w:pPr>
              <w:rPr>
                <w:rFonts w:ascii="Times New Roman" w:hAnsi="Times New Roman"/>
              </w:rPr>
            </w:pPr>
          </w:p>
          <w:p w14:paraId="44CD1799" w14:textId="77777777" w:rsidR="00EB028E" w:rsidRDefault="00EB028E" w:rsidP="00E6554C">
            <w:pPr>
              <w:rPr>
                <w:rFonts w:ascii="Times New Roman" w:hAnsi="Times New Roman"/>
              </w:rPr>
            </w:pPr>
          </w:p>
          <w:p w14:paraId="18970EE1" w14:textId="77777777" w:rsidR="00EB028E" w:rsidRDefault="00EB028E" w:rsidP="00E6554C">
            <w:pPr>
              <w:rPr>
                <w:rFonts w:ascii="Times New Roman" w:hAnsi="Times New Roman"/>
              </w:rPr>
            </w:pPr>
            <w:r>
              <w:rPr>
                <w:rFonts w:ascii="Times New Roman" w:hAnsi="Times New Roman"/>
              </w:rPr>
              <w:t xml:space="preserve">Приет </w:t>
            </w:r>
          </w:p>
          <w:p w14:paraId="27BACA83" w14:textId="77777777" w:rsidR="0006640E" w:rsidRDefault="0006640E" w:rsidP="00E6554C">
            <w:pPr>
              <w:rPr>
                <w:rFonts w:ascii="Times New Roman" w:hAnsi="Times New Roman"/>
              </w:rPr>
            </w:pPr>
          </w:p>
          <w:p w14:paraId="14DA2EF3" w14:textId="77777777" w:rsidR="0006640E" w:rsidRDefault="0006640E" w:rsidP="00E6554C">
            <w:pPr>
              <w:rPr>
                <w:rFonts w:ascii="Times New Roman" w:hAnsi="Times New Roman"/>
              </w:rPr>
            </w:pPr>
          </w:p>
          <w:p w14:paraId="0CA198A2" w14:textId="77777777" w:rsidR="0006640E" w:rsidRDefault="0006640E" w:rsidP="00E6554C">
            <w:pPr>
              <w:rPr>
                <w:rFonts w:ascii="Times New Roman" w:hAnsi="Times New Roman"/>
              </w:rPr>
            </w:pPr>
          </w:p>
          <w:p w14:paraId="141B996F" w14:textId="2C1034D3" w:rsidR="0006640E" w:rsidRDefault="0006640E" w:rsidP="00E6554C">
            <w:pPr>
              <w:rPr>
                <w:rFonts w:ascii="Times New Roman" w:hAnsi="Times New Roman"/>
              </w:rPr>
            </w:pPr>
          </w:p>
          <w:p w14:paraId="04C7535B" w14:textId="6DD56F38" w:rsidR="0006640E" w:rsidRDefault="0006640E" w:rsidP="00E6554C">
            <w:pPr>
              <w:rPr>
                <w:rFonts w:ascii="Times New Roman" w:hAnsi="Times New Roman"/>
              </w:rPr>
            </w:pPr>
          </w:p>
          <w:p w14:paraId="3018BB25" w14:textId="3FD04166" w:rsidR="0006640E" w:rsidRDefault="0006640E" w:rsidP="00E6554C">
            <w:pPr>
              <w:rPr>
                <w:rFonts w:ascii="Times New Roman" w:hAnsi="Times New Roman"/>
              </w:rPr>
            </w:pPr>
          </w:p>
          <w:p w14:paraId="3369C06B" w14:textId="7B07A4F4" w:rsidR="0006640E" w:rsidRDefault="0006640E" w:rsidP="00E6554C">
            <w:pPr>
              <w:rPr>
                <w:rFonts w:ascii="Times New Roman" w:hAnsi="Times New Roman"/>
              </w:rPr>
            </w:pPr>
          </w:p>
          <w:p w14:paraId="6F502DE8" w14:textId="71FE147D" w:rsidR="0006640E" w:rsidRDefault="0006640E" w:rsidP="00E6554C">
            <w:pPr>
              <w:rPr>
                <w:rFonts w:ascii="Times New Roman" w:hAnsi="Times New Roman"/>
              </w:rPr>
            </w:pPr>
          </w:p>
          <w:p w14:paraId="3B64FF50" w14:textId="2CA37C4D" w:rsidR="0006640E" w:rsidRDefault="0006640E" w:rsidP="00E6554C">
            <w:pPr>
              <w:rPr>
                <w:rFonts w:ascii="Times New Roman" w:hAnsi="Times New Roman"/>
              </w:rPr>
            </w:pPr>
          </w:p>
          <w:p w14:paraId="16E46074" w14:textId="52550ABF" w:rsidR="0006640E" w:rsidRDefault="0006640E" w:rsidP="00E6554C">
            <w:pPr>
              <w:rPr>
                <w:rFonts w:ascii="Times New Roman" w:hAnsi="Times New Roman"/>
              </w:rPr>
            </w:pPr>
          </w:p>
          <w:p w14:paraId="238A1B9A" w14:textId="0451B119" w:rsidR="0006640E" w:rsidRDefault="0006640E" w:rsidP="00E6554C">
            <w:pPr>
              <w:rPr>
                <w:rFonts w:ascii="Times New Roman" w:hAnsi="Times New Roman"/>
              </w:rPr>
            </w:pPr>
          </w:p>
          <w:p w14:paraId="4D03D0DE" w14:textId="77777777" w:rsidR="0006640E" w:rsidRDefault="0006640E" w:rsidP="00E6554C">
            <w:pPr>
              <w:rPr>
                <w:rFonts w:ascii="Times New Roman" w:hAnsi="Times New Roman"/>
              </w:rPr>
            </w:pPr>
          </w:p>
          <w:p w14:paraId="20174BE3" w14:textId="77777777" w:rsidR="0006640E" w:rsidRDefault="0006640E" w:rsidP="00E6554C">
            <w:pPr>
              <w:rPr>
                <w:rFonts w:ascii="Times New Roman" w:hAnsi="Times New Roman"/>
              </w:rPr>
            </w:pPr>
          </w:p>
          <w:p w14:paraId="486EB103" w14:textId="77777777" w:rsidR="0006640E" w:rsidRDefault="0006640E" w:rsidP="00E6554C">
            <w:pPr>
              <w:rPr>
                <w:rFonts w:ascii="Times New Roman" w:hAnsi="Times New Roman"/>
              </w:rPr>
            </w:pPr>
          </w:p>
          <w:p w14:paraId="101C630A" w14:textId="77777777" w:rsidR="0006640E" w:rsidRDefault="0006640E" w:rsidP="00E6554C">
            <w:pPr>
              <w:rPr>
                <w:rFonts w:ascii="Times New Roman" w:hAnsi="Times New Roman"/>
              </w:rPr>
            </w:pPr>
          </w:p>
          <w:p w14:paraId="1B8659C7" w14:textId="5989A218" w:rsidR="0006640E" w:rsidRDefault="0006640E" w:rsidP="00E6554C">
            <w:pPr>
              <w:rPr>
                <w:rFonts w:ascii="Times New Roman" w:hAnsi="Times New Roman"/>
              </w:rPr>
            </w:pPr>
          </w:p>
        </w:tc>
        <w:tc>
          <w:tcPr>
            <w:tcW w:w="3054" w:type="dxa"/>
          </w:tcPr>
          <w:p w14:paraId="20DC69C2" w14:textId="77777777" w:rsidR="00F43C20" w:rsidRDefault="00F43C20" w:rsidP="00E6554C">
            <w:pPr>
              <w:rPr>
                <w:rFonts w:ascii="Times New Roman" w:hAnsi="Times New Roman"/>
              </w:rPr>
            </w:pPr>
          </w:p>
          <w:p w14:paraId="0A5A8260" w14:textId="77777777" w:rsidR="00A76508" w:rsidRDefault="00A76508" w:rsidP="00E6554C">
            <w:pPr>
              <w:rPr>
                <w:rFonts w:ascii="Times New Roman" w:hAnsi="Times New Roman"/>
              </w:rPr>
            </w:pPr>
          </w:p>
          <w:p w14:paraId="6C6A2568" w14:textId="77777777" w:rsidR="00A76508" w:rsidRDefault="00A76508" w:rsidP="00E6554C">
            <w:pPr>
              <w:rPr>
                <w:rFonts w:ascii="Times New Roman" w:hAnsi="Times New Roman"/>
              </w:rPr>
            </w:pPr>
          </w:p>
          <w:p w14:paraId="461394A4" w14:textId="77777777" w:rsidR="00A76508" w:rsidRDefault="00A76508" w:rsidP="00E6554C">
            <w:pPr>
              <w:rPr>
                <w:rFonts w:ascii="Times New Roman" w:hAnsi="Times New Roman"/>
              </w:rPr>
            </w:pPr>
          </w:p>
          <w:p w14:paraId="6D21B50C" w14:textId="77777777" w:rsidR="00A76508" w:rsidRDefault="00A76508" w:rsidP="00E6554C">
            <w:pPr>
              <w:rPr>
                <w:rFonts w:ascii="Times New Roman" w:hAnsi="Times New Roman"/>
              </w:rPr>
            </w:pPr>
          </w:p>
          <w:p w14:paraId="3CC077A2" w14:textId="77777777" w:rsidR="00A76508" w:rsidRDefault="00A76508" w:rsidP="00E6554C">
            <w:pPr>
              <w:rPr>
                <w:rFonts w:ascii="Times New Roman" w:hAnsi="Times New Roman"/>
              </w:rPr>
            </w:pPr>
          </w:p>
          <w:p w14:paraId="0BF262C8" w14:textId="77777777" w:rsidR="00A76508" w:rsidRDefault="00A76508" w:rsidP="00E6554C">
            <w:pPr>
              <w:rPr>
                <w:rFonts w:ascii="Times New Roman" w:hAnsi="Times New Roman"/>
              </w:rPr>
            </w:pPr>
          </w:p>
          <w:p w14:paraId="413EF276" w14:textId="77777777" w:rsidR="00A76508" w:rsidRDefault="00A76508" w:rsidP="00E6554C">
            <w:pPr>
              <w:rPr>
                <w:rFonts w:ascii="Times New Roman" w:hAnsi="Times New Roman"/>
              </w:rPr>
            </w:pPr>
          </w:p>
          <w:p w14:paraId="40A782DB" w14:textId="77777777" w:rsidR="00A76508" w:rsidRDefault="00A76508" w:rsidP="00E6554C">
            <w:pPr>
              <w:rPr>
                <w:rFonts w:ascii="Times New Roman" w:hAnsi="Times New Roman"/>
              </w:rPr>
            </w:pPr>
          </w:p>
          <w:p w14:paraId="2C2767AA" w14:textId="77777777" w:rsidR="00A76508" w:rsidRDefault="00A76508" w:rsidP="00E6554C">
            <w:pPr>
              <w:rPr>
                <w:rFonts w:ascii="Times New Roman" w:hAnsi="Times New Roman"/>
              </w:rPr>
            </w:pPr>
          </w:p>
          <w:p w14:paraId="3EBC7A89" w14:textId="77777777" w:rsidR="00A76508" w:rsidRDefault="00A76508" w:rsidP="00E6554C">
            <w:pPr>
              <w:rPr>
                <w:rFonts w:ascii="Times New Roman" w:hAnsi="Times New Roman"/>
              </w:rPr>
            </w:pPr>
          </w:p>
          <w:p w14:paraId="5A2828CA" w14:textId="77777777" w:rsidR="00A76508" w:rsidRDefault="00A76508" w:rsidP="00E6554C">
            <w:pPr>
              <w:rPr>
                <w:rFonts w:ascii="Times New Roman" w:hAnsi="Times New Roman"/>
              </w:rPr>
            </w:pPr>
          </w:p>
          <w:p w14:paraId="28C7B79A" w14:textId="77777777" w:rsidR="00A76508" w:rsidRDefault="00A76508" w:rsidP="00E6554C">
            <w:pPr>
              <w:rPr>
                <w:rFonts w:ascii="Times New Roman" w:hAnsi="Times New Roman"/>
              </w:rPr>
            </w:pPr>
          </w:p>
          <w:p w14:paraId="4BA34073" w14:textId="77777777" w:rsidR="00A76508" w:rsidRDefault="00A76508" w:rsidP="00E6554C">
            <w:pPr>
              <w:rPr>
                <w:rFonts w:ascii="Times New Roman" w:hAnsi="Times New Roman"/>
              </w:rPr>
            </w:pPr>
          </w:p>
          <w:p w14:paraId="181B835D" w14:textId="77777777" w:rsidR="00A76508" w:rsidRDefault="00A76508" w:rsidP="00E6554C">
            <w:pPr>
              <w:rPr>
                <w:rFonts w:ascii="Times New Roman" w:hAnsi="Times New Roman"/>
              </w:rPr>
            </w:pPr>
          </w:p>
          <w:p w14:paraId="6315E4B3" w14:textId="77777777" w:rsidR="00A76508" w:rsidRDefault="00A76508" w:rsidP="00E6554C">
            <w:pPr>
              <w:rPr>
                <w:rFonts w:ascii="Times New Roman" w:hAnsi="Times New Roman"/>
              </w:rPr>
            </w:pPr>
          </w:p>
          <w:p w14:paraId="6F1F053F" w14:textId="77777777" w:rsidR="00A76508" w:rsidRDefault="00A76508" w:rsidP="00E6554C">
            <w:pPr>
              <w:rPr>
                <w:rFonts w:ascii="Times New Roman" w:hAnsi="Times New Roman"/>
              </w:rPr>
            </w:pPr>
          </w:p>
          <w:p w14:paraId="26EF8AC7" w14:textId="77777777" w:rsidR="00A76508" w:rsidRDefault="00A76508" w:rsidP="00E6554C">
            <w:pPr>
              <w:rPr>
                <w:rFonts w:ascii="Times New Roman" w:hAnsi="Times New Roman"/>
              </w:rPr>
            </w:pPr>
          </w:p>
          <w:p w14:paraId="2E523412" w14:textId="77777777" w:rsidR="00A76508" w:rsidRDefault="00A76508" w:rsidP="00E6554C">
            <w:pPr>
              <w:rPr>
                <w:rFonts w:ascii="Times New Roman" w:hAnsi="Times New Roman"/>
              </w:rPr>
            </w:pPr>
          </w:p>
          <w:p w14:paraId="176442D7" w14:textId="77777777" w:rsidR="00A76508" w:rsidRDefault="00A76508" w:rsidP="00E6554C">
            <w:pPr>
              <w:rPr>
                <w:rFonts w:ascii="Times New Roman" w:hAnsi="Times New Roman"/>
              </w:rPr>
            </w:pPr>
          </w:p>
          <w:p w14:paraId="44FC3FFC" w14:textId="77777777" w:rsidR="00A76508" w:rsidRDefault="00A76508" w:rsidP="00E6554C">
            <w:pPr>
              <w:rPr>
                <w:rFonts w:ascii="Times New Roman" w:hAnsi="Times New Roman"/>
              </w:rPr>
            </w:pPr>
          </w:p>
          <w:p w14:paraId="6329C0FC" w14:textId="77777777" w:rsidR="00A76508" w:rsidRDefault="00A76508" w:rsidP="00E6554C">
            <w:pPr>
              <w:rPr>
                <w:rFonts w:ascii="Times New Roman" w:hAnsi="Times New Roman"/>
              </w:rPr>
            </w:pPr>
          </w:p>
          <w:p w14:paraId="6E93ADCA" w14:textId="77777777" w:rsidR="00A76508" w:rsidRDefault="00A76508" w:rsidP="00E6554C">
            <w:pPr>
              <w:rPr>
                <w:rFonts w:ascii="Times New Roman" w:hAnsi="Times New Roman"/>
              </w:rPr>
            </w:pPr>
          </w:p>
          <w:p w14:paraId="4F9D4B12" w14:textId="77777777" w:rsidR="00A76508" w:rsidRDefault="00A76508" w:rsidP="00E6554C">
            <w:pPr>
              <w:rPr>
                <w:rFonts w:ascii="Times New Roman" w:hAnsi="Times New Roman"/>
              </w:rPr>
            </w:pPr>
          </w:p>
          <w:p w14:paraId="553A477D" w14:textId="77777777" w:rsidR="00A76508" w:rsidRDefault="00A76508" w:rsidP="00E6554C">
            <w:pPr>
              <w:rPr>
                <w:rFonts w:ascii="Times New Roman" w:hAnsi="Times New Roman"/>
              </w:rPr>
            </w:pPr>
          </w:p>
          <w:p w14:paraId="11641735" w14:textId="77777777" w:rsidR="00A76508" w:rsidRDefault="00A76508" w:rsidP="00E6554C">
            <w:pPr>
              <w:rPr>
                <w:rFonts w:ascii="Times New Roman" w:hAnsi="Times New Roman"/>
              </w:rPr>
            </w:pPr>
          </w:p>
          <w:p w14:paraId="392108A1" w14:textId="77777777" w:rsidR="00A76508" w:rsidRDefault="00A76508" w:rsidP="00E6554C">
            <w:pPr>
              <w:rPr>
                <w:rFonts w:ascii="Times New Roman" w:hAnsi="Times New Roman"/>
              </w:rPr>
            </w:pPr>
          </w:p>
          <w:p w14:paraId="2ACEDE70" w14:textId="77777777" w:rsidR="00A76508" w:rsidRDefault="00A76508" w:rsidP="00E6554C">
            <w:pPr>
              <w:rPr>
                <w:rFonts w:ascii="Times New Roman" w:hAnsi="Times New Roman"/>
              </w:rPr>
            </w:pPr>
          </w:p>
          <w:p w14:paraId="52885D1F" w14:textId="77777777" w:rsidR="00A76508" w:rsidRDefault="00A76508" w:rsidP="00E6554C">
            <w:pPr>
              <w:rPr>
                <w:rFonts w:ascii="Times New Roman" w:hAnsi="Times New Roman"/>
              </w:rPr>
            </w:pPr>
          </w:p>
          <w:p w14:paraId="65D4C10E" w14:textId="77777777" w:rsidR="00A76508" w:rsidRDefault="00A76508" w:rsidP="00E6554C">
            <w:pPr>
              <w:rPr>
                <w:rFonts w:ascii="Times New Roman" w:hAnsi="Times New Roman"/>
              </w:rPr>
            </w:pPr>
          </w:p>
          <w:p w14:paraId="30854111" w14:textId="77777777" w:rsidR="00A76508" w:rsidRDefault="00A76508" w:rsidP="00E6554C">
            <w:pPr>
              <w:rPr>
                <w:rFonts w:ascii="Times New Roman" w:hAnsi="Times New Roman"/>
              </w:rPr>
            </w:pPr>
          </w:p>
          <w:p w14:paraId="3174E17B" w14:textId="77777777" w:rsidR="00A76508" w:rsidRDefault="00A76508" w:rsidP="00E6554C">
            <w:pPr>
              <w:rPr>
                <w:rFonts w:ascii="Times New Roman" w:hAnsi="Times New Roman"/>
              </w:rPr>
            </w:pPr>
          </w:p>
          <w:p w14:paraId="14E812B3" w14:textId="77777777" w:rsidR="00A76508" w:rsidRDefault="00A76508" w:rsidP="00E6554C">
            <w:pPr>
              <w:rPr>
                <w:rFonts w:ascii="Times New Roman" w:hAnsi="Times New Roman"/>
              </w:rPr>
            </w:pPr>
          </w:p>
          <w:p w14:paraId="0383FAAD" w14:textId="77777777" w:rsidR="00A76508" w:rsidRDefault="00A76508" w:rsidP="00E6554C">
            <w:pPr>
              <w:rPr>
                <w:rFonts w:ascii="Times New Roman" w:hAnsi="Times New Roman"/>
              </w:rPr>
            </w:pPr>
          </w:p>
          <w:p w14:paraId="6E854FA1" w14:textId="77777777" w:rsidR="00A76508" w:rsidRDefault="00A76508" w:rsidP="00E6554C">
            <w:pPr>
              <w:rPr>
                <w:rFonts w:ascii="Times New Roman" w:hAnsi="Times New Roman"/>
              </w:rPr>
            </w:pPr>
          </w:p>
          <w:p w14:paraId="1AE99B80" w14:textId="77777777" w:rsidR="00A76508" w:rsidRDefault="00A76508" w:rsidP="00E6554C">
            <w:pPr>
              <w:rPr>
                <w:rFonts w:ascii="Times New Roman" w:hAnsi="Times New Roman"/>
              </w:rPr>
            </w:pPr>
          </w:p>
          <w:p w14:paraId="73A42356" w14:textId="77777777" w:rsidR="00A76508" w:rsidRDefault="00A76508" w:rsidP="00E6554C">
            <w:pPr>
              <w:rPr>
                <w:rFonts w:ascii="Times New Roman" w:hAnsi="Times New Roman"/>
              </w:rPr>
            </w:pPr>
          </w:p>
          <w:p w14:paraId="60FF43D1" w14:textId="77777777" w:rsidR="00A76508" w:rsidRDefault="00A76508" w:rsidP="00E6554C">
            <w:pPr>
              <w:rPr>
                <w:rFonts w:ascii="Times New Roman" w:hAnsi="Times New Roman"/>
              </w:rPr>
            </w:pPr>
          </w:p>
          <w:p w14:paraId="27B02EDF" w14:textId="77777777" w:rsidR="00A76508" w:rsidRDefault="00A76508" w:rsidP="00E6554C">
            <w:pPr>
              <w:rPr>
                <w:rFonts w:ascii="Times New Roman" w:hAnsi="Times New Roman"/>
              </w:rPr>
            </w:pPr>
          </w:p>
          <w:p w14:paraId="61734783" w14:textId="77777777" w:rsidR="00A76508" w:rsidRDefault="00A76508" w:rsidP="00E6554C">
            <w:pPr>
              <w:rPr>
                <w:rFonts w:ascii="Times New Roman" w:hAnsi="Times New Roman"/>
              </w:rPr>
            </w:pPr>
          </w:p>
          <w:p w14:paraId="6053390B" w14:textId="77777777" w:rsidR="00A76508" w:rsidRDefault="00A76508" w:rsidP="00E6554C">
            <w:pPr>
              <w:rPr>
                <w:rFonts w:ascii="Times New Roman" w:hAnsi="Times New Roman"/>
              </w:rPr>
            </w:pPr>
          </w:p>
          <w:p w14:paraId="348BCFCE" w14:textId="77777777" w:rsidR="00A76508" w:rsidRDefault="00A76508" w:rsidP="00E6554C">
            <w:pPr>
              <w:rPr>
                <w:rFonts w:ascii="Times New Roman" w:hAnsi="Times New Roman"/>
              </w:rPr>
            </w:pPr>
          </w:p>
          <w:p w14:paraId="60C62AF8" w14:textId="77777777" w:rsidR="00A76508" w:rsidRDefault="00A76508" w:rsidP="00E6554C">
            <w:pPr>
              <w:rPr>
                <w:rFonts w:ascii="Times New Roman" w:hAnsi="Times New Roman"/>
              </w:rPr>
            </w:pPr>
          </w:p>
          <w:p w14:paraId="085828A3" w14:textId="77777777" w:rsidR="00A76508" w:rsidRDefault="00A76508" w:rsidP="00E6554C">
            <w:pPr>
              <w:rPr>
                <w:rFonts w:ascii="Times New Roman" w:hAnsi="Times New Roman"/>
              </w:rPr>
            </w:pPr>
          </w:p>
          <w:p w14:paraId="74EFA24C" w14:textId="77777777" w:rsidR="00A76508" w:rsidRDefault="00A76508" w:rsidP="00E6554C">
            <w:pPr>
              <w:rPr>
                <w:rFonts w:ascii="Times New Roman" w:hAnsi="Times New Roman"/>
              </w:rPr>
            </w:pPr>
          </w:p>
          <w:p w14:paraId="2A072B7C" w14:textId="77777777" w:rsidR="00A76508" w:rsidRDefault="00A76508" w:rsidP="00E6554C">
            <w:pPr>
              <w:rPr>
                <w:rFonts w:ascii="Times New Roman" w:hAnsi="Times New Roman"/>
              </w:rPr>
            </w:pPr>
          </w:p>
          <w:p w14:paraId="7C3CD270" w14:textId="77777777" w:rsidR="00A76508" w:rsidRDefault="00A76508" w:rsidP="00E6554C">
            <w:pPr>
              <w:rPr>
                <w:rFonts w:ascii="Times New Roman" w:hAnsi="Times New Roman"/>
              </w:rPr>
            </w:pPr>
          </w:p>
          <w:p w14:paraId="034D31A1" w14:textId="77777777" w:rsidR="00A76508" w:rsidRDefault="00A76508" w:rsidP="00E6554C">
            <w:pPr>
              <w:rPr>
                <w:rFonts w:ascii="Times New Roman" w:hAnsi="Times New Roman"/>
              </w:rPr>
            </w:pPr>
          </w:p>
          <w:p w14:paraId="1156E4CC" w14:textId="77777777" w:rsidR="00A76508" w:rsidRDefault="00A76508" w:rsidP="00E6554C">
            <w:pPr>
              <w:rPr>
                <w:rFonts w:ascii="Times New Roman" w:hAnsi="Times New Roman"/>
              </w:rPr>
            </w:pPr>
          </w:p>
          <w:p w14:paraId="47C88898" w14:textId="77777777" w:rsidR="00A76508" w:rsidRDefault="00A76508" w:rsidP="00E6554C">
            <w:pPr>
              <w:rPr>
                <w:rFonts w:ascii="Times New Roman" w:hAnsi="Times New Roman"/>
              </w:rPr>
            </w:pPr>
          </w:p>
          <w:p w14:paraId="1F54720F" w14:textId="77777777" w:rsidR="00A76508" w:rsidRDefault="00A76508" w:rsidP="00E6554C">
            <w:pPr>
              <w:rPr>
                <w:rFonts w:ascii="Times New Roman" w:hAnsi="Times New Roman"/>
              </w:rPr>
            </w:pPr>
          </w:p>
          <w:p w14:paraId="282134D7" w14:textId="77777777" w:rsidR="00A76508" w:rsidRDefault="00A76508" w:rsidP="00E6554C">
            <w:pPr>
              <w:rPr>
                <w:rFonts w:ascii="Times New Roman" w:hAnsi="Times New Roman"/>
              </w:rPr>
            </w:pPr>
          </w:p>
          <w:p w14:paraId="78368881" w14:textId="77777777" w:rsidR="00A76508" w:rsidRDefault="00A76508" w:rsidP="00E6554C">
            <w:pPr>
              <w:rPr>
                <w:rFonts w:ascii="Times New Roman" w:hAnsi="Times New Roman"/>
              </w:rPr>
            </w:pPr>
          </w:p>
          <w:p w14:paraId="5C802B22" w14:textId="77777777" w:rsidR="00A76508" w:rsidRDefault="00A76508" w:rsidP="00E6554C">
            <w:pPr>
              <w:rPr>
                <w:rFonts w:ascii="Times New Roman" w:hAnsi="Times New Roman"/>
              </w:rPr>
            </w:pPr>
          </w:p>
          <w:p w14:paraId="7152E60C" w14:textId="77777777" w:rsidR="00A76508" w:rsidRDefault="00A76508" w:rsidP="00E6554C">
            <w:pPr>
              <w:rPr>
                <w:rFonts w:ascii="Times New Roman" w:hAnsi="Times New Roman"/>
              </w:rPr>
            </w:pPr>
          </w:p>
          <w:p w14:paraId="65EC234E" w14:textId="77777777" w:rsidR="00A76508" w:rsidRDefault="00A76508" w:rsidP="00E6554C">
            <w:pPr>
              <w:rPr>
                <w:rFonts w:ascii="Times New Roman" w:hAnsi="Times New Roman"/>
              </w:rPr>
            </w:pPr>
          </w:p>
          <w:p w14:paraId="16528C7D" w14:textId="77777777" w:rsidR="00A76508" w:rsidRDefault="00A76508" w:rsidP="00E6554C">
            <w:pPr>
              <w:rPr>
                <w:rFonts w:ascii="Times New Roman" w:hAnsi="Times New Roman"/>
              </w:rPr>
            </w:pPr>
          </w:p>
          <w:p w14:paraId="0E4FFEAA" w14:textId="77777777" w:rsidR="00A76508" w:rsidRDefault="00A76508" w:rsidP="00E6554C">
            <w:pPr>
              <w:rPr>
                <w:rFonts w:ascii="Times New Roman" w:hAnsi="Times New Roman"/>
              </w:rPr>
            </w:pPr>
          </w:p>
          <w:p w14:paraId="6EF9A1D9" w14:textId="77777777" w:rsidR="00A76508" w:rsidRDefault="00A76508" w:rsidP="00E6554C">
            <w:pPr>
              <w:rPr>
                <w:rFonts w:ascii="Times New Roman" w:hAnsi="Times New Roman"/>
              </w:rPr>
            </w:pPr>
          </w:p>
          <w:p w14:paraId="45FBCA01" w14:textId="77777777" w:rsidR="00A76508" w:rsidRDefault="00A76508" w:rsidP="00E6554C">
            <w:pPr>
              <w:rPr>
                <w:rFonts w:ascii="Times New Roman" w:hAnsi="Times New Roman"/>
              </w:rPr>
            </w:pPr>
          </w:p>
          <w:p w14:paraId="6905FD8B" w14:textId="77777777" w:rsidR="00A76508" w:rsidRDefault="00A76508" w:rsidP="00E6554C">
            <w:pPr>
              <w:rPr>
                <w:rFonts w:ascii="Times New Roman" w:hAnsi="Times New Roman"/>
              </w:rPr>
            </w:pPr>
          </w:p>
          <w:p w14:paraId="1F2FDBAB" w14:textId="77777777" w:rsidR="00A76508" w:rsidRDefault="00A76508" w:rsidP="00E6554C">
            <w:pPr>
              <w:rPr>
                <w:rFonts w:ascii="Times New Roman" w:hAnsi="Times New Roman"/>
              </w:rPr>
            </w:pPr>
          </w:p>
          <w:p w14:paraId="6207F232" w14:textId="77777777" w:rsidR="00A76508" w:rsidRDefault="00A76508" w:rsidP="00E6554C">
            <w:pPr>
              <w:rPr>
                <w:rFonts w:ascii="Times New Roman" w:hAnsi="Times New Roman"/>
              </w:rPr>
            </w:pPr>
          </w:p>
          <w:p w14:paraId="5D8CCDD3" w14:textId="77777777" w:rsidR="00A76508" w:rsidRDefault="00A76508" w:rsidP="00E6554C">
            <w:pPr>
              <w:rPr>
                <w:rFonts w:ascii="Times New Roman" w:hAnsi="Times New Roman"/>
              </w:rPr>
            </w:pPr>
          </w:p>
          <w:p w14:paraId="6D790664" w14:textId="77777777" w:rsidR="00A76508" w:rsidRDefault="00A76508" w:rsidP="00E6554C">
            <w:pPr>
              <w:rPr>
                <w:rFonts w:ascii="Times New Roman" w:hAnsi="Times New Roman"/>
              </w:rPr>
            </w:pPr>
          </w:p>
          <w:p w14:paraId="62BFF9CF" w14:textId="77777777" w:rsidR="00A76508" w:rsidRDefault="00A76508" w:rsidP="00E6554C">
            <w:pPr>
              <w:rPr>
                <w:rFonts w:ascii="Times New Roman" w:hAnsi="Times New Roman"/>
              </w:rPr>
            </w:pPr>
          </w:p>
          <w:p w14:paraId="07DE72DA" w14:textId="77777777" w:rsidR="00A76508" w:rsidRDefault="00A76508" w:rsidP="00E6554C">
            <w:pPr>
              <w:rPr>
                <w:rFonts w:ascii="Times New Roman" w:hAnsi="Times New Roman"/>
              </w:rPr>
            </w:pPr>
          </w:p>
          <w:p w14:paraId="2C1C8385" w14:textId="77777777" w:rsidR="00A76508" w:rsidRDefault="00A76508" w:rsidP="00E6554C">
            <w:pPr>
              <w:rPr>
                <w:rFonts w:ascii="Times New Roman" w:hAnsi="Times New Roman"/>
              </w:rPr>
            </w:pPr>
          </w:p>
          <w:p w14:paraId="3E8361B0" w14:textId="77777777" w:rsidR="00A76508" w:rsidRDefault="00A76508" w:rsidP="00E6554C">
            <w:pPr>
              <w:rPr>
                <w:rFonts w:ascii="Times New Roman" w:hAnsi="Times New Roman"/>
              </w:rPr>
            </w:pPr>
          </w:p>
          <w:p w14:paraId="3DC140AC" w14:textId="77777777" w:rsidR="00A76508" w:rsidRDefault="00A76508" w:rsidP="00E6554C">
            <w:pPr>
              <w:rPr>
                <w:rFonts w:ascii="Times New Roman" w:hAnsi="Times New Roman"/>
              </w:rPr>
            </w:pPr>
          </w:p>
          <w:p w14:paraId="1C5E2784" w14:textId="77777777" w:rsidR="00A76508" w:rsidRDefault="00A76508" w:rsidP="00E6554C">
            <w:pPr>
              <w:rPr>
                <w:rFonts w:ascii="Times New Roman" w:hAnsi="Times New Roman"/>
              </w:rPr>
            </w:pPr>
          </w:p>
          <w:p w14:paraId="2DFFAC4D" w14:textId="77777777" w:rsidR="00A76508" w:rsidRDefault="00A76508" w:rsidP="00E6554C">
            <w:pPr>
              <w:rPr>
                <w:rFonts w:ascii="Times New Roman" w:hAnsi="Times New Roman"/>
              </w:rPr>
            </w:pPr>
          </w:p>
          <w:p w14:paraId="439115F6" w14:textId="77777777" w:rsidR="00A76508" w:rsidRDefault="00A76508" w:rsidP="00E6554C">
            <w:pPr>
              <w:rPr>
                <w:rFonts w:ascii="Times New Roman" w:hAnsi="Times New Roman"/>
              </w:rPr>
            </w:pPr>
          </w:p>
          <w:p w14:paraId="31EC7899" w14:textId="77777777" w:rsidR="00A76508" w:rsidRDefault="00A76508" w:rsidP="00E6554C">
            <w:pPr>
              <w:rPr>
                <w:rFonts w:ascii="Times New Roman" w:hAnsi="Times New Roman"/>
              </w:rPr>
            </w:pPr>
          </w:p>
          <w:p w14:paraId="1639004A" w14:textId="77777777" w:rsidR="00A76508" w:rsidRDefault="00A76508" w:rsidP="00E6554C">
            <w:pPr>
              <w:rPr>
                <w:rFonts w:ascii="Times New Roman" w:hAnsi="Times New Roman"/>
              </w:rPr>
            </w:pPr>
          </w:p>
          <w:p w14:paraId="025F3E64" w14:textId="77777777" w:rsidR="00A76508" w:rsidRDefault="00A76508" w:rsidP="00E6554C">
            <w:pPr>
              <w:rPr>
                <w:rFonts w:ascii="Times New Roman" w:hAnsi="Times New Roman"/>
              </w:rPr>
            </w:pPr>
          </w:p>
          <w:p w14:paraId="001DED60" w14:textId="77777777" w:rsidR="00A76508" w:rsidRDefault="00A76508" w:rsidP="00E6554C">
            <w:pPr>
              <w:rPr>
                <w:rFonts w:ascii="Times New Roman" w:hAnsi="Times New Roman"/>
              </w:rPr>
            </w:pPr>
          </w:p>
          <w:p w14:paraId="7C8AB768" w14:textId="77777777" w:rsidR="00A76508" w:rsidRDefault="00A76508" w:rsidP="00E6554C">
            <w:pPr>
              <w:rPr>
                <w:rFonts w:ascii="Times New Roman" w:hAnsi="Times New Roman"/>
              </w:rPr>
            </w:pPr>
          </w:p>
          <w:p w14:paraId="6E3DC744" w14:textId="77777777" w:rsidR="00A76508" w:rsidRDefault="00A76508" w:rsidP="00E6554C">
            <w:pPr>
              <w:rPr>
                <w:rFonts w:ascii="Times New Roman" w:hAnsi="Times New Roman"/>
              </w:rPr>
            </w:pPr>
          </w:p>
          <w:p w14:paraId="0287FA50" w14:textId="77777777" w:rsidR="00A76508" w:rsidRDefault="00A76508" w:rsidP="00E6554C">
            <w:pPr>
              <w:rPr>
                <w:rFonts w:ascii="Times New Roman" w:hAnsi="Times New Roman"/>
              </w:rPr>
            </w:pPr>
          </w:p>
          <w:p w14:paraId="06043D7D" w14:textId="77777777" w:rsidR="00A76508" w:rsidRDefault="00A76508" w:rsidP="00E6554C">
            <w:pPr>
              <w:rPr>
                <w:rFonts w:ascii="Times New Roman" w:hAnsi="Times New Roman"/>
              </w:rPr>
            </w:pPr>
          </w:p>
          <w:p w14:paraId="7DA6ACFF" w14:textId="77777777" w:rsidR="00A76508" w:rsidRDefault="00A76508" w:rsidP="00E6554C">
            <w:pPr>
              <w:rPr>
                <w:rFonts w:ascii="Times New Roman" w:hAnsi="Times New Roman"/>
              </w:rPr>
            </w:pPr>
          </w:p>
          <w:p w14:paraId="1D155157" w14:textId="77777777" w:rsidR="00A76508" w:rsidRDefault="00A76508" w:rsidP="00E6554C">
            <w:pPr>
              <w:rPr>
                <w:rFonts w:ascii="Times New Roman" w:hAnsi="Times New Roman"/>
              </w:rPr>
            </w:pPr>
          </w:p>
          <w:p w14:paraId="4AD28D54" w14:textId="77777777" w:rsidR="00A76508" w:rsidRDefault="00A76508" w:rsidP="00E6554C">
            <w:pPr>
              <w:rPr>
                <w:rFonts w:ascii="Times New Roman" w:hAnsi="Times New Roman"/>
              </w:rPr>
            </w:pPr>
          </w:p>
          <w:p w14:paraId="210DFAF4" w14:textId="77777777" w:rsidR="00A76508" w:rsidRDefault="00A76508" w:rsidP="00E6554C">
            <w:pPr>
              <w:rPr>
                <w:rFonts w:ascii="Times New Roman" w:hAnsi="Times New Roman"/>
              </w:rPr>
            </w:pPr>
          </w:p>
          <w:p w14:paraId="1A0732A3" w14:textId="77777777" w:rsidR="00A76508" w:rsidRDefault="00A76508" w:rsidP="00E6554C">
            <w:pPr>
              <w:rPr>
                <w:rFonts w:ascii="Times New Roman" w:hAnsi="Times New Roman"/>
              </w:rPr>
            </w:pPr>
          </w:p>
          <w:p w14:paraId="0C77C5FD" w14:textId="77777777" w:rsidR="00A76508" w:rsidRDefault="00A76508" w:rsidP="00E6554C">
            <w:pPr>
              <w:rPr>
                <w:rFonts w:ascii="Times New Roman" w:hAnsi="Times New Roman"/>
              </w:rPr>
            </w:pPr>
          </w:p>
          <w:p w14:paraId="3027EA92" w14:textId="77777777" w:rsidR="00A76508" w:rsidRDefault="00A76508" w:rsidP="00E6554C">
            <w:pPr>
              <w:rPr>
                <w:rFonts w:ascii="Times New Roman" w:hAnsi="Times New Roman"/>
              </w:rPr>
            </w:pPr>
          </w:p>
          <w:p w14:paraId="79F42741" w14:textId="77777777" w:rsidR="00A76508" w:rsidRDefault="00A76508" w:rsidP="00E6554C">
            <w:pPr>
              <w:rPr>
                <w:rFonts w:ascii="Times New Roman" w:hAnsi="Times New Roman"/>
              </w:rPr>
            </w:pPr>
          </w:p>
          <w:p w14:paraId="6BE67816" w14:textId="77777777" w:rsidR="00A76508" w:rsidRDefault="00A76508" w:rsidP="00E6554C">
            <w:pPr>
              <w:rPr>
                <w:rFonts w:ascii="Times New Roman" w:hAnsi="Times New Roman"/>
              </w:rPr>
            </w:pPr>
          </w:p>
          <w:p w14:paraId="3EDA6642" w14:textId="77777777" w:rsidR="00A76508" w:rsidRDefault="00A76508" w:rsidP="00E6554C">
            <w:pPr>
              <w:rPr>
                <w:rFonts w:ascii="Times New Roman" w:hAnsi="Times New Roman"/>
              </w:rPr>
            </w:pPr>
          </w:p>
          <w:p w14:paraId="02398EA1" w14:textId="77777777" w:rsidR="00A76508" w:rsidRDefault="00A76508" w:rsidP="00E6554C">
            <w:pPr>
              <w:rPr>
                <w:rFonts w:ascii="Times New Roman" w:hAnsi="Times New Roman"/>
              </w:rPr>
            </w:pPr>
          </w:p>
          <w:p w14:paraId="1DCB5BD4" w14:textId="77777777" w:rsidR="00A76508" w:rsidRDefault="00A76508" w:rsidP="00E6554C">
            <w:pPr>
              <w:rPr>
                <w:rFonts w:ascii="Times New Roman" w:hAnsi="Times New Roman"/>
              </w:rPr>
            </w:pPr>
          </w:p>
          <w:p w14:paraId="045D4B7F" w14:textId="77777777" w:rsidR="00A76508" w:rsidRDefault="00A76508" w:rsidP="00E6554C">
            <w:pPr>
              <w:rPr>
                <w:rFonts w:ascii="Times New Roman" w:hAnsi="Times New Roman"/>
              </w:rPr>
            </w:pPr>
          </w:p>
          <w:p w14:paraId="6C1DC0F3" w14:textId="77777777" w:rsidR="00A76508" w:rsidRDefault="00A76508" w:rsidP="00E6554C">
            <w:pPr>
              <w:rPr>
                <w:rFonts w:ascii="Times New Roman" w:hAnsi="Times New Roman"/>
              </w:rPr>
            </w:pPr>
          </w:p>
          <w:p w14:paraId="68D6E5DD" w14:textId="77777777" w:rsidR="00A76508" w:rsidRDefault="00A76508" w:rsidP="00E6554C">
            <w:pPr>
              <w:rPr>
                <w:rFonts w:ascii="Times New Roman" w:hAnsi="Times New Roman"/>
              </w:rPr>
            </w:pPr>
          </w:p>
          <w:p w14:paraId="23D7BA56" w14:textId="77777777" w:rsidR="00A76508" w:rsidRDefault="00A76508" w:rsidP="00E6554C">
            <w:pPr>
              <w:rPr>
                <w:rFonts w:ascii="Times New Roman" w:hAnsi="Times New Roman"/>
              </w:rPr>
            </w:pPr>
          </w:p>
          <w:p w14:paraId="72FCD7E1" w14:textId="77777777" w:rsidR="00A76508" w:rsidRDefault="00A76508" w:rsidP="00E6554C">
            <w:pPr>
              <w:rPr>
                <w:rFonts w:ascii="Times New Roman" w:hAnsi="Times New Roman"/>
              </w:rPr>
            </w:pPr>
          </w:p>
          <w:p w14:paraId="425D49B8" w14:textId="77777777" w:rsidR="00A76508" w:rsidRDefault="00A76508" w:rsidP="00E6554C">
            <w:pPr>
              <w:rPr>
                <w:rFonts w:ascii="Times New Roman" w:hAnsi="Times New Roman"/>
              </w:rPr>
            </w:pPr>
          </w:p>
          <w:p w14:paraId="6B912644" w14:textId="77777777" w:rsidR="00A76508" w:rsidRDefault="00A76508" w:rsidP="00E6554C">
            <w:pPr>
              <w:rPr>
                <w:rFonts w:ascii="Times New Roman" w:hAnsi="Times New Roman"/>
              </w:rPr>
            </w:pPr>
          </w:p>
          <w:p w14:paraId="5C143834" w14:textId="77777777" w:rsidR="00A76508" w:rsidRDefault="00A76508" w:rsidP="00E6554C">
            <w:pPr>
              <w:rPr>
                <w:rFonts w:ascii="Times New Roman" w:hAnsi="Times New Roman"/>
              </w:rPr>
            </w:pPr>
          </w:p>
          <w:p w14:paraId="027D8C04" w14:textId="77777777" w:rsidR="00A76508" w:rsidRDefault="00A76508" w:rsidP="00E6554C">
            <w:pPr>
              <w:rPr>
                <w:rFonts w:ascii="Times New Roman" w:hAnsi="Times New Roman"/>
              </w:rPr>
            </w:pPr>
          </w:p>
          <w:p w14:paraId="0110E614" w14:textId="77777777" w:rsidR="00A76508" w:rsidRDefault="00A76508" w:rsidP="00E6554C">
            <w:pPr>
              <w:rPr>
                <w:rFonts w:ascii="Times New Roman" w:hAnsi="Times New Roman"/>
              </w:rPr>
            </w:pPr>
          </w:p>
          <w:p w14:paraId="2F80BD82" w14:textId="77777777" w:rsidR="00A76508" w:rsidRDefault="00A76508" w:rsidP="00E6554C">
            <w:pPr>
              <w:rPr>
                <w:rFonts w:ascii="Times New Roman" w:hAnsi="Times New Roman"/>
              </w:rPr>
            </w:pPr>
          </w:p>
          <w:p w14:paraId="19310C07" w14:textId="77777777" w:rsidR="00A76508" w:rsidRDefault="00A76508" w:rsidP="00E6554C">
            <w:pPr>
              <w:rPr>
                <w:rFonts w:ascii="Times New Roman" w:hAnsi="Times New Roman"/>
              </w:rPr>
            </w:pPr>
          </w:p>
          <w:p w14:paraId="6AFBFCB6" w14:textId="77777777" w:rsidR="00A76508" w:rsidRDefault="00A76508" w:rsidP="00E6554C">
            <w:pPr>
              <w:rPr>
                <w:rFonts w:ascii="Times New Roman" w:hAnsi="Times New Roman"/>
              </w:rPr>
            </w:pPr>
          </w:p>
          <w:p w14:paraId="7C3D90FC" w14:textId="77777777" w:rsidR="00A76508" w:rsidRDefault="00A76508" w:rsidP="00E6554C">
            <w:pPr>
              <w:rPr>
                <w:rFonts w:ascii="Times New Roman" w:hAnsi="Times New Roman"/>
              </w:rPr>
            </w:pPr>
          </w:p>
          <w:p w14:paraId="76B68D1C" w14:textId="77777777" w:rsidR="00A76508" w:rsidRDefault="00A76508" w:rsidP="00E6554C">
            <w:pPr>
              <w:rPr>
                <w:rFonts w:ascii="Times New Roman" w:hAnsi="Times New Roman"/>
              </w:rPr>
            </w:pPr>
          </w:p>
          <w:p w14:paraId="2B56BDA8" w14:textId="77777777" w:rsidR="00A76508" w:rsidRDefault="00A76508" w:rsidP="00E6554C">
            <w:pPr>
              <w:rPr>
                <w:rFonts w:ascii="Times New Roman" w:hAnsi="Times New Roman"/>
              </w:rPr>
            </w:pPr>
          </w:p>
          <w:p w14:paraId="2E5B08A5" w14:textId="77777777" w:rsidR="00A76508" w:rsidRDefault="00A76508" w:rsidP="00E6554C">
            <w:pPr>
              <w:rPr>
                <w:rFonts w:ascii="Times New Roman" w:hAnsi="Times New Roman"/>
              </w:rPr>
            </w:pPr>
          </w:p>
          <w:p w14:paraId="1C696BD3" w14:textId="77777777" w:rsidR="00A76508" w:rsidRDefault="00A76508" w:rsidP="00E6554C">
            <w:pPr>
              <w:rPr>
                <w:rFonts w:ascii="Times New Roman" w:hAnsi="Times New Roman"/>
              </w:rPr>
            </w:pPr>
          </w:p>
          <w:p w14:paraId="0820F963" w14:textId="77777777" w:rsidR="00A76508" w:rsidRDefault="00A76508" w:rsidP="00E6554C">
            <w:pPr>
              <w:rPr>
                <w:rFonts w:ascii="Times New Roman" w:hAnsi="Times New Roman"/>
              </w:rPr>
            </w:pPr>
          </w:p>
          <w:p w14:paraId="092D5DBF" w14:textId="77777777" w:rsidR="00A76508" w:rsidRDefault="00A76508" w:rsidP="00E6554C">
            <w:pPr>
              <w:rPr>
                <w:rFonts w:ascii="Times New Roman" w:hAnsi="Times New Roman"/>
              </w:rPr>
            </w:pPr>
          </w:p>
          <w:p w14:paraId="3144B7B7" w14:textId="77777777" w:rsidR="00A76508" w:rsidRDefault="00A76508" w:rsidP="00E6554C">
            <w:pPr>
              <w:rPr>
                <w:rFonts w:ascii="Times New Roman" w:hAnsi="Times New Roman"/>
              </w:rPr>
            </w:pPr>
          </w:p>
          <w:p w14:paraId="6604FA45" w14:textId="77777777" w:rsidR="00A76508" w:rsidRDefault="00A76508" w:rsidP="00E6554C">
            <w:pPr>
              <w:rPr>
                <w:rFonts w:ascii="Times New Roman" w:hAnsi="Times New Roman"/>
              </w:rPr>
            </w:pPr>
          </w:p>
          <w:p w14:paraId="330AAF5D" w14:textId="77777777" w:rsidR="00A76508" w:rsidRDefault="00A76508" w:rsidP="00E6554C">
            <w:pPr>
              <w:rPr>
                <w:rFonts w:ascii="Times New Roman" w:hAnsi="Times New Roman"/>
              </w:rPr>
            </w:pPr>
          </w:p>
          <w:p w14:paraId="74D37D3A" w14:textId="77777777" w:rsidR="00A76508" w:rsidRDefault="00A76508" w:rsidP="00E6554C">
            <w:pPr>
              <w:rPr>
                <w:rFonts w:ascii="Times New Roman" w:hAnsi="Times New Roman"/>
              </w:rPr>
            </w:pPr>
          </w:p>
          <w:p w14:paraId="47B4E249" w14:textId="77777777" w:rsidR="00A76508" w:rsidRDefault="00A76508" w:rsidP="00E6554C">
            <w:pPr>
              <w:rPr>
                <w:rFonts w:ascii="Times New Roman" w:hAnsi="Times New Roman"/>
              </w:rPr>
            </w:pPr>
          </w:p>
          <w:p w14:paraId="6EB784D1" w14:textId="77777777" w:rsidR="00A76508" w:rsidRDefault="00A76508" w:rsidP="00E6554C">
            <w:pPr>
              <w:rPr>
                <w:rFonts w:ascii="Times New Roman" w:hAnsi="Times New Roman"/>
              </w:rPr>
            </w:pPr>
          </w:p>
          <w:p w14:paraId="7515FAF1" w14:textId="77777777" w:rsidR="00A76508" w:rsidRDefault="00A76508" w:rsidP="00E6554C">
            <w:pPr>
              <w:rPr>
                <w:rFonts w:ascii="Times New Roman" w:hAnsi="Times New Roman"/>
              </w:rPr>
            </w:pPr>
          </w:p>
          <w:p w14:paraId="75562318" w14:textId="77777777" w:rsidR="00A76508" w:rsidRDefault="00A76508" w:rsidP="00E6554C">
            <w:pPr>
              <w:rPr>
                <w:rFonts w:ascii="Times New Roman" w:hAnsi="Times New Roman"/>
              </w:rPr>
            </w:pPr>
          </w:p>
          <w:p w14:paraId="3B6E0BFF" w14:textId="77777777" w:rsidR="00A76508" w:rsidRDefault="00A76508" w:rsidP="00E6554C">
            <w:pPr>
              <w:rPr>
                <w:rFonts w:ascii="Times New Roman" w:hAnsi="Times New Roman"/>
              </w:rPr>
            </w:pPr>
          </w:p>
          <w:p w14:paraId="2EAE2031" w14:textId="77777777" w:rsidR="00A76508" w:rsidRDefault="00A76508" w:rsidP="00E6554C">
            <w:pPr>
              <w:rPr>
                <w:rFonts w:ascii="Times New Roman" w:hAnsi="Times New Roman"/>
              </w:rPr>
            </w:pPr>
          </w:p>
          <w:p w14:paraId="0160DD10" w14:textId="77777777" w:rsidR="00A76508" w:rsidRDefault="00A76508" w:rsidP="00E6554C">
            <w:pPr>
              <w:rPr>
                <w:rFonts w:ascii="Times New Roman" w:hAnsi="Times New Roman"/>
              </w:rPr>
            </w:pPr>
          </w:p>
          <w:p w14:paraId="25E2C0B1" w14:textId="77777777" w:rsidR="00A76508" w:rsidRDefault="00A76508" w:rsidP="00E6554C">
            <w:pPr>
              <w:rPr>
                <w:rFonts w:ascii="Times New Roman" w:hAnsi="Times New Roman"/>
              </w:rPr>
            </w:pPr>
          </w:p>
          <w:p w14:paraId="338083C2" w14:textId="77777777" w:rsidR="00A76508" w:rsidRDefault="00A76508" w:rsidP="00E6554C">
            <w:pPr>
              <w:rPr>
                <w:rFonts w:ascii="Times New Roman" w:hAnsi="Times New Roman"/>
              </w:rPr>
            </w:pPr>
          </w:p>
          <w:p w14:paraId="3C5BF5BE" w14:textId="77777777" w:rsidR="00A76508" w:rsidRDefault="00A76508" w:rsidP="00E6554C">
            <w:pPr>
              <w:rPr>
                <w:rFonts w:ascii="Times New Roman" w:hAnsi="Times New Roman"/>
              </w:rPr>
            </w:pPr>
          </w:p>
          <w:p w14:paraId="2C0432E5" w14:textId="77777777" w:rsidR="00A76508" w:rsidRDefault="00A76508" w:rsidP="00E6554C">
            <w:pPr>
              <w:rPr>
                <w:rFonts w:ascii="Times New Roman" w:hAnsi="Times New Roman"/>
              </w:rPr>
            </w:pPr>
          </w:p>
          <w:p w14:paraId="6D21DB1E" w14:textId="77777777" w:rsidR="00A76508" w:rsidRDefault="00A76508" w:rsidP="00E6554C">
            <w:pPr>
              <w:rPr>
                <w:rFonts w:ascii="Times New Roman" w:hAnsi="Times New Roman"/>
              </w:rPr>
            </w:pPr>
          </w:p>
          <w:p w14:paraId="197070E4" w14:textId="77777777" w:rsidR="00A76508" w:rsidRDefault="00A76508" w:rsidP="00E6554C">
            <w:pPr>
              <w:rPr>
                <w:rFonts w:ascii="Times New Roman" w:hAnsi="Times New Roman"/>
              </w:rPr>
            </w:pPr>
          </w:p>
          <w:p w14:paraId="7AFFC408" w14:textId="77777777" w:rsidR="00A76508" w:rsidRDefault="00A76508" w:rsidP="00E6554C">
            <w:pPr>
              <w:rPr>
                <w:rFonts w:ascii="Times New Roman" w:hAnsi="Times New Roman"/>
              </w:rPr>
            </w:pPr>
          </w:p>
          <w:p w14:paraId="2D30D045" w14:textId="77777777" w:rsidR="00A76508" w:rsidRDefault="00A76508" w:rsidP="00E6554C">
            <w:pPr>
              <w:rPr>
                <w:rFonts w:ascii="Times New Roman" w:hAnsi="Times New Roman"/>
              </w:rPr>
            </w:pPr>
          </w:p>
          <w:p w14:paraId="13D9ACEB" w14:textId="77777777" w:rsidR="00A76508" w:rsidRDefault="00A76508" w:rsidP="00E6554C">
            <w:pPr>
              <w:rPr>
                <w:rFonts w:ascii="Times New Roman" w:hAnsi="Times New Roman"/>
              </w:rPr>
            </w:pPr>
          </w:p>
          <w:p w14:paraId="39E719F5" w14:textId="77777777" w:rsidR="00A76508" w:rsidRDefault="00A76508" w:rsidP="00E6554C">
            <w:pPr>
              <w:rPr>
                <w:rFonts w:ascii="Times New Roman" w:hAnsi="Times New Roman"/>
              </w:rPr>
            </w:pPr>
          </w:p>
          <w:p w14:paraId="106DD88D" w14:textId="77777777" w:rsidR="00A76508" w:rsidRDefault="00A76508" w:rsidP="00E6554C">
            <w:pPr>
              <w:rPr>
                <w:rFonts w:ascii="Times New Roman" w:hAnsi="Times New Roman"/>
              </w:rPr>
            </w:pPr>
          </w:p>
          <w:p w14:paraId="251E63FE" w14:textId="77777777" w:rsidR="00A76508" w:rsidRDefault="00A76508" w:rsidP="00E6554C">
            <w:pPr>
              <w:rPr>
                <w:rFonts w:ascii="Times New Roman" w:hAnsi="Times New Roman"/>
              </w:rPr>
            </w:pPr>
          </w:p>
          <w:p w14:paraId="774E201B" w14:textId="77777777" w:rsidR="00A76508" w:rsidRDefault="00A76508" w:rsidP="00E6554C">
            <w:pPr>
              <w:rPr>
                <w:rFonts w:ascii="Times New Roman" w:hAnsi="Times New Roman"/>
              </w:rPr>
            </w:pPr>
          </w:p>
          <w:p w14:paraId="33737006" w14:textId="77777777" w:rsidR="00A76508" w:rsidRDefault="00A76508" w:rsidP="00E6554C">
            <w:pPr>
              <w:rPr>
                <w:rFonts w:ascii="Times New Roman" w:hAnsi="Times New Roman"/>
              </w:rPr>
            </w:pPr>
          </w:p>
          <w:p w14:paraId="2A0D13E9" w14:textId="77777777" w:rsidR="00A76508" w:rsidRDefault="00A76508" w:rsidP="00E6554C">
            <w:pPr>
              <w:rPr>
                <w:rFonts w:ascii="Times New Roman" w:hAnsi="Times New Roman"/>
              </w:rPr>
            </w:pPr>
          </w:p>
          <w:p w14:paraId="693318DB" w14:textId="77777777" w:rsidR="00A76508" w:rsidRDefault="00A76508" w:rsidP="00E6554C">
            <w:pPr>
              <w:rPr>
                <w:rFonts w:ascii="Times New Roman" w:hAnsi="Times New Roman"/>
              </w:rPr>
            </w:pPr>
          </w:p>
          <w:p w14:paraId="01041704" w14:textId="77777777" w:rsidR="00A76508" w:rsidRDefault="00A76508" w:rsidP="00E6554C">
            <w:pPr>
              <w:rPr>
                <w:rFonts w:ascii="Times New Roman" w:hAnsi="Times New Roman"/>
              </w:rPr>
            </w:pPr>
          </w:p>
          <w:p w14:paraId="63C018A6" w14:textId="77777777" w:rsidR="00A76508" w:rsidRDefault="00A76508" w:rsidP="00E6554C">
            <w:pPr>
              <w:rPr>
                <w:rFonts w:ascii="Times New Roman" w:hAnsi="Times New Roman"/>
              </w:rPr>
            </w:pPr>
          </w:p>
          <w:p w14:paraId="1E67C626" w14:textId="77777777" w:rsidR="00A76508" w:rsidRDefault="00A76508" w:rsidP="00E6554C">
            <w:pPr>
              <w:rPr>
                <w:rFonts w:ascii="Times New Roman" w:hAnsi="Times New Roman"/>
              </w:rPr>
            </w:pPr>
          </w:p>
          <w:p w14:paraId="6227C5EE" w14:textId="77777777" w:rsidR="00A76508" w:rsidRDefault="00A76508" w:rsidP="00E6554C">
            <w:pPr>
              <w:rPr>
                <w:rFonts w:ascii="Times New Roman" w:hAnsi="Times New Roman"/>
              </w:rPr>
            </w:pPr>
          </w:p>
          <w:p w14:paraId="1B3C9724" w14:textId="77777777" w:rsidR="00A76508" w:rsidRDefault="00A76508" w:rsidP="00E6554C">
            <w:pPr>
              <w:rPr>
                <w:rFonts w:ascii="Times New Roman" w:hAnsi="Times New Roman"/>
              </w:rPr>
            </w:pPr>
          </w:p>
          <w:p w14:paraId="6C20A8E7" w14:textId="77777777" w:rsidR="00A76508" w:rsidRDefault="00A76508" w:rsidP="00E6554C">
            <w:pPr>
              <w:rPr>
                <w:rFonts w:ascii="Times New Roman" w:hAnsi="Times New Roman"/>
              </w:rPr>
            </w:pPr>
          </w:p>
          <w:p w14:paraId="6694C3F9" w14:textId="77777777" w:rsidR="00A76508" w:rsidRDefault="00A76508" w:rsidP="00E6554C">
            <w:pPr>
              <w:rPr>
                <w:rFonts w:ascii="Times New Roman" w:hAnsi="Times New Roman"/>
              </w:rPr>
            </w:pPr>
          </w:p>
          <w:p w14:paraId="4C1A9DB8" w14:textId="77777777" w:rsidR="00A76508" w:rsidRDefault="00A76508" w:rsidP="00E6554C">
            <w:pPr>
              <w:rPr>
                <w:rFonts w:ascii="Times New Roman" w:hAnsi="Times New Roman"/>
              </w:rPr>
            </w:pPr>
          </w:p>
          <w:p w14:paraId="02285233" w14:textId="77777777" w:rsidR="00A76508" w:rsidRDefault="00A76508" w:rsidP="00E6554C">
            <w:pPr>
              <w:rPr>
                <w:rFonts w:ascii="Times New Roman" w:hAnsi="Times New Roman"/>
              </w:rPr>
            </w:pPr>
          </w:p>
          <w:p w14:paraId="1A4BD6B2" w14:textId="77777777" w:rsidR="00A76508" w:rsidRDefault="00A76508" w:rsidP="00E6554C">
            <w:pPr>
              <w:rPr>
                <w:rFonts w:ascii="Times New Roman" w:hAnsi="Times New Roman"/>
              </w:rPr>
            </w:pPr>
          </w:p>
          <w:p w14:paraId="1FC6DE9F" w14:textId="77777777" w:rsidR="00A76508" w:rsidRDefault="00A76508" w:rsidP="00E6554C">
            <w:pPr>
              <w:rPr>
                <w:rFonts w:ascii="Times New Roman" w:hAnsi="Times New Roman"/>
              </w:rPr>
            </w:pPr>
          </w:p>
          <w:p w14:paraId="4A32F18C" w14:textId="77777777" w:rsidR="00A76508" w:rsidRDefault="00A76508" w:rsidP="00E6554C">
            <w:pPr>
              <w:rPr>
                <w:rFonts w:ascii="Times New Roman" w:hAnsi="Times New Roman"/>
              </w:rPr>
            </w:pPr>
          </w:p>
          <w:p w14:paraId="2A3D3189" w14:textId="77777777" w:rsidR="00A76508" w:rsidRDefault="00A76508" w:rsidP="00E6554C">
            <w:pPr>
              <w:rPr>
                <w:rFonts w:ascii="Times New Roman" w:hAnsi="Times New Roman"/>
              </w:rPr>
            </w:pPr>
          </w:p>
          <w:p w14:paraId="4E5C2571" w14:textId="77777777" w:rsidR="00A76508" w:rsidRDefault="00A76508" w:rsidP="00E6554C">
            <w:pPr>
              <w:rPr>
                <w:rFonts w:ascii="Times New Roman" w:hAnsi="Times New Roman"/>
              </w:rPr>
            </w:pPr>
          </w:p>
          <w:p w14:paraId="0A438707" w14:textId="77777777" w:rsidR="00A76508" w:rsidRDefault="00A76508" w:rsidP="00E6554C">
            <w:pPr>
              <w:rPr>
                <w:rFonts w:ascii="Times New Roman" w:hAnsi="Times New Roman"/>
              </w:rPr>
            </w:pPr>
          </w:p>
          <w:p w14:paraId="1DE2DD7B" w14:textId="77777777" w:rsidR="00A76508" w:rsidRDefault="00A76508" w:rsidP="00E6554C">
            <w:pPr>
              <w:rPr>
                <w:rFonts w:ascii="Times New Roman" w:hAnsi="Times New Roman"/>
              </w:rPr>
            </w:pPr>
          </w:p>
          <w:p w14:paraId="6CD92881" w14:textId="77777777" w:rsidR="00A76508" w:rsidRDefault="00A76508" w:rsidP="00E6554C">
            <w:pPr>
              <w:rPr>
                <w:rFonts w:ascii="Times New Roman" w:hAnsi="Times New Roman"/>
              </w:rPr>
            </w:pPr>
          </w:p>
          <w:p w14:paraId="5E810007" w14:textId="77777777" w:rsidR="00A76508" w:rsidRDefault="00A76508" w:rsidP="00E6554C">
            <w:pPr>
              <w:rPr>
                <w:rFonts w:ascii="Times New Roman" w:hAnsi="Times New Roman"/>
              </w:rPr>
            </w:pPr>
          </w:p>
          <w:p w14:paraId="73BF7F4A" w14:textId="77777777" w:rsidR="00A76508" w:rsidRDefault="00A76508" w:rsidP="00E6554C">
            <w:pPr>
              <w:rPr>
                <w:rFonts w:ascii="Times New Roman" w:hAnsi="Times New Roman"/>
              </w:rPr>
            </w:pPr>
          </w:p>
          <w:p w14:paraId="0A1E86BF" w14:textId="77777777" w:rsidR="00A76508" w:rsidRDefault="00A76508" w:rsidP="00E6554C">
            <w:pPr>
              <w:rPr>
                <w:rFonts w:ascii="Times New Roman" w:hAnsi="Times New Roman"/>
              </w:rPr>
            </w:pPr>
          </w:p>
          <w:p w14:paraId="0DD22C06" w14:textId="77777777" w:rsidR="00A76508" w:rsidRDefault="00A76508" w:rsidP="00E6554C">
            <w:pPr>
              <w:rPr>
                <w:rFonts w:ascii="Times New Roman" w:hAnsi="Times New Roman"/>
              </w:rPr>
            </w:pPr>
          </w:p>
          <w:p w14:paraId="4E04EBEA" w14:textId="77777777" w:rsidR="00A76508" w:rsidRDefault="00A76508" w:rsidP="00E6554C">
            <w:pPr>
              <w:rPr>
                <w:rFonts w:ascii="Times New Roman" w:hAnsi="Times New Roman"/>
              </w:rPr>
            </w:pPr>
          </w:p>
          <w:p w14:paraId="53DA56E7" w14:textId="77777777" w:rsidR="00A76508" w:rsidRDefault="00A76508" w:rsidP="00E6554C">
            <w:pPr>
              <w:rPr>
                <w:rFonts w:ascii="Times New Roman" w:hAnsi="Times New Roman"/>
              </w:rPr>
            </w:pPr>
          </w:p>
          <w:p w14:paraId="3C5EDE39" w14:textId="77777777" w:rsidR="00A76508" w:rsidRDefault="00A76508" w:rsidP="00E6554C">
            <w:pPr>
              <w:rPr>
                <w:rFonts w:ascii="Times New Roman" w:hAnsi="Times New Roman"/>
              </w:rPr>
            </w:pPr>
          </w:p>
          <w:p w14:paraId="2F27854B" w14:textId="77777777" w:rsidR="00A76508" w:rsidRDefault="00A76508" w:rsidP="00E6554C">
            <w:pPr>
              <w:rPr>
                <w:rFonts w:ascii="Times New Roman" w:hAnsi="Times New Roman"/>
              </w:rPr>
            </w:pPr>
          </w:p>
          <w:p w14:paraId="73D7ACA5" w14:textId="77777777" w:rsidR="00A76508" w:rsidRDefault="00A76508" w:rsidP="00E6554C">
            <w:pPr>
              <w:rPr>
                <w:rFonts w:ascii="Times New Roman" w:hAnsi="Times New Roman"/>
              </w:rPr>
            </w:pPr>
          </w:p>
          <w:p w14:paraId="127E8929" w14:textId="77777777" w:rsidR="00A76508" w:rsidRDefault="00A76508" w:rsidP="00E6554C">
            <w:pPr>
              <w:rPr>
                <w:rFonts w:ascii="Times New Roman" w:hAnsi="Times New Roman"/>
              </w:rPr>
            </w:pPr>
          </w:p>
          <w:p w14:paraId="6331C650" w14:textId="77777777" w:rsidR="00A76508" w:rsidRDefault="00A76508" w:rsidP="00E6554C">
            <w:pPr>
              <w:rPr>
                <w:rFonts w:ascii="Times New Roman" w:hAnsi="Times New Roman"/>
              </w:rPr>
            </w:pPr>
          </w:p>
          <w:p w14:paraId="016EDEBC" w14:textId="77777777" w:rsidR="00A76508" w:rsidRDefault="00A76508" w:rsidP="00E6554C">
            <w:pPr>
              <w:rPr>
                <w:rFonts w:ascii="Times New Roman" w:hAnsi="Times New Roman"/>
              </w:rPr>
            </w:pPr>
          </w:p>
          <w:p w14:paraId="2834D5E7" w14:textId="77777777" w:rsidR="00A76508" w:rsidRDefault="00A76508" w:rsidP="00E6554C">
            <w:pPr>
              <w:rPr>
                <w:rFonts w:ascii="Times New Roman" w:hAnsi="Times New Roman"/>
              </w:rPr>
            </w:pPr>
          </w:p>
          <w:p w14:paraId="037C9B59" w14:textId="77777777" w:rsidR="00A76508" w:rsidRDefault="00A76508" w:rsidP="00E6554C">
            <w:pPr>
              <w:rPr>
                <w:rFonts w:ascii="Times New Roman" w:hAnsi="Times New Roman"/>
              </w:rPr>
            </w:pPr>
          </w:p>
          <w:p w14:paraId="31DE3791" w14:textId="77777777" w:rsidR="00A76508" w:rsidRDefault="00A76508" w:rsidP="00E6554C">
            <w:pPr>
              <w:rPr>
                <w:rFonts w:ascii="Times New Roman" w:hAnsi="Times New Roman"/>
              </w:rPr>
            </w:pPr>
          </w:p>
          <w:p w14:paraId="5466D309" w14:textId="77777777" w:rsidR="00A76508" w:rsidRDefault="00A76508" w:rsidP="00E6554C">
            <w:pPr>
              <w:rPr>
                <w:rFonts w:ascii="Times New Roman" w:hAnsi="Times New Roman"/>
              </w:rPr>
            </w:pPr>
          </w:p>
          <w:p w14:paraId="25B01CF5" w14:textId="77777777" w:rsidR="00A76508" w:rsidRDefault="00A76508" w:rsidP="00E6554C">
            <w:pPr>
              <w:rPr>
                <w:rFonts w:ascii="Times New Roman" w:hAnsi="Times New Roman"/>
              </w:rPr>
            </w:pPr>
          </w:p>
          <w:p w14:paraId="56E822FE" w14:textId="77777777" w:rsidR="00A76508" w:rsidRDefault="00A76508" w:rsidP="00E6554C">
            <w:pPr>
              <w:rPr>
                <w:rFonts w:ascii="Times New Roman" w:hAnsi="Times New Roman"/>
              </w:rPr>
            </w:pPr>
          </w:p>
          <w:p w14:paraId="0A96F0F2" w14:textId="77777777" w:rsidR="00A76508" w:rsidRDefault="00A76508" w:rsidP="00E6554C">
            <w:pPr>
              <w:rPr>
                <w:rFonts w:ascii="Times New Roman" w:hAnsi="Times New Roman"/>
              </w:rPr>
            </w:pPr>
          </w:p>
          <w:p w14:paraId="1280DF23" w14:textId="77777777" w:rsidR="00A76508" w:rsidRDefault="00A76508" w:rsidP="00E6554C">
            <w:pPr>
              <w:rPr>
                <w:rFonts w:ascii="Times New Roman" w:hAnsi="Times New Roman"/>
              </w:rPr>
            </w:pPr>
          </w:p>
          <w:p w14:paraId="2A3CC91C" w14:textId="77777777" w:rsidR="00A76508" w:rsidRDefault="00A76508" w:rsidP="00E6554C">
            <w:pPr>
              <w:rPr>
                <w:rFonts w:ascii="Times New Roman" w:hAnsi="Times New Roman"/>
              </w:rPr>
            </w:pPr>
          </w:p>
          <w:p w14:paraId="74F821DE" w14:textId="77777777" w:rsidR="00A76508" w:rsidRDefault="00A76508" w:rsidP="00E6554C">
            <w:pPr>
              <w:rPr>
                <w:rFonts w:ascii="Times New Roman" w:hAnsi="Times New Roman"/>
              </w:rPr>
            </w:pPr>
          </w:p>
          <w:p w14:paraId="7EFE1D0B" w14:textId="77777777" w:rsidR="00A76508" w:rsidRDefault="00A76508" w:rsidP="00E6554C">
            <w:pPr>
              <w:rPr>
                <w:rFonts w:ascii="Times New Roman" w:hAnsi="Times New Roman"/>
              </w:rPr>
            </w:pPr>
          </w:p>
          <w:p w14:paraId="0E8899D5" w14:textId="77777777" w:rsidR="00A76508" w:rsidRDefault="00A76508" w:rsidP="00E6554C">
            <w:pPr>
              <w:rPr>
                <w:rFonts w:ascii="Times New Roman" w:hAnsi="Times New Roman"/>
              </w:rPr>
            </w:pPr>
          </w:p>
          <w:p w14:paraId="02992F68" w14:textId="77777777" w:rsidR="00A76508" w:rsidRDefault="00A76508" w:rsidP="00E6554C">
            <w:pPr>
              <w:rPr>
                <w:rFonts w:ascii="Times New Roman" w:hAnsi="Times New Roman"/>
              </w:rPr>
            </w:pPr>
          </w:p>
          <w:p w14:paraId="5BCFCEC5" w14:textId="77777777" w:rsidR="00A76508" w:rsidRDefault="00A76508" w:rsidP="00E6554C">
            <w:pPr>
              <w:rPr>
                <w:rFonts w:ascii="Times New Roman" w:hAnsi="Times New Roman"/>
              </w:rPr>
            </w:pPr>
          </w:p>
          <w:p w14:paraId="764CCEC9" w14:textId="77777777" w:rsidR="00A76508" w:rsidRDefault="00A76508" w:rsidP="00E6554C">
            <w:pPr>
              <w:rPr>
                <w:rFonts w:ascii="Times New Roman" w:hAnsi="Times New Roman"/>
              </w:rPr>
            </w:pPr>
          </w:p>
          <w:p w14:paraId="2A302CB3" w14:textId="77777777" w:rsidR="00A76508" w:rsidRDefault="00A76508" w:rsidP="00E6554C">
            <w:pPr>
              <w:rPr>
                <w:rFonts w:ascii="Times New Roman" w:hAnsi="Times New Roman"/>
              </w:rPr>
            </w:pPr>
          </w:p>
          <w:p w14:paraId="5B71D7BD" w14:textId="77777777" w:rsidR="00A76508" w:rsidRDefault="00A76508" w:rsidP="00E6554C">
            <w:pPr>
              <w:rPr>
                <w:rFonts w:ascii="Times New Roman" w:hAnsi="Times New Roman"/>
              </w:rPr>
            </w:pPr>
          </w:p>
          <w:p w14:paraId="5AA7DDE8" w14:textId="77777777" w:rsidR="00A76508" w:rsidRDefault="00A76508" w:rsidP="00E6554C">
            <w:pPr>
              <w:rPr>
                <w:rFonts w:ascii="Times New Roman" w:hAnsi="Times New Roman"/>
              </w:rPr>
            </w:pPr>
          </w:p>
          <w:p w14:paraId="0E064812" w14:textId="77777777" w:rsidR="00A76508" w:rsidRDefault="00A76508" w:rsidP="00E6554C">
            <w:pPr>
              <w:rPr>
                <w:rFonts w:ascii="Times New Roman" w:hAnsi="Times New Roman"/>
              </w:rPr>
            </w:pPr>
          </w:p>
          <w:p w14:paraId="19CB5F81" w14:textId="77777777" w:rsidR="00A76508" w:rsidRDefault="00A76508" w:rsidP="00E6554C">
            <w:pPr>
              <w:rPr>
                <w:rFonts w:ascii="Times New Roman" w:hAnsi="Times New Roman"/>
              </w:rPr>
            </w:pPr>
          </w:p>
          <w:p w14:paraId="7E139665" w14:textId="77777777" w:rsidR="00A76508" w:rsidRDefault="00A76508" w:rsidP="00E6554C">
            <w:pPr>
              <w:rPr>
                <w:rFonts w:ascii="Times New Roman" w:hAnsi="Times New Roman"/>
              </w:rPr>
            </w:pPr>
          </w:p>
          <w:p w14:paraId="7D395274" w14:textId="77777777" w:rsidR="00A76508" w:rsidRDefault="00A76508" w:rsidP="00E6554C">
            <w:pPr>
              <w:rPr>
                <w:rFonts w:ascii="Times New Roman" w:hAnsi="Times New Roman"/>
              </w:rPr>
            </w:pPr>
          </w:p>
          <w:p w14:paraId="499419C8" w14:textId="77777777" w:rsidR="00A76508" w:rsidRDefault="00A76508" w:rsidP="00E6554C">
            <w:pPr>
              <w:rPr>
                <w:rFonts w:ascii="Times New Roman" w:hAnsi="Times New Roman"/>
              </w:rPr>
            </w:pPr>
          </w:p>
          <w:p w14:paraId="17B66364" w14:textId="77777777" w:rsidR="00A76508" w:rsidRDefault="00A76508" w:rsidP="00E6554C">
            <w:pPr>
              <w:rPr>
                <w:rFonts w:ascii="Times New Roman" w:hAnsi="Times New Roman"/>
              </w:rPr>
            </w:pPr>
          </w:p>
          <w:p w14:paraId="31626B50" w14:textId="77777777" w:rsidR="00A76508" w:rsidRDefault="00A76508" w:rsidP="00E6554C">
            <w:pPr>
              <w:rPr>
                <w:rFonts w:ascii="Times New Roman" w:hAnsi="Times New Roman"/>
              </w:rPr>
            </w:pPr>
          </w:p>
          <w:p w14:paraId="6513698C" w14:textId="77777777" w:rsidR="00A76508" w:rsidRDefault="00A76508" w:rsidP="00E6554C">
            <w:pPr>
              <w:rPr>
                <w:rFonts w:ascii="Times New Roman" w:hAnsi="Times New Roman"/>
              </w:rPr>
            </w:pPr>
          </w:p>
          <w:p w14:paraId="07D0C9FB" w14:textId="77777777" w:rsidR="00A76508" w:rsidRDefault="00A76508" w:rsidP="00E6554C">
            <w:pPr>
              <w:rPr>
                <w:rFonts w:ascii="Times New Roman" w:hAnsi="Times New Roman"/>
              </w:rPr>
            </w:pPr>
          </w:p>
          <w:p w14:paraId="34A28EEB" w14:textId="77777777" w:rsidR="00A76508" w:rsidRDefault="00A76508" w:rsidP="00E6554C">
            <w:pPr>
              <w:rPr>
                <w:rFonts w:ascii="Times New Roman" w:hAnsi="Times New Roman"/>
              </w:rPr>
            </w:pPr>
          </w:p>
          <w:p w14:paraId="6529E411" w14:textId="77777777" w:rsidR="00A76508" w:rsidRDefault="00A76508" w:rsidP="00E6554C">
            <w:pPr>
              <w:rPr>
                <w:rFonts w:ascii="Times New Roman" w:hAnsi="Times New Roman"/>
              </w:rPr>
            </w:pPr>
          </w:p>
          <w:p w14:paraId="308B76EB" w14:textId="77777777" w:rsidR="00A76508" w:rsidRDefault="00A76508" w:rsidP="00E6554C">
            <w:pPr>
              <w:rPr>
                <w:rFonts w:ascii="Times New Roman" w:hAnsi="Times New Roman"/>
              </w:rPr>
            </w:pPr>
          </w:p>
          <w:p w14:paraId="3AB78769" w14:textId="77777777" w:rsidR="00A76508" w:rsidRDefault="00A76508" w:rsidP="00E6554C">
            <w:pPr>
              <w:rPr>
                <w:rFonts w:ascii="Times New Roman" w:hAnsi="Times New Roman"/>
              </w:rPr>
            </w:pPr>
          </w:p>
          <w:p w14:paraId="05C42639" w14:textId="77777777" w:rsidR="00A76508" w:rsidRDefault="00A76508" w:rsidP="00E6554C">
            <w:pPr>
              <w:rPr>
                <w:rFonts w:ascii="Times New Roman" w:hAnsi="Times New Roman"/>
              </w:rPr>
            </w:pPr>
          </w:p>
          <w:p w14:paraId="4757980B" w14:textId="77777777" w:rsidR="00A76508" w:rsidRDefault="00A76508" w:rsidP="00E6554C">
            <w:pPr>
              <w:rPr>
                <w:rFonts w:ascii="Times New Roman" w:hAnsi="Times New Roman"/>
              </w:rPr>
            </w:pPr>
          </w:p>
          <w:p w14:paraId="2D325F73" w14:textId="77777777" w:rsidR="00A76508" w:rsidRDefault="00A76508" w:rsidP="00E6554C">
            <w:pPr>
              <w:rPr>
                <w:rFonts w:ascii="Times New Roman" w:hAnsi="Times New Roman"/>
              </w:rPr>
            </w:pPr>
          </w:p>
          <w:p w14:paraId="78FF8128" w14:textId="77777777" w:rsidR="00A76508" w:rsidRDefault="00A76508" w:rsidP="00E6554C">
            <w:pPr>
              <w:rPr>
                <w:rFonts w:ascii="Times New Roman" w:hAnsi="Times New Roman"/>
              </w:rPr>
            </w:pPr>
          </w:p>
          <w:p w14:paraId="20F9427D" w14:textId="77777777" w:rsidR="00A76508" w:rsidRDefault="00A76508" w:rsidP="00E6554C">
            <w:pPr>
              <w:rPr>
                <w:rFonts w:ascii="Times New Roman" w:hAnsi="Times New Roman"/>
              </w:rPr>
            </w:pPr>
          </w:p>
          <w:p w14:paraId="4711E180" w14:textId="77777777" w:rsidR="00A76508" w:rsidRDefault="00A76508" w:rsidP="00E6554C">
            <w:pPr>
              <w:rPr>
                <w:rFonts w:ascii="Times New Roman" w:hAnsi="Times New Roman"/>
              </w:rPr>
            </w:pPr>
          </w:p>
          <w:p w14:paraId="14D17AC4" w14:textId="77777777" w:rsidR="00A76508" w:rsidRDefault="00A76508" w:rsidP="00E6554C">
            <w:pPr>
              <w:rPr>
                <w:rFonts w:ascii="Times New Roman" w:hAnsi="Times New Roman"/>
              </w:rPr>
            </w:pPr>
          </w:p>
          <w:p w14:paraId="3DC2F797" w14:textId="77777777" w:rsidR="00A76508" w:rsidRDefault="00A76508" w:rsidP="00E6554C">
            <w:pPr>
              <w:rPr>
                <w:rFonts w:ascii="Times New Roman" w:hAnsi="Times New Roman"/>
              </w:rPr>
            </w:pPr>
          </w:p>
          <w:p w14:paraId="72174506" w14:textId="77777777" w:rsidR="00A76508" w:rsidRDefault="00A76508" w:rsidP="00E6554C">
            <w:pPr>
              <w:rPr>
                <w:rFonts w:ascii="Times New Roman" w:hAnsi="Times New Roman"/>
              </w:rPr>
            </w:pPr>
          </w:p>
          <w:p w14:paraId="3AE44EF9" w14:textId="77777777" w:rsidR="00A76508" w:rsidRDefault="00A76508" w:rsidP="00E6554C">
            <w:pPr>
              <w:rPr>
                <w:rFonts w:ascii="Times New Roman" w:hAnsi="Times New Roman"/>
              </w:rPr>
            </w:pPr>
          </w:p>
          <w:p w14:paraId="69510435" w14:textId="77777777" w:rsidR="00A76508" w:rsidRDefault="00A76508" w:rsidP="00E6554C">
            <w:pPr>
              <w:rPr>
                <w:rFonts w:ascii="Times New Roman" w:hAnsi="Times New Roman"/>
              </w:rPr>
            </w:pPr>
          </w:p>
          <w:p w14:paraId="07E82403" w14:textId="77777777" w:rsidR="00A76508" w:rsidRDefault="00A76508" w:rsidP="00E6554C">
            <w:pPr>
              <w:rPr>
                <w:rFonts w:ascii="Times New Roman" w:hAnsi="Times New Roman"/>
              </w:rPr>
            </w:pPr>
          </w:p>
          <w:p w14:paraId="542C77F4" w14:textId="77777777" w:rsidR="00A76508" w:rsidRDefault="00A76508" w:rsidP="00E6554C">
            <w:pPr>
              <w:rPr>
                <w:rFonts w:ascii="Times New Roman" w:hAnsi="Times New Roman"/>
              </w:rPr>
            </w:pPr>
          </w:p>
          <w:p w14:paraId="070EA04A" w14:textId="77777777" w:rsidR="00A76508" w:rsidRDefault="00A76508" w:rsidP="00E6554C">
            <w:pPr>
              <w:rPr>
                <w:rFonts w:ascii="Times New Roman" w:hAnsi="Times New Roman"/>
              </w:rPr>
            </w:pPr>
          </w:p>
          <w:p w14:paraId="303CE9C5" w14:textId="77777777" w:rsidR="00A76508" w:rsidRDefault="00A76508" w:rsidP="00E6554C">
            <w:pPr>
              <w:rPr>
                <w:rFonts w:ascii="Times New Roman" w:hAnsi="Times New Roman"/>
              </w:rPr>
            </w:pPr>
          </w:p>
          <w:p w14:paraId="6FA9FB86" w14:textId="77777777" w:rsidR="00A76508" w:rsidRDefault="00A76508" w:rsidP="00E6554C">
            <w:pPr>
              <w:rPr>
                <w:rFonts w:ascii="Times New Roman" w:hAnsi="Times New Roman"/>
              </w:rPr>
            </w:pPr>
          </w:p>
          <w:p w14:paraId="4CCDDF6B" w14:textId="77777777" w:rsidR="00A76508" w:rsidRDefault="00A76508" w:rsidP="00E6554C">
            <w:pPr>
              <w:rPr>
                <w:rFonts w:ascii="Times New Roman" w:hAnsi="Times New Roman"/>
              </w:rPr>
            </w:pPr>
          </w:p>
          <w:p w14:paraId="6DCF0260" w14:textId="77777777" w:rsidR="00A76508" w:rsidRDefault="00A76508" w:rsidP="00E6554C">
            <w:pPr>
              <w:rPr>
                <w:rFonts w:ascii="Times New Roman" w:hAnsi="Times New Roman"/>
              </w:rPr>
            </w:pPr>
          </w:p>
          <w:p w14:paraId="0F32F488" w14:textId="77777777" w:rsidR="00A76508" w:rsidRDefault="00A76508" w:rsidP="00E6554C">
            <w:pPr>
              <w:rPr>
                <w:rFonts w:ascii="Times New Roman" w:hAnsi="Times New Roman"/>
              </w:rPr>
            </w:pPr>
          </w:p>
          <w:p w14:paraId="76C6B97D" w14:textId="77777777" w:rsidR="00A76508" w:rsidRDefault="00A76508" w:rsidP="00E6554C">
            <w:pPr>
              <w:rPr>
                <w:rFonts w:ascii="Times New Roman" w:hAnsi="Times New Roman"/>
              </w:rPr>
            </w:pPr>
          </w:p>
          <w:p w14:paraId="29577C3D" w14:textId="77777777" w:rsidR="00A76508" w:rsidRDefault="00A76508" w:rsidP="00E6554C">
            <w:pPr>
              <w:rPr>
                <w:rFonts w:ascii="Times New Roman" w:hAnsi="Times New Roman"/>
              </w:rPr>
            </w:pPr>
          </w:p>
          <w:p w14:paraId="416E480D" w14:textId="77777777" w:rsidR="00A76508" w:rsidRDefault="00A76508" w:rsidP="00E6554C">
            <w:pPr>
              <w:rPr>
                <w:rFonts w:ascii="Times New Roman" w:hAnsi="Times New Roman"/>
              </w:rPr>
            </w:pPr>
          </w:p>
          <w:p w14:paraId="21A08B7B" w14:textId="77777777" w:rsidR="00A76508" w:rsidRDefault="00A76508" w:rsidP="00E6554C">
            <w:pPr>
              <w:rPr>
                <w:rFonts w:ascii="Times New Roman" w:hAnsi="Times New Roman"/>
              </w:rPr>
            </w:pPr>
          </w:p>
          <w:p w14:paraId="3BC35DE6" w14:textId="77777777" w:rsidR="00A76508" w:rsidRDefault="00A76508" w:rsidP="00E6554C">
            <w:pPr>
              <w:rPr>
                <w:rFonts w:ascii="Times New Roman" w:hAnsi="Times New Roman"/>
              </w:rPr>
            </w:pPr>
          </w:p>
          <w:p w14:paraId="08F86D8D" w14:textId="77777777" w:rsidR="00A76508" w:rsidRDefault="00A76508" w:rsidP="00E6554C">
            <w:pPr>
              <w:rPr>
                <w:rFonts w:ascii="Times New Roman" w:hAnsi="Times New Roman"/>
              </w:rPr>
            </w:pPr>
          </w:p>
          <w:p w14:paraId="4586BA22" w14:textId="77777777" w:rsidR="00A76508" w:rsidRDefault="00A76508" w:rsidP="00E6554C">
            <w:pPr>
              <w:rPr>
                <w:rFonts w:ascii="Times New Roman" w:hAnsi="Times New Roman"/>
              </w:rPr>
            </w:pPr>
          </w:p>
          <w:p w14:paraId="71315FDB" w14:textId="77777777" w:rsidR="00A76508" w:rsidRDefault="00A76508" w:rsidP="00E6554C">
            <w:pPr>
              <w:rPr>
                <w:rFonts w:ascii="Times New Roman" w:hAnsi="Times New Roman"/>
              </w:rPr>
            </w:pPr>
          </w:p>
          <w:p w14:paraId="7837D723" w14:textId="77777777" w:rsidR="00A76508" w:rsidRDefault="00A76508" w:rsidP="00E6554C">
            <w:pPr>
              <w:rPr>
                <w:rFonts w:ascii="Times New Roman" w:hAnsi="Times New Roman"/>
              </w:rPr>
            </w:pPr>
          </w:p>
          <w:p w14:paraId="2C71FFE0" w14:textId="77777777" w:rsidR="00A76508" w:rsidRDefault="00A76508" w:rsidP="00E6554C">
            <w:pPr>
              <w:rPr>
                <w:rFonts w:ascii="Times New Roman" w:hAnsi="Times New Roman"/>
              </w:rPr>
            </w:pPr>
          </w:p>
          <w:p w14:paraId="2D255656" w14:textId="77777777" w:rsidR="00A76508" w:rsidRDefault="00A76508" w:rsidP="00E6554C">
            <w:pPr>
              <w:rPr>
                <w:rFonts w:ascii="Times New Roman" w:hAnsi="Times New Roman"/>
              </w:rPr>
            </w:pPr>
          </w:p>
          <w:p w14:paraId="71631084" w14:textId="77777777" w:rsidR="00A76508" w:rsidRDefault="00A76508" w:rsidP="00E6554C">
            <w:pPr>
              <w:rPr>
                <w:rFonts w:ascii="Times New Roman" w:hAnsi="Times New Roman"/>
              </w:rPr>
            </w:pPr>
          </w:p>
          <w:p w14:paraId="6A3DCB24" w14:textId="77777777" w:rsidR="00A76508" w:rsidRDefault="00A76508" w:rsidP="00E6554C">
            <w:pPr>
              <w:rPr>
                <w:rFonts w:ascii="Times New Roman" w:hAnsi="Times New Roman"/>
              </w:rPr>
            </w:pPr>
          </w:p>
          <w:p w14:paraId="25D50D16" w14:textId="77777777" w:rsidR="00A76508" w:rsidRDefault="00A76508" w:rsidP="00E6554C">
            <w:pPr>
              <w:rPr>
                <w:rFonts w:ascii="Times New Roman" w:hAnsi="Times New Roman"/>
              </w:rPr>
            </w:pPr>
          </w:p>
          <w:p w14:paraId="0271DC38" w14:textId="77777777" w:rsidR="00A76508" w:rsidRDefault="00A76508" w:rsidP="00E6554C">
            <w:pPr>
              <w:rPr>
                <w:rFonts w:ascii="Times New Roman" w:hAnsi="Times New Roman"/>
              </w:rPr>
            </w:pPr>
          </w:p>
          <w:p w14:paraId="2F038424" w14:textId="77777777" w:rsidR="00A76508" w:rsidRDefault="00A76508" w:rsidP="00E6554C">
            <w:pPr>
              <w:rPr>
                <w:rFonts w:ascii="Times New Roman" w:hAnsi="Times New Roman"/>
              </w:rPr>
            </w:pPr>
          </w:p>
          <w:p w14:paraId="231E9FD9" w14:textId="77777777" w:rsidR="00A76508" w:rsidRDefault="00A76508" w:rsidP="00E6554C">
            <w:pPr>
              <w:rPr>
                <w:rFonts w:ascii="Times New Roman" w:hAnsi="Times New Roman"/>
              </w:rPr>
            </w:pPr>
          </w:p>
          <w:p w14:paraId="03D8CE1F" w14:textId="77777777" w:rsidR="00A76508" w:rsidRDefault="00A76508" w:rsidP="00E6554C">
            <w:pPr>
              <w:rPr>
                <w:rFonts w:ascii="Times New Roman" w:hAnsi="Times New Roman"/>
              </w:rPr>
            </w:pPr>
          </w:p>
          <w:p w14:paraId="493ACCD3" w14:textId="77777777" w:rsidR="00A76508" w:rsidRDefault="00A76508" w:rsidP="00E6554C">
            <w:pPr>
              <w:rPr>
                <w:rFonts w:ascii="Times New Roman" w:hAnsi="Times New Roman"/>
              </w:rPr>
            </w:pPr>
          </w:p>
          <w:p w14:paraId="31E0004C" w14:textId="77777777" w:rsidR="00A76508" w:rsidRDefault="00A76508" w:rsidP="00E6554C">
            <w:pPr>
              <w:rPr>
                <w:rFonts w:ascii="Times New Roman" w:hAnsi="Times New Roman"/>
              </w:rPr>
            </w:pPr>
          </w:p>
          <w:p w14:paraId="137B863B" w14:textId="77777777" w:rsidR="00A76508" w:rsidRDefault="00A76508" w:rsidP="00E6554C">
            <w:pPr>
              <w:rPr>
                <w:rFonts w:ascii="Times New Roman" w:hAnsi="Times New Roman"/>
              </w:rPr>
            </w:pPr>
          </w:p>
          <w:p w14:paraId="1CF30E1C" w14:textId="77777777" w:rsidR="00A76508" w:rsidRDefault="00A76508" w:rsidP="00E6554C">
            <w:pPr>
              <w:rPr>
                <w:rFonts w:ascii="Times New Roman" w:hAnsi="Times New Roman"/>
              </w:rPr>
            </w:pPr>
          </w:p>
          <w:p w14:paraId="153B69E3" w14:textId="77777777" w:rsidR="00A76508" w:rsidRDefault="00A76508" w:rsidP="00E6554C">
            <w:pPr>
              <w:rPr>
                <w:rFonts w:ascii="Times New Roman" w:hAnsi="Times New Roman"/>
              </w:rPr>
            </w:pPr>
          </w:p>
          <w:p w14:paraId="4ACB4C38" w14:textId="77777777" w:rsidR="00A76508" w:rsidRDefault="00A76508" w:rsidP="00E6554C">
            <w:pPr>
              <w:rPr>
                <w:rFonts w:ascii="Times New Roman" w:hAnsi="Times New Roman"/>
              </w:rPr>
            </w:pPr>
          </w:p>
          <w:p w14:paraId="20C22BD5" w14:textId="77777777" w:rsidR="00A76508" w:rsidRDefault="00A76508" w:rsidP="00E6554C">
            <w:pPr>
              <w:rPr>
                <w:rFonts w:ascii="Times New Roman" w:hAnsi="Times New Roman"/>
              </w:rPr>
            </w:pPr>
          </w:p>
          <w:p w14:paraId="40F2CD44" w14:textId="77777777" w:rsidR="00A76508" w:rsidRDefault="00A76508" w:rsidP="00E6554C">
            <w:pPr>
              <w:rPr>
                <w:rFonts w:ascii="Times New Roman" w:hAnsi="Times New Roman"/>
              </w:rPr>
            </w:pPr>
          </w:p>
          <w:p w14:paraId="10180742" w14:textId="77777777" w:rsidR="00A76508" w:rsidRDefault="00A76508" w:rsidP="00E6554C">
            <w:pPr>
              <w:rPr>
                <w:rFonts w:ascii="Times New Roman" w:hAnsi="Times New Roman"/>
              </w:rPr>
            </w:pPr>
          </w:p>
          <w:p w14:paraId="67E1F57F" w14:textId="77777777" w:rsidR="00A76508" w:rsidRDefault="00A76508" w:rsidP="00E6554C">
            <w:pPr>
              <w:rPr>
                <w:rFonts w:ascii="Times New Roman" w:hAnsi="Times New Roman"/>
              </w:rPr>
            </w:pPr>
          </w:p>
          <w:p w14:paraId="63066DFC" w14:textId="77777777" w:rsidR="00A76508" w:rsidRDefault="00A76508" w:rsidP="00E6554C">
            <w:pPr>
              <w:rPr>
                <w:rFonts w:ascii="Times New Roman" w:hAnsi="Times New Roman"/>
              </w:rPr>
            </w:pPr>
          </w:p>
          <w:p w14:paraId="53792CCE" w14:textId="77777777" w:rsidR="00A76508" w:rsidRDefault="00A76508" w:rsidP="00E6554C">
            <w:pPr>
              <w:rPr>
                <w:rFonts w:ascii="Times New Roman" w:hAnsi="Times New Roman"/>
              </w:rPr>
            </w:pPr>
          </w:p>
          <w:p w14:paraId="4D0ECA77" w14:textId="77777777" w:rsidR="00A76508" w:rsidRDefault="00A76508" w:rsidP="00E6554C">
            <w:pPr>
              <w:rPr>
                <w:rFonts w:ascii="Times New Roman" w:hAnsi="Times New Roman"/>
              </w:rPr>
            </w:pPr>
          </w:p>
          <w:p w14:paraId="24F930B2" w14:textId="77777777" w:rsidR="00A76508" w:rsidRDefault="00A76508" w:rsidP="00E6554C">
            <w:pPr>
              <w:rPr>
                <w:rFonts w:ascii="Times New Roman" w:hAnsi="Times New Roman"/>
              </w:rPr>
            </w:pPr>
          </w:p>
          <w:p w14:paraId="23ECE1C4" w14:textId="77777777" w:rsidR="00A76508" w:rsidRDefault="00A76508" w:rsidP="00E6554C">
            <w:pPr>
              <w:rPr>
                <w:rFonts w:ascii="Times New Roman" w:hAnsi="Times New Roman"/>
              </w:rPr>
            </w:pPr>
          </w:p>
          <w:p w14:paraId="2FBC064C" w14:textId="77777777" w:rsidR="00A76508" w:rsidRDefault="00A76508" w:rsidP="00E6554C">
            <w:pPr>
              <w:rPr>
                <w:rFonts w:ascii="Times New Roman" w:hAnsi="Times New Roman"/>
              </w:rPr>
            </w:pPr>
          </w:p>
          <w:p w14:paraId="4D76D593" w14:textId="77777777" w:rsidR="00A76508" w:rsidRDefault="00A76508" w:rsidP="00E6554C">
            <w:pPr>
              <w:rPr>
                <w:rFonts w:ascii="Times New Roman" w:hAnsi="Times New Roman"/>
              </w:rPr>
            </w:pPr>
          </w:p>
          <w:p w14:paraId="1D908C5E" w14:textId="77777777" w:rsidR="00A76508" w:rsidRDefault="00A76508" w:rsidP="00E6554C">
            <w:pPr>
              <w:rPr>
                <w:rFonts w:ascii="Times New Roman" w:hAnsi="Times New Roman"/>
              </w:rPr>
            </w:pPr>
          </w:p>
          <w:p w14:paraId="544CC638" w14:textId="77777777" w:rsidR="00A76508" w:rsidRDefault="00A76508" w:rsidP="00E6554C">
            <w:pPr>
              <w:rPr>
                <w:rFonts w:ascii="Times New Roman" w:hAnsi="Times New Roman"/>
              </w:rPr>
            </w:pPr>
          </w:p>
          <w:p w14:paraId="353AAD4B" w14:textId="77777777" w:rsidR="00A76508" w:rsidRDefault="00A76508" w:rsidP="00E6554C">
            <w:pPr>
              <w:rPr>
                <w:rFonts w:ascii="Times New Roman" w:hAnsi="Times New Roman"/>
              </w:rPr>
            </w:pPr>
          </w:p>
          <w:p w14:paraId="356A14A6" w14:textId="77777777" w:rsidR="00A76508" w:rsidRDefault="00A76508" w:rsidP="00E6554C">
            <w:pPr>
              <w:rPr>
                <w:rFonts w:ascii="Times New Roman" w:hAnsi="Times New Roman"/>
              </w:rPr>
            </w:pPr>
          </w:p>
          <w:p w14:paraId="3D3A3115" w14:textId="77777777" w:rsidR="00A76508" w:rsidRDefault="00A76508" w:rsidP="00E6554C">
            <w:pPr>
              <w:rPr>
                <w:rFonts w:ascii="Times New Roman" w:hAnsi="Times New Roman"/>
              </w:rPr>
            </w:pPr>
          </w:p>
          <w:p w14:paraId="654A446C" w14:textId="77777777" w:rsidR="00A76508" w:rsidRDefault="00A76508" w:rsidP="00E6554C">
            <w:pPr>
              <w:rPr>
                <w:rFonts w:ascii="Times New Roman" w:hAnsi="Times New Roman"/>
              </w:rPr>
            </w:pPr>
          </w:p>
          <w:p w14:paraId="5E9A2F5D" w14:textId="77777777" w:rsidR="00A76508" w:rsidRDefault="00A76508" w:rsidP="00E6554C">
            <w:pPr>
              <w:rPr>
                <w:rFonts w:ascii="Times New Roman" w:hAnsi="Times New Roman"/>
              </w:rPr>
            </w:pPr>
          </w:p>
          <w:p w14:paraId="19F93D7D" w14:textId="77777777" w:rsidR="00A76508" w:rsidRDefault="00A76508" w:rsidP="00E6554C">
            <w:pPr>
              <w:rPr>
                <w:rFonts w:ascii="Times New Roman" w:hAnsi="Times New Roman"/>
              </w:rPr>
            </w:pPr>
          </w:p>
          <w:p w14:paraId="0DC3C1CF" w14:textId="77777777" w:rsidR="00A76508" w:rsidRDefault="00A76508" w:rsidP="00E6554C">
            <w:pPr>
              <w:rPr>
                <w:rFonts w:ascii="Times New Roman" w:hAnsi="Times New Roman"/>
              </w:rPr>
            </w:pPr>
          </w:p>
          <w:p w14:paraId="48A5353F" w14:textId="77777777" w:rsidR="00A76508" w:rsidRDefault="00A76508" w:rsidP="00E6554C">
            <w:pPr>
              <w:rPr>
                <w:rFonts w:ascii="Times New Roman" w:hAnsi="Times New Roman"/>
              </w:rPr>
            </w:pPr>
          </w:p>
          <w:p w14:paraId="4E48EDEA" w14:textId="77777777" w:rsidR="00A76508" w:rsidRDefault="00A76508" w:rsidP="00E6554C">
            <w:pPr>
              <w:rPr>
                <w:rFonts w:ascii="Times New Roman" w:hAnsi="Times New Roman"/>
              </w:rPr>
            </w:pPr>
          </w:p>
          <w:p w14:paraId="39DCE9E2" w14:textId="77777777" w:rsidR="00A76508" w:rsidRDefault="00A76508" w:rsidP="00E6554C">
            <w:pPr>
              <w:rPr>
                <w:rFonts w:ascii="Times New Roman" w:hAnsi="Times New Roman"/>
              </w:rPr>
            </w:pPr>
          </w:p>
          <w:p w14:paraId="47AE9C84" w14:textId="77777777" w:rsidR="00A76508" w:rsidRDefault="00A76508" w:rsidP="00E6554C">
            <w:pPr>
              <w:rPr>
                <w:rFonts w:ascii="Times New Roman" w:hAnsi="Times New Roman"/>
              </w:rPr>
            </w:pPr>
          </w:p>
          <w:p w14:paraId="638C3247" w14:textId="77777777" w:rsidR="00A76508" w:rsidRDefault="00A76508" w:rsidP="00E6554C">
            <w:pPr>
              <w:rPr>
                <w:rFonts w:ascii="Times New Roman" w:hAnsi="Times New Roman"/>
              </w:rPr>
            </w:pPr>
          </w:p>
          <w:p w14:paraId="6A635F0D" w14:textId="77777777" w:rsidR="00A76508" w:rsidRDefault="00A76508" w:rsidP="00E6554C">
            <w:pPr>
              <w:rPr>
                <w:rFonts w:ascii="Times New Roman" w:hAnsi="Times New Roman"/>
              </w:rPr>
            </w:pPr>
          </w:p>
          <w:p w14:paraId="6BF26AF1" w14:textId="77777777" w:rsidR="00A76508" w:rsidRDefault="00A76508" w:rsidP="00E6554C">
            <w:pPr>
              <w:rPr>
                <w:rFonts w:ascii="Times New Roman" w:hAnsi="Times New Roman"/>
              </w:rPr>
            </w:pPr>
          </w:p>
          <w:p w14:paraId="1470DD37" w14:textId="77777777" w:rsidR="00A76508" w:rsidRDefault="00A76508" w:rsidP="00E6554C">
            <w:pPr>
              <w:rPr>
                <w:rFonts w:ascii="Times New Roman" w:hAnsi="Times New Roman"/>
              </w:rPr>
            </w:pPr>
          </w:p>
          <w:p w14:paraId="50E48510" w14:textId="77777777" w:rsidR="00A76508" w:rsidRDefault="00A76508" w:rsidP="00E6554C">
            <w:pPr>
              <w:rPr>
                <w:rFonts w:ascii="Times New Roman" w:hAnsi="Times New Roman"/>
              </w:rPr>
            </w:pPr>
          </w:p>
          <w:p w14:paraId="281D030A" w14:textId="77777777" w:rsidR="00A76508" w:rsidRDefault="00A76508" w:rsidP="00E6554C">
            <w:pPr>
              <w:rPr>
                <w:rFonts w:ascii="Times New Roman" w:hAnsi="Times New Roman"/>
              </w:rPr>
            </w:pPr>
          </w:p>
          <w:p w14:paraId="35255F2D" w14:textId="77777777" w:rsidR="00A76508" w:rsidRDefault="00A76508" w:rsidP="00E6554C">
            <w:pPr>
              <w:rPr>
                <w:rFonts w:ascii="Times New Roman" w:hAnsi="Times New Roman"/>
              </w:rPr>
            </w:pPr>
          </w:p>
          <w:p w14:paraId="0B7F1AA6" w14:textId="77777777" w:rsidR="00A76508" w:rsidRDefault="00A76508" w:rsidP="00E6554C">
            <w:pPr>
              <w:rPr>
                <w:rFonts w:ascii="Times New Roman" w:hAnsi="Times New Roman"/>
              </w:rPr>
            </w:pPr>
          </w:p>
          <w:p w14:paraId="4F139628" w14:textId="77777777" w:rsidR="00A76508" w:rsidRDefault="00A76508" w:rsidP="00E6554C">
            <w:pPr>
              <w:rPr>
                <w:rFonts w:ascii="Times New Roman" w:hAnsi="Times New Roman"/>
              </w:rPr>
            </w:pPr>
          </w:p>
          <w:p w14:paraId="315C209E" w14:textId="77777777" w:rsidR="00A76508" w:rsidRDefault="00A76508" w:rsidP="00E6554C">
            <w:pPr>
              <w:rPr>
                <w:rFonts w:ascii="Times New Roman" w:hAnsi="Times New Roman"/>
              </w:rPr>
            </w:pPr>
          </w:p>
          <w:p w14:paraId="0820A36C" w14:textId="77777777" w:rsidR="00A76508" w:rsidRDefault="00A76508" w:rsidP="00E6554C">
            <w:pPr>
              <w:rPr>
                <w:rFonts w:ascii="Times New Roman" w:hAnsi="Times New Roman"/>
              </w:rPr>
            </w:pPr>
          </w:p>
          <w:p w14:paraId="55F263BC" w14:textId="77777777" w:rsidR="00A76508" w:rsidRDefault="00A76508" w:rsidP="00E6554C">
            <w:pPr>
              <w:rPr>
                <w:rFonts w:ascii="Times New Roman" w:hAnsi="Times New Roman"/>
              </w:rPr>
            </w:pPr>
          </w:p>
          <w:p w14:paraId="5DF5DA59" w14:textId="77777777" w:rsidR="00A76508" w:rsidRDefault="00A76508" w:rsidP="00E6554C">
            <w:pPr>
              <w:rPr>
                <w:rFonts w:ascii="Times New Roman" w:hAnsi="Times New Roman"/>
              </w:rPr>
            </w:pPr>
          </w:p>
          <w:p w14:paraId="45E1B5F3" w14:textId="77777777" w:rsidR="00A76508" w:rsidRDefault="00A76508" w:rsidP="00E6554C">
            <w:pPr>
              <w:rPr>
                <w:rFonts w:ascii="Times New Roman" w:hAnsi="Times New Roman"/>
              </w:rPr>
            </w:pPr>
          </w:p>
          <w:p w14:paraId="559CBBF4" w14:textId="77777777" w:rsidR="00A76508" w:rsidRDefault="00A76508" w:rsidP="00E6554C">
            <w:pPr>
              <w:rPr>
                <w:rFonts w:ascii="Times New Roman" w:hAnsi="Times New Roman"/>
              </w:rPr>
            </w:pPr>
          </w:p>
          <w:p w14:paraId="44629B90" w14:textId="77777777" w:rsidR="00A76508" w:rsidRDefault="00A76508" w:rsidP="00E6554C">
            <w:pPr>
              <w:rPr>
                <w:rFonts w:ascii="Times New Roman" w:hAnsi="Times New Roman"/>
              </w:rPr>
            </w:pPr>
          </w:p>
          <w:p w14:paraId="369DC903" w14:textId="77777777" w:rsidR="00A76508" w:rsidRDefault="00A76508" w:rsidP="00E6554C">
            <w:pPr>
              <w:rPr>
                <w:rFonts w:ascii="Times New Roman" w:hAnsi="Times New Roman"/>
              </w:rPr>
            </w:pPr>
          </w:p>
          <w:p w14:paraId="3D9234C6" w14:textId="77777777" w:rsidR="00A76508" w:rsidRDefault="00A76508" w:rsidP="00E6554C">
            <w:pPr>
              <w:rPr>
                <w:rFonts w:ascii="Times New Roman" w:hAnsi="Times New Roman"/>
              </w:rPr>
            </w:pPr>
          </w:p>
          <w:p w14:paraId="5B83EF89" w14:textId="77777777" w:rsidR="00A76508" w:rsidRDefault="00A76508" w:rsidP="00E6554C">
            <w:pPr>
              <w:rPr>
                <w:rFonts w:ascii="Times New Roman" w:hAnsi="Times New Roman"/>
              </w:rPr>
            </w:pPr>
            <w:r>
              <w:rPr>
                <w:rFonts w:ascii="Times New Roman" w:hAnsi="Times New Roman"/>
              </w:rPr>
              <w:t>Изготвено е Задание.</w:t>
            </w:r>
          </w:p>
          <w:p w14:paraId="011E0609" w14:textId="77777777" w:rsidR="00A76508" w:rsidRDefault="00A76508" w:rsidP="00E6554C">
            <w:pPr>
              <w:rPr>
                <w:rFonts w:ascii="Times New Roman" w:hAnsi="Times New Roman"/>
              </w:rPr>
            </w:pPr>
          </w:p>
          <w:p w14:paraId="0A9C3C99" w14:textId="77777777" w:rsidR="00A76508" w:rsidRDefault="00A76508" w:rsidP="00E6554C">
            <w:pPr>
              <w:rPr>
                <w:rFonts w:ascii="Times New Roman" w:hAnsi="Times New Roman"/>
              </w:rPr>
            </w:pPr>
          </w:p>
          <w:p w14:paraId="3164EF8E" w14:textId="77777777" w:rsidR="00A76508" w:rsidRDefault="00A76508" w:rsidP="00E6554C">
            <w:pPr>
              <w:rPr>
                <w:rFonts w:ascii="Times New Roman" w:hAnsi="Times New Roman"/>
              </w:rPr>
            </w:pPr>
          </w:p>
          <w:p w14:paraId="223BEC61" w14:textId="77777777" w:rsidR="00A76508" w:rsidRDefault="00A76508" w:rsidP="00E6554C">
            <w:pPr>
              <w:rPr>
                <w:rFonts w:ascii="Times New Roman" w:hAnsi="Times New Roman"/>
              </w:rPr>
            </w:pPr>
          </w:p>
          <w:p w14:paraId="336C0D10" w14:textId="77777777" w:rsidR="00A76508" w:rsidRDefault="00A76508" w:rsidP="00E6554C">
            <w:pPr>
              <w:rPr>
                <w:rFonts w:ascii="Times New Roman" w:hAnsi="Times New Roman"/>
              </w:rPr>
            </w:pPr>
            <w:r>
              <w:rPr>
                <w:rFonts w:ascii="Times New Roman" w:hAnsi="Times New Roman"/>
              </w:rPr>
              <w:t>Заданието ще се консултира с МОСВ, РИОСВ – Враца, БДДР, МЗ, РЗИ – Враца, ВиК Враца, Община Враца, с. Чирен.</w:t>
            </w:r>
          </w:p>
          <w:p w14:paraId="09AD0509" w14:textId="77777777" w:rsidR="00EB028E" w:rsidRDefault="00EB028E" w:rsidP="00E6554C">
            <w:pPr>
              <w:rPr>
                <w:rFonts w:ascii="Times New Roman" w:hAnsi="Times New Roman"/>
              </w:rPr>
            </w:pPr>
          </w:p>
          <w:p w14:paraId="16986E6C" w14:textId="77777777" w:rsidR="00EB028E" w:rsidRDefault="00EB028E" w:rsidP="00E6554C">
            <w:pPr>
              <w:rPr>
                <w:rFonts w:ascii="Times New Roman" w:hAnsi="Times New Roman"/>
              </w:rPr>
            </w:pPr>
          </w:p>
          <w:p w14:paraId="5F0CF661" w14:textId="77777777" w:rsidR="00EB028E" w:rsidRDefault="00EB028E" w:rsidP="00E6554C">
            <w:pPr>
              <w:rPr>
                <w:rFonts w:ascii="Times New Roman" w:hAnsi="Times New Roman"/>
              </w:rPr>
            </w:pPr>
            <w:r>
              <w:rPr>
                <w:rFonts w:ascii="Times New Roman" w:hAnsi="Times New Roman"/>
              </w:rPr>
              <w:t xml:space="preserve">Разработено е </w:t>
            </w:r>
            <w:r w:rsidRPr="00A33DF2">
              <w:rPr>
                <w:rFonts w:ascii="Times New Roman" w:hAnsi="Times New Roman"/>
              </w:rPr>
              <w:t>заявление с обхват и съдържание на приложение № 1 от Наредбата по чл. 119 от ЗООС</w:t>
            </w:r>
            <w:r>
              <w:rPr>
                <w:rFonts w:ascii="Times New Roman" w:hAnsi="Times New Roman"/>
              </w:rPr>
              <w:t>.</w:t>
            </w:r>
          </w:p>
          <w:p w14:paraId="0C2EED34" w14:textId="3FFC17CF" w:rsidR="00EB028E" w:rsidRDefault="00EB028E" w:rsidP="00E6554C">
            <w:pPr>
              <w:rPr>
                <w:rFonts w:ascii="Times New Roman" w:hAnsi="Times New Roman"/>
              </w:rPr>
            </w:pPr>
            <w:r>
              <w:rPr>
                <w:rFonts w:ascii="Times New Roman" w:hAnsi="Times New Roman"/>
              </w:rPr>
              <w:t xml:space="preserve">Разработено е уведомление за класификация по чл. 103, ал. 5 от ЗООС и заявление по Приложение 3 от Наредбата за предотвратяване на големи аварии с опасни вещества и ограничаване на последствията от тях.  </w:t>
            </w:r>
          </w:p>
        </w:tc>
      </w:tr>
      <w:tr w:rsidR="00945AD6" w:rsidRPr="00FC4FCB" w14:paraId="748B0EEE" w14:textId="77777777" w:rsidTr="002151B1">
        <w:trPr>
          <w:jc w:val="center"/>
        </w:trPr>
        <w:tc>
          <w:tcPr>
            <w:tcW w:w="534" w:type="dxa"/>
          </w:tcPr>
          <w:p w14:paraId="53C0B270" w14:textId="77777777" w:rsidR="00945AD6" w:rsidRPr="00FC4FCB" w:rsidRDefault="00945AD6" w:rsidP="006E404C">
            <w:pPr>
              <w:pStyle w:val="ListParagraph"/>
              <w:numPr>
                <w:ilvl w:val="0"/>
                <w:numId w:val="11"/>
              </w:numPr>
              <w:tabs>
                <w:tab w:val="left" w:pos="170"/>
              </w:tabs>
              <w:spacing w:before="0"/>
              <w:ind w:left="0" w:firstLine="0"/>
              <w:jc w:val="center"/>
              <w:rPr>
                <w:rFonts w:ascii="Times New Roman" w:hAnsi="Times New Roman"/>
                <w:lang w:val="bg-BG"/>
              </w:rPr>
            </w:pPr>
          </w:p>
        </w:tc>
        <w:tc>
          <w:tcPr>
            <w:tcW w:w="1843" w:type="dxa"/>
          </w:tcPr>
          <w:p w14:paraId="228A63AE" w14:textId="03E71AAC" w:rsidR="00945AD6" w:rsidRDefault="00945AD6" w:rsidP="003B59A4">
            <w:pPr>
              <w:rPr>
                <w:rFonts w:ascii="Times New Roman" w:hAnsi="Times New Roman"/>
              </w:rPr>
            </w:pPr>
            <w:r>
              <w:rPr>
                <w:rFonts w:ascii="Times New Roman" w:hAnsi="Times New Roman"/>
              </w:rPr>
              <w:t>РИОС - Враца</w:t>
            </w:r>
          </w:p>
        </w:tc>
        <w:tc>
          <w:tcPr>
            <w:tcW w:w="7654" w:type="dxa"/>
          </w:tcPr>
          <w:p w14:paraId="3C248732" w14:textId="0CEFF146" w:rsidR="00945AD6" w:rsidRPr="00D711FC" w:rsidRDefault="00945AD6" w:rsidP="00945AD6">
            <w:pPr>
              <w:jc w:val="both"/>
              <w:rPr>
                <w:rFonts w:ascii="Times New Roman" w:hAnsi="Times New Roman"/>
              </w:rPr>
            </w:pPr>
            <w:r w:rsidRPr="00D711FC">
              <w:rPr>
                <w:rFonts w:ascii="Times New Roman" w:hAnsi="Times New Roman"/>
              </w:rPr>
              <w:t xml:space="preserve">Изх. № </w:t>
            </w:r>
            <w:r>
              <w:rPr>
                <w:rFonts w:ascii="Times New Roman" w:hAnsi="Times New Roman"/>
              </w:rPr>
              <w:t>ОВОС-</w:t>
            </w:r>
            <w:r>
              <w:rPr>
                <w:rFonts w:ascii="Times New Roman" w:hAnsi="Times New Roman"/>
              </w:rPr>
              <w:t>ЕО-72(3)28</w:t>
            </w:r>
            <w:r w:rsidRPr="00D711FC">
              <w:rPr>
                <w:rFonts w:ascii="Times New Roman" w:hAnsi="Times New Roman"/>
              </w:rPr>
              <w:t>.0</w:t>
            </w:r>
            <w:r>
              <w:rPr>
                <w:rFonts w:ascii="Times New Roman" w:hAnsi="Times New Roman"/>
              </w:rPr>
              <w:t>7</w:t>
            </w:r>
            <w:r w:rsidRPr="00D711FC">
              <w:rPr>
                <w:rFonts w:ascii="Times New Roman" w:hAnsi="Times New Roman"/>
              </w:rPr>
              <w:t>.2021 г.</w:t>
            </w:r>
          </w:p>
          <w:p w14:paraId="606356DD" w14:textId="77777777" w:rsidR="00945AD6" w:rsidRDefault="00945AD6" w:rsidP="00945AD6">
            <w:pPr>
              <w:jc w:val="both"/>
              <w:rPr>
                <w:rFonts w:ascii="Times New Roman" w:hAnsi="Times New Roman"/>
              </w:rPr>
            </w:pPr>
            <w:r w:rsidRPr="00D711FC">
              <w:rPr>
                <w:rFonts w:ascii="Times New Roman" w:hAnsi="Times New Roman"/>
              </w:rPr>
              <w:t>ДО</w:t>
            </w:r>
            <w:r>
              <w:rPr>
                <w:rFonts w:ascii="Times New Roman" w:hAnsi="Times New Roman"/>
              </w:rPr>
              <w:t xml:space="preserve"> </w:t>
            </w:r>
          </w:p>
          <w:p w14:paraId="5E0843FC" w14:textId="77777777" w:rsidR="00945AD6" w:rsidRDefault="00945AD6" w:rsidP="00945AD6">
            <w:pPr>
              <w:jc w:val="both"/>
              <w:rPr>
                <w:rFonts w:ascii="Times New Roman" w:hAnsi="Times New Roman"/>
              </w:rPr>
            </w:pPr>
            <w:r w:rsidRPr="00D711FC">
              <w:rPr>
                <w:rFonts w:ascii="Times New Roman" w:hAnsi="Times New Roman"/>
              </w:rPr>
              <w:t xml:space="preserve">Г-Н </w:t>
            </w:r>
            <w:r>
              <w:rPr>
                <w:rFonts w:ascii="Times New Roman" w:hAnsi="Times New Roman"/>
              </w:rPr>
              <w:t>ВЛАДИМИР МАЛИНОВ</w:t>
            </w:r>
            <w:r w:rsidRPr="00D711FC">
              <w:rPr>
                <w:rFonts w:ascii="Times New Roman" w:hAnsi="Times New Roman"/>
              </w:rPr>
              <w:t>,</w:t>
            </w:r>
            <w:r>
              <w:rPr>
                <w:rFonts w:ascii="Times New Roman" w:hAnsi="Times New Roman"/>
              </w:rPr>
              <w:t xml:space="preserve"> ИЗПЪЛНИТЕЛЕН </w:t>
            </w:r>
            <w:r w:rsidRPr="00D711FC">
              <w:rPr>
                <w:rFonts w:ascii="Times New Roman" w:hAnsi="Times New Roman"/>
              </w:rPr>
              <w:t xml:space="preserve">ДИРЕКТОР НА </w:t>
            </w:r>
            <w:r>
              <w:rPr>
                <w:rFonts w:ascii="Times New Roman" w:hAnsi="Times New Roman"/>
              </w:rPr>
              <w:t xml:space="preserve">„БУЛГАРТРАНСГАЗ“ ЕАД, </w:t>
            </w:r>
            <w:r w:rsidRPr="00D711FC">
              <w:rPr>
                <w:rFonts w:ascii="Times New Roman" w:hAnsi="Times New Roman"/>
              </w:rPr>
              <w:t>бул. „Панчо Владигеров“ 66</w:t>
            </w:r>
            <w:r>
              <w:rPr>
                <w:rFonts w:ascii="Times New Roman" w:hAnsi="Times New Roman"/>
              </w:rPr>
              <w:t>,</w:t>
            </w:r>
            <w:r w:rsidRPr="00D711FC">
              <w:rPr>
                <w:rFonts w:ascii="Times New Roman" w:hAnsi="Times New Roman"/>
              </w:rPr>
              <w:t xml:space="preserve"> гр. София</w:t>
            </w:r>
            <w:r>
              <w:rPr>
                <w:rFonts w:ascii="Times New Roman" w:hAnsi="Times New Roman"/>
              </w:rPr>
              <w:t>,</w:t>
            </w:r>
            <w:r w:rsidRPr="00D711FC">
              <w:rPr>
                <w:rFonts w:ascii="Times New Roman" w:hAnsi="Times New Roman"/>
              </w:rPr>
              <w:t xml:space="preserve"> 1336 п.к. 3</w:t>
            </w:r>
          </w:p>
          <w:p w14:paraId="21B14A1A" w14:textId="538F1DBF" w:rsidR="00945AD6" w:rsidRDefault="00945AD6" w:rsidP="00945AD6">
            <w:pPr>
              <w:jc w:val="both"/>
              <w:rPr>
                <w:rFonts w:ascii="Times New Roman" w:hAnsi="Times New Roman"/>
              </w:rPr>
            </w:pPr>
            <w:r>
              <w:rPr>
                <w:rFonts w:ascii="Times New Roman" w:hAnsi="Times New Roman"/>
              </w:rPr>
              <w:t xml:space="preserve">На </w:t>
            </w:r>
            <w:r w:rsidRPr="00D711FC">
              <w:rPr>
                <w:rFonts w:ascii="Times New Roman" w:hAnsi="Times New Roman"/>
              </w:rPr>
              <w:t>Ваш</w:t>
            </w:r>
            <w:r>
              <w:rPr>
                <w:rFonts w:ascii="Times New Roman" w:hAnsi="Times New Roman"/>
              </w:rPr>
              <w:t>и писма:</w:t>
            </w:r>
            <w:r w:rsidRPr="00D711FC">
              <w:rPr>
                <w:rFonts w:ascii="Times New Roman" w:hAnsi="Times New Roman"/>
              </w:rPr>
              <w:t xml:space="preserve"> изх. № </w:t>
            </w:r>
            <w:r>
              <w:rPr>
                <w:rFonts w:ascii="Times New Roman" w:hAnsi="Times New Roman"/>
              </w:rPr>
              <w:t xml:space="preserve">БТГ-04-09-17(3)/14.07.2021 г. и </w:t>
            </w:r>
            <w:r w:rsidRPr="00D711FC">
              <w:rPr>
                <w:rFonts w:ascii="Times New Roman" w:hAnsi="Times New Roman"/>
              </w:rPr>
              <w:t xml:space="preserve">изх. № </w:t>
            </w:r>
            <w:r>
              <w:rPr>
                <w:rFonts w:ascii="Times New Roman" w:hAnsi="Times New Roman"/>
              </w:rPr>
              <w:t>БТГ-</w:t>
            </w:r>
            <w:r>
              <w:rPr>
                <w:rFonts w:ascii="Times New Roman" w:hAnsi="Times New Roman"/>
              </w:rPr>
              <w:t>ЕЧ-изх-67/23.</w:t>
            </w:r>
            <w:r>
              <w:rPr>
                <w:rFonts w:ascii="Times New Roman" w:hAnsi="Times New Roman"/>
              </w:rPr>
              <w:t>07</w:t>
            </w:r>
            <w:r>
              <w:rPr>
                <w:rFonts w:ascii="Times New Roman" w:hAnsi="Times New Roman"/>
              </w:rPr>
              <w:t>.</w:t>
            </w:r>
            <w:r>
              <w:rPr>
                <w:rFonts w:ascii="Times New Roman" w:hAnsi="Times New Roman"/>
              </w:rPr>
              <w:t>2021 г.</w:t>
            </w:r>
          </w:p>
          <w:p w14:paraId="35E96B0E" w14:textId="11D95E13" w:rsidR="00945AD6" w:rsidRDefault="00945AD6" w:rsidP="00945AD6">
            <w:pPr>
              <w:jc w:val="both"/>
              <w:rPr>
                <w:rFonts w:ascii="Times New Roman" w:hAnsi="Times New Roman"/>
              </w:rPr>
            </w:pPr>
            <w:r w:rsidRPr="00D711FC">
              <w:rPr>
                <w:rFonts w:ascii="Times New Roman" w:hAnsi="Times New Roman"/>
              </w:rPr>
              <w:t xml:space="preserve">Относно: </w:t>
            </w:r>
            <w:r w:rsidR="00C539CE">
              <w:rPr>
                <w:rFonts w:ascii="Times New Roman" w:hAnsi="Times New Roman"/>
              </w:rPr>
              <w:t>Н</w:t>
            </w:r>
            <w:r>
              <w:rPr>
                <w:rFonts w:ascii="Times New Roman" w:hAnsi="Times New Roman"/>
              </w:rPr>
              <w:t xml:space="preserve">еобходимост от допълнителни указания във връзка с провеждане на процедура по оценка на въздействието върху околната среда на инвестиционно предложение за </w:t>
            </w:r>
            <w:r w:rsidRPr="00D711FC">
              <w:rPr>
                <w:rFonts w:ascii="Times New Roman" w:hAnsi="Times New Roman"/>
              </w:rPr>
              <w:t>„Проектиране и изграждане на нови надземни съоръжения - компресорна станция с всичките и прилежащи технически съоръжения за обезпечаване надеждна и непрекъсната работа в режими нагнетяване и добив на газ</w:t>
            </w:r>
            <w:r>
              <w:rPr>
                <w:rFonts w:ascii="Times New Roman" w:hAnsi="Times New Roman"/>
              </w:rPr>
              <w:t>,</w:t>
            </w:r>
            <w:r w:rsidRPr="00D711FC">
              <w:rPr>
                <w:rFonts w:ascii="Times New Roman" w:hAnsi="Times New Roman"/>
              </w:rPr>
              <w:t xml:space="preserve"> както и нова газоизмервателна станция</w:t>
            </w:r>
            <w:r>
              <w:rPr>
                <w:rFonts w:ascii="Times New Roman" w:hAnsi="Times New Roman"/>
              </w:rPr>
              <w:t xml:space="preserve">, </w:t>
            </w:r>
            <w:r w:rsidRPr="00D711FC">
              <w:rPr>
                <w:rFonts w:ascii="Times New Roman" w:hAnsi="Times New Roman"/>
              </w:rPr>
              <w:t xml:space="preserve">във връзка с разширение капацитета на подземно газово хранилище </w:t>
            </w:r>
            <w:r>
              <w:rPr>
                <w:rFonts w:ascii="Times New Roman" w:hAnsi="Times New Roman"/>
              </w:rPr>
              <w:t>„</w:t>
            </w:r>
            <w:r w:rsidRPr="00D711FC">
              <w:rPr>
                <w:rFonts w:ascii="Times New Roman" w:hAnsi="Times New Roman"/>
              </w:rPr>
              <w:t xml:space="preserve">Чирен“ и връзката </w:t>
            </w:r>
            <w:r>
              <w:rPr>
                <w:rFonts w:ascii="Times New Roman" w:hAnsi="Times New Roman"/>
              </w:rPr>
              <w:t>им</w:t>
            </w:r>
            <w:r w:rsidRPr="00D711FC">
              <w:rPr>
                <w:rFonts w:ascii="Times New Roman" w:hAnsi="Times New Roman"/>
              </w:rPr>
              <w:t xml:space="preserve"> със съществуващите такива</w:t>
            </w:r>
            <w:r>
              <w:rPr>
                <w:rFonts w:ascii="Times New Roman" w:hAnsi="Times New Roman"/>
              </w:rPr>
              <w:t>“</w:t>
            </w:r>
            <w:r>
              <w:rPr>
                <w:rFonts w:ascii="Times New Roman" w:hAnsi="Times New Roman"/>
              </w:rPr>
              <w:t xml:space="preserve"> </w:t>
            </w:r>
          </w:p>
          <w:p w14:paraId="29748231" w14:textId="56BCB72D" w:rsidR="00945AD6" w:rsidRDefault="00945AD6" w:rsidP="00945AD6">
            <w:pPr>
              <w:jc w:val="both"/>
              <w:rPr>
                <w:rFonts w:ascii="Times New Roman" w:hAnsi="Times New Roman"/>
              </w:rPr>
            </w:pPr>
          </w:p>
          <w:p w14:paraId="75B354DC" w14:textId="77777777" w:rsidR="00945AD6" w:rsidRPr="00D711FC" w:rsidRDefault="00945AD6" w:rsidP="00945AD6">
            <w:pPr>
              <w:jc w:val="both"/>
              <w:rPr>
                <w:rFonts w:ascii="Times New Roman" w:hAnsi="Times New Roman"/>
              </w:rPr>
            </w:pPr>
            <w:r w:rsidRPr="00D711FC">
              <w:rPr>
                <w:rFonts w:ascii="Times New Roman" w:hAnsi="Times New Roman"/>
              </w:rPr>
              <w:t>УВАЖАЕМИ ГОСПОДИН МАЛИНОВ,</w:t>
            </w:r>
          </w:p>
          <w:p w14:paraId="0B4936A9" w14:textId="3FD04CF0" w:rsidR="00D8330A" w:rsidRPr="00D8330A" w:rsidRDefault="00D8330A" w:rsidP="00D8330A">
            <w:pPr>
              <w:jc w:val="both"/>
              <w:rPr>
                <w:rFonts w:ascii="Times New Roman" w:hAnsi="Times New Roman"/>
              </w:rPr>
            </w:pPr>
            <w:r>
              <w:rPr>
                <w:rFonts w:ascii="Times New Roman" w:hAnsi="Times New Roman"/>
              </w:rPr>
              <w:t>В съответствие с изискванията на чл. 4, ал. 2 от „Наредба за ограничаване на емисиите на определени замърсители, изпускани в атмосферата от средни горивни инзталации“</w:t>
            </w:r>
            <w:r>
              <w:rPr>
                <w:rFonts w:ascii="Times New Roman" w:hAnsi="Times New Roman"/>
                <w:lang w:val="en-US"/>
              </w:rPr>
              <w:t>(</w:t>
            </w:r>
            <w:r>
              <w:rPr>
                <w:rFonts w:ascii="Times New Roman" w:hAnsi="Times New Roman"/>
              </w:rPr>
              <w:t>обн. ДВ, бр. 63/2018 г. с посл. изм</w:t>
            </w:r>
            <w:r>
              <w:rPr>
                <w:rFonts w:ascii="Times New Roman" w:hAnsi="Times New Roman"/>
                <w:lang w:val="en-US"/>
              </w:rPr>
              <w:t>)</w:t>
            </w:r>
            <w:r>
              <w:rPr>
                <w:rFonts w:ascii="Times New Roman" w:hAnsi="Times New Roman"/>
              </w:rPr>
              <w:t xml:space="preserve">, представена информация от „Булгартрансгаз“ ЕАД, гр. София с писма </w:t>
            </w:r>
            <w:r w:rsidRPr="00D711FC">
              <w:rPr>
                <w:rFonts w:ascii="Times New Roman" w:hAnsi="Times New Roman"/>
              </w:rPr>
              <w:t xml:space="preserve">№ </w:t>
            </w:r>
            <w:r>
              <w:rPr>
                <w:rFonts w:ascii="Times New Roman" w:hAnsi="Times New Roman"/>
              </w:rPr>
              <w:t xml:space="preserve">БТГ-04-09-17(3)/14.07.2021 г. и </w:t>
            </w:r>
            <w:r w:rsidRPr="00D711FC">
              <w:rPr>
                <w:rFonts w:ascii="Times New Roman" w:hAnsi="Times New Roman"/>
              </w:rPr>
              <w:t xml:space="preserve">изх. № </w:t>
            </w:r>
            <w:r>
              <w:rPr>
                <w:rFonts w:ascii="Times New Roman" w:hAnsi="Times New Roman"/>
              </w:rPr>
              <w:t>БТГ-ЕЧ-изх-67/23.07.2021 г.</w:t>
            </w:r>
            <w:r>
              <w:rPr>
                <w:rFonts w:ascii="Times New Roman" w:hAnsi="Times New Roman"/>
              </w:rPr>
              <w:t>, заведени в РИОСВ – Враца с вх.</w:t>
            </w:r>
            <w:r w:rsidRPr="00D711FC">
              <w:rPr>
                <w:rFonts w:ascii="Times New Roman" w:hAnsi="Times New Roman"/>
              </w:rPr>
              <w:t xml:space="preserve"> </w:t>
            </w:r>
            <w:r w:rsidRPr="00D711FC">
              <w:rPr>
                <w:rFonts w:ascii="Times New Roman" w:hAnsi="Times New Roman"/>
              </w:rPr>
              <w:t xml:space="preserve">№ </w:t>
            </w:r>
            <w:r>
              <w:rPr>
                <w:rFonts w:ascii="Times New Roman" w:hAnsi="Times New Roman"/>
              </w:rPr>
              <w:t>ОВОС-ЕО-72(</w:t>
            </w:r>
            <w:r>
              <w:rPr>
                <w:rFonts w:ascii="Times New Roman" w:hAnsi="Times New Roman"/>
              </w:rPr>
              <w:t>1</w:t>
            </w:r>
            <w:r>
              <w:rPr>
                <w:rFonts w:ascii="Times New Roman" w:hAnsi="Times New Roman"/>
              </w:rPr>
              <w:t>)</w:t>
            </w:r>
            <w:r>
              <w:rPr>
                <w:rFonts w:ascii="Times New Roman" w:hAnsi="Times New Roman"/>
              </w:rPr>
              <w:t>19</w:t>
            </w:r>
            <w:r w:rsidRPr="00D711FC">
              <w:rPr>
                <w:rFonts w:ascii="Times New Roman" w:hAnsi="Times New Roman"/>
              </w:rPr>
              <w:t>.0</w:t>
            </w:r>
            <w:r>
              <w:rPr>
                <w:rFonts w:ascii="Times New Roman" w:hAnsi="Times New Roman"/>
              </w:rPr>
              <w:t>7</w:t>
            </w:r>
            <w:r w:rsidRPr="00D711FC">
              <w:rPr>
                <w:rFonts w:ascii="Times New Roman" w:hAnsi="Times New Roman"/>
              </w:rPr>
              <w:t>.2021 г.</w:t>
            </w:r>
            <w:r>
              <w:rPr>
                <w:rFonts w:ascii="Times New Roman" w:hAnsi="Times New Roman"/>
              </w:rPr>
              <w:t xml:space="preserve">,  и  </w:t>
            </w:r>
            <w:r>
              <w:rPr>
                <w:rFonts w:ascii="Times New Roman" w:hAnsi="Times New Roman"/>
              </w:rPr>
              <w:t>вх.</w:t>
            </w:r>
            <w:r w:rsidRPr="00D711FC">
              <w:rPr>
                <w:rFonts w:ascii="Times New Roman" w:hAnsi="Times New Roman"/>
              </w:rPr>
              <w:t xml:space="preserve"> № </w:t>
            </w:r>
            <w:r>
              <w:rPr>
                <w:rFonts w:ascii="Times New Roman" w:hAnsi="Times New Roman"/>
              </w:rPr>
              <w:t>ОВОС-ЕО-72(</w:t>
            </w:r>
            <w:r>
              <w:rPr>
                <w:rFonts w:ascii="Times New Roman" w:hAnsi="Times New Roman"/>
              </w:rPr>
              <w:t>2</w:t>
            </w:r>
            <w:r>
              <w:rPr>
                <w:rFonts w:ascii="Times New Roman" w:hAnsi="Times New Roman"/>
              </w:rPr>
              <w:t>)</w:t>
            </w:r>
            <w:r>
              <w:rPr>
                <w:rFonts w:ascii="Times New Roman" w:hAnsi="Times New Roman"/>
              </w:rPr>
              <w:t>26</w:t>
            </w:r>
            <w:r w:rsidRPr="00D711FC">
              <w:rPr>
                <w:rFonts w:ascii="Times New Roman" w:hAnsi="Times New Roman"/>
              </w:rPr>
              <w:t>.0</w:t>
            </w:r>
            <w:r>
              <w:rPr>
                <w:rFonts w:ascii="Times New Roman" w:hAnsi="Times New Roman"/>
              </w:rPr>
              <w:t>7</w:t>
            </w:r>
            <w:r w:rsidRPr="00D711FC">
              <w:rPr>
                <w:rFonts w:ascii="Times New Roman" w:hAnsi="Times New Roman"/>
              </w:rPr>
              <w:t>.2021 г.</w:t>
            </w:r>
            <w:r>
              <w:rPr>
                <w:rFonts w:ascii="Times New Roman" w:hAnsi="Times New Roman"/>
              </w:rPr>
              <w:t xml:space="preserve"> и направената преценка – считаме, че отделните номинални входящи топлинни мощности на новите Средно горивни инсталации (4 броя ГТКА) всеки с номинална входяща топлинна мощност от 18 </w:t>
            </w:r>
            <w:r>
              <w:rPr>
                <w:rFonts w:ascii="Times New Roman" w:hAnsi="Times New Roman"/>
                <w:lang w:val="en-US"/>
              </w:rPr>
              <w:t>MW</w:t>
            </w:r>
            <w:r>
              <w:rPr>
                <w:rFonts w:ascii="Times New Roman" w:hAnsi="Times New Roman"/>
              </w:rPr>
              <w:t xml:space="preserve">, работещи в максимален режим 3 работни и 1 резервен, не трябва да се сумират за целите на изчисляване на общата номинална входяща топлинна мощност на инсталацията. </w:t>
            </w:r>
          </w:p>
          <w:p w14:paraId="4CA834E2" w14:textId="77777777" w:rsidR="0006640E" w:rsidRDefault="00D8330A" w:rsidP="00D711FC">
            <w:pPr>
              <w:jc w:val="both"/>
              <w:rPr>
                <w:rFonts w:ascii="Times New Roman" w:hAnsi="Times New Roman"/>
              </w:rPr>
            </w:pPr>
            <w:r>
              <w:rPr>
                <w:rFonts w:ascii="Times New Roman" w:hAnsi="Times New Roman"/>
              </w:rPr>
              <w:t xml:space="preserve">  </w:t>
            </w:r>
            <w:r w:rsidR="0006640E">
              <w:rPr>
                <w:rFonts w:ascii="Times New Roman" w:hAnsi="Times New Roman"/>
              </w:rPr>
              <w:t xml:space="preserve">Съгласно проектантското решение за реализация на инвестиционното предложение новите средни горивни инсталации (СГИ) са модулен тип и по технически данни и характеристики отпадъчните газове ще бъдат изпускани през отделни фабрични изпускащи устройства. Обхващането на димните газове в едно общо изпускащо устройство е неприложимо от гледна точка на функционалните и конструктивни характеристики на самите съоръжения. Предвид горното, по отношение качеството на </w:t>
            </w:r>
            <w:r w:rsidR="0006640E">
              <w:rPr>
                <w:rFonts w:ascii="Times New Roman" w:hAnsi="Times New Roman"/>
              </w:rPr>
              <w:lastRenderedPageBreak/>
              <w:t>атмосферния въздух инсталацията трябва да се разглежда като СГИ и нормира съгласно изискванията на „Наредба за ограничаване на емисиите на определени замърсители, изпускани в атмосферата от СГИ“.</w:t>
            </w:r>
          </w:p>
          <w:p w14:paraId="51C3B089" w14:textId="77777777" w:rsidR="00945AD6" w:rsidRDefault="006923F2" w:rsidP="00D711FC">
            <w:pPr>
              <w:jc w:val="both"/>
              <w:rPr>
                <w:rFonts w:ascii="Times New Roman" w:hAnsi="Times New Roman"/>
              </w:rPr>
            </w:pPr>
            <w:r>
              <w:rPr>
                <w:rFonts w:ascii="Times New Roman" w:hAnsi="Times New Roman"/>
              </w:rPr>
              <w:t>В съответствие с чл. 2, ал. 1 и ал. 2 – Разпоредбите на Наредбата се прилагат за СГИ, на които номиналната входяща топлинна мощност е равна или по-голяма от 1</w:t>
            </w:r>
            <w:r>
              <w:rPr>
                <w:rFonts w:ascii="Times New Roman" w:hAnsi="Times New Roman"/>
                <w:lang w:val="en-US"/>
              </w:rPr>
              <w:t xml:space="preserve"> MW</w:t>
            </w:r>
            <w:r>
              <w:rPr>
                <w:rFonts w:ascii="Times New Roman" w:hAnsi="Times New Roman"/>
              </w:rPr>
              <w:t xml:space="preserve"> и по-малка от 50 </w:t>
            </w:r>
            <w:r>
              <w:rPr>
                <w:rFonts w:ascii="Times New Roman" w:hAnsi="Times New Roman"/>
                <w:lang w:val="en-US"/>
              </w:rPr>
              <w:t>MW</w:t>
            </w:r>
            <w:r>
              <w:rPr>
                <w:rFonts w:ascii="Times New Roman" w:hAnsi="Times New Roman"/>
              </w:rPr>
              <w:t xml:space="preserve"> независимо то вида на използваното гориво, както и към съвкупност от нови СГИ съгласно чл. 4 на които, номиналната входяща топлинна мощност  е раван или по-голяма от </w:t>
            </w:r>
            <w:r>
              <w:rPr>
                <w:rFonts w:ascii="Times New Roman" w:hAnsi="Times New Roman"/>
              </w:rPr>
              <w:t xml:space="preserve">50 </w:t>
            </w:r>
            <w:r>
              <w:rPr>
                <w:rFonts w:ascii="Times New Roman" w:hAnsi="Times New Roman"/>
                <w:lang w:val="en-US"/>
              </w:rPr>
              <w:t>MW</w:t>
            </w:r>
            <w:r>
              <w:rPr>
                <w:rFonts w:ascii="Times New Roman" w:hAnsi="Times New Roman"/>
              </w:rPr>
              <w:t>, но не попадаща в обхвата на Наредба № 1 за норми за допустими емисии на серен диоксид, азотни оксиди и прах, изпускани в атмосферата</w:t>
            </w:r>
            <w:r w:rsidR="003D335F">
              <w:rPr>
                <w:rFonts w:ascii="Times New Roman" w:hAnsi="Times New Roman"/>
              </w:rPr>
              <w:t xml:space="preserve"> от големи горивни инсталации (</w:t>
            </w:r>
            <w:r w:rsidR="003D335F">
              <w:rPr>
                <w:rFonts w:ascii="Times New Roman" w:hAnsi="Times New Roman"/>
              </w:rPr>
              <w:t xml:space="preserve">обн. ДВ, бр. </w:t>
            </w:r>
            <w:r w:rsidR="003D335F">
              <w:rPr>
                <w:rFonts w:ascii="Times New Roman" w:hAnsi="Times New Roman"/>
              </w:rPr>
              <w:t>2</w:t>
            </w:r>
            <w:r w:rsidR="003D335F">
              <w:rPr>
                <w:rFonts w:ascii="Times New Roman" w:hAnsi="Times New Roman"/>
              </w:rPr>
              <w:t>/201</w:t>
            </w:r>
            <w:r w:rsidR="003D335F">
              <w:rPr>
                <w:rFonts w:ascii="Times New Roman" w:hAnsi="Times New Roman"/>
              </w:rPr>
              <w:t>3</w:t>
            </w:r>
            <w:r w:rsidR="003D335F">
              <w:rPr>
                <w:rFonts w:ascii="Times New Roman" w:hAnsi="Times New Roman"/>
              </w:rPr>
              <w:t xml:space="preserve"> г. с посл. </w:t>
            </w:r>
            <w:r w:rsidR="003D335F">
              <w:rPr>
                <w:rFonts w:ascii="Times New Roman" w:hAnsi="Times New Roman"/>
              </w:rPr>
              <w:t>доп.).</w:t>
            </w:r>
          </w:p>
          <w:p w14:paraId="155781EE" w14:textId="77777777" w:rsidR="003D335F" w:rsidRDefault="003D335F" w:rsidP="00D711FC">
            <w:pPr>
              <w:jc w:val="both"/>
              <w:rPr>
                <w:rFonts w:ascii="Times New Roman" w:hAnsi="Times New Roman"/>
              </w:rPr>
            </w:pPr>
            <w:r>
              <w:rPr>
                <w:rFonts w:ascii="Times New Roman" w:hAnsi="Times New Roman"/>
              </w:rPr>
              <w:t xml:space="preserve">Горивни инсталации с номинална входяща топлинна мощност равна или по-голяма  от 0.5 </w:t>
            </w:r>
            <w:r>
              <w:rPr>
                <w:rFonts w:ascii="Times New Roman" w:hAnsi="Times New Roman"/>
                <w:lang w:val="en-US"/>
              </w:rPr>
              <w:t>MW</w:t>
            </w:r>
            <w:r>
              <w:rPr>
                <w:rFonts w:ascii="Times New Roman" w:hAnsi="Times New Roman"/>
              </w:rPr>
              <w:t xml:space="preserve"> и по-малка от </w:t>
            </w:r>
            <w:r>
              <w:rPr>
                <w:rFonts w:ascii="Times New Roman" w:hAnsi="Times New Roman"/>
              </w:rPr>
              <w:t>1</w:t>
            </w:r>
            <w:r>
              <w:rPr>
                <w:rFonts w:ascii="Times New Roman" w:hAnsi="Times New Roman"/>
                <w:lang w:val="en-US"/>
              </w:rPr>
              <w:t xml:space="preserve"> MW</w:t>
            </w:r>
            <w:r>
              <w:rPr>
                <w:rFonts w:ascii="Times New Roman" w:hAnsi="Times New Roman"/>
              </w:rPr>
              <w:t xml:space="preserve"> с отделни изпускащи устройства, се нормират съгласно изискванията на чл. 21 от Наредба </w:t>
            </w:r>
            <w:r>
              <w:rPr>
                <w:rFonts w:ascii="Times New Roman" w:hAnsi="Times New Roman"/>
              </w:rPr>
              <w:t>№ 1</w:t>
            </w:r>
            <w:r>
              <w:rPr>
                <w:rFonts w:ascii="Times New Roman" w:hAnsi="Times New Roman"/>
              </w:rPr>
              <w:t xml:space="preserve"> за норми за допустими емисии на вредни вещества (замърсители), изпускани в атмосферата от обекти и дейности с неподвижни източници на емисии </w:t>
            </w:r>
            <w:r>
              <w:rPr>
                <w:rFonts w:ascii="Times New Roman" w:hAnsi="Times New Roman"/>
              </w:rPr>
              <w:t xml:space="preserve">(обн. ДВ, бр. </w:t>
            </w:r>
            <w:r>
              <w:rPr>
                <w:rFonts w:ascii="Times New Roman" w:hAnsi="Times New Roman"/>
              </w:rPr>
              <w:t>64</w:t>
            </w:r>
            <w:r>
              <w:rPr>
                <w:rFonts w:ascii="Times New Roman" w:hAnsi="Times New Roman"/>
              </w:rPr>
              <w:t>/20</w:t>
            </w:r>
            <w:r>
              <w:rPr>
                <w:rFonts w:ascii="Times New Roman" w:hAnsi="Times New Roman"/>
              </w:rPr>
              <w:t>05</w:t>
            </w:r>
            <w:r>
              <w:rPr>
                <w:rFonts w:ascii="Times New Roman" w:hAnsi="Times New Roman"/>
              </w:rPr>
              <w:t xml:space="preserve"> г.)</w:t>
            </w:r>
          </w:p>
          <w:p w14:paraId="2F29AE05" w14:textId="77777777" w:rsidR="003D335F" w:rsidRDefault="003D335F" w:rsidP="00D711FC">
            <w:pPr>
              <w:jc w:val="both"/>
              <w:rPr>
                <w:rFonts w:ascii="Times New Roman" w:hAnsi="Times New Roman"/>
              </w:rPr>
            </w:pPr>
            <w:r>
              <w:rPr>
                <w:rFonts w:ascii="Times New Roman" w:hAnsi="Times New Roman"/>
              </w:rPr>
              <w:t xml:space="preserve">Горивни инсталации с номинална входяща топлинна мощност по-малка от 0.5 </w:t>
            </w:r>
            <w:r>
              <w:rPr>
                <w:rFonts w:ascii="Times New Roman" w:hAnsi="Times New Roman"/>
                <w:lang w:val="en-US"/>
              </w:rPr>
              <w:t>MW</w:t>
            </w:r>
            <w:r>
              <w:rPr>
                <w:rFonts w:ascii="Times New Roman" w:hAnsi="Times New Roman"/>
              </w:rPr>
              <w:t xml:space="preserve"> с отделни изпускащи устройства, не попадат в обхвата на цитираната Наредба </w:t>
            </w:r>
            <w:r>
              <w:rPr>
                <w:rFonts w:ascii="Times New Roman" w:hAnsi="Times New Roman"/>
              </w:rPr>
              <w:t>№ 1</w:t>
            </w:r>
            <w:r>
              <w:rPr>
                <w:rFonts w:ascii="Times New Roman" w:hAnsi="Times New Roman"/>
              </w:rPr>
              <w:t xml:space="preserve"> и не подлежат на нормиране и мониторинг.</w:t>
            </w:r>
          </w:p>
          <w:p w14:paraId="6C44E26F" w14:textId="77777777" w:rsidR="003D335F" w:rsidRDefault="003D335F" w:rsidP="00D711FC">
            <w:pPr>
              <w:jc w:val="both"/>
              <w:rPr>
                <w:rFonts w:ascii="Times New Roman" w:hAnsi="Times New Roman"/>
              </w:rPr>
            </w:pPr>
            <w:r>
              <w:rPr>
                <w:rFonts w:ascii="Times New Roman" w:hAnsi="Times New Roman"/>
              </w:rPr>
              <w:t>С уважение,</w:t>
            </w:r>
          </w:p>
          <w:p w14:paraId="7D37A852" w14:textId="77777777" w:rsidR="003D335F" w:rsidRDefault="003D335F" w:rsidP="00D711FC">
            <w:pPr>
              <w:jc w:val="both"/>
              <w:rPr>
                <w:rFonts w:ascii="Times New Roman" w:hAnsi="Times New Roman"/>
              </w:rPr>
            </w:pPr>
            <w:r>
              <w:rPr>
                <w:rFonts w:ascii="Times New Roman" w:hAnsi="Times New Roman"/>
              </w:rPr>
              <w:t>инж. Николай Йорданов</w:t>
            </w:r>
          </w:p>
          <w:p w14:paraId="321EE0C1" w14:textId="4C8D63F4" w:rsidR="003D335F" w:rsidRPr="003D335F" w:rsidRDefault="003D335F" w:rsidP="00D711FC">
            <w:pPr>
              <w:jc w:val="both"/>
              <w:rPr>
                <w:rFonts w:ascii="Times New Roman" w:hAnsi="Times New Roman"/>
              </w:rPr>
            </w:pPr>
            <w:r>
              <w:rPr>
                <w:rFonts w:ascii="Times New Roman" w:hAnsi="Times New Roman"/>
              </w:rPr>
              <w:t xml:space="preserve">Директор на РИОСВ – Враца.   </w:t>
            </w:r>
          </w:p>
        </w:tc>
        <w:tc>
          <w:tcPr>
            <w:tcW w:w="1134" w:type="dxa"/>
          </w:tcPr>
          <w:p w14:paraId="45D950E4" w14:textId="77777777" w:rsidR="00945AD6" w:rsidRDefault="00945AD6" w:rsidP="00E6554C">
            <w:pPr>
              <w:rPr>
                <w:rFonts w:ascii="Times New Roman" w:hAnsi="Times New Roman"/>
              </w:rPr>
            </w:pPr>
          </w:p>
          <w:p w14:paraId="6C9140A7" w14:textId="77777777" w:rsidR="0006640E" w:rsidRDefault="0006640E" w:rsidP="00E6554C">
            <w:pPr>
              <w:rPr>
                <w:rFonts w:ascii="Times New Roman" w:hAnsi="Times New Roman"/>
              </w:rPr>
            </w:pPr>
          </w:p>
          <w:p w14:paraId="573EE9FB" w14:textId="77777777" w:rsidR="0006640E" w:rsidRDefault="0006640E" w:rsidP="00E6554C">
            <w:pPr>
              <w:rPr>
                <w:rFonts w:ascii="Times New Roman" w:hAnsi="Times New Roman"/>
              </w:rPr>
            </w:pPr>
          </w:p>
          <w:p w14:paraId="467C2110" w14:textId="77777777" w:rsidR="0006640E" w:rsidRDefault="0006640E" w:rsidP="00E6554C">
            <w:pPr>
              <w:rPr>
                <w:rFonts w:ascii="Times New Roman" w:hAnsi="Times New Roman"/>
              </w:rPr>
            </w:pPr>
          </w:p>
          <w:p w14:paraId="4E63BE43" w14:textId="77777777" w:rsidR="0006640E" w:rsidRDefault="0006640E" w:rsidP="00E6554C">
            <w:pPr>
              <w:rPr>
                <w:rFonts w:ascii="Times New Roman" w:hAnsi="Times New Roman"/>
              </w:rPr>
            </w:pPr>
          </w:p>
          <w:p w14:paraId="49799C64" w14:textId="77777777" w:rsidR="0006640E" w:rsidRDefault="0006640E" w:rsidP="00E6554C">
            <w:pPr>
              <w:rPr>
                <w:rFonts w:ascii="Times New Roman" w:hAnsi="Times New Roman"/>
              </w:rPr>
            </w:pPr>
          </w:p>
          <w:p w14:paraId="74700836" w14:textId="77777777" w:rsidR="0006640E" w:rsidRDefault="0006640E" w:rsidP="00E6554C">
            <w:pPr>
              <w:rPr>
                <w:rFonts w:ascii="Times New Roman" w:hAnsi="Times New Roman"/>
              </w:rPr>
            </w:pPr>
          </w:p>
          <w:p w14:paraId="2A1E6F7E" w14:textId="77777777" w:rsidR="0006640E" w:rsidRDefault="0006640E" w:rsidP="00E6554C">
            <w:pPr>
              <w:rPr>
                <w:rFonts w:ascii="Times New Roman" w:hAnsi="Times New Roman"/>
              </w:rPr>
            </w:pPr>
          </w:p>
          <w:p w14:paraId="045FA491" w14:textId="77777777" w:rsidR="0006640E" w:rsidRDefault="0006640E" w:rsidP="00E6554C">
            <w:pPr>
              <w:rPr>
                <w:rFonts w:ascii="Times New Roman" w:hAnsi="Times New Roman"/>
              </w:rPr>
            </w:pPr>
          </w:p>
          <w:p w14:paraId="7AE91A44" w14:textId="77777777" w:rsidR="0006640E" w:rsidRDefault="0006640E" w:rsidP="00E6554C">
            <w:pPr>
              <w:rPr>
                <w:rFonts w:ascii="Times New Roman" w:hAnsi="Times New Roman"/>
              </w:rPr>
            </w:pPr>
          </w:p>
          <w:p w14:paraId="632CED71" w14:textId="77777777" w:rsidR="0006640E" w:rsidRDefault="0006640E" w:rsidP="00E6554C">
            <w:pPr>
              <w:rPr>
                <w:rFonts w:ascii="Times New Roman" w:hAnsi="Times New Roman"/>
              </w:rPr>
            </w:pPr>
          </w:p>
          <w:p w14:paraId="3D0F5814" w14:textId="77777777" w:rsidR="0006640E" w:rsidRDefault="0006640E" w:rsidP="00E6554C">
            <w:pPr>
              <w:rPr>
                <w:rFonts w:ascii="Times New Roman" w:hAnsi="Times New Roman"/>
              </w:rPr>
            </w:pPr>
          </w:p>
          <w:p w14:paraId="35F03749" w14:textId="77777777" w:rsidR="0006640E" w:rsidRDefault="0006640E" w:rsidP="00E6554C">
            <w:pPr>
              <w:rPr>
                <w:rFonts w:ascii="Times New Roman" w:hAnsi="Times New Roman"/>
              </w:rPr>
            </w:pPr>
          </w:p>
          <w:p w14:paraId="33C6650E" w14:textId="77777777" w:rsidR="0006640E" w:rsidRDefault="0006640E" w:rsidP="00E6554C">
            <w:pPr>
              <w:rPr>
                <w:rFonts w:ascii="Times New Roman" w:hAnsi="Times New Roman"/>
              </w:rPr>
            </w:pPr>
          </w:p>
          <w:p w14:paraId="20457F44" w14:textId="77777777" w:rsidR="0006640E" w:rsidRDefault="0006640E" w:rsidP="00E6554C">
            <w:pPr>
              <w:rPr>
                <w:rFonts w:ascii="Times New Roman" w:hAnsi="Times New Roman"/>
              </w:rPr>
            </w:pPr>
          </w:p>
          <w:p w14:paraId="4092CA3C" w14:textId="77777777" w:rsidR="0006640E" w:rsidRDefault="0006640E" w:rsidP="00E6554C">
            <w:pPr>
              <w:rPr>
                <w:rFonts w:ascii="Times New Roman" w:hAnsi="Times New Roman"/>
              </w:rPr>
            </w:pPr>
          </w:p>
          <w:p w14:paraId="76FF63CA" w14:textId="77777777" w:rsidR="0006640E" w:rsidRDefault="0006640E" w:rsidP="00E6554C">
            <w:pPr>
              <w:rPr>
                <w:rFonts w:ascii="Times New Roman" w:hAnsi="Times New Roman"/>
              </w:rPr>
            </w:pPr>
          </w:p>
          <w:p w14:paraId="3EDD2AFE" w14:textId="77777777" w:rsidR="0006640E" w:rsidRDefault="0006640E" w:rsidP="00E6554C">
            <w:pPr>
              <w:rPr>
                <w:rFonts w:ascii="Times New Roman" w:hAnsi="Times New Roman"/>
              </w:rPr>
            </w:pPr>
          </w:p>
          <w:p w14:paraId="069AB333" w14:textId="77777777" w:rsidR="0006640E" w:rsidRDefault="0006640E" w:rsidP="00E6554C">
            <w:pPr>
              <w:rPr>
                <w:rFonts w:ascii="Times New Roman" w:hAnsi="Times New Roman"/>
              </w:rPr>
            </w:pPr>
          </w:p>
          <w:p w14:paraId="6A40CDF9" w14:textId="77777777" w:rsidR="0006640E" w:rsidRDefault="0006640E" w:rsidP="00E6554C">
            <w:pPr>
              <w:rPr>
                <w:rFonts w:ascii="Times New Roman" w:hAnsi="Times New Roman"/>
              </w:rPr>
            </w:pPr>
          </w:p>
          <w:p w14:paraId="269662F9" w14:textId="77777777" w:rsidR="0006640E" w:rsidRDefault="0006640E" w:rsidP="00E6554C">
            <w:pPr>
              <w:rPr>
                <w:rFonts w:ascii="Times New Roman" w:hAnsi="Times New Roman"/>
              </w:rPr>
            </w:pPr>
          </w:p>
          <w:p w14:paraId="5AB05AAF" w14:textId="77777777" w:rsidR="0006640E" w:rsidRDefault="0006640E" w:rsidP="00E6554C">
            <w:pPr>
              <w:rPr>
                <w:rFonts w:ascii="Times New Roman" w:hAnsi="Times New Roman"/>
              </w:rPr>
            </w:pPr>
          </w:p>
          <w:p w14:paraId="522BC3A1" w14:textId="77777777" w:rsidR="0006640E" w:rsidRDefault="0006640E" w:rsidP="00E6554C">
            <w:pPr>
              <w:rPr>
                <w:rFonts w:ascii="Times New Roman" w:hAnsi="Times New Roman"/>
              </w:rPr>
            </w:pPr>
          </w:p>
          <w:p w14:paraId="433CA91B" w14:textId="77777777" w:rsidR="0006640E" w:rsidRDefault="0006640E" w:rsidP="00E6554C">
            <w:pPr>
              <w:rPr>
                <w:rFonts w:ascii="Times New Roman" w:hAnsi="Times New Roman"/>
              </w:rPr>
            </w:pPr>
          </w:p>
          <w:p w14:paraId="19FAB304" w14:textId="77777777" w:rsidR="0006640E" w:rsidRDefault="0006640E" w:rsidP="00E6554C">
            <w:pPr>
              <w:rPr>
                <w:rFonts w:ascii="Times New Roman" w:hAnsi="Times New Roman"/>
              </w:rPr>
            </w:pPr>
          </w:p>
          <w:p w14:paraId="75B7302D" w14:textId="77777777" w:rsidR="0006640E" w:rsidRDefault="0006640E" w:rsidP="00E6554C">
            <w:pPr>
              <w:rPr>
                <w:rFonts w:ascii="Times New Roman" w:hAnsi="Times New Roman"/>
              </w:rPr>
            </w:pPr>
          </w:p>
          <w:p w14:paraId="58D83F36" w14:textId="77777777" w:rsidR="0006640E" w:rsidRDefault="0006640E" w:rsidP="00E6554C">
            <w:pPr>
              <w:rPr>
                <w:rFonts w:ascii="Times New Roman" w:hAnsi="Times New Roman"/>
              </w:rPr>
            </w:pPr>
          </w:p>
          <w:p w14:paraId="7A83D35E" w14:textId="77777777" w:rsidR="0006640E" w:rsidRDefault="0006640E" w:rsidP="00E6554C">
            <w:pPr>
              <w:rPr>
                <w:rFonts w:ascii="Times New Roman" w:hAnsi="Times New Roman"/>
              </w:rPr>
            </w:pPr>
          </w:p>
          <w:p w14:paraId="673B5CF2" w14:textId="77777777" w:rsidR="0006640E" w:rsidRDefault="0006640E" w:rsidP="00E6554C">
            <w:pPr>
              <w:rPr>
                <w:rFonts w:ascii="Times New Roman" w:hAnsi="Times New Roman"/>
              </w:rPr>
            </w:pPr>
          </w:p>
          <w:p w14:paraId="4CB0CD72" w14:textId="77777777" w:rsidR="0006640E" w:rsidRDefault="0006640E" w:rsidP="00E6554C">
            <w:pPr>
              <w:rPr>
                <w:rFonts w:ascii="Times New Roman" w:hAnsi="Times New Roman"/>
              </w:rPr>
            </w:pPr>
          </w:p>
          <w:p w14:paraId="192145B3" w14:textId="77777777" w:rsidR="0006640E" w:rsidRDefault="0006640E" w:rsidP="00E6554C">
            <w:pPr>
              <w:rPr>
                <w:rFonts w:ascii="Times New Roman" w:hAnsi="Times New Roman"/>
              </w:rPr>
            </w:pPr>
          </w:p>
          <w:p w14:paraId="1E9DA873" w14:textId="77777777" w:rsidR="0006640E" w:rsidRDefault="0006640E" w:rsidP="00E6554C">
            <w:pPr>
              <w:rPr>
                <w:rFonts w:ascii="Times New Roman" w:hAnsi="Times New Roman"/>
              </w:rPr>
            </w:pPr>
          </w:p>
          <w:p w14:paraId="2E1BC075" w14:textId="77777777" w:rsidR="0006640E" w:rsidRDefault="0006640E" w:rsidP="00E6554C">
            <w:pPr>
              <w:rPr>
                <w:rFonts w:ascii="Times New Roman" w:hAnsi="Times New Roman"/>
              </w:rPr>
            </w:pPr>
          </w:p>
          <w:p w14:paraId="0ECCECF7" w14:textId="77777777" w:rsidR="0006640E" w:rsidRDefault="0006640E" w:rsidP="00E6554C">
            <w:pPr>
              <w:rPr>
                <w:rFonts w:ascii="Times New Roman" w:hAnsi="Times New Roman"/>
              </w:rPr>
            </w:pPr>
            <w:r>
              <w:rPr>
                <w:rFonts w:ascii="Times New Roman" w:hAnsi="Times New Roman"/>
              </w:rPr>
              <w:t>Приет</w:t>
            </w:r>
          </w:p>
          <w:p w14:paraId="58C61D11" w14:textId="77777777" w:rsidR="004D548A" w:rsidRDefault="004D548A" w:rsidP="00E6554C">
            <w:pPr>
              <w:rPr>
                <w:rFonts w:ascii="Times New Roman" w:hAnsi="Times New Roman"/>
              </w:rPr>
            </w:pPr>
          </w:p>
          <w:p w14:paraId="47672B80" w14:textId="77777777" w:rsidR="00CB3A97" w:rsidRDefault="00CB3A97" w:rsidP="00CB3A97">
            <w:pPr>
              <w:rPr>
                <w:rFonts w:ascii="Times New Roman" w:hAnsi="Times New Roman"/>
              </w:rPr>
            </w:pPr>
            <w:r>
              <w:rPr>
                <w:rFonts w:ascii="Times New Roman" w:hAnsi="Times New Roman"/>
              </w:rPr>
              <w:t>Приет</w:t>
            </w:r>
          </w:p>
          <w:p w14:paraId="443C228A" w14:textId="77777777" w:rsidR="00CB3A97" w:rsidRDefault="00CB3A97" w:rsidP="00CB3A97">
            <w:pPr>
              <w:rPr>
                <w:rFonts w:ascii="Times New Roman" w:hAnsi="Times New Roman"/>
              </w:rPr>
            </w:pPr>
          </w:p>
          <w:p w14:paraId="45117245" w14:textId="77777777" w:rsidR="00CB3A97" w:rsidRDefault="00CB3A97" w:rsidP="00CB3A97">
            <w:pPr>
              <w:rPr>
                <w:rFonts w:ascii="Times New Roman" w:hAnsi="Times New Roman"/>
              </w:rPr>
            </w:pPr>
          </w:p>
          <w:p w14:paraId="0CF1CF75" w14:textId="77777777" w:rsidR="00CB3A97" w:rsidRDefault="00CB3A97" w:rsidP="00CB3A97">
            <w:pPr>
              <w:rPr>
                <w:rFonts w:ascii="Times New Roman" w:hAnsi="Times New Roman"/>
              </w:rPr>
            </w:pPr>
          </w:p>
          <w:p w14:paraId="13E05660" w14:textId="77777777" w:rsidR="00CB3A97" w:rsidRDefault="00CB3A97" w:rsidP="00CB3A97">
            <w:pPr>
              <w:rPr>
                <w:rFonts w:ascii="Times New Roman" w:hAnsi="Times New Roman"/>
              </w:rPr>
            </w:pPr>
          </w:p>
          <w:p w14:paraId="5D979536" w14:textId="77777777" w:rsidR="00CB3A97" w:rsidRDefault="00CB3A97" w:rsidP="00CB3A97">
            <w:pPr>
              <w:rPr>
                <w:rFonts w:ascii="Times New Roman" w:hAnsi="Times New Roman"/>
              </w:rPr>
            </w:pPr>
          </w:p>
          <w:p w14:paraId="1F8A4CE6" w14:textId="77777777" w:rsidR="00CB3A97" w:rsidRDefault="00CB3A97" w:rsidP="00CB3A97">
            <w:pPr>
              <w:rPr>
                <w:rFonts w:ascii="Times New Roman" w:hAnsi="Times New Roman"/>
              </w:rPr>
            </w:pPr>
          </w:p>
          <w:p w14:paraId="055085E2" w14:textId="1B441FF2" w:rsidR="00CB3A97" w:rsidRDefault="00CB3A97" w:rsidP="00CB3A97">
            <w:pPr>
              <w:rPr>
                <w:rFonts w:ascii="Times New Roman" w:hAnsi="Times New Roman"/>
              </w:rPr>
            </w:pPr>
            <w:r>
              <w:rPr>
                <w:rFonts w:ascii="Times New Roman" w:hAnsi="Times New Roman"/>
              </w:rPr>
              <w:t>Приет</w:t>
            </w:r>
          </w:p>
          <w:p w14:paraId="0C7FA8DE" w14:textId="77777777" w:rsidR="00CB3A97" w:rsidRDefault="00CB3A97" w:rsidP="00CB3A97">
            <w:pPr>
              <w:rPr>
                <w:rFonts w:ascii="Times New Roman" w:hAnsi="Times New Roman"/>
              </w:rPr>
            </w:pPr>
          </w:p>
          <w:p w14:paraId="355057DE" w14:textId="77777777" w:rsidR="00CB3A97" w:rsidRDefault="00CB3A97" w:rsidP="00CB3A97">
            <w:pPr>
              <w:rPr>
                <w:rFonts w:ascii="Times New Roman" w:hAnsi="Times New Roman"/>
              </w:rPr>
            </w:pPr>
          </w:p>
          <w:p w14:paraId="65A164BD" w14:textId="77777777" w:rsidR="00CB3A97" w:rsidRDefault="00CB3A97" w:rsidP="00CB3A97">
            <w:pPr>
              <w:rPr>
                <w:rFonts w:ascii="Times New Roman" w:hAnsi="Times New Roman"/>
              </w:rPr>
            </w:pPr>
          </w:p>
          <w:p w14:paraId="28A08CB4" w14:textId="77777777" w:rsidR="00CB3A97" w:rsidRDefault="00CB3A97" w:rsidP="00CB3A97">
            <w:pPr>
              <w:rPr>
                <w:rFonts w:ascii="Times New Roman" w:hAnsi="Times New Roman"/>
              </w:rPr>
            </w:pPr>
          </w:p>
          <w:p w14:paraId="5BFB5291" w14:textId="77B9E0A0" w:rsidR="00CB3A97" w:rsidRDefault="00CB3A97" w:rsidP="00CB3A97">
            <w:pPr>
              <w:rPr>
                <w:rFonts w:ascii="Times New Roman" w:hAnsi="Times New Roman"/>
              </w:rPr>
            </w:pPr>
            <w:r>
              <w:rPr>
                <w:rFonts w:ascii="Times New Roman" w:hAnsi="Times New Roman"/>
              </w:rPr>
              <w:t>Приет</w:t>
            </w:r>
          </w:p>
          <w:p w14:paraId="65A11E15" w14:textId="66AB681D" w:rsidR="004D548A" w:rsidRDefault="004D548A" w:rsidP="00E6554C">
            <w:pPr>
              <w:rPr>
                <w:rFonts w:ascii="Times New Roman" w:hAnsi="Times New Roman"/>
              </w:rPr>
            </w:pPr>
          </w:p>
        </w:tc>
        <w:tc>
          <w:tcPr>
            <w:tcW w:w="3054" w:type="dxa"/>
          </w:tcPr>
          <w:p w14:paraId="710C00E4" w14:textId="77777777" w:rsidR="00945AD6" w:rsidRDefault="00945AD6" w:rsidP="00E6554C">
            <w:pPr>
              <w:rPr>
                <w:rFonts w:ascii="Times New Roman" w:hAnsi="Times New Roman"/>
              </w:rPr>
            </w:pPr>
          </w:p>
        </w:tc>
      </w:tr>
    </w:tbl>
    <w:p w14:paraId="488EFBE9" w14:textId="77777777" w:rsidR="00C91E61" w:rsidRPr="00F145C3" w:rsidRDefault="00C91E61"/>
    <w:sectPr w:rsidR="00C91E61" w:rsidRPr="00F145C3" w:rsidSect="000C3F9E">
      <w:pgSz w:w="16840" w:h="11907" w:orient="landscape"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7ABCEACE"/>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4"/>
      <w:numFmt w:val="decimal"/>
      <w:lvlText w:val="%2."/>
      <w:lvlJc w:val="left"/>
      <w:rPr>
        <w:rFonts w:ascii="Times New Roman" w:hAnsi="Times New Roman" w:cs="Times New Roman"/>
        <w:b/>
        <w:bCs w:val="0"/>
        <w:i w:val="0"/>
        <w:iCs w:val="0"/>
        <w:smallCaps w:val="0"/>
        <w:strike w:val="0"/>
        <w:color w:val="000000"/>
        <w:spacing w:val="0"/>
        <w:w w:val="100"/>
        <w:position w:val="0"/>
        <w:sz w:val="22"/>
        <w:szCs w:val="22"/>
        <w:u w:val="none"/>
      </w:rPr>
    </w:lvl>
    <w:lvl w:ilvl="2">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4"/>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4"/>
      <w:numFmt w:val="decimal"/>
      <w:lvlText w:val="%2."/>
      <w:lvlJc w:val="left"/>
      <w:rPr>
        <w:rFonts w:cs="Times New Roman"/>
      </w:rPr>
    </w:lvl>
    <w:lvl w:ilvl="2">
      <w:start w:val="4"/>
      <w:numFmt w:val="decimal"/>
      <w:lvlText w:val="%2."/>
      <w:lvlJc w:val="left"/>
      <w:rPr>
        <w:rFonts w:cs="Times New Roman"/>
      </w:rPr>
    </w:lvl>
    <w:lvl w:ilvl="3">
      <w:start w:val="4"/>
      <w:numFmt w:val="decimal"/>
      <w:lvlText w:val="%2."/>
      <w:lvlJc w:val="left"/>
      <w:rPr>
        <w:rFonts w:cs="Times New Roman"/>
      </w:rPr>
    </w:lvl>
    <w:lvl w:ilvl="4">
      <w:start w:val="4"/>
      <w:numFmt w:val="decimal"/>
      <w:lvlText w:val="%2."/>
      <w:lvlJc w:val="left"/>
      <w:rPr>
        <w:rFonts w:cs="Times New Roman"/>
      </w:rPr>
    </w:lvl>
    <w:lvl w:ilvl="5">
      <w:start w:val="4"/>
      <w:numFmt w:val="decimal"/>
      <w:lvlText w:val="%2."/>
      <w:lvlJc w:val="left"/>
      <w:rPr>
        <w:rFonts w:cs="Times New Roman"/>
      </w:rPr>
    </w:lvl>
    <w:lvl w:ilvl="6">
      <w:start w:val="4"/>
      <w:numFmt w:val="decimal"/>
      <w:lvlText w:val="%2."/>
      <w:lvlJc w:val="left"/>
      <w:rPr>
        <w:rFonts w:cs="Times New Roman"/>
      </w:rPr>
    </w:lvl>
    <w:lvl w:ilvl="7">
      <w:start w:val="4"/>
      <w:numFmt w:val="decimal"/>
      <w:lvlText w:val="%2."/>
      <w:lvlJc w:val="left"/>
      <w:rPr>
        <w:rFonts w:cs="Times New Roman"/>
      </w:rPr>
    </w:lvl>
    <w:lvl w:ilvl="8">
      <w:start w:val="4"/>
      <w:numFmt w:val="decimal"/>
      <w:lvlText w:val="%2."/>
      <w:lvlJc w:val="left"/>
      <w:rPr>
        <w:rFonts w:cs="Times New Roman"/>
      </w:rPr>
    </w:lvl>
  </w:abstractNum>
  <w:abstractNum w:abstractNumId="3" w15:restartNumberingAfterBreak="0">
    <w:nsid w:val="00000007"/>
    <w:multiLevelType w:val="multilevel"/>
    <w:tmpl w:val="6DDCF6BE"/>
    <w:lvl w:ilvl="0">
      <w:start w:val="7"/>
      <w:numFmt w:val="decimal"/>
      <w:lvlText w:val="%1."/>
      <w:lvlJc w:val="left"/>
      <w:rPr>
        <w:rFonts w:ascii="Times New Roman" w:hAnsi="Times New Roman" w:cs="Times New Roman"/>
        <w:b/>
        <w:bCs/>
        <w:i w:val="0"/>
        <w:iCs/>
        <w:smallCaps w:val="0"/>
        <w:strike w:val="0"/>
        <w:color w:val="000000"/>
        <w:spacing w:val="-20"/>
        <w:w w:val="100"/>
        <w:position w:val="0"/>
        <w:sz w:val="22"/>
        <w:szCs w:val="22"/>
        <w:u w:val="none"/>
      </w:rPr>
    </w:lvl>
    <w:lvl w:ilvl="1">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2">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3">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4">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5">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6">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7">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lvl w:ilvl="8">
      <w:start w:val="7"/>
      <w:numFmt w:val="decimal"/>
      <w:lvlText w:val="%1."/>
      <w:lvlJc w:val="left"/>
      <w:rPr>
        <w:rFonts w:ascii="Times New Roman" w:hAnsi="Times New Roman" w:cs="Times New Roman"/>
        <w:b/>
        <w:bCs/>
        <w:i/>
        <w:iCs/>
        <w:smallCaps w:val="0"/>
        <w:strike w:val="0"/>
        <w:color w:val="000000"/>
        <w:spacing w:val="-20"/>
        <w:w w:val="100"/>
        <w:position w:val="0"/>
        <w:sz w:val="22"/>
        <w:szCs w:val="22"/>
        <w:u w:val="none"/>
      </w:rPr>
    </w:lvl>
  </w:abstractNum>
  <w:abstractNum w:abstractNumId="4" w15:restartNumberingAfterBreak="0">
    <w:nsid w:val="00000009"/>
    <w:multiLevelType w:val="multilevel"/>
    <w:tmpl w:val="A072BDC8"/>
    <w:lvl w:ilvl="0">
      <w:start w:val="1"/>
      <w:numFmt w:val="decimal"/>
      <w:lvlText w:val="%1."/>
      <w:lvlJc w:val="left"/>
      <w:rPr>
        <w:rFonts w:ascii="Times New Roman" w:hAnsi="Times New Roman" w:cs="Times New Roman"/>
        <w:b/>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5" w15:restartNumberingAfterBreak="0">
    <w:nsid w:val="2E6E632E"/>
    <w:multiLevelType w:val="multilevel"/>
    <w:tmpl w:val="6A64F79C"/>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5C33D0C"/>
    <w:multiLevelType w:val="hybridMultilevel"/>
    <w:tmpl w:val="7318019E"/>
    <w:lvl w:ilvl="0" w:tplc="9F82BEB2">
      <w:start w:val="1"/>
      <w:numFmt w:val="decimal"/>
      <w:lvlText w:val="%1."/>
      <w:lvlJc w:val="left"/>
      <w:pPr>
        <w:ind w:left="720" w:hanging="360"/>
      </w:pPr>
      <w:rPr>
        <w:rFonts w:ascii="Times New Roman" w:hAnsi="Times New Roman" w:cs="Times New Roman" w:hint="default"/>
        <w:sz w:val="20"/>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BA7DB0"/>
    <w:multiLevelType w:val="hybridMultilevel"/>
    <w:tmpl w:val="1592E36C"/>
    <w:lvl w:ilvl="0" w:tplc="F42034E2">
      <w:start w:val="3"/>
      <w:numFmt w:val="bullet"/>
      <w:lvlText w:val=""/>
      <w:lvlJc w:val="left"/>
      <w:pPr>
        <w:ind w:left="720" w:hanging="360"/>
      </w:pPr>
      <w:rPr>
        <w:rFonts w:ascii="Wingdings" w:eastAsia="Helvetica" w:hAnsi="Wingdings"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8731DE2"/>
    <w:multiLevelType w:val="multilevel"/>
    <w:tmpl w:val="6A64F79C"/>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59ED1BA4"/>
    <w:multiLevelType w:val="hybridMultilevel"/>
    <w:tmpl w:val="4CD277AE"/>
    <w:lvl w:ilvl="0" w:tplc="04020003">
      <w:start w:val="1"/>
      <w:numFmt w:val="bullet"/>
      <w:lvlText w:val="o"/>
      <w:lvlJc w:val="left"/>
      <w:pPr>
        <w:ind w:left="2205" w:hanging="360"/>
      </w:pPr>
      <w:rPr>
        <w:rFonts w:ascii="Courier New" w:hAnsi="Courier New" w:hint="default"/>
      </w:rPr>
    </w:lvl>
    <w:lvl w:ilvl="1" w:tplc="04020003" w:tentative="1">
      <w:start w:val="1"/>
      <w:numFmt w:val="bullet"/>
      <w:lvlText w:val="o"/>
      <w:lvlJc w:val="left"/>
      <w:pPr>
        <w:ind w:left="2925" w:hanging="360"/>
      </w:pPr>
      <w:rPr>
        <w:rFonts w:ascii="Courier New" w:hAnsi="Courier New" w:hint="default"/>
      </w:rPr>
    </w:lvl>
    <w:lvl w:ilvl="2" w:tplc="04020005" w:tentative="1">
      <w:start w:val="1"/>
      <w:numFmt w:val="bullet"/>
      <w:lvlText w:val=""/>
      <w:lvlJc w:val="left"/>
      <w:pPr>
        <w:ind w:left="3645" w:hanging="360"/>
      </w:pPr>
      <w:rPr>
        <w:rFonts w:ascii="Wingdings" w:hAnsi="Wingdings" w:hint="default"/>
      </w:rPr>
    </w:lvl>
    <w:lvl w:ilvl="3" w:tplc="04020001" w:tentative="1">
      <w:start w:val="1"/>
      <w:numFmt w:val="bullet"/>
      <w:lvlText w:val=""/>
      <w:lvlJc w:val="left"/>
      <w:pPr>
        <w:ind w:left="4365" w:hanging="360"/>
      </w:pPr>
      <w:rPr>
        <w:rFonts w:ascii="Symbol" w:hAnsi="Symbol" w:hint="default"/>
      </w:rPr>
    </w:lvl>
    <w:lvl w:ilvl="4" w:tplc="04020003" w:tentative="1">
      <w:start w:val="1"/>
      <w:numFmt w:val="bullet"/>
      <w:lvlText w:val="o"/>
      <w:lvlJc w:val="left"/>
      <w:pPr>
        <w:ind w:left="5085" w:hanging="360"/>
      </w:pPr>
      <w:rPr>
        <w:rFonts w:ascii="Courier New" w:hAnsi="Courier New" w:hint="default"/>
      </w:rPr>
    </w:lvl>
    <w:lvl w:ilvl="5" w:tplc="04020005" w:tentative="1">
      <w:start w:val="1"/>
      <w:numFmt w:val="bullet"/>
      <w:lvlText w:val=""/>
      <w:lvlJc w:val="left"/>
      <w:pPr>
        <w:ind w:left="5805" w:hanging="360"/>
      </w:pPr>
      <w:rPr>
        <w:rFonts w:ascii="Wingdings" w:hAnsi="Wingdings" w:hint="default"/>
      </w:rPr>
    </w:lvl>
    <w:lvl w:ilvl="6" w:tplc="04020001" w:tentative="1">
      <w:start w:val="1"/>
      <w:numFmt w:val="bullet"/>
      <w:lvlText w:val=""/>
      <w:lvlJc w:val="left"/>
      <w:pPr>
        <w:ind w:left="6525" w:hanging="360"/>
      </w:pPr>
      <w:rPr>
        <w:rFonts w:ascii="Symbol" w:hAnsi="Symbol" w:hint="default"/>
      </w:rPr>
    </w:lvl>
    <w:lvl w:ilvl="7" w:tplc="04020003" w:tentative="1">
      <w:start w:val="1"/>
      <w:numFmt w:val="bullet"/>
      <w:lvlText w:val="o"/>
      <w:lvlJc w:val="left"/>
      <w:pPr>
        <w:ind w:left="7245" w:hanging="360"/>
      </w:pPr>
      <w:rPr>
        <w:rFonts w:ascii="Courier New" w:hAnsi="Courier New" w:hint="default"/>
      </w:rPr>
    </w:lvl>
    <w:lvl w:ilvl="8" w:tplc="04020005" w:tentative="1">
      <w:start w:val="1"/>
      <w:numFmt w:val="bullet"/>
      <w:lvlText w:val=""/>
      <w:lvlJc w:val="left"/>
      <w:pPr>
        <w:ind w:left="7965" w:hanging="360"/>
      </w:pPr>
      <w:rPr>
        <w:rFonts w:ascii="Wingdings" w:hAnsi="Wingdings" w:hint="default"/>
      </w:rPr>
    </w:lvl>
  </w:abstractNum>
  <w:abstractNum w:abstractNumId="10" w15:restartNumberingAfterBreak="0">
    <w:nsid w:val="5B2E339B"/>
    <w:multiLevelType w:val="multilevel"/>
    <w:tmpl w:val="55620D28"/>
    <w:lvl w:ilvl="0">
      <w:start w:val="1"/>
      <w:numFmt w:val="decimal"/>
      <w:lvlText w:val="%1."/>
      <w:lvlJc w:val="left"/>
      <w:pPr>
        <w:ind w:left="644" w:hanging="360"/>
      </w:pPr>
      <w:rPr>
        <w:rFonts w:ascii="Times New Roman" w:hAnsi="Times New Roman" w:cs="Times New Roman" w:hint="default"/>
        <w:caps w:val="0"/>
        <w:strike w:val="0"/>
        <w:dstrike w:val="0"/>
        <w:vanish w:val="0"/>
        <w:color w:val="000000"/>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1" w15:restartNumberingAfterBreak="0">
    <w:nsid w:val="5FD00B24"/>
    <w:multiLevelType w:val="hybridMultilevel"/>
    <w:tmpl w:val="8E70D7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707436E"/>
    <w:multiLevelType w:val="hybridMultilevel"/>
    <w:tmpl w:val="A0CE6622"/>
    <w:lvl w:ilvl="0" w:tplc="8BEC8242">
      <w:start w:val="1"/>
      <w:numFmt w:val="decimal"/>
      <w:lvlText w:val="%1."/>
      <w:lvlJc w:val="left"/>
      <w:pPr>
        <w:ind w:left="720"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71064437"/>
    <w:multiLevelType w:val="hybridMultilevel"/>
    <w:tmpl w:val="5BCCFF52"/>
    <w:lvl w:ilvl="0" w:tplc="F88837F0">
      <w:start w:val="2"/>
      <w:numFmt w:val="upperRoman"/>
      <w:lvlText w:val="%1."/>
      <w:lvlJc w:val="left"/>
      <w:pPr>
        <w:ind w:left="1440" w:hanging="72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4" w15:restartNumberingAfterBreak="0">
    <w:nsid w:val="788E302D"/>
    <w:multiLevelType w:val="hybridMultilevel"/>
    <w:tmpl w:val="4BBCD410"/>
    <w:lvl w:ilvl="0" w:tplc="C5B0774E">
      <w:start w:val="2"/>
      <w:numFmt w:val="bullet"/>
      <w:lvlText w:val="-"/>
      <w:lvlJc w:val="left"/>
      <w:pPr>
        <w:ind w:left="720" w:hanging="360"/>
      </w:pPr>
      <w:rPr>
        <w:rFonts w:ascii="Times New Roman" w:eastAsia="Helvetic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7BD737BF"/>
    <w:multiLevelType w:val="hybridMultilevel"/>
    <w:tmpl w:val="9E92F1C6"/>
    <w:lvl w:ilvl="0" w:tplc="04020005">
      <w:start w:val="1"/>
      <w:numFmt w:val="bullet"/>
      <w:lvlText w:val=""/>
      <w:lvlJc w:val="left"/>
      <w:pPr>
        <w:ind w:left="1420" w:hanging="360"/>
      </w:pPr>
      <w:rPr>
        <w:rFonts w:ascii="Wingdings" w:hAnsi="Wingdings" w:hint="default"/>
      </w:rPr>
    </w:lvl>
    <w:lvl w:ilvl="1" w:tplc="04020003" w:tentative="1">
      <w:start w:val="1"/>
      <w:numFmt w:val="bullet"/>
      <w:lvlText w:val="o"/>
      <w:lvlJc w:val="left"/>
      <w:pPr>
        <w:ind w:left="2140" w:hanging="360"/>
      </w:pPr>
      <w:rPr>
        <w:rFonts w:ascii="Courier New" w:hAnsi="Courier New" w:hint="default"/>
      </w:rPr>
    </w:lvl>
    <w:lvl w:ilvl="2" w:tplc="04020005" w:tentative="1">
      <w:start w:val="1"/>
      <w:numFmt w:val="bullet"/>
      <w:lvlText w:val=""/>
      <w:lvlJc w:val="left"/>
      <w:pPr>
        <w:ind w:left="2860" w:hanging="360"/>
      </w:pPr>
      <w:rPr>
        <w:rFonts w:ascii="Wingdings" w:hAnsi="Wingdings" w:hint="default"/>
      </w:rPr>
    </w:lvl>
    <w:lvl w:ilvl="3" w:tplc="04020001" w:tentative="1">
      <w:start w:val="1"/>
      <w:numFmt w:val="bullet"/>
      <w:lvlText w:val=""/>
      <w:lvlJc w:val="left"/>
      <w:pPr>
        <w:ind w:left="3580" w:hanging="360"/>
      </w:pPr>
      <w:rPr>
        <w:rFonts w:ascii="Symbol" w:hAnsi="Symbol" w:hint="default"/>
      </w:rPr>
    </w:lvl>
    <w:lvl w:ilvl="4" w:tplc="04020003" w:tentative="1">
      <w:start w:val="1"/>
      <w:numFmt w:val="bullet"/>
      <w:lvlText w:val="o"/>
      <w:lvlJc w:val="left"/>
      <w:pPr>
        <w:ind w:left="4300" w:hanging="360"/>
      </w:pPr>
      <w:rPr>
        <w:rFonts w:ascii="Courier New" w:hAnsi="Courier New" w:hint="default"/>
      </w:rPr>
    </w:lvl>
    <w:lvl w:ilvl="5" w:tplc="04020005" w:tentative="1">
      <w:start w:val="1"/>
      <w:numFmt w:val="bullet"/>
      <w:lvlText w:val=""/>
      <w:lvlJc w:val="left"/>
      <w:pPr>
        <w:ind w:left="5020" w:hanging="360"/>
      </w:pPr>
      <w:rPr>
        <w:rFonts w:ascii="Wingdings" w:hAnsi="Wingdings" w:hint="default"/>
      </w:rPr>
    </w:lvl>
    <w:lvl w:ilvl="6" w:tplc="04020001" w:tentative="1">
      <w:start w:val="1"/>
      <w:numFmt w:val="bullet"/>
      <w:lvlText w:val=""/>
      <w:lvlJc w:val="left"/>
      <w:pPr>
        <w:ind w:left="5740" w:hanging="360"/>
      </w:pPr>
      <w:rPr>
        <w:rFonts w:ascii="Symbol" w:hAnsi="Symbol" w:hint="default"/>
      </w:rPr>
    </w:lvl>
    <w:lvl w:ilvl="7" w:tplc="04020003" w:tentative="1">
      <w:start w:val="1"/>
      <w:numFmt w:val="bullet"/>
      <w:lvlText w:val="o"/>
      <w:lvlJc w:val="left"/>
      <w:pPr>
        <w:ind w:left="6460" w:hanging="360"/>
      </w:pPr>
      <w:rPr>
        <w:rFonts w:ascii="Courier New" w:hAnsi="Courier New" w:hint="default"/>
      </w:rPr>
    </w:lvl>
    <w:lvl w:ilvl="8" w:tplc="04020005" w:tentative="1">
      <w:start w:val="1"/>
      <w:numFmt w:val="bullet"/>
      <w:lvlText w:val=""/>
      <w:lvlJc w:val="left"/>
      <w:pPr>
        <w:ind w:left="7180" w:hanging="360"/>
      </w:pPr>
      <w:rPr>
        <w:rFonts w:ascii="Wingdings" w:hAnsi="Wingdings" w:hint="default"/>
      </w:rPr>
    </w:lvl>
  </w:abstractNum>
  <w:num w:numId="1">
    <w:abstractNumId w:val="12"/>
  </w:num>
  <w:num w:numId="2">
    <w:abstractNumId w:val="0"/>
  </w:num>
  <w:num w:numId="3">
    <w:abstractNumId w:val="1"/>
  </w:num>
  <w:num w:numId="4">
    <w:abstractNumId w:val="2"/>
  </w:num>
  <w:num w:numId="5">
    <w:abstractNumId w:val="3"/>
  </w:num>
  <w:num w:numId="6">
    <w:abstractNumId w:val="4"/>
  </w:num>
  <w:num w:numId="7">
    <w:abstractNumId w:val="15"/>
  </w:num>
  <w:num w:numId="8">
    <w:abstractNumId w:val="13"/>
  </w:num>
  <w:num w:numId="9">
    <w:abstractNumId w:val="9"/>
  </w:num>
  <w:num w:numId="10">
    <w:abstractNumId w:val="6"/>
  </w:num>
  <w:num w:numId="11">
    <w:abstractNumId w:val="10"/>
  </w:num>
  <w:num w:numId="12">
    <w:abstractNumId w:val="8"/>
  </w:num>
  <w:num w:numId="13">
    <w:abstractNumId w:val="11"/>
  </w:num>
  <w:num w:numId="14">
    <w:abstractNumId w:val="14"/>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6" w:nlCheck="1" w:checkStyle="0"/>
  <w:activeWritingStyle w:appName="MSWord" w:lang="de-AT" w:vendorID="64" w:dllVersion="6" w:nlCheck="1" w:checkStyle="0"/>
  <w:activeWritingStyle w:appName="MSWord" w:lang="en-US" w:vendorID="64" w:dllVersion="4096" w:nlCheck="1" w:checkStyle="0"/>
  <w:activeWritingStyle w:appName="MSWord" w:lang="de-AT" w:vendorID="64" w:dllVersion="4096" w:nlCheck="1" w:checkStyle="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7B56"/>
    <w:rsid w:val="00006AEF"/>
    <w:rsid w:val="00010D52"/>
    <w:rsid w:val="000131DC"/>
    <w:rsid w:val="0006640E"/>
    <w:rsid w:val="000A41AC"/>
    <w:rsid w:val="000A47A3"/>
    <w:rsid w:val="000A5358"/>
    <w:rsid w:val="000B5614"/>
    <w:rsid w:val="000C3F9E"/>
    <w:rsid w:val="000C54EC"/>
    <w:rsid w:val="00102AC8"/>
    <w:rsid w:val="00110A1F"/>
    <w:rsid w:val="00120845"/>
    <w:rsid w:val="00127A3B"/>
    <w:rsid w:val="00130632"/>
    <w:rsid w:val="00131F16"/>
    <w:rsid w:val="00142391"/>
    <w:rsid w:val="00157D28"/>
    <w:rsid w:val="0016135A"/>
    <w:rsid w:val="001626C6"/>
    <w:rsid w:val="00166FF7"/>
    <w:rsid w:val="00171061"/>
    <w:rsid w:val="00181CE8"/>
    <w:rsid w:val="00182E46"/>
    <w:rsid w:val="00190AB9"/>
    <w:rsid w:val="001B3D1F"/>
    <w:rsid w:val="001D1EA1"/>
    <w:rsid w:val="001D3B85"/>
    <w:rsid w:val="001E2F32"/>
    <w:rsid w:val="001E7CBD"/>
    <w:rsid w:val="002026F2"/>
    <w:rsid w:val="002116A1"/>
    <w:rsid w:val="002151B1"/>
    <w:rsid w:val="0024733B"/>
    <w:rsid w:val="00262700"/>
    <w:rsid w:val="00266BE8"/>
    <w:rsid w:val="00287B50"/>
    <w:rsid w:val="002A0894"/>
    <w:rsid w:val="002B4631"/>
    <w:rsid w:val="002B6F5C"/>
    <w:rsid w:val="00324C54"/>
    <w:rsid w:val="00350BFE"/>
    <w:rsid w:val="00384D3A"/>
    <w:rsid w:val="00397A03"/>
    <w:rsid w:val="003B59A4"/>
    <w:rsid w:val="003B5E32"/>
    <w:rsid w:val="003D335F"/>
    <w:rsid w:val="003D7E4B"/>
    <w:rsid w:val="003E0BDC"/>
    <w:rsid w:val="003F5304"/>
    <w:rsid w:val="00411165"/>
    <w:rsid w:val="00425451"/>
    <w:rsid w:val="004531B5"/>
    <w:rsid w:val="00466AE4"/>
    <w:rsid w:val="004671EE"/>
    <w:rsid w:val="00482F6C"/>
    <w:rsid w:val="0048384E"/>
    <w:rsid w:val="00483BFA"/>
    <w:rsid w:val="004A4DEE"/>
    <w:rsid w:val="004B0D46"/>
    <w:rsid w:val="004B38B7"/>
    <w:rsid w:val="004D548A"/>
    <w:rsid w:val="004F0B5D"/>
    <w:rsid w:val="004F2695"/>
    <w:rsid w:val="004F2C22"/>
    <w:rsid w:val="00511A7F"/>
    <w:rsid w:val="00513189"/>
    <w:rsid w:val="005332FA"/>
    <w:rsid w:val="00542040"/>
    <w:rsid w:val="00546E5F"/>
    <w:rsid w:val="00570EE0"/>
    <w:rsid w:val="005714A9"/>
    <w:rsid w:val="005746CA"/>
    <w:rsid w:val="00574F08"/>
    <w:rsid w:val="00581B62"/>
    <w:rsid w:val="005A5201"/>
    <w:rsid w:val="005B4F04"/>
    <w:rsid w:val="005C3C9A"/>
    <w:rsid w:val="005F2A32"/>
    <w:rsid w:val="005F4CBC"/>
    <w:rsid w:val="00612ABC"/>
    <w:rsid w:val="00630039"/>
    <w:rsid w:val="00661118"/>
    <w:rsid w:val="00682E6D"/>
    <w:rsid w:val="006923F2"/>
    <w:rsid w:val="00695B49"/>
    <w:rsid w:val="0069732E"/>
    <w:rsid w:val="00697928"/>
    <w:rsid w:val="006A2A68"/>
    <w:rsid w:val="006A3189"/>
    <w:rsid w:val="006E404C"/>
    <w:rsid w:val="006F25A7"/>
    <w:rsid w:val="00703DD4"/>
    <w:rsid w:val="00704B14"/>
    <w:rsid w:val="007108CF"/>
    <w:rsid w:val="00722E8B"/>
    <w:rsid w:val="007475A2"/>
    <w:rsid w:val="00754853"/>
    <w:rsid w:val="007561C0"/>
    <w:rsid w:val="00766068"/>
    <w:rsid w:val="007674F5"/>
    <w:rsid w:val="00772102"/>
    <w:rsid w:val="00773045"/>
    <w:rsid w:val="00786786"/>
    <w:rsid w:val="007A569D"/>
    <w:rsid w:val="007B4F74"/>
    <w:rsid w:val="007B77D4"/>
    <w:rsid w:val="007C24D4"/>
    <w:rsid w:val="00802A3F"/>
    <w:rsid w:val="008039B0"/>
    <w:rsid w:val="008040BC"/>
    <w:rsid w:val="00810902"/>
    <w:rsid w:val="00811462"/>
    <w:rsid w:val="0081478F"/>
    <w:rsid w:val="008235E5"/>
    <w:rsid w:val="008268E0"/>
    <w:rsid w:val="00852B8D"/>
    <w:rsid w:val="00855AF2"/>
    <w:rsid w:val="00881A23"/>
    <w:rsid w:val="008D4295"/>
    <w:rsid w:val="0091452F"/>
    <w:rsid w:val="0091674F"/>
    <w:rsid w:val="00920B99"/>
    <w:rsid w:val="00940220"/>
    <w:rsid w:val="00944A91"/>
    <w:rsid w:val="00945AD6"/>
    <w:rsid w:val="009559D7"/>
    <w:rsid w:val="00967ACC"/>
    <w:rsid w:val="009A348D"/>
    <w:rsid w:val="009A7B56"/>
    <w:rsid w:val="009C16D4"/>
    <w:rsid w:val="009C32FE"/>
    <w:rsid w:val="009C4076"/>
    <w:rsid w:val="00A062F6"/>
    <w:rsid w:val="00A2382C"/>
    <w:rsid w:val="00A30B93"/>
    <w:rsid w:val="00A332CE"/>
    <w:rsid w:val="00A33386"/>
    <w:rsid w:val="00A33DF2"/>
    <w:rsid w:val="00A37BBD"/>
    <w:rsid w:val="00A60650"/>
    <w:rsid w:val="00A65C44"/>
    <w:rsid w:val="00A74E11"/>
    <w:rsid w:val="00A76508"/>
    <w:rsid w:val="00A868E9"/>
    <w:rsid w:val="00A941C3"/>
    <w:rsid w:val="00AA215C"/>
    <w:rsid w:val="00AA2907"/>
    <w:rsid w:val="00AA7609"/>
    <w:rsid w:val="00AB13DC"/>
    <w:rsid w:val="00AB22A6"/>
    <w:rsid w:val="00AB34A4"/>
    <w:rsid w:val="00AC18F1"/>
    <w:rsid w:val="00B20304"/>
    <w:rsid w:val="00B23A72"/>
    <w:rsid w:val="00B37638"/>
    <w:rsid w:val="00B54F89"/>
    <w:rsid w:val="00B63BF7"/>
    <w:rsid w:val="00B73F03"/>
    <w:rsid w:val="00BA1C84"/>
    <w:rsid w:val="00BA1EAB"/>
    <w:rsid w:val="00BC72BF"/>
    <w:rsid w:val="00BD1AA5"/>
    <w:rsid w:val="00BD23F3"/>
    <w:rsid w:val="00BD2C8C"/>
    <w:rsid w:val="00C539CE"/>
    <w:rsid w:val="00C6102F"/>
    <w:rsid w:val="00C91E61"/>
    <w:rsid w:val="00C94196"/>
    <w:rsid w:val="00CA58FA"/>
    <w:rsid w:val="00CB3A97"/>
    <w:rsid w:val="00CD7759"/>
    <w:rsid w:val="00CE5061"/>
    <w:rsid w:val="00CF2ACF"/>
    <w:rsid w:val="00CF4740"/>
    <w:rsid w:val="00D01065"/>
    <w:rsid w:val="00D11F12"/>
    <w:rsid w:val="00D324AF"/>
    <w:rsid w:val="00D559C7"/>
    <w:rsid w:val="00D55B1D"/>
    <w:rsid w:val="00D66EBC"/>
    <w:rsid w:val="00D711FC"/>
    <w:rsid w:val="00D72F02"/>
    <w:rsid w:val="00D73530"/>
    <w:rsid w:val="00D77016"/>
    <w:rsid w:val="00D821FD"/>
    <w:rsid w:val="00D8307A"/>
    <w:rsid w:val="00D8330A"/>
    <w:rsid w:val="00D94A08"/>
    <w:rsid w:val="00D970FD"/>
    <w:rsid w:val="00DA0D1C"/>
    <w:rsid w:val="00DC38DB"/>
    <w:rsid w:val="00DE3140"/>
    <w:rsid w:val="00DE5053"/>
    <w:rsid w:val="00E011BC"/>
    <w:rsid w:val="00E01ACD"/>
    <w:rsid w:val="00E10F3C"/>
    <w:rsid w:val="00E12841"/>
    <w:rsid w:val="00E15300"/>
    <w:rsid w:val="00E15B3A"/>
    <w:rsid w:val="00E4697E"/>
    <w:rsid w:val="00E624DA"/>
    <w:rsid w:val="00E6554C"/>
    <w:rsid w:val="00EB028E"/>
    <w:rsid w:val="00EB43B3"/>
    <w:rsid w:val="00EB50D5"/>
    <w:rsid w:val="00EC3496"/>
    <w:rsid w:val="00EE3654"/>
    <w:rsid w:val="00F01830"/>
    <w:rsid w:val="00F046BF"/>
    <w:rsid w:val="00F067E4"/>
    <w:rsid w:val="00F145C3"/>
    <w:rsid w:val="00F43C20"/>
    <w:rsid w:val="00F45FD9"/>
    <w:rsid w:val="00F5112C"/>
    <w:rsid w:val="00F71C8F"/>
    <w:rsid w:val="00F76681"/>
    <w:rsid w:val="00F81D6F"/>
    <w:rsid w:val="00F94CB1"/>
    <w:rsid w:val="00FB389A"/>
    <w:rsid w:val="00FB3C4D"/>
    <w:rsid w:val="00FC4FCB"/>
    <w:rsid w:val="00FD7CE9"/>
    <w:rsid w:val="00FE3AAA"/>
    <w:rsid w:val="00FF27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BD0F3"/>
  <w15:docId w15:val="{CDF3C403-8036-4191-9CDA-88191D67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g-BG"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
    <w:basedOn w:val="Normal"/>
    <w:link w:val="ListParagraphChar"/>
    <w:uiPriority w:val="34"/>
    <w:qFormat/>
    <w:rsid w:val="009A7B56"/>
    <w:pPr>
      <w:spacing w:before="120" w:after="0" w:line="240" w:lineRule="auto"/>
      <w:ind w:left="720"/>
    </w:pPr>
    <w:rPr>
      <w:rFonts w:ascii="Arial" w:eastAsia="Times New Roman" w:hAnsi="Arial" w:cs="Times New Roman"/>
      <w:szCs w:val="20"/>
      <w:lang w:val="de-AT" w:eastAsia="de-AT"/>
    </w:rPr>
  </w:style>
  <w:style w:type="table" w:styleId="TableGrid">
    <w:name w:val="Table Grid"/>
    <w:basedOn w:val="TableNormal"/>
    <w:rsid w:val="009A7B56"/>
    <w:pPr>
      <w:spacing w:after="0" w:line="240" w:lineRule="auto"/>
    </w:pPr>
    <w:rPr>
      <w:rFonts w:ascii="Helvetica" w:eastAsia="Helvetica" w:hAnsi="Helvetic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
    <w:link w:val="ListParagraph"/>
    <w:uiPriority w:val="34"/>
    <w:rsid w:val="009A7B56"/>
    <w:rPr>
      <w:rFonts w:ascii="Arial" w:eastAsia="Times New Roman" w:hAnsi="Arial" w:cs="Times New Roman"/>
      <w:szCs w:val="20"/>
      <w:lang w:val="de-AT" w:eastAsia="de-AT"/>
    </w:rPr>
  </w:style>
  <w:style w:type="character" w:customStyle="1" w:styleId="33">
    <w:name w:val="Основен текст (3)3"/>
    <w:uiPriority w:val="99"/>
    <w:rsid w:val="009A7B56"/>
    <w:rPr>
      <w:rFonts w:ascii="Arial" w:hAnsi="Arial" w:cs="Arial"/>
      <w:b/>
      <w:bCs/>
      <w:i/>
      <w:iCs/>
      <w:spacing w:val="0"/>
      <w:sz w:val="18"/>
      <w:szCs w:val="18"/>
    </w:rPr>
  </w:style>
  <w:style w:type="character" w:customStyle="1" w:styleId="2">
    <w:name w:val="Основен текст (2)_"/>
    <w:basedOn w:val="DefaultParagraphFont"/>
    <w:link w:val="21"/>
    <w:locked/>
    <w:rsid w:val="009A7B56"/>
    <w:rPr>
      <w:rFonts w:ascii="Times New Roman" w:hAnsi="Times New Roman"/>
      <w:b/>
      <w:bCs/>
      <w:shd w:val="clear" w:color="auto" w:fill="FFFFFF"/>
    </w:rPr>
  </w:style>
  <w:style w:type="character" w:customStyle="1" w:styleId="22">
    <w:name w:val="Основен текст (2)2"/>
    <w:basedOn w:val="2"/>
    <w:uiPriority w:val="99"/>
    <w:rsid w:val="009A7B56"/>
    <w:rPr>
      <w:rFonts w:ascii="Times New Roman" w:hAnsi="Times New Roman"/>
      <w:b/>
      <w:bCs/>
      <w:shd w:val="clear" w:color="auto" w:fill="FFFFFF"/>
    </w:rPr>
  </w:style>
  <w:style w:type="character" w:customStyle="1" w:styleId="21pt">
    <w:name w:val="Основен текст (2) + Разредка 1 pt"/>
    <w:basedOn w:val="2"/>
    <w:uiPriority w:val="99"/>
    <w:rsid w:val="009A7B56"/>
    <w:rPr>
      <w:rFonts w:ascii="Times New Roman" w:hAnsi="Times New Roman"/>
      <w:b/>
      <w:bCs/>
      <w:spacing w:val="30"/>
      <w:shd w:val="clear" w:color="auto" w:fill="FFFFFF"/>
    </w:rPr>
  </w:style>
  <w:style w:type="character" w:customStyle="1" w:styleId="32">
    <w:name w:val="Основен текст (3)2"/>
    <w:basedOn w:val="DefaultParagraphFont"/>
    <w:uiPriority w:val="99"/>
    <w:rsid w:val="009A7B56"/>
    <w:rPr>
      <w:rFonts w:ascii="Times New Roman" w:hAnsi="Times New Roman" w:cs="Times New Roman"/>
      <w:i/>
      <w:iCs/>
      <w:spacing w:val="0"/>
      <w:sz w:val="22"/>
      <w:szCs w:val="22"/>
    </w:rPr>
  </w:style>
  <w:style w:type="paragraph" w:customStyle="1" w:styleId="21">
    <w:name w:val="Основен текст (2)1"/>
    <w:basedOn w:val="Normal"/>
    <w:link w:val="2"/>
    <w:uiPriority w:val="99"/>
    <w:rsid w:val="009A7B56"/>
    <w:pPr>
      <w:shd w:val="clear" w:color="auto" w:fill="FFFFFF"/>
      <w:spacing w:before="1980" w:after="0" w:line="283" w:lineRule="exact"/>
    </w:pPr>
    <w:rPr>
      <w:rFonts w:ascii="Times New Roman" w:hAnsi="Times New Roman"/>
      <w:b/>
      <w:bCs/>
    </w:rPr>
  </w:style>
  <w:style w:type="character" w:styleId="Hyperlink">
    <w:name w:val="Hyperlink"/>
    <w:basedOn w:val="DefaultParagraphFont"/>
    <w:uiPriority w:val="99"/>
    <w:unhideWhenUsed/>
    <w:rsid w:val="00940220"/>
    <w:rPr>
      <w:color w:val="0000FF" w:themeColor="hyperlink"/>
      <w:u w:val="single"/>
    </w:rPr>
  </w:style>
  <w:style w:type="character" w:customStyle="1" w:styleId="3">
    <w:name w:val="Основен текст (3)_"/>
    <w:basedOn w:val="DefaultParagraphFont"/>
    <w:link w:val="31"/>
    <w:uiPriority w:val="99"/>
    <w:locked/>
    <w:rsid w:val="00A74E11"/>
    <w:rPr>
      <w:rFonts w:ascii="Times New Roman" w:hAnsi="Times New Roman" w:cs="Times New Roman"/>
      <w:b/>
      <w:bCs/>
      <w:shd w:val="clear" w:color="auto" w:fill="FFFFFF"/>
    </w:rPr>
  </w:style>
  <w:style w:type="character" w:customStyle="1" w:styleId="30">
    <w:name w:val="Основен текст (3)"/>
    <w:basedOn w:val="3"/>
    <w:uiPriority w:val="99"/>
    <w:rsid w:val="00A74E11"/>
    <w:rPr>
      <w:rFonts w:ascii="Times New Roman" w:hAnsi="Times New Roman" w:cs="Times New Roman"/>
      <w:b/>
      <w:bCs/>
      <w:shd w:val="clear" w:color="auto" w:fill="FFFFFF"/>
    </w:rPr>
  </w:style>
  <w:style w:type="character" w:customStyle="1" w:styleId="4">
    <w:name w:val="Основен текст (4)_"/>
    <w:basedOn w:val="DefaultParagraphFont"/>
    <w:link w:val="41"/>
    <w:uiPriority w:val="99"/>
    <w:locked/>
    <w:rsid w:val="00A74E11"/>
    <w:rPr>
      <w:rFonts w:ascii="Times New Roman" w:hAnsi="Times New Roman" w:cs="Times New Roman"/>
      <w:i/>
      <w:iCs/>
      <w:shd w:val="clear" w:color="auto" w:fill="FFFFFF"/>
    </w:rPr>
  </w:style>
  <w:style w:type="character" w:customStyle="1" w:styleId="5">
    <w:name w:val="Основен текст (5)_"/>
    <w:basedOn w:val="DefaultParagraphFont"/>
    <w:link w:val="50"/>
    <w:uiPriority w:val="99"/>
    <w:locked/>
    <w:rsid w:val="00A74E11"/>
    <w:rPr>
      <w:rFonts w:ascii="Times New Roman" w:hAnsi="Times New Roman" w:cs="Times New Roman"/>
      <w:b/>
      <w:bCs/>
      <w:shd w:val="clear" w:color="auto" w:fill="FFFFFF"/>
    </w:rPr>
  </w:style>
  <w:style w:type="character" w:customStyle="1" w:styleId="55pt">
    <w:name w:val="Основен текст (5) + Разредка 5 pt"/>
    <w:basedOn w:val="5"/>
    <w:uiPriority w:val="99"/>
    <w:rsid w:val="00A74E11"/>
    <w:rPr>
      <w:rFonts w:ascii="Times New Roman" w:hAnsi="Times New Roman" w:cs="Times New Roman"/>
      <w:b/>
      <w:bCs/>
      <w:spacing w:val="110"/>
      <w:shd w:val="clear" w:color="auto" w:fill="FFFFFF"/>
    </w:rPr>
  </w:style>
  <w:style w:type="character" w:customStyle="1" w:styleId="a">
    <w:name w:val="Основен текст_"/>
    <w:basedOn w:val="DefaultParagraphFont"/>
    <w:link w:val="1"/>
    <w:uiPriority w:val="99"/>
    <w:locked/>
    <w:rsid w:val="00A74E11"/>
    <w:rPr>
      <w:rFonts w:ascii="Times New Roman" w:hAnsi="Times New Roman" w:cs="Times New Roman"/>
      <w:shd w:val="clear" w:color="auto" w:fill="FFFFFF"/>
    </w:rPr>
  </w:style>
  <w:style w:type="character" w:customStyle="1" w:styleId="a0">
    <w:name w:val="Основен текст"/>
    <w:basedOn w:val="a"/>
    <w:uiPriority w:val="99"/>
    <w:rsid w:val="00A74E11"/>
    <w:rPr>
      <w:rFonts w:ascii="Times New Roman" w:hAnsi="Times New Roman" w:cs="Times New Roman"/>
      <w:shd w:val="clear" w:color="auto" w:fill="FFFFFF"/>
    </w:rPr>
  </w:style>
  <w:style w:type="character" w:customStyle="1" w:styleId="40">
    <w:name w:val="Основен текст (4) + Удебелен"/>
    <w:aliases w:val="Не е курсив"/>
    <w:basedOn w:val="4"/>
    <w:uiPriority w:val="99"/>
    <w:rsid w:val="00A74E11"/>
    <w:rPr>
      <w:rFonts w:ascii="Times New Roman" w:hAnsi="Times New Roman" w:cs="Times New Roman"/>
      <w:b/>
      <w:bCs/>
      <w:i w:val="0"/>
      <w:iCs w:val="0"/>
      <w:shd w:val="clear" w:color="auto" w:fill="FFFFFF"/>
    </w:rPr>
  </w:style>
  <w:style w:type="character" w:customStyle="1" w:styleId="6">
    <w:name w:val="Основен текст (6)_"/>
    <w:basedOn w:val="DefaultParagraphFont"/>
    <w:link w:val="60"/>
    <w:uiPriority w:val="99"/>
    <w:locked/>
    <w:rsid w:val="00A74E11"/>
    <w:rPr>
      <w:rFonts w:ascii="Times New Roman" w:hAnsi="Times New Roman" w:cs="Times New Roman"/>
      <w:b/>
      <w:bCs/>
      <w:i/>
      <w:iCs/>
      <w:shd w:val="clear" w:color="auto" w:fill="FFFFFF"/>
    </w:rPr>
  </w:style>
  <w:style w:type="character" w:customStyle="1" w:styleId="a1">
    <w:name w:val="Основен текст + Курсив"/>
    <w:basedOn w:val="a"/>
    <w:uiPriority w:val="99"/>
    <w:rsid w:val="00A74E11"/>
    <w:rPr>
      <w:rFonts w:ascii="Times New Roman" w:hAnsi="Times New Roman" w:cs="Times New Roman"/>
      <w:i/>
      <w:iCs/>
      <w:shd w:val="clear" w:color="auto" w:fill="FFFFFF"/>
    </w:rPr>
  </w:style>
  <w:style w:type="character" w:customStyle="1" w:styleId="42">
    <w:name w:val="Основен текст (4) + Не е курсив"/>
    <w:basedOn w:val="4"/>
    <w:uiPriority w:val="99"/>
    <w:rsid w:val="00A74E11"/>
    <w:rPr>
      <w:rFonts w:ascii="Times New Roman" w:hAnsi="Times New Roman" w:cs="Times New Roman"/>
      <w:i w:val="0"/>
      <w:iCs w:val="0"/>
      <w:shd w:val="clear" w:color="auto" w:fill="FFFFFF"/>
    </w:rPr>
  </w:style>
  <w:style w:type="character" w:customStyle="1" w:styleId="20">
    <w:name w:val="Основен текст + Курсив2"/>
    <w:basedOn w:val="a"/>
    <w:uiPriority w:val="99"/>
    <w:rsid w:val="00A74E11"/>
    <w:rPr>
      <w:rFonts w:ascii="Times New Roman" w:hAnsi="Times New Roman" w:cs="Times New Roman"/>
      <w:i/>
      <w:iCs/>
      <w:shd w:val="clear" w:color="auto" w:fill="FFFFFF"/>
    </w:rPr>
  </w:style>
  <w:style w:type="character" w:customStyle="1" w:styleId="43">
    <w:name w:val="Основен текст + Удебелен4"/>
    <w:basedOn w:val="a"/>
    <w:uiPriority w:val="99"/>
    <w:rsid w:val="00A74E11"/>
    <w:rPr>
      <w:rFonts w:ascii="Times New Roman" w:hAnsi="Times New Roman" w:cs="Times New Roman"/>
      <w:b/>
      <w:bCs/>
      <w:shd w:val="clear" w:color="auto" w:fill="FFFFFF"/>
    </w:rPr>
  </w:style>
  <w:style w:type="character" w:customStyle="1" w:styleId="10">
    <w:name w:val="Заглавие #1_"/>
    <w:basedOn w:val="DefaultParagraphFont"/>
    <w:link w:val="11"/>
    <w:uiPriority w:val="99"/>
    <w:locked/>
    <w:rsid w:val="00A74E11"/>
    <w:rPr>
      <w:rFonts w:ascii="Times New Roman" w:hAnsi="Times New Roman" w:cs="Times New Roman"/>
      <w:b/>
      <w:bCs/>
      <w:i/>
      <w:iCs/>
      <w:shd w:val="clear" w:color="auto" w:fill="FFFFFF"/>
    </w:rPr>
  </w:style>
  <w:style w:type="character" w:customStyle="1" w:styleId="34">
    <w:name w:val="Основен текст + Удебелен3"/>
    <w:basedOn w:val="a"/>
    <w:uiPriority w:val="99"/>
    <w:rsid w:val="00A74E11"/>
    <w:rPr>
      <w:rFonts w:ascii="Times New Roman" w:hAnsi="Times New Roman" w:cs="Times New Roman"/>
      <w:b/>
      <w:bCs/>
      <w:shd w:val="clear" w:color="auto" w:fill="FFFFFF"/>
    </w:rPr>
  </w:style>
  <w:style w:type="character" w:customStyle="1" w:styleId="3pt">
    <w:name w:val="Основен текст + Разредка 3 pt"/>
    <w:basedOn w:val="a"/>
    <w:uiPriority w:val="99"/>
    <w:rsid w:val="00A74E11"/>
    <w:rPr>
      <w:rFonts w:ascii="Times New Roman" w:hAnsi="Times New Roman" w:cs="Times New Roman"/>
      <w:spacing w:val="60"/>
      <w:shd w:val="clear" w:color="auto" w:fill="FFFFFF"/>
    </w:rPr>
  </w:style>
  <w:style w:type="character" w:customStyle="1" w:styleId="12">
    <w:name w:val="Основен текст + Курсив1"/>
    <w:basedOn w:val="a"/>
    <w:uiPriority w:val="99"/>
    <w:rsid w:val="00A74E11"/>
    <w:rPr>
      <w:rFonts w:ascii="Times New Roman" w:hAnsi="Times New Roman" w:cs="Times New Roman"/>
      <w:i/>
      <w:iCs/>
      <w:shd w:val="clear" w:color="auto" w:fill="FFFFFF"/>
    </w:rPr>
  </w:style>
  <w:style w:type="character" w:customStyle="1" w:styleId="105pt">
    <w:name w:val="Основен текст + 10.5 pt"/>
    <w:basedOn w:val="a"/>
    <w:uiPriority w:val="99"/>
    <w:rsid w:val="00A74E11"/>
    <w:rPr>
      <w:rFonts w:ascii="Times New Roman" w:hAnsi="Times New Roman" w:cs="Times New Roman"/>
      <w:sz w:val="21"/>
      <w:szCs w:val="21"/>
      <w:shd w:val="clear" w:color="auto" w:fill="FFFFFF"/>
    </w:rPr>
  </w:style>
  <w:style w:type="character" w:customStyle="1" w:styleId="13">
    <w:name w:val="Основен текст + Удебелен1"/>
    <w:aliases w:val="Курсив"/>
    <w:basedOn w:val="a"/>
    <w:uiPriority w:val="99"/>
    <w:rsid w:val="00A74E11"/>
    <w:rPr>
      <w:rFonts w:ascii="Times New Roman" w:hAnsi="Times New Roman" w:cs="Times New Roman"/>
      <w:b/>
      <w:bCs/>
      <w:i/>
      <w:iCs/>
      <w:shd w:val="clear" w:color="auto" w:fill="FFFFFF"/>
    </w:rPr>
  </w:style>
  <w:style w:type="character" w:customStyle="1" w:styleId="120">
    <w:name w:val="Заглавие #1 (2)_"/>
    <w:basedOn w:val="DefaultParagraphFont"/>
    <w:link w:val="121"/>
    <w:uiPriority w:val="99"/>
    <w:locked/>
    <w:rsid w:val="00A74E11"/>
    <w:rPr>
      <w:rFonts w:ascii="Times New Roman" w:hAnsi="Times New Roman" w:cs="Times New Roman"/>
      <w:b/>
      <w:bCs/>
      <w:shd w:val="clear" w:color="auto" w:fill="FFFFFF"/>
    </w:rPr>
  </w:style>
  <w:style w:type="paragraph" w:customStyle="1" w:styleId="31">
    <w:name w:val="Основен текст (3)1"/>
    <w:basedOn w:val="Normal"/>
    <w:link w:val="3"/>
    <w:uiPriority w:val="99"/>
    <w:rsid w:val="00A74E11"/>
    <w:pPr>
      <w:shd w:val="clear" w:color="auto" w:fill="FFFFFF"/>
      <w:spacing w:after="0" w:line="173" w:lineRule="exact"/>
      <w:jc w:val="center"/>
    </w:pPr>
    <w:rPr>
      <w:rFonts w:ascii="Times New Roman" w:hAnsi="Times New Roman" w:cs="Times New Roman"/>
      <w:b/>
      <w:bCs/>
    </w:rPr>
  </w:style>
  <w:style w:type="paragraph" w:customStyle="1" w:styleId="41">
    <w:name w:val="Основен текст (4)1"/>
    <w:basedOn w:val="Normal"/>
    <w:link w:val="4"/>
    <w:uiPriority w:val="99"/>
    <w:rsid w:val="00A74E11"/>
    <w:pPr>
      <w:shd w:val="clear" w:color="auto" w:fill="FFFFFF"/>
      <w:spacing w:after="1200" w:line="240" w:lineRule="atLeast"/>
    </w:pPr>
    <w:rPr>
      <w:rFonts w:ascii="Times New Roman" w:hAnsi="Times New Roman" w:cs="Times New Roman"/>
      <w:i/>
      <w:iCs/>
    </w:rPr>
  </w:style>
  <w:style w:type="paragraph" w:customStyle="1" w:styleId="50">
    <w:name w:val="Основен текст (5)"/>
    <w:basedOn w:val="Normal"/>
    <w:link w:val="5"/>
    <w:uiPriority w:val="99"/>
    <w:rsid w:val="00A74E11"/>
    <w:pPr>
      <w:shd w:val="clear" w:color="auto" w:fill="FFFFFF"/>
      <w:spacing w:before="1200" w:after="180" w:line="240" w:lineRule="atLeast"/>
    </w:pPr>
    <w:rPr>
      <w:rFonts w:ascii="Times New Roman" w:hAnsi="Times New Roman" w:cs="Times New Roman"/>
      <w:b/>
      <w:bCs/>
    </w:rPr>
  </w:style>
  <w:style w:type="paragraph" w:customStyle="1" w:styleId="1">
    <w:name w:val="Основен текст1"/>
    <w:basedOn w:val="Normal"/>
    <w:link w:val="a"/>
    <w:uiPriority w:val="99"/>
    <w:rsid w:val="00A74E11"/>
    <w:pPr>
      <w:shd w:val="clear" w:color="auto" w:fill="FFFFFF"/>
      <w:spacing w:before="180" w:after="360" w:line="240" w:lineRule="atLeast"/>
      <w:ind w:hanging="360"/>
    </w:pPr>
    <w:rPr>
      <w:rFonts w:ascii="Times New Roman" w:hAnsi="Times New Roman" w:cs="Times New Roman"/>
    </w:rPr>
  </w:style>
  <w:style w:type="paragraph" w:customStyle="1" w:styleId="60">
    <w:name w:val="Основен текст (6)"/>
    <w:basedOn w:val="Normal"/>
    <w:link w:val="6"/>
    <w:uiPriority w:val="99"/>
    <w:rsid w:val="00A74E11"/>
    <w:pPr>
      <w:shd w:val="clear" w:color="auto" w:fill="FFFFFF"/>
      <w:spacing w:before="180" w:after="0" w:line="281" w:lineRule="exact"/>
      <w:ind w:firstLine="720"/>
      <w:jc w:val="both"/>
    </w:pPr>
    <w:rPr>
      <w:rFonts w:ascii="Times New Roman" w:hAnsi="Times New Roman" w:cs="Times New Roman"/>
      <w:b/>
      <w:bCs/>
      <w:i/>
      <w:iCs/>
    </w:rPr>
  </w:style>
  <w:style w:type="paragraph" w:customStyle="1" w:styleId="11">
    <w:name w:val="Заглавие #1"/>
    <w:basedOn w:val="Normal"/>
    <w:link w:val="10"/>
    <w:uiPriority w:val="99"/>
    <w:rsid w:val="00A74E11"/>
    <w:pPr>
      <w:shd w:val="clear" w:color="auto" w:fill="FFFFFF"/>
      <w:spacing w:before="60" w:after="0" w:line="263" w:lineRule="exact"/>
      <w:ind w:firstLine="720"/>
      <w:jc w:val="both"/>
      <w:outlineLvl w:val="0"/>
    </w:pPr>
    <w:rPr>
      <w:rFonts w:ascii="Times New Roman" w:hAnsi="Times New Roman" w:cs="Times New Roman"/>
      <w:b/>
      <w:bCs/>
      <w:i/>
      <w:iCs/>
    </w:rPr>
  </w:style>
  <w:style w:type="paragraph" w:customStyle="1" w:styleId="121">
    <w:name w:val="Заглавие #1 (2)"/>
    <w:basedOn w:val="Normal"/>
    <w:link w:val="120"/>
    <w:uiPriority w:val="99"/>
    <w:rsid w:val="00A74E11"/>
    <w:pPr>
      <w:shd w:val="clear" w:color="auto" w:fill="FFFFFF"/>
      <w:spacing w:before="1260" w:after="180" w:line="240" w:lineRule="atLeast"/>
      <w:outlineLvl w:val="0"/>
    </w:pPr>
    <w:rPr>
      <w:rFonts w:ascii="Times New Roman" w:hAnsi="Times New Roman" w:cs="Times New Roman"/>
      <w:b/>
      <w:bCs/>
    </w:rPr>
  </w:style>
  <w:style w:type="character" w:styleId="CommentReference">
    <w:name w:val="annotation reference"/>
    <w:basedOn w:val="DefaultParagraphFont"/>
    <w:uiPriority w:val="99"/>
    <w:semiHidden/>
    <w:unhideWhenUsed/>
    <w:rsid w:val="00FD7CE9"/>
    <w:rPr>
      <w:sz w:val="16"/>
      <w:szCs w:val="16"/>
    </w:rPr>
  </w:style>
  <w:style w:type="paragraph" w:styleId="CommentText">
    <w:name w:val="annotation text"/>
    <w:basedOn w:val="Normal"/>
    <w:link w:val="CommentTextChar"/>
    <w:uiPriority w:val="99"/>
    <w:semiHidden/>
    <w:unhideWhenUsed/>
    <w:rsid w:val="00FD7CE9"/>
    <w:pPr>
      <w:spacing w:line="240" w:lineRule="auto"/>
    </w:pPr>
    <w:rPr>
      <w:sz w:val="20"/>
      <w:szCs w:val="20"/>
    </w:rPr>
  </w:style>
  <w:style w:type="character" w:customStyle="1" w:styleId="CommentTextChar">
    <w:name w:val="Comment Text Char"/>
    <w:basedOn w:val="DefaultParagraphFont"/>
    <w:link w:val="CommentText"/>
    <w:uiPriority w:val="99"/>
    <w:semiHidden/>
    <w:rsid w:val="00FD7CE9"/>
    <w:rPr>
      <w:sz w:val="20"/>
      <w:szCs w:val="20"/>
    </w:rPr>
  </w:style>
  <w:style w:type="paragraph" w:styleId="CommentSubject">
    <w:name w:val="annotation subject"/>
    <w:basedOn w:val="CommentText"/>
    <w:next w:val="CommentText"/>
    <w:link w:val="CommentSubjectChar"/>
    <w:uiPriority w:val="99"/>
    <w:semiHidden/>
    <w:unhideWhenUsed/>
    <w:rsid w:val="00FD7CE9"/>
    <w:rPr>
      <w:b/>
      <w:bCs/>
    </w:rPr>
  </w:style>
  <w:style w:type="character" w:customStyle="1" w:styleId="CommentSubjectChar">
    <w:name w:val="Comment Subject Char"/>
    <w:basedOn w:val="CommentTextChar"/>
    <w:link w:val="CommentSubject"/>
    <w:uiPriority w:val="99"/>
    <w:semiHidden/>
    <w:rsid w:val="00FD7CE9"/>
    <w:rPr>
      <w:b/>
      <w:bCs/>
      <w:sz w:val="20"/>
      <w:szCs w:val="20"/>
    </w:rPr>
  </w:style>
  <w:style w:type="paragraph" w:styleId="BalloonText">
    <w:name w:val="Balloon Text"/>
    <w:basedOn w:val="Normal"/>
    <w:link w:val="BalloonTextChar"/>
    <w:uiPriority w:val="99"/>
    <w:semiHidden/>
    <w:unhideWhenUsed/>
    <w:rsid w:val="00FD7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CE9"/>
    <w:rPr>
      <w:rFonts w:ascii="Tahoma" w:hAnsi="Tahoma" w:cs="Tahoma"/>
      <w:sz w:val="16"/>
      <w:szCs w:val="16"/>
    </w:rPr>
  </w:style>
  <w:style w:type="character" w:customStyle="1" w:styleId="100">
    <w:name w:val="Основен текст (10)_"/>
    <w:basedOn w:val="DefaultParagraphFont"/>
    <w:link w:val="101"/>
    <w:rsid w:val="00E15B3A"/>
    <w:rPr>
      <w:rFonts w:ascii="Times New Roman" w:eastAsia="Times New Roman" w:hAnsi="Times New Roman" w:cs="Times New Roman"/>
      <w:sz w:val="19"/>
      <w:szCs w:val="19"/>
      <w:shd w:val="clear" w:color="auto" w:fill="FFFFFF"/>
    </w:rPr>
  </w:style>
  <w:style w:type="paragraph" w:customStyle="1" w:styleId="101">
    <w:name w:val="Основен текст (10)"/>
    <w:basedOn w:val="Normal"/>
    <w:link w:val="100"/>
    <w:rsid w:val="00E15B3A"/>
    <w:pPr>
      <w:widowControl w:val="0"/>
      <w:shd w:val="clear" w:color="auto" w:fill="FFFFFF"/>
      <w:spacing w:before="420" w:after="60" w:line="0" w:lineRule="atLeast"/>
      <w:jc w:val="both"/>
    </w:pPr>
    <w:rPr>
      <w:rFonts w:ascii="Times New Roman" w:eastAsia="Times New Roman" w:hAnsi="Times New Roman" w:cs="Times New Roman"/>
      <w:sz w:val="19"/>
      <w:szCs w:val="19"/>
    </w:rPr>
  </w:style>
  <w:style w:type="character" w:customStyle="1" w:styleId="23">
    <w:name w:val="Основен текст (2)"/>
    <w:basedOn w:val="2"/>
    <w:rsid w:val="0041116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bg-BG" w:eastAsia="bg-BG" w:bidi="bg-BG"/>
    </w:rPr>
  </w:style>
  <w:style w:type="character" w:customStyle="1" w:styleId="61">
    <w:name w:val="Основен текст (6) + Не е курсив"/>
    <w:basedOn w:val="6"/>
    <w:rsid w:val="005746C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bg-BG" w:eastAsia="bg-BG" w:bidi="bg-BG"/>
    </w:rPr>
  </w:style>
  <w:style w:type="character" w:customStyle="1" w:styleId="35">
    <w:name w:val="Основен текст (3) + Не е удебелен"/>
    <w:basedOn w:val="3"/>
    <w:rsid w:val="009559D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bg-BG" w:eastAsia="bg-BG" w:bidi="bg-BG"/>
    </w:rPr>
  </w:style>
  <w:style w:type="character" w:customStyle="1" w:styleId="2Candara">
    <w:name w:val="Основен текст (2) + Candara"/>
    <w:aliases w:val="Разредка 5 pt"/>
    <w:basedOn w:val="2"/>
    <w:rsid w:val="00513189"/>
    <w:rPr>
      <w:rFonts w:ascii="Candara" w:eastAsia="Candara" w:hAnsi="Candara" w:cs="Candara"/>
      <w:b w:val="0"/>
      <w:bCs w:val="0"/>
      <w:i w:val="0"/>
      <w:iCs w:val="0"/>
      <w:smallCaps w:val="0"/>
      <w:strike w:val="0"/>
      <w:color w:val="000000"/>
      <w:spacing w:val="100"/>
      <w:w w:val="100"/>
      <w:position w:val="0"/>
      <w:sz w:val="22"/>
      <w:szCs w:val="22"/>
      <w:u w:val="none"/>
      <w:shd w:val="clear" w:color="auto" w:fill="FFFFFF"/>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55861">
      <w:bodyDiv w:val="1"/>
      <w:marLeft w:val="0"/>
      <w:marRight w:val="0"/>
      <w:marTop w:val="0"/>
      <w:marBottom w:val="0"/>
      <w:divBdr>
        <w:top w:val="none" w:sz="0" w:space="0" w:color="auto"/>
        <w:left w:val="none" w:sz="0" w:space="0" w:color="auto"/>
        <w:bottom w:val="none" w:sz="0" w:space="0" w:color="auto"/>
        <w:right w:val="none" w:sz="0" w:space="0" w:color="auto"/>
      </w:divBdr>
    </w:div>
    <w:div w:id="1171871311">
      <w:bodyDiv w:val="1"/>
      <w:marLeft w:val="0"/>
      <w:marRight w:val="0"/>
      <w:marTop w:val="0"/>
      <w:marBottom w:val="0"/>
      <w:divBdr>
        <w:top w:val="none" w:sz="0" w:space="0" w:color="auto"/>
        <w:left w:val="none" w:sz="0" w:space="0" w:color="auto"/>
        <w:bottom w:val="none" w:sz="0" w:space="0" w:color="auto"/>
        <w:right w:val="none" w:sz="0" w:space="0" w:color="auto"/>
      </w:divBdr>
      <w:divsChild>
        <w:div w:id="1087194965">
          <w:marLeft w:val="0"/>
          <w:marRight w:val="0"/>
          <w:marTop w:val="0"/>
          <w:marBottom w:val="0"/>
          <w:divBdr>
            <w:top w:val="none" w:sz="0" w:space="0" w:color="auto"/>
            <w:left w:val="none" w:sz="0" w:space="0" w:color="auto"/>
            <w:bottom w:val="none" w:sz="0" w:space="0" w:color="auto"/>
            <w:right w:val="none" w:sz="0" w:space="0" w:color="auto"/>
          </w:divBdr>
        </w:div>
        <w:div w:id="804547287">
          <w:marLeft w:val="0"/>
          <w:marRight w:val="0"/>
          <w:marTop w:val="0"/>
          <w:marBottom w:val="0"/>
          <w:divBdr>
            <w:top w:val="none" w:sz="0" w:space="0" w:color="auto"/>
            <w:left w:val="none" w:sz="0" w:space="0" w:color="auto"/>
            <w:bottom w:val="none" w:sz="0" w:space="0" w:color="auto"/>
            <w:right w:val="none" w:sz="0" w:space="0" w:color="auto"/>
          </w:divBdr>
        </w:div>
        <w:div w:id="1932623711">
          <w:marLeft w:val="0"/>
          <w:marRight w:val="0"/>
          <w:marTop w:val="0"/>
          <w:marBottom w:val="0"/>
          <w:divBdr>
            <w:top w:val="none" w:sz="0" w:space="0" w:color="auto"/>
            <w:left w:val="none" w:sz="0" w:space="0" w:color="auto"/>
            <w:bottom w:val="none" w:sz="0" w:space="0" w:color="auto"/>
            <w:right w:val="none" w:sz="0" w:space="0" w:color="auto"/>
          </w:divBdr>
        </w:div>
        <w:div w:id="347753949">
          <w:marLeft w:val="0"/>
          <w:marRight w:val="0"/>
          <w:marTop w:val="0"/>
          <w:marBottom w:val="0"/>
          <w:divBdr>
            <w:top w:val="none" w:sz="0" w:space="0" w:color="auto"/>
            <w:left w:val="none" w:sz="0" w:space="0" w:color="auto"/>
            <w:bottom w:val="none" w:sz="0" w:space="0" w:color="auto"/>
            <w:right w:val="none" w:sz="0" w:space="0" w:color="auto"/>
          </w:divBdr>
        </w:div>
        <w:div w:id="980113674">
          <w:marLeft w:val="0"/>
          <w:marRight w:val="0"/>
          <w:marTop w:val="0"/>
          <w:marBottom w:val="0"/>
          <w:divBdr>
            <w:top w:val="none" w:sz="0" w:space="0" w:color="auto"/>
            <w:left w:val="none" w:sz="0" w:space="0" w:color="auto"/>
            <w:bottom w:val="none" w:sz="0" w:space="0" w:color="auto"/>
            <w:right w:val="none" w:sz="0" w:space="0" w:color="auto"/>
          </w:divBdr>
        </w:div>
        <w:div w:id="1921057212">
          <w:marLeft w:val="0"/>
          <w:marRight w:val="0"/>
          <w:marTop w:val="0"/>
          <w:marBottom w:val="0"/>
          <w:divBdr>
            <w:top w:val="none" w:sz="0" w:space="0" w:color="auto"/>
            <w:left w:val="none" w:sz="0" w:space="0" w:color="auto"/>
            <w:bottom w:val="none" w:sz="0" w:space="0" w:color="auto"/>
            <w:right w:val="none" w:sz="0" w:space="0" w:color="auto"/>
          </w:divBdr>
        </w:div>
        <w:div w:id="305861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d-dunav.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19</Pages>
  <Words>6691</Words>
  <Characters>38145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c:creator>
  <cp:lastModifiedBy>Mirolub Lozanov</cp:lastModifiedBy>
  <cp:revision>61</cp:revision>
  <cp:lastPrinted>2020-04-06T16:02:00Z</cp:lastPrinted>
  <dcterms:created xsi:type="dcterms:W3CDTF">2020-07-14T12:04:00Z</dcterms:created>
  <dcterms:modified xsi:type="dcterms:W3CDTF">2021-08-05T10:36:00Z</dcterms:modified>
</cp:coreProperties>
</file>