
<file path=[Content_Types].xml><?xml version="1.0" encoding="utf-8"?>
<Types xmlns="http://schemas.openxmlformats.org/package/2006/content-types">
  <Default Extension="vsd" ContentType="application/vnd.visio"/>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0FE9" w:rsidRPr="000E5F54" w:rsidRDefault="00DA0FE9" w:rsidP="00DA0FE9">
      <w:pPr>
        <w:spacing w:after="0" w:line="240" w:lineRule="auto"/>
        <w:ind w:left="5760" w:firstLine="720"/>
        <w:rPr>
          <w:rFonts w:ascii="Times New Roman" w:hAnsi="Times New Roman"/>
          <w:b/>
          <w:sz w:val="24"/>
          <w:szCs w:val="24"/>
          <w:lang w:val="ru-RU"/>
        </w:rPr>
      </w:pPr>
      <w:r w:rsidRPr="000E5F54">
        <w:rPr>
          <w:rFonts w:ascii="Times New Roman" w:hAnsi="Times New Roman"/>
          <w:b/>
          <w:sz w:val="24"/>
          <w:szCs w:val="24"/>
          <w:lang w:val="bg-BG"/>
        </w:rPr>
        <w:t>ДО</w:t>
      </w:r>
    </w:p>
    <w:p w:rsidR="00DA0FE9" w:rsidRPr="000E5F54" w:rsidRDefault="00DA0FE9" w:rsidP="00DA0FE9">
      <w:pPr>
        <w:spacing w:after="0" w:line="240" w:lineRule="auto"/>
        <w:ind w:left="5760" w:firstLine="720"/>
        <w:rPr>
          <w:rFonts w:ascii="Times New Roman" w:hAnsi="Times New Roman"/>
          <w:b/>
          <w:sz w:val="24"/>
          <w:szCs w:val="24"/>
          <w:lang w:val="bg-BG"/>
        </w:rPr>
      </w:pPr>
      <w:r w:rsidRPr="000E5F54">
        <w:rPr>
          <w:rFonts w:ascii="Times New Roman" w:hAnsi="Times New Roman"/>
          <w:b/>
          <w:sz w:val="24"/>
          <w:szCs w:val="24"/>
          <w:lang w:val="bg-BG"/>
        </w:rPr>
        <w:t>МИНИСТЪРА НА ОКОЛНАТА</w:t>
      </w:r>
    </w:p>
    <w:p w:rsidR="00DA0FE9" w:rsidRPr="000E5F54" w:rsidRDefault="00DA0FE9" w:rsidP="00DA0FE9">
      <w:pPr>
        <w:spacing w:after="0" w:line="240" w:lineRule="auto"/>
        <w:ind w:left="5760" w:firstLine="720"/>
        <w:rPr>
          <w:rFonts w:ascii="Times New Roman" w:hAnsi="Times New Roman"/>
          <w:b/>
          <w:sz w:val="24"/>
          <w:szCs w:val="24"/>
          <w:lang w:val="bg-BG"/>
        </w:rPr>
      </w:pPr>
      <w:r w:rsidRPr="000E5F54">
        <w:rPr>
          <w:rFonts w:ascii="Times New Roman" w:hAnsi="Times New Roman"/>
          <w:b/>
          <w:sz w:val="24"/>
          <w:szCs w:val="24"/>
          <w:lang w:val="bg-BG"/>
        </w:rPr>
        <w:t>СРЕДА И ВОДИТЕ</w:t>
      </w:r>
    </w:p>
    <w:p w:rsidR="00A521AD" w:rsidRPr="000E5F54" w:rsidRDefault="00A521AD" w:rsidP="00DA0FE9">
      <w:pPr>
        <w:pStyle w:val="BodyTextIndent"/>
        <w:spacing w:after="0" w:line="240" w:lineRule="auto"/>
        <w:ind w:left="0"/>
        <w:jc w:val="center"/>
        <w:rPr>
          <w:rFonts w:ascii="Times New Roman" w:hAnsi="Times New Roman"/>
          <w:b/>
          <w:bCs/>
          <w:sz w:val="36"/>
          <w:szCs w:val="36"/>
          <w:lang w:val="bg-BG"/>
        </w:rPr>
      </w:pPr>
    </w:p>
    <w:p w:rsidR="00DA0FE9" w:rsidRPr="000E5F54" w:rsidRDefault="00DA0FE9" w:rsidP="00DA0FE9">
      <w:pPr>
        <w:pStyle w:val="BodyTextIndent"/>
        <w:spacing w:after="0" w:line="240" w:lineRule="auto"/>
        <w:ind w:left="0"/>
        <w:jc w:val="center"/>
        <w:rPr>
          <w:rFonts w:ascii="Times New Roman" w:hAnsi="Times New Roman"/>
          <w:b/>
          <w:bCs/>
          <w:sz w:val="36"/>
          <w:szCs w:val="36"/>
          <w:lang w:val="bg-BG"/>
        </w:rPr>
      </w:pPr>
      <w:r w:rsidRPr="000E5F54">
        <w:rPr>
          <w:rFonts w:ascii="Times New Roman" w:hAnsi="Times New Roman"/>
          <w:b/>
          <w:bCs/>
          <w:sz w:val="36"/>
          <w:szCs w:val="36"/>
          <w:lang w:val="bg-BG"/>
        </w:rPr>
        <w:t xml:space="preserve">У В Е Д О М Л Е Н И Е </w:t>
      </w:r>
    </w:p>
    <w:p w:rsidR="00DA0FE9" w:rsidRPr="000E5F54" w:rsidRDefault="00DA0FE9" w:rsidP="00DA0FE9">
      <w:pPr>
        <w:pStyle w:val="BodyTextIndent"/>
        <w:spacing w:after="0" w:line="240" w:lineRule="auto"/>
        <w:ind w:left="0"/>
        <w:jc w:val="center"/>
        <w:rPr>
          <w:rFonts w:ascii="Times New Roman" w:hAnsi="Times New Roman"/>
          <w:b/>
          <w:bCs/>
          <w:sz w:val="24"/>
          <w:szCs w:val="24"/>
          <w:lang w:val="bg-BG"/>
        </w:rPr>
      </w:pPr>
    </w:p>
    <w:p w:rsidR="00DA0FE9" w:rsidRPr="000E5F54" w:rsidRDefault="00DA0FE9" w:rsidP="00DA0FE9">
      <w:pPr>
        <w:pStyle w:val="BodyTextIndent"/>
        <w:spacing w:after="0" w:line="240" w:lineRule="auto"/>
        <w:ind w:left="0"/>
        <w:jc w:val="center"/>
        <w:rPr>
          <w:rFonts w:ascii="Times New Roman" w:hAnsi="Times New Roman"/>
          <w:b/>
          <w:bCs/>
          <w:sz w:val="28"/>
          <w:szCs w:val="28"/>
          <w:lang w:val="bg-BG"/>
        </w:rPr>
      </w:pPr>
      <w:r w:rsidRPr="000E5F54">
        <w:rPr>
          <w:rFonts w:ascii="Times New Roman" w:hAnsi="Times New Roman"/>
          <w:b/>
          <w:bCs/>
          <w:sz w:val="28"/>
          <w:szCs w:val="28"/>
          <w:lang w:val="bg-BG"/>
        </w:rPr>
        <w:t xml:space="preserve">за </w:t>
      </w:r>
      <w:r w:rsidR="009332DF" w:rsidRPr="000E5F54">
        <w:rPr>
          <w:rFonts w:ascii="Times New Roman" w:hAnsi="Times New Roman"/>
          <w:b/>
          <w:bCs/>
          <w:sz w:val="28"/>
          <w:szCs w:val="28"/>
          <w:lang w:val="bg-BG"/>
        </w:rPr>
        <w:t xml:space="preserve">изменение на </w:t>
      </w:r>
      <w:r w:rsidRPr="000E5F54">
        <w:rPr>
          <w:rFonts w:ascii="Times New Roman" w:hAnsi="Times New Roman"/>
          <w:b/>
          <w:bCs/>
          <w:sz w:val="28"/>
          <w:szCs w:val="28"/>
          <w:lang w:val="bg-BG"/>
        </w:rPr>
        <w:t xml:space="preserve">инвестиционно предложение </w:t>
      </w:r>
    </w:p>
    <w:p w:rsidR="00EE357F" w:rsidRPr="000E5F54" w:rsidRDefault="00EE357F" w:rsidP="00DA0FE9">
      <w:pPr>
        <w:spacing w:after="0" w:line="240" w:lineRule="auto"/>
        <w:jc w:val="center"/>
        <w:rPr>
          <w:rFonts w:ascii="Times New Roman" w:eastAsia="Times New Roman" w:hAnsi="Times New Roman"/>
          <w:b/>
          <w:sz w:val="24"/>
          <w:szCs w:val="24"/>
          <w:lang w:val="bg-BG" w:eastAsia="bg-BG"/>
        </w:rPr>
      </w:pPr>
    </w:p>
    <w:p w:rsidR="00DA0FE9" w:rsidRPr="000E5F54" w:rsidRDefault="00252B0D" w:rsidP="00DA0FE9">
      <w:pPr>
        <w:pStyle w:val="BodyTextIndent"/>
        <w:spacing w:after="0" w:line="240" w:lineRule="auto"/>
        <w:ind w:left="0"/>
        <w:jc w:val="both"/>
        <w:rPr>
          <w:rFonts w:ascii="Times New Roman" w:hAnsi="Times New Roman"/>
          <w:sz w:val="24"/>
          <w:szCs w:val="24"/>
          <w:lang w:val="bg-BG"/>
        </w:rPr>
      </w:pPr>
      <w:r w:rsidRPr="000E5F54">
        <w:rPr>
          <w:rFonts w:ascii="Times New Roman" w:eastAsia="Times New Roman" w:hAnsi="Times New Roman"/>
          <w:b/>
          <w:sz w:val="24"/>
          <w:szCs w:val="24"/>
          <w:lang w:val="bg-BG" w:eastAsia="bg-BG"/>
        </w:rPr>
        <w:t xml:space="preserve">от </w:t>
      </w:r>
      <w:r w:rsidR="00DA0FE9" w:rsidRPr="000E5F54">
        <w:rPr>
          <w:rFonts w:ascii="Times New Roman" w:eastAsia="Times New Roman" w:hAnsi="Times New Roman"/>
          <w:sz w:val="24"/>
          <w:szCs w:val="24"/>
          <w:lang w:val="bg-BG" w:eastAsia="bg-BG"/>
        </w:rPr>
        <w:t>„</w:t>
      </w:r>
      <w:r w:rsidR="00DA0FE9" w:rsidRPr="000E5F54">
        <w:rPr>
          <w:rFonts w:ascii="Times New Roman" w:hAnsi="Times New Roman"/>
          <w:sz w:val="24"/>
          <w:szCs w:val="24"/>
          <w:lang w:val="ru-RU"/>
        </w:rPr>
        <w:t>ЕКОМА</w:t>
      </w:r>
      <w:r w:rsidR="00DA0FE9" w:rsidRPr="000E5F54">
        <w:rPr>
          <w:rFonts w:ascii="Times New Roman" w:hAnsi="Times New Roman"/>
          <w:sz w:val="24"/>
          <w:szCs w:val="24"/>
          <w:lang w:val="bg-BG"/>
        </w:rPr>
        <w:t>“</w:t>
      </w:r>
      <w:r w:rsidR="00DA0FE9" w:rsidRPr="000E5F54">
        <w:rPr>
          <w:rFonts w:ascii="Times New Roman" w:hAnsi="Times New Roman"/>
          <w:sz w:val="24"/>
          <w:szCs w:val="24"/>
          <w:lang w:val="ru-RU"/>
        </w:rPr>
        <w:t xml:space="preserve"> ЕООД</w:t>
      </w:r>
      <w:r w:rsidR="00DA0FE9" w:rsidRPr="000E5F54">
        <w:rPr>
          <w:rFonts w:ascii="Times New Roman" w:hAnsi="Times New Roman"/>
          <w:sz w:val="24"/>
          <w:szCs w:val="24"/>
          <w:lang w:val="bg-BG"/>
        </w:rPr>
        <w:t xml:space="preserve"> </w:t>
      </w:r>
    </w:p>
    <w:p w:rsidR="00DA0FE9" w:rsidRPr="000E5F54" w:rsidRDefault="00DA0FE9" w:rsidP="00DA0FE9">
      <w:pPr>
        <w:tabs>
          <w:tab w:val="left" w:pos="142"/>
        </w:tabs>
        <w:spacing w:after="0" w:line="240" w:lineRule="auto"/>
        <w:rPr>
          <w:rFonts w:ascii="Times New Roman" w:hAnsi="Times New Roman"/>
          <w:sz w:val="24"/>
          <w:szCs w:val="24"/>
          <w:lang w:val="ru-RU"/>
        </w:rPr>
      </w:pPr>
      <w:r w:rsidRPr="000E5F54">
        <w:rPr>
          <w:rFonts w:ascii="Times New Roman" w:hAnsi="Times New Roman"/>
          <w:bCs/>
          <w:sz w:val="24"/>
          <w:szCs w:val="24"/>
          <w:lang w:val="ru-RU"/>
        </w:rPr>
        <w:t>гр. София</w:t>
      </w:r>
      <w:r w:rsidRPr="000E5F54">
        <w:rPr>
          <w:rFonts w:ascii="Times New Roman" w:hAnsi="Times New Roman"/>
          <w:sz w:val="24"/>
          <w:szCs w:val="24"/>
          <w:lang w:val="ru-RU"/>
        </w:rPr>
        <w:t>, жк Младост 1, бл. 38 Б, ап. 13</w:t>
      </w:r>
    </w:p>
    <w:p w:rsidR="00DA0FE9" w:rsidRPr="000E5F54" w:rsidRDefault="00DA0FE9" w:rsidP="00DA0FE9">
      <w:pPr>
        <w:tabs>
          <w:tab w:val="left" w:pos="142"/>
        </w:tabs>
        <w:spacing w:after="0" w:line="240" w:lineRule="auto"/>
        <w:rPr>
          <w:rFonts w:ascii="Times New Roman" w:hAnsi="Times New Roman"/>
          <w:sz w:val="24"/>
          <w:szCs w:val="24"/>
          <w:lang w:val="ru-RU"/>
        </w:rPr>
      </w:pPr>
      <w:r w:rsidRPr="000E5F54">
        <w:rPr>
          <w:rFonts w:ascii="Times New Roman" w:hAnsi="Times New Roman"/>
          <w:sz w:val="24"/>
          <w:szCs w:val="24"/>
        </w:rPr>
        <w:t xml:space="preserve">ЕИК </w:t>
      </w:r>
      <w:r w:rsidRPr="000E5F54">
        <w:rPr>
          <w:rFonts w:ascii="Times New Roman" w:hAnsi="Times New Roman"/>
          <w:sz w:val="24"/>
          <w:szCs w:val="24"/>
          <w:lang w:val="ru-RU"/>
        </w:rPr>
        <w:t>130894824</w:t>
      </w:r>
    </w:p>
    <w:p w:rsidR="00252B0D" w:rsidRPr="000E5F54" w:rsidRDefault="00252B0D" w:rsidP="00DA0FE9">
      <w:pPr>
        <w:tabs>
          <w:tab w:val="left" w:pos="142"/>
        </w:tabs>
        <w:spacing w:after="0" w:line="240" w:lineRule="auto"/>
        <w:rPr>
          <w:rFonts w:ascii="Times New Roman" w:eastAsia="Times New Roman" w:hAnsi="Times New Roman"/>
          <w:sz w:val="24"/>
          <w:szCs w:val="24"/>
          <w:lang w:eastAsia="bg-BG"/>
        </w:rPr>
      </w:pPr>
    </w:p>
    <w:p w:rsidR="00DA0FE9" w:rsidRPr="000E5F54" w:rsidRDefault="00DA0FE9" w:rsidP="00DA0FE9">
      <w:pPr>
        <w:spacing w:after="0" w:line="240" w:lineRule="auto"/>
        <w:rPr>
          <w:rFonts w:ascii="Times New Roman" w:eastAsia="Times New Roman" w:hAnsi="Times New Roman"/>
          <w:b/>
          <w:sz w:val="24"/>
          <w:szCs w:val="24"/>
          <w:lang w:val="bg-BG" w:eastAsia="bg-BG"/>
        </w:rPr>
      </w:pPr>
      <w:r w:rsidRPr="000E5F54">
        <w:rPr>
          <w:rFonts w:ascii="Times New Roman" w:eastAsia="Times New Roman" w:hAnsi="Times New Roman"/>
          <w:b/>
          <w:sz w:val="24"/>
          <w:szCs w:val="24"/>
          <w:lang w:val="bg-BG" w:eastAsia="bg-BG"/>
        </w:rPr>
        <w:t xml:space="preserve">Пълен пощенски адрес: </w:t>
      </w:r>
    </w:p>
    <w:p w:rsidR="00DA0FE9" w:rsidRPr="000E5F54" w:rsidRDefault="00DA0FE9" w:rsidP="00DA0FE9">
      <w:pPr>
        <w:tabs>
          <w:tab w:val="left" w:pos="142"/>
        </w:tabs>
        <w:spacing w:after="0" w:line="240" w:lineRule="auto"/>
        <w:rPr>
          <w:rFonts w:ascii="Times New Roman" w:hAnsi="Times New Roman"/>
          <w:sz w:val="24"/>
          <w:szCs w:val="24"/>
          <w:lang w:val="ru-RU"/>
        </w:rPr>
      </w:pPr>
      <w:r w:rsidRPr="000E5F54">
        <w:rPr>
          <w:rFonts w:ascii="Times New Roman" w:hAnsi="Times New Roman"/>
          <w:bCs/>
          <w:sz w:val="24"/>
          <w:szCs w:val="24"/>
          <w:lang w:val="ru-RU"/>
        </w:rPr>
        <w:t>гр. София</w:t>
      </w:r>
      <w:r w:rsidRPr="000E5F54">
        <w:rPr>
          <w:rFonts w:ascii="Times New Roman" w:hAnsi="Times New Roman"/>
          <w:sz w:val="24"/>
          <w:szCs w:val="24"/>
          <w:lang w:val="ru-RU"/>
        </w:rPr>
        <w:t>, жк Младост 1, бл. 38 Б, ап. 13</w:t>
      </w:r>
    </w:p>
    <w:p w:rsidR="00252B0D" w:rsidRPr="000E5F54" w:rsidRDefault="00252B0D" w:rsidP="00DA0FE9">
      <w:pPr>
        <w:tabs>
          <w:tab w:val="left" w:pos="142"/>
        </w:tabs>
        <w:spacing w:after="0" w:line="240" w:lineRule="auto"/>
        <w:rPr>
          <w:rFonts w:ascii="Times New Roman" w:hAnsi="Times New Roman"/>
          <w:sz w:val="24"/>
          <w:szCs w:val="24"/>
          <w:lang w:val="ru-RU"/>
        </w:rPr>
      </w:pPr>
    </w:p>
    <w:p w:rsidR="00DA0FE9" w:rsidRPr="000E5F54" w:rsidRDefault="00DA0FE9" w:rsidP="00DA0FE9">
      <w:pPr>
        <w:spacing w:after="0" w:line="240" w:lineRule="auto"/>
        <w:rPr>
          <w:rFonts w:ascii="Times New Roman" w:eastAsia="Times New Roman" w:hAnsi="Times New Roman"/>
          <w:b/>
          <w:sz w:val="24"/>
          <w:szCs w:val="24"/>
          <w:lang w:val="bg-BG" w:eastAsia="bg-BG"/>
        </w:rPr>
      </w:pPr>
      <w:r w:rsidRPr="000E5F54">
        <w:rPr>
          <w:rFonts w:ascii="Times New Roman" w:eastAsia="Times New Roman" w:hAnsi="Times New Roman"/>
          <w:b/>
          <w:sz w:val="24"/>
          <w:szCs w:val="24"/>
          <w:lang w:val="bg-BG" w:eastAsia="bg-BG"/>
        </w:rPr>
        <w:t>Телефон, факс и ел. поща (е-mail):</w:t>
      </w:r>
    </w:p>
    <w:p w:rsidR="00DA0FE9" w:rsidRPr="000E5F54" w:rsidRDefault="00DA0FE9" w:rsidP="00DA0FE9">
      <w:pPr>
        <w:spacing w:after="0" w:line="240" w:lineRule="auto"/>
        <w:jc w:val="both"/>
        <w:rPr>
          <w:rFonts w:ascii="Times New Roman" w:hAnsi="Times New Roman"/>
          <w:bCs/>
          <w:sz w:val="24"/>
          <w:szCs w:val="24"/>
          <w:lang w:val="ru-RU"/>
        </w:rPr>
      </w:pPr>
      <w:r w:rsidRPr="000E5F54">
        <w:rPr>
          <w:rFonts w:ascii="Times New Roman" w:hAnsi="Times New Roman"/>
          <w:sz w:val="24"/>
          <w:szCs w:val="24"/>
          <w:lang w:val="ru-RU"/>
        </w:rPr>
        <w:t>+359</w:t>
      </w:r>
      <w:r w:rsidRPr="000E5F54">
        <w:rPr>
          <w:rFonts w:ascii="Times New Roman" w:hAnsi="Times New Roman"/>
          <w:sz w:val="24"/>
          <w:szCs w:val="24"/>
          <w:lang w:val="fr-FR"/>
        </w:rPr>
        <w:t> </w:t>
      </w:r>
      <w:r w:rsidRPr="000E5F54">
        <w:rPr>
          <w:rFonts w:ascii="Times New Roman" w:hAnsi="Times New Roman"/>
          <w:sz w:val="24"/>
          <w:szCs w:val="24"/>
          <w:lang w:val="ru-RU"/>
        </w:rPr>
        <w:t>2</w:t>
      </w:r>
      <w:r w:rsidRPr="000E5F54">
        <w:rPr>
          <w:rFonts w:ascii="Times New Roman" w:hAnsi="Times New Roman"/>
          <w:sz w:val="24"/>
          <w:szCs w:val="24"/>
          <w:lang w:val="fr-FR"/>
        </w:rPr>
        <w:t> </w:t>
      </w:r>
      <w:r w:rsidRPr="000E5F54">
        <w:rPr>
          <w:rFonts w:ascii="Times New Roman" w:hAnsi="Times New Roman"/>
          <w:sz w:val="24"/>
          <w:szCs w:val="24"/>
          <w:lang w:val="ru-RU"/>
        </w:rPr>
        <w:t>974 5576, +359</w:t>
      </w:r>
      <w:r w:rsidRPr="000E5F54">
        <w:rPr>
          <w:rFonts w:ascii="Times New Roman" w:hAnsi="Times New Roman"/>
          <w:sz w:val="24"/>
          <w:szCs w:val="24"/>
          <w:lang w:val="fr-FR"/>
        </w:rPr>
        <w:t> </w:t>
      </w:r>
      <w:r w:rsidRPr="000E5F54">
        <w:rPr>
          <w:rFonts w:ascii="Times New Roman" w:hAnsi="Times New Roman"/>
          <w:sz w:val="24"/>
          <w:szCs w:val="24"/>
          <w:lang w:val="ru-RU"/>
        </w:rPr>
        <w:t>878</w:t>
      </w:r>
      <w:r w:rsidRPr="000E5F54">
        <w:rPr>
          <w:rFonts w:ascii="Times New Roman" w:hAnsi="Times New Roman"/>
          <w:sz w:val="24"/>
          <w:szCs w:val="24"/>
          <w:lang w:val="fr-FR"/>
        </w:rPr>
        <w:t> </w:t>
      </w:r>
      <w:r w:rsidRPr="000E5F54">
        <w:rPr>
          <w:rFonts w:ascii="Times New Roman" w:hAnsi="Times New Roman"/>
          <w:sz w:val="24"/>
          <w:szCs w:val="24"/>
          <w:lang w:val="ru-RU"/>
        </w:rPr>
        <w:t>199</w:t>
      </w:r>
      <w:r w:rsidRPr="000E5F54">
        <w:rPr>
          <w:rFonts w:ascii="Times New Roman" w:hAnsi="Times New Roman"/>
          <w:sz w:val="24"/>
          <w:szCs w:val="24"/>
          <w:lang w:val="fr-FR"/>
        </w:rPr>
        <w:t> </w:t>
      </w:r>
      <w:r w:rsidRPr="000E5F54">
        <w:rPr>
          <w:rFonts w:ascii="Times New Roman" w:hAnsi="Times New Roman"/>
          <w:sz w:val="24"/>
          <w:szCs w:val="24"/>
          <w:lang w:val="ru-RU"/>
        </w:rPr>
        <w:t>801</w:t>
      </w:r>
    </w:p>
    <w:p w:rsidR="00DA0FE9" w:rsidRPr="000E5F54" w:rsidRDefault="00DA0FE9" w:rsidP="00DA0FE9">
      <w:pPr>
        <w:pStyle w:val="BodyTextIndent"/>
        <w:spacing w:after="0" w:line="240" w:lineRule="auto"/>
        <w:ind w:left="0"/>
        <w:jc w:val="both"/>
        <w:rPr>
          <w:rStyle w:val="Hyperlink"/>
          <w:rFonts w:ascii="Times New Roman" w:hAnsi="Times New Roman"/>
          <w:color w:val="auto"/>
          <w:sz w:val="24"/>
          <w:szCs w:val="24"/>
          <w:lang w:val="fr-FR"/>
        </w:rPr>
      </w:pPr>
      <w:r w:rsidRPr="000E5F54">
        <w:rPr>
          <w:rFonts w:ascii="Times New Roman" w:hAnsi="Times New Roman"/>
          <w:bCs/>
          <w:sz w:val="24"/>
          <w:szCs w:val="24"/>
          <w:lang w:val="ru-RU"/>
        </w:rPr>
        <w:t>е-</w:t>
      </w:r>
      <w:r w:rsidRPr="000E5F54">
        <w:rPr>
          <w:rFonts w:ascii="Times New Roman" w:hAnsi="Times New Roman"/>
          <w:bCs/>
          <w:sz w:val="24"/>
          <w:szCs w:val="24"/>
          <w:lang w:val="fr-FR"/>
        </w:rPr>
        <w:t>mail</w:t>
      </w:r>
      <w:r w:rsidRPr="000E5F54">
        <w:rPr>
          <w:rFonts w:ascii="Times New Roman" w:hAnsi="Times New Roman"/>
          <w:bCs/>
          <w:sz w:val="24"/>
          <w:szCs w:val="24"/>
          <w:lang w:val="ru-RU"/>
        </w:rPr>
        <w:t xml:space="preserve">: </w:t>
      </w:r>
      <w:hyperlink r:id="rId8" w:history="1">
        <w:r w:rsidRPr="000E5F54">
          <w:rPr>
            <w:rStyle w:val="Hyperlink"/>
            <w:rFonts w:ascii="Times New Roman" w:hAnsi="Times New Roman"/>
            <w:color w:val="auto"/>
            <w:sz w:val="24"/>
            <w:szCs w:val="24"/>
            <w:lang w:val="fr-FR"/>
          </w:rPr>
          <w:t>ekomaeood</w:t>
        </w:r>
        <w:r w:rsidRPr="000E5F54">
          <w:rPr>
            <w:rStyle w:val="Hyperlink"/>
            <w:rFonts w:ascii="Times New Roman" w:hAnsi="Times New Roman"/>
            <w:color w:val="auto"/>
            <w:sz w:val="24"/>
            <w:szCs w:val="24"/>
            <w:lang w:val="ru-RU"/>
          </w:rPr>
          <w:t>@</w:t>
        </w:r>
        <w:r w:rsidRPr="000E5F54">
          <w:rPr>
            <w:rStyle w:val="Hyperlink"/>
            <w:rFonts w:ascii="Times New Roman" w:hAnsi="Times New Roman"/>
            <w:color w:val="auto"/>
            <w:sz w:val="24"/>
            <w:szCs w:val="24"/>
            <w:lang w:val="fr-FR"/>
          </w:rPr>
          <w:t>gmail</w:t>
        </w:r>
        <w:r w:rsidRPr="000E5F54">
          <w:rPr>
            <w:rStyle w:val="Hyperlink"/>
            <w:rFonts w:ascii="Times New Roman" w:hAnsi="Times New Roman"/>
            <w:color w:val="auto"/>
            <w:sz w:val="24"/>
            <w:szCs w:val="24"/>
            <w:lang w:val="ru-RU"/>
          </w:rPr>
          <w:t>.</w:t>
        </w:r>
        <w:r w:rsidRPr="000E5F54">
          <w:rPr>
            <w:rStyle w:val="Hyperlink"/>
            <w:rFonts w:ascii="Times New Roman" w:hAnsi="Times New Roman"/>
            <w:color w:val="auto"/>
            <w:sz w:val="24"/>
            <w:szCs w:val="24"/>
            <w:lang w:val="fr-FR"/>
          </w:rPr>
          <w:t>com</w:t>
        </w:r>
      </w:hyperlink>
    </w:p>
    <w:p w:rsidR="00252B0D" w:rsidRPr="000E5F54" w:rsidRDefault="00252B0D" w:rsidP="00DA0FE9">
      <w:pPr>
        <w:pStyle w:val="BodyTextIndent"/>
        <w:spacing w:after="0" w:line="240" w:lineRule="auto"/>
        <w:ind w:left="0"/>
        <w:jc w:val="both"/>
        <w:rPr>
          <w:rFonts w:ascii="Times New Roman" w:hAnsi="Times New Roman"/>
          <w:sz w:val="24"/>
          <w:szCs w:val="24"/>
          <w:lang w:val="bg-BG"/>
        </w:rPr>
      </w:pPr>
    </w:p>
    <w:p w:rsidR="00DA0FE9" w:rsidRPr="000E5F54" w:rsidRDefault="00DA0FE9" w:rsidP="00DA0FE9">
      <w:pPr>
        <w:spacing w:after="0" w:line="240" w:lineRule="auto"/>
        <w:jc w:val="both"/>
        <w:rPr>
          <w:rFonts w:ascii="Times New Roman" w:eastAsia="Times New Roman" w:hAnsi="Times New Roman"/>
          <w:b/>
          <w:sz w:val="24"/>
          <w:szCs w:val="24"/>
          <w:lang w:val="bg-BG" w:eastAsia="bg-BG"/>
        </w:rPr>
      </w:pPr>
      <w:r w:rsidRPr="000E5F54">
        <w:rPr>
          <w:rFonts w:ascii="Times New Roman" w:eastAsia="Times New Roman" w:hAnsi="Times New Roman"/>
          <w:b/>
          <w:sz w:val="24"/>
          <w:szCs w:val="24"/>
          <w:lang w:val="bg-BG" w:eastAsia="bg-BG"/>
        </w:rPr>
        <w:t>Управител:</w:t>
      </w:r>
    </w:p>
    <w:p w:rsidR="00DA0FE9" w:rsidRPr="000E5F54" w:rsidRDefault="00DA0FE9" w:rsidP="00DA0FE9">
      <w:pPr>
        <w:pStyle w:val="BodyTextIndent"/>
        <w:spacing w:after="0" w:line="240" w:lineRule="auto"/>
        <w:ind w:left="0"/>
        <w:jc w:val="both"/>
        <w:rPr>
          <w:rFonts w:ascii="Times New Roman" w:hAnsi="Times New Roman"/>
          <w:bCs/>
          <w:sz w:val="24"/>
          <w:szCs w:val="24"/>
          <w:lang w:val="ru-RU"/>
        </w:rPr>
      </w:pPr>
      <w:r w:rsidRPr="000E5F54">
        <w:rPr>
          <w:rFonts w:ascii="Times New Roman" w:hAnsi="Times New Roman"/>
          <w:bCs/>
          <w:sz w:val="24"/>
          <w:szCs w:val="24"/>
          <w:lang w:val="ru-RU"/>
        </w:rPr>
        <w:t>Атанас Георгиев Калев</w:t>
      </w:r>
    </w:p>
    <w:p w:rsidR="00252B0D" w:rsidRPr="000E5F54" w:rsidRDefault="00252B0D" w:rsidP="00DA0FE9">
      <w:pPr>
        <w:pStyle w:val="BodyTextIndent"/>
        <w:spacing w:after="0" w:line="240" w:lineRule="auto"/>
        <w:ind w:left="0"/>
        <w:jc w:val="both"/>
        <w:rPr>
          <w:rFonts w:ascii="Times New Roman" w:hAnsi="Times New Roman"/>
          <w:sz w:val="24"/>
          <w:szCs w:val="24"/>
          <w:lang w:val="bg-BG"/>
        </w:rPr>
      </w:pPr>
    </w:p>
    <w:p w:rsidR="00DA0FE9" w:rsidRPr="000E5F54" w:rsidRDefault="00DA0FE9" w:rsidP="00DA0FE9">
      <w:pPr>
        <w:pStyle w:val="ListParagraph"/>
        <w:spacing w:after="0" w:line="240" w:lineRule="auto"/>
        <w:ind w:left="0"/>
        <w:jc w:val="both"/>
        <w:rPr>
          <w:rFonts w:ascii="Times New Roman" w:eastAsia="Times New Roman" w:hAnsi="Times New Roman"/>
          <w:b/>
          <w:sz w:val="24"/>
          <w:szCs w:val="24"/>
          <w:lang w:eastAsia="bg-BG"/>
        </w:rPr>
      </w:pPr>
      <w:r w:rsidRPr="000E5F54">
        <w:rPr>
          <w:rFonts w:ascii="Times New Roman" w:eastAsia="Times New Roman" w:hAnsi="Times New Roman"/>
          <w:b/>
          <w:sz w:val="24"/>
          <w:szCs w:val="24"/>
          <w:lang w:eastAsia="bg-BG"/>
        </w:rPr>
        <w:t xml:space="preserve">Лице за контакти: </w:t>
      </w:r>
    </w:p>
    <w:p w:rsidR="00DA0FE9" w:rsidRPr="000E5F54" w:rsidRDefault="00DA0FE9" w:rsidP="00DA0FE9">
      <w:pPr>
        <w:pStyle w:val="ListParagraph"/>
        <w:spacing w:after="0" w:line="240" w:lineRule="auto"/>
        <w:ind w:left="0"/>
        <w:jc w:val="both"/>
        <w:rPr>
          <w:rFonts w:ascii="Times New Roman" w:eastAsia="Times New Roman" w:hAnsi="Times New Roman"/>
          <w:b/>
          <w:sz w:val="24"/>
          <w:szCs w:val="24"/>
          <w:lang w:eastAsia="bg-BG"/>
        </w:rPr>
      </w:pPr>
      <w:r w:rsidRPr="000E5F54">
        <w:rPr>
          <w:rFonts w:ascii="Times New Roman" w:hAnsi="Times New Roman"/>
          <w:bCs/>
          <w:sz w:val="24"/>
          <w:szCs w:val="24"/>
          <w:lang w:val="ru-RU"/>
        </w:rPr>
        <w:t>Атанас Георгиев Калев</w:t>
      </w:r>
    </w:p>
    <w:p w:rsidR="00DA0FE9" w:rsidRPr="000E5F54" w:rsidRDefault="00DA0FE9" w:rsidP="00DA0FE9">
      <w:pPr>
        <w:spacing w:after="0" w:line="240" w:lineRule="auto"/>
        <w:jc w:val="both"/>
        <w:rPr>
          <w:rFonts w:ascii="Times New Roman" w:hAnsi="Times New Roman"/>
          <w:sz w:val="24"/>
          <w:szCs w:val="24"/>
          <w:lang w:val="bg-BG"/>
        </w:rPr>
      </w:pPr>
      <w:r w:rsidRPr="000E5F54">
        <w:rPr>
          <w:rFonts w:ascii="Times New Roman" w:hAnsi="Times New Roman"/>
          <w:sz w:val="24"/>
          <w:szCs w:val="24"/>
          <w:lang w:val="bg-BG"/>
        </w:rPr>
        <w:t xml:space="preserve">Телефон: </w:t>
      </w:r>
      <w:r w:rsidRPr="000E5F54">
        <w:rPr>
          <w:rFonts w:ascii="Times New Roman" w:hAnsi="Times New Roman"/>
          <w:bCs/>
          <w:sz w:val="24"/>
          <w:szCs w:val="24"/>
          <w:lang w:val="ru-RU"/>
        </w:rPr>
        <w:t>0878 199</w:t>
      </w:r>
      <w:r w:rsidRPr="000E5F54">
        <w:rPr>
          <w:rFonts w:ascii="Times New Roman" w:hAnsi="Times New Roman"/>
          <w:bCs/>
          <w:sz w:val="24"/>
          <w:szCs w:val="24"/>
        </w:rPr>
        <w:t> </w:t>
      </w:r>
      <w:r w:rsidRPr="000E5F54">
        <w:rPr>
          <w:rFonts w:ascii="Times New Roman" w:hAnsi="Times New Roman"/>
          <w:bCs/>
          <w:sz w:val="24"/>
          <w:szCs w:val="24"/>
          <w:lang w:val="ru-RU"/>
        </w:rPr>
        <w:t>801</w:t>
      </w:r>
    </w:p>
    <w:p w:rsidR="00DA0FE9" w:rsidRPr="000E5F54" w:rsidRDefault="00DA0FE9" w:rsidP="00DA0FE9">
      <w:pPr>
        <w:spacing w:after="0" w:line="240" w:lineRule="auto"/>
        <w:jc w:val="both"/>
        <w:rPr>
          <w:rFonts w:ascii="Times New Roman" w:hAnsi="Times New Roman"/>
          <w:sz w:val="24"/>
          <w:szCs w:val="24"/>
          <w:lang w:val="bg-BG"/>
        </w:rPr>
      </w:pPr>
      <w:r w:rsidRPr="000E5F54">
        <w:rPr>
          <w:rFonts w:ascii="Times New Roman" w:hAnsi="Times New Roman"/>
          <w:sz w:val="24"/>
          <w:szCs w:val="24"/>
          <w:lang w:val="bg-BG"/>
        </w:rPr>
        <w:t xml:space="preserve">Електронна поща: </w:t>
      </w:r>
      <w:hyperlink r:id="rId9" w:history="1">
        <w:r w:rsidRPr="000E5F54">
          <w:rPr>
            <w:rStyle w:val="Hyperlink"/>
            <w:rFonts w:ascii="Times New Roman" w:hAnsi="Times New Roman"/>
            <w:color w:val="auto"/>
            <w:sz w:val="24"/>
            <w:szCs w:val="24"/>
          </w:rPr>
          <w:t>ekomaeood</w:t>
        </w:r>
        <w:r w:rsidRPr="000E5F54">
          <w:rPr>
            <w:rStyle w:val="Hyperlink"/>
            <w:rFonts w:ascii="Times New Roman" w:hAnsi="Times New Roman"/>
            <w:color w:val="auto"/>
            <w:sz w:val="24"/>
            <w:szCs w:val="24"/>
            <w:lang w:val="ru-RU"/>
          </w:rPr>
          <w:t>@</w:t>
        </w:r>
        <w:r w:rsidRPr="000E5F54">
          <w:rPr>
            <w:rStyle w:val="Hyperlink"/>
            <w:rFonts w:ascii="Times New Roman" w:hAnsi="Times New Roman"/>
            <w:color w:val="auto"/>
            <w:sz w:val="24"/>
            <w:szCs w:val="24"/>
          </w:rPr>
          <w:t>gmail</w:t>
        </w:r>
        <w:r w:rsidRPr="000E5F54">
          <w:rPr>
            <w:rStyle w:val="Hyperlink"/>
            <w:rFonts w:ascii="Times New Roman" w:hAnsi="Times New Roman"/>
            <w:color w:val="auto"/>
            <w:sz w:val="24"/>
            <w:szCs w:val="24"/>
            <w:lang w:val="ru-RU"/>
          </w:rPr>
          <w:t>.</w:t>
        </w:r>
        <w:r w:rsidRPr="000E5F54">
          <w:rPr>
            <w:rStyle w:val="Hyperlink"/>
            <w:rFonts w:ascii="Times New Roman" w:hAnsi="Times New Roman"/>
            <w:color w:val="auto"/>
            <w:sz w:val="24"/>
            <w:szCs w:val="24"/>
          </w:rPr>
          <w:t>com</w:t>
        </w:r>
      </w:hyperlink>
    </w:p>
    <w:p w:rsidR="00AC5905" w:rsidRPr="000E5F54" w:rsidRDefault="00AC5905" w:rsidP="00DA0FE9">
      <w:pPr>
        <w:spacing w:after="0" w:line="240" w:lineRule="auto"/>
        <w:ind w:left="720" w:right="175"/>
        <w:jc w:val="both"/>
        <w:rPr>
          <w:rFonts w:ascii="Times New Roman" w:eastAsia="Times New Roman" w:hAnsi="Times New Roman"/>
          <w:b/>
          <w:sz w:val="24"/>
          <w:szCs w:val="24"/>
          <w:lang w:val="bg-BG" w:eastAsia="bg-BG"/>
        </w:rPr>
      </w:pPr>
    </w:p>
    <w:p w:rsidR="00252B0D" w:rsidRPr="000E5F54" w:rsidRDefault="00252B0D" w:rsidP="00DA0FE9">
      <w:pPr>
        <w:spacing w:after="0" w:line="240" w:lineRule="auto"/>
        <w:ind w:left="720" w:right="175"/>
        <w:jc w:val="both"/>
        <w:rPr>
          <w:rFonts w:ascii="Times New Roman" w:eastAsia="Times New Roman" w:hAnsi="Times New Roman"/>
          <w:b/>
          <w:sz w:val="24"/>
          <w:szCs w:val="24"/>
          <w:lang w:val="bg-BG" w:eastAsia="bg-BG"/>
        </w:rPr>
      </w:pPr>
    </w:p>
    <w:p w:rsidR="00DA0FE9" w:rsidRPr="000E5F54" w:rsidRDefault="00DA0FE9" w:rsidP="00DA0FE9">
      <w:pPr>
        <w:spacing w:after="0" w:line="240" w:lineRule="auto"/>
        <w:ind w:left="720" w:right="175"/>
        <w:jc w:val="both"/>
        <w:rPr>
          <w:rFonts w:ascii="Times New Roman" w:eastAsia="Times New Roman" w:hAnsi="Times New Roman"/>
          <w:b/>
          <w:sz w:val="24"/>
          <w:szCs w:val="24"/>
          <w:lang w:val="bg-BG" w:eastAsia="bg-BG"/>
        </w:rPr>
      </w:pPr>
      <w:r w:rsidRPr="000E5F54">
        <w:rPr>
          <w:rFonts w:ascii="Times New Roman" w:eastAsia="Times New Roman" w:hAnsi="Times New Roman"/>
          <w:b/>
          <w:sz w:val="24"/>
          <w:szCs w:val="24"/>
          <w:lang w:val="bg-BG" w:eastAsia="bg-BG"/>
        </w:rPr>
        <w:t>УВАЖАЕМИ Г-Н МИНИСТЪР,</w:t>
      </w:r>
    </w:p>
    <w:p w:rsidR="00DA0FE9" w:rsidRPr="000E5F54" w:rsidRDefault="009332DF" w:rsidP="009332DF">
      <w:pPr>
        <w:pStyle w:val="BodyTextIndent"/>
        <w:spacing w:after="0" w:line="240" w:lineRule="auto"/>
        <w:ind w:left="0"/>
        <w:jc w:val="both"/>
        <w:rPr>
          <w:rFonts w:ascii="Times New Roman" w:eastAsia="Times New Roman" w:hAnsi="Times New Roman"/>
          <w:sz w:val="24"/>
          <w:szCs w:val="24"/>
          <w:lang w:val="bg-BG" w:eastAsia="bg-BG"/>
        </w:rPr>
      </w:pPr>
      <w:r w:rsidRPr="000E5F54">
        <w:rPr>
          <w:rFonts w:ascii="Times New Roman" w:hAnsi="Times New Roman"/>
          <w:sz w:val="24"/>
          <w:szCs w:val="24"/>
          <w:lang w:val="bg-BG"/>
        </w:rPr>
        <w:tab/>
        <w:t xml:space="preserve">Уведомяваме Ви за изменение в </w:t>
      </w:r>
      <w:r w:rsidRPr="000E5F54">
        <w:rPr>
          <w:rFonts w:ascii="Times New Roman" w:hAnsi="Times New Roman"/>
          <w:sz w:val="24"/>
          <w:szCs w:val="24"/>
          <w:lang w:val="ru-RU"/>
        </w:rPr>
        <w:t xml:space="preserve">инвестиционното предложение за </w:t>
      </w:r>
      <w:r w:rsidR="00DA0FE9" w:rsidRPr="000E5F54">
        <w:rPr>
          <w:rFonts w:ascii="Times New Roman" w:eastAsia="Times New Roman" w:hAnsi="Times New Roman"/>
          <w:sz w:val="24"/>
          <w:szCs w:val="24"/>
          <w:lang w:val="bg-BG" w:eastAsia="bg-BG"/>
        </w:rPr>
        <w:t>„</w:t>
      </w:r>
      <w:r w:rsidRPr="000E5F54">
        <w:rPr>
          <w:rFonts w:ascii="Times New Roman" w:hAnsi="Times New Roman"/>
          <w:sz w:val="24"/>
          <w:szCs w:val="24"/>
          <w:lang w:val="bg-BG"/>
        </w:rPr>
        <w:t>Внедряване на технология за обезвреждане на отпадъчни химически вещества в два модула“; „Внедряване на технология за третиране на опаковки, замърсени с опасни вещества“; „Инсталация за обезвреждане на отпадъци чрез инсинерация“ и „Инсталация за рециклиране на разтворители“</w:t>
      </w:r>
      <w:r w:rsidRPr="000E5F54">
        <w:rPr>
          <w:rFonts w:ascii="Times New Roman" w:eastAsia="Times New Roman" w:hAnsi="Times New Roman"/>
          <w:sz w:val="24"/>
          <w:szCs w:val="24"/>
          <w:lang w:val="bg-BG" w:eastAsia="bg-BG"/>
        </w:rPr>
        <w:t>.</w:t>
      </w:r>
    </w:p>
    <w:p w:rsidR="009332DF" w:rsidRPr="000E5F54" w:rsidRDefault="00150EF1" w:rsidP="00150EF1">
      <w:pPr>
        <w:pStyle w:val="BodyTextIndent"/>
        <w:spacing w:after="0" w:line="240" w:lineRule="auto"/>
        <w:ind w:left="0"/>
        <w:jc w:val="both"/>
        <w:rPr>
          <w:rFonts w:ascii="Times New Roman" w:hAnsi="Times New Roman"/>
          <w:sz w:val="24"/>
          <w:szCs w:val="24"/>
          <w:lang w:val="bg-BG"/>
        </w:rPr>
      </w:pPr>
      <w:r w:rsidRPr="000E5F54">
        <w:rPr>
          <w:rFonts w:ascii="Times New Roman" w:hAnsi="Times New Roman"/>
          <w:sz w:val="24"/>
          <w:szCs w:val="24"/>
          <w:lang w:val="bg-BG"/>
        </w:rPr>
        <w:tab/>
        <w:t>На основание Ваше писмо изх. № ОВОС-5/30.09.2019 г.</w:t>
      </w:r>
      <w:r w:rsidR="00A40DD8" w:rsidRPr="000E5F54">
        <w:rPr>
          <w:rFonts w:ascii="Times New Roman" w:hAnsi="Times New Roman"/>
          <w:sz w:val="24"/>
          <w:szCs w:val="24"/>
          <w:lang w:val="bg-BG"/>
        </w:rPr>
        <w:t>,</w:t>
      </w:r>
      <w:r w:rsidR="00991F3C" w:rsidRPr="000E5F54">
        <w:rPr>
          <w:rFonts w:ascii="Times New Roman" w:hAnsi="Times New Roman"/>
          <w:sz w:val="24"/>
          <w:szCs w:val="24"/>
          <w:lang w:val="bg-BG"/>
        </w:rPr>
        <w:t xml:space="preserve"> във връзка със с</w:t>
      </w:r>
      <w:r w:rsidRPr="000E5F54">
        <w:rPr>
          <w:rFonts w:ascii="Times New Roman" w:hAnsi="Times New Roman"/>
          <w:sz w:val="24"/>
          <w:szCs w:val="24"/>
          <w:lang w:val="bg-BG"/>
        </w:rPr>
        <w:t>тановище на Министерство на здравеопазването от 16.09.2019 г.</w:t>
      </w:r>
      <w:r w:rsidR="00A40DD8" w:rsidRPr="000E5F54">
        <w:rPr>
          <w:rFonts w:ascii="Times New Roman" w:hAnsi="Times New Roman"/>
          <w:sz w:val="24"/>
          <w:szCs w:val="24"/>
          <w:lang w:val="bg-BG"/>
        </w:rPr>
        <w:t>,</w:t>
      </w:r>
      <w:r w:rsidRPr="000E5F54">
        <w:rPr>
          <w:rFonts w:ascii="Times New Roman" w:hAnsi="Times New Roman"/>
          <w:sz w:val="24"/>
          <w:szCs w:val="24"/>
          <w:lang w:val="bg-BG"/>
        </w:rPr>
        <w:t xml:space="preserve"> относно отстояние на предложените площадки за реализация на инвестиционното предложение от не по-малко от два километра от жилищни зони и други обекти, подлежащи на здравна защита, </w:t>
      </w:r>
      <w:r w:rsidR="00AC5905" w:rsidRPr="000E5F54">
        <w:rPr>
          <w:rFonts w:ascii="Times New Roman" w:hAnsi="Times New Roman"/>
          <w:sz w:val="24"/>
          <w:szCs w:val="24"/>
          <w:lang w:val="bg-BG"/>
        </w:rPr>
        <w:t>Ви уведомяваме за</w:t>
      </w:r>
      <w:r w:rsidR="008F730A" w:rsidRPr="000E5F54">
        <w:rPr>
          <w:rFonts w:ascii="Times New Roman" w:hAnsi="Times New Roman"/>
          <w:sz w:val="24"/>
          <w:szCs w:val="24"/>
          <w:lang w:val="bg-BG"/>
        </w:rPr>
        <w:t xml:space="preserve"> </w:t>
      </w:r>
      <w:r w:rsidR="00AC5905" w:rsidRPr="000E5F54">
        <w:rPr>
          <w:rFonts w:ascii="Times New Roman" w:hAnsi="Times New Roman"/>
          <w:sz w:val="24"/>
          <w:szCs w:val="24"/>
          <w:lang w:val="bg-BG"/>
        </w:rPr>
        <w:t xml:space="preserve">изменение на </w:t>
      </w:r>
      <w:r w:rsidR="00AC5905" w:rsidRPr="000E5F54">
        <w:rPr>
          <w:rFonts w:ascii="Times New Roman" w:hAnsi="Times New Roman"/>
          <w:sz w:val="24"/>
          <w:szCs w:val="24"/>
          <w:lang w:val="ru-RU"/>
        </w:rPr>
        <w:t>инвестиционното предложение</w:t>
      </w:r>
      <w:r w:rsidR="008F730A" w:rsidRPr="000E5F54">
        <w:rPr>
          <w:rFonts w:ascii="Times New Roman" w:hAnsi="Times New Roman"/>
          <w:sz w:val="24"/>
          <w:szCs w:val="24"/>
          <w:lang w:val="bg-BG"/>
        </w:rPr>
        <w:t>.</w:t>
      </w:r>
    </w:p>
    <w:p w:rsidR="00150EF1" w:rsidRPr="000E5F54" w:rsidRDefault="00150EF1" w:rsidP="00150EF1">
      <w:pPr>
        <w:pStyle w:val="BodyTextIndent"/>
        <w:spacing w:after="0" w:line="240" w:lineRule="auto"/>
        <w:ind w:left="0"/>
        <w:jc w:val="both"/>
        <w:rPr>
          <w:rFonts w:ascii="Times New Roman" w:hAnsi="Times New Roman"/>
          <w:sz w:val="24"/>
          <w:szCs w:val="24"/>
          <w:lang w:val="bg-BG"/>
        </w:rPr>
      </w:pPr>
      <w:r w:rsidRPr="000E5F54">
        <w:rPr>
          <w:rFonts w:ascii="Times New Roman" w:hAnsi="Times New Roman"/>
          <w:sz w:val="24"/>
          <w:szCs w:val="24"/>
          <w:lang w:val="bg-BG"/>
        </w:rPr>
        <w:tab/>
        <w:t xml:space="preserve">Измененото </w:t>
      </w:r>
      <w:r w:rsidRPr="000E5F54">
        <w:rPr>
          <w:rFonts w:ascii="Times New Roman" w:eastAsia="Times New Roman" w:hAnsi="Times New Roman"/>
          <w:sz w:val="24"/>
          <w:szCs w:val="24"/>
          <w:lang w:val="ru-RU"/>
        </w:rPr>
        <w:t xml:space="preserve">инвестиционно предложение на </w:t>
      </w:r>
      <w:r w:rsidRPr="000E5F54">
        <w:rPr>
          <w:rFonts w:ascii="Times New Roman" w:hAnsi="Times New Roman"/>
          <w:sz w:val="24"/>
          <w:szCs w:val="24"/>
          <w:lang w:val="bg-BG"/>
        </w:rPr>
        <w:t>„ЕКОМА“ ЕООД</w:t>
      </w:r>
      <w:r w:rsidR="00A40DD8" w:rsidRPr="000E5F54">
        <w:rPr>
          <w:rFonts w:ascii="Times New Roman" w:eastAsia="Times New Roman" w:hAnsi="Times New Roman"/>
          <w:sz w:val="24"/>
          <w:szCs w:val="24"/>
          <w:lang w:val="ru-RU"/>
        </w:rPr>
        <w:t xml:space="preserve"> е </w:t>
      </w:r>
      <w:r w:rsidR="00A40DD8" w:rsidRPr="000E5F54">
        <w:rPr>
          <w:rFonts w:ascii="Times New Roman" w:eastAsia="Times New Roman" w:hAnsi="Times New Roman"/>
          <w:sz w:val="24"/>
          <w:szCs w:val="24"/>
          <w:lang w:val="bg-BG"/>
        </w:rPr>
        <w:t xml:space="preserve">във връзка с </w:t>
      </w:r>
      <w:r w:rsidR="008F730A" w:rsidRPr="000E5F54">
        <w:rPr>
          <w:rFonts w:ascii="Times New Roman" w:eastAsia="Times New Roman" w:hAnsi="Times New Roman"/>
          <w:sz w:val="24"/>
          <w:szCs w:val="24"/>
          <w:lang w:val="bg-BG"/>
        </w:rPr>
        <w:t xml:space="preserve">изключване </w:t>
      </w:r>
      <w:r w:rsidRPr="000E5F54">
        <w:rPr>
          <w:rFonts w:ascii="Times New Roman" w:hAnsi="Times New Roman"/>
          <w:sz w:val="24"/>
          <w:szCs w:val="24"/>
          <w:lang w:val="bg-BG"/>
        </w:rPr>
        <w:t>на „Инсталация за обезвреждане на отпадъци чрез инс</w:t>
      </w:r>
      <w:r w:rsidR="00756894" w:rsidRPr="000E5F54">
        <w:rPr>
          <w:rFonts w:ascii="Times New Roman" w:hAnsi="Times New Roman"/>
          <w:sz w:val="24"/>
          <w:szCs w:val="24"/>
          <w:lang w:val="bg-BG"/>
        </w:rPr>
        <w:t>и</w:t>
      </w:r>
      <w:r w:rsidRPr="000E5F54">
        <w:rPr>
          <w:rFonts w:ascii="Times New Roman" w:hAnsi="Times New Roman"/>
          <w:sz w:val="24"/>
          <w:szCs w:val="24"/>
          <w:lang w:val="bg-BG"/>
        </w:rPr>
        <w:t xml:space="preserve">нерация“ </w:t>
      </w:r>
      <w:r w:rsidR="008F730A" w:rsidRPr="000E5F54">
        <w:rPr>
          <w:rFonts w:ascii="Times New Roman" w:hAnsi="Times New Roman"/>
          <w:sz w:val="24"/>
          <w:szCs w:val="24"/>
          <w:lang w:val="bg-BG"/>
        </w:rPr>
        <w:t xml:space="preserve">от </w:t>
      </w:r>
      <w:r w:rsidR="00AC5905" w:rsidRPr="000E5F54">
        <w:rPr>
          <w:rFonts w:ascii="Times New Roman" w:hAnsi="Times New Roman"/>
          <w:sz w:val="24"/>
          <w:szCs w:val="24"/>
          <w:lang w:val="ru-RU"/>
        </w:rPr>
        <w:t xml:space="preserve">инвестиционното предложение за </w:t>
      </w:r>
      <w:r w:rsidR="00AC5905" w:rsidRPr="000E5F54">
        <w:rPr>
          <w:rFonts w:ascii="Times New Roman" w:eastAsia="Times New Roman" w:hAnsi="Times New Roman"/>
          <w:sz w:val="24"/>
          <w:szCs w:val="24"/>
          <w:lang w:val="bg-BG" w:eastAsia="bg-BG"/>
        </w:rPr>
        <w:t>„</w:t>
      </w:r>
      <w:r w:rsidR="00AC5905" w:rsidRPr="000E5F54">
        <w:rPr>
          <w:rFonts w:ascii="Times New Roman" w:hAnsi="Times New Roman"/>
          <w:sz w:val="24"/>
          <w:szCs w:val="24"/>
          <w:lang w:val="bg-BG"/>
        </w:rPr>
        <w:t>Внедряване на технология за обезвреждане на отпадъчни химически вещества в два модула“; „Внедряване на технология за третиране на опаковки, замърсени с опасни вещества“; „Инсталация за обезвреждане на отпадъци чрез инсинерация“ и „Инсталация за рециклиране на разтворители“</w:t>
      </w:r>
      <w:r w:rsidR="00AC5905" w:rsidRPr="000E5F54">
        <w:rPr>
          <w:rFonts w:ascii="Times New Roman" w:eastAsia="Times New Roman" w:hAnsi="Times New Roman"/>
          <w:sz w:val="24"/>
          <w:szCs w:val="24"/>
          <w:lang w:val="bg-BG" w:eastAsia="bg-BG"/>
        </w:rPr>
        <w:t>.</w:t>
      </w:r>
    </w:p>
    <w:p w:rsidR="00A81798" w:rsidRPr="000E5F54" w:rsidRDefault="00AC5905" w:rsidP="0099163B">
      <w:pPr>
        <w:spacing w:after="0" w:line="240" w:lineRule="auto"/>
        <w:ind w:right="175" w:firstLine="720"/>
        <w:jc w:val="both"/>
        <w:rPr>
          <w:rFonts w:ascii="Times New Roman" w:eastAsia="Times New Roman" w:hAnsi="Times New Roman"/>
          <w:i/>
          <w:sz w:val="24"/>
          <w:szCs w:val="24"/>
          <w:lang w:val="ru-RU"/>
        </w:rPr>
      </w:pPr>
      <w:r w:rsidRPr="000E5F54">
        <w:rPr>
          <w:rFonts w:ascii="Times New Roman" w:hAnsi="Times New Roman"/>
          <w:i/>
          <w:sz w:val="24"/>
          <w:szCs w:val="24"/>
          <w:lang w:val="bg-BG"/>
        </w:rPr>
        <w:t xml:space="preserve">Измененото </w:t>
      </w:r>
      <w:r w:rsidRPr="000E5F54">
        <w:rPr>
          <w:rFonts w:ascii="Times New Roman" w:eastAsia="Times New Roman" w:hAnsi="Times New Roman"/>
          <w:i/>
          <w:sz w:val="24"/>
          <w:szCs w:val="24"/>
          <w:lang w:val="ru-RU"/>
        </w:rPr>
        <w:t xml:space="preserve">инвестиционно предложение на </w:t>
      </w:r>
      <w:r w:rsidRPr="000E5F54">
        <w:rPr>
          <w:rFonts w:ascii="Times New Roman" w:hAnsi="Times New Roman"/>
          <w:i/>
          <w:sz w:val="24"/>
          <w:szCs w:val="24"/>
          <w:lang w:val="bg-BG"/>
        </w:rPr>
        <w:t>„ЕКОМА“ ЕООД</w:t>
      </w:r>
      <w:r w:rsidRPr="000E5F54">
        <w:rPr>
          <w:rFonts w:ascii="Times New Roman" w:eastAsia="Times New Roman" w:hAnsi="Times New Roman"/>
          <w:i/>
          <w:sz w:val="24"/>
          <w:szCs w:val="24"/>
          <w:lang w:val="ru-RU"/>
        </w:rPr>
        <w:t xml:space="preserve"> е за</w:t>
      </w:r>
      <w:r w:rsidRPr="000E5F54">
        <w:rPr>
          <w:rFonts w:ascii="Times New Roman" w:eastAsia="Times New Roman" w:hAnsi="Times New Roman"/>
          <w:sz w:val="24"/>
          <w:szCs w:val="24"/>
          <w:lang w:val="ru-RU"/>
        </w:rPr>
        <w:t xml:space="preserve"> </w:t>
      </w:r>
      <w:r w:rsidRPr="000E5F54">
        <w:rPr>
          <w:rFonts w:ascii="Times New Roman" w:eastAsia="Times New Roman" w:hAnsi="Times New Roman"/>
          <w:i/>
          <w:sz w:val="24"/>
          <w:szCs w:val="24"/>
          <w:lang w:val="bg-BG" w:eastAsia="bg-BG"/>
        </w:rPr>
        <w:t>„</w:t>
      </w:r>
      <w:r w:rsidRPr="000E5F54">
        <w:rPr>
          <w:rFonts w:ascii="Times New Roman" w:hAnsi="Times New Roman"/>
          <w:i/>
          <w:sz w:val="24"/>
          <w:szCs w:val="24"/>
          <w:lang w:val="bg-BG"/>
        </w:rPr>
        <w:t>Внедряване на технология за обезвреждане на отпадъчни химически вещества в два модула“; „Внедряване на технология за третиране на опаковки, замърсени с опасни вещества“ и „Инсталация за рециклиране на разтворители“.</w:t>
      </w:r>
    </w:p>
    <w:p w:rsidR="00AC5905" w:rsidRPr="000E5F54" w:rsidRDefault="00AC5905" w:rsidP="00DA0FE9">
      <w:pPr>
        <w:spacing w:after="0" w:line="240" w:lineRule="auto"/>
        <w:ind w:right="175"/>
        <w:rPr>
          <w:rFonts w:ascii="Times New Roman" w:eastAsia="Times New Roman" w:hAnsi="Times New Roman"/>
          <w:sz w:val="24"/>
          <w:szCs w:val="24"/>
          <w:lang w:val="ru-RU"/>
        </w:rPr>
      </w:pPr>
    </w:p>
    <w:p w:rsidR="00DA0FE9" w:rsidRPr="000E5F54" w:rsidRDefault="00DA0FE9" w:rsidP="00DA0FE9">
      <w:pPr>
        <w:spacing w:after="0" w:line="240" w:lineRule="auto"/>
        <w:ind w:right="175"/>
        <w:rPr>
          <w:rFonts w:ascii="Times New Roman" w:eastAsia="Times New Roman" w:hAnsi="Times New Roman"/>
          <w:b/>
          <w:sz w:val="24"/>
          <w:szCs w:val="24"/>
          <w:lang w:val="bg-BG" w:eastAsia="bg-BG"/>
        </w:rPr>
      </w:pPr>
      <w:r w:rsidRPr="000E5F54">
        <w:rPr>
          <w:rFonts w:ascii="Times New Roman" w:eastAsia="Times New Roman" w:hAnsi="Times New Roman"/>
          <w:b/>
          <w:sz w:val="24"/>
          <w:szCs w:val="24"/>
          <w:lang w:val="bg-BG" w:eastAsia="bg-BG"/>
        </w:rPr>
        <w:t>Характеристика на инвестиционното предложение:</w:t>
      </w:r>
    </w:p>
    <w:p w:rsidR="00DA0FE9" w:rsidRPr="000E5F54" w:rsidRDefault="00DA0FE9" w:rsidP="00DA0FE9">
      <w:pPr>
        <w:spacing w:after="0" w:line="240" w:lineRule="auto"/>
        <w:ind w:right="175"/>
        <w:rPr>
          <w:rFonts w:ascii="Times New Roman" w:eastAsia="Times New Roman" w:hAnsi="Times New Roman"/>
          <w:b/>
          <w:sz w:val="24"/>
          <w:szCs w:val="24"/>
          <w:lang w:val="bg-BG" w:eastAsia="bg-BG"/>
        </w:rPr>
      </w:pPr>
      <w:r w:rsidRPr="000E5F54">
        <w:rPr>
          <w:rFonts w:ascii="Times New Roman" w:eastAsia="Times New Roman" w:hAnsi="Times New Roman"/>
          <w:b/>
          <w:sz w:val="24"/>
          <w:szCs w:val="24"/>
          <w:lang w:val="bg-BG" w:eastAsia="bg-BG"/>
        </w:rPr>
        <w:t xml:space="preserve">1. Резюме на предложението </w:t>
      </w:r>
    </w:p>
    <w:p w:rsidR="00DA0FE9" w:rsidRPr="000E5F54" w:rsidRDefault="00DA0FE9" w:rsidP="00DA0FE9">
      <w:pPr>
        <w:spacing w:after="0" w:line="240" w:lineRule="auto"/>
        <w:ind w:right="175"/>
        <w:jc w:val="both"/>
        <w:rPr>
          <w:rFonts w:ascii="Times New Roman" w:eastAsia="Times New Roman" w:hAnsi="Times New Roman"/>
          <w:b/>
          <w:sz w:val="24"/>
          <w:szCs w:val="24"/>
          <w:lang w:val="bg-BG" w:eastAsia="bg-BG"/>
        </w:rPr>
      </w:pPr>
      <w:r w:rsidRPr="000E5F54">
        <w:rPr>
          <w:rFonts w:ascii="Times New Roman" w:eastAsia="Times New Roman" w:hAnsi="Times New Roman"/>
          <w:b/>
          <w:sz w:val="24"/>
          <w:szCs w:val="24"/>
          <w:lang w:val="bg-BG" w:eastAsia="bg-BG"/>
        </w:rPr>
        <w:t>(посочва се характерът на инвестиционното предложение, в т.ч. дали е за ново инвестиционно предложение, и/или за разширение или изменение на производствената дейност съгласно </w:t>
      </w:r>
      <w:hyperlink r:id="rId10" w:anchor="p27873419" w:tgtFrame="_blank" w:history="1">
        <w:r w:rsidRPr="000E5F54">
          <w:rPr>
            <w:rFonts w:ascii="Times New Roman" w:eastAsia="Times New Roman" w:hAnsi="Times New Roman"/>
            <w:b/>
            <w:sz w:val="24"/>
            <w:szCs w:val="24"/>
            <w:lang w:val="bg-BG" w:eastAsia="bg-BG"/>
          </w:rPr>
          <w:t>приложение № 1</w:t>
        </w:r>
      </w:hyperlink>
      <w:r w:rsidRPr="000E5F54">
        <w:rPr>
          <w:rFonts w:ascii="Times New Roman" w:eastAsia="Times New Roman" w:hAnsi="Times New Roman"/>
          <w:b/>
          <w:sz w:val="24"/>
          <w:szCs w:val="24"/>
          <w:lang w:val="bg-BG" w:eastAsia="bg-BG"/>
        </w:rPr>
        <w:t> или </w:t>
      </w:r>
      <w:hyperlink r:id="rId11" w:anchor="p27873453" w:tgtFrame="_blank" w:history="1">
        <w:r w:rsidRPr="000E5F54">
          <w:rPr>
            <w:rFonts w:ascii="Times New Roman" w:eastAsia="Times New Roman" w:hAnsi="Times New Roman"/>
            <w:b/>
            <w:sz w:val="24"/>
            <w:szCs w:val="24"/>
            <w:lang w:val="bg-BG" w:eastAsia="bg-BG"/>
          </w:rPr>
          <w:t>приложение № 2 към Закона за опазване на околната среда (ЗООС)</w:t>
        </w:r>
      </w:hyperlink>
    </w:p>
    <w:p w:rsidR="00A81798" w:rsidRPr="000E5F54" w:rsidRDefault="00A81798" w:rsidP="00A81798">
      <w:pPr>
        <w:pStyle w:val="BodyTextIndent"/>
        <w:spacing w:after="0" w:line="240" w:lineRule="auto"/>
        <w:ind w:left="0" w:firstLine="720"/>
        <w:jc w:val="both"/>
        <w:rPr>
          <w:rFonts w:ascii="Times New Roman" w:hAnsi="Times New Roman"/>
          <w:sz w:val="24"/>
          <w:szCs w:val="24"/>
          <w:lang w:val="bg-BG"/>
        </w:rPr>
      </w:pPr>
      <w:r w:rsidRPr="000E5F54">
        <w:rPr>
          <w:rFonts w:ascii="Times New Roman" w:hAnsi="Times New Roman"/>
          <w:sz w:val="24"/>
          <w:szCs w:val="24"/>
          <w:lang w:val="bg-BG"/>
        </w:rPr>
        <w:t>„ЕКОМА“ ЕООД</w:t>
      </w:r>
      <w:r w:rsidR="00CC2DF4" w:rsidRPr="000E5F54">
        <w:rPr>
          <w:rFonts w:ascii="Times New Roman" w:hAnsi="Times New Roman"/>
          <w:sz w:val="24"/>
          <w:szCs w:val="24"/>
          <w:lang w:val="bg-BG"/>
        </w:rPr>
        <w:t xml:space="preserve"> предвижда </w:t>
      </w:r>
      <w:r w:rsidRPr="000E5F54">
        <w:rPr>
          <w:rFonts w:ascii="Times New Roman" w:hAnsi="Times New Roman"/>
          <w:b/>
          <w:sz w:val="24"/>
          <w:szCs w:val="24"/>
          <w:lang w:val="bg-BG"/>
        </w:rPr>
        <w:t>изменение</w:t>
      </w:r>
      <w:r w:rsidRPr="000E5F54">
        <w:rPr>
          <w:rFonts w:ascii="Times New Roman" w:hAnsi="Times New Roman"/>
          <w:sz w:val="24"/>
          <w:szCs w:val="24"/>
          <w:lang w:val="bg-BG"/>
        </w:rPr>
        <w:t xml:space="preserve"> на </w:t>
      </w:r>
      <w:r w:rsidRPr="000E5F54">
        <w:rPr>
          <w:rFonts w:ascii="Times New Roman" w:hAnsi="Times New Roman"/>
          <w:sz w:val="24"/>
          <w:szCs w:val="24"/>
          <w:lang w:val="ru-RU"/>
        </w:rPr>
        <w:t>инвестиционното предложение</w:t>
      </w:r>
      <w:r w:rsidRPr="000E5F54">
        <w:rPr>
          <w:rFonts w:ascii="Times New Roman" w:eastAsia="Times New Roman" w:hAnsi="Times New Roman"/>
          <w:sz w:val="24"/>
          <w:szCs w:val="24"/>
          <w:lang w:val="bg-BG" w:eastAsia="bg-BG"/>
        </w:rPr>
        <w:t xml:space="preserve"> </w:t>
      </w:r>
      <w:r w:rsidRPr="000E5F54">
        <w:rPr>
          <w:rFonts w:ascii="Times New Roman" w:eastAsia="Times New Roman" w:hAnsi="Times New Roman"/>
          <w:sz w:val="24"/>
          <w:szCs w:val="24"/>
          <w:lang w:val="ru-RU"/>
        </w:rPr>
        <w:t xml:space="preserve">за </w:t>
      </w:r>
      <w:r w:rsidRPr="000E5F54">
        <w:rPr>
          <w:rFonts w:ascii="Times New Roman" w:eastAsia="Times New Roman" w:hAnsi="Times New Roman"/>
          <w:sz w:val="24"/>
          <w:szCs w:val="24"/>
          <w:lang w:val="bg-BG" w:eastAsia="bg-BG"/>
        </w:rPr>
        <w:t>„</w:t>
      </w:r>
      <w:r w:rsidRPr="000E5F54">
        <w:rPr>
          <w:rFonts w:ascii="Times New Roman" w:hAnsi="Times New Roman"/>
          <w:sz w:val="24"/>
          <w:szCs w:val="24"/>
          <w:lang w:val="bg-BG"/>
        </w:rPr>
        <w:t>Внедряване на технология за обезвреждане на отпадъчни химически вещества в два модула“; „Внедряване на технология за третиране на опаковки, замърсени с опасни вещества“; „Инсталация за обезвреждане на отпадъци чрез инсинерация“ и „Инсталация за рециклиране на разтворители“</w:t>
      </w:r>
      <w:r w:rsidRPr="000E5F54">
        <w:rPr>
          <w:rFonts w:ascii="Times New Roman" w:eastAsia="Times New Roman" w:hAnsi="Times New Roman"/>
          <w:sz w:val="24"/>
          <w:szCs w:val="24"/>
          <w:lang w:val="bg-BG" w:eastAsia="bg-BG"/>
        </w:rPr>
        <w:t>.</w:t>
      </w:r>
    </w:p>
    <w:p w:rsidR="009A1A7D" w:rsidRPr="000E5F54" w:rsidRDefault="00A81798" w:rsidP="009A1A7D">
      <w:pPr>
        <w:pStyle w:val="BodyTextIndent"/>
        <w:spacing w:after="0" w:line="240" w:lineRule="auto"/>
        <w:ind w:left="0" w:firstLine="720"/>
        <w:jc w:val="both"/>
        <w:rPr>
          <w:rFonts w:ascii="Times New Roman" w:hAnsi="Times New Roman"/>
          <w:sz w:val="24"/>
          <w:szCs w:val="24"/>
          <w:lang w:val="bg-BG"/>
        </w:rPr>
      </w:pPr>
      <w:r w:rsidRPr="000E5F54">
        <w:rPr>
          <w:rFonts w:ascii="Times New Roman" w:hAnsi="Times New Roman"/>
          <w:sz w:val="24"/>
          <w:szCs w:val="24"/>
          <w:lang w:val="bg-BG"/>
        </w:rPr>
        <w:t xml:space="preserve">Предметът на изменение на инвестиционното предложение </w:t>
      </w:r>
      <w:r w:rsidR="009A1A7D" w:rsidRPr="000E5F54">
        <w:rPr>
          <w:rFonts w:ascii="Times New Roman" w:hAnsi="Times New Roman"/>
          <w:b/>
          <w:sz w:val="24"/>
          <w:szCs w:val="24"/>
          <w:lang w:val="bg-BG"/>
        </w:rPr>
        <w:t>е изключване</w:t>
      </w:r>
      <w:r w:rsidR="009A1A7D" w:rsidRPr="000E5F54">
        <w:rPr>
          <w:rFonts w:ascii="Times New Roman" w:hAnsi="Times New Roman"/>
          <w:sz w:val="24"/>
          <w:szCs w:val="24"/>
          <w:lang w:val="bg-BG"/>
        </w:rPr>
        <w:t xml:space="preserve"> на</w:t>
      </w:r>
      <w:r w:rsidR="00CC2DF4" w:rsidRPr="000E5F54">
        <w:rPr>
          <w:rFonts w:ascii="Times New Roman" w:hAnsi="Times New Roman"/>
          <w:sz w:val="24"/>
          <w:szCs w:val="24"/>
          <w:lang w:val="bg-BG"/>
        </w:rPr>
        <w:t xml:space="preserve"> „Инсталация за обезвреждане на отпадъци чрез инсинерация“ </w:t>
      </w:r>
      <w:r w:rsidR="009A1A7D" w:rsidRPr="000E5F54">
        <w:rPr>
          <w:rFonts w:ascii="Times New Roman" w:hAnsi="Times New Roman"/>
          <w:sz w:val="24"/>
          <w:szCs w:val="24"/>
          <w:lang w:val="bg-BG"/>
        </w:rPr>
        <w:t xml:space="preserve">от </w:t>
      </w:r>
      <w:r w:rsidR="009A1A7D" w:rsidRPr="000E5F54">
        <w:rPr>
          <w:rFonts w:ascii="Times New Roman" w:hAnsi="Times New Roman"/>
          <w:sz w:val="24"/>
          <w:szCs w:val="24"/>
          <w:lang w:val="ru-RU"/>
        </w:rPr>
        <w:t>инвестиционното предложение</w:t>
      </w:r>
      <w:r w:rsidR="009A1A7D" w:rsidRPr="000E5F54">
        <w:rPr>
          <w:rFonts w:ascii="Times New Roman" w:eastAsia="Times New Roman" w:hAnsi="Times New Roman"/>
          <w:sz w:val="24"/>
          <w:szCs w:val="24"/>
          <w:lang w:val="bg-BG" w:eastAsia="bg-BG"/>
        </w:rPr>
        <w:t xml:space="preserve"> </w:t>
      </w:r>
      <w:r w:rsidR="009A1A7D" w:rsidRPr="000E5F54">
        <w:rPr>
          <w:rFonts w:ascii="Times New Roman" w:eastAsia="Times New Roman" w:hAnsi="Times New Roman"/>
          <w:sz w:val="24"/>
          <w:szCs w:val="24"/>
          <w:lang w:val="ru-RU"/>
        </w:rPr>
        <w:t xml:space="preserve">за </w:t>
      </w:r>
      <w:r w:rsidR="009A1A7D" w:rsidRPr="000E5F54">
        <w:rPr>
          <w:rFonts w:ascii="Times New Roman" w:eastAsia="Times New Roman" w:hAnsi="Times New Roman"/>
          <w:sz w:val="24"/>
          <w:szCs w:val="24"/>
          <w:lang w:val="bg-BG" w:eastAsia="bg-BG"/>
        </w:rPr>
        <w:t>„</w:t>
      </w:r>
      <w:r w:rsidR="009A1A7D" w:rsidRPr="000E5F54">
        <w:rPr>
          <w:rFonts w:ascii="Times New Roman" w:hAnsi="Times New Roman"/>
          <w:sz w:val="24"/>
          <w:szCs w:val="24"/>
          <w:lang w:val="bg-BG"/>
        </w:rPr>
        <w:t>Внедряване на технология за обезвреждане на отпадъчни химически вещества в два модула“; „Внедряване на технология за третиране на опаковки, замърсени с опасни вещества“; „Инсталация за обезвреждане на отпадъци чрез инсинерация“ и „Инсталация за рециклиране на разтворители“</w:t>
      </w:r>
      <w:r w:rsidR="009A1A7D" w:rsidRPr="000E5F54">
        <w:rPr>
          <w:rFonts w:ascii="Times New Roman" w:eastAsia="Times New Roman" w:hAnsi="Times New Roman"/>
          <w:sz w:val="24"/>
          <w:szCs w:val="24"/>
          <w:lang w:val="bg-BG" w:eastAsia="bg-BG"/>
        </w:rPr>
        <w:t>.</w:t>
      </w:r>
    </w:p>
    <w:p w:rsidR="009A1A7D" w:rsidRPr="000E5F54" w:rsidRDefault="009A1A7D" w:rsidP="0099163B">
      <w:pPr>
        <w:spacing w:after="0" w:line="240" w:lineRule="auto"/>
        <w:ind w:right="175" w:firstLine="720"/>
        <w:jc w:val="both"/>
        <w:rPr>
          <w:rFonts w:ascii="Times New Roman" w:eastAsia="Times New Roman" w:hAnsi="Times New Roman"/>
          <w:i/>
          <w:sz w:val="24"/>
          <w:szCs w:val="24"/>
          <w:lang w:val="ru-RU"/>
        </w:rPr>
      </w:pPr>
      <w:r w:rsidRPr="000E5F54">
        <w:rPr>
          <w:rFonts w:ascii="Times New Roman" w:hAnsi="Times New Roman"/>
          <w:i/>
          <w:sz w:val="24"/>
          <w:szCs w:val="24"/>
          <w:lang w:val="bg-BG"/>
        </w:rPr>
        <w:t xml:space="preserve">Измененото </w:t>
      </w:r>
      <w:r w:rsidRPr="000E5F54">
        <w:rPr>
          <w:rFonts w:ascii="Times New Roman" w:eastAsia="Times New Roman" w:hAnsi="Times New Roman"/>
          <w:i/>
          <w:sz w:val="24"/>
          <w:szCs w:val="24"/>
          <w:lang w:val="ru-RU"/>
        </w:rPr>
        <w:t xml:space="preserve">инвестиционно предложение на </w:t>
      </w:r>
      <w:r w:rsidRPr="000E5F54">
        <w:rPr>
          <w:rFonts w:ascii="Times New Roman" w:hAnsi="Times New Roman"/>
          <w:i/>
          <w:sz w:val="24"/>
          <w:szCs w:val="24"/>
          <w:lang w:val="bg-BG"/>
        </w:rPr>
        <w:t>„ЕКОМА“ ЕООД</w:t>
      </w:r>
      <w:r w:rsidRPr="000E5F54">
        <w:rPr>
          <w:rFonts w:ascii="Times New Roman" w:eastAsia="Times New Roman" w:hAnsi="Times New Roman"/>
          <w:i/>
          <w:sz w:val="24"/>
          <w:szCs w:val="24"/>
          <w:lang w:val="ru-RU"/>
        </w:rPr>
        <w:t xml:space="preserve"> е за</w:t>
      </w:r>
      <w:r w:rsidRPr="000E5F54">
        <w:rPr>
          <w:rFonts w:ascii="Times New Roman" w:eastAsia="Times New Roman" w:hAnsi="Times New Roman"/>
          <w:sz w:val="24"/>
          <w:szCs w:val="24"/>
          <w:lang w:val="ru-RU"/>
        </w:rPr>
        <w:t xml:space="preserve"> </w:t>
      </w:r>
      <w:r w:rsidRPr="000E5F54">
        <w:rPr>
          <w:rFonts w:ascii="Times New Roman" w:eastAsia="Times New Roman" w:hAnsi="Times New Roman"/>
          <w:i/>
          <w:sz w:val="24"/>
          <w:szCs w:val="24"/>
          <w:lang w:val="bg-BG" w:eastAsia="bg-BG"/>
        </w:rPr>
        <w:t>„</w:t>
      </w:r>
      <w:r w:rsidRPr="000E5F54">
        <w:rPr>
          <w:rFonts w:ascii="Times New Roman" w:hAnsi="Times New Roman"/>
          <w:i/>
          <w:sz w:val="24"/>
          <w:szCs w:val="24"/>
          <w:lang w:val="bg-BG"/>
        </w:rPr>
        <w:t>Внедряване на технология за обезвреждане на отпадъчни химически вещества в два модула“; „Внедряване на технология за третиране на опаковки, замърсени с опасни вещества“ и „Инсталация за рециклиране на разтворители“.</w:t>
      </w:r>
    </w:p>
    <w:p w:rsidR="00A81798" w:rsidRPr="000E5F54" w:rsidRDefault="00A81798" w:rsidP="009A1A7D">
      <w:pPr>
        <w:spacing w:after="0" w:line="240" w:lineRule="auto"/>
        <w:ind w:right="49" w:firstLine="720"/>
        <w:jc w:val="both"/>
        <w:rPr>
          <w:rFonts w:ascii="Times New Roman" w:hAnsi="Times New Roman"/>
          <w:sz w:val="24"/>
          <w:szCs w:val="24"/>
          <w:lang w:val="bg-BG"/>
        </w:rPr>
      </w:pPr>
    </w:p>
    <w:p w:rsidR="00CC2DF4" w:rsidRPr="000E5F54" w:rsidRDefault="00CC2DF4" w:rsidP="00CC2DF4">
      <w:pPr>
        <w:spacing w:after="0" w:line="240" w:lineRule="auto"/>
        <w:ind w:right="175" w:firstLine="709"/>
        <w:jc w:val="both"/>
        <w:rPr>
          <w:rFonts w:ascii="Times New Roman" w:eastAsia="Times New Roman" w:hAnsi="Times New Roman"/>
          <w:sz w:val="24"/>
          <w:szCs w:val="24"/>
          <w:lang w:val="bg-BG" w:eastAsia="bg-BG"/>
        </w:rPr>
      </w:pPr>
      <w:r w:rsidRPr="000E5F54">
        <w:rPr>
          <w:rFonts w:ascii="Times New Roman" w:eastAsia="Times New Roman" w:hAnsi="Times New Roman"/>
          <w:sz w:val="24"/>
          <w:szCs w:val="24"/>
          <w:lang w:val="bg-BG" w:eastAsia="bg-BG"/>
        </w:rPr>
        <w:t xml:space="preserve">Реализацията (строителство и експлоатация) на </w:t>
      </w:r>
      <w:r w:rsidR="00991F3C" w:rsidRPr="000E5F54">
        <w:rPr>
          <w:rFonts w:ascii="Times New Roman" w:eastAsia="Times New Roman" w:hAnsi="Times New Roman"/>
          <w:sz w:val="24"/>
          <w:szCs w:val="24"/>
          <w:lang w:val="bg-BG" w:eastAsia="bg-BG"/>
        </w:rPr>
        <w:t xml:space="preserve">измененото </w:t>
      </w:r>
      <w:r w:rsidRPr="000E5F54">
        <w:rPr>
          <w:rFonts w:ascii="Times New Roman" w:eastAsia="Times New Roman" w:hAnsi="Times New Roman"/>
          <w:sz w:val="24"/>
          <w:szCs w:val="24"/>
          <w:lang w:val="ru-RU"/>
        </w:rPr>
        <w:t>инвестиционното предложение</w:t>
      </w:r>
      <w:r w:rsidRPr="000E5F54">
        <w:rPr>
          <w:rFonts w:ascii="Times New Roman" w:eastAsia="Times New Roman" w:hAnsi="Times New Roman"/>
          <w:sz w:val="24"/>
          <w:szCs w:val="24"/>
          <w:lang w:val="bg-BG" w:eastAsia="bg-BG"/>
        </w:rPr>
        <w:t xml:space="preserve"> се предвижда </w:t>
      </w:r>
      <w:r w:rsidR="008F730A" w:rsidRPr="000E5F54">
        <w:rPr>
          <w:rFonts w:ascii="Times New Roman" w:eastAsia="Times New Roman" w:hAnsi="Times New Roman"/>
          <w:sz w:val="24"/>
          <w:szCs w:val="24"/>
          <w:lang w:val="bg-BG" w:eastAsia="bg-BG"/>
        </w:rPr>
        <w:t>на един етап.</w:t>
      </w:r>
    </w:p>
    <w:p w:rsidR="00DA0FE9" w:rsidRPr="000E5F54" w:rsidRDefault="00DA0FE9" w:rsidP="00DA0FE9">
      <w:pPr>
        <w:pStyle w:val="Default"/>
        <w:ind w:firstLine="709"/>
        <w:jc w:val="both"/>
        <w:rPr>
          <w:rFonts w:eastAsia="Times New Roman"/>
          <w:color w:val="auto"/>
        </w:rPr>
      </w:pPr>
      <w:r w:rsidRPr="000E5F54">
        <w:rPr>
          <w:rFonts w:eastAsia="Times New Roman"/>
          <w:color w:val="auto"/>
        </w:rPr>
        <w:t xml:space="preserve">Инвестиционното предложение е </w:t>
      </w:r>
      <w:r w:rsidR="00D85E4A" w:rsidRPr="000E5F54">
        <w:rPr>
          <w:rFonts w:eastAsia="Times New Roman"/>
          <w:color w:val="auto"/>
        </w:rPr>
        <w:t>ново</w:t>
      </w:r>
      <w:r w:rsidRPr="000E5F54">
        <w:rPr>
          <w:rFonts w:eastAsia="Times New Roman"/>
          <w:color w:val="auto"/>
        </w:rPr>
        <w:t xml:space="preserve"> съгласно </w:t>
      </w:r>
      <w:hyperlink r:id="rId12" w:anchor="p27873419" w:tgtFrame="_blank" w:history="1">
        <w:r w:rsidRPr="000E5F54">
          <w:rPr>
            <w:rFonts w:eastAsia="Times New Roman"/>
            <w:color w:val="auto"/>
          </w:rPr>
          <w:t>приложение № 1</w:t>
        </w:r>
      </w:hyperlink>
      <w:r w:rsidRPr="000E5F54">
        <w:rPr>
          <w:rFonts w:eastAsia="Times New Roman"/>
          <w:color w:val="auto"/>
        </w:rPr>
        <w:t xml:space="preserve"> към Закона за опазване на околната среда (ЗООС), т. </w:t>
      </w:r>
      <w:r w:rsidRPr="000E5F54">
        <w:rPr>
          <w:color w:val="auto"/>
        </w:rPr>
        <w:t xml:space="preserve">9. Инсталации за обезвреждане на опасни отпадъци чрез изгаряне, химично третиране или депониране по смисъла на Закона за управление на отпадъците и е </w:t>
      </w:r>
      <w:r w:rsidRPr="000E5F54">
        <w:rPr>
          <w:rFonts w:eastAsia="Times New Roman"/>
          <w:color w:val="auto"/>
        </w:rPr>
        <w:t xml:space="preserve">за разширение на производствената дейност на дружеството за събиране, транспортиране и съхраняване до извършването на някоя от дейностите с кодове </w:t>
      </w:r>
      <w:r w:rsidRPr="000E5F54">
        <w:rPr>
          <w:rFonts w:eastAsia="Times New Roman"/>
          <w:color w:val="auto"/>
          <w:lang w:val="en-US"/>
        </w:rPr>
        <w:t>D</w:t>
      </w:r>
      <w:r w:rsidRPr="000E5F54">
        <w:rPr>
          <w:rFonts w:eastAsia="Times New Roman"/>
          <w:color w:val="auto"/>
        </w:rPr>
        <w:t xml:space="preserve">1 – </w:t>
      </w:r>
      <w:r w:rsidRPr="000E5F54">
        <w:rPr>
          <w:rFonts w:eastAsia="Times New Roman"/>
          <w:color w:val="auto"/>
          <w:lang w:val="en-US"/>
        </w:rPr>
        <w:t>D</w:t>
      </w:r>
      <w:r w:rsidRPr="000E5F54">
        <w:rPr>
          <w:rFonts w:eastAsia="Times New Roman"/>
          <w:color w:val="auto"/>
        </w:rPr>
        <w:t xml:space="preserve">14 и </w:t>
      </w:r>
      <w:r w:rsidRPr="000E5F54">
        <w:rPr>
          <w:rFonts w:eastAsia="Times New Roman"/>
          <w:color w:val="auto"/>
          <w:lang w:val="en-US"/>
        </w:rPr>
        <w:t>R</w:t>
      </w:r>
      <w:r w:rsidRPr="000E5F54">
        <w:rPr>
          <w:rFonts w:eastAsia="Times New Roman"/>
          <w:color w:val="auto"/>
        </w:rPr>
        <w:t xml:space="preserve">1 – </w:t>
      </w:r>
      <w:r w:rsidRPr="000E5F54">
        <w:rPr>
          <w:rFonts w:eastAsia="Times New Roman"/>
          <w:color w:val="auto"/>
          <w:lang w:val="en-US"/>
        </w:rPr>
        <w:t>R</w:t>
      </w:r>
      <w:r w:rsidRPr="000E5F54">
        <w:rPr>
          <w:rFonts w:eastAsia="Times New Roman"/>
          <w:color w:val="auto"/>
        </w:rPr>
        <w:t>12. Прилагаме Решение № 16-ДО-148-0</w:t>
      </w:r>
      <w:r w:rsidR="00956634">
        <w:rPr>
          <w:rFonts w:eastAsia="Times New Roman"/>
          <w:color w:val="auto"/>
          <w:lang w:val="en-US"/>
        </w:rPr>
        <w:t>5</w:t>
      </w:r>
      <w:r w:rsidRPr="000E5F54">
        <w:rPr>
          <w:rFonts w:eastAsia="Times New Roman"/>
          <w:color w:val="auto"/>
        </w:rPr>
        <w:t xml:space="preserve"> от </w:t>
      </w:r>
      <w:r w:rsidR="00956634">
        <w:rPr>
          <w:rFonts w:eastAsia="Times New Roman"/>
          <w:color w:val="auto"/>
          <w:lang w:val="en-US"/>
        </w:rPr>
        <w:t>16</w:t>
      </w:r>
      <w:r w:rsidR="00956634">
        <w:rPr>
          <w:rFonts w:eastAsia="Times New Roman"/>
          <w:color w:val="auto"/>
        </w:rPr>
        <w:t>.04</w:t>
      </w:r>
      <w:r w:rsidRPr="000E5F54">
        <w:rPr>
          <w:rFonts w:eastAsia="Times New Roman"/>
          <w:color w:val="auto"/>
        </w:rPr>
        <w:t>.201</w:t>
      </w:r>
      <w:r w:rsidR="00956634">
        <w:rPr>
          <w:rFonts w:eastAsia="Times New Roman"/>
          <w:color w:val="auto"/>
          <w:lang w:val="en-US"/>
        </w:rPr>
        <w:t>8</w:t>
      </w:r>
      <w:r w:rsidRPr="000E5F54">
        <w:rPr>
          <w:rFonts w:eastAsia="Times New Roman"/>
          <w:color w:val="auto"/>
        </w:rPr>
        <w:t xml:space="preserve"> г. на РИОСВ Перник за извършване на дейности по третиране на отпадъци на площадка в гр. Перник, Приложение №</w:t>
      </w:r>
      <w:r w:rsidR="004E39E4" w:rsidRPr="000E5F54">
        <w:rPr>
          <w:rFonts w:eastAsia="Times New Roman"/>
          <w:color w:val="auto"/>
          <w:lang w:val="en-US"/>
        </w:rPr>
        <w:t xml:space="preserve"> </w:t>
      </w:r>
      <w:r w:rsidR="00AD5345" w:rsidRPr="000E5F54">
        <w:rPr>
          <w:rFonts w:eastAsia="Times New Roman"/>
          <w:color w:val="auto"/>
        </w:rPr>
        <w:t>1-</w:t>
      </w:r>
      <w:r w:rsidR="004E39E4" w:rsidRPr="000E5F54">
        <w:rPr>
          <w:rFonts w:eastAsia="Times New Roman"/>
          <w:color w:val="auto"/>
          <w:lang w:val="en-US"/>
        </w:rPr>
        <w:t>1</w:t>
      </w:r>
      <w:r w:rsidRPr="000E5F54">
        <w:rPr>
          <w:rFonts w:eastAsia="Times New Roman"/>
          <w:color w:val="auto"/>
        </w:rPr>
        <w:t>.</w:t>
      </w:r>
    </w:p>
    <w:p w:rsidR="000A5249" w:rsidRPr="000E5F54" w:rsidRDefault="00991F3C" w:rsidP="000A5249">
      <w:pPr>
        <w:suppressAutoHyphens/>
        <w:spacing w:after="0" w:line="240" w:lineRule="auto"/>
        <w:ind w:firstLine="700"/>
        <w:jc w:val="both"/>
        <w:rPr>
          <w:rFonts w:ascii="Times New Roman" w:eastAsia="Times New Roman" w:hAnsi="Times New Roman"/>
          <w:sz w:val="24"/>
          <w:szCs w:val="24"/>
          <w:lang w:val="bg-BG" w:eastAsia="ar-SA"/>
        </w:rPr>
      </w:pPr>
      <w:r w:rsidRPr="000E5F54">
        <w:rPr>
          <w:rFonts w:ascii="Times New Roman" w:eastAsia="Times New Roman" w:hAnsi="Times New Roman"/>
          <w:sz w:val="24"/>
          <w:szCs w:val="24"/>
          <w:lang w:val="bg-BG" w:eastAsia="ar-SA"/>
        </w:rPr>
        <w:t>Една от площадките</w:t>
      </w:r>
      <w:r w:rsidR="000A5249" w:rsidRPr="000E5F54">
        <w:rPr>
          <w:rFonts w:ascii="Times New Roman" w:eastAsia="Times New Roman" w:hAnsi="Times New Roman"/>
          <w:sz w:val="24"/>
          <w:szCs w:val="24"/>
          <w:lang w:val="bg-BG" w:eastAsia="ar-SA"/>
        </w:rPr>
        <w:t xml:space="preserve"> за реализация на инвестиционното предложение е съществуваща, ситуирана в индустриална зона на гр. Перник и е</w:t>
      </w:r>
      <w:r w:rsidR="000A5249" w:rsidRPr="000E5F54">
        <w:rPr>
          <w:rFonts w:ascii="Times New Roman" w:eastAsia="Times New Roman" w:hAnsi="Times New Roman"/>
          <w:bCs/>
          <w:sz w:val="24"/>
          <w:szCs w:val="24"/>
          <w:lang w:val="bg-BG" w:eastAsia="ar-SA"/>
        </w:rPr>
        <w:t xml:space="preserve"> собственост на</w:t>
      </w:r>
      <w:r w:rsidR="000A5249" w:rsidRPr="000E5F54">
        <w:rPr>
          <w:rFonts w:ascii="Times New Roman" w:eastAsia="Times New Roman" w:hAnsi="Times New Roman"/>
          <w:sz w:val="24"/>
          <w:szCs w:val="24"/>
          <w:lang w:val="bg-BG" w:eastAsia="ar-SA"/>
        </w:rPr>
        <w:t xml:space="preserve"> фирма „НИГ БГ” ООД с. Рударци, скица №</w:t>
      </w:r>
      <w:r w:rsidR="000A5249" w:rsidRPr="000E5F54">
        <w:rPr>
          <w:rFonts w:ascii="Times New Roman" w:eastAsia="Times New Roman" w:hAnsi="Times New Roman"/>
          <w:sz w:val="24"/>
          <w:szCs w:val="24"/>
          <w:lang w:val="ru-RU" w:eastAsia="ar-SA"/>
        </w:rPr>
        <w:t xml:space="preserve"> </w:t>
      </w:r>
      <w:r w:rsidR="000A5249" w:rsidRPr="000E5F54">
        <w:rPr>
          <w:rFonts w:ascii="Times New Roman" w:eastAsia="Times New Roman" w:hAnsi="Times New Roman"/>
          <w:sz w:val="24"/>
          <w:szCs w:val="24"/>
          <w:lang w:val="bg-BG" w:eastAsia="ar-SA"/>
        </w:rPr>
        <w:t>15-317763/05.07.2017 г., поземлен имот с индентификатор 55871.513.6449, с площ 9379 м</w:t>
      </w:r>
      <w:r w:rsidR="000A5249" w:rsidRPr="000E5F54">
        <w:rPr>
          <w:rFonts w:ascii="Times New Roman" w:eastAsia="Times New Roman" w:hAnsi="Times New Roman"/>
          <w:sz w:val="24"/>
          <w:szCs w:val="24"/>
          <w:vertAlign w:val="superscript"/>
          <w:lang w:val="bg-BG" w:eastAsia="ar-SA"/>
        </w:rPr>
        <w:t>2</w:t>
      </w:r>
      <w:r w:rsidR="000A5249" w:rsidRPr="000E5F54">
        <w:rPr>
          <w:rFonts w:ascii="Times New Roman" w:eastAsia="Times New Roman" w:hAnsi="Times New Roman"/>
          <w:sz w:val="24"/>
          <w:szCs w:val="24"/>
          <w:lang w:val="bg-BG" w:eastAsia="ar-SA"/>
        </w:rPr>
        <w:t xml:space="preserve">. На основание Договор № 13/29.03.2019 г. за наем с „НИГ БГ” ООД с. Рударци, ЕКОМА ЕООД ползва две промишлени халета в които от 2011 г. извършва </w:t>
      </w:r>
      <w:r w:rsidR="000A5249" w:rsidRPr="000E5F54">
        <w:rPr>
          <w:rFonts w:ascii="Times New Roman" w:eastAsia="Times New Roman" w:hAnsi="Times New Roman"/>
          <w:sz w:val="24"/>
          <w:szCs w:val="24"/>
          <w:lang w:val="bg-BG" w:eastAsia="bg-BG"/>
        </w:rPr>
        <w:t>дейност</w:t>
      </w:r>
      <w:r w:rsidR="000A5249" w:rsidRPr="000E5F54">
        <w:rPr>
          <w:rFonts w:ascii="Times New Roman" w:eastAsia="Times New Roman" w:hAnsi="Times New Roman"/>
          <w:sz w:val="24"/>
          <w:szCs w:val="24"/>
          <w:lang w:val="bg-BG" w:eastAsia="ar-SA"/>
        </w:rPr>
        <w:t>и по събиране, транспортиране и съхраняване на опасни отпадъци.</w:t>
      </w:r>
    </w:p>
    <w:p w:rsidR="00DA0FE9" w:rsidRPr="000E5F54" w:rsidRDefault="000F282E" w:rsidP="004E39E4">
      <w:pPr>
        <w:spacing w:after="0" w:line="240" w:lineRule="auto"/>
        <w:ind w:firstLine="709"/>
        <w:jc w:val="both"/>
        <w:rPr>
          <w:rFonts w:ascii="Times New Roman" w:hAnsi="Times New Roman"/>
          <w:sz w:val="24"/>
          <w:szCs w:val="24"/>
          <w:lang w:val="bg-BG"/>
        </w:rPr>
      </w:pPr>
      <w:r w:rsidRPr="000E5F54">
        <w:rPr>
          <w:rFonts w:ascii="Times New Roman" w:hAnsi="Times New Roman"/>
          <w:sz w:val="24"/>
          <w:szCs w:val="24"/>
          <w:lang w:val="bg-BG"/>
        </w:rPr>
        <w:t>Предвидена</w:t>
      </w:r>
      <w:r w:rsidR="00DA0FE9" w:rsidRPr="000E5F54">
        <w:rPr>
          <w:rFonts w:ascii="Times New Roman" w:hAnsi="Times New Roman"/>
          <w:sz w:val="24"/>
          <w:szCs w:val="24"/>
          <w:lang w:val="bg-BG"/>
        </w:rPr>
        <w:t xml:space="preserve"> е алтернативна площадка за реализация на инвестиционното предложение</w:t>
      </w:r>
      <w:r w:rsidR="00DA0FE9" w:rsidRPr="000E5F54">
        <w:rPr>
          <w:rFonts w:ascii="Times New Roman" w:eastAsia="Times New Roman" w:hAnsi="Times New Roman"/>
          <w:sz w:val="24"/>
          <w:szCs w:val="24"/>
          <w:lang w:val="bg-BG" w:eastAsia="bg-BG"/>
        </w:rPr>
        <w:t>,</w:t>
      </w:r>
      <w:r w:rsidR="00DA0FE9" w:rsidRPr="000E5F54">
        <w:rPr>
          <w:rFonts w:ascii="Times New Roman" w:hAnsi="Times New Roman"/>
          <w:sz w:val="24"/>
          <w:szCs w:val="24"/>
          <w:lang w:val="bg-BG"/>
        </w:rPr>
        <w:t xml:space="preserve"> ситуирана</w:t>
      </w:r>
      <w:r w:rsidR="00DA0FE9" w:rsidRPr="000E5F54">
        <w:rPr>
          <w:rFonts w:ascii="Times New Roman" w:eastAsia="Times New Roman" w:hAnsi="Times New Roman"/>
          <w:sz w:val="24"/>
          <w:szCs w:val="24"/>
          <w:lang w:val="bg-BG" w:eastAsia="bg-BG"/>
        </w:rPr>
        <w:t xml:space="preserve"> в индустриална зона на гр. Благоевград и </w:t>
      </w:r>
      <w:r w:rsidR="00DA0FE9" w:rsidRPr="000E5F54">
        <w:rPr>
          <w:rFonts w:ascii="Times New Roman" w:hAnsi="Times New Roman"/>
          <w:sz w:val="24"/>
          <w:szCs w:val="24"/>
          <w:lang w:val="bg-BG"/>
        </w:rPr>
        <w:t>е</w:t>
      </w:r>
      <w:r w:rsidR="00DA0FE9" w:rsidRPr="000E5F54">
        <w:rPr>
          <w:rFonts w:ascii="Times New Roman" w:hAnsi="Times New Roman"/>
          <w:bCs/>
          <w:sz w:val="24"/>
          <w:szCs w:val="24"/>
          <w:lang w:val="bg-BG"/>
        </w:rPr>
        <w:t xml:space="preserve"> собственост на</w:t>
      </w:r>
      <w:r w:rsidR="00DA0FE9" w:rsidRPr="000E5F54">
        <w:rPr>
          <w:rFonts w:ascii="Times New Roman" w:hAnsi="Times New Roman"/>
          <w:sz w:val="24"/>
          <w:szCs w:val="24"/>
          <w:lang w:val="bg-BG"/>
        </w:rPr>
        <w:t xml:space="preserve"> ЕТ „Нели Павлова – Йордан Благоев“, скица №</w:t>
      </w:r>
      <w:r w:rsidR="00DA0FE9" w:rsidRPr="000E5F54">
        <w:rPr>
          <w:rFonts w:ascii="Times New Roman" w:hAnsi="Times New Roman"/>
          <w:sz w:val="24"/>
          <w:szCs w:val="24"/>
          <w:lang w:val="ru-RU"/>
        </w:rPr>
        <w:t xml:space="preserve"> </w:t>
      </w:r>
      <w:r w:rsidR="00DA0FE9" w:rsidRPr="000E5F54">
        <w:rPr>
          <w:rFonts w:ascii="Times New Roman" w:hAnsi="Times New Roman"/>
          <w:sz w:val="24"/>
          <w:szCs w:val="24"/>
          <w:lang w:val="bg-BG"/>
        </w:rPr>
        <w:t>15-491670/09.10.2017 г., поземлен имот с индентификатор 04279.618.527, с площ 4031 м</w:t>
      </w:r>
      <w:r w:rsidR="00DA0FE9" w:rsidRPr="000E5F54">
        <w:rPr>
          <w:rFonts w:ascii="Times New Roman" w:hAnsi="Times New Roman"/>
          <w:sz w:val="24"/>
          <w:szCs w:val="24"/>
          <w:vertAlign w:val="superscript"/>
          <w:lang w:val="bg-BG"/>
        </w:rPr>
        <w:t>2</w:t>
      </w:r>
      <w:r w:rsidR="00DA0FE9" w:rsidRPr="000E5F54">
        <w:rPr>
          <w:rFonts w:ascii="Times New Roman" w:hAnsi="Times New Roman"/>
          <w:sz w:val="24"/>
          <w:szCs w:val="24"/>
          <w:lang w:val="bg-BG"/>
        </w:rPr>
        <w:t>. На основание Договор от 02.10.2017 г. за наем с ЕТ „Нели Павлова – Йордан Благоев“, ЕКОМА ЕООД може да ползва имота за промишлена дейност – третиране на отпадъци.</w:t>
      </w:r>
    </w:p>
    <w:p w:rsidR="004E39E4" w:rsidRPr="000E5F54" w:rsidRDefault="004E39E4" w:rsidP="00DA0FE9">
      <w:pPr>
        <w:autoSpaceDE w:val="0"/>
        <w:autoSpaceDN w:val="0"/>
        <w:adjustRightInd w:val="0"/>
        <w:spacing w:after="0" w:line="240" w:lineRule="auto"/>
        <w:ind w:firstLine="709"/>
        <w:jc w:val="both"/>
        <w:rPr>
          <w:rFonts w:ascii="Times New Roman" w:hAnsi="Times New Roman"/>
          <w:bCs/>
          <w:iCs/>
          <w:sz w:val="24"/>
          <w:szCs w:val="24"/>
          <w:lang w:val="bg-BG"/>
        </w:rPr>
      </w:pPr>
    </w:p>
    <w:p w:rsidR="00DA0FE9" w:rsidRPr="000E5F54" w:rsidRDefault="00DA0FE9" w:rsidP="00DA0FE9">
      <w:pPr>
        <w:spacing w:after="0" w:line="240" w:lineRule="auto"/>
        <w:ind w:right="175"/>
        <w:jc w:val="both"/>
        <w:rPr>
          <w:rFonts w:ascii="Times New Roman" w:eastAsia="Times New Roman" w:hAnsi="Times New Roman"/>
          <w:b/>
          <w:sz w:val="24"/>
          <w:szCs w:val="24"/>
          <w:lang w:val="bg-BG" w:eastAsia="bg-BG"/>
        </w:rPr>
      </w:pPr>
      <w:r w:rsidRPr="000E5F54">
        <w:rPr>
          <w:rFonts w:ascii="Times New Roman" w:eastAsia="Times New Roman" w:hAnsi="Times New Roman"/>
          <w:b/>
          <w:sz w:val="24"/>
          <w:szCs w:val="24"/>
          <w:lang w:val="bg-BG" w:eastAsia="bg-BG"/>
        </w:rPr>
        <w:t xml:space="preserve">2. Описание на основните процеси, капацитет, обща използвана площ; необходимост от други свързани с основния предмет спомагателни или поддържащи дейности, в т.ч. ползване на съществуваща или необходимост от изграждане на нова техническа </w:t>
      </w:r>
      <w:r w:rsidRPr="000E5F54">
        <w:rPr>
          <w:rFonts w:ascii="Times New Roman" w:eastAsia="Times New Roman" w:hAnsi="Times New Roman"/>
          <w:b/>
          <w:sz w:val="24"/>
          <w:szCs w:val="24"/>
          <w:lang w:val="bg-BG" w:eastAsia="bg-BG"/>
        </w:rPr>
        <w:lastRenderedPageBreak/>
        <w:t>инфраструктура (пътища/улици, газопровод, електропроводи и др.); предвидени изкопни работи, предполагаема дълбочина на изкопите, ползване на взрив</w:t>
      </w:r>
    </w:p>
    <w:p w:rsidR="00DA0FE9" w:rsidRPr="000E5F54" w:rsidRDefault="00DA0FE9" w:rsidP="00DA0FE9">
      <w:pPr>
        <w:spacing w:after="0" w:line="240" w:lineRule="auto"/>
        <w:ind w:right="1" w:firstLine="720"/>
        <w:jc w:val="both"/>
        <w:rPr>
          <w:rFonts w:ascii="Times New Roman" w:eastAsia="Times New Roman" w:hAnsi="Times New Roman"/>
          <w:b/>
          <w:i/>
          <w:sz w:val="24"/>
          <w:szCs w:val="24"/>
          <w:lang w:val="bg-BG"/>
        </w:rPr>
      </w:pPr>
    </w:p>
    <w:p w:rsidR="00DA0FE9" w:rsidRPr="000E5F54" w:rsidRDefault="00DA0FE9" w:rsidP="00DA0FE9">
      <w:pPr>
        <w:spacing w:after="0" w:line="240" w:lineRule="auto"/>
        <w:ind w:right="1" w:firstLine="720"/>
        <w:jc w:val="both"/>
        <w:rPr>
          <w:rFonts w:ascii="Times New Roman" w:eastAsia="Times New Roman" w:hAnsi="Times New Roman"/>
          <w:b/>
          <w:i/>
          <w:sz w:val="24"/>
          <w:szCs w:val="24"/>
          <w:lang w:val="bg-BG"/>
        </w:rPr>
      </w:pPr>
      <w:r w:rsidRPr="000E5F54">
        <w:rPr>
          <w:rFonts w:ascii="Times New Roman" w:eastAsia="Times New Roman" w:hAnsi="Times New Roman"/>
          <w:b/>
          <w:i/>
          <w:sz w:val="24"/>
          <w:szCs w:val="24"/>
          <w:lang w:val="bg-BG"/>
        </w:rPr>
        <w:t>Технически и технологични характеристики на ИП</w:t>
      </w:r>
    </w:p>
    <w:p w:rsidR="00BF3A1C" w:rsidRPr="000E5F54" w:rsidRDefault="000F282E" w:rsidP="00BF3A1C">
      <w:pPr>
        <w:spacing w:after="0" w:line="240" w:lineRule="auto"/>
        <w:ind w:left="57" w:right="57" w:firstLine="720"/>
        <w:jc w:val="both"/>
        <w:rPr>
          <w:rFonts w:ascii="Times New Roman" w:eastAsia="Times New Roman" w:hAnsi="Times New Roman"/>
          <w:sz w:val="24"/>
          <w:szCs w:val="24"/>
          <w:lang w:val="bg-BG" w:eastAsia="bg-BG"/>
        </w:rPr>
      </w:pPr>
      <w:r w:rsidRPr="000E5F54">
        <w:rPr>
          <w:rFonts w:ascii="Times New Roman" w:hAnsi="Times New Roman"/>
          <w:sz w:val="24"/>
          <w:szCs w:val="24"/>
          <w:lang w:val="bg-BG"/>
        </w:rPr>
        <w:t xml:space="preserve">Измененото </w:t>
      </w:r>
      <w:r w:rsidRPr="000E5F54">
        <w:rPr>
          <w:rFonts w:ascii="Times New Roman" w:eastAsia="Times New Roman" w:hAnsi="Times New Roman"/>
          <w:sz w:val="24"/>
          <w:szCs w:val="24"/>
          <w:lang w:val="ru-RU"/>
        </w:rPr>
        <w:t>инвестиционно предложение</w:t>
      </w:r>
      <w:r w:rsidRPr="000E5F54">
        <w:rPr>
          <w:rFonts w:ascii="Times New Roman" w:eastAsia="Times New Roman" w:hAnsi="Times New Roman"/>
          <w:i/>
          <w:sz w:val="24"/>
          <w:szCs w:val="24"/>
          <w:lang w:val="ru-RU"/>
        </w:rPr>
        <w:t xml:space="preserve"> </w:t>
      </w:r>
      <w:r w:rsidR="00BF3A1C" w:rsidRPr="000E5F54">
        <w:rPr>
          <w:rFonts w:ascii="Times New Roman" w:eastAsia="Times New Roman" w:hAnsi="Times New Roman"/>
          <w:sz w:val="24"/>
          <w:szCs w:val="24"/>
          <w:lang w:val="bg-BG" w:eastAsia="bg-BG"/>
        </w:rPr>
        <w:t>предвижда изграждане/монтиране и експлоатация на инсталации за третиране, оползотворяване и обезвреждане на отпадъци, както следва:</w:t>
      </w:r>
    </w:p>
    <w:p w:rsidR="004F4B78" w:rsidRPr="000E5F54" w:rsidRDefault="009A1A7D" w:rsidP="004F4B78">
      <w:pPr>
        <w:spacing w:after="0" w:line="240" w:lineRule="auto"/>
        <w:ind w:left="57" w:right="57" w:firstLine="720"/>
        <w:jc w:val="both"/>
        <w:rPr>
          <w:rFonts w:ascii="Times New Roman" w:eastAsia="Times New Roman" w:hAnsi="Times New Roman"/>
          <w:sz w:val="24"/>
          <w:szCs w:val="24"/>
          <w:lang w:val="bg-BG" w:eastAsia="bg-BG"/>
        </w:rPr>
      </w:pPr>
      <w:r w:rsidRPr="000E5F54">
        <w:rPr>
          <w:rFonts w:ascii="Times New Roman" w:eastAsia="Times New Roman" w:hAnsi="Times New Roman"/>
          <w:sz w:val="24"/>
          <w:szCs w:val="24"/>
          <w:lang w:val="bg-BG" w:eastAsia="bg-BG"/>
        </w:rPr>
        <w:t xml:space="preserve">♦ </w:t>
      </w:r>
      <w:r w:rsidR="004F4B78" w:rsidRPr="000E5F54">
        <w:rPr>
          <w:rFonts w:ascii="Times New Roman" w:eastAsia="Times New Roman" w:hAnsi="Times New Roman"/>
          <w:sz w:val="24"/>
          <w:szCs w:val="24"/>
          <w:lang w:val="bg-BG" w:eastAsia="bg-BG"/>
        </w:rPr>
        <w:t>Технология за обезвреждане на отпадъчни химически вещества в два модула:</w:t>
      </w:r>
    </w:p>
    <w:p w:rsidR="004F4B78" w:rsidRPr="000E5F54" w:rsidRDefault="004F4B78" w:rsidP="004F4B78">
      <w:pPr>
        <w:spacing w:after="0" w:line="240" w:lineRule="auto"/>
        <w:ind w:left="57" w:right="57" w:firstLine="720"/>
        <w:jc w:val="both"/>
        <w:rPr>
          <w:rFonts w:ascii="Times New Roman" w:eastAsia="Times New Roman" w:hAnsi="Times New Roman"/>
          <w:sz w:val="24"/>
          <w:szCs w:val="24"/>
          <w:lang w:val="bg-BG" w:eastAsia="bg-BG"/>
        </w:rPr>
      </w:pPr>
      <w:r w:rsidRPr="000E5F54">
        <w:rPr>
          <w:rFonts w:ascii="Times New Roman" w:eastAsia="Times New Roman" w:hAnsi="Times New Roman"/>
          <w:sz w:val="24"/>
          <w:szCs w:val="24"/>
          <w:lang w:val="bg-BG" w:eastAsia="bg-BG"/>
        </w:rPr>
        <w:t>Модул 1- Инсталация за обезвреждане чрез неутрализация на отпадъчни неорганични химически вещества;</w:t>
      </w:r>
    </w:p>
    <w:p w:rsidR="004F4B78" w:rsidRPr="000E5F54" w:rsidRDefault="004F4B78" w:rsidP="004F4B78">
      <w:pPr>
        <w:spacing w:after="0" w:line="240" w:lineRule="auto"/>
        <w:ind w:left="57" w:right="57" w:firstLine="720"/>
        <w:jc w:val="both"/>
        <w:rPr>
          <w:rFonts w:ascii="Times New Roman" w:eastAsia="Times New Roman" w:hAnsi="Times New Roman"/>
          <w:sz w:val="24"/>
          <w:szCs w:val="24"/>
          <w:lang w:val="bg-BG" w:eastAsia="bg-BG"/>
        </w:rPr>
      </w:pPr>
      <w:r w:rsidRPr="000E5F54">
        <w:rPr>
          <w:rFonts w:ascii="Times New Roman" w:eastAsia="Times New Roman" w:hAnsi="Times New Roman"/>
          <w:sz w:val="24"/>
          <w:szCs w:val="24"/>
          <w:lang w:val="bg-BG" w:eastAsia="bg-BG"/>
        </w:rPr>
        <w:t>Модул 2 - Инсталация за обезвреждане на отпадъчни органични химически вещества;</w:t>
      </w:r>
    </w:p>
    <w:p w:rsidR="004F4B78" w:rsidRPr="000E5F54" w:rsidRDefault="004F4B78" w:rsidP="004F4B78">
      <w:pPr>
        <w:spacing w:after="0" w:line="240" w:lineRule="auto"/>
        <w:ind w:left="57" w:right="57" w:firstLine="720"/>
        <w:jc w:val="both"/>
        <w:rPr>
          <w:rFonts w:ascii="Times New Roman" w:eastAsia="Times New Roman" w:hAnsi="Times New Roman"/>
          <w:sz w:val="24"/>
          <w:szCs w:val="24"/>
          <w:lang w:val="bg-BG" w:eastAsia="bg-BG"/>
        </w:rPr>
      </w:pPr>
      <w:r w:rsidRPr="000E5F54">
        <w:rPr>
          <w:rFonts w:ascii="Times New Roman" w:eastAsia="Times New Roman" w:hAnsi="Times New Roman"/>
          <w:sz w:val="24"/>
          <w:szCs w:val="24"/>
          <w:lang w:val="bg-BG" w:eastAsia="bg-BG"/>
        </w:rPr>
        <w:t>♦ Инсталация за рециклиране на разтворители;</w:t>
      </w:r>
    </w:p>
    <w:p w:rsidR="004F4B78" w:rsidRPr="000E5F54" w:rsidRDefault="004F4B78" w:rsidP="004F4B78">
      <w:pPr>
        <w:spacing w:after="0" w:line="240" w:lineRule="auto"/>
        <w:ind w:left="57" w:right="57" w:firstLine="720"/>
        <w:jc w:val="both"/>
        <w:rPr>
          <w:rFonts w:ascii="Times New Roman" w:eastAsia="Times New Roman" w:hAnsi="Times New Roman"/>
          <w:sz w:val="24"/>
          <w:szCs w:val="24"/>
          <w:lang w:val="bg-BG" w:eastAsia="bg-BG"/>
        </w:rPr>
      </w:pPr>
      <w:r w:rsidRPr="000E5F54">
        <w:rPr>
          <w:rFonts w:ascii="Times New Roman" w:eastAsia="Times New Roman" w:hAnsi="Times New Roman"/>
          <w:sz w:val="24"/>
          <w:szCs w:val="24"/>
          <w:lang w:val="bg-BG" w:eastAsia="bg-BG"/>
        </w:rPr>
        <w:t>♦ Внедряване на технология за третиране на опаковки, замърсени с опасни вещества;</w:t>
      </w:r>
    </w:p>
    <w:p w:rsidR="004F4B78" w:rsidRPr="000E5F54" w:rsidRDefault="004F4B78" w:rsidP="0099163B">
      <w:pPr>
        <w:spacing w:after="0" w:line="240" w:lineRule="auto"/>
        <w:ind w:left="57" w:right="57" w:firstLine="720"/>
        <w:jc w:val="both"/>
        <w:rPr>
          <w:rFonts w:ascii="Times New Roman" w:eastAsia="Times New Roman" w:hAnsi="Times New Roman"/>
          <w:sz w:val="24"/>
          <w:szCs w:val="24"/>
          <w:lang w:val="bg-BG" w:eastAsia="bg-BG"/>
        </w:rPr>
      </w:pPr>
    </w:p>
    <w:p w:rsidR="009A1A7D" w:rsidRPr="000E5F54" w:rsidRDefault="00384131" w:rsidP="0099163B">
      <w:pPr>
        <w:spacing w:line="240" w:lineRule="auto"/>
        <w:ind w:firstLine="708"/>
        <w:jc w:val="both"/>
        <w:rPr>
          <w:rFonts w:ascii="Times New Roman" w:eastAsia="Times New Roman" w:hAnsi="Times New Roman"/>
          <w:sz w:val="24"/>
          <w:szCs w:val="24"/>
          <w:lang w:val="bg-BG" w:eastAsia="pl-PL"/>
        </w:rPr>
      </w:pPr>
      <w:r w:rsidRPr="000E5F54">
        <w:rPr>
          <w:rFonts w:ascii="Times New Roman" w:hAnsi="Times New Roman"/>
          <w:sz w:val="24"/>
          <w:szCs w:val="24"/>
          <w:lang w:val="bg-BG"/>
        </w:rPr>
        <w:t xml:space="preserve">Инвестиционно предложение предвижда </w:t>
      </w:r>
      <w:r w:rsidRPr="000E5F54">
        <w:rPr>
          <w:rFonts w:ascii="Times New Roman" w:eastAsia="Times New Roman" w:hAnsi="Times New Roman"/>
          <w:sz w:val="24"/>
          <w:szCs w:val="24"/>
          <w:lang w:val="bg-BG"/>
        </w:rPr>
        <w:t>о</w:t>
      </w:r>
      <w:r w:rsidRPr="000E5F54">
        <w:rPr>
          <w:rFonts w:ascii="Times New Roman" w:eastAsia="Times New Roman" w:hAnsi="Times New Roman"/>
          <w:sz w:val="24"/>
          <w:szCs w:val="24"/>
          <w:lang w:val="bg-BG" w:eastAsia="bg-BG"/>
        </w:rPr>
        <w:t xml:space="preserve">тпадъчната </w:t>
      </w:r>
      <w:r w:rsidR="000F282E" w:rsidRPr="000E5F54">
        <w:rPr>
          <w:rFonts w:ascii="Times New Roman" w:eastAsia="Times New Roman" w:hAnsi="Times New Roman"/>
          <w:sz w:val="24"/>
          <w:szCs w:val="24"/>
          <w:lang w:val="bg-BG" w:eastAsia="bg-BG"/>
        </w:rPr>
        <w:t>производствена</w:t>
      </w:r>
      <w:r w:rsidRPr="000E5F54">
        <w:rPr>
          <w:rFonts w:ascii="Times New Roman" w:eastAsia="Times New Roman" w:hAnsi="Times New Roman"/>
          <w:sz w:val="24"/>
          <w:szCs w:val="24"/>
          <w:lang w:val="bg-BG" w:eastAsia="bg-BG"/>
        </w:rPr>
        <w:t xml:space="preserve"> вода </w:t>
      </w:r>
      <w:r w:rsidR="000F282E" w:rsidRPr="000E5F54">
        <w:rPr>
          <w:rFonts w:ascii="Times New Roman" w:eastAsia="Times New Roman" w:hAnsi="Times New Roman"/>
          <w:sz w:val="24"/>
          <w:szCs w:val="24"/>
          <w:lang w:val="bg-BG" w:eastAsia="bg-BG"/>
        </w:rPr>
        <w:t xml:space="preserve">и отпадъчни разтвори </w:t>
      </w:r>
      <w:r w:rsidRPr="000E5F54">
        <w:rPr>
          <w:rFonts w:ascii="Times New Roman" w:eastAsia="Times New Roman" w:hAnsi="Times New Roman"/>
          <w:sz w:val="24"/>
          <w:szCs w:val="24"/>
          <w:lang w:val="bg-BG" w:eastAsia="bg-BG"/>
        </w:rPr>
        <w:t xml:space="preserve">от „Инсталация за обезвреждане чрез неутрализация на отпадъчни неорганични химически вещества“, „Инсталация за обезвреждане на отпадъчни органични химически вещества“ и „Инсталацията за третиране на опаковки замърсени с опасни вещества“ да се събира разделно в резервоари. </w:t>
      </w:r>
      <w:r w:rsidR="000F282E" w:rsidRPr="000E5F54">
        <w:rPr>
          <w:rFonts w:ascii="Times New Roman" w:eastAsia="Times New Roman" w:hAnsi="Times New Roman"/>
          <w:sz w:val="24"/>
          <w:szCs w:val="24"/>
          <w:lang w:val="bg-BG" w:eastAsia="bg-BG"/>
        </w:rPr>
        <w:t>Незначителното количество отпадъчна</w:t>
      </w:r>
      <w:r w:rsidRPr="000E5F54">
        <w:rPr>
          <w:rFonts w:ascii="Times New Roman" w:eastAsia="Times New Roman" w:hAnsi="Times New Roman"/>
          <w:sz w:val="24"/>
          <w:szCs w:val="24"/>
          <w:lang w:val="bg-BG" w:eastAsia="bg-BG"/>
        </w:rPr>
        <w:t xml:space="preserve"> </w:t>
      </w:r>
      <w:r w:rsidR="000F282E" w:rsidRPr="000E5F54">
        <w:rPr>
          <w:rFonts w:ascii="Times New Roman" w:eastAsia="Times New Roman" w:hAnsi="Times New Roman"/>
          <w:sz w:val="24"/>
          <w:szCs w:val="24"/>
          <w:lang w:val="bg-BG" w:eastAsia="bg-BG"/>
        </w:rPr>
        <w:t xml:space="preserve">от инсталациите производствена </w:t>
      </w:r>
      <w:r w:rsidRPr="000E5F54">
        <w:rPr>
          <w:rFonts w:ascii="Times New Roman" w:eastAsia="Times New Roman" w:hAnsi="Times New Roman"/>
          <w:sz w:val="24"/>
          <w:szCs w:val="24"/>
          <w:lang w:val="bg-BG" w:eastAsia="bg-BG"/>
        </w:rPr>
        <w:t xml:space="preserve">вода </w:t>
      </w:r>
      <w:r w:rsidR="000F282E" w:rsidRPr="000E5F54">
        <w:rPr>
          <w:rFonts w:ascii="Times New Roman" w:eastAsia="Times New Roman" w:hAnsi="Times New Roman"/>
          <w:sz w:val="24"/>
          <w:szCs w:val="24"/>
          <w:lang w:val="bg-BG" w:eastAsia="bg-BG"/>
        </w:rPr>
        <w:t xml:space="preserve">и отпадъчни от технологичния процес разтвори </w:t>
      </w:r>
      <w:r w:rsidRPr="000E5F54">
        <w:rPr>
          <w:rFonts w:ascii="Times New Roman" w:eastAsia="Times New Roman" w:hAnsi="Times New Roman"/>
          <w:sz w:val="24"/>
          <w:szCs w:val="24"/>
          <w:lang w:val="bg-BG" w:eastAsia="bg-BG"/>
        </w:rPr>
        <w:t>ще се</w:t>
      </w:r>
      <w:r w:rsidR="000F282E" w:rsidRPr="000E5F54">
        <w:rPr>
          <w:rFonts w:ascii="Times New Roman" w:eastAsia="Times New Roman" w:hAnsi="Times New Roman"/>
          <w:sz w:val="24"/>
          <w:szCs w:val="24"/>
          <w:lang w:val="bg-BG" w:eastAsia="bg-BG"/>
        </w:rPr>
        <w:t xml:space="preserve"> събират в резервоари и ще се</w:t>
      </w:r>
      <w:r w:rsidRPr="000E5F54">
        <w:rPr>
          <w:rFonts w:ascii="Times New Roman" w:eastAsia="Times New Roman" w:hAnsi="Times New Roman"/>
          <w:sz w:val="24"/>
          <w:szCs w:val="24"/>
          <w:lang w:val="bg-BG" w:eastAsia="bg-BG"/>
        </w:rPr>
        <w:t xml:space="preserve"> съхранява на промишлената площадка </w:t>
      </w:r>
      <w:r w:rsidR="008F730A" w:rsidRPr="000E5F54">
        <w:rPr>
          <w:rFonts w:ascii="Times New Roman" w:eastAsia="Times New Roman" w:hAnsi="Times New Roman"/>
          <w:sz w:val="24"/>
          <w:szCs w:val="24"/>
          <w:lang w:val="bg-BG" w:eastAsia="bg-BG"/>
        </w:rPr>
        <w:t>и предава</w:t>
      </w:r>
      <w:r w:rsidR="000F282E" w:rsidRPr="000E5F54">
        <w:rPr>
          <w:rFonts w:ascii="Times New Roman" w:eastAsia="Times New Roman" w:hAnsi="Times New Roman"/>
          <w:sz w:val="24"/>
          <w:szCs w:val="24"/>
          <w:lang w:val="bg-BG" w:eastAsia="bg-BG"/>
        </w:rPr>
        <w:t>т</w:t>
      </w:r>
      <w:r w:rsidR="008F730A" w:rsidRPr="000E5F54">
        <w:rPr>
          <w:rFonts w:ascii="Times New Roman" w:eastAsia="Times New Roman" w:hAnsi="Times New Roman"/>
          <w:sz w:val="24"/>
          <w:szCs w:val="24"/>
          <w:lang w:val="bg-BG" w:eastAsia="bg-BG"/>
        </w:rPr>
        <w:t xml:space="preserve"> </w:t>
      </w:r>
      <w:r w:rsidR="009A1A7D" w:rsidRPr="000E5F54">
        <w:rPr>
          <w:rFonts w:ascii="Times New Roman" w:eastAsia="Times New Roman" w:hAnsi="Times New Roman"/>
          <w:sz w:val="24"/>
          <w:szCs w:val="24"/>
          <w:lang w:val="bg-BG" w:eastAsia="bg-BG"/>
        </w:rPr>
        <w:t xml:space="preserve">на юридически лица, притежаващи </w:t>
      </w:r>
      <w:r w:rsidR="009A1A7D" w:rsidRPr="000E5F54">
        <w:rPr>
          <w:rFonts w:ascii="Times New Roman" w:eastAsia="PMingLiU" w:hAnsi="Times New Roman"/>
          <w:sz w:val="24"/>
          <w:szCs w:val="24"/>
          <w:lang w:val="ru-RU" w:eastAsia="bg-BG"/>
        </w:rPr>
        <w:t>съответния документ по чл. 35 от ЗУО, въз основа на писмен договор, за конкретния вид отпадък.</w:t>
      </w:r>
      <w:r w:rsidR="009A1A7D" w:rsidRPr="000E5F54">
        <w:rPr>
          <w:rFonts w:ascii="Times New Roman" w:eastAsia="Times New Roman" w:hAnsi="Times New Roman"/>
          <w:bCs/>
          <w:sz w:val="24"/>
          <w:szCs w:val="24"/>
          <w:lang w:val="ru-RU" w:eastAsia="bg-BG"/>
        </w:rPr>
        <w:t xml:space="preserve"> </w:t>
      </w:r>
    </w:p>
    <w:p w:rsidR="00384131" w:rsidRPr="000E5F54" w:rsidRDefault="00384131" w:rsidP="0074427D">
      <w:pPr>
        <w:spacing w:after="0" w:line="240" w:lineRule="auto"/>
        <w:ind w:firstLine="720"/>
        <w:jc w:val="both"/>
        <w:rPr>
          <w:rFonts w:ascii="Times New Roman" w:eastAsia="Times New Roman" w:hAnsi="Times New Roman"/>
          <w:sz w:val="24"/>
          <w:szCs w:val="24"/>
          <w:lang w:val="bg-BG" w:eastAsia="bg-BG"/>
        </w:rPr>
      </w:pPr>
    </w:p>
    <w:p w:rsidR="0074427D" w:rsidRPr="000E5F54" w:rsidRDefault="0074427D" w:rsidP="0074427D">
      <w:pPr>
        <w:spacing w:after="0" w:line="240" w:lineRule="auto"/>
        <w:ind w:firstLine="708"/>
        <w:jc w:val="both"/>
        <w:rPr>
          <w:rFonts w:ascii="Times New Roman" w:hAnsi="Times New Roman"/>
          <w:b/>
          <w:sz w:val="24"/>
          <w:szCs w:val="24"/>
          <w:lang w:val="bg-BG"/>
        </w:rPr>
      </w:pPr>
      <w:r w:rsidRPr="000E5F54">
        <w:rPr>
          <w:rFonts w:ascii="Times New Roman" w:hAnsi="Times New Roman"/>
          <w:b/>
          <w:sz w:val="24"/>
          <w:szCs w:val="24"/>
          <w:lang w:val="bg-BG"/>
        </w:rPr>
        <w:t xml:space="preserve">Инсталация за обезвреждане чрез неутрализация на отпадъчни </w:t>
      </w:r>
      <w:r w:rsidR="008F730A" w:rsidRPr="000E5F54">
        <w:rPr>
          <w:rFonts w:ascii="Times New Roman" w:hAnsi="Times New Roman"/>
          <w:b/>
          <w:sz w:val="24"/>
          <w:szCs w:val="24"/>
          <w:lang w:val="bg-BG"/>
        </w:rPr>
        <w:t>неорганични химически вещества</w:t>
      </w:r>
    </w:p>
    <w:p w:rsidR="0074427D" w:rsidRPr="000E5F54" w:rsidRDefault="0074427D" w:rsidP="0074427D">
      <w:pPr>
        <w:spacing w:after="0" w:line="240" w:lineRule="auto"/>
        <w:ind w:firstLine="720"/>
        <w:jc w:val="both"/>
        <w:rPr>
          <w:rFonts w:ascii="Times New Roman" w:hAnsi="Times New Roman"/>
          <w:sz w:val="24"/>
          <w:szCs w:val="24"/>
        </w:rPr>
      </w:pPr>
      <w:r w:rsidRPr="000E5F54">
        <w:rPr>
          <w:rFonts w:ascii="Times New Roman" w:hAnsi="Times New Roman"/>
          <w:sz w:val="24"/>
          <w:szCs w:val="24"/>
        </w:rPr>
        <w:t xml:space="preserve">Технологията е разработена за третиране на химични вещества с изтекъл срок на годност и отпадъчни от производства, и определени като отпадъци в обхвата на Наредба № 2/2017 г. за класификация на отпадъци, с цел обезвреждане на тези вещества. </w:t>
      </w:r>
    </w:p>
    <w:p w:rsidR="0074427D" w:rsidRPr="000E5F54" w:rsidRDefault="0074427D" w:rsidP="0074427D">
      <w:pPr>
        <w:spacing w:after="0" w:line="240" w:lineRule="auto"/>
        <w:ind w:firstLine="720"/>
        <w:jc w:val="both"/>
        <w:rPr>
          <w:rFonts w:ascii="Times New Roman" w:hAnsi="Times New Roman"/>
          <w:sz w:val="24"/>
          <w:szCs w:val="24"/>
        </w:rPr>
      </w:pPr>
      <w:r w:rsidRPr="000E5F54">
        <w:rPr>
          <w:rFonts w:ascii="Times New Roman" w:hAnsi="Times New Roman"/>
          <w:sz w:val="24"/>
          <w:szCs w:val="24"/>
        </w:rPr>
        <w:t xml:space="preserve">Кодовете и наименованията на предвидените за приемане отпадъци с максималните прогнозни количества, са представени в таблица </w:t>
      </w:r>
      <w:r w:rsidR="00AD5345" w:rsidRPr="000E5F54">
        <w:rPr>
          <w:rFonts w:ascii="Times New Roman" w:hAnsi="Times New Roman"/>
          <w:sz w:val="24"/>
          <w:szCs w:val="24"/>
        </w:rPr>
        <w:t>№ 2</w:t>
      </w:r>
      <w:r w:rsidRPr="000E5F54">
        <w:rPr>
          <w:rFonts w:ascii="Times New Roman" w:hAnsi="Times New Roman"/>
          <w:sz w:val="24"/>
          <w:szCs w:val="24"/>
        </w:rPr>
        <w:t>-1:</w:t>
      </w:r>
    </w:p>
    <w:p w:rsidR="0074427D" w:rsidRPr="000E5F54" w:rsidRDefault="0074427D" w:rsidP="0074427D">
      <w:pPr>
        <w:spacing w:after="0" w:line="240" w:lineRule="auto"/>
        <w:jc w:val="both"/>
        <w:rPr>
          <w:rFonts w:ascii="Times New Roman" w:hAnsi="Times New Roman"/>
          <w:sz w:val="24"/>
          <w:szCs w:val="24"/>
        </w:rPr>
      </w:pPr>
    </w:p>
    <w:p w:rsidR="0074427D" w:rsidRPr="000E5F54" w:rsidRDefault="00AD5345" w:rsidP="0074427D">
      <w:pPr>
        <w:spacing w:after="0" w:line="240" w:lineRule="auto"/>
        <w:ind w:firstLine="708"/>
        <w:jc w:val="both"/>
        <w:rPr>
          <w:rFonts w:ascii="Times New Roman" w:hAnsi="Times New Roman"/>
          <w:sz w:val="24"/>
          <w:szCs w:val="24"/>
        </w:rPr>
      </w:pPr>
      <w:r w:rsidRPr="000E5F54">
        <w:rPr>
          <w:rFonts w:ascii="Times New Roman" w:hAnsi="Times New Roman"/>
          <w:sz w:val="24"/>
          <w:szCs w:val="24"/>
        </w:rPr>
        <w:t>Таблица № 2</w:t>
      </w:r>
      <w:r w:rsidR="0074427D" w:rsidRPr="000E5F54">
        <w:rPr>
          <w:rFonts w:ascii="Times New Roman" w:hAnsi="Times New Roman"/>
          <w:sz w:val="24"/>
          <w:szCs w:val="24"/>
        </w:rPr>
        <w:t>-1</w:t>
      </w:r>
    </w:p>
    <w:tbl>
      <w:tblPr>
        <w:tblW w:w="8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1"/>
        <w:gridCol w:w="3724"/>
        <w:gridCol w:w="3442"/>
      </w:tblGrid>
      <w:tr w:rsidR="000E5F54" w:rsidRPr="000E5F54" w:rsidTr="008B7A33">
        <w:trPr>
          <w:jc w:val="center"/>
        </w:trPr>
        <w:tc>
          <w:tcPr>
            <w:tcW w:w="5255" w:type="dxa"/>
            <w:gridSpan w:val="2"/>
            <w:tcBorders>
              <w:top w:val="single" w:sz="4" w:space="0" w:color="auto"/>
              <w:left w:val="single" w:sz="4" w:space="0" w:color="auto"/>
              <w:bottom w:val="single" w:sz="4" w:space="0" w:color="auto"/>
              <w:right w:val="single" w:sz="4" w:space="0" w:color="auto"/>
            </w:tcBorders>
            <w:hideMark/>
          </w:tcPr>
          <w:p w:rsidR="0074427D" w:rsidRPr="000E5F54" w:rsidRDefault="0074427D" w:rsidP="0074427D">
            <w:pPr>
              <w:spacing w:after="0" w:line="240" w:lineRule="auto"/>
              <w:jc w:val="both"/>
              <w:rPr>
                <w:rFonts w:ascii="Times New Roman" w:hAnsi="Times New Roman"/>
                <w:b/>
                <w:sz w:val="24"/>
                <w:szCs w:val="24"/>
              </w:rPr>
            </w:pPr>
            <w:r w:rsidRPr="000E5F54">
              <w:rPr>
                <w:rFonts w:ascii="Times New Roman" w:hAnsi="Times New Roman"/>
                <w:b/>
                <w:sz w:val="24"/>
                <w:szCs w:val="24"/>
              </w:rPr>
              <w:t>Отпадък</w:t>
            </w:r>
          </w:p>
        </w:tc>
        <w:tc>
          <w:tcPr>
            <w:tcW w:w="3442" w:type="dxa"/>
            <w:tcBorders>
              <w:top w:val="single" w:sz="4" w:space="0" w:color="auto"/>
              <w:left w:val="single" w:sz="4" w:space="0" w:color="auto"/>
              <w:bottom w:val="single" w:sz="4" w:space="0" w:color="auto"/>
              <w:right w:val="single" w:sz="4" w:space="0" w:color="auto"/>
            </w:tcBorders>
            <w:hideMark/>
          </w:tcPr>
          <w:p w:rsidR="0074427D" w:rsidRPr="000E5F54" w:rsidRDefault="0074427D" w:rsidP="0074427D">
            <w:pPr>
              <w:spacing w:after="0" w:line="240" w:lineRule="auto"/>
              <w:jc w:val="both"/>
              <w:rPr>
                <w:rFonts w:ascii="Times New Roman" w:hAnsi="Times New Roman"/>
                <w:b/>
                <w:sz w:val="24"/>
                <w:szCs w:val="24"/>
              </w:rPr>
            </w:pPr>
            <w:r w:rsidRPr="000E5F54">
              <w:rPr>
                <w:rFonts w:ascii="Times New Roman" w:hAnsi="Times New Roman"/>
                <w:b/>
                <w:sz w:val="24"/>
                <w:szCs w:val="24"/>
              </w:rPr>
              <w:t>Количество</w:t>
            </w:r>
          </w:p>
        </w:tc>
      </w:tr>
      <w:tr w:rsidR="000E5F54" w:rsidRPr="000E5F54" w:rsidTr="008B7A33">
        <w:trPr>
          <w:jc w:val="center"/>
        </w:trPr>
        <w:tc>
          <w:tcPr>
            <w:tcW w:w="1531" w:type="dxa"/>
            <w:tcBorders>
              <w:top w:val="single" w:sz="4" w:space="0" w:color="auto"/>
              <w:left w:val="single" w:sz="4" w:space="0" w:color="auto"/>
              <w:bottom w:val="single" w:sz="4" w:space="0" w:color="auto"/>
              <w:right w:val="single" w:sz="4" w:space="0" w:color="auto"/>
            </w:tcBorders>
            <w:hideMark/>
          </w:tcPr>
          <w:p w:rsidR="0074427D" w:rsidRPr="000E5F54" w:rsidRDefault="0074427D" w:rsidP="0074427D">
            <w:pPr>
              <w:spacing w:after="0" w:line="240" w:lineRule="auto"/>
              <w:jc w:val="both"/>
              <w:rPr>
                <w:rFonts w:ascii="Times New Roman" w:hAnsi="Times New Roman"/>
                <w:sz w:val="24"/>
                <w:szCs w:val="24"/>
              </w:rPr>
            </w:pPr>
            <w:r w:rsidRPr="000E5F54">
              <w:rPr>
                <w:rFonts w:ascii="Times New Roman" w:hAnsi="Times New Roman"/>
                <w:sz w:val="24"/>
                <w:szCs w:val="24"/>
              </w:rPr>
              <w:t>код</w:t>
            </w:r>
          </w:p>
        </w:tc>
        <w:tc>
          <w:tcPr>
            <w:tcW w:w="3724" w:type="dxa"/>
            <w:tcBorders>
              <w:top w:val="single" w:sz="4" w:space="0" w:color="auto"/>
              <w:left w:val="single" w:sz="4" w:space="0" w:color="auto"/>
              <w:bottom w:val="single" w:sz="4" w:space="0" w:color="auto"/>
              <w:right w:val="single" w:sz="4" w:space="0" w:color="auto"/>
            </w:tcBorders>
            <w:hideMark/>
          </w:tcPr>
          <w:p w:rsidR="0074427D" w:rsidRPr="000E5F54" w:rsidRDefault="0074427D" w:rsidP="0074427D">
            <w:pPr>
              <w:spacing w:after="0" w:line="240" w:lineRule="auto"/>
              <w:jc w:val="both"/>
              <w:rPr>
                <w:rFonts w:ascii="Times New Roman" w:hAnsi="Times New Roman"/>
                <w:sz w:val="24"/>
                <w:szCs w:val="24"/>
              </w:rPr>
            </w:pPr>
            <w:r w:rsidRPr="000E5F54">
              <w:rPr>
                <w:rFonts w:ascii="Times New Roman" w:hAnsi="Times New Roman"/>
                <w:sz w:val="24"/>
                <w:szCs w:val="24"/>
              </w:rPr>
              <w:t>наименование</w:t>
            </w:r>
          </w:p>
        </w:tc>
        <w:tc>
          <w:tcPr>
            <w:tcW w:w="3442" w:type="dxa"/>
            <w:tcBorders>
              <w:top w:val="single" w:sz="4" w:space="0" w:color="auto"/>
              <w:left w:val="single" w:sz="4" w:space="0" w:color="auto"/>
              <w:bottom w:val="single" w:sz="4" w:space="0" w:color="auto"/>
              <w:right w:val="single" w:sz="4" w:space="0" w:color="auto"/>
            </w:tcBorders>
            <w:hideMark/>
          </w:tcPr>
          <w:p w:rsidR="0074427D" w:rsidRPr="000E5F54" w:rsidRDefault="0074427D" w:rsidP="0074427D">
            <w:pPr>
              <w:spacing w:after="0" w:line="240" w:lineRule="auto"/>
              <w:jc w:val="both"/>
              <w:rPr>
                <w:rFonts w:ascii="Times New Roman" w:hAnsi="Times New Roman"/>
                <w:sz w:val="24"/>
                <w:szCs w:val="24"/>
              </w:rPr>
            </w:pPr>
            <w:r w:rsidRPr="000E5F54">
              <w:rPr>
                <w:rFonts w:ascii="Times New Roman" w:hAnsi="Times New Roman"/>
                <w:sz w:val="24"/>
                <w:szCs w:val="24"/>
              </w:rPr>
              <w:t>Общ капацитет на модула (обезвреждане на неорганични химични вещества) - 33 тона/годишно</w:t>
            </w:r>
          </w:p>
        </w:tc>
      </w:tr>
      <w:tr w:rsidR="000E5F54" w:rsidRPr="000E5F54" w:rsidTr="008B7A33">
        <w:trPr>
          <w:jc w:val="center"/>
        </w:trPr>
        <w:tc>
          <w:tcPr>
            <w:tcW w:w="1531" w:type="dxa"/>
            <w:tcBorders>
              <w:top w:val="single" w:sz="4" w:space="0" w:color="auto"/>
              <w:left w:val="single" w:sz="4" w:space="0" w:color="auto"/>
              <w:bottom w:val="single" w:sz="4" w:space="0" w:color="auto"/>
              <w:right w:val="single" w:sz="4" w:space="0" w:color="auto"/>
            </w:tcBorders>
            <w:hideMark/>
          </w:tcPr>
          <w:p w:rsidR="0074427D" w:rsidRPr="000E5F54" w:rsidRDefault="0074427D" w:rsidP="0074427D">
            <w:pPr>
              <w:spacing w:after="0" w:line="240" w:lineRule="auto"/>
              <w:jc w:val="both"/>
              <w:rPr>
                <w:rFonts w:ascii="Times New Roman" w:hAnsi="Times New Roman"/>
                <w:sz w:val="24"/>
                <w:szCs w:val="24"/>
              </w:rPr>
            </w:pPr>
            <w:r w:rsidRPr="000E5F54">
              <w:rPr>
                <w:rFonts w:ascii="Times New Roman" w:hAnsi="Times New Roman"/>
                <w:sz w:val="24"/>
                <w:szCs w:val="24"/>
              </w:rPr>
              <w:t>06 01 01*</w:t>
            </w:r>
          </w:p>
        </w:tc>
        <w:tc>
          <w:tcPr>
            <w:tcW w:w="3724" w:type="dxa"/>
            <w:tcBorders>
              <w:top w:val="single" w:sz="4" w:space="0" w:color="auto"/>
              <w:left w:val="single" w:sz="4" w:space="0" w:color="auto"/>
              <w:bottom w:val="single" w:sz="4" w:space="0" w:color="auto"/>
              <w:right w:val="single" w:sz="4" w:space="0" w:color="auto"/>
            </w:tcBorders>
            <w:hideMark/>
          </w:tcPr>
          <w:p w:rsidR="0074427D" w:rsidRPr="000E5F54" w:rsidRDefault="0074427D" w:rsidP="0074427D">
            <w:pPr>
              <w:spacing w:after="0" w:line="240" w:lineRule="auto"/>
              <w:jc w:val="both"/>
              <w:rPr>
                <w:rFonts w:ascii="Times New Roman" w:hAnsi="Times New Roman"/>
                <w:sz w:val="24"/>
                <w:szCs w:val="24"/>
              </w:rPr>
            </w:pPr>
            <w:r w:rsidRPr="000E5F54">
              <w:rPr>
                <w:rFonts w:ascii="Times New Roman" w:hAnsi="Times New Roman"/>
                <w:sz w:val="24"/>
                <w:szCs w:val="24"/>
              </w:rPr>
              <w:t>Сярна и серниста киселина</w:t>
            </w:r>
          </w:p>
        </w:tc>
        <w:tc>
          <w:tcPr>
            <w:tcW w:w="3442" w:type="dxa"/>
            <w:tcBorders>
              <w:top w:val="single" w:sz="4" w:space="0" w:color="auto"/>
              <w:left w:val="single" w:sz="4" w:space="0" w:color="auto"/>
              <w:bottom w:val="single" w:sz="4" w:space="0" w:color="auto"/>
              <w:right w:val="single" w:sz="4" w:space="0" w:color="auto"/>
            </w:tcBorders>
            <w:hideMark/>
          </w:tcPr>
          <w:p w:rsidR="0074427D" w:rsidRPr="000E5F54" w:rsidRDefault="0074427D" w:rsidP="0074427D">
            <w:pPr>
              <w:spacing w:after="0" w:line="240" w:lineRule="auto"/>
              <w:jc w:val="both"/>
              <w:rPr>
                <w:rFonts w:ascii="Times New Roman" w:hAnsi="Times New Roman"/>
                <w:sz w:val="24"/>
                <w:szCs w:val="24"/>
              </w:rPr>
            </w:pPr>
            <w:r w:rsidRPr="000E5F54">
              <w:rPr>
                <w:rFonts w:ascii="Times New Roman" w:hAnsi="Times New Roman"/>
                <w:sz w:val="24"/>
                <w:szCs w:val="24"/>
              </w:rPr>
              <w:t>4</w:t>
            </w:r>
          </w:p>
        </w:tc>
      </w:tr>
      <w:tr w:rsidR="000E5F54" w:rsidRPr="000E5F54" w:rsidTr="008B7A33">
        <w:trPr>
          <w:jc w:val="center"/>
        </w:trPr>
        <w:tc>
          <w:tcPr>
            <w:tcW w:w="1531" w:type="dxa"/>
            <w:tcBorders>
              <w:top w:val="single" w:sz="4" w:space="0" w:color="auto"/>
              <w:left w:val="single" w:sz="4" w:space="0" w:color="auto"/>
              <w:bottom w:val="single" w:sz="4" w:space="0" w:color="auto"/>
              <w:right w:val="single" w:sz="4" w:space="0" w:color="auto"/>
            </w:tcBorders>
            <w:hideMark/>
          </w:tcPr>
          <w:p w:rsidR="0074427D" w:rsidRPr="000E5F54" w:rsidRDefault="0074427D" w:rsidP="0074427D">
            <w:pPr>
              <w:spacing w:after="0" w:line="240" w:lineRule="auto"/>
              <w:jc w:val="both"/>
              <w:rPr>
                <w:rFonts w:ascii="Times New Roman" w:hAnsi="Times New Roman"/>
                <w:sz w:val="24"/>
                <w:szCs w:val="24"/>
              </w:rPr>
            </w:pPr>
            <w:r w:rsidRPr="000E5F54">
              <w:rPr>
                <w:rFonts w:ascii="Times New Roman" w:hAnsi="Times New Roman"/>
                <w:sz w:val="24"/>
                <w:szCs w:val="24"/>
              </w:rPr>
              <w:t>06 01 02*</w:t>
            </w:r>
          </w:p>
        </w:tc>
        <w:tc>
          <w:tcPr>
            <w:tcW w:w="3724" w:type="dxa"/>
            <w:tcBorders>
              <w:top w:val="single" w:sz="4" w:space="0" w:color="auto"/>
              <w:left w:val="single" w:sz="4" w:space="0" w:color="auto"/>
              <w:bottom w:val="single" w:sz="4" w:space="0" w:color="auto"/>
              <w:right w:val="single" w:sz="4" w:space="0" w:color="auto"/>
            </w:tcBorders>
            <w:hideMark/>
          </w:tcPr>
          <w:p w:rsidR="0074427D" w:rsidRPr="000E5F54" w:rsidRDefault="0074427D" w:rsidP="0074427D">
            <w:pPr>
              <w:spacing w:after="0" w:line="240" w:lineRule="auto"/>
              <w:jc w:val="both"/>
              <w:rPr>
                <w:rFonts w:ascii="Times New Roman" w:hAnsi="Times New Roman"/>
                <w:sz w:val="24"/>
                <w:szCs w:val="24"/>
              </w:rPr>
            </w:pPr>
            <w:r w:rsidRPr="000E5F54">
              <w:rPr>
                <w:rFonts w:ascii="Times New Roman" w:hAnsi="Times New Roman"/>
                <w:sz w:val="24"/>
                <w:szCs w:val="24"/>
              </w:rPr>
              <w:t>Солна киселина</w:t>
            </w:r>
          </w:p>
        </w:tc>
        <w:tc>
          <w:tcPr>
            <w:tcW w:w="3442" w:type="dxa"/>
            <w:tcBorders>
              <w:top w:val="single" w:sz="4" w:space="0" w:color="auto"/>
              <w:left w:val="single" w:sz="4" w:space="0" w:color="auto"/>
              <w:bottom w:val="single" w:sz="4" w:space="0" w:color="auto"/>
              <w:right w:val="single" w:sz="4" w:space="0" w:color="auto"/>
            </w:tcBorders>
            <w:hideMark/>
          </w:tcPr>
          <w:p w:rsidR="0074427D" w:rsidRPr="000E5F54" w:rsidRDefault="0074427D" w:rsidP="0074427D">
            <w:pPr>
              <w:spacing w:after="0" w:line="240" w:lineRule="auto"/>
              <w:jc w:val="both"/>
              <w:rPr>
                <w:rFonts w:ascii="Times New Roman" w:hAnsi="Times New Roman"/>
                <w:sz w:val="24"/>
                <w:szCs w:val="24"/>
              </w:rPr>
            </w:pPr>
            <w:r w:rsidRPr="000E5F54">
              <w:rPr>
                <w:rFonts w:ascii="Times New Roman" w:hAnsi="Times New Roman"/>
                <w:sz w:val="24"/>
                <w:szCs w:val="24"/>
              </w:rPr>
              <w:t>4</w:t>
            </w:r>
          </w:p>
        </w:tc>
      </w:tr>
      <w:tr w:rsidR="000E5F54" w:rsidRPr="000E5F54" w:rsidTr="008B7A33">
        <w:trPr>
          <w:jc w:val="center"/>
        </w:trPr>
        <w:tc>
          <w:tcPr>
            <w:tcW w:w="1531" w:type="dxa"/>
            <w:tcBorders>
              <w:top w:val="single" w:sz="4" w:space="0" w:color="auto"/>
              <w:left w:val="single" w:sz="4" w:space="0" w:color="auto"/>
              <w:bottom w:val="single" w:sz="4" w:space="0" w:color="auto"/>
              <w:right w:val="single" w:sz="4" w:space="0" w:color="auto"/>
            </w:tcBorders>
            <w:hideMark/>
          </w:tcPr>
          <w:p w:rsidR="0074427D" w:rsidRPr="000E5F54" w:rsidRDefault="0074427D" w:rsidP="0074427D">
            <w:pPr>
              <w:spacing w:after="0" w:line="240" w:lineRule="auto"/>
              <w:jc w:val="both"/>
              <w:rPr>
                <w:rFonts w:ascii="Times New Roman" w:hAnsi="Times New Roman"/>
                <w:sz w:val="24"/>
                <w:szCs w:val="24"/>
              </w:rPr>
            </w:pPr>
            <w:r w:rsidRPr="000E5F54">
              <w:rPr>
                <w:rFonts w:ascii="Times New Roman" w:hAnsi="Times New Roman"/>
                <w:sz w:val="24"/>
                <w:szCs w:val="24"/>
              </w:rPr>
              <w:t>06 01 03*</w:t>
            </w:r>
          </w:p>
        </w:tc>
        <w:tc>
          <w:tcPr>
            <w:tcW w:w="3724" w:type="dxa"/>
            <w:tcBorders>
              <w:top w:val="single" w:sz="4" w:space="0" w:color="auto"/>
              <w:left w:val="single" w:sz="4" w:space="0" w:color="auto"/>
              <w:bottom w:val="single" w:sz="4" w:space="0" w:color="auto"/>
              <w:right w:val="single" w:sz="4" w:space="0" w:color="auto"/>
            </w:tcBorders>
            <w:hideMark/>
          </w:tcPr>
          <w:p w:rsidR="0074427D" w:rsidRPr="000E5F54" w:rsidRDefault="0074427D" w:rsidP="0074427D">
            <w:pPr>
              <w:spacing w:after="0" w:line="240" w:lineRule="auto"/>
              <w:jc w:val="both"/>
              <w:rPr>
                <w:rFonts w:ascii="Times New Roman" w:hAnsi="Times New Roman"/>
                <w:sz w:val="24"/>
                <w:szCs w:val="24"/>
              </w:rPr>
            </w:pPr>
            <w:r w:rsidRPr="000E5F54">
              <w:rPr>
                <w:rFonts w:ascii="Times New Roman" w:hAnsi="Times New Roman"/>
                <w:sz w:val="24"/>
                <w:szCs w:val="24"/>
              </w:rPr>
              <w:t xml:space="preserve">Флуороводородна киселина </w:t>
            </w:r>
          </w:p>
        </w:tc>
        <w:tc>
          <w:tcPr>
            <w:tcW w:w="3442" w:type="dxa"/>
            <w:tcBorders>
              <w:top w:val="single" w:sz="4" w:space="0" w:color="auto"/>
              <w:left w:val="single" w:sz="4" w:space="0" w:color="auto"/>
              <w:bottom w:val="single" w:sz="4" w:space="0" w:color="auto"/>
              <w:right w:val="single" w:sz="4" w:space="0" w:color="auto"/>
            </w:tcBorders>
            <w:hideMark/>
          </w:tcPr>
          <w:p w:rsidR="0074427D" w:rsidRPr="000E5F54" w:rsidRDefault="0074427D" w:rsidP="0074427D">
            <w:pPr>
              <w:spacing w:after="0" w:line="240" w:lineRule="auto"/>
              <w:jc w:val="both"/>
              <w:rPr>
                <w:rFonts w:ascii="Times New Roman" w:hAnsi="Times New Roman"/>
                <w:sz w:val="24"/>
                <w:szCs w:val="24"/>
              </w:rPr>
            </w:pPr>
            <w:r w:rsidRPr="000E5F54">
              <w:rPr>
                <w:rFonts w:ascii="Times New Roman" w:hAnsi="Times New Roman"/>
                <w:sz w:val="24"/>
                <w:szCs w:val="24"/>
              </w:rPr>
              <w:t>1</w:t>
            </w:r>
          </w:p>
        </w:tc>
      </w:tr>
      <w:tr w:rsidR="000E5F54" w:rsidRPr="000E5F54" w:rsidTr="008B7A33">
        <w:trPr>
          <w:jc w:val="center"/>
        </w:trPr>
        <w:tc>
          <w:tcPr>
            <w:tcW w:w="1531" w:type="dxa"/>
            <w:tcBorders>
              <w:top w:val="single" w:sz="4" w:space="0" w:color="auto"/>
              <w:left w:val="single" w:sz="4" w:space="0" w:color="auto"/>
              <w:bottom w:val="single" w:sz="4" w:space="0" w:color="auto"/>
              <w:right w:val="single" w:sz="4" w:space="0" w:color="auto"/>
            </w:tcBorders>
            <w:hideMark/>
          </w:tcPr>
          <w:p w:rsidR="0074427D" w:rsidRPr="000E5F54" w:rsidRDefault="0074427D" w:rsidP="0074427D">
            <w:pPr>
              <w:spacing w:after="0" w:line="240" w:lineRule="auto"/>
              <w:jc w:val="both"/>
              <w:rPr>
                <w:rFonts w:ascii="Times New Roman" w:hAnsi="Times New Roman"/>
                <w:sz w:val="24"/>
                <w:szCs w:val="24"/>
              </w:rPr>
            </w:pPr>
            <w:r w:rsidRPr="000E5F54">
              <w:rPr>
                <w:rFonts w:ascii="Times New Roman" w:hAnsi="Times New Roman"/>
                <w:sz w:val="24"/>
                <w:szCs w:val="24"/>
              </w:rPr>
              <w:t>06 01 05*</w:t>
            </w:r>
          </w:p>
        </w:tc>
        <w:tc>
          <w:tcPr>
            <w:tcW w:w="3724" w:type="dxa"/>
            <w:tcBorders>
              <w:top w:val="single" w:sz="4" w:space="0" w:color="auto"/>
              <w:left w:val="single" w:sz="4" w:space="0" w:color="auto"/>
              <w:bottom w:val="single" w:sz="4" w:space="0" w:color="auto"/>
              <w:right w:val="single" w:sz="4" w:space="0" w:color="auto"/>
            </w:tcBorders>
            <w:hideMark/>
          </w:tcPr>
          <w:p w:rsidR="0074427D" w:rsidRPr="000E5F54" w:rsidRDefault="0074427D" w:rsidP="0074427D">
            <w:pPr>
              <w:spacing w:after="0" w:line="240" w:lineRule="auto"/>
              <w:jc w:val="both"/>
              <w:rPr>
                <w:rFonts w:ascii="Times New Roman" w:hAnsi="Times New Roman"/>
                <w:sz w:val="24"/>
                <w:szCs w:val="24"/>
              </w:rPr>
            </w:pPr>
            <w:r w:rsidRPr="000E5F54">
              <w:rPr>
                <w:rFonts w:ascii="Times New Roman" w:hAnsi="Times New Roman"/>
                <w:sz w:val="24"/>
                <w:szCs w:val="24"/>
              </w:rPr>
              <w:t>Азотна и азотиста киселина</w:t>
            </w:r>
          </w:p>
        </w:tc>
        <w:tc>
          <w:tcPr>
            <w:tcW w:w="3442" w:type="dxa"/>
            <w:tcBorders>
              <w:top w:val="single" w:sz="4" w:space="0" w:color="auto"/>
              <w:left w:val="single" w:sz="4" w:space="0" w:color="auto"/>
              <w:bottom w:val="single" w:sz="4" w:space="0" w:color="auto"/>
              <w:right w:val="single" w:sz="4" w:space="0" w:color="auto"/>
            </w:tcBorders>
            <w:hideMark/>
          </w:tcPr>
          <w:p w:rsidR="0074427D" w:rsidRPr="000E5F54" w:rsidRDefault="0074427D" w:rsidP="0074427D">
            <w:pPr>
              <w:spacing w:after="0" w:line="240" w:lineRule="auto"/>
              <w:jc w:val="both"/>
              <w:rPr>
                <w:rFonts w:ascii="Times New Roman" w:hAnsi="Times New Roman"/>
                <w:sz w:val="24"/>
                <w:szCs w:val="24"/>
              </w:rPr>
            </w:pPr>
            <w:r w:rsidRPr="000E5F54">
              <w:rPr>
                <w:rFonts w:ascii="Times New Roman" w:hAnsi="Times New Roman"/>
                <w:sz w:val="24"/>
                <w:szCs w:val="24"/>
              </w:rPr>
              <w:t>4</w:t>
            </w:r>
          </w:p>
        </w:tc>
      </w:tr>
      <w:tr w:rsidR="0074427D" w:rsidRPr="000E5F54" w:rsidTr="008B7A33">
        <w:trPr>
          <w:jc w:val="center"/>
        </w:trPr>
        <w:tc>
          <w:tcPr>
            <w:tcW w:w="1531" w:type="dxa"/>
            <w:tcBorders>
              <w:top w:val="single" w:sz="4" w:space="0" w:color="auto"/>
              <w:left w:val="single" w:sz="4" w:space="0" w:color="auto"/>
              <w:bottom w:val="single" w:sz="4" w:space="0" w:color="auto"/>
              <w:right w:val="single" w:sz="4" w:space="0" w:color="auto"/>
            </w:tcBorders>
            <w:hideMark/>
          </w:tcPr>
          <w:p w:rsidR="0074427D" w:rsidRPr="000E5F54" w:rsidRDefault="0074427D" w:rsidP="0074427D">
            <w:pPr>
              <w:spacing w:after="0" w:line="240" w:lineRule="auto"/>
              <w:jc w:val="both"/>
              <w:rPr>
                <w:rFonts w:ascii="Times New Roman" w:hAnsi="Times New Roman"/>
                <w:sz w:val="24"/>
                <w:szCs w:val="24"/>
              </w:rPr>
            </w:pPr>
            <w:r w:rsidRPr="000E5F54">
              <w:rPr>
                <w:rFonts w:ascii="Times New Roman" w:hAnsi="Times New Roman"/>
                <w:sz w:val="24"/>
                <w:szCs w:val="24"/>
              </w:rPr>
              <w:t>16 03 04</w:t>
            </w:r>
          </w:p>
        </w:tc>
        <w:tc>
          <w:tcPr>
            <w:tcW w:w="3724" w:type="dxa"/>
            <w:tcBorders>
              <w:top w:val="single" w:sz="4" w:space="0" w:color="auto"/>
              <w:left w:val="single" w:sz="4" w:space="0" w:color="auto"/>
              <w:bottom w:val="single" w:sz="4" w:space="0" w:color="auto"/>
              <w:right w:val="single" w:sz="4" w:space="0" w:color="auto"/>
            </w:tcBorders>
            <w:hideMark/>
          </w:tcPr>
          <w:p w:rsidR="0074427D" w:rsidRPr="000E5F54" w:rsidRDefault="0074427D" w:rsidP="0074427D">
            <w:pPr>
              <w:spacing w:after="0" w:line="240" w:lineRule="auto"/>
              <w:jc w:val="both"/>
              <w:rPr>
                <w:rFonts w:ascii="Times New Roman" w:hAnsi="Times New Roman"/>
                <w:sz w:val="24"/>
                <w:szCs w:val="24"/>
              </w:rPr>
            </w:pPr>
            <w:r w:rsidRPr="000E5F54">
              <w:rPr>
                <w:rFonts w:ascii="Times New Roman" w:hAnsi="Times New Roman"/>
                <w:sz w:val="24"/>
                <w:szCs w:val="24"/>
              </w:rPr>
              <w:t>Неорганични отпадъци, различни от упоменатите в 16 03 03</w:t>
            </w:r>
          </w:p>
        </w:tc>
        <w:tc>
          <w:tcPr>
            <w:tcW w:w="3442" w:type="dxa"/>
            <w:tcBorders>
              <w:top w:val="single" w:sz="4" w:space="0" w:color="auto"/>
              <w:left w:val="single" w:sz="4" w:space="0" w:color="auto"/>
              <w:bottom w:val="single" w:sz="4" w:space="0" w:color="auto"/>
              <w:right w:val="single" w:sz="4" w:space="0" w:color="auto"/>
            </w:tcBorders>
            <w:hideMark/>
          </w:tcPr>
          <w:p w:rsidR="0074427D" w:rsidRPr="000E5F54" w:rsidRDefault="0074427D" w:rsidP="0074427D">
            <w:pPr>
              <w:spacing w:after="0" w:line="240" w:lineRule="auto"/>
              <w:jc w:val="both"/>
              <w:rPr>
                <w:rFonts w:ascii="Times New Roman" w:hAnsi="Times New Roman"/>
                <w:sz w:val="24"/>
                <w:szCs w:val="24"/>
              </w:rPr>
            </w:pPr>
            <w:r w:rsidRPr="000E5F54">
              <w:rPr>
                <w:rFonts w:ascii="Times New Roman" w:hAnsi="Times New Roman"/>
                <w:sz w:val="24"/>
                <w:szCs w:val="24"/>
              </w:rPr>
              <w:t>20</w:t>
            </w:r>
          </w:p>
        </w:tc>
      </w:tr>
    </w:tbl>
    <w:p w:rsidR="0074427D" w:rsidRPr="000E5F54" w:rsidRDefault="0074427D" w:rsidP="0074427D">
      <w:pPr>
        <w:spacing w:after="0" w:line="240" w:lineRule="auto"/>
        <w:ind w:firstLine="720"/>
        <w:jc w:val="both"/>
        <w:rPr>
          <w:rFonts w:ascii="Times New Roman" w:hAnsi="Times New Roman"/>
          <w:sz w:val="24"/>
          <w:szCs w:val="24"/>
        </w:rPr>
      </w:pPr>
    </w:p>
    <w:p w:rsidR="0074427D" w:rsidRPr="000E5F54" w:rsidRDefault="0074427D" w:rsidP="0074427D">
      <w:pPr>
        <w:spacing w:after="0" w:line="240" w:lineRule="auto"/>
        <w:ind w:firstLine="720"/>
        <w:jc w:val="both"/>
        <w:rPr>
          <w:rFonts w:ascii="Times New Roman" w:hAnsi="Times New Roman"/>
          <w:sz w:val="24"/>
          <w:szCs w:val="24"/>
        </w:rPr>
      </w:pPr>
      <w:r w:rsidRPr="000E5F54">
        <w:rPr>
          <w:rFonts w:ascii="Times New Roman" w:hAnsi="Times New Roman"/>
          <w:sz w:val="24"/>
          <w:szCs w:val="24"/>
        </w:rPr>
        <w:t xml:space="preserve">Елементите на инсталацията с основното и спомагателно оборудване са представени на </w:t>
      </w:r>
      <w:r w:rsidR="00AD5345" w:rsidRPr="000E5F54">
        <w:rPr>
          <w:rFonts w:ascii="Times New Roman" w:hAnsi="Times New Roman"/>
          <w:sz w:val="24"/>
          <w:szCs w:val="24"/>
        </w:rPr>
        <w:t>фигура № 2-1 и фигура № № 2</w:t>
      </w:r>
      <w:r w:rsidRPr="000E5F54">
        <w:rPr>
          <w:rFonts w:ascii="Times New Roman" w:hAnsi="Times New Roman"/>
          <w:sz w:val="24"/>
          <w:szCs w:val="24"/>
        </w:rPr>
        <w:t>-2.</w:t>
      </w:r>
    </w:p>
    <w:p w:rsidR="0074427D" w:rsidRPr="000E5F54" w:rsidRDefault="0074427D" w:rsidP="0074427D">
      <w:pPr>
        <w:spacing w:after="0" w:line="240" w:lineRule="auto"/>
        <w:jc w:val="both"/>
        <w:rPr>
          <w:rFonts w:ascii="Times New Roman" w:hAnsi="Times New Roman"/>
          <w:sz w:val="24"/>
          <w:szCs w:val="24"/>
        </w:rPr>
      </w:pPr>
      <w:r w:rsidRPr="000E5F54">
        <w:rPr>
          <w:rFonts w:ascii="Times New Roman" w:hAnsi="Times New Roman"/>
          <w:sz w:val="24"/>
          <w:szCs w:val="24"/>
        </w:rPr>
        <w:object w:dxaOrig="14221" w:dyaOrig="103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25pt;height:303pt" o:ole="">
            <v:imagedata r:id="rId13" o:title="" cropbottom="10437f" cropleft="3021f" cropright="7001f"/>
          </v:shape>
          <o:OLEObject Type="Embed" ProgID="Visio.Drawing.11" ShapeID="_x0000_i1025" DrawAspect="Content" ObjectID="_1641306038" r:id="rId14"/>
        </w:object>
      </w:r>
    </w:p>
    <w:p w:rsidR="0074427D" w:rsidRPr="000E5F54" w:rsidRDefault="00AD5345" w:rsidP="0074427D">
      <w:pPr>
        <w:spacing w:after="0" w:line="240" w:lineRule="auto"/>
        <w:jc w:val="center"/>
        <w:rPr>
          <w:rFonts w:ascii="Times New Roman" w:hAnsi="Times New Roman"/>
          <w:b/>
          <w:i/>
          <w:sz w:val="24"/>
          <w:szCs w:val="24"/>
        </w:rPr>
      </w:pPr>
      <w:r w:rsidRPr="000E5F54">
        <w:rPr>
          <w:rFonts w:ascii="Times New Roman" w:hAnsi="Times New Roman"/>
          <w:sz w:val="24"/>
          <w:szCs w:val="24"/>
        </w:rPr>
        <w:t>Фигура № 2</w:t>
      </w:r>
      <w:r w:rsidR="0074427D" w:rsidRPr="000E5F54">
        <w:rPr>
          <w:rFonts w:ascii="Times New Roman" w:hAnsi="Times New Roman"/>
          <w:sz w:val="24"/>
          <w:szCs w:val="24"/>
        </w:rPr>
        <w:t>-1. Елементи на инсталацията</w:t>
      </w:r>
    </w:p>
    <w:p w:rsidR="0074427D" w:rsidRPr="000E5F54" w:rsidRDefault="0074427D" w:rsidP="0074427D">
      <w:pPr>
        <w:spacing w:after="0" w:line="240" w:lineRule="auto"/>
        <w:jc w:val="center"/>
        <w:rPr>
          <w:rFonts w:ascii="Times New Roman" w:hAnsi="Times New Roman"/>
          <w:sz w:val="24"/>
          <w:szCs w:val="24"/>
        </w:rPr>
      </w:pPr>
      <w:r w:rsidRPr="000E5F54">
        <w:rPr>
          <w:rFonts w:ascii="Times New Roman" w:hAnsi="Times New Roman"/>
          <w:sz w:val="24"/>
          <w:szCs w:val="24"/>
        </w:rPr>
        <w:object w:dxaOrig="14221" w:dyaOrig="10350">
          <v:shape id="_x0000_i1026" type="#_x0000_t75" style="width:390.75pt;height:309.75pt" o:ole="">
            <v:imagedata r:id="rId15" o:title="" cropright="6434f"/>
          </v:shape>
          <o:OLEObject Type="Embed" ProgID="Visio.Drawing.11" ShapeID="_x0000_i1026" DrawAspect="Content" ObjectID="_1641306039" r:id="rId16"/>
        </w:object>
      </w:r>
    </w:p>
    <w:p w:rsidR="0074427D" w:rsidRPr="000E5F54" w:rsidRDefault="00AD5345" w:rsidP="0074427D">
      <w:pPr>
        <w:spacing w:after="0" w:line="240" w:lineRule="auto"/>
        <w:ind w:firstLine="709"/>
        <w:jc w:val="both"/>
        <w:rPr>
          <w:rFonts w:ascii="Times New Roman" w:hAnsi="Times New Roman"/>
          <w:sz w:val="24"/>
          <w:szCs w:val="24"/>
        </w:rPr>
      </w:pPr>
      <w:r w:rsidRPr="000E5F54">
        <w:rPr>
          <w:rFonts w:ascii="Times New Roman" w:hAnsi="Times New Roman"/>
          <w:sz w:val="24"/>
          <w:szCs w:val="24"/>
        </w:rPr>
        <w:t>Фигура № 2</w:t>
      </w:r>
      <w:r w:rsidR="0074427D" w:rsidRPr="000E5F54">
        <w:rPr>
          <w:rFonts w:ascii="Times New Roman" w:hAnsi="Times New Roman"/>
          <w:sz w:val="24"/>
          <w:szCs w:val="24"/>
        </w:rPr>
        <w:t>-2. Технологична блок-схема на инсталацията за неутрализация на неорганични химически вещества</w:t>
      </w:r>
    </w:p>
    <w:p w:rsidR="0074427D" w:rsidRPr="000E5F54" w:rsidRDefault="0074427D" w:rsidP="0074427D">
      <w:pPr>
        <w:spacing w:after="0" w:line="240" w:lineRule="auto"/>
        <w:ind w:firstLine="709"/>
        <w:jc w:val="both"/>
        <w:rPr>
          <w:rFonts w:ascii="Times New Roman" w:hAnsi="Times New Roman"/>
          <w:sz w:val="24"/>
          <w:szCs w:val="24"/>
        </w:rPr>
      </w:pPr>
    </w:p>
    <w:p w:rsidR="0074427D" w:rsidRPr="000E5F54" w:rsidRDefault="0074427D" w:rsidP="0074427D">
      <w:pPr>
        <w:spacing w:after="0" w:line="240" w:lineRule="auto"/>
        <w:ind w:firstLine="709"/>
        <w:jc w:val="both"/>
        <w:rPr>
          <w:rFonts w:ascii="Times New Roman" w:hAnsi="Times New Roman"/>
          <w:sz w:val="24"/>
          <w:szCs w:val="24"/>
        </w:rPr>
      </w:pPr>
      <w:r w:rsidRPr="000E5F54">
        <w:rPr>
          <w:rFonts w:ascii="Times New Roman" w:hAnsi="Times New Roman"/>
          <w:sz w:val="24"/>
          <w:szCs w:val="24"/>
        </w:rPr>
        <w:lastRenderedPageBreak/>
        <w:t xml:space="preserve">Инсталацията се състои се от: помпи, реактор с бъркалка с вместимост 100 </w:t>
      </w:r>
      <w:r w:rsidRPr="000E5F54">
        <w:rPr>
          <w:rFonts w:ascii="Times New Roman" w:hAnsi="Times New Roman"/>
          <w:sz w:val="24"/>
          <w:szCs w:val="24"/>
          <w:lang w:val="en-GB"/>
        </w:rPr>
        <w:t>dm</w:t>
      </w:r>
      <w:r w:rsidRPr="000E5F54">
        <w:rPr>
          <w:rFonts w:ascii="Times New Roman" w:hAnsi="Times New Roman"/>
          <w:sz w:val="24"/>
          <w:szCs w:val="24"/>
          <w:vertAlign w:val="superscript"/>
        </w:rPr>
        <w:t>3</w:t>
      </w:r>
      <w:r w:rsidRPr="000E5F54">
        <w:rPr>
          <w:rFonts w:ascii="Times New Roman" w:hAnsi="Times New Roman"/>
          <w:sz w:val="24"/>
          <w:szCs w:val="24"/>
        </w:rPr>
        <w:t xml:space="preserve">, приемен резервоар за реагент А с вместимост 50 </w:t>
      </w:r>
      <w:r w:rsidRPr="000E5F54">
        <w:rPr>
          <w:rFonts w:ascii="Times New Roman" w:hAnsi="Times New Roman"/>
          <w:sz w:val="24"/>
          <w:szCs w:val="24"/>
          <w:lang w:val="en-GB"/>
        </w:rPr>
        <w:t>dm</w:t>
      </w:r>
      <w:r w:rsidRPr="000E5F54">
        <w:rPr>
          <w:rFonts w:ascii="Times New Roman" w:hAnsi="Times New Roman"/>
          <w:sz w:val="24"/>
          <w:szCs w:val="24"/>
          <w:vertAlign w:val="superscript"/>
        </w:rPr>
        <w:t>3</w:t>
      </w:r>
      <w:r w:rsidRPr="000E5F54">
        <w:rPr>
          <w:rFonts w:ascii="Times New Roman" w:hAnsi="Times New Roman"/>
          <w:sz w:val="24"/>
          <w:szCs w:val="24"/>
        </w:rPr>
        <w:t xml:space="preserve">, приемен резервоар за реагент Б с вместимост 50 </w:t>
      </w:r>
      <w:r w:rsidRPr="000E5F54">
        <w:rPr>
          <w:rFonts w:ascii="Times New Roman" w:hAnsi="Times New Roman"/>
          <w:sz w:val="24"/>
          <w:szCs w:val="24"/>
          <w:lang w:val="en-GB"/>
        </w:rPr>
        <w:t>dm</w:t>
      </w:r>
      <w:r w:rsidRPr="000E5F54">
        <w:rPr>
          <w:rFonts w:ascii="Times New Roman" w:hAnsi="Times New Roman"/>
          <w:sz w:val="24"/>
          <w:szCs w:val="24"/>
          <w:vertAlign w:val="superscript"/>
        </w:rPr>
        <w:t>3</w:t>
      </w:r>
      <w:r w:rsidRPr="000E5F54">
        <w:rPr>
          <w:rFonts w:ascii="Times New Roman" w:hAnsi="Times New Roman"/>
          <w:sz w:val="24"/>
          <w:szCs w:val="24"/>
        </w:rPr>
        <w:t xml:space="preserve">, резервоар за обезвредени (неутрализирани) отпадъци (соли) с вместимост 100 </w:t>
      </w:r>
      <w:r w:rsidRPr="000E5F54">
        <w:rPr>
          <w:rFonts w:ascii="Times New Roman" w:hAnsi="Times New Roman"/>
          <w:sz w:val="24"/>
          <w:szCs w:val="24"/>
          <w:lang w:val="en-GB"/>
        </w:rPr>
        <w:t>dm</w:t>
      </w:r>
      <w:r w:rsidRPr="000E5F54">
        <w:rPr>
          <w:rFonts w:ascii="Times New Roman" w:hAnsi="Times New Roman"/>
          <w:sz w:val="24"/>
          <w:szCs w:val="24"/>
          <w:vertAlign w:val="superscript"/>
        </w:rPr>
        <w:t>3</w:t>
      </w:r>
      <w:r w:rsidRPr="000E5F54">
        <w:rPr>
          <w:rFonts w:ascii="Times New Roman" w:hAnsi="Times New Roman"/>
          <w:sz w:val="24"/>
          <w:szCs w:val="24"/>
        </w:rPr>
        <w:t xml:space="preserve">, кристализатор. </w:t>
      </w:r>
    </w:p>
    <w:p w:rsidR="0074427D" w:rsidRPr="000E5F54" w:rsidRDefault="0074427D" w:rsidP="0074427D">
      <w:pPr>
        <w:spacing w:after="0" w:line="240" w:lineRule="auto"/>
        <w:ind w:firstLine="709"/>
        <w:jc w:val="both"/>
        <w:rPr>
          <w:rFonts w:ascii="Times New Roman" w:hAnsi="Times New Roman"/>
          <w:sz w:val="24"/>
          <w:szCs w:val="24"/>
        </w:rPr>
      </w:pPr>
      <w:r w:rsidRPr="000E5F54">
        <w:rPr>
          <w:rFonts w:ascii="Times New Roman" w:hAnsi="Times New Roman"/>
          <w:sz w:val="24"/>
          <w:szCs w:val="24"/>
        </w:rPr>
        <w:t>Приемните резервоари са разположени на височина 1.5 м, над Резервоара за крайно вещество. Между приемните резервоари и резервоара за крайно вещество, на 1 м височина е разположен реактор с бъркалка. Кристализаторът е разположен на нивото на съда за обезвредени отпадъци.</w:t>
      </w:r>
    </w:p>
    <w:p w:rsidR="0074427D" w:rsidRPr="000E5F54" w:rsidRDefault="0074427D" w:rsidP="0099163B">
      <w:pPr>
        <w:spacing w:after="0" w:line="240" w:lineRule="auto"/>
        <w:ind w:firstLine="709"/>
        <w:jc w:val="both"/>
        <w:rPr>
          <w:rFonts w:ascii="Times New Roman" w:hAnsi="Times New Roman"/>
          <w:sz w:val="24"/>
          <w:szCs w:val="24"/>
        </w:rPr>
      </w:pPr>
      <w:r w:rsidRPr="000E5F54">
        <w:rPr>
          <w:rFonts w:ascii="Times New Roman" w:hAnsi="Times New Roman"/>
          <w:sz w:val="24"/>
          <w:szCs w:val="24"/>
        </w:rPr>
        <w:t>По време на процеса на обезвреждане (неутрализация) на отпадъчните неорганични химически вещества непрекъснато се извършва контрол на температурата с помощта на термометър и водородния потенциал на средата с pH метър. С чувствителни разходомери си дозират реагентите „А“ и „Б“ от приемните резервоари, като техните количества съответстват на стехиометричните съотношения (по химическите уравнения) за конкретното реакционно взаимодействие. По този начин се гарантира киселинност на разтворите рН = 6.5 – 7.0, което се регистрира в непрекъснат режим от рН метъра. След завършване на неутрализационния процес потокът постъпва в кристализатор. Кристализацията на неорганичните соли се извършва в изпарителен режим (около 70 % от течната фаза), като водните пари се емитират в атмосферата.</w:t>
      </w:r>
    </w:p>
    <w:p w:rsidR="00D372B1" w:rsidRPr="000E5F54" w:rsidRDefault="0074427D" w:rsidP="0099163B">
      <w:pPr>
        <w:spacing w:line="240" w:lineRule="auto"/>
        <w:ind w:firstLine="708"/>
        <w:jc w:val="both"/>
        <w:rPr>
          <w:rFonts w:ascii="Times New Roman" w:eastAsia="Times New Roman" w:hAnsi="Times New Roman"/>
          <w:sz w:val="24"/>
          <w:szCs w:val="24"/>
          <w:lang w:val="bg-BG" w:eastAsia="pl-PL"/>
        </w:rPr>
      </w:pPr>
      <w:r w:rsidRPr="000E5F54">
        <w:rPr>
          <w:rFonts w:ascii="Times New Roman" w:hAnsi="Times New Roman"/>
          <w:sz w:val="24"/>
          <w:szCs w:val="24"/>
        </w:rPr>
        <w:t xml:space="preserve">При инцидентни нарушения на технологичния режим на неутрализация и кристализация (отклонения от рН, съотношение между реагентите, температурата) </w:t>
      </w:r>
      <w:r w:rsidR="000F282E" w:rsidRPr="000E5F54">
        <w:rPr>
          <w:rFonts w:ascii="Times New Roman" w:hAnsi="Times New Roman"/>
          <w:sz w:val="24"/>
          <w:szCs w:val="24"/>
        </w:rPr>
        <w:t xml:space="preserve">отпадъчните разтвори </w:t>
      </w:r>
      <w:r w:rsidRPr="000E5F54">
        <w:rPr>
          <w:rFonts w:ascii="Times New Roman" w:hAnsi="Times New Roman"/>
          <w:sz w:val="24"/>
          <w:szCs w:val="24"/>
        </w:rPr>
        <w:t xml:space="preserve">(0.020 </w:t>
      </w:r>
      <w:r w:rsidRPr="000E5F54">
        <w:rPr>
          <w:rFonts w:ascii="Times New Roman" w:hAnsi="Times New Roman"/>
          <w:sz w:val="24"/>
          <w:szCs w:val="24"/>
          <w:lang w:val="en-GB"/>
        </w:rPr>
        <w:t>m</w:t>
      </w:r>
      <w:r w:rsidRPr="000E5F54">
        <w:rPr>
          <w:rFonts w:ascii="Times New Roman" w:hAnsi="Times New Roman"/>
          <w:sz w:val="24"/>
          <w:szCs w:val="24"/>
          <w:vertAlign w:val="superscript"/>
          <w:lang w:val="ru-RU"/>
        </w:rPr>
        <w:t>3</w:t>
      </w:r>
      <w:r w:rsidRPr="000E5F54">
        <w:rPr>
          <w:rFonts w:ascii="Times New Roman" w:hAnsi="Times New Roman"/>
          <w:sz w:val="24"/>
          <w:szCs w:val="24"/>
          <w:lang w:val="ru-RU"/>
        </w:rPr>
        <w:t xml:space="preserve">/24 </w:t>
      </w:r>
      <w:r w:rsidRPr="000E5F54">
        <w:rPr>
          <w:rFonts w:ascii="Times New Roman" w:hAnsi="Times New Roman"/>
          <w:sz w:val="24"/>
          <w:szCs w:val="24"/>
        </w:rPr>
        <w:t xml:space="preserve">часа) се събират в резервоари </w:t>
      </w:r>
      <w:r w:rsidR="00D372B1" w:rsidRPr="000E5F54">
        <w:rPr>
          <w:rFonts w:ascii="Times New Roman" w:eastAsia="Times New Roman" w:hAnsi="Times New Roman"/>
          <w:sz w:val="24"/>
          <w:szCs w:val="24"/>
          <w:lang w:val="bg-BG" w:eastAsia="bg-BG"/>
        </w:rPr>
        <w:t xml:space="preserve">на промишлената площадка и предават на юридически лица притежаващи </w:t>
      </w:r>
      <w:r w:rsidR="00D372B1" w:rsidRPr="000E5F54">
        <w:rPr>
          <w:rFonts w:ascii="Times New Roman" w:eastAsia="PMingLiU" w:hAnsi="Times New Roman"/>
          <w:sz w:val="24"/>
          <w:szCs w:val="24"/>
          <w:lang w:val="ru-RU" w:eastAsia="bg-BG"/>
        </w:rPr>
        <w:t>съответния документ по чл. 35 от ЗУО, въз основа на писмен договор, за конкретния вид отпадък.</w:t>
      </w:r>
      <w:r w:rsidR="00D372B1" w:rsidRPr="000E5F54">
        <w:rPr>
          <w:rFonts w:ascii="Times New Roman" w:eastAsia="Times New Roman" w:hAnsi="Times New Roman"/>
          <w:bCs/>
          <w:sz w:val="24"/>
          <w:szCs w:val="24"/>
          <w:lang w:val="ru-RU" w:eastAsia="bg-BG"/>
        </w:rPr>
        <w:t xml:space="preserve"> </w:t>
      </w:r>
    </w:p>
    <w:p w:rsidR="0074427D" w:rsidRPr="000E5F54" w:rsidRDefault="0074427D" w:rsidP="0099163B">
      <w:pPr>
        <w:spacing w:after="0" w:line="240" w:lineRule="auto"/>
        <w:ind w:firstLine="709"/>
        <w:jc w:val="both"/>
        <w:rPr>
          <w:rFonts w:ascii="Times New Roman" w:hAnsi="Times New Roman"/>
          <w:sz w:val="24"/>
          <w:szCs w:val="24"/>
        </w:rPr>
      </w:pPr>
      <w:r w:rsidRPr="000E5F54">
        <w:rPr>
          <w:rFonts w:ascii="Times New Roman" w:hAnsi="Times New Roman"/>
          <w:sz w:val="24"/>
          <w:szCs w:val="24"/>
        </w:rPr>
        <w:t xml:space="preserve">В зависимост от видовете вещества и времето на процеса дневното количество за неутрализация е 0.100 т/24 часа. Годишен капацитет на инсталацията - 33 т/годишно. </w:t>
      </w:r>
    </w:p>
    <w:p w:rsidR="0074427D" w:rsidRPr="000E5F54" w:rsidRDefault="0074427D" w:rsidP="0099163B">
      <w:pPr>
        <w:spacing w:after="0" w:line="240" w:lineRule="auto"/>
        <w:ind w:firstLine="708"/>
        <w:jc w:val="both"/>
        <w:rPr>
          <w:rFonts w:ascii="Times New Roman" w:hAnsi="Times New Roman"/>
          <w:sz w:val="24"/>
          <w:szCs w:val="24"/>
        </w:rPr>
      </w:pPr>
      <w:r w:rsidRPr="000E5F54">
        <w:rPr>
          <w:rFonts w:ascii="Times New Roman" w:hAnsi="Times New Roman"/>
          <w:b/>
          <w:sz w:val="24"/>
          <w:szCs w:val="24"/>
        </w:rPr>
        <w:t xml:space="preserve">Прилагаме компановка на инсталациите и съоръженията </w:t>
      </w:r>
      <w:r w:rsidR="00AD5345" w:rsidRPr="000E5F54">
        <w:rPr>
          <w:rFonts w:ascii="Times New Roman" w:hAnsi="Times New Roman"/>
          <w:sz w:val="24"/>
          <w:szCs w:val="24"/>
        </w:rPr>
        <w:t>(Приложение № 2</w:t>
      </w:r>
      <w:r w:rsidRPr="000E5F54">
        <w:rPr>
          <w:rFonts w:ascii="Times New Roman" w:hAnsi="Times New Roman"/>
          <w:sz w:val="24"/>
          <w:szCs w:val="24"/>
        </w:rPr>
        <w:t>-1).</w:t>
      </w:r>
    </w:p>
    <w:p w:rsidR="0074427D" w:rsidRPr="000E5F54" w:rsidRDefault="0074427D" w:rsidP="0074427D">
      <w:pPr>
        <w:spacing w:after="0" w:line="240" w:lineRule="auto"/>
        <w:jc w:val="both"/>
        <w:rPr>
          <w:rFonts w:ascii="Times New Roman" w:hAnsi="Times New Roman"/>
          <w:sz w:val="24"/>
          <w:szCs w:val="24"/>
        </w:rPr>
      </w:pPr>
    </w:p>
    <w:p w:rsidR="0074427D" w:rsidRPr="000E5F54" w:rsidRDefault="0074427D" w:rsidP="0074427D">
      <w:pPr>
        <w:spacing w:after="0" w:line="240" w:lineRule="auto"/>
        <w:ind w:firstLine="708"/>
        <w:jc w:val="both"/>
        <w:rPr>
          <w:rFonts w:ascii="Times New Roman" w:hAnsi="Times New Roman"/>
          <w:b/>
          <w:sz w:val="24"/>
          <w:szCs w:val="24"/>
          <w:lang w:val="bg-BG"/>
        </w:rPr>
      </w:pPr>
      <w:r w:rsidRPr="000E5F54">
        <w:rPr>
          <w:rFonts w:ascii="Times New Roman" w:hAnsi="Times New Roman"/>
          <w:b/>
          <w:sz w:val="24"/>
          <w:szCs w:val="24"/>
        </w:rPr>
        <w:t>Инсталация за обезвреждане на отпадъчни органични</w:t>
      </w:r>
      <w:r w:rsidRPr="000E5F54">
        <w:rPr>
          <w:rFonts w:ascii="Times New Roman" w:hAnsi="Times New Roman"/>
          <w:sz w:val="24"/>
          <w:szCs w:val="24"/>
        </w:rPr>
        <w:t xml:space="preserve"> </w:t>
      </w:r>
      <w:r w:rsidRPr="000E5F54">
        <w:rPr>
          <w:rFonts w:ascii="Times New Roman" w:hAnsi="Times New Roman"/>
          <w:b/>
          <w:sz w:val="24"/>
          <w:szCs w:val="24"/>
        </w:rPr>
        <w:t>хим</w:t>
      </w:r>
      <w:r w:rsidR="008F730A" w:rsidRPr="000E5F54">
        <w:rPr>
          <w:rFonts w:ascii="Times New Roman" w:hAnsi="Times New Roman"/>
          <w:b/>
          <w:sz w:val="24"/>
          <w:szCs w:val="24"/>
        </w:rPr>
        <w:t>ически вещества</w:t>
      </w:r>
    </w:p>
    <w:p w:rsidR="0074427D" w:rsidRPr="000E5F54" w:rsidRDefault="0074427D" w:rsidP="0074427D">
      <w:pPr>
        <w:spacing w:after="0" w:line="240" w:lineRule="auto"/>
        <w:ind w:firstLine="709"/>
        <w:jc w:val="both"/>
        <w:rPr>
          <w:rFonts w:ascii="Times New Roman" w:hAnsi="Times New Roman"/>
          <w:sz w:val="24"/>
          <w:szCs w:val="24"/>
        </w:rPr>
      </w:pPr>
      <w:r w:rsidRPr="000E5F54">
        <w:rPr>
          <w:rFonts w:ascii="Times New Roman" w:hAnsi="Times New Roman"/>
          <w:sz w:val="24"/>
          <w:szCs w:val="24"/>
        </w:rPr>
        <w:t xml:space="preserve">Технологията е разработена за третиране на химични вещества с изтекъл срок на годност с цел намаляване на опасните свойства на тези вещества, и свеждайки ги до вещества с липсващи опасни свойства или с намалени такива. </w:t>
      </w:r>
    </w:p>
    <w:p w:rsidR="0074427D" w:rsidRPr="000E5F54" w:rsidRDefault="0074427D" w:rsidP="0074427D">
      <w:pPr>
        <w:spacing w:after="0" w:line="240" w:lineRule="auto"/>
        <w:ind w:firstLine="720"/>
        <w:jc w:val="both"/>
        <w:rPr>
          <w:rFonts w:ascii="Times New Roman" w:hAnsi="Times New Roman"/>
          <w:sz w:val="24"/>
          <w:szCs w:val="24"/>
        </w:rPr>
      </w:pPr>
      <w:r w:rsidRPr="000E5F54">
        <w:rPr>
          <w:rFonts w:ascii="Times New Roman" w:hAnsi="Times New Roman"/>
          <w:sz w:val="24"/>
          <w:szCs w:val="24"/>
        </w:rPr>
        <w:t xml:space="preserve">Кодовете и наименованията на предвидените за приемане отпадъци с максималните прогнозни количества, са представени в </w:t>
      </w:r>
      <w:r w:rsidR="00AD5345" w:rsidRPr="000E5F54">
        <w:rPr>
          <w:rFonts w:ascii="Times New Roman" w:hAnsi="Times New Roman"/>
          <w:sz w:val="24"/>
          <w:szCs w:val="24"/>
        </w:rPr>
        <w:t>таблица № 2</w:t>
      </w:r>
      <w:r w:rsidRPr="000E5F54">
        <w:rPr>
          <w:rFonts w:ascii="Times New Roman" w:hAnsi="Times New Roman"/>
          <w:sz w:val="24"/>
          <w:szCs w:val="24"/>
        </w:rPr>
        <w:t>-2:</w:t>
      </w:r>
    </w:p>
    <w:p w:rsidR="0074427D" w:rsidRPr="000E5F54" w:rsidRDefault="0074427D" w:rsidP="0074427D">
      <w:pPr>
        <w:tabs>
          <w:tab w:val="left" w:pos="1336"/>
        </w:tabs>
        <w:spacing w:after="0" w:line="240" w:lineRule="auto"/>
        <w:jc w:val="both"/>
        <w:rPr>
          <w:rFonts w:ascii="Times New Roman" w:hAnsi="Times New Roman"/>
          <w:sz w:val="24"/>
          <w:szCs w:val="24"/>
        </w:rPr>
      </w:pPr>
    </w:p>
    <w:p w:rsidR="0074427D" w:rsidRPr="000E5F54" w:rsidRDefault="0074427D" w:rsidP="0074427D">
      <w:pPr>
        <w:spacing w:after="0" w:line="240" w:lineRule="auto"/>
        <w:ind w:firstLine="720"/>
        <w:jc w:val="both"/>
        <w:rPr>
          <w:rFonts w:ascii="Times New Roman" w:hAnsi="Times New Roman"/>
          <w:sz w:val="24"/>
          <w:szCs w:val="24"/>
        </w:rPr>
      </w:pPr>
      <w:r w:rsidRPr="000E5F54">
        <w:rPr>
          <w:rFonts w:ascii="Times New Roman" w:hAnsi="Times New Roman"/>
          <w:sz w:val="24"/>
          <w:szCs w:val="24"/>
        </w:rPr>
        <w:t>Таблица</w:t>
      </w:r>
      <w:r w:rsidR="00AD5345" w:rsidRPr="000E5F54">
        <w:rPr>
          <w:rFonts w:ascii="Times New Roman" w:hAnsi="Times New Roman"/>
          <w:sz w:val="24"/>
          <w:szCs w:val="24"/>
        </w:rPr>
        <w:t xml:space="preserve"> № 2</w:t>
      </w:r>
      <w:r w:rsidRPr="000E5F54">
        <w:rPr>
          <w:rFonts w:ascii="Times New Roman" w:hAnsi="Times New Roman"/>
          <w:sz w:val="24"/>
          <w:szCs w:val="24"/>
        </w:rPr>
        <w:t xml:space="preserve">-2 </w:t>
      </w:r>
    </w:p>
    <w:tbl>
      <w:tblPr>
        <w:tblW w:w="92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1"/>
        <w:gridCol w:w="4133"/>
        <w:gridCol w:w="3869"/>
      </w:tblGrid>
      <w:tr w:rsidR="000E5F54" w:rsidRPr="000E5F54" w:rsidTr="008B7A33">
        <w:trPr>
          <w:jc w:val="center"/>
        </w:trPr>
        <w:tc>
          <w:tcPr>
            <w:tcW w:w="5374" w:type="dxa"/>
            <w:gridSpan w:val="2"/>
            <w:tcBorders>
              <w:top w:val="single" w:sz="4" w:space="0" w:color="auto"/>
              <w:left w:val="single" w:sz="4" w:space="0" w:color="auto"/>
              <w:bottom w:val="single" w:sz="4" w:space="0" w:color="auto"/>
              <w:right w:val="single" w:sz="4" w:space="0" w:color="auto"/>
            </w:tcBorders>
            <w:hideMark/>
          </w:tcPr>
          <w:p w:rsidR="0074427D" w:rsidRPr="000E5F54" w:rsidRDefault="0074427D" w:rsidP="0074427D">
            <w:pPr>
              <w:spacing w:after="0" w:line="240" w:lineRule="auto"/>
              <w:jc w:val="both"/>
              <w:rPr>
                <w:rFonts w:ascii="Times New Roman" w:hAnsi="Times New Roman"/>
                <w:b/>
                <w:sz w:val="24"/>
                <w:szCs w:val="24"/>
              </w:rPr>
            </w:pPr>
            <w:r w:rsidRPr="000E5F54">
              <w:rPr>
                <w:rFonts w:ascii="Times New Roman" w:hAnsi="Times New Roman"/>
                <w:b/>
                <w:sz w:val="24"/>
                <w:szCs w:val="24"/>
              </w:rPr>
              <w:t>Отпадък</w:t>
            </w:r>
          </w:p>
        </w:tc>
        <w:tc>
          <w:tcPr>
            <w:tcW w:w="3869" w:type="dxa"/>
            <w:tcBorders>
              <w:top w:val="single" w:sz="4" w:space="0" w:color="auto"/>
              <w:left w:val="single" w:sz="4" w:space="0" w:color="auto"/>
              <w:bottom w:val="single" w:sz="4" w:space="0" w:color="auto"/>
              <w:right w:val="single" w:sz="4" w:space="0" w:color="auto"/>
            </w:tcBorders>
            <w:hideMark/>
          </w:tcPr>
          <w:p w:rsidR="0074427D" w:rsidRPr="000E5F54" w:rsidRDefault="0074427D" w:rsidP="0074427D">
            <w:pPr>
              <w:spacing w:after="0" w:line="240" w:lineRule="auto"/>
              <w:jc w:val="both"/>
              <w:rPr>
                <w:rFonts w:ascii="Times New Roman" w:hAnsi="Times New Roman"/>
                <w:b/>
                <w:sz w:val="24"/>
                <w:szCs w:val="24"/>
              </w:rPr>
            </w:pPr>
            <w:r w:rsidRPr="000E5F54">
              <w:rPr>
                <w:rFonts w:ascii="Times New Roman" w:hAnsi="Times New Roman"/>
                <w:b/>
                <w:sz w:val="24"/>
                <w:szCs w:val="24"/>
              </w:rPr>
              <w:t>Количество</w:t>
            </w:r>
          </w:p>
        </w:tc>
      </w:tr>
      <w:tr w:rsidR="000E5F54" w:rsidRPr="000E5F54" w:rsidTr="008B7A33">
        <w:trPr>
          <w:jc w:val="center"/>
        </w:trPr>
        <w:tc>
          <w:tcPr>
            <w:tcW w:w="1241" w:type="dxa"/>
            <w:tcBorders>
              <w:top w:val="single" w:sz="4" w:space="0" w:color="auto"/>
              <w:left w:val="single" w:sz="4" w:space="0" w:color="auto"/>
              <w:bottom w:val="single" w:sz="4" w:space="0" w:color="auto"/>
              <w:right w:val="single" w:sz="4" w:space="0" w:color="auto"/>
            </w:tcBorders>
            <w:hideMark/>
          </w:tcPr>
          <w:p w:rsidR="0074427D" w:rsidRPr="000E5F54" w:rsidRDefault="0074427D" w:rsidP="0074427D">
            <w:pPr>
              <w:spacing w:after="0" w:line="240" w:lineRule="auto"/>
              <w:jc w:val="center"/>
              <w:rPr>
                <w:rFonts w:ascii="Times New Roman" w:hAnsi="Times New Roman"/>
                <w:sz w:val="24"/>
                <w:szCs w:val="24"/>
              </w:rPr>
            </w:pPr>
            <w:r w:rsidRPr="000E5F54">
              <w:rPr>
                <w:rFonts w:ascii="Times New Roman" w:hAnsi="Times New Roman"/>
                <w:sz w:val="24"/>
                <w:szCs w:val="24"/>
              </w:rPr>
              <w:t>код</w:t>
            </w:r>
          </w:p>
        </w:tc>
        <w:tc>
          <w:tcPr>
            <w:tcW w:w="4133" w:type="dxa"/>
            <w:tcBorders>
              <w:top w:val="single" w:sz="4" w:space="0" w:color="auto"/>
              <w:left w:val="single" w:sz="4" w:space="0" w:color="auto"/>
              <w:bottom w:val="single" w:sz="4" w:space="0" w:color="auto"/>
              <w:right w:val="single" w:sz="4" w:space="0" w:color="auto"/>
            </w:tcBorders>
            <w:hideMark/>
          </w:tcPr>
          <w:p w:rsidR="0074427D" w:rsidRPr="000E5F54" w:rsidRDefault="0074427D" w:rsidP="0074427D">
            <w:pPr>
              <w:spacing w:after="0" w:line="240" w:lineRule="auto"/>
              <w:jc w:val="center"/>
              <w:rPr>
                <w:rFonts w:ascii="Times New Roman" w:hAnsi="Times New Roman"/>
                <w:sz w:val="24"/>
                <w:szCs w:val="24"/>
              </w:rPr>
            </w:pPr>
            <w:r w:rsidRPr="000E5F54">
              <w:rPr>
                <w:rFonts w:ascii="Times New Roman" w:hAnsi="Times New Roman"/>
                <w:sz w:val="24"/>
                <w:szCs w:val="24"/>
              </w:rPr>
              <w:t>Наименование</w:t>
            </w:r>
          </w:p>
          <w:p w:rsidR="0074427D" w:rsidRPr="000E5F54" w:rsidRDefault="0074427D" w:rsidP="0074427D">
            <w:pPr>
              <w:spacing w:after="0" w:line="240" w:lineRule="auto"/>
              <w:jc w:val="center"/>
              <w:rPr>
                <w:rFonts w:ascii="Times New Roman" w:hAnsi="Times New Roman"/>
                <w:sz w:val="24"/>
                <w:szCs w:val="24"/>
              </w:rPr>
            </w:pPr>
          </w:p>
        </w:tc>
        <w:tc>
          <w:tcPr>
            <w:tcW w:w="3869" w:type="dxa"/>
            <w:tcBorders>
              <w:top w:val="single" w:sz="4" w:space="0" w:color="auto"/>
              <w:left w:val="single" w:sz="4" w:space="0" w:color="auto"/>
              <w:bottom w:val="single" w:sz="4" w:space="0" w:color="auto"/>
              <w:right w:val="single" w:sz="4" w:space="0" w:color="auto"/>
            </w:tcBorders>
            <w:hideMark/>
          </w:tcPr>
          <w:p w:rsidR="0074427D" w:rsidRPr="000E5F54" w:rsidRDefault="0074427D" w:rsidP="0074427D">
            <w:pPr>
              <w:spacing w:after="0" w:line="240" w:lineRule="auto"/>
              <w:jc w:val="center"/>
              <w:rPr>
                <w:rFonts w:ascii="Times New Roman" w:hAnsi="Times New Roman"/>
                <w:sz w:val="24"/>
                <w:szCs w:val="24"/>
              </w:rPr>
            </w:pPr>
            <w:r w:rsidRPr="000E5F54">
              <w:rPr>
                <w:rFonts w:ascii="Times New Roman" w:hAnsi="Times New Roman"/>
                <w:sz w:val="24"/>
                <w:szCs w:val="24"/>
              </w:rPr>
              <w:t>Капацитет на инсталацията за неутрализация на органични химични вещества) – 33 тона/годишно</w:t>
            </w:r>
          </w:p>
        </w:tc>
      </w:tr>
      <w:tr w:rsidR="000E5F54" w:rsidRPr="000E5F54" w:rsidTr="008B7A33">
        <w:trPr>
          <w:jc w:val="center"/>
        </w:trPr>
        <w:tc>
          <w:tcPr>
            <w:tcW w:w="1241" w:type="dxa"/>
            <w:tcBorders>
              <w:top w:val="single" w:sz="4" w:space="0" w:color="auto"/>
              <w:left w:val="single" w:sz="4" w:space="0" w:color="auto"/>
              <w:bottom w:val="single" w:sz="4" w:space="0" w:color="auto"/>
              <w:right w:val="single" w:sz="4" w:space="0" w:color="auto"/>
            </w:tcBorders>
            <w:hideMark/>
          </w:tcPr>
          <w:p w:rsidR="0074427D" w:rsidRPr="000E5F54" w:rsidRDefault="0074427D" w:rsidP="0074427D">
            <w:pPr>
              <w:spacing w:after="0" w:line="240" w:lineRule="auto"/>
              <w:jc w:val="both"/>
              <w:rPr>
                <w:rFonts w:ascii="Times New Roman" w:hAnsi="Times New Roman"/>
                <w:sz w:val="24"/>
                <w:szCs w:val="24"/>
              </w:rPr>
            </w:pPr>
            <w:r w:rsidRPr="000E5F54">
              <w:rPr>
                <w:rFonts w:ascii="Times New Roman" w:hAnsi="Times New Roman"/>
                <w:sz w:val="24"/>
                <w:szCs w:val="24"/>
              </w:rPr>
              <w:t>06 02 03*</w:t>
            </w:r>
          </w:p>
        </w:tc>
        <w:tc>
          <w:tcPr>
            <w:tcW w:w="4133" w:type="dxa"/>
            <w:tcBorders>
              <w:top w:val="single" w:sz="4" w:space="0" w:color="auto"/>
              <w:left w:val="single" w:sz="4" w:space="0" w:color="auto"/>
              <w:bottom w:val="single" w:sz="4" w:space="0" w:color="auto"/>
              <w:right w:val="single" w:sz="4" w:space="0" w:color="auto"/>
            </w:tcBorders>
            <w:hideMark/>
          </w:tcPr>
          <w:p w:rsidR="0074427D" w:rsidRPr="000E5F54" w:rsidRDefault="0074427D" w:rsidP="0074427D">
            <w:pPr>
              <w:spacing w:after="0" w:line="240" w:lineRule="auto"/>
              <w:jc w:val="both"/>
              <w:rPr>
                <w:rFonts w:ascii="Times New Roman" w:hAnsi="Times New Roman"/>
                <w:sz w:val="24"/>
                <w:szCs w:val="24"/>
              </w:rPr>
            </w:pPr>
            <w:r w:rsidRPr="000E5F54">
              <w:rPr>
                <w:rFonts w:ascii="Times New Roman" w:hAnsi="Times New Roman"/>
                <w:sz w:val="24"/>
                <w:szCs w:val="24"/>
              </w:rPr>
              <w:t>Амониев хидроксид</w:t>
            </w:r>
          </w:p>
        </w:tc>
        <w:tc>
          <w:tcPr>
            <w:tcW w:w="3869" w:type="dxa"/>
            <w:tcBorders>
              <w:top w:val="single" w:sz="4" w:space="0" w:color="auto"/>
              <w:left w:val="single" w:sz="4" w:space="0" w:color="auto"/>
              <w:bottom w:val="single" w:sz="4" w:space="0" w:color="auto"/>
              <w:right w:val="single" w:sz="4" w:space="0" w:color="auto"/>
            </w:tcBorders>
            <w:hideMark/>
          </w:tcPr>
          <w:p w:rsidR="0074427D" w:rsidRPr="000E5F54" w:rsidRDefault="0074427D" w:rsidP="002C688C">
            <w:pPr>
              <w:spacing w:after="0" w:line="240" w:lineRule="auto"/>
              <w:jc w:val="center"/>
              <w:rPr>
                <w:rFonts w:ascii="Times New Roman" w:hAnsi="Times New Roman"/>
                <w:sz w:val="24"/>
                <w:szCs w:val="24"/>
              </w:rPr>
            </w:pPr>
            <w:r w:rsidRPr="000E5F54">
              <w:rPr>
                <w:rFonts w:ascii="Times New Roman" w:hAnsi="Times New Roman"/>
                <w:sz w:val="24"/>
                <w:szCs w:val="24"/>
              </w:rPr>
              <w:t>10</w:t>
            </w:r>
          </w:p>
        </w:tc>
      </w:tr>
      <w:tr w:rsidR="000E5F54" w:rsidRPr="000E5F54" w:rsidTr="008B7A33">
        <w:trPr>
          <w:jc w:val="center"/>
        </w:trPr>
        <w:tc>
          <w:tcPr>
            <w:tcW w:w="1241" w:type="dxa"/>
            <w:tcBorders>
              <w:top w:val="single" w:sz="4" w:space="0" w:color="auto"/>
              <w:left w:val="single" w:sz="4" w:space="0" w:color="auto"/>
              <w:bottom w:val="single" w:sz="4" w:space="0" w:color="auto"/>
              <w:right w:val="single" w:sz="4" w:space="0" w:color="auto"/>
            </w:tcBorders>
          </w:tcPr>
          <w:p w:rsidR="0074427D" w:rsidRPr="000E5F54" w:rsidRDefault="0074427D" w:rsidP="0074427D">
            <w:pPr>
              <w:spacing w:after="0" w:line="240" w:lineRule="auto"/>
              <w:jc w:val="both"/>
              <w:rPr>
                <w:rFonts w:ascii="Times New Roman" w:hAnsi="Times New Roman"/>
                <w:sz w:val="24"/>
                <w:szCs w:val="24"/>
              </w:rPr>
            </w:pPr>
            <w:r w:rsidRPr="000E5F54">
              <w:rPr>
                <w:rFonts w:ascii="Times New Roman" w:hAnsi="Times New Roman"/>
                <w:sz w:val="24"/>
                <w:szCs w:val="24"/>
              </w:rPr>
              <w:t>16 03 06</w:t>
            </w:r>
          </w:p>
        </w:tc>
        <w:tc>
          <w:tcPr>
            <w:tcW w:w="4133" w:type="dxa"/>
            <w:tcBorders>
              <w:top w:val="single" w:sz="4" w:space="0" w:color="auto"/>
              <w:left w:val="single" w:sz="4" w:space="0" w:color="auto"/>
              <w:bottom w:val="single" w:sz="4" w:space="0" w:color="auto"/>
              <w:right w:val="single" w:sz="4" w:space="0" w:color="auto"/>
            </w:tcBorders>
          </w:tcPr>
          <w:p w:rsidR="0074427D" w:rsidRPr="000E5F54" w:rsidRDefault="0074427D" w:rsidP="0074427D">
            <w:pPr>
              <w:spacing w:after="0" w:line="240" w:lineRule="auto"/>
              <w:jc w:val="both"/>
              <w:rPr>
                <w:rFonts w:ascii="Times New Roman" w:hAnsi="Times New Roman"/>
                <w:sz w:val="24"/>
                <w:szCs w:val="24"/>
              </w:rPr>
            </w:pPr>
            <w:r w:rsidRPr="000E5F54">
              <w:rPr>
                <w:rFonts w:ascii="Times New Roman" w:hAnsi="Times New Roman"/>
                <w:sz w:val="24"/>
                <w:szCs w:val="24"/>
              </w:rPr>
              <w:t>Органични отпадъци, различни от упоменатите в 16 03 05</w:t>
            </w:r>
          </w:p>
        </w:tc>
        <w:tc>
          <w:tcPr>
            <w:tcW w:w="3869" w:type="dxa"/>
            <w:tcBorders>
              <w:top w:val="single" w:sz="4" w:space="0" w:color="auto"/>
              <w:left w:val="single" w:sz="4" w:space="0" w:color="auto"/>
              <w:bottom w:val="single" w:sz="4" w:space="0" w:color="auto"/>
              <w:right w:val="single" w:sz="4" w:space="0" w:color="auto"/>
            </w:tcBorders>
          </w:tcPr>
          <w:p w:rsidR="0074427D" w:rsidRPr="000E5F54" w:rsidRDefault="0074427D" w:rsidP="002C688C">
            <w:pPr>
              <w:spacing w:after="0" w:line="240" w:lineRule="auto"/>
              <w:jc w:val="center"/>
              <w:rPr>
                <w:rFonts w:ascii="Times New Roman" w:hAnsi="Times New Roman"/>
                <w:sz w:val="24"/>
                <w:szCs w:val="24"/>
              </w:rPr>
            </w:pPr>
            <w:r w:rsidRPr="000E5F54">
              <w:rPr>
                <w:rFonts w:ascii="Times New Roman" w:hAnsi="Times New Roman"/>
                <w:sz w:val="24"/>
                <w:szCs w:val="24"/>
              </w:rPr>
              <w:t>8</w:t>
            </w:r>
          </w:p>
        </w:tc>
      </w:tr>
      <w:tr w:rsidR="0074427D" w:rsidRPr="000E5F54" w:rsidTr="008B7A33">
        <w:trPr>
          <w:jc w:val="center"/>
        </w:trPr>
        <w:tc>
          <w:tcPr>
            <w:tcW w:w="1241" w:type="dxa"/>
            <w:tcBorders>
              <w:top w:val="single" w:sz="4" w:space="0" w:color="auto"/>
              <w:left w:val="single" w:sz="4" w:space="0" w:color="auto"/>
              <w:bottom w:val="single" w:sz="4" w:space="0" w:color="auto"/>
              <w:right w:val="single" w:sz="4" w:space="0" w:color="auto"/>
            </w:tcBorders>
            <w:hideMark/>
          </w:tcPr>
          <w:p w:rsidR="0074427D" w:rsidRPr="000E5F54" w:rsidRDefault="0074427D" w:rsidP="0074427D">
            <w:pPr>
              <w:spacing w:after="0" w:line="240" w:lineRule="auto"/>
              <w:jc w:val="both"/>
              <w:rPr>
                <w:rFonts w:ascii="Times New Roman" w:hAnsi="Times New Roman"/>
                <w:sz w:val="24"/>
                <w:szCs w:val="24"/>
              </w:rPr>
            </w:pPr>
            <w:r w:rsidRPr="000E5F54">
              <w:rPr>
                <w:rFonts w:ascii="Times New Roman" w:hAnsi="Times New Roman"/>
                <w:sz w:val="24"/>
                <w:szCs w:val="24"/>
              </w:rPr>
              <w:t>18 01 06*</w:t>
            </w:r>
          </w:p>
        </w:tc>
        <w:tc>
          <w:tcPr>
            <w:tcW w:w="4133" w:type="dxa"/>
            <w:tcBorders>
              <w:top w:val="single" w:sz="4" w:space="0" w:color="auto"/>
              <w:left w:val="single" w:sz="4" w:space="0" w:color="auto"/>
              <w:bottom w:val="single" w:sz="4" w:space="0" w:color="auto"/>
              <w:right w:val="single" w:sz="4" w:space="0" w:color="auto"/>
            </w:tcBorders>
            <w:hideMark/>
          </w:tcPr>
          <w:p w:rsidR="0074427D" w:rsidRPr="000E5F54" w:rsidRDefault="0074427D" w:rsidP="0074427D">
            <w:pPr>
              <w:spacing w:after="0" w:line="240" w:lineRule="auto"/>
              <w:jc w:val="both"/>
              <w:rPr>
                <w:rFonts w:ascii="Times New Roman" w:hAnsi="Times New Roman"/>
                <w:sz w:val="24"/>
                <w:szCs w:val="24"/>
              </w:rPr>
            </w:pPr>
            <w:r w:rsidRPr="000E5F54">
              <w:rPr>
                <w:rFonts w:ascii="Times New Roman" w:hAnsi="Times New Roman"/>
                <w:sz w:val="24"/>
                <w:szCs w:val="24"/>
              </w:rPr>
              <w:t>Химични вещества и препарати, състоящи се от или съдържащи опасни вещества (формалдехид)</w:t>
            </w:r>
          </w:p>
        </w:tc>
        <w:tc>
          <w:tcPr>
            <w:tcW w:w="3869" w:type="dxa"/>
            <w:tcBorders>
              <w:top w:val="single" w:sz="4" w:space="0" w:color="auto"/>
              <w:left w:val="single" w:sz="4" w:space="0" w:color="auto"/>
              <w:bottom w:val="single" w:sz="4" w:space="0" w:color="auto"/>
              <w:right w:val="single" w:sz="4" w:space="0" w:color="auto"/>
            </w:tcBorders>
            <w:hideMark/>
          </w:tcPr>
          <w:p w:rsidR="0074427D" w:rsidRPr="000E5F54" w:rsidRDefault="0074427D" w:rsidP="002C688C">
            <w:pPr>
              <w:spacing w:after="0" w:line="240" w:lineRule="auto"/>
              <w:jc w:val="center"/>
              <w:rPr>
                <w:rFonts w:ascii="Times New Roman" w:hAnsi="Times New Roman"/>
                <w:sz w:val="24"/>
                <w:szCs w:val="24"/>
              </w:rPr>
            </w:pPr>
            <w:r w:rsidRPr="000E5F54">
              <w:rPr>
                <w:rFonts w:ascii="Times New Roman" w:hAnsi="Times New Roman"/>
                <w:sz w:val="24"/>
                <w:szCs w:val="24"/>
              </w:rPr>
              <w:t>15</w:t>
            </w:r>
          </w:p>
        </w:tc>
      </w:tr>
    </w:tbl>
    <w:p w:rsidR="0074427D" w:rsidRPr="000E5F54" w:rsidRDefault="0074427D" w:rsidP="0074427D">
      <w:pPr>
        <w:spacing w:after="0" w:line="240" w:lineRule="auto"/>
        <w:ind w:firstLine="720"/>
        <w:jc w:val="both"/>
        <w:rPr>
          <w:rFonts w:ascii="Times New Roman" w:hAnsi="Times New Roman"/>
          <w:b/>
          <w:i/>
          <w:sz w:val="24"/>
          <w:szCs w:val="24"/>
        </w:rPr>
      </w:pPr>
    </w:p>
    <w:p w:rsidR="0074427D" w:rsidRPr="000E5F54" w:rsidRDefault="0074427D" w:rsidP="0074427D">
      <w:pPr>
        <w:spacing w:after="0" w:line="240" w:lineRule="auto"/>
        <w:ind w:firstLine="720"/>
        <w:jc w:val="both"/>
        <w:rPr>
          <w:rFonts w:ascii="Times New Roman" w:hAnsi="Times New Roman"/>
          <w:sz w:val="24"/>
          <w:szCs w:val="24"/>
        </w:rPr>
      </w:pPr>
      <w:r w:rsidRPr="000E5F54">
        <w:rPr>
          <w:rFonts w:ascii="Times New Roman" w:hAnsi="Times New Roman"/>
          <w:sz w:val="24"/>
          <w:szCs w:val="24"/>
        </w:rPr>
        <w:t xml:space="preserve">Схема на оборудването, със съответните елементи и блок – схема на операциите са представени на фигура </w:t>
      </w:r>
      <w:r w:rsidR="00AD5345" w:rsidRPr="000E5F54">
        <w:rPr>
          <w:rFonts w:ascii="Times New Roman" w:hAnsi="Times New Roman"/>
          <w:sz w:val="24"/>
          <w:szCs w:val="24"/>
        </w:rPr>
        <w:t>№ 2-3 и фигура № 2</w:t>
      </w:r>
      <w:r w:rsidRPr="000E5F54">
        <w:rPr>
          <w:rFonts w:ascii="Times New Roman" w:hAnsi="Times New Roman"/>
          <w:sz w:val="24"/>
          <w:szCs w:val="24"/>
        </w:rPr>
        <w:t>-4.</w:t>
      </w:r>
    </w:p>
    <w:p w:rsidR="0074427D" w:rsidRPr="000E5F54" w:rsidRDefault="0074427D" w:rsidP="0074427D">
      <w:pPr>
        <w:spacing w:after="0" w:line="240" w:lineRule="auto"/>
        <w:jc w:val="center"/>
        <w:rPr>
          <w:rFonts w:ascii="Times New Roman" w:hAnsi="Times New Roman"/>
          <w:b/>
          <w:i/>
          <w:sz w:val="24"/>
          <w:szCs w:val="24"/>
        </w:rPr>
      </w:pPr>
      <w:r w:rsidRPr="000E5F54">
        <w:rPr>
          <w:rFonts w:ascii="Times New Roman" w:hAnsi="Times New Roman"/>
          <w:sz w:val="24"/>
          <w:szCs w:val="24"/>
        </w:rPr>
        <w:object w:dxaOrig="14221" w:dyaOrig="10350">
          <v:shape id="_x0000_i1027" type="#_x0000_t75" style="width:381.75pt;height:269.25pt" o:ole="">
            <v:imagedata r:id="rId17" o:title="" cropbottom="13813f" cropleft="4089f" cropright="6174f"/>
          </v:shape>
          <o:OLEObject Type="Embed" ProgID="Visio.Drawing.11" ShapeID="_x0000_i1027" DrawAspect="Content" ObjectID="_1641306040" r:id="rId18"/>
        </w:object>
      </w:r>
    </w:p>
    <w:p w:rsidR="0074427D" w:rsidRPr="000E5F54" w:rsidRDefault="00AD5345" w:rsidP="0074427D">
      <w:pPr>
        <w:spacing w:after="0" w:line="240" w:lineRule="auto"/>
        <w:ind w:firstLine="709"/>
        <w:jc w:val="both"/>
        <w:rPr>
          <w:rFonts w:ascii="Times New Roman" w:hAnsi="Times New Roman"/>
          <w:sz w:val="24"/>
          <w:szCs w:val="24"/>
        </w:rPr>
      </w:pPr>
      <w:r w:rsidRPr="000E5F54">
        <w:rPr>
          <w:rFonts w:ascii="Times New Roman" w:hAnsi="Times New Roman"/>
          <w:sz w:val="24"/>
          <w:szCs w:val="24"/>
        </w:rPr>
        <w:t>Фигура № 2</w:t>
      </w:r>
      <w:r w:rsidR="0074427D" w:rsidRPr="000E5F54">
        <w:rPr>
          <w:rFonts w:ascii="Times New Roman" w:hAnsi="Times New Roman"/>
          <w:sz w:val="24"/>
          <w:szCs w:val="24"/>
        </w:rPr>
        <w:t>-3. Елементи на системата за обезвреждане на органични химически вещества</w:t>
      </w:r>
    </w:p>
    <w:p w:rsidR="0074427D" w:rsidRPr="000E5F54" w:rsidRDefault="0074427D" w:rsidP="0074427D">
      <w:pPr>
        <w:spacing w:after="0" w:line="240" w:lineRule="auto"/>
        <w:jc w:val="center"/>
        <w:rPr>
          <w:rFonts w:ascii="Times New Roman" w:hAnsi="Times New Roman"/>
          <w:b/>
          <w:i/>
          <w:sz w:val="24"/>
          <w:szCs w:val="24"/>
        </w:rPr>
      </w:pPr>
      <w:r w:rsidRPr="000E5F54">
        <w:rPr>
          <w:rFonts w:ascii="Times New Roman" w:hAnsi="Times New Roman"/>
          <w:noProof/>
          <w:sz w:val="24"/>
          <w:szCs w:val="24"/>
          <w:lang w:val="bg-BG" w:eastAsia="bg-BG"/>
        </w:rPr>
        <w:drawing>
          <wp:inline distT="0" distB="0" distL="0" distR="0" wp14:anchorId="5CF05759" wp14:editId="0B53E7CC">
            <wp:extent cx="5248275" cy="4095750"/>
            <wp:effectExtent l="0" t="0" r="0" b="0"/>
            <wp:docPr id="11" name="Картина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l="1662" r="12955" b="6090"/>
                    <a:stretch>
                      <a:fillRect/>
                    </a:stretch>
                  </pic:blipFill>
                  <pic:spPr bwMode="auto">
                    <a:xfrm>
                      <a:off x="0" y="0"/>
                      <a:ext cx="5248275" cy="4095750"/>
                    </a:xfrm>
                    <a:prstGeom prst="rect">
                      <a:avLst/>
                    </a:prstGeom>
                    <a:noFill/>
                    <a:ln>
                      <a:noFill/>
                    </a:ln>
                  </pic:spPr>
                </pic:pic>
              </a:graphicData>
            </a:graphic>
          </wp:inline>
        </w:drawing>
      </w:r>
    </w:p>
    <w:p w:rsidR="0074427D" w:rsidRPr="000E5F54" w:rsidRDefault="00AD5345" w:rsidP="0074427D">
      <w:pPr>
        <w:spacing w:after="0" w:line="240" w:lineRule="auto"/>
        <w:ind w:firstLine="709"/>
        <w:jc w:val="both"/>
        <w:rPr>
          <w:rFonts w:ascii="Times New Roman" w:hAnsi="Times New Roman"/>
          <w:sz w:val="24"/>
          <w:szCs w:val="24"/>
        </w:rPr>
      </w:pPr>
      <w:r w:rsidRPr="000E5F54">
        <w:rPr>
          <w:rFonts w:ascii="Times New Roman" w:hAnsi="Times New Roman"/>
          <w:sz w:val="24"/>
          <w:szCs w:val="24"/>
        </w:rPr>
        <w:t>Фигура № 2</w:t>
      </w:r>
      <w:r w:rsidR="0074427D" w:rsidRPr="000E5F54">
        <w:rPr>
          <w:rFonts w:ascii="Times New Roman" w:hAnsi="Times New Roman"/>
          <w:sz w:val="24"/>
          <w:szCs w:val="24"/>
        </w:rPr>
        <w:t>-4. Технологична блок-схема за обезвреждане на органични химични вещества</w:t>
      </w:r>
    </w:p>
    <w:p w:rsidR="0074427D" w:rsidRPr="000E5F54" w:rsidRDefault="0074427D" w:rsidP="0074427D">
      <w:pPr>
        <w:spacing w:after="0" w:line="240" w:lineRule="auto"/>
        <w:ind w:firstLine="709"/>
        <w:jc w:val="both"/>
        <w:rPr>
          <w:rFonts w:ascii="Times New Roman" w:hAnsi="Times New Roman"/>
          <w:sz w:val="24"/>
          <w:szCs w:val="24"/>
        </w:rPr>
      </w:pPr>
    </w:p>
    <w:p w:rsidR="0074427D" w:rsidRPr="000E5F54" w:rsidRDefault="0074427D" w:rsidP="00AD5345">
      <w:pPr>
        <w:spacing w:after="0" w:line="240" w:lineRule="auto"/>
        <w:ind w:firstLine="709"/>
        <w:jc w:val="both"/>
        <w:rPr>
          <w:rFonts w:ascii="Times New Roman" w:hAnsi="Times New Roman"/>
          <w:sz w:val="24"/>
          <w:szCs w:val="24"/>
        </w:rPr>
      </w:pPr>
      <w:r w:rsidRPr="000E5F54">
        <w:rPr>
          <w:rFonts w:ascii="Times New Roman" w:hAnsi="Times New Roman"/>
          <w:sz w:val="24"/>
          <w:szCs w:val="24"/>
        </w:rPr>
        <w:t xml:space="preserve">Инсталацията се състои се от: помпи, реактор с бъркалка с вместимост 100 </w:t>
      </w:r>
      <w:r w:rsidRPr="000E5F54">
        <w:rPr>
          <w:rFonts w:ascii="Times New Roman" w:hAnsi="Times New Roman"/>
          <w:sz w:val="24"/>
          <w:szCs w:val="24"/>
          <w:lang w:val="en-GB"/>
        </w:rPr>
        <w:t>dm</w:t>
      </w:r>
      <w:r w:rsidRPr="000E5F54">
        <w:rPr>
          <w:rFonts w:ascii="Times New Roman" w:hAnsi="Times New Roman"/>
          <w:sz w:val="24"/>
          <w:szCs w:val="24"/>
          <w:vertAlign w:val="superscript"/>
        </w:rPr>
        <w:t>3</w:t>
      </w:r>
      <w:r w:rsidRPr="000E5F54">
        <w:rPr>
          <w:rFonts w:ascii="Times New Roman" w:hAnsi="Times New Roman"/>
          <w:sz w:val="24"/>
          <w:szCs w:val="24"/>
        </w:rPr>
        <w:t xml:space="preserve">, приемен резервоар за реагент А с вместимост 50 </w:t>
      </w:r>
      <w:r w:rsidRPr="000E5F54">
        <w:rPr>
          <w:rFonts w:ascii="Times New Roman" w:hAnsi="Times New Roman"/>
          <w:sz w:val="24"/>
          <w:szCs w:val="24"/>
          <w:lang w:val="en-GB"/>
        </w:rPr>
        <w:t>dm</w:t>
      </w:r>
      <w:r w:rsidRPr="000E5F54">
        <w:rPr>
          <w:rFonts w:ascii="Times New Roman" w:hAnsi="Times New Roman"/>
          <w:sz w:val="24"/>
          <w:szCs w:val="24"/>
          <w:vertAlign w:val="superscript"/>
        </w:rPr>
        <w:t>3</w:t>
      </w:r>
      <w:r w:rsidRPr="000E5F54">
        <w:rPr>
          <w:rFonts w:ascii="Times New Roman" w:hAnsi="Times New Roman"/>
          <w:sz w:val="24"/>
          <w:szCs w:val="24"/>
        </w:rPr>
        <w:t xml:space="preserve">, приемен резервоар за реагент Б с вместимост 50 </w:t>
      </w:r>
      <w:r w:rsidRPr="000E5F54">
        <w:rPr>
          <w:rFonts w:ascii="Times New Roman" w:hAnsi="Times New Roman"/>
          <w:sz w:val="24"/>
          <w:szCs w:val="24"/>
          <w:lang w:val="en-GB"/>
        </w:rPr>
        <w:lastRenderedPageBreak/>
        <w:t>dm</w:t>
      </w:r>
      <w:r w:rsidRPr="000E5F54">
        <w:rPr>
          <w:rFonts w:ascii="Times New Roman" w:hAnsi="Times New Roman"/>
          <w:sz w:val="24"/>
          <w:szCs w:val="24"/>
          <w:vertAlign w:val="superscript"/>
        </w:rPr>
        <w:t>3</w:t>
      </w:r>
      <w:r w:rsidRPr="000E5F54">
        <w:rPr>
          <w:rFonts w:ascii="Times New Roman" w:hAnsi="Times New Roman"/>
          <w:sz w:val="24"/>
          <w:szCs w:val="24"/>
        </w:rPr>
        <w:t xml:space="preserve">, топлообменен апарат, резервоар за обезвредени (неутрализирани) отпадъци с вместимост 100 </w:t>
      </w:r>
      <w:r w:rsidRPr="000E5F54">
        <w:rPr>
          <w:rFonts w:ascii="Times New Roman" w:hAnsi="Times New Roman"/>
          <w:sz w:val="24"/>
          <w:szCs w:val="24"/>
          <w:lang w:val="en-GB"/>
        </w:rPr>
        <w:t>dm</w:t>
      </w:r>
      <w:r w:rsidRPr="000E5F54">
        <w:rPr>
          <w:rFonts w:ascii="Times New Roman" w:hAnsi="Times New Roman"/>
          <w:sz w:val="24"/>
          <w:szCs w:val="24"/>
          <w:vertAlign w:val="superscript"/>
        </w:rPr>
        <w:t>3</w:t>
      </w:r>
      <w:r w:rsidRPr="000E5F54">
        <w:rPr>
          <w:rFonts w:ascii="Times New Roman" w:hAnsi="Times New Roman"/>
          <w:sz w:val="24"/>
          <w:szCs w:val="24"/>
        </w:rPr>
        <w:t xml:space="preserve">, кристализатор. </w:t>
      </w:r>
    </w:p>
    <w:p w:rsidR="0074427D" w:rsidRPr="000E5F54" w:rsidRDefault="0074427D" w:rsidP="00AD5345">
      <w:pPr>
        <w:spacing w:after="0" w:line="240" w:lineRule="auto"/>
        <w:ind w:firstLine="709"/>
        <w:jc w:val="both"/>
        <w:rPr>
          <w:rFonts w:ascii="Times New Roman" w:hAnsi="Times New Roman"/>
          <w:sz w:val="24"/>
          <w:szCs w:val="24"/>
        </w:rPr>
      </w:pPr>
      <w:r w:rsidRPr="000E5F54">
        <w:rPr>
          <w:rFonts w:ascii="Times New Roman" w:hAnsi="Times New Roman"/>
          <w:sz w:val="24"/>
          <w:szCs w:val="24"/>
        </w:rPr>
        <w:t>Приемните резервоари са разположени на височина 1.5 м. Между резервоара за крайно вещество и приемните резервоари е разположен реактора с бъркалката на височина 1 м. Съдът за обезвредени (неутрализирани) отпадъци е разположен под реактора. Кристализаторът е разположен на нивото на съда с обезвре</w:t>
      </w:r>
      <w:r w:rsidR="00AD5345" w:rsidRPr="000E5F54">
        <w:rPr>
          <w:rFonts w:ascii="Times New Roman" w:hAnsi="Times New Roman"/>
          <w:sz w:val="24"/>
          <w:szCs w:val="24"/>
        </w:rPr>
        <w:t xml:space="preserve">дени </w:t>
      </w:r>
      <w:r w:rsidRPr="000E5F54">
        <w:rPr>
          <w:rFonts w:ascii="Times New Roman" w:hAnsi="Times New Roman"/>
          <w:sz w:val="24"/>
          <w:szCs w:val="24"/>
        </w:rPr>
        <w:t xml:space="preserve">отпадъци. </w:t>
      </w:r>
    </w:p>
    <w:p w:rsidR="00D372B1" w:rsidRPr="000E5F54" w:rsidRDefault="0074427D" w:rsidP="00AD5345">
      <w:pPr>
        <w:spacing w:line="240" w:lineRule="auto"/>
        <w:ind w:firstLine="708"/>
        <w:jc w:val="both"/>
        <w:rPr>
          <w:rFonts w:ascii="Times New Roman" w:eastAsia="Times New Roman" w:hAnsi="Times New Roman"/>
          <w:sz w:val="24"/>
          <w:szCs w:val="24"/>
          <w:lang w:val="bg-BG" w:eastAsia="pl-PL"/>
        </w:rPr>
      </w:pPr>
      <w:r w:rsidRPr="000E5F54">
        <w:rPr>
          <w:rFonts w:ascii="Times New Roman" w:hAnsi="Times New Roman"/>
          <w:sz w:val="24"/>
          <w:szCs w:val="24"/>
        </w:rPr>
        <w:t xml:space="preserve">В реактора се подава определеното количество от реагента Б, съответстващо на стехиометричното взаимодействие, или в излишък, а в следващият етап се подава определеното количество реагент А. Следи се непрекъснато температурата на процеса, за предотвратяване на нежелана реакция. След завършване на процеса на химично превръщане, получената сол крайното вещество се прехвърля в кристализатора за изсушаване и кристализация, или се филтрува ако се е получила неразтворима утайка при самият процес. Отпадъчната от технологичния процес вода (кондензат от кристализатора и води от филтрувално съоръжение) ще се съхраняват в резервоари </w:t>
      </w:r>
      <w:r w:rsidR="00D372B1" w:rsidRPr="000E5F54">
        <w:rPr>
          <w:rFonts w:ascii="Times New Roman" w:eastAsia="Times New Roman" w:hAnsi="Times New Roman"/>
          <w:sz w:val="24"/>
          <w:szCs w:val="24"/>
          <w:lang w:val="bg-BG" w:eastAsia="bg-BG"/>
        </w:rPr>
        <w:t xml:space="preserve">на промишлената площадка и предават на юридически лица притежаващи </w:t>
      </w:r>
      <w:r w:rsidR="00D372B1" w:rsidRPr="000E5F54">
        <w:rPr>
          <w:rFonts w:ascii="Times New Roman" w:eastAsia="PMingLiU" w:hAnsi="Times New Roman"/>
          <w:sz w:val="24"/>
          <w:szCs w:val="24"/>
          <w:lang w:val="ru-RU" w:eastAsia="bg-BG"/>
        </w:rPr>
        <w:t>съответния документ по чл. 35 от ЗУО, въз основа на писмен договор, за конкретния вид отпадък.</w:t>
      </w:r>
      <w:r w:rsidR="00D372B1" w:rsidRPr="000E5F54">
        <w:rPr>
          <w:rFonts w:ascii="Times New Roman" w:eastAsia="Times New Roman" w:hAnsi="Times New Roman"/>
          <w:bCs/>
          <w:sz w:val="24"/>
          <w:szCs w:val="24"/>
          <w:lang w:val="ru-RU" w:eastAsia="bg-BG"/>
        </w:rPr>
        <w:t xml:space="preserve"> </w:t>
      </w:r>
    </w:p>
    <w:p w:rsidR="0074427D" w:rsidRPr="000E5F54" w:rsidRDefault="0074427D" w:rsidP="00AD5345">
      <w:pPr>
        <w:spacing w:after="0" w:line="240" w:lineRule="auto"/>
        <w:ind w:firstLine="709"/>
        <w:jc w:val="both"/>
        <w:rPr>
          <w:rFonts w:ascii="Times New Roman" w:hAnsi="Times New Roman"/>
          <w:sz w:val="24"/>
          <w:szCs w:val="24"/>
        </w:rPr>
      </w:pPr>
      <w:r w:rsidRPr="000E5F54">
        <w:rPr>
          <w:rFonts w:ascii="Times New Roman" w:hAnsi="Times New Roman"/>
          <w:sz w:val="24"/>
          <w:szCs w:val="24"/>
        </w:rPr>
        <w:t xml:space="preserve">В зависимост от видовете вещества и времето на процеса на неутрализацията дневното количества за неутрализация е 0.100 т/24 часа. Годишен капацитет на инсталацията - 33 т/годишно. </w:t>
      </w:r>
    </w:p>
    <w:p w:rsidR="0074427D" w:rsidRPr="000E5F54" w:rsidRDefault="0074427D" w:rsidP="0074427D">
      <w:pPr>
        <w:spacing w:after="0" w:line="240" w:lineRule="auto"/>
        <w:ind w:firstLine="709"/>
        <w:jc w:val="both"/>
        <w:rPr>
          <w:rFonts w:ascii="Times New Roman" w:hAnsi="Times New Roman"/>
          <w:b/>
          <w:sz w:val="24"/>
          <w:szCs w:val="24"/>
        </w:rPr>
      </w:pPr>
    </w:p>
    <w:p w:rsidR="0074427D" w:rsidRPr="000E5F54" w:rsidRDefault="0074427D" w:rsidP="0074427D">
      <w:pPr>
        <w:spacing w:after="0" w:line="240" w:lineRule="auto"/>
        <w:ind w:firstLine="708"/>
        <w:jc w:val="both"/>
        <w:rPr>
          <w:rFonts w:ascii="Times New Roman" w:hAnsi="Times New Roman"/>
          <w:b/>
          <w:sz w:val="24"/>
          <w:szCs w:val="24"/>
          <w:lang w:val="bg-BG" w:eastAsia="x-none"/>
        </w:rPr>
      </w:pPr>
      <w:r w:rsidRPr="000E5F54">
        <w:rPr>
          <w:rFonts w:ascii="Times New Roman" w:hAnsi="Times New Roman"/>
          <w:b/>
          <w:sz w:val="24"/>
          <w:szCs w:val="24"/>
          <w:lang w:val="x-none" w:eastAsia="x-none"/>
        </w:rPr>
        <w:t>Инсталация за рециклиране на разтворители</w:t>
      </w:r>
    </w:p>
    <w:p w:rsidR="0074427D" w:rsidRPr="000E5F54" w:rsidRDefault="0074427D" w:rsidP="0074427D">
      <w:pPr>
        <w:spacing w:after="0" w:line="240" w:lineRule="auto"/>
        <w:ind w:firstLine="708"/>
        <w:jc w:val="both"/>
        <w:rPr>
          <w:rFonts w:ascii="Times New Roman" w:hAnsi="Times New Roman"/>
          <w:sz w:val="24"/>
          <w:szCs w:val="24"/>
          <w:lang w:eastAsia="x-none"/>
        </w:rPr>
      </w:pPr>
      <w:r w:rsidRPr="000E5F54">
        <w:rPr>
          <w:rFonts w:ascii="Times New Roman" w:hAnsi="Times New Roman"/>
          <w:sz w:val="24"/>
          <w:szCs w:val="24"/>
          <w:lang w:val="x-none" w:eastAsia="x-none"/>
        </w:rPr>
        <w:t xml:space="preserve">Инвестиционното предложение </w:t>
      </w:r>
      <w:r w:rsidRPr="000E5F54">
        <w:rPr>
          <w:rFonts w:ascii="Times New Roman" w:hAnsi="Times New Roman"/>
          <w:sz w:val="24"/>
          <w:szCs w:val="24"/>
          <w:lang w:eastAsia="x-none"/>
        </w:rPr>
        <w:t>предвижда</w:t>
      </w:r>
      <w:r w:rsidRPr="000E5F54">
        <w:rPr>
          <w:rFonts w:ascii="Times New Roman" w:hAnsi="Times New Roman"/>
          <w:sz w:val="24"/>
          <w:szCs w:val="24"/>
          <w:lang w:val="x-none" w:eastAsia="x-none"/>
        </w:rPr>
        <w:t xml:space="preserve"> възможност за въз</w:t>
      </w:r>
      <w:r w:rsidRPr="000E5F54">
        <w:rPr>
          <w:rFonts w:ascii="Times New Roman" w:hAnsi="Times New Roman"/>
          <w:sz w:val="24"/>
          <w:szCs w:val="24"/>
          <w:lang w:eastAsia="x-none"/>
        </w:rPr>
        <w:t>с</w:t>
      </w:r>
      <w:r w:rsidRPr="000E5F54">
        <w:rPr>
          <w:rFonts w:ascii="Times New Roman" w:hAnsi="Times New Roman"/>
          <w:sz w:val="24"/>
          <w:szCs w:val="24"/>
          <w:lang w:val="x-none" w:eastAsia="x-none"/>
        </w:rPr>
        <w:t xml:space="preserve">тановаване на разтворители използвани в автосервизи, болнични заведения, промишлени производства и други предприятия използващи разтворители. </w:t>
      </w:r>
    </w:p>
    <w:p w:rsidR="0074427D" w:rsidRPr="000E5F54" w:rsidRDefault="0074427D" w:rsidP="0074427D">
      <w:pPr>
        <w:spacing w:after="0" w:line="240" w:lineRule="auto"/>
        <w:ind w:firstLine="708"/>
        <w:jc w:val="both"/>
        <w:rPr>
          <w:rFonts w:ascii="Times New Roman" w:hAnsi="Times New Roman"/>
          <w:sz w:val="24"/>
          <w:szCs w:val="24"/>
          <w:lang w:eastAsia="it-IT"/>
        </w:rPr>
      </w:pPr>
      <w:r w:rsidRPr="000E5F54">
        <w:rPr>
          <w:rFonts w:ascii="Times New Roman" w:hAnsi="Times New Roman"/>
          <w:sz w:val="24"/>
          <w:szCs w:val="24"/>
        </w:rPr>
        <w:t>Рециклиращата машина е</w:t>
      </w:r>
      <w:r w:rsidRPr="000E5F54">
        <w:rPr>
          <w:rFonts w:ascii="Times New Roman" w:hAnsi="Times New Roman"/>
          <w:sz w:val="24"/>
          <w:szCs w:val="24"/>
          <w:lang w:eastAsia="it-IT"/>
        </w:rPr>
        <w:t xml:space="preserve"> самопочистваща се и е съставена от:</w:t>
      </w:r>
    </w:p>
    <w:p w:rsidR="0074427D" w:rsidRPr="000E5F54" w:rsidRDefault="0074427D" w:rsidP="0074427D">
      <w:pPr>
        <w:pStyle w:val="ListParagraph"/>
        <w:numPr>
          <w:ilvl w:val="0"/>
          <w:numId w:val="22"/>
        </w:numPr>
        <w:spacing w:after="0" w:line="240" w:lineRule="auto"/>
        <w:ind w:left="0" w:firstLine="720"/>
        <w:jc w:val="both"/>
        <w:rPr>
          <w:rFonts w:ascii="Times New Roman" w:hAnsi="Times New Roman"/>
          <w:sz w:val="24"/>
          <w:szCs w:val="24"/>
        </w:rPr>
      </w:pPr>
      <w:r w:rsidRPr="000E5F54">
        <w:rPr>
          <w:rFonts w:ascii="Times New Roman" w:hAnsi="Times New Roman"/>
          <w:sz w:val="24"/>
          <w:szCs w:val="24"/>
        </w:rPr>
        <w:t>Резервоар с двойни стени от неръждаема стомана;</w:t>
      </w:r>
    </w:p>
    <w:p w:rsidR="0074427D" w:rsidRPr="000E5F54" w:rsidRDefault="0074427D" w:rsidP="0074427D">
      <w:pPr>
        <w:pStyle w:val="ListParagraph"/>
        <w:numPr>
          <w:ilvl w:val="0"/>
          <w:numId w:val="22"/>
        </w:numPr>
        <w:spacing w:after="0" w:line="240" w:lineRule="auto"/>
        <w:ind w:left="0" w:firstLine="720"/>
        <w:jc w:val="both"/>
        <w:rPr>
          <w:rFonts w:ascii="Times New Roman" w:hAnsi="Times New Roman"/>
          <w:sz w:val="24"/>
          <w:szCs w:val="24"/>
        </w:rPr>
      </w:pPr>
      <w:r w:rsidRPr="000E5F54">
        <w:rPr>
          <w:rFonts w:ascii="Times New Roman" w:hAnsi="Times New Roman"/>
          <w:sz w:val="24"/>
          <w:szCs w:val="24"/>
        </w:rPr>
        <w:t>Индиректно подгряване на разтворителя посредством подгряващ елемент потопен в диатермично масло;</w:t>
      </w:r>
    </w:p>
    <w:p w:rsidR="0074427D" w:rsidRPr="000E5F54" w:rsidRDefault="0074427D" w:rsidP="0074427D">
      <w:pPr>
        <w:pStyle w:val="ListParagraph"/>
        <w:numPr>
          <w:ilvl w:val="0"/>
          <w:numId w:val="22"/>
        </w:numPr>
        <w:spacing w:after="0" w:line="240" w:lineRule="auto"/>
        <w:ind w:left="0" w:firstLine="720"/>
        <w:jc w:val="both"/>
        <w:rPr>
          <w:rFonts w:ascii="Times New Roman" w:hAnsi="Times New Roman"/>
          <w:sz w:val="24"/>
          <w:szCs w:val="24"/>
        </w:rPr>
      </w:pPr>
      <w:r w:rsidRPr="000E5F54">
        <w:rPr>
          <w:rFonts w:ascii="Times New Roman" w:hAnsi="Times New Roman"/>
          <w:sz w:val="24"/>
          <w:szCs w:val="24"/>
        </w:rPr>
        <w:t>Термична защита на резервоара за маслото;</w:t>
      </w:r>
    </w:p>
    <w:p w:rsidR="0074427D" w:rsidRPr="000E5F54" w:rsidRDefault="0074427D" w:rsidP="0074427D">
      <w:pPr>
        <w:pStyle w:val="ListParagraph"/>
        <w:numPr>
          <w:ilvl w:val="0"/>
          <w:numId w:val="22"/>
        </w:numPr>
        <w:spacing w:after="0" w:line="240" w:lineRule="auto"/>
        <w:ind w:left="0" w:firstLine="720"/>
        <w:jc w:val="both"/>
        <w:rPr>
          <w:rFonts w:ascii="Times New Roman" w:hAnsi="Times New Roman"/>
          <w:sz w:val="24"/>
          <w:szCs w:val="24"/>
        </w:rPr>
      </w:pPr>
      <w:r w:rsidRPr="000E5F54">
        <w:rPr>
          <w:rFonts w:ascii="Times New Roman" w:hAnsi="Times New Roman"/>
          <w:sz w:val="24"/>
          <w:szCs w:val="24"/>
        </w:rPr>
        <w:t>Термична защита на резервоара за дестилация;</w:t>
      </w:r>
    </w:p>
    <w:p w:rsidR="0074427D" w:rsidRPr="000E5F54" w:rsidRDefault="0074427D" w:rsidP="0074427D">
      <w:pPr>
        <w:pStyle w:val="ListParagraph"/>
        <w:numPr>
          <w:ilvl w:val="0"/>
          <w:numId w:val="22"/>
        </w:numPr>
        <w:spacing w:after="0" w:line="240" w:lineRule="auto"/>
        <w:ind w:left="0" w:firstLine="720"/>
        <w:jc w:val="both"/>
        <w:rPr>
          <w:rFonts w:ascii="Times New Roman" w:hAnsi="Times New Roman"/>
          <w:sz w:val="24"/>
          <w:szCs w:val="24"/>
        </w:rPr>
      </w:pPr>
      <w:r w:rsidRPr="000E5F54">
        <w:rPr>
          <w:rFonts w:ascii="Times New Roman" w:hAnsi="Times New Roman"/>
          <w:sz w:val="24"/>
          <w:szCs w:val="24"/>
        </w:rPr>
        <w:t>Предпазен термостат с ръчно настройване;</w:t>
      </w:r>
    </w:p>
    <w:p w:rsidR="0074427D" w:rsidRPr="000E5F54" w:rsidRDefault="0074427D" w:rsidP="0074427D">
      <w:pPr>
        <w:pStyle w:val="ListParagraph"/>
        <w:numPr>
          <w:ilvl w:val="0"/>
          <w:numId w:val="22"/>
        </w:numPr>
        <w:spacing w:after="0" w:line="240" w:lineRule="auto"/>
        <w:ind w:left="0" w:firstLine="720"/>
        <w:jc w:val="both"/>
        <w:rPr>
          <w:rFonts w:ascii="Times New Roman" w:hAnsi="Times New Roman"/>
          <w:sz w:val="24"/>
          <w:szCs w:val="24"/>
        </w:rPr>
      </w:pPr>
      <w:r w:rsidRPr="000E5F54">
        <w:rPr>
          <w:rFonts w:ascii="Times New Roman" w:hAnsi="Times New Roman"/>
          <w:sz w:val="24"/>
          <w:szCs w:val="24"/>
        </w:rPr>
        <w:t>Предпазен блок с антишоков амортизатор;</w:t>
      </w:r>
    </w:p>
    <w:p w:rsidR="0074427D" w:rsidRPr="000E5F54" w:rsidRDefault="0074427D" w:rsidP="0074427D">
      <w:pPr>
        <w:spacing w:after="0" w:line="240" w:lineRule="auto"/>
        <w:ind w:firstLine="708"/>
        <w:jc w:val="both"/>
        <w:rPr>
          <w:rFonts w:ascii="Times New Roman" w:hAnsi="Times New Roman"/>
          <w:sz w:val="24"/>
          <w:szCs w:val="24"/>
          <w:lang w:eastAsia="x-none"/>
        </w:rPr>
      </w:pPr>
      <w:r w:rsidRPr="000E5F54">
        <w:rPr>
          <w:rFonts w:ascii="Times New Roman" w:hAnsi="Times New Roman"/>
          <w:sz w:val="24"/>
          <w:szCs w:val="24"/>
          <w:lang w:val="x-none" w:eastAsia="x-none"/>
        </w:rPr>
        <w:t>В резе</w:t>
      </w:r>
      <w:r w:rsidRPr="000E5F54">
        <w:rPr>
          <w:rFonts w:ascii="Times New Roman" w:hAnsi="Times New Roman"/>
          <w:sz w:val="24"/>
          <w:szCs w:val="24"/>
          <w:lang w:val="bg-BG" w:eastAsia="x-none"/>
        </w:rPr>
        <w:t>р</w:t>
      </w:r>
      <w:r w:rsidRPr="000E5F54">
        <w:rPr>
          <w:rFonts w:ascii="Times New Roman" w:hAnsi="Times New Roman"/>
          <w:sz w:val="24"/>
          <w:szCs w:val="24"/>
          <w:lang w:val="x-none" w:eastAsia="x-none"/>
        </w:rPr>
        <w:t xml:space="preserve">воара се поставя замърсения разтворител, включва </w:t>
      </w:r>
      <w:r w:rsidRPr="000E5F54">
        <w:rPr>
          <w:rFonts w:ascii="Times New Roman" w:hAnsi="Times New Roman"/>
          <w:sz w:val="24"/>
          <w:szCs w:val="24"/>
          <w:lang w:val="bg-BG" w:eastAsia="x-none"/>
        </w:rPr>
        <w:t>с</w:t>
      </w:r>
      <w:r w:rsidRPr="000E5F54">
        <w:rPr>
          <w:rFonts w:ascii="Times New Roman" w:hAnsi="Times New Roman"/>
          <w:sz w:val="24"/>
          <w:szCs w:val="24"/>
          <w:lang w:val="x-none" w:eastAsia="x-none"/>
        </w:rPr>
        <w:t>е системата за нагряване на температура при която се изпарява третираният разтворител. Получените пари от разтворителя се охлаждат до тяхната кондензация, и се събира в приемен съд.</w:t>
      </w:r>
    </w:p>
    <w:p w:rsidR="0074427D" w:rsidRPr="000E5F54" w:rsidRDefault="0074427D" w:rsidP="0074427D">
      <w:pPr>
        <w:spacing w:after="0" w:line="240" w:lineRule="auto"/>
        <w:ind w:firstLine="708"/>
        <w:jc w:val="both"/>
        <w:rPr>
          <w:rFonts w:ascii="Times New Roman" w:hAnsi="Times New Roman"/>
          <w:sz w:val="24"/>
          <w:szCs w:val="24"/>
          <w:lang w:eastAsia="x-none"/>
        </w:rPr>
      </w:pPr>
      <w:r w:rsidRPr="000E5F54">
        <w:rPr>
          <w:rFonts w:ascii="Times New Roman" w:hAnsi="Times New Roman"/>
          <w:sz w:val="24"/>
          <w:szCs w:val="24"/>
          <w:lang w:val="x-none" w:eastAsia="x-none"/>
        </w:rPr>
        <w:t>Капацитет</w:t>
      </w:r>
      <w:r w:rsidRPr="000E5F54">
        <w:rPr>
          <w:rFonts w:ascii="Times New Roman" w:hAnsi="Times New Roman"/>
          <w:sz w:val="24"/>
          <w:szCs w:val="24"/>
          <w:lang w:eastAsia="x-none"/>
        </w:rPr>
        <w:t>ът</w:t>
      </w:r>
      <w:r w:rsidRPr="000E5F54">
        <w:rPr>
          <w:rFonts w:ascii="Times New Roman" w:hAnsi="Times New Roman"/>
          <w:sz w:val="24"/>
          <w:szCs w:val="24"/>
          <w:lang w:val="x-none" w:eastAsia="x-none"/>
        </w:rPr>
        <w:t xml:space="preserve"> на инсталацията е 60 л</w:t>
      </w:r>
      <w:r w:rsidRPr="000E5F54">
        <w:rPr>
          <w:rFonts w:ascii="Times New Roman" w:hAnsi="Times New Roman"/>
          <w:sz w:val="24"/>
          <w:szCs w:val="24"/>
          <w:lang w:eastAsia="x-none"/>
        </w:rPr>
        <w:t xml:space="preserve">/за </w:t>
      </w:r>
      <w:r w:rsidRPr="000E5F54">
        <w:rPr>
          <w:rFonts w:ascii="Times New Roman" w:hAnsi="Times New Roman"/>
          <w:sz w:val="24"/>
          <w:szCs w:val="24"/>
          <w:lang w:val="x-none" w:eastAsia="x-none"/>
        </w:rPr>
        <w:t>4 часа</w:t>
      </w:r>
      <w:r w:rsidRPr="000E5F54">
        <w:rPr>
          <w:rFonts w:ascii="Times New Roman" w:hAnsi="Times New Roman"/>
          <w:sz w:val="24"/>
          <w:szCs w:val="24"/>
          <w:lang w:eastAsia="x-none"/>
        </w:rPr>
        <w:t>,</w:t>
      </w:r>
      <w:r w:rsidRPr="000E5F54">
        <w:rPr>
          <w:rFonts w:ascii="Times New Roman" w:hAnsi="Times New Roman"/>
          <w:sz w:val="24"/>
          <w:szCs w:val="24"/>
          <w:lang w:val="x-none" w:eastAsia="x-none"/>
        </w:rPr>
        <w:t xml:space="preserve"> в зависимост от вида на разтворителя.</w:t>
      </w:r>
      <w:r w:rsidRPr="000E5F54">
        <w:rPr>
          <w:rFonts w:ascii="Times New Roman" w:hAnsi="Times New Roman"/>
          <w:sz w:val="24"/>
          <w:szCs w:val="24"/>
          <w:lang w:eastAsia="x-none"/>
        </w:rPr>
        <w:t xml:space="preserve"> Годишен капацитет на инсталацията е 39.6 т/годишно. Процесът на рециклиране на разтворители е периодичен.</w:t>
      </w:r>
    </w:p>
    <w:p w:rsidR="0074427D" w:rsidRPr="000E5F54" w:rsidRDefault="0074427D" w:rsidP="0074427D">
      <w:pPr>
        <w:spacing w:after="0" w:line="240" w:lineRule="auto"/>
        <w:ind w:firstLine="709"/>
        <w:jc w:val="both"/>
        <w:rPr>
          <w:rFonts w:ascii="Times New Roman" w:hAnsi="Times New Roman"/>
          <w:sz w:val="24"/>
          <w:szCs w:val="24"/>
        </w:rPr>
      </w:pPr>
      <w:r w:rsidRPr="000E5F54">
        <w:rPr>
          <w:rFonts w:ascii="Times New Roman" w:hAnsi="Times New Roman"/>
          <w:sz w:val="24"/>
          <w:szCs w:val="24"/>
        </w:rPr>
        <w:t xml:space="preserve">В съответствие с Приложение № 1 на Наредба № 2 от 23.07.2014 г. за класификация на отпадъците, кодовете и наименованията на предвидените за приемане отпадъци с максималните прогнозни количества, са представени в </w:t>
      </w:r>
      <w:r w:rsidR="00AD5345" w:rsidRPr="000E5F54">
        <w:rPr>
          <w:rFonts w:ascii="Times New Roman" w:hAnsi="Times New Roman"/>
          <w:sz w:val="24"/>
          <w:szCs w:val="24"/>
        </w:rPr>
        <w:t>таблица № 2-</w:t>
      </w:r>
      <w:r w:rsidRPr="000E5F54">
        <w:rPr>
          <w:rFonts w:ascii="Times New Roman" w:hAnsi="Times New Roman"/>
          <w:sz w:val="24"/>
          <w:szCs w:val="24"/>
        </w:rPr>
        <w:t>3.</w:t>
      </w:r>
    </w:p>
    <w:p w:rsidR="0074427D" w:rsidRPr="000E5F54" w:rsidRDefault="0074427D" w:rsidP="0074427D">
      <w:pPr>
        <w:spacing w:after="0" w:line="240" w:lineRule="auto"/>
        <w:jc w:val="both"/>
        <w:rPr>
          <w:rFonts w:ascii="Times New Roman" w:hAnsi="Times New Roman"/>
          <w:b/>
          <w:i/>
          <w:sz w:val="24"/>
          <w:szCs w:val="24"/>
        </w:rPr>
      </w:pPr>
    </w:p>
    <w:p w:rsidR="0074427D" w:rsidRPr="000E5F54" w:rsidRDefault="00AD5345" w:rsidP="0074427D">
      <w:pPr>
        <w:spacing w:after="0" w:line="240" w:lineRule="auto"/>
        <w:jc w:val="both"/>
        <w:rPr>
          <w:rFonts w:ascii="Times New Roman" w:hAnsi="Times New Roman"/>
          <w:sz w:val="24"/>
          <w:szCs w:val="24"/>
        </w:rPr>
      </w:pPr>
      <w:r w:rsidRPr="000E5F54">
        <w:rPr>
          <w:rFonts w:ascii="Times New Roman" w:hAnsi="Times New Roman"/>
          <w:sz w:val="24"/>
          <w:szCs w:val="24"/>
        </w:rPr>
        <w:t>Таблица № 2-3</w:t>
      </w:r>
    </w:p>
    <w:tbl>
      <w:tblPr>
        <w:tblW w:w="9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1"/>
        <w:gridCol w:w="5250"/>
        <w:gridCol w:w="2883"/>
      </w:tblGrid>
      <w:tr w:rsidR="000E5F54" w:rsidRPr="000E5F54" w:rsidTr="008B7A33">
        <w:trPr>
          <w:jc w:val="center"/>
        </w:trPr>
        <w:tc>
          <w:tcPr>
            <w:tcW w:w="6781" w:type="dxa"/>
            <w:gridSpan w:val="2"/>
            <w:tcBorders>
              <w:top w:val="single" w:sz="4" w:space="0" w:color="auto"/>
              <w:left w:val="single" w:sz="4" w:space="0" w:color="auto"/>
              <w:bottom w:val="single" w:sz="4" w:space="0" w:color="auto"/>
              <w:right w:val="single" w:sz="4" w:space="0" w:color="auto"/>
            </w:tcBorders>
            <w:hideMark/>
          </w:tcPr>
          <w:p w:rsidR="0074427D" w:rsidRPr="000E5F54" w:rsidRDefault="0074427D" w:rsidP="0074427D">
            <w:pPr>
              <w:spacing w:after="0" w:line="240" w:lineRule="auto"/>
              <w:jc w:val="center"/>
              <w:rPr>
                <w:rFonts w:ascii="Times New Roman" w:hAnsi="Times New Roman"/>
                <w:b/>
                <w:sz w:val="24"/>
                <w:szCs w:val="24"/>
              </w:rPr>
            </w:pPr>
            <w:r w:rsidRPr="000E5F54">
              <w:rPr>
                <w:rFonts w:ascii="Times New Roman" w:hAnsi="Times New Roman"/>
                <w:b/>
                <w:sz w:val="24"/>
                <w:szCs w:val="24"/>
              </w:rPr>
              <w:t>Отпадък</w:t>
            </w:r>
          </w:p>
        </w:tc>
        <w:tc>
          <w:tcPr>
            <w:tcW w:w="2883" w:type="dxa"/>
            <w:tcBorders>
              <w:top w:val="single" w:sz="4" w:space="0" w:color="auto"/>
              <w:left w:val="single" w:sz="4" w:space="0" w:color="auto"/>
              <w:bottom w:val="single" w:sz="4" w:space="0" w:color="auto"/>
              <w:right w:val="single" w:sz="4" w:space="0" w:color="auto"/>
            </w:tcBorders>
            <w:hideMark/>
          </w:tcPr>
          <w:p w:rsidR="0074427D" w:rsidRPr="000E5F54" w:rsidRDefault="0074427D" w:rsidP="0074427D">
            <w:pPr>
              <w:spacing w:after="0" w:line="240" w:lineRule="auto"/>
              <w:jc w:val="center"/>
              <w:rPr>
                <w:rFonts w:ascii="Times New Roman" w:hAnsi="Times New Roman"/>
                <w:b/>
                <w:sz w:val="24"/>
                <w:szCs w:val="24"/>
              </w:rPr>
            </w:pPr>
            <w:r w:rsidRPr="000E5F54">
              <w:rPr>
                <w:rFonts w:ascii="Times New Roman" w:hAnsi="Times New Roman"/>
                <w:b/>
                <w:sz w:val="24"/>
                <w:szCs w:val="24"/>
              </w:rPr>
              <w:t>Количество</w:t>
            </w:r>
          </w:p>
        </w:tc>
      </w:tr>
      <w:tr w:rsidR="000E5F54" w:rsidRPr="000E5F54" w:rsidTr="008B7A33">
        <w:trPr>
          <w:jc w:val="center"/>
        </w:trPr>
        <w:tc>
          <w:tcPr>
            <w:tcW w:w="1531" w:type="dxa"/>
            <w:tcBorders>
              <w:top w:val="single" w:sz="4" w:space="0" w:color="auto"/>
              <w:left w:val="single" w:sz="4" w:space="0" w:color="auto"/>
              <w:bottom w:val="single" w:sz="4" w:space="0" w:color="auto"/>
              <w:right w:val="single" w:sz="4" w:space="0" w:color="auto"/>
            </w:tcBorders>
            <w:hideMark/>
          </w:tcPr>
          <w:p w:rsidR="0074427D" w:rsidRPr="000E5F54" w:rsidRDefault="0074427D" w:rsidP="0074427D">
            <w:pPr>
              <w:spacing w:after="0" w:line="240" w:lineRule="auto"/>
              <w:jc w:val="center"/>
              <w:rPr>
                <w:rFonts w:ascii="Times New Roman" w:hAnsi="Times New Roman"/>
                <w:sz w:val="24"/>
                <w:szCs w:val="24"/>
              </w:rPr>
            </w:pPr>
            <w:r w:rsidRPr="000E5F54">
              <w:rPr>
                <w:rFonts w:ascii="Times New Roman" w:hAnsi="Times New Roman"/>
                <w:sz w:val="24"/>
                <w:szCs w:val="24"/>
              </w:rPr>
              <w:t>Код</w:t>
            </w:r>
          </w:p>
        </w:tc>
        <w:tc>
          <w:tcPr>
            <w:tcW w:w="5250" w:type="dxa"/>
            <w:tcBorders>
              <w:top w:val="single" w:sz="4" w:space="0" w:color="auto"/>
              <w:left w:val="single" w:sz="4" w:space="0" w:color="auto"/>
              <w:bottom w:val="single" w:sz="4" w:space="0" w:color="auto"/>
              <w:right w:val="single" w:sz="4" w:space="0" w:color="auto"/>
            </w:tcBorders>
            <w:hideMark/>
          </w:tcPr>
          <w:p w:rsidR="0074427D" w:rsidRPr="000E5F54" w:rsidRDefault="0074427D" w:rsidP="0074427D">
            <w:pPr>
              <w:spacing w:after="0" w:line="240" w:lineRule="auto"/>
              <w:jc w:val="center"/>
              <w:rPr>
                <w:rFonts w:ascii="Times New Roman" w:hAnsi="Times New Roman"/>
                <w:sz w:val="24"/>
                <w:szCs w:val="24"/>
              </w:rPr>
            </w:pPr>
            <w:r w:rsidRPr="000E5F54">
              <w:rPr>
                <w:rFonts w:ascii="Times New Roman" w:hAnsi="Times New Roman"/>
                <w:sz w:val="24"/>
                <w:szCs w:val="24"/>
              </w:rPr>
              <w:t>Наименование</w:t>
            </w:r>
          </w:p>
        </w:tc>
        <w:tc>
          <w:tcPr>
            <w:tcW w:w="2883" w:type="dxa"/>
            <w:tcBorders>
              <w:top w:val="single" w:sz="4" w:space="0" w:color="auto"/>
              <w:left w:val="single" w:sz="4" w:space="0" w:color="auto"/>
              <w:bottom w:val="single" w:sz="4" w:space="0" w:color="auto"/>
              <w:right w:val="single" w:sz="4" w:space="0" w:color="auto"/>
            </w:tcBorders>
            <w:hideMark/>
          </w:tcPr>
          <w:p w:rsidR="0074427D" w:rsidRPr="000E5F54" w:rsidRDefault="0074427D" w:rsidP="0074427D">
            <w:pPr>
              <w:spacing w:after="0" w:line="240" w:lineRule="auto"/>
              <w:jc w:val="center"/>
              <w:rPr>
                <w:rFonts w:ascii="Times New Roman" w:hAnsi="Times New Roman"/>
                <w:sz w:val="24"/>
                <w:szCs w:val="24"/>
              </w:rPr>
            </w:pPr>
            <w:r w:rsidRPr="000E5F54">
              <w:rPr>
                <w:rFonts w:ascii="Times New Roman" w:hAnsi="Times New Roman"/>
                <w:sz w:val="24"/>
                <w:szCs w:val="24"/>
              </w:rPr>
              <w:t>Капацитет</w:t>
            </w:r>
          </w:p>
          <w:p w:rsidR="0074427D" w:rsidRPr="000E5F54" w:rsidRDefault="0074427D" w:rsidP="0074427D">
            <w:pPr>
              <w:spacing w:after="0" w:line="240" w:lineRule="auto"/>
              <w:jc w:val="center"/>
              <w:rPr>
                <w:rFonts w:ascii="Times New Roman" w:hAnsi="Times New Roman"/>
                <w:sz w:val="24"/>
                <w:szCs w:val="24"/>
              </w:rPr>
            </w:pPr>
            <w:r w:rsidRPr="000E5F54">
              <w:rPr>
                <w:rFonts w:ascii="Times New Roman" w:hAnsi="Times New Roman"/>
                <w:sz w:val="24"/>
                <w:szCs w:val="24"/>
              </w:rPr>
              <w:t>39.6 тона/годишно</w:t>
            </w:r>
          </w:p>
        </w:tc>
      </w:tr>
      <w:tr w:rsidR="000E5F54" w:rsidRPr="000E5F54" w:rsidTr="008B7A33">
        <w:trPr>
          <w:trHeight w:val="504"/>
          <w:jc w:val="center"/>
        </w:trPr>
        <w:tc>
          <w:tcPr>
            <w:tcW w:w="1531" w:type="dxa"/>
            <w:tcBorders>
              <w:top w:val="single" w:sz="4" w:space="0" w:color="auto"/>
              <w:left w:val="single" w:sz="4" w:space="0" w:color="auto"/>
              <w:bottom w:val="single" w:sz="4" w:space="0" w:color="auto"/>
              <w:right w:val="single" w:sz="4" w:space="0" w:color="auto"/>
            </w:tcBorders>
            <w:hideMark/>
          </w:tcPr>
          <w:p w:rsidR="0074427D" w:rsidRPr="000E5F54" w:rsidRDefault="0074427D" w:rsidP="0074427D">
            <w:pPr>
              <w:spacing w:after="0" w:line="240" w:lineRule="auto"/>
              <w:jc w:val="both"/>
              <w:rPr>
                <w:rFonts w:ascii="Times New Roman" w:hAnsi="Times New Roman"/>
                <w:sz w:val="24"/>
                <w:szCs w:val="24"/>
              </w:rPr>
            </w:pPr>
            <w:r w:rsidRPr="000E5F54">
              <w:rPr>
                <w:rFonts w:ascii="Times New Roman" w:hAnsi="Times New Roman"/>
                <w:sz w:val="24"/>
                <w:szCs w:val="24"/>
              </w:rPr>
              <w:t>08 01 11*</w:t>
            </w:r>
          </w:p>
        </w:tc>
        <w:tc>
          <w:tcPr>
            <w:tcW w:w="5250" w:type="dxa"/>
            <w:tcBorders>
              <w:top w:val="single" w:sz="4" w:space="0" w:color="auto"/>
              <w:left w:val="single" w:sz="4" w:space="0" w:color="auto"/>
              <w:bottom w:val="single" w:sz="4" w:space="0" w:color="auto"/>
              <w:right w:val="single" w:sz="4" w:space="0" w:color="auto"/>
            </w:tcBorders>
            <w:hideMark/>
          </w:tcPr>
          <w:p w:rsidR="0074427D" w:rsidRPr="000E5F54" w:rsidRDefault="0074427D" w:rsidP="0074427D">
            <w:pPr>
              <w:spacing w:after="0" w:line="240" w:lineRule="auto"/>
              <w:jc w:val="both"/>
              <w:rPr>
                <w:rFonts w:ascii="Times New Roman" w:hAnsi="Times New Roman"/>
                <w:sz w:val="24"/>
                <w:szCs w:val="24"/>
              </w:rPr>
            </w:pPr>
            <w:r w:rsidRPr="000E5F54">
              <w:rPr>
                <w:rFonts w:ascii="Times New Roman" w:hAnsi="Times New Roman"/>
                <w:sz w:val="24"/>
                <w:szCs w:val="24"/>
              </w:rPr>
              <w:t xml:space="preserve">Отпадъци от бои и лакове, съдържащи органични разтворители или други опасни </w:t>
            </w:r>
            <w:r w:rsidRPr="000E5F54">
              <w:rPr>
                <w:rFonts w:ascii="Times New Roman" w:hAnsi="Times New Roman"/>
                <w:sz w:val="24"/>
                <w:szCs w:val="24"/>
              </w:rPr>
              <w:lastRenderedPageBreak/>
              <w:t xml:space="preserve">вещества </w:t>
            </w:r>
          </w:p>
        </w:tc>
        <w:tc>
          <w:tcPr>
            <w:tcW w:w="2883" w:type="dxa"/>
            <w:tcBorders>
              <w:top w:val="single" w:sz="4" w:space="0" w:color="auto"/>
              <w:left w:val="single" w:sz="4" w:space="0" w:color="auto"/>
              <w:bottom w:val="single" w:sz="4" w:space="0" w:color="auto"/>
              <w:right w:val="single" w:sz="4" w:space="0" w:color="auto"/>
            </w:tcBorders>
            <w:hideMark/>
          </w:tcPr>
          <w:p w:rsidR="0074427D" w:rsidRPr="000E5F54" w:rsidRDefault="0074427D" w:rsidP="0074427D">
            <w:pPr>
              <w:spacing w:after="0" w:line="240" w:lineRule="auto"/>
              <w:jc w:val="center"/>
              <w:rPr>
                <w:rFonts w:ascii="Times New Roman" w:hAnsi="Times New Roman"/>
                <w:sz w:val="24"/>
                <w:szCs w:val="24"/>
              </w:rPr>
            </w:pPr>
            <w:r w:rsidRPr="000E5F54">
              <w:rPr>
                <w:rFonts w:ascii="Times New Roman" w:hAnsi="Times New Roman"/>
                <w:sz w:val="24"/>
                <w:szCs w:val="24"/>
              </w:rPr>
              <w:lastRenderedPageBreak/>
              <w:t>9.6</w:t>
            </w:r>
          </w:p>
        </w:tc>
      </w:tr>
      <w:tr w:rsidR="000E5F54" w:rsidRPr="000E5F54" w:rsidTr="008B7A33">
        <w:trPr>
          <w:trHeight w:val="504"/>
          <w:jc w:val="center"/>
        </w:trPr>
        <w:tc>
          <w:tcPr>
            <w:tcW w:w="1531" w:type="dxa"/>
            <w:tcBorders>
              <w:top w:val="single" w:sz="4" w:space="0" w:color="auto"/>
              <w:left w:val="single" w:sz="4" w:space="0" w:color="auto"/>
              <w:bottom w:val="single" w:sz="4" w:space="0" w:color="auto"/>
              <w:right w:val="single" w:sz="4" w:space="0" w:color="auto"/>
            </w:tcBorders>
          </w:tcPr>
          <w:p w:rsidR="0074427D" w:rsidRPr="000E5F54" w:rsidRDefault="0074427D" w:rsidP="0074427D">
            <w:pPr>
              <w:spacing w:after="0" w:line="240" w:lineRule="auto"/>
              <w:jc w:val="both"/>
              <w:rPr>
                <w:rFonts w:ascii="Times New Roman" w:hAnsi="Times New Roman"/>
                <w:sz w:val="24"/>
                <w:szCs w:val="24"/>
              </w:rPr>
            </w:pPr>
            <w:r w:rsidRPr="000E5F54">
              <w:rPr>
                <w:rFonts w:ascii="Times New Roman" w:hAnsi="Times New Roman"/>
                <w:sz w:val="24"/>
                <w:szCs w:val="24"/>
              </w:rPr>
              <w:t>16 03 05*</w:t>
            </w:r>
          </w:p>
        </w:tc>
        <w:tc>
          <w:tcPr>
            <w:tcW w:w="5250" w:type="dxa"/>
            <w:tcBorders>
              <w:top w:val="single" w:sz="4" w:space="0" w:color="auto"/>
              <w:left w:val="single" w:sz="4" w:space="0" w:color="auto"/>
              <w:bottom w:val="single" w:sz="4" w:space="0" w:color="auto"/>
              <w:right w:val="single" w:sz="4" w:space="0" w:color="auto"/>
            </w:tcBorders>
          </w:tcPr>
          <w:p w:rsidR="0074427D" w:rsidRPr="000E5F54" w:rsidRDefault="0074427D" w:rsidP="0074427D">
            <w:pPr>
              <w:spacing w:after="0" w:line="240" w:lineRule="auto"/>
              <w:jc w:val="both"/>
              <w:rPr>
                <w:rFonts w:ascii="Times New Roman" w:hAnsi="Times New Roman"/>
                <w:sz w:val="24"/>
                <w:szCs w:val="24"/>
              </w:rPr>
            </w:pPr>
            <w:r w:rsidRPr="000E5F54">
              <w:rPr>
                <w:rFonts w:ascii="Times New Roman" w:hAnsi="Times New Roman"/>
                <w:sz w:val="24"/>
                <w:szCs w:val="24"/>
              </w:rPr>
              <w:t xml:space="preserve">Органични отпадъци, съдържащи опасни вещества (етанол) </w:t>
            </w:r>
          </w:p>
        </w:tc>
        <w:tc>
          <w:tcPr>
            <w:tcW w:w="2883" w:type="dxa"/>
            <w:tcBorders>
              <w:top w:val="single" w:sz="4" w:space="0" w:color="auto"/>
              <w:left w:val="single" w:sz="4" w:space="0" w:color="auto"/>
              <w:bottom w:val="single" w:sz="4" w:space="0" w:color="auto"/>
              <w:right w:val="single" w:sz="4" w:space="0" w:color="auto"/>
            </w:tcBorders>
          </w:tcPr>
          <w:p w:rsidR="0074427D" w:rsidRPr="000E5F54" w:rsidRDefault="0074427D" w:rsidP="0074427D">
            <w:pPr>
              <w:spacing w:after="0" w:line="240" w:lineRule="auto"/>
              <w:jc w:val="center"/>
              <w:rPr>
                <w:rFonts w:ascii="Times New Roman" w:hAnsi="Times New Roman"/>
                <w:sz w:val="24"/>
                <w:szCs w:val="24"/>
              </w:rPr>
            </w:pPr>
            <w:r w:rsidRPr="000E5F54">
              <w:rPr>
                <w:rFonts w:ascii="Times New Roman" w:hAnsi="Times New Roman"/>
                <w:sz w:val="24"/>
                <w:szCs w:val="24"/>
              </w:rPr>
              <w:t>5</w:t>
            </w:r>
          </w:p>
        </w:tc>
      </w:tr>
      <w:tr w:rsidR="000E5F54" w:rsidRPr="000E5F54" w:rsidTr="008B7A33">
        <w:trPr>
          <w:trHeight w:val="504"/>
          <w:jc w:val="center"/>
        </w:trPr>
        <w:tc>
          <w:tcPr>
            <w:tcW w:w="1531" w:type="dxa"/>
            <w:tcBorders>
              <w:top w:val="single" w:sz="4" w:space="0" w:color="auto"/>
              <w:left w:val="single" w:sz="4" w:space="0" w:color="auto"/>
              <w:bottom w:val="single" w:sz="4" w:space="0" w:color="auto"/>
              <w:right w:val="single" w:sz="4" w:space="0" w:color="auto"/>
            </w:tcBorders>
          </w:tcPr>
          <w:p w:rsidR="0074427D" w:rsidRPr="000E5F54" w:rsidRDefault="0074427D" w:rsidP="0074427D">
            <w:pPr>
              <w:spacing w:after="0" w:line="240" w:lineRule="auto"/>
              <w:jc w:val="both"/>
              <w:rPr>
                <w:rFonts w:ascii="Times New Roman" w:hAnsi="Times New Roman"/>
                <w:sz w:val="24"/>
                <w:szCs w:val="24"/>
              </w:rPr>
            </w:pPr>
            <w:r w:rsidRPr="000E5F54">
              <w:rPr>
                <w:rFonts w:ascii="Times New Roman" w:hAnsi="Times New Roman"/>
                <w:sz w:val="24"/>
                <w:szCs w:val="24"/>
              </w:rPr>
              <w:t>16 03 05*</w:t>
            </w:r>
          </w:p>
        </w:tc>
        <w:tc>
          <w:tcPr>
            <w:tcW w:w="5250" w:type="dxa"/>
            <w:tcBorders>
              <w:top w:val="single" w:sz="4" w:space="0" w:color="auto"/>
              <w:left w:val="single" w:sz="4" w:space="0" w:color="auto"/>
              <w:bottom w:val="single" w:sz="4" w:space="0" w:color="auto"/>
              <w:right w:val="single" w:sz="4" w:space="0" w:color="auto"/>
            </w:tcBorders>
          </w:tcPr>
          <w:p w:rsidR="0074427D" w:rsidRPr="000E5F54" w:rsidRDefault="0074427D" w:rsidP="0074427D">
            <w:pPr>
              <w:spacing w:after="0" w:line="240" w:lineRule="auto"/>
              <w:jc w:val="both"/>
              <w:rPr>
                <w:rFonts w:ascii="Times New Roman" w:hAnsi="Times New Roman"/>
                <w:sz w:val="24"/>
                <w:szCs w:val="24"/>
              </w:rPr>
            </w:pPr>
            <w:r w:rsidRPr="000E5F54">
              <w:rPr>
                <w:rFonts w:ascii="Times New Roman" w:hAnsi="Times New Roman"/>
                <w:sz w:val="24"/>
                <w:szCs w:val="24"/>
              </w:rPr>
              <w:t xml:space="preserve">Органични отпадъци, съдържащи опасни вещества (метанол) </w:t>
            </w:r>
          </w:p>
        </w:tc>
        <w:tc>
          <w:tcPr>
            <w:tcW w:w="2883" w:type="dxa"/>
            <w:tcBorders>
              <w:top w:val="single" w:sz="4" w:space="0" w:color="auto"/>
              <w:left w:val="single" w:sz="4" w:space="0" w:color="auto"/>
              <w:bottom w:val="single" w:sz="4" w:space="0" w:color="auto"/>
              <w:right w:val="single" w:sz="4" w:space="0" w:color="auto"/>
            </w:tcBorders>
          </w:tcPr>
          <w:p w:rsidR="0074427D" w:rsidRPr="000E5F54" w:rsidRDefault="0074427D" w:rsidP="0074427D">
            <w:pPr>
              <w:spacing w:after="0" w:line="240" w:lineRule="auto"/>
              <w:jc w:val="center"/>
              <w:rPr>
                <w:rFonts w:ascii="Times New Roman" w:hAnsi="Times New Roman"/>
                <w:sz w:val="24"/>
                <w:szCs w:val="24"/>
              </w:rPr>
            </w:pPr>
            <w:r w:rsidRPr="000E5F54">
              <w:rPr>
                <w:rFonts w:ascii="Times New Roman" w:hAnsi="Times New Roman"/>
                <w:sz w:val="24"/>
                <w:szCs w:val="24"/>
              </w:rPr>
              <w:t>20</w:t>
            </w:r>
          </w:p>
        </w:tc>
      </w:tr>
      <w:tr w:rsidR="0074427D" w:rsidRPr="000E5F54" w:rsidTr="008B7A33">
        <w:trPr>
          <w:trHeight w:val="504"/>
          <w:jc w:val="center"/>
        </w:trPr>
        <w:tc>
          <w:tcPr>
            <w:tcW w:w="1531" w:type="dxa"/>
            <w:tcBorders>
              <w:top w:val="single" w:sz="4" w:space="0" w:color="auto"/>
              <w:left w:val="single" w:sz="4" w:space="0" w:color="auto"/>
              <w:bottom w:val="single" w:sz="4" w:space="0" w:color="auto"/>
              <w:right w:val="single" w:sz="4" w:space="0" w:color="auto"/>
            </w:tcBorders>
          </w:tcPr>
          <w:p w:rsidR="0074427D" w:rsidRPr="000E5F54" w:rsidRDefault="0074427D" w:rsidP="0074427D">
            <w:pPr>
              <w:spacing w:after="0" w:line="240" w:lineRule="auto"/>
              <w:jc w:val="both"/>
              <w:rPr>
                <w:rFonts w:ascii="Times New Roman" w:hAnsi="Times New Roman"/>
                <w:sz w:val="24"/>
                <w:szCs w:val="24"/>
              </w:rPr>
            </w:pPr>
            <w:r w:rsidRPr="000E5F54">
              <w:rPr>
                <w:rFonts w:ascii="Times New Roman" w:hAnsi="Times New Roman"/>
                <w:sz w:val="24"/>
                <w:szCs w:val="24"/>
              </w:rPr>
              <w:t>18 01 06*</w:t>
            </w:r>
          </w:p>
        </w:tc>
        <w:tc>
          <w:tcPr>
            <w:tcW w:w="5250" w:type="dxa"/>
            <w:tcBorders>
              <w:top w:val="single" w:sz="4" w:space="0" w:color="auto"/>
              <w:left w:val="single" w:sz="4" w:space="0" w:color="auto"/>
              <w:bottom w:val="single" w:sz="4" w:space="0" w:color="auto"/>
              <w:right w:val="single" w:sz="4" w:space="0" w:color="auto"/>
            </w:tcBorders>
          </w:tcPr>
          <w:p w:rsidR="0074427D" w:rsidRPr="000E5F54" w:rsidRDefault="0074427D" w:rsidP="0074427D">
            <w:pPr>
              <w:spacing w:after="0" w:line="240" w:lineRule="auto"/>
              <w:jc w:val="both"/>
              <w:rPr>
                <w:rFonts w:ascii="Times New Roman" w:hAnsi="Times New Roman"/>
                <w:sz w:val="24"/>
                <w:szCs w:val="24"/>
              </w:rPr>
            </w:pPr>
            <w:r w:rsidRPr="000E5F54">
              <w:rPr>
                <w:rFonts w:ascii="Times New Roman" w:hAnsi="Times New Roman"/>
                <w:sz w:val="24"/>
                <w:szCs w:val="24"/>
              </w:rPr>
              <w:t>Вещества и препарати, състоящи се от или съдържащи опасни вещества (ксилол)</w:t>
            </w:r>
          </w:p>
        </w:tc>
        <w:tc>
          <w:tcPr>
            <w:tcW w:w="2883" w:type="dxa"/>
            <w:tcBorders>
              <w:top w:val="single" w:sz="4" w:space="0" w:color="auto"/>
              <w:left w:val="single" w:sz="4" w:space="0" w:color="auto"/>
              <w:bottom w:val="single" w:sz="4" w:space="0" w:color="auto"/>
              <w:right w:val="single" w:sz="4" w:space="0" w:color="auto"/>
            </w:tcBorders>
          </w:tcPr>
          <w:p w:rsidR="0074427D" w:rsidRPr="000E5F54" w:rsidRDefault="0074427D" w:rsidP="0074427D">
            <w:pPr>
              <w:spacing w:after="0" w:line="240" w:lineRule="auto"/>
              <w:jc w:val="center"/>
              <w:rPr>
                <w:rFonts w:ascii="Times New Roman" w:hAnsi="Times New Roman"/>
                <w:sz w:val="24"/>
                <w:szCs w:val="24"/>
              </w:rPr>
            </w:pPr>
            <w:r w:rsidRPr="000E5F54">
              <w:rPr>
                <w:rFonts w:ascii="Times New Roman" w:hAnsi="Times New Roman"/>
                <w:sz w:val="24"/>
                <w:szCs w:val="24"/>
              </w:rPr>
              <w:t>5</w:t>
            </w:r>
          </w:p>
        </w:tc>
      </w:tr>
    </w:tbl>
    <w:p w:rsidR="0074427D" w:rsidRPr="000E5F54" w:rsidRDefault="0074427D" w:rsidP="0074427D">
      <w:pPr>
        <w:spacing w:after="0" w:line="240" w:lineRule="auto"/>
        <w:jc w:val="both"/>
        <w:rPr>
          <w:rFonts w:ascii="Times New Roman" w:hAnsi="Times New Roman"/>
          <w:sz w:val="24"/>
          <w:szCs w:val="24"/>
        </w:rPr>
      </w:pPr>
    </w:p>
    <w:p w:rsidR="0074427D" w:rsidRPr="000E5F54" w:rsidRDefault="0074427D" w:rsidP="0074427D">
      <w:pPr>
        <w:spacing w:after="0" w:line="240" w:lineRule="auto"/>
        <w:ind w:firstLine="708"/>
        <w:jc w:val="both"/>
        <w:rPr>
          <w:rFonts w:ascii="Times New Roman" w:hAnsi="Times New Roman"/>
          <w:b/>
          <w:sz w:val="24"/>
          <w:szCs w:val="24"/>
        </w:rPr>
      </w:pPr>
      <w:r w:rsidRPr="000E5F54">
        <w:rPr>
          <w:rFonts w:ascii="Times New Roman" w:hAnsi="Times New Roman"/>
          <w:b/>
          <w:sz w:val="24"/>
          <w:szCs w:val="24"/>
        </w:rPr>
        <w:t xml:space="preserve">Описание на инсталацията </w:t>
      </w:r>
    </w:p>
    <w:p w:rsidR="0074427D" w:rsidRPr="000E5F54" w:rsidRDefault="0074427D" w:rsidP="0074427D">
      <w:pPr>
        <w:spacing w:after="0" w:line="240" w:lineRule="auto"/>
        <w:ind w:firstLine="708"/>
        <w:jc w:val="both"/>
        <w:rPr>
          <w:rFonts w:ascii="Times New Roman" w:hAnsi="Times New Roman"/>
          <w:sz w:val="24"/>
          <w:szCs w:val="24"/>
          <w:lang w:val="x-none" w:eastAsia="x-none"/>
        </w:rPr>
      </w:pPr>
      <w:r w:rsidRPr="000E5F54">
        <w:rPr>
          <w:rFonts w:ascii="Times New Roman" w:hAnsi="Times New Roman"/>
          <w:sz w:val="24"/>
          <w:szCs w:val="24"/>
          <w:lang w:val="x-none" w:eastAsia="x-none"/>
        </w:rPr>
        <w:t>Инвестиционното предложение за инсталация за рециклиране на разтворители е насочена, към въз</w:t>
      </w:r>
      <w:r w:rsidRPr="000E5F54">
        <w:rPr>
          <w:rFonts w:ascii="Times New Roman" w:hAnsi="Times New Roman"/>
          <w:sz w:val="24"/>
          <w:szCs w:val="24"/>
          <w:lang w:eastAsia="x-none"/>
        </w:rPr>
        <w:t>с</w:t>
      </w:r>
      <w:r w:rsidRPr="000E5F54">
        <w:rPr>
          <w:rFonts w:ascii="Times New Roman" w:hAnsi="Times New Roman"/>
          <w:sz w:val="24"/>
          <w:szCs w:val="24"/>
          <w:lang w:val="x-none" w:eastAsia="x-none"/>
        </w:rPr>
        <w:t>танов</w:t>
      </w:r>
      <w:r w:rsidRPr="000E5F54">
        <w:rPr>
          <w:rFonts w:ascii="Times New Roman" w:hAnsi="Times New Roman"/>
          <w:sz w:val="24"/>
          <w:szCs w:val="24"/>
          <w:lang w:eastAsia="x-none"/>
        </w:rPr>
        <w:t>я</w:t>
      </w:r>
      <w:r w:rsidRPr="000E5F54">
        <w:rPr>
          <w:rFonts w:ascii="Times New Roman" w:hAnsi="Times New Roman"/>
          <w:sz w:val="24"/>
          <w:szCs w:val="24"/>
          <w:lang w:val="x-none" w:eastAsia="x-none"/>
        </w:rPr>
        <w:t>ването на замърсени разтворители от всички сфери на промишлеността. Инсталацията дава възможност за въз</w:t>
      </w:r>
      <w:r w:rsidRPr="000E5F54">
        <w:rPr>
          <w:rFonts w:ascii="Times New Roman" w:hAnsi="Times New Roman"/>
          <w:sz w:val="24"/>
          <w:szCs w:val="24"/>
          <w:lang w:eastAsia="x-none"/>
        </w:rPr>
        <w:t>с</w:t>
      </w:r>
      <w:r w:rsidRPr="000E5F54">
        <w:rPr>
          <w:rFonts w:ascii="Times New Roman" w:hAnsi="Times New Roman"/>
          <w:sz w:val="24"/>
          <w:szCs w:val="24"/>
          <w:lang w:val="x-none" w:eastAsia="x-none"/>
        </w:rPr>
        <w:t>танов</w:t>
      </w:r>
      <w:r w:rsidRPr="000E5F54">
        <w:rPr>
          <w:rFonts w:ascii="Times New Roman" w:hAnsi="Times New Roman"/>
          <w:sz w:val="24"/>
          <w:szCs w:val="24"/>
          <w:lang w:eastAsia="x-none"/>
        </w:rPr>
        <w:t>я</w:t>
      </w:r>
      <w:r w:rsidRPr="000E5F54">
        <w:rPr>
          <w:rFonts w:ascii="Times New Roman" w:hAnsi="Times New Roman"/>
          <w:sz w:val="24"/>
          <w:szCs w:val="24"/>
          <w:lang w:val="x-none" w:eastAsia="x-none"/>
        </w:rPr>
        <w:t xml:space="preserve">ване на разтворители използвани в автосервизи, болнични заведения, промишлени производства и други предприятия използващи разтворители. </w:t>
      </w:r>
    </w:p>
    <w:p w:rsidR="0074427D" w:rsidRPr="000E5F54" w:rsidRDefault="0074427D" w:rsidP="0074427D">
      <w:pPr>
        <w:spacing w:after="0" w:line="240" w:lineRule="auto"/>
        <w:ind w:firstLine="708"/>
        <w:jc w:val="both"/>
        <w:rPr>
          <w:rFonts w:ascii="Times New Roman" w:hAnsi="Times New Roman"/>
          <w:sz w:val="24"/>
          <w:szCs w:val="24"/>
          <w:lang w:eastAsia="x-none"/>
        </w:rPr>
      </w:pPr>
    </w:p>
    <w:p w:rsidR="0074427D" w:rsidRPr="000E5F54" w:rsidRDefault="0074427D" w:rsidP="002C688C">
      <w:pPr>
        <w:spacing w:after="0" w:line="240" w:lineRule="auto"/>
        <w:jc w:val="center"/>
        <w:rPr>
          <w:rFonts w:ascii="Times New Roman" w:hAnsi="Times New Roman"/>
          <w:sz w:val="24"/>
          <w:szCs w:val="24"/>
          <w:lang w:eastAsia="x-none"/>
        </w:rPr>
      </w:pPr>
      <w:r w:rsidRPr="000E5F54">
        <w:rPr>
          <w:rFonts w:ascii="Times New Roman" w:hAnsi="Times New Roman"/>
          <w:noProof/>
          <w:sz w:val="24"/>
          <w:szCs w:val="24"/>
          <w:lang w:val="bg-BG" w:eastAsia="bg-BG"/>
        </w:rPr>
        <w:drawing>
          <wp:inline distT="0" distB="0" distL="0" distR="0" wp14:anchorId="2CF03741" wp14:editId="168490A8">
            <wp:extent cx="3295650" cy="3943350"/>
            <wp:effectExtent l="0" t="0" r="0" b="0"/>
            <wp:docPr id="4" name="Картина 4" descr="http://www.ciemmemo.it/images/prodotti/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iemmemo.it/images/prodotti/1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95650" cy="3943350"/>
                    </a:xfrm>
                    <a:prstGeom prst="rect">
                      <a:avLst/>
                    </a:prstGeom>
                    <a:noFill/>
                    <a:ln>
                      <a:noFill/>
                    </a:ln>
                  </pic:spPr>
                </pic:pic>
              </a:graphicData>
            </a:graphic>
          </wp:inline>
        </w:drawing>
      </w:r>
    </w:p>
    <w:p w:rsidR="0074427D" w:rsidRPr="000E5F54" w:rsidRDefault="0074427D" w:rsidP="00AD5345">
      <w:pPr>
        <w:spacing w:after="0" w:line="240" w:lineRule="auto"/>
        <w:ind w:firstLine="709"/>
        <w:jc w:val="both"/>
        <w:rPr>
          <w:rFonts w:ascii="Times New Roman" w:hAnsi="Times New Roman"/>
          <w:sz w:val="24"/>
          <w:szCs w:val="24"/>
        </w:rPr>
      </w:pPr>
      <w:r w:rsidRPr="000E5F54">
        <w:rPr>
          <w:rFonts w:ascii="Times New Roman" w:hAnsi="Times New Roman"/>
          <w:sz w:val="24"/>
          <w:szCs w:val="24"/>
          <w:lang w:eastAsia="it-IT"/>
        </w:rPr>
        <w:t xml:space="preserve">РЕЦИКЛИРАЩА МАШИНА МОДЕЛ </w:t>
      </w:r>
      <w:r w:rsidRPr="000E5F54">
        <w:rPr>
          <w:rFonts w:ascii="Times New Roman" w:hAnsi="Times New Roman"/>
          <w:sz w:val="24"/>
          <w:szCs w:val="24"/>
          <w:lang w:val="en-GB" w:eastAsia="it-IT"/>
        </w:rPr>
        <w:t>EV</w:t>
      </w:r>
      <w:r w:rsidRPr="000E5F54">
        <w:rPr>
          <w:rFonts w:ascii="Times New Roman" w:hAnsi="Times New Roman"/>
          <w:sz w:val="24"/>
          <w:szCs w:val="24"/>
          <w:lang w:eastAsia="it-IT"/>
        </w:rPr>
        <w:t xml:space="preserve">70 </w:t>
      </w:r>
      <w:r w:rsidRPr="000E5F54">
        <w:rPr>
          <w:rFonts w:ascii="Times New Roman" w:hAnsi="Times New Roman"/>
          <w:sz w:val="24"/>
          <w:szCs w:val="24"/>
          <w:lang w:val="en-GB" w:eastAsia="it-IT"/>
        </w:rPr>
        <w:t>EX ATEX</w:t>
      </w:r>
      <w:r w:rsidRPr="000E5F54">
        <w:rPr>
          <w:rFonts w:ascii="Times New Roman" w:hAnsi="Times New Roman"/>
          <w:sz w:val="24"/>
          <w:szCs w:val="24"/>
          <w:lang w:eastAsia="it-IT"/>
        </w:rPr>
        <w:t xml:space="preserve"> (</w:t>
      </w:r>
      <w:r w:rsidRPr="000E5F54">
        <w:rPr>
          <w:rFonts w:ascii="Times New Roman" w:hAnsi="Times New Roman"/>
          <w:sz w:val="24"/>
          <w:szCs w:val="24"/>
        </w:rPr>
        <w:t>произведена в Италия)</w:t>
      </w:r>
    </w:p>
    <w:p w:rsidR="0074427D" w:rsidRPr="000E5F54" w:rsidRDefault="0074427D" w:rsidP="00AD5345">
      <w:pPr>
        <w:spacing w:after="0" w:line="240" w:lineRule="auto"/>
        <w:ind w:firstLine="708"/>
        <w:jc w:val="both"/>
        <w:rPr>
          <w:rFonts w:ascii="Times New Roman" w:hAnsi="Times New Roman"/>
          <w:sz w:val="24"/>
          <w:szCs w:val="24"/>
          <w:lang w:eastAsia="it-IT"/>
        </w:rPr>
      </w:pPr>
      <w:r w:rsidRPr="000E5F54">
        <w:rPr>
          <w:rFonts w:ascii="Times New Roman" w:hAnsi="Times New Roman"/>
          <w:sz w:val="24"/>
          <w:szCs w:val="24"/>
        </w:rPr>
        <w:t>Рециклиращата машина е</w:t>
      </w:r>
      <w:r w:rsidRPr="000E5F54">
        <w:rPr>
          <w:rFonts w:ascii="Times New Roman" w:hAnsi="Times New Roman"/>
          <w:sz w:val="24"/>
          <w:szCs w:val="24"/>
          <w:lang w:eastAsia="it-IT"/>
        </w:rPr>
        <w:t xml:space="preserve"> самопочистваща се версия и е съставена от:</w:t>
      </w:r>
    </w:p>
    <w:p w:rsidR="0074427D" w:rsidRPr="000E5F54" w:rsidRDefault="0074427D" w:rsidP="00AD5345">
      <w:pPr>
        <w:numPr>
          <w:ilvl w:val="0"/>
          <w:numId w:val="22"/>
        </w:numPr>
        <w:spacing w:after="0" w:line="240" w:lineRule="auto"/>
        <w:ind w:left="0" w:firstLine="720"/>
        <w:contextualSpacing/>
        <w:jc w:val="both"/>
        <w:rPr>
          <w:rFonts w:ascii="Times New Roman" w:hAnsi="Times New Roman"/>
          <w:sz w:val="24"/>
          <w:szCs w:val="24"/>
        </w:rPr>
      </w:pPr>
      <w:r w:rsidRPr="000E5F54">
        <w:rPr>
          <w:rFonts w:ascii="Times New Roman" w:hAnsi="Times New Roman"/>
          <w:sz w:val="24"/>
          <w:szCs w:val="24"/>
        </w:rPr>
        <w:t>Резервоар с двойни стени от неръждаема стомана AISI 304;</w:t>
      </w:r>
    </w:p>
    <w:p w:rsidR="0074427D" w:rsidRPr="000E5F54" w:rsidRDefault="0074427D" w:rsidP="00AD5345">
      <w:pPr>
        <w:numPr>
          <w:ilvl w:val="0"/>
          <w:numId w:val="22"/>
        </w:numPr>
        <w:spacing w:after="0" w:line="240" w:lineRule="auto"/>
        <w:ind w:left="0" w:firstLine="720"/>
        <w:contextualSpacing/>
        <w:jc w:val="both"/>
        <w:rPr>
          <w:rFonts w:ascii="Times New Roman" w:hAnsi="Times New Roman"/>
          <w:sz w:val="24"/>
          <w:szCs w:val="24"/>
        </w:rPr>
      </w:pPr>
      <w:r w:rsidRPr="000E5F54">
        <w:rPr>
          <w:rFonts w:ascii="Times New Roman" w:hAnsi="Times New Roman"/>
          <w:sz w:val="24"/>
          <w:szCs w:val="24"/>
        </w:rPr>
        <w:t>Индиректно подгряване на разтворителя посредством подгряващ елемент потопен в диатермично масло;</w:t>
      </w:r>
    </w:p>
    <w:p w:rsidR="0074427D" w:rsidRPr="000E5F54" w:rsidRDefault="0074427D" w:rsidP="00AD5345">
      <w:pPr>
        <w:numPr>
          <w:ilvl w:val="0"/>
          <w:numId w:val="22"/>
        </w:numPr>
        <w:spacing w:after="0" w:line="240" w:lineRule="auto"/>
        <w:ind w:left="0" w:firstLine="720"/>
        <w:contextualSpacing/>
        <w:jc w:val="both"/>
        <w:rPr>
          <w:rFonts w:ascii="Times New Roman" w:hAnsi="Times New Roman"/>
          <w:sz w:val="24"/>
          <w:szCs w:val="24"/>
        </w:rPr>
      </w:pPr>
      <w:r w:rsidRPr="000E5F54">
        <w:rPr>
          <w:rFonts w:ascii="Times New Roman" w:hAnsi="Times New Roman"/>
          <w:sz w:val="24"/>
          <w:szCs w:val="24"/>
        </w:rPr>
        <w:t>Охлаждане на парите с въздух/въздух кондензационна серпентина от неръждаема стомана;</w:t>
      </w:r>
    </w:p>
    <w:p w:rsidR="0074427D" w:rsidRPr="000E5F54" w:rsidRDefault="0074427D" w:rsidP="00AD5345">
      <w:pPr>
        <w:numPr>
          <w:ilvl w:val="0"/>
          <w:numId w:val="22"/>
        </w:numPr>
        <w:spacing w:after="0" w:line="240" w:lineRule="auto"/>
        <w:ind w:left="0" w:firstLine="720"/>
        <w:contextualSpacing/>
        <w:jc w:val="both"/>
        <w:rPr>
          <w:rFonts w:ascii="Times New Roman" w:hAnsi="Times New Roman"/>
          <w:sz w:val="24"/>
          <w:szCs w:val="24"/>
        </w:rPr>
      </w:pPr>
      <w:r w:rsidRPr="000E5F54">
        <w:rPr>
          <w:rFonts w:ascii="Times New Roman" w:hAnsi="Times New Roman"/>
          <w:sz w:val="24"/>
          <w:szCs w:val="24"/>
        </w:rPr>
        <w:t>Отстраняване на отпадъка и почистване на резервоара с миксер, монтиран вътре в резервоара и задвижван от хидравличен мотор;</w:t>
      </w:r>
    </w:p>
    <w:p w:rsidR="0074427D" w:rsidRPr="000E5F54" w:rsidRDefault="0074427D" w:rsidP="00AD5345">
      <w:pPr>
        <w:numPr>
          <w:ilvl w:val="0"/>
          <w:numId w:val="22"/>
        </w:numPr>
        <w:spacing w:after="0" w:line="240" w:lineRule="auto"/>
        <w:ind w:left="0" w:firstLine="720"/>
        <w:contextualSpacing/>
        <w:jc w:val="both"/>
        <w:rPr>
          <w:rFonts w:ascii="Times New Roman" w:hAnsi="Times New Roman"/>
          <w:sz w:val="24"/>
          <w:szCs w:val="24"/>
        </w:rPr>
      </w:pPr>
      <w:r w:rsidRPr="000E5F54">
        <w:rPr>
          <w:rFonts w:ascii="Times New Roman" w:hAnsi="Times New Roman"/>
          <w:sz w:val="24"/>
          <w:szCs w:val="24"/>
        </w:rPr>
        <w:t>Резервоар за маслото с вентил за</w:t>
      </w:r>
      <w:r w:rsidR="000E5F54">
        <w:rPr>
          <w:rFonts w:ascii="Times New Roman" w:hAnsi="Times New Roman"/>
          <w:sz w:val="24"/>
          <w:szCs w:val="24"/>
          <w:lang w:val="bg-BG"/>
        </w:rPr>
        <w:t xml:space="preserve"> </w:t>
      </w:r>
      <w:r w:rsidR="000E5F54">
        <w:rPr>
          <w:rFonts w:ascii="Times New Roman" w:hAnsi="Times New Roman"/>
          <w:sz w:val="24"/>
          <w:szCs w:val="24"/>
        </w:rPr>
        <w:t>„диш</w:t>
      </w:r>
      <w:r w:rsidRPr="000E5F54">
        <w:rPr>
          <w:rFonts w:ascii="Times New Roman" w:hAnsi="Times New Roman"/>
          <w:sz w:val="24"/>
          <w:szCs w:val="24"/>
        </w:rPr>
        <w:t>ане“ и мерителна щека;</w:t>
      </w:r>
    </w:p>
    <w:p w:rsidR="0074427D" w:rsidRPr="000E5F54" w:rsidRDefault="0074427D" w:rsidP="00AD5345">
      <w:pPr>
        <w:numPr>
          <w:ilvl w:val="0"/>
          <w:numId w:val="22"/>
        </w:numPr>
        <w:spacing w:after="0" w:line="240" w:lineRule="auto"/>
        <w:ind w:left="0" w:firstLine="720"/>
        <w:contextualSpacing/>
        <w:jc w:val="both"/>
        <w:rPr>
          <w:rFonts w:ascii="Times New Roman" w:hAnsi="Times New Roman"/>
          <w:sz w:val="24"/>
          <w:szCs w:val="24"/>
        </w:rPr>
      </w:pPr>
      <w:r w:rsidRPr="000E5F54">
        <w:rPr>
          <w:rFonts w:ascii="Times New Roman" w:hAnsi="Times New Roman"/>
          <w:sz w:val="24"/>
          <w:szCs w:val="24"/>
        </w:rPr>
        <w:t>Термична защита на резервоара за маслото;</w:t>
      </w:r>
    </w:p>
    <w:p w:rsidR="0074427D" w:rsidRPr="000E5F54" w:rsidRDefault="0074427D" w:rsidP="00AD5345">
      <w:pPr>
        <w:numPr>
          <w:ilvl w:val="0"/>
          <w:numId w:val="22"/>
        </w:numPr>
        <w:spacing w:after="0" w:line="240" w:lineRule="auto"/>
        <w:ind w:left="0" w:firstLine="720"/>
        <w:contextualSpacing/>
        <w:jc w:val="both"/>
        <w:rPr>
          <w:rFonts w:ascii="Times New Roman" w:hAnsi="Times New Roman"/>
          <w:sz w:val="24"/>
          <w:szCs w:val="24"/>
        </w:rPr>
      </w:pPr>
      <w:r w:rsidRPr="000E5F54">
        <w:rPr>
          <w:rFonts w:ascii="Times New Roman" w:hAnsi="Times New Roman"/>
          <w:sz w:val="24"/>
          <w:szCs w:val="24"/>
        </w:rPr>
        <w:lastRenderedPageBreak/>
        <w:t>Термична защита на резервоара за дестилация;</w:t>
      </w:r>
    </w:p>
    <w:p w:rsidR="0074427D" w:rsidRPr="000E5F54" w:rsidRDefault="0074427D" w:rsidP="00AD5345">
      <w:pPr>
        <w:numPr>
          <w:ilvl w:val="0"/>
          <w:numId w:val="22"/>
        </w:numPr>
        <w:spacing w:after="0" w:line="240" w:lineRule="auto"/>
        <w:ind w:left="0" w:firstLine="720"/>
        <w:contextualSpacing/>
        <w:jc w:val="both"/>
        <w:rPr>
          <w:rFonts w:ascii="Times New Roman" w:hAnsi="Times New Roman"/>
          <w:sz w:val="24"/>
          <w:szCs w:val="24"/>
        </w:rPr>
      </w:pPr>
      <w:r w:rsidRPr="000E5F54">
        <w:rPr>
          <w:rFonts w:ascii="Times New Roman" w:hAnsi="Times New Roman"/>
          <w:sz w:val="24"/>
          <w:szCs w:val="24"/>
        </w:rPr>
        <w:t>Предпазен вентил за парите сертифициран по ISPEL;</w:t>
      </w:r>
    </w:p>
    <w:p w:rsidR="0074427D" w:rsidRPr="000E5F54" w:rsidRDefault="0074427D" w:rsidP="00AD5345">
      <w:pPr>
        <w:numPr>
          <w:ilvl w:val="0"/>
          <w:numId w:val="22"/>
        </w:numPr>
        <w:spacing w:after="0" w:line="240" w:lineRule="auto"/>
        <w:ind w:left="0" w:firstLine="720"/>
        <w:contextualSpacing/>
        <w:jc w:val="both"/>
        <w:rPr>
          <w:rFonts w:ascii="Times New Roman" w:hAnsi="Times New Roman"/>
          <w:sz w:val="24"/>
          <w:szCs w:val="24"/>
        </w:rPr>
      </w:pPr>
      <w:r w:rsidRPr="000E5F54">
        <w:rPr>
          <w:rFonts w:ascii="Times New Roman" w:hAnsi="Times New Roman"/>
          <w:sz w:val="24"/>
          <w:szCs w:val="24"/>
        </w:rPr>
        <w:t xml:space="preserve">Прозорче за контрол; </w:t>
      </w:r>
    </w:p>
    <w:p w:rsidR="0074427D" w:rsidRPr="000E5F54" w:rsidRDefault="0074427D" w:rsidP="00AD5345">
      <w:pPr>
        <w:numPr>
          <w:ilvl w:val="0"/>
          <w:numId w:val="22"/>
        </w:numPr>
        <w:spacing w:after="0" w:line="240" w:lineRule="auto"/>
        <w:ind w:left="0" w:firstLine="720"/>
        <w:contextualSpacing/>
        <w:jc w:val="both"/>
        <w:rPr>
          <w:rFonts w:ascii="Times New Roman" w:hAnsi="Times New Roman"/>
          <w:sz w:val="24"/>
          <w:szCs w:val="24"/>
        </w:rPr>
      </w:pPr>
      <w:r w:rsidRPr="000E5F54">
        <w:rPr>
          <w:rFonts w:ascii="Times New Roman" w:hAnsi="Times New Roman"/>
          <w:sz w:val="24"/>
          <w:szCs w:val="24"/>
        </w:rPr>
        <w:t>Визуализиран контрол на температурата на парите;</w:t>
      </w:r>
    </w:p>
    <w:p w:rsidR="0074427D" w:rsidRPr="000E5F54" w:rsidRDefault="0074427D" w:rsidP="00AD5345">
      <w:pPr>
        <w:numPr>
          <w:ilvl w:val="0"/>
          <w:numId w:val="22"/>
        </w:numPr>
        <w:spacing w:after="0" w:line="240" w:lineRule="auto"/>
        <w:ind w:left="0" w:firstLine="720"/>
        <w:contextualSpacing/>
        <w:jc w:val="both"/>
        <w:rPr>
          <w:rFonts w:ascii="Times New Roman" w:hAnsi="Times New Roman"/>
          <w:sz w:val="24"/>
          <w:szCs w:val="24"/>
        </w:rPr>
      </w:pPr>
      <w:r w:rsidRPr="000E5F54">
        <w:rPr>
          <w:rFonts w:ascii="Times New Roman" w:hAnsi="Times New Roman"/>
          <w:sz w:val="24"/>
          <w:szCs w:val="24"/>
        </w:rPr>
        <w:t>Предпазен термостат с ръчно настройване;</w:t>
      </w:r>
    </w:p>
    <w:p w:rsidR="0074427D" w:rsidRPr="000E5F54" w:rsidRDefault="0074427D" w:rsidP="00AD5345">
      <w:pPr>
        <w:numPr>
          <w:ilvl w:val="0"/>
          <w:numId w:val="22"/>
        </w:numPr>
        <w:spacing w:after="0" w:line="240" w:lineRule="auto"/>
        <w:ind w:left="0" w:firstLine="720"/>
        <w:contextualSpacing/>
        <w:jc w:val="both"/>
        <w:rPr>
          <w:rFonts w:ascii="Times New Roman" w:hAnsi="Times New Roman"/>
          <w:sz w:val="24"/>
          <w:szCs w:val="24"/>
        </w:rPr>
      </w:pPr>
      <w:r w:rsidRPr="000E5F54">
        <w:rPr>
          <w:rFonts w:ascii="Times New Roman" w:hAnsi="Times New Roman"/>
          <w:sz w:val="24"/>
          <w:szCs w:val="24"/>
        </w:rPr>
        <w:t>Предпазен блок с антишоков амортизатор;</w:t>
      </w:r>
    </w:p>
    <w:p w:rsidR="0074427D" w:rsidRPr="000E5F54" w:rsidRDefault="0074427D" w:rsidP="00AD5345">
      <w:pPr>
        <w:numPr>
          <w:ilvl w:val="0"/>
          <w:numId w:val="22"/>
        </w:numPr>
        <w:spacing w:after="0" w:line="240" w:lineRule="auto"/>
        <w:ind w:left="0" w:firstLine="720"/>
        <w:contextualSpacing/>
        <w:jc w:val="both"/>
        <w:rPr>
          <w:rFonts w:ascii="Times New Roman" w:hAnsi="Times New Roman"/>
          <w:sz w:val="24"/>
          <w:szCs w:val="24"/>
        </w:rPr>
      </w:pPr>
      <w:r w:rsidRPr="000E5F54">
        <w:rPr>
          <w:rFonts w:ascii="Times New Roman" w:hAnsi="Times New Roman"/>
          <w:sz w:val="24"/>
          <w:szCs w:val="24"/>
        </w:rPr>
        <w:t>Конкретния дизайн и непрекъснатото въртене на почистващия миксер по време на цикъла подсигурява разбиването на отпадъка и последващото отстраняване на разтворителя.</w:t>
      </w:r>
    </w:p>
    <w:p w:rsidR="00D372B1" w:rsidRPr="000E5F54" w:rsidRDefault="0074427D" w:rsidP="00AD5345">
      <w:pPr>
        <w:spacing w:line="240" w:lineRule="auto"/>
        <w:ind w:firstLine="708"/>
        <w:jc w:val="both"/>
        <w:rPr>
          <w:rFonts w:ascii="Times New Roman" w:eastAsia="Times New Roman" w:hAnsi="Times New Roman"/>
          <w:sz w:val="24"/>
          <w:szCs w:val="24"/>
          <w:lang w:val="bg-BG" w:eastAsia="pl-PL"/>
        </w:rPr>
      </w:pPr>
      <w:r w:rsidRPr="000E5F54">
        <w:rPr>
          <w:rFonts w:ascii="Times New Roman" w:hAnsi="Times New Roman"/>
          <w:sz w:val="24"/>
          <w:szCs w:val="24"/>
          <w:lang w:val="x-none" w:eastAsia="x-none"/>
        </w:rPr>
        <w:t>В резе</w:t>
      </w:r>
      <w:r w:rsidRPr="000E5F54">
        <w:rPr>
          <w:rFonts w:ascii="Times New Roman" w:hAnsi="Times New Roman"/>
          <w:sz w:val="24"/>
          <w:szCs w:val="24"/>
          <w:lang w:eastAsia="x-none"/>
        </w:rPr>
        <w:t>р</w:t>
      </w:r>
      <w:r w:rsidRPr="000E5F54">
        <w:rPr>
          <w:rFonts w:ascii="Times New Roman" w:hAnsi="Times New Roman"/>
          <w:sz w:val="24"/>
          <w:szCs w:val="24"/>
          <w:lang w:val="x-none" w:eastAsia="x-none"/>
        </w:rPr>
        <w:t xml:space="preserve">воара се поставя замърсения разтворител, включва </w:t>
      </w:r>
      <w:r w:rsidRPr="000E5F54">
        <w:rPr>
          <w:rFonts w:ascii="Times New Roman" w:hAnsi="Times New Roman"/>
          <w:sz w:val="24"/>
          <w:szCs w:val="24"/>
          <w:lang w:eastAsia="x-none"/>
        </w:rPr>
        <w:t>с</w:t>
      </w:r>
      <w:r w:rsidRPr="000E5F54">
        <w:rPr>
          <w:rFonts w:ascii="Times New Roman" w:hAnsi="Times New Roman"/>
          <w:sz w:val="24"/>
          <w:szCs w:val="24"/>
          <w:lang w:val="x-none" w:eastAsia="x-none"/>
        </w:rPr>
        <w:t>е системата за нагряване на температура при която се изпарява третираният разтворител. Получените пари от разтворителя се охлаждат до тяхната кондензация, и се събира</w:t>
      </w:r>
      <w:r w:rsidR="00092AB9" w:rsidRPr="000E5F54">
        <w:rPr>
          <w:rFonts w:ascii="Times New Roman" w:hAnsi="Times New Roman"/>
          <w:sz w:val="24"/>
          <w:szCs w:val="24"/>
          <w:lang w:val="bg-BG" w:eastAsia="x-none"/>
        </w:rPr>
        <w:t>т</w:t>
      </w:r>
      <w:r w:rsidRPr="000E5F54">
        <w:rPr>
          <w:rFonts w:ascii="Times New Roman" w:hAnsi="Times New Roman"/>
          <w:sz w:val="24"/>
          <w:szCs w:val="24"/>
          <w:lang w:val="x-none" w:eastAsia="x-none"/>
        </w:rPr>
        <w:t xml:space="preserve"> в приемен съд</w:t>
      </w:r>
      <w:r w:rsidRPr="000E5F54">
        <w:rPr>
          <w:rFonts w:ascii="Times New Roman" w:hAnsi="Times New Roman"/>
          <w:sz w:val="24"/>
          <w:szCs w:val="24"/>
          <w:lang w:eastAsia="x-none"/>
        </w:rPr>
        <w:t xml:space="preserve"> </w:t>
      </w:r>
      <w:r w:rsidR="00D372B1" w:rsidRPr="000E5F54">
        <w:rPr>
          <w:rFonts w:ascii="Times New Roman" w:eastAsia="Times New Roman" w:hAnsi="Times New Roman"/>
          <w:sz w:val="24"/>
          <w:szCs w:val="24"/>
          <w:lang w:val="bg-BG" w:eastAsia="bg-BG"/>
        </w:rPr>
        <w:t xml:space="preserve">на промишлената площадка и предават на юридически лица притежаващи </w:t>
      </w:r>
      <w:r w:rsidR="00D372B1" w:rsidRPr="000E5F54">
        <w:rPr>
          <w:rFonts w:ascii="Times New Roman" w:eastAsia="PMingLiU" w:hAnsi="Times New Roman"/>
          <w:sz w:val="24"/>
          <w:szCs w:val="24"/>
          <w:lang w:val="ru-RU" w:eastAsia="bg-BG"/>
        </w:rPr>
        <w:t>съответния документ по чл. 35 от ЗУО, въз основа на писмен договор.</w:t>
      </w:r>
      <w:r w:rsidR="00D372B1" w:rsidRPr="000E5F54">
        <w:rPr>
          <w:rFonts w:ascii="Times New Roman" w:eastAsia="Times New Roman" w:hAnsi="Times New Roman"/>
          <w:bCs/>
          <w:sz w:val="24"/>
          <w:szCs w:val="24"/>
          <w:lang w:val="ru-RU" w:eastAsia="bg-BG"/>
        </w:rPr>
        <w:t xml:space="preserve"> </w:t>
      </w:r>
    </w:p>
    <w:p w:rsidR="0074427D" w:rsidRPr="000E5F54" w:rsidRDefault="0074427D" w:rsidP="00AD5345">
      <w:pPr>
        <w:spacing w:after="0" w:line="240" w:lineRule="auto"/>
        <w:ind w:firstLine="708"/>
        <w:jc w:val="both"/>
        <w:rPr>
          <w:rFonts w:ascii="Times New Roman" w:hAnsi="Times New Roman"/>
          <w:sz w:val="24"/>
          <w:szCs w:val="24"/>
          <w:lang w:eastAsia="x-none"/>
        </w:rPr>
      </w:pPr>
      <w:r w:rsidRPr="000E5F54">
        <w:rPr>
          <w:rFonts w:ascii="Times New Roman" w:hAnsi="Times New Roman"/>
          <w:sz w:val="24"/>
          <w:szCs w:val="24"/>
          <w:lang w:val="x-none" w:eastAsia="x-none"/>
        </w:rPr>
        <w:t>Капацитет</w:t>
      </w:r>
      <w:r w:rsidRPr="000E5F54">
        <w:rPr>
          <w:rFonts w:ascii="Times New Roman" w:hAnsi="Times New Roman"/>
          <w:sz w:val="24"/>
          <w:szCs w:val="24"/>
          <w:lang w:eastAsia="x-none"/>
        </w:rPr>
        <w:t>ът</w:t>
      </w:r>
      <w:r w:rsidRPr="000E5F54">
        <w:rPr>
          <w:rFonts w:ascii="Times New Roman" w:hAnsi="Times New Roman"/>
          <w:sz w:val="24"/>
          <w:szCs w:val="24"/>
          <w:lang w:val="x-none" w:eastAsia="x-none"/>
        </w:rPr>
        <w:t xml:space="preserve"> на инсталацията е 60 л/</w:t>
      </w:r>
      <w:r w:rsidRPr="000E5F54">
        <w:rPr>
          <w:rFonts w:ascii="Times New Roman" w:hAnsi="Times New Roman"/>
          <w:sz w:val="24"/>
          <w:szCs w:val="24"/>
          <w:lang w:eastAsia="x-none"/>
        </w:rPr>
        <w:t xml:space="preserve">за </w:t>
      </w:r>
      <w:r w:rsidRPr="000E5F54">
        <w:rPr>
          <w:rFonts w:ascii="Times New Roman" w:hAnsi="Times New Roman"/>
          <w:sz w:val="24"/>
          <w:szCs w:val="24"/>
          <w:lang w:val="x-none" w:eastAsia="x-none"/>
        </w:rPr>
        <w:t>4 часа</w:t>
      </w:r>
      <w:r w:rsidRPr="000E5F54">
        <w:rPr>
          <w:rFonts w:ascii="Times New Roman" w:hAnsi="Times New Roman"/>
          <w:sz w:val="24"/>
          <w:szCs w:val="24"/>
          <w:lang w:eastAsia="x-none"/>
        </w:rPr>
        <w:t>,</w:t>
      </w:r>
      <w:r w:rsidRPr="000E5F54">
        <w:rPr>
          <w:rFonts w:ascii="Times New Roman" w:hAnsi="Times New Roman"/>
          <w:sz w:val="24"/>
          <w:szCs w:val="24"/>
          <w:lang w:val="x-none" w:eastAsia="x-none"/>
        </w:rPr>
        <w:t xml:space="preserve"> в зависимост от вида на разтворителя.</w:t>
      </w:r>
    </w:p>
    <w:p w:rsidR="0074427D" w:rsidRPr="000E5F54" w:rsidRDefault="0074427D" w:rsidP="00AD5345">
      <w:pPr>
        <w:spacing w:after="0" w:line="240" w:lineRule="auto"/>
        <w:ind w:firstLine="708"/>
        <w:jc w:val="both"/>
        <w:rPr>
          <w:rFonts w:ascii="Times New Roman" w:hAnsi="Times New Roman"/>
          <w:sz w:val="24"/>
          <w:szCs w:val="24"/>
          <w:lang w:eastAsia="x-none"/>
        </w:rPr>
      </w:pPr>
      <w:r w:rsidRPr="000E5F54">
        <w:rPr>
          <w:rFonts w:ascii="Times New Roman" w:hAnsi="Times New Roman"/>
          <w:sz w:val="24"/>
          <w:szCs w:val="24"/>
          <w:lang w:eastAsia="x-none"/>
        </w:rPr>
        <w:t xml:space="preserve">Електроенергия – 3.2 </w:t>
      </w:r>
      <w:r w:rsidRPr="000E5F54">
        <w:rPr>
          <w:rFonts w:ascii="Times New Roman" w:hAnsi="Times New Roman"/>
          <w:sz w:val="24"/>
          <w:szCs w:val="24"/>
          <w:lang w:val="en-GB" w:eastAsia="x-none"/>
        </w:rPr>
        <w:t>kW</w:t>
      </w:r>
      <w:r w:rsidRPr="000E5F54">
        <w:rPr>
          <w:rFonts w:ascii="Times New Roman" w:hAnsi="Times New Roman"/>
          <w:sz w:val="24"/>
          <w:szCs w:val="24"/>
          <w:lang w:eastAsia="x-none"/>
        </w:rPr>
        <w:t>/</w:t>
      </w:r>
      <w:r w:rsidRPr="000E5F54">
        <w:rPr>
          <w:rFonts w:ascii="Times New Roman" w:hAnsi="Times New Roman"/>
          <w:sz w:val="24"/>
          <w:szCs w:val="24"/>
          <w:lang w:val="en-GB" w:eastAsia="x-none"/>
        </w:rPr>
        <w:t>h</w:t>
      </w:r>
      <w:r w:rsidRPr="000E5F54">
        <w:rPr>
          <w:rFonts w:ascii="Times New Roman" w:hAnsi="Times New Roman"/>
          <w:sz w:val="24"/>
          <w:szCs w:val="24"/>
          <w:lang w:eastAsia="x-none"/>
        </w:rPr>
        <w:t>.</w:t>
      </w:r>
    </w:p>
    <w:p w:rsidR="0074427D" w:rsidRPr="000E5F54" w:rsidRDefault="0074427D" w:rsidP="00AD5345">
      <w:pPr>
        <w:spacing w:after="0" w:line="240" w:lineRule="auto"/>
        <w:ind w:firstLine="708"/>
        <w:jc w:val="both"/>
        <w:rPr>
          <w:rFonts w:ascii="Times New Roman" w:hAnsi="Times New Roman"/>
          <w:sz w:val="24"/>
          <w:szCs w:val="24"/>
          <w:lang w:eastAsia="x-none"/>
        </w:rPr>
      </w:pPr>
      <w:r w:rsidRPr="000E5F54">
        <w:rPr>
          <w:rFonts w:ascii="Times New Roman" w:hAnsi="Times New Roman"/>
          <w:sz w:val="24"/>
          <w:szCs w:val="24"/>
          <w:lang w:val="x-none" w:eastAsia="x-none"/>
        </w:rPr>
        <w:t>Очаквани общи емисии на вредни вещества във въздуха по замърсители</w:t>
      </w:r>
      <w:r w:rsidRPr="000E5F54">
        <w:rPr>
          <w:rFonts w:ascii="Times New Roman" w:hAnsi="Times New Roman"/>
          <w:sz w:val="24"/>
          <w:szCs w:val="24"/>
          <w:lang w:eastAsia="x-none"/>
        </w:rPr>
        <w:t xml:space="preserve">. </w:t>
      </w:r>
      <w:r w:rsidRPr="000E5F54">
        <w:rPr>
          <w:rFonts w:ascii="Times New Roman" w:hAnsi="Times New Roman"/>
          <w:sz w:val="24"/>
          <w:szCs w:val="24"/>
          <w:lang w:val="x-none" w:eastAsia="x-none"/>
        </w:rPr>
        <w:t>Системата е вакум</w:t>
      </w:r>
      <w:r w:rsidRPr="000E5F54">
        <w:rPr>
          <w:rFonts w:ascii="Times New Roman" w:hAnsi="Times New Roman"/>
          <w:sz w:val="24"/>
          <w:szCs w:val="24"/>
          <w:lang w:eastAsia="x-none"/>
        </w:rPr>
        <w:t>м</w:t>
      </w:r>
      <w:r w:rsidRPr="000E5F54">
        <w:rPr>
          <w:rFonts w:ascii="Times New Roman" w:hAnsi="Times New Roman"/>
          <w:sz w:val="24"/>
          <w:szCs w:val="24"/>
          <w:lang w:val="x-none" w:eastAsia="x-none"/>
        </w:rPr>
        <w:t>на и е затворена и няма да има изпускане на вредни емисии.</w:t>
      </w:r>
    </w:p>
    <w:p w:rsidR="0074427D" w:rsidRPr="000E5F54" w:rsidRDefault="0074427D" w:rsidP="00AD5345">
      <w:pPr>
        <w:spacing w:after="0" w:line="240" w:lineRule="auto"/>
        <w:ind w:firstLine="708"/>
        <w:jc w:val="both"/>
        <w:rPr>
          <w:rFonts w:ascii="Times New Roman" w:hAnsi="Times New Roman"/>
          <w:sz w:val="24"/>
          <w:szCs w:val="24"/>
        </w:rPr>
      </w:pPr>
      <w:r w:rsidRPr="000E5F54">
        <w:rPr>
          <w:rFonts w:ascii="Times New Roman" w:hAnsi="Times New Roman"/>
          <w:sz w:val="24"/>
          <w:szCs w:val="24"/>
        </w:rPr>
        <w:t>Технологичния процес не генерира отпадъчни води.</w:t>
      </w:r>
    </w:p>
    <w:p w:rsidR="0074427D" w:rsidRPr="000E5F54" w:rsidRDefault="0074427D" w:rsidP="0074427D">
      <w:pPr>
        <w:spacing w:after="0" w:line="240" w:lineRule="auto"/>
        <w:ind w:firstLine="708"/>
        <w:jc w:val="both"/>
        <w:rPr>
          <w:rFonts w:ascii="Times New Roman" w:hAnsi="Times New Roman"/>
          <w:sz w:val="24"/>
          <w:szCs w:val="24"/>
        </w:rPr>
      </w:pPr>
      <w:r w:rsidRPr="000E5F54">
        <w:rPr>
          <w:rFonts w:ascii="Times New Roman" w:hAnsi="Times New Roman"/>
          <w:sz w:val="24"/>
          <w:szCs w:val="24"/>
        </w:rPr>
        <w:t>Отпадъци, които се очаква да се генерират и предвиждания за тяхното третиране:</w:t>
      </w:r>
    </w:p>
    <w:p w:rsidR="0074427D" w:rsidRPr="000E5F54" w:rsidRDefault="0074427D" w:rsidP="0074427D">
      <w:pPr>
        <w:spacing w:after="0" w:line="240" w:lineRule="auto"/>
        <w:ind w:firstLine="708"/>
        <w:jc w:val="both"/>
        <w:rPr>
          <w:rFonts w:ascii="Times New Roman" w:hAnsi="Times New Roman"/>
          <w:sz w:val="24"/>
          <w:szCs w:val="24"/>
          <w:lang w:val="x-none" w:eastAsia="x-none"/>
        </w:rPr>
      </w:pPr>
      <w:r w:rsidRPr="000E5F54">
        <w:rPr>
          <w:rFonts w:ascii="Times New Roman" w:hAnsi="Times New Roman"/>
          <w:sz w:val="24"/>
          <w:szCs w:val="24"/>
          <w:lang w:val="x-none" w:eastAsia="x-none"/>
        </w:rPr>
        <w:t>Очаквани отпадъци от процеса</w:t>
      </w:r>
      <w:r w:rsidRPr="000E5F54">
        <w:rPr>
          <w:rFonts w:ascii="Times New Roman" w:hAnsi="Times New Roman"/>
          <w:sz w:val="24"/>
          <w:szCs w:val="24"/>
          <w:lang w:eastAsia="x-none"/>
        </w:rPr>
        <w:t xml:space="preserve"> са</w:t>
      </w:r>
      <w:r w:rsidRPr="000E5F54">
        <w:rPr>
          <w:rFonts w:ascii="Times New Roman" w:hAnsi="Times New Roman"/>
          <w:sz w:val="24"/>
          <w:szCs w:val="24"/>
          <w:lang w:val="x-none" w:eastAsia="x-none"/>
        </w:rPr>
        <w:t>:</w:t>
      </w:r>
    </w:p>
    <w:p w:rsidR="0074427D" w:rsidRPr="000E5F54" w:rsidRDefault="0074427D" w:rsidP="0074427D">
      <w:pPr>
        <w:numPr>
          <w:ilvl w:val="0"/>
          <w:numId w:val="23"/>
        </w:numPr>
        <w:spacing w:after="0" w:line="240" w:lineRule="auto"/>
        <w:ind w:left="0" w:firstLine="708"/>
        <w:contextualSpacing/>
        <w:jc w:val="both"/>
        <w:rPr>
          <w:rFonts w:ascii="Times New Roman" w:hAnsi="Times New Roman"/>
          <w:sz w:val="24"/>
          <w:szCs w:val="24"/>
          <w:lang w:val="x-none" w:eastAsia="x-none"/>
        </w:rPr>
      </w:pPr>
      <w:r w:rsidRPr="000E5F54">
        <w:rPr>
          <w:rFonts w:ascii="Times New Roman" w:hAnsi="Times New Roman"/>
          <w:sz w:val="24"/>
          <w:szCs w:val="24"/>
          <w:lang w:val="x-none" w:eastAsia="x-none"/>
        </w:rPr>
        <w:t>19 02 05* утайки от физикохимично обработване, съдържащи опасни вещества</w:t>
      </w:r>
      <w:r w:rsidRPr="000E5F54">
        <w:rPr>
          <w:rFonts w:ascii="Times New Roman" w:hAnsi="Times New Roman"/>
          <w:sz w:val="24"/>
          <w:szCs w:val="24"/>
          <w:lang w:eastAsia="x-none"/>
        </w:rPr>
        <w:t>;</w:t>
      </w:r>
    </w:p>
    <w:p w:rsidR="0074427D" w:rsidRPr="000E5F54" w:rsidRDefault="0074427D" w:rsidP="0074427D">
      <w:pPr>
        <w:numPr>
          <w:ilvl w:val="0"/>
          <w:numId w:val="23"/>
        </w:numPr>
        <w:spacing w:after="0" w:line="240" w:lineRule="auto"/>
        <w:ind w:left="0" w:firstLine="708"/>
        <w:contextualSpacing/>
        <w:jc w:val="both"/>
        <w:rPr>
          <w:rFonts w:ascii="Times New Roman" w:hAnsi="Times New Roman"/>
          <w:sz w:val="24"/>
          <w:szCs w:val="24"/>
        </w:rPr>
      </w:pPr>
      <w:r w:rsidRPr="000E5F54">
        <w:rPr>
          <w:rFonts w:ascii="Times New Roman" w:hAnsi="Times New Roman"/>
          <w:sz w:val="24"/>
          <w:szCs w:val="24"/>
        </w:rPr>
        <w:t>19 02 06 утайки от физикохимично обработване, различни от упоменатите в 19 02 05.</w:t>
      </w:r>
    </w:p>
    <w:p w:rsidR="0074427D" w:rsidRPr="000E5F54" w:rsidRDefault="0074427D" w:rsidP="00AD5345">
      <w:pPr>
        <w:spacing w:after="0" w:line="240" w:lineRule="auto"/>
        <w:ind w:firstLine="709"/>
        <w:jc w:val="both"/>
        <w:rPr>
          <w:rFonts w:ascii="Times New Roman" w:hAnsi="Times New Roman"/>
          <w:b/>
          <w:sz w:val="24"/>
          <w:szCs w:val="24"/>
        </w:rPr>
      </w:pPr>
    </w:p>
    <w:p w:rsidR="007E29ED" w:rsidRPr="000E5F54" w:rsidRDefault="0074427D" w:rsidP="00AD5345">
      <w:pPr>
        <w:spacing w:after="0" w:line="240" w:lineRule="auto"/>
        <w:ind w:firstLine="709"/>
        <w:jc w:val="both"/>
        <w:rPr>
          <w:rFonts w:ascii="Times New Roman" w:hAnsi="Times New Roman"/>
          <w:b/>
          <w:sz w:val="24"/>
          <w:szCs w:val="24"/>
          <w:lang w:val="bg-BG"/>
        </w:rPr>
      </w:pPr>
      <w:r w:rsidRPr="000E5F54">
        <w:rPr>
          <w:rFonts w:ascii="Times New Roman" w:hAnsi="Times New Roman"/>
          <w:b/>
          <w:sz w:val="24"/>
          <w:szCs w:val="24"/>
        </w:rPr>
        <w:t>Инсталация за третиране на опаков</w:t>
      </w:r>
      <w:r w:rsidR="007E29ED" w:rsidRPr="000E5F54">
        <w:rPr>
          <w:rFonts w:ascii="Times New Roman" w:hAnsi="Times New Roman"/>
          <w:b/>
          <w:sz w:val="24"/>
          <w:szCs w:val="24"/>
        </w:rPr>
        <w:t>ки, замърсени с опасни вещества</w:t>
      </w:r>
    </w:p>
    <w:p w:rsidR="0018780F" w:rsidRPr="000E5F54" w:rsidRDefault="0074427D" w:rsidP="00AD5345">
      <w:pPr>
        <w:spacing w:line="240" w:lineRule="auto"/>
        <w:ind w:firstLine="708"/>
        <w:jc w:val="both"/>
        <w:rPr>
          <w:rFonts w:ascii="Times New Roman" w:eastAsia="Times New Roman" w:hAnsi="Times New Roman"/>
          <w:sz w:val="24"/>
          <w:szCs w:val="24"/>
          <w:lang w:val="bg-BG" w:eastAsia="pl-PL"/>
        </w:rPr>
      </w:pPr>
      <w:r w:rsidRPr="000E5F54">
        <w:rPr>
          <w:rFonts w:ascii="Times New Roman" w:hAnsi="Times New Roman"/>
          <w:sz w:val="24"/>
          <w:szCs w:val="24"/>
        </w:rPr>
        <w:t>В инсталацията се предвижда да бъдат приемани за обезвреждане чрез химично превръщане опасни отпадъци - опаковки, замърсени с опасни вещества, с цел отстраняване на опасните вещества от замърсените опаковки, и привеждането им в опак</w:t>
      </w:r>
      <w:r w:rsidR="0018780F" w:rsidRPr="000E5F54">
        <w:rPr>
          <w:rFonts w:ascii="Times New Roman" w:hAnsi="Times New Roman"/>
          <w:sz w:val="24"/>
          <w:szCs w:val="24"/>
        </w:rPr>
        <w:t>овки, подходящи за рециклиране</w:t>
      </w:r>
      <w:r w:rsidR="0018780F" w:rsidRPr="000E5F54">
        <w:rPr>
          <w:rFonts w:ascii="Times New Roman" w:hAnsi="Times New Roman"/>
          <w:sz w:val="24"/>
          <w:szCs w:val="24"/>
          <w:lang w:val="bg-BG"/>
        </w:rPr>
        <w:t>. П</w:t>
      </w:r>
      <w:r w:rsidRPr="000E5F54">
        <w:rPr>
          <w:rFonts w:ascii="Times New Roman" w:hAnsi="Times New Roman"/>
          <w:sz w:val="24"/>
          <w:szCs w:val="24"/>
        </w:rPr>
        <w:t xml:space="preserve">ри не възможност </w:t>
      </w:r>
      <w:r w:rsidR="0018780F" w:rsidRPr="000E5F54">
        <w:rPr>
          <w:rFonts w:ascii="Times New Roman" w:hAnsi="Times New Roman"/>
          <w:sz w:val="24"/>
          <w:szCs w:val="24"/>
          <w:lang w:val="bg-BG"/>
        </w:rPr>
        <w:t xml:space="preserve">да се </w:t>
      </w:r>
      <w:r w:rsidR="0018780F" w:rsidRPr="000E5F54">
        <w:rPr>
          <w:rFonts w:ascii="Times New Roman" w:hAnsi="Times New Roman"/>
          <w:sz w:val="24"/>
          <w:szCs w:val="24"/>
        </w:rPr>
        <w:t>отстраня</w:t>
      </w:r>
      <w:r w:rsidR="0018780F" w:rsidRPr="000E5F54">
        <w:rPr>
          <w:rFonts w:ascii="Times New Roman" w:hAnsi="Times New Roman"/>
          <w:sz w:val="24"/>
          <w:szCs w:val="24"/>
          <w:lang w:val="bg-BG"/>
        </w:rPr>
        <w:t>т</w:t>
      </w:r>
      <w:r w:rsidR="0018780F" w:rsidRPr="000E5F54">
        <w:rPr>
          <w:rFonts w:ascii="Times New Roman" w:hAnsi="Times New Roman"/>
          <w:sz w:val="24"/>
          <w:szCs w:val="24"/>
        </w:rPr>
        <w:t xml:space="preserve"> опасните вещества</w:t>
      </w:r>
      <w:r w:rsidR="0018780F" w:rsidRPr="000E5F54">
        <w:rPr>
          <w:rFonts w:ascii="Times New Roman" w:hAnsi="Times New Roman"/>
          <w:sz w:val="24"/>
          <w:szCs w:val="24"/>
          <w:lang w:val="bg-BG"/>
        </w:rPr>
        <w:t xml:space="preserve">, опаковките </w:t>
      </w:r>
      <w:r w:rsidRPr="000E5F54">
        <w:rPr>
          <w:rFonts w:ascii="Times New Roman" w:hAnsi="Times New Roman"/>
          <w:sz w:val="24"/>
          <w:szCs w:val="24"/>
        </w:rPr>
        <w:t xml:space="preserve">ще се събират </w:t>
      </w:r>
      <w:r w:rsidR="0018780F" w:rsidRPr="000E5F54">
        <w:rPr>
          <w:rFonts w:ascii="Times New Roman" w:eastAsia="Times New Roman" w:hAnsi="Times New Roman"/>
          <w:sz w:val="24"/>
          <w:szCs w:val="24"/>
          <w:lang w:val="bg-BG" w:eastAsia="bg-BG"/>
        </w:rPr>
        <w:t xml:space="preserve">на промишлената площадка и предават на юридически лица притежаващи </w:t>
      </w:r>
      <w:r w:rsidR="0018780F" w:rsidRPr="000E5F54">
        <w:rPr>
          <w:rFonts w:ascii="Times New Roman" w:eastAsia="PMingLiU" w:hAnsi="Times New Roman"/>
          <w:sz w:val="24"/>
          <w:szCs w:val="24"/>
          <w:lang w:val="ru-RU" w:eastAsia="bg-BG"/>
        </w:rPr>
        <w:t>съответния документ по чл. 35 от ЗУО, въз основа на писмен договор, за конкретния вид отпадък.</w:t>
      </w:r>
      <w:r w:rsidR="0018780F" w:rsidRPr="000E5F54">
        <w:rPr>
          <w:rFonts w:ascii="Times New Roman" w:eastAsia="Times New Roman" w:hAnsi="Times New Roman"/>
          <w:bCs/>
          <w:sz w:val="24"/>
          <w:szCs w:val="24"/>
          <w:lang w:val="ru-RU" w:eastAsia="bg-BG"/>
        </w:rPr>
        <w:t xml:space="preserve"> </w:t>
      </w:r>
    </w:p>
    <w:p w:rsidR="0074427D" w:rsidRPr="000E5F54" w:rsidRDefault="0074427D" w:rsidP="00AD5345">
      <w:pPr>
        <w:spacing w:after="0" w:line="240" w:lineRule="auto"/>
        <w:ind w:firstLine="709"/>
        <w:jc w:val="both"/>
        <w:rPr>
          <w:rFonts w:ascii="Times New Roman" w:hAnsi="Times New Roman"/>
          <w:sz w:val="24"/>
          <w:szCs w:val="24"/>
        </w:rPr>
      </w:pPr>
      <w:r w:rsidRPr="000E5F54">
        <w:rPr>
          <w:rFonts w:ascii="Times New Roman" w:hAnsi="Times New Roman"/>
          <w:sz w:val="24"/>
          <w:szCs w:val="24"/>
        </w:rPr>
        <w:t xml:space="preserve">В съответствие с Приложение № 1 на Наредба № 2 от 23.07.2014 г. за класификация на отпадъците, кодовете и наименованията на предвидените за приемане отпадъци с максималните прогнозни количества, са представени в </w:t>
      </w:r>
      <w:r w:rsidR="00AD5345" w:rsidRPr="000E5F54">
        <w:rPr>
          <w:rFonts w:ascii="Times New Roman" w:hAnsi="Times New Roman"/>
          <w:sz w:val="24"/>
          <w:szCs w:val="24"/>
        </w:rPr>
        <w:t>таблица № 2-4</w:t>
      </w:r>
      <w:r w:rsidRPr="000E5F54">
        <w:rPr>
          <w:rFonts w:ascii="Times New Roman" w:hAnsi="Times New Roman"/>
          <w:sz w:val="24"/>
          <w:szCs w:val="24"/>
        </w:rPr>
        <w:t>.</w:t>
      </w:r>
    </w:p>
    <w:p w:rsidR="0074427D" w:rsidRPr="000E5F54" w:rsidRDefault="0074427D" w:rsidP="00AD5345">
      <w:pPr>
        <w:spacing w:after="0" w:line="240" w:lineRule="auto"/>
        <w:jc w:val="both"/>
        <w:rPr>
          <w:rFonts w:ascii="Times New Roman" w:hAnsi="Times New Roman"/>
          <w:b/>
          <w:i/>
          <w:sz w:val="24"/>
          <w:szCs w:val="24"/>
        </w:rPr>
      </w:pPr>
    </w:p>
    <w:p w:rsidR="0074427D" w:rsidRPr="000E5F54" w:rsidRDefault="00AD5345" w:rsidP="00AD5345">
      <w:pPr>
        <w:spacing w:after="0" w:line="240" w:lineRule="auto"/>
        <w:ind w:firstLine="720"/>
        <w:jc w:val="both"/>
        <w:rPr>
          <w:rFonts w:ascii="Times New Roman" w:hAnsi="Times New Roman"/>
          <w:sz w:val="24"/>
          <w:szCs w:val="24"/>
        </w:rPr>
      </w:pPr>
      <w:r w:rsidRPr="000E5F54">
        <w:rPr>
          <w:rFonts w:ascii="Times New Roman" w:hAnsi="Times New Roman"/>
          <w:sz w:val="24"/>
          <w:szCs w:val="24"/>
        </w:rPr>
        <w:t>Таблица № 2-4</w:t>
      </w:r>
    </w:p>
    <w:tbl>
      <w:tblPr>
        <w:tblW w:w="9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1"/>
        <w:gridCol w:w="5065"/>
        <w:gridCol w:w="2698"/>
      </w:tblGrid>
      <w:tr w:rsidR="000E5F54" w:rsidRPr="000E5F54" w:rsidTr="008B7A33">
        <w:trPr>
          <w:jc w:val="center"/>
        </w:trPr>
        <w:tc>
          <w:tcPr>
            <w:tcW w:w="6596" w:type="dxa"/>
            <w:gridSpan w:val="2"/>
            <w:tcBorders>
              <w:top w:val="single" w:sz="4" w:space="0" w:color="auto"/>
              <w:left w:val="single" w:sz="4" w:space="0" w:color="auto"/>
              <w:bottom w:val="single" w:sz="4" w:space="0" w:color="auto"/>
              <w:right w:val="single" w:sz="4" w:space="0" w:color="auto"/>
            </w:tcBorders>
            <w:hideMark/>
          </w:tcPr>
          <w:p w:rsidR="0074427D" w:rsidRPr="000E5F54" w:rsidRDefault="0074427D" w:rsidP="0074427D">
            <w:pPr>
              <w:spacing w:after="0" w:line="240" w:lineRule="auto"/>
              <w:jc w:val="center"/>
              <w:rPr>
                <w:rFonts w:ascii="Times New Roman" w:hAnsi="Times New Roman"/>
                <w:b/>
                <w:sz w:val="24"/>
                <w:szCs w:val="24"/>
              </w:rPr>
            </w:pPr>
            <w:r w:rsidRPr="000E5F54">
              <w:rPr>
                <w:rFonts w:ascii="Times New Roman" w:hAnsi="Times New Roman"/>
                <w:b/>
                <w:sz w:val="24"/>
                <w:szCs w:val="24"/>
              </w:rPr>
              <w:t>Отпадък</w:t>
            </w:r>
          </w:p>
        </w:tc>
        <w:tc>
          <w:tcPr>
            <w:tcW w:w="2698" w:type="dxa"/>
            <w:tcBorders>
              <w:top w:val="single" w:sz="4" w:space="0" w:color="auto"/>
              <w:left w:val="single" w:sz="4" w:space="0" w:color="auto"/>
              <w:bottom w:val="single" w:sz="4" w:space="0" w:color="auto"/>
              <w:right w:val="single" w:sz="4" w:space="0" w:color="auto"/>
            </w:tcBorders>
            <w:hideMark/>
          </w:tcPr>
          <w:p w:rsidR="0074427D" w:rsidRPr="000E5F54" w:rsidRDefault="0074427D" w:rsidP="0074427D">
            <w:pPr>
              <w:spacing w:after="0" w:line="240" w:lineRule="auto"/>
              <w:jc w:val="center"/>
              <w:rPr>
                <w:rFonts w:ascii="Times New Roman" w:hAnsi="Times New Roman"/>
                <w:b/>
                <w:sz w:val="24"/>
                <w:szCs w:val="24"/>
              </w:rPr>
            </w:pPr>
            <w:r w:rsidRPr="000E5F54">
              <w:rPr>
                <w:rFonts w:ascii="Times New Roman" w:hAnsi="Times New Roman"/>
                <w:b/>
                <w:sz w:val="24"/>
                <w:szCs w:val="24"/>
              </w:rPr>
              <w:t>Количество</w:t>
            </w:r>
          </w:p>
        </w:tc>
      </w:tr>
      <w:tr w:rsidR="000E5F54" w:rsidRPr="000E5F54" w:rsidTr="008B7A33">
        <w:trPr>
          <w:jc w:val="center"/>
        </w:trPr>
        <w:tc>
          <w:tcPr>
            <w:tcW w:w="1531" w:type="dxa"/>
            <w:tcBorders>
              <w:top w:val="single" w:sz="4" w:space="0" w:color="auto"/>
              <w:left w:val="single" w:sz="4" w:space="0" w:color="auto"/>
              <w:bottom w:val="single" w:sz="4" w:space="0" w:color="auto"/>
              <w:right w:val="single" w:sz="4" w:space="0" w:color="auto"/>
            </w:tcBorders>
            <w:hideMark/>
          </w:tcPr>
          <w:p w:rsidR="0074427D" w:rsidRPr="000E5F54" w:rsidRDefault="0074427D" w:rsidP="0074427D">
            <w:pPr>
              <w:spacing w:after="0" w:line="240" w:lineRule="auto"/>
              <w:jc w:val="both"/>
              <w:rPr>
                <w:rFonts w:ascii="Times New Roman" w:hAnsi="Times New Roman"/>
                <w:sz w:val="24"/>
                <w:szCs w:val="24"/>
              </w:rPr>
            </w:pPr>
            <w:r w:rsidRPr="000E5F54">
              <w:rPr>
                <w:rFonts w:ascii="Times New Roman" w:hAnsi="Times New Roman"/>
                <w:sz w:val="24"/>
                <w:szCs w:val="24"/>
              </w:rPr>
              <w:t>Код</w:t>
            </w:r>
          </w:p>
        </w:tc>
        <w:tc>
          <w:tcPr>
            <w:tcW w:w="5065" w:type="dxa"/>
            <w:tcBorders>
              <w:top w:val="single" w:sz="4" w:space="0" w:color="auto"/>
              <w:left w:val="single" w:sz="4" w:space="0" w:color="auto"/>
              <w:bottom w:val="single" w:sz="4" w:space="0" w:color="auto"/>
              <w:right w:val="single" w:sz="4" w:space="0" w:color="auto"/>
            </w:tcBorders>
            <w:hideMark/>
          </w:tcPr>
          <w:p w:rsidR="0074427D" w:rsidRPr="000E5F54" w:rsidRDefault="0074427D" w:rsidP="0074427D">
            <w:pPr>
              <w:spacing w:after="0" w:line="240" w:lineRule="auto"/>
              <w:jc w:val="center"/>
              <w:rPr>
                <w:rFonts w:ascii="Times New Roman" w:hAnsi="Times New Roman"/>
                <w:sz w:val="24"/>
                <w:szCs w:val="24"/>
              </w:rPr>
            </w:pPr>
            <w:r w:rsidRPr="000E5F54">
              <w:rPr>
                <w:rFonts w:ascii="Times New Roman" w:hAnsi="Times New Roman"/>
                <w:sz w:val="24"/>
                <w:szCs w:val="24"/>
              </w:rPr>
              <w:t>Наименование</w:t>
            </w:r>
          </w:p>
        </w:tc>
        <w:tc>
          <w:tcPr>
            <w:tcW w:w="2698" w:type="dxa"/>
            <w:tcBorders>
              <w:top w:val="single" w:sz="4" w:space="0" w:color="auto"/>
              <w:left w:val="single" w:sz="4" w:space="0" w:color="auto"/>
              <w:bottom w:val="single" w:sz="4" w:space="0" w:color="auto"/>
              <w:right w:val="single" w:sz="4" w:space="0" w:color="auto"/>
            </w:tcBorders>
            <w:hideMark/>
          </w:tcPr>
          <w:p w:rsidR="0074427D" w:rsidRPr="000E5F54" w:rsidRDefault="0074427D" w:rsidP="0074427D">
            <w:pPr>
              <w:spacing w:after="0" w:line="240" w:lineRule="auto"/>
              <w:jc w:val="center"/>
              <w:rPr>
                <w:rFonts w:ascii="Times New Roman" w:hAnsi="Times New Roman"/>
                <w:sz w:val="24"/>
                <w:szCs w:val="24"/>
              </w:rPr>
            </w:pPr>
            <w:r w:rsidRPr="000E5F54">
              <w:rPr>
                <w:rFonts w:ascii="Times New Roman" w:hAnsi="Times New Roman"/>
                <w:sz w:val="24"/>
                <w:szCs w:val="24"/>
              </w:rPr>
              <w:t>Капацитет</w:t>
            </w:r>
          </w:p>
          <w:p w:rsidR="0074427D" w:rsidRPr="000E5F54" w:rsidRDefault="002C688C" w:rsidP="0074427D">
            <w:pPr>
              <w:spacing w:after="0" w:line="240" w:lineRule="auto"/>
              <w:jc w:val="center"/>
              <w:rPr>
                <w:rFonts w:ascii="Times New Roman" w:hAnsi="Times New Roman"/>
                <w:sz w:val="24"/>
                <w:szCs w:val="24"/>
              </w:rPr>
            </w:pPr>
            <w:r w:rsidRPr="000E5F54">
              <w:rPr>
                <w:rFonts w:ascii="Times New Roman" w:hAnsi="Times New Roman"/>
                <w:sz w:val="24"/>
                <w:szCs w:val="24"/>
              </w:rPr>
              <w:t>316 тона/годишно</w:t>
            </w:r>
          </w:p>
        </w:tc>
      </w:tr>
      <w:tr w:rsidR="000E5F54" w:rsidRPr="000E5F54" w:rsidTr="008B7A33">
        <w:trPr>
          <w:trHeight w:val="504"/>
          <w:jc w:val="center"/>
        </w:trPr>
        <w:tc>
          <w:tcPr>
            <w:tcW w:w="1531" w:type="dxa"/>
            <w:tcBorders>
              <w:top w:val="single" w:sz="4" w:space="0" w:color="auto"/>
              <w:left w:val="single" w:sz="4" w:space="0" w:color="auto"/>
              <w:bottom w:val="single" w:sz="4" w:space="0" w:color="auto"/>
              <w:right w:val="single" w:sz="4" w:space="0" w:color="auto"/>
            </w:tcBorders>
            <w:hideMark/>
          </w:tcPr>
          <w:p w:rsidR="0074427D" w:rsidRPr="000E5F54" w:rsidRDefault="0074427D" w:rsidP="0074427D">
            <w:pPr>
              <w:spacing w:after="0" w:line="240" w:lineRule="auto"/>
              <w:jc w:val="both"/>
              <w:rPr>
                <w:rFonts w:ascii="Times New Roman" w:hAnsi="Times New Roman"/>
                <w:sz w:val="24"/>
                <w:szCs w:val="24"/>
              </w:rPr>
            </w:pPr>
            <w:r w:rsidRPr="000E5F54">
              <w:rPr>
                <w:rFonts w:ascii="Times New Roman" w:hAnsi="Times New Roman"/>
                <w:sz w:val="24"/>
                <w:szCs w:val="24"/>
              </w:rPr>
              <w:t>15 01 10*</w:t>
            </w:r>
          </w:p>
        </w:tc>
        <w:tc>
          <w:tcPr>
            <w:tcW w:w="5065" w:type="dxa"/>
            <w:tcBorders>
              <w:top w:val="single" w:sz="4" w:space="0" w:color="auto"/>
              <w:left w:val="single" w:sz="4" w:space="0" w:color="auto"/>
              <w:bottom w:val="single" w:sz="4" w:space="0" w:color="auto"/>
              <w:right w:val="single" w:sz="4" w:space="0" w:color="auto"/>
            </w:tcBorders>
            <w:hideMark/>
          </w:tcPr>
          <w:p w:rsidR="0074427D" w:rsidRPr="000E5F54" w:rsidRDefault="0074427D" w:rsidP="0074427D">
            <w:pPr>
              <w:spacing w:after="0" w:line="240" w:lineRule="auto"/>
              <w:jc w:val="both"/>
              <w:rPr>
                <w:rFonts w:ascii="Times New Roman" w:hAnsi="Times New Roman"/>
                <w:sz w:val="24"/>
                <w:szCs w:val="24"/>
              </w:rPr>
            </w:pPr>
            <w:r w:rsidRPr="000E5F54">
              <w:rPr>
                <w:rFonts w:ascii="Times New Roman" w:hAnsi="Times New Roman"/>
                <w:sz w:val="24"/>
                <w:szCs w:val="24"/>
              </w:rPr>
              <w:t>Опаковки, съдържащи остатъци опасни вещества или замърсени с опасни вещества</w:t>
            </w:r>
          </w:p>
        </w:tc>
        <w:tc>
          <w:tcPr>
            <w:tcW w:w="2698" w:type="dxa"/>
            <w:tcBorders>
              <w:top w:val="single" w:sz="4" w:space="0" w:color="auto"/>
              <w:left w:val="single" w:sz="4" w:space="0" w:color="auto"/>
              <w:bottom w:val="single" w:sz="4" w:space="0" w:color="auto"/>
              <w:right w:val="single" w:sz="4" w:space="0" w:color="auto"/>
            </w:tcBorders>
            <w:hideMark/>
          </w:tcPr>
          <w:p w:rsidR="0074427D" w:rsidRPr="000E5F54" w:rsidRDefault="0074427D" w:rsidP="002C688C">
            <w:pPr>
              <w:spacing w:after="0" w:line="240" w:lineRule="auto"/>
              <w:jc w:val="center"/>
              <w:rPr>
                <w:rFonts w:ascii="Times New Roman" w:hAnsi="Times New Roman"/>
                <w:sz w:val="24"/>
                <w:szCs w:val="24"/>
              </w:rPr>
            </w:pPr>
            <w:r w:rsidRPr="000E5F54">
              <w:rPr>
                <w:rFonts w:ascii="Times New Roman" w:hAnsi="Times New Roman"/>
                <w:sz w:val="24"/>
                <w:szCs w:val="24"/>
              </w:rPr>
              <w:t>216</w:t>
            </w:r>
          </w:p>
        </w:tc>
      </w:tr>
      <w:tr w:rsidR="0074427D" w:rsidRPr="000E5F54" w:rsidTr="008B7A33">
        <w:trPr>
          <w:trHeight w:val="504"/>
          <w:jc w:val="center"/>
        </w:trPr>
        <w:tc>
          <w:tcPr>
            <w:tcW w:w="1531" w:type="dxa"/>
            <w:tcBorders>
              <w:top w:val="single" w:sz="4" w:space="0" w:color="auto"/>
              <w:left w:val="single" w:sz="4" w:space="0" w:color="auto"/>
              <w:bottom w:val="single" w:sz="4" w:space="0" w:color="auto"/>
              <w:right w:val="single" w:sz="4" w:space="0" w:color="auto"/>
            </w:tcBorders>
          </w:tcPr>
          <w:p w:rsidR="0074427D" w:rsidRPr="000E5F54" w:rsidRDefault="0074427D" w:rsidP="0074427D">
            <w:pPr>
              <w:spacing w:after="0" w:line="240" w:lineRule="auto"/>
              <w:jc w:val="both"/>
              <w:rPr>
                <w:rFonts w:ascii="Times New Roman" w:hAnsi="Times New Roman"/>
                <w:sz w:val="24"/>
                <w:szCs w:val="24"/>
              </w:rPr>
            </w:pPr>
            <w:r w:rsidRPr="000E5F54">
              <w:rPr>
                <w:rFonts w:ascii="Times New Roman" w:hAnsi="Times New Roman"/>
                <w:sz w:val="24"/>
                <w:szCs w:val="24"/>
              </w:rPr>
              <w:t>15 01 11*</w:t>
            </w:r>
          </w:p>
        </w:tc>
        <w:tc>
          <w:tcPr>
            <w:tcW w:w="5065" w:type="dxa"/>
            <w:tcBorders>
              <w:top w:val="single" w:sz="4" w:space="0" w:color="auto"/>
              <w:left w:val="single" w:sz="4" w:space="0" w:color="auto"/>
              <w:bottom w:val="single" w:sz="4" w:space="0" w:color="auto"/>
              <w:right w:val="single" w:sz="4" w:space="0" w:color="auto"/>
            </w:tcBorders>
          </w:tcPr>
          <w:p w:rsidR="0074427D" w:rsidRPr="000E5F54" w:rsidRDefault="0074427D" w:rsidP="0074427D">
            <w:pPr>
              <w:spacing w:after="0" w:line="240" w:lineRule="auto"/>
              <w:jc w:val="both"/>
              <w:rPr>
                <w:rFonts w:ascii="Times New Roman" w:hAnsi="Times New Roman"/>
                <w:sz w:val="24"/>
                <w:szCs w:val="24"/>
              </w:rPr>
            </w:pPr>
            <w:r w:rsidRPr="000E5F54">
              <w:rPr>
                <w:rFonts w:ascii="Times New Roman" w:hAnsi="Times New Roman"/>
                <w:sz w:val="24"/>
                <w:szCs w:val="24"/>
              </w:rPr>
              <w:t xml:space="preserve">Метални опаковки, съдържащи опасна твърда порьозна маса, включително празни контейнери за флуиди под налягане </w:t>
            </w:r>
          </w:p>
        </w:tc>
        <w:tc>
          <w:tcPr>
            <w:tcW w:w="2698" w:type="dxa"/>
            <w:tcBorders>
              <w:top w:val="single" w:sz="4" w:space="0" w:color="auto"/>
              <w:left w:val="single" w:sz="4" w:space="0" w:color="auto"/>
              <w:bottom w:val="single" w:sz="4" w:space="0" w:color="auto"/>
              <w:right w:val="single" w:sz="4" w:space="0" w:color="auto"/>
            </w:tcBorders>
          </w:tcPr>
          <w:p w:rsidR="0074427D" w:rsidRPr="000E5F54" w:rsidRDefault="0074427D" w:rsidP="002C688C">
            <w:pPr>
              <w:spacing w:after="0" w:line="240" w:lineRule="auto"/>
              <w:jc w:val="center"/>
              <w:rPr>
                <w:rFonts w:ascii="Times New Roman" w:hAnsi="Times New Roman"/>
                <w:sz w:val="24"/>
                <w:szCs w:val="24"/>
              </w:rPr>
            </w:pPr>
            <w:r w:rsidRPr="000E5F54">
              <w:rPr>
                <w:rFonts w:ascii="Times New Roman" w:hAnsi="Times New Roman"/>
                <w:sz w:val="24"/>
                <w:szCs w:val="24"/>
              </w:rPr>
              <w:t>100</w:t>
            </w:r>
          </w:p>
        </w:tc>
      </w:tr>
    </w:tbl>
    <w:p w:rsidR="0074427D" w:rsidRPr="000E5F54" w:rsidRDefault="0074427D" w:rsidP="0074427D">
      <w:pPr>
        <w:spacing w:after="0" w:line="240" w:lineRule="auto"/>
        <w:jc w:val="both"/>
        <w:rPr>
          <w:rFonts w:ascii="Times New Roman" w:hAnsi="Times New Roman"/>
          <w:b/>
          <w:i/>
          <w:sz w:val="24"/>
          <w:szCs w:val="24"/>
        </w:rPr>
      </w:pPr>
    </w:p>
    <w:p w:rsidR="0074427D" w:rsidRPr="000E5F54" w:rsidRDefault="0074427D" w:rsidP="0074427D">
      <w:pPr>
        <w:spacing w:after="0" w:line="240" w:lineRule="auto"/>
        <w:ind w:firstLine="709"/>
        <w:jc w:val="both"/>
        <w:rPr>
          <w:rFonts w:ascii="Times New Roman" w:hAnsi="Times New Roman"/>
          <w:sz w:val="24"/>
          <w:szCs w:val="24"/>
        </w:rPr>
      </w:pPr>
      <w:r w:rsidRPr="000E5F54">
        <w:rPr>
          <w:rFonts w:ascii="Times New Roman" w:hAnsi="Times New Roman"/>
          <w:sz w:val="24"/>
          <w:szCs w:val="24"/>
        </w:rPr>
        <w:t>Замърсените опаковки се подават към вана с алкален разтвор, след което опаковките се пренасят във вана с промивна вода за отстраняване на образувалото се покритие.</w:t>
      </w:r>
    </w:p>
    <w:p w:rsidR="0074427D" w:rsidRPr="000E5F54" w:rsidRDefault="0074427D" w:rsidP="0074427D">
      <w:pPr>
        <w:spacing w:after="0" w:line="240" w:lineRule="auto"/>
        <w:ind w:firstLine="720"/>
        <w:jc w:val="both"/>
        <w:rPr>
          <w:rFonts w:ascii="Times New Roman" w:hAnsi="Times New Roman"/>
          <w:sz w:val="24"/>
          <w:szCs w:val="24"/>
        </w:rPr>
      </w:pPr>
      <w:r w:rsidRPr="000E5F54">
        <w:rPr>
          <w:rFonts w:ascii="Times New Roman" w:hAnsi="Times New Roman"/>
          <w:sz w:val="24"/>
          <w:szCs w:val="24"/>
        </w:rPr>
        <w:lastRenderedPageBreak/>
        <w:t xml:space="preserve">В целия процес на третиране двете вани с разтвора на алкални соли и промивната вода, се следи за промяна на рН на течната средата във ваните. При достигане на рН приблизително </w:t>
      </w:r>
      <w:r w:rsidRPr="000E5F54">
        <w:rPr>
          <w:rFonts w:ascii="Times New Roman" w:hAnsi="Times New Roman"/>
          <w:sz w:val="24"/>
          <w:szCs w:val="24"/>
          <w:u w:val="single"/>
        </w:rPr>
        <w:t>8-7 на алкалния разтвор, той се отстранява</w:t>
      </w:r>
      <w:r w:rsidRPr="000E5F54">
        <w:rPr>
          <w:rFonts w:ascii="Times New Roman" w:hAnsi="Times New Roman"/>
          <w:sz w:val="24"/>
          <w:szCs w:val="24"/>
        </w:rPr>
        <w:t xml:space="preserve"> и се подава нов алкален разтвор. </w:t>
      </w:r>
      <w:r w:rsidRPr="000E5F54">
        <w:rPr>
          <w:rFonts w:ascii="Times New Roman" w:hAnsi="Times New Roman"/>
          <w:sz w:val="24"/>
          <w:szCs w:val="24"/>
          <w:u w:val="single"/>
        </w:rPr>
        <w:t>Промивната вода</w:t>
      </w:r>
      <w:r w:rsidRPr="000E5F54">
        <w:rPr>
          <w:rFonts w:ascii="Times New Roman" w:hAnsi="Times New Roman"/>
          <w:sz w:val="24"/>
          <w:szCs w:val="24"/>
        </w:rPr>
        <w:t xml:space="preserve"> също се следи за промяна на рН, при увеличаването му до стойност 8-9 се отстранява </w:t>
      </w:r>
      <w:r w:rsidRPr="000E5F54">
        <w:rPr>
          <w:rFonts w:ascii="Times New Roman" w:hAnsi="Times New Roman"/>
          <w:sz w:val="24"/>
          <w:szCs w:val="24"/>
          <w:u w:val="single"/>
        </w:rPr>
        <w:t>и се запълва с чиста такава</w:t>
      </w:r>
      <w:r w:rsidRPr="000E5F54">
        <w:rPr>
          <w:rFonts w:ascii="Times New Roman" w:hAnsi="Times New Roman"/>
          <w:sz w:val="24"/>
          <w:szCs w:val="24"/>
        </w:rPr>
        <w:t xml:space="preserve">. В зависимост от вида на опаковките и тяхното замърсяване се определя тяхното последващо третиране - рециклиране, оползотворяване или обезвреждане. </w:t>
      </w:r>
    </w:p>
    <w:p w:rsidR="0018780F" w:rsidRPr="000E5F54" w:rsidRDefault="0074427D" w:rsidP="0018780F">
      <w:pPr>
        <w:ind w:firstLine="708"/>
        <w:jc w:val="both"/>
        <w:rPr>
          <w:rFonts w:ascii="Times New Roman" w:eastAsia="Times New Roman" w:hAnsi="Times New Roman"/>
          <w:sz w:val="24"/>
          <w:szCs w:val="24"/>
          <w:lang w:val="bg-BG" w:eastAsia="pl-PL"/>
        </w:rPr>
      </w:pPr>
      <w:r w:rsidRPr="000E5F54">
        <w:rPr>
          <w:rFonts w:ascii="Times New Roman" w:hAnsi="Times New Roman"/>
          <w:sz w:val="24"/>
          <w:szCs w:val="24"/>
        </w:rPr>
        <w:t xml:space="preserve">Получените осапунени разтвори ще се събират в резервоар </w:t>
      </w:r>
      <w:r w:rsidR="0018780F" w:rsidRPr="000E5F54">
        <w:rPr>
          <w:rFonts w:ascii="Times New Roman" w:eastAsia="Times New Roman" w:hAnsi="Times New Roman"/>
          <w:sz w:val="24"/>
          <w:szCs w:val="24"/>
          <w:lang w:val="bg-BG" w:eastAsia="bg-BG"/>
        </w:rPr>
        <w:t xml:space="preserve">на промишлената площадка и предават на юридически лица притежаващи </w:t>
      </w:r>
      <w:r w:rsidR="0018780F" w:rsidRPr="000E5F54">
        <w:rPr>
          <w:rFonts w:ascii="Times New Roman" w:eastAsia="PMingLiU" w:hAnsi="Times New Roman"/>
          <w:sz w:val="24"/>
          <w:szCs w:val="24"/>
          <w:lang w:val="ru-RU" w:eastAsia="bg-BG"/>
        </w:rPr>
        <w:t>съответния документ по чл. 35 от ЗУО, въз основа на писмен договор, за конкретния вид отпадък.</w:t>
      </w:r>
      <w:r w:rsidR="0018780F" w:rsidRPr="000E5F54">
        <w:rPr>
          <w:rFonts w:ascii="Times New Roman" w:eastAsia="Times New Roman" w:hAnsi="Times New Roman"/>
          <w:bCs/>
          <w:sz w:val="24"/>
          <w:szCs w:val="24"/>
          <w:lang w:val="ru-RU" w:eastAsia="bg-BG"/>
        </w:rPr>
        <w:t xml:space="preserve"> </w:t>
      </w:r>
    </w:p>
    <w:p w:rsidR="0074427D" w:rsidRPr="000E5F54" w:rsidRDefault="0074427D" w:rsidP="0018780F">
      <w:pPr>
        <w:spacing w:after="0" w:line="240" w:lineRule="auto"/>
        <w:ind w:firstLine="720"/>
        <w:jc w:val="both"/>
        <w:rPr>
          <w:rFonts w:ascii="Times New Roman" w:hAnsi="Times New Roman"/>
          <w:sz w:val="24"/>
          <w:szCs w:val="24"/>
        </w:rPr>
      </w:pPr>
      <w:r w:rsidRPr="000E5F54">
        <w:rPr>
          <w:rFonts w:ascii="Times New Roman" w:hAnsi="Times New Roman"/>
          <w:sz w:val="24"/>
          <w:szCs w:val="24"/>
        </w:rPr>
        <w:t>Използваните химични вещества за алкалните разтвори са: Na</w:t>
      </w:r>
      <w:r w:rsidRPr="000E5F54">
        <w:rPr>
          <w:rFonts w:ascii="Times New Roman" w:hAnsi="Times New Roman"/>
          <w:sz w:val="24"/>
          <w:szCs w:val="24"/>
          <w:vertAlign w:val="subscript"/>
        </w:rPr>
        <w:t>2</w:t>
      </w:r>
      <w:r w:rsidRPr="000E5F54">
        <w:rPr>
          <w:rFonts w:ascii="Times New Roman" w:hAnsi="Times New Roman"/>
          <w:sz w:val="24"/>
          <w:szCs w:val="24"/>
        </w:rPr>
        <w:t>CO</w:t>
      </w:r>
      <w:r w:rsidRPr="000E5F54">
        <w:rPr>
          <w:rFonts w:ascii="Times New Roman" w:hAnsi="Times New Roman"/>
          <w:sz w:val="24"/>
          <w:szCs w:val="24"/>
          <w:vertAlign w:val="subscript"/>
        </w:rPr>
        <w:t>3</w:t>
      </w:r>
      <w:r w:rsidRPr="000E5F54">
        <w:rPr>
          <w:rFonts w:ascii="Times New Roman" w:hAnsi="Times New Roman"/>
          <w:sz w:val="24"/>
          <w:szCs w:val="24"/>
        </w:rPr>
        <w:t>, Na</w:t>
      </w:r>
      <w:r w:rsidRPr="000E5F54">
        <w:rPr>
          <w:rFonts w:ascii="Times New Roman" w:hAnsi="Times New Roman"/>
          <w:sz w:val="24"/>
          <w:szCs w:val="24"/>
          <w:vertAlign w:val="subscript"/>
        </w:rPr>
        <w:t>3</w:t>
      </w:r>
      <w:r w:rsidRPr="000E5F54">
        <w:rPr>
          <w:rFonts w:ascii="Times New Roman" w:hAnsi="Times New Roman"/>
          <w:sz w:val="24"/>
          <w:szCs w:val="24"/>
        </w:rPr>
        <w:t>PO</w:t>
      </w:r>
      <w:r w:rsidRPr="000E5F54">
        <w:rPr>
          <w:rFonts w:ascii="Times New Roman" w:hAnsi="Times New Roman"/>
          <w:sz w:val="24"/>
          <w:szCs w:val="24"/>
          <w:vertAlign w:val="subscript"/>
        </w:rPr>
        <w:t>4</w:t>
      </w:r>
      <w:r w:rsidRPr="000E5F54">
        <w:rPr>
          <w:rFonts w:ascii="Times New Roman" w:hAnsi="Times New Roman"/>
          <w:sz w:val="24"/>
          <w:szCs w:val="24"/>
        </w:rPr>
        <w:t>,K</w:t>
      </w:r>
      <w:r w:rsidRPr="000E5F54">
        <w:rPr>
          <w:rFonts w:ascii="Times New Roman" w:hAnsi="Times New Roman"/>
          <w:sz w:val="24"/>
          <w:szCs w:val="24"/>
          <w:vertAlign w:val="subscript"/>
        </w:rPr>
        <w:t>2</w:t>
      </w:r>
      <w:r w:rsidRPr="000E5F54">
        <w:rPr>
          <w:rFonts w:ascii="Times New Roman" w:hAnsi="Times New Roman"/>
          <w:sz w:val="24"/>
          <w:szCs w:val="24"/>
        </w:rPr>
        <w:t>CO</w:t>
      </w:r>
      <w:r w:rsidRPr="000E5F54">
        <w:rPr>
          <w:rFonts w:ascii="Times New Roman" w:hAnsi="Times New Roman"/>
          <w:sz w:val="24"/>
          <w:szCs w:val="24"/>
          <w:vertAlign w:val="subscript"/>
        </w:rPr>
        <w:t>3</w:t>
      </w:r>
      <w:r w:rsidRPr="000E5F54">
        <w:rPr>
          <w:rFonts w:ascii="Times New Roman" w:hAnsi="Times New Roman"/>
          <w:sz w:val="24"/>
          <w:szCs w:val="24"/>
        </w:rPr>
        <w:t>, K</w:t>
      </w:r>
      <w:r w:rsidRPr="000E5F54">
        <w:rPr>
          <w:rFonts w:ascii="Times New Roman" w:hAnsi="Times New Roman"/>
          <w:sz w:val="24"/>
          <w:szCs w:val="24"/>
          <w:vertAlign w:val="subscript"/>
        </w:rPr>
        <w:t>3</w:t>
      </w:r>
      <w:r w:rsidRPr="000E5F54">
        <w:rPr>
          <w:rFonts w:ascii="Times New Roman" w:hAnsi="Times New Roman"/>
          <w:sz w:val="24"/>
          <w:szCs w:val="24"/>
        </w:rPr>
        <w:t>PO</w:t>
      </w:r>
      <w:r w:rsidRPr="000E5F54">
        <w:rPr>
          <w:rFonts w:ascii="Times New Roman" w:hAnsi="Times New Roman"/>
          <w:sz w:val="24"/>
          <w:szCs w:val="24"/>
          <w:vertAlign w:val="subscript"/>
        </w:rPr>
        <w:t>4</w:t>
      </w:r>
      <w:r w:rsidRPr="000E5F54">
        <w:rPr>
          <w:rFonts w:ascii="Times New Roman" w:hAnsi="Times New Roman"/>
          <w:sz w:val="24"/>
          <w:szCs w:val="24"/>
        </w:rPr>
        <w:t>. Може да се прилага и смес от тези вещества, с цел по-добри крайни резултати.</w:t>
      </w:r>
    </w:p>
    <w:p w:rsidR="0074427D" w:rsidRPr="000E5F54" w:rsidRDefault="0074427D" w:rsidP="0074427D">
      <w:pPr>
        <w:spacing w:after="0" w:line="240" w:lineRule="auto"/>
        <w:ind w:firstLine="709"/>
        <w:jc w:val="both"/>
        <w:rPr>
          <w:rFonts w:ascii="Times New Roman" w:hAnsi="Times New Roman"/>
          <w:sz w:val="24"/>
          <w:szCs w:val="24"/>
        </w:rPr>
      </w:pPr>
      <w:r w:rsidRPr="000E5F54">
        <w:rPr>
          <w:rFonts w:ascii="Times New Roman" w:hAnsi="Times New Roman"/>
          <w:sz w:val="24"/>
          <w:szCs w:val="24"/>
        </w:rPr>
        <w:t>Металните опаковки с код 15 01 11* се третират по описания метод, когато опаковките е ясно, че не са замърсени с азбест.</w:t>
      </w:r>
    </w:p>
    <w:p w:rsidR="0074427D" w:rsidRPr="000E5F54" w:rsidRDefault="0074427D" w:rsidP="0074427D">
      <w:pPr>
        <w:spacing w:after="0" w:line="240" w:lineRule="auto"/>
        <w:ind w:firstLine="709"/>
        <w:jc w:val="both"/>
        <w:rPr>
          <w:rFonts w:ascii="Times New Roman" w:hAnsi="Times New Roman"/>
          <w:sz w:val="24"/>
          <w:szCs w:val="24"/>
        </w:rPr>
      </w:pPr>
      <w:r w:rsidRPr="000E5F54">
        <w:rPr>
          <w:rFonts w:ascii="Times New Roman" w:hAnsi="Times New Roman"/>
          <w:sz w:val="24"/>
          <w:szCs w:val="24"/>
        </w:rPr>
        <w:t>Капацитетът на инсталацията е 0.96 т /24 часа, периодичен процес. Годишен капацитет на инсталацията 316 т/годишно.</w:t>
      </w:r>
    </w:p>
    <w:p w:rsidR="0074427D" w:rsidRPr="000E5F54" w:rsidRDefault="0074427D" w:rsidP="0074427D">
      <w:pPr>
        <w:spacing w:after="0" w:line="240" w:lineRule="auto"/>
        <w:jc w:val="both"/>
        <w:rPr>
          <w:rFonts w:ascii="Times New Roman" w:hAnsi="Times New Roman"/>
          <w:sz w:val="24"/>
          <w:szCs w:val="24"/>
          <w:lang w:val="bg-BG"/>
        </w:rPr>
      </w:pPr>
    </w:p>
    <w:p w:rsidR="002C688C" w:rsidRPr="000E5F54" w:rsidRDefault="007E29ED" w:rsidP="000D7F16">
      <w:pPr>
        <w:pStyle w:val="ListParagraph"/>
        <w:spacing w:after="0" w:line="240" w:lineRule="auto"/>
        <w:ind w:left="0" w:firstLine="720"/>
        <w:jc w:val="both"/>
        <w:rPr>
          <w:rFonts w:ascii="Times New Roman" w:hAnsi="Times New Roman"/>
          <w:i/>
          <w:sz w:val="24"/>
          <w:szCs w:val="24"/>
        </w:rPr>
      </w:pPr>
      <w:r w:rsidRPr="000E5F54">
        <w:rPr>
          <w:rFonts w:ascii="Times New Roman" w:hAnsi="Times New Roman"/>
          <w:i/>
          <w:sz w:val="24"/>
          <w:szCs w:val="24"/>
        </w:rPr>
        <w:t>В</w:t>
      </w:r>
      <w:r w:rsidR="002C688C" w:rsidRPr="000E5F54">
        <w:rPr>
          <w:rFonts w:ascii="Times New Roman" w:hAnsi="Times New Roman"/>
          <w:i/>
          <w:sz w:val="24"/>
          <w:szCs w:val="24"/>
        </w:rPr>
        <w:t>идове</w:t>
      </w:r>
      <w:r w:rsidRPr="000E5F54">
        <w:rPr>
          <w:rFonts w:ascii="Times New Roman" w:hAnsi="Times New Roman"/>
          <w:i/>
          <w:sz w:val="24"/>
          <w:szCs w:val="24"/>
        </w:rPr>
        <w:t>те</w:t>
      </w:r>
      <w:r w:rsidR="002C688C" w:rsidRPr="000E5F54">
        <w:rPr>
          <w:rFonts w:ascii="Times New Roman" w:hAnsi="Times New Roman"/>
          <w:i/>
          <w:sz w:val="24"/>
          <w:szCs w:val="24"/>
        </w:rPr>
        <w:t xml:space="preserve"> отпадъци, ще се съхраняват по кодове в отделни клетки, на достатъчно разстояние един от друг, с цел предотвратяване на смесването им. В зависимост от кода на отпадъка, те ще се третират в различните инсталации </w:t>
      </w:r>
      <w:r w:rsidR="00092AB9" w:rsidRPr="000E5F54">
        <w:rPr>
          <w:rFonts w:ascii="Times New Roman" w:hAnsi="Times New Roman"/>
          <w:i/>
          <w:sz w:val="24"/>
          <w:szCs w:val="24"/>
        </w:rPr>
        <w:t>на</w:t>
      </w:r>
      <w:r w:rsidR="002C688C" w:rsidRPr="000E5F54">
        <w:rPr>
          <w:rFonts w:ascii="Times New Roman" w:hAnsi="Times New Roman"/>
          <w:i/>
          <w:sz w:val="24"/>
          <w:szCs w:val="24"/>
        </w:rPr>
        <w:t xml:space="preserve"> инвестиционното предложение.</w:t>
      </w:r>
    </w:p>
    <w:p w:rsidR="007E29ED" w:rsidRPr="000E5F54" w:rsidRDefault="007E29ED" w:rsidP="002C688C">
      <w:pPr>
        <w:spacing w:after="0" w:line="240" w:lineRule="auto"/>
        <w:ind w:firstLine="720"/>
        <w:jc w:val="both"/>
        <w:rPr>
          <w:rFonts w:ascii="Times New Roman" w:hAnsi="Times New Roman"/>
          <w:sz w:val="24"/>
          <w:szCs w:val="24"/>
          <w:lang w:val="bg-BG"/>
        </w:rPr>
      </w:pPr>
    </w:p>
    <w:p w:rsidR="002C688C" w:rsidRPr="000E5F54" w:rsidRDefault="002C688C" w:rsidP="002C688C">
      <w:pPr>
        <w:spacing w:after="0" w:line="240" w:lineRule="auto"/>
        <w:ind w:firstLine="720"/>
        <w:jc w:val="both"/>
        <w:rPr>
          <w:rFonts w:ascii="Times New Roman" w:hAnsi="Times New Roman"/>
          <w:sz w:val="24"/>
          <w:szCs w:val="24"/>
          <w:lang w:val="bg-BG"/>
        </w:rPr>
      </w:pPr>
      <w:r w:rsidRPr="000E5F54">
        <w:rPr>
          <w:rFonts w:ascii="Times New Roman" w:hAnsi="Times New Roman"/>
          <w:sz w:val="24"/>
          <w:szCs w:val="24"/>
          <w:lang w:val="bg-BG"/>
        </w:rPr>
        <w:t xml:space="preserve">Максималните технологични количества на опасните отпадъци налични във всеки времеви интервал на площадката, преди да бъдат преработени в инсталациите са представени в следващата </w:t>
      </w:r>
      <w:r w:rsidR="00AD5345" w:rsidRPr="000E5F54">
        <w:rPr>
          <w:rFonts w:ascii="Times New Roman" w:hAnsi="Times New Roman"/>
          <w:sz w:val="24"/>
          <w:szCs w:val="24"/>
          <w:lang w:val="bg-BG"/>
        </w:rPr>
        <w:t>таблица № 2</w:t>
      </w:r>
      <w:r w:rsidRPr="000E5F54">
        <w:rPr>
          <w:rFonts w:ascii="Times New Roman" w:hAnsi="Times New Roman"/>
          <w:sz w:val="24"/>
          <w:szCs w:val="24"/>
          <w:lang w:val="bg-BG"/>
        </w:rPr>
        <w:t>-</w:t>
      </w:r>
      <w:r w:rsidR="00AD5345" w:rsidRPr="000E5F54">
        <w:rPr>
          <w:rFonts w:ascii="Times New Roman" w:hAnsi="Times New Roman"/>
          <w:sz w:val="24"/>
          <w:szCs w:val="24"/>
          <w:lang w:val="bg-BG"/>
        </w:rPr>
        <w:t>5</w:t>
      </w:r>
      <w:r w:rsidRPr="000E5F54">
        <w:rPr>
          <w:rFonts w:ascii="Times New Roman" w:hAnsi="Times New Roman"/>
          <w:sz w:val="24"/>
          <w:szCs w:val="24"/>
          <w:lang w:val="bg-BG"/>
        </w:rPr>
        <w:t>.</w:t>
      </w:r>
    </w:p>
    <w:p w:rsidR="002C688C" w:rsidRPr="000E5F54" w:rsidRDefault="002C688C" w:rsidP="002C688C">
      <w:pPr>
        <w:spacing w:after="0" w:line="240" w:lineRule="auto"/>
        <w:jc w:val="both"/>
        <w:rPr>
          <w:rFonts w:ascii="Times New Roman" w:hAnsi="Times New Roman"/>
          <w:sz w:val="24"/>
          <w:szCs w:val="24"/>
          <w:lang w:val="bg-BG"/>
        </w:rPr>
      </w:pPr>
    </w:p>
    <w:p w:rsidR="002C688C" w:rsidRPr="000E5F54" w:rsidRDefault="002C688C" w:rsidP="002C688C">
      <w:pPr>
        <w:spacing w:after="0" w:line="240" w:lineRule="auto"/>
        <w:jc w:val="both"/>
        <w:rPr>
          <w:rFonts w:ascii="Times New Roman" w:hAnsi="Times New Roman"/>
          <w:sz w:val="24"/>
          <w:szCs w:val="24"/>
          <w:lang w:val="bg-BG"/>
        </w:rPr>
      </w:pPr>
      <w:r w:rsidRPr="000E5F54">
        <w:rPr>
          <w:rFonts w:ascii="Times New Roman" w:hAnsi="Times New Roman"/>
          <w:sz w:val="24"/>
          <w:szCs w:val="24"/>
        </w:rPr>
        <w:t>Таблица № 2-</w:t>
      </w:r>
      <w:r w:rsidR="00AD5345" w:rsidRPr="000E5F54">
        <w:rPr>
          <w:rFonts w:ascii="Times New Roman" w:hAnsi="Times New Roman"/>
          <w:sz w:val="24"/>
          <w:szCs w:val="24"/>
          <w:lang w:val="bg-BG"/>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4"/>
        <w:gridCol w:w="4646"/>
        <w:gridCol w:w="2630"/>
        <w:gridCol w:w="8"/>
      </w:tblGrid>
      <w:tr w:rsidR="000E5F54" w:rsidRPr="000E5F54" w:rsidTr="002C688C">
        <w:trPr>
          <w:jc w:val="center"/>
        </w:trPr>
        <w:tc>
          <w:tcPr>
            <w:tcW w:w="9388" w:type="dxa"/>
            <w:gridSpan w:val="4"/>
            <w:shd w:val="clear" w:color="auto" w:fill="auto"/>
          </w:tcPr>
          <w:p w:rsidR="002C688C" w:rsidRPr="000E5F54" w:rsidRDefault="002C688C" w:rsidP="002C688C">
            <w:pPr>
              <w:spacing w:after="0" w:line="240" w:lineRule="auto"/>
              <w:jc w:val="both"/>
              <w:rPr>
                <w:rFonts w:ascii="Times New Roman" w:hAnsi="Times New Roman"/>
                <w:b/>
                <w:sz w:val="24"/>
                <w:szCs w:val="24"/>
              </w:rPr>
            </w:pPr>
            <w:r w:rsidRPr="000E5F54">
              <w:rPr>
                <w:rFonts w:ascii="Times New Roman" w:hAnsi="Times New Roman"/>
                <w:b/>
                <w:sz w:val="24"/>
                <w:szCs w:val="24"/>
              </w:rPr>
              <w:t>Инсталация за обезвреждане на неорганични вещества</w:t>
            </w:r>
            <w:r w:rsidR="007E29ED" w:rsidRPr="000E5F54">
              <w:rPr>
                <w:rFonts w:ascii="Times New Roman" w:hAnsi="Times New Roman"/>
                <w:b/>
                <w:sz w:val="24"/>
                <w:szCs w:val="24"/>
                <w:lang w:val="bg-BG"/>
              </w:rPr>
              <w:t xml:space="preserve"> </w:t>
            </w:r>
            <w:r w:rsidRPr="000E5F54">
              <w:rPr>
                <w:rFonts w:ascii="Times New Roman" w:hAnsi="Times New Roman"/>
                <w:b/>
                <w:sz w:val="24"/>
                <w:szCs w:val="24"/>
              </w:rPr>
              <w:t xml:space="preserve">– </w:t>
            </w:r>
          </w:p>
          <w:p w:rsidR="002C688C" w:rsidRPr="000E5F54" w:rsidRDefault="002C688C" w:rsidP="002C688C">
            <w:pPr>
              <w:spacing w:after="0" w:line="240" w:lineRule="auto"/>
              <w:contextualSpacing/>
              <w:jc w:val="both"/>
              <w:rPr>
                <w:rFonts w:ascii="Times New Roman" w:hAnsi="Times New Roman"/>
                <w:b/>
                <w:sz w:val="24"/>
                <w:szCs w:val="24"/>
              </w:rPr>
            </w:pPr>
            <w:r w:rsidRPr="000E5F54">
              <w:rPr>
                <w:rFonts w:ascii="Times New Roman" w:hAnsi="Times New Roman"/>
                <w:b/>
                <w:i/>
                <w:sz w:val="24"/>
                <w:szCs w:val="24"/>
              </w:rPr>
              <w:t xml:space="preserve">годишен капацитет 33 тона </w:t>
            </w:r>
          </w:p>
        </w:tc>
      </w:tr>
      <w:tr w:rsidR="000E5F54" w:rsidRPr="000E5F54" w:rsidTr="002C688C">
        <w:trPr>
          <w:gridAfter w:val="1"/>
          <w:wAfter w:w="8" w:type="dxa"/>
          <w:jc w:val="center"/>
        </w:trPr>
        <w:tc>
          <w:tcPr>
            <w:tcW w:w="2104" w:type="dxa"/>
            <w:shd w:val="clear" w:color="auto" w:fill="auto"/>
          </w:tcPr>
          <w:p w:rsidR="002C688C" w:rsidRPr="000E5F54" w:rsidRDefault="002C688C" w:rsidP="002C688C">
            <w:pPr>
              <w:spacing w:after="0" w:line="240" w:lineRule="auto"/>
              <w:jc w:val="center"/>
              <w:rPr>
                <w:rFonts w:ascii="Times New Roman" w:hAnsi="Times New Roman"/>
                <w:b/>
                <w:sz w:val="24"/>
                <w:szCs w:val="24"/>
              </w:rPr>
            </w:pPr>
            <w:r w:rsidRPr="000E5F54">
              <w:rPr>
                <w:rFonts w:ascii="Times New Roman" w:hAnsi="Times New Roman"/>
                <w:b/>
                <w:sz w:val="24"/>
                <w:szCs w:val="24"/>
              </w:rPr>
              <w:t>Код на отпадък</w:t>
            </w:r>
          </w:p>
        </w:tc>
        <w:tc>
          <w:tcPr>
            <w:tcW w:w="4646" w:type="dxa"/>
            <w:shd w:val="clear" w:color="auto" w:fill="auto"/>
          </w:tcPr>
          <w:p w:rsidR="002C688C" w:rsidRPr="000E5F54" w:rsidRDefault="002C688C" w:rsidP="002C688C">
            <w:pPr>
              <w:spacing w:after="0" w:line="240" w:lineRule="auto"/>
              <w:jc w:val="center"/>
              <w:rPr>
                <w:rFonts w:ascii="Times New Roman" w:hAnsi="Times New Roman"/>
                <w:b/>
                <w:sz w:val="24"/>
                <w:szCs w:val="24"/>
              </w:rPr>
            </w:pPr>
            <w:r w:rsidRPr="000E5F54">
              <w:rPr>
                <w:rFonts w:ascii="Times New Roman" w:hAnsi="Times New Roman"/>
                <w:b/>
                <w:sz w:val="24"/>
                <w:szCs w:val="24"/>
              </w:rPr>
              <w:t>Наименование на отпадък</w:t>
            </w:r>
          </w:p>
        </w:tc>
        <w:tc>
          <w:tcPr>
            <w:tcW w:w="2630" w:type="dxa"/>
            <w:shd w:val="clear" w:color="auto" w:fill="auto"/>
          </w:tcPr>
          <w:p w:rsidR="002C688C" w:rsidRPr="000E5F54" w:rsidRDefault="002C688C" w:rsidP="002C688C">
            <w:pPr>
              <w:spacing w:after="0" w:line="240" w:lineRule="auto"/>
              <w:jc w:val="center"/>
              <w:rPr>
                <w:rFonts w:ascii="Times New Roman" w:hAnsi="Times New Roman"/>
                <w:b/>
                <w:sz w:val="24"/>
                <w:szCs w:val="24"/>
              </w:rPr>
            </w:pPr>
            <w:r w:rsidRPr="000E5F54">
              <w:rPr>
                <w:rFonts w:ascii="Times New Roman" w:hAnsi="Times New Roman"/>
                <w:b/>
                <w:sz w:val="24"/>
                <w:szCs w:val="24"/>
              </w:rPr>
              <w:t>Налично количество, тона</w:t>
            </w:r>
          </w:p>
        </w:tc>
      </w:tr>
      <w:tr w:rsidR="000E5F54" w:rsidRPr="000E5F54" w:rsidTr="002C688C">
        <w:trPr>
          <w:gridAfter w:val="1"/>
          <w:wAfter w:w="8" w:type="dxa"/>
          <w:jc w:val="center"/>
        </w:trPr>
        <w:tc>
          <w:tcPr>
            <w:tcW w:w="2104" w:type="dxa"/>
            <w:shd w:val="clear" w:color="auto" w:fill="auto"/>
          </w:tcPr>
          <w:p w:rsidR="002C688C" w:rsidRPr="000E5F54" w:rsidRDefault="002C688C" w:rsidP="002C688C">
            <w:pPr>
              <w:spacing w:after="0" w:line="240" w:lineRule="auto"/>
              <w:jc w:val="both"/>
              <w:rPr>
                <w:rFonts w:ascii="Times New Roman" w:hAnsi="Times New Roman"/>
                <w:sz w:val="24"/>
                <w:szCs w:val="24"/>
              </w:rPr>
            </w:pPr>
            <w:r w:rsidRPr="000E5F54">
              <w:rPr>
                <w:rFonts w:ascii="Times New Roman" w:hAnsi="Times New Roman"/>
                <w:sz w:val="24"/>
                <w:szCs w:val="24"/>
              </w:rPr>
              <w:t>06 01 01*</w:t>
            </w:r>
          </w:p>
        </w:tc>
        <w:tc>
          <w:tcPr>
            <w:tcW w:w="4646" w:type="dxa"/>
            <w:shd w:val="clear" w:color="auto" w:fill="auto"/>
          </w:tcPr>
          <w:p w:rsidR="002C688C" w:rsidRPr="000E5F54" w:rsidRDefault="002C688C" w:rsidP="002C688C">
            <w:pPr>
              <w:spacing w:after="0" w:line="240" w:lineRule="auto"/>
              <w:jc w:val="both"/>
              <w:rPr>
                <w:rFonts w:ascii="Times New Roman" w:hAnsi="Times New Roman"/>
                <w:sz w:val="24"/>
                <w:szCs w:val="24"/>
              </w:rPr>
            </w:pPr>
            <w:r w:rsidRPr="000E5F54">
              <w:rPr>
                <w:rFonts w:ascii="Times New Roman" w:hAnsi="Times New Roman"/>
                <w:sz w:val="24"/>
                <w:szCs w:val="24"/>
              </w:rPr>
              <w:t>Сярна и серниста киселина</w:t>
            </w:r>
          </w:p>
        </w:tc>
        <w:tc>
          <w:tcPr>
            <w:tcW w:w="2630" w:type="dxa"/>
            <w:shd w:val="clear" w:color="auto" w:fill="auto"/>
          </w:tcPr>
          <w:p w:rsidR="002C688C" w:rsidRPr="000E5F54" w:rsidRDefault="002C688C" w:rsidP="002C688C">
            <w:pPr>
              <w:spacing w:after="0" w:line="240" w:lineRule="auto"/>
              <w:jc w:val="center"/>
              <w:rPr>
                <w:rFonts w:ascii="Times New Roman" w:hAnsi="Times New Roman"/>
                <w:sz w:val="24"/>
                <w:szCs w:val="24"/>
              </w:rPr>
            </w:pPr>
            <w:r w:rsidRPr="000E5F54">
              <w:rPr>
                <w:rFonts w:ascii="Times New Roman" w:hAnsi="Times New Roman"/>
                <w:sz w:val="24"/>
                <w:szCs w:val="24"/>
              </w:rPr>
              <w:t>0.5</w:t>
            </w:r>
          </w:p>
        </w:tc>
      </w:tr>
      <w:tr w:rsidR="000E5F54" w:rsidRPr="000E5F54" w:rsidTr="002C688C">
        <w:trPr>
          <w:gridAfter w:val="1"/>
          <w:wAfter w:w="8" w:type="dxa"/>
          <w:jc w:val="center"/>
        </w:trPr>
        <w:tc>
          <w:tcPr>
            <w:tcW w:w="2104" w:type="dxa"/>
            <w:shd w:val="clear" w:color="auto" w:fill="auto"/>
          </w:tcPr>
          <w:p w:rsidR="002C688C" w:rsidRPr="000E5F54" w:rsidRDefault="002C688C" w:rsidP="002C688C">
            <w:pPr>
              <w:spacing w:after="0" w:line="240" w:lineRule="auto"/>
              <w:jc w:val="both"/>
              <w:rPr>
                <w:rFonts w:ascii="Times New Roman" w:hAnsi="Times New Roman"/>
                <w:sz w:val="24"/>
                <w:szCs w:val="24"/>
              </w:rPr>
            </w:pPr>
            <w:r w:rsidRPr="000E5F54">
              <w:rPr>
                <w:rFonts w:ascii="Times New Roman" w:hAnsi="Times New Roman"/>
                <w:sz w:val="24"/>
                <w:szCs w:val="24"/>
              </w:rPr>
              <w:t>06 01 02*</w:t>
            </w:r>
          </w:p>
        </w:tc>
        <w:tc>
          <w:tcPr>
            <w:tcW w:w="4646" w:type="dxa"/>
            <w:shd w:val="clear" w:color="auto" w:fill="auto"/>
          </w:tcPr>
          <w:p w:rsidR="002C688C" w:rsidRPr="000E5F54" w:rsidRDefault="002C688C" w:rsidP="002C688C">
            <w:pPr>
              <w:spacing w:after="0" w:line="240" w:lineRule="auto"/>
              <w:jc w:val="both"/>
              <w:rPr>
                <w:rFonts w:ascii="Times New Roman" w:hAnsi="Times New Roman"/>
                <w:sz w:val="24"/>
                <w:szCs w:val="24"/>
              </w:rPr>
            </w:pPr>
            <w:r w:rsidRPr="000E5F54">
              <w:rPr>
                <w:rFonts w:ascii="Times New Roman" w:hAnsi="Times New Roman"/>
                <w:sz w:val="24"/>
                <w:szCs w:val="24"/>
              </w:rPr>
              <w:t>Солна киселина</w:t>
            </w:r>
          </w:p>
        </w:tc>
        <w:tc>
          <w:tcPr>
            <w:tcW w:w="2630" w:type="dxa"/>
            <w:shd w:val="clear" w:color="auto" w:fill="auto"/>
          </w:tcPr>
          <w:p w:rsidR="002C688C" w:rsidRPr="000E5F54" w:rsidRDefault="002C688C" w:rsidP="002C688C">
            <w:pPr>
              <w:spacing w:after="0" w:line="240" w:lineRule="auto"/>
              <w:jc w:val="center"/>
              <w:rPr>
                <w:rFonts w:ascii="Times New Roman" w:hAnsi="Times New Roman"/>
                <w:sz w:val="24"/>
                <w:szCs w:val="24"/>
              </w:rPr>
            </w:pPr>
            <w:r w:rsidRPr="000E5F54">
              <w:rPr>
                <w:rFonts w:ascii="Times New Roman" w:hAnsi="Times New Roman"/>
                <w:sz w:val="24"/>
                <w:szCs w:val="24"/>
              </w:rPr>
              <w:t>0.5</w:t>
            </w:r>
          </w:p>
        </w:tc>
      </w:tr>
      <w:tr w:rsidR="000E5F54" w:rsidRPr="000E5F54" w:rsidTr="002C688C">
        <w:trPr>
          <w:gridAfter w:val="1"/>
          <w:wAfter w:w="8" w:type="dxa"/>
          <w:jc w:val="center"/>
        </w:trPr>
        <w:tc>
          <w:tcPr>
            <w:tcW w:w="2104" w:type="dxa"/>
            <w:shd w:val="clear" w:color="auto" w:fill="auto"/>
          </w:tcPr>
          <w:p w:rsidR="002C688C" w:rsidRPr="000E5F54" w:rsidRDefault="002C688C" w:rsidP="002C688C">
            <w:pPr>
              <w:spacing w:after="0" w:line="240" w:lineRule="auto"/>
              <w:jc w:val="both"/>
              <w:rPr>
                <w:rFonts w:ascii="Times New Roman" w:hAnsi="Times New Roman"/>
                <w:sz w:val="24"/>
                <w:szCs w:val="24"/>
              </w:rPr>
            </w:pPr>
            <w:r w:rsidRPr="000E5F54">
              <w:rPr>
                <w:rFonts w:ascii="Times New Roman" w:hAnsi="Times New Roman"/>
                <w:sz w:val="24"/>
                <w:szCs w:val="24"/>
              </w:rPr>
              <w:t>06 01 03*</w:t>
            </w:r>
          </w:p>
        </w:tc>
        <w:tc>
          <w:tcPr>
            <w:tcW w:w="4646" w:type="dxa"/>
            <w:shd w:val="clear" w:color="auto" w:fill="auto"/>
          </w:tcPr>
          <w:p w:rsidR="002C688C" w:rsidRPr="000E5F54" w:rsidRDefault="002C688C" w:rsidP="002C688C">
            <w:pPr>
              <w:spacing w:after="0" w:line="240" w:lineRule="auto"/>
              <w:jc w:val="both"/>
              <w:rPr>
                <w:rFonts w:ascii="Times New Roman" w:hAnsi="Times New Roman"/>
                <w:sz w:val="24"/>
                <w:szCs w:val="24"/>
              </w:rPr>
            </w:pPr>
            <w:r w:rsidRPr="000E5F54">
              <w:rPr>
                <w:rFonts w:ascii="Times New Roman" w:hAnsi="Times New Roman"/>
                <w:sz w:val="24"/>
                <w:szCs w:val="24"/>
              </w:rPr>
              <w:t>Флуороводородна киселина</w:t>
            </w:r>
          </w:p>
        </w:tc>
        <w:tc>
          <w:tcPr>
            <w:tcW w:w="2630" w:type="dxa"/>
            <w:shd w:val="clear" w:color="auto" w:fill="auto"/>
          </w:tcPr>
          <w:p w:rsidR="002C688C" w:rsidRPr="000E5F54" w:rsidRDefault="002C688C" w:rsidP="002C688C">
            <w:pPr>
              <w:spacing w:after="0" w:line="240" w:lineRule="auto"/>
              <w:jc w:val="center"/>
              <w:rPr>
                <w:rFonts w:ascii="Times New Roman" w:hAnsi="Times New Roman"/>
                <w:sz w:val="24"/>
                <w:szCs w:val="24"/>
              </w:rPr>
            </w:pPr>
            <w:r w:rsidRPr="000E5F54">
              <w:rPr>
                <w:rFonts w:ascii="Times New Roman" w:hAnsi="Times New Roman"/>
                <w:sz w:val="24"/>
                <w:szCs w:val="24"/>
              </w:rPr>
              <w:t>0.1</w:t>
            </w:r>
          </w:p>
        </w:tc>
      </w:tr>
      <w:tr w:rsidR="000E5F54" w:rsidRPr="000E5F54" w:rsidTr="002C688C">
        <w:trPr>
          <w:gridAfter w:val="1"/>
          <w:wAfter w:w="8" w:type="dxa"/>
          <w:jc w:val="center"/>
        </w:trPr>
        <w:tc>
          <w:tcPr>
            <w:tcW w:w="2104" w:type="dxa"/>
            <w:shd w:val="clear" w:color="auto" w:fill="auto"/>
          </w:tcPr>
          <w:p w:rsidR="002C688C" w:rsidRPr="000E5F54" w:rsidRDefault="002C688C" w:rsidP="002C688C">
            <w:pPr>
              <w:spacing w:after="0" w:line="240" w:lineRule="auto"/>
              <w:jc w:val="both"/>
              <w:rPr>
                <w:rFonts w:ascii="Times New Roman" w:hAnsi="Times New Roman"/>
                <w:sz w:val="24"/>
                <w:szCs w:val="24"/>
              </w:rPr>
            </w:pPr>
            <w:r w:rsidRPr="000E5F54">
              <w:rPr>
                <w:rFonts w:ascii="Times New Roman" w:hAnsi="Times New Roman"/>
                <w:sz w:val="24"/>
                <w:szCs w:val="24"/>
              </w:rPr>
              <w:t>06 01 05*</w:t>
            </w:r>
          </w:p>
        </w:tc>
        <w:tc>
          <w:tcPr>
            <w:tcW w:w="4646" w:type="dxa"/>
            <w:shd w:val="clear" w:color="auto" w:fill="auto"/>
          </w:tcPr>
          <w:p w:rsidR="002C688C" w:rsidRPr="000E5F54" w:rsidRDefault="002C688C" w:rsidP="002C688C">
            <w:pPr>
              <w:spacing w:after="0" w:line="240" w:lineRule="auto"/>
              <w:jc w:val="both"/>
              <w:rPr>
                <w:rFonts w:ascii="Times New Roman" w:hAnsi="Times New Roman"/>
                <w:sz w:val="24"/>
                <w:szCs w:val="24"/>
              </w:rPr>
            </w:pPr>
            <w:r w:rsidRPr="000E5F54">
              <w:rPr>
                <w:rFonts w:ascii="Times New Roman" w:hAnsi="Times New Roman"/>
                <w:sz w:val="24"/>
                <w:szCs w:val="24"/>
              </w:rPr>
              <w:t>Азотна и азотиста киселина</w:t>
            </w:r>
          </w:p>
        </w:tc>
        <w:tc>
          <w:tcPr>
            <w:tcW w:w="2630" w:type="dxa"/>
            <w:shd w:val="clear" w:color="auto" w:fill="auto"/>
          </w:tcPr>
          <w:p w:rsidR="002C688C" w:rsidRPr="000E5F54" w:rsidRDefault="002C688C" w:rsidP="002C688C">
            <w:pPr>
              <w:spacing w:after="0" w:line="240" w:lineRule="auto"/>
              <w:jc w:val="center"/>
              <w:rPr>
                <w:rFonts w:ascii="Times New Roman" w:hAnsi="Times New Roman"/>
                <w:sz w:val="24"/>
                <w:szCs w:val="24"/>
              </w:rPr>
            </w:pPr>
            <w:r w:rsidRPr="000E5F54">
              <w:rPr>
                <w:rFonts w:ascii="Times New Roman" w:hAnsi="Times New Roman"/>
                <w:sz w:val="24"/>
                <w:szCs w:val="24"/>
              </w:rPr>
              <w:t>0.2</w:t>
            </w:r>
          </w:p>
        </w:tc>
      </w:tr>
      <w:tr w:rsidR="000E5F54" w:rsidRPr="000E5F54" w:rsidTr="002C688C">
        <w:trPr>
          <w:gridAfter w:val="1"/>
          <w:wAfter w:w="8" w:type="dxa"/>
          <w:jc w:val="center"/>
        </w:trPr>
        <w:tc>
          <w:tcPr>
            <w:tcW w:w="2104" w:type="dxa"/>
            <w:shd w:val="clear" w:color="auto" w:fill="auto"/>
          </w:tcPr>
          <w:p w:rsidR="002C688C" w:rsidRPr="000E5F54" w:rsidRDefault="002C688C" w:rsidP="002C688C">
            <w:pPr>
              <w:spacing w:after="0" w:line="240" w:lineRule="auto"/>
              <w:jc w:val="both"/>
              <w:rPr>
                <w:rFonts w:ascii="Times New Roman" w:hAnsi="Times New Roman"/>
                <w:b/>
                <w:sz w:val="24"/>
                <w:szCs w:val="24"/>
              </w:rPr>
            </w:pPr>
            <w:r w:rsidRPr="000E5F54">
              <w:rPr>
                <w:rFonts w:ascii="Times New Roman" w:hAnsi="Times New Roman"/>
                <w:b/>
                <w:sz w:val="24"/>
                <w:szCs w:val="24"/>
              </w:rPr>
              <w:t>Общо количество</w:t>
            </w:r>
          </w:p>
        </w:tc>
        <w:tc>
          <w:tcPr>
            <w:tcW w:w="4646" w:type="dxa"/>
            <w:shd w:val="clear" w:color="auto" w:fill="auto"/>
          </w:tcPr>
          <w:p w:rsidR="002C688C" w:rsidRPr="000E5F54" w:rsidRDefault="002C688C" w:rsidP="002C688C">
            <w:pPr>
              <w:spacing w:after="0" w:line="240" w:lineRule="auto"/>
              <w:jc w:val="both"/>
              <w:rPr>
                <w:rFonts w:ascii="Times New Roman" w:hAnsi="Times New Roman"/>
                <w:b/>
                <w:sz w:val="24"/>
                <w:szCs w:val="24"/>
              </w:rPr>
            </w:pPr>
          </w:p>
        </w:tc>
        <w:tc>
          <w:tcPr>
            <w:tcW w:w="2630" w:type="dxa"/>
            <w:shd w:val="clear" w:color="auto" w:fill="auto"/>
          </w:tcPr>
          <w:p w:rsidR="002C688C" w:rsidRPr="000E5F54" w:rsidRDefault="002C688C" w:rsidP="002C688C">
            <w:pPr>
              <w:spacing w:after="0" w:line="240" w:lineRule="auto"/>
              <w:jc w:val="center"/>
              <w:rPr>
                <w:rFonts w:ascii="Times New Roman" w:hAnsi="Times New Roman"/>
                <w:b/>
                <w:sz w:val="24"/>
                <w:szCs w:val="24"/>
              </w:rPr>
            </w:pPr>
            <w:r w:rsidRPr="000E5F54">
              <w:rPr>
                <w:rFonts w:ascii="Times New Roman" w:hAnsi="Times New Roman"/>
                <w:b/>
                <w:sz w:val="24"/>
                <w:szCs w:val="24"/>
              </w:rPr>
              <w:t>1.3</w:t>
            </w:r>
          </w:p>
        </w:tc>
      </w:tr>
      <w:tr w:rsidR="000E5F54" w:rsidRPr="000E5F54" w:rsidTr="002C688C">
        <w:trPr>
          <w:jc w:val="center"/>
        </w:trPr>
        <w:tc>
          <w:tcPr>
            <w:tcW w:w="9388" w:type="dxa"/>
            <w:gridSpan w:val="4"/>
            <w:shd w:val="clear" w:color="auto" w:fill="auto"/>
          </w:tcPr>
          <w:p w:rsidR="002C688C" w:rsidRPr="000E5F54" w:rsidRDefault="002C688C" w:rsidP="002C688C">
            <w:pPr>
              <w:spacing w:after="0" w:line="240" w:lineRule="auto"/>
              <w:jc w:val="both"/>
              <w:rPr>
                <w:rFonts w:ascii="Times New Roman" w:hAnsi="Times New Roman"/>
                <w:b/>
                <w:sz w:val="24"/>
                <w:szCs w:val="24"/>
              </w:rPr>
            </w:pPr>
            <w:r w:rsidRPr="000E5F54">
              <w:rPr>
                <w:rFonts w:ascii="Times New Roman" w:hAnsi="Times New Roman"/>
                <w:b/>
                <w:sz w:val="24"/>
                <w:szCs w:val="24"/>
              </w:rPr>
              <w:t xml:space="preserve">Инсталация за обезвреждане на органични вещества – </w:t>
            </w:r>
          </w:p>
          <w:p w:rsidR="002C688C" w:rsidRPr="000E5F54" w:rsidRDefault="002C688C" w:rsidP="002C688C">
            <w:pPr>
              <w:spacing w:after="0" w:line="240" w:lineRule="auto"/>
              <w:contextualSpacing/>
              <w:jc w:val="both"/>
              <w:rPr>
                <w:rFonts w:ascii="Times New Roman" w:hAnsi="Times New Roman"/>
                <w:b/>
                <w:sz w:val="24"/>
                <w:szCs w:val="24"/>
              </w:rPr>
            </w:pPr>
            <w:r w:rsidRPr="000E5F54">
              <w:rPr>
                <w:rFonts w:ascii="Times New Roman" w:hAnsi="Times New Roman"/>
                <w:b/>
                <w:i/>
                <w:sz w:val="24"/>
                <w:szCs w:val="24"/>
              </w:rPr>
              <w:t>годишен капацитет 33 тона</w:t>
            </w:r>
          </w:p>
        </w:tc>
      </w:tr>
      <w:tr w:rsidR="000E5F54" w:rsidRPr="000E5F54" w:rsidTr="002C688C">
        <w:trPr>
          <w:gridAfter w:val="1"/>
          <w:wAfter w:w="8" w:type="dxa"/>
          <w:jc w:val="center"/>
        </w:trPr>
        <w:tc>
          <w:tcPr>
            <w:tcW w:w="2104" w:type="dxa"/>
            <w:shd w:val="clear" w:color="auto" w:fill="auto"/>
          </w:tcPr>
          <w:p w:rsidR="002C688C" w:rsidRPr="000E5F54" w:rsidRDefault="002C688C" w:rsidP="002C688C">
            <w:pPr>
              <w:spacing w:after="0" w:line="240" w:lineRule="auto"/>
              <w:jc w:val="both"/>
              <w:rPr>
                <w:rFonts w:ascii="Times New Roman" w:hAnsi="Times New Roman"/>
                <w:sz w:val="24"/>
                <w:szCs w:val="24"/>
              </w:rPr>
            </w:pPr>
            <w:r w:rsidRPr="000E5F54">
              <w:rPr>
                <w:rFonts w:ascii="Times New Roman" w:hAnsi="Times New Roman"/>
                <w:sz w:val="24"/>
                <w:szCs w:val="24"/>
              </w:rPr>
              <w:t>06 02 03*</w:t>
            </w:r>
          </w:p>
        </w:tc>
        <w:tc>
          <w:tcPr>
            <w:tcW w:w="4646" w:type="dxa"/>
            <w:shd w:val="clear" w:color="auto" w:fill="auto"/>
          </w:tcPr>
          <w:p w:rsidR="002C688C" w:rsidRPr="000E5F54" w:rsidRDefault="002C688C" w:rsidP="002C688C">
            <w:pPr>
              <w:spacing w:after="0" w:line="240" w:lineRule="auto"/>
              <w:jc w:val="both"/>
              <w:rPr>
                <w:rFonts w:ascii="Times New Roman" w:hAnsi="Times New Roman"/>
                <w:sz w:val="24"/>
                <w:szCs w:val="24"/>
              </w:rPr>
            </w:pPr>
            <w:r w:rsidRPr="000E5F54">
              <w:rPr>
                <w:rFonts w:ascii="Times New Roman" w:hAnsi="Times New Roman"/>
                <w:sz w:val="24"/>
                <w:szCs w:val="24"/>
              </w:rPr>
              <w:t xml:space="preserve">Амониев хидроксид </w:t>
            </w:r>
          </w:p>
        </w:tc>
        <w:tc>
          <w:tcPr>
            <w:tcW w:w="2630" w:type="dxa"/>
            <w:shd w:val="clear" w:color="auto" w:fill="auto"/>
          </w:tcPr>
          <w:p w:rsidR="002C688C" w:rsidRPr="000E5F54" w:rsidRDefault="002C688C" w:rsidP="002C688C">
            <w:pPr>
              <w:spacing w:after="0" w:line="240" w:lineRule="auto"/>
              <w:jc w:val="center"/>
              <w:rPr>
                <w:rFonts w:ascii="Times New Roman" w:hAnsi="Times New Roman"/>
                <w:sz w:val="24"/>
                <w:szCs w:val="24"/>
              </w:rPr>
            </w:pPr>
            <w:r w:rsidRPr="000E5F54">
              <w:rPr>
                <w:rFonts w:ascii="Times New Roman" w:hAnsi="Times New Roman"/>
                <w:sz w:val="24"/>
                <w:szCs w:val="24"/>
              </w:rPr>
              <w:t>0.2</w:t>
            </w:r>
          </w:p>
        </w:tc>
      </w:tr>
      <w:tr w:rsidR="000E5F54" w:rsidRPr="000E5F54" w:rsidTr="002C688C">
        <w:trPr>
          <w:gridAfter w:val="1"/>
          <w:wAfter w:w="8" w:type="dxa"/>
          <w:jc w:val="center"/>
        </w:trPr>
        <w:tc>
          <w:tcPr>
            <w:tcW w:w="2104" w:type="dxa"/>
            <w:shd w:val="clear" w:color="auto" w:fill="auto"/>
          </w:tcPr>
          <w:p w:rsidR="002C688C" w:rsidRPr="000E5F54" w:rsidRDefault="002C688C" w:rsidP="002C688C">
            <w:pPr>
              <w:spacing w:after="0" w:line="240" w:lineRule="auto"/>
              <w:jc w:val="both"/>
              <w:rPr>
                <w:rFonts w:ascii="Times New Roman" w:hAnsi="Times New Roman"/>
                <w:sz w:val="24"/>
                <w:szCs w:val="24"/>
              </w:rPr>
            </w:pPr>
            <w:r w:rsidRPr="000E5F54">
              <w:rPr>
                <w:rFonts w:ascii="Times New Roman" w:hAnsi="Times New Roman"/>
                <w:sz w:val="24"/>
                <w:szCs w:val="24"/>
              </w:rPr>
              <w:t>18 01 06*</w:t>
            </w:r>
          </w:p>
        </w:tc>
        <w:tc>
          <w:tcPr>
            <w:tcW w:w="4646" w:type="dxa"/>
            <w:shd w:val="clear" w:color="auto" w:fill="auto"/>
          </w:tcPr>
          <w:p w:rsidR="002C688C" w:rsidRPr="000E5F54" w:rsidRDefault="002C688C" w:rsidP="002C688C">
            <w:pPr>
              <w:spacing w:after="0" w:line="240" w:lineRule="auto"/>
              <w:jc w:val="both"/>
              <w:rPr>
                <w:rFonts w:ascii="Times New Roman" w:hAnsi="Times New Roman"/>
                <w:sz w:val="24"/>
                <w:szCs w:val="24"/>
              </w:rPr>
            </w:pPr>
            <w:r w:rsidRPr="000E5F54">
              <w:rPr>
                <w:rFonts w:ascii="Times New Roman" w:hAnsi="Times New Roman"/>
                <w:sz w:val="24"/>
                <w:szCs w:val="24"/>
              </w:rPr>
              <w:t xml:space="preserve">Вещества и препарати, състоящи се от или съдържащи опасни вещества (Формалдехид) </w:t>
            </w:r>
          </w:p>
        </w:tc>
        <w:tc>
          <w:tcPr>
            <w:tcW w:w="2630" w:type="dxa"/>
            <w:shd w:val="clear" w:color="auto" w:fill="auto"/>
          </w:tcPr>
          <w:p w:rsidR="002C688C" w:rsidRPr="000E5F54" w:rsidRDefault="002C688C" w:rsidP="002C688C">
            <w:pPr>
              <w:spacing w:after="0" w:line="240" w:lineRule="auto"/>
              <w:jc w:val="center"/>
              <w:rPr>
                <w:rFonts w:ascii="Times New Roman" w:hAnsi="Times New Roman"/>
                <w:sz w:val="24"/>
                <w:szCs w:val="24"/>
              </w:rPr>
            </w:pPr>
            <w:r w:rsidRPr="000E5F54">
              <w:rPr>
                <w:rFonts w:ascii="Times New Roman" w:hAnsi="Times New Roman"/>
                <w:sz w:val="24"/>
                <w:szCs w:val="24"/>
              </w:rPr>
              <w:t>20</w:t>
            </w:r>
          </w:p>
        </w:tc>
      </w:tr>
      <w:tr w:rsidR="000E5F54" w:rsidRPr="000E5F54" w:rsidTr="002C688C">
        <w:trPr>
          <w:gridAfter w:val="1"/>
          <w:wAfter w:w="8" w:type="dxa"/>
          <w:jc w:val="center"/>
        </w:trPr>
        <w:tc>
          <w:tcPr>
            <w:tcW w:w="2104" w:type="dxa"/>
            <w:shd w:val="clear" w:color="auto" w:fill="auto"/>
          </w:tcPr>
          <w:p w:rsidR="002C688C" w:rsidRPr="000E5F54" w:rsidRDefault="002C688C" w:rsidP="002C688C">
            <w:pPr>
              <w:spacing w:after="0" w:line="240" w:lineRule="auto"/>
              <w:jc w:val="both"/>
              <w:rPr>
                <w:rFonts w:ascii="Times New Roman" w:hAnsi="Times New Roman"/>
                <w:b/>
                <w:sz w:val="24"/>
                <w:szCs w:val="24"/>
              </w:rPr>
            </w:pPr>
            <w:r w:rsidRPr="000E5F54">
              <w:rPr>
                <w:rFonts w:ascii="Times New Roman" w:hAnsi="Times New Roman"/>
                <w:b/>
                <w:sz w:val="24"/>
                <w:szCs w:val="24"/>
              </w:rPr>
              <w:t>Общо количество</w:t>
            </w:r>
          </w:p>
        </w:tc>
        <w:tc>
          <w:tcPr>
            <w:tcW w:w="4646" w:type="dxa"/>
            <w:shd w:val="clear" w:color="auto" w:fill="auto"/>
          </w:tcPr>
          <w:p w:rsidR="002C688C" w:rsidRPr="000E5F54" w:rsidRDefault="002C688C" w:rsidP="002C688C">
            <w:pPr>
              <w:spacing w:after="0" w:line="240" w:lineRule="auto"/>
              <w:jc w:val="both"/>
              <w:rPr>
                <w:rFonts w:ascii="Times New Roman" w:hAnsi="Times New Roman"/>
                <w:b/>
                <w:sz w:val="24"/>
                <w:szCs w:val="24"/>
              </w:rPr>
            </w:pPr>
          </w:p>
        </w:tc>
        <w:tc>
          <w:tcPr>
            <w:tcW w:w="2630" w:type="dxa"/>
            <w:shd w:val="clear" w:color="auto" w:fill="auto"/>
          </w:tcPr>
          <w:p w:rsidR="002C688C" w:rsidRPr="000E5F54" w:rsidRDefault="002C688C" w:rsidP="002C688C">
            <w:pPr>
              <w:spacing w:after="0" w:line="240" w:lineRule="auto"/>
              <w:jc w:val="center"/>
              <w:rPr>
                <w:rFonts w:ascii="Times New Roman" w:hAnsi="Times New Roman"/>
                <w:b/>
                <w:sz w:val="24"/>
                <w:szCs w:val="24"/>
              </w:rPr>
            </w:pPr>
            <w:r w:rsidRPr="000E5F54">
              <w:rPr>
                <w:rFonts w:ascii="Times New Roman" w:hAnsi="Times New Roman"/>
                <w:b/>
                <w:sz w:val="24"/>
                <w:szCs w:val="24"/>
              </w:rPr>
              <w:t>20.2</w:t>
            </w:r>
          </w:p>
        </w:tc>
      </w:tr>
      <w:tr w:rsidR="000E5F54" w:rsidRPr="000E5F54" w:rsidTr="002C688C">
        <w:trPr>
          <w:jc w:val="center"/>
        </w:trPr>
        <w:tc>
          <w:tcPr>
            <w:tcW w:w="9388" w:type="dxa"/>
            <w:gridSpan w:val="4"/>
            <w:shd w:val="clear" w:color="auto" w:fill="auto"/>
          </w:tcPr>
          <w:p w:rsidR="002C688C" w:rsidRPr="000E5F54" w:rsidRDefault="002C688C" w:rsidP="002C688C">
            <w:pPr>
              <w:spacing w:after="0" w:line="240" w:lineRule="auto"/>
              <w:jc w:val="both"/>
              <w:rPr>
                <w:rFonts w:ascii="Times New Roman" w:hAnsi="Times New Roman"/>
                <w:b/>
                <w:sz w:val="24"/>
                <w:szCs w:val="24"/>
              </w:rPr>
            </w:pPr>
            <w:r w:rsidRPr="000E5F54">
              <w:rPr>
                <w:rFonts w:ascii="Times New Roman" w:hAnsi="Times New Roman"/>
                <w:b/>
                <w:sz w:val="24"/>
                <w:szCs w:val="24"/>
              </w:rPr>
              <w:t>Инсталация за третиране на опаковк</w:t>
            </w:r>
            <w:r w:rsidR="007E29ED" w:rsidRPr="000E5F54">
              <w:rPr>
                <w:rFonts w:ascii="Times New Roman" w:hAnsi="Times New Roman"/>
                <w:b/>
                <w:sz w:val="24"/>
                <w:szCs w:val="24"/>
              </w:rPr>
              <w:t>и, замърсени с опасни вещества</w:t>
            </w:r>
            <w:r w:rsidRPr="000E5F54">
              <w:rPr>
                <w:rFonts w:ascii="Times New Roman" w:hAnsi="Times New Roman"/>
                <w:b/>
                <w:sz w:val="24"/>
                <w:szCs w:val="24"/>
              </w:rPr>
              <w:t xml:space="preserve"> –  316 тона/годишно</w:t>
            </w:r>
          </w:p>
        </w:tc>
      </w:tr>
      <w:tr w:rsidR="000E5F54" w:rsidRPr="000E5F54" w:rsidTr="002C688C">
        <w:trPr>
          <w:gridAfter w:val="1"/>
          <w:wAfter w:w="8" w:type="dxa"/>
          <w:jc w:val="center"/>
        </w:trPr>
        <w:tc>
          <w:tcPr>
            <w:tcW w:w="2104" w:type="dxa"/>
            <w:shd w:val="clear" w:color="auto" w:fill="auto"/>
          </w:tcPr>
          <w:p w:rsidR="002C688C" w:rsidRPr="000E5F54" w:rsidRDefault="002C688C" w:rsidP="002C688C">
            <w:pPr>
              <w:spacing w:after="0" w:line="240" w:lineRule="auto"/>
              <w:jc w:val="both"/>
              <w:rPr>
                <w:rFonts w:ascii="Times New Roman" w:hAnsi="Times New Roman"/>
                <w:sz w:val="24"/>
                <w:szCs w:val="24"/>
              </w:rPr>
            </w:pPr>
            <w:r w:rsidRPr="000E5F54">
              <w:rPr>
                <w:rFonts w:ascii="Times New Roman" w:hAnsi="Times New Roman"/>
                <w:sz w:val="24"/>
                <w:szCs w:val="24"/>
              </w:rPr>
              <w:t>15 01 10*</w:t>
            </w:r>
          </w:p>
        </w:tc>
        <w:tc>
          <w:tcPr>
            <w:tcW w:w="4646" w:type="dxa"/>
            <w:shd w:val="clear" w:color="auto" w:fill="auto"/>
          </w:tcPr>
          <w:p w:rsidR="002C688C" w:rsidRPr="000E5F54" w:rsidRDefault="002C688C" w:rsidP="002C688C">
            <w:pPr>
              <w:spacing w:after="0" w:line="240" w:lineRule="auto"/>
              <w:jc w:val="both"/>
              <w:rPr>
                <w:rFonts w:ascii="Times New Roman" w:hAnsi="Times New Roman"/>
                <w:sz w:val="24"/>
                <w:szCs w:val="24"/>
              </w:rPr>
            </w:pPr>
            <w:r w:rsidRPr="000E5F54">
              <w:rPr>
                <w:rFonts w:ascii="Times New Roman" w:hAnsi="Times New Roman"/>
                <w:sz w:val="24"/>
                <w:szCs w:val="24"/>
              </w:rPr>
              <w:t>Опаковки, съдържащи остатъци от опасни вещества или замърсени с опасни вещества</w:t>
            </w:r>
          </w:p>
        </w:tc>
        <w:tc>
          <w:tcPr>
            <w:tcW w:w="2630" w:type="dxa"/>
            <w:shd w:val="clear" w:color="auto" w:fill="auto"/>
          </w:tcPr>
          <w:p w:rsidR="002C688C" w:rsidRPr="000E5F54" w:rsidRDefault="002C688C" w:rsidP="002C688C">
            <w:pPr>
              <w:spacing w:after="0" w:line="240" w:lineRule="auto"/>
              <w:jc w:val="center"/>
              <w:rPr>
                <w:rFonts w:ascii="Times New Roman" w:hAnsi="Times New Roman"/>
                <w:sz w:val="24"/>
                <w:szCs w:val="24"/>
              </w:rPr>
            </w:pPr>
            <w:r w:rsidRPr="000E5F54">
              <w:rPr>
                <w:rFonts w:ascii="Times New Roman" w:hAnsi="Times New Roman"/>
                <w:sz w:val="24"/>
                <w:szCs w:val="24"/>
              </w:rPr>
              <w:t>5</w:t>
            </w:r>
          </w:p>
        </w:tc>
      </w:tr>
      <w:tr w:rsidR="000E5F54" w:rsidRPr="000E5F54" w:rsidTr="002C688C">
        <w:trPr>
          <w:gridAfter w:val="1"/>
          <w:wAfter w:w="8" w:type="dxa"/>
          <w:jc w:val="center"/>
        </w:trPr>
        <w:tc>
          <w:tcPr>
            <w:tcW w:w="2104" w:type="dxa"/>
            <w:shd w:val="clear" w:color="auto" w:fill="auto"/>
          </w:tcPr>
          <w:p w:rsidR="002C688C" w:rsidRPr="000E5F54" w:rsidRDefault="002C688C" w:rsidP="002C688C">
            <w:pPr>
              <w:spacing w:after="0" w:line="240" w:lineRule="auto"/>
              <w:jc w:val="both"/>
              <w:rPr>
                <w:rFonts w:ascii="Times New Roman" w:hAnsi="Times New Roman"/>
                <w:b/>
                <w:sz w:val="24"/>
                <w:szCs w:val="24"/>
              </w:rPr>
            </w:pPr>
            <w:r w:rsidRPr="000E5F54">
              <w:rPr>
                <w:rFonts w:ascii="Times New Roman" w:hAnsi="Times New Roman"/>
                <w:b/>
                <w:sz w:val="24"/>
                <w:szCs w:val="24"/>
              </w:rPr>
              <w:lastRenderedPageBreak/>
              <w:t>Общо количество</w:t>
            </w:r>
          </w:p>
        </w:tc>
        <w:tc>
          <w:tcPr>
            <w:tcW w:w="4646" w:type="dxa"/>
            <w:shd w:val="clear" w:color="auto" w:fill="auto"/>
          </w:tcPr>
          <w:p w:rsidR="002C688C" w:rsidRPr="000E5F54" w:rsidRDefault="002C688C" w:rsidP="002C688C">
            <w:pPr>
              <w:spacing w:after="0" w:line="240" w:lineRule="auto"/>
              <w:jc w:val="both"/>
              <w:rPr>
                <w:rFonts w:ascii="Times New Roman" w:hAnsi="Times New Roman"/>
                <w:b/>
                <w:sz w:val="24"/>
                <w:szCs w:val="24"/>
              </w:rPr>
            </w:pPr>
          </w:p>
        </w:tc>
        <w:tc>
          <w:tcPr>
            <w:tcW w:w="2630" w:type="dxa"/>
            <w:shd w:val="clear" w:color="auto" w:fill="auto"/>
          </w:tcPr>
          <w:p w:rsidR="002C688C" w:rsidRPr="000E5F54" w:rsidRDefault="002C688C" w:rsidP="002C688C">
            <w:pPr>
              <w:spacing w:after="0" w:line="240" w:lineRule="auto"/>
              <w:jc w:val="center"/>
              <w:rPr>
                <w:rFonts w:ascii="Times New Roman" w:hAnsi="Times New Roman"/>
                <w:b/>
                <w:sz w:val="24"/>
                <w:szCs w:val="24"/>
              </w:rPr>
            </w:pPr>
            <w:r w:rsidRPr="000E5F54">
              <w:rPr>
                <w:rFonts w:ascii="Times New Roman" w:hAnsi="Times New Roman"/>
                <w:b/>
                <w:sz w:val="24"/>
                <w:szCs w:val="24"/>
              </w:rPr>
              <w:t>5</w:t>
            </w:r>
          </w:p>
        </w:tc>
      </w:tr>
      <w:tr w:rsidR="000E5F54" w:rsidRPr="000E5F54" w:rsidTr="002C688C">
        <w:trPr>
          <w:jc w:val="center"/>
        </w:trPr>
        <w:tc>
          <w:tcPr>
            <w:tcW w:w="9388" w:type="dxa"/>
            <w:gridSpan w:val="4"/>
            <w:shd w:val="clear" w:color="auto" w:fill="auto"/>
          </w:tcPr>
          <w:p w:rsidR="002C688C" w:rsidRPr="000E5F54" w:rsidRDefault="002C688C" w:rsidP="002C688C">
            <w:pPr>
              <w:spacing w:after="0" w:line="240" w:lineRule="auto"/>
              <w:jc w:val="both"/>
              <w:rPr>
                <w:rFonts w:ascii="Times New Roman" w:hAnsi="Times New Roman"/>
                <w:b/>
                <w:sz w:val="24"/>
                <w:szCs w:val="24"/>
              </w:rPr>
            </w:pPr>
            <w:r w:rsidRPr="000E5F54">
              <w:rPr>
                <w:rFonts w:ascii="Times New Roman" w:hAnsi="Times New Roman"/>
                <w:b/>
                <w:sz w:val="24"/>
                <w:szCs w:val="24"/>
                <w:lang w:eastAsia="x-none"/>
              </w:rPr>
              <w:t xml:space="preserve">4. </w:t>
            </w:r>
            <w:r w:rsidRPr="000E5F54">
              <w:rPr>
                <w:rFonts w:ascii="Times New Roman" w:hAnsi="Times New Roman"/>
                <w:b/>
                <w:sz w:val="24"/>
                <w:szCs w:val="24"/>
                <w:lang w:val="x-none" w:eastAsia="x-none"/>
              </w:rPr>
              <w:t>Инсталация за рециклиране на разтворители</w:t>
            </w:r>
            <w:r w:rsidRPr="000E5F54">
              <w:rPr>
                <w:rFonts w:ascii="Times New Roman" w:hAnsi="Times New Roman"/>
                <w:b/>
                <w:sz w:val="24"/>
                <w:szCs w:val="24"/>
              </w:rPr>
              <w:t xml:space="preserve"> – </w:t>
            </w:r>
          </w:p>
          <w:p w:rsidR="002C688C" w:rsidRPr="000E5F54" w:rsidRDefault="002C688C" w:rsidP="002C688C">
            <w:pPr>
              <w:spacing w:after="0" w:line="240" w:lineRule="auto"/>
              <w:jc w:val="both"/>
              <w:rPr>
                <w:rFonts w:ascii="Times New Roman" w:hAnsi="Times New Roman"/>
                <w:b/>
                <w:i/>
                <w:sz w:val="24"/>
                <w:szCs w:val="24"/>
              </w:rPr>
            </w:pPr>
            <w:r w:rsidRPr="000E5F54">
              <w:rPr>
                <w:rFonts w:ascii="Times New Roman" w:hAnsi="Times New Roman"/>
                <w:b/>
                <w:i/>
                <w:sz w:val="24"/>
                <w:szCs w:val="24"/>
              </w:rPr>
              <w:t>39.6 тона/годишно</w:t>
            </w:r>
          </w:p>
        </w:tc>
      </w:tr>
      <w:tr w:rsidR="000E5F54" w:rsidRPr="000E5F54" w:rsidTr="002C688C">
        <w:trPr>
          <w:gridAfter w:val="1"/>
          <w:wAfter w:w="8" w:type="dxa"/>
          <w:jc w:val="center"/>
        </w:trPr>
        <w:tc>
          <w:tcPr>
            <w:tcW w:w="2104" w:type="dxa"/>
            <w:shd w:val="clear" w:color="auto" w:fill="auto"/>
          </w:tcPr>
          <w:p w:rsidR="002C688C" w:rsidRPr="000E5F54" w:rsidRDefault="002C688C" w:rsidP="002C688C">
            <w:pPr>
              <w:spacing w:after="0" w:line="240" w:lineRule="auto"/>
              <w:jc w:val="both"/>
              <w:rPr>
                <w:rFonts w:ascii="Times New Roman" w:hAnsi="Times New Roman"/>
                <w:sz w:val="24"/>
                <w:szCs w:val="24"/>
              </w:rPr>
            </w:pPr>
            <w:r w:rsidRPr="000E5F54">
              <w:rPr>
                <w:rFonts w:ascii="Times New Roman" w:hAnsi="Times New Roman"/>
                <w:sz w:val="24"/>
                <w:szCs w:val="24"/>
              </w:rPr>
              <w:t>08 01 11*</w:t>
            </w:r>
          </w:p>
        </w:tc>
        <w:tc>
          <w:tcPr>
            <w:tcW w:w="4646" w:type="dxa"/>
            <w:shd w:val="clear" w:color="auto" w:fill="auto"/>
          </w:tcPr>
          <w:p w:rsidR="002C688C" w:rsidRPr="000E5F54" w:rsidRDefault="002C688C" w:rsidP="002C688C">
            <w:pPr>
              <w:spacing w:after="0" w:line="240" w:lineRule="auto"/>
              <w:jc w:val="both"/>
              <w:rPr>
                <w:rFonts w:ascii="Times New Roman" w:hAnsi="Times New Roman"/>
                <w:sz w:val="24"/>
                <w:szCs w:val="24"/>
              </w:rPr>
            </w:pPr>
            <w:r w:rsidRPr="000E5F54">
              <w:rPr>
                <w:rFonts w:ascii="Times New Roman" w:hAnsi="Times New Roman"/>
                <w:sz w:val="24"/>
                <w:szCs w:val="24"/>
              </w:rPr>
              <w:t>Отпадъци от бои и лакове, съдържащи органични разтворители или други опасни вещества</w:t>
            </w:r>
          </w:p>
        </w:tc>
        <w:tc>
          <w:tcPr>
            <w:tcW w:w="2630" w:type="dxa"/>
            <w:shd w:val="clear" w:color="auto" w:fill="auto"/>
          </w:tcPr>
          <w:p w:rsidR="002C688C" w:rsidRPr="000E5F54" w:rsidRDefault="002C688C" w:rsidP="002C688C">
            <w:pPr>
              <w:spacing w:after="0" w:line="240" w:lineRule="auto"/>
              <w:jc w:val="center"/>
              <w:rPr>
                <w:rFonts w:ascii="Times New Roman" w:hAnsi="Times New Roman"/>
                <w:sz w:val="24"/>
                <w:szCs w:val="24"/>
              </w:rPr>
            </w:pPr>
            <w:r w:rsidRPr="000E5F54">
              <w:rPr>
                <w:rFonts w:ascii="Times New Roman" w:hAnsi="Times New Roman"/>
                <w:i/>
                <w:kern w:val="1"/>
                <w:sz w:val="24"/>
                <w:szCs w:val="24"/>
                <w:lang w:eastAsia="zh-CN"/>
              </w:rPr>
              <w:t>0.25</w:t>
            </w:r>
          </w:p>
        </w:tc>
      </w:tr>
      <w:tr w:rsidR="000E5F54" w:rsidRPr="000E5F54" w:rsidTr="002C688C">
        <w:trPr>
          <w:gridAfter w:val="1"/>
          <w:wAfter w:w="8" w:type="dxa"/>
          <w:jc w:val="center"/>
        </w:trPr>
        <w:tc>
          <w:tcPr>
            <w:tcW w:w="2104" w:type="dxa"/>
            <w:shd w:val="clear" w:color="auto" w:fill="auto"/>
          </w:tcPr>
          <w:p w:rsidR="002C688C" w:rsidRPr="000E5F54" w:rsidRDefault="002C688C" w:rsidP="002C688C">
            <w:pPr>
              <w:spacing w:after="0" w:line="240" w:lineRule="auto"/>
              <w:jc w:val="both"/>
              <w:rPr>
                <w:rFonts w:ascii="Times New Roman" w:hAnsi="Times New Roman"/>
                <w:sz w:val="24"/>
                <w:szCs w:val="24"/>
              </w:rPr>
            </w:pPr>
            <w:r w:rsidRPr="000E5F54">
              <w:rPr>
                <w:rFonts w:ascii="Times New Roman" w:hAnsi="Times New Roman"/>
                <w:sz w:val="24"/>
                <w:szCs w:val="24"/>
              </w:rPr>
              <w:t>16 03 05*</w:t>
            </w:r>
          </w:p>
        </w:tc>
        <w:tc>
          <w:tcPr>
            <w:tcW w:w="4646" w:type="dxa"/>
            <w:shd w:val="clear" w:color="auto" w:fill="auto"/>
          </w:tcPr>
          <w:p w:rsidR="002C688C" w:rsidRPr="000E5F54" w:rsidRDefault="002C688C" w:rsidP="002C688C">
            <w:pPr>
              <w:spacing w:after="0" w:line="240" w:lineRule="auto"/>
              <w:jc w:val="both"/>
              <w:rPr>
                <w:rFonts w:ascii="Times New Roman" w:hAnsi="Times New Roman"/>
                <w:sz w:val="24"/>
                <w:szCs w:val="24"/>
              </w:rPr>
            </w:pPr>
            <w:r w:rsidRPr="000E5F54">
              <w:rPr>
                <w:rFonts w:ascii="Times New Roman" w:hAnsi="Times New Roman"/>
                <w:sz w:val="24"/>
                <w:szCs w:val="24"/>
              </w:rPr>
              <w:t>Органични отпадъци, съдържащи опасни вещества (етанол)</w:t>
            </w:r>
          </w:p>
        </w:tc>
        <w:tc>
          <w:tcPr>
            <w:tcW w:w="2630" w:type="dxa"/>
            <w:shd w:val="clear" w:color="auto" w:fill="auto"/>
          </w:tcPr>
          <w:p w:rsidR="002C688C" w:rsidRPr="000E5F54" w:rsidRDefault="002C688C" w:rsidP="002C688C">
            <w:pPr>
              <w:spacing w:after="0" w:line="240" w:lineRule="auto"/>
              <w:jc w:val="center"/>
              <w:rPr>
                <w:rFonts w:ascii="Times New Roman" w:hAnsi="Times New Roman"/>
                <w:sz w:val="24"/>
                <w:szCs w:val="24"/>
              </w:rPr>
            </w:pPr>
            <w:r w:rsidRPr="000E5F54">
              <w:rPr>
                <w:rFonts w:ascii="Times New Roman" w:hAnsi="Times New Roman"/>
                <w:sz w:val="24"/>
                <w:szCs w:val="24"/>
              </w:rPr>
              <w:t>25</w:t>
            </w:r>
          </w:p>
        </w:tc>
      </w:tr>
      <w:tr w:rsidR="000E5F54" w:rsidRPr="000E5F54" w:rsidTr="002C688C">
        <w:trPr>
          <w:gridAfter w:val="1"/>
          <w:wAfter w:w="8" w:type="dxa"/>
          <w:jc w:val="center"/>
        </w:trPr>
        <w:tc>
          <w:tcPr>
            <w:tcW w:w="2104" w:type="dxa"/>
            <w:shd w:val="clear" w:color="auto" w:fill="auto"/>
          </w:tcPr>
          <w:p w:rsidR="002C688C" w:rsidRPr="000E5F54" w:rsidRDefault="002C688C" w:rsidP="002C688C">
            <w:pPr>
              <w:spacing w:after="0" w:line="240" w:lineRule="auto"/>
              <w:jc w:val="both"/>
              <w:rPr>
                <w:rFonts w:ascii="Times New Roman" w:hAnsi="Times New Roman"/>
                <w:sz w:val="24"/>
                <w:szCs w:val="24"/>
              </w:rPr>
            </w:pPr>
            <w:r w:rsidRPr="000E5F54">
              <w:rPr>
                <w:rFonts w:ascii="Times New Roman" w:hAnsi="Times New Roman"/>
                <w:sz w:val="24"/>
                <w:szCs w:val="24"/>
              </w:rPr>
              <w:t>16 03 05*</w:t>
            </w:r>
          </w:p>
        </w:tc>
        <w:tc>
          <w:tcPr>
            <w:tcW w:w="4646" w:type="dxa"/>
            <w:shd w:val="clear" w:color="auto" w:fill="auto"/>
          </w:tcPr>
          <w:p w:rsidR="002C688C" w:rsidRPr="000E5F54" w:rsidRDefault="002C688C" w:rsidP="002C688C">
            <w:pPr>
              <w:spacing w:after="0" w:line="240" w:lineRule="auto"/>
              <w:jc w:val="both"/>
              <w:rPr>
                <w:rFonts w:ascii="Times New Roman" w:hAnsi="Times New Roman"/>
                <w:sz w:val="24"/>
                <w:szCs w:val="24"/>
              </w:rPr>
            </w:pPr>
            <w:r w:rsidRPr="000E5F54">
              <w:rPr>
                <w:rFonts w:ascii="Times New Roman" w:hAnsi="Times New Roman"/>
                <w:sz w:val="24"/>
                <w:szCs w:val="24"/>
              </w:rPr>
              <w:t>Органични отпадъци, съдържащи опасни вещества (метанол)</w:t>
            </w:r>
          </w:p>
        </w:tc>
        <w:tc>
          <w:tcPr>
            <w:tcW w:w="2630" w:type="dxa"/>
            <w:shd w:val="clear" w:color="auto" w:fill="auto"/>
          </w:tcPr>
          <w:p w:rsidR="002C688C" w:rsidRPr="000E5F54" w:rsidRDefault="002C688C" w:rsidP="002C688C">
            <w:pPr>
              <w:spacing w:after="0" w:line="240" w:lineRule="auto"/>
              <w:jc w:val="center"/>
              <w:rPr>
                <w:rFonts w:ascii="Times New Roman" w:hAnsi="Times New Roman"/>
                <w:sz w:val="24"/>
                <w:szCs w:val="24"/>
              </w:rPr>
            </w:pPr>
            <w:r w:rsidRPr="000E5F54">
              <w:rPr>
                <w:rFonts w:ascii="Times New Roman" w:hAnsi="Times New Roman"/>
                <w:sz w:val="24"/>
                <w:szCs w:val="24"/>
              </w:rPr>
              <w:t>10</w:t>
            </w:r>
          </w:p>
        </w:tc>
      </w:tr>
      <w:tr w:rsidR="000E5F54" w:rsidRPr="000E5F54" w:rsidTr="002C688C">
        <w:trPr>
          <w:gridAfter w:val="1"/>
          <w:wAfter w:w="8" w:type="dxa"/>
          <w:jc w:val="center"/>
        </w:trPr>
        <w:tc>
          <w:tcPr>
            <w:tcW w:w="2104" w:type="dxa"/>
            <w:shd w:val="clear" w:color="auto" w:fill="auto"/>
          </w:tcPr>
          <w:p w:rsidR="002C688C" w:rsidRPr="000E5F54" w:rsidRDefault="002C688C" w:rsidP="002C688C">
            <w:pPr>
              <w:spacing w:after="0" w:line="240" w:lineRule="auto"/>
              <w:jc w:val="both"/>
              <w:rPr>
                <w:rFonts w:ascii="Times New Roman" w:hAnsi="Times New Roman"/>
                <w:sz w:val="24"/>
                <w:szCs w:val="24"/>
              </w:rPr>
            </w:pPr>
            <w:r w:rsidRPr="000E5F54">
              <w:rPr>
                <w:rFonts w:ascii="Times New Roman" w:hAnsi="Times New Roman"/>
                <w:sz w:val="24"/>
                <w:szCs w:val="24"/>
              </w:rPr>
              <w:t>18 01 06*</w:t>
            </w:r>
          </w:p>
        </w:tc>
        <w:tc>
          <w:tcPr>
            <w:tcW w:w="4646" w:type="dxa"/>
            <w:shd w:val="clear" w:color="auto" w:fill="auto"/>
          </w:tcPr>
          <w:p w:rsidR="002C688C" w:rsidRPr="000E5F54" w:rsidRDefault="002C688C" w:rsidP="002C688C">
            <w:pPr>
              <w:spacing w:after="0" w:line="240" w:lineRule="auto"/>
              <w:jc w:val="both"/>
              <w:rPr>
                <w:rFonts w:ascii="Times New Roman" w:hAnsi="Times New Roman"/>
                <w:sz w:val="24"/>
                <w:szCs w:val="24"/>
              </w:rPr>
            </w:pPr>
            <w:r w:rsidRPr="000E5F54">
              <w:rPr>
                <w:rFonts w:ascii="Times New Roman" w:hAnsi="Times New Roman"/>
                <w:sz w:val="24"/>
                <w:szCs w:val="24"/>
              </w:rPr>
              <w:t>Вещества и препарати, състоящи се от или съдържащи опасни вещества (ксилол)</w:t>
            </w:r>
          </w:p>
        </w:tc>
        <w:tc>
          <w:tcPr>
            <w:tcW w:w="2630" w:type="dxa"/>
            <w:shd w:val="clear" w:color="auto" w:fill="auto"/>
          </w:tcPr>
          <w:p w:rsidR="002C688C" w:rsidRPr="000E5F54" w:rsidRDefault="002C688C" w:rsidP="002C688C">
            <w:pPr>
              <w:spacing w:after="0" w:line="240" w:lineRule="auto"/>
              <w:jc w:val="center"/>
              <w:rPr>
                <w:rFonts w:ascii="Times New Roman" w:hAnsi="Times New Roman"/>
                <w:sz w:val="24"/>
                <w:szCs w:val="24"/>
              </w:rPr>
            </w:pPr>
            <w:r w:rsidRPr="000E5F54">
              <w:rPr>
                <w:rFonts w:ascii="Times New Roman" w:hAnsi="Times New Roman"/>
                <w:sz w:val="24"/>
                <w:szCs w:val="24"/>
              </w:rPr>
              <w:t>5</w:t>
            </w:r>
          </w:p>
        </w:tc>
      </w:tr>
      <w:tr w:rsidR="002C688C" w:rsidRPr="000E5F54" w:rsidTr="002C688C">
        <w:trPr>
          <w:gridAfter w:val="1"/>
          <w:wAfter w:w="8" w:type="dxa"/>
          <w:jc w:val="center"/>
        </w:trPr>
        <w:tc>
          <w:tcPr>
            <w:tcW w:w="2104" w:type="dxa"/>
            <w:shd w:val="clear" w:color="auto" w:fill="auto"/>
          </w:tcPr>
          <w:p w:rsidR="002C688C" w:rsidRPr="000E5F54" w:rsidRDefault="002C688C" w:rsidP="002C688C">
            <w:pPr>
              <w:spacing w:after="0" w:line="240" w:lineRule="auto"/>
              <w:jc w:val="both"/>
              <w:rPr>
                <w:rFonts w:ascii="Times New Roman" w:hAnsi="Times New Roman"/>
                <w:b/>
                <w:sz w:val="24"/>
                <w:szCs w:val="24"/>
              </w:rPr>
            </w:pPr>
            <w:r w:rsidRPr="000E5F54">
              <w:rPr>
                <w:rFonts w:ascii="Times New Roman" w:hAnsi="Times New Roman"/>
                <w:b/>
                <w:sz w:val="24"/>
                <w:szCs w:val="24"/>
              </w:rPr>
              <w:t>Общо количество</w:t>
            </w:r>
          </w:p>
        </w:tc>
        <w:tc>
          <w:tcPr>
            <w:tcW w:w="4646" w:type="dxa"/>
            <w:shd w:val="clear" w:color="auto" w:fill="auto"/>
          </w:tcPr>
          <w:p w:rsidR="002C688C" w:rsidRPr="000E5F54" w:rsidRDefault="002C688C" w:rsidP="002C688C">
            <w:pPr>
              <w:spacing w:after="0" w:line="240" w:lineRule="auto"/>
              <w:jc w:val="both"/>
              <w:rPr>
                <w:rFonts w:ascii="Times New Roman" w:hAnsi="Times New Roman"/>
                <w:b/>
                <w:sz w:val="24"/>
                <w:szCs w:val="24"/>
              </w:rPr>
            </w:pPr>
          </w:p>
        </w:tc>
        <w:tc>
          <w:tcPr>
            <w:tcW w:w="2630" w:type="dxa"/>
            <w:shd w:val="clear" w:color="auto" w:fill="auto"/>
          </w:tcPr>
          <w:p w:rsidR="002C688C" w:rsidRPr="000E5F54" w:rsidRDefault="002C688C" w:rsidP="002C688C">
            <w:pPr>
              <w:spacing w:after="0" w:line="240" w:lineRule="auto"/>
              <w:jc w:val="center"/>
              <w:rPr>
                <w:rFonts w:ascii="Times New Roman" w:hAnsi="Times New Roman"/>
                <w:b/>
                <w:sz w:val="24"/>
                <w:szCs w:val="24"/>
              </w:rPr>
            </w:pPr>
            <w:r w:rsidRPr="000E5F54">
              <w:rPr>
                <w:rFonts w:ascii="Times New Roman" w:hAnsi="Times New Roman"/>
                <w:b/>
                <w:sz w:val="24"/>
                <w:szCs w:val="24"/>
              </w:rPr>
              <w:t>40.25</w:t>
            </w:r>
          </w:p>
        </w:tc>
      </w:tr>
    </w:tbl>
    <w:p w:rsidR="00CD3D4C" w:rsidRPr="000E5F54" w:rsidRDefault="00CD3D4C" w:rsidP="00DA0FE9">
      <w:pPr>
        <w:spacing w:after="0" w:line="240" w:lineRule="auto"/>
        <w:ind w:firstLine="709"/>
        <w:jc w:val="both"/>
        <w:rPr>
          <w:rFonts w:ascii="Times New Roman" w:hAnsi="Times New Roman"/>
          <w:b/>
          <w:sz w:val="24"/>
          <w:szCs w:val="24"/>
          <w:lang w:val="bg-BG"/>
        </w:rPr>
      </w:pPr>
    </w:p>
    <w:p w:rsidR="00DA0FE9" w:rsidRPr="000E5F54" w:rsidRDefault="00DA0FE9" w:rsidP="00DA0FE9">
      <w:pPr>
        <w:spacing w:after="0" w:line="240" w:lineRule="auto"/>
        <w:ind w:firstLine="709"/>
        <w:jc w:val="both"/>
        <w:rPr>
          <w:rFonts w:ascii="Times New Roman" w:hAnsi="Times New Roman"/>
          <w:b/>
          <w:sz w:val="24"/>
          <w:szCs w:val="24"/>
          <w:lang w:val="bg-BG"/>
        </w:rPr>
      </w:pPr>
      <w:r w:rsidRPr="000E5F54">
        <w:rPr>
          <w:rFonts w:ascii="Times New Roman" w:hAnsi="Times New Roman"/>
          <w:b/>
          <w:sz w:val="24"/>
          <w:szCs w:val="24"/>
          <w:lang w:val="bg-BG"/>
        </w:rPr>
        <w:t>Съществуваща или необходимост от изграждане на нова техническа инфраструктура</w:t>
      </w:r>
    </w:p>
    <w:p w:rsidR="00DA0FE9" w:rsidRPr="000E5F54" w:rsidRDefault="00DA0FE9" w:rsidP="00DA0FE9">
      <w:pPr>
        <w:spacing w:after="0" w:line="240" w:lineRule="auto"/>
        <w:ind w:firstLine="709"/>
        <w:jc w:val="both"/>
        <w:rPr>
          <w:rFonts w:ascii="Times New Roman" w:hAnsi="Times New Roman"/>
          <w:sz w:val="24"/>
          <w:szCs w:val="24"/>
          <w:lang w:val="bg-BG"/>
        </w:rPr>
      </w:pPr>
      <w:r w:rsidRPr="000E5F54">
        <w:rPr>
          <w:rFonts w:ascii="Times New Roman" w:eastAsia="Times New Roman" w:hAnsi="Times New Roman"/>
          <w:sz w:val="24"/>
          <w:szCs w:val="24"/>
          <w:lang w:val="bg-BG" w:eastAsia="bg-BG"/>
        </w:rPr>
        <w:t>За достъп до площадката</w:t>
      </w:r>
      <w:r w:rsidR="00504B53" w:rsidRPr="000E5F54">
        <w:rPr>
          <w:rFonts w:ascii="Times New Roman" w:eastAsia="Times New Roman" w:hAnsi="Times New Roman"/>
          <w:sz w:val="24"/>
          <w:szCs w:val="24"/>
          <w:lang w:val="bg-BG" w:eastAsia="bg-BG"/>
        </w:rPr>
        <w:t xml:space="preserve"> на инвестиционното предложение</w:t>
      </w:r>
      <w:r w:rsidRPr="000E5F54">
        <w:rPr>
          <w:rFonts w:ascii="Times New Roman" w:eastAsia="Times New Roman" w:hAnsi="Times New Roman"/>
          <w:sz w:val="24"/>
          <w:szCs w:val="24"/>
          <w:lang w:val="bg-BG" w:eastAsia="bg-BG"/>
        </w:rPr>
        <w:t xml:space="preserve"> ще се използва </w:t>
      </w:r>
      <w:r w:rsidRPr="000E5F54">
        <w:rPr>
          <w:rFonts w:ascii="Times New Roman" w:hAnsi="Times New Roman"/>
          <w:sz w:val="24"/>
          <w:szCs w:val="24"/>
          <w:lang w:val="bg-BG"/>
        </w:rPr>
        <w:t xml:space="preserve">съществуваща пътна инфраструктура и за </w:t>
      </w:r>
      <w:r w:rsidR="007E29ED" w:rsidRPr="000E5F54">
        <w:rPr>
          <w:rFonts w:ascii="Times New Roman" w:hAnsi="Times New Roman"/>
          <w:sz w:val="24"/>
          <w:szCs w:val="24"/>
          <w:lang w:val="bg-BG"/>
        </w:rPr>
        <w:t>двете</w:t>
      </w:r>
      <w:r w:rsidRPr="000E5F54">
        <w:rPr>
          <w:rFonts w:ascii="Times New Roman" w:hAnsi="Times New Roman"/>
          <w:sz w:val="24"/>
          <w:szCs w:val="24"/>
          <w:lang w:val="bg-BG"/>
        </w:rPr>
        <w:t xml:space="preserve"> площадки – Перник</w:t>
      </w:r>
      <w:r w:rsidR="007E29ED" w:rsidRPr="000E5F54">
        <w:rPr>
          <w:rFonts w:ascii="Times New Roman" w:hAnsi="Times New Roman"/>
          <w:sz w:val="24"/>
          <w:szCs w:val="24"/>
          <w:lang w:val="bg-BG"/>
        </w:rPr>
        <w:t xml:space="preserve"> и</w:t>
      </w:r>
      <w:r w:rsidRPr="000E5F54">
        <w:rPr>
          <w:rFonts w:ascii="Times New Roman" w:hAnsi="Times New Roman"/>
          <w:sz w:val="24"/>
          <w:szCs w:val="24"/>
          <w:lang w:val="bg-BG"/>
        </w:rPr>
        <w:t xml:space="preserve"> Благоевград. На площадка Благоевград ще се предвидят и изградят вътрешни технологични пътища.</w:t>
      </w:r>
    </w:p>
    <w:p w:rsidR="00DA0FE9" w:rsidRPr="000E5F54" w:rsidRDefault="00DA0FE9" w:rsidP="00DA0FE9">
      <w:pPr>
        <w:spacing w:after="0" w:line="240" w:lineRule="auto"/>
        <w:ind w:firstLine="709"/>
        <w:jc w:val="both"/>
        <w:rPr>
          <w:rFonts w:ascii="Times New Roman" w:hAnsi="Times New Roman"/>
          <w:sz w:val="24"/>
          <w:szCs w:val="24"/>
          <w:lang w:val="bg-BG"/>
        </w:rPr>
      </w:pPr>
    </w:p>
    <w:p w:rsidR="00DA0FE9" w:rsidRPr="000E5F54" w:rsidRDefault="00DA0FE9" w:rsidP="00DA0FE9">
      <w:pPr>
        <w:spacing w:after="0" w:line="240" w:lineRule="auto"/>
        <w:ind w:firstLine="709"/>
        <w:jc w:val="both"/>
        <w:rPr>
          <w:rFonts w:ascii="Times New Roman" w:eastAsia="Times New Roman" w:hAnsi="Times New Roman"/>
          <w:sz w:val="24"/>
          <w:szCs w:val="24"/>
          <w:lang w:val="bg-BG"/>
        </w:rPr>
      </w:pPr>
      <w:r w:rsidRPr="000E5F54">
        <w:rPr>
          <w:rFonts w:ascii="Times New Roman" w:eastAsia="Times New Roman" w:hAnsi="Times New Roman"/>
          <w:b/>
          <w:bCs/>
          <w:iCs/>
          <w:sz w:val="24"/>
          <w:szCs w:val="24"/>
          <w:lang w:val="bg-BG"/>
        </w:rPr>
        <w:t>Електрозахранване</w:t>
      </w:r>
      <w:r w:rsidRPr="000E5F54">
        <w:rPr>
          <w:rFonts w:ascii="Times New Roman" w:eastAsia="Times New Roman" w:hAnsi="Times New Roman"/>
          <w:sz w:val="24"/>
          <w:szCs w:val="24"/>
          <w:lang w:val="bg-BG"/>
        </w:rPr>
        <w:t xml:space="preserve"> </w:t>
      </w:r>
    </w:p>
    <w:p w:rsidR="00DA0FE9" w:rsidRPr="000E5F54" w:rsidRDefault="00DA0FE9" w:rsidP="00DA0FE9">
      <w:pPr>
        <w:spacing w:after="0" w:line="240" w:lineRule="auto"/>
        <w:ind w:firstLine="708"/>
        <w:rPr>
          <w:rFonts w:ascii="Times New Roman" w:hAnsi="Times New Roman"/>
          <w:i/>
          <w:sz w:val="24"/>
          <w:szCs w:val="24"/>
          <w:lang w:val="bg-BG" w:eastAsia="bg-BG"/>
        </w:rPr>
      </w:pPr>
      <w:r w:rsidRPr="000E5F54">
        <w:rPr>
          <w:rFonts w:ascii="Times New Roman" w:hAnsi="Times New Roman"/>
          <w:i/>
          <w:sz w:val="24"/>
          <w:szCs w:val="24"/>
          <w:lang w:val="bg-BG" w:eastAsia="bg-BG"/>
        </w:rPr>
        <w:t>Площадка Перник</w:t>
      </w:r>
    </w:p>
    <w:p w:rsidR="00DA0FE9" w:rsidRPr="000E5F54" w:rsidRDefault="00DA0FE9" w:rsidP="00093625">
      <w:pPr>
        <w:spacing w:after="0" w:line="240" w:lineRule="auto"/>
        <w:ind w:firstLine="708"/>
        <w:jc w:val="both"/>
        <w:rPr>
          <w:rFonts w:ascii="Times New Roman" w:hAnsi="Times New Roman"/>
          <w:sz w:val="24"/>
          <w:szCs w:val="24"/>
          <w:lang w:val="bg-BG" w:eastAsia="bg-BG"/>
        </w:rPr>
      </w:pPr>
      <w:r w:rsidRPr="000E5F54">
        <w:rPr>
          <w:rFonts w:ascii="Times New Roman" w:hAnsi="Times New Roman"/>
          <w:sz w:val="24"/>
          <w:szCs w:val="24"/>
          <w:lang w:val="bg-BG" w:eastAsia="bg-BG"/>
        </w:rPr>
        <w:t>Ел. захранването ще се осъществява от фирма „Инкомс - Токоизправители” АД, гр. Перник на основание Договор за наем, като за целта ще бъде монтиран електромер на вход промишлено хале на ЕКОМА ЕООД за отчитане на изразходваната от дейността на дружеството ел. енергия.</w:t>
      </w:r>
    </w:p>
    <w:p w:rsidR="00DA0FE9" w:rsidRPr="000E5F54" w:rsidRDefault="00DA0FE9" w:rsidP="00093625">
      <w:pPr>
        <w:spacing w:after="0" w:line="240" w:lineRule="auto"/>
        <w:ind w:firstLine="708"/>
        <w:jc w:val="both"/>
        <w:rPr>
          <w:rFonts w:ascii="Times New Roman" w:hAnsi="Times New Roman"/>
          <w:i/>
          <w:sz w:val="24"/>
          <w:szCs w:val="24"/>
          <w:lang w:val="bg-BG" w:eastAsia="bg-BG"/>
        </w:rPr>
      </w:pPr>
      <w:r w:rsidRPr="000E5F54">
        <w:rPr>
          <w:rFonts w:ascii="Times New Roman" w:hAnsi="Times New Roman"/>
          <w:i/>
          <w:sz w:val="24"/>
          <w:szCs w:val="24"/>
          <w:lang w:val="bg-BG" w:eastAsia="bg-BG"/>
        </w:rPr>
        <w:t xml:space="preserve">Площадка </w:t>
      </w:r>
      <w:r w:rsidRPr="000E5F54">
        <w:rPr>
          <w:rFonts w:ascii="Times New Roman" w:hAnsi="Times New Roman"/>
          <w:i/>
          <w:sz w:val="24"/>
          <w:szCs w:val="24"/>
          <w:lang w:val="bg-BG"/>
        </w:rPr>
        <w:t>Благоевград</w:t>
      </w:r>
    </w:p>
    <w:p w:rsidR="00DA0FE9" w:rsidRPr="000E5F54" w:rsidRDefault="00DA0FE9" w:rsidP="00093625">
      <w:pPr>
        <w:spacing w:after="0" w:line="240" w:lineRule="auto"/>
        <w:ind w:firstLine="708"/>
        <w:jc w:val="both"/>
        <w:rPr>
          <w:rFonts w:ascii="Times New Roman" w:hAnsi="Times New Roman"/>
          <w:sz w:val="24"/>
          <w:szCs w:val="24"/>
          <w:lang w:val="bg-BG" w:eastAsia="bg-BG"/>
        </w:rPr>
      </w:pPr>
      <w:r w:rsidRPr="000E5F54">
        <w:rPr>
          <w:rFonts w:ascii="Times New Roman" w:hAnsi="Times New Roman"/>
          <w:sz w:val="24"/>
          <w:szCs w:val="24"/>
          <w:lang w:val="bg-BG" w:eastAsia="bg-BG"/>
        </w:rPr>
        <w:t xml:space="preserve">Ел. захранването ще се осъществи от </w:t>
      </w:r>
      <w:r w:rsidR="007133C2" w:rsidRPr="000E5F54">
        <w:rPr>
          <w:rFonts w:ascii="Times New Roman" w:hAnsi="Times New Roman"/>
          <w:sz w:val="24"/>
          <w:szCs w:val="24"/>
          <w:lang w:val="bg-BG" w:eastAsia="bg-BG"/>
        </w:rPr>
        <w:t>ЧЕЗ Електро България АД</w:t>
      </w:r>
      <w:r w:rsidRPr="000E5F54">
        <w:rPr>
          <w:rFonts w:ascii="Times New Roman" w:hAnsi="Times New Roman"/>
          <w:sz w:val="24"/>
          <w:szCs w:val="24"/>
          <w:lang w:val="bg-BG"/>
        </w:rPr>
        <w:t xml:space="preserve"> </w:t>
      </w:r>
      <w:r w:rsidRPr="000E5F54">
        <w:rPr>
          <w:rFonts w:ascii="Times New Roman" w:hAnsi="Times New Roman"/>
          <w:sz w:val="24"/>
          <w:szCs w:val="24"/>
          <w:lang w:val="bg-BG" w:eastAsia="bg-BG"/>
        </w:rPr>
        <w:t>на основание Договор, като за целта ще бъде монтиран електромер на вход промишлено хале на ЕКОМА ЕООД за отчитане на изразходваната от дейността на дружеството ел. енергия.</w:t>
      </w:r>
    </w:p>
    <w:p w:rsidR="0074427D" w:rsidRPr="000E5F54" w:rsidRDefault="0074427D" w:rsidP="00AD5345">
      <w:pPr>
        <w:spacing w:after="0" w:line="240" w:lineRule="auto"/>
        <w:ind w:firstLine="708"/>
        <w:jc w:val="both"/>
        <w:rPr>
          <w:rFonts w:ascii="Times New Roman" w:hAnsi="Times New Roman"/>
          <w:sz w:val="24"/>
          <w:szCs w:val="24"/>
          <w:lang w:val="bg-BG" w:eastAsia="bg-BG"/>
        </w:rPr>
      </w:pPr>
    </w:p>
    <w:p w:rsidR="00DA0FE9" w:rsidRPr="000E5F54" w:rsidRDefault="00DA0FE9" w:rsidP="00AD5345">
      <w:pPr>
        <w:spacing w:after="0" w:line="240" w:lineRule="auto"/>
        <w:ind w:firstLine="720"/>
        <w:jc w:val="both"/>
        <w:rPr>
          <w:rFonts w:ascii="Times New Roman" w:eastAsia="Times New Roman" w:hAnsi="Times New Roman"/>
          <w:b/>
          <w:bCs/>
          <w:iCs/>
          <w:sz w:val="24"/>
          <w:szCs w:val="24"/>
          <w:lang w:val="bg-BG"/>
        </w:rPr>
      </w:pPr>
      <w:r w:rsidRPr="000E5F54">
        <w:rPr>
          <w:rFonts w:ascii="Times New Roman" w:eastAsia="Times New Roman" w:hAnsi="Times New Roman"/>
          <w:b/>
          <w:bCs/>
          <w:iCs/>
          <w:sz w:val="24"/>
          <w:szCs w:val="24"/>
          <w:lang w:val="bg-BG"/>
        </w:rPr>
        <w:t xml:space="preserve">Водоснабдяване и канализация </w:t>
      </w:r>
    </w:p>
    <w:p w:rsidR="00DA0FE9" w:rsidRPr="000E5F54" w:rsidRDefault="00DA0FE9" w:rsidP="00AD5345">
      <w:pPr>
        <w:spacing w:after="0" w:line="240" w:lineRule="auto"/>
        <w:jc w:val="both"/>
        <w:rPr>
          <w:rFonts w:ascii="Times New Roman" w:eastAsia="Times New Roman" w:hAnsi="Times New Roman"/>
          <w:sz w:val="24"/>
          <w:szCs w:val="24"/>
          <w:lang w:val="bg-BG"/>
        </w:rPr>
      </w:pPr>
      <w:r w:rsidRPr="000E5F54">
        <w:rPr>
          <w:rFonts w:ascii="Times New Roman" w:eastAsia="Times New Roman" w:hAnsi="Times New Roman"/>
          <w:b/>
          <w:sz w:val="24"/>
          <w:szCs w:val="24"/>
          <w:lang w:val="bg-BG"/>
        </w:rPr>
        <w:tab/>
      </w:r>
      <w:r w:rsidRPr="000E5F54">
        <w:rPr>
          <w:rFonts w:ascii="Times New Roman" w:eastAsia="Times New Roman" w:hAnsi="Times New Roman"/>
          <w:i/>
          <w:sz w:val="24"/>
          <w:szCs w:val="24"/>
          <w:lang w:val="bg-BG"/>
        </w:rPr>
        <w:t>Водоснабдяване</w:t>
      </w:r>
      <w:r w:rsidRPr="000E5F54">
        <w:rPr>
          <w:rFonts w:ascii="Times New Roman" w:eastAsia="Times New Roman" w:hAnsi="Times New Roman"/>
          <w:sz w:val="24"/>
          <w:szCs w:val="24"/>
          <w:lang w:val="bg-BG"/>
        </w:rPr>
        <w:t xml:space="preserve"> </w:t>
      </w:r>
    </w:p>
    <w:p w:rsidR="00DA0FE9" w:rsidRPr="000E5F54" w:rsidRDefault="00DA0FE9" w:rsidP="00AD5345">
      <w:pPr>
        <w:spacing w:line="240" w:lineRule="auto"/>
        <w:ind w:firstLine="708"/>
        <w:jc w:val="both"/>
        <w:rPr>
          <w:rFonts w:ascii="Times New Roman" w:hAnsi="Times New Roman"/>
          <w:sz w:val="24"/>
          <w:szCs w:val="24"/>
          <w:lang w:val="bg-BG"/>
        </w:rPr>
      </w:pPr>
      <w:r w:rsidRPr="000E5F54">
        <w:rPr>
          <w:rFonts w:ascii="Times New Roman" w:hAnsi="Times New Roman"/>
          <w:sz w:val="24"/>
          <w:szCs w:val="24"/>
          <w:lang w:val="bg-BG"/>
        </w:rPr>
        <w:t xml:space="preserve">Водоснабдяването на </w:t>
      </w:r>
      <w:r w:rsidR="007E29ED" w:rsidRPr="000E5F54">
        <w:rPr>
          <w:rFonts w:ascii="Times New Roman" w:hAnsi="Times New Roman"/>
          <w:sz w:val="24"/>
          <w:szCs w:val="24"/>
          <w:lang w:val="bg-BG"/>
        </w:rPr>
        <w:t>двете</w:t>
      </w:r>
      <w:r w:rsidRPr="000E5F54">
        <w:rPr>
          <w:rFonts w:ascii="Times New Roman" w:hAnsi="Times New Roman"/>
          <w:sz w:val="24"/>
          <w:szCs w:val="24"/>
          <w:lang w:val="bg-BG"/>
        </w:rPr>
        <w:t xml:space="preserve"> площадки ще се извършва от съществуващ градски водопровод, както за промишлени, така и за питейно-битови нужди, на основание договор.</w:t>
      </w:r>
    </w:p>
    <w:p w:rsidR="00DA0FE9" w:rsidRPr="000E5F54" w:rsidRDefault="00DA0FE9" w:rsidP="00AD5345">
      <w:pPr>
        <w:spacing w:after="0" w:line="240" w:lineRule="auto"/>
        <w:ind w:firstLine="709"/>
        <w:jc w:val="both"/>
        <w:rPr>
          <w:rFonts w:ascii="Times New Roman" w:eastAsia="Times New Roman" w:hAnsi="Times New Roman"/>
          <w:i/>
          <w:sz w:val="24"/>
          <w:szCs w:val="24"/>
          <w:lang w:val="bg-BG"/>
        </w:rPr>
      </w:pPr>
      <w:r w:rsidRPr="000E5F54">
        <w:rPr>
          <w:rFonts w:ascii="Times New Roman" w:eastAsia="Times New Roman" w:hAnsi="Times New Roman"/>
          <w:i/>
          <w:sz w:val="24"/>
          <w:szCs w:val="24"/>
          <w:lang w:val="bg-BG"/>
        </w:rPr>
        <w:t xml:space="preserve">Отводняване на площадката и канализация </w:t>
      </w:r>
    </w:p>
    <w:p w:rsidR="00DA0FE9" w:rsidRPr="000E5F54" w:rsidRDefault="00DA0FE9" w:rsidP="00AD5345">
      <w:pPr>
        <w:spacing w:after="0" w:line="240" w:lineRule="auto"/>
        <w:ind w:firstLine="709"/>
        <w:jc w:val="both"/>
        <w:rPr>
          <w:rFonts w:ascii="Times New Roman" w:hAnsi="Times New Roman"/>
          <w:sz w:val="24"/>
          <w:szCs w:val="24"/>
          <w:lang w:val="bg-BG"/>
        </w:rPr>
      </w:pPr>
      <w:r w:rsidRPr="000E5F54">
        <w:rPr>
          <w:rFonts w:ascii="Times New Roman" w:hAnsi="Times New Roman"/>
          <w:sz w:val="24"/>
          <w:szCs w:val="24"/>
          <w:lang w:val="bg-BG"/>
        </w:rPr>
        <w:t xml:space="preserve">От обекта ще отпадат </w:t>
      </w:r>
      <w:r w:rsidR="0018780F" w:rsidRPr="000E5F54">
        <w:rPr>
          <w:rFonts w:ascii="Times New Roman" w:hAnsi="Times New Roman"/>
          <w:sz w:val="24"/>
          <w:szCs w:val="24"/>
          <w:lang w:val="bg-BG"/>
        </w:rPr>
        <w:t xml:space="preserve">производствени, </w:t>
      </w:r>
      <w:r w:rsidRPr="000E5F54">
        <w:rPr>
          <w:rFonts w:ascii="Times New Roman" w:hAnsi="Times New Roman"/>
          <w:sz w:val="24"/>
          <w:szCs w:val="24"/>
          <w:lang w:val="bg-BG"/>
        </w:rPr>
        <w:t>битови и дъждовни води.</w:t>
      </w:r>
      <w:r w:rsidR="00662DC0" w:rsidRPr="000E5F54">
        <w:rPr>
          <w:rFonts w:ascii="Times New Roman" w:hAnsi="Times New Roman"/>
          <w:sz w:val="24"/>
          <w:szCs w:val="24"/>
          <w:lang w:val="bg-BG"/>
        </w:rPr>
        <w:t xml:space="preserve"> </w:t>
      </w:r>
    </w:p>
    <w:p w:rsidR="0018780F" w:rsidRPr="000E5F54" w:rsidRDefault="00F8478D" w:rsidP="00AD5345">
      <w:pPr>
        <w:spacing w:line="240" w:lineRule="auto"/>
        <w:ind w:firstLine="708"/>
        <w:jc w:val="both"/>
        <w:rPr>
          <w:rFonts w:ascii="Times New Roman" w:eastAsia="Times New Roman" w:hAnsi="Times New Roman"/>
          <w:sz w:val="24"/>
          <w:szCs w:val="24"/>
          <w:lang w:val="bg-BG" w:eastAsia="pl-PL"/>
        </w:rPr>
      </w:pPr>
      <w:r w:rsidRPr="000E5F54">
        <w:rPr>
          <w:rFonts w:ascii="Times New Roman" w:hAnsi="Times New Roman"/>
          <w:sz w:val="24"/>
          <w:szCs w:val="24"/>
          <w:lang w:val="bg-BG"/>
        </w:rPr>
        <w:t>Отпадъчни прои</w:t>
      </w:r>
      <w:r w:rsidR="00662DC0" w:rsidRPr="000E5F54">
        <w:rPr>
          <w:rFonts w:ascii="Times New Roman" w:hAnsi="Times New Roman"/>
          <w:sz w:val="24"/>
          <w:szCs w:val="24"/>
          <w:lang w:val="bg-BG"/>
        </w:rPr>
        <w:t xml:space="preserve">зводствени води от инсталациите, които ще се </w:t>
      </w:r>
      <w:r w:rsidR="0018780F" w:rsidRPr="000E5F54">
        <w:rPr>
          <w:rFonts w:ascii="Times New Roman" w:hAnsi="Times New Roman"/>
          <w:sz w:val="24"/>
          <w:szCs w:val="24"/>
          <w:lang w:val="bg-BG"/>
        </w:rPr>
        <w:t>образуват</w:t>
      </w:r>
      <w:r w:rsidR="00662DC0" w:rsidRPr="000E5F54">
        <w:rPr>
          <w:rFonts w:ascii="Times New Roman" w:hAnsi="Times New Roman"/>
          <w:sz w:val="24"/>
          <w:szCs w:val="24"/>
          <w:lang w:val="bg-BG"/>
        </w:rPr>
        <w:t xml:space="preserve"> </w:t>
      </w:r>
      <w:r w:rsidRPr="000E5F54">
        <w:rPr>
          <w:rFonts w:ascii="Times New Roman" w:hAnsi="Times New Roman"/>
          <w:sz w:val="24"/>
          <w:szCs w:val="24"/>
          <w:lang w:val="bg-BG"/>
        </w:rPr>
        <w:t xml:space="preserve">ще </w:t>
      </w:r>
      <w:r w:rsidR="00662DC0" w:rsidRPr="000E5F54">
        <w:rPr>
          <w:rFonts w:ascii="Times New Roman" w:hAnsi="Times New Roman"/>
          <w:sz w:val="24"/>
          <w:szCs w:val="24"/>
          <w:lang w:val="bg-BG"/>
        </w:rPr>
        <w:t xml:space="preserve">се </w:t>
      </w:r>
      <w:r w:rsidR="0018780F" w:rsidRPr="000E5F54">
        <w:rPr>
          <w:rFonts w:ascii="Times New Roman" w:hAnsi="Times New Roman"/>
          <w:sz w:val="24"/>
          <w:szCs w:val="24"/>
          <w:lang w:val="bg-BG"/>
        </w:rPr>
        <w:t xml:space="preserve">съхраняват в резервоар </w:t>
      </w:r>
      <w:r w:rsidR="0018780F" w:rsidRPr="000E5F54">
        <w:rPr>
          <w:rFonts w:ascii="Times New Roman" w:eastAsia="Times New Roman" w:hAnsi="Times New Roman"/>
          <w:sz w:val="24"/>
          <w:szCs w:val="24"/>
          <w:lang w:val="bg-BG" w:eastAsia="bg-BG"/>
        </w:rPr>
        <w:t xml:space="preserve">на промишлената площадка и ще се предават на юридически лица притежаващи </w:t>
      </w:r>
      <w:r w:rsidR="0018780F" w:rsidRPr="000E5F54">
        <w:rPr>
          <w:rFonts w:ascii="Times New Roman" w:eastAsia="PMingLiU" w:hAnsi="Times New Roman"/>
          <w:sz w:val="24"/>
          <w:szCs w:val="24"/>
          <w:lang w:val="ru-RU" w:eastAsia="bg-BG"/>
        </w:rPr>
        <w:t>съответния документ по чл. 35 от ЗУ</w:t>
      </w:r>
      <w:r w:rsidR="00092AB9" w:rsidRPr="000E5F54">
        <w:rPr>
          <w:rFonts w:ascii="Times New Roman" w:eastAsia="PMingLiU" w:hAnsi="Times New Roman"/>
          <w:sz w:val="24"/>
          <w:szCs w:val="24"/>
          <w:lang w:val="ru-RU" w:eastAsia="bg-BG"/>
        </w:rPr>
        <w:t>О, въз основа на писмен договор</w:t>
      </w:r>
      <w:r w:rsidR="0018780F" w:rsidRPr="000E5F54">
        <w:rPr>
          <w:rFonts w:ascii="Times New Roman" w:eastAsia="PMingLiU" w:hAnsi="Times New Roman"/>
          <w:sz w:val="24"/>
          <w:szCs w:val="24"/>
          <w:lang w:val="ru-RU" w:eastAsia="bg-BG"/>
        </w:rPr>
        <w:t>.</w:t>
      </w:r>
      <w:r w:rsidR="0018780F" w:rsidRPr="000E5F54">
        <w:rPr>
          <w:rFonts w:ascii="Times New Roman" w:eastAsia="Times New Roman" w:hAnsi="Times New Roman"/>
          <w:bCs/>
          <w:sz w:val="24"/>
          <w:szCs w:val="24"/>
          <w:lang w:val="ru-RU" w:eastAsia="bg-BG"/>
        </w:rPr>
        <w:t xml:space="preserve"> </w:t>
      </w:r>
    </w:p>
    <w:p w:rsidR="0018780F" w:rsidRPr="000E5F54" w:rsidRDefault="0018780F" w:rsidP="00AD5345">
      <w:pPr>
        <w:spacing w:before="20" w:after="0" w:line="240" w:lineRule="auto"/>
        <w:ind w:firstLine="720"/>
        <w:jc w:val="both"/>
        <w:rPr>
          <w:rFonts w:ascii="Times New Roman" w:hAnsi="Times New Roman"/>
          <w:bCs/>
          <w:iCs/>
          <w:sz w:val="24"/>
          <w:szCs w:val="24"/>
          <w:lang w:val="bg-BG"/>
        </w:rPr>
      </w:pPr>
      <w:r w:rsidRPr="000E5F54">
        <w:rPr>
          <w:rFonts w:ascii="Times New Roman" w:hAnsi="Times New Roman"/>
          <w:sz w:val="24"/>
          <w:szCs w:val="24"/>
          <w:lang w:val="bg-BG"/>
        </w:rPr>
        <w:t xml:space="preserve">Битовите отпадъчни води </w:t>
      </w:r>
      <w:r w:rsidRPr="000E5F54">
        <w:rPr>
          <w:rFonts w:ascii="Times New Roman" w:hAnsi="Times New Roman"/>
          <w:bCs/>
          <w:iCs/>
          <w:sz w:val="24"/>
          <w:szCs w:val="24"/>
          <w:lang w:val="bg-BG"/>
        </w:rPr>
        <w:t>ще се включват в площадковата канализация за БФВ и от там към градската канализация.</w:t>
      </w:r>
    </w:p>
    <w:p w:rsidR="00662DC0" w:rsidRPr="000E5F54" w:rsidRDefault="00DA0FE9" w:rsidP="00DA0FE9">
      <w:pPr>
        <w:spacing w:before="20" w:after="0" w:line="240" w:lineRule="auto"/>
        <w:ind w:firstLine="720"/>
        <w:jc w:val="both"/>
        <w:rPr>
          <w:rFonts w:ascii="Times New Roman" w:hAnsi="Times New Roman"/>
          <w:bCs/>
          <w:iCs/>
          <w:sz w:val="24"/>
          <w:szCs w:val="24"/>
          <w:lang w:val="bg-BG"/>
        </w:rPr>
      </w:pPr>
      <w:r w:rsidRPr="000E5F54">
        <w:rPr>
          <w:rFonts w:ascii="Times New Roman" w:hAnsi="Times New Roman"/>
          <w:sz w:val="24"/>
          <w:szCs w:val="24"/>
          <w:lang w:val="bg-BG"/>
        </w:rPr>
        <w:t xml:space="preserve">Дъждовните води </w:t>
      </w:r>
      <w:r w:rsidRPr="000E5F54">
        <w:rPr>
          <w:rFonts w:ascii="Times New Roman" w:hAnsi="Times New Roman"/>
          <w:bCs/>
          <w:iCs/>
          <w:sz w:val="24"/>
          <w:szCs w:val="24"/>
          <w:lang w:val="bg-BG"/>
        </w:rPr>
        <w:t>от разглежданите площадки (в т.ч. покриви, вътрешни пътища) ще се включват в дъждовната канализация на площадките и от там към градската канализация.</w:t>
      </w:r>
      <w:r w:rsidR="00662DC0" w:rsidRPr="000E5F54">
        <w:rPr>
          <w:rFonts w:ascii="Times New Roman" w:hAnsi="Times New Roman"/>
          <w:bCs/>
          <w:iCs/>
          <w:sz w:val="24"/>
          <w:szCs w:val="24"/>
          <w:lang w:val="bg-BG"/>
        </w:rPr>
        <w:t xml:space="preserve"> </w:t>
      </w:r>
    </w:p>
    <w:p w:rsidR="00811D9A" w:rsidRDefault="00811D9A" w:rsidP="00DA0FE9">
      <w:pPr>
        <w:spacing w:after="0" w:line="240" w:lineRule="auto"/>
        <w:ind w:firstLine="709"/>
        <w:jc w:val="both"/>
        <w:rPr>
          <w:rFonts w:ascii="Times New Roman" w:eastAsia="Times New Roman" w:hAnsi="Times New Roman"/>
          <w:b/>
          <w:sz w:val="24"/>
          <w:szCs w:val="24"/>
          <w:lang w:val="bg-BG" w:eastAsia="bg-BG"/>
        </w:rPr>
      </w:pPr>
    </w:p>
    <w:p w:rsidR="000E5F54" w:rsidRDefault="000E5F54" w:rsidP="00DA0FE9">
      <w:pPr>
        <w:spacing w:after="0" w:line="240" w:lineRule="auto"/>
        <w:ind w:firstLine="709"/>
        <w:jc w:val="both"/>
        <w:rPr>
          <w:rFonts w:ascii="Times New Roman" w:eastAsia="Times New Roman" w:hAnsi="Times New Roman"/>
          <w:b/>
          <w:sz w:val="24"/>
          <w:szCs w:val="24"/>
          <w:lang w:val="bg-BG" w:eastAsia="bg-BG"/>
        </w:rPr>
      </w:pPr>
    </w:p>
    <w:p w:rsidR="000E5F54" w:rsidRPr="000E5F54" w:rsidRDefault="000E5F54" w:rsidP="00DA0FE9">
      <w:pPr>
        <w:spacing w:after="0" w:line="240" w:lineRule="auto"/>
        <w:ind w:firstLine="709"/>
        <w:jc w:val="both"/>
        <w:rPr>
          <w:rFonts w:ascii="Times New Roman" w:eastAsia="Times New Roman" w:hAnsi="Times New Roman"/>
          <w:b/>
          <w:sz w:val="24"/>
          <w:szCs w:val="24"/>
          <w:lang w:val="bg-BG" w:eastAsia="bg-BG"/>
        </w:rPr>
      </w:pPr>
    </w:p>
    <w:p w:rsidR="00DA0FE9" w:rsidRPr="000E5F54" w:rsidRDefault="00DA0FE9" w:rsidP="00DA0FE9">
      <w:pPr>
        <w:spacing w:after="0" w:line="240" w:lineRule="auto"/>
        <w:ind w:right="1" w:firstLine="709"/>
        <w:jc w:val="both"/>
        <w:rPr>
          <w:rFonts w:ascii="Times New Roman" w:eastAsia="Times New Roman" w:hAnsi="Times New Roman"/>
          <w:b/>
          <w:sz w:val="24"/>
          <w:szCs w:val="24"/>
          <w:lang w:val="bg-BG" w:eastAsia="bg-BG"/>
        </w:rPr>
      </w:pPr>
      <w:r w:rsidRPr="000E5F54">
        <w:rPr>
          <w:rFonts w:ascii="Times New Roman" w:eastAsia="Times New Roman" w:hAnsi="Times New Roman"/>
          <w:b/>
          <w:sz w:val="24"/>
          <w:szCs w:val="24"/>
          <w:lang w:val="bg-BG" w:eastAsia="bg-BG"/>
        </w:rPr>
        <w:t>Предвидени изкопни работи, предполагаема дълбочина на изкопите</w:t>
      </w:r>
    </w:p>
    <w:p w:rsidR="00DA0FE9" w:rsidRPr="000E5F54" w:rsidRDefault="00DA0FE9" w:rsidP="00DA0FE9">
      <w:pPr>
        <w:spacing w:after="0" w:line="240" w:lineRule="auto"/>
        <w:ind w:right="1" w:firstLine="709"/>
        <w:jc w:val="both"/>
        <w:rPr>
          <w:rFonts w:ascii="Times New Roman" w:eastAsia="Times New Roman" w:hAnsi="Times New Roman"/>
          <w:sz w:val="24"/>
          <w:szCs w:val="24"/>
          <w:lang w:val="bg-BG" w:eastAsia="bg-BG"/>
        </w:rPr>
      </w:pPr>
      <w:r w:rsidRPr="000E5F54">
        <w:rPr>
          <w:rFonts w:ascii="Times New Roman" w:eastAsia="Times New Roman" w:hAnsi="Times New Roman"/>
          <w:sz w:val="24"/>
          <w:szCs w:val="24"/>
          <w:lang w:val="bg-BG" w:eastAsia="bg-BG"/>
        </w:rPr>
        <w:t>На площадка Благоевград се предвиждат изкопни работи за фундиране основ</w:t>
      </w:r>
      <w:r w:rsidR="00D762F5" w:rsidRPr="000E5F54">
        <w:rPr>
          <w:rFonts w:ascii="Times New Roman" w:eastAsia="Times New Roman" w:hAnsi="Times New Roman"/>
          <w:sz w:val="24"/>
          <w:szCs w:val="24"/>
          <w:lang w:val="bg-BG" w:eastAsia="bg-BG"/>
        </w:rPr>
        <w:t xml:space="preserve">ите на бъдещо промишлено хале. </w:t>
      </w:r>
      <w:r w:rsidRPr="000E5F54">
        <w:rPr>
          <w:rFonts w:ascii="Times New Roman" w:eastAsia="Times New Roman" w:hAnsi="Times New Roman"/>
          <w:sz w:val="24"/>
          <w:szCs w:val="24"/>
          <w:lang w:val="bg-BG" w:eastAsia="bg-BG"/>
        </w:rPr>
        <w:t xml:space="preserve">Предполагаема дълбочина на изкопите около 6 м. </w:t>
      </w:r>
    </w:p>
    <w:p w:rsidR="00DA0FE9" w:rsidRPr="000E5F54" w:rsidRDefault="00DA0FE9" w:rsidP="00DA0FE9">
      <w:pPr>
        <w:spacing w:after="0" w:line="240" w:lineRule="auto"/>
        <w:ind w:right="1" w:firstLine="709"/>
        <w:jc w:val="both"/>
        <w:rPr>
          <w:rFonts w:ascii="Times New Roman" w:eastAsia="Times New Roman" w:hAnsi="Times New Roman"/>
          <w:bCs/>
          <w:sz w:val="24"/>
          <w:szCs w:val="24"/>
          <w:lang w:val="bg-BG"/>
        </w:rPr>
      </w:pPr>
      <w:r w:rsidRPr="000E5F54">
        <w:rPr>
          <w:rFonts w:ascii="Times New Roman" w:eastAsia="Times New Roman" w:hAnsi="Times New Roman"/>
          <w:sz w:val="24"/>
          <w:szCs w:val="24"/>
          <w:lang w:val="bg-BG" w:eastAsia="bg-BG"/>
        </w:rPr>
        <w:t>На площадка Перник не се предвиждат изкопни работи.</w:t>
      </w:r>
    </w:p>
    <w:p w:rsidR="00DA0FE9" w:rsidRPr="000E5F54" w:rsidRDefault="00DA0FE9" w:rsidP="00DA0FE9">
      <w:pPr>
        <w:spacing w:after="0" w:line="240" w:lineRule="auto"/>
        <w:ind w:right="176" w:firstLine="709"/>
        <w:jc w:val="both"/>
        <w:rPr>
          <w:rFonts w:ascii="Times New Roman" w:eastAsia="Times New Roman" w:hAnsi="Times New Roman"/>
          <w:sz w:val="24"/>
          <w:szCs w:val="24"/>
          <w:lang w:val="bg-BG" w:eastAsia="bg-BG"/>
        </w:rPr>
      </w:pPr>
    </w:p>
    <w:p w:rsidR="00DA0FE9" w:rsidRPr="000E5F54" w:rsidRDefault="00DA0FE9" w:rsidP="00DA0FE9">
      <w:pPr>
        <w:spacing w:after="0" w:line="240" w:lineRule="auto"/>
        <w:ind w:right="176" w:firstLine="709"/>
        <w:jc w:val="both"/>
        <w:rPr>
          <w:rFonts w:ascii="Times New Roman" w:eastAsia="Times New Roman" w:hAnsi="Times New Roman"/>
          <w:sz w:val="24"/>
          <w:szCs w:val="24"/>
          <w:lang w:val="bg-BG" w:eastAsia="bg-BG"/>
        </w:rPr>
      </w:pPr>
      <w:r w:rsidRPr="000E5F54">
        <w:rPr>
          <w:rFonts w:ascii="Times New Roman" w:eastAsia="Times New Roman" w:hAnsi="Times New Roman"/>
          <w:b/>
          <w:sz w:val="24"/>
          <w:szCs w:val="24"/>
          <w:lang w:val="bg-BG" w:eastAsia="bg-BG"/>
        </w:rPr>
        <w:t>Ползване на взрив</w:t>
      </w:r>
      <w:r w:rsidRPr="000E5F54">
        <w:rPr>
          <w:rFonts w:ascii="Times New Roman" w:eastAsia="Times New Roman" w:hAnsi="Times New Roman"/>
          <w:sz w:val="24"/>
          <w:szCs w:val="24"/>
          <w:lang w:val="bg-BG" w:eastAsia="bg-BG"/>
        </w:rPr>
        <w:t xml:space="preserve"> </w:t>
      </w:r>
    </w:p>
    <w:p w:rsidR="00DA0FE9" w:rsidRPr="000E5F54" w:rsidRDefault="00C96601" w:rsidP="00DA0FE9">
      <w:pPr>
        <w:spacing w:after="0" w:line="240" w:lineRule="auto"/>
        <w:ind w:right="176" w:firstLine="709"/>
        <w:jc w:val="both"/>
        <w:rPr>
          <w:rFonts w:ascii="Times New Roman" w:eastAsia="Times New Roman" w:hAnsi="Times New Roman"/>
          <w:sz w:val="24"/>
          <w:szCs w:val="24"/>
          <w:lang w:val="bg-BG" w:eastAsia="bg-BG"/>
        </w:rPr>
      </w:pPr>
      <w:r w:rsidRPr="000E5F54">
        <w:rPr>
          <w:rFonts w:ascii="Times New Roman" w:eastAsia="Times New Roman" w:hAnsi="Times New Roman"/>
          <w:sz w:val="24"/>
          <w:szCs w:val="24"/>
          <w:lang w:val="bg-BG" w:eastAsia="bg-BG"/>
        </w:rPr>
        <w:t>Инвестиционното предложение</w:t>
      </w:r>
      <w:r w:rsidR="00DA0FE9" w:rsidRPr="000E5F54">
        <w:rPr>
          <w:rFonts w:ascii="Times New Roman" w:eastAsia="Times New Roman" w:hAnsi="Times New Roman"/>
          <w:sz w:val="24"/>
          <w:szCs w:val="24"/>
          <w:lang w:val="bg-BG" w:eastAsia="bg-BG"/>
        </w:rPr>
        <w:t xml:space="preserve"> не предвижда </w:t>
      </w:r>
      <w:r w:rsidRPr="000E5F54">
        <w:rPr>
          <w:rFonts w:ascii="Times New Roman" w:eastAsia="Times New Roman" w:hAnsi="Times New Roman"/>
          <w:sz w:val="24"/>
          <w:szCs w:val="24"/>
          <w:lang w:val="bg-BG" w:eastAsia="bg-BG"/>
        </w:rPr>
        <w:t>ползване на взрив.</w:t>
      </w:r>
      <w:r w:rsidR="00DA0FE9" w:rsidRPr="000E5F54">
        <w:rPr>
          <w:rFonts w:ascii="Times New Roman" w:eastAsia="Times New Roman" w:hAnsi="Times New Roman"/>
          <w:sz w:val="24"/>
          <w:szCs w:val="24"/>
          <w:lang w:val="bg-BG" w:eastAsia="bg-BG"/>
        </w:rPr>
        <w:t xml:space="preserve"> </w:t>
      </w:r>
    </w:p>
    <w:p w:rsidR="00DA0FE9" w:rsidRPr="000E5F54" w:rsidRDefault="00DA0FE9" w:rsidP="00DA0FE9">
      <w:pPr>
        <w:spacing w:after="0" w:line="240" w:lineRule="auto"/>
        <w:ind w:right="176" w:firstLine="709"/>
        <w:jc w:val="both"/>
        <w:rPr>
          <w:rFonts w:ascii="Times New Roman" w:eastAsia="Times New Roman" w:hAnsi="Times New Roman"/>
          <w:sz w:val="24"/>
          <w:szCs w:val="24"/>
          <w:lang w:val="bg-BG" w:eastAsia="bg-BG"/>
        </w:rPr>
      </w:pPr>
    </w:p>
    <w:p w:rsidR="00130E05" w:rsidRPr="000E5F54" w:rsidRDefault="00130E05" w:rsidP="00130E05">
      <w:pPr>
        <w:spacing w:after="0" w:line="240" w:lineRule="auto"/>
        <w:ind w:right="176" w:firstLine="709"/>
        <w:jc w:val="both"/>
        <w:rPr>
          <w:rFonts w:ascii="Times New Roman" w:eastAsia="Times New Roman" w:hAnsi="Times New Roman"/>
          <w:b/>
          <w:sz w:val="24"/>
          <w:szCs w:val="24"/>
          <w:lang w:val="bg-BG" w:eastAsia="bg-BG"/>
        </w:rPr>
      </w:pPr>
      <w:r w:rsidRPr="000E5F54">
        <w:rPr>
          <w:rFonts w:ascii="Times New Roman" w:eastAsia="Times New Roman" w:hAnsi="Times New Roman"/>
          <w:b/>
          <w:sz w:val="24"/>
          <w:szCs w:val="24"/>
          <w:lang w:val="bg-BG" w:eastAsia="bg-BG"/>
        </w:rPr>
        <w:t>3. Връзка с други съществуващи и одобрени с устройствен или друг план дейности в обхвата на въздействие на обекта на инвестиционното предложение, необходимост от издаване на съгласувателни/разрешителни документи по реда на специален закон; орган по одобряване/разрешаване на инвестиционното предложение по реда на специален закон</w:t>
      </w:r>
    </w:p>
    <w:p w:rsidR="001D6B50" w:rsidRPr="000E5F54" w:rsidRDefault="001D6B50" w:rsidP="001D6B50">
      <w:pPr>
        <w:spacing w:after="0" w:line="240" w:lineRule="auto"/>
        <w:ind w:right="176" w:firstLine="709"/>
        <w:jc w:val="both"/>
        <w:rPr>
          <w:rFonts w:ascii="Times New Roman" w:eastAsia="Times New Roman" w:hAnsi="Times New Roman"/>
          <w:sz w:val="24"/>
          <w:szCs w:val="24"/>
          <w:lang w:val="bg-BG" w:eastAsia="bg-BG"/>
        </w:rPr>
      </w:pPr>
      <w:r w:rsidRPr="000E5F54">
        <w:rPr>
          <w:rFonts w:ascii="Times New Roman" w:eastAsia="Times New Roman" w:hAnsi="Times New Roman"/>
          <w:sz w:val="24"/>
          <w:szCs w:val="24"/>
          <w:lang w:val="bg-BG" w:eastAsia="bg-BG"/>
        </w:rPr>
        <w:t xml:space="preserve">Площадките, предвидени за реализация на инвестиционното предложение са в индустриални зони в регулационите граници на населени места. </w:t>
      </w:r>
      <w:r w:rsidR="00511CAC" w:rsidRPr="000E5F54">
        <w:rPr>
          <w:rFonts w:ascii="Times New Roman" w:eastAsia="Times New Roman" w:hAnsi="Times New Roman"/>
          <w:sz w:val="24"/>
          <w:szCs w:val="24"/>
          <w:lang w:val="bg-BG" w:eastAsia="bg-BG"/>
        </w:rPr>
        <w:t>Площадките попадат в територии от вида: „Предимно производствена зона“.</w:t>
      </w:r>
    </w:p>
    <w:p w:rsidR="001D6B50" w:rsidRPr="000E5F54" w:rsidRDefault="001D6B50" w:rsidP="001D6B50">
      <w:pPr>
        <w:spacing w:after="0" w:line="240" w:lineRule="auto"/>
        <w:ind w:right="176" w:firstLine="709"/>
        <w:jc w:val="both"/>
        <w:rPr>
          <w:rFonts w:ascii="Times New Roman" w:eastAsia="Times New Roman" w:hAnsi="Times New Roman"/>
          <w:sz w:val="24"/>
          <w:szCs w:val="24"/>
          <w:lang w:val="bg-BG" w:eastAsia="bg-BG"/>
        </w:rPr>
      </w:pPr>
      <w:r w:rsidRPr="000E5F54">
        <w:rPr>
          <w:rFonts w:ascii="Times New Roman" w:eastAsia="Times New Roman" w:hAnsi="Times New Roman"/>
          <w:sz w:val="24"/>
          <w:szCs w:val="24"/>
          <w:lang w:val="bg-BG" w:eastAsia="bg-BG"/>
        </w:rPr>
        <w:t>Новото инвестиционно предложение е във връзка с дейността на ЕКОМА ЕООД - събиране, транспортиране и съхраняване на опасни отпадъци, до извършването на някоя от дейностите с кодове D1 – D14 и R1 – R12. Инвестиционно предложение е във връзка с разширение на производствената дейност на дружеството и не е във връзка с други устройствени планове.</w:t>
      </w:r>
    </w:p>
    <w:p w:rsidR="001D6B50" w:rsidRPr="000E5F54" w:rsidRDefault="001D6B50" w:rsidP="001D6B50">
      <w:pPr>
        <w:spacing w:after="0" w:line="240" w:lineRule="auto"/>
        <w:ind w:right="176" w:firstLine="709"/>
        <w:jc w:val="both"/>
        <w:rPr>
          <w:rFonts w:ascii="Times New Roman" w:eastAsia="Times New Roman" w:hAnsi="Times New Roman"/>
          <w:sz w:val="24"/>
          <w:szCs w:val="24"/>
          <w:lang w:val="bg-BG" w:eastAsia="bg-BG"/>
        </w:rPr>
      </w:pPr>
      <w:r w:rsidRPr="000E5F54">
        <w:rPr>
          <w:rFonts w:ascii="Times New Roman" w:eastAsia="Times New Roman" w:hAnsi="Times New Roman"/>
          <w:sz w:val="24"/>
          <w:szCs w:val="24"/>
          <w:lang w:val="bg-BG" w:eastAsia="bg-BG"/>
        </w:rPr>
        <w:t>По отношение на изискванията на глава VІІ, раздел втори на ЗООС Инвестиционното предложение не попада в обхвата на приложение № 4 и не подлежи на издаване на Комплексно разрешително.</w:t>
      </w:r>
    </w:p>
    <w:p w:rsidR="001D6B50" w:rsidRPr="000E5F54" w:rsidRDefault="001D6B50" w:rsidP="001D6B50">
      <w:pPr>
        <w:spacing w:after="0" w:line="240" w:lineRule="auto"/>
        <w:ind w:right="176" w:firstLine="709"/>
        <w:jc w:val="both"/>
        <w:rPr>
          <w:rFonts w:ascii="Times New Roman" w:eastAsia="Times New Roman" w:hAnsi="Times New Roman"/>
          <w:sz w:val="24"/>
          <w:szCs w:val="24"/>
          <w:lang w:val="bg-BG" w:eastAsia="bg-BG"/>
        </w:rPr>
      </w:pPr>
      <w:r w:rsidRPr="000E5F54">
        <w:rPr>
          <w:rFonts w:ascii="Times New Roman" w:eastAsia="Times New Roman" w:hAnsi="Times New Roman"/>
          <w:sz w:val="24"/>
          <w:szCs w:val="24"/>
          <w:lang w:val="bg-BG" w:eastAsia="bg-BG"/>
        </w:rPr>
        <w:t>Орган по одобряване на инвестиционното предложение по реда на ЗООС е МОСВ.</w:t>
      </w:r>
    </w:p>
    <w:p w:rsidR="001D6B50" w:rsidRPr="000E5F54" w:rsidRDefault="001D6B50" w:rsidP="001D6B50">
      <w:pPr>
        <w:spacing w:after="0" w:line="240" w:lineRule="auto"/>
        <w:ind w:right="176" w:firstLine="709"/>
        <w:jc w:val="both"/>
        <w:rPr>
          <w:rFonts w:ascii="Times New Roman" w:eastAsia="Times New Roman" w:hAnsi="Times New Roman"/>
          <w:sz w:val="24"/>
          <w:szCs w:val="24"/>
          <w:lang w:val="en-GB" w:eastAsia="bg-BG"/>
        </w:rPr>
      </w:pPr>
      <w:r w:rsidRPr="000E5F54">
        <w:rPr>
          <w:rFonts w:ascii="Times New Roman" w:eastAsia="Times New Roman" w:hAnsi="Times New Roman"/>
          <w:sz w:val="24"/>
          <w:szCs w:val="24"/>
          <w:lang w:val="bg-BG" w:eastAsia="bg-BG"/>
        </w:rPr>
        <w:t>Орган по разрешаване на инвестиционното предложение</w:t>
      </w:r>
      <w:r w:rsidR="007E29ED" w:rsidRPr="000E5F54">
        <w:rPr>
          <w:rFonts w:ascii="Times New Roman" w:eastAsia="Times New Roman" w:hAnsi="Times New Roman"/>
          <w:sz w:val="24"/>
          <w:szCs w:val="24"/>
          <w:lang w:val="bg-BG" w:eastAsia="bg-BG"/>
        </w:rPr>
        <w:t xml:space="preserve"> по реда на ЗУТ е община Перник и</w:t>
      </w:r>
      <w:r w:rsidRPr="000E5F54">
        <w:rPr>
          <w:rFonts w:ascii="Times New Roman" w:eastAsia="Times New Roman" w:hAnsi="Times New Roman"/>
          <w:sz w:val="24"/>
          <w:szCs w:val="24"/>
          <w:lang w:val="bg-BG" w:eastAsia="bg-BG"/>
        </w:rPr>
        <w:t xml:space="preserve"> общ</w:t>
      </w:r>
      <w:r w:rsidR="007E29ED" w:rsidRPr="000E5F54">
        <w:rPr>
          <w:rFonts w:ascii="Times New Roman" w:eastAsia="Times New Roman" w:hAnsi="Times New Roman"/>
          <w:sz w:val="24"/>
          <w:szCs w:val="24"/>
          <w:lang w:val="bg-BG" w:eastAsia="bg-BG"/>
        </w:rPr>
        <w:t>ина Благоевград</w:t>
      </w:r>
      <w:r w:rsidRPr="000E5F54">
        <w:rPr>
          <w:rFonts w:ascii="Times New Roman" w:eastAsia="Times New Roman" w:hAnsi="Times New Roman"/>
          <w:sz w:val="24"/>
          <w:szCs w:val="24"/>
          <w:lang w:val="bg-BG" w:eastAsia="bg-BG"/>
        </w:rPr>
        <w:t>.</w:t>
      </w:r>
    </w:p>
    <w:p w:rsidR="0065153F" w:rsidRPr="000E5F54" w:rsidRDefault="0065153F" w:rsidP="001D6B50">
      <w:pPr>
        <w:spacing w:after="0" w:line="240" w:lineRule="auto"/>
        <w:ind w:right="176" w:firstLine="709"/>
        <w:jc w:val="both"/>
        <w:rPr>
          <w:rFonts w:ascii="Times New Roman" w:eastAsia="Times New Roman" w:hAnsi="Times New Roman"/>
          <w:sz w:val="24"/>
          <w:szCs w:val="24"/>
          <w:lang w:val="en-GB" w:eastAsia="bg-BG"/>
        </w:rPr>
      </w:pPr>
    </w:p>
    <w:p w:rsidR="00130E05" w:rsidRPr="000E5F54" w:rsidRDefault="00130E05" w:rsidP="00130E05">
      <w:pPr>
        <w:spacing w:after="0" w:line="240" w:lineRule="auto"/>
        <w:ind w:right="176" w:firstLine="709"/>
        <w:jc w:val="both"/>
        <w:rPr>
          <w:rFonts w:ascii="Times New Roman" w:eastAsia="Times New Roman" w:hAnsi="Times New Roman"/>
          <w:b/>
          <w:sz w:val="24"/>
          <w:szCs w:val="24"/>
          <w:lang w:val="bg-BG" w:eastAsia="bg-BG"/>
        </w:rPr>
      </w:pPr>
      <w:r w:rsidRPr="000E5F54">
        <w:rPr>
          <w:rFonts w:ascii="Times New Roman" w:eastAsia="Times New Roman" w:hAnsi="Times New Roman"/>
          <w:b/>
          <w:sz w:val="24"/>
          <w:szCs w:val="24"/>
          <w:lang w:val="bg-BG" w:eastAsia="bg-BG"/>
        </w:rPr>
        <w:t>4. Местоположение:</w:t>
      </w:r>
    </w:p>
    <w:p w:rsidR="00130E05" w:rsidRPr="000E5F54" w:rsidRDefault="00130E05" w:rsidP="00130E05">
      <w:pPr>
        <w:spacing w:after="0" w:line="240" w:lineRule="auto"/>
        <w:ind w:right="176" w:firstLine="709"/>
        <w:jc w:val="both"/>
        <w:rPr>
          <w:rFonts w:ascii="Times New Roman" w:eastAsia="Times New Roman" w:hAnsi="Times New Roman"/>
          <w:b/>
          <w:sz w:val="24"/>
          <w:szCs w:val="24"/>
          <w:lang w:val="bg-BG" w:eastAsia="bg-BG"/>
        </w:rPr>
      </w:pPr>
      <w:r w:rsidRPr="000E5F54">
        <w:rPr>
          <w:rFonts w:ascii="Times New Roman" w:eastAsia="Times New Roman" w:hAnsi="Times New Roman"/>
          <w:b/>
          <w:sz w:val="24"/>
          <w:szCs w:val="24"/>
          <w:lang w:val="bg-BG" w:eastAsia="bg-BG"/>
        </w:rPr>
        <w:t>(населено място, община, квартал, поземлен имот, като за линейни обекти се посочват засегнатите общини/райони/кметства, географски координати или правоъгълни проекционни UTM координати в 35 зона в БГС2005, собственост, близост до или засягане на елементи на Националната екологична мрежа (НЕМ), обекти, подлежащи на здравна защита, и територии за опазване на обектите на културното наследство, очаквано трансгранично въздействие, схема на нова или промяна на съществуваща пътна инфраструктура)</w:t>
      </w:r>
    </w:p>
    <w:p w:rsidR="00DA0FE9" w:rsidRPr="000E5F54" w:rsidRDefault="00DA0FE9" w:rsidP="00DA0FE9">
      <w:pPr>
        <w:pStyle w:val="5"/>
        <w:shd w:val="clear" w:color="auto" w:fill="auto"/>
        <w:spacing w:before="0" w:line="240" w:lineRule="auto"/>
        <w:ind w:firstLine="700"/>
        <w:rPr>
          <w:rFonts w:ascii="Times New Roman" w:hAnsi="Times New Roman" w:cs="Times New Roman"/>
          <w:lang w:val="bg-BG"/>
        </w:rPr>
      </w:pPr>
      <w:r w:rsidRPr="000E5F54">
        <w:rPr>
          <w:rFonts w:ascii="Times New Roman" w:hAnsi="Times New Roman" w:cs="Times New Roman"/>
          <w:lang w:val="bg-BG"/>
        </w:rPr>
        <w:t xml:space="preserve">За реализация на инвестиционното предложение са избрани </w:t>
      </w:r>
      <w:r w:rsidR="00D372B1" w:rsidRPr="000E5F54">
        <w:rPr>
          <w:rFonts w:ascii="Times New Roman" w:hAnsi="Times New Roman" w:cs="Times New Roman"/>
          <w:lang w:val="bg-BG"/>
        </w:rPr>
        <w:t>две</w:t>
      </w:r>
      <w:r w:rsidRPr="000E5F54">
        <w:rPr>
          <w:rFonts w:ascii="Times New Roman" w:hAnsi="Times New Roman" w:cs="Times New Roman"/>
          <w:lang w:val="bg-BG"/>
        </w:rPr>
        <w:t xml:space="preserve"> </w:t>
      </w:r>
      <w:r w:rsidR="00765927" w:rsidRPr="000E5F54">
        <w:rPr>
          <w:rFonts w:ascii="Times New Roman" w:hAnsi="Times New Roman" w:cs="Times New Roman"/>
          <w:lang w:val="bg-BG"/>
        </w:rPr>
        <w:t xml:space="preserve">алтернативни </w:t>
      </w:r>
      <w:r w:rsidRPr="000E5F54">
        <w:rPr>
          <w:rFonts w:ascii="Times New Roman" w:hAnsi="Times New Roman" w:cs="Times New Roman"/>
          <w:lang w:val="bg-BG"/>
        </w:rPr>
        <w:t>площадки.</w:t>
      </w:r>
    </w:p>
    <w:p w:rsidR="00765927" w:rsidRPr="000E5F54" w:rsidRDefault="00E2714A" w:rsidP="00765927">
      <w:pPr>
        <w:spacing w:after="0" w:line="240" w:lineRule="auto"/>
        <w:ind w:firstLine="709"/>
        <w:jc w:val="both"/>
        <w:rPr>
          <w:rFonts w:ascii="Times New Roman" w:eastAsia="Times New Roman" w:hAnsi="Times New Roman"/>
          <w:sz w:val="24"/>
          <w:szCs w:val="24"/>
          <w:lang w:val="bg-BG" w:eastAsia="bg-BG"/>
        </w:rPr>
      </w:pPr>
      <w:r w:rsidRPr="000E5F54">
        <w:rPr>
          <w:rFonts w:ascii="Times New Roman" w:hAnsi="Times New Roman"/>
          <w:sz w:val="24"/>
          <w:szCs w:val="24"/>
          <w:lang w:val="bg-BG"/>
        </w:rPr>
        <w:t xml:space="preserve">Едната площадка се намира в индустриалната зона на гр. Перник, втората в урбанизирана територия - </w:t>
      </w:r>
      <w:r w:rsidR="00511CAC" w:rsidRPr="000E5F54">
        <w:rPr>
          <w:rFonts w:ascii="Times New Roman" w:hAnsi="Times New Roman"/>
          <w:sz w:val="24"/>
          <w:szCs w:val="24"/>
          <w:lang w:val="bg-BG"/>
        </w:rPr>
        <w:t>промишлена</w:t>
      </w:r>
      <w:r w:rsidR="00765927" w:rsidRPr="000E5F54">
        <w:rPr>
          <w:rFonts w:ascii="Times New Roman" w:hAnsi="Times New Roman"/>
          <w:sz w:val="24"/>
          <w:szCs w:val="24"/>
          <w:lang w:val="bg-BG"/>
        </w:rPr>
        <w:t xml:space="preserve"> зона на гр. Благоевград. </w:t>
      </w:r>
    </w:p>
    <w:p w:rsidR="00765927" w:rsidRPr="000E5F54" w:rsidRDefault="00E2714A" w:rsidP="0099163B">
      <w:pPr>
        <w:spacing w:after="0" w:line="240" w:lineRule="auto"/>
        <w:ind w:right="175" w:firstLine="720"/>
        <w:jc w:val="both"/>
        <w:rPr>
          <w:rFonts w:ascii="Times New Roman" w:eastAsia="Times New Roman" w:hAnsi="Times New Roman"/>
          <w:i/>
          <w:sz w:val="24"/>
          <w:szCs w:val="24"/>
          <w:lang w:val="ru-RU"/>
        </w:rPr>
      </w:pPr>
      <w:r w:rsidRPr="000E5F54">
        <w:rPr>
          <w:rFonts w:ascii="Times New Roman" w:hAnsi="Times New Roman"/>
          <w:sz w:val="24"/>
          <w:szCs w:val="24"/>
          <w:lang w:val="bg-BG"/>
        </w:rPr>
        <w:t>И</w:t>
      </w:r>
      <w:r w:rsidR="00D372B1" w:rsidRPr="000E5F54">
        <w:rPr>
          <w:rFonts w:ascii="Times New Roman" w:hAnsi="Times New Roman"/>
          <w:sz w:val="24"/>
          <w:szCs w:val="24"/>
          <w:lang w:val="bg-BG"/>
        </w:rPr>
        <w:t>змененото и</w:t>
      </w:r>
      <w:r w:rsidRPr="000E5F54">
        <w:rPr>
          <w:rFonts w:ascii="Times New Roman" w:hAnsi="Times New Roman"/>
          <w:sz w:val="24"/>
          <w:szCs w:val="24"/>
          <w:lang w:val="bg-BG"/>
        </w:rPr>
        <w:t xml:space="preserve">нвестиционното предложение е за: </w:t>
      </w:r>
      <w:r w:rsidR="00D372B1" w:rsidRPr="000E5F54">
        <w:rPr>
          <w:rFonts w:ascii="Times New Roman" w:eastAsia="Times New Roman" w:hAnsi="Times New Roman"/>
          <w:i/>
          <w:sz w:val="24"/>
          <w:szCs w:val="24"/>
          <w:lang w:val="bg-BG" w:eastAsia="bg-BG"/>
        </w:rPr>
        <w:t>„</w:t>
      </w:r>
      <w:r w:rsidR="00D372B1" w:rsidRPr="000E5F54">
        <w:rPr>
          <w:rFonts w:ascii="Times New Roman" w:hAnsi="Times New Roman"/>
          <w:i/>
          <w:sz w:val="24"/>
          <w:szCs w:val="24"/>
          <w:lang w:val="bg-BG"/>
        </w:rPr>
        <w:t>Внедряване на технология за обезвреждане на отпадъчни химически вещества в два модула“; „Внедряване на технология за третиране на опаковки, замърсени с опасни вещества“ и „Инсталация за рециклиране на разтворители“</w:t>
      </w:r>
      <w:r w:rsidRPr="000E5F54">
        <w:rPr>
          <w:rFonts w:ascii="Times New Roman" w:hAnsi="Times New Roman"/>
          <w:sz w:val="24"/>
          <w:szCs w:val="24"/>
          <w:lang w:val="bg-BG"/>
        </w:rPr>
        <w:t xml:space="preserve">, </w:t>
      </w:r>
      <w:r w:rsidR="00523504" w:rsidRPr="000E5F54">
        <w:rPr>
          <w:rFonts w:ascii="Times New Roman" w:hAnsi="Times New Roman"/>
          <w:sz w:val="24"/>
          <w:szCs w:val="24"/>
          <w:lang w:val="bg-BG"/>
        </w:rPr>
        <w:t xml:space="preserve">като не се предвижда изграждане и експлоатация на </w:t>
      </w:r>
      <w:r w:rsidR="00523504" w:rsidRPr="000E5F54">
        <w:rPr>
          <w:rFonts w:ascii="Times New Roman" w:hAnsi="Times New Roman"/>
          <w:sz w:val="24"/>
          <w:szCs w:val="24"/>
        </w:rPr>
        <w:t>„Инсталация за обезвреждане на отпадъци чрез инсинерация“</w:t>
      </w:r>
      <w:r w:rsidRPr="000E5F54">
        <w:rPr>
          <w:rFonts w:ascii="Times New Roman" w:hAnsi="Times New Roman"/>
          <w:sz w:val="24"/>
          <w:szCs w:val="24"/>
          <w:lang w:val="bg-BG"/>
        </w:rPr>
        <w:t xml:space="preserve">. </w:t>
      </w:r>
    </w:p>
    <w:p w:rsidR="00AD5345" w:rsidRPr="000E5F54" w:rsidRDefault="00AD5345" w:rsidP="00E2714A">
      <w:pPr>
        <w:pStyle w:val="BodyTextIndent"/>
        <w:spacing w:after="0" w:line="240" w:lineRule="auto"/>
        <w:ind w:left="0" w:firstLine="706"/>
        <w:jc w:val="both"/>
        <w:rPr>
          <w:rFonts w:ascii="Times New Roman" w:eastAsia="Times New Roman" w:hAnsi="Times New Roman"/>
          <w:sz w:val="24"/>
          <w:szCs w:val="24"/>
          <w:lang w:val="bg-BG"/>
        </w:rPr>
      </w:pPr>
    </w:p>
    <w:p w:rsidR="00E2714A" w:rsidRPr="000E5F54" w:rsidRDefault="00E2714A" w:rsidP="00E2714A">
      <w:pPr>
        <w:spacing w:after="0" w:line="240" w:lineRule="auto"/>
        <w:ind w:firstLine="700"/>
        <w:rPr>
          <w:rFonts w:ascii="Times New Roman" w:hAnsi="Times New Roman"/>
          <w:b/>
          <w:sz w:val="24"/>
          <w:szCs w:val="24"/>
        </w:rPr>
      </w:pPr>
      <w:r w:rsidRPr="000E5F54">
        <w:rPr>
          <w:rFonts w:ascii="Times New Roman" w:hAnsi="Times New Roman"/>
          <w:b/>
          <w:sz w:val="24"/>
          <w:szCs w:val="24"/>
        </w:rPr>
        <w:t>Площадка гр. Перник</w:t>
      </w:r>
    </w:p>
    <w:p w:rsidR="00E2714A" w:rsidRPr="000E5F54" w:rsidRDefault="00E2714A" w:rsidP="00E2714A">
      <w:pPr>
        <w:pStyle w:val="BodyTextIndent"/>
        <w:spacing w:after="0" w:line="240" w:lineRule="auto"/>
        <w:ind w:left="0" w:firstLine="700"/>
        <w:jc w:val="both"/>
        <w:rPr>
          <w:rFonts w:ascii="Times New Roman" w:hAnsi="Times New Roman"/>
          <w:sz w:val="24"/>
          <w:szCs w:val="24"/>
        </w:rPr>
      </w:pPr>
      <w:r w:rsidRPr="000E5F54">
        <w:rPr>
          <w:rFonts w:ascii="Times New Roman" w:hAnsi="Times New Roman"/>
          <w:sz w:val="24"/>
          <w:szCs w:val="24"/>
        </w:rPr>
        <w:t xml:space="preserve">Площадката за реализация на </w:t>
      </w:r>
      <w:r w:rsidR="00523504" w:rsidRPr="000E5F54">
        <w:rPr>
          <w:rFonts w:ascii="Times New Roman" w:hAnsi="Times New Roman"/>
          <w:sz w:val="24"/>
          <w:szCs w:val="24"/>
          <w:lang w:val="bg-BG"/>
        </w:rPr>
        <w:t xml:space="preserve">измененото </w:t>
      </w:r>
      <w:r w:rsidRPr="000E5F54">
        <w:rPr>
          <w:rFonts w:ascii="Times New Roman" w:hAnsi="Times New Roman"/>
          <w:sz w:val="24"/>
          <w:szCs w:val="24"/>
        </w:rPr>
        <w:t xml:space="preserve">инвестиционното предложение за </w:t>
      </w:r>
      <w:r w:rsidRPr="000E5F54">
        <w:rPr>
          <w:rFonts w:ascii="Times New Roman" w:hAnsi="Times New Roman"/>
          <w:sz w:val="24"/>
          <w:szCs w:val="24"/>
          <w:lang w:eastAsia="bg-BG"/>
        </w:rPr>
        <w:t>„</w:t>
      </w:r>
      <w:r w:rsidRPr="000E5F54">
        <w:rPr>
          <w:rFonts w:ascii="Times New Roman" w:hAnsi="Times New Roman"/>
          <w:sz w:val="24"/>
          <w:szCs w:val="24"/>
        </w:rPr>
        <w:t>Внедряване на технология за обезвреждане на отпадъчни химически вещества в два модула“; „Внедряване на технология за третиране на опаковк</w:t>
      </w:r>
      <w:r w:rsidR="00523504" w:rsidRPr="000E5F54">
        <w:rPr>
          <w:rFonts w:ascii="Times New Roman" w:hAnsi="Times New Roman"/>
          <w:sz w:val="24"/>
          <w:szCs w:val="24"/>
        </w:rPr>
        <w:t>и, замърсени с опасни вещества“</w:t>
      </w:r>
      <w:r w:rsidR="00523504" w:rsidRPr="000E5F54">
        <w:rPr>
          <w:rFonts w:ascii="Times New Roman" w:hAnsi="Times New Roman"/>
          <w:sz w:val="24"/>
          <w:szCs w:val="24"/>
          <w:lang w:val="bg-BG"/>
        </w:rPr>
        <w:t xml:space="preserve"> </w:t>
      </w:r>
      <w:r w:rsidRPr="000E5F54">
        <w:rPr>
          <w:rFonts w:ascii="Times New Roman" w:hAnsi="Times New Roman"/>
          <w:sz w:val="24"/>
          <w:szCs w:val="24"/>
        </w:rPr>
        <w:t xml:space="preserve">и „Инсталация за </w:t>
      </w:r>
      <w:r w:rsidRPr="000E5F54">
        <w:rPr>
          <w:rFonts w:ascii="Times New Roman" w:hAnsi="Times New Roman"/>
          <w:sz w:val="24"/>
          <w:szCs w:val="24"/>
        </w:rPr>
        <w:lastRenderedPageBreak/>
        <w:t>рециклиране на разтворители</w:t>
      </w:r>
      <w:r w:rsidRPr="000E5F54">
        <w:rPr>
          <w:rFonts w:ascii="Times New Roman" w:hAnsi="Times New Roman"/>
          <w:sz w:val="24"/>
          <w:szCs w:val="24"/>
          <w:lang w:eastAsia="bg-BG"/>
        </w:rPr>
        <w:t>“</w:t>
      </w:r>
      <w:r w:rsidRPr="000E5F54">
        <w:rPr>
          <w:rFonts w:ascii="Times New Roman" w:hAnsi="Times New Roman"/>
          <w:sz w:val="24"/>
          <w:szCs w:val="24"/>
        </w:rPr>
        <w:t xml:space="preserve"> е разположена в индустриална зона на гр. Перник и е</w:t>
      </w:r>
      <w:r w:rsidRPr="000E5F54">
        <w:rPr>
          <w:rFonts w:ascii="Times New Roman" w:hAnsi="Times New Roman"/>
          <w:bCs/>
          <w:sz w:val="24"/>
          <w:szCs w:val="24"/>
        </w:rPr>
        <w:t xml:space="preserve"> собственост на</w:t>
      </w:r>
      <w:r w:rsidRPr="000E5F54">
        <w:rPr>
          <w:rFonts w:ascii="Times New Roman" w:hAnsi="Times New Roman"/>
          <w:sz w:val="24"/>
          <w:szCs w:val="24"/>
        </w:rPr>
        <w:t xml:space="preserve"> фирма „НИГ БГ” ООД с. Рударци, скица №</w:t>
      </w:r>
      <w:r w:rsidRPr="000E5F54">
        <w:rPr>
          <w:rFonts w:ascii="Times New Roman" w:hAnsi="Times New Roman"/>
          <w:sz w:val="24"/>
          <w:szCs w:val="24"/>
          <w:lang w:val="ru-RU"/>
        </w:rPr>
        <w:t xml:space="preserve"> </w:t>
      </w:r>
      <w:r w:rsidRPr="000E5F54">
        <w:rPr>
          <w:rFonts w:ascii="Times New Roman" w:hAnsi="Times New Roman"/>
          <w:sz w:val="24"/>
          <w:szCs w:val="24"/>
        </w:rPr>
        <w:t>15-317763/05.07.2017 г., поземлен имот с индентификатор 55871.513.6449, с площ 9379 м</w:t>
      </w:r>
      <w:r w:rsidRPr="000E5F54">
        <w:rPr>
          <w:rFonts w:ascii="Times New Roman" w:hAnsi="Times New Roman"/>
          <w:sz w:val="24"/>
          <w:szCs w:val="24"/>
          <w:vertAlign w:val="superscript"/>
        </w:rPr>
        <w:t xml:space="preserve">2 </w:t>
      </w:r>
      <w:r w:rsidRPr="000E5F54">
        <w:rPr>
          <w:rFonts w:ascii="Times New Roman" w:hAnsi="Times New Roman"/>
          <w:sz w:val="24"/>
          <w:szCs w:val="24"/>
        </w:rPr>
        <w:t xml:space="preserve">(Приложение № </w:t>
      </w:r>
      <w:r w:rsidR="00AD5345" w:rsidRPr="000E5F54">
        <w:rPr>
          <w:rFonts w:ascii="Times New Roman" w:hAnsi="Times New Roman"/>
          <w:sz w:val="24"/>
          <w:szCs w:val="24"/>
          <w:lang w:val="bg-BG"/>
        </w:rPr>
        <w:t>4</w:t>
      </w:r>
      <w:r w:rsidRPr="000E5F54">
        <w:rPr>
          <w:rFonts w:ascii="Times New Roman" w:hAnsi="Times New Roman"/>
          <w:sz w:val="24"/>
          <w:szCs w:val="24"/>
        </w:rPr>
        <w:t>-1). На основание Договор № 13/29.03.2019 г. за наем с „НИГ БГ” ООД с. Рударци (</w:t>
      </w:r>
      <w:r w:rsidR="00AD5345" w:rsidRPr="000E5F54">
        <w:rPr>
          <w:rFonts w:ascii="Times New Roman" w:hAnsi="Times New Roman"/>
          <w:sz w:val="24"/>
          <w:szCs w:val="24"/>
        </w:rPr>
        <w:t>Приложение № 4-2</w:t>
      </w:r>
      <w:r w:rsidRPr="000E5F54">
        <w:rPr>
          <w:rFonts w:ascii="Times New Roman" w:hAnsi="Times New Roman"/>
          <w:sz w:val="24"/>
          <w:szCs w:val="24"/>
        </w:rPr>
        <w:t xml:space="preserve">), ЕКОМА ЕООД ползва две промишлени халета в които от 2011 г. извършва </w:t>
      </w:r>
      <w:r w:rsidRPr="000E5F54">
        <w:rPr>
          <w:rFonts w:ascii="Times New Roman" w:hAnsi="Times New Roman"/>
          <w:sz w:val="24"/>
          <w:szCs w:val="24"/>
          <w:lang w:eastAsia="bg-BG"/>
        </w:rPr>
        <w:t>дейност</w:t>
      </w:r>
      <w:r w:rsidRPr="000E5F54">
        <w:rPr>
          <w:rFonts w:ascii="Times New Roman" w:hAnsi="Times New Roman"/>
          <w:sz w:val="24"/>
          <w:szCs w:val="24"/>
        </w:rPr>
        <w:t xml:space="preserve">и по събиране, транспортиране и съхраняване на опасни отпадъци до извършването на някоя от дейностите с кодове D1 – D14 и R1 – R12. </w:t>
      </w:r>
    </w:p>
    <w:p w:rsidR="00E2714A" w:rsidRPr="000E5F54" w:rsidRDefault="00E2714A" w:rsidP="00E2714A">
      <w:pPr>
        <w:spacing w:after="0" w:line="240" w:lineRule="auto"/>
        <w:ind w:firstLine="708"/>
        <w:jc w:val="both"/>
        <w:rPr>
          <w:rFonts w:ascii="Times New Roman" w:hAnsi="Times New Roman"/>
          <w:sz w:val="24"/>
          <w:szCs w:val="24"/>
        </w:rPr>
      </w:pPr>
    </w:p>
    <w:p w:rsidR="00E2714A" w:rsidRPr="000E5F54" w:rsidRDefault="00E2714A" w:rsidP="00E2714A">
      <w:pPr>
        <w:spacing w:after="0" w:line="240" w:lineRule="auto"/>
        <w:jc w:val="center"/>
        <w:rPr>
          <w:rFonts w:ascii="Times New Roman" w:hAnsi="Times New Roman"/>
          <w:sz w:val="24"/>
          <w:szCs w:val="24"/>
        </w:rPr>
      </w:pPr>
      <w:r w:rsidRPr="000E5F54">
        <w:rPr>
          <w:rFonts w:ascii="Times New Roman" w:hAnsi="Times New Roman"/>
          <w:noProof/>
          <w:sz w:val="24"/>
          <w:szCs w:val="24"/>
          <w:lang w:val="bg-BG" w:eastAsia="bg-BG"/>
        </w:rPr>
        <w:drawing>
          <wp:inline distT="0" distB="0" distL="0" distR="0" wp14:anchorId="76AE40EA" wp14:editId="15FD4094">
            <wp:extent cx="6217920" cy="5677535"/>
            <wp:effectExtent l="0" t="0" r="0" b="0"/>
            <wp:docPr id="15" name="Картина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17920" cy="5677535"/>
                    </a:xfrm>
                    <a:prstGeom prst="rect">
                      <a:avLst/>
                    </a:prstGeom>
                    <a:noFill/>
                    <a:ln>
                      <a:noFill/>
                    </a:ln>
                  </pic:spPr>
                </pic:pic>
              </a:graphicData>
            </a:graphic>
          </wp:inline>
        </w:drawing>
      </w:r>
    </w:p>
    <w:p w:rsidR="00E2714A" w:rsidRPr="000E5F54" w:rsidRDefault="00E2714A" w:rsidP="00E2714A">
      <w:pPr>
        <w:spacing w:after="0" w:line="240" w:lineRule="auto"/>
        <w:ind w:firstLine="708"/>
        <w:jc w:val="center"/>
        <w:rPr>
          <w:rFonts w:ascii="Times New Roman" w:hAnsi="Times New Roman"/>
          <w:i/>
          <w:sz w:val="24"/>
          <w:szCs w:val="24"/>
        </w:rPr>
      </w:pPr>
      <w:r w:rsidRPr="000E5F54">
        <w:rPr>
          <w:rFonts w:ascii="Times New Roman" w:hAnsi="Times New Roman"/>
          <w:noProof/>
          <w:sz w:val="24"/>
          <w:szCs w:val="24"/>
          <w:lang w:val="bg-BG" w:eastAsia="bg-BG"/>
        </w:rPr>
        <mc:AlternateContent>
          <mc:Choice Requires="wps">
            <w:drawing>
              <wp:anchor distT="0" distB="0" distL="114300" distR="114300" simplePos="0" relativeHeight="251655168" behindDoc="0" locked="0" layoutInCell="1" allowOverlap="1" wp14:anchorId="2FA33313" wp14:editId="22EB3A6B">
                <wp:simplePos x="0" y="0"/>
                <wp:positionH relativeFrom="column">
                  <wp:posOffset>949960</wp:posOffset>
                </wp:positionH>
                <wp:positionV relativeFrom="paragraph">
                  <wp:posOffset>18415</wp:posOffset>
                </wp:positionV>
                <wp:extent cx="146050" cy="146685"/>
                <wp:effectExtent l="0" t="0" r="25400" b="24765"/>
                <wp:wrapNone/>
                <wp:docPr id="19" name="Правоъгъл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685"/>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B7B3E5" id="Правоъгълник 19" o:spid="_x0000_s1026" style="position:absolute;margin-left:74.8pt;margin-top:1.45pt;width:11.5pt;height:11.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" fillcolor="red"/>
            </w:pict>
          </mc:Fallback>
        </mc:AlternateContent>
      </w:r>
      <w:r w:rsidRPr="000E5F54">
        <w:rPr>
          <w:rFonts w:ascii="Times New Roman" w:hAnsi="Times New Roman"/>
          <w:i/>
          <w:sz w:val="24"/>
          <w:szCs w:val="24"/>
        </w:rPr>
        <w:t>Местоположение на инвестиционното предложение</w:t>
      </w:r>
    </w:p>
    <w:p w:rsidR="00E2714A" w:rsidRPr="000E5F54" w:rsidRDefault="00E2714A" w:rsidP="00E2714A">
      <w:pPr>
        <w:pStyle w:val="BodyText"/>
        <w:spacing w:after="0"/>
        <w:jc w:val="center"/>
        <w:rPr>
          <w:b/>
          <w:noProof/>
        </w:rPr>
      </w:pPr>
      <w:r w:rsidRPr="000E5F54">
        <w:rPr>
          <w:b/>
          <w:noProof/>
          <w:lang w:val="bg-BG" w:eastAsia="bg-BG"/>
        </w:rPr>
        <w:lastRenderedPageBreak/>
        <w:drawing>
          <wp:inline distT="0" distB="0" distL="0" distR="0" wp14:anchorId="352CDE88" wp14:editId="1561E213">
            <wp:extent cx="6281420" cy="3888105"/>
            <wp:effectExtent l="0" t="0" r="5080" b="0"/>
            <wp:docPr id="14" name="Картина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81420" cy="3888105"/>
                    </a:xfrm>
                    <a:prstGeom prst="rect">
                      <a:avLst/>
                    </a:prstGeom>
                    <a:noFill/>
                    <a:ln>
                      <a:noFill/>
                    </a:ln>
                  </pic:spPr>
                </pic:pic>
              </a:graphicData>
            </a:graphic>
          </wp:inline>
        </w:drawing>
      </w:r>
    </w:p>
    <w:p w:rsidR="00E2714A" w:rsidRPr="000E5F54" w:rsidRDefault="00E2714A" w:rsidP="00E2714A">
      <w:pPr>
        <w:pStyle w:val="BodyText"/>
        <w:spacing w:after="0"/>
        <w:jc w:val="center"/>
        <w:rPr>
          <w:i/>
        </w:rPr>
      </w:pPr>
      <w:r w:rsidRPr="000E5F54">
        <w:rPr>
          <w:noProof/>
          <w:lang w:val="bg-BG" w:eastAsia="bg-BG"/>
        </w:rPr>
        <mc:AlternateContent>
          <mc:Choice Requires="wps">
            <w:drawing>
              <wp:anchor distT="0" distB="0" distL="114300" distR="114300" simplePos="0" relativeHeight="251658240" behindDoc="0" locked="0" layoutInCell="1" allowOverlap="1" wp14:anchorId="672A9E22" wp14:editId="69017722">
                <wp:simplePos x="0" y="0"/>
                <wp:positionH relativeFrom="column">
                  <wp:posOffset>342900</wp:posOffset>
                </wp:positionH>
                <wp:positionV relativeFrom="paragraph">
                  <wp:posOffset>19685</wp:posOffset>
                </wp:positionV>
                <wp:extent cx="146050" cy="146685"/>
                <wp:effectExtent l="0" t="0" r="25400" b="24765"/>
                <wp:wrapNone/>
                <wp:docPr id="18" name="Правоъгъл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685"/>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882C0E" id="Правоъгълник 18" o:spid="_x0000_s1026" style="position:absolute;margin-left:27pt;margin-top:1.55pt;width:11.5pt;height:11.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" fillcolor="red"/>
            </w:pict>
          </mc:Fallback>
        </mc:AlternateContent>
      </w:r>
      <w:r w:rsidRPr="000E5F54">
        <w:rPr>
          <w:i/>
        </w:rPr>
        <w:t>Местоположение на инвестиционното предложение, Google карта</w:t>
      </w:r>
    </w:p>
    <w:p w:rsidR="00E2714A" w:rsidRPr="000E5F54" w:rsidRDefault="00E2714A" w:rsidP="00E2714A">
      <w:pPr>
        <w:pStyle w:val="BodyText"/>
        <w:spacing w:after="0"/>
        <w:ind w:firstLine="709"/>
        <w:rPr>
          <w:b/>
        </w:rPr>
      </w:pPr>
    </w:p>
    <w:p w:rsidR="00E2714A" w:rsidRPr="000E5F54" w:rsidRDefault="00E2714A" w:rsidP="00E2714A">
      <w:pPr>
        <w:spacing w:after="0" w:line="240" w:lineRule="auto"/>
        <w:ind w:firstLine="709"/>
        <w:jc w:val="both"/>
        <w:rPr>
          <w:rFonts w:ascii="Times New Roman" w:hAnsi="Times New Roman"/>
          <w:b/>
          <w:sz w:val="24"/>
          <w:szCs w:val="24"/>
        </w:rPr>
      </w:pPr>
      <w:r w:rsidRPr="000E5F54">
        <w:rPr>
          <w:rFonts w:ascii="Times New Roman" w:hAnsi="Times New Roman"/>
          <w:b/>
          <w:sz w:val="24"/>
          <w:szCs w:val="24"/>
        </w:rPr>
        <w:t>Отстояния от промишлените халета на площадка Перник</w:t>
      </w:r>
    </w:p>
    <w:p w:rsidR="00E2714A" w:rsidRPr="000E5F54" w:rsidRDefault="00E2714A" w:rsidP="00E2714A">
      <w:pPr>
        <w:spacing w:after="0" w:line="240" w:lineRule="auto"/>
        <w:ind w:firstLine="709"/>
        <w:jc w:val="both"/>
        <w:rPr>
          <w:rFonts w:ascii="Times New Roman" w:hAnsi="Times New Roman"/>
          <w:sz w:val="24"/>
          <w:szCs w:val="24"/>
        </w:rPr>
      </w:pPr>
      <w:r w:rsidRPr="000E5F54">
        <w:rPr>
          <w:rFonts w:ascii="Times New Roman" w:hAnsi="Times New Roman"/>
          <w:sz w:val="24"/>
          <w:szCs w:val="24"/>
        </w:rPr>
        <w:t>Най-близко разположените жилищни територии спрямо промишленото хале са кв. Изток на гр. Перник на 250 м и кв. Църква на гр. Перник на 280 м.</w:t>
      </w:r>
    </w:p>
    <w:p w:rsidR="00E2714A" w:rsidRPr="000E5F54" w:rsidRDefault="00E2714A" w:rsidP="00E2714A">
      <w:pPr>
        <w:pStyle w:val="BodyText"/>
        <w:spacing w:after="0"/>
        <w:ind w:firstLine="720"/>
        <w:jc w:val="both"/>
        <w:rPr>
          <w:bCs/>
          <w:lang w:val="ru-RU"/>
        </w:rPr>
      </w:pPr>
      <w:r w:rsidRPr="000E5F54">
        <w:t>Площадката не попада в санитарно-охранителни зони за питейно-битово водоснабдяване</w:t>
      </w:r>
      <w:r w:rsidRPr="000E5F54">
        <w:rPr>
          <w:lang w:val="ru-RU"/>
        </w:rPr>
        <w:t xml:space="preserve"> и минерални водоизточници</w:t>
      </w:r>
      <w:r w:rsidRPr="000E5F54">
        <w:rPr>
          <w:bCs/>
          <w:lang w:val="ru-RU"/>
        </w:rPr>
        <w:t xml:space="preserve">. </w:t>
      </w:r>
    </w:p>
    <w:p w:rsidR="00E2714A" w:rsidRPr="000E5F54" w:rsidRDefault="00E2714A" w:rsidP="00E2714A">
      <w:pPr>
        <w:autoSpaceDE w:val="0"/>
        <w:spacing w:after="0" w:line="240" w:lineRule="auto"/>
        <w:ind w:firstLine="720"/>
        <w:jc w:val="both"/>
        <w:rPr>
          <w:rFonts w:ascii="Times New Roman" w:hAnsi="Times New Roman"/>
          <w:sz w:val="24"/>
          <w:szCs w:val="24"/>
          <w:lang w:val="ru-RU"/>
        </w:rPr>
      </w:pPr>
      <w:r w:rsidRPr="000E5F54">
        <w:rPr>
          <w:rFonts w:ascii="Times New Roman" w:hAnsi="Times New Roman"/>
          <w:sz w:val="24"/>
          <w:szCs w:val="24"/>
          <w:lang w:val="ru-RU"/>
        </w:rPr>
        <w:t xml:space="preserve">Площадката </w:t>
      </w:r>
      <w:r w:rsidRPr="000E5F54">
        <w:rPr>
          <w:rFonts w:ascii="Times New Roman" w:hAnsi="Times New Roman"/>
          <w:bCs/>
          <w:sz w:val="24"/>
          <w:szCs w:val="24"/>
          <w:lang w:val="ru-RU"/>
        </w:rPr>
        <w:t>не е в близост и не попадат</w:t>
      </w:r>
      <w:r w:rsidRPr="000E5F54">
        <w:rPr>
          <w:rFonts w:ascii="Times New Roman" w:hAnsi="Times New Roman"/>
          <w:sz w:val="24"/>
          <w:szCs w:val="24"/>
          <w:lang w:val="ru-RU"/>
        </w:rPr>
        <w:t xml:space="preserve"> в защитени зони.</w:t>
      </w:r>
    </w:p>
    <w:p w:rsidR="00E2714A" w:rsidRPr="000E5F54" w:rsidRDefault="00E2714A" w:rsidP="00E2714A">
      <w:pPr>
        <w:spacing w:after="0" w:line="240" w:lineRule="auto"/>
        <w:ind w:firstLine="709"/>
        <w:jc w:val="both"/>
        <w:rPr>
          <w:rFonts w:ascii="Times New Roman" w:hAnsi="Times New Roman"/>
          <w:sz w:val="24"/>
          <w:szCs w:val="24"/>
          <w:lang w:val="ru-RU"/>
        </w:rPr>
      </w:pPr>
      <w:r w:rsidRPr="000E5F54">
        <w:rPr>
          <w:rFonts w:ascii="Times New Roman" w:hAnsi="Times New Roman"/>
          <w:sz w:val="24"/>
          <w:szCs w:val="24"/>
          <w:lang w:val="ru-RU"/>
        </w:rPr>
        <w:t>Площадката определена за реализация на инвестиционното предложение не засяга и не е в непосредствена близост до защитени територии определени по Закона за защитените територии.</w:t>
      </w:r>
    </w:p>
    <w:p w:rsidR="00E2714A" w:rsidRPr="000E5F54" w:rsidRDefault="00E2714A" w:rsidP="00E2714A">
      <w:pPr>
        <w:spacing w:after="0" w:line="240" w:lineRule="auto"/>
        <w:ind w:firstLine="709"/>
        <w:jc w:val="both"/>
        <w:rPr>
          <w:rFonts w:ascii="Times New Roman" w:hAnsi="Times New Roman"/>
          <w:sz w:val="24"/>
          <w:szCs w:val="24"/>
          <w:lang w:val="ru-RU"/>
        </w:rPr>
      </w:pPr>
      <w:r w:rsidRPr="000E5F54">
        <w:rPr>
          <w:rFonts w:ascii="Times New Roman" w:hAnsi="Times New Roman"/>
          <w:sz w:val="24"/>
          <w:szCs w:val="24"/>
          <w:lang w:val="ru-RU"/>
        </w:rPr>
        <w:t>Площадката не е в близост и не засяга обекти на културното наследство.</w:t>
      </w:r>
    </w:p>
    <w:p w:rsidR="00E2714A" w:rsidRPr="000E5F54" w:rsidRDefault="00E2714A" w:rsidP="00E2714A">
      <w:pPr>
        <w:spacing w:after="0" w:line="240" w:lineRule="auto"/>
        <w:ind w:firstLine="709"/>
        <w:jc w:val="both"/>
        <w:rPr>
          <w:rFonts w:ascii="Times New Roman" w:hAnsi="Times New Roman"/>
          <w:sz w:val="24"/>
          <w:szCs w:val="24"/>
          <w:lang w:val="ru-RU"/>
        </w:rPr>
      </w:pPr>
      <w:r w:rsidRPr="000E5F54">
        <w:rPr>
          <w:rFonts w:ascii="Times New Roman" w:hAnsi="Times New Roman"/>
          <w:sz w:val="24"/>
          <w:szCs w:val="24"/>
          <w:lang w:val="ru-RU"/>
        </w:rPr>
        <w:t xml:space="preserve">Координатен регистър на характерни точки на площадка Перник </w:t>
      </w:r>
    </w:p>
    <w:p w:rsidR="00E2714A" w:rsidRPr="000E5F54" w:rsidRDefault="00E2714A" w:rsidP="00E2714A">
      <w:pPr>
        <w:spacing w:after="0" w:line="240" w:lineRule="auto"/>
        <w:jc w:val="both"/>
        <w:rPr>
          <w:rFonts w:ascii="Times New Roman" w:hAnsi="Times New Roman"/>
          <w:sz w:val="24"/>
          <w:szCs w:val="24"/>
          <w:lang w:val="ru-RU"/>
        </w:rPr>
      </w:pPr>
      <w:r w:rsidRPr="000E5F54">
        <w:rPr>
          <w:rFonts w:ascii="Times New Roman" w:hAnsi="Times New Roman"/>
          <w:sz w:val="24"/>
          <w:szCs w:val="24"/>
          <w:lang w:val="ru-RU"/>
        </w:rPr>
        <w:tab/>
        <w:t>1 – 42°36'04.27"; 23°06'14.73"</w:t>
      </w:r>
    </w:p>
    <w:p w:rsidR="00E2714A" w:rsidRPr="000E5F54" w:rsidRDefault="00E2714A" w:rsidP="00E2714A">
      <w:pPr>
        <w:spacing w:after="0" w:line="240" w:lineRule="auto"/>
        <w:jc w:val="both"/>
        <w:rPr>
          <w:rFonts w:ascii="Times New Roman" w:hAnsi="Times New Roman"/>
          <w:sz w:val="24"/>
          <w:szCs w:val="24"/>
          <w:lang w:val="ru-RU"/>
        </w:rPr>
      </w:pPr>
      <w:r w:rsidRPr="000E5F54">
        <w:rPr>
          <w:rFonts w:ascii="Times New Roman" w:hAnsi="Times New Roman"/>
          <w:sz w:val="24"/>
          <w:szCs w:val="24"/>
          <w:lang w:val="ru-RU"/>
        </w:rPr>
        <w:tab/>
        <w:t>2 – 42°36'04.10"; 23°06'16.00"</w:t>
      </w:r>
    </w:p>
    <w:p w:rsidR="00E2714A" w:rsidRPr="000E5F54" w:rsidRDefault="00E2714A" w:rsidP="00E2714A">
      <w:pPr>
        <w:spacing w:after="0" w:line="240" w:lineRule="auto"/>
        <w:jc w:val="both"/>
        <w:rPr>
          <w:rFonts w:ascii="Times New Roman" w:hAnsi="Times New Roman"/>
          <w:sz w:val="24"/>
          <w:szCs w:val="24"/>
          <w:lang w:val="ru-RU"/>
        </w:rPr>
      </w:pPr>
      <w:r w:rsidRPr="000E5F54">
        <w:rPr>
          <w:rFonts w:ascii="Times New Roman" w:hAnsi="Times New Roman"/>
          <w:sz w:val="24"/>
          <w:szCs w:val="24"/>
          <w:lang w:val="ru-RU"/>
        </w:rPr>
        <w:tab/>
        <w:t>3 – 42°36'06.20"; 23°06'16.69"</w:t>
      </w:r>
    </w:p>
    <w:p w:rsidR="00E2714A" w:rsidRPr="000E5F54" w:rsidRDefault="00E2714A" w:rsidP="00E2714A">
      <w:pPr>
        <w:spacing w:after="0" w:line="240" w:lineRule="auto"/>
        <w:ind w:firstLine="709"/>
        <w:jc w:val="both"/>
        <w:rPr>
          <w:rFonts w:ascii="Times New Roman" w:hAnsi="Times New Roman"/>
          <w:sz w:val="24"/>
          <w:szCs w:val="24"/>
          <w:lang w:val="ru-RU"/>
        </w:rPr>
      </w:pPr>
      <w:r w:rsidRPr="000E5F54">
        <w:rPr>
          <w:rFonts w:ascii="Times New Roman" w:hAnsi="Times New Roman"/>
          <w:sz w:val="24"/>
          <w:szCs w:val="24"/>
          <w:lang w:val="ru-RU"/>
        </w:rPr>
        <w:t>4 – 42°36'06.41"; 23°06'15.46"</w:t>
      </w:r>
    </w:p>
    <w:p w:rsidR="00E2714A" w:rsidRPr="000E5F54" w:rsidRDefault="00E2714A" w:rsidP="00E2714A">
      <w:pPr>
        <w:spacing w:after="0" w:line="240" w:lineRule="auto"/>
        <w:ind w:firstLine="709"/>
        <w:jc w:val="both"/>
        <w:rPr>
          <w:rFonts w:ascii="Times New Roman" w:hAnsi="Times New Roman"/>
          <w:sz w:val="24"/>
          <w:szCs w:val="24"/>
          <w:lang w:val="ru-RU"/>
        </w:rPr>
      </w:pPr>
    </w:p>
    <w:p w:rsidR="00E2714A" w:rsidRPr="000E5F54" w:rsidRDefault="00E2714A" w:rsidP="00E2714A">
      <w:pPr>
        <w:spacing w:after="0" w:line="240" w:lineRule="auto"/>
        <w:ind w:firstLine="709"/>
        <w:jc w:val="both"/>
        <w:rPr>
          <w:rFonts w:ascii="Times New Roman" w:hAnsi="Times New Roman"/>
          <w:b/>
          <w:sz w:val="24"/>
          <w:szCs w:val="24"/>
          <w:lang w:val="ru-RU"/>
        </w:rPr>
      </w:pPr>
      <w:r w:rsidRPr="000E5F54">
        <w:rPr>
          <w:rFonts w:ascii="Times New Roman" w:hAnsi="Times New Roman"/>
          <w:b/>
          <w:sz w:val="24"/>
          <w:szCs w:val="24"/>
          <w:lang w:val="ru-RU"/>
        </w:rPr>
        <w:t>Площадка гр. Благоевград</w:t>
      </w:r>
    </w:p>
    <w:p w:rsidR="00E2714A" w:rsidRPr="000E5F54" w:rsidRDefault="00E2714A" w:rsidP="00E2714A">
      <w:pPr>
        <w:spacing w:after="0" w:line="240" w:lineRule="auto"/>
        <w:ind w:firstLine="709"/>
        <w:jc w:val="both"/>
        <w:rPr>
          <w:rFonts w:ascii="Times New Roman" w:hAnsi="Times New Roman"/>
          <w:sz w:val="24"/>
          <w:szCs w:val="24"/>
        </w:rPr>
      </w:pPr>
      <w:r w:rsidRPr="000E5F54">
        <w:rPr>
          <w:rFonts w:ascii="Times New Roman" w:hAnsi="Times New Roman"/>
          <w:sz w:val="24"/>
          <w:szCs w:val="24"/>
        </w:rPr>
        <w:t xml:space="preserve">Предвидена е алтернативна площадка за реализация на </w:t>
      </w:r>
      <w:r w:rsidR="00523504" w:rsidRPr="000E5F54">
        <w:rPr>
          <w:rFonts w:ascii="Times New Roman" w:hAnsi="Times New Roman"/>
          <w:sz w:val="24"/>
          <w:szCs w:val="24"/>
          <w:lang w:val="bg-BG"/>
        </w:rPr>
        <w:t xml:space="preserve">измененото </w:t>
      </w:r>
      <w:r w:rsidRPr="000E5F54">
        <w:rPr>
          <w:rFonts w:ascii="Times New Roman" w:hAnsi="Times New Roman"/>
          <w:sz w:val="24"/>
          <w:szCs w:val="24"/>
        </w:rPr>
        <w:t>инвестиционното предложение за „Внедряване на технология за обезвреждане на отпадъчни химически вещества в два модула“; „Внедряване на технология за третиране на опаковки,</w:t>
      </w:r>
      <w:r w:rsidR="00523504" w:rsidRPr="000E5F54">
        <w:rPr>
          <w:rFonts w:ascii="Times New Roman" w:hAnsi="Times New Roman"/>
          <w:sz w:val="24"/>
          <w:szCs w:val="24"/>
        </w:rPr>
        <w:t xml:space="preserve"> замърсени с опасни вещества“</w:t>
      </w:r>
      <w:r w:rsidRPr="000E5F54">
        <w:rPr>
          <w:rFonts w:ascii="Times New Roman" w:hAnsi="Times New Roman"/>
          <w:sz w:val="24"/>
          <w:szCs w:val="24"/>
        </w:rPr>
        <w:t xml:space="preserve"> и „Инсталация за рециклиране на разтворители“, която е разположена в индустриална зона на гр. Благоевград и е</w:t>
      </w:r>
      <w:r w:rsidRPr="000E5F54">
        <w:rPr>
          <w:rFonts w:ascii="Times New Roman" w:hAnsi="Times New Roman"/>
          <w:bCs/>
          <w:sz w:val="24"/>
          <w:szCs w:val="24"/>
        </w:rPr>
        <w:t xml:space="preserve"> собственост на</w:t>
      </w:r>
      <w:r w:rsidRPr="000E5F54">
        <w:rPr>
          <w:rFonts w:ascii="Times New Roman" w:hAnsi="Times New Roman"/>
          <w:sz w:val="24"/>
          <w:szCs w:val="24"/>
        </w:rPr>
        <w:t xml:space="preserve"> ЕТ „Нели Павлова – Йордан Благоев“, скица №</w:t>
      </w:r>
      <w:r w:rsidRPr="000E5F54">
        <w:rPr>
          <w:rFonts w:ascii="Times New Roman" w:hAnsi="Times New Roman"/>
          <w:sz w:val="24"/>
          <w:szCs w:val="24"/>
          <w:lang w:val="ru-RU"/>
        </w:rPr>
        <w:t xml:space="preserve"> </w:t>
      </w:r>
      <w:r w:rsidRPr="000E5F54">
        <w:rPr>
          <w:rFonts w:ascii="Times New Roman" w:hAnsi="Times New Roman"/>
          <w:sz w:val="24"/>
          <w:szCs w:val="24"/>
        </w:rPr>
        <w:t>15-491670/09.10.2017 г., поземлен имот с индентификатор 04279.618.527, с площ 4031 м</w:t>
      </w:r>
      <w:r w:rsidRPr="000E5F54">
        <w:rPr>
          <w:rFonts w:ascii="Times New Roman" w:hAnsi="Times New Roman"/>
          <w:sz w:val="24"/>
          <w:szCs w:val="24"/>
          <w:vertAlign w:val="superscript"/>
        </w:rPr>
        <w:t xml:space="preserve">2 </w:t>
      </w:r>
      <w:r w:rsidRPr="000E5F54">
        <w:rPr>
          <w:rFonts w:ascii="Times New Roman" w:hAnsi="Times New Roman"/>
          <w:sz w:val="24"/>
          <w:szCs w:val="24"/>
        </w:rPr>
        <w:t xml:space="preserve">(Приложение № </w:t>
      </w:r>
      <w:r w:rsidR="00AD5345" w:rsidRPr="000E5F54">
        <w:rPr>
          <w:rFonts w:ascii="Times New Roman" w:hAnsi="Times New Roman"/>
          <w:sz w:val="24"/>
          <w:szCs w:val="24"/>
          <w:lang w:val="bg-BG"/>
        </w:rPr>
        <w:t>4-3</w:t>
      </w:r>
      <w:r w:rsidRPr="000E5F54">
        <w:rPr>
          <w:rFonts w:ascii="Times New Roman" w:hAnsi="Times New Roman"/>
          <w:sz w:val="24"/>
          <w:szCs w:val="24"/>
        </w:rPr>
        <w:t>). На основание Договор от 02.10.2017 г. за наем с ЕТ „Нели Павлова – Йор</w:t>
      </w:r>
      <w:r w:rsidR="00AD5345" w:rsidRPr="000E5F54">
        <w:rPr>
          <w:rFonts w:ascii="Times New Roman" w:hAnsi="Times New Roman"/>
          <w:sz w:val="24"/>
          <w:szCs w:val="24"/>
        </w:rPr>
        <w:t>дан Благоев“ (Приложение № 4-4</w:t>
      </w:r>
      <w:r w:rsidRPr="000E5F54">
        <w:rPr>
          <w:rFonts w:ascii="Times New Roman" w:hAnsi="Times New Roman"/>
          <w:sz w:val="24"/>
          <w:szCs w:val="24"/>
        </w:rPr>
        <w:t>), ЕКОМА ЕООД може да ползва имота за промишлена дейност – третиране на отпадъци.</w:t>
      </w:r>
    </w:p>
    <w:p w:rsidR="00E2714A" w:rsidRPr="000E5F54" w:rsidRDefault="00E2714A" w:rsidP="00E2714A">
      <w:pPr>
        <w:spacing w:after="0" w:line="240" w:lineRule="auto"/>
        <w:ind w:firstLine="709"/>
        <w:jc w:val="both"/>
        <w:rPr>
          <w:rFonts w:ascii="Times New Roman" w:hAnsi="Times New Roman"/>
          <w:sz w:val="24"/>
          <w:szCs w:val="24"/>
        </w:rPr>
      </w:pPr>
      <w:r w:rsidRPr="000E5F54">
        <w:rPr>
          <w:rFonts w:ascii="Times New Roman" w:hAnsi="Times New Roman"/>
          <w:sz w:val="24"/>
          <w:szCs w:val="24"/>
        </w:rPr>
        <w:lastRenderedPageBreak/>
        <w:t>В рамките на имота ще бъде проектирано и изградено стоманобетоново хале за дейностите по третиране на отпадъци и прилежаща инфраструктура – КПП, паркинг за автомобили, административна част, вътрешни пътища, водопровод и канализация и др.</w:t>
      </w:r>
    </w:p>
    <w:p w:rsidR="00E2714A" w:rsidRPr="000E5F54" w:rsidRDefault="00E2714A" w:rsidP="00E2714A">
      <w:pPr>
        <w:spacing w:after="0" w:line="240" w:lineRule="auto"/>
        <w:ind w:firstLine="708"/>
        <w:jc w:val="both"/>
        <w:rPr>
          <w:rFonts w:ascii="Times New Roman" w:hAnsi="Times New Roman"/>
          <w:sz w:val="24"/>
          <w:szCs w:val="24"/>
        </w:rPr>
      </w:pPr>
    </w:p>
    <w:p w:rsidR="00E2714A" w:rsidRPr="000E5F54" w:rsidRDefault="00E2714A" w:rsidP="00E2714A">
      <w:pPr>
        <w:spacing w:after="0" w:line="240" w:lineRule="auto"/>
        <w:jc w:val="center"/>
        <w:rPr>
          <w:rFonts w:ascii="Times New Roman" w:hAnsi="Times New Roman"/>
          <w:sz w:val="24"/>
          <w:szCs w:val="24"/>
        </w:rPr>
      </w:pPr>
      <w:r w:rsidRPr="000E5F54">
        <w:rPr>
          <w:rFonts w:ascii="Times New Roman" w:hAnsi="Times New Roman"/>
          <w:noProof/>
          <w:sz w:val="24"/>
          <w:szCs w:val="24"/>
          <w:lang w:val="bg-BG" w:eastAsia="bg-BG"/>
        </w:rPr>
        <w:drawing>
          <wp:inline distT="0" distB="0" distL="0" distR="0" wp14:anchorId="78444C0F" wp14:editId="6F26CD30">
            <wp:extent cx="5812155" cy="2687320"/>
            <wp:effectExtent l="0" t="0" r="0" b="0"/>
            <wp:docPr id="13" name="Картина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8"/>
                    <pic:cNvPicPr>
                      <a:picLocks noChangeAspect="1" noChangeArrowheads="1"/>
                    </pic:cNvPicPr>
                  </pic:nvPicPr>
                  <pic:blipFill>
                    <a:blip r:embed="rId23">
                      <a:extLst>
                        <a:ext uri="{28A0092B-C50C-407E-A947-70E740481C1C}">
                          <a14:useLocalDpi xmlns:a14="http://schemas.microsoft.com/office/drawing/2010/main" val="0"/>
                        </a:ext>
                      </a:extLst>
                    </a:blip>
                    <a:srcRect r="6433"/>
                    <a:stretch>
                      <a:fillRect/>
                    </a:stretch>
                  </pic:blipFill>
                  <pic:spPr bwMode="auto">
                    <a:xfrm>
                      <a:off x="0" y="0"/>
                      <a:ext cx="5812155" cy="2687320"/>
                    </a:xfrm>
                    <a:prstGeom prst="rect">
                      <a:avLst/>
                    </a:prstGeom>
                    <a:noFill/>
                    <a:ln>
                      <a:noFill/>
                    </a:ln>
                  </pic:spPr>
                </pic:pic>
              </a:graphicData>
            </a:graphic>
          </wp:inline>
        </w:drawing>
      </w:r>
    </w:p>
    <w:p w:rsidR="00E2714A" w:rsidRPr="000E5F54" w:rsidRDefault="00E2714A" w:rsidP="00E2714A">
      <w:pPr>
        <w:spacing w:after="0" w:line="240" w:lineRule="auto"/>
        <w:ind w:firstLine="708"/>
        <w:jc w:val="center"/>
        <w:rPr>
          <w:rFonts w:ascii="Times New Roman" w:hAnsi="Times New Roman"/>
          <w:i/>
          <w:sz w:val="24"/>
          <w:szCs w:val="24"/>
        </w:rPr>
      </w:pPr>
      <w:r w:rsidRPr="000E5F54">
        <w:rPr>
          <w:rFonts w:ascii="Times New Roman" w:hAnsi="Times New Roman"/>
          <w:noProof/>
          <w:sz w:val="24"/>
          <w:szCs w:val="24"/>
          <w:lang w:val="bg-BG" w:eastAsia="bg-BG"/>
        </w:rPr>
        <mc:AlternateContent>
          <mc:Choice Requires="wps">
            <w:drawing>
              <wp:anchor distT="0" distB="0" distL="114300" distR="114300" simplePos="0" relativeHeight="251657216" behindDoc="0" locked="0" layoutInCell="1" allowOverlap="1" wp14:anchorId="3E9AA073" wp14:editId="4D0A38EA">
                <wp:simplePos x="0" y="0"/>
                <wp:positionH relativeFrom="column">
                  <wp:posOffset>1078865</wp:posOffset>
                </wp:positionH>
                <wp:positionV relativeFrom="paragraph">
                  <wp:posOffset>58420</wp:posOffset>
                </wp:positionV>
                <wp:extent cx="146050" cy="146685"/>
                <wp:effectExtent l="0" t="0" r="25400" b="24765"/>
                <wp:wrapNone/>
                <wp:docPr id="17" name="Правоъгъл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685"/>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9A9640" id="Правоъгълник 17" o:spid="_x0000_s1026" style="position:absolute;margin-left:84.95pt;margin-top:4.6pt;width:11.5pt;height:11.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" fillcolor="red"/>
            </w:pict>
          </mc:Fallback>
        </mc:AlternateContent>
      </w:r>
      <w:r w:rsidRPr="000E5F54">
        <w:rPr>
          <w:rFonts w:ascii="Times New Roman" w:hAnsi="Times New Roman"/>
          <w:i/>
          <w:sz w:val="24"/>
          <w:szCs w:val="24"/>
        </w:rPr>
        <w:t>Местоположение на инвестиционното предложение</w:t>
      </w:r>
    </w:p>
    <w:p w:rsidR="00E2714A" w:rsidRPr="000E5F54" w:rsidRDefault="00E2714A" w:rsidP="00E2714A">
      <w:pPr>
        <w:spacing w:after="0" w:line="240" w:lineRule="auto"/>
        <w:ind w:firstLine="708"/>
        <w:jc w:val="center"/>
        <w:rPr>
          <w:rFonts w:ascii="Times New Roman" w:hAnsi="Times New Roman"/>
          <w:i/>
          <w:sz w:val="24"/>
          <w:szCs w:val="24"/>
        </w:rPr>
      </w:pPr>
    </w:p>
    <w:p w:rsidR="00E2714A" w:rsidRPr="000E5F54" w:rsidRDefault="00E2714A" w:rsidP="00E2714A">
      <w:pPr>
        <w:pStyle w:val="BodyText"/>
        <w:spacing w:after="0"/>
        <w:jc w:val="center"/>
        <w:rPr>
          <w:b/>
        </w:rPr>
      </w:pPr>
      <w:r w:rsidRPr="000E5F54">
        <w:rPr>
          <w:b/>
          <w:noProof/>
          <w:lang w:val="bg-BG" w:eastAsia="bg-BG"/>
        </w:rPr>
        <w:drawing>
          <wp:inline distT="0" distB="0" distL="0" distR="0" wp14:anchorId="1C363A62" wp14:editId="676A7F1E">
            <wp:extent cx="5939790" cy="4070985"/>
            <wp:effectExtent l="0" t="0" r="3810" b="5715"/>
            <wp:docPr id="12" name="Картина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
                    <pic:cNvPicPr>
                      <a:picLocks noChangeAspect="1" noChangeArrowheads="1"/>
                    </pic:cNvPicPr>
                  </pic:nvPicPr>
                  <pic:blipFill>
                    <a:blip r:embed="rId24">
                      <a:extLst>
                        <a:ext uri="{28A0092B-C50C-407E-A947-70E740481C1C}">
                          <a14:useLocalDpi xmlns:a14="http://schemas.microsoft.com/office/drawing/2010/main" val="0"/>
                        </a:ext>
                      </a:extLst>
                    </a:blip>
                    <a:srcRect r="6313"/>
                    <a:stretch>
                      <a:fillRect/>
                    </a:stretch>
                  </pic:blipFill>
                  <pic:spPr bwMode="auto">
                    <a:xfrm>
                      <a:off x="0" y="0"/>
                      <a:ext cx="5939790" cy="4070985"/>
                    </a:xfrm>
                    <a:prstGeom prst="rect">
                      <a:avLst/>
                    </a:prstGeom>
                    <a:noFill/>
                    <a:ln>
                      <a:noFill/>
                    </a:ln>
                  </pic:spPr>
                </pic:pic>
              </a:graphicData>
            </a:graphic>
          </wp:inline>
        </w:drawing>
      </w:r>
    </w:p>
    <w:p w:rsidR="00E2714A" w:rsidRPr="000E5F54" w:rsidRDefault="00E2714A" w:rsidP="00E2714A">
      <w:pPr>
        <w:pStyle w:val="BodyText"/>
        <w:spacing w:after="0"/>
        <w:jc w:val="center"/>
        <w:rPr>
          <w:i/>
        </w:rPr>
      </w:pPr>
      <w:r w:rsidRPr="000E5F54">
        <w:rPr>
          <w:noProof/>
          <w:lang w:val="bg-BG" w:eastAsia="bg-BG"/>
        </w:rPr>
        <mc:AlternateContent>
          <mc:Choice Requires="wps">
            <w:drawing>
              <wp:anchor distT="0" distB="0" distL="114300" distR="114300" simplePos="0" relativeHeight="251661312" behindDoc="0" locked="0" layoutInCell="1" allowOverlap="1" wp14:anchorId="7B9B809B" wp14:editId="17A1AAEE">
                <wp:simplePos x="0" y="0"/>
                <wp:positionH relativeFrom="column">
                  <wp:posOffset>364490</wp:posOffset>
                </wp:positionH>
                <wp:positionV relativeFrom="paragraph">
                  <wp:posOffset>14605</wp:posOffset>
                </wp:positionV>
                <wp:extent cx="146050" cy="146685"/>
                <wp:effectExtent l="0" t="0" r="25400" b="24765"/>
                <wp:wrapNone/>
                <wp:docPr id="16" name="Правоъгъл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685"/>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557D17" id="Правоъгълник 16" o:spid="_x0000_s1026" style="position:absolute;margin-left:28.7pt;margin-top:1.15pt;width:11.5pt;height:11.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" fillcolor="red"/>
            </w:pict>
          </mc:Fallback>
        </mc:AlternateContent>
      </w:r>
      <w:r w:rsidRPr="000E5F54">
        <w:rPr>
          <w:i/>
        </w:rPr>
        <w:t>Местоположение на инвестиционното предложение, Google карта</w:t>
      </w:r>
    </w:p>
    <w:p w:rsidR="007E29ED" w:rsidRPr="000E5F54" w:rsidRDefault="007E29ED" w:rsidP="00E2714A">
      <w:pPr>
        <w:spacing w:after="0" w:line="240" w:lineRule="auto"/>
        <w:ind w:firstLine="709"/>
        <w:jc w:val="both"/>
        <w:rPr>
          <w:rFonts w:ascii="Times New Roman" w:hAnsi="Times New Roman"/>
          <w:b/>
          <w:sz w:val="24"/>
          <w:szCs w:val="24"/>
          <w:lang w:val="bg-BG"/>
        </w:rPr>
      </w:pPr>
    </w:p>
    <w:p w:rsidR="007E29ED" w:rsidRPr="000E5F54" w:rsidRDefault="007E29ED" w:rsidP="00E2714A">
      <w:pPr>
        <w:spacing w:after="0" w:line="240" w:lineRule="auto"/>
        <w:ind w:firstLine="709"/>
        <w:jc w:val="both"/>
        <w:rPr>
          <w:rFonts w:ascii="Times New Roman" w:hAnsi="Times New Roman"/>
          <w:b/>
          <w:sz w:val="24"/>
          <w:szCs w:val="24"/>
          <w:lang w:val="bg-BG"/>
        </w:rPr>
      </w:pPr>
    </w:p>
    <w:p w:rsidR="007E29ED" w:rsidRPr="000E5F54" w:rsidRDefault="007E29ED" w:rsidP="00E2714A">
      <w:pPr>
        <w:spacing w:after="0" w:line="240" w:lineRule="auto"/>
        <w:ind w:firstLine="709"/>
        <w:jc w:val="both"/>
        <w:rPr>
          <w:rFonts w:ascii="Times New Roman" w:hAnsi="Times New Roman"/>
          <w:b/>
          <w:sz w:val="24"/>
          <w:szCs w:val="24"/>
          <w:lang w:val="bg-BG"/>
        </w:rPr>
      </w:pPr>
    </w:p>
    <w:p w:rsidR="007E29ED" w:rsidRPr="000E5F54" w:rsidRDefault="007E29ED" w:rsidP="00E2714A">
      <w:pPr>
        <w:spacing w:after="0" w:line="240" w:lineRule="auto"/>
        <w:ind w:firstLine="709"/>
        <w:jc w:val="both"/>
        <w:rPr>
          <w:rFonts w:ascii="Times New Roman" w:hAnsi="Times New Roman"/>
          <w:b/>
          <w:sz w:val="24"/>
          <w:szCs w:val="24"/>
          <w:lang w:val="bg-BG"/>
        </w:rPr>
      </w:pPr>
    </w:p>
    <w:p w:rsidR="00E2714A" w:rsidRPr="000E5F54" w:rsidRDefault="00E2714A" w:rsidP="00E2714A">
      <w:pPr>
        <w:spacing w:after="0" w:line="240" w:lineRule="auto"/>
        <w:ind w:firstLine="709"/>
        <w:jc w:val="both"/>
        <w:rPr>
          <w:rFonts w:ascii="Times New Roman" w:hAnsi="Times New Roman"/>
          <w:b/>
          <w:sz w:val="24"/>
          <w:szCs w:val="24"/>
        </w:rPr>
      </w:pPr>
      <w:r w:rsidRPr="000E5F54">
        <w:rPr>
          <w:rFonts w:ascii="Times New Roman" w:hAnsi="Times New Roman"/>
          <w:b/>
          <w:sz w:val="24"/>
          <w:szCs w:val="24"/>
        </w:rPr>
        <w:lastRenderedPageBreak/>
        <w:t xml:space="preserve">Отстояния от площадка Благоевград </w:t>
      </w:r>
    </w:p>
    <w:p w:rsidR="00E2714A" w:rsidRPr="000E5F54" w:rsidRDefault="00E2714A" w:rsidP="00E2714A">
      <w:pPr>
        <w:spacing w:after="0" w:line="240" w:lineRule="auto"/>
        <w:ind w:firstLine="709"/>
        <w:jc w:val="both"/>
        <w:rPr>
          <w:rFonts w:ascii="Times New Roman" w:hAnsi="Times New Roman"/>
          <w:sz w:val="24"/>
          <w:szCs w:val="24"/>
        </w:rPr>
      </w:pPr>
      <w:r w:rsidRPr="000E5F54">
        <w:rPr>
          <w:rFonts w:ascii="Times New Roman" w:hAnsi="Times New Roman"/>
          <w:sz w:val="24"/>
          <w:szCs w:val="24"/>
        </w:rPr>
        <w:t>Най-близко разположените жилищни територии спрямо площадката са жилищен квартал Грамада на северозапад – 95 м. На север жилищни къщи и хотел - 170 м. На североизток жп гара – 130 м. На югоизток Благоевград БТ АД – 170 м. На югозапад петролна база – 120 м.</w:t>
      </w:r>
    </w:p>
    <w:p w:rsidR="00E2714A" w:rsidRPr="000E5F54" w:rsidRDefault="00E2714A" w:rsidP="00E2714A">
      <w:pPr>
        <w:pStyle w:val="BodyText"/>
        <w:spacing w:after="0"/>
        <w:ind w:firstLine="720"/>
        <w:jc w:val="both"/>
        <w:rPr>
          <w:bCs/>
          <w:lang w:val="ru-RU"/>
        </w:rPr>
      </w:pPr>
      <w:r w:rsidRPr="000E5F54">
        <w:t>Площадката не попада в санитарно-охранителни зони за питейно-битово водоснабдяване</w:t>
      </w:r>
      <w:r w:rsidRPr="000E5F54">
        <w:rPr>
          <w:lang w:val="ru-RU"/>
        </w:rPr>
        <w:t xml:space="preserve"> и минерални водоизточници</w:t>
      </w:r>
      <w:r w:rsidRPr="000E5F54">
        <w:rPr>
          <w:bCs/>
          <w:lang w:val="ru-RU"/>
        </w:rPr>
        <w:t xml:space="preserve">. </w:t>
      </w:r>
    </w:p>
    <w:p w:rsidR="00E2714A" w:rsidRPr="000E5F54" w:rsidRDefault="00E2714A" w:rsidP="00E2714A">
      <w:pPr>
        <w:autoSpaceDE w:val="0"/>
        <w:spacing w:after="0" w:line="240" w:lineRule="auto"/>
        <w:ind w:firstLine="720"/>
        <w:jc w:val="both"/>
        <w:rPr>
          <w:rFonts w:ascii="Times New Roman" w:hAnsi="Times New Roman"/>
          <w:sz w:val="24"/>
          <w:szCs w:val="24"/>
          <w:lang w:val="ru-RU"/>
        </w:rPr>
      </w:pPr>
      <w:r w:rsidRPr="000E5F54">
        <w:rPr>
          <w:rFonts w:ascii="Times New Roman" w:hAnsi="Times New Roman"/>
          <w:sz w:val="24"/>
          <w:szCs w:val="24"/>
          <w:lang w:val="ru-RU"/>
        </w:rPr>
        <w:t xml:space="preserve">Площадката </w:t>
      </w:r>
      <w:r w:rsidRPr="000E5F54">
        <w:rPr>
          <w:rFonts w:ascii="Times New Roman" w:hAnsi="Times New Roman"/>
          <w:bCs/>
          <w:sz w:val="24"/>
          <w:szCs w:val="24"/>
          <w:lang w:val="ru-RU"/>
        </w:rPr>
        <w:t>не е в близост и не попадат</w:t>
      </w:r>
      <w:r w:rsidRPr="000E5F54">
        <w:rPr>
          <w:rFonts w:ascii="Times New Roman" w:hAnsi="Times New Roman"/>
          <w:sz w:val="24"/>
          <w:szCs w:val="24"/>
          <w:lang w:val="ru-RU"/>
        </w:rPr>
        <w:t xml:space="preserve"> в защитени зони.</w:t>
      </w:r>
    </w:p>
    <w:p w:rsidR="00E2714A" w:rsidRPr="000E5F54" w:rsidRDefault="00E2714A" w:rsidP="00E2714A">
      <w:pPr>
        <w:spacing w:after="0" w:line="240" w:lineRule="auto"/>
        <w:ind w:firstLine="709"/>
        <w:jc w:val="both"/>
        <w:rPr>
          <w:rFonts w:ascii="Times New Roman" w:hAnsi="Times New Roman"/>
          <w:sz w:val="24"/>
          <w:szCs w:val="24"/>
          <w:lang w:val="ru-RU"/>
        </w:rPr>
      </w:pPr>
      <w:r w:rsidRPr="000E5F54">
        <w:rPr>
          <w:rFonts w:ascii="Times New Roman" w:hAnsi="Times New Roman"/>
          <w:sz w:val="24"/>
          <w:szCs w:val="24"/>
          <w:lang w:val="ru-RU"/>
        </w:rPr>
        <w:t>Площадката определена за реализация на инвестиционното предложение не засяга и не е в непосредствена близост до защитени територии определени по Закона за защитените територии.</w:t>
      </w:r>
    </w:p>
    <w:p w:rsidR="00E2714A" w:rsidRPr="000E5F54" w:rsidRDefault="00E2714A" w:rsidP="00E2714A">
      <w:pPr>
        <w:spacing w:after="0" w:line="240" w:lineRule="auto"/>
        <w:ind w:firstLine="709"/>
        <w:jc w:val="both"/>
        <w:rPr>
          <w:rFonts w:ascii="Times New Roman" w:hAnsi="Times New Roman"/>
          <w:sz w:val="24"/>
          <w:szCs w:val="24"/>
          <w:lang w:val="ru-RU"/>
        </w:rPr>
      </w:pPr>
      <w:r w:rsidRPr="000E5F54">
        <w:rPr>
          <w:rFonts w:ascii="Times New Roman" w:hAnsi="Times New Roman"/>
          <w:sz w:val="24"/>
          <w:szCs w:val="24"/>
          <w:lang w:val="ru-RU"/>
        </w:rPr>
        <w:t>Площадката не е в близост и не засяга обекти на културното наследство.</w:t>
      </w:r>
    </w:p>
    <w:p w:rsidR="00E2714A" w:rsidRPr="000E5F54" w:rsidRDefault="00E2714A" w:rsidP="00E2714A">
      <w:pPr>
        <w:spacing w:after="0" w:line="240" w:lineRule="auto"/>
        <w:ind w:firstLine="709"/>
        <w:jc w:val="both"/>
        <w:rPr>
          <w:rFonts w:ascii="Times New Roman" w:hAnsi="Times New Roman"/>
          <w:sz w:val="24"/>
          <w:szCs w:val="24"/>
          <w:lang w:val="ru-RU"/>
        </w:rPr>
      </w:pPr>
    </w:p>
    <w:p w:rsidR="00E2714A" w:rsidRPr="000E5F54" w:rsidRDefault="00E2714A" w:rsidP="00E2714A">
      <w:pPr>
        <w:spacing w:after="0" w:line="240" w:lineRule="auto"/>
        <w:ind w:firstLine="709"/>
        <w:rPr>
          <w:rFonts w:ascii="Times New Roman" w:hAnsi="Times New Roman"/>
          <w:sz w:val="24"/>
          <w:szCs w:val="24"/>
          <w:lang w:val="ru-RU"/>
        </w:rPr>
      </w:pPr>
      <w:r w:rsidRPr="000E5F54">
        <w:rPr>
          <w:rFonts w:ascii="Times New Roman" w:hAnsi="Times New Roman"/>
          <w:sz w:val="24"/>
          <w:szCs w:val="24"/>
          <w:lang w:val="ru-RU"/>
        </w:rPr>
        <w:t>Координатен регистър на характерни точки на площадка Благоевград</w:t>
      </w:r>
    </w:p>
    <w:p w:rsidR="00E2714A" w:rsidRPr="000E5F54" w:rsidRDefault="00E2714A" w:rsidP="00E2714A">
      <w:pPr>
        <w:spacing w:after="0" w:line="240" w:lineRule="auto"/>
        <w:ind w:firstLine="709"/>
        <w:jc w:val="both"/>
        <w:rPr>
          <w:rFonts w:ascii="Times New Roman" w:hAnsi="Times New Roman"/>
          <w:sz w:val="24"/>
          <w:szCs w:val="24"/>
          <w:lang w:val="ru-RU"/>
        </w:rPr>
      </w:pPr>
      <w:r w:rsidRPr="000E5F54">
        <w:rPr>
          <w:rFonts w:ascii="Times New Roman" w:hAnsi="Times New Roman"/>
          <w:sz w:val="24"/>
          <w:szCs w:val="24"/>
          <w:lang w:val="ru-RU"/>
        </w:rPr>
        <w:t>1 – 42°00'49.31"; 23°05'00.24"</w:t>
      </w:r>
    </w:p>
    <w:p w:rsidR="00E2714A" w:rsidRPr="000E5F54" w:rsidRDefault="00E2714A" w:rsidP="00E2714A">
      <w:pPr>
        <w:spacing w:after="0" w:line="240" w:lineRule="auto"/>
        <w:ind w:firstLine="709"/>
        <w:jc w:val="both"/>
        <w:rPr>
          <w:rFonts w:ascii="Times New Roman" w:hAnsi="Times New Roman"/>
          <w:sz w:val="24"/>
          <w:szCs w:val="24"/>
          <w:lang w:val="ru-RU"/>
        </w:rPr>
      </w:pPr>
      <w:r w:rsidRPr="000E5F54">
        <w:rPr>
          <w:rFonts w:ascii="Times New Roman" w:hAnsi="Times New Roman"/>
          <w:sz w:val="24"/>
          <w:szCs w:val="24"/>
          <w:lang w:val="ru-RU"/>
        </w:rPr>
        <w:t>2 – 42°00'47.50"; 23°04'58.18"</w:t>
      </w:r>
    </w:p>
    <w:p w:rsidR="00E2714A" w:rsidRPr="000E5F54" w:rsidRDefault="00E2714A" w:rsidP="00E2714A">
      <w:pPr>
        <w:spacing w:after="0" w:line="240" w:lineRule="auto"/>
        <w:ind w:firstLine="709"/>
        <w:jc w:val="both"/>
        <w:rPr>
          <w:rFonts w:ascii="Times New Roman" w:hAnsi="Times New Roman"/>
          <w:sz w:val="24"/>
          <w:szCs w:val="24"/>
          <w:lang w:val="ru-RU"/>
        </w:rPr>
      </w:pPr>
      <w:r w:rsidRPr="000E5F54">
        <w:rPr>
          <w:rFonts w:ascii="Times New Roman" w:hAnsi="Times New Roman"/>
          <w:sz w:val="24"/>
          <w:szCs w:val="24"/>
          <w:lang w:val="ru-RU"/>
        </w:rPr>
        <w:t>3 – 42°00'46.75"; 23°04'58.09"</w:t>
      </w:r>
    </w:p>
    <w:p w:rsidR="00E2714A" w:rsidRPr="000E5F54" w:rsidRDefault="00E2714A" w:rsidP="00E2714A">
      <w:pPr>
        <w:spacing w:after="0" w:line="240" w:lineRule="auto"/>
        <w:ind w:firstLine="709"/>
        <w:jc w:val="both"/>
        <w:rPr>
          <w:rFonts w:ascii="Times New Roman" w:hAnsi="Times New Roman"/>
          <w:sz w:val="24"/>
          <w:szCs w:val="24"/>
          <w:lang w:val="ru-RU"/>
        </w:rPr>
      </w:pPr>
      <w:r w:rsidRPr="000E5F54">
        <w:rPr>
          <w:rFonts w:ascii="Times New Roman" w:hAnsi="Times New Roman"/>
          <w:sz w:val="24"/>
          <w:szCs w:val="24"/>
          <w:lang w:val="ru-RU"/>
        </w:rPr>
        <w:t>4 – 42°00'45.82"; 23°05'00.21"</w:t>
      </w:r>
    </w:p>
    <w:p w:rsidR="00E2714A" w:rsidRPr="000E5F54" w:rsidRDefault="00E2714A" w:rsidP="00E2714A">
      <w:pPr>
        <w:spacing w:after="0" w:line="240" w:lineRule="auto"/>
        <w:ind w:firstLine="709"/>
        <w:jc w:val="both"/>
        <w:rPr>
          <w:rFonts w:ascii="Times New Roman" w:hAnsi="Times New Roman"/>
          <w:sz w:val="24"/>
          <w:szCs w:val="24"/>
          <w:lang w:val="ru-RU"/>
        </w:rPr>
      </w:pPr>
      <w:r w:rsidRPr="000E5F54">
        <w:rPr>
          <w:rFonts w:ascii="Times New Roman" w:hAnsi="Times New Roman"/>
          <w:sz w:val="24"/>
          <w:szCs w:val="24"/>
          <w:lang w:val="ru-RU"/>
        </w:rPr>
        <w:t>5 – 42°00'46.74"; 23°05'01.56"</w:t>
      </w:r>
    </w:p>
    <w:p w:rsidR="00E2714A" w:rsidRPr="000E5F54" w:rsidRDefault="00E2714A" w:rsidP="00E2714A">
      <w:pPr>
        <w:spacing w:after="0" w:line="240" w:lineRule="auto"/>
        <w:ind w:firstLine="709"/>
        <w:jc w:val="both"/>
        <w:rPr>
          <w:rFonts w:ascii="Times New Roman" w:hAnsi="Times New Roman"/>
          <w:sz w:val="24"/>
          <w:szCs w:val="24"/>
          <w:lang w:val="ru-RU"/>
        </w:rPr>
      </w:pPr>
      <w:r w:rsidRPr="000E5F54">
        <w:rPr>
          <w:rFonts w:ascii="Times New Roman" w:hAnsi="Times New Roman"/>
          <w:sz w:val="24"/>
          <w:szCs w:val="24"/>
          <w:lang w:val="ru-RU"/>
        </w:rPr>
        <w:t>6 – 42°00'47.53"; 23°05'00.81"</w:t>
      </w:r>
    </w:p>
    <w:p w:rsidR="00E2714A" w:rsidRPr="000E5F54" w:rsidRDefault="00E2714A" w:rsidP="00E2714A">
      <w:pPr>
        <w:spacing w:after="0" w:line="240" w:lineRule="auto"/>
        <w:ind w:firstLine="709"/>
        <w:jc w:val="both"/>
        <w:rPr>
          <w:rFonts w:ascii="Times New Roman" w:hAnsi="Times New Roman"/>
          <w:sz w:val="24"/>
          <w:szCs w:val="24"/>
          <w:lang w:val="ru-RU"/>
        </w:rPr>
      </w:pPr>
      <w:r w:rsidRPr="000E5F54">
        <w:rPr>
          <w:rFonts w:ascii="Times New Roman" w:hAnsi="Times New Roman"/>
          <w:sz w:val="24"/>
          <w:szCs w:val="24"/>
          <w:lang w:val="ru-RU"/>
        </w:rPr>
        <w:t>7 – 42°00'47.67"; 23°05'01.07"</w:t>
      </w:r>
    </w:p>
    <w:p w:rsidR="00E2714A" w:rsidRPr="000E5F54" w:rsidRDefault="00E2714A" w:rsidP="00E2714A">
      <w:pPr>
        <w:spacing w:after="0" w:line="240" w:lineRule="auto"/>
        <w:ind w:firstLine="709"/>
        <w:jc w:val="both"/>
        <w:rPr>
          <w:rFonts w:ascii="Times New Roman" w:hAnsi="Times New Roman"/>
          <w:sz w:val="24"/>
          <w:szCs w:val="24"/>
          <w:lang w:val="ru-RU"/>
        </w:rPr>
      </w:pPr>
      <w:r w:rsidRPr="000E5F54">
        <w:rPr>
          <w:rFonts w:ascii="Times New Roman" w:hAnsi="Times New Roman"/>
          <w:sz w:val="24"/>
          <w:szCs w:val="24"/>
          <w:lang w:val="ru-RU"/>
        </w:rPr>
        <w:t>8 – 42°00'48.80"; 23°04'59.92"</w:t>
      </w:r>
    </w:p>
    <w:p w:rsidR="00E2714A" w:rsidRPr="000E5F54" w:rsidRDefault="00E2714A" w:rsidP="00E2714A">
      <w:pPr>
        <w:spacing w:after="0" w:line="240" w:lineRule="auto"/>
        <w:ind w:firstLine="709"/>
        <w:jc w:val="both"/>
        <w:rPr>
          <w:rFonts w:ascii="Times New Roman" w:hAnsi="Times New Roman"/>
          <w:sz w:val="24"/>
          <w:szCs w:val="24"/>
          <w:lang w:val="ru-RU"/>
        </w:rPr>
      </w:pPr>
      <w:r w:rsidRPr="000E5F54">
        <w:rPr>
          <w:rFonts w:ascii="Times New Roman" w:hAnsi="Times New Roman"/>
          <w:sz w:val="24"/>
          <w:szCs w:val="24"/>
          <w:lang w:val="ru-RU"/>
        </w:rPr>
        <w:t>9 – 42°00'49.20"; 23°05'00.37"</w:t>
      </w:r>
    </w:p>
    <w:p w:rsidR="00BA7293" w:rsidRPr="000E5F54" w:rsidRDefault="00BA7293" w:rsidP="00BA7293">
      <w:pPr>
        <w:spacing w:after="0" w:line="240" w:lineRule="auto"/>
        <w:jc w:val="both"/>
        <w:rPr>
          <w:rFonts w:ascii="Times New Roman" w:hAnsi="Times New Roman"/>
          <w:sz w:val="24"/>
          <w:szCs w:val="24"/>
          <w:lang w:val="ru-RU"/>
        </w:rPr>
      </w:pPr>
    </w:p>
    <w:p w:rsidR="001D7A1F" w:rsidRPr="000E5F54" w:rsidRDefault="001D7A1F" w:rsidP="001D7A1F">
      <w:pPr>
        <w:spacing w:after="0" w:line="240" w:lineRule="auto"/>
        <w:ind w:firstLine="709"/>
        <w:jc w:val="both"/>
        <w:rPr>
          <w:rFonts w:ascii="Times New Roman" w:hAnsi="Times New Roman"/>
          <w:sz w:val="24"/>
          <w:szCs w:val="24"/>
          <w:lang w:val="ru-RU"/>
        </w:rPr>
      </w:pPr>
      <w:r w:rsidRPr="000E5F54">
        <w:rPr>
          <w:rFonts w:ascii="Times New Roman" w:hAnsi="Times New Roman"/>
          <w:sz w:val="24"/>
          <w:szCs w:val="24"/>
          <w:lang w:val="ru-RU"/>
        </w:rPr>
        <w:t>С оглед местоположението на площадките за реализация на инвестиционното предложение се изключват трансгранични въздействия.</w:t>
      </w:r>
    </w:p>
    <w:p w:rsidR="001D7A1F" w:rsidRPr="000E5F54" w:rsidRDefault="001D7A1F" w:rsidP="00BA7293">
      <w:pPr>
        <w:spacing w:after="0" w:line="240" w:lineRule="auto"/>
        <w:jc w:val="both"/>
        <w:rPr>
          <w:rFonts w:ascii="Times New Roman" w:hAnsi="Times New Roman"/>
          <w:sz w:val="24"/>
          <w:szCs w:val="24"/>
        </w:rPr>
      </w:pPr>
    </w:p>
    <w:p w:rsidR="00130E05" w:rsidRPr="000E5F54" w:rsidRDefault="00130E05" w:rsidP="00130E05">
      <w:pPr>
        <w:tabs>
          <w:tab w:val="left" w:pos="10348"/>
        </w:tabs>
        <w:spacing w:after="0" w:line="240" w:lineRule="auto"/>
        <w:ind w:firstLine="706"/>
        <w:jc w:val="both"/>
        <w:rPr>
          <w:rFonts w:ascii="Times New Roman" w:hAnsi="Times New Roman"/>
          <w:b/>
          <w:iCs/>
          <w:sz w:val="24"/>
          <w:szCs w:val="24"/>
        </w:rPr>
      </w:pPr>
      <w:r w:rsidRPr="000E5F54">
        <w:rPr>
          <w:rFonts w:ascii="Times New Roman" w:eastAsia="Times New Roman" w:hAnsi="Times New Roman"/>
          <w:b/>
          <w:sz w:val="24"/>
          <w:szCs w:val="24"/>
          <w:lang w:val="bg-BG" w:eastAsia="bg-BG"/>
        </w:rPr>
        <w:t>5. Природни ресурси, предвидени за използване по време на строителството и експлоатацията: (</w:t>
      </w:r>
      <w:r w:rsidRPr="000E5F54">
        <w:rPr>
          <w:rFonts w:ascii="Times New Roman" w:hAnsi="Times New Roman"/>
          <w:b/>
          <w:iCs/>
          <w:sz w:val="24"/>
          <w:szCs w:val="24"/>
        </w:rPr>
        <w:t>включително предвидено водовземане за питейни, промишлени и други нужди - чрез обществено водоснабдяване (ВиК или друга мрежа) и/или водовземане или ползване на повърхностни води и/или подземни води, необходими количества, съществуващи съоръжения или необходимост от изграждане на нови)</w:t>
      </w:r>
    </w:p>
    <w:p w:rsidR="00DA0FE9" w:rsidRPr="000E5F54" w:rsidRDefault="00DA0FE9" w:rsidP="004E39E4">
      <w:pPr>
        <w:spacing w:after="0" w:line="240" w:lineRule="auto"/>
        <w:ind w:firstLine="709"/>
        <w:jc w:val="both"/>
        <w:rPr>
          <w:rFonts w:ascii="Times New Roman" w:hAnsi="Times New Roman"/>
          <w:b/>
          <w:i/>
          <w:sz w:val="24"/>
          <w:szCs w:val="24"/>
          <w:lang w:val="bg-BG"/>
        </w:rPr>
      </w:pPr>
      <w:r w:rsidRPr="000E5F54">
        <w:rPr>
          <w:rFonts w:ascii="Times New Roman" w:hAnsi="Times New Roman"/>
          <w:b/>
          <w:i/>
          <w:sz w:val="24"/>
          <w:szCs w:val="24"/>
        </w:rPr>
        <w:t xml:space="preserve">• </w:t>
      </w:r>
      <w:r w:rsidRPr="000E5F54">
        <w:rPr>
          <w:rFonts w:ascii="Times New Roman" w:hAnsi="Times New Roman"/>
          <w:b/>
          <w:i/>
          <w:sz w:val="24"/>
          <w:szCs w:val="24"/>
          <w:lang w:val="bg-BG"/>
        </w:rPr>
        <w:t>По време</w:t>
      </w:r>
      <w:r w:rsidRPr="000E5F54">
        <w:rPr>
          <w:rFonts w:ascii="Times New Roman" w:hAnsi="Times New Roman"/>
          <w:b/>
          <w:i/>
          <w:sz w:val="24"/>
          <w:szCs w:val="24"/>
        </w:rPr>
        <w:t xml:space="preserve"> на строителството</w:t>
      </w:r>
    </w:p>
    <w:p w:rsidR="00DA0FE9" w:rsidRPr="000E5F54" w:rsidRDefault="00DA0FE9" w:rsidP="004E39E4">
      <w:pPr>
        <w:pStyle w:val="BodyTextIndent"/>
        <w:spacing w:after="0"/>
        <w:ind w:left="0" w:right="-57" w:firstLine="709"/>
        <w:jc w:val="both"/>
        <w:rPr>
          <w:rFonts w:ascii="Times New Roman" w:hAnsi="Times New Roman"/>
          <w:sz w:val="24"/>
          <w:szCs w:val="24"/>
        </w:rPr>
      </w:pPr>
      <w:r w:rsidRPr="000E5F54">
        <w:rPr>
          <w:rFonts w:ascii="Times New Roman" w:hAnsi="Times New Roman"/>
          <w:sz w:val="24"/>
          <w:szCs w:val="24"/>
        </w:rPr>
        <w:t>По време на строителството на обекта</w:t>
      </w:r>
      <w:r w:rsidRPr="000E5F54">
        <w:rPr>
          <w:rFonts w:ascii="Times New Roman" w:hAnsi="Times New Roman"/>
          <w:sz w:val="24"/>
          <w:szCs w:val="24"/>
          <w:lang w:val="bg-BG"/>
        </w:rPr>
        <w:t xml:space="preserve"> </w:t>
      </w:r>
      <w:r w:rsidRPr="000E5F54">
        <w:rPr>
          <w:rFonts w:ascii="Times New Roman" w:hAnsi="Times New Roman"/>
          <w:sz w:val="24"/>
          <w:szCs w:val="24"/>
        </w:rPr>
        <w:t>се предвижда да се използват суровини и материали, с различни номенклатури, основните от които са:</w:t>
      </w:r>
    </w:p>
    <w:p w:rsidR="00DA0FE9" w:rsidRPr="000E5F54" w:rsidRDefault="00DA0FE9" w:rsidP="004E39E4">
      <w:pPr>
        <w:numPr>
          <w:ilvl w:val="0"/>
          <w:numId w:val="18"/>
        </w:numPr>
        <w:tabs>
          <w:tab w:val="clear" w:pos="720"/>
          <w:tab w:val="num" w:pos="1080"/>
        </w:tabs>
        <w:spacing w:after="0" w:line="240" w:lineRule="auto"/>
        <w:ind w:left="0" w:right="-57" w:firstLine="709"/>
        <w:jc w:val="both"/>
        <w:rPr>
          <w:rFonts w:ascii="Times New Roman" w:hAnsi="Times New Roman"/>
          <w:sz w:val="24"/>
          <w:szCs w:val="24"/>
        </w:rPr>
      </w:pPr>
      <w:r w:rsidRPr="000E5F54">
        <w:rPr>
          <w:rFonts w:ascii="Times New Roman" w:hAnsi="Times New Roman"/>
          <w:sz w:val="24"/>
          <w:szCs w:val="24"/>
        </w:rPr>
        <w:t>електроенергия за захранване на строителната база;</w:t>
      </w:r>
    </w:p>
    <w:p w:rsidR="00DA0FE9" w:rsidRPr="000E5F54" w:rsidRDefault="00DA0FE9" w:rsidP="004E39E4">
      <w:pPr>
        <w:numPr>
          <w:ilvl w:val="0"/>
          <w:numId w:val="18"/>
        </w:numPr>
        <w:tabs>
          <w:tab w:val="clear" w:pos="720"/>
          <w:tab w:val="num" w:pos="1080"/>
        </w:tabs>
        <w:spacing w:after="0" w:line="240" w:lineRule="auto"/>
        <w:ind w:left="0" w:right="-57" w:firstLine="709"/>
        <w:jc w:val="both"/>
        <w:rPr>
          <w:rFonts w:ascii="Times New Roman" w:hAnsi="Times New Roman"/>
          <w:sz w:val="24"/>
          <w:szCs w:val="24"/>
        </w:rPr>
      </w:pPr>
      <w:r w:rsidRPr="000E5F54">
        <w:rPr>
          <w:rFonts w:ascii="Times New Roman" w:hAnsi="Times New Roman"/>
          <w:sz w:val="24"/>
          <w:szCs w:val="24"/>
        </w:rPr>
        <w:t>гориво (дизел) за строителната механизация;</w:t>
      </w:r>
    </w:p>
    <w:p w:rsidR="00DA0FE9" w:rsidRPr="000E5F54" w:rsidRDefault="00DA0FE9" w:rsidP="004E39E4">
      <w:pPr>
        <w:numPr>
          <w:ilvl w:val="0"/>
          <w:numId w:val="18"/>
        </w:numPr>
        <w:tabs>
          <w:tab w:val="clear" w:pos="720"/>
          <w:tab w:val="num" w:pos="1080"/>
        </w:tabs>
        <w:spacing w:after="0" w:line="240" w:lineRule="auto"/>
        <w:ind w:left="0" w:right="-57" w:firstLine="709"/>
        <w:jc w:val="both"/>
        <w:rPr>
          <w:rFonts w:ascii="Times New Roman" w:hAnsi="Times New Roman"/>
          <w:sz w:val="24"/>
          <w:szCs w:val="24"/>
        </w:rPr>
      </w:pPr>
      <w:r w:rsidRPr="000E5F54">
        <w:rPr>
          <w:rFonts w:ascii="Times New Roman" w:hAnsi="Times New Roman"/>
          <w:sz w:val="24"/>
          <w:szCs w:val="24"/>
        </w:rPr>
        <w:t>инертни материали;</w:t>
      </w:r>
    </w:p>
    <w:p w:rsidR="00DA0FE9" w:rsidRPr="000E5F54" w:rsidRDefault="00DA0FE9" w:rsidP="004E39E4">
      <w:pPr>
        <w:numPr>
          <w:ilvl w:val="0"/>
          <w:numId w:val="18"/>
        </w:numPr>
        <w:tabs>
          <w:tab w:val="clear" w:pos="720"/>
          <w:tab w:val="num" w:pos="1080"/>
        </w:tabs>
        <w:spacing w:after="0" w:line="240" w:lineRule="auto"/>
        <w:ind w:left="0" w:right="-57" w:firstLine="709"/>
        <w:jc w:val="both"/>
        <w:rPr>
          <w:rFonts w:ascii="Times New Roman" w:hAnsi="Times New Roman"/>
          <w:sz w:val="24"/>
          <w:szCs w:val="24"/>
        </w:rPr>
      </w:pPr>
      <w:r w:rsidRPr="000E5F54">
        <w:rPr>
          <w:rFonts w:ascii="Times New Roman" w:hAnsi="Times New Roman"/>
          <w:sz w:val="24"/>
          <w:szCs w:val="24"/>
        </w:rPr>
        <w:t>бетонови и варови смеси;</w:t>
      </w:r>
    </w:p>
    <w:p w:rsidR="00DA0FE9" w:rsidRPr="000E5F54" w:rsidRDefault="00DA0FE9" w:rsidP="004E39E4">
      <w:pPr>
        <w:numPr>
          <w:ilvl w:val="0"/>
          <w:numId w:val="18"/>
        </w:numPr>
        <w:tabs>
          <w:tab w:val="clear" w:pos="720"/>
          <w:tab w:val="num" w:pos="1080"/>
        </w:tabs>
        <w:spacing w:after="0" w:line="240" w:lineRule="auto"/>
        <w:ind w:left="0" w:right="-57" w:firstLine="709"/>
        <w:jc w:val="both"/>
        <w:rPr>
          <w:rFonts w:ascii="Times New Roman" w:hAnsi="Times New Roman"/>
          <w:sz w:val="24"/>
          <w:szCs w:val="24"/>
        </w:rPr>
      </w:pPr>
      <w:r w:rsidRPr="000E5F54">
        <w:rPr>
          <w:rFonts w:ascii="Times New Roman" w:hAnsi="Times New Roman"/>
          <w:sz w:val="24"/>
          <w:szCs w:val="24"/>
        </w:rPr>
        <w:t>дървен материал за кофражни работи;</w:t>
      </w:r>
    </w:p>
    <w:p w:rsidR="00DA0FE9" w:rsidRPr="000E5F54" w:rsidRDefault="00DA0FE9" w:rsidP="004E39E4">
      <w:pPr>
        <w:numPr>
          <w:ilvl w:val="0"/>
          <w:numId w:val="18"/>
        </w:numPr>
        <w:tabs>
          <w:tab w:val="clear" w:pos="720"/>
          <w:tab w:val="num" w:pos="1080"/>
        </w:tabs>
        <w:spacing w:after="0" w:line="240" w:lineRule="auto"/>
        <w:ind w:left="0" w:right="-57" w:firstLine="709"/>
        <w:jc w:val="both"/>
        <w:rPr>
          <w:rFonts w:ascii="Times New Roman" w:hAnsi="Times New Roman"/>
          <w:sz w:val="24"/>
          <w:szCs w:val="24"/>
        </w:rPr>
      </w:pPr>
      <w:r w:rsidRPr="000E5F54">
        <w:rPr>
          <w:rFonts w:ascii="Times New Roman" w:hAnsi="Times New Roman"/>
          <w:sz w:val="24"/>
          <w:szCs w:val="24"/>
        </w:rPr>
        <w:t>арматурно желязо по предварителна заготовка;</w:t>
      </w:r>
    </w:p>
    <w:p w:rsidR="00DA0FE9" w:rsidRPr="000E5F54" w:rsidRDefault="00DA0FE9" w:rsidP="004E39E4">
      <w:pPr>
        <w:numPr>
          <w:ilvl w:val="0"/>
          <w:numId w:val="18"/>
        </w:numPr>
        <w:tabs>
          <w:tab w:val="clear" w:pos="720"/>
          <w:tab w:val="num" w:pos="1080"/>
        </w:tabs>
        <w:spacing w:after="0" w:line="240" w:lineRule="auto"/>
        <w:ind w:left="0" w:right="-57" w:firstLine="709"/>
        <w:jc w:val="both"/>
        <w:rPr>
          <w:rFonts w:ascii="Times New Roman" w:hAnsi="Times New Roman"/>
          <w:sz w:val="24"/>
          <w:szCs w:val="24"/>
        </w:rPr>
      </w:pPr>
      <w:r w:rsidRPr="000E5F54">
        <w:rPr>
          <w:rFonts w:ascii="Times New Roman" w:hAnsi="Times New Roman"/>
          <w:sz w:val="24"/>
          <w:szCs w:val="24"/>
        </w:rPr>
        <w:t>метални конструкции;</w:t>
      </w:r>
    </w:p>
    <w:p w:rsidR="00DA0FE9" w:rsidRPr="000E5F54" w:rsidRDefault="00DA0FE9" w:rsidP="004E39E4">
      <w:pPr>
        <w:numPr>
          <w:ilvl w:val="0"/>
          <w:numId w:val="18"/>
        </w:numPr>
        <w:tabs>
          <w:tab w:val="clear" w:pos="720"/>
          <w:tab w:val="num" w:pos="1080"/>
        </w:tabs>
        <w:spacing w:after="0" w:line="240" w:lineRule="auto"/>
        <w:ind w:left="0" w:right="-57" w:firstLine="709"/>
        <w:jc w:val="both"/>
        <w:rPr>
          <w:rFonts w:ascii="Times New Roman" w:hAnsi="Times New Roman"/>
          <w:sz w:val="24"/>
          <w:szCs w:val="24"/>
        </w:rPr>
      </w:pPr>
      <w:r w:rsidRPr="000E5F54">
        <w:rPr>
          <w:rFonts w:ascii="Times New Roman" w:hAnsi="Times New Roman"/>
          <w:sz w:val="24"/>
          <w:szCs w:val="24"/>
        </w:rPr>
        <w:t>керамични и теракотни изделия и др.</w:t>
      </w:r>
    </w:p>
    <w:p w:rsidR="00DA0FE9" w:rsidRPr="000E5F54" w:rsidRDefault="00DA0FE9" w:rsidP="004E39E4">
      <w:pPr>
        <w:spacing w:after="0" w:line="240" w:lineRule="auto"/>
        <w:ind w:firstLine="709"/>
        <w:jc w:val="both"/>
        <w:rPr>
          <w:rFonts w:ascii="Times New Roman" w:hAnsi="Times New Roman"/>
          <w:sz w:val="24"/>
          <w:szCs w:val="24"/>
          <w:lang w:val="bg-BG" w:bidi="bg-BG"/>
        </w:rPr>
      </w:pPr>
    </w:p>
    <w:p w:rsidR="00DA0FE9" w:rsidRPr="000E5F54" w:rsidRDefault="00DA0FE9" w:rsidP="004E39E4">
      <w:pPr>
        <w:spacing w:after="0" w:line="240" w:lineRule="auto"/>
        <w:ind w:firstLine="709"/>
        <w:jc w:val="both"/>
        <w:rPr>
          <w:rFonts w:ascii="Times New Roman" w:hAnsi="Times New Roman"/>
          <w:sz w:val="24"/>
          <w:szCs w:val="24"/>
          <w:lang w:val="bg-BG"/>
        </w:rPr>
      </w:pPr>
      <w:r w:rsidRPr="000E5F54">
        <w:rPr>
          <w:rFonts w:ascii="Times New Roman" w:hAnsi="Times New Roman"/>
          <w:sz w:val="24"/>
          <w:szCs w:val="24"/>
          <w:lang w:val="bg-BG"/>
        </w:rPr>
        <w:t>По време на строителството вода и ел. енергия ще се осигурява от фирмата изпълнител на строителните дейности.</w:t>
      </w:r>
    </w:p>
    <w:p w:rsidR="00DA0FE9" w:rsidRPr="000E5F54" w:rsidRDefault="00DA0FE9" w:rsidP="004E39E4">
      <w:pPr>
        <w:spacing w:after="0" w:line="240" w:lineRule="auto"/>
        <w:ind w:firstLine="709"/>
        <w:jc w:val="both"/>
        <w:rPr>
          <w:rFonts w:ascii="Times New Roman" w:hAnsi="Times New Roman"/>
          <w:sz w:val="24"/>
          <w:szCs w:val="24"/>
          <w:lang w:val="bg-BG" w:bidi="bg-BG"/>
        </w:rPr>
      </w:pPr>
    </w:p>
    <w:p w:rsidR="00DA0FE9" w:rsidRPr="000E5F54" w:rsidRDefault="00DA0FE9" w:rsidP="004E39E4">
      <w:pPr>
        <w:spacing w:after="0" w:line="240" w:lineRule="auto"/>
        <w:ind w:firstLine="709"/>
        <w:jc w:val="both"/>
        <w:rPr>
          <w:rFonts w:ascii="Times New Roman" w:hAnsi="Times New Roman"/>
          <w:b/>
          <w:i/>
          <w:sz w:val="24"/>
          <w:szCs w:val="24"/>
          <w:lang w:val="bg-BG" w:bidi="bg-BG"/>
        </w:rPr>
      </w:pPr>
      <w:r w:rsidRPr="000E5F54">
        <w:rPr>
          <w:rFonts w:ascii="Times New Roman" w:hAnsi="Times New Roman"/>
          <w:b/>
          <w:i/>
          <w:sz w:val="24"/>
          <w:szCs w:val="24"/>
        </w:rPr>
        <w:t xml:space="preserve">• </w:t>
      </w:r>
      <w:r w:rsidRPr="000E5F54">
        <w:rPr>
          <w:rFonts w:ascii="Times New Roman" w:hAnsi="Times New Roman"/>
          <w:b/>
          <w:i/>
          <w:sz w:val="24"/>
          <w:szCs w:val="24"/>
          <w:lang w:val="bg-BG"/>
        </w:rPr>
        <w:t>По време</w:t>
      </w:r>
      <w:r w:rsidRPr="000E5F54">
        <w:rPr>
          <w:rFonts w:ascii="Times New Roman" w:hAnsi="Times New Roman"/>
          <w:b/>
          <w:i/>
          <w:sz w:val="24"/>
          <w:szCs w:val="24"/>
        </w:rPr>
        <w:t xml:space="preserve"> </w:t>
      </w:r>
      <w:r w:rsidRPr="000E5F54">
        <w:rPr>
          <w:rFonts w:ascii="Times New Roman" w:hAnsi="Times New Roman"/>
          <w:b/>
          <w:i/>
          <w:sz w:val="24"/>
          <w:szCs w:val="24"/>
          <w:lang w:bidi="bg-BG"/>
        </w:rPr>
        <w:t>на експлоатация</w:t>
      </w:r>
    </w:p>
    <w:p w:rsidR="00DA0FE9" w:rsidRPr="000E5F54" w:rsidRDefault="00DA0FE9" w:rsidP="004E39E4">
      <w:pPr>
        <w:spacing w:after="0" w:line="240" w:lineRule="auto"/>
        <w:ind w:right="-57" w:firstLine="709"/>
        <w:jc w:val="both"/>
        <w:rPr>
          <w:rFonts w:ascii="Times New Roman" w:hAnsi="Times New Roman"/>
          <w:sz w:val="24"/>
          <w:szCs w:val="24"/>
          <w:lang w:val="bg-BG"/>
        </w:rPr>
      </w:pPr>
      <w:r w:rsidRPr="000E5F54">
        <w:rPr>
          <w:rFonts w:ascii="Times New Roman" w:hAnsi="Times New Roman"/>
          <w:sz w:val="24"/>
          <w:szCs w:val="24"/>
          <w:lang w:val="bg-BG"/>
        </w:rPr>
        <w:t>По време на експлоатацията ще се използва ел. е</w:t>
      </w:r>
      <w:r w:rsidR="0018780F" w:rsidRPr="000E5F54">
        <w:rPr>
          <w:rFonts w:ascii="Times New Roman" w:hAnsi="Times New Roman"/>
          <w:sz w:val="24"/>
          <w:szCs w:val="24"/>
          <w:lang w:val="bg-BG"/>
        </w:rPr>
        <w:t>нергия и</w:t>
      </w:r>
      <w:r w:rsidRPr="000E5F54">
        <w:rPr>
          <w:rFonts w:ascii="Times New Roman" w:hAnsi="Times New Roman"/>
          <w:sz w:val="24"/>
          <w:szCs w:val="24"/>
          <w:lang w:val="bg-BG"/>
        </w:rPr>
        <w:t xml:space="preserve"> вода, както следва:</w:t>
      </w:r>
    </w:p>
    <w:p w:rsidR="00DA0FE9" w:rsidRPr="000E5F54" w:rsidRDefault="00DA0FE9" w:rsidP="004E39E4">
      <w:pPr>
        <w:spacing w:after="0" w:line="240" w:lineRule="auto"/>
        <w:ind w:firstLine="709"/>
        <w:jc w:val="both"/>
        <w:rPr>
          <w:rFonts w:ascii="Times New Roman" w:hAnsi="Times New Roman"/>
          <w:b/>
          <w:i/>
          <w:sz w:val="24"/>
          <w:szCs w:val="24"/>
          <w:lang w:val="bg-BG" w:bidi="bg-BG"/>
        </w:rPr>
      </w:pPr>
    </w:p>
    <w:p w:rsidR="00AD5345" w:rsidRPr="000E5F54" w:rsidRDefault="00AD5345" w:rsidP="004E39E4">
      <w:pPr>
        <w:spacing w:after="0" w:line="240" w:lineRule="auto"/>
        <w:ind w:firstLine="709"/>
        <w:jc w:val="both"/>
        <w:rPr>
          <w:rFonts w:ascii="Times New Roman" w:hAnsi="Times New Roman"/>
          <w:b/>
          <w:i/>
          <w:sz w:val="24"/>
          <w:szCs w:val="24"/>
          <w:lang w:val="bg-BG" w:bidi="bg-BG"/>
        </w:rPr>
      </w:pPr>
    </w:p>
    <w:p w:rsidR="00AD5345" w:rsidRPr="000E5F54" w:rsidRDefault="00AD5345" w:rsidP="004E39E4">
      <w:pPr>
        <w:spacing w:after="0" w:line="240" w:lineRule="auto"/>
        <w:ind w:firstLine="709"/>
        <w:jc w:val="both"/>
        <w:rPr>
          <w:rFonts w:ascii="Times New Roman" w:hAnsi="Times New Roman"/>
          <w:b/>
          <w:i/>
          <w:sz w:val="24"/>
          <w:szCs w:val="24"/>
          <w:lang w:val="bg-BG" w:bidi="bg-BG"/>
        </w:rPr>
      </w:pPr>
    </w:p>
    <w:p w:rsidR="00DA0FE9" w:rsidRPr="000E5F54" w:rsidRDefault="00DA0FE9" w:rsidP="004E39E4">
      <w:pPr>
        <w:pStyle w:val="20"/>
        <w:shd w:val="clear" w:color="auto" w:fill="auto"/>
        <w:spacing w:after="0" w:line="240" w:lineRule="auto"/>
        <w:ind w:firstLine="709"/>
        <w:rPr>
          <w:rFonts w:ascii="Times New Roman" w:hAnsi="Times New Roman" w:cs="Times New Roman"/>
          <w:b/>
        </w:rPr>
      </w:pPr>
      <w:r w:rsidRPr="000E5F54">
        <w:rPr>
          <w:rFonts w:ascii="Times New Roman" w:hAnsi="Times New Roman" w:cs="Times New Roman"/>
          <w:b/>
        </w:rPr>
        <w:t>ЕЛЕКТОЗАХРАНВАНЕ</w:t>
      </w:r>
    </w:p>
    <w:p w:rsidR="00DA0FE9" w:rsidRPr="000E5F54" w:rsidRDefault="00DA0FE9" w:rsidP="004E39E4">
      <w:pPr>
        <w:spacing w:after="0" w:line="240" w:lineRule="auto"/>
        <w:ind w:firstLine="709"/>
        <w:jc w:val="both"/>
        <w:rPr>
          <w:rFonts w:ascii="Times New Roman" w:hAnsi="Times New Roman"/>
          <w:b/>
          <w:sz w:val="24"/>
          <w:szCs w:val="24"/>
          <w:lang w:val="bg-BG"/>
        </w:rPr>
      </w:pPr>
      <w:r w:rsidRPr="000E5F54">
        <w:rPr>
          <w:rFonts w:ascii="Times New Roman" w:hAnsi="Times New Roman"/>
          <w:b/>
          <w:sz w:val="24"/>
          <w:szCs w:val="24"/>
          <w:lang w:val="bg-BG"/>
        </w:rPr>
        <w:t>Площадка Перник</w:t>
      </w:r>
    </w:p>
    <w:p w:rsidR="00DA0FE9" w:rsidRPr="000E5F54" w:rsidRDefault="00DA0FE9" w:rsidP="004E39E4">
      <w:pPr>
        <w:spacing w:after="0" w:line="240" w:lineRule="auto"/>
        <w:ind w:firstLine="709"/>
        <w:jc w:val="both"/>
        <w:rPr>
          <w:rFonts w:ascii="Times New Roman" w:hAnsi="Times New Roman"/>
          <w:sz w:val="24"/>
          <w:szCs w:val="24"/>
          <w:lang w:val="bg-BG"/>
        </w:rPr>
      </w:pPr>
      <w:r w:rsidRPr="000E5F54">
        <w:rPr>
          <w:rFonts w:ascii="Times New Roman" w:hAnsi="Times New Roman"/>
          <w:sz w:val="24"/>
          <w:szCs w:val="24"/>
          <w:lang w:val="bg-BG"/>
        </w:rPr>
        <w:t>Ел. захранването ще се осъществява от фирма „Инкомс - Токоизправители” АД, гр. Перник на основие Договор за наем, като за целта ще бъде монтиран електромер за отчитане на изразходваната ел. енергия.</w:t>
      </w:r>
    </w:p>
    <w:p w:rsidR="00DA0FE9" w:rsidRPr="000E5F54" w:rsidRDefault="00DA0FE9" w:rsidP="004E39E4">
      <w:pPr>
        <w:spacing w:after="0" w:line="240" w:lineRule="auto"/>
        <w:ind w:firstLine="709"/>
        <w:jc w:val="both"/>
        <w:rPr>
          <w:rFonts w:ascii="Times New Roman" w:hAnsi="Times New Roman"/>
          <w:sz w:val="24"/>
          <w:szCs w:val="24"/>
          <w:lang w:val="bg-BG"/>
        </w:rPr>
      </w:pPr>
    </w:p>
    <w:p w:rsidR="00DA0FE9" w:rsidRPr="000E5F54" w:rsidRDefault="00DA0FE9" w:rsidP="004E39E4">
      <w:pPr>
        <w:spacing w:after="0" w:line="240" w:lineRule="auto"/>
        <w:ind w:firstLine="709"/>
        <w:jc w:val="both"/>
        <w:rPr>
          <w:rFonts w:ascii="Times New Roman" w:hAnsi="Times New Roman"/>
          <w:b/>
          <w:sz w:val="24"/>
          <w:szCs w:val="24"/>
          <w:lang w:val="bg-BG"/>
        </w:rPr>
      </w:pPr>
      <w:r w:rsidRPr="000E5F54">
        <w:rPr>
          <w:rFonts w:ascii="Times New Roman" w:hAnsi="Times New Roman"/>
          <w:b/>
          <w:sz w:val="24"/>
          <w:szCs w:val="24"/>
          <w:lang w:val="bg-BG"/>
        </w:rPr>
        <w:t>Площадка Благоевград</w:t>
      </w:r>
    </w:p>
    <w:p w:rsidR="00DA0FE9" w:rsidRPr="000E5F54" w:rsidRDefault="00DA0FE9" w:rsidP="004E39E4">
      <w:pPr>
        <w:spacing w:after="0" w:line="240" w:lineRule="auto"/>
        <w:ind w:firstLine="709"/>
        <w:jc w:val="both"/>
        <w:rPr>
          <w:rFonts w:ascii="Times New Roman" w:hAnsi="Times New Roman"/>
          <w:sz w:val="24"/>
          <w:szCs w:val="24"/>
          <w:lang w:val="bg-BG" w:eastAsia="bg-BG"/>
        </w:rPr>
      </w:pPr>
      <w:r w:rsidRPr="000E5F54">
        <w:rPr>
          <w:rFonts w:ascii="Times New Roman" w:hAnsi="Times New Roman"/>
          <w:sz w:val="24"/>
          <w:szCs w:val="24"/>
          <w:lang w:val="bg-BG" w:eastAsia="bg-BG"/>
        </w:rPr>
        <w:t>Ел. захранването ще се осъществи от ЧЕЗ Електро България АД на основание Договор с ЕКОМА ООД, като за целта ще бъде монтиран електромер на вход промишлено хале на ЕКОМА ЕООД за отчитане на изразходваната от дейността на дружеството ел. енергия.</w:t>
      </w:r>
    </w:p>
    <w:p w:rsidR="00210A1B" w:rsidRPr="000E5F54" w:rsidRDefault="00210A1B" w:rsidP="004E39E4">
      <w:pPr>
        <w:spacing w:after="0" w:line="240" w:lineRule="auto"/>
        <w:ind w:firstLine="709"/>
        <w:jc w:val="both"/>
        <w:rPr>
          <w:rFonts w:ascii="Times New Roman" w:hAnsi="Times New Roman"/>
          <w:sz w:val="24"/>
          <w:szCs w:val="24"/>
          <w:lang w:val="bg-BG"/>
        </w:rPr>
      </w:pPr>
    </w:p>
    <w:p w:rsidR="00DA0FE9" w:rsidRPr="000E5F54" w:rsidRDefault="00DA0FE9" w:rsidP="004E39E4">
      <w:pPr>
        <w:numPr>
          <w:ilvl w:val="0"/>
          <w:numId w:val="20"/>
        </w:numPr>
        <w:spacing w:after="0" w:line="240" w:lineRule="auto"/>
        <w:ind w:left="0" w:firstLine="709"/>
        <w:jc w:val="both"/>
        <w:rPr>
          <w:rFonts w:ascii="Times New Roman" w:hAnsi="Times New Roman"/>
          <w:sz w:val="24"/>
          <w:szCs w:val="24"/>
          <w:lang w:val="bg-BG"/>
        </w:rPr>
      </w:pPr>
      <w:r w:rsidRPr="000E5F54">
        <w:rPr>
          <w:rFonts w:ascii="Times New Roman" w:hAnsi="Times New Roman"/>
          <w:b/>
          <w:sz w:val="24"/>
          <w:szCs w:val="24"/>
          <w:lang w:val="bg-BG"/>
        </w:rPr>
        <w:t>Технология за обезвреждане чрез неутрализация на отпадъчни неорганични химически вещества</w:t>
      </w:r>
    </w:p>
    <w:p w:rsidR="00DA0FE9" w:rsidRPr="000E5F54" w:rsidRDefault="00DA0FE9" w:rsidP="00DA0FE9">
      <w:pPr>
        <w:spacing w:after="0" w:line="240" w:lineRule="auto"/>
        <w:ind w:firstLine="708"/>
        <w:jc w:val="both"/>
        <w:rPr>
          <w:rFonts w:ascii="Times New Roman" w:hAnsi="Times New Roman"/>
          <w:sz w:val="24"/>
          <w:szCs w:val="24"/>
        </w:rPr>
      </w:pPr>
      <w:r w:rsidRPr="000E5F54">
        <w:rPr>
          <w:rFonts w:ascii="Times New Roman" w:hAnsi="Times New Roman"/>
          <w:sz w:val="24"/>
          <w:szCs w:val="24"/>
        </w:rPr>
        <w:t xml:space="preserve">Консумация на ел. енергия при „Технология за неутрализация на неорганични химически вещества“ - 2 помпи по 3 </w:t>
      </w:r>
      <w:r w:rsidRPr="000E5F54">
        <w:rPr>
          <w:rFonts w:ascii="Times New Roman" w:hAnsi="Times New Roman"/>
          <w:sz w:val="24"/>
          <w:szCs w:val="24"/>
          <w:lang w:val="en-GB"/>
        </w:rPr>
        <w:t xml:space="preserve">kW </w:t>
      </w:r>
      <w:r w:rsidRPr="000E5F54">
        <w:rPr>
          <w:rFonts w:ascii="Times New Roman" w:hAnsi="Times New Roman"/>
          <w:sz w:val="24"/>
          <w:szCs w:val="24"/>
        </w:rPr>
        <w:t xml:space="preserve">и двигател на бъркалка </w:t>
      </w:r>
      <w:r w:rsidRPr="000E5F54">
        <w:rPr>
          <w:rFonts w:ascii="Times New Roman" w:hAnsi="Times New Roman"/>
          <w:sz w:val="24"/>
          <w:szCs w:val="24"/>
          <w:lang w:val="en-GB"/>
        </w:rPr>
        <w:t>3kW</w:t>
      </w:r>
      <w:r w:rsidRPr="000E5F54">
        <w:rPr>
          <w:rFonts w:ascii="Times New Roman" w:hAnsi="Times New Roman"/>
          <w:sz w:val="24"/>
          <w:szCs w:val="24"/>
        </w:rPr>
        <w:t xml:space="preserve">, общо количество консумирана електроенергия е 9 </w:t>
      </w:r>
      <w:r w:rsidRPr="000E5F54">
        <w:rPr>
          <w:rFonts w:ascii="Times New Roman" w:hAnsi="Times New Roman"/>
          <w:sz w:val="24"/>
          <w:szCs w:val="24"/>
          <w:lang w:val="en-GB"/>
        </w:rPr>
        <w:t>kW/24</w:t>
      </w:r>
      <w:r w:rsidRPr="000E5F54">
        <w:rPr>
          <w:rFonts w:ascii="Times New Roman" w:hAnsi="Times New Roman"/>
          <w:sz w:val="24"/>
          <w:szCs w:val="24"/>
        </w:rPr>
        <w:t xml:space="preserve"> часа. </w:t>
      </w:r>
    </w:p>
    <w:p w:rsidR="00DA0FE9" w:rsidRPr="000E5F54" w:rsidRDefault="00DA0FE9" w:rsidP="00DA0FE9">
      <w:pPr>
        <w:spacing w:after="0" w:line="240" w:lineRule="auto"/>
        <w:ind w:firstLine="708"/>
        <w:jc w:val="both"/>
        <w:rPr>
          <w:rFonts w:ascii="Times New Roman" w:hAnsi="Times New Roman"/>
          <w:sz w:val="24"/>
          <w:szCs w:val="24"/>
        </w:rPr>
      </w:pPr>
      <w:r w:rsidRPr="000E5F54">
        <w:rPr>
          <w:rFonts w:ascii="Times New Roman" w:hAnsi="Times New Roman"/>
          <w:sz w:val="24"/>
          <w:szCs w:val="24"/>
        </w:rPr>
        <w:t>Годишен разход на електроенергия - 2160 kW.</w:t>
      </w:r>
    </w:p>
    <w:p w:rsidR="00DA0FE9" w:rsidRPr="000E5F54" w:rsidRDefault="00DA0FE9" w:rsidP="00DA0FE9">
      <w:pPr>
        <w:spacing w:after="0" w:line="240" w:lineRule="auto"/>
        <w:ind w:firstLine="708"/>
        <w:jc w:val="both"/>
        <w:rPr>
          <w:rFonts w:ascii="Times New Roman" w:hAnsi="Times New Roman"/>
          <w:sz w:val="24"/>
          <w:szCs w:val="24"/>
        </w:rPr>
      </w:pPr>
    </w:p>
    <w:p w:rsidR="00DA0FE9" w:rsidRPr="000E5F54" w:rsidRDefault="00DA0FE9" w:rsidP="00DA0FE9">
      <w:pPr>
        <w:numPr>
          <w:ilvl w:val="0"/>
          <w:numId w:val="19"/>
        </w:numPr>
        <w:spacing w:after="0" w:line="240" w:lineRule="auto"/>
        <w:ind w:left="0" w:firstLine="708"/>
        <w:jc w:val="both"/>
        <w:rPr>
          <w:rFonts w:ascii="Times New Roman" w:hAnsi="Times New Roman"/>
          <w:b/>
          <w:sz w:val="24"/>
          <w:szCs w:val="24"/>
        </w:rPr>
      </w:pPr>
      <w:r w:rsidRPr="000E5F54">
        <w:rPr>
          <w:rFonts w:ascii="Times New Roman" w:hAnsi="Times New Roman"/>
          <w:b/>
          <w:sz w:val="24"/>
          <w:szCs w:val="24"/>
        </w:rPr>
        <w:t xml:space="preserve">Технология за </w:t>
      </w:r>
      <w:r w:rsidRPr="000E5F54">
        <w:rPr>
          <w:rFonts w:ascii="Times New Roman" w:hAnsi="Times New Roman"/>
          <w:b/>
          <w:sz w:val="24"/>
          <w:szCs w:val="24"/>
          <w:lang w:val="bg-BG"/>
        </w:rPr>
        <w:t xml:space="preserve">за обезвреждане чрез </w:t>
      </w:r>
      <w:r w:rsidRPr="000E5F54">
        <w:rPr>
          <w:rFonts w:ascii="Times New Roman" w:hAnsi="Times New Roman"/>
          <w:b/>
          <w:sz w:val="24"/>
          <w:szCs w:val="24"/>
        </w:rPr>
        <w:t xml:space="preserve">неутрализация на </w:t>
      </w:r>
      <w:r w:rsidRPr="000E5F54">
        <w:rPr>
          <w:rFonts w:ascii="Times New Roman" w:hAnsi="Times New Roman"/>
          <w:b/>
          <w:sz w:val="24"/>
          <w:szCs w:val="24"/>
          <w:lang w:val="bg-BG"/>
        </w:rPr>
        <w:t xml:space="preserve">отпадъчни </w:t>
      </w:r>
      <w:r w:rsidRPr="000E5F54">
        <w:rPr>
          <w:rFonts w:ascii="Times New Roman" w:hAnsi="Times New Roman"/>
          <w:b/>
          <w:sz w:val="24"/>
          <w:szCs w:val="24"/>
        </w:rPr>
        <w:t>органични химически вещества</w:t>
      </w:r>
    </w:p>
    <w:p w:rsidR="00DA0FE9" w:rsidRPr="000E5F54" w:rsidRDefault="00DA0FE9" w:rsidP="00DA0FE9">
      <w:pPr>
        <w:spacing w:after="0" w:line="240" w:lineRule="auto"/>
        <w:ind w:firstLine="708"/>
        <w:jc w:val="both"/>
        <w:rPr>
          <w:rFonts w:ascii="Times New Roman" w:hAnsi="Times New Roman"/>
          <w:sz w:val="24"/>
          <w:szCs w:val="24"/>
        </w:rPr>
      </w:pPr>
      <w:r w:rsidRPr="000E5F54">
        <w:rPr>
          <w:rFonts w:ascii="Times New Roman" w:hAnsi="Times New Roman"/>
          <w:sz w:val="24"/>
          <w:szCs w:val="24"/>
        </w:rPr>
        <w:t xml:space="preserve">Консумация на ел. енергия при „Технология за неутрализация на органични химически вещества“ - 2 помпи по 3 </w:t>
      </w:r>
      <w:r w:rsidRPr="000E5F54">
        <w:rPr>
          <w:rFonts w:ascii="Times New Roman" w:hAnsi="Times New Roman"/>
          <w:sz w:val="24"/>
          <w:szCs w:val="24"/>
          <w:lang w:val="en-GB"/>
        </w:rPr>
        <w:t xml:space="preserve">kW </w:t>
      </w:r>
      <w:r w:rsidRPr="000E5F54">
        <w:rPr>
          <w:rFonts w:ascii="Times New Roman" w:hAnsi="Times New Roman"/>
          <w:sz w:val="24"/>
          <w:szCs w:val="24"/>
        </w:rPr>
        <w:t xml:space="preserve">и двигател на бъркалка </w:t>
      </w:r>
      <w:r w:rsidRPr="000E5F54">
        <w:rPr>
          <w:rFonts w:ascii="Times New Roman" w:hAnsi="Times New Roman"/>
          <w:sz w:val="24"/>
          <w:szCs w:val="24"/>
          <w:lang w:val="en-GB"/>
        </w:rPr>
        <w:t>3kW</w:t>
      </w:r>
      <w:r w:rsidRPr="000E5F54">
        <w:rPr>
          <w:rFonts w:ascii="Times New Roman" w:hAnsi="Times New Roman"/>
          <w:sz w:val="24"/>
          <w:szCs w:val="24"/>
        </w:rPr>
        <w:t xml:space="preserve">, общо количество консумирана електроенергия е 9 </w:t>
      </w:r>
      <w:r w:rsidRPr="000E5F54">
        <w:rPr>
          <w:rFonts w:ascii="Times New Roman" w:hAnsi="Times New Roman"/>
          <w:sz w:val="24"/>
          <w:szCs w:val="24"/>
          <w:lang w:val="en-GB"/>
        </w:rPr>
        <w:t>kW/24</w:t>
      </w:r>
      <w:r w:rsidRPr="000E5F54">
        <w:rPr>
          <w:rFonts w:ascii="Times New Roman" w:hAnsi="Times New Roman"/>
          <w:sz w:val="24"/>
          <w:szCs w:val="24"/>
        </w:rPr>
        <w:t xml:space="preserve"> часа. </w:t>
      </w:r>
    </w:p>
    <w:p w:rsidR="00DA0FE9" w:rsidRPr="000E5F54" w:rsidRDefault="00DA0FE9" w:rsidP="00DA0FE9">
      <w:pPr>
        <w:spacing w:after="0" w:line="240" w:lineRule="auto"/>
        <w:ind w:firstLine="708"/>
        <w:jc w:val="both"/>
        <w:rPr>
          <w:rFonts w:ascii="Times New Roman" w:hAnsi="Times New Roman"/>
          <w:sz w:val="24"/>
          <w:szCs w:val="24"/>
        </w:rPr>
      </w:pPr>
      <w:r w:rsidRPr="000E5F54">
        <w:rPr>
          <w:rFonts w:ascii="Times New Roman" w:hAnsi="Times New Roman"/>
          <w:sz w:val="24"/>
          <w:szCs w:val="24"/>
        </w:rPr>
        <w:t xml:space="preserve">Годишен разход на електроенергия - 2160 </w:t>
      </w:r>
      <w:r w:rsidRPr="000E5F54">
        <w:rPr>
          <w:rFonts w:ascii="Times New Roman" w:hAnsi="Times New Roman"/>
          <w:sz w:val="24"/>
          <w:szCs w:val="24"/>
          <w:lang w:val="en-GB"/>
        </w:rPr>
        <w:t>kW</w:t>
      </w:r>
      <w:r w:rsidRPr="000E5F54">
        <w:rPr>
          <w:rFonts w:ascii="Times New Roman" w:hAnsi="Times New Roman"/>
          <w:sz w:val="24"/>
          <w:szCs w:val="24"/>
        </w:rPr>
        <w:t>.</w:t>
      </w:r>
    </w:p>
    <w:p w:rsidR="00DA0FE9" w:rsidRPr="000E5F54" w:rsidRDefault="00DA0FE9" w:rsidP="00DA0FE9">
      <w:pPr>
        <w:spacing w:after="0" w:line="240" w:lineRule="auto"/>
        <w:ind w:firstLine="708"/>
        <w:jc w:val="both"/>
        <w:rPr>
          <w:rFonts w:ascii="Times New Roman" w:hAnsi="Times New Roman"/>
          <w:sz w:val="24"/>
          <w:szCs w:val="24"/>
        </w:rPr>
      </w:pPr>
    </w:p>
    <w:p w:rsidR="00DA0FE9" w:rsidRPr="000E5F54" w:rsidRDefault="00DA0FE9" w:rsidP="00DA0FE9">
      <w:pPr>
        <w:numPr>
          <w:ilvl w:val="0"/>
          <w:numId w:val="19"/>
        </w:numPr>
        <w:spacing w:after="0" w:line="240" w:lineRule="auto"/>
        <w:jc w:val="both"/>
        <w:rPr>
          <w:rFonts w:ascii="Times New Roman" w:hAnsi="Times New Roman"/>
          <w:sz w:val="24"/>
          <w:szCs w:val="24"/>
        </w:rPr>
      </w:pPr>
      <w:r w:rsidRPr="000E5F54">
        <w:rPr>
          <w:rFonts w:ascii="Times New Roman" w:hAnsi="Times New Roman"/>
          <w:b/>
          <w:sz w:val="24"/>
          <w:szCs w:val="24"/>
        </w:rPr>
        <w:t xml:space="preserve">Технология за третиране на опаковки, замърсени с опасни вещества </w:t>
      </w:r>
    </w:p>
    <w:p w:rsidR="00DA0FE9" w:rsidRPr="000E5F54" w:rsidRDefault="00DA0FE9" w:rsidP="00DA0FE9">
      <w:pPr>
        <w:spacing w:after="0" w:line="240" w:lineRule="auto"/>
        <w:ind w:left="720"/>
        <w:jc w:val="both"/>
        <w:rPr>
          <w:rFonts w:ascii="Times New Roman" w:hAnsi="Times New Roman"/>
          <w:sz w:val="24"/>
          <w:szCs w:val="24"/>
        </w:rPr>
      </w:pPr>
      <w:r w:rsidRPr="000E5F54">
        <w:rPr>
          <w:rFonts w:ascii="Times New Roman" w:hAnsi="Times New Roman"/>
          <w:sz w:val="24"/>
          <w:szCs w:val="24"/>
        </w:rPr>
        <w:t>Електроенергия - 3 к</w:t>
      </w:r>
      <w:r w:rsidRPr="000E5F54">
        <w:rPr>
          <w:rFonts w:ascii="Times New Roman" w:hAnsi="Times New Roman"/>
          <w:sz w:val="24"/>
          <w:szCs w:val="24"/>
          <w:lang w:val="en-GB"/>
        </w:rPr>
        <w:t>W/</w:t>
      </w:r>
      <w:r w:rsidRPr="000E5F54">
        <w:rPr>
          <w:rFonts w:ascii="Times New Roman" w:hAnsi="Times New Roman"/>
          <w:sz w:val="24"/>
          <w:szCs w:val="24"/>
        </w:rPr>
        <w:t>h.</w:t>
      </w:r>
    </w:p>
    <w:p w:rsidR="00DA0FE9" w:rsidRPr="000E5F54" w:rsidRDefault="00DA0FE9" w:rsidP="00DA0FE9">
      <w:pPr>
        <w:spacing w:after="0" w:line="240" w:lineRule="auto"/>
        <w:ind w:firstLine="708"/>
        <w:jc w:val="both"/>
        <w:rPr>
          <w:rFonts w:ascii="Times New Roman" w:hAnsi="Times New Roman"/>
          <w:sz w:val="24"/>
          <w:szCs w:val="24"/>
        </w:rPr>
      </w:pPr>
      <w:r w:rsidRPr="000E5F54">
        <w:rPr>
          <w:rFonts w:ascii="Times New Roman" w:hAnsi="Times New Roman"/>
          <w:sz w:val="24"/>
          <w:szCs w:val="24"/>
        </w:rPr>
        <w:t xml:space="preserve">Необходима годишна консумация на ел. енергия – </w:t>
      </w:r>
      <w:r w:rsidR="00F8478D" w:rsidRPr="000E5F54">
        <w:rPr>
          <w:rFonts w:ascii="Times New Roman" w:hAnsi="Times New Roman"/>
          <w:sz w:val="24"/>
          <w:szCs w:val="24"/>
          <w:lang w:val="bg-BG"/>
        </w:rPr>
        <w:t>23.</w:t>
      </w:r>
      <w:r w:rsidRPr="000E5F54">
        <w:rPr>
          <w:rFonts w:ascii="Times New Roman" w:hAnsi="Times New Roman"/>
          <w:sz w:val="24"/>
          <w:szCs w:val="24"/>
          <w:lang w:val="bg-BG"/>
        </w:rPr>
        <w:t>7</w:t>
      </w:r>
      <w:r w:rsidRPr="000E5F54">
        <w:rPr>
          <w:rFonts w:ascii="Times New Roman" w:hAnsi="Times New Roman"/>
          <w:sz w:val="24"/>
          <w:szCs w:val="24"/>
        </w:rPr>
        <w:t xml:space="preserve"> МWh/y.</w:t>
      </w:r>
    </w:p>
    <w:p w:rsidR="00210A1B" w:rsidRPr="000E5F54" w:rsidRDefault="00210A1B" w:rsidP="00DA0FE9">
      <w:pPr>
        <w:spacing w:after="0" w:line="240" w:lineRule="auto"/>
        <w:ind w:firstLine="708"/>
        <w:jc w:val="both"/>
        <w:rPr>
          <w:rFonts w:ascii="Times New Roman" w:hAnsi="Times New Roman"/>
          <w:sz w:val="24"/>
          <w:szCs w:val="24"/>
        </w:rPr>
      </w:pPr>
    </w:p>
    <w:p w:rsidR="00210A1B" w:rsidRPr="000E5F54" w:rsidRDefault="00210A1B" w:rsidP="00210A1B">
      <w:pPr>
        <w:pStyle w:val="ListParagraph"/>
        <w:numPr>
          <w:ilvl w:val="0"/>
          <w:numId w:val="19"/>
        </w:numPr>
        <w:spacing w:after="0" w:line="240" w:lineRule="auto"/>
        <w:jc w:val="both"/>
        <w:rPr>
          <w:rFonts w:ascii="Times New Roman" w:hAnsi="Times New Roman"/>
          <w:sz w:val="24"/>
          <w:szCs w:val="24"/>
        </w:rPr>
      </w:pPr>
      <w:r w:rsidRPr="000E5F54">
        <w:rPr>
          <w:rFonts w:ascii="Times New Roman" w:eastAsia="Times New Roman" w:hAnsi="Times New Roman"/>
          <w:b/>
          <w:sz w:val="24"/>
          <w:szCs w:val="24"/>
          <w:lang w:eastAsia="bg-BG"/>
        </w:rPr>
        <w:t>Инсталация за рециклиране на разтворители</w:t>
      </w:r>
    </w:p>
    <w:p w:rsidR="00210A1B" w:rsidRPr="000E5F54" w:rsidRDefault="00210A1B" w:rsidP="00210A1B">
      <w:pPr>
        <w:spacing w:after="0" w:line="240" w:lineRule="auto"/>
        <w:ind w:firstLine="708"/>
        <w:jc w:val="both"/>
        <w:rPr>
          <w:rFonts w:ascii="Times New Roman" w:hAnsi="Times New Roman"/>
          <w:sz w:val="24"/>
          <w:szCs w:val="24"/>
          <w:lang w:val="bg-BG"/>
        </w:rPr>
      </w:pPr>
      <w:r w:rsidRPr="000E5F54">
        <w:rPr>
          <w:rFonts w:ascii="Times New Roman" w:hAnsi="Times New Roman"/>
          <w:sz w:val="24"/>
          <w:szCs w:val="24"/>
          <w:lang w:val="bg-BG"/>
        </w:rPr>
        <w:t xml:space="preserve">Общо количество консумирана електроенергия е 3.2 </w:t>
      </w:r>
      <w:r w:rsidRPr="000E5F54">
        <w:rPr>
          <w:rFonts w:ascii="Times New Roman" w:hAnsi="Times New Roman"/>
          <w:sz w:val="24"/>
          <w:szCs w:val="24"/>
          <w:lang w:val="en-GB"/>
        </w:rPr>
        <w:t>kW</w:t>
      </w:r>
      <w:r w:rsidRPr="000E5F54">
        <w:rPr>
          <w:rFonts w:ascii="Times New Roman" w:hAnsi="Times New Roman"/>
          <w:sz w:val="24"/>
          <w:szCs w:val="24"/>
          <w:lang w:val="bg-BG"/>
        </w:rPr>
        <w:t>/</w:t>
      </w:r>
      <w:r w:rsidRPr="000E5F54">
        <w:rPr>
          <w:rFonts w:ascii="Times New Roman" w:hAnsi="Times New Roman"/>
          <w:sz w:val="24"/>
          <w:szCs w:val="24"/>
          <w:lang w:val="en-GB"/>
        </w:rPr>
        <w:t>h</w:t>
      </w:r>
      <w:r w:rsidRPr="000E5F54">
        <w:rPr>
          <w:rFonts w:ascii="Times New Roman" w:hAnsi="Times New Roman"/>
          <w:sz w:val="24"/>
          <w:szCs w:val="24"/>
          <w:lang w:val="bg-BG"/>
        </w:rPr>
        <w:t xml:space="preserve">. </w:t>
      </w:r>
    </w:p>
    <w:p w:rsidR="00210A1B" w:rsidRPr="000E5F54" w:rsidRDefault="00210A1B" w:rsidP="00210A1B">
      <w:pPr>
        <w:spacing w:after="0" w:line="240" w:lineRule="auto"/>
        <w:ind w:firstLine="708"/>
        <w:jc w:val="both"/>
        <w:rPr>
          <w:rFonts w:ascii="Times New Roman" w:hAnsi="Times New Roman"/>
          <w:sz w:val="24"/>
          <w:szCs w:val="24"/>
        </w:rPr>
      </w:pPr>
      <w:r w:rsidRPr="000E5F54">
        <w:rPr>
          <w:rFonts w:ascii="Times New Roman" w:hAnsi="Times New Roman"/>
          <w:sz w:val="24"/>
          <w:szCs w:val="24"/>
        </w:rPr>
        <w:t xml:space="preserve">Годишен разход на електроенергия – </w:t>
      </w:r>
      <w:r w:rsidRPr="000E5F54">
        <w:rPr>
          <w:rFonts w:ascii="Times New Roman" w:hAnsi="Times New Roman"/>
          <w:sz w:val="24"/>
          <w:szCs w:val="24"/>
          <w:lang w:val="bg-BG"/>
        </w:rPr>
        <w:t>7.7</w:t>
      </w:r>
      <w:r w:rsidRPr="000E5F54">
        <w:rPr>
          <w:rFonts w:ascii="Times New Roman" w:hAnsi="Times New Roman"/>
          <w:sz w:val="24"/>
          <w:szCs w:val="24"/>
        </w:rPr>
        <w:t xml:space="preserve"> </w:t>
      </w:r>
      <w:r w:rsidRPr="000E5F54">
        <w:rPr>
          <w:rFonts w:ascii="Times New Roman" w:hAnsi="Times New Roman"/>
          <w:sz w:val="24"/>
          <w:szCs w:val="24"/>
          <w:lang w:val="bg-BG"/>
        </w:rPr>
        <w:t>М</w:t>
      </w:r>
      <w:r w:rsidRPr="000E5F54">
        <w:rPr>
          <w:rFonts w:ascii="Times New Roman" w:hAnsi="Times New Roman"/>
          <w:sz w:val="24"/>
          <w:szCs w:val="24"/>
          <w:lang w:val="en-GB"/>
        </w:rPr>
        <w:t>W</w:t>
      </w:r>
      <w:r w:rsidRPr="000E5F54">
        <w:rPr>
          <w:rFonts w:ascii="Times New Roman" w:hAnsi="Times New Roman"/>
          <w:sz w:val="24"/>
          <w:szCs w:val="24"/>
        </w:rPr>
        <w:t>h/y.</w:t>
      </w:r>
    </w:p>
    <w:p w:rsidR="00DA0FE9" w:rsidRPr="000E5F54" w:rsidRDefault="00DA0FE9" w:rsidP="00DA0FE9">
      <w:pPr>
        <w:spacing w:after="0" w:line="240" w:lineRule="auto"/>
        <w:ind w:firstLine="708"/>
        <w:jc w:val="both"/>
        <w:rPr>
          <w:rFonts w:ascii="Times New Roman" w:hAnsi="Times New Roman"/>
          <w:sz w:val="24"/>
          <w:szCs w:val="24"/>
        </w:rPr>
      </w:pPr>
    </w:p>
    <w:p w:rsidR="00DA0FE9" w:rsidRPr="000E5F54" w:rsidRDefault="00DA0FE9" w:rsidP="00DA0FE9">
      <w:pPr>
        <w:spacing w:after="0" w:line="240" w:lineRule="auto"/>
        <w:ind w:firstLine="708"/>
        <w:jc w:val="both"/>
        <w:rPr>
          <w:rFonts w:ascii="Times New Roman" w:hAnsi="Times New Roman"/>
          <w:sz w:val="24"/>
          <w:szCs w:val="24"/>
        </w:rPr>
      </w:pPr>
    </w:p>
    <w:p w:rsidR="00DA0FE9" w:rsidRPr="000E5F54" w:rsidRDefault="00DA0FE9" w:rsidP="00DA0FE9">
      <w:pPr>
        <w:pStyle w:val="20"/>
        <w:shd w:val="clear" w:color="auto" w:fill="auto"/>
        <w:spacing w:after="0" w:line="240" w:lineRule="auto"/>
        <w:ind w:firstLine="708"/>
        <w:rPr>
          <w:rFonts w:ascii="Times New Roman" w:hAnsi="Times New Roman" w:cs="Times New Roman"/>
          <w:b/>
        </w:rPr>
      </w:pPr>
      <w:r w:rsidRPr="000E5F54">
        <w:rPr>
          <w:rFonts w:ascii="Times New Roman" w:hAnsi="Times New Roman" w:cs="Times New Roman"/>
          <w:b/>
        </w:rPr>
        <w:t>ВОДОСНАБДЯВАНЕ</w:t>
      </w:r>
    </w:p>
    <w:p w:rsidR="00DA0FE9" w:rsidRPr="000E5F54" w:rsidRDefault="00DA0FE9" w:rsidP="00DA0FE9">
      <w:pPr>
        <w:spacing w:after="0" w:line="240" w:lineRule="auto"/>
        <w:ind w:firstLine="708"/>
        <w:jc w:val="both"/>
        <w:rPr>
          <w:rFonts w:ascii="Times New Roman" w:hAnsi="Times New Roman"/>
          <w:b/>
          <w:sz w:val="24"/>
          <w:szCs w:val="24"/>
          <w:lang w:val="bg-BG"/>
        </w:rPr>
      </w:pPr>
      <w:r w:rsidRPr="000E5F54">
        <w:rPr>
          <w:rFonts w:ascii="Times New Roman" w:hAnsi="Times New Roman"/>
          <w:b/>
          <w:sz w:val="24"/>
          <w:szCs w:val="24"/>
          <w:lang w:val="bg-BG"/>
        </w:rPr>
        <w:t>Площадка Перник</w:t>
      </w:r>
    </w:p>
    <w:p w:rsidR="00210A1B" w:rsidRPr="000E5F54" w:rsidRDefault="00210A1B" w:rsidP="00210A1B">
      <w:pPr>
        <w:spacing w:after="0" w:line="240" w:lineRule="auto"/>
        <w:ind w:firstLine="706"/>
        <w:jc w:val="both"/>
        <w:rPr>
          <w:rFonts w:ascii="Times New Roman" w:hAnsi="Times New Roman"/>
          <w:sz w:val="24"/>
          <w:szCs w:val="24"/>
          <w:lang w:val="bg-BG"/>
        </w:rPr>
      </w:pPr>
      <w:r w:rsidRPr="000E5F54">
        <w:rPr>
          <w:rFonts w:ascii="Times New Roman" w:hAnsi="Times New Roman"/>
          <w:sz w:val="24"/>
          <w:szCs w:val="24"/>
          <w:lang w:val="bg-BG"/>
        </w:rPr>
        <w:t xml:space="preserve">Водоснабдяване за промишлени нужди ще се осъществява от съществуващ тръбен кладенец Ø300 с бетонни тръби, ситуиран в съседен имот „Изток – промишлена зона Стомана“, с географски координати </w:t>
      </w:r>
      <w:r w:rsidRPr="000E5F54">
        <w:rPr>
          <w:rFonts w:ascii="Times New Roman" w:hAnsi="Times New Roman"/>
          <w:sz w:val="24"/>
          <w:szCs w:val="24"/>
        </w:rPr>
        <w:t>N</w:t>
      </w:r>
      <w:r w:rsidRPr="000E5F54">
        <w:rPr>
          <w:rFonts w:ascii="Times New Roman" w:hAnsi="Times New Roman"/>
          <w:sz w:val="24"/>
          <w:szCs w:val="24"/>
          <w:lang w:val="bg-BG"/>
        </w:rPr>
        <w:t xml:space="preserve">42º36ʹ06ʺ и </w:t>
      </w:r>
      <w:r w:rsidRPr="000E5F54">
        <w:rPr>
          <w:rFonts w:ascii="Times New Roman" w:hAnsi="Times New Roman"/>
          <w:sz w:val="24"/>
          <w:szCs w:val="24"/>
        </w:rPr>
        <w:t>E</w:t>
      </w:r>
      <w:r w:rsidRPr="000E5F54">
        <w:rPr>
          <w:rFonts w:ascii="Times New Roman" w:hAnsi="Times New Roman"/>
          <w:sz w:val="24"/>
          <w:szCs w:val="24"/>
          <w:lang w:val="bg-BG"/>
        </w:rPr>
        <w:t>23º36ʹ18ʺ. Дълбочина на тръбния кладенец 10 м, статично водно ниво – 2 м. Средноденонощен дебит на черпене - 0.15 л/сек и годишен обем на черпене - 4 162 м</w:t>
      </w:r>
      <w:r w:rsidRPr="000E5F54">
        <w:rPr>
          <w:rFonts w:ascii="Times New Roman" w:hAnsi="Times New Roman"/>
          <w:sz w:val="24"/>
          <w:szCs w:val="24"/>
          <w:vertAlign w:val="superscript"/>
          <w:lang w:val="bg-BG"/>
        </w:rPr>
        <w:t>3</w:t>
      </w:r>
      <w:r w:rsidRPr="000E5F54">
        <w:rPr>
          <w:rFonts w:ascii="Times New Roman" w:hAnsi="Times New Roman"/>
          <w:sz w:val="24"/>
          <w:szCs w:val="24"/>
          <w:lang w:val="bg-BG"/>
        </w:rPr>
        <w:t>/годишно.</w:t>
      </w:r>
    </w:p>
    <w:p w:rsidR="00210A1B" w:rsidRPr="000E5F54" w:rsidRDefault="00210A1B" w:rsidP="00210A1B">
      <w:pPr>
        <w:spacing w:after="0" w:line="240" w:lineRule="auto"/>
        <w:ind w:firstLine="706"/>
        <w:jc w:val="both"/>
        <w:rPr>
          <w:rFonts w:ascii="Times New Roman" w:hAnsi="Times New Roman"/>
          <w:sz w:val="24"/>
          <w:szCs w:val="24"/>
          <w:lang w:val="bg-BG"/>
        </w:rPr>
      </w:pPr>
      <w:r w:rsidRPr="000E5F54">
        <w:rPr>
          <w:rFonts w:ascii="Times New Roman" w:hAnsi="Times New Roman"/>
          <w:sz w:val="24"/>
          <w:szCs w:val="24"/>
          <w:lang w:val="bg-BG"/>
        </w:rPr>
        <w:t>Водоснабдяване за питейно-битови нужди ще се извършва от съществуващ градски водопровод, на основание договор.</w:t>
      </w:r>
    </w:p>
    <w:p w:rsidR="00210A1B" w:rsidRPr="000E5F54" w:rsidRDefault="00210A1B" w:rsidP="00210A1B">
      <w:pPr>
        <w:spacing w:after="0" w:line="240" w:lineRule="auto"/>
        <w:ind w:firstLine="706"/>
        <w:jc w:val="both"/>
        <w:rPr>
          <w:rFonts w:ascii="Times New Roman" w:hAnsi="Times New Roman"/>
          <w:sz w:val="24"/>
          <w:szCs w:val="24"/>
          <w:lang w:val="bg-BG"/>
        </w:rPr>
      </w:pPr>
    </w:p>
    <w:p w:rsidR="00DA0FE9" w:rsidRPr="000E5F54" w:rsidRDefault="00DA0FE9" w:rsidP="00DA0FE9">
      <w:pPr>
        <w:spacing w:after="0" w:line="240" w:lineRule="auto"/>
        <w:ind w:firstLine="708"/>
        <w:jc w:val="both"/>
        <w:rPr>
          <w:rFonts w:ascii="Times New Roman" w:hAnsi="Times New Roman"/>
          <w:b/>
          <w:sz w:val="24"/>
          <w:szCs w:val="24"/>
          <w:lang w:val="bg-BG"/>
        </w:rPr>
      </w:pPr>
      <w:r w:rsidRPr="000E5F54">
        <w:rPr>
          <w:rFonts w:ascii="Times New Roman" w:hAnsi="Times New Roman"/>
          <w:b/>
          <w:sz w:val="24"/>
          <w:szCs w:val="24"/>
          <w:lang w:val="bg-BG"/>
        </w:rPr>
        <w:t>Площадка Благоевград</w:t>
      </w:r>
    </w:p>
    <w:p w:rsidR="00210A1B" w:rsidRPr="000E5F54" w:rsidRDefault="00210A1B" w:rsidP="00210A1B">
      <w:pPr>
        <w:spacing w:after="0" w:line="240" w:lineRule="auto"/>
        <w:ind w:firstLine="706"/>
        <w:jc w:val="both"/>
        <w:rPr>
          <w:rFonts w:ascii="Times New Roman" w:hAnsi="Times New Roman"/>
          <w:sz w:val="24"/>
          <w:szCs w:val="24"/>
          <w:lang w:val="bg-BG"/>
        </w:rPr>
      </w:pPr>
      <w:r w:rsidRPr="000E5F54">
        <w:rPr>
          <w:rFonts w:ascii="Times New Roman" w:hAnsi="Times New Roman"/>
          <w:sz w:val="24"/>
          <w:szCs w:val="24"/>
          <w:lang w:val="bg-BG"/>
        </w:rPr>
        <w:t>Водоснабдяване ще се извършва от съществуващ градски водопровод, както за промишлени, така и за питейно-битови нужди, на основание договор.</w:t>
      </w:r>
    </w:p>
    <w:p w:rsidR="00DA0FE9" w:rsidRPr="000E5F54" w:rsidRDefault="00DA0FE9" w:rsidP="00210A1B">
      <w:pPr>
        <w:spacing w:after="0" w:line="240" w:lineRule="auto"/>
        <w:ind w:firstLine="706"/>
        <w:jc w:val="both"/>
        <w:rPr>
          <w:rFonts w:ascii="Times New Roman" w:hAnsi="Times New Roman"/>
          <w:sz w:val="24"/>
          <w:szCs w:val="24"/>
          <w:lang w:val="bg-BG"/>
        </w:rPr>
      </w:pPr>
    </w:p>
    <w:p w:rsidR="00210A1B" w:rsidRPr="000E5F54" w:rsidRDefault="00210A1B" w:rsidP="00210A1B">
      <w:pPr>
        <w:numPr>
          <w:ilvl w:val="0"/>
          <w:numId w:val="20"/>
        </w:numPr>
        <w:spacing w:after="0" w:line="240" w:lineRule="auto"/>
        <w:ind w:left="0" w:firstLine="708"/>
        <w:jc w:val="both"/>
        <w:rPr>
          <w:rFonts w:ascii="Times New Roman" w:hAnsi="Times New Roman"/>
          <w:sz w:val="24"/>
          <w:szCs w:val="24"/>
        </w:rPr>
      </w:pPr>
      <w:r w:rsidRPr="000E5F54">
        <w:rPr>
          <w:rFonts w:ascii="Times New Roman" w:hAnsi="Times New Roman"/>
          <w:b/>
          <w:sz w:val="24"/>
          <w:szCs w:val="24"/>
        </w:rPr>
        <w:lastRenderedPageBreak/>
        <w:t xml:space="preserve">Модул 1 - инсталация за обезвреждане чрез неутрализация на отпадъчни неорганични химически вещества </w:t>
      </w:r>
    </w:p>
    <w:p w:rsidR="00210A1B" w:rsidRPr="000E5F54" w:rsidRDefault="00210A1B" w:rsidP="00210A1B">
      <w:pPr>
        <w:spacing w:after="0" w:line="240" w:lineRule="auto"/>
        <w:ind w:firstLine="708"/>
        <w:jc w:val="both"/>
        <w:rPr>
          <w:rFonts w:ascii="Times New Roman" w:hAnsi="Times New Roman"/>
          <w:sz w:val="24"/>
          <w:szCs w:val="24"/>
        </w:rPr>
      </w:pPr>
      <w:r w:rsidRPr="000E5F54">
        <w:rPr>
          <w:rFonts w:ascii="Times New Roman" w:hAnsi="Times New Roman"/>
          <w:sz w:val="24"/>
          <w:szCs w:val="24"/>
        </w:rPr>
        <w:t xml:space="preserve">Консумация на вода при „Технология за обезвреждане чрез неутрализация на отпадъчни неорганични химически вещества“ - 0.020 </w:t>
      </w:r>
      <w:r w:rsidRPr="000E5F54">
        <w:rPr>
          <w:rFonts w:ascii="Times New Roman" w:hAnsi="Times New Roman"/>
          <w:sz w:val="24"/>
          <w:szCs w:val="24"/>
          <w:lang w:val="en-GB"/>
        </w:rPr>
        <w:t>m</w:t>
      </w:r>
      <w:r w:rsidRPr="000E5F54">
        <w:rPr>
          <w:rFonts w:ascii="Times New Roman" w:hAnsi="Times New Roman"/>
          <w:sz w:val="24"/>
          <w:szCs w:val="24"/>
          <w:vertAlign w:val="superscript"/>
          <w:lang w:val="en-GB"/>
        </w:rPr>
        <w:t>3</w:t>
      </w:r>
      <w:r w:rsidRPr="000E5F54">
        <w:rPr>
          <w:rFonts w:ascii="Times New Roman" w:hAnsi="Times New Roman"/>
          <w:sz w:val="24"/>
          <w:szCs w:val="24"/>
          <w:lang w:val="en-GB"/>
        </w:rPr>
        <w:t>/</w:t>
      </w:r>
      <w:r w:rsidRPr="000E5F54">
        <w:rPr>
          <w:rFonts w:ascii="Times New Roman" w:hAnsi="Times New Roman"/>
          <w:sz w:val="24"/>
          <w:szCs w:val="24"/>
        </w:rPr>
        <w:t xml:space="preserve">ден, 5 </w:t>
      </w:r>
      <w:r w:rsidRPr="000E5F54">
        <w:rPr>
          <w:rFonts w:ascii="Times New Roman" w:hAnsi="Times New Roman"/>
          <w:sz w:val="24"/>
          <w:szCs w:val="24"/>
          <w:lang w:val="en-GB"/>
        </w:rPr>
        <w:t>m</w:t>
      </w:r>
      <w:r w:rsidRPr="000E5F54">
        <w:rPr>
          <w:rFonts w:ascii="Times New Roman" w:hAnsi="Times New Roman"/>
          <w:sz w:val="24"/>
          <w:szCs w:val="24"/>
          <w:vertAlign w:val="superscript"/>
          <w:lang w:val="ru-RU"/>
        </w:rPr>
        <w:t>3</w:t>
      </w:r>
      <w:r w:rsidRPr="000E5F54">
        <w:rPr>
          <w:rFonts w:ascii="Times New Roman" w:hAnsi="Times New Roman"/>
          <w:sz w:val="24"/>
          <w:szCs w:val="24"/>
          <w:lang w:val="ru-RU"/>
        </w:rPr>
        <w:t>/</w:t>
      </w:r>
      <w:r w:rsidRPr="000E5F54">
        <w:rPr>
          <w:rFonts w:ascii="Times New Roman" w:hAnsi="Times New Roman"/>
          <w:sz w:val="24"/>
          <w:szCs w:val="24"/>
          <w:lang w:val="en-GB"/>
        </w:rPr>
        <w:t>y</w:t>
      </w:r>
      <w:r w:rsidRPr="000E5F54">
        <w:rPr>
          <w:rFonts w:ascii="Times New Roman" w:hAnsi="Times New Roman"/>
          <w:sz w:val="24"/>
          <w:szCs w:val="24"/>
        </w:rPr>
        <w:t>.</w:t>
      </w:r>
    </w:p>
    <w:p w:rsidR="00210A1B" w:rsidRPr="000E5F54" w:rsidRDefault="00210A1B" w:rsidP="00210A1B">
      <w:pPr>
        <w:spacing w:after="0" w:line="240" w:lineRule="auto"/>
        <w:ind w:firstLine="708"/>
        <w:jc w:val="both"/>
        <w:rPr>
          <w:rFonts w:ascii="Times New Roman" w:hAnsi="Times New Roman"/>
          <w:sz w:val="24"/>
          <w:szCs w:val="24"/>
        </w:rPr>
      </w:pPr>
    </w:p>
    <w:p w:rsidR="00210A1B" w:rsidRPr="000E5F54" w:rsidRDefault="00210A1B" w:rsidP="00210A1B">
      <w:pPr>
        <w:numPr>
          <w:ilvl w:val="0"/>
          <w:numId w:val="19"/>
        </w:numPr>
        <w:spacing w:after="0" w:line="240" w:lineRule="auto"/>
        <w:ind w:left="0" w:firstLine="708"/>
        <w:jc w:val="both"/>
        <w:rPr>
          <w:rFonts w:ascii="Times New Roman" w:hAnsi="Times New Roman"/>
          <w:b/>
          <w:sz w:val="24"/>
          <w:szCs w:val="24"/>
        </w:rPr>
      </w:pPr>
      <w:r w:rsidRPr="000E5F54">
        <w:rPr>
          <w:rFonts w:ascii="Times New Roman" w:hAnsi="Times New Roman"/>
          <w:b/>
          <w:sz w:val="24"/>
          <w:szCs w:val="24"/>
        </w:rPr>
        <w:t>Модул 2 - инсталация за обезвреждане на отпадъчни органични химически вещества</w:t>
      </w:r>
    </w:p>
    <w:p w:rsidR="00210A1B" w:rsidRPr="000E5F54" w:rsidRDefault="00210A1B" w:rsidP="00210A1B">
      <w:pPr>
        <w:spacing w:after="0" w:line="240" w:lineRule="auto"/>
        <w:ind w:firstLine="708"/>
        <w:jc w:val="both"/>
        <w:rPr>
          <w:rFonts w:ascii="Times New Roman" w:hAnsi="Times New Roman"/>
          <w:sz w:val="24"/>
          <w:szCs w:val="24"/>
        </w:rPr>
      </w:pPr>
      <w:r w:rsidRPr="000E5F54">
        <w:rPr>
          <w:rFonts w:ascii="Times New Roman" w:hAnsi="Times New Roman"/>
          <w:sz w:val="24"/>
          <w:szCs w:val="24"/>
        </w:rPr>
        <w:t>Консумация на вода при „Инсталацията за обезвреждане на отпадъчни</w:t>
      </w:r>
      <w:r w:rsidR="001D7A1F" w:rsidRPr="000E5F54">
        <w:rPr>
          <w:rFonts w:ascii="Times New Roman" w:hAnsi="Times New Roman"/>
          <w:sz w:val="24"/>
          <w:szCs w:val="24"/>
        </w:rPr>
        <w:t xml:space="preserve"> органични химически вещества“ </w:t>
      </w:r>
      <w:r w:rsidRPr="000E5F54">
        <w:rPr>
          <w:rFonts w:ascii="Times New Roman" w:hAnsi="Times New Roman"/>
          <w:sz w:val="24"/>
          <w:szCs w:val="24"/>
        </w:rPr>
        <w:t xml:space="preserve">- 0.020 </w:t>
      </w:r>
      <w:r w:rsidRPr="000E5F54">
        <w:rPr>
          <w:rFonts w:ascii="Times New Roman" w:hAnsi="Times New Roman"/>
          <w:sz w:val="24"/>
          <w:szCs w:val="24"/>
          <w:lang w:val="en-GB"/>
        </w:rPr>
        <w:t>m</w:t>
      </w:r>
      <w:r w:rsidRPr="000E5F54">
        <w:rPr>
          <w:rFonts w:ascii="Times New Roman" w:hAnsi="Times New Roman"/>
          <w:sz w:val="24"/>
          <w:szCs w:val="24"/>
          <w:vertAlign w:val="superscript"/>
          <w:lang w:val="ru-RU"/>
        </w:rPr>
        <w:t>3</w:t>
      </w:r>
      <w:r w:rsidRPr="000E5F54">
        <w:rPr>
          <w:rFonts w:ascii="Times New Roman" w:hAnsi="Times New Roman"/>
          <w:sz w:val="24"/>
          <w:szCs w:val="24"/>
          <w:lang w:val="ru-RU"/>
        </w:rPr>
        <w:t>/ден</w:t>
      </w:r>
      <w:r w:rsidRPr="000E5F54">
        <w:rPr>
          <w:rFonts w:ascii="Times New Roman" w:hAnsi="Times New Roman"/>
          <w:sz w:val="24"/>
          <w:szCs w:val="24"/>
        </w:rPr>
        <w:t xml:space="preserve">, 5 </w:t>
      </w:r>
      <w:r w:rsidRPr="000E5F54">
        <w:rPr>
          <w:rFonts w:ascii="Times New Roman" w:hAnsi="Times New Roman"/>
          <w:sz w:val="24"/>
          <w:szCs w:val="24"/>
          <w:lang w:val="en-GB"/>
        </w:rPr>
        <w:t>m</w:t>
      </w:r>
      <w:r w:rsidRPr="000E5F54">
        <w:rPr>
          <w:rFonts w:ascii="Times New Roman" w:hAnsi="Times New Roman"/>
          <w:sz w:val="24"/>
          <w:szCs w:val="24"/>
          <w:vertAlign w:val="superscript"/>
          <w:lang w:val="ru-RU"/>
        </w:rPr>
        <w:t>3</w:t>
      </w:r>
      <w:r w:rsidRPr="000E5F54">
        <w:rPr>
          <w:rFonts w:ascii="Times New Roman" w:hAnsi="Times New Roman"/>
          <w:sz w:val="24"/>
          <w:szCs w:val="24"/>
          <w:lang w:val="ru-RU"/>
        </w:rPr>
        <w:t>/</w:t>
      </w:r>
      <w:r w:rsidRPr="000E5F54">
        <w:rPr>
          <w:rFonts w:ascii="Times New Roman" w:hAnsi="Times New Roman"/>
          <w:sz w:val="24"/>
          <w:szCs w:val="24"/>
          <w:lang w:val="en-GB"/>
        </w:rPr>
        <w:t>y</w:t>
      </w:r>
      <w:r w:rsidRPr="000E5F54">
        <w:rPr>
          <w:rFonts w:ascii="Times New Roman" w:hAnsi="Times New Roman"/>
          <w:sz w:val="24"/>
          <w:szCs w:val="24"/>
        </w:rPr>
        <w:t xml:space="preserve">. </w:t>
      </w:r>
    </w:p>
    <w:p w:rsidR="00210A1B" w:rsidRPr="000E5F54" w:rsidRDefault="00210A1B" w:rsidP="00210A1B">
      <w:pPr>
        <w:spacing w:after="0" w:line="240" w:lineRule="auto"/>
        <w:ind w:firstLine="708"/>
        <w:jc w:val="both"/>
        <w:rPr>
          <w:rFonts w:ascii="Times New Roman" w:hAnsi="Times New Roman"/>
          <w:sz w:val="24"/>
          <w:szCs w:val="24"/>
        </w:rPr>
      </w:pPr>
    </w:p>
    <w:p w:rsidR="00210A1B" w:rsidRPr="000E5F54" w:rsidRDefault="00210A1B" w:rsidP="00210A1B">
      <w:pPr>
        <w:numPr>
          <w:ilvl w:val="0"/>
          <w:numId w:val="19"/>
        </w:numPr>
        <w:spacing w:after="0" w:line="240" w:lineRule="auto"/>
        <w:ind w:left="0" w:firstLine="708"/>
        <w:jc w:val="both"/>
        <w:rPr>
          <w:rFonts w:ascii="Times New Roman" w:hAnsi="Times New Roman"/>
          <w:sz w:val="24"/>
          <w:szCs w:val="24"/>
        </w:rPr>
      </w:pPr>
      <w:r w:rsidRPr="000E5F54">
        <w:rPr>
          <w:rFonts w:ascii="Times New Roman" w:hAnsi="Times New Roman"/>
          <w:b/>
          <w:sz w:val="24"/>
          <w:szCs w:val="24"/>
        </w:rPr>
        <w:t xml:space="preserve">Инсталация за третиране на опаковки, замърсени с опасни вещества </w:t>
      </w:r>
      <w:r w:rsidRPr="000E5F54">
        <w:rPr>
          <w:rFonts w:ascii="Times New Roman" w:hAnsi="Times New Roman"/>
          <w:sz w:val="24"/>
          <w:szCs w:val="24"/>
        </w:rPr>
        <w:t xml:space="preserve">Консумация на вода при „Технология за третиране на опаковки, замърсени с опасни вещества“ - 16 </w:t>
      </w:r>
      <w:r w:rsidRPr="000E5F54">
        <w:rPr>
          <w:rFonts w:ascii="Times New Roman" w:hAnsi="Times New Roman"/>
          <w:sz w:val="24"/>
          <w:szCs w:val="24"/>
          <w:lang w:val="en-GB"/>
        </w:rPr>
        <w:t>m</w:t>
      </w:r>
      <w:r w:rsidRPr="000E5F54">
        <w:rPr>
          <w:rFonts w:ascii="Times New Roman" w:hAnsi="Times New Roman"/>
          <w:sz w:val="24"/>
          <w:szCs w:val="24"/>
          <w:vertAlign w:val="superscript"/>
          <w:lang w:val="en-GB"/>
        </w:rPr>
        <w:t>3</w:t>
      </w:r>
      <w:r w:rsidRPr="000E5F54">
        <w:rPr>
          <w:rFonts w:ascii="Times New Roman" w:hAnsi="Times New Roman"/>
          <w:sz w:val="24"/>
          <w:szCs w:val="24"/>
          <w:lang w:val="en-GB"/>
        </w:rPr>
        <w:t>/</w:t>
      </w:r>
      <w:r w:rsidRPr="000E5F54">
        <w:rPr>
          <w:rFonts w:ascii="Times New Roman" w:hAnsi="Times New Roman"/>
          <w:sz w:val="24"/>
          <w:szCs w:val="24"/>
        </w:rPr>
        <w:t xml:space="preserve">месец, 192 </w:t>
      </w:r>
      <w:r w:rsidRPr="000E5F54">
        <w:rPr>
          <w:rFonts w:ascii="Times New Roman" w:hAnsi="Times New Roman"/>
          <w:sz w:val="24"/>
          <w:szCs w:val="24"/>
          <w:lang w:val="en-GB"/>
        </w:rPr>
        <w:t>m</w:t>
      </w:r>
      <w:r w:rsidRPr="000E5F54">
        <w:rPr>
          <w:rFonts w:ascii="Times New Roman" w:hAnsi="Times New Roman"/>
          <w:sz w:val="24"/>
          <w:szCs w:val="24"/>
          <w:vertAlign w:val="superscript"/>
          <w:lang w:val="ru-RU"/>
        </w:rPr>
        <w:t>3</w:t>
      </w:r>
      <w:r w:rsidRPr="000E5F54">
        <w:rPr>
          <w:rFonts w:ascii="Times New Roman" w:hAnsi="Times New Roman"/>
          <w:sz w:val="24"/>
          <w:szCs w:val="24"/>
          <w:lang w:val="ru-RU"/>
        </w:rPr>
        <w:t>/</w:t>
      </w:r>
      <w:r w:rsidRPr="000E5F54">
        <w:rPr>
          <w:rFonts w:ascii="Times New Roman" w:hAnsi="Times New Roman"/>
          <w:sz w:val="24"/>
          <w:szCs w:val="24"/>
          <w:lang w:val="en-GB"/>
        </w:rPr>
        <w:t>y</w:t>
      </w:r>
      <w:r w:rsidRPr="000E5F54">
        <w:rPr>
          <w:rFonts w:ascii="Times New Roman" w:hAnsi="Times New Roman"/>
          <w:sz w:val="24"/>
          <w:szCs w:val="24"/>
        </w:rPr>
        <w:t>.</w:t>
      </w:r>
    </w:p>
    <w:p w:rsidR="00210A1B" w:rsidRPr="000E5F54" w:rsidRDefault="00210A1B" w:rsidP="00210A1B">
      <w:pPr>
        <w:spacing w:after="0" w:line="240" w:lineRule="auto"/>
        <w:jc w:val="both"/>
        <w:rPr>
          <w:rFonts w:ascii="Times New Roman" w:hAnsi="Times New Roman"/>
          <w:sz w:val="24"/>
          <w:szCs w:val="24"/>
        </w:rPr>
      </w:pPr>
    </w:p>
    <w:p w:rsidR="00210A1B" w:rsidRPr="000E5F54" w:rsidRDefault="00210A1B" w:rsidP="00232830">
      <w:pPr>
        <w:pStyle w:val="ListParagraph"/>
        <w:numPr>
          <w:ilvl w:val="0"/>
          <w:numId w:val="19"/>
        </w:numPr>
        <w:spacing w:after="0" w:line="240" w:lineRule="auto"/>
        <w:jc w:val="both"/>
        <w:rPr>
          <w:rFonts w:ascii="Times New Roman" w:hAnsi="Times New Roman"/>
          <w:b/>
          <w:sz w:val="24"/>
          <w:szCs w:val="24"/>
        </w:rPr>
      </w:pPr>
      <w:r w:rsidRPr="000E5F54">
        <w:rPr>
          <w:rFonts w:ascii="Times New Roman" w:hAnsi="Times New Roman"/>
          <w:b/>
          <w:sz w:val="24"/>
          <w:szCs w:val="24"/>
        </w:rPr>
        <w:t xml:space="preserve">Инсталация за рециклиране на разтворители </w:t>
      </w:r>
    </w:p>
    <w:p w:rsidR="00210A1B" w:rsidRPr="000E5F54" w:rsidRDefault="00210A1B" w:rsidP="00210A1B">
      <w:pPr>
        <w:spacing w:after="0" w:line="240" w:lineRule="auto"/>
        <w:ind w:firstLine="708"/>
        <w:jc w:val="both"/>
        <w:rPr>
          <w:rFonts w:ascii="Times New Roman" w:hAnsi="Times New Roman"/>
          <w:sz w:val="24"/>
          <w:szCs w:val="24"/>
          <w:lang w:val="bg-BG"/>
        </w:rPr>
      </w:pPr>
      <w:r w:rsidRPr="000E5F54">
        <w:rPr>
          <w:rFonts w:ascii="Times New Roman" w:hAnsi="Times New Roman"/>
          <w:sz w:val="24"/>
          <w:szCs w:val="24"/>
          <w:lang w:val="bg-BG"/>
        </w:rPr>
        <w:t>При „Инсталацията за рециклиране на разтворители - няма да се ползва вода.</w:t>
      </w:r>
    </w:p>
    <w:p w:rsidR="008A2AD3" w:rsidRPr="000E5F54" w:rsidRDefault="008A2AD3" w:rsidP="00130E05">
      <w:pPr>
        <w:spacing w:after="0" w:line="240" w:lineRule="auto"/>
        <w:ind w:firstLine="709"/>
        <w:jc w:val="both"/>
        <w:rPr>
          <w:rFonts w:ascii="Times New Roman" w:hAnsi="Times New Roman"/>
          <w:b/>
          <w:sz w:val="24"/>
          <w:szCs w:val="24"/>
          <w:lang w:val="bg-BG"/>
        </w:rPr>
      </w:pPr>
    </w:p>
    <w:p w:rsidR="00130E05" w:rsidRPr="000E5F54" w:rsidRDefault="00130E05" w:rsidP="00130E05">
      <w:pPr>
        <w:spacing w:after="0" w:line="240" w:lineRule="auto"/>
        <w:ind w:firstLine="709"/>
        <w:jc w:val="both"/>
        <w:rPr>
          <w:rFonts w:ascii="Times New Roman" w:hAnsi="Times New Roman"/>
          <w:sz w:val="24"/>
          <w:szCs w:val="24"/>
          <w:lang w:val="ru-RU"/>
        </w:rPr>
      </w:pPr>
      <w:r w:rsidRPr="000E5F54">
        <w:rPr>
          <w:rFonts w:ascii="Times New Roman" w:hAnsi="Times New Roman"/>
          <w:b/>
          <w:sz w:val="24"/>
          <w:szCs w:val="24"/>
          <w:lang w:val="bg-BG"/>
        </w:rPr>
        <w:t xml:space="preserve">6. Очаквани вещества, които ще бъдат емитирани от дейността, в т. ч. приоритетни и/или опасни, при които се осъществява или е възможен контакт с води </w:t>
      </w:r>
    </w:p>
    <w:p w:rsidR="002C7FDE" w:rsidRPr="000E5F54" w:rsidRDefault="002C7FDE" w:rsidP="002C7FDE">
      <w:pPr>
        <w:spacing w:after="0" w:line="240" w:lineRule="auto"/>
        <w:ind w:firstLine="720"/>
        <w:jc w:val="both"/>
        <w:rPr>
          <w:rFonts w:ascii="Times New Roman" w:hAnsi="Times New Roman"/>
          <w:sz w:val="24"/>
          <w:szCs w:val="24"/>
          <w:lang w:val="bg-BG"/>
        </w:rPr>
      </w:pPr>
      <w:r w:rsidRPr="000E5F54">
        <w:rPr>
          <w:rFonts w:ascii="Times New Roman" w:hAnsi="Times New Roman"/>
          <w:sz w:val="24"/>
          <w:szCs w:val="24"/>
          <w:lang w:val="bg-BG"/>
        </w:rPr>
        <w:t xml:space="preserve">Не се очаква емитиране на замърсители в отпадъчните промишлени води, включително приоритетни и/или опасни вещества. Последното е в сила при спазване на технологичния режим при работа на отделните модули и инсталации. </w:t>
      </w:r>
    </w:p>
    <w:p w:rsidR="002C7FDE" w:rsidRPr="000E5F54" w:rsidRDefault="002C7FDE" w:rsidP="002C7FDE">
      <w:pPr>
        <w:spacing w:after="0" w:line="240" w:lineRule="auto"/>
        <w:ind w:firstLine="720"/>
        <w:jc w:val="both"/>
        <w:rPr>
          <w:rFonts w:ascii="Times New Roman" w:hAnsi="Times New Roman"/>
          <w:sz w:val="24"/>
          <w:szCs w:val="24"/>
          <w:lang w:val="bg-BG"/>
        </w:rPr>
      </w:pPr>
      <w:r w:rsidRPr="000E5F54">
        <w:rPr>
          <w:rFonts w:ascii="Times New Roman" w:hAnsi="Times New Roman"/>
          <w:sz w:val="24"/>
          <w:szCs w:val="24"/>
          <w:lang w:val="bg-BG"/>
        </w:rPr>
        <w:t xml:space="preserve">Формираните от работата на: </w:t>
      </w:r>
    </w:p>
    <w:p w:rsidR="002C7FDE" w:rsidRPr="000E5F54" w:rsidRDefault="002C7FDE" w:rsidP="002C7FDE">
      <w:pPr>
        <w:pStyle w:val="ListParagraph"/>
        <w:numPr>
          <w:ilvl w:val="0"/>
          <w:numId w:val="44"/>
        </w:numPr>
        <w:spacing w:after="0" w:line="240" w:lineRule="auto"/>
        <w:jc w:val="both"/>
        <w:rPr>
          <w:rFonts w:ascii="Times New Roman" w:hAnsi="Times New Roman"/>
          <w:sz w:val="24"/>
          <w:szCs w:val="24"/>
        </w:rPr>
      </w:pPr>
      <w:r w:rsidRPr="000E5F54">
        <w:rPr>
          <w:rFonts w:ascii="Times New Roman" w:hAnsi="Times New Roman"/>
          <w:sz w:val="24"/>
          <w:szCs w:val="24"/>
        </w:rPr>
        <w:t>Модул 1 - инсталация за обезвреждане чрез неутрализация на отпадъчни неорганични химически вещества;</w:t>
      </w:r>
    </w:p>
    <w:p w:rsidR="002C7FDE" w:rsidRPr="000E5F54" w:rsidRDefault="002C7FDE" w:rsidP="002C7FDE">
      <w:pPr>
        <w:pStyle w:val="ListParagraph"/>
        <w:numPr>
          <w:ilvl w:val="0"/>
          <w:numId w:val="44"/>
        </w:numPr>
        <w:spacing w:after="0" w:line="240" w:lineRule="auto"/>
        <w:jc w:val="both"/>
        <w:rPr>
          <w:rFonts w:ascii="Times New Roman" w:hAnsi="Times New Roman"/>
          <w:sz w:val="24"/>
          <w:szCs w:val="24"/>
        </w:rPr>
      </w:pPr>
      <w:r w:rsidRPr="000E5F54">
        <w:rPr>
          <w:rFonts w:ascii="Times New Roman" w:hAnsi="Times New Roman"/>
          <w:sz w:val="24"/>
          <w:szCs w:val="24"/>
        </w:rPr>
        <w:t xml:space="preserve"> Модул 2 - инсталация за обезвреждане на отпадъчни органични химически вещества</w:t>
      </w:r>
      <w:r w:rsidR="00232830" w:rsidRPr="000E5F54">
        <w:rPr>
          <w:rFonts w:ascii="Times New Roman" w:hAnsi="Times New Roman"/>
          <w:sz w:val="24"/>
          <w:szCs w:val="24"/>
        </w:rPr>
        <w:t>;</w:t>
      </w:r>
    </w:p>
    <w:p w:rsidR="002C7FDE" w:rsidRPr="000E5F54" w:rsidRDefault="002C7FDE" w:rsidP="00232830">
      <w:pPr>
        <w:pStyle w:val="ListParagraph"/>
        <w:numPr>
          <w:ilvl w:val="0"/>
          <w:numId w:val="44"/>
        </w:numPr>
        <w:spacing w:after="0" w:line="240" w:lineRule="auto"/>
        <w:jc w:val="both"/>
        <w:rPr>
          <w:rFonts w:ascii="Times New Roman" w:hAnsi="Times New Roman"/>
          <w:sz w:val="24"/>
          <w:szCs w:val="24"/>
        </w:rPr>
      </w:pPr>
      <w:r w:rsidRPr="000E5F54">
        <w:rPr>
          <w:rFonts w:ascii="Times New Roman" w:hAnsi="Times New Roman"/>
          <w:sz w:val="24"/>
          <w:szCs w:val="24"/>
        </w:rPr>
        <w:t>Инсталация за третиране на опаков</w:t>
      </w:r>
      <w:r w:rsidR="00232830" w:rsidRPr="000E5F54">
        <w:rPr>
          <w:rFonts w:ascii="Times New Roman" w:hAnsi="Times New Roman"/>
          <w:sz w:val="24"/>
          <w:szCs w:val="24"/>
        </w:rPr>
        <w:t>ки, замърсени с опасни вещества.</w:t>
      </w:r>
    </w:p>
    <w:p w:rsidR="00232830" w:rsidRPr="000E5F54" w:rsidRDefault="00232830" w:rsidP="00232830">
      <w:pPr>
        <w:pStyle w:val="ListParagraph"/>
        <w:spacing w:after="0" w:line="240" w:lineRule="auto"/>
        <w:ind w:left="1440"/>
        <w:jc w:val="both"/>
        <w:rPr>
          <w:rFonts w:ascii="Times New Roman" w:hAnsi="Times New Roman"/>
          <w:sz w:val="24"/>
          <w:szCs w:val="24"/>
        </w:rPr>
      </w:pPr>
    </w:p>
    <w:p w:rsidR="0065153F" w:rsidRPr="000E5F54" w:rsidRDefault="002C7FDE" w:rsidP="00232830">
      <w:pPr>
        <w:spacing w:after="0" w:line="240" w:lineRule="auto"/>
        <w:ind w:firstLine="708"/>
        <w:jc w:val="both"/>
        <w:rPr>
          <w:rFonts w:ascii="Times New Roman" w:eastAsia="Times New Roman" w:hAnsi="Times New Roman"/>
          <w:bCs/>
          <w:sz w:val="24"/>
          <w:szCs w:val="24"/>
          <w:lang w:val="en-GB" w:eastAsia="bg-BG"/>
        </w:rPr>
      </w:pPr>
      <w:r w:rsidRPr="000E5F54">
        <w:rPr>
          <w:rFonts w:ascii="Times New Roman" w:hAnsi="Times New Roman"/>
          <w:sz w:val="24"/>
          <w:szCs w:val="24"/>
          <w:lang w:val="bg-BG"/>
        </w:rPr>
        <w:t xml:space="preserve">Отпадъчни промишлени води ще се събират </w:t>
      </w:r>
      <w:r w:rsidR="00523504" w:rsidRPr="000E5F54">
        <w:rPr>
          <w:rFonts w:ascii="Times New Roman" w:hAnsi="Times New Roman"/>
          <w:sz w:val="24"/>
          <w:szCs w:val="24"/>
          <w:lang w:val="bg-BG"/>
        </w:rPr>
        <w:t xml:space="preserve">в резервоари на площадката и ще се предават </w:t>
      </w:r>
      <w:r w:rsidR="00523504" w:rsidRPr="000E5F54">
        <w:rPr>
          <w:rFonts w:ascii="Times New Roman" w:eastAsia="Times New Roman" w:hAnsi="Times New Roman"/>
          <w:sz w:val="24"/>
          <w:szCs w:val="24"/>
          <w:lang w:val="bg-BG" w:eastAsia="bg-BG"/>
        </w:rPr>
        <w:t xml:space="preserve">на юридически лица притежаващи </w:t>
      </w:r>
      <w:r w:rsidR="00523504" w:rsidRPr="000E5F54">
        <w:rPr>
          <w:rFonts w:ascii="Times New Roman" w:eastAsia="PMingLiU" w:hAnsi="Times New Roman"/>
          <w:sz w:val="24"/>
          <w:szCs w:val="24"/>
          <w:lang w:val="ru-RU" w:eastAsia="bg-BG"/>
        </w:rPr>
        <w:t>съответния документ по чл. 35 от ЗУО, въз основа на писмен договор.</w:t>
      </w:r>
      <w:r w:rsidR="00523504" w:rsidRPr="000E5F54">
        <w:rPr>
          <w:rFonts w:ascii="Times New Roman" w:eastAsia="Times New Roman" w:hAnsi="Times New Roman"/>
          <w:bCs/>
          <w:sz w:val="24"/>
          <w:szCs w:val="24"/>
          <w:lang w:val="ru-RU" w:eastAsia="bg-BG"/>
        </w:rPr>
        <w:t xml:space="preserve"> </w:t>
      </w:r>
    </w:p>
    <w:p w:rsidR="002C7FDE" w:rsidRPr="000E5F54" w:rsidRDefault="002C7FDE" w:rsidP="00232830">
      <w:pPr>
        <w:spacing w:after="0" w:line="240" w:lineRule="auto"/>
        <w:ind w:firstLine="708"/>
        <w:jc w:val="both"/>
        <w:rPr>
          <w:rFonts w:ascii="Times New Roman" w:hAnsi="Times New Roman"/>
          <w:sz w:val="24"/>
          <w:szCs w:val="24"/>
          <w:lang w:val="bg-BG"/>
        </w:rPr>
      </w:pPr>
      <w:r w:rsidRPr="000E5F54">
        <w:rPr>
          <w:rFonts w:ascii="Times New Roman" w:hAnsi="Times New Roman"/>
          <w:sz w:val="24"/>
          <w:szCs w:val="24"/>
          <w:lang w:val="bg-BG"/>
        </w:rPr>
        <w:t xml:space="preserve">Инсталацията за рециклиране на разтворители не използва и </w:t>
      </w:r>
      <w:r w:rsidR="00523504" w:rsidRPr="000E5F54">
        <w:rPr>
          <w:rFonts w:ascii="Times New Roman" w:hAnsi="Times New Roman"/>
          <w:sz w:val="24"/>
          <w:szCs w:val="24"/>
          <w:lang w:val="bg-BG"/>
        </w:rPr>
        <w:t xml:space="preserve">не </w:t>
      </w:r>
      <w:r w:rsidRPr="000E5F54">
        <w:rPr>
          <w:rFonts w:ascii="Times New Roman" w:hAnsi="Times New Roman"/>
          <w:sz w:val="24"/>
          <w:szCs w:val="24"/>
          <w:lang w:val="bg-BG"/>
        </w:rPr>
        <w:t>формира отпадъчни води.</w:t>
      </w:r>
    </w:p>
    <w:p w:rsidR="002C7FDE" w:rsidRPr="000E5F54" w:rsidRDefault="002C7FDE" w:rsidP="00232830">
      <w:pPr>
        <w:spacing w:after="0" w:line="240" w:lineRule="auto"/>
        <w:ind w:firstLine="720"/>
        <w:jc w:val="both"/>
        <w:rPr>
          <w:rFonts w:ascii="Times New Roman" w:hAnsi="Times New Roman"/>
          <w:sz w:val="24"/>
          <w:szCs w:val="24"/>
          <w:lang w:val="bg-BG"/>
        </w:rPr>
      </w:pPr>
      <w:r w:rsidRPr="000E5F54">
        <w:rPr>
          <w:rFonts w:ascii="Times New Roman" w:hAnsi="Times New Roman"/>
          <w:sz w:val="24"/>
          <w:szCs w:val="24"/>
          <w:lang w:val="bg-BG"/>
        </w:rPr>
        <w:t>При заустване на отпадъчни битови води или дъждовни води в канализационната мрежа (за площадки Перник или Благоевград) следва да се спазват</w:t>
      </w:r>
      <w:r w:rsidR="00675D43" w:rsidRPr="000E5F54">
        <w:rPr>
          <w:rFonts w:ascii="Times New Roman" w:hAnsi="Times New Roman"/>
          <w:sz w:val="24"/>
          <w:szCs w:val="24"/>
          <w:lang w:val="bg-BG"/>
        </w:rPr>
        <w:t xml:space="preserve"> условията заложени в договора </w:t>
      </w:r>
      <w:r w:rsidRPr="000E5F54">
        <w:rPr>
          <w:rFonts w:ascii="Times New Roman" w:hAnsi="Times New Roman"/>
          <w:sz w:val="24"/>
          <w:szCs w:val="24"/>
          <w:lang w:val="bg-BG"/>
        </w:rPr>
        <w:t xml:space="preserve">със съответния ВиК оператор. </w:t>
      </w:r>
    </w:p>
    <w:p w:rsidR="00232830" w:rsidRPr="000E5F54" w:rsidRDefault="00232830" w:rsidP="00232830">
      <w:pPr>
        <w:spacing w:after="0" w:line="240" w:lineRule="auto"/>
        <w:ind w:firstLine="720"/>
        <w:jc w:val="both"/>
        <w:rPr>
          <w:rFonts w:ascii="Times New Roman" w:hAnsi="Times New Roman"/>
          <w:sz w:val="24"/>
          <w:szCs w:val="24"/>
          <w:lang w:val="bg-BG"/>
        </w:rPr>
      </w:pPr>
    </w:p>
    <w:p w:rsidR="00130E05" w:rsidRPr="000E5F54" w:rsidRDefault="00130E05" w:rsidP="00130E05">
      <w:pPr>
        <w:spacing w:after="0" w:line="240" w:lineRule="auto"/>
        <w:ind w:firstLine="709"/>
        <w:jc w:val="both"/>
        <w:rPr>
          <w:rFonts w:ascii="Times New Roman" w:eastAsia="Times New Roman" w:hAnsi="Times New Roman"/>
          <w:b/>
          <w:sz w:val="24"/>
          <w:szCs w:val="24"/>
          <w:lang w:val="bg-BG" w:eastAsia="bg-BG"/>
        </w:rPr>
      </w:pPr>
      <w:r w:rsidRPr="000E5F54">
        <w:rPr>
          <w:rFonts w:ascii="Times New Roman" w:eastAsia="Times New Roman" w:hAnsi="Times New Roman"/>
          <w:b/>
          <w:sz w:val="24"/>
          <w:szCs w:val="24"/>
          <w:lang w:val="bg-BG" w:eastAsia="bg-BG"/>
        </w:rPr>
        <w:t>7. Очаквани общи емисии на вредни вещества във въздуха по замърсители</w:t>
      </w:r>
    </w:p>
    <w:p w:rsidR="006D7BDA" w:rsidRPr="000E5F54" w:rsidRDefault="006D7BDA" w:rsidP="006D7BDA">
      <w:pPr>
        <w:spacing w:after="0" w:line="240" w:lineRule="auto"/>
        <w:ind w:firstLine="706"/>
        <w:jc w:val="both"/>
        <w:rPr>
          <w:rFonts w:ascii="Times New Roman" w:eastAsia="Times New Roman" w:hAnsi="Times New Roman"/>
          <w:sz w:val="24"/>
          <w:szCs w:val="24"/>
          <w:lang w:eastAsia="bg-BG"/>
        </w:rPr>
      </w:pPr>
      <w:r w:rsidRPr="000E5F54">
        <w:rPr>
          <w:rFonts w:ascii="Times New Roman" w:eastAsia="Times New Roman" w:hAnsi="Times New Roman"/>
          <w:sz w:val="24"/>
          <w:szCs w:val="24"/>
          <w:lang w:val="bg-BG" w:eastAsia="bg-BG"/>
        </w:rPr>
        <w:t>Не се очакват емисии</w:t>
      </w:r>
      <w:r w:rsidRPr="000E5F54">
        <w:rPr>
          <w:rFonts w:ascii="Times New Roman" w:eastAsia="Times New Roman" w:hAnsi="Times New Roman"/>
          <w:sz w:val="24"/>
          <w:szCs w:val="24"/>
          <w:lang w:val="en-GB" w:eastAsia="bg-BG"/>
        </w:rPr>
        <w:t xml:space="preserve"> </w:t>
      </w:r>
      <w:r w:rsidRPr="000E5F54">
        <w:rPr>
          <w:rFonts w:ascii="Times New Roman" w:eastAsia="Times New Roman" w:hAnsi="Times New Roman"/>
          <w:sz w:val="24"/>
          <w:szCs w:val="24"/>
          <w:lang w:val="bg-BG" w:eastAsia="bg-BG"/>
        </w:rPr>
        <w:t xml:space="preserve">на вредни вещества във въздуха по време на </w:t>
      </w:r>
      <w:r w:rsidRPr="000E5F54">
        <w:rPr>
          <w:rFonts w:ascii="Times New Roman" w:hAnsi="Times New Roman"/>
          <w:sz w:val="24"/>
          <w:szCs w:val="24"/>
          <w:lang w:val="bg-BG"/>
        </w:rPr>
        <w:t>строително-монтажните работи</w:t>
      </w:r>
      <w:r w:rsidRPr="000E5F54">
        <w:rPr>
          <w:rFonts w:ascii="Times New Roman" w:eastAsia="Times New Roman" w:hAnsi="Times New Roman"/>
          <w:sz w:val="24"/>
          <w:szCs w:val="24"/>
          <w:lang w:val="bg-BG" w:eastAsia="bg-BG"/>
        </w:rPr>
        <w:t xml:space="preserve"> на площадка Перник, тъй като ще се използват съществуващите сгради, инфраструктура, пътища и комуникации на територията.</w:t>
      </w:r>
      <w:r w:rsidRPr="000E5F54">
        <w:rPr>
          <w:rFonts w:ascii="Times New Roman" w:eastAsia="Times New Roman" w:hAnsi="Times New Roman"/>
          <w:sz w:val="24"/>
          <w:szCs w:val="24"/>
          <w:lang w:eastAsia="bg-BG"/>
        </w:rPr>
        <w:t xml:space="preserve"> </w:t>
      </w:r>
      <w:r w:rsidRPr="000E5F54">
        <w:rPr>
          <w:rFonts w:ascii="Times New Roman" w:eastAsia="Times New Roman" w:hAnsi="Times New Roman"/>
          <w:sz w:val="24"/>
          <w:szCs w:val="24"/>
          <w:lang w:val="bg-BG" w:eastAsia="bg-BG"/>
        </w:rPr>
        <w:t>Инсталациите са модулни и ще се монтират в съществуващата сграда.</w:t>
      </w:r>
    </w:p>
    <w:p w:rsidR="006D7BDA" w:rsidRPr="000E5F54" w:rsidRDefault="006D7BDA" w:rsidP="006D7BDA">
      <w:pPr>
        <w:spacing w:after="0" w:line="240" w:lineRule="auto"/>
        <w:ind w:firstLine="706"/>
        <w:jc w:val="both"/>
        <w:rPr>
          <w:rFonts w:ascii="Times New Roman" w:eastAsia="Times New Roman" w:hAnsi="Times New Roman"/>
          <w:sz w:val="24"/>
          <w:szCs w:val="24"/>
          <w:lang w:val="bg-BG" w:eastAsia="bg-BG"/>
        </w:rPr>
      </w:pPr>
      <w:r w:rsidRPr="000E5F54">
        <w:rPr>
          <w:rFonts w:ascii="Times New Roman" w:eastAsia="Times New Roman" w:hAnsi="Times New Roman"/>
          <w:sz w:val="24"/>
          <w:szCs w:val="24"/>
          <w:lang w:val="bg-BG" w:eastAsia="bg-BG"/>
        </w:rPr>
        <w:t>По време на изграждане на инсталациите на площадка Благоевград, ще се извършват строително-монтажни работи: Изкопно-насипни работи и др. при оформяне на вертикалната планировка на площадката; Изграждане на фундаменти; Изграждане на стоманобетоново хале; Изграждане на вътрешни пътища; Изграждане на прилежаща инфраструктура – КПП, паркинг за автомобили, административна част, водопровод и канализация и др.</w:t>
      </w:r>
    </w:p>
    <w:p w:rsidR="006D7BDA" w:rsidRPr="000E5F54" w:rsidRDefault="006D7BDA" w:rsidP="006D7BDA">
      <w:pPr>
        <w:spacing w:after="0" w:line="240" w:lineRule="auto"/>
        <w:ind w:firstLine="706"/>
        <w:jc w:val="both"/>
        <w:rPr>
          <w:rFonts w:ascii="Times New Roman" w:eastAsia="Times New Roman" w:hAnsi="Times New Roman"/>
          <w:sz w:val="24"/>
          <w:szCs w:val="24"/>
          <w:lang w:val="bg-BG" w:eastAsia="bg-BG"/>
        </w:rPr>
      </w:pPr>
      <w:r w:rsidRPr="000E5F54">
        <w:rPr>
          <w:rFonts w:ascii="Times New Roman" w:eastAsia="Times New Roman" w:hAnsi="Times New Roman"/>
          <w:sz w:val="24"/>
          <w:szCs w:val="24"/>
          <w:lang w:val="bg-BG" w:eastAsia="bg-BG"/>
        </w:rPr>
        <w:lastRenderedPageBreak/>
        <w:t xml:space="preserve">Гореспоменатите дейности ще бъдат неорганизиран източник на емисии на прах и отработени газове от ДВГ на използваната строителна и транспортна техника. Тези емисии ще бъдат непостоянни, променливи по мощност, с период от около една година, с локален характер. </w:t>
      </w:r>
    </w:p>
    <w:p w:rsidR="009A1A7D" w:rsidRPr="000E5F54" w:rsidRDefault="009A1A7D" w:rsidP="009A1A7D">
      <w:pPr>
        <w:spacing w:after="0" w:line="240" w:lineRule="auto"/>
        <w:ind w:right="49" w:firstLine="720"/>
        <w:jc w:val="both"/>
        <w:rPr>
          <w:rFonts w:ascii="Times New Roman" w:hAnsi="Times New Roman"/>
          <w:sz w:val="24"/>
          <w:szCs w:val="24"/>
          <w:lang w:val="bg-BG"/>
        </w:rPr>
      </w:pPr>
    </w:p>
    <w:p w:rsidR="00011492" w:rsidRPr="000E5F54" w:rsidRDefault="006D7BDA" w:rsidP="00011492">
      <w:pPr>
        <w:spacing w:after="0" w:line="240" w:lineRule="auto"/>
        <w:ind w:right="175" w:firstLine="709"/>
        <w:jc w:val="both"/>
        <w:rPr>
          <w:rFonts w:ascii="Times New Roman" w:eastAsia="Times New Roman" w:hAnsi="Times New Roman"/>
          <w:sz w:val="24"/>
          <w:szCs w:val="24"/>
          <w:lang w:val="bg-BG" w:eastAsia="bg-BG"/>
        </w:rPr>
      </w:pPr>
      <w:r w:rsidRPr="000E5F54">
        <w:rPr>
          <w:rFonts w:ascii="Times New Roman" w:eastAsia="Times New Roman" w:hAnsi="Times New Roman"/>
          <w:sz w:val="24"/>
          <w:szCs w:val="24"/>
          <w:lang w:val="bg-BG" w:eastAsia="bg-BG"/>
        </w:rPr>
        <w:t>По време на експлоатация</w:t>
      </w:r>
      <w:r w:rsidR="00011492" w:rsidRPr="000E5F54">
        <w:rPr>
          <w:rFonts w:ascii="Times New Roman" w:hAnsi="Times New Roman"/>
          <w:sz w:val="24"/>
          <w:szCs w:val="24"/>
          <w:lang w:val="bg-BG"/>
        </w:rPr>
        <w:t xml:space="preserve"> о</w:t>
      </w:r>
      <w:r w:rsidR="00011492" w:rsidRPr="000E5F54">
        <w:rPr>
          <w:rFonts w:ascii="Times New Roman" w:eastAsia="Times New Roman" w:hAnsi="Times New Roman"/>
          <w:bCs/>
          <w:sz w:val="24"/>
          <w:szCs w:val="24"/>
          <w:lang w:val="bg-BG" w:eastAsia="bg-BG"/>
        </w:rPr>
        <w:t>т и</w:t>
      </w:r>
      <w:r w:rsidR="00011492" w:rsidRPr="000E5F54">
        <w:rPr>
          <w:rFonts w:ascii="Times New Roman" w:eastAsia="Times New Roman" w:hAnsi="Times New Roman"/>
          <w:sz w:val="24"/>
          <w:szCs w:val="24"/>
          <w:lang w:val="bg-BG" w:eastAsia="bg-BG"/>
        </w:rPr>
        <w:t xml:space="preserve">нсталацията за обезвреждане чрез неутрализация на отпадъчни неорганични химически вещества, инсталацията за обезвреждане на отпадъчни органични химически вещества, инсталация </w:t>
      </w:r>
      <w:r w:rsidR="00011492" w:rsidRPr="000E5F54">
        <w:rPr>
          <w:rFonts w:ascii="Times New Roman" w:eastAsia="Times New Roman" w:hAnsi="Times New Roman"/>
          <w:sz w:val="24"/>
          <w:szCs w:val="24"/>
          <w:lang w:val="x-none" w:eastAsia="bg-BG"/>
        </w:rPr>
        <w:t>за третиране на опаковки, замърсени с опасни вещества</w:t>
      </w:r>
      <w:r w:rsidR="00011492" w:rsidRPr="000E5F54">
        <w:rPr>
          <w:rFonts w:ascii="Times New Roman" w:eastAsia="Times New Roman" w:hAnsi="Times New Roman"/>
          <w:sz w:val="24"/>
          <w:szCs w:val="24"/>
          <w:lang w:val="bg-BG" w:eastAsia="bg-BG"/>
        </w:rPr>
        <w:t xml:space="preserve"> и инсталацията за рециклиране на разтворители няма да се генерират замърсители на въздуха. Складирането и съхранението на отпадъците, подлежащи на третиране ще бъде в затворени помещения, поради което неорганизирани емисии на вредни вещества във въздуха от съхранение не се очакват. </w:t>
      </w:r>
    </w:p>
    <w:p w:rsidR="00232830" w:rsidRPr="000E5F54" w:rsidRDefault="00232830" w:rsidP="00011492">
      <w:pPr>
        <w:spacing w:after="0" w:line="240" w:lineRule="auto"/>
        <w:ind w:right="175" w:firstLine="709"/>
        <w:jc w:val="both"/>
        <w:rPr>
          <w:rFonts w:ascii="Times New Roman" w:eastAsia="Times New Roman" w:hAnsi="Times New Roman"/>
          <w:sz w:val="24"/>
          <w:szCs w:val="24"/>
          <w:lang w:val="bg-BG" w:eastAsia="bg-BG"/>
        </w:rPr>
      </w:pPr>
    </w:p>
    <w:p w:rsidR="00130E05" w:rsidRPr="000E5F54" w:rsidRDefault="00130E05" w:rsidP="00130E05">
      <w:pPr>
        <w:spacing w:after="0" w:line="240" w:lineRule="auto"/>
        <w:ind w:right="176" w:firstLine="709"/>
        <w:jc w:val="both"/>
        <w:rPr>
          <w:rFonts w:ascii="Times New Roman" w:eastAsia="Times New Roman" w:hAnsi="Times New Roman"/>
          <w:b/>
          <w:sz w:val="24"/>
          <w:szCs w:val="24"/>
          <w:lang w:val="bg-BG" w:eastAsia="bg-BG"/>
        </w:rPr>
      </w:pPr>
      <w:r w:rsidRPr="000E5F54">
        <w:rPr>
          <w:rFonts w:ascii="Times New Roman" w:eastAsia="Times New Roman" w:hAnsi="Times New Roman"/>
          <w:b/>
          <w:sz w:val="24"/>
          <w:szCs w:val="24"/>
          <w:lang w:val="bg-BG" w:eastAsia="bg-BG"/>
        </w:rPr>
        <w:t>8. Отпадъци, които се очаква да се генерират, и предвиждания за тяхното третиране</w:t>
      </w:r>
    </w:p>
    <w:p w:rsidR="00DA0FE9" w:rsidRPr="000E5F54" w:rsidRDefault="00DA0FE9" w:rsidP="00DA0FE9">
      <w:pPr>
        <w:spacing w:after="0" w:line="240" w:lineRule="auto"/>
        <w:ind w:firstLine="709"/>
        <w:jc w:val="both"/>
        <w:rPr>
          <w:rFonts w:ascii="Times New Roman" w:hAnsi="Times New Roman"/>
          <w:sz w:val="24"/>
          <w:szCs w:val="24"/>
          <w:lang w:val="bg-BG"/>
        </w:rPr>
      </w:pPr>
      <w:r w:rsidRPr="000E5F54">
        <w:rPr>
          <w:rFonts w:ascii="Times New Roman" w:hAnsi="Times New Roman"/>
          <w:sz w:val="24"/>
          <w:szCs w:val="24"/>
          <w:lang w:val="bg-BG"/>
        </w:rPr>
        <w:t>И</w:t>
      </w:r>
      <w:r w:rsidR="00E622C6" w:rsidRPr="000E5F54">
        <w:rPr>
          <w:rFonts w:ascii="Times New Roman" w:hAnsi="Times New Roman"/>
          <w:sz w:val="24"/>
          <w:szCs w:val="24"/>
          <w:lang w:val="bg-BG"/>
        </w:rPr>
        <w:t>змененото и</w:t>
      </w:r>
      <w:r w:rsidRPr="000E5F54">
        <w:rPr>
          <w:rFonts w:ascii="Times New Roman" w:hAnsi="Times New Roman"/>
          <w:sz w:val="24"/>
          <w:szCs w:val="24"/>
          <w:lang w:val="bg-BG"/>
        </w:rPr>
        <w:t>нвестиционното предложение предвижда: „</w:t>
      </w:r>
      <w:r w:rsidR="00EE387B" w:rsidRPr="000E5F54">
        <w:rPr>
          <w:rFonts w:ascii="Times New Roman" w:hAnsi="Times New Roman"/>
          <w:sz w:val="24"/>
          <w:szCs w:val="24"/>
          <w:lang w:val="bg-BG"/>
        </w:rPr>
        <w:t>Внедряване на технология за обезвреждане на отпадъчни химически вещества в два модула“; „Внедряване на технология за третиране на опаковки</w:t>
      </w:r>
      <w:r w:rsidR="00E622C6" w:rsidRPr="000E5F54">
        <w:rPr>
          <w:rFonts w:ascii="Times New Roman" w:hAnsi="Times New Roman"/>
          <w:sz w:val="24"/>
          <w:szCs w:val="24"/>
          <w:lang w:val="bg-BG"/>
        </w:rPr>
        <w:t xml:space="preserve">, замърсени с опасни вещества“ </w:t>
      </w:r>
      <w:r w:rsidR="00EE387B" w:rsidRPr="000E5F54">
        <w:rPr>
          <w:rFonts w:ascii="Times New Roman" w:hAnsi="Times New Roman"/>
          <w:sz w:val="24"/>
          <w:szCs w:val="24"/>
          <w:lang w:val="bg-BG"/>
        </w:rPr>
        <w:t xml:space="preserve">и „Инсталация за рециклиране на разтворители“ </w:t>
      </w:r>
      <w:r w:rsidRPr="000E5F54">
        <w:rPr>
          <w:rFonts w:ascii="Times New Roman" w:hAnsi="Times New Roman"/>
          <w:sz w:val="24"/>
          <w:szCs w:val="24"/>
          <w:lang w:val="bg-BG"/>
        </w:rPr>
        <w:t>, собственост на Екома ЕООД.</w:t>
      </w:r>
    </w:p>
    <w:p w:rsidR="009273DB" w:rsidRPr="000E5F54" w:rsidRDefault="009273DB" w:rsidP="009273DB">
      <w:pPr>
        <w:spacing w:after="0" w:line="240" w:lineRule="auto"/>
        <w:ind w:firstLine="709"/>
        <w:jc w:val="both"/>
        <w:rPr>
          <w:rFonts w:ascii="Times New Roman" w:hAnsi="Times New Roman"/>
          <w:sz w:val="24"/>
          <w:szCs w:val="24"/>
          <w:lang w:val="bg-BG"/>
        </w:rPr>
      </w:pPr>
      <w:r w:rsidRPr="000E5F54">
        <w:rPr>
          <w:rFonts w:ascii="Times New Roman" w:hAnsi="Times New Roman"/>
          <w:sz w:val="24"/>
          <w:szCs w:val="24"/>
          <w:lang w:val="bg-BG"/>
        </w:rPr>
        <w:t>Двете площадки, предложени за реализация на инвестиционното предложение: „Внедряване на технология за обезвреждане на отпадъчни химически вещества в два модула“; „Внедряване на технология за третиране на опаковки</w:t>
      </w:r>
      <w:r w:rsidR="00E622C6" w:rsidRPr="000E5F54">
        <w:rPr>
          <w:rFonts w:ascii="Times New Roman" w:hAnsi="Times New Roman"/>
          <w:sz w:val="24"/>
          <w:szCs w:val="24"/>
          <w:lang w:val="bg-BG"/>
        </w:rPr>
        <w:t xml:space="preserve">, замърсени с опасни вещества“ </w:t>
      </w:r>
      <w:r w:rsidRPr="000E5F54">
        <w:rPr>
          <w:rFonts w:ascii="Times New Roman" w:hAnsi="Times New Roman"/>
          <w:sz w:val="24"/>
          <w:szCs w:val="24"/>
          <w:lang w:val="bg-BG"/>
        </w:rPr>
        <w:t xml:space="preserve">и „Инсталация за рециклиране на разтворители“ се намират в промишлени зони на гр. Перник и гр. Благоевград. </w:t>
      </w:r>
    </w:p>
    <w:p w:rsidR="00DA0FE9" w:rsidRPr="000E5F54" w:rsidRDefault="00DA0FE9" w:rsidP="00DA0FE9">
      <w:pPr>
        <w:spacing w:after="0" w:line="240" w:lineRule="auto"/>
        <w:ind w:firstLine="709"/>
        <w:jc w:val="both"/>
        <w:rPr>
          <w:rFonts w:ascii="Times New Roman" w:hAnsi="Times New Roman"/>
          <w:sz w:val="24"/>
          <w:szCs w:val="24"/>
          <w:lang w:val="bg-BG"/>
        </w:rPr>
      </w:pPr>
      <w:r w:rsidRPr="000E5F54">
        <w:rPr>
          <w:rFonts w:ascii="Times New Roman" w:hAnsi="Times New Roman"/>
          <w:sz w:val="24"/>
          <w:szCs w:val="24"/>
          <w:lang w:val="bg-BG"/>
        </w:rPr>
        <w:t xml:space="preserve">Различните по вид отпадъци са представени и класифицирани като наименования и код, съгласно Приложение 1 към чл. 5 ал. 1 и чл. 6, ал. 1, т. 1 на </w:t>
      </w:r>
      <w:r w:rsidRPr="000E5F54">
        <w:rPr>
          <w:rFonts w:ascii="Times New Roman" w:hAnsi="Times New Roman"/>
          <w:bCs/>
          <w:sz w:val="24"/>
          <w:szCs w:val="24"/>
          <w:lang w:val="bg-BG"/>
        </w:rPr>
        <w:t xml:space="preserve">Наредба № 2 от 23.07.2014 г. за класификация на отпадъците, </w:t>
      </w:r>
      <w:r w:rsidRPr="000E5F54">
        <w:rPr>
          <w:rFonts w:ascii="Times New Roman" w:hAnsi="Times New Roman"/>
          <w:sz w:val="24"/>
          <w:szCs w:val="24"/>
          <w:lang w:val="bg-BG"/>
        </w:rPr>
        <w:t>издадена от министъра на околната среда и водите и министъра на здравеопазването, обн., ДВ, бр. 66 от 08.08.2014 г.</w:t>
      </w:r>
    </w:p>
    <w:p w:rsidR="00DA0FE9" w:rsidRPr="000E5F54" w:rsidRDefault="00DA0FE9" w:rsidP="00DB07D2">
      <w:pPr>
        <w:tabs>
          <w:tab w:val="left" w:pos="2254"/>
        </w:tabs>
        <w:spacing w:after="0" w:line="240" w:lineRule="auto"/>
        <w:ind w:right="176"/>
        <w:rPr>
          <w:rFonts w:ascii="Times New Roman" w:eastAsia="Times New Roman" w:hAnsi="Times New Roman"/>
          <w:sz w:val="24"/>
          <w:szCs w:val="24"/>
          <w:lang w:val="bg-BG" w:eastAsia="bg-BG"/>
        </w:rPr>
      </w:pPr>
    </w:p>
    <w:p w:rsidR="00DA0FE9" w:rsidRPr="000E5F54" w:rsidRDefault="00DA0FE9" w:rsidP="00DA0FE9">
      <w:pPr>
        <w:spacing w:after="0" w:line="240" w:lineRule="auto"/>
        <w:ind w:firstLine="708"/>
        <w:jc w:val="both"/>
        <w:rPr>
          <w:rFonts w:ascii="Times New Roman" w:hAnsi="Times New Roman"/>
          <w:b/>
          <w:sz w:val="24"/>
          <w:szCs w:val="24"/>
          <w:lang w:val="bg-BG"/>
        </w:rPr>
      </w:pPr>
      <w:r w:rsidRPr="000E5F54">
        <w:rPr>
          <w:rFonts w:ascii="Times New Roman" w:hAnsi="Times New Roman"/>
          <w:b/>
          <w:sz w:val="24"/>
          <w:szCs w:val="24"/>
          <w:lang w:val="bg-BG"/>
        </w:rPr>
        <w:t>По време на строително - монтажните дейности</w:t>
      </w:r>
    </w:p>
    <w:p w:rsidR="00DA0FE9" w:rsidRPr="000E5F54" w:rsidRDefault="00DA0FE9" w:rsidP="009206A9">
      <w:pPr>
        <w:spacing w:after="0" w:line="240" w:lineRule="auto"/>
        <w:ind w:firstLine="706"/>
        <w:jc w:val="both"/>
        <w:rPr>
          <w:rFonts w:ascii="Times New Roman" w:hAnsi="Times New Roman"/>
          <w:sz w:val="24"/>
          <w:szCs w:val="24"/>
        </w:rPr>
      </w:pPr>
      <w:r w:rsidRPr="000E5F54">
        <w:rPr>
          <w:rFonts w:ascii="Times New Roman" w:hAnsi="Times New Roman"/>
          <w:sz w:val="24"/>
          <w:szCs w:val="24"/>
        </w:rPr>
        <w:t>В процеса на строително-монтажните дейности ще се генерират характерни за тези вид дейности отпадъци. Посочените по-долу отпадъци ще се генерират еднократно, само за периода на строително-монтажните дейности</w:t>
      </w:r>
      <w:r w:rsidR="009206A9" w:rsidRPr="000E5F54">
        <w:rPr>
          <w:rFonts w:ascii="Times New Roman" w:hAnsi="Times New Roman"/>
          <w:sz w:val="24"/>
          <w:szCs w:val="24"/>
          <w:lang w:val="bg-BG"/>
        </w:rPr>
        <w:t xml:space="preserve">, аналогично и за </w:t>
      </w:r>
      <w:r w:rsidR="00460910" w:rsidRPr="000E5F54">
        <w:rPr>
          <w:rFonts w:ascii="Times New Roman" w:hAnsi="Times New Roman"/>
          <w:sz w:val="24"/>
          <w:szCs w:val="24"/>
          <w:lang w:val="bg-BG"/>
        </w:rPr>
        <w:t>двете</w:t>
      </w:r>
      <w:r w:rsidR="009206A9" w:rsidRPr="000E5F54">
        <w:rPr>
          <w:rFonts w:ascii="Times New Roman" w:hAnsi="Times New Roman"/>
          <w:sz w:val="24"/>
          <w:szCs w:val="24"/>
          <w:lang w:val="bg-BG"/>
        </w:rPr>
        <w:t xml:space="preserve"> площадки.</w:t>
      </w:r>
    </w:p>
    <w:p w:rsidR="009206A9" w:rsidRPr="000E5F54" w:rsidRDefault="009206A9" w:rsidP="009206A9">
      <w:pPr>
        <w:spacing w:after="0" w:line="240" w:lineRule="auto"/>
        <w:ind w:firstLine="706"/>
        <w:jc w:val="both"/>
        <w:rPr>
          <w:rFonts w:ascii="Times New Roman" w:hAnsi="Times New Roman"/>
          <w:sz w:val="24"/>
          <w:szCs w:val="24"/>
        </w:rPr>
      </w:pPr>
    </w:p>
    <w:p w:rsidR="009206A9" w:rsidRPr="000E5F54" w:rsidRDefault="009206A9" w:rsidP="009206A9">
      <w:pPr>
        <w:spacing w:after="0" w:line="240" w:lineRule="auto"/>
        <w:ind w:firstLine="706"/>
        <w:jc w:val="both"/>
        <w:rPr>
          <w:rFonts w:ascii="Times New Roman" w:hAnsi="Times New Roman"/>
          <w:b/>
          <w:sz w:val="24"/>
          <w:szCs w:val="24"/>
        </w:rPr>
      </w:pPr>
      <w:r w:rsidRPr="000E5F54">
        <w:rPr>
          <w:rFonts w:ascii="Times New Roman" w:hAnsi="Times New Roman"/>
          <w:b/>
          <w:sz w:val="24"/>
          <w:szCs w:val="24"/>
        </w:rPr>
        <w:t>А/ Опасни отпадъци</w:t>
      </w:r>
    </w:p>
    <w:p w:rsidR="009206A9" w:rsidRPr="000E5F54" w:rsidRDefault="009206A9" w:rsidP="009206A9">
      <w:pPr>
        <w:spacing w:after="0" w:line="240" w:lineRule="auto"/>
        <w:ind w:firstLine="706"/>
        <w:jc w:val="both"/>
        <w:rPr>
          <w:rFonts w:ascii="Times New Roman" w:hAnsi="Times New Roman"/>
          <w:sz w:val="24"/>
          <w:szCs w:val="24"/>
        </w:rPr>
      </w:pPr>
      <w:r w:rsidRPr="000E5F54">
        <w:rPr>
          <w:rFonts w:ascii="Times New Roman" w:hAnsi="Times New Roman"/>
          <w:sz w:val="24"/>
          <w:szCs w:val="24"/>
        </w:rPr>
        <w:t>Отработени хидравлични масла (13 01 10* - Нехлорирани хидравлични масла на минерална основа), Отработени моторни масла от зъбни предавки, двигатели и редуктори (13 02 05* - Нехлорирани моторни смазочни масла и масла за зъбни предавки на минерална основа), спирачни течности (16 01 13*) и антифризни течности, съдържащи опасни вещества (16 01 14*), маслени филтри (16 01 07*) и оловни акумулаторни батерии (16 06 01*), отпадъчни бои и лакове, съдържащи органични разтворители или други опасни вещества (08 01 11*).</w:t>
      </w:r>
    </w:p>
    <w:p w:rsidR="009206A9" w:rsidRPr="000E5F54" w:rsidRDefault="009206A9" w:rsidP="009206A9">
      <w:pPr>
        <w:spacing w:after="0" w:line="240" w:lineRule="auto"/>
        <w:ind w:firstLine="706"/>
        <w:jc w:val="both"/>
        <w:rPr>
          <w:rFonts w:ascii="Times New Roman" w:hAnsi="Times New Roman"/>
          <w:sz w:val="24"/>
          <w:szCs w:val="24"/>
        </w:rPr>
      </w:pPr>
      <w:r w:rsidRPr="000E5F54">
        <w:rPr>
          <w:rFonts w:ascii="Times New Roman" w:hAnsi="Times New Roman"/>
          <w:sz w:val="24"/>
          <w:szCs w:val="24"/>
        </w:rPr>
        <w:t>Посочените отпадъци е възможно да се генерират от транспортната и строителна техника по време на строително-монтажните работи само при непредвидена/аварийна подмяна на територията на площадката на обекта. Образуваните отпадъци при аварийна/непредвидена подмяна ще се събират разделно на мястото на образуването в затворени метални варели/контейнери и ще се транспортират в основната база на организацията изпълнител на строително-монтажните работи и предават за последващо третиране на юридически лица, които прилагат йерархията при управление на отпадъците и притежават съответния документ по чл. 35 от ЗУО, за конкретния вид отпадък.</w:t>
      </w:r>
    </w:p>
    <w:p w:rsidR="009206A9" w:rsidRPr="000E5F54" w:rsidRDefault="009206A9" w:rsidP="009206A9">
      <w:pPr>
        <w:spacing w:after="0" w:line="240" w:lineRule="auto"/>
        <w:ind w:firstLine="706"/>
        <w:jc w:val="both"/>
        <w:rPr>
          <w:rFonts w:ascii="Times New Roman" w:hAnsi="Times New Roman"/>
          <w:sz w:val="24"/>
          <w:szCs w:val="24"/>
        </w:rPr>
      </w:pPr>
      <w:r w:rsidRPr="000E5F54">
        <w:rPr>
          <w:rFonts w:ascii="Times New Roman" w:hAnsi="Times New Roman"/>
          <w:sz w:val="24"/>
          <w:szCs w:val="24"/>
        </w:rPr>
        <w:lastRenderedPageBreak/>
        <w:t xml:space="preserve">Аварийната подмяна на консумативите да се извършва на площадки с уплътнен изолационен материал, непозволяващ проникване на нефтопродукти в почвата. </w:t>
      </w:r>
    </w:p>
    <w:p w:rsidR="009206A9" w:rsidRPr="000E5F54" w:rsidRDefault="009206A9" w:rsidP="009206A9">
      <w:pPr>
        <w:spacing w:after="0" w:line="240" w:lineRule="auto"/>
        <w:ind w:firstLine="706"/>
        <w:jc w:val="both"/>
        <w:rPr>
          <w:rFonts w:ascii="Times New Roman" w:hAnsi="Times New Roman"/>
          <w:sz w:val="24"/>
          <w:szCs w:val="24"/>
        </w:rPr>
      </w:pPr>
      <w:r w:rsidRPr="000E5F54">
        <w:rPr>
          <w:rFonts w:ascii="Times New Roman" w:hAnsi="Times New Roman"/>
          <w:sz w:val="24"/>
          <w:szCs w:val="24"/>
        </w:rPr>
        <w:t>По време на строително-монтажните дейности ще се образуват и абсорбенти, филтърни материали (включително маслени филтри, неупоменати другаде), кърпи за изтриване, предпазни облекла, замърсени с опасни вещества (15 02 02*). Абсорбенти ще се генерират при почистване на машини и съоръжения и от замърсяване на работни дрехи на работниците извършващи монтажните дейности.</w:t>
      </w:r>
    </w:p>
    <w:p w:rsidR="00D97F30" w:rsidRPr="000E5F54" w:rsidRDefault="00D97F30" w:rsidP="00D97F30">
      <w:pPr>
        <w:spacing w:after="0" w:line="240" w:lineRule="auto"/>
        <w:ind w:firstLine="706"/>
        <w:jc w:val="both"/>
        <w:rPr>
          <w:rFonts w:ascii="Times New Roman" w:hAnsi="Times New Roman"/>
          <w:sz w:val="24"/>
          <w:szCs w:val="24"/>
        </w:rPr>
      </w:pPr>
      <w:r w:rsidRPr="000E5F54">
        <w:rPr>
          <w:rFonts w:ascii="Times New Roman" w:hAnsi="Times New Roman"/>
          <w:sz w:val="24"/>
          <w:szCs w:val="24"/>
        </w:rPr>
        <w:t xml:space="preserve">Генерираните </w:t>
      </w:r>
      <w:r w:rsidRPr="000E5F54">
        <w:rPr>
          <w:rFonts w:ascii="Times New Roman" w:hAnsi="Times New Roman"/>
          <w:sz w:val="24"/>
          <w:szCs w:val="24"/>
          <w:lang w:val="bg-BG"/>
        </w:rPr>
        <w:t>отпадъци</w:t>
      </w:r>
      <w:r w:rsidRPr="000E5F54">
        <w:rPr>
          <w:rFonts w:ascii="Times New Roman" w:hAnsi="Times New Roman"/>
          <w:sz w:val="24"/>
          <w:szCs w:val="24"/>
        </w:rPr>
        <w:t xml:space="preserve"> при аварийна/непредвиденна подмяна ще се събират в затворени метални варели </w:t>
      </w:r>
      <w:r w:rsidRPr="000E5F54">
        <w:rPr>
          <w:rFonts w:ascii="Times New Roman" w:hAnsi="Times New Roman"/>
          <w:sz w:val="24"/>
          <w:szCs w:val="24"/>
          <w:lang w:val="bg-BG"/>
        </w:rPr>
        <w:t xml:space="preserve">или метални контейнери </w:t>
      </w:r>
      <w:r w:rsidRPr="000E5F54">
        <w:rPr>
          <w:rFonts w:ascii="Times New Roman" w:hAnsi="Times New Roman"/>
          <w:sz w:val="24"/>
          <w:szCs w:val="24"/>
        </w:rPr>
        <w:t>и ще се съхраняват временно на площадката. Ще се транспортират в основната база на организацията изпълнител на строителните работи при изграждане на обекта и предават за последващо третиране на фирми, притежаващи съответния документ по чл. 35 от ЗУО, въз основа на писмен договор, за конкретния вид отпадък.</w:t>
      </w:r>
    </w:p>
    <w:p w:rsidR="00D97F30" w:rsidRPr="000E5F54" w:rsidRDefault="00D97F30" w:rsidP="00D97F30">
      <w:pPr>
        <w:spacing w:after="0" w:line="240" w:lineRule="auto"/>
        <w:ind w:firstLine="706"/>
        <w:jc w:val="both"/>
        <w:rPr>
          <w:rFonts w:ascii="Times New Roman" w:hAnsi="Times New Roman"/>
          <w:sz w:val="24"/>
          <w:szCs w:val="24"/>
        </w:rPr>
      </w:pPr>
      <w:r w:rsidRPr="000E5F54">
        <w:rPr>
          <w:rFonts w:ascii="Times New Roman" w:hAnsi="Times New Roman"/>
          <w:sz w:val="24"/>
          <w:szCs w:val="24"/>
        </w:rPr>
        <w:t>Транспортът ще се извършва от организацията изпълнител на строителните работи.</w:t>
      </w:r>
    </w:p>
    <w:p w:rsidR="00D97F30" w:rsidRPr="000E5F54" w:rsidRDefault="00D97F30" w:rsidP="009206A9">
      <w:pPr>
        <w:spacing w:after="0" w:line="240" w:lineRule="auto"/>
        <w:ind w:firstLine="706"/>
        <w:jc w:val="both"/>
        <w:rPr>
          <w:rFonts w:ascii="Times New Roman" w:hAnsi="Times New Roman"/>
          <w:sz w:val="24"/>
          <w:szCs w:val="24"/>
        </w:rPr>
      </w:pPr>
    </w:p>
    <w:p w:rsidR="00DA0FE9" w:rsidRPr="000E5F54" w:rsidRDefault="00DA0FE9" w:rsidP="009206A9">
      <w:pPr>
        <w:spacing w:after="0" w:line="240" w:lineRule="auto"/>
        <w:ind w:firstLine="706"/>
        <w:jc w:val="both"/>
        <w:rPr>
          <w:rFonts w:ascii="Times New Roman" w:hAnsi="Times New Roman"/>
          <w:b/>
          <w:sz w:val="24"/>
          <w:szCs w:val="24"/>
        </w:rPr>
      </w:pPr>
      <w:r w:rsidRPr="000E5F54">
        <w:rPr>
          <w:rFonts w:ascii="Times New Roman" w:hAnsi="Times New Roman"/>
          <w:b/>
          <w:sz w:val="24"/>
          <w:szCs w:val="24"/>
        </w:rPr>
        <w:t>Б/ Строителни отпадъци</w:t>
      </w:r>
    </w:p>
    <w:p w:rsidR="009206A9" w:rsidRPr="000E5F54" w:rsidRDefault="009206A9" w:rsidP="009206A9">
      <w:pPr>
        <w:spacing w:after="0" w:line="240" w:lineRule="auto"/>
        <w:ind w:firstLine="706"/>
        <w:jc w:val="both"/>
        <w:rPr>
          <w:rFonts w:ascii="Times New Roman" w:hAnsi="Times New Roman"/>
          <w:b/>
          <w:sz w:val="24"/>
          <w:szCs w:val="24"/>
        </w:rPr>
      </w:pPr>
      <w:r w:rsidRPr="000E5F54">
        <w:rPr>
          <w:rFonts w:ascii="Times New Roman" w:hAnsi="Times New Roman"/>
          <w:b/>
          <w:sz w:val="24"/>
          <w:szCs w:val="24"/>
        </w:rPr>
        <w:t>1. Изкопни земни маси</w:t>
      </w:r>
    </w:p>
    <w:p w:rsidR="009206A9" w:rsidRPr="000E5F54" w:rsidRDefault="009206A9" w:rsidP="00D97F30">
      <w:pPr>
        <w:spacing w:after="0" w:line="240" w:lineRule="auto"/>
        <w:ind w:firstLine="706"/>
        <w:jc w:val="both"/>
        <w:rPr>
          <w:rFonts w:ascii="Times New Roman" w:hAnsi="Times New Roman"/>
          <w:sz w:val="24"/>
          <w:szCs w:val="24"/>
        </w:rPr>
      </w:pPr>
      <w:r w:rsidRPr="000E5F54">
        <w:rPr>
          <w:rFonts w:ascii="Times New Roman" w:hAnsi="Times New Roman"/>
          <w:sz w:val="24"/>
          <w:szCs w:val="24"/>
        </w:rPr>
        <w:t xml:space="preserve">В процеса на строителството при извършване на изкопните дейности за изграждане на промишленото хале </w:t>
      </w:r>
      <w:r w:rsidR="00FB6F84" w:rsidRPr="000E5F54">
        <w:rPr>
          <w:rFonts w:ascii="Times New Roman" w:hAnsi="Times New Roman"/>
          <w:sz w:val="24"/>
          <w:szCs w:val="24"/>
          <w:lang w:val="bg-BG"/>
        </w:rPr>
        <w:t xml:space="preserve">(площадка Благоевград) </w:t>
      </w:r>
      <w:r w:rsidRPr="000E5F54">
        <w:rPr>
          <w:rFonts w:ascii="Times New Roman" w:hAnsi="Times New Roman"/>
          <w:sz w:val="24"/>
          <w:szCs w:val="24"/>
        </w:rPr>
        <w:t>и обслужващи сгради и оформяне на фундаментите на машините и съоръженията ще се генерират земни маси. Състав на отпадъците – почва, камъни, скали.</w:t>
      </w:r>
      <w:r w:rsidR="00D97F30" w:rsidRPr="000E5F54">
        <w:rPr>
          <w:rFonts w:ascii="Times New Roman" w:hAnsi="Times New Roman"/>
          <w:sz w:val="24"/>
          <w:szCs w:val="24"/>
        </w:rPr>
        <w:t xml:space="preserve"> Изкопаните земни маси се предават за оползотворяване и/или обезвреждане на Регионални системи за управление на отпадъци или се транспортират за обезвреждане депониране.</w:t>
      </w:r>
    </w:p>
    <w:p w:rsidR="009206A9" w:rsidRPr="000E5F54" w:rsidRDefault="009206A9" w:rsidP="009206A9">
      <w:pPr>
        <w:spacing w:after="0" w:line="240" w:lineRule="auto"/>
        <w:ind w:firstLine="706"/>
        <w:jc w:val="both"/>
        <w:rPr>
          <w:rFonts w:ascii="Times New Roman" w:hAnsi="Times New Roman"/>
          <w:sz w:val="24"/>
          <w:szCs w:val="24"/>
        </w:rPr>
      </w:pPr>
      <w:r w:rsidRPr="000E5F54">
        <w:rPr>
          <w:rFonts w:ascii="Times New Roman" w:hAnsi="Times New Roman"/>
          <w:sz w:val="24"/>
          <w:szCs w:val="24"/>
        </w:rPr>
        <w:t>Код, съгласно класификацията на отпадъците, Наредба № 2 от 23.07.2014 г., МОСВ и МЗ.</w:t>
      </w:r>
    </w:p>
    <w:p w:rsidR="009206A9" w:rsidRPr="000E5F54" w:rsidRDefault="009206A9" w:rsidP="009206A9">
      <w:pPr>
        <w:spacing w:after="0" w:line="240" w:lineRule="auto"/>
        <w:ind w:firstLine="706"/>
        <w:jc w:val="both"/>
        <w:rPr>
          <w:rFonts w:ascii="Times New Roman" w:hAnsi="Times New Roman"/>
          <w:sz w:val="24"/>
          <w:szCs w:val="24"/>
        </w:rPr>
      </w:pPr>
      <w:r w:rsidRPr="000E5F54">
        <w:rPr>
          <w:rFonts w:ascii="Times New Roman" w:hAnsi="Times New Roman"/>
          <w:sz w:val="24"/>
          <w:szCs w:val="24"/>
        </w:rPr>
        <w:t>17 05 04 Почва и камъни, различни от упоменатите в 17 05 03</w:t>
      </w:r>
    </w:p>
    <w:p w:rsidR="00DA0FE9" w:rsidRPr="000E5F54" w:rsidRDefault="00DA0FE9" w:rsidP="009206A9">
      <w:pPr>
        <w:spacing w:after="0" w:line="240" w:lineRule="auto"/>
        <w:ind w:firstLine="706"/>
        <w:jc w:val="both"/>
        <w:rPr>
          <w:rFonts w:ascii="Times New Roman" w:hAnsi="Times New Roman"/>
          <w:sz w:val="24"/>
          <w:szCs w:val="24"/>
        </w:rPr>
      </w:pPr>
    </w:p>
    <w:p w:rsidR="00DA0FE9" w:rsidRPr="000E5F54" w:rsidRDefault="00DA0FE9" w:rsidP="009206A9">
      <w:pPr>
        <w:spacing w:after="0" w:line="240" w:lineRule="auto"/>
        <w:ind w:firstLine="706"/>
        <w:jc w:val="both"/>
        <w:rPr>
          <w:rFonts w:ascii="Times New Roman" w:hAnsi="Times New Roman"/>
          <w:b/>
          <w:sz w:val="24"/>
          <w:szCs w:val="24"/>
        </w:rPr>
      </w:pPr>
      <w:r w:rsidRPr="000E5F54">
        <w:rPr>
          <w:rFonts w:ascii="Times New Roman" w:hAnsi="Times New Roman"/>
          <w:b/>
          <w:sz w:val="24"/>
          <w:szCs w:val="24"/>
        </w:rPr>
        <w:t>2. Смесени строителни отпадъци</w:t>
      </w:r>
    </w:p>
    <w:p w:rsidR="00DA0FE9" w:rsidRPr="000E5F54" w:rsidRDefault="00DA0FE9" w:rsidP="00DA0FE9">
      <w:pPr>
        <w:spacing w:after="0" w:line="240" w:lineRule="auto"/>
        <w:ind w:firstLine="708"/>
        <w:jc w:val="both"/>
        <w:rPr>
          <w:rFonts w:ascii="Times New Roman" w:hAnsi="Times New Roman"/>
          <w:bCs/>
          <w:sz w:val="24"/>
          <w:szCs w:val="24"/>
        </w:rPr>
      </w:pPr>
      <w:r w:rsidRPr="000E5F54">
        <w:rPr>
          <w:rFonts w:ascii="Times New Roman" w:hAnsi="Times New Roman"/>
          <w:bCs/>
          <w:sz w:val="24"/>
          <w:szCs w:val="24"/>
        </w:rPr>
        <w:t xml:space="preserve">При влагане на бетонови разтвори в </w:t>
      </w:r>
      <w:r w:rsidRPr="000E5F54">
        <w:rPr>
          <w:rFonts w:ascii="Times New Roman" w:hAnsi="Times New Roman"/>
          <w:bCs/>
          <w:sz w:val="24"/>
          <w:szCs w:val="24"/>
          <w:lang w:val="ru-RU"/>
        </w:rPr>
        <w:t>изграждане на промишленото хале и обслужващи сгради и на фундаментите на машините и съоръженията ще се генерира като отпадък бетон</w:t>
      </w:r>
      <w:r w:rsidRPr="000E5F54">
        <w:rPr>
          <w:rFonts w:ascii="Times New Roman" w:hAnsi="Times New Roman"/>
          <w:bCs/>
          <w:sz w:val="24"/>
          <w:szCs w:val="24"/>
        </w:rPr>
        <w:t>, който се получава от разпиляване на бетонни смеси или от разтрошаване на бетон. При извършване на зидарийни и облицовъчни дейности ще се образуват отпадъци от тухли, керемиди, плочки, фаянсови и керамични изделия, в следствие разтрошаване и разпиляване.</w:t>
      </w:r>
    </w:p>
    <w:p w:rsidR="00D97F30" w:rsidRPr="000E5F54" w:rsidRDefault="00D97F30" w:rsidP="00D97F30">
      <w:pPr>
        <w:spacing w:after="0" w:line="240" w:lineRule="auto"/>
        <w:ind w:firstLine="708"/>
        <w:jc w:val="both"/>
        <w:rPr>
          <w:rFonts w:ascii="Times New Roman" w:hAnsi="Times New Roman"/>
          <w:bCs/>
          <w:sz w:val="24"/>
          <w:szCs w:val="24"/>
          <w:lang w:val="bg-BG"/>
        </w:rPr>
      </w:pPr>
      <w:r w:rsidRPr="000E5F54">
        <w:rPr>
          <w:rFonts w:ascii="Times New Roman" w:hAnsi="Times New Roman"/>
          <w:bCs/>
          <w:sz w:val="24"/>
          <w:szCs w:val="24"/>
        </w:rPr>
        <w:t>Генерираните смесени строителни отпадъци ще се събират и предварително съхранява на определена за целта площадка в обхвата на площадката до предаване на юридически лица, които прилагат йерархията при управление на отпадъците и/или да се предава на Регионална система за управление на отпадъци с цел подготовка за повторна употреба и да се влагат в съоръжение за рециклиране на строителни отпадъци в съответствие с Наредба за управление на строителни отпадъци и за влагане на рециклирани строителни материали.</w:t>
      </w:r>
      <w:r w:rsidRPr="000E5F54">
        <w:rPr>
          <w:rFonts w:ascii="Times New Roman" w:hAnsi="Times New Roman"/>
          <w:bCs/>
          <w:sz w:val="24"/>
          <w:szCs w:val="24"/>
          <w:lang w:val="bg-BG"/>
        </w:rPr>
        <w:t xml:space="preserve"> Транспортът ще се извършва от външни фирми.</w:t>
      </w:r>
    </w:p>
    <w:p w:rsidR="00DA0FE9" w:rsidRPr="000E5F54" w:rsidRDefault="00DA0FE9" w:rsidP="00DA0FE9">
      <w:pPr>
        <w:spacing w:after="0" w:line="240" w:lineRule="auto"/>
        <w:ind w:firstLine="708"/>
        <w:jc w:val="both"/>
        <w:rPr>
          <w:rFonts w:ascii="Times New Roman" w:hAnsi="Times New Roman"/>
          <w:bCs/>
          <w:sz w:val="24"/>
          <w:szCs w:val="24"/>
          <w:lang w:val="ru-RU"/>
        </w:rPr>
      </w:pPr>
      <w:r w:rsidRPr="000E5F54">
        <w:rPr>
          <w:rFonts w:ascii="Times New Roman" w:hAnsi="Times New Roman"/>
          <w:bCs/>
          <w:sz w:val="24"/>
          <w:szCs w:val="24"/>
          <w:lang w:val="ru-RU"/>
        </w:rPr>
        <w:t xml:space="preserve">Код, съгласно класификацията на отпадъците, </w:t>
      </w:r>
      <w:r w:rsidRPr="000E5F54">
        <w:rPr>
          <w:rFonts w:ascii="Times New Roman" w:hAnsi="Times New Roman"/>
          <w:bCs/>
          <w:sz w:val="24"/>
          <w:szCs w:val="24"/>
          <w:lang w:val="bg-BG"/>
        </w:rPr>
        <w:t>Наредба № 2 от 23.07.2014 г.</w:t>
      </w:r>
      <w:r w:rsidRPr="000E5F54">
        <w:rPr>
          <w:rFonts w:ascii="Times New Roman" w:hAnsi="Times New Roman"/>
          <w:bCs/>
          <w:sz w:val="24"/>
          <w:szCs w:val="24"/>
          <w:lang w:val="ru-RU"/>
        </w:rPr>
        <w:t>, МОСВ и МЗ.</w:t>
      </w:r>
    </w:p>
    <w:p w:rsidR="00DA0FE9" w:rsidRPr="000E5F54" w:rsidRDefault="00DA0FE9" w:rsidP="00DA0FE9">
      <w:pPr>
        <w:pStyle w:val="BodyTextIndent"/>
        <w:spacing w:after="0" w:line="240" w:lineRule="auto"/>
        <w:ind w:left="0" w:firstLine="708"/>
        <w:jc w:val="both"/>
        <w:rPr>
          <w:rFonts w:ascii="Times New Roman" w:hAnsi="Times New Roman"/>
          <w:bCs/>
          <w:sz w:val="24"/>
          <w:szCs w:val="24"/>
          <w:lang w:val="bg-BG"/>
        </w:rPr>
      </w:pPr>
      <w:r w:rsidRPr="000E5F54">
        <w:rPr>
          <w:rFonts w:ascii="Times New Roman" w:hAnsi="Times New Roman"/>
          <w:bCs/>
          <w:sz w:val="24"/>
          <w:szCs w:val="24"/>
          <w:lang w:val="ru-RU"/>
        </w:rPr>
        <w:t xml:space="preserve">17 01 07 Смеси от </w:t>
      </w:r>
      <w:r w:rsidR="00FB6F84" w:rsidRPr="000E5F54">
        <w:rPr>
          <w:rFonts w:ascii="Times New Roman" w:hAnsi="Times New Roman"/>
          <w:bCs/>
          <w:sz w:val="24"/>
          <w:szCs w:val="24"/>
          <w:lang w:val="ru-RU"/>
        </w:rPr>
        <w:t xml:space="preserve">бетон, тухли, керемиди, плочки </w:t>
      </w:r>
      <w:r w:rsidRPr="000E5F54">
        <w:rPr>
          <w:rFonts w:ascii="Times New Roman" w:hAnsi="Times New Roman"/>
          <w:bCs/>
          <w:sz w:val="24"/>
          <w:szCs w:val="24"/>
          <w:lang w:val="ru-RU"/>
        </w:rPr>
        <w:t>и керамични изделия, различни от упоменатите в 17 01 06</w:t>
      </w:r>
      <w:r w:rsidRPr="000E5F54">
        <w:rPr>
          <w:rFonts w:ascii="Times New Roman" w:hAnsi="Times New Roman"/>
          <w:bCs/>
          <w:sz w:val="24"/>
          <w:szCs w:val="24"/>
          <w:lang w:val="bg-BG"/>
        </w:rPr>
        <w:t>.</w:t>
      </w:r>
    </w:p>
    <w:p w:rsidR="00DA0FE9" w:rsidRPr="000E5F54" w:rsidRDefault="00DA0FE9" w:rsidP="00DA0FE9">
      <w:pPr>
        <w:spacing w:after="0" w:line="240" w:lineRule="auto"/>
        <w:ind w:firstLine="709"/>
        <w:jc w:val="both"/>
        <w:rPr>
          <w:rFonts w:ascii="Times New Roman" w:hAnsi="Times New Roman"/>
          <w:bCs/>
          <w:i/>
          <w:sz w:val="24"/>
          <w:szCs w:val="24"/>
          <w:lang w:val="ru-RU"/>
        </w:rPr>
      </w:pPr>
    </w:p>
    <w:p w:rsidR="00DA0FE9" w:rsidRPr="000E5F54" w:rsidRDefault="00DA0FE9" w:rsidP="00DA0FE9">
      <w:pPr>
        <w:pStyle w:val="BodyTextIndent3"/>
        <w:ind w:firstLine="709"/>
        <w:jc w:val="both"/>
        <w:rPr>
          <w:b/>
          <w:color w:val="auto"/>
          <w:lang w:val="ru-RU"/>
        </w:rPr>
      </w:pPr>
      <w:r w:rsidRPr="000E5F54">
        <w:rPr>
          <w:b/>
          <w:iCs/>
          <w:color w:val="auto"/>
          <w:lang w:val="ru-RU"/>
        </w:rPr>
        <w:t>3. Метални отпадъци</w:t>
      </w:r>
    </w:p>
    <w:p w:rsidR="00FB6F84" w:rsidRPr="000E5F54" w:rsidRDefault="00FB6F84" w:rsidP="00FB6F84">
      <w:pPr>
        <w:spacing w:after="0" w:line="240" w:lineRule="auto"/>
        <w:ind w:firstLine="708"/>
        <w:jc w:val="both"/>
        <w:rPr>
          <w:rFonts w:ascii="Times New Roman" w:hAnsi="Times New Roman"/>
          <w:bCs/>
          <w:sz w:val="24"/>
          <w:szCs w:val="24"/>
          <w:lang w:val="ru-RU"/>
        </w:rPr>
      </w:pPr>
      <w:r w:rsidRPr="000E5F54">
        <w:rPr>
          <w:rFonts w:ascii="Times New Roman" w:hAnsi="Times New Roman"/>
          <w:bCs/>
          <w:sz w:val="24"/>
          <w:szCs w:val="24"/>
          <w:lang w:val="ru-RU"/>
        </w:rPr>
        <w:t>Метални отпадъци ще се генерират по време на строителните работи при изпълнение на армировката на фундаментите на промишленото хале и обслужващи сгради и при монтажните работи при изпълнение на армировката на фундаментите на машините и съоръженията. Основно ще отпадат винкели, шини, профили, строително желязо, арматурa и др. Състав на отпадъците – желязо.</w:t>
      </w:r>
    </w:p>
    <w:p w:rsidR="00D97F30" w:rsidRPr="000E5F54" w:rsidRDefault="00D97F30" w:rsidP="00D97F30">
      <w:pPr>
        <w:spacing w:after="0" w:line="240" w:lineRule="auto"/>
        <w:ind w:firstLine="708"/>
        <w:jc w:val="both"/>
        <w:rPr>
          <w:rFonts w:ascii="Times New Roman" w:hAnsi="Times New Roman"/>
          <w:bCs/>
          <w:sz w:val="24"/>
          <w:szCs w:val="24"/>
          <w:lang w:val="ru-RU"/>
        </w:rPr>
      </w:pPr>
      <w:r w:rsidRPr="000E5F54">
        <w:rPr>
          <w:rFonts w:ascii="Times New Roman" w:hAnsi="Times New Roman"/>
          <w:bCs/>
          <w:sz w:val="24"/>
          <w:szCs w:val="24"/>
          <w:lang w:val="ru-RU"/>
        </w:rPr>
        <w:lastRenderedPageBreak/>
        <w:t>Метални отпадъци ще се събират разделно и предварително съхраняват на определена за целта площадка до предаване на юридически лица, които прилагат йерархията при управление на отпадъците и притежават съответния документ по чл. 35 от ЗУО, въз основа на писмен договор, за конкретния вид отпадък. Транспортът ще се извършва от външни фирми.</w:t>
      </w:r>
    </w:p>
    <w:p w:rsidR="00DA0FE9" w:rsidRPr="000E5F54" w:rsidRDefault="00DA0FE9" w:rsidP="00DA0FE9">
      <w:pPr>
        <w:spacing w:after="0" w:line="240" w:lineRule="auto"/>
        <w:ind w:firstLine="708"/>
        <w:jc w:val="both"/>
        <w:rPr>
          <w:rFonts w:ascii="Times New Roman" w:hAnsi="Times New Roman"/>
          <w:bCs/>
          <w:sz w:val="24"/>
          <w:szCs w:val="24"/>
          <w:lang w:val="ru-RU"/>
        </w:rPr>
      </w:pPr>
      <w:r w:rsidRPr="000E5F54">
        <w:rPr>
          <w:rFonts w:ascii="Times New Roman" w:hAnsi="Times New Roman"/>
          <w:bCs/>
          <w:sz w:val="24"/>
          <w:szCs w:val="24"/>
          <w:lang w:val="ru-RU"/>
        </w:rPr>
        <w:t>Код съгласно класификацията на отпадъците, Наредба № 2 от 23.07.2014 г., МОСВ и МЗ.</w:t>
      </w:r>
    </w:p>
    <w:p w:rsidR="00DA0FE9" w:rsidRPr="000E5F54" w:rsidRDefault="00DA0FE9" w:rsidP="00DA0FE9">
      <w:pPr>
        <w:spacing w:after="0" w:line="240" w:lineRule="auto"/>
        <w:ind w:firstLine="708"/>
        <w:jc w:val="both"/>
        <w:rPr>
          <w:rFonts w:ascii="Times New Roman" w:hAnsi="Times New Roman"/>
          <w:bCs/>
          <w:sz w:val="24"/>
          <w:szCs w:val="24"/>
          <w:lang w:val="ru-RU"/>
        </w:rPr>
      </w:pPr>
      <w:r w:rsidRPr="000E5F54">
        <w:rPr>
          <w:rFonts w:ascii="Times New Roman" w:hAnsi="Times New Roman"/>
          <w:bCs/>
          <w:sz w:val="24"/>
          <w:szCs w:val="24"/>
          <w:lang w:val="ru-RU"/>
        </w:rPr>
        <w:t>17 04 05 Желязо и стомана</w:t>
      </w:r>
    </w:p>
    <w:p w:rsidR="00DA0FE9" w:rsidRPr="000E5F54" w:rsidRDefault="00DA0FE9" w:rsidP="00FB6F84">
      <w:pPr>
        <w:spacing w:after="0" w:line="240" w:lineRule="auto"/>
        <w:ind w:firstLine="708"/>
        <w:jc w:val="both"/>
        <w:rPr>
          <w:rFonts w:ascii="Times New Roman" w:hAnsi="Times New Roman"/>
          <w:bCs/>
          <w:sz w:val="24"/>
          <w:szCs w:val="24"/>
          <w:lang w:val="ru-RU"/>
        </w:rPr>
      </w:pPr>
    </w:p>
    <w:p w:rsidR="00DA0FE9" w:rsidRPr="000E5F54" w:rsidRDefault="00DA0FE9" w:rsidP="00DA0FE9">
      <w:pPr>
        <w:spacing w:after="0" w:line="240" w:lineRule="auto"/>
        <w:ind w:firstLine="709"/>
        <w:jc w:val="both"/>
        <w:rPr>
          <w:rFonts w:ascii="Times New Roman" w:hAnsi="Times New Roman"/>
          <w:b/>
          <w:sz w:val="24"/>
          <w:szCs w:val="24"/>
        </w:rPr>
      </w:pPr>
      <w:r w:rsidRPr="000E5F54">
        <w:rPr>
          <w:rFonts w:ascii="Times New Roman" w:hAnsi="Times New Roman"/>
          <w:b/>
          <w:sz w:val="24"/>
          <w:szCs w:val="24"/>
          <w:lang w:val="ru-RU"/>
        </w:rPr>
        <w:t>4. Дърве</w:t>
      </w:r>
      <w:r w:rsidRPr="000E5F54">
        <w:rPr>
          <w:rFonts w:ascii="Times New Roman" w:hAnsi="Times New Roman"/>
          <w:b/>
          <w:sz w:val="24"/>
          <w:szCs w:val="24"/>
        </w:rPr>
        <w:t>с</w:t>
      </w:r>
      <w:r w:rsidRPr="000E5F54">
        <w:rPr>
          <w:rFonts w:ascii="Times New Roman" w:hAnsi="Times New Roman"/>
          <w:b/>
          <w:sz w:val="24"/>
          <w:szCs w:val="24"/>
          <w:lang w:val="ru-RU"/>
        </w:rPr>
        <w:t xml:space="preserve">ни </w:t>
      </w:r>
      <w:r w:rsidRPr="000E5F54">
        <w:rPr>
          <w:rFonts w:ascii="Times New Roman" w:hAnsi="Times New Roman"/>
          <w:b/>
          <w:sz w:val="24"/>
          <w:szCs w:val="24"/>
        </w:rPr>
        <w:t>материали</w:t>
      </w:r>
    </w:p>
    <w:p w:rsidR="00DA0FE9" w:rsidRPr="000E5F54" w:rsidRDefault="00DA0FE9" w:rsidP="00DA0FE9">
      <w:pPr>
        <w:spacing w:after="0" w:line="240" w:lineRule="auto"/>
        <w:ind w:firstLine="709"/>
        <w:jc w:val="both"/>
        <w:rPr>
          <w:rFonts w:ascii="Times New Roman" w:hAnsi="Times New Roman"/>
          <w:bCs/>
          <w:sz w:val="24"/>
          <w:szCs w:val="24"/>
          <w:lang w:val="ru-RU"/>
        </w:rPr>
      </w:pPr>
      <w:r w:rsidRPr="000E5F54">
        <w:rPr>
          <w:rFonts w:ascii="Times New Roman" w:hAnsi="Times New Roman"/>
          <w:bCs/>
          <w:sz w:val="24"/>
          <w:szCs w:val="24"/>
        </w:rPr>
        <w:t xml:space="preserve">При дърводелски и кофражни работи </w:t>
      </w:r>
      <w:r w:rsidRPr="000E5F54">
        <w:rPr>
          <w:rFonts w:ascii="Times New Roman" w:hAnsi="Times New Roman"/>
          <w:bCs/>
          <w:sz w:val="24"/>
          <w:szCs w:val="24"/>
          <w:lang w:val="ru-RU"/>
        </w:rPr>
        <w:t>ще се генерират</w:t>
      </w:r>
      <w:r w:rsidRPr="000E5F54">
        <w:rPr>
          <w:rFonts w:ascii="Times New Roman" w:hAnsi="Times New Roman"/>
          <w:bCs/>
          <w:sz w:val="24"/>
          <w:szCs w:val="24"/>
        </w:rPr>
        <w:t xml:space="preserve"> парчета дъски, греди и други фасонни дървени материали</w:t>
      </w:r>
      <w:r w:rsidRPr="000E5F54">
        <w:rPr>
          <w:rFonts w:ascii="Times New Roman" w:hAnsi="Times New Roman"/>
          <w:bCs/>
          <w:sz w:val="24"/>
          <w:szCs w:val="24"/>
          <w:lang w:val="ru-RU"/>
        </w:rPr>
        <w:t>. Състав на отпадъците – дървесина, целулоза</w:t>
      </w:r>
      <w:r w:rsidR="00D97F30" w:rsidRPr="000E5F54">
        <w:rPr>
          <w:rFonts w:ascii="Times New Roman" w:hAnsi="Times New Roman"/>
          <w:bCs/>
          <w:sz w:val="24"/>
          <w:szCs w:val="24"/>
          <w:lang w:val="ru-RU"/>
        </w:rPr>
        <w:t>.</w:t>
      </w:r>
    </w:p>
    <w:p w:rsidR="00D97F30" w:rsidRPr="000E5F54" w:rsidRDefault="00D97F30" w:rsidP="00D97F30">
      <w:pPr>
        <w:spacing w:after="0" w:line="240" w:lineRule="auto"/>
        <w:ind w:firstLine="709"/>
        <w:jc w:val="both"/>
        <w:rPr>
          <w:rFonts w:ascii="Times New Roman" w:hAnsi="Times New Roman"/>
          <w:bCs/>
          <w:sz w:val="24"/>
          <w:szCs w:val="24"/>
          <w:lang w:val="bg-BG"/>
        </w:rPr>
      </w:pPr>
      <w:r w:rsidRPr="000E5F54">
        <w:rPr>
          <w:rFonts w:ascii="Times New Roman" w:hAnsi="Times New Roman"/>
          <w:bCs/>
          <w:sz w:val="24"/>
          <w:szCs w:val="24"/>
          <w:lang w:val="ru-RU"/>
        </w:rPr>
        <w:t>Отпаднали дървени материали ще се събират разделно и предварително съхранява на определена площадка за предаване за оползотворяване на юридически лица, които прилагат йерархията при управление на отпадъците и притежават съответния документ по чл. 35 от ЗУО.</w:t>
      </w:r>
      <w:r w:rsidRPr="000E5F54">
        <w:rPr>
          <w:rFonts w:ascii="Times New Roman" w:hAnsi="Times New Roman"/>
          <w:bCs/>
          <w:sz w:val="24"/>
          <w:szCs w:val="24"/>
          <w:lang w:val="bg-BG"/>
        </w:rPr>
        <w:t xml:space="preserve"> Транспортът ще се извършва от външни фирми.</w:t>
      </w:r>
    </w:p>
    <w:p w:rsidR="00DA0FE9" w:rsidRPr="000E5F54" w:rsidRDefault="00DA0FE9" w:rsidP="00DA0FE9">
      <w:pPr>
        <w:spacing w:after="0" w:line="240" w:lineRule="auto"/>
        <w:ind w:firstLine="709"/>
        <w:jc w:val="both"/>
        <w:rPr>
          <w:rFonts w:ascii="Times New Roman" w:hAnsi="Times New Roman"/>
          <w:bCs/>
          <w:sz w:val="24"/>
          <w:szCs w:val="24"/>
          <w:lang w:val="ru-RU"/>
        </w:rPr>
      </w:pPr>
      <w:r w:rsidRPr="000E5F54">
        <w:rPr>
          <w:rFonts w:ascii="Times New Roman" w:hAnsi="Times New Roman"/>
          <w:bCs/>
          <w:sz w:val="24"/>
          <w:szCs w:val="24"/>
          <w:lang w:val="ru-RU"/>
        </w:rPr>
        <w:t xml:space="preserve">Код, съгласно класификацията на отпадъците, </w:t>
      </w:r>
      <w:r w:rsidRPr="000E5F54">
        <w:rPr>
          <w:rFonts w:ascii="Times New Roman" w:hAnsi="Times New Roman"/>
          <w:bCs/>
          <w:sz w:val="24"/>
          <w:szCs w:val="24"/>
          <w:lang w:val="bg-BG"/>
        </w:rPr>
        <w:t>Наредба № 2 от 23.07.2014 г.</w:t>
      </w:r>
      <w:r w:rsidRPr="000E5F54">
        <w:rPr>
          <w:rFonts w:ascii="Times New Roman" w:hAnsi="Times New Roman"/>
          <w:bCs/>
          <w:sz w:val="24"/>
          <w:szCs w:val="24"/>
          <w:lang w:val="ru-RU"/>
        </w:rPr>
        <w:t>, МОСВ и МЗ.</w:t>
      </w:r>
    </w:p>
    <w:p w:rsidR="00DA0FE9" w:rsidRPr="000E5F54" w:rsidRDefault="00DA0FE9" w:rsidP="00DA0FE9">
      <w:pPr>
        <w:pStyle w:val="BodyTextIndent"/>
        <w:spacing w:after="0" w:line="240" w:lineRule="auto"/>
        <w:ind w:left="0" w:firstLine="709"/>
        <w:jc w:val="both"/>
        <w:rPr>
          <w:rFonts w:ascii="Times New Roman" w:hAnsi="Times New Roman"/>
          <w:bCs/>
          <w:sz w:val="24"/>
          <w:szCs w:val="24"/>
        </w:rPr>
      </w:pPr>
      <w:r w:rsidRPr="000E5F54">
        <w:rPr>
          <w:rFonts w:ascii="Times New Roman" w:hAnsi="Times New Roman"/>
          <w:bCs/>
          <w:sz w:val="24"/>
          <w:szCs w:val="24"/>
        </w:rPr>
        <w:t xml:space="preserve">17 02 01 Дървесен материал </w:t>
      </w:r>
    </w:p>
    <w:p w:rsidR="00DA0FE9" w:rsidRPr="000E5F54" w:rsidRDefault="00DA0FE9" w:rsidP="00DA0FE9">
      <w:pPr>
        <w:pStyle w:val="BodyTextIndent3"/>
        <w:ind w:firstLine="709"/>
        <w:jc w:val="both"/>
        <w:rPr>
          <w:b/>
          <w:iCs/>
          <w:color w:val="auto"/>
          <w:lang w:val="ru-RU"/>
        </w:rPr>
      </w:pPr>
    </w:p>
    <w:p w:rsidR="00DA0FE9" w:rsidRPr="000E5F54" w:rsidRDefault="00DA0FE9" w:rsidP="00DA0FE9">
      <w:pPr>
        <w:pStyle w:val="BodyTextIndent3"/>
        <w:ind w:firstLine="709"/>
        <w:jc w:val="both"/>
        <w:rPr>
          <w:b/>
          <w:iCs/>
          <w:color w:val="auto"/>
          <w:lang w:val="ru-RU"/>
        </w:rPr>
      </w:pPr>
      <w:r w:rsidRPr="000E5F54">
        <w:rPr>
          <w:b/>
          <w:iCs/>
          <w:color w:val="auto"/>
          <w:lang w:val="ru-RU"/>
        </w:rPr>
        <w:t>В/ Битови отпадъци</w:t>
      </w:r>
    </w:p>
    <w:p w:rsidR="00DA0FE9" w:rsidRPr="000E5F54" w:rsidRDefault="00DA0FE9" w:rsidP="00DA0FE9">
      <w:pPr>
        <w:spacing w:after="0" w:line="240" w:lineRule="auto"/>
        <w:ind w:firstLine="709"/>
        <w:jc w:val="both"/>
        <w:rPr>
          <w:rFonts w:ascii="Times New Roman" w:hAnsi="Times New Roman"/>
          <w:bCs/>
          <w:sz w:val="24"/>
          <w:szCs w:val="24"/>
          <w:lang w:val="ru-RU"/>
        </w:rPr>
      </w:pPr>
      <w:r w:rsidRPr="000E5F54">
        <w:rPr>
          <w:rFonts w:ascii="Times New Roman" w:hAnsi="Times New Roman"/>
          <w:bCs/>
          <w:sz w:val="24"/>
          <w:szCs w:val="24"/>
          <w:lang w:val="ru-RU"/>
        </w:rPr>
        <w:t xml:space="preserve">В периода на строително-монтажните работи на обекта ще се генерират битови отпадъци от жизнената дейност на работниците изпълняващи строително-монтажните дейности. В състава на битовите отпадъци ще се включват основно опаковки и хранителни отпадъци. </w:t>
      </w:r>
    </w:p>
    <w:p w:rsidR="00D97F30" w:rsidRPr="000E5F54" w:rsidRDefault="00D97F30" w:rsidP="00D97F30">
      <w:pPr>
        <w:spacing w:after="0" w:line="240" w:lineRule="auto"/>
        <w:ind w:firstLine="709"/>
        <w:jc w:val="both"/>
        <w:rPr>
          <w:rFonts w:ascii="Times New Roman" w:hAnsi="Times New Roman"/>
          <w:bCs/>
          <w:sz w:val="24"/>
          <w:szCs w:val="24"/>
          <w:lang w:val="ru-RU"/>
        </w:rPr>
      </w:pPr>
      <w:r w:rsidRPr="000E5F54">
        <w:rPr>
          <w:rFonts w:ascii="Times New Roman" w:hAnsi="Times New Roman"/>
          <w:bCs/>
          <w:sz w:val="24"/>
          <w:szCs w:val="24"/>
          <w:lang w:val="ru-RU"/>
        </w:rPr>
        <w:t>Битовите отпадъци генерирани от жизнената дейност на работниците изпълняващи строително-монтажните дейности на площадката ще се събират в метални контейнери тип „Бобър” и предават за депониране на регламентирано депо за БО. Транспортът ще се извършва от външни фирми.</w:t>
      </w:r>
    </w:p>
    <w:p w:rsidR="00DA0FE9" w:rsidRPr="000E5F54" w:rsidRDefault="00DA0FE9" w:rsidP="00DA0FE9">
      <w:pPr>
        <w:spacing w:after="0" w:line="240" w:lineRule="auto"/>
        <w:ind w:firstLine="709"/>
        <w:jc w:val="both"/>
        <w:rPr>
          <w:rFonts w:ascii="Times New Roman" w:hAnsi="Times New Roman"/>
          <w:bCs/>
          <w:sz w:val="24"/>
          <w:szCs w:val="24"/>
          <w:lang w:val="ru-RU"/>
        </w:rPr>
      </w:pPr>
      <w:r w:rsidRPr="000E5F54">
        <w:rPr>
          <w:rFonts w:ascii="Times New Roman" w:hAnsi="Times New Roman"/>
          <w:bCs/>
          <w:sz w:val="24"/>
          <w:szCs w:val="24"/>
          <w:lang w:val="ru-RU"/>
        </w:rPr>
        <w:t>Код, съгласно класификацията на отпадъците, Наредба № 2 от 23.07.2014 г., МОСВ и МЗ.</w:t>
      </w:r>
    </w:p>
    <w:p w:rsidR="00DA0FE9" w:rsidRPr="000E5F54" w:rsidRDefault="00DA0FE9" w:rsidP="00DA0FE9">
      <w:pPr>
        <w:pStyle w:val="BodyTextIndent"/>
        <w:spacing w:after="0" w:line="240" w:lineRule="auto"/>
        <w:ind w:left="0" w:firstLine="709"/>
        <w:jc w:val="both"/>
        <w:rPr>
          <w:rFonts w:ascii="Times New Roman" w:hAnsi="Times New Roman"/>
          <w:bCs/>
          <w:sz w:val="24"/>
          <w:szCs w:val="24"/>
          <w:lang w:val="ru-RU"/>
        </w:rPr>
      </w:pPr>
      <w:r w:rsidRPr="000E5F54">
        <w:rPr>
          <w:rFonts w:ascii="Times New Roman" w:hAnsi="Times New Roman"/>
          <w:bCs/>
          <w:sz w:val="24"/>
          <w:szCs w:val="24"/>
          <w:lang w:val="ru-RU"/>
        </w:rPr>
        <w:t>20 03 01 Смесени битови отпадъци</w:t>
      </w:r>
    </w:p>
    <w:p w:rsidR="00DA0FE9" w:rsidRPr="000E5F54" w:rsidRDefault="00DA0FE9" w:rsidP="00DA0FE9">
      <w:pPr>
        <w:spacing w:after="0" w:line="240" w:lineRule="auto"/>
        <w:ind w:firstLine="709"/>
        <w:jc w:val="both"/>
        <w:rPr>
          <w:rFonts w:ascii="Times New Roman" w:hAnsi="Times New Roman"/>
          <w:b/>
          <w:sz w:val="24"/>
          <w:szCs w:val="24"/>
          <w:lang w:val="bg-BG"/>
        </w:rPr>
      </w:pPr>
      <w:bookmarkStart w:id="0" w:name="_Toc274830259"/>
    </w:p>
    <w:p w:rsidR="00DA0FE9" w:rsidRPr="000E5F54" w:rsidRDefault="00DA0FE9" w:rsidP="00F16574">
      <w:pPr>
        <w:spacing w:after="0" w:line="240" w:lineRule="auto"/>
        <w:ind w:firstLine="706"/>
        <w:jc w:val="both"/>
        <w:rPr>
          <w:rFonts w:ascii="Times New Roman" w:hAnsi="Times New Roman"/>
          <w:b/>
          <w:sz w:val="24"/>
          <w:szCs w:val="24"/>
          <w:lang w:val="ru-RU"/>
        </w:rPr>
      </w:pPr>
      <w:r w:rsidRPr="000E5F54">
        <w:rPr>
          <w:rFonts w:ascii="Times New Roman" w:hAnsi="Times New Roman"/>
          <w:b/>
          <w:sz w:val="24"/>
          <w:szCs w:val="24"/>
          <w:lang w:val="ru-RU"/>
        </w:rPr>
        <w:t>По време на експлоатация</w:t>
      </w:r>
      <w:bookmarkEnd w:id="0"/>
    </w:p>
    <w:p w:rsidR="00F16574" w:rsidRPr="000E5F54" w:rsidRDefault="00F16574" w:rsidP="00F16574">
      <w:pPr>
        <w:spacing w:after="0" w:line="240" w:lineRule="auto"/>
        <w:ind w:firstLine="706"/>
        <w:jc w:val="both"/>
        <w:rPr>
          <w:rFonts w:ascii="Times New Roman" w:hAnsi="Times New Roman"/>
          <w:b/>
          <w:sz w:val="24"/>
          <w:szCs w:val="24"/>
          <w:lang w:val="ru-RU"/>
        </w:rPr>
      </w:pPr>
      <w:r w:rsidRPr="000E5F54">
        <w:rPr>
          <w:rFonts w:ascii="Times New Roman" w:hAnsi="Times New Roman"/>
          <w:b/>
          <w:sz w:val="24"/>
          <w:szCs w:val="24"/>
          <w:lang w:val="ru-RU"/>
        </w:rPr>
        <w:t>А/ Образуване на опасни отпадъци</w:t>
      </w:r>
    </w:p>
    <w:p w:rsidR="00F16574" w:rsidRPr="000E5F54" w:rsidRDefault="00E622C6" w:rsidP="00F16574">
      <w:pPr>
        <w:spacing w:after="0" w:line="240" w:lineRule="auto"/>
        <w:ind w:firstLine="706"/>
        <w:jc w:val="both"/>
        <w:rPr>
          <w:rFonts w:ascii="Times New Roman" w:hAnsi="Times New Roman"/>
          <w:b/>
          <w:sz w:val="24"/>
          <w:szCs w:val="24"/>
        </w:rPr>
      </w:pPr>
      <w:r w:rsidRPr="000E5F54">
        <w:rPr>
          <w:rFonts w:ascii="Times New Roman" w:hAnsi="Times New Roman"/>
          <w:b/>
          <w:sz w:val="24"/>
          <w:szCs w:val="24"/>
          <w:lang w:val="bg-BG"/>
        </w:rPr>
        <w:t>1</w:t>
      </w:r>
      <w:r w:rsidR="00F16574" w:rsidRPr="000E5F54">
        <w:rPr>
          <w:rFonts w:ascii="Times New Roman" w:hAnsi="Times New Roman"/>
          <w:b/>
          <w:sz w:val="24"/>
          <w:szCs w:val="24"/>
        </w:rPr>
        <w:t>. Опаковки, съдържащи остатъци от опасни вещества</w:t>
      </w:r>
    </w:p>
    <w:p w:rsidR="00F16574" w:rsidRPr="000E5F54" w:rsidRDefault="00F16574" w:rsidP="00F16574">
      <w:pPr>
        <w:spacing w:after="0" w:line="240" w:lineRule="auto"/>
        <w:ind w:firstLine="706"/>
        <w:jc w:val="both"/>
        <w:rPr>
          <w:rFonts w:ascii="Times New Roman" w:hAnsi="Times New Roman"/>
          <w:sz w:val="24"/>
          <w:szCs w:val="24"/>
        </w:rPr>
      </w:pPr>
      <w:r w:rsidRPr="000E5F54">
        <w:rPr>
          <w:rFonts w:ascii="Times New Roman" w:hAnsi="Times New Roman"/>
          <w:sz w:val="24"/>
          <w:szCs w:val="24"/>
        </w:rPr>
        <w:t>Опаковки съдържащи остатъци от опасни вещества ще отпадат при употреба на доставени спомагателни материали, класифицирани като опасни вещества.</w:t>
      </w:r>
      <w:r w:rsidR="00E45017" w:rsidRPr="000E5F54">
        <w:rPr>
          <w:rFonts w:ascii="Times New Roman" w:hAnsi="Times New Roman"/>
          <w:sz w:val="24"/>
          <w:szCs w:val="24"/>
        </w:rPr>
        <w:t xml:space="preserve"> Предвижда се тези отпадъци, при отстраняване на опасните вещества от замърсените опаковки, да бъ</w:t>
      </w:r>
      <w:r w:rsidR="000C5100" w:rsidRPr="000E5F54">
        <w:rPr>
          <w:rFonts w:ascii="Times New Roman" w:hAnsi="Times New Roman"/>
          <w:sz w:val="24"/>
          <w:szCs w:val="24"/>
        </w:rPr>
        <w:t>дат подходящи за рециклиране</w:t>
      </w:r>
      <w:r w:rsidR="000C5100" w:rsidRPr="000E5F54">
        <w:rPr>
          <w:rFonts w:ascii="Times New Roman" w:hAnsi="Times New Roman"/>
          <w:sz w:val="24"/>
          <w:szCs w:val="24"/>
          <w:lang w:val="bg-BG"/>
        </w:rPr>
        <w:t xml:space="preserve">. </w:t>
      </w:r>
      <w:r w:rsidR="00134029" w:rsidRPr="000E5F54">
        <w:rPr>
          <w:rFonts w:ascii="Times New Roman" w:hAnsi="Times New Roman"/>
          <w:sz w:val="24"/>
          <w:szCs w:val="24"/>
        </w:rPr>
        <w:t>Целта е намаляване на обема и опасните свойства, на опаковките, по този начин се намаляват и дейностите по депонирането им.</w:t>
      </w:r>
      <w:r w:rsidR="000C5100" w:rsidRPr="000E5F54">
        <w:rPr>
          <w:rFonts w:ascii="Times New Roman" w:hAnsi="Times New Roman"/>
          <w:sz w:val="24"/>
          <w:szCs w:val="24"/>
          <w:lang w:val="bg-BG"/>
        </w:rPr>
        <w:t>П</w:t>
      </w:r>
      <w:r w:rsidR="000C5100" w:rsidRPr="000E5F54">
        <w:rPr>
          <w:rFonts w:ascii="Times New Roman" w:hAnsi="Times New Roman"/>
          <w:sz w:val="24"/>
          <w:szCs w:val="24"/>
        </w:rPr>
        <w:t xml:space="preserve">ри не възможност </w:t>
      </w:r>
      <w:r w:rsidR="000C5100" w:rsidRPr="000E5F54">
        <w:rPr>
          <w:rFonts w:ascii="Times New Roman" w:hAnsi="Times New Roman"/>
          <w:sz w:val="24"/>
          <w:szCs w:val="24"/>
          <w:lang w:val="bg-BG"/>
        </w:rPr>
        <w:t xml:space="preserve">да се </w:t>
      </w:r>
      <w:r w:rsidR="000C5100" w:rsidRPr="000E5F54">
        <w:rPr>
          <w:rFonts w:ascii="Times New Roman" w:hAnsi="Times New Roman"/>
          <w:sz w:val="24"/>
          <w:szCs w:val="24"/>
        </w:rPr>
        <w:t>отстраня</w:t>
      </w:r>
      <w:r w:rsidR="000C5100" w:rsidRPr="000E5F54">
        <w:rPr>
          <w:rFonts w:ascii="Times New Roman" w:hAnsi="Times New Roman"/>
          <w:sz w:val="24"/>
          <w:szCs w:val="24"/>
          <w:lang w:val="bg-BG"/>
        </w:rPr>
        <w:t>т</w:t>
      </w:r>
      <w:r w:rsidR="000C5100" w:rsidRPr="000E5F54">
        <w:rPr>
          <w:rFonts w:ascii="Times New Roman" w:hAnsi="Times New Roman"/>
          <w:sz w:val="24"/>
          <w:szCs w:val="24"/>
        </w:rPr>
        <w:t xml:space="preserve"> опасните вещества</w:t>
      </w:r>
      <w:r w:rsidR="000C5100" w:rsidRPr="000E5F54">
        <w:rPr>
          <w:rFonts w:ascii="Times New Roman" w:hAnsi="Times New Roman"/>
          <w:sz w:val="24"/>
          <w:szCs w:val="24"/>
          <w:lang w:val="bg-BG"/>
        </w:rPr>
        <w:t xml:space="preserve">, опаковките </w:t>
      </w:r>
      <w:r w:rsidR="000C5100" w:rsidRPr="000E5F54">
        <w:rPr>
          <w:rFonts w:ascii="Times New Roman" w:hAnsi="Times New Roman"/>
          <w:sz w:val="24"/>
          <w:szCs w:val="24"/>
        </w:rPr>
        <w:t xml:space="preserve">ще се събират </w:t>
      </w:r>
      <w:r w:rsidR="000C5100" w:rsidRPr="000E5F54">
        <w:rPr>
          <w:rFonts w:ascii="Times New Roman" w:eastAsia="Times New Roman" w:hAnsi="Times New Roman"/>
          <w:sz w:val="24"/>
          <w:szCs w:val="24"/>
          <w:lang w:val="bg-BG" w:eastAsia="bg-BG"/>
        </w:rPr>
        <w:t xml:space="preserve">на промишлената площадка и предават на юридически лица притежаващи </w:t>
      </w:r>
      <w:r w:rsidR="000C5100" w:rsidRPr="000E5F54">
        <w:rPr>
          <w:rFonts w:ascii="Times New Roman" w:eastAsia="PMingLiU" w:hAnsi="Times New Roman"/>
          <w:sz w:val="24"/>
          <w:szCs w:val="24"/>
          <w:lang w:val="ru-RU" w:eastAsia="bg-BG"/>
        </w:rPr>
        <w:t>съответния документ по чл. 35 от ЗУО, въз основа на писмен договор, за конкретния вид отпадък.</w:t>
      </w:r>
      <w:r w:rsidR="000C5100" w:rsidRPr="000E5F54">
        <w:rPr>
          <w:rFonts w:ascii="Times New Roman" w:eastAsia="Times New Roman" w:hAnsi="Times New Roman"/>
          <w:bCs/>
          <w:sz w:val="24"/>
          <w:szCs w:val="24"/>
          <w:lang w:val="ru-RU" w:eastAsia="bg-BG"/>
        </w:rPr>
        <w:t xml:space="preserve"> </w:t>
      </w:r>
      <w:r w:rsidRPr="000E5F54">
        <w:rPr>
          <w:rFonts w:ascii="Times New Roman" w:hAnsi="Times New Roman"/>
          <w:sz w:val="24"/>
          <w:szCs w:val="24"/>
        </w:rPr>
        <w:t>Състав на отпадъците – пластмасови или метални опаковки, съдържащи остатъци от опасни вещества. Свойства на отпадъците – съобразно опасните свойства, притежавани от първоначално съхраняваните в опаковките вещества и материали.</w:t>
      </w:r>
    </w:p>
    <w:p w:rsidR="00F16574" w:rsidRPr="000E5F54" w:rsidRDefault="00F16574" w:rsidP="00F16574">
      <w:pPr>
        <w:spacing w:after="0" w:line="240" w:lineRule="auto"/>
        <w:ind w:firstLine="706"/>
        <w:jc w:val="both"/>
        <w:rPr>
          <w:rFonts w:ascii="Times New Roman" w:hAnsi="Times New Roman"/>
          <w:sz w:val="24"/>
          <w:szCs w:val="24"/>
        </w:rPr>
      </w:pPr>
      <w:r w:rsidRPr="000E5F54">
        <w:rPr>
          <w:rFonts w:ascii="Times New Roman" w:hAnsi="Times New Roman"/>
          <w:sz w:val="24"/>
          <w:szCs w:val="24"/>
        </w:rPr>
        <w:t xml:space="preserve">Код съгласно класификацията на отпадъците, Наредба </w:t>
      </w:r>
      <w:r w:rsidR="00507A47" w:rsidRPr="000E5F54">
        <w:rPr>
          <w:rFonts w:ascii="Times New Roman" w:hAnsi="Times New Roman"/>
          <w:sz w:val="24"/>
          <w:szCs w:val="24"/>
        </w:rPr>
        <w:t>№ 2 от 23.07.2014 г., МОСВ и МЗ.</w:t>
      </w:r>
    </w:p>
    <w:p w:rsidR="00F16574" w:rsidRPr="000E5F54" w:rsidRDefault="00F16574" w:rsidP="00F16574">
      <w:pPr>
        <w:spacing w:after="0" w:line="240" w:lineRule="auto"/>
        <w:ind w:firstLine="706"/>
        <w:jc w:val="both"/>
        <w:rPr>
          <w:rFonts w:ascii="Times New Roman" w:hAnsi="Times New Roman"/>
          <w:sz w:val="24"/>
          <w:szCs w:val="24"/>
        </w:rPr>
      </w:pPr>
      <w:r w:rsidRPr="000E5F54">
        <w:rPr>
          <w:rFonts w:ascii="Times New Roman" w:hAnsi="Times New Roman"/>
          <w:sz w:val="24"/>
          <w:szCs w:val="24"/>
        </w:rPr>
        <w:t>15 01 10* - Опаковки, съдържащи остатъци от опасни вещества или замърсени с опасни вещества</w:t>
      </w:r>
    </w:p>
    <w:p w:rsidR="00F16574" w:rsidRPr="000E5F54" w:rsidRDefault="00F16574" w:rsidP="00F16574">
      <w:pPr>
        <w:spacing w:after="0" w:line="240" w:lineRule="auto"/>
        <w:ind w:firstLine="706"/>
        <w:jc w:val="both"/>
        <w:rPr>
          <w:rFonts w:ascii="Times New Roman" w:hAnsi="Times New Roman"/>
          <w:sz w:val="24"/>
          <w:szCs w:val="24"/>
          <w:lang w:val="bg-BG"/>
        </w:rPr>
      </w:pPr>
    </w:p>
    <w:p w:rsidR="00232830" w:rsidRPr="000E5F54" w:rsidRDefault="00232830" w:rsidP="00F16574">
      <w:pPr>
        <w:spacing w:after="0" w:line="240" w:lineRule="auto"/>
        <w:ind w:firstLine="706"/>
        <w:jc w:val="both"/>
        <w:rPr>
          <w:rFonts w:ascii="Times New Roman" w:hAnsi="Times New Roman"/>
          <w:sz w:val="24"/>
          <w:szCs w:val="24"/>
          <w:lang w:val="bg-BG"/>
        </w:rPr>
      </w:pPr>
    </w:p>
    <w:p w:rsidR="00232830" w:rsidRPr="000E5F54" w:rsidRDefault="00232830" w:rsidP="00F16574">
      <w:pPr>
        <w:spacing w:after="0" w:line="240" w:lineRule="auto"/>
        <w:ind w:firstLine="706"/>
        <w:jc w:val="both"/>
        <w:rPr>
          <w:rFonts w:ascii="Times New Roman" w:hAnsi="Times New Roman"/>
          <w:sz w:val="24"/>
          <w:szCs w:val="24"/>
          <w:lang w:val="bg-BG"/>
        </w:rPr>
      </w:pPr>
    </w:p>
    <w:p w:rsidR="00232830" w:rsidRPr="000E5F54" w:rsidRDefault="00232830" w:rsidP="00F16574">
      <w:pPr>
        <w:spacing w:after="0" w:line="240" w:lineRule="auto"/>
        <w:ind w:firstLine="706"/>
        <w:jc w:val="both"/>
        <w:rPr>
          <w:rFonts w:ascii="Times New Roman" w:hAnsi="Times New Roman"/>
          <w:sz w:val="24"/>
          <w:szCs w:val="24"/>
          <w:lang w:val="bg-BG"/>
        </w:rPr>
      </w:pPr>
    </w:p>
    <w:p w:rsidR="00232830" w:rsidRPr="000E5F54" w:rsidRDefault="00232830" w:rsidP="00F16574">
      <w:pPr>
        <w:spacing w:after="0" w:line="240" w:lineRule="auto"/>
        <w:ind w:firstLine="706"/>
        <w:jc w:val="both"/>
        <w:rPr>
          <w:rFonts w:ascii="Times New Roman" w:hAnsi="Times New Roman"/>
          <w:sz w:val="24"/>
          <w:szCs w:val="24"/>
          <w:lang w:val="bg-BG"/>
        </w:rPr>
      </w:pPr>
    </w:p>
    <w:p w:rsidR="00F16574" w:rsidRPr="000E5F54" w:rsidRDefault="00134029" w:rsidP="00F16574">
      <w:pPr>
        <w:spacing w:after="0" w:line="240" w:lineRule="auto"/>
        <w:ind w:firstLine="706"/>
        <w:jc w:val="both"/>
        <w:rPr>
          <w:rFonts w:ascii="Times New Roman" w:hAnsi="Times New Roman"/>
          <w:b/>
          <w:sz w:val="24"/>
          <w:szCs w:val="24"/>
          <w:lang w:val="bg-BG"/>
        </w:rPr>
      </w:pPr>
      <w:r w:rsidRPr="000E5F54">
        <w:rPr>
          <w:rFonts w:ascii="Times New Roman" w:hAnsi="Times New Roman"/>
          <w:b/>
          <w:sz w:val="24"/>
          <w:szCs w:val="24"/>
          <w:lang w:val="en-GB"/>
        </w:rPr>
        <w:lastRenderedPageBreak/>
        <w:t>2</w:t>
      </w:r>
      <w:r w:rsidR="00F16574" w:rsidRPr="000E5F54">
        <w:rPr>
          <w:rFonts w:ascii="Times New Roman" w:hAnsi="Times New Roman"/>
          <w:b/>
          <w:sz w:val="24"/>
          <w:szCs w:val="24"/>
          <w:lang w:val="bg-BG"/>
        </w:rPr>
        <w:t>. Абсорбенти, филтърни материали, кърпи за изтриване и предпазни облекла, замърсени с опасни вещества</w:t>
      </w:r>
    </w:p>
    <w:p w:rsidR="00F16574" w:rsidRPr="000E5F54" w:rsidRDefault="00F16574" w:rsidP="00F16574">
      <w:pPr>
        <w:spacing w:after="0" w:line="240" w:lineRule="auto"/>
        <w:ind w:firstLine="706"/>
        <w:jc w:val="both"/>
        <w:rPr>
          <w:rFonts w:ascii="Times New Roman" w:hAnsi="Times New Roman"/>
          <w:sz w:val="24"/>
          <w:szCs w:val="24"/>
        </w:rPr>
      </w:pPr>
      <w:r w:rsidRPr="000E5F54">
        <w:rPr>
          <w:rFonts w:ascii="Times New Roman" w:hAnsi="Times New Roman"/>
          <w:sz w:val="24"/>
          <w:szCs w:val="24"/>
        </w:rPr>
        <w:t>Отпадъкът се образува и при почистване на машини и съоръжения, от замърсяване на работни дрехи на работниците, обслужващи промишлената площадка, както и при почистване с абсорбенти на евентуални разливи на гориво-смазочни материали или други опасни вещества.</w:t>
      </w:r>
    </w:p>
    <w:p w:rsidR="00134029" w:rsidRPr="000E5F54" w:rsidRDefault="00134029" w:rsidP="00134029">
      <w:pPr>
        <w:spacing w:after="0" w:line="240" w:lineRule="auto"/>
        <w:ind w:firstLine="708"/>
        <w:jc w:val="both"/>
        <w:rPr>
          <w:rFonts w:ascii="Times New Roman" w:hAnsi="Times New Roman"/>
          <w:bCs/>
          <w:sz w:val="24"/>
          <w:szCs w:val="24"/>
          <w:lang w:val="ru-RU"/>
        </w:rPr>
      </w:pPr>
      <w:r w:rsidRPr="000E5F54">
        <w:rPr>
          <w:rFonts w:ascii="Times New Roman" w:hAnsi="Times New Roman"/>
          <w:bCs/>
          <w:sz w:val="24"/>
          <w:szCs w:val="24"/>
          <w:lang w:val="en-GB"/>
        </w:rPr>
        <w:t>O</w:t>
      </w:r>
      <w:r w:rsidRPr="000E5F54">
        <w:rPr>
          <w:rFonts w:ascii="Times New Roman" w:hAnsi="Times New Roman"/>
          <w:bCs/>
          <w:sz w:val="24"/>
          <w:szCs w:val="24"/>
          <w:lang w:val="ru-RU"/>
        </w:rPr>
        <w:t>тпадъци</w:t>
      </w:r>
      <w:r w:rsidRPr="000E5F54">
        <w:rPr>
          <w:rFonts w:ascii="Times New Roman" w:hAnsi="Times New Roman"/>
          <w:bCs/>
          <w:sz w:val="24"/>
          <w:szCs w:val="24"/>
          <w:lang w:val="bg-BG"/>
        </w:rPr>
        <w:t>те</w:t>
      </w:r>
      <w:r w:rsidRPr="000E5F54">
        <w:rPr>
          <w:rFonts w:ascii="Times New Roman" w:hAnsi="Times New Roman"/>
          <w:bCs/>
          <w:sz w:val="24"/>
          <w:szCs w:val="24"/>
          <w:lang w:val="ru-RU"/>
        </w:rPr>
        <w:t xml:space="preserve"> ще се събират разделно и предварително съхраняват на определена за целта площадка до предаване на юридически лица, които прилагат йерархията при управление на отпадъците и притежават съответния документ по чл. 35 от ЗУО, въз основа на писмен договор, за конкретния вид отпадък. Транспортът ще се извършва от външни фирми.</w:t>
      </w:r>
    </w:p>
    <w:p w:rsidR="00F16574" w:rsidRPr="000E5F54" w:rsidRDefault="00F16574" w:rsidP="00F16574">
      <w:pPr>
        <w:spacing w:after="0" w:line="240" w:lineRule="auto"/>
        <w:ind w:firstLine="706"/>
        <w:jc w:val="both"/>
        <w:rPr>
          <w:rFonts w:ascii="Times New Roman" w:hAnsi="Times New Roman"/>
          <w:sz w:val="24"/>
          <w:szCs w:val="24"/>
          <w:lang w:val="bg-BG"/>
        </w:rPr>
      </w:pPr>
      <w:r w:rsidRPr="000E5F54">
        <w:rPr>
          <w:rFonts w:ascii="Times New Roman" w:hAnsi="Times New Roman"/>
          <w:sz w:val="24"/>
          <w:szCs w:val="24"/>
          <w:lang w:val="bg-BG"/>
        </w:rPr>
        <w:t>Свойства на отпадъците – филтърните материали ще бъдат замърсени с пепел, поради което ще притежават същите опасни свойства като отпадък с код 19 01 07*</w:t>
      </w:r>
    </w:p>
    <w:p w:rsidR="00F16574" w:rsidRPr="000E5F54" w:rsidRDefault="00F16574" w:rsidP="00F16574">
      <w:pPr>
        <w:spacing w:after="0" w:line="240" w:lineRule="auto"/>
        <w:ind w:firstLine="706"/>
        <w:jc w:val="both"/>
        <w:rPr>
          <w:rFonts w:ascii="Times New Roman" w:hAnsi="Times New Roman"/>
          <w:sz w:val="24"/>
          <w:szCs w:val="24"/>
        </w:rPr>
      </w:pPr>
      <w:r w:rsidRPr="000E5F54">
        <w:rPr>
          <w:rFonts w:ascii="Times New Roman" w:hAnsi="Times New Roman"/>
          <w:sz w:val="24"/>
          <w:szCs w:val="24"/>
        </w:rPr>
        <w:t xml:space="preserve">Код съгласно класификацията на отпадъците, Наредба </w:t>
      </w:r>
      <w:r w:rsidR="00507A47" w:rsidRPr="000E5F54">
        <w:rPr>
          <w:rFonts w:ascii="Times New Roman" w:hAnsi="Times New Roman"/>
          <w:sz w:val="24"/>
          <w:szCs w:val="24"/>
        </w:rPr>
        <w:t>№ 2 от 23.07.2014 г., МОСВ и МЗ.</w:t>
      </w:r>
    </w:p>
    <w:p w:rsidR="00F16574" w:rsidRPr="000E5F54" w:rsidRDefault="00F16574" w:rsidP="00F16574">
      <w:pPr>
        <w:spacing w:after="0" w:line="240" w:lineRule="auto"/>
        <w:ind w:firstLine="706"/>
        <w:jc w:val="both"/>
        <w:rPr>
          <w:rFonts w:ascii="Times New Roman" w:hAnsi="Times New Roman"/>
          <w:sz w:val="24"/>
          <w:szCs w:val="24"/>
        </w:rPr>
      </w:pPr>
      <w:r w:rsidRPr="000E5F54">
        <w:rPr>
          <w:rFonts w:ascii="Times New Roman" w:hAnsi="Times New Roman"/>
          <w:sz w:val="24"/>
          <w:szCs w:val="24"/>
        </w:rPr>
        <w:t xml:space="preserve">15 02 02* - Абсорбенти, филтърни материали (включително маслени филтри, неупоменати другаде), кърпи за изтриване, предпазни облекла, замърсени с опасни вещества </w:t>
      </w:r>
    </w:p>
    <w:p w:rsidR="00134029" w:rsidRPr="000E5F54" w:rsidRDefault="00134029" w:rsidP="00134029">
      <w:pPr>
        <w:spacing w:after="0" w:line="240" w:lineRule="auto"/>
        <w:ind w:firstLine="706"/>
        <w:jc w:val="both"/>
        <w:rPr>
          <w:rFonts w:ascii="Times New Roman" w:hAnsi="Times New Roman"/>
          <w:sz w:val="24"/>
          <w:szCs w:val="24"/>
          <w:lang w:val="bg-BG"/>
        </w:rPr>
      </w:pPr>
    </w:p>
    <w:p w:rsidR="00134029" w:rsidRPr="000E5F54" w:rsidRDefault="00134029" w:rsidP="00134029">
      <w:pPr>
        <w:spacing w:after="0" w:line="240" w:lineRule="auto"/>
        <w:ind w:firstLine="706"/>
        <w:jc w:val="both"/>
        <w:rPr>
          <w:rFonts w:ascii="Times New Roman" w:hAnsi="Times New Roman"/>
          <w:b/>
          <w:sz w:val="24"/>
          <w:szCs w:val="24"/>
          <w:lang w:val="bg-BG"/>
        </w:rPr>
      </w:pPr>
      <w:r w:rsidRPr="000E5F54">
        <w:rPr>
          <w:rFonts w:ascii="Times New Roman" w:hAnsi="Times New Roman"/>
          <w:b/>
          <w:sz w:val="24"/>
          <w:szCs w:val="24"/>
          <w:lang w:val="bg-BG"/>
        </w:rPr>
        <w:t>3.</w:t>
      </w:r>
      <w:r w:rsidRPr="000E5F54">
        <w:rPr>
          <w:rFonts w:ascii="Times New Roman" w:hAnsi="Times New Roman"/>
          <w:b/>
          <w:sz w:val="24"/>
          <w:szCs w:val="24"/>
        </w:rPr>
        <w:t xml:space="preserve"> </w:t>
      </w:r>
      <w:r w:rsidRPr="000E5F54">
        <w:rPr>
          <w:rFonts w:ascii="Times New Roman" w:hAnsi="Times New Roman"/>
          <w:b/>
          <w:sz w:val="24"/>
          <w:szCs w:val="24"/>
          <w:lang w:val="bg-BG"/>
        </w:rPr>
        <w:t>У</w:t>
      </w:r>
      <w:r w:rsidRPr="000E5F54">
        <w:rPr>
          <w:rFonts w:ascii="Times New Roman" w:hAnsi="Times New Roman"/>
          <w:b/>
          <w:sz w:val="24"/>
          <w:szCs w:val="24"/>
        </w:rPr>
        <w:t>тайки от физикохимично обработване</w:t>
      </w:r>
    </w:p>
    <w:p w:rsidR="00134029" w:rsidRPr="000E5F54" w:rsidRDefault="00134029" w:rsidP="00134029">
      <w:pPr>
        <w:spacing w:after="0" w:line="240" w:lineRule="auto"/>
        <w:ind w:firstLine="708"/>
        <w:jc w:val="both"/>
        <w:rPr>
          <w:rFonts w:ascii="Times New Roman" w:hAnsi="Times New Roman"/>
          <w:bCs/>
          <w:sz w:val="24"/>
          <w:szCs w:val="24"/>
          <w:lang w:val="ru-RU"/>
        </w:rPr>
      </w:pPr>
      <w:r w:rsidRPr="000E5F54">
        <w:rPr>
          <w:rFonts w:ascii="Times New Roman" w:hAnsi="Times New Roman"/>
          <w:sz w:val="24"/>
          <w:szCs w:val="24"/>
        </w:rPr>
        <w:t xml:space="preserve">Отпадъкът се образува </w:t>
      </w:r>
      <w:r w:rsidRPr="000E5F54">
        <w:rPr>
          <w:rFonts w:ascii="Times New Roman" w:hAnsi="Times New Roman"/>
          <w:sz w:val="24"/>
          <w:szCs w:val="24"/>
          <w:lang w:val="bg-BG"/>
        </w:rPr>
        <w:t xml:space="preserve">при </w:t>
      </w:r>
      <w:r w:rsidRPr="000E5F54">
        <w:rPr>
          <w:rFonts w:ascii="Times New Roman" w:hAnsi="Times New Roman"/>
          <w:sz w:val="24"/>
          <w:szCs w:val="24"/>
        </w:rPr>
        <w:t>рециклиране на разтворители</w:t>
      </w:r>
      <w:r w:rsidRPr="000E5F54">
        <w:rPr>
          <w:rFonts w:ascii="Times New Roman" w:hAnsi="Times New Roman"/>
          <w:sz w:val="24"/>
          <w:szCs w:val="24"/>
          <w:lang w:val="bg-BG"/>
        </w:rPr>
        <w:t>.</w:t>
      </w:r>
      <w:r w:rsidRPr="000E5F54">
        <w:rPr>
          <w:rFonts w:ascii="Times New Roman" w:hAnsi="Times New Roman"/>
          <w:bCs/>
          <w:sz w:val="24"/>
          <w:szCs w:val="24"/>
          <w:lang w:val="en-GB"/>
        </w:rPr>
        <w:t xml:space="preserve"> O</w:t>
      </w:r>
      <w:r w:rsidRPr="000E5F54">
        <w:rPr>
          <w:rFonts w:ascii="Times New Roman" w:hAnsi="Times New Roman"/>
          <w:bCs/>
          <w:sz w:val="24"/>
          <w:szCs w:val="24"/>
          <w:lang w:val="ru-RU"/>
        </w:rPr>
        <w:t>тпадъкът ще се събира разделно и предварително съхраняват на определена за целта площадка до предаване на юридически лица, които притежават съответния документ по чл. 35 от ЗУО, въз основа на писмен договор. Транспортът ще се извършва от външни фирми.</w:t>
      </w:r>
    </w:p>
    <w:p w:rsidR="00134029" w:rsidRPr="000E5F54" w:rsidRDefault="00134029" w:rsidP="00134029">
      <w:pPr>
        <w:spacing w:after="0" w:line="240" w:lineRule="auto"/>
        <w:ind w:firstLine="706"/>
        <w:jc w:val="both"/>
        <w:rPr>
          <w:rFonts w:ascii="Times New Roman" w:hAnsi="Times New Roman"/>
          <w:sz w:val="24"/>
          <w:szCs w:val="24"/>
        </w:rPr>
      </w:pPr>
      <w:r w:rsidRPr="000E5F54">
        <w:rPr>
          <w:rFonts w:ascii="Times New Roman" w:hAnsi="Times New Roman"/>
          <w:sz w:val="24"/>
          <w:szCs w:val="24"/>
        </w:rPr>
        <w:t>Състав на отпадъка – високомолекулни въглеводороди.</w:t>
      </w:r>
    </w:p>
    <w:p w:rsidR="00134029" w:rsidRPr="000E5F54" w:rsidRDefault="00134029" w:rsidP="00134029">
      <w:pPr>
        <w:spacing w:after="0" w:line="240" w:lineRule="auto"/>
        <w:ind w:firstLine="706"/>
        <w:jc w:val="both"/>
        <w:rPr>
          <w:rFonts w:ascii="Times New Roman" w:hAnsi="Times New Roman"/>
          <w:sz w:val="24"/>
          <w:szCs w:val="24"/>
        </w:rPr>
      </w:pPr>
      <w:r w:rsidRPr="000E5F54">
        <w:rPr>
          <w:rFonts w:ascii="Times New Roman" w:hAnsi="Times New Roman"/>
          <w:sz w:val="24"/>
          <w:szCs w:val="24"/>
        </w:rPr>
        <w:t>Код, съгласно класификацията на отпадъците, Наредба № 2 от 23.07.2014 г., МОСВ и МЗ.</w:t>
      </w:r>
    </w:p>
    <w:p w:rsidR="00134029" w:rsidRPr="000E5F54" w:rsidRDefault="00134029" w:rsidP="00134029">
      <w:pPr>
        <w:spacing w:after="0" w:line="240" w:lineRule="auto"/>
        <w:ind w:firstLine="706"/>
        <w:jc w:val="both"/>
        <w:rPr>
          <w:rFonts w:ascii="Times New Roman" w:hAnsi="Times New Roman"/>
          <w:sz w:val="24"/>
          <w:szCs w:val="24"/>
        </w:rPr>
      </w:pPr>
      <w:r w:rsidRPr="000E5F54">
        <w:rPr>
          <w:rFonts w:ascii="Times New Roman" w:hAnsi="Times New Roman"/>
          <w:sz w:val="24"/>
          <w:szCs w:val="24"/>
        </w:rPr>
        <w:t>19 02 05* утайки от физикохимично обработване, съдържащи опасни вещества;</w:t>
      </w:r>
    </w:p>
    <w:p w:rsidR="00134029" w:rsidRPr="000E5F54" w:rsidRDefault="00134029" w:rsidP="00134029">
      <w:pPr>
        <w:spacing w:after="0" w:line="240" w:lineRule="auto"/>
        <w:ind w:firstLine="706"/>
        <w:jc w:val="both"/>
        <w:rPr>
          <w:rFonts w:ascii="Times New Roman" w:hAnsi="Times New Roman"/>
          <w:sz w:val="24"/>
          <w:szCs w:val="24"/>
        </w:rPr>
      </w:pPr>
      <w:r w:rsidRPr="000E5F54">
        <w:rPr>
          <w:rFonts w:ascii="Times New Roman" w:hAnsi="Times New Roman"/>
          <w:sz w:val="24"/>
          <w:szCs w:val="24"/>
        </w:rPr>
        <w:t>19 02 06 утайки от физикохимично обработване, различни от упоменатите в 19 02 05.</w:t>
      </w:r>
    </w:p>
    <w:p w:rsidR="00134029" w:rsidRPr="000E5F54" w:rsidRDefault="00134029" w:rsidP="00134029">
      <w:pPr>
        <w:spacing w:after="0" w:line="240" w:lineRule="auto"/>
        <w:ind w:firstLine="706"/>
        <w:jc w:val="both"/>
        <w:rPr>
          <w:rFonts w:ascii="Times New Roman" w:hAnsi="Times New Roman"/>
          <w:sz w:val="24"/>
          <w:szCs w:val="24"/>
        </w:rPr>
      </w:pPr>
    </w:p>
    <w:p w:rsidR="00134029" w:rsidRPr="000E5F54" w:rsidRDefault="00134029" w:rsidP="00134029">
      <w:pPr>
        <w:spacing w:after="0" w:line="240" w:lineRule="auto"/>
        <w:ind w:firstLine="706"/>
        <w:jc w:val="both"/>
        <w:rPr>
          <w:rFonts w:ascii="Times New Roman" w:hAnsi="Times New Roman"/>
          <w:sz w:val="24"/>
          <w:szCs w:val="24"/>
        </w:rPr>
      </w:pPr>
      <w:r w:rsidRPr="000E5F54">
        <w:rPr>
          <w:rFonts w:ascii="Times New Roman" w:hAnsi="Times New Roman"/>
          <w:sz w:val="24"/>
          <w:szCs w:val="24"/>
        </w:rPr>
        <w:t>Луминесцентни тръби няма да се използват за осветление.</w:t>
      </w:r>
    </w:p>
    <w:p w:rsidR="00F16574" w:rsidRPr="000E5F54" w:rsidRDefault="00F16574" w:rsidP="00F16574">
      <w:pPr>
        <w:spacing w:after="0" w:line="240" w:lineRule="auto"/>
        <w:ind w:firstLine="706"/>
        <w:jc w:val="both"/>
        <w:rPr>
          <w:rFonts w:ascii="Times New Roman" w:hAnsi="Times New Roman"/>
          <w:sz w:val="24"/>
          <w:szCs w:val="24"/>
        </w:rPr>
      </w:pPr>
    </w:p>
    <w:p w:rsidR="00F16574" w:rsidRPr="000E5F54" w:rsidRDefault="00F16574" w:rsidP="00F16574">
      <w:pPr>
        <w:spacing w:after="0" w:line="240" w:lineRule="auto"/>
        <w:ind w:firstLine="706"/>
        <w:jc w:val="both"/>
        <w:rPr>
          <w:rFonts w:ascii="Times New Roman" w:hAnsi="Times New Roman"/>
          <w:i/>
          <w:sz w:val="24"/>
          <w:szCs w:val="24"/>
        </w:rPr>
      </w:pPr>
      <w:r w:rsidRPr="000E5F54">
        <w:rPr>
          <w:rFonts w:ascii="Times New Roman" w:hAnsi="Times New Roman"/>
          <w:i/>
          <w:sz w:val="24"/>
          <w:szCs w:val="24"/>
        </w:rPr>
        <w:t xml:space="preserve">Получените отпадъци от инсталациите за обезвреждане, ще се съхраняват в полиетиленови и стъклени съдове, на промишлената площадка, до окачествяването им като отпадък (с понижени опасни свойства или липсващи такива) или съпътстващ продукт, въз основа на анализни свидетелства от акредитирана лаборатория и спазване на законовата процедура. </w:t>
      </w:r>
    </w:p>
    <w:p w:rsidR="00F16574" w:rsidRPr="000E5F54" w:rsidRDefault="00F16574" w:rsidP="00F16574">
      <w:pPr>
        <w:spacing w:after="0" w:line="240" w:lineRule="auto"/>
        <w:ind w:firstLine="706"/>
        <w:jc w:val="both"/>
        <w:rPr>
          <w:rFonts w:ascii="Times New Roman" w:hAnsi="Times New Roman"/>
          <w:sz w:val="24"/>
          <w:szCs w:val="24"/>
        </w:rPr>
      </w:pPr>
    </w:p>
    <w:p w:rsidR="00F16574" w:rsidRPr="000E5F54" w:rsidRDefault="00F16574" w:rsidP="00F16574">
      <w:pPr>
        <w:spacing w:after="0" w:line="240" w:lineRule="auto"/>
        <w:ind w:firstLine="706"/>
        <w:jc w:val="both"/>
        <w:rPr>
          <w:rFonts w:ascii="Times New Roman" w:hAnsi="Times New Roman"/>
          <w:b/>
          <w:sz w:val="24"/>
          <w:szCs w:val="24"/>
        </w:rPr>
      </w:pPr>
      <w:r w:rsidRPr="000E5F54">
        <w:rPr>
          <w:rFonts w:ascii="Times New Roman" w:hAnsi="Times New Roman"/>
          <w:b/>
          <w:sz w:val="24"/>
          <w:szCs w:val="24"/>
        </w:rPr>
        <w:t>Б/ Образуване на производствени отпадъци</w:t>
      </w:r>
    </w:p>
    <w:p w:rsidR="00F16574" w:rsidRPr="000E5F54" w:rsidRDefault="00E622C6" w:rsidP="00F16574">
      <w:pPr>
        <w:spacing w:after="0" w:line="240" w:lineRule="auto"/>
        <w:ind w:firstLine="706"/>
        <w:jc w:val="both"/>
        <w:rPr>
          <w:rFonts w:ascii="Times New Roman" w:hAnsi="Times New Roman"/>
          <w:b/>
          <w:sz w:val="24"/>
          <w:szCs w:val="24"/>
        </w:rPr>
      </w:pPr>
      <w:r w:rsidRPr="000E5F54">
        <w:rPr>
          <w:rFonts w:ascii="Times New Roman" w:hAnsi="Times New Roman"/>
          <w:b/>
          <w:sz w:val="24"/>
          <w:szCs w:val="24"/>
          <w:lang w:val="bg-BG"/>
        </w:rPr>
        <w:t>1</w:t>
      </w:r>
      <w:r w:rsidR="00F16574" w:rsidRPr="000E5F54">
        <w:rPr>
          <w:rFonts w:ascii="Times New Roman" w:hAnsi="Times New Roman"/>
          <w:b/>
          <w:sz w:val="24"/>
          <w:szCs w:val="24"/>
        </w:rPr>
        <w:t>. Излязло от употреба оборудване (скрап)</w:t>
      </w:r>
    </w:p>
    <w:p w:rsidR="002C4492" w:rsidRPr="000E5F54" w:rsidRDefault="00F16574" w:rsidP="002C4492">
      <w:pPr>
        <w:spacing w:after="0" w:line="240" w:lineRule="auto"/>
        <w:ind w:firstLine="706"/>
        <w:jc w:val="both"/>
        <w:rPr>
          <w:rFonts w:ascii="Times New Roman" w:hAnsi="Times New Roman"/>
          <w:sz w:val="24"/>
          <w:szCs w:val="24"/>
        </w:rPr>
      </w:pPr>
      <w:r w:rsidRPr="000E5F54">
        <w:rPr>
          <w:rFonts w:ascii="Times New Roman" w:hAnsi="Times New Roman"/>
          <w:sz w:val="24"/>
          <w:szCs w:val="24"/>
        </w:rPr>
        <w:t xml:space="preserve">Метален скрап отпада от излязло от употреба оборудване или подмяна на възли или части от технологични съоръжения. </w:t>
      </w:r>
      <w:r w:rsidR="002C4492" w:rsidRPr="000E5F54">
        <w:rPr>
          <w:rFonts w:ascii="Times New Roman" w:hAnsi="Times New Roman"/>
          <w:sz w:val="24"/>
          <w:szCs w:val="24"/>
        </w:rPr>
        <w:t>Метални отпадъци ще се събират разделно и предварително съхраняват на определена за целта площадка до предаване на юридически лица, които прилагат йерархията при управление на отпадъците и притежават съответния документ по чл. 35 от ЗУО, въз основа на писмен договор, за конкретния вид отпадък.</w:t>
      </w:r>
    </w:p>
    <w:p w:rsidR="00507A47" w:rsidRPr="000E5F54" w:rsidRDefault="00F16574" w:rsidP="00507A47">
      <w:pPr>
        <w:spacing w:after="0" w:line="240" w:lineRule="auto"/>
        <w:ind w:firstLine="706"/>
        <w:jc w:val="both"/>
        <w:rPr>
          <w:rFonts w:ascii="Times New Roman" w:hAnsi="Times New Roman"/>
          <w:sz w:val="24"/>
          <w:szCs w:val="24"/>
        </w:rPr>
      </w:pPr>
      <w:r w:rsidRPr="000E5F54">
        <w:rPr>
          <w:rFonts w:ascii="Times New Roman" w:hAnsi="Times New Roman"/>
          <w:sz w:val="24"/>
          <w:szCs w:val="24"/>
        </w:rPr>
        <w:t xml:space="preserve">Код, съгласно класификацията на отпадъците, Наредба </w:t>
      </w:r>
      <w:r w:rsidR="00507A47" w:rsidRPr="000E5F54">
        <w:rPr>
          <w:rFonts w:ascii="Times New Roman" w:hAnsi="Times New Roman"/>
          <w:sz w:val="24"/>
          <w:szCs w:val="24"/>
        </w:rPr>
        <w:t>№ 2 от 23.07.2014 г., МОСВ и МЗ.</w:t>
      </w:r>
    </w:p>
    <w:p w:rsidR="00F16574" w:rsidRPr="000E5F54" w:rsidRDefault="00F16574" w:rsidP="00F16574">
      <w:pPr>
        <w:spacing w:after="0" w:line="240" w:lineRule="auto"/>
        <w:ind w:firstLine="706"/>
        <w:jc w:val="both"/>
        <w:rPr>
          <w:rFonts w:ascii="Times New Roman" w:hAnsi="Times New Roman"/>
          <w:sz w:val="24"/>
          <w:szCs w:val="24"/>
        </w:rPr>
      </w:pPr>
      <w:r w:rsidRPr="000E5F54">
        <w:rPr>
          <w:rFonts w:ascii="Times New Roman" w:hAnsi="Times New Roman"/>
          <w:sz w:val="24"/>
          <w:szCs w:val="24"/>
        </w:rPr>
        <w:t>19 12 02 – черни метали;</w:t>
      </w:r>
    </w:p>
    <w:p w:rsidR="00F16574" w:rsidRPr="000E5F54" w:rsidRDefault="00F16574" w:rsidP="00F16574">
      <w:pPr>
        <w:spacing w:after="0" w:line="240" w:lineRule="auto"/>
        <w:ind w:firstLine="706"/>
        <w:jc w:val="both"/>
        <w:rPr>
          <w:rFonts w:ascii="Times New Roman" w:hAnsi="Times New Roman"/>
          <w:sz w:val="24"/>
          <w:szCs w:val="24"/>
        </w:rPr>
      </w:pPr>
      <w:r w:rsidRPr="000E5F54">
        <w:rPr>
          <w:rFonts w:ascii="Times New Roman" w:hAnsi="Times New Roman"/>
          <w:sz w:val="24"/>
          <w:szCs w:val="24"/>
        </w:rPr>
        <w:t>19 12 03 – цветни метали.</w:t>
      </w:r>
    </w:p>
    <w:p w:rsidR="00F16574" w:rsidRPr="000E5F54" w:rsidRDefault="00F16574" w:rsidP="00F16574">
      <w:pPr>
        <w:spacing w:after="0" w:line="240" w:lineRule="auto"/>
        <w:ind w:firstLine="706"/>
        <w:jc w:val="both"/>
        <w:rPr>
          <w:rFonts w:ascii="Times New Roman" w:hAnsi="Times New Roman"/>
          <w:sz w:val="24"/>
          <w:szCs w:val="24"/>
        </w:rPr>
      </w:pPr>
    </w:p>
    <w:p w:rsidR="00F16574" w:rsidRPr="000E5F54" w:rsidRDefault="00E622C6" w:rsidP="00F16574">
      <w:pPr>
        <w:spacing w:after="0" w:line="240" w:lineRule="auto"/>
        <w:ind w:firstLine="706"/>
        <w:jc w:val="both"/>
        <w:rPr>
          <w:rFonts w:ascii="Times New Roman" w:hAnsi="Times New Roman"/>
          <w:b/>
          <w:sz w:val="24"/>
          <w:szCs w:val="24"/>
        </w:rPr>
      </w:pPr>
      <w:r w:rsidRPr="000E5F54">
        <w:rPr>
          <w:rFonts w:ascii="Times New Roman" w:hAnsi="Times New Roman"/>
          <w:b/>
          <w:sz w:val="24"/>
          <w:szCs w:val="24"/>
          <w:lang w:val="bg-BG"/>
        </w:rPr>
        <w:t>2</w:t>
      </w:r>
      <w:r w:rsidR="00F16574" w:rsidRPr="000E5F54">
        <w:rPr>
          <w:rFonts w:ascii="Times New Roman" w:hAnsi="Times New Roman"/>
          <w:b/>
          <w:sz w:val="24"/>
          <w:szCs w:val="24"/>
        </w:rPr>
        <w:t>. Излязло от употреба електронно и електрическо оборудване</w:t>
      </w:r>
    </w:p>
    <w:p w:rsidR="002C4492" w:rsidRPr="000E5F54" w:rsidRDefault="00F16574" w:rsidP="002C4492">
      <w:pPr>
        <w:spacing w:after="0" w:line="240" w:lineRule="auto"/>
        <w:ind w:firstLine="706"/>
        <w:jc w:val="both"/>
        <w:rPr>
          <w:rFonts w:ascii="Times New Roman" w:hAnsi="Times New Roman"/>
          <w:sz w:val="24"/>
          <w:szCs w:val="24"/>
        </w:rPr>
      </w:pPr>
      <w:r w:rsidRPr="000E5F54">
        <w:rPr>
          <w:rFonts w:ascii="Times New Roman" w:hAnsi="Times New Roman"/>
          <w:sz w:val="24"/>
          <w:szCs w:val="24"/>
        </w:rPr>
        <w:t xml:space="preserve">По време на експлоатация на обекта ще се отделят негодни за употреба натриеви лампи, датчици, офис оборудване, взривообезопасени осветителни тела и др. Отпадъците ще се събират в метален контейнерът </w:t>
      </w:r>
      <w:r w:rsidR="002C4492" w:rsidRPr="000E5F54">
        <w:rPr>
          <w:rFonts w:ascii="Times New Roman" w:hAnsi="Times New Roman"/>
          <w:sz w:val="24"/>
          <w:szCs w:val="24"/>
        </w:rPr>
        <w:t xml:space="preserve">на определена за целта площадка до предаване на юридически лица, </w:t>
      </w:r>
      <w:r w:rsidR="002C4492" w:rsidRPr="000E5F54">
        <w:rPr>
          <w:rFonts w:ascii="Times New Roman" w:hAnsi="Times New Roman"/>
          <w:sz w:val="24"/>
          <w:szCs w:val="24"/>
        </w:rPr>
        <w:lastRenderedPageBreak/>
        <w:t>които прилагат йерархията при управление на отпадъците и притежават съответния документ по чл. 35 от ЗУО, въз основа на писмен договор, за конкретния вид отпадък.</w:t>
      </w:r>
    </w:p>
    <w:p w:rsidR="00507A47" w:rsidRPr="000E5F54" w:rsidRDefault="00507A47" w:rsidP="00507A47">
      <w:pPr>
        <w:spacing w:after="0" w:line="240" w:lineRule="auto"/>
        <w:ind w:firstLine="706"/>
        <w:jc w:val="both"/>
        <w:rPr>
          <w:rFonts w:ascii="Times New Roman" w:hAnsi="Times New Roman"/>
          <w:sz w:val="24"/>
          <w:szCs w:val="24"/>
        </w:rPr>
      </w:pPr>
      <w:r w:rsidRPr="000E5F54">
        <w:rPr>
          <w:rFonts w:ascii="Times New Roman" w:hAnsi="Times New Roman"/>
          <w:sz w:val="24"/>
          <w:szCs w:val="24"/>
        </w:rPr>
        <w:t>Код, съгласно класификацията на отпадъците, Наредба № 2 от 23.07.2014 г., МОСВ и МЗ.</w:t>
      </w:r>
    </w:p>
    <w:p w:rsidR="00F16574" w:rsidRPr="000E5F54" w:rsidRDefault="00F16574" w:rsidP="00F16574">
      <w:pPr>
        <w:spacing w:after="0" w:line="240" w:lineRule="auto"/>
        <w:ind w:firstLine="706"/>
        <w:jc w:val="both"/>
        <w:rPr>
          <w:rFonts w:ascii="Times New Roman" w:hAnsi="Times New Roman"/>
          <w:sz w:val="24"/>
          <w:szCs w:val="24"/>
        </w:rPr>
      </w:pPr>
      <w:r w:rsidRPr="000E5F54">
        <w:rPr>
          <w:rFonts w:ascii="Times New Roman" w:hAnsi="Times New Roman"/>
          <w:sz w:val="24"/>
          <w:szCs w:val="24"/>
        </w:rPr>
        <w:t>16 02 14 – излязло от употреба оборудване, различно от упоменатото в кодове от 16 02 09 до 16 02 13</w:t>
      </w:r>
    </w:p>
    <w:p w:rsidR="00F16574" w:rsidRPr="000E5F54" w:rsidRDefault="00F16574" w:rsidP="00F16574">
      <w:pPr>
        <w:spacing w:after="0" w:line="240" w:lineRule="auto"/>
        <w:ind w:firstLine="706"/>
        <w:jc w:val="both"/>
        <w:rPr>
          <w:rFonts w:ascii="Times New Roman" w:hAnsi="Times New Roman"/>
          <w:sz w:val="24"/>
          <w:szCs w:val="24"/>
        </w:rPr>
      </w:pPr>
    </w:p>
    <w:p w:rsidR="00134029" w:rsidRPr="000E5F54" w:rsidRDefault="00E622C6" w:rsidP="00F16574">
      <w:pPr>
        <w:spacing w:after="0" w:line="240" w:lineRule="auto"/>
        <w:ind w:firstLine="706"/>
        <w:jc w:val="both"/>
        <w:rPr>
          <w:rFonts w:ascii="Times New Roman" w:hAnsi="Times New Roman"/>
          <w:b/>
          <w:sz w:val="24"/>
          <w:szCs w:val="24"/>
          <w:lang w:val="bg-BG"/>
        </w:rPr>
      </w:pPr>
      <w:r w:rsidRPr="000E5F54">
        <w:rPr>
          <w:rFonts w:ascii="Times New Roman" w:hAnsi="Times New Roman"/>
          <w:b/>
          <w:sz w:val="24"/>
          <w:szCs w:val="24"/>
          <w:lang w:val="bg-BG"/>
        </w:rPr>
        <w:t>3</w:t>
      </w:r>
      <w:r w:rsidR="00F16574" w:rsidRPr="000E5F54">
        <w:rPr>
          <w:rFonts w:ascii="Times New Roman" w:hAnsi="Times New Roman"/>
          <w:b/>
          <w:sz w:val="24"/>
          <w:szCs w:val="24"/>
        </w:rPr>
        <w:t xml:space="preserve">. </w:t>
      </w:r>
      <w:r w:rsidR="00653CF8" w:rsidRPr="000E5F54">
        <w:rPr>
          <w:rFonts w:ascii="Times New Roman" w:hAnsi="Times New Roman"/>
          <w:b/>
          <w:sz w:val="24"/>
          <w:szCs w:val="24"/>
          <w:lang w:val="bg-BG"/>
        </w:rPr>
        <w:t>Соли и химически съединения</w:t>
      </w:r>
    </w:p>
    <w:p w:rsidR="00F16574" w:rsidRPr="000E5F54" w:rsidRDefault="00F16574" w:rsidP="00F16574">
      <w:pPr>
        <w:spacing w:after="0" w:line="240" w:lineRule="auto"/>
        <w:ind w:firstLine="706"/>
        <w:jc w:val="both"/>
        <w:rPr>
          <w:rFonts w:ascii="Times New Roman" w:hAnsi="Times New Roman"/>
          <w:sz w:val="24"/>
          <w:szCs w:val="24"/>
          <w:lang w:val="bg-BG"/>
        </w:rPr>
      </w:pPr>
      <w:r w:rsidRPr="000E5F54">
        <w:rPr>
          <w:rFonts w:ascii="Times New Roman" w:hAnsi="Times New Roman"/>
          <w:sz w:val="24"/>
          <w:szCs w:val="24"/>
        </w:rPr>
        <w:t xml:space="preserve">В процеса на експлотация на инсталациите за обезвреждане на отпадъчни неорганични и органични химически вещества, ще се получават различни по състав </w:t>
      </w:r>
      <w:r w:rsidRPr="000E5F54">
        <w:rPr>
          <w:rFonts w:ascii="Times New Roman" w:hAnsi="Times New Roman"/>
          <w:b/>
          <w:sz w:val="24"/>
          <w:szCs w:val="24"/>
        </w:rPr>
        <w:t>соли и химически съединения</w:t>
      </w:r>
      <w:r w:rsidRPr="000E5F54">
        <w:rPr>
          <w:rFonts w:ascii="Times New Roman" w:hAnsi="Times New Roman"/>
          <w:sz w:val="24"/>
          <w:szCs w:val="24"/>
        </w:rPr>
        <w:t>, които на настоящият етап не могат да се квалифицират като крайни химически продукти. По тази причина получените соли са класифицирани като отпадъци, съгласно Наредба № 2 за класификация на отпадъците (посл. изм. и доп. ДВ бр. 46/01.06.2018 г) и са представени в таблица</w:t>
      </w:r>
      <w:r w:rsidR="002C4492" w:rsidRPr="000E5F54">
        <w:rPr>
          <w:rFonts w:ascii="Times New Roman" w:hAnsi="Times New Roman"/>
          <w:sz w:val="24"/>
          <w:szCs w:val="24"/>
          <w:lang w:val="bg-BG"/>
        </w:rPr>
        <w:t>.</w:t>
      </w:r>
    </w:p>
    <w:p w:rsidR="00F16574" w:rsidRPr="000E5F54" w:rsidRDefault="00F16574" w:rsidP="00F16574">
      <w:pPr>
        <w:spacing w:after="0" w:line="240" w:lineRule="auto"/>
        <w:ind w:firstLine="706"/>
        <w:jc w:val="both"/>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19"/>
        <w:gridCol w:w="7684"/>
      </w:tblGrid>
      <w:tr w:rsidR="000E5F54" w:rsidRPr="000E5F54" w:rsidTr="008B7A33">
        <w:trPr>
          <w:trHeight w:val="109"/>
          <w:jc w:val="center"/>
        </w:trPr>
        <w:tc>
          <w:tcPr>
            <w:tcW w:w="1519" w:type="dxa"/>
          </w:tcPr>
          <w:p w:rsidR="00F16574" w:rsidRPr="000E5F54" w:rsidRDefault="00F16574" w:rsidP="002C4492">
            <w:pPr>
              <w:spacing w:after="0" w:line="240" w:lineRule="auto"/>
              <w:jc w:val="center"/>
              <w:rPr>
                <w:rFonts w:ascii="Times New Roman" w:hAnsi="Times New Roman"/>
                <w:b/>
                <w:sz w:val="24"/>
                <w:szCs w:val="24"/>
              </w:rPr>
            </w:pPr>
            <w:r w:rsidRPr="000E5F54">
              <w:rPr>
                <w:rFonts w:ascii="Times New Roman" w:hAnsi="Times New Roman"/>
                <w:b/>
                <w:sz w:val="24"/>
                <w:szCs w:val="24"/>
              </w:rPr>
              <w:t>Код</w:t>
            </w:r>
          </w:p>
        </w:tc>
        <w:tc>
          <w:tcPr>
            <w:tcW w:w="7684" w:type="dxa"/>
          </w:tcPr>
          <w:p w:rsidR="00F16574" w:rsidRPr="000E5F54" w:rsidRDefault="00F16574" w:rsidP="002C4492">
            <w:pPr>
              <w:spacing w:after="0" w:line="240" w:lineRule="auto"/>
              <w:jc w:val="center"/>
              <w:rPr>
                <w:rFonts w:ascii="Times New Roman" w:hAnsi="Times New Roman"/>
                <w:b/>
                <w:sz w:val="24"/>
                <w:szCs w:val="24"/>
              </w:rPr>
            </w:pPr>
            <w:r w:rsidRPr="000E5F54">
              <w:rPr>
                <w:rFonts w:ascii="Times New Roman" w:hAnsi="Times New Roman"/>
                <w:b/>
                <w:sz w:val="24"/>
                <w:szCs w:val="24"/>
              </w:rPr>
              <w:t>Наименование на отпадъци</w:t>
            </w:r>
          </w:p>
        </w:tc>
      </w:tr>
      <w:tr w:rsidR="000E5F54" w:rsidRPr="000E5F54" w:rsidTr="008B7A33">
        <w:trPr>
          <w:trHeight w:val="247"/>
          <w:jc w:val="center"/>
        </w:trPr>
        <w:tc>
          <w:tcPr>
            <w:tcW w:w="1519" w:type="dxa"/>
          </w:tcPr>
          <w:p w:rsidR="00F16574" w:rsidRPr="000E5F54" w:rsidRDefault="00F16574" w:rsidP="00507A47">
            <w:pPr>
              <w:spacing w:after="0" w:line="240" w:lineRule="auto"/>
              <w:jc w:val="both"/>
              <w:rPr>
                <w:rFonts w:ascii="Times New Roman" w:hAnsi="Times New Roman"/>
                <w:sz w:val="24"/>
                <w:szCs w:val="24"/>
              </w:rPr>
            </w:pPr>
            <w:r w:rsidRPr="000E5F54">
              <w:rPr>
                <w:rFonts w:ascii="Times New Roman" w:hAnsi="Times New Roman"/>
                <w:sz w:val="24"/>
                <w:szCs w:val="24"/>
              </w:rPr>
              <w:t xml:space="preserve">06 03 14 </w:t>
            </w:r>
          </w:p>
        </w:tc>
        <w:tc>
          <w:tcPr>
            <w:tcW w:w="7684" w:type="dxa"/>
          </w:tcPr>
          <w:p w:rsidR="00F16574" w:rsidRPr="000E5F54" w:rsidRDefault="00F16574" w:rsidP="00507A47">
            <w:pPr>
              <w:spacing w:after="0" w:line="240" w:lineRule="auto"/>
              <w:jc w:val="both"/>
              <w:rPr>
                <w:rFonts w:ascii="Times New Roman" w:hAnsi="Times New Roman"/>
                <w:sz w:val="24"/>
                <w:szCs w:val="24"/>
              </w:rPr>
            </w:pPr>
            <w:r w:rsidRPr="000E5F54">
              <w:rPr>
                <w:rFonts w:ascii="Times New Roman" w:hAnsi="Times New Roman"/>
                <w:sz w:val="24"/>
                <w:szCs w:val="24"/>
              </w:rPr>
              <w:t>твърди соли и разтвори, различни от упоменатите в 06 03 11 и 06 03 13</w:t>
            </w:r>
          </w:p>
        </w:tc>
      </w:tr>
      <w:tr w:rsidR="000E5F54" w:rsidRPr="000E5F54" w:rsidTr="008B7A33">
        <w:trPr>
          <w:trHeight w:val="109"/>
          <w:jc w:val="center"/>
        </w:trPr>
        <w:tc>
          <w:tcPr>
            <w:tcW w:w="1519" w:type="dxa"/>
          </w:tcPr>
          <w:p w:rsidR="00F16574" w:rsidRPr="000E5F54" w:rsidRDefault="00F16574" w:rsidP="00507A47">
            <w:pPr>
              <w:spacing w:after="0" w:line="240" w:lineRule="auto"/>
              <w:jc w:val="both"/>
              <w:rPr>
                <w:rFonts w:ascii="Times New Roman" w:hAnsi="Times New Roman"/>
                <w:sz w:val="24"/>
                <w:szCs w:val="24"/>
              </w:rPr>
            </w:pPr>
            <w:r w:rsidRPr="000E5F54">
              <w:rPr>
                <w:rFonts w:ascii="Times New Roman" w:hAnsi="Times New Roman"/>
                <w:sz w:val="24"/>
                <w:szCs w:val="24"/>
              </w:rPr>
              <w:t xml:space="preserve">16 03 04 </w:t>
            </w:r>
          </w:p>
        </w:tc>
        <w:tc>
          <w:tcPr>
            <w:tcW w:w="7684" w:type="dxa"/>
          </w:tcPr>
          <w:p w:rsidR="00F16574" w:rsidRPr="000E5F54" w:rsidRDefault="00F16574" w:rsidP="00507A47">
            <w:pPr>
              <w:spacing w:after="0" w:line="240" w:lineRule="auto"/>
              <w:jc w:val="both"/>
              <w:rPr>
                <w:rFonts w:ascii="Times New Roman" w:hAnsi="Times New Roman"/>
                <w:sz w:val="24"/>
                <w:szCs w:val="24"/>
              </w:rPr>
            </w:pPr>
            <w:r w:rsidRPr="000E5F54">
              <w:rPr>
                <w:rFonts w:ascii="Times New Roman" w:hAnsi="Times New Roman"/>
                <w:sz w:val="24"/>
                <w:szCs w:val="24"/>
              </w:rPr>
              <w:t>неорганични отпадъци, различни от упоменатите в 16 03 03</w:t>
            </w:r>
          </w:p>
        </w:tc>
      </w:tr>
      <w:tr w:rsidR="00F16574" w:rsidRPr="000E5F54" w:rsidTr="008B7A33">
        <w:trPr>
          <w:trHeight w:val="109"/>
          <w:jc w:val="center"/>
        </w:trPr>
        <w:tc>
          <w:tcPr>
            <w:tcW w:w="1519" w:type="dxa"/>
          </w:tcPr>
          <w:p w:rsidR="00F16574" w:rsidRPr="000E5F54" w:rsidRDefault="00F16574" w:rsidP="00507A47">
            <w:pPr>
              <w:spacing w:after="0" w:line="240" w:lineRule="auto"/>
              <w:jc w:val="both"/>
              <w:rPr>
                <w:rFonts w:ascii="Times New Roman" w:hAnsi="Times New Roman"/>
                <w:sz w:val="24"/>
                <w:szCs w:val="24"/>
              </w:rPr>
            </w:pPr>
            <w:r w:rsidRPr="000E5F54">
              <w:rPr>
                <w:rFonts w:ascii="Times New Roman" w:hAnsi="Times New Roman"/>
                <w:sz w:val="24"/>
                <w:szCs w:val="24"/>
              </w:rPr>
              <w:t xml:space="preserve">16 03 06 </w:t>
            </w:r>
          </w:p>
        </w:tc>
        <w:tc>
          <w:tcPr>
            <w:tcW w:w="7684" w:type="dxa"/>
          </w:tcPr>
          <w:p w:rsidR="00F16574" w:rsidRPr="000E5F54" w:rsidRDefault="00F16574" w:rsidP="00507A47">
            <w:pPr>
              <w:spacing w:after="0" w:line="240" w:lineRule="auto"/>
              <w:jc w:val="both"/>
              <w:rPr>
                <w:rFonts w:ascii="Times New Roman" w:hAnsi="Times New Roman"/>
                <w:sz w:val="24"/>
                <w:szCs w:val="24"/>
              </w:rPr>
            </w:pPr>
            <w:r w:rsidRPr="000E5F54">
              <w:rPr>
                <w:rFonts w:ascii="Times New Roman" w:hAnsi="Times New Roman"/>
                <w:sz w:val="24"/>
                <w:szCs w:val="24"/>
              </w:rPr>
              <w:t>органични отпадъци, различни от упоменатите в 16 03 05</w:t>
            </w:r>
          </w:p>
        </w:tc>
      </w:tr>
    </w:tbl>
    <w:p w:rsidR="002C4492" w:rsidRPr="000E5F54" w:rsidRDefault="002C4492" w:rsidP="00F16574">
      <w:pPr>
        <w:spacing w:after="0" w:line="240" w:lineRule="auto"/>
        <w:ind w:firstLine="706"/>
        <w:jc w:val="both"/>
        <w:rPr>
          <w:rFonts w:ascii="Times New Roman" w:hAnsi="Times New Roman"/>
          <w:sz w:val="24"/>
          <w:szCs w:val="24"/>
        </w:rPr>
      </w:pPr>
    </w:p>
    <w:p w:rsidR="008F4B37" w:rsidRPr="000E5F54" w:rsidRDefault="002C4492" w:rsidP="008F4B37">
      <w:pPr>
        <w:spacing w:after="0" w:line="240" w:lineRule="auto"/>
        <w:ind w:firstLine="709"/>
        <w:contextualSpacing/>
        <w:jc w:val="both"/>
        <w:rPr>
          <w:rFonts w:ascii="Times New Roman" w:eastAsia="Times New Roman" w:hAnsi="Times New Roman"/>
          <w:b/>
          <w:sz w:val="24"/>
          <w:szCs w:val="24"/>
          <w:lang w:val="bg-BG" w:eastAsia="bg-BG"/>
        </w:rPr>
      </w:pPr>
      <w:r w:rsidRPr="000E5F54">
        <w:rPr>
          <w:rFonts w:ascii="Times New Roman" w:hAnsi="Times New Roman"/>
          <w:sz w:val="24"/>
          <w:szCs w:val="24"/>
        </w:rPr>
        <w:t xml:space="preserve">Солите ще се съхраняват временно </w:t>
      </w:r>
      <w:r w:rsidR="008F4B37" w:rsidRPr="000E5F54">
        <w:rPr>
          <w:rFonts w:ascii="Times New Roman" w:hAnsi="Times New Roman"/>
          <w:sz w:val="24"/>
          <w:szCs w:val="24"/>
          <w:lang w:val="bg-BG"/>
        </w:rPr>
        <w:t xml:space="preserve">на площадката и ще се предават </w:t>
      </w:r>
      <w:r w:rsidR="008F4B37" w:rsidRPr="000E5F54">
        <w:rPr>
          <w:rFonts w:ascii="Times New Roman" w:eastAsia="Times New Roman" w:hAnsi="Times New Roman"/>
          <w:sz w:val="24"/>
          <w:szCs w:val="24"/>
          <w:lang w:val="bg-BG" w:eastAsia="bg-BG"/>
        </w:rPr>
        <w:t xml:space="preserve">на юридически лица притежаващи </w:t>
      </w:r>
      <w:r w:rsidR="008F4B37" w:rsidRPr="000E5F54">
        <w:rPr>
          <w:rFonts w:ascii="Times New Roman" w:eastAsia="PMingLiU" w:hAnsi="Times New Roman"/>
          <w:sz w:val="24"/>
          <w:szCs w:val="24"/>
          <w:lang w:val="ru-RU" w:eastAsia="bg-BG"/>
        </w:rPr>
        <w:t>съответния документ по чл. 35 от ЗУО, въз основа на писмен договор.</w:t>
      </w:r>
    </w:p>
    <w:p w:rsidR="00F30C1F" w:rsidRPr="000E5F54" w:rsidRDefault="00F30C1F" w:rsidP="00F16574">
      <w:pPr>
        <w:spacing w:after="0" w:line="240" w:lineRule="auto"/>
        <w:ind w:firstLine="706"/>
        <w:jc w:val="both"/>
        <w:rPr>
          <w:rFonts w:ascii="Times New Roman" w:hAnsi="Times New Roman"/>
          <w:sz w:val="24"/>
          <w:szCs w:val="24"/>
          <w:lang w:val="bg-BG"/>
        </w:rPr>
      </w:pPr>
    </w:p>
    <w:p w:rsidR="00F16574" w:rsidRPr="000E5F54" w:rsidRDefault="00F16574" w:rsidP="00F16574">
      <w:pPr>
        <w:spacing w:after="0" w:line="240" w:lineRule="auto"/>
        <w:ind w:firstLine="706"/>
        <w:jc w:val="both"/>
        <w:rPr>
          <w:rFonts w:ascii="Times New Roman" w:hAnsi="Times New Roman"/>
          <w:b/>
          <w:i/>
          <w:sz w:val="24"/>
          <w:szCs w:val="24"/>
          <w:lang w:val="bg-BG"/>
        </w:rPr>
      </w:pPr>
      <w:r w:rsidRPr="000E5F54">
        <w:rPr>
          <w:rFonts w:ascii="Times New Roman" w:hAnsi="Times New Roman"/>
          <w:b/>
          <w:i/>
          <w:sz w:val="24"/>
          <w:szCs w:val="24"/>
          <w:lang w:val="bg-BG"/>
        </w:rPr>
        <w:t>При пускане в експлоатация на инсталациите и охарактеризиране на получените вещества по състав и онечистващи елементи, ще бъдат предприети, съгласно нормативните изисквания, действие за класификацията им като странични или съпътстващи продукти.</w:t>
      </w:r>
    </w:p>
    <w:p w:rsidR="00F16574" w:rsidRPr="000E5F54" w:rsidRDefault="00F16574" w:rsidP="00F16574">
      <w:pPr>
        <w:spacing w:after="0" w:line="240" w:lineRule="auto"/>
        <w:ind w:firstLine="706"/>
        <w:jc w:val="both"/>
        <w:rPr>
          <w:rFonts w:ascii="Times New Roman" w:hAnsi="Times New Roman"/>
          <w:sz w:val="24"/>
          <w:szCs w:val="24"/>
          <w:lang w:val="bg-BG"/>
        </w:rPr>
      </w:pPr>
    </w:p>
    <w:p w:rsidR="00F16574" w:rsidRPr="000E5F54" w:rsidRDefault="00F16574" w:rsidP="00F16574">
      <w:pPr>
        <w:spacing w:after="0" w:line="240" w:lineRule="auto"/>
        <w:ind w:firstLine="706"/>
        <w:jc w:val="both"/>
        <w:rPr>
          <w:rFonts w:ascii="Times New Roman" w:hAnsi="Times New Roman"/>
          <w:b/>
          <w:sz w:val="24"/>
          <w:szCs w:val="24"/>
          <w:lang w:val="bg-BG"/>
        </w:rPr>
      </w:pPr>
      <w:r w:rsidRPr="000E5F54">
        <w:rPr>
          <w:rFonts w:ascii="Times New Roman" w:hAnsi="Times New Roman"/>
          <w:b/>
          <w:sz w:val="24"/>
          <w:szCs w:val="24"/>
          <w:lang w:val="bg-BG"/>
        </w:rPr>
        <w:t>В/ Строителни отпадъци</w:t>
      </w:r>
    </w:p>
    <w:p w:rsidR="00F16574" w:rsidRPr="000E5F54" w:rsidRDefault="00F16574" w:rsidP="00F16574">
      <w:pPr>
        <w:spacing w:after="0" w:line="240" w:lineRule="auto"/>
        <w:ind w:firstLine="706"/>
        <w:jc w:val="both"/>
        <w:rPr>
          <w:rFonts w:ascii="Times New Roman" w:hAnsi="Times New Roman"/>
          <w:b/>
          <w:sz w:val="24"/>
          <w:szCs w:val="24"/>
          <w:lang w:val="bg-BG"/>
        </w:rPr>
      </w:pPr>
      <w:r w:rsidRPr="000E5F54">
        <w:rPr>
          <w:rFonts w:ascii="Times New Roman" w:hAnsi="Times New Roman"/>
          <w:b/>
          <w:sz w:val="24"/>
          <w:szCs w:val="24"/>
          <w:lang w:val="bg-BG"/>
        </w:rPr>
        <w:t>Смесени строителни отпадъци</w:t>
      </w:r>
    </w:p>
    <w:p w:rsidR="00F16574" w:rsidRPr="000E5F54" w:rsidRDefault="00F16574" w:rsidP="002C4492">
      <w:pPr>
        <w:spacing w:after="0" w:line="240" w:lineRule="auto"/>
        <w:ind w:firstLine="706"/>
        <w:jc w:val="both"/>
        <w:rPr>
          <w:rFonts w:ascii="Times New Roman" w:hAnsi="Times New Roman"/>
          <w:sz w:val="24"/>
          <w:szCs w:val="24"/>
          <w:lang w:val="bg-BG"/>
        </w:rPr>
      </w:pPr>
      <w:r w:rsidRPr="000E5F54">
        <w:rPr>
          <w:rFonts w:ascii="Times New Roman" w:hAnsi="Times New Roman"/>
          <w:sz w:val="24"/>
          <w:szCs w:val="24"/>
        </w:rPr>
        <w:t xml:space="preserve">При извършване на ремонтни дейности по сградния фонд на площадката ще се образуват смесени строителни отпадъци. </w:t>
      </w:r>
      <w:r w:rsidR="002C4492" w:rsidRPr="000E5F54">
        <w:rPr>
          <w:rFonts w:ascii="Times New Roman" w:hAnsi="Times New Roman"/>
          <w:sz w:val="24"/>
          <w:szCs w:val="24"/>
        </w:rPr>
        <w:t>Ще се събират и предварително съхранява на определена за целта площадка в обхвата на площадката до предаване на юридически лица, които прилагат йерархията при управление на отпадъците и/или да се предава на Регионална система за управление на отпадъци с цел подготовка за повторна употреба и да се влагат в съоръжение за рециклиране на строителни отпадъци в съответствие с Наредба за управление на строителни отпадъци и за влагане на рециклирани строителни материали.</w:t>
      </w:r>
      <w:r w:rsidR="002C4492" w:rsidRPr="000E5F54">
        <w:rPr>
          <w:rFonts w:ascii="Times New Roman" w:hAnsi="Times New Roman"/>
          <w:sz w:val="24"/>
          <w:szCs w:val="24"/>
          <w:lang w:val="bg-BG"/>
        </w:rPr>
        <w:t xml:space="preserve"> Транспортът ще се извършва от външни фирми. </w:t>
      </w:r>
      <w:r w:rsidRPr="000E5F54">
        <w:rPr>
          <w:rFonts w:ascii="Times New Roman" w:hAnsi="Times New Roman"/>
          <w:sz w:val="24"/>
          <w:szCs w:val="24"/>
          <w:lang w:val="bg-BG"/>
        </w:rPr>
        <w:t>Твърд отпадък. Състав – бетон, тухли, плочки.</w:t>
      </w:r>
    </w:p>
    <w:p w:rsidR="00F16574" w:rsidRPr="000E5F54" w:rsidRDefault="00F16574" w:rsidP="00F16574">
      <w:pPr>
        <w:spacing w:after="0" w:line="240" w:lineRule="auto"/>
        <w:ind w:firstLine="706"/>
        <w:jc w:val="both"/>
        <w:rPr>
          <w:rFonts w:ascii="Times New Roman" w:hAnsi="Times New Roman"/>
          <w:sz w:val="24"/>
          <w:szCs w:val="24"/>
          <w:lang w:val="bg-BG"/>
        </w:rPr>
      </w:pPr>
      <w:r w:rsidRPr="000E5F54">
        <w:rPr>
          <w:rFonts w:ascii="Times New Roman" w:hAnsi="Times New Roman"/>
          <w:sz w:val="24"/>
          <w:szCs w:val="24"/>
          <w:lang w:val="bg-BG"/>
        </w:rPr>
        <w:t xml:space="preserve">Код, съгласно класификацията на отпадъците, Наредба </w:t>
      </w:r>
      <w:r w:rsidR="00507A47" w:rsidRPr="000E5F54">
        <w:rPr>
          <w:rFonts w:ascii="Times New Roman" w:hAnsi="Times New Roman"/>
          <w:sz w:val="24"/>
          <w:szCs w:val="24"/>
          <w:lang w:val="bg-BG"/>
        </w:rPr>
        <w:t>№ 2 от 23.07.2014 г., МОСВ и МЗ.</w:t>
      </w:r>
    </w:p>
    <w:p w:rsidR="00F16574" w:rsidRPr="000E5F54" w:rsidRDefault="00F16574" w:rsidP="00F16574">
      <w:pPr>
        <w:spacing w:after="0" w:line="240" w:lineRule="auto"/>
        <w:ind w:firstLine="706"/>
        <w:jc w:val="both"/>
        <w:rPr>
          <w:rFonts w:ascii="Times New Roman" w:hAnsi="Times New Roman"/>
          <w:sz w:val="24"/>
          <w:szCs w:val="24"/>
          <w:lang w:val="bg-BG"/>
        </w:rPr>
      </w:pPr>
      <w:r w:rsidRPr="000E5F54">
        <w:rPr>
          <w:rFonts w:ascii="Times New Roman" w:hAnsi="Times New Roman"/>
          <w:sz w:val="24"/>
          <w:szCs w:val="24"/>
          <w:lang w:val="bg-BG"/>
        </w:rPr>
        <w:t>17 01 07 Смеси от бетон, тухли, керемиди, плочки и керамични изделия, различни от упоменатите в 17 01 06</w:t>
      </w:r>
    </w:p>
    <w:p w:rsidR="00F16574" w:rsidRPr="000E5F54" w:rsidRDefault="00F16574" w:rsidP="00F16574">
      <w:pPr>
        <w:spacing w:after="0" w:line="240" w:lineRule="auto"/>
        <w:ind w:firstLine="706"/>
        <w:jc w:val="both"/>
        <w:rPr>
          <w:rFonts w:ascii="Times New Roman" w:hAnsi="Times New Roman"/>
          <w:sz w:val="24"/>
          <w:szCs w:val="24"/>
          <w:lang w:val="bg-BG"/>
        </w:rPr>
      </w:pPr>
    </w:p>
    <w:p w:rsidR="00F16574" w:rsidRPr="000E5F54" w:rsidRDefault="00F16574" w:rsidP="00F16574">
      <w:pPr>
        <w:spacing w:after="0" w:line="240" w:lineRule="auto"/>
        <w:ind w:firstLine="706"/>
        <w:jc w:val="both"/>
        <w:rPr>
          <w:rFonts w:ascii="Times New Roman" w:hAnsi="Times New Roman"/>
          <w:b/>
          <w:sz w:val="24"/>
          <w:szCs w:val="24"/>
        </w:rPr>
      </w:pPr>
      <w:r w:rsidRPr="000E5F54">
        <w:rPr>
          <w:rFonts w:ascii="Times New Roman" w:hAnsi="Times New Roman"/>
          <w:b/>
          <w:sz w:val="24"/>
          <w:szCs w:val="24"/>
        </w:rPr>
        <w:t>Г/ Битови отпадъци</w:t>
      </w:r>
    </w:p>
    <w:p w:rsidR="002C4492" w:rsidRPr="000E5F54" w:rsidRDefault="00F16574" w:rsidP="002C4492">
      <w:pPr>
        <w:spacing w:after="0" w:line="240" w:lineRule="auto"/>
        <w:ind w:firstLine="706"/>
        <w:jc w:val="both"/>
        <w:rPr>
          <w:rFonts w:ascii="Times New Roman" w:hAnsi="Times New Roman"/>
          <w:sz w:val="24"/>
          <w:szCs w:val="24"/>
        </w:rPr>
      </w:pPr>
      <w:r w:rsidRPr="000E5F54">
        <w:rPr>
          <w:rFonts w:ascii="Times New Roman" w:hAnsi="Times New Roman"/>
          <w:sz w:val="24"/>
          <w:szCs w:val="24"/>
        </w:rPr>
        <w:t xml:space="preserve">В периода на експлоатация на обекта ще се генерират битови отпадъци от жизнената дейност на обслужващия персонал. В състава на битовите отпадъци ще се включват основно опаковки и хранителни отпадъци. </w:t>
      </w:r>
      <w:r w:rsidR="002C4492" w:rsidRPr="000E5F54">
        <w:rPr>
          <w:rFonts w:ascii="Times New Roman" w:hAnsi="Times New Roman"/>
          <w:sz w:val="24"/>
          <w:szCs w:val="24"/>
        </w:rPr>
        <w:t xml:space="preserve">Ще се събират в метални контейнери тип „Бобър” и предават за депониране на регламентирано депо за БО. </w:t>
      </w:r>
    </w:p>
    <w:p w:rsidR="002C4492" w:rsidRPr="000E5F54" w:rsidRDefault="002C4492" w:rsidP="002C4492">
      <w:pPr>
        <w:spacing w:after="0" w:line="240" w:lineRule="auto"/>
        <w:ind w:firstLine="706"/>
        <w:jc w:val="both"/>
        <w:rPr>
          <w:rFonts w:ascii="Times New Roman" w:hAnsi="Times New Roman"/>
          <w:sz w:val="24"/>
          <w:szCs w:val="24"/>
        </w:rPr>
      </w:pPr>
      <w:r w:rsidRPr="000E5F54">
        <w:rPr>
          <w:rFonts w:ascii="Times New Roman" w:hAnsi="Times New Roman"/>
          <w:sz w:val="24"/>
          <w:szCs w:val="24"/>
        </w:rPr>
        <w:t>Транспортът ще се извършва от външни фирми.</w:t>
      </w:r>
    </w:p>
    <w:p w:rsidR="00F16574" w:rsidRPr="000E5F54" w:rsidRDefault="00F16574" w:rsidP="00F16574">
      <w:pPr>
        <w:spacing w:after="0" w:line="240" w:lineRule="auto"/>
        <w:ind w:firstLine="706"/>
        <w:jc w:val="both"/>
        <w:rPr>
          <w:rFonts w:ascii="Times New Roman" w:hAnsi="Times New Roman"/>
          <w:sz w:val="24"/>
          <w:szCs w:val="24"/>
        </w:rPr>
      </w:pPr>
      <w:r w:rsidRPr="000E5F54">
        <w:rPr>
          <w:rFonts w:ascii="Times New Roman" w:hAnsi="Times New Roman"/>
          <w:sz w:val="24"/>
          <w:szCs w:val="24"/>
        </w:rPr>
        <w:t xml:space="preserve">Код, съгласно класификацията на отпадъците, Наредба </w:t>
      </w:r>
      <w:r w:rsidR="002C4492" w:rsidRPr="000E5F54">
        <w:rPr>
          <w:rFonts w:ascii="Times New Roman" w:hAnsi="Times New Roman"/>
          <w:sz w:val="24"/>
          <w:szCs w:val="24"/>
        </w:rPr>
        <w:t>№ 2 от 23.07.2014 г., МОСВ и МЗ.</w:t>
      </w:r>
    </w:p>
    <w:p w:rsidR="00F16574" w:rsidRPr="000E5F54" w:rsidRDefault="00F16574" w:rsidP="00F16574">
      <w:pPr>
        <w:spacing w:after="0" w:line="240" w:lineRule="auto"/>
        <w:ind w:firstLine="706"/>
        <w:jc w:val="both"/>
        <w:rPr>
          <w:rFonts w:ascii="Times New Roman" w:hAnsi="Times New Roman"/>
          <w:sz w:val="24"/>
          <w:szCs w:val="24"/>
        </w:rPr>
      </w:pPr>
      <w:r w:rsidRPr="000E5F54">
        <w:rPr>
          <w:rFonts w:ascii="Times New Roman" w:hAnsi="Times New Roman"/>
          <w:sz w:val="24"/>
          <w:szCs w:val="24"/>
        </w:rPr>
        <w:t>20 03 01 Смесени битови отпадъци</w:t>
      </w:r>
    </w:p>
    <w:p w:rsidR="00507A47" w:rsidRPr="000E5F54" w:rsidRDefault="00507A47" w:rsidP="00F16574">
      <w:pPr>
        <w:spacing w:after="0" w:line="240" w:lineRule="auto"/>
        <w:ind w:firstLine="706"/>
        <w:jc w:val="both"/>
        <w:rPr>
          <w:rFonts w:ascii="Times New Roman" w:hAnsi="Times New Roman"/>
          <w:sz w:val="24"/>
          <w:szCs w:val="24"/>
        </w:rPr>
      </w:pPr>
    </w:p>
    <w:p w:rsidR="00130E05" w:rsidRPr="000E5F54" w:rsidRDefault="00130E05" w:rsidP="00130E05">
      <w:pPr>
        <w:spacing w:after="0" w:line="240" w:lineRule="auto"/>
        <w:ind w:firstLine="709"/>
        <w:jc w:val="both"/>
        <w:rPr>
          <w:rFonts w:ascii="Times New Roman" w:eastAsia="Times New Roman" w:hAnsi="Times New Roman"/>
          <w:b/>
          <w:sz w:val="24"/>
          <w:szCs w:val="24"/>
          <w:lang w:val="bg-BG" w:eastAsia="bg-BG"/>
        </w:rPr>
      </w:pPr>
      <w:r w:rsidRPr="000E5F54">
        <w:rPr>
          <w:rFonts w:ascii="Times New Roman" w:eastAsia="Times New Roman" w:hAnsi="Times New Roman"/>
          <w:b/>
          <w:sz w:val="24"/>
          <w:szCs w:val="24"/>
          <w:lang w:val="bg-BG" w:eastAsia="bg-BG"/>
        </w:rPr>
        <w:t>9. Отпадъчни води: (очаквано количество и вид на формираните отпадъчни води по потоци (битови, промишлени и др.), сезонност, предвидени начини за третирането им (пречиствателна станция/съоръжение и др.), отвеждане и заустване в канализационна система/повърхностен воден обект/водоплътна изгребна яма и др.)</w:t>
      </w:r>
    </w:p>
    <w:p w:rsidR="00DA0FE9" w:rsidRPr="000E5F54" w:rsidRDefault="00DA0FE9" w:rsidP="004E39E4">
      <w:pPr>
        <w:autoSpaceDE w:val="0"/>
        <w:autoSpaceDN w:val="0"/>
        <w:adjustRightInd w:val="0"/>
        <w:spacing w:after="0" w:line="240" w:lineRule="auto"/>
        <w:ind w:firstLine="700"/>
        <w:jc w:val="both"/>
        <w:rPr>
          <w:rFonts w:ascii="Times New Roman" w:eastAsia="Times New Roman" w:hAnsi="Times New Roman"/>
          <w:sz w:val="24"/>
          <w:szCs w:val="24"/>
          <w:lang w:val="bg-BG" w:eastAsia="bg-BG"/>
        </w:rPr>
      </w:pPr>
    </w:p>
    <w:p w:rsidR="00DA0FE9" w:rsidRPr="000E5F54" w:rsidRDefault="00DA0FE9" w:rsidP="00DA0FE9">
      <w:pPr>
        <w:autoSpaceDE w:val="0"/>
        <w:autoSpaceDN w:val="0"/>
        <w:adjustRightInd w:val="0"/>
        <w:spacing w:after="0" w:line="240" w:lineRule="auto"/>
        <w:ind w:firstLine="700"/>
        <w:jc w:val="both"/>
        <w:rPr>
          <w:rFonts w:ascii="Times New Roman" w:eastAsia="Times New Roman" w:hAnsi="Times New Roman"/>
          <w:sz w:val="24"/>
          <w:szCs w:val="24"/>
          <w:lang w:val="bg-BG" w:eastAsia="bg-BG"/>
        </w:rPr>
      </w:pPr>
      <w:r w:rsidRPr="000E5F54">
        <w:rPr>
          <w:rFonts w:ascii="Times New Roman" w:eastAsia="Times New Roman" w:hAnsi="Times New Roman"/>
          <w:sz w:val="24"/>
          <w:szCs w:val="24"/>
          <w:lang w:val="bg-BG" w:eastAsia="bg-BG"/>
        </w:rPr>
        <w:t>Отпадъчните води, които ще се формират на площадката, са следствие от производствена дейност (производствени отпадъчни води</w:t>
      </w:r>
      <w:r w:rsidR="00313531" w:rsidRPr="000E5F54">
        <w:rPr>
          <w:rFonts w:ascii="Times New Roman" w:eastAsia="Times New Roman" w:hAnsi="Times New Roman"/>
          <w:sz w:val="24"/>
          <w:szCs w:val="24"/>
          <w:lang w:val="bg-BG" w:eastAsia="bg-BG"/>
        </w:rPr>
        <w:t xml:space="preserve"> </w:t>
      </w:r>
      <w:r w:rsidRPr="000E5F54">
        <w:rPr>
          <w:rFonts w:ascii="Times New Roman" w:eastAsia="Times New Roman" w:hAnsi="Times New Roman"/>
          <w:sz w:val="24"/>
          <w:szCs w:val="24"/>
          <w:lang w:val="bg-BG" w:eastAsia="bg-BG"/>
        </w:rPr>
        <w:t>и от дейността на персонала, обслужващ отделните инсталации (битови отпадъчни води), както и дъждовни води.</w:t>
      </w:r>
    </w:p>
    <w:p w:rsidR="00313531" w:rsidRPr="000E5F54" w:rsidRDefault="00313531" w:rsidP="00313531">
      <w:pPr>
        <w:spacing w:after="0" w:line="240" w:lineRule="auto"/>
        <w:ind w:right="7" w:firstLine="709"/>
        <w:contextualSpacing/>
        <w:jc w:val="both"/>
        <w:rPr>
          <w:rFonts w:ascii="Times New Roman" w:eastAsia="Times New Roman" w:hAnsi="Times New Roman"/>
          <w:b/>
          <w:sz w:val="24"/>
          <w:szCs w:val="24"/>
          <w:lang w:val="bg-BG" w:eastAsia="bg-BG"/>
        </w:rPr>
      </w:pPr>
    </w:p>
    <w:p w:rsidR="00313531" w:rsidRPr="000E5F54" w:rsidRDefault="00313531" w:rsidP="00313531">
      <w:pPr>
        <w:spacing w:after="0" w:line="240" w:lineRule="auto"/>
        <w:ind w:right="7" w:firstLine="709"/>
        <w:contextualSpacing/>
        <w:jc w:val="both"/>
        <w:rPr>
          <w:rFonts w:ascii="Times New Roman" w:eastAsia="Times New Roman" w:hAnsi="Times New Roman"/>
          <w:b/>
          <w:sz w:val="24"/>
          <w:szCs w:val="24"/>
          <w:lang w:val="bg-BG" w:eastAsia="bg-BG"/>
        </w:rPr>
      </w:pPr>
      <w:r w:rsidRPr="000E5F54">
        <w:rPr>
          <w:rFonts w:ascii="Times New Roman" w:eastAsia="Times New Roman" w:hAnsi="Times New Roman"/>
          <w:b/>
          <w:sz w:val="24"/>
          <w:szCs w:val="24"/>
          <w:lang w:val="bg-BG" w:eastAsia="bg-BG"/>
        </w:rPr>
        <w:t>Отпадъчни води от предвидените за реализация Инсталации</w:t>
      </w:r>
    </w:p>
    <w:p w:rsidR="00313531" w:rsidRPr="000E5F54" w:rsidRDefault="00313531" w:rsidP="00313531">
      <w:pPr>
        <w:spacing w:after="0" w:line="240" w:lineRule="auto"/>
        <w:ind w:right="7" w:firstLine="709"/>
        <w:contextualSpacing/>
        <w:jc w:val="both"/>
        <w:rPr>
          <w:rFonts w:ascii="Times New Roman" w:eastAsia="Times New Roman" w:hAnsi="Times New Roman"/>
          <w:b/>
          <w:sz w:val="24"/>
          <w:szCs w:val="24"/>
          <w:lang w:val="bg-BG" w:eastAsia="bg-BG"/>
        </w:rPr>
      </w:pPr>
      <w:r w:rsidRPr="000E5F54">
        <w:rPr>
          <w:rFonts w:ascii="Times New Roman" w:eastAsia="Times New Roman" w:hAnsi="Times New Roman"/>
          <w:i/>
          <w:sz w:val="24"/>
          <w:szCs w:val="24"/>
          <w:lang w:val="bg-BG" w:eastAsia="bg-BG"/>
        </w:rPr>
        <w:t>Инсталация за обезвреждане чрез неутрализация на отпадъчни неорганични химически вещества</w:t>
      </w:r>
    </w:p>
    <w:p w:rsidR="00313531" w:rsidRPr="000E5F54" w:rsidRDefault="00313531" w:rsidP="00313531">
      <w:pPr>
        <w:spacing w:after="0" w:line="240" w:lineRule="auto"/>
        <w:ind w:right="7" w:firstLine="709"/>
        <w:contextualSpacing/>
        <w:jc w:val="both"/>
        <w:rPr>
          <w:rFonts w:ascii="Times New Roman" w:eastAsia="Times New Roman" w:hAnsi="Times New Roman"/>
          <w:sz w:val="24"/>
          <w:szCs w:val="24"/>
          <w:lang w:val="bg-BG" w:eastAsia="bg-BG"/>
        </w:rPr>
      </w:pPr>
      <w:r w:rsidRPr="000E5F54">
        <w:rPr>
          <w:rFonts w:ascii="Times New Roman" w:eastAsia="Times New Roman" w:hAnsi="Times New Roman"/>
          <w:sz w:val="24"/>
          <w:szCs w:val="24"/>
          <w:lang w:val="bg-BG" w:eastAsia="bg-BG"/>
        </w:rPr>
        <w:t xml:space="preserve">При неутрализацията, при оптимален режим на работа (температура, стехиометрично съотношение между реагентите, изпарителен режим на кристализация), няма да се генерира поток от отпадъчни производствени води. При нарушения в работата на инсталацията отпадъчни води  в количество 0.020 </w:t>
      </w:r>
      <w:r w:rsidRPr="000E5F54">
        <w:rPr>
          <w:rFonts w:ascii="Times New Roman" w:eastAsia="Times New Roman" w:hAnsi="Times New Roman"/>
          <w:sz w:val="24"/>
          <w:szCs w:val="24"/>
          <w:lang w:val="en-GB" w:eastAsia="bg-BG"/>
        </w:rPr>
        <w:t>m</w:t>
      </w:r>
      <w:r w:rsidRPr="000E5F54">
        <w:rPr>
          <w:rFonts w:ascii="Times New Roman" w:eastAsia="Times New Roman" w:hAnsi="Times New Roman"/>
          <w:sz w:val="24"/>
          <w:szCs w:val="24"/>
          <w:vertAlign w:val="superscript"/>
          <w:lang w:val="ru-RU" w:eastAsia="bg-BG"/>
        </w:rPr>
        <w:t>3</w:t>
      </w:r>
      <w:r w:rsidRPr="000E5F54">
        <w:rPr>
          <w:rFonts w:ascii="Times New Roman" w:eastAsia="Times New Roman" w:hAnsi="Times New Roman"/>
          <w:sz w:val="24"/>
          <w:szCs w:val="24"/>
          <w:lang w:val="ru-RU" w:eastAsia="bg-BG"/>
        </w:rPr>
        <w:t>/ден</w:t>
      </w:r>
      <w:r w:rsidRPr="000E5F54">
        <w:rPr>
          <w:rFonts w:ascii="Times New Roman" w:eastAsia="Times New Roman" w:hAnsi="Times New Roman"/>
          <w:sz w:val="24"/>
          <w:szCs w:val="24"/>
          <w:lang w:val="bg-BG" w:eastAsia="bg-BG"/>
        </w:rPr>
        <w:t xml:space="preserve">, 5 </w:t>
      </w:r>
      <w:r w:rsidRPr="000E5F54">
        <w:rPr>
          <w:rFonts w:ascii="Times New Roman" w:eastAsia="Times New Roman" w:hAnsi="Times New Roman"/>
          <w:sz w:val="24"/>
          <w:szCs w:val="24"/>
          <w:lang w:val="en-GB" w:eastAsia="bg-BG"/>
        </w:rPr>
        <w:t>m</w:t>
      </w:r>
      <w:r w:rsidRPr="000E5F54">
        <w:rPr>
          <w:rFonts w:ascii="Times New Roman" w:eastAsia="Times New Roman" w:hAnsi="Times New Roman"/>
          <w:sz w:val="24"/>
          <w:szCs w:val="24"/>
          <w:vertAlign w:val="superscript"/>
          <w:lang w:val="ru-RU" w:eastAsia="bg-BG"/>
        </w:rPr>
        <w:t>3</w:t>
      </w:r>
      <w:r w:rsidRPr="000E5F54">
        <w:rPr>
          <w:rFonts w:ascii="Times New Roman" w:eastAsia="Times New Roman" w:hAnsi="Times New Roman"/>
          <w:sz w:val="24"/>
          <w:szCs w:val="24"/>
          <w:lang w:val="ru-RU" w:eastAsia="bg-BG"/>
        </w:rPr>
        <w:t>/</w:t>
      </w:r>
      <w:r w:rsidRPr="000E5F54">
        <w:rPr>
          <w:rFonts w:ascii="Times New Roman" w:eastAsia="Times New Roman" w:hAnsi="Times New Roman"/>
          <w:sz w:val="24"/>
          <w:szCs w:val="24"/>
          <w:lang w:val="en-GB" w:eastAsia="bg-BG"/>
        </w:rPr>
        <w:t>y</w:t>
      </w:r>
      <w:r w:rsidRPr="000E5F54">
        <w:rPr>
          <w:rFonts w:ascii="Times New Roman" w:eastAsia="Times New Roman" w:hAnsi="Times New Roman"/>
          <w:sz w:val="24"/>
          <w:szCs w:val="24"/>
          <w:lang w:val="bg-BG" w:eastAsia="bg-BG"/>
        </w:rPr>
        <w:t xml:space="preserve"> ще се събират в резервоари </w:t>
      </w:r>
      <w:r w:rsidR="00E622C6" w:rsidRPr="000E5F54">
        <w:rPr>
          <w:rFonts w:ascii="Times New Roman" w:hAnsi="Times New Roman"/>
          <w:sz w:val="24"/>
          <w:szCs w:val="24"/>
          <w:lang w:val="bg-BG"/>
        </w:rPr>
        <w:t xml:space="preserve">на площадката и ще се предават </w:t>
      </w:r>
      <w:r w:rsidR="00E622C6" w:rsidRPr="000E5F54">
        <w:rPr>
          <w:rFonts w:ascii="Times New Roman" w:eastAsia="Times New Roman" w:hAnsi="Times New Roman"/>
          <w:sz w:val="24"/>
          <w:szCs w:val="24"/>
          <w:lang w:val="bg-BG" w:eastAsia="bg-BG"/>
        </w:rPr>
        <w:t xml:space="preserve">на юридически лица притежаващи </w:t>
      </w:r>
      <w:r w:rsidR="00E622C6" w:rsidRPr="000E5F54">
        <w:rPr>
          <w:rFonts w:ascii="Times New Roman" w:eastAsia="PMingLiU" w:hAnsi="Times New Roman"/>
          <w:sz w:val="24"/>
          <w:szCs w:val="24"/>
          <w:lang w:val="ru-RU" w:eastAsia="bg-BG"/>
        </w:rPr>
        <w:t>съответния документ по чл. 35 от ЗУО, въз основа на писмен договор.</w:t>
      </w:r>
    </w:p>
    <w:p w:rsidR="00313531" w:rsidRPr="000E5F54" w:rsidRDefault="00313531" w:rsidP="00313531">
      <w:pPr>
        <w:spacing w:after="0" w:line="240" w:lineRule="auto"/>
        <w:ind w:firstLine="709"/>
        <w:contextualSpacing/>
        <w:jc w:val="both"/>
        <w:rPr>
          <w:rFonts w:ascii="Times New Roman" w:eastAsia="Times New Roman" w:hAnsi="Times New Roman"/>
          <w:i/>
          <w:sz w:val="24"/>
          <w:szCs w:val="24"/>
          <w:lang w:val="bg-BG" w:eastAsia="bg-BG"/>
        </w:rPr>
      </w:pPr>
      <w:r w:rsidRPr="000E5F54">
        <w:rPr>
          <w:rFonts w:ascii="Times New Roman" w:eastAsia="Times New Roman" w:hAnsi="Times New Roman"/>
          <w:i/>
          <w:sz w:val="24"/>
          <w:szCs w:val="24"/>
          <w:lang w:val="bg-BG" w:eastAsia="bg-BG"/>
        </w:rPr>
        <w:t>Инсталация за обезвреждане на отпадъчни органични</w:t>
      </w:r>
      <w:r w:rsidRPr="000E5F54">
        <w:rPr>
          <w:rFonts w:ascii="Times New Roman" w:eastAsia="Times New Roman" w:hAnsi="Times New Roman"/>
          <w:i/>
          <w:sz w:val="32"/>
          <w:szCs w:val="32"/>
          <w:lang w:val="bg-BG" w:eastAsia="bg-BG"/>
        </w:rPr>
        <w:t xml:space="preserve"> </w:t>
      </w:r>
      <w:r w:rsidRPr="000E5F54">
        <w:rPr>
          <w:rFonts w:ascii="Times New Roman" w:eastAsia="Times New Roman" w:hAnsi="Times New Roman"/>
          <w:i/>
          <w:sz w:val="24"/>
          <w:szCs w:val="24"/>
          <w:lang w:val="bg-BG" w:eastAsia="bg-BG"/>
        </w:rPr>
        <w:t>химически вещества</w:t>
      </w:r>
    </w:p>
    <w:p w:rsidR="00313531" w:rsidRPr="000E5F54" w:rsidRDefault="00313531" w:rsidP="00313531">
      <w:pPr>
        <w:spacing w:after="0" w:line="240" w:lineRule="auto"/>
        <w:ind w:firstLine="709"/>
        <w:contextualSpacing/>
        <w:jc w:val="both"/>
        <w:rPr>
          <w:rFonts w:ascii="Times New Roman" w:eastAsia="Times New Roman" w:hAnsi="Times New Roman"/>
          <w:b/>
          <w:sz w:val="24"/>
          <w:szCs w:val="24"/>
          <w:lang w:val="bg-BG" w:eastAsia="x-none"/>
        </w:rPr>
      </w:pPr>
      <w:r w:rsidRPr="000E5F54">
        <w:rPr>
          <w:rFonts w:ascii="Times New Roman" w:eastAsia="Times New Roman" w:hAnsi="Times New Roman"/>
          <w:sz w:val="24"/>
          <w:szCs w:val="24"/>
          <w:lang w:val="bg-BG" w:eastAsia="bg-BG"/>
        </w:rPr>
        <w:t xml:space="preserve">Като отпадъчни производствени води ще се образува поток от 0.020 </w:t>
      </w:r>
      <w:r w:rsidRPr="000E5F54">
        <w:rPr>
          <w:rFonts w:ascii="Times New Roman" w:eastAsia="Times New Roman" w:hAnsi="Times New Roman"/>
          <w:sz w:val="24"/>
          <w:szCs w:val="24"/>
          <w:lang w:val="en-GB" w:eastAsia="bg-BG"/>
        </w:rPr>
        <w:t>m</w:t>
      </w:r>
      <w:r w:rsidRPr="000E5F54">
        <w:rPr>
          <w:rFonts w:ascii="Times New Roman" w:eastAsia="Times New Roman" w:hAnsi="Times New Roman"/>
          <w:sz w:val="24"/>
          <w:szCs w:val="24"/>
          <w:vertAlign w:val="superscript"/>
          <w:lang w:val="ru-RU" w:eastAsia="bg-BG"/>
        </w:rPr>
        <w:t>3</w:t>
      </w:r>
      <w:r w:rsidRPr="000E5F54">
        <w:rPr>
          <w:rFonts w:ascii="Times New Roman" w:eastAsia="Times New Roman" w:hAnsi="Times New Roman"/>
          <w:sz w:val="24"/>
          <w:szCs w:val="24"/>
          <w:lang w:val="ru-RU" w:eastAsia="bg-BG"/>
        </w:rPr>
        <w:t>/ден</w:t>
      </w:r>
      <w:r w:rsidRPr="000E5F54">
        <w:rPr>
          <w:rFonts w:ascii="Times New Roman" w:eastAsia="Times New Roman" w:hAnsi="Times New Roman"/>
          <w:sz w:val="24"/>
          <w:szCs w:val="24"/>
          <w:lang w:val="bg-BG" w:eastAsia="bg-BG"/>
        </w:rPr>
        <w:t xml:space="preserve">, 5 </w:t>
      </w:r>
      <w:r w:rsidRPr="000E5F54">
        <w:rPr>
          <w:rFonts w:ascii="Times New Roman" w:eastAsia="Times New Roman" w:hAnsi="Times New Roman"/>
          <w:sz w:val="24"/>
          <w:szCs w:val="24"/>
          <w:lang w:val="en-GB" w:eastAsia="bg-BG"/>
        </w:rPr>
        <w:t>m</w:t>
      </w:r>
      <w:r w:rsidRPr="000E5F54">
        <w:rPr>
          <w:rFonts w:ascii="Times New Roman" w:eastAsia="Times New Roman" w:hAnsi="Times New Roman"/>
          <w:sz w:val="24"/>
          <w:szCs w:val="24"/>
          <w:vertAlign w:val="superscript"/>
          <w:lang w:val="ru-RU" w:eastAsia="bg-BG"/>
        </w:rPr>
        <w:t>3</w:t>
      </w:r>
      <w:r w:rsidRPr="000E5F54">
        <w:rPr>
          <w:rFonts w:ascii="Times New Roman" w:eastAsia="Times New Roman" w:hAnsi="Times New Roman"/>
          <w:sz w:val="24"/>
          <w:szCs w:val="24"/>
          <w:lang w:val="ru-RU" w:eastAsia="bg-BG"/>
        </w:rPr>
        <w:t>/</w:t>
      </w:r>
      <w:r w:rsidRPr="000E5F54">
        <w:rPr>
          <w:rFonts w:ascii="Times New Roman" w:eastAsia="Times New Roman" w:hAnsi="Times New Roman"/>
          <w:sz w:val="24"/>
          <w:szCs w:val="24"/>
          <w:lang w:val="en-GB" w:eastAsia="bg-BG"/>
        </w:rPr>
        <w:t>y</w:t>
      </w:r>
      <w:r w:rsidRPr="000E5F54">
        <w:rPr>
          <w:rFonts w:ascii="Times New Roman" w:eastAsia="Times New Roman" w:hAnsi="Times New Roman"/>
          <w:sz w:val="24"/>
          <w:szCs w:val="24"/>
          <w:lang w:val="bg-BG" w:eastAsia="bg-BG"/>
        </w:rPr>
        <w:t xml:space="preserve">. Отпадъчната от технологичния процес вода (кондензат от кристализатора и води от филтрувално съоръжение) ще се съхранява в резервоари </w:t>
      </w:r>
      <w:r w:rsidR="00E622C6" w:rsidRPr="000E5F54">
        <w:rPr>
          <w:rFonts w:ascii="Times New Roman" w:hAnsi="Times New Roman"/>
          <w:sz w:val="24"/>
          <w:szCs w:val="24"/>
          <w:lang w:val="bg-BG"/>
        </w:rPr>
        <w:t xml:space="preserve">на площадката и ще се предават </w:t>
      </w:r>
      <w:r w:rsidR="00E622C6" w:rsidRPr="000E5F54">
        <w:rPr>
          <w:rFonts w:ascii="Times New Roman" w:eastAsia="Times New Roman" w:hAnsi="Times New Roman"/>
          <w:sz w:val="24"/>
          <w:szCs w:val="24"/>
          <w:lang w:val="bg-BG" w:eastAsia="bg-BG"/>
        </w:rPr>
        <w:t xml:space="preserve">на юридически лица притежаващи </w:t>
      </w:r>
      <w:r w:rsidR="00E622C6" w:rsidRPr="000E5F54">
        <w:rPr>
          <w:rFonts w:ascii="Times New Roman" w:eastAsia="PMingLiU" w:hAnsi="Times New Roman"/>
          <w:sz w:val="24"/>
          <w:szCs w:val="24"/>
          <w:lang w:val="ru-RU" w:eastAsia="bg-BG"/>
        </w:rPr>
        <w:t>съответния документ по чл. 35 от ЗУО, въз основа на писмен договор.</w:t>
      </w:r>
    </w:p>
    <w:p w:rsidR="00313531" w:rsidRPr="000E5F54" w:rsidRDefault="00313531" w:rsidP="00313531">
      <w:pPr>
        <w:spacing w:after="0" w:line="240" w:lineRule="auto"/>
        <w:ind w:firstLine="709"/>
        <w:contextualSpacing/>
        <w:jc w:val="both"/>
        <w:rPr>
          <w:rFonts w:ascii="Times New Roman" w:eastAsia="Times New Roman" w:hAnsi="Times New Roman"/>
          <w:i/>
          <w:sz w:val="24"/>
          <w:szCs w:val="24"/>
          <w:lang w:val="bg-BG" w:eastAsia="bg-BG"/>
        </w:rPr>
      </w:pPr>
      <w:r w:rsidRPr="000E5F54">
        <w:rPr>
          <w:rFonts w:ascii="Times New Roman" w:eastAsia="Times New Roman" w:hAnsi="Times New Roman"/>
          <w:i/>
          <w:sz w:val="24"/>
          <w:szCs w:val="24"/>
          <w:lang w:val="x-none" w:eastAsia="x-none"/>
        </w:rPr>
        <w:t>Инсталация за рециклиране на разтворители</w:t>
      </w:r>
    </w:p>
    <w:p w:rsidR="00E622C6" w:rsidRPr="000E5F54" w:rsidRDefault="00313531" w:rsidP="00313531">
      <w:pPr>
        <w:spacing w:after="0" w:line="240" w:lineRule="auto"/>
        <w:ind w:firstLine="709"/>
        <w:contextualSpacing/>
        <w:jc w:val="both"/>
        <w:rPr>
          <w:rFonts w:ascii="Times New Roman" w:eastAsia="PMingLiU" w:hAnsi="Times New Roman"/>
          <w:sz w:val="24"/>
          <w:szCs w:val="24"/>
          <w:lang w:val="ru-RU" w:eastAsia="bg-BG"/>
        </w:rPr>
      </w:pPr>
      <w:r w:rsidRPr="000E5F54">
        <w:rPr>
          <w:rFonts w:ascii="Times New Roman" w:eastAsia="Times New Roman" w:hAnsi="Times New Roman"/>
          <w:sz w:val="24"/>
          <w:szCs w:val="24"/>
          <w:lang w:val="bg-BG" w:eastAsia="bg-BG"/>
        </w:rPr>
        <w:t>Няма поток от отпадъчни производствени води.</w:t>
      </w:r>
      <w:r w:rsidRPr="000E5F54">
        <w:rPr>
          <w:rFonts w:ascii="Times New Roman" w:eastAsia="Times New Roman" w:hAnsi="Times New Roman"/>
          <w:sz w:val="24"/>
          <w:szCs w:val="24"/>
          <w:lang w:val="x-none" w:eastAsia="x-none"/>
        </w:rPr>
        <w:t xml:space="preserve"> </w:t>
      </w:r>
      <w:r w:rsidRPr="000E5F54">
        <w:rPr>
          <w:rFonts w:ascii="Times New Roman" w:eastAsia="Times New Roman" w:hAnsi="Times New Roman"/>
          <w:sz w:val="24"/>
          <w:szCs w:val="24"/>
          <w:lang w:val="bg-BG" w:eastAsia="x-none"/>
        </w:rPr>
        <w:t>При обезвреждане на разтворителите (</w:t>
      </w:r>
      <w:r w:rsidRPr="000E5F54">
        <w:rPr>
          <w:rFonts w:ascii="Times New Roman" w:eastAsia="Times New Roman" w:hAnsi="Times New Roman"/>
          <w:sz w:val="24"/>
          <w:szCs w:val="24"/>
          <w:lang w:val="x-none" w:eastAsia="x-none"/>
        </w:rPr>
        <w:t>резе</w:t>
      </w:r>
      <w:r w:rsidRPr="000E5F54">
        <w:rPr>
          <w:rFonts w:ascii="Times New Roman" w:eastAsia="Times New Roman" w:hAnsi="Times New Roman"/>
          <w:sz w:val="24"/>
          <w:szCs w:val="24"/>
          <w:lang w:val="bg-BG" w:eastAsia="x-none"/>
        </w:rPr>
        <w:t>р</w:t>
      </w:r>
      <w:r w:rsidRPr="000E5F54">
        <w:rPr>
          <w:rFonts w:ascii="Times New Roman" w:eastAsia="Times New Roman" w:hAnsi="Times New Roman"/>
          <w:sz w:val="24"/>
          <w:szCs w:val="24"/>
          <w:lang w:val="x-none" w:eastAsia="x-none"/>
        </w:rPr>
        <w:t>воар</w:t>
      </w:r>
      <w:r w:rsidRPr="000E5F54">
        <w:rPr>
          <w:rFonts w:ascii="Times New Roman" w:eastAsia="Times New Roman" w:hAnsi="Times New Roman"/>
          <w:sz w:val="24"/>
          <w:szCs w:val="24"/>
          <w:lang w:val="bg-BG" w:eastAsia="x-none"/>
        </w:rPr>
        <w:t>)</w:t>
      </w:r>
      <w:r w:rsidRPr="000E5F54">
        <w:rPr>
          <w:rFonts w:ascii="Times New Roman" w:eastAsia="Times New Roman" w:hAnsi="Times New Roman"/>
          <w:sz w:val="24"/>
          <w:szCs w:val="24"/>
          <w:lang w:val="x-none" w:eastAsia="x-none"/>
        </w:rPr>
        <w:t xml:space="preserve"> </w:t>
      </w:r>
      <w:r w:rsidRPr="000E5F54">
        <w:rPr>
          <w:rFonts w:ascii="Times New Roman" w:eastAsia="Times New Roman" w:hAnsi="Times New Roman"/>
          <w:sz w:val="24"/>
          <w:szCs w:val="24"/>
          <w:lang w:val="bg-BG" w:eastAsia="x-none"/>
        </w:rPr>
        <w:t xml:space="preserve">кондензиралите пари ще </w:t>
      </w:r>
      <w:r w:rsidRPr="000E5F54">
        <w:rPr>
          <w:rFonts w:ascii="Times New Roman" w:eastAsia="Times New Roman" w:hAnsi="Times New Roman"/>
          <w:sz w:val="24"/>
          <w:szCs w:val="24"/>
          <w:lang w:val="x-none" w:eastAsia="x-none"/>
        </w:rPr>
        <w:t>се събира</w:t>
      </w:r>
      <w:r w:rsidRPr="000E5F54">
        <w:rPr>
          <w:rFonts w:ascii="Times New Roman" w:eastAsia="Times New Roman" w:hAnsi="Times New Roman"/>
          <w:sz w:val="24"/>
          <w:szCs w:val="24"/>
          <w:lang w:val="bg-BG" w:eastAsia="x-none"/>
        </w:rPr>
        <w:t>т</w:t>
      </w:r>
      <w:r w:rsidRPr="000E5F54">
        <w:rPr>
          <w:rFonts w:ascii="Times New Roman" w:eastAsia="Times New Roman" w:hAnsi="Times New Roman"/>
          <w:sz w:val="24"/>
          <w:szCs w:val="24"/>
          <w:lang w:val="x-none" w:eastAsia="x-none"/>
        </w:rPr>
        <w:t xml:space="preserve"> в приемен съд</w:t>
      </w:r>
      <w:r w:rsidRPr="000E5F54">
        <w:rPr>
          <w:rFonts w:ascii="Times New Roman" w:eastAsia="Times New Roman" w:hAnsi="Times New Roman"/>
          <w:sz w:val="24"/>
          <w:szCs w:val="24"/>
          <w:lang w:val="bg-BG" w:eastAsia="x-none"/>
        </w:rPr>
        <w:t xml:space="preserve"> </w:t>
      </w:r>
      <w:r w:rsidR="00E622C6" w:rsidRPr="000E5F54">
        <w:rPr>
          <w:rFonts w:ascii="Times New Roman" w:hAnsi="Times New Roman"/>
          <w:sz w:val="24"/>
          <w:szCs w:val="24"/>
          <w:lang w:val="bg-BG"/>
        </w:rPr>
        <w:t xml:space="preserve">и ще се предават </w:t>
      </w:r>
      <w:r w:rsidR="00E622C6" w:rsidRPr="000E5F54">
        <w:rPr>
          <w:rFonts w:ascii="Times New Roman" w:eastAsia="Times New Roman" w:hAnsi="Times New Roman"/>
          <w:sz w:val="24"/>
          <w:szCs w:val="24"/>
          <w:lang w:val="bg-BG" w:eastAsia="bg-BG"/>
        </w:rPr>
        <w:t xml:space="preserve">на юридически лица притежаващи </w:t>
      </w:r>
      <w:r w:rsidR="00E622C6" w:rsidRPr="000E5F54">
        <w:rPr>
          <w:rFonts w:ascii="Times New Roman" w:eastAsia="PMingLiU" w:hAnsi="Times New Roman"/>
          <w:sz w:val="24"/>
          <w:szCs w:val="24"/>
          <w:lang w:val="ru-RU" w:eastAsia="bg-BG"/>
        </w:rPr>
        <w:t>съответния документ по чл. 35 от ЗУО, въз основа на писмен договор.</w:t>
      </w:r>
    </w:p>
    <w:p w:rsidR="00313531" w:rsidRPr="000E5F54" w:rsidRDefault="00313531" w:rsidP="00313531">
      <w:pPr>
        <w:spacing w:after="0" w:line="240" w:lineRule="auto"/>
        <w:ind w:firstLine="709"/>
        <w:contextualSpacing/>
        <w:jc w:val="both"/>
        <w:rPr>
          <w:rFonts w:ascii="Times New Roman" w:eastAsia="Times New Roman" w:hAnsi="Times New Roman"/>
          <w:i/>
          <w:sz w:val="24"/>
          <w:szCs w:val="24"/>
          <w:lang w:val="bg-BG" w:eastAsia="bg-BG"/>
        </w:rPr>
      </w:pPr>
      <w:r w:rsidRPr="000E5F54">
        <w:rPr>
          <w:rFonts w:ascii="Times New Roman" w:eastAsia="Times New Roman" w:hAnsi="Times New Roman"/>
          <w:i/>
          <w:sz w:val="24"/>
          <w:szCs w:val="24"/>
          <w:lang w:val="bg-BG" w:eastAsia="bg-BG"/>
        </w:rPr>
        <w:t>Инсталация за третиране на опаковки, замърсени с опасни вещества</w:t>
      </w:r>
    </w:p>
    <w:p w:rsidR="008A2AD3" w:rsidRPr="000E5F54" w:rsidRDefault="00313531" w:rsidP="00313531">
      <w:pPr>
        <w:spacing w:after="0" w:line="240" w:lineRule="auto"/>
        <w:ind w:firstLine="709"/>
        <w:contextualSpacing/>
        <w:jc w:val="both"/>
        <w:rPr>
          <w:rFonts w:ascii="Times New Roman" w:eastAsia="Times New Roman" w:hAnsi="Times New Roman"/>
          <w:b/>
          <w:sz w:val="24"/>
          <w:szCs w:val="24"/>
          <w:lang w:val="bg-BG" w:eastAsia="bg-BG"/>
        </w:rPr>
      </w:pPr>
      <w:r w:rsidRPr="000E5F54">
        <w:rPr>
          <w:rFonts w:ascii="Times New Roman" w:eastAsia="Times New Roman" w:hAnsi="Times New Roman"/>
          <w:sz w:val="24"/>
          <w:szCs w:val="24"/>
          <w:lang w:val="bg-BG" w:eastAsia="bg-BG"/>
        </w:rPr>
        <w:t xml:space="preserve">При обработка на замърсените опаковки ще се получаван осапунени разтвори в количество - 16 </w:t>
      </w:r>
      <w:r w:rsidRPr="000E5F54">
        <w:rPr>
          <w:rFonts w:ascii="Times New Roman" w:eastAsia="Times New Roman" w:hAnsi="Times New Roman"/>
          <w:sz w:val="24"/>
          <w:szCs w:val="24"/>
          <w:lang w:val="en-GB" w:eastAsia="bg-BG"/>
        </w:rPr>
        <w:t>m</w:t>
      </w:r>
      <w:r w:rsidRPr="000E5F54">
        <w:rPr>
          <w:rFonts w:ascii="Times New Roman" w:eastAsia="Times New Roman" w:hAnsi="Times New Roman"/>
          <w:sz w:val="24"/>
          <w:szCs w:val="24"/>
          <w:vertAlign w:val="superscript"/>
          <w:lang w:val="ru-RU" w:eastAsia="bg-BG"/>
        </w:rPr>
        <w:t>3</w:t>
      </w:r>
      <w:r w:rsidRPr="000E5F54">
        <w:rPr>
          <w:rFonts w:ascii="Times New Roman" w:eastAsia="Times New Roman" w:hAnsi="Times New Roman"/>
          <w:sz w:val="24"/>
          <w:szCs w:val="24"/>
          <w:lang w:val="ru-RU" w:eastAsia="bg-BG"/>
        </w:rPr>
        <w:t>/</w:t>
      </w:r>
      <w:r w:rsidRPr="000E5F54">
        <w:rPr>
          <w:rFonts w:ascii="Times New Roman" w:eastAsia="Times New Roman" w:hAnsi="Times New Roman"/>
          <w:sz w:val="24"/>
          <w:szCs w:val="24"/>
          <w:lang w:val="bg-BG" w:eastAsia="bg-BG"/>
        </w:rPr>
        <w:t xml:space="preserve">месец, 192 </w:t>
      </w:r>
      <w:r w:rsidRPr="000E5F54">
        <w:rPr>
          <w:rFonts w:ascii="Times New Roman" w:eastAsia="Times New Roman" w:hAnsi="Times New Roman"/>
          <w:sz w:val="24"/>
          <w:szCs w:val="24"/>
          <w:lang w:val="en-GB" w:eastAsia="bg-BG"/>
        </w:rPr>
        <w:t>m</w:t>
      </w:r>
      <w:r w:rsidRPr="000E5F54">
        <w:rPr>
          <w:rFonts w:ascii="Times New Roman" w:eastAsia="Times New Roman" w:hAnsi="Times New Roman"/>
          <w:sz w:val="24"/>
          <w:szCs w:val="24"/>
          <w:vertAlign w:val="superscript"/>
          <w:lang w:val="ru-RU" w:eastAsia="bg-BG"/>
        </w:rPr>
        <w:t>3</w:t>
      </w:r>
      <w:r w:rsidRPr="000E5F54">
        <w:rPr>
          <w:rFonts w:ascii="Times New Roman" w:eastAsia="Times New Roman" w:hAnsi="Times New Roman"/>
          <w:sz w:val="24"/>
          <w:szCs w:val="24"/>
          <w:lang w:val="ru-RU" w:eastAsia="bg-BG"/>
        </w:rPr>
        <w:t>/</w:t>
      </w:r>
      <w:r w:rsidRPr="000E5F54">
        <w:rPr>
          <w:rFonts w:ascii="Times New Roman" w:eastAsia="Times New Roman" w:hAnsi="Times New Roman"/>
          <w:sz w:val="24"/>
          <w:szCs w:val="24"/>
          <w:lang w:val="en-GB" w:eastAsia="bg-BG"/>
        </w:rPr>
        <w:t>y</w:t>
      </w:r>
      <w:r w:rsidRPr="000E5F54">
        <w:rPr>
          <w:rFonts w:ascii="Times New Roman" w:eastAsia="Times New Roman" w:hAnsi="Times New Roman"/>
          <w:sz w:val="24"/>
          <w:szCs w:val="24"/>
          <w:lang w:val="bg-BG" w:eastAsia="bg-BG"/>
        </w:rPr>
        <w:t xml:space="preserve">, които ще се съхраняват в резервоари </w:t>
      </w:r>
      <w:r w:rsidR="00E622C6" w:rsidRPr="000E5F54">
        <w:rPr>
          <w:rFonts w:ascii="Times New Roman" w:hAnsi="Times New Roman"/>
          <w:sz w:val="24"/>
          <w:szCs w:val="24"/>
          <w:lang w:val="bg-BG"/>
        </w:rPr>
        <w:t xml:space="preserve">на площадката и ще се предават </w:t>
      </w:r>
      <w:r w:rsidR="00E622C6" w:rsidRPr="000E5F54">
        <w:rPr>
          <w:rFonts w:ascii="Times New Roman" w:eastAsia="Times New Roman" w:hAnsi="Times New Roman"/>
          <w:sz w:val="24"/>
          <w:szCs w:val="24"/>
          <w:lang w:val="bg-BG" w:eastAsia="bg-BG"/>
        </w:rPr>
        <w:t xml:space="preserve">на юридически лица притежаващи </w:t>
      </w:r>
      <w:r w:rsidR="00E622C6" w:rsidRPr="000E5F54">
        <w:rPr>
          <w:rFonts w:ascii="Times New Roman" w:eastAsia="PMingLiU" w:hAnsi="Times New Roman"/>
          <w:sz w:val="24"/>
          <w:szCs w:val="24"/>
          <w:lang w:val="ru-RU" w:eastAsia="bg-BG"/>
        </w:rPr>
        <w:t>съответния документ по чл. 35 от ЗУО, въз основа на писмен договор.</w:t>
      </w:r>
    </w:p>
    <w:p w:rsidR="00313531" w:rsidRPr="000E5F54" w:rsidRDefault="00313531" w:rsidP="00313531">
      <w:pPr>
        <w:spacing w:after="0" w:line="240" w:lineRule="auto"/>
        <w:ind w:firstLine="709"/>
        <w:jc w:val="both"/>
        <w:rPr>
          <w:rFonts w:ascii="Times New Roman" w:eastAsia="Times New Roman" w:hAnsi="Times New Roman"/>
          <w:b/>
          <w:sz w:val="24"/>
          <w:szCs w:val="24"/>
          <w:lang w:val="bg-BG" w:eastAsia="bg-BG"/>
        </w:rPr>
      </w:pPr>
    </w:p>
    <w:p w:rsidR="00FD00DC" w:rsidRPr="000E5F54" w:rsidRDefault="00313531" w:rsidP="00FD00DC">
      <w:pPr>
        <w:spacing w:after="0" w:line="240" w:lineRule="auto"/>
        <w:ind w:right="7" w:firstLine="709"/>
        <w:jc w:val="both"/>
        <w:rPr>
          <w:rFonts w:ascii="Times New Roman" w:eastAsia="Times New Roman" w:hAnsi="Times New Roman"/>
          <w:sz w:val="24"/>
          <w:szCs w:val="24"/>
          <w:lang w:val="bg-BG" w:eastAsia="bg-BG"/>
        </w:rPr>
      </w:pPr>
      <w:r w:rsidRPr="000E5F54">
        <w:rPr>
          <w:rFonts w:ascii="Times New Roman" w:eastAsia="Times New Roman" w:hAnsi="Times New Roman"/>
          <w:sz w:val="24"/>
          <w:szCs w:val="24"/>
          <w:lang w:val="bg-BG" w:eastAsia="bg-BG"/>
        </w:rPr>
        <w:t xml:space="preserve">От представената информация може да се констатира, че общият поток отпадъчни води от </w:t>
      </w:r>
      <w:r w:rsidR="00FD00DC" w:rsidRPr="000E5F54">
        <w:rPr>
          <w:rFonts w:ascii="Times New Roman" w:eastAsia="Times New Roman" w:hAnsi="Times New Roman"/>
          <w:sz w:val="24"/>
          <w:szCs w:val="24"/>
          <w:lang w:val="bg-BG" w:eastAsia="bg-BG"/>
        </w:rPr>
        <w:t>3</w:t>
      </w:r>
      <w:r w:rsidRPr="000E5F54">
        <w:rPr>
          <w:rFonts w:ascii="Times New Roman" w:eastAsia="Times New Roman" w:hAnsi="Times New Roman"/>
          <w:sz w:val="24"/>
          <w:szCs w:val="24"/>
          <w:lang w:val="bg-BG" w:eastAsia="bg-BG"/>
        </w:rPr>
        <w:t>-те инсталации</w:t>
      </w:r>
      <w:r w:rsidR="001B454B" w:rsidRPr="000E5F54">
        <w:rPr>
          <w:rFonts w:ascii="Times New Roman" w:eastAsia="Times New Roman" w:hAnsi="Times New Roman"/>
          <w:sz w:val="24"/>
          <w:szCs w:val="24"/>
          <w:lang w:val="bg-BG" w:eastAsia="bg-BG"/>
        </w:rPr>
        <w:t xml:space="preserve"> на площадки Перник и Благоевград</w:t>
      </w:r>
      <w:r w:rsidRPr="000E5F54">
        <w:rPr>
          <w:rFonts w:ascii="Times New Roman" w:eastAsia="Times New Roman" w:hAnsi="Times New Roman"/>
          <w:sz w:val="24"/>
          <w:szCs w:val="24"/>
          <w:lang w:val="bg-BG" w:eastAsia="bg-BG"/>
        </w:rPr>
        <w:t xml:space="preserve">, в количество </w:t>
      </w:r>
      <w:r w:rsidR="0092621C" w:rsidRPr="000E5F54">
        <w:rPr>
          <w:rFonts w:ascii="Times New Roman" w:eastAsia="Times New Roman" w:hAnsi="Times New Roman"/>
          <w:sz w:val="24"/>
          <w:szCs w:val="24"/>
          <w:lang w:val="bg-BG" w:eastAsia="bg-BG"/>
        </w:rPr>
        <w:t xml:space="preserve">0.81 </w:t>
      </w:r>
      <w:r w:rsidRPr="000E5F54">
        <w:rPr>
          <w:rFonts w:ascii="Times New Roman" w:eastAsia="Times New Roman" w:hAnsi="Times New Roman"/>
          <w:sz w:val="24"/>
          <w:szCs w:val="24"/>
          <w:lang w:val="en-GB" w:eastAsia="bg-BG"/>
        </w:rPr>
        <w:t>m</w:t>
      </w:r>
      <w:r w:rsidRPr="000E5F54">
        <w:rPr>
          <w:rFonts w:ascii="Times New Roman" w:eastAsia="Times New Roman" w:hAnsi="Times New Roman"/>
          <w:sz w:val="24"/>
          <w:szCs w:val="24"/>
          <w:vertAlign w:val="superscript"/>
          <w:lang w:val="ru-RU" w:eastAsia="bg-BG"/>
        </w:rPr>
        <w:t>3</w:t>
      </w:r>
      <w:r w:rsidRPr="000E5F54">
        <w:rPr>
          <w:rFonts w:ascii="Times New Roman" w:eastAsia="Times New Roman" w:hAnsi="Times New Roman"/>
          <w:sz w:val="24"/>
          <w:szCs w:val="24"/>
          <w:lang w:val="ru-RU" w:eastAsia="bg-BG"/>
        </w:rPr>
        <w:t>/ден</w:t>
      </w:r>
      <w:r w:rsidR="00FD00DC" w:rsidRPr="000E5F54">
        <w:rPr>
          <w:rFonts w:ascii="Times New Roman" w:eastAsia="Times New Roman" w:hAnsi="Times New Roman"/>
          <w:sz w:val="24"/>
          <w:szCs w:val="24"/>
          <w:lang w:val="bg-BG" w:eastAsia="bg-BG"/>
        </w:rPr>
        <w:t>.</w:t>
      </w:r>
    </w:p>
    <w:p w:rsidR="00313531" w:rsidRPr="000E5F54" w:rsidRDefault="00313531" w:rsidP="00FD00DC">
      <w:pPr>
        <w:spacing w:after="0" w:line="240" w:lineRule="auto"/>
        <w:ind w:right="7" w:firstLine="709"/>
        <w:jc w:val="both"/>
        <w:rPr>
          <w:rFonts w:ascii="Times New Roman" w:eastAsia="Times New Roman" w:hAnsi="Times New Roman"/>
          <w:sz w:val="24"/>
          <w:szCs w:val="24"/>
          <w:lang w:val="bg-BG" w:eastAsia="bg-BG"/>
        </w:rPr>
      </w:pPr>
      <w:r w:rsidRPr="000E5F54">
        <w:rPr>
          <w:rFonts w:ascii="Times New Roman" w:eastAsia="Times New Roman" w:hAnsi="Times New Roman"/>
          <w:sz w:val="24"/>
          <w:szCs w:val="24"/>
          <w:lang w:val="bg-BG" w:eastAsia="bg-BG"/>
        </w:rPr>
        <w:t xml:space="preserve">От инсталациите за обезвреждане на неорганични и органични химически вещества и инсталацията за третиране на опаковки – 0.81 </w:t>
      </w:r>
      <w:r w:rsidRPr="000E5F54">
        <w:rPr>
          <w:rFonts w:ascii="Times New Roman" w:eastAsia="Times New Roman" w:hAnsi="Times New Roman"/>
          <w:sz w:val="24"/>
          <w:szCs w:val="24"/>
          <w:lang w:val="en-GB" w:eastAsia="bg-BG"/>
        </w:rPr>
        <w:t>m</w:t>
      </w:r>
      <w:r w:rsidRPr="000E5F54">
        <w:rPr>
          <w:rFonts w:ascii="Times New Roman" w:eastAsia="Times New Roman" w:hAnsi="Times New Roman"/>
          <w:sz w:val="24"/>
          <w:szCs w:val="24"/>
          <w:vertAlign w:val="superscript"/>
          <w:lang w:val="ru-RU" w:eastAsia="bg-BG"/>
        </w:rPr>
        <w:t>3</w:t>
      </w:r>
      <w:r w:rsidRPr="000E5F54">
        <w:rPr>
          <w:rFonts w:ascii="Times New Roman" w:eastAsia="Times New Roman" w:hAnsi="Times New Roman"/>
          <w:sz w:val="24"/>
          <w:szCs w:val="24"/>
          <w:lang w:val="ru-RU" w:eastAsia="bg-BG"/>
        </w:rPr>
        <w:t>/ден</w:t>
      </w:r>
      <w:r w:rsidRPr="000E5F54">
        <w:rPr>
          <w:rFonts w:ascii="Times New Roman" w:eastAsia="Times New Roman" w:hAnsi="Times New Roman"/>
          <w:sz w:val="24"/>
          <w:szCs w:val="24"/>
          <w:lang w:val="bg-BG" w:eastAsia="bg-BG"/>
        </w:rPr>
        <w:t xml:space="preserve">, 202 </w:t>
      </w:r>
      <w:r w:rsidRPr="000E5F54">
        <w:rPr>
          <w:rFonts w:ascii="Times New Roman" w:eastAsia="Times New Roman" w:hAnsi="Times New Roman"/>
          <w:sz w:val="24"/>
          <w:szCs w:val="24"/>
          <w:lang w:val="en-GB" w:eastAsia="bg-BG"/>
        </w:rPr>
        <w:t>m</w:t>
      </w:r>
      <w:r w:rsidRPr="000E5F54">
        <w:rPr>
          <w:rFonts w:ascii="Times New Roman" w:eastAsia="Times New Roman" w:hAnsi="Times New Roman"/>
          <w:sz w:val="24"/>
          <w:szCs w:val="24"/>
          <w:vertAlign w:val="superscript"/>
          <w:lang w:val="ru-RU" w:eastAsia="bg-BG"/>
        </w:rPr>
        <w:t>3</w:t>
      </w:r>
      <w:r w:rsidRPr="000E5F54">
        <w:rPr>
          <w:rFonts w:ascii="Times New Roman" w:eastAsia="Times New Roman" w:hAnsi="Times New Roman"/>
          <w:sz w:val="24"/>
          <w:szCs w:val="24"/>
          <w:lang w:val="ru-RU" w:eastAsia="bg-BG"/>
        </w:rPr>
        <w:t>/</w:t>
      </w:r>
      <w:r w:rsidRPr="000E5F54">
        <w:rPr>
          <w:rFonts w:ascii="Times New Roman" w:eastAsia="Times New Roman" w:hAnsi="Times New Roman"/>
          <w:sz w:val="24"/>
          <w:szCs w:val="24"/>
          <w:lang w:val="en-GB" w:eastAsia="bg-BG"/>
        </w:rPr>
        <w:t>y</w:t>
      </w:r>
      <w:r w:rsidR="00A15E99" w:rsidRPr="000E5F54">
        <w:rPr>
          <w:rFonts w:ascii="Times New Roman" w:eastAsia="Times New Roman" w:hAnsi="Times New Roman"/>
          <w:sz w:val="24"/>
          <w:szCs w:val="24"/>
          <w:lang w:val="bg-BG" w:eastAsia="bg-BG"/>
        </w:rPr>
        <w:t>.</w:t>
      </w:r>
    </w:p>
    <w:p w:rsidR="001B454B" w:rsidRPr="000E5F54" w:rsidRDefault="001B454B" w:rsidP="00313531">
      <w:pPr>
        <w:spacing w:after="0" w:line="240" w:lineRule="auto"/>
        <w:ind w:firstLine="709"/>
        <w:jc w:val="both"/>
        <w:rPr>
          <w:rFonts w:ascii="Times New Roman" w:eastAsia="Times New Roman" w:hAnsi="Times New Roman"/>
          <w:sz w:val="24"/>
          <w:szCs w:val="24"/>
          <w:lang w:val="bg-BG" w:eastAsia="bg-BG"/>
        </w:rPr>
      </w:pPr>
    </w:p>
    <w:p w:rsidR="001B454B" w:rsidRPr="000E5F54" w:rsidRDefault="00313531" w:rsidP="00313531">
      <w:pPr>
        <w:spacing w:after="0" w:line="240" w:lineRule="auto"/>
        <w:ind w:firstLine="709"/>
        <w:jc w:val="both"/>
        <w:rPr>
          <w:rFonts w:ascii="Times New Roman" w:eastAsia="Times New Roman" w:hAnsi="Times New Roman"/>
          <w:b/>
          <w:i/>
          <w:sz w:val="24"/>
          <w:szCs w:val="24"/>
          <w:lang w:val="bg-BG" w:eastAsia="bg-BG"/>
        </w:rPr>
      </w:pPr>
      <w:r w:rsidRPr="000E5F54">
        <w:rPr>
          <w:rFonts w:ascii="Times New Roman" w:eastAsia="Times New Roman" w:hAnsi="Times New Roman"/>
          <w:b/>
          <w:i/>
          <w:sz w:val="24"/>
          <w:szCs w:val="24"/>
          <w:lang w:val="bg-BG" w:eastAsia="bg-BG"/>
        </w:rPr>
        <w:t xml:space="preserve">Дъждовни отпадъчни води. </w:t>
      </w:r>
    </w:p>
    <w:p w:rsidR="00313531" w:rsidRPr="000E5F54" w:rsidRDefault="00313531" w:rsidP="001B454B">
      <w:pPr>
        <w:spacing w:after="0" w:line="240" w:lineRule="auto"/>
        <w:ind w:firstLine="709"/>
        <w:jc w:val="both"/>
        <w:rPr>
          <w:rFonts w:ascii="Times New Roman" w:eastAsia="Times New Roman" w:hAnsi="Times New Roman"/>
          <w:sz w:val="24"/>
          <w:szCs w:val="24"/>
          <w:lang w:val="bg-BG" w:eastAsia="bg-BG"/>
        </w:rPr>
      </w:pPr>
      <w:r w:rsidRPr="000E5F54">
        <w:rPr>
          <w:rFonts w:ascii="Times New Roman" w:eastAsia="Times New Roman" w:hAnsi="Times New Roman"/>
          <w:sz w:val="24"/>
          <w:szCs w:val="24"/>
          <w:lang w:val="bg-BG" w:eastAsia="bg-BG"/>
        </w:rPr>
        <w:t>Това са площ</w:t>
      </w:r>
      <w:r w:rsidR="001B454B" w:rsidRPr="000E5F54">
        <w:rPr>
          <w:rFonts w:ascii="Times New Roman" w:eastAsia="Times New Roman" w:hAnsi="Times New Roman"/>
          <w:sz w:val="24"/>
          <w:szCs w:val="24"/>
          <w:lang w:val="bg-BG" w:eastAsia="bg-BG"/>
        </w:rPr>
        <w:t xml:space="preserve">адкови дъждовни води, които по </w:t>
      </w:r>
      <w:r w:rsidRPr="000E5F54">
        <w:rPr>
          <w:rFonts w:ascii="Times New Roman" w:eastAsia="Times New Roman" w:hAnsi="Times New Roman"/>
          <w:sz w:val="24"/>
          <w:szCs w:val="24"/>
          <w:lang w:val="bg-BG" w:eastAsia="bg-BG"/>
        </w:rPr>
        <w:t>изградена</w:t>
      </w:r>
      <w:r w:rsidR="00653CF8" w:rsidRPr="000E5F54">
        <w:rPr>
          <w:rFonts w:ascii="Times New Roman" w:eastAsia="Times New Roman" w:hAnsi="Times New Roman"/>
          <w:sz w:val="24"/>
          <w:szCs w:val="24"/>
          <w:lang w:val="bg-BG" w:eastAsia="bg-BG"/>
        </w:rPr>
        <w:t xml:space="preserve"> на площадка Перник</w:t>
      </w:r>
      <w:r w:rsidRPr="000E5F54">
        <w:rPr>
          <w:rFonts w:ascii="Times New Roman" w:eastAsia="Times New Roman" w:hAnsi="Times New Roman"/>
          <w:sz w:val="24"/>
          <w:szCs w:val="24"/>
          <w:lang w:val="bg-BG" w:eastAsia="bg-BG"/>
        </w:rPr>
        <w:t>, действаща канализация за дъждовни води на територията на собственика „НИГ БГ” ООД с. Рударци ще постъпва в система от шахти и колектор, от който ще се зауства в градската канализация и от там в градска ПС за отпадъчни води.</w:t>
      </w:r>
    </w:p>
    <w:p w:rsidR="001B454B" w:rsidRPr="000E5F54" w:rsidRDefault="001B454B" w:rsidP="001B454B">
      <w:pPr>
        <w:spacing w:before="20" w:after="0" w:line="240" w:lineRule="auto"/>
        <w:ind w:firstLine="720"/>
        <w:jc w:val="both"/>
        <w:rPr>
          <w:rFonts w:ascii="Times New Roman" w:hAnsi="Times New Roman"/>
          <w:bCs/>
          <w:iCs/>
          <w:sz w:val="24"/>
          <w:szCs w:val="24"/>
          <w:lang w:val="bg-BG"/>
        </w:rPr>
      </w:pPr>
      <w:r w:rsidRPr="000E5F54">
        <w:rPr>
          <w:rFonts w:ascii="Times New Roman" w:hAnsi="Times New Roman"/>
          <w:sz w:val="24"/>
          <w:szCs w:val="24"/>
          <w:lang w:val="bg-BG"/>
        </w:rPr>
        <w:t xml:space="preserve">Дъждовните води </w:t>
      </w:r>
      <w:r w:rsidRPr="000E5F54">
        <w:rPr>
          <w:rFonts w:ascii="Times New Roman" w:hAnsi="Times New Roman"/>
          <w:bCs/>
          <w:iCs/>
          <w:sz w:val="24"/>
          <w:szCs w:val="24"/>
          <w:lang w:val="bg-BG"/>
        </w:rPr>
        <w:t>от площадк</w:t>
      </w:r>
      <w:r w:rsidR="00653CF8" w:rsidRPr="000E5F54">
        <w:rPr>
          <w:rFonts w:ascii="Times New Roman" w:hAnsi="Times New Roman"/>
          <w:bCs/>
          <w:iCs/>
          <w:sz w:val="24"/>
          <w:szCs w:val="24"/>
          <w:lang w:val="bg-BG"/>
        </w:rPr>
        <w:t>а Благоевград</w:t>
      </w:r>
      <w:r w:rsidRPr="000E5F54">
        <w:rPr>
          <w:rFonts w:ascii="Times New Roman" w:hAnsi="Times New Roman"/>
          <w:bCs/>
          <w:iCs/>
          <w:sz w:val="24"/>
          <w:szCs w:val="24"/>
          <w:lang w:val="bg-BG"/>
        </w:rPr>
        <w:t xml:space="preserve"> (в т.ч. покриви, вътрешни пътища) ще се включват в дъждовната канализация на площадк</w:t>
      </w:r>
      <w:r w:rsidR="00653CF8" w:rsidRPr="000E5F54">
        <w:rPr>
          <w:rFonts w:ascii="Times New Roman" w:hAnsi="Times New Roman"/>
          <w:bCs/>
          <w:iCs/>
          <w:sz w:val="24"/>
          <w:szCs w:val="24"/>
          <w:lang w:val="bg-BG"/>
        </w:rPr>
        <w:t>ата</w:t>
      </w:r>
      <w:r w:rsidRPr="000E5F54">
        <w:rPr>
          <w:rFonts w:ascii="Times New Roman" w:hAnsi="Times New Roman"/>
          <w:bCs/>
          <w:iCs/>
          <w:sz w:val="24"/>
          <w:szCs w:val="24"/>
          <w:lang w:val="bg-BG"/>
        </w:rPr>
        <w:t xml:space="preserve"> и от там към градската канализация. </w:t>
      </w:r>
    </w:p>
    <w:p w:rsidR="00313531" w:rsidRPr="000E5F54" w:rsidRDefault="00313531" w:rsidP="00313531">
      <w:pPr>
        <w:spacing w:after="0" w:line="240" w:lineRule="auto"/>
        <w:ind w:firstLine="709"/>
        <w:jc w:val="both"/>
        <w:rPr>
          <w:rFonts w:ascii="Times New Roman" w:eastAsia="Times New Roman" w:hAnsi="Times New Roman"/>
          <w:b/>
          <w:sz w:val="24"/>
          <w:szCs w:val="24"/>
          <w:lang w:val="bg-BG" w:eastAsia="bg-BG"/>
        </w:rPr>
      </w:pPr>
    </w:p>
    <w:p w:rsidR="00232830" w:rsidRPr="000E5F54" w:rsidRDefault="00232830" w:rsidP="00313531">
      <w:pPr>
        <w:spacing w:after="0" w:line="240" w:lineRule="auto"/>
        <w:ind w:firstLine="709"/>
        <w:jc w:val="both"/>
        <w:rPr>
          <w:rFonts w:ascii="Times New Roman" w:eastAsia="Times New Roman" w:hAnsi="Times New Roman"/>
          <w:b/>
          <w:sz w:val="24"/>
          <w:szCs w:val="24"/>
          <w:lang w:val="bg-BG" w:eastAsia="bg-BG"/>
        </w:rPr>
      </w:pPr>
    </w:p>
    <w:p w:rsidR="00232830" w:rsidRPr="000E5F54" w:rsidRDefault="00232830" w:rsidP="00313531">
      <w:pPr>
        <w:spacing w:after="0" w:line="240" w:lineRule="auto"/>
        <w:ind w:firstLine="709"/>
        <w:jc w:val="both"/>
        <w:rPr>
          <w:rFonts w:ascii="Times New Roman" w:eastAsia="Times New Roman" w:hAnsi="Times New Roman"/>
          <w:b/>
          <w:sz w:val="24"/>
          <w:szCs w:val="24"/>
          <w:lang w:val="bg-BG" w:eastAsia="bg-BG"/>
        </w:rPr>
      </w:pPr>
    </w:p>
    <w:p w:rsidR="00232830" w:rsidRPr="000E5F54" w:rsidRDefault="00232830" w:rsidP="00313531">
      <w:pPr>
        <w:spacing w:after="0" w:line="240" w:lineRule="auto"/>
        <w:ind w:firstLine="709"/>
        <w:jc w:val="both"/>
        <w:rPr>
          <w:rFonts w:ascii="Times New Roman" w:eastAsia="Times New Roman" w:hAnsi="Times New Roman"/>
          <w:b/>
          <w:sz w:val="24"/>
          <w:szCs w:val="24"/>
          <w:lang w:val="bg-BG" w:eastAsia="bg-BG"/>
        </w:rPr>
      </w:pPr>
    </w:p>
    <w:p w:rsidR="00313531" w:rsidRPr="000E5F54" w:rsidRDefault="00313531" w:rsidP="00313531">
      <w:pPr>
        <w:spacing w:after="0" w:line="240" w:lineRule="auto"/>
        <w:ind w:firstLine="709"/>
        <w:jc w:val="both"/>
        <w:rPr>
          <w:rFonts w:ascii="Times New Roman" w:eastAsia="Times New Roman" w:hAnsi="Times New Roman"/>
          <w:b/>
          <w:sz w:val="24"/>
          <w:szCs w:val="24"/>
          <w:lang w:val="bg-BG" w:eastAsia="bg-BG"/>
        </w:rPr>
      </w:pPr>
      <w:r w:rsidRPr="000E5F54">
        <w:rPr>
          <w:rFonts w:ascii="Times New Roman" w:eastAsia="Times New Roman" w:hAnsi="Times New Roman"/>
          <w:b/>
          <w:sz w:val="24"/>
          <w:szCs w:val="24"/>
          <w:lang w:val="bg-BG" w:eastAsia="bg-BG"/>
        </w:rPr>
        <w:t xml:space="preserve">Битово-фекални води </w:t>
      </w:r>
    </w:p>
    <w:p w:rsidR="00313531" w:rsidRPr="000E5F54" w:rsidRDefault="00313531" w:rsidP="00313531">
      <w:pPr>
        <w:spacing w:after="0" w:line="240" w:lineRule="auto"/>
        <w:ind w:firstLine="709"/>
        <w:jc w:val="both"/>
        <w:rPr>
          <w:rFonts w:ascii="Times New Roman" w:eastAsia="Times New Roman" w:hAnsi="Times New Roman"/>
          <w:sz w:val="24"/>
          <w:szCs w:val="24"/>
          <w:lang w:val="ru-RU" w:eastAsia="bg-BG"/>
        </w:rPr>
      </w:pPr>
      <w:r w:rsidRPr="000E5F54">
        <w:rPr>
          <w:rFonts w:ascii="Times New Roman" w:eastAsia="Times New Roman" w:hAnsi="Times New Roman"/>
          <w:sz w:val="24"/>
          <w:szCs w:val="24"/>
          <w:lang w:val="ru-RU" w:eastAsia="bg-BG"/>
        </w:rPr>
        <w:t xml:space="preserve">Съгласно </w:t>
      </w:r>
      <w:r w:rsidR="00FD00DC" w:rsidRPr="000E5F54">
        <w:rPr>
          <w:rFonts w:ascii="Times New Roman" w:eastAsia="Times New Roman" w:hAnsi="Times New Roman"/>
          <w:sz w:val="24"/>
          <w:szCs w:val="24"/>
          <w:lang w:val="ru-RU" w:eastAsia="bg-BG"/>
        </w:rPr>
        <w:t xml:space="preserve">измененото </w:t>
      </w:r>
      <w:r w:rsidRPr="000E5F54">
        <w:rPr>
          <w:rFonts w:ascii="Times New Roman" w:eastAsia="Times New Roman" w:hAnsi="Times New Roman"/>
          <w:sz w:val="24"/>
          <w:szCs w:val="24"/>
          <w:lang w:val="ru-RU" w:eastAsia="bg-BG"/>
        </w:rPr>
        <w:t>ИП, тяхното годишно количество</w:t>
      </w:r>
      <w:r w:rsidRPr="000E5F54">
        <w:rPr>
          <w:rFonts w:ascii="Times New Roman" w:eastAsia="Times New Roman" w:hAnsi="Times New Roman"/>
          <w:b/>
          <w:sz w:val="24"/>
          <w:szCs w:val="24"/>
          <w:lang w:val="ru-RU" w:eastAsia="bg-BG"/>
        </w:rPr>
        <w:t xml:space="preserve"> </w:t>
      </w:r>
      <w:r w:rsidRPr="000E5F54">
        <w:rPr>
          <w:rFonts w:ascii="Times New Roman" w:eastAsia="Times New Roman" w:hAnsi="Times New Roman"/>
          <w:sz w:val="24"/>
          <w:szCs w:val="24"/>
          <w:lang w:val="ru-RU" w:eastAsia="bg-BG"/>
        </w:rPr>
        <w:t xml:space="preserve">при </w:t>
      </w:r>
      <w:r w:rsidR="00FD00DC" w:rsidRPr="000E5F54">
        <w:rPr>
          <w:rFonts w:ascii="Times New Roman" w:eastAsia="Times New Roman" w:hAnsi="Times New Roman"/>
          <w:sz w:val="24"/>
          <w:szCs w:val="24"/>
          <w:lang w:val="ru-RU" w:eastAsia="bg-BG"/>
        </w:rPr>
        <w:t>8</w:t>
      </w:r>
      <w:r w:rsidRPr="000E5F54">
        <w:rPr>
          <w:rFonts w:ascii="Times New Roman" w:eastAsia="Times New Roman" w:hAnsi="Times New Roman"/>
          <w:sz w:val="24"/>
          <w:szCs w:val="24"/>
          <w:lang w:val="ru-RU" w:eastAsia="bg-BG"/>
        </w:rPr>
        <w:t xml:space="preserve"> души технологичен персонал и нормиран разход от 60 литра на човек на ден, ще бъде около </w:t>
      </w:r>
      <w:r w:rsidR="00FD00DC" w:rsidRPr="000E5F54">
        <w:rPr>
          <w:rFonts w:ascii="Times New Roman" w:eastAsia="Times New Roman" w:hAnsi="Times New Roman"/>
          <w:sz w:val="24"/>
          <w:szCs w:val="24"/>
          <w:lang w:val="bg-BG" w:eastAsia="bg-BG"/>
        </w:rPr>
        <w:t>99</w:t>
      </w:r>
      <w:r w:rsidRPr="000E5F54">
        <w:rPr>
          <w:rFonts w:ascii="Times New Roman" w:eastAsia="Times New Roman" w:hAnsi="Times New Roman"/>
          <w:sz w:val="24"/>
          <w:szCs w:val="24"/>
          <w:lang w:val="bg-BG" w:eastAsia="bg-BG"/>
        </w:rPr>
        <w:t xml:space="preserve"> </w:t>
      </w:r>
      <w:r w:rsidRPr="000E5F54">
        <w:rPr>
          <w:rFonts w:ascii="Times New Roman" w:eastAsia="Times New Roman" w:hAnsi="Times New Roman"/>
          <w:sz w:val="24"/>
          <w:szCs w:val="24"/>
          <w:lang w:val="en-GB" w:eastAsia="bg-BG"/>
        </w:rPr>
        <w:t>m</w:t>
      </w:r>
      <w:r w:rsidRPr="000E5F54">
        <w:rPr>
          <w:rFonts w:ascii="Times New Roman" w:eastAsia="Times New Roman" w:hAnsi="Times New Roman"/>
          <w:sz w:val="24"/>
          <w:szCs w:val="24"/>
          <w:vertAlign w:val="superscript"/>
          <w:lang w:val="ru-RU" w:eastAsia="bg-BG"/>
        </w:rPr>
        <w:t>3</w:t>
      </w:r>
      <w:r w:rsidRPr="000E5F54">
        <w:rPr>
          <w:rFonts w:ascii="Times New Roman" w:eastAsia="Times New Roman" w:hAnsi="Times New Roman"/>
          <w:sz w:val="24"/>
          <w:szCs w:val="24"/>
          <w:lang w:val="ru-RU" w:eastAsia="bg-BG"/>
        </w:rPr>
        <w:t>/</w:t>
      </w:r>
      <w:r w:rsidRPr="000E5F54">
        <w:rPr>
          <w:rFonts w:ascii="Times New Roman" w:eastAsia="Times New Roman" w:hAnsi="Times New Roman"/>
          <w:sz w:val="24"/>
          <w:szCs w:val="24"/>
          <w:lang w:val="bg-BG" w:eastAsia="bg-BG"/>
        </w:rPr>
        <w:t xml:space="preserve">година. За тези води не се предвижда пречиствателна станция – те се включват към </w:t>
      </w:r>
      <w:r w:rsidRPr="000E5F54">
        <w:rPr>
          <w:rFonts w:ascii="Times New Roman" w:eastAsia="Times New Roman" w:hAnsi="Times New Roman"/>
          <w:sz w:val="24"/>
          <w:szCs w:val="24"/>
          <w:lang w:val="ru-RU" w:eastAsia="bg-BG"/>
        </w:rPr>
        <w:t>битово-фекалната канализация на гр. Перник или гр. Благоевград.</w:t>
      </w:r>
    </w:p>
    <w:p w:rsidR="00DA0FE9" w:rsidRPr="000E5F54" w:rsidRDefault="00DA0FE9" w:rsidP="00DA0FE9">
      <w:pPr>
        <w:spacing w:after="0" w:line="240" w:lineRule="auto"/>
        <w:ind w:right="175"/>
        <w:jc w:val="both"/>
        <w:rPr>
          <w:rFonts w:ascii="Times New Roman" w:eastAsia="Times New Roman" w:hAnsi="Times New Roman"/>
          <w:sz w:val="24"/>
          <w:szCs w:val="24"/>
          <w:lang w:val="bg-BG" w:eastAsia="bg-BG"/>
        </w:rPr>
      </w:pPr>
    </w:p>
    <w:p w:rsidR="00130E05" w:rsidRPr="000E5F54" w:rsidRDefault="00130E05" w:rsidP="00130E05">
      <w:pPr>
        <w:spacing w:after="0" w:line="240" w:lineRule="auto"/>
        <w:ind w:firstLine="709"/>
        <w:jc w:val="both"/>
        <w:rPr>
          <w:rFonts w:ascii="Times New Roman" w:eastAsia="Times New Roman" w:hAnsi="Times New Roman"/>
          <w:b/>
          <w:sz w:val="24"/>
          <w:szCs w:val="24"/>
          <w:lang w:val="bg-BG" w:eastAsia="bg-BG"/>
        </w:rPr>
      </w:pPr>
      <w:r w:rsidRPr="000E5F54">
        <w:rPr>
          <w:rFonts w:ascii="Times New Roman" w:eastAsia="Times New Roman" w:hAnsi="Times New Roman"/>
          <w:b/>
          <w:sz w:val="24"/>
          <w:szCs w:val="24"/>
          <w:lang w:val="bg-BG" w:eastAsia="bg-BG"/>
        </w:rPr>
        <w:t>10. Опасни химични вещества, които се очаква да бъдат налични на площадката на предприятието/съоръжението: (в случаите по чл. 99б на ЗООС се представя информация за вида и количествата на опасните вещества, които ще са налични в предприятието/съоръжението съгласно Приложение № 1 към Наредбата за предотвратяване на големи аварии и ограничаване на последствията от тях)</w:t>
      </w:r>
    </w:p>
    <w:p w:rsidR="00B474C6" w:rsidRPr="000E5F54" w:rsidRDefault="00B474C6" w:rsidP="00B474C6">
      <w:pPr>
        <w:spacing w:after="0" w:line="240" w:lineRule="auto"/>
        <w:ind w:right="176" w:firstLine="709"/>
        <w:jc w:val="both"/>
        <w:rPr>
          <w:rFonts w:ascii="Times New Roman" w:eastAsia="Times New Roman" w:hAnsi="Times New Roman"/>
          <w:sz w:val="24"/>
          <w:szCs w:val="24"/>
          <w:lang w:val="bg-BG"/>
        </w:rPr>
      </w:pPr>
      <w:r w:rsidRPr="000E5F54">
        <w:rPr>
          <w:rFonts w:ascii="Times New Roman" w:eastAsia="Times New Roman" w:hAnsi="Times New Roman"/>
          <w:sz w:val="24"/>
          <w:szCs w:val="24"/>
          <w:lang w:val="bg-BG"/>
        </w:rPr>
        <w:t>В представената по-горе в текста (т. 2) информация за новите инсталации е отбелязано, че за обезвреждане се третират излезли от употреба или амортизирани химически субстанции (вещества), които са в категорията на опасните отпадъци.</w:t>
      </w:r>
    </w:p>
    <w:p w:rsidR="00B474C6" w:rsidRPr="000E5F54" w:rsidRDefault="00B474C6" w:rsidP="00B474C6">
      <w:pPr>
        <w:autoSpaceDE w:val="0"/>
        <w:autoSpaceDN w:val="0"/>
        <w:adjustRightInd w:val="0"/>
        <w:spacing w:after="0" w:line="240" w:lineRule="auto"/>
        <w:ind w:firstLine="709"/>
        <w:jc w:val="both"/>
        <w:rPr>
          <w:rFonts w:ascii="Times New Roman" w:eastAsiaTheme="minorHAnsi" w:hAnsi="Times New Roman"/>
          <w:sz w:val="24"/>
          <w:szCs w:val="24"/>
          <w:lang w:val="bg-BG"/>
        </w:rPr>
      </w:pPr>
      <w:r w:rsidRPr="000E5F54">
        <w:rPr>
          <w:rFonts w:ascii="Times New Roman" w:eastAsia="SimSun" w:hAnsi="Times New Roman"/>
          <w:kern w:val="1"/>
          <w:sz w:val="24"/>
          <w:szCs w:val="24"/>
          <w:lang w:val="bg-BG" w:eastAsia="zh-CN" w:bidi="hi-IN"/>
        </w:rPr>
        <w:t xml:space="preserve">В ЗООС (Приложение № 3) и ЗУО няма конкретика по отношение на </w:t>
      </w:r>
      <w:r w:rsidRPr="000E5F54">
        <w:rPr>
          <w:rFonts w:ascii="Times New Roman" w:eastAsia="SimSun" w:hAnsi="Times New Roman"/>
          <w:bCs/>
          <w:kern w:val="1"/>
          <w:sz w:val="24"/>
          <w:szCs w:val="24"/>
          <w:lang w:val="bg-BG" w:eastAsia="zh-CN" w:bidi="hi-IN"/>
        </w:rPr>
        <w:t xml:space="preserve">категориите на опасност, класификацията и </w:t>
      </w:r>
      <w:r w:rsidRPr="000E5F54">
        <w:rPr>
          <w:rFonts w:ascii="Times New Roman" w:eastAsia="SimSun" w:hAnsi="Times New Roman"/>
          <w:kern w:val="1"/>
          <w:sz w:val="24"/>
          <w:szCs w:val="24"/>
          <w:lang w:val="bg-BG" w:eastAsia="zh-CN" w:bidi="hi-IN"/>
        </w:rPr>
        <w:t>опасните свойства на генерирание производствени отпадъци. В обхвата на Приложение № 3 на ЗООС са опасните вещества със съответните им категории на опасност. В забележките на Приложение № 3 на ЗООС е отбелязано: „…</w:t>
      </w:r>
      <w:r w:rsidRPr="000E5F54">
        <w:rPr>
          <w:rFonts w:ascii="Times New Roman" w:eastAsiaTheme="minorHAnsi" w:hAnsi="Times New Roman"/>
          <w:i/>
          <w:sz w:val="24"/>
          <w:szCs w:val="24"/>
          <w:lang w:val="bg-BG"/>
        </w:rPr>
        <w:t>5. В случай на опасни вещества, включително отпадъци, които не са обхванати от Регламент (ЕО) № 1272/2008, но които независимо от това са налични или има вероятност да са налични в едно предприятие/съоръжение и притежават или могат да притежават според условията, установени в съоръжението, еквивалентни свойства по отношение на потенциал за големи аварии, се причисляват временно към най-близката категория или посочено опасно вещество, попадащо в обхвата на глава седма, раздел I и на наредбата по чл. 103, ал. 9…“</w:t>
      </w:r>
    </w:p>
    <w:p w:rsidR="00B474C6" w:rsidRPr="000E5F54" w:rsidRDefault="00B474C6" w:rsidP="00B474C6">
      <w:pPr>
        <w:autoSpaceDE w:val="0"/>
        <w:autoSpaceDN w:val="0"/>
        <w:adjustRightInd w:val="0"/>
        <w:spacing w:after="0" w:line="240" w:lineRule="auto"/>
        <w:ind w:firstLine="720"/>
        <w:jc w:val="both"/>
        <w:rPr>
          <w:rFonts w:ascii="Times New Roman" w:eastAsia="SimSun" w:hAnsi="Times New Roman"/>
          <w:kern w:val="1"/>
          <w:sz w:val="24"/>
          <w:szCs w:val="24"/>
          <w:lang w:val="bg-BG" w:eastAsia="zh-CN" w:bidi="hi-IN"/>
        </w:rPr>
      </w:pPr>
      <w:r w:rsidRPr="000E5F54">
        <w:rPr>
          <w:rFonts w:ascii="Times New Roman" w:eastAsia="SimSun" w:hAnsi="Times New Roman"/>
          <w:kern w:val="1"/>
          <w:sz w:val="24"/>
          <w:szCs w:val="24"/>
          <w:lang w:val="bg-BG" w:eastAsia="zh-CN" w:bidi="hi-IN"/>
        </w:rPr>
        <w:t>В Наредба №2 за класификация е направена класификация и диференциране на отпадъците като опасни и неопасни.</w:t>
      </w:r>
    </w:p>
    <w:p w:rsidR="00B474C6" w:rsidRPr="000E5F54" w:rsidRDefault="00B474C6" w:rsidP="00B474C6">
      <w:pPr>
        <w:autoSpaceDE w:val="0"/>
        <w:autoSpaceDN w:val="0"/>
        <w:adjustRightInd w:val="0"/>
        <w:spacing w:after="0" w:line="240" w:lineRule="auto"/>
        <w:jc w:val="both"/>
        <w:rPr>
          <w:rFonts w:ascii="Times New Roman" w:eastAsiaTheme="minorHAnsi" w:hAnsi="Times New Roman"/>
          <w:sz w:val="24"/>
          <w:szCs w:val="24"/>
          <w:lang w:val="bg-BG" w:eastAsia="hi-IN"/>
        </w:rPr>
      </w:pPr>
      <w:r w:rsidRPr="000E5F54">
        <w:rPr>
          <w:rFonts w:ascii="Times New Roman" w:eastAsiaTheme="minorHAnsi" w:hAnsi="Times New Roman"/>
          <w:sz w:val="24"/>
          <w:szCs w:val="24"/>
          <w:lang w:val="bg-BG"/>
        </w:rPr>
        <w:tab/>
        <w:t xml:space="preserve">Специализиран документ по отношение на отпадъците е </w:t>
      </w:r>
      <w:r w:rsidRPr="000E5F54">
        <w:rPr>
          <w:rFonts w:ascii="Times New Roman" w:eastAsiaTheme="minorHAnsi" w:hAnsi="Times New Roman"/>
          <w:b/>
          <w:bCs/>
          <w:sz w:val="24"/>
          <w:szCs w:val="24"/>
          <w:lang w:val="bg-BG"/>
        </w:rPr>
        <w:t>Регламент (ЕС) № 1357/2014 на Комисията от 18 декември 2014 година за замяна на приложение III към Директива 2008/98/ЕО на Европейския парламент и на Съвета относно отпадъците и за отмяна на определени директиви.</w:t>
      </w:r>
    </w:p>
    <w:p w:rsidR="00B474C6" w:rsidRPr="000E5F54" w:rsidRDefault="00B474C6" w:rsidP="00B474C6">
      <w:pPr>
        <w:widowControl w:val="0"/>
        <w:suppressAutoHyphens/>
        <w:spacing w:after="0" w:line="240" w:lineRule="auto"/>
        <w:ind w:firstLine="720"/>
        <w:jc w:val="both"/>
        <w:rPr>
          <w:rFonts w:ascii="Times New Roman" w:eastAsia="SimSun" w:hAnsi="Times New Roman"/>
          <w:kern w:val="1"/>
          <w:sz w:val="16"/>
          <w:szCs w:val="16"/>
          <w:lang w:val="bg-BG" w:eastAsia="hi-IN" w:bidi="hi-IN"/>
        </w:rPr>
      </w:pPr>
    </w:p>
    <w:p w:rsidR="00B474C6" w:rsidRPr="000E5F54" w:rsidRDefault="00B474C6" w:rsidP="00B474C6">
      <w:pPr>
        <w:widowControl w:val="0"/>
        <w:suppressAutoHyphens/>
        <w:spacing w:after="0" w:line="240" w:lineRule="auto"/>
        <w:ind w:firstLine="720"/>
        <w:jc w:val="both"/>
        <w:rPr>
          <w:rFonts w:ascii="Times New Roman" w:eastAsia="SimSun" w:hAnsi="Times New Roman"/>
          <w:kern w:val="1"/>
          <w:sz w:val="24"/>
          <w:szCs w:val="24"/>
          <w:lang w:val="bg-BG" w:eastAsia="hi-IN" w:bidi="hi-IN"/>
        </w:rPr>
      </w:pPr>
      <w:r w:rsidRPr="000E5F54">
        <w:rPr>
          <w:rFonts w:ascii="Times New Roman" w:eastAsia="SimSun" w:hAnsi="Times New Roman"/>
          <w:kern w:val="1"/>
          <w:sz w:val="24"/>
          <w:szCs w:val="24"/>
          <w:lang w:val="bg-BG" w:eastAsia="hi-IN" w:bidi="hi-IN"/>
        </w:rPr>
        <w:t xml:space="preserve">В </w:t>
      </w:r>
      <w:r w:rsidRPr="000E5F54">
        <w:rPr>
          <w:rFonts w:ascii="Times New Roman" w:eastAsia="SimSun" w:hAnsi="Times New Roman"/>
          <w:bCs/>
          <w:kern w:val="1"/>
          <w:sz w:val="24"/>
          <w:szCs w:val="24"/>
          <w:lang w:val="bg-BG" w:eastAsia="zh-CN" w:bidi="hi-IN"/>
        </w:rPr>
        <w:t>Регламент (ЕС) № 1357/2014 са регламентирани категориите на опасност за отпадъци както следва:</w:t>
      </w:r>
    </w:p>
    <w:p w:rsidR="00B474C6" w:rsidRPr="000E5F54" w:rsidRDefault="00B474C6" w:rsidP="00B474C6">
      <w:pPr>
        <w:widowControl w:val="0"/>
        <w:suppressAutoHyphens/>
        <w:spacing w:after="0" w:line="240" w:lineRule="auto"/>
        <w:ind w:firstLine="720"/>
        <w:jc w:val="both"/>
        <w:rPr>
          <w:rFonts w:ascii="Times New Roman" w:eastAsia="SimSun" w:hAnsi="Times New Roman"/>
          <w:b/>
          <w:bCs/>
          <w:kern w:val="1"/>
          <w:sz w:val="24"/>
          <w:szCs w:val="24"/>
          <w:lang w:val="bg-BG" w:eastAsia="zh-CN" w:bidi="hi-IN"/>
        </w:rPr>
      </w:pPr>
      <w:r w:rsidRPr="000E5F54">
        <w:rPr>
          <w:rFonts w:ascii="Times New Roman" w:eastAsia="SimSun" w:hAnsi="Times New Roman"/>
          <w:b/>
          <w:bCs/>
          <w:kern w:val="1"/>
          <w:sz w:val="24"/>
          <w:szCs w:val="24"/>
          <w:lang w:val="bg-BG" w:eastAsia="zh-CN" w:bidi="hi-IN"/>
        </w:rPr>
        <w:t>HP 1„Експлозивни“:</w:t>
      </w:r>
      <w:r w:rsidRPr="000E5F54">
        <w:rPr>
          <w:rFonts w:ascii="Times New Roman" w:eastAsia="SimSun" w:hAnsi="Times New Roman"/>
          <w:kern w:val="1"/>
          <w:sz w:val="24"/>
          <w:szCs w:val="24"/>
          <w:lang w:val="bg-BG" w:eastAsia="zh-CN" w:bidi="hi-IN"/>
        </w:rPr>
        <w:t xml:space="preserve"> отпадъци, които са в състояние чрез химична реакция да образуват газ с такава температура и налягане и с такава скорост, че да причини вреда на обкръжаващата среда. Тук влизат пиротехнически отпадъци, отпадъците от експлозивни органични пероксиди и експлозивните самоактивиращи се отпадъци.</w:t>
      </w:r>
    </w:p>
    <w:p w:rsidR="00B474C6" w:rsidRPr="000E5F54" w:rsidRDefault="00B474C6" w:rsidP="00B474C6">
      <w:pPr>
        <w:widowControl w:val="0"/>
        <w:suppressAutoHyphens/>
        <w:spacing w:after="0" w:line="240" w:lineRule="auto"/>
        <w:ind w:firstLine="720"/>
        <w:jc w:val="both"/>
        <w:rPr>
          <w:rFonts w:ascii="Times New Roman" w:eastAsia="SimSun" w:hAnsi="Times New Roman"/>
          <w:kern w:val="1"/>
          <w:sz w:val="24"/>
          <w:szCs w:val="24"/>
          <w:lang w:val="bg-BG" w:eastAsia="zh-CN" w:bidi="hi-IN"/>
        </w:rPr>
      </w:pPr>
      <w:r w:rsidRPr="000E5F54">
        <w:rPr>
          <w:rFonts w:ascii="Times New Roman" w:eastAsia="SimSun" w:hAnsi="Times New Roman"/>
          <w:b/>
          <w:bCs/>
          <w:kern w:val="1"/>
          <w:sz w:val="24"/>
          <w:szCs w:val="24"/>
          <w:lang w:val="bg-BG" w:eastAsia="zh-CN" w:bidi="hi-IN"/>
        </w:rPr>
        <w:t>HP 2„Оксидиращи“:</w:t>
      </w:r>
      <w:r w:rsidRPr="000E5F54">
        <w:rPr>
          <w:rFonts w:ascii="Times New Roman" w:eastAsia="SimSun" w:hAnsi="Times New Roman"/>
          <w:kern w:val="1"/>
          <w:sz w:val="24"/>
          <w:szCs w:val="24"/>
          <w:lang w:val="bg-BG" w:eastAsia="zh-CN" w:bidi="hi-IN"/>
        </w:rPr>
        <w:t>отпадъци, които могат, обикновено чрез отделяне на кислород, да причинят запалването на други материали или да спомогнат за това.</w:t>
      </w:r>
    </w:p>
    <w:p w:rsidR="00B474C6" w:rsidRPr="000E5F54" w:rsidRDefault="00B474C6" w:rsidP="00B474C6">
      <w:pPr>
        <w:widowControl w:val="0"/>
        <w:suppressAutoHyphens/>
        <w:spacing w:after="0" w:line="240" w:lineRule="auto"/>
        <w:ind w:firstLine="720"/>
        <w:jc w:val="both"/>
        <w:rPr>
          <w:rFonts w:ascii="Times New Roman" w:eastAsia="SimSun" w:hAnsi="Times New Roman"/>
          <w:kern w:val="1"/>
          <w:sz w:val="24"/>
          <w:szCs w:val="24"/>
          <w:lang w:val="bg-BG" w:eastAsia="zh-CN" w:bidi="hi-IN"/>
        </w:rPr>
      </w:pPr>
      <w:r w:rsidRPr="000E5F54">
        <w:rPr>
          <w:rFonts w:ascii="Times New Roman" w:eastAsia="SimSun" w:hAnsi="Times New Roman"/>
          <w:b/>
          <w:bCs/>
          <w:kern w:val="1"/>
          <w:sz w:val="24"/>
          <w:szCs w:val="24"/>
          <w:lang w:val="bg-BG" w:eastAsia="zh-CN" w:bidi="hi-IN"/>
        </w:rPr>
        <w:t xml:space="preserve">HP 3„Запалими“: </w:t>
      </w:r>
      <w:r w:rsidRPr="000E5F54">
        <w:rPr>
          <w:rFonts w:ascii="Times New Roman" w:eastAsia="SimSun" w:hAnsi="Times New Roman"/>
          <w:kern w:val="1"/>
          <w:sz w:val="24"/>
          <w:szCs w:val="24"/>
          <w:lang w:val="bg-BG" w:eastAsia="zh-CN" w:bidi="hi-IN"/>
        </w:rPr>
        <w:t>— запалими течни отпадъци:течни отпадъци с пламна точка под 60 °C или отпадъчен газьол, дизелово и леко гориво за отопление, чиято пламна точка е &gt; 55 °C и ≤ 75 °C; — запалими пирофорни течни и твърди отпадъци:твърди или течни отпадъци, които дори в малки количества са способни да се запалят в рамките на пет минути след контакт с въздуха; — запалими твърди отпадъци:твърди отпадъци, които са лесно запалими или при триене могат да причинят пожар или да спомогнат за това; — запалими газообразни отпадъци:газообразни отпадъци, които са запалими във въздушна среда при 20 °C и стандартно налягане 101,3 kPa; — отпадъци, реагиращи с вода:отпадъци, от които при контакт с вода се отделят запалими газове в опасни количества; — други запалими отпадъци:запалими аерозоли, запалими самозагряващи се отпадъци, запалими органични пероксиди и запалими самоактивиращи се отпадъци.</w:t>
      </w:r>
    </w:p>
    <w:p w:rsidR="00B474C6" w:rsidRPr="000E5F54" w:rsidRDefault="00B474C6" w:rsidP="00B474C6">
      <w:pPr>
        <w:widowControl w:val="0"/>
        <w:suppressAutoHyphens/>
        <w:spacing w:after="0" w:line="240" w:lineRule="auto"/>
        <w:ind w:firstLine="720"/>
        <w:jc w:val="both"/>
        <w:rPr>
          <w:rFonts w:ascii="Times New Roman" w:eastAsia="SimSun" w:hAnsi="Times New Roman"/>
          <w:kern w:val="1"/>
          <w:sz w:val="24"/>
          <w:szCs w:val="24"/>
          <w:lang w:val="bg-BG" w:eastAsia="zh-CN" w:bidi="hi-IN"/>
        </w:rPr>
      </w:pPr>
      <w:r w:rsidRPr="000E5F54">
        <w:rPr>
          <w:rFonts w:ascii="Times New Roman" w:eastAsia="SimSun" w:hAnsi="Times New Roman"/>
          <w:b/>
          <w:bCs/>
          <w:kern w:val="1"/>
          <w:sz w:val="24"/>
          <w:szCs w:val="24"/>
          <w:lang w:val="bg-BG" w:eastAsia="zh-CN" w:bidi="hi-IN"/>
        </w:rPr>
        <w:lastRenderedPageBreak/>
        <w:t>HP 4„Дразнещи — дразнене на кожата и увреждане на очите“</w:t>
      </w:r>
      <w:r w:rsidRPr="000E5F54">
        <w:rPr>
          <w:rFonts w:ascii="Times New Roman" w:eastAsia="SimSun" w:hAnsi="Times New Roman"/>
          <w:kern w:val="1"/>
          <w:sz w:val="24"/>
          <w:szCs w:val="24"/>
          <w:lang w:val="bg-BG" w:eastAsia="zh-CN" w:bidi="hi-IN"/>
        </w:rPr>
        <w:t>отпадъци, които при контакт могат да причинят дразнене на кожата или увреждане на очите.</w:t>
      </w:r>
    </w:p>
    <w:p w:rsidR="00B474C6" w:rsidRPr="000E5F54" w:rsidRDefault="00B474C6" w:rsidP="00B474C6">
      <w:pPr>
        <w:widowControl w:val="0"/>
        <w:suppressAutoHyphens/>
        <w:spacing w:after="0" w:line="240" w:lineRule="auto"/>
        <w:ind w:firstLine="720"/>
        <w:jc w:val="both"/>
        <w:rPr>
          <w:rFonts w:ascii="Times New Roman" w:eastAsia="SimSun" w:hAnsi="Times New Roman"/>
          <w:kern w:val="1"/>
          <w:sz w:val="24"/>
          <w:szCs w:val="24"/>
          <w:lang w:val="bg-BG" w:eastAsia="zh-CN" w:bidi="hi-IN"/>
        </w:rPr>
      </w:pPr>
      <w:r w:rsidRPr="000E5F54">
        <w:rPr>
          <w:rFonts w:ascii="Times New Roman" w:eastAsia="SimSun" w:hAnsi="Times New Roman"/>
          <w:b/>
          <w:bCs/>
          <w:kern w:val="1"/>
          <w:sz w:val="24"/>
          <w:szCs w:val="24"/>
          <w:lang w:val="bg-BG" w:eastAsia="zh-CN" w:bidi="hi-IN"/>
        </w:rPr>
        <w:t>HP 5„Специфична токсичност за определени органи (STOT) /Опасност при вдишване“:</w:t>
      </w:r>
      <w:r w:rsidRPr="000E5F54">
        <w:rPr>
          <w:rFonts w:ascii="Times New Roman" w:eastAsia="SimSun" w:hAnsi="Times New Roman"/>
          <w:kern w:val="1"/>
          <w:sz w:val="24"/>
          <w:szCs w:val="24"/>
          <w:lang w:val="bg-BG" w:eastAsia="zh-CN" w:bidi="hi-IN"/>
        </w:rPr>
        <w:t>отпадъци, които могат да причинят специфична токсичност за определени органи при еднократна или многократна експозиция или които причиняват остри токсични ефекти след вдишване.</w:t>
      </w:r>
    </w:p>
    <w:p w:rsidR="00B474C6" w:rsidRPr="000E5F54" w:rsidRDefault="00B474C6" w:rsidP="00B474C6">
      <w:pPr>
        <w:widowControl w:val="0"/>
        <w:suppressAutoHyphens/>
        <w:spacing w:after="0" w:line="240" w:lineRule="auto"/>
        <w:ind w:firstLine="720"/>
        <w:jc w:val="both"/>
        <w:rPr>
          <w:rFonts w:ascii="Times New Roman" w:eastAsia="SimSun" w:hAnsi="Times New Roman"/>
          <w:kern w:val="1"/>
          <w:sz w:val="24"/>
          <w:szCs w:val="24"/>
          <w:lang w:val="bg-BG" w:eastAsia="zh-CN" w:bidi="hi-IN"/>
        </w:rPr>
      </w:pPr>
      <w:r w:rsidRPr="000E5F54">
        <w:rPr>
          <w:rFonts w:ascii="Times New Roman" w:eastAsia="SimSun" w:hAnsi="Times New Roman"/>
          <w:b/>
          <w:bCs/>
          <w:kern w:val="1"/>
          <w:sz w:val="24"/>
          <w:szCs w:val="24"/>
          <w:lang w:val="bg-BG" w:eastAsia="zh-CN" w:bidi="hi-IN"/>
        </w:rPr>
        <w:t>HP 6„Остра токсичност“:</w:t>
      </w:r>
      <w:r w:rsidRPr="000E5F54">
        <w:rPr>
          <w:rFonts w:ascii="Times New Roman" w:eastAsia="SimSun" w:hAnsi="Times New Roman"/>
          <w:kern w:val="1"/>
          <w:sz w:val="24"/>
          <w:szCs w:val="24"/>
          <w:lang w:val="bg-BG" w:eastAsia="zh-CN" w:bidi="hi-IN"/>
        </w:rPr>
        <w:t>отпадъци, които могат да причинят остри токсични ефекти след приемане през устата или кожата, или чрез вдишване.</w:t>
      </w:r>
    </w:p>
    <w:p w:rsidR="00B474C6" w:rsidRPr="000E5F54" w:rsidRDefault="00B474C6" w:rsidP="00B474C6">
      <w:pPr>
        <w:widowControl w:val="0"/>
        <w:suppressAutoHyphens/>
        <w:spacing w:after="0" w:line="240" w:lineRule="auto"/>
        <w:ind w:firstLine="720"/>
        <w:jc w:val="both"/>
        <w:rPr>
          <w:rFonts w:ascii="Times New Roman" w:eastAsia="SimSun" w:hAnsi="Times New Roman"/>
          <w:kern w:val="1"/>
          <w:sz w:val="24"/>
          <w:szCs w:val="24"/>
          <w:lang w:val="bg-BG" w:eastAsia="zh-CN" w:bidi="hi-IN"/>
        </w:rPr>
      </w:pPr>
      <w:r w:rsidRPr="000E5F54">
        <w:rPr>
          <w:rFonts w:ascii="Times New Roman" w:eastAsia="SimSun" w:hAnsi="Times New Roman"/>
          <w:b/>
          <w:bCs/>
          <w:kern w:val="1"/>
          <w:sz w:val="24"/>
          <w:szCs w:val="24"/>
          <w:lang w:val="bg-BG" w:eastAsia="zh-CN" w:bidi="hi-IN"/>
        </w:rPr>
        <w:t>HP 7„Канцерогенни“:</w:t>
      </w:r>
      <w:r w:rsidRPr="000E5F54">
        <w:rPr>
          <w:rFonts w:ascii="Times New Roman" w:eastAsia="SimSun" w:hAnsi="Times New Roman"/>
          <w:kern w:val="1"/>
          <w:sz w:val="24"/>
          <w:szCs w:val="24"/>
          <w:lang w:val="bg-BG" w:eastAsia="zh-CN" w:bidi="hi-IN"/>
        </w:rPr>
        <w:t>отпадъци, които причиняват рак или повишават заболеваемостта от него.</w:t>
      </w:r>
    </w:p>
    <w:p w:rsidR="00B474C6" w:rsidRPr="000E5F54" w:rsidRDefault="00B474C6" w:rsidP="00B474C6">
      <w:pPr>
        <w:widowControl w:val="0"/>
        <w:suppressAutoHyphens/>
        <w:spacing w:after="0" w:line="240" w:lineRule="auto"/>
        <w:ind w:firstLine="720"/>
        <w:jc w:val="both"/>
        <w:rPr>
          <w:rFonts w:ascii="Times New Roman" w:eastAsia="SimSun" w:hAnsi="Times New Roman"/>
          <w:kern w:val="1"/>
          <w:sz w:val="24"/>
          <w:szCs w:val="24"/>
          <w:lang w:val="bg-BG" w:eastAsia="zh-CN" w:bidi="hi-IN"/>
        </w:rPr>
      </w:pPr>
      <w:r w:rsidRPr="000E5F54">
        <w:rPr>
          <w:rFonts w:ascii="Times New Roman" w:eastAsia="SimSun" w:hAnsi="Times New Roman"/>
          <w:b/>
          <w:bCs/>
          <w:kern w:val="1"/>
          <w:sz w:val="24"/>
          <w:szCs w:val="24"/>
          <w:lang w:val="bg-BG" w:eastAsia="zh-CN" w:bidi="hi-IN"/>
        </w:rPr>
        <w:t>HP 8„Корозивни“:</w:t>
      </w:r>
      <w:r w:rsidRPr="000E5F54">
        <w:rPr>
          <w:rFonts w:ascii="Times New Roman" w:eastAsia="SimSun" w:hAnsi="Times New Roman"/>
          <w:kern w:val="1"/>
          <w:sz w:val="24"/>
          <w:szCs w:val="24"/>
          <w:lang w:val="bg-BG" w:eastAsia="zh-CN" w:bidi="hi-IN"/>
        </w:rPr>
        <w:t>отпадъци, които при контакт могат да причинят корозия на кожата.</w:t>
      </w:r>
    </w:p>
    <w:p w:rsidR="00B474C6" w:rsidRPr="000E5F54" w:rsidRDefault="00B474C6" w:rsidP="00B474C6">
      <w:pPr>
        <w:widowControl w:val="0"/>
        <w:suppressAutoHyphens/>
        <w:spacing w:after="0" w:line="240" w:lineRule="auto"/>
        <w:ind w:firstLine="720"/>
        <w:jc w:val="both"/>
        <w:rPr>
          <w:rFonts w:ascii="Times New Roman" w:eastAsia="SimSun" w:hAnsi="Times New Roman"/>
          <w:kern w:val="1"/>
          <w:sz w:val="24"/>
          <w:szCs w:val="24"/>
          <w:lang w:val="bg-BG" w:eastAsia="zh-CN" w:bidi="hi-IN"/>
        </w:rPr>
      </w:pPr>
      <w:r w:rsidRPr="000E5F54">
        <w:rPr>
          <w:rFonts w:ascii="Times New Roman" w:eastAsia="SimSun" w:hAnsi="Times New Roman"/>
          <w:b/>
          <w:bCs/>
          <w:kern w:val="1"/>
          <w:sz w:val="24"/>
          <w:szCs w:val="24"/>
          <w:lang w:val="bg-BG" w:eastAsia="zh-CN" w:bidi="hi-IN"/>
        </w:rPr>
        <w:t>HP 9„Инфекциозни“:</w:t>
      </w:r>
      <w:r w:rsidRPr="000E5F54">
        <w:rPr>
          <w:rFonts w:ascii="Times New Roman" w:eastAsia="SimSun" w:hAnsi="Times New Roman"/>
          <w:kern w:val="1"/>
          <w:sz w:val="24"/>
          <w:szCs w:val="24"/>
          <w:lang w:val="bg-BG" w:eastAsia="zh-CN" w:bidi="hi-IN"/>
        </w:rPr>
        <w:t xml:space="preserve">отпадъци, съдържащи жизнеспособни микроорганизми или техни токсини, които са известни, или за които има основание да се счита, че причиняват болести при хората или при други живи организми. </w:t>
      </w:r>
    </w:p>
    <w:p w:rsidR="00B474C6" w:rsidRPr="000E5F54" w:rsidRDefault="00B474C6" w:rsidP="00B474C6">
      <w:pPr>
        <w:widowControl w:val="0"/>
        <w:suppressAutoHyphens/>
        <w:spacing w:after="0" w:line="240" w:lineRule="auto"/>
        <w:ind w:firstLine="720"/>
        <w:jc w:val="both"/>
        <w:rPr>
          <w:rFonts w:ascii="Times New Roman" w:eastAsia="SimSun" w:hAnsi="Times New Roman"/>
          <w:kern w:val="1"/>
          <w:sz w:val="24"/>
          <w:szCs w:val="24"/>
          <w:lang w:val="bg-BG" w:eastAsia="zh-CN" w:bidi="hi-IN"/>
        </w:rPr>
      </w:pPr>
      <w:r w:rsidRPr="000E5F54">
        <w:rPr>
          <w:rFonts w:ascii="Times New Roman" w:eastAsia="SimSun" w:hAnsi="Times New Roman"/>
          <w:b/>
          <w:bCs/>
          <w:kern w:val="1"/>
          <w:sz w:val="24"/>
          <w:szCs w:val="24"/>
          <w:lang w:val="bg-BG" w:eastAsia="zh-CN" w:bidi="hi-IN"/>
        </w:rPr>
        <w:t>HP 10„Токсични за репродукцията“:</w:t>
      </w:r>
      <w:r w:rsidRPr="000E5F54">
        <w:rPr>
          <w:rFonts w:ascii="Times New Roman" w:eastAsia="SimSun" w:hAnsi="Times New Roman"/>
          <w:kern w:val="1"/>
          <w:sz w:val="24"/>
          <w:szCs w:val="24"/>
          <w:lang w:val="bg-BG" w:eastAsia="zh-CN" w:bidi="hi-IN"/>
        </w:rPr>
        <w:t>отпадъци, които оказват вредно въздействие върху половата функция и оплодителната способност на мъжете и жените, както и токсичност за развитието на потомството.</w:t>
      </w:r>
    </w:p>
    <w:p w:rsidR="00B474C6" w:rsidRPr="000E5F54" w:rsidRDefault="00B474C6" w:rsidP="00B474C6">
      <w:pPr>
        <w:widowControl w:val="0"/>
        <w:suppressAutoHyphens/>
        <w:spacing w:after="0" w:line="240" w:lineRule="auto"/>
        <w:ind w:firstLine="720"/>
        <w:jc w:val="both"/>
        <w:rPr>
          <w:rFonts w:ascii="Times New Roman" w:eastAsia="SimSun" w:hAnsi="Times New Roman"/>
          <w:kern w:val="1"/>
          <w:sz w:val="24"/>
          <w:szCs w:val="24"/>
          <w:lang w:val="bg-BG" w:eastAsia="zh-CN" w:bidi="hi-IN"/>
        </w:rPr>
      </w:pPr>
      <w:r w:rsidRPr="000E5F54">
        <w:rPr>
          <w:rFonts w:ascii="Times New Roman" w:eastAsia="SimSun" w:hAnsi="Times New Roman"/>
          <w:b/>
          <w:bCs/>
          <w:kern w:val="1"/>
          <w:sz w:val="24"/>
          <w:szCs w:val="24"/>
          <w:lang w:val="bg-BG" w:eastAsia="zh-CN" w:bidi="hi-IN"/>
        </w:rPr>
        <w:t>HP 11„Мутагенни“:</w:t>
      </w:r>
      <w:r w:rsidRPr="000E5F54">
        <w:rPr>
          <w:rFonts w:ascii="Times New Roman" w:eastAsia="SimSun" w:hAnsi="Times New Roman"/>
          <w:kern w:val="1"/>
          <w:sz w:val="24"/>
          <w:szCs w:val="24"/>
          <w:lang w:val="bg-BG" w:eastAsia="zh-CN" w:bidi="hi-IN"/>
        </w:rPr>
        <w:t>отпадъци, които могат да причинят мутация, т.е. постоянна промяна в количеството или структурата на генетичния материал в дадена клетка.</w:t>
      </w:r>
    </w:p>
    <w:p w:rsidR="00B474C6" w:rsidRPr="000E5F54" w:rsidRDefault="00B474C6" w:rsidP="00B474C6">
      <w:pPr>
        <w:widowControl w:val="0"/>
        <w:suppressAutoHyphens/>
        <w:spacing w:after="0" w:line="240" w:lineRule="auto"/>
        <w:ind w:firstLine="720"/>
        <w:jc w:val="both"/>
        <w:rPr>
          <w:rFonts w:ascii="Times New Roman" w:eastAsia="SimSun" w:hAnsi="Times New Roman"/>
          <w:kern w:val="1"/>
          <w:sz w:val="24"/>
          <w:szCs w:val="24"/>
          <w:lang w:val="bg-BG" w:eastAsia="zh-CN" w:bidi="hi-IN"/>
        </w:rPr>
      </w:pPr>
      <w:r w:rsidRPr="000E5F54">
        <w:rPr>
          <w:rFonts w:ascii="Times New Roman" w:eastAsia="SimSun" w:hAnsi="Times New Roman"/>
          <w:b/>
          <w:bCs/>
          <w:kern w:val="1"/>
          <w:sz w:val="24"/>
          <w:szCs w:val="24"/>
          <w:lang w:val="bg-BG" w:eastAsia="zh-CN" w:bidi="hi-IN"/>
        </w:rPr>
        <w:t>HP 12„Отделящи силно токсичен газ“:</w:t>
      </w:r>
      <w:r w:rsidRPr="000E5F54">
        <w:rPr>
          <w:rFonts w:ascii="Times New Roman" w:eastAsia="SimSun" w:hAnsi="Times New Roman"/>
          <w:kern w:val="1"/>
          <w:sz w:val="24"/>
          <w:szCs w:val="24"/>
          <w:lang w:val="bg-BG" w:eastAsia="zh-CN" w:bidi="hi-IN"/>
        </w:rPr>
        <w:t>отпадъци, които отделят силно токсични газове (Acute Tox. 1, 2 или 3) при контакт с вода или течност.</w:t>
      </w:r>
    </w:p>
    <w:p w:rsidR="00B474C6" w:rsidRPr="000E5F54" w:rsidRDefault="00B474C6" w:rsidP="00B474C6">
      <w:pPr>
        <w:widowControl w:val="0"/>
        <w:suppressAutoHyphens/>
        <w:spacing w:after="0" w:line="240" w:lineRule="auto"/>
        <w:ind w:firstLine="720"/>
        <w:jc w:val="both"/>
        <w:rPr>
          <w:rFonts w:ascii="Times New Roman" w:eastAsia="SimSun" w:hAnsi="Times New Roman"/>
          <w:kern w:val="1"/>
          <w:sz w:val="24"/>
          <w:szCs w:val="24"/>
          <w:lang w:val="bg-BG" w:eastAsia="hi-IN" w:bidi="hi-IN"/>
        </w:rPr>
      </w:pPr>
      <w:r w:rsidRPr="000E5F54">
        <w:rPr>
          <w:rFonts w:ascii="Times New Roman" w:eastAsia="SimSun" w:hAnsi="Times New Roman"/>
          <w:b/>
          <w:bCs/>
          <w:kern w:val="1"/>
          <w:sz w:val="24"/>
          <w:szCs w:val="24"/>
          <w:lang w:val="bg-BG" w:eastAsia="zh-CN" w:bidi="hi-IN"/>
        </w:rPr>
        <w:t>HP 13„Сензибилизиращи“:</w:t>
      </w:r>
      <w:r w:rsidRPr="000E5F54">
        <w:rPr>
          <w:rFonts w:ascii="Times New Roman" w:eastAsia="SimSun" w:hAnsi="Times New Roman"/>
          <w:kern w:val="1"/>
          <w:sz w:val="24"/>
          <w:szCs w:val="24"/>
          <w:lang w:val="bg-BG" w:eastAsia="zh-CN" w:bidi="hi-IN"/>
        </w:rPr>
        <w:t>отпадъци, съдържащи едно или повече вещества, за които е известно, че причиняват сенсибилизиращо въздействие върху кожата или дихателните органи.</w:t>
      </w:r>
    </w:p>
    <w:p w:rsidR="00B474C6" w:rsidRPr="000E5F54" w:rsidRDefault="00B474C6" w:rsidP="00B474C6">
      <w:pPr>
        <w:widowControl w:val="0"/>
        <w:suppressAutoHyphens/>
        <w:spacing w:after="0" w:line="240" w:lineRule="auto"/>
        <w:ind w:firstLine="720"/>
        <w:jc w:val="both"/>
        <w:rPr>
          <w:rFonts w:ascii="Times New Roman" w:eastAsia="SimSun" w:hAnsi="Times New Roman"/>
          <w:kern w:val="1"/>
          <w:sz w:val="24"/>
          <w:szCs w:val="24"/>
          <w:lang w:val="bg-BG" w:eastAsia="hi-IN" w:bidi="hi-IN"/>
        </w:rPr>
      </w:pPr>
      <w:r w:rsidRPr="000E5F54">
        <w:rPr>
          <w:rFonts w:ascii="Times New Roman" w:eastAsia="SimSun" w:hAnsi="Times New Roman"/>
          <w:b/>
          <w:bCs/>
          <w:kern w:val="1"/>
          <w:sz w:val="24"/>
          <w:szCs w:val="24"/>
          <w:lang w:val="bg-BG" w:eastAsia="zh-CN" w:bidi="hi-IN"/>
        </w:rPr>
        <w:t>HP 14„Токсични за околната среда“:</w:t>
      </w:r>
      <w:r w:rsidRPr="000E5F54">
        <w:rPr>
          <w:rFonts w:ascii="Times New Roman" w:eastAsia="SimSun" w:hAnsi="Times New Roman"/>
          <w:kern w:val="1"/>
          <w:sz w:val="24"/>
          <w:szCs w:val="24"/>
          <w:lang w:val="bg-BG" w:eastAsia="zh-CN" w:bidi="hi-IN"/>
        </w:rPr>
        <w:t>отпадъци, които представляват или могат да представляват непосредствени или проявяващи се след време рискове за един или повече компоненти на околната среда.</w:t>
      </w:r>
    </w:p>
    <w:p w:rsidR="00B474C6" w:rsidRPr="000E5F54" w:rsidRDefault="00B474C6" w:rsidP="00B474C6">
      <w:pPr>
        <w:widowControl w:val="0"/>
        <w:suppressAutoHyphens/>
        <w:spacing w:after="0" w:line="240" w:lineRule="auto"/>
        <w:ind w:firstLine="720"/>
        <w:jc w:val="both"/>
        <w:rPr>
          <w:rFonts w:ascii="Times New Roman" w:eastAsia="SimSun" w:hAnsi="Times New Roman"/>
          <w:kern w:val="1"/>
          <w:sz w:val="24"/>
          <w:szCs w:val="24"/>
          <w:lang w:val="bg-BG" w:eastAsia="hi-IN" w:bidi="hi-IN"/>
        </w:rPr>
      </w:pPr>
      <w:r w:rsidRPr="000E5F54">
        <w:rPr>
          <w:rFonts w:ascii="Times New Roman" w:eastAsia="SimSun" w:hAnsi="Times New Roman"/>
          <w:b/>
          <w:bCs/>
          <w:kern w:val="1"/>
          <w:sz w:val="24"/>
          <w:szCs w:val="24"/>
          <w:lang w:val="bg-BG" w:eastAsia="zh-CN" w:bidi="hi-IN"/>
        </w:rPr>
        <w:t>HP 15„Пораждащи друго вещество“:</w:t>
      </w:r>
      <w:r w:rsidRPr="000E5F54">
        <w:rPr>
          <w:rFonts w:ascii="Times New Roman" w:eastAsia="SimSun" w:hAnsi="Times New Roman"/>
          <w:kern w:val="1"/>
          <w:sz w:val="24"/>
          <w:szCs w:val="24"/>
          <w:lang w:val="bg-BG" w:eastAsia="zh-CN" w:bidi="hi-IN"/>
        </w:rPr>
        <w:t>отпадъци, способни да проявят някое от изброените по-горе опасни свойства, което не се показва пряко от отпадъците в първоначалното им състояние.</w:t>
      </w:r>
    </w:p>
    <w:p w:rsidR="00B474C6" w:rsidRPr="000E5F54" w:rsidRDefault="00B474C6" w:rsidP="00B474C6">
      <w:pPr>
        <w:widowControl w:val="0"/>
        <w:suppressAutoHyphens/>
        <w:spacing w:after="0" w:line="240" w:lineRule="auto"/>
        <w:ind w:firstLine="720"/>
        <w:jc w:val="both"/>
        <w:rPr>
          <w:rFonts w:ascii="Times New Roman" w:eastAsia="SimSun" w:hAnsi="Times New Roman"/>
          <w:kern w:val="1"/>
          <w:sz w:val="24"/>
          <w:szCs w:val="24"/>
          <w:lang w:val="bg-BG" w:eastAsia="hi-IN" w:bidi="hi-IN"/>
        </w:rPr>
      </w:pPr>
      <w:r w:rsidRPr="000E5F54">
        <w:rPr>
          <w:rFonts w:ascii="Times New Roman" w:eastAsia="SimSun" w:hAnsi="Times New Roman"/>
          <w:kern w:val="1"/>
          <w:sz w:val="24"/>
          <w:szCs w:val="24"/>
          <w:lang w:val="bg-BG" w:eastAsia="hi-IN" w:bidi="hi-IN"/>
        </w:rPr>
        <w:t xml:space="preserve">Представената информация показва, че всички предвидени за третиране опасни отпадъци може да се включи само в категорията </w:t>
      </w:r>
      <w:r w:rsidRPr="000E5F54">
        <w:rPr>
          <w:rFonts w:ascii="Times New Roman" w:eastAsia="SimSun" w:hAnsi="Times New Roman"/>
          <w:b/>
          <w:bCs/>
          <w:kern w:val="1"/>
          <w:sz w:val="24"/>
          <w:szCs w:val="24"/>
          <w:lang w:val="bg-BG" w:eastAsia="zh-CN" w:bidi="hi-IN"/>
        </w:rPr>
        <w:t>HP 14„Токсични за околната среда“</w:t>
      </w:r>
    </w:p>
    <w:p w:rsidR="008C3FAC" w:rsidRPr="000E5F54" w:rsidRDefault="008C3FAC" w:rsidP="00B474C6">
      <w:pPr>
        <w:spacing w:after="0" w:line="240" w:lineRule="auto"/>
        <w:ind w:right="176" w:firstLine="709"/>
        <w:jc w:val="both"/>
        <w:rPr>
          <w:rFonts w:ascii="Times New Roman" w:eastAsia="SimSun" w:hAnsi="Times New Roman"/>
          <w:kern w:val="1"/>
          <w:sz w:val="24"/>
          <w:szCs w:val="24"/>
          <w:lang w:val="bg-BG" w:eastAsia="hi-IN" w:bidi="hi-IN"/>
        </w:rPr>
      </w:pPr>
    </w:p>
    <w:p w:rsidR="00B474C6" w:rsidRPr="000E5F54" w:rsidRDefault="00B474C6" w:rsidP="00B474C6">
      <w:pPr>
        <w:spacing w:after="0" w:line="240" w:lineRule="auto"/>
        <w:ind w:right="176" w:firstLine="709"/>
        <w:jc w:val="both"/>
        <w:rPr>
          <w:rFonts w:ascii="Times New Roman" w:eastAsia="SimSun" w:hAnsi="Times New Roman"/>
          <w:bCs/>
          <w:kern w:val="1"/>
          <w:sz w:val="24"/>
          <w:szCs w:val="24"/>
          <w:lang w:val="bg-BG" w:eastAsia="hi-IN" w:bidi="hi-IN"/>
        </w:rPr>
      </w:pPr>
      <w:r w:rsidRPr="000E5F54">
        <w:rPr>
          <w:rFonts w:ascii="Times New Roman" w:eastAsia="SimSun" w:hAnsi="Times New Roman"/>
          <w:kern w:val="1"/>
          <w:sz w:val="24"/>
          <w:szCs w:val="24"/>
          <w:lang w:val="bg-BG" w:eastAsia="hi-IN" w:bidi="hi-IN"/>
        </w:rPr>
        <w:t xml:space="preserve">В процеса на разработка на уведомление за класификация по чл. 103 на ЗООС (Приложение № 3) и ДОВОС ще се ползва и информация от Комисията за безопасност на съоръженията към Федералното Министерство на околната среда, опазването на природата и сигурността на реакторите на Германия е разработила </w:t>
      </w:r>
      <w:r w:rsidRPr="000E5F54">
        <w:rPr>
          <w:rFonts w:ascii="Times New Roman" w:eastAsia="SimSun" w:hAnsi="Times New Roman"/>
          <w:bCs/>
          <w:kern w:val="1"/>
          <w:sz w:val="24"/>
          <w:szCs w:val="24"/>
          <w:lang w:val="bg-BG" w:eastAsia="hi-IN" w:bidi="hi-IN"/>
        </w:rPr>
        <w:t>Ръководство за класификация на отпадъците (Ръководството) съгласно Приложение I към Наредбата за аварийните ситуации KAS-25.</w:t>
      </w:r>
    </w:p>
    <w:p w:rsidR="00B474C6" w:rsidRPr="000E5F54" w:rsidRDefault="00B474C6" w:rsidP="00B474C6">
      <w:pPr>
        <w:spacing w:after="0" w:line="240" w:lineRule="auto"/>
        <w:ind w:right="176" w:firstLine="709"/>
        <w:jc w:val="both"/>
        <w:rPr>
          <w:rFonts w:ascii="Times New Roman" w:eastAsia="SimSun" w:hAnsi="Times New Roman"/>
          <w:bCs/>
          <w:kern w:val="1"/>
          <w:sz w:val="16"/>
          <w:szCs w:val="16"/>
          <w:lang w:val="bg-BG" w:eastAsia="hi-IN" w:bidi="hi-IN"/>
        </w:rPr>
      </w:pPr>
    </w:p>
    <w:p w:rsidR="00B474C6" w:rsidRPr="000E5F54" w:rsidRDefault="00B474C6" w:rsidP="00B474C6">
      <w:pPr>
        <w:suppressAutoHyphens/>
        <w:spacing w:after="0" w:line="240" w:lineRule="auto"/>
        <w:ind w:firstLine="720"/>
        <w:jc w:val="both"/>
        <w:textAlignment w:val="baseline"/>
        <w:rPr>
          <w:rFonts w:ascii="Times New Roman" w:eastAsia="Times New Roman" w:hAnsi="Times New Roman"/>
          <w:kern w:val="1"/>
          <w:sz w:val="24"/>
          <w:szCs w:val="24"/>
          <w:lang w:val="bg-BG" w:eastAsia="zh-CN"/>
        </w:rPr>
      </w:pPr>
      <w:r w:rsidRPr="000E5F54">
        <w:rPr>
          <w:rFonts w:ascii="Times New Roman" w:eastAsia="Times New Roman" w:hAnsi="Times New Roman"/>
          <w:kern w:val="1"/>
          <w:sz w:val="24"/>
          <w:szCs w:val="24"/>
          <w:lang w:val="bg-BG" w:eastAsia="zh-CN"/>
        </w:rPr>
        <w:t>Представената до тук информация дава основание всички предвидени за обезвреждане неорганични и органични химически вещества, опаковки и други да се класифицират като:</w:t>
      </w:r>
    </w:p>
    <w:p w:rsidR="00B474C6" w:rsidRPr="000E5F54" w:rsidRDefault="00B474C6" w:rsidP="00B474C6">
      <w:pPr>
        <w:widowControl w:val="0"/>
        <w:numPr>
          <w:ilvl w:val="0"/>
          <w:numId w:val="32"/>
        </w:numPr>
        <w:suppressAutoHyphens/>
        <w:spacing w:after="0" w:line="240" w:lineRule="auto"/>
        <w:jc w:val="both"/>
        <w:textAlignment w:val="baseline"/>
        <w:rPr>
          <w:rFonts w:ascii="Times New Roman" w:eastAsia="Times New Roman" w:hAnsi="Times New Roman"/>
          <w:sz w:val="24"/>
          <w:szCs w:val="24"/>
          <w:lang w:val="bg-BG" w:eastAsia="bg-BG"/>
        </w:rPr>
      </w:pPr>
      <w:r w:rsidRPr="000E5F54">
        <w:rPr>
          <w:rFonts w:ascii="Times New Roman" w:eastAsia="Times New Roman" w:hAnsi="Times New Roman"/>
          <w:sz w:val="24"/>
          <w:szCs w:val="24"/>
          <w:lang w:val="bg-BG" w:eastAsia="bg-BG"/>
        </w:rPr>
        <w:t>Категория на опасност съгласно Приложение № 3 на ЗООС (Регламент (ЕО) № 1272/2008), Раздел „Е“ – Опасни за околната среда – Е2, опасни за водната среда в Категорията Хронична опасност, Категория 2.</w:t>
      </w:r>
    </w:p>
    <w:p w:rsidR="00B474C6" w:rsidRPr="000E5F54" w:rsidRDefault="00B474C6" w:rsidP="00B474C6">
      <w:pPr>
        <w:widowControl w:val="0"/>
        <w:numPr>
          <w:ilvl w:val="0"/>
          <w:numId w:val="32"/>
        </w:numPr>
        <w:suppressAutoHyphens/>
        <w:spacing w:after="0" w:line="240" w:lineRule="auto"/>
        <w:jc w:val="both"/>
        <w:textAlignment w:val="baseline"/>
        <w:rPr>
          <w:rFonts w:ascii="Times New Roman" w:eastAsia="Times New Roman" w:hAnsi="Times New Roman"/>
          <w:sz w:val="24"/>
          <w:szCs w:val="24"/>
          <w:lang w:val="bg-BG" w:eastAsia="bg-BG"/>
        </w:rPr>
      </w:pPr>
      <w:r w:rsidRPr="000E5F54">
        <w:rPr>
          <w:rFonts w:ascii="Times New Roman" w:eastAsia="Times New Roman" w:hAnsi="Times New Roman"/>
          <w:sz w:val="24"/>
          <w:szCs w:val="24"/>
          <w:lang w:val="bg-BG" w:eastAsia="bg-BG"/>
        </w:rPr>
        <w:t xml:space="preserve">Категория на опасност съгласно </w:t>
      </w:r>
      <w:r w:rsidRPr="000E5F54">
        <w:rPr>
          <w:rFonts w:ascii="Times New Roman" w:eastAsia="Times New Roman" w:hAnsi="Times New Roman"/>
          <w:bCs/>
          <w:kern w:val="1"/>
          <w:sz w:val="24"/>
          <w:szCs w:val="24"/>
          <w:lang w:val="ru-RU" w:eastAsia="zh-CN"/>
        </w:rPr>
        <w:t>Регламент (ЕС) № 1357/2014</w:t>
      </w:r>
      <w:r w:rsidRPr="000E5F54">
        <w:rPr>
          <w:rFonts w:ascii="Times New Roman" w:eastAsia="Times New Roman" w:hAnsi="Times New Roman"/>
          <w:bCs/>
          <w:kern w:val="1"/>
          <w:sz w:val="20"/>
          <w:szCs w:val="20"/>
          <w:lang w:val="ru-RU" w:eastAsia="zh-CN"/>
        </w:rPr>
        <w:t xml:space="preserve"> </w:t>
      </w:r>
      <w:r w:rsidRPr="000E5F54">
        <w:rPr>
          <w:rFonts w:ascii="Times New Roman" w:eastAsia="Times New Roman" w:hAnsi="Times New Roman"/>
          <w:bCs/>
          <w:kern w:val="1"/>
          <w:sz w:val="24"/>
          <w:szCs w:val="24"/>
          <w:lang w:val="bg-BG" w:eastAsia="zh-CN"/>
        </w:rPr>
        <w:t>за отпадъците</w:t>
      </w:r>
      <w:r w:rsidRPr="000E5F54">
        <w:rPr>
          <w:rFonts w:ascii="Times New Roman" w:eastAsia="Times New Roman" w:hAnsi="Times New Roman"/>
          <w:b/>
          <w:bCs/>
          <w:kern w:val="1"/>
          <w:sz w:val="24"/>
          <w:szCs w:val="24"/>
          <w:lang w:val="bg-BG" w:eastAsia="zh-CN"/>
        </w:rPr>
        <w:t xml:space="preserve"> - </w:t>
      </w:r>
      <w:r w:rsidRPr="000E5F54">
        <w:rPr>
          <w:rFonts w:ascii="Times New Roman" w:eastAsia="Times New Roman" w:hAnsi="Times New Roman"/>
          <w:bCs/>
          <w:kern w:val="1"/>
          <w:sz w:val="24"/>
          <w:szCs w:val="24"/>
          <w:lang w:eastAsia="zh-CN"/>
        </w:rPr>
        <w:t>HP</w:t>
      </w:r>
      <w:r w:rsidRPr="000E5F54">
        <w:rPr>
          <w:rFonts w:ascii="Times New Roman" w:eastAsia="Times New Roman" w:hAnsi="Times New Roman"/>
          <w:bCs/>
          <w:kern w:val="1"/>
          <w:sz w:val="24"/>
          <w:szCs w:val="24"/>
          <w:lang w:val="ru-RU" w:eastAsia="zh-CN"/>
        </w:rPr>
        <w:t xml:space="preserve"> 14</w:t>
      </w:r>
      <w:r w:rsidRPr="000E5F54">
        <w:rPr>
          <w:rFonts w:ascii="Times New Roman" w:eastAsia="Times New Roman" w:hAnsi="Times New Roman"/>
          <w:bCs/>
          <w:kern w:val="1"/>
          <w:sz w:val="24"/>
          <w:szCs w:val="24"/>
          <w:lang w:val="bg-BG" w:eastAsia="zh-CN"/>
        </w:rPr>
        <w:t xml:space="preserve"> </w:t>
      </w:r>
      <w:r w:rsidRPr="000E5F54">
        <w:rPr>
          <w:rFonts w:ascii="Times New Roman" w:eastAsia="Times New Roman" w:hAnsi="Times New Roman"/>
          <w:bCs/>
          <w:kern w:val="1"/>
          <w:sz w:val="24"/>
          <w:szCs w:val="24"/>
          <w:lang w:val="ru-RU" w:eastAsia="zh-CN"/>
        </w:rPr>
        <w:t>„Токсични за околната среда“</w:t>
      </w:r>
      <w:r w:rsidRPr="000E5F54">
        <w:rPr>
          <w:rFonts w:ascii="Times New Roman" w:eastAsia="Times New Roman" w:hAnsi="Times New Roman"/>
          <w:bCs/>
          <w:kern w:val="1"/>
          <w:sz w:val="24"/>
          <w:szCs w:val="24"/>
          <w:lang w:val="bg-BG" w:eastAsia="zh-CN"/>
        </w:rPr>
        <w:t>.</w:t>
      </w:r>
    </w:p>
    <w:p w:rsidR="00B474C6" w:rsidRPr="000E5F54" w:rsidRDefault="00B474C6" w:rsidP="00B474C6">
      <w:pPr>
        <w:widowControl w:val="0"/>
        <w:suppressAutoHyphens/>
        <w:spacing w:after="0" w:line="240" w:lineRule="auto"/>
        <w:ind w:left="360" w:firstLine="360"/>
        <w:jc w:val="both"/>
        <w:textAlignment w:val="baseline"/>
        <w:rPr>
          <w:rFonts w:ascii="Times New Roman" w:eastAsia="Times New Roman" w:hAnsi="Times New Roman"/>
          <w:bCs/>
          <w:kern w:val="1"/>
          <w:sz w:val="16"/>
          <w:szCs w:val="16"/>
          <w:lang w:val="bg-BG" w:eastAsia="zh-CN"/>
        </w:rPr>
      </w:pPr>
    </w:p>
    <w:p w:rsidR="00B474C6" w:rsidRPr="000E5F54" w:rsidRDefault="00A521AD" w:rsidP="00232830">
      <w:pPr>
        <w:spacing w:after="0" w:line="240" w:lineRule="auto"/>
        <w:ind w:firstLine="720"/>
        <w:jc w:val="both"/>
        <w:rPr>
          <w:rFonts w:ascii="Times New Roman" w:eastAsiaTheme="minorHAnsi" w:hAnsi="Times New Roman"/>
          <w:bCs/>
          <w:sz w:val="24"/>
          <w:szCs w:val="24"/>
          <w:lang w:val="bg-BG"/>
        </w:rPr>
      </w:pPr>
      <w:r w:rsidRPr="000E5F54">
        <w:rPr>
          <w:rFonts w:ascii="Times New Roman" w:eastAsiaTheme="minorHAnsi" w:hAnsi="Times New Roman"/>
          <w:bCs/>
          <w:sz w:val="24"/>
          <w:szCs w:val="24"/>
          <w:lang w:val="bg-BG"/>
        </w:rPr>
        <w:t>В таблица 10-</w:t>
      </w:r>
      <w:r w:rsidR="001B22FF" w:rsidRPr="000E5F54">
        <w:rPr>
          <w:rFonts w:ascii="Times New Roman" w:eastAsiaTheme="minorHAnsi" w:hAnsi="Times New Roman"/>
          <w:bCs/>
          <w:sz w:val="24"/>
          <w:szCs w:val="24"/>
          <w:lang w:val="bg-BG"/>
        </w:rPr>
        <w:t>1</w:t>
      </w:r>
      <w:r w:rsidR="00B474C6" w:rsidRPr="000E5F54">
        <w:rPr>
          <w:rFonts w:ascii="Times New Roman" w:eastAsiaTheme="minorHAnsi" w:hAnsi="Times New Roman"/>
          <w:bCs/>
          <w:sz w:val="24"/>
          <w:szCs w:val="24"/>
          <w:lang w:val="bg-BG"/>
        </w:rPr>
        <w:t xml:space="preserve"> са представени опасните вещества, амортизирани химически субстанции и опасни отпадъци, които ще бъдат използвани в производствения процес</w:t>
      </w:r>
      <w:r w:rsidR="008C3FAC" w:rsidRPr="000E5F54">
        <w:rPr>
          <w:rFonts w:ascii="Times New Roman" w:eastAsiaTheme="minorHAnsi" w:hAnsi="Times New Roman"/>
          <w:bCs/>
          <w:sz w:val="24"/>
          <w:szCs w:val="24"/>
          <w:lang w:val="bg-BG"/>
        </w:rPr>
        <w:t xml:space="preserve"> в съответствие с измененото ИП</w:t>
      </w:r>
      <w:r w:rsidR="00B474C6" w:rsidRPr="000E5F54">
        <w:rPr>
          <w:rFonts w:ascii="Times New Roman" w:eastAsiaTheme="minorHAnsi" w:hAnsi="Times New Roman"/>
          <w:bCs/>
          <w:sz w:val="24"/>
          <w:szCs w:val="24"/>
          <w:lang w:val="bg-BG"/>
        </w:rPr>
        <w:t xml:space="preserve">. </w:t>
      </w:r>
    </w:p>
    <w:tbl>
      <w:tblPr>
        <w:tblW w:w="10607" w:type="dxa"/>
        <w:tblInd w:w="-440" w:type="dxa"/>
        <w:tblLayout w:type="fixed"/>
        <w:tblCellMar>
          <w:left w:w="10" w:type="dxa"/>
          <w:right w:w="10" w:type="dxa"/>
        </w:tblCellMar>
        <w:tblLook w:val="0000" w:firstRow="0" w:lastRow="0" w:firstColumn="0" w:lastColumn="0" w:noHBand="0" w:noVBand="0"/>
      </w:tblPr>
      <w:tblGrid>
        <w:gridCol w:w="1440"/>
        <w:gridCol w:w="990"/>
        <w:gridCol w:w="901"/>
        <w:gridCol w:w="1470"/>
        <w:gridCol w:w="1365"/>
        <w:gridCol w:w="1394"/>
        <w:gridCol w:w="1967"/>
        <w:gridCol w:w="1080"/>
      </w:tblGrid>
      <w:tr w:rsidR="000E5F54" w:rsidRPr="000E5F54" w:rsidTr="00AC687C">
        <w:tc>
          <w:tcPr>
            <w:tcW w:w="1440" w:type="dxa"/>
            <w:tcBorders>
              <w:top w:val="single" w:sz="2" w:space="0" w:color="000000"/>
              <w:left w:val="single" w:sz="2" w:space="0" w:color="000000"/>
              <w:bottom w:val="single" w:sz="2" w:space="0" w:color="000000"/>
            </w:tcBorders>
            <w:shd w:val="clear" w:color="auto" w:fill="auto"/>
          </w:tcPr>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b/>
                <w:bCs/>
                <w:kern w:val="1"/>
                <w:sz w:val="20"/>
                <w:szCs w:val="20"/>
                <w:lang w:val="bg-BG" w:eastAsia="zh-CN"/>
              </w:rPr>
            </w:pPr>
          </w:p>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b/>
                <w:bCs/>
                <w:kern w:val="1"/>
                <w:sz w:val="20"/>
                <w:szCs w:val="20"/>
                <w:lang w:val="bg-BG" w:eastAsia="zh-CN"/>
              </w:rPr>
            </w:pPr>
          </w:p>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b/>
                <w:bCs/>
                <w:kern w:val="1"/>
                <w:sz w:val="20"/>
                <w:szCs w:val="20"/>
                <w:lang w:val="bg-BG" w:eastAsia="zh-CN"/>
              </w:rPr>
            </w:pPr>
          </w:p>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b/>
                <w:bCs/>
                <w:kern w:val="1"/>
                <w:sz w:val="20"/>
                <w:szCs w:val="20"/>
                <w:lang w:val="bg-BG" w:eastAsia="zh-CN"/>
              </w:rPr>
            </w:pPr>
          </w:p>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b/>
                <w:bCs/>
                <w:kern w:val="1"/>
                <w:sz w:val="20"/>
                <w:szCs w:val="20"/>
                <w:lang w:val="bg-BG" w:eastAsia="zh-CN"/>
              </w:rPr>
            </w:pPr>
          </w:p>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kern w:val="1"/>
                <w:sz w:val="20"/>
                <w:szCs w:val="20"/>
                <w:lang w:eastAsia="zh-CN"/>
              </w:rPr>
            </w:pPr>
            <w:r w:rsidRPr="000E5F54">
              <w:rPr>
                <w:rFonts w:ascii="Times New Roman" w:eastAsia="Times New Roman" w:hAnsi="Times New Roman"/>
                <w:b/>
                <w:bCs/>
                <w:kern w:val="1"/>
                <w:sz w:val="20"/>
                <w:szCs w:val="20"/>
                <w:lang w:eastAsia="zh-CN"/>
              </w:rPr>
              <w:t>Химично наименование</w:t>
            </w:r>
          </w:p>
        </w:tc>
        <w:tc>
          <w:tcPr>
            <w:tcW w:w="990" w:type="dxa"/>
            <w:tcBorders>
              <w:top w:val="single" w:sz="2" w:space="0" w:color="000000"/>
              <w:left w:val="single" w:sz="2" w:space="0" w:color="000000"/>
              <w:bottom w:val="single" w:sz="2" w:space="0" w:color="000000"/>
            </w:tcBorders>
            <w:shd w:val="clear" w:color="auto" w:fill="auto"/>
          </w:tcPr>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b/>
                <w:bCs/>
                <w:kern w:val="1"/>
                <w:sz w:val="20"/>
                <w:szCs w:val="20"/>
                <w:lang w:val="bg-BG" w:eastAsia="zh-CN"/>
              </w:rPr>
            </w:pPr>
          </w:p>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b/>
                <w:bCs/>
                <w:kern w:val="1"/>
                <w:sz w:val="20"/>
                <w:szCs w:val="20"/>
                <w:lang w:val="bg-BG" w:eastAsia="zh-CN"/>
              </w:rPr>
            </w:pPr>
          </w:p>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b/>
                <w:bCs/>
                <w:kern w:val="1"/>
                <w:sz w:val="20"/>
                <w:szCs w:val="20"/>
                <w:lang w:val="bg-BG" w:eastAsia="zh-CN"/>
              </w:rPr>
            </w:pPr>
          </w:p>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b/>
                <w:bCs/>
                <w:kern w:val="1"/>
                <w:sz w:val="20"/>
                <w:szCs w:val="20"/>
                <w:lang w:val="bg-BG" w:eastAsia="zh-CN"/>
              </w:rPr>
            </w:pPr>
          </w:p>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b/>
                <w:bCs/>
                <w:kern w:val="1"/>
                <w:sz w:val="20"/>
                <w:szCs w:val="20"/>
                <w:lang w:val="bg-BG" w:eastAsia="zh-CN"/>
              </w:rPr>
            </w:pPr>
          </w:p>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kern w:val="1"/>
                <w:sz w:val="20"/>
                <w:szCs w:val="20"/>
                <w:lang w:eastAsia="zh-CN"/>
              </w:rPr>
            </w:pPr>
            <w:r w:rsidRPr="000E5F54">
              <w:rPr>
                <w:rFonts w:ascii="Times New Roman" w:eastAsia="Times New Roman" w:hAnsi="Times New Roman"/>
                <w:b/>
                <w:bCs/>
                <w:kern w:val="1"/>
                <w:sz w:val="20"/>
                <w:szCs w:val="20"/>
                <w:lang w:eastAsia="zh-CN"/>
              </w:rPr>
              <w:t>CAS №</w:t>
            </w:r>
          </w:p>
        </w:tc>
        <w:tc>
          <w:tcPr>
            <w:tcW w:w="901" w:type="dxa"/>
            <w:tcBorders>
              <w:top w:val="single" w:sz="2" w:space="0" w:color="000000"/>
              <w:left w:val="single" w:sz="2" w:space="0" w:color="000000"/>
              <w:bottom w:val="single" w:sz="2" w:space="0" w:color="000000"/>
            </w:tcBorders>
            <w:shd w:val="clear" w:color="auto" w:fill="auto"/>
          </w:tcPr>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b/>
                <w:bCs/>
                <w:kern w:val="1"/>
                <w:sz w:val="20"/>
                <w:szCs w:val="20"/>
                <w:lang w:val="bg-BG" w:eastAsia="zh-CN"/>
              </w:rPr>
            </w:pPr>
          </w:p>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b/>
                <w:bCs/>
                <w:kern w:val="1"/>
                <w:sz w:val="20"/>
                <w:szCs w:val="20"/>
                <w:lang w:val="bg-BG" w:eastAsia="zh-CN"/>
              </w:rPr>
            </w:pPr>
          </w:p>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b/>
                <w:bCs/>
                <w:kern w:val="1"/>
                <w:sz w:val="20"/>
                <w:szCs w:val="20"/>
                <w:lang w:val="bg-BG" w:eastAsia="zh-CN"/>
              </w:rPr>
            </w:pPr>
          </w:p>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b/>
                <w:bCs/>
                <w:kern w:val="1"/>
                <w:sz w:val="20"/>
                <w:szCs w:val="20"/>
                <w:lang w:val="bg-BG" w:eastAsia="zh-CN"/>
              </w:rPr>
            </w:pPr>
          </w:p>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b/>
                <w:bCs/>
                <w:kern w:val="1"/>
                <w:sz w:val="20"/>
                <w:szCs w:val="20"/>
                <w:lang w:val="bg-BG" w:eastAsia="zh-CN"/>
              </w:rPr>
            </w:pPr>
          </w:p>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kern w:val="1"/>
                <w:sz w:val="20"/>
                <w:szCs w:val="20"/>
                <w:lang w:eastAsia="zh-CN"/>
              </w:rPr>
            </w:pPr>
            <w:r w:rsidRPr="000E5F54">
              <w:rPr>
                <w:rFonts w:ascii="Times New Roman" w:eastAsia="Times New Roman" w:hAnsi="Times New Roman"/>
                <w:b/>
                <w:bCs/>
                <w:kern w:val="1"/>
                <w:sz w:val="20"/>
                <w:szCs w:val="20"/>
                <w:lang w:eastAsia="zh-CN"/>
              </w:rPr>
              <w:t>EC №</w:t>
            </w:r>
          </w:p>
        </w:tc>
        <w:tc>
          <w:tcPr>
            <w:tcW w:w="1470" w:type="dxa"/>
            <w:tcBorders>
              <w:top w:val="single" w:sz="2" w:space="0" w:color="000000"/>
              <w:left w:val="single" w:sz="2" w:space="0" w:color="000000"/>
              <w:bottom w:val="single" w:sz="2" w:space="0" w:color="000000"/>
            </w:tcBorders>
            <w:shd w:val="clear" w:color="auto" w:fill="auto"/>
          </w:tcPr>
          <w:p w:rsidR="001B22FF" w:rsidRPr="000E5F54" w:rsidRDefault="001B22FF" w:rsidP="00AC687C">
            <w:pPr>
              <w:suppressAutoHyphens/>
              <w:spacing w:after="0" w:line="240" w:lineRule="auto"/>
              <w:jc w:val="center"/>
              <w:textAlignment w:val="baseline"/>
              <w:rPr>
                <w:rFonts w:ascii="Times New Roman" w:eastAsia="Times New Roman" w:hAnsi="Times New Roman"/>
                <w:b/>
                <w:bCs/>
                <w:kern w:val="1"/>
                <w:sz w:val="18"/>
                <w:szCs w:val="18"/>
                <w:lang w:val="ru-RU" w:eastAsia="zh-CN"/>
              </w:rPr>
            </w:pPr>
            <w:r w:rsidRPr="000E5F54">
              <w:rPr>
                <w:rFonts w:ascii="Times New Roman" w:eastAsia="Times New Roman" w:hAnsi="Times New Roman"/>
                <w:b/>
                <w:bCs/>
                <w:kern w:val="1"/>
                <w:sz w:val="18"/>
                <w:szCs w:val="18"/>
                <w:lang w:val="ru-RU" w:eastAsia="zh-CN"/>
              </w:rPr>
              <w:t>Категория/ категории на опасност съгласно Регламент (ЕО) № 1272/2008 за класифици рането, етикетирането и опаковането на вещества и смеси (</w:t>
            </w:r>
            <w:r w:rsidRPr="000E5F54">
              <w:rPr>
                <w:rFonts w:ascii="Times New Roman" w:eastAsia="Times New Roman" w:hAnsi="Times New Roman"/>
                <w:b/>
                <w:bCs/>
                <w:kern w:val="1"/>
                <w:sz w:val="18"/>
                <w:szCs w:val="18"/>
                <w:lang w:eastAsia="zh-CN"/>
              </w:rPr>
              <w:t>CLP</w:t>
            </w:r>
            <w:r w:rsidRPr="000E5F54">
              <w:rPr>
                <w:rFonts w:ascii="Times New Roman" w:eastAsia="Times New Roman" w:hAnsi="Times New Roman"/>
                <w:b/>
                <w:bCs/>
                <w:kern w:val="1"/>
                <w:sz w:val="18"/>
                <w:szCs w:val="18"/>
                <w:lang w:val="ru-RU" w:eastAsia="zh-CN"/>
              </w:rPr>
              <w:t xml:space="preserve">) (ОВ, </w:t>
            </w:r>
            <w:r w:rsidRPr="000E5F54">
              <w:rPr>
                <w:rFonts w:ascii="Times New Roman" w:eastAsia="Times New Roman" w:hAnsi="Times New Roman"/>
                <w:b/>
                <w:bCs/>
                <w:kern w:val="1"/>
                <w:sz w:val="18"/>
                <w:szCs w:val="18"/>
                <w:lang w:eastAsia="zh-CN"/>
              </w:rPr>
              <w:t>L</w:t>
            </w:r>
            <w:r w:rsidRPr="000E5F54">
              <w:rPr>
                <w:rFonts w:ascii="Times New Roman" w:eastAsia="Times New Roman" w:hAnsi="Times New Roman"/>
                <w:b/>
                <w:bCs/>
                <w:kern w:val="1"/>
                <w:sz w:val="18"/>
                <w:szCs w:val="18"/>
                <w:lang w:val="ru-RU" w:eastAsia="zh-CN"/>
              </w:rPr>
              <w:t xml:space="preserve"> 353/1 от 31 декември 2008 г.)</w:t>
            </w:r>
          </w:p>
        </w:tc>
        <w:tc>
          <w:tcPr>
            <w:tcW w:w="1365" w:type="dxa"/>
            <w:tcBorders>
              <w:top w:val="single" w:sz="2" w:space="0" w:color="000000"/>
              <w:left w:val="single" w:sz="2" w:space="0" w:color="000000"/>
              <w:bottom w:val="single" w:sz="2" w:space="0" w:color="000000"/>
            </w:tcBorders>
            <w:shd w:val="clear" w:color="auto" w:fill="auto"/>
          </w:tcPr>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kern w:val="1"/>
                <w:sz w:val="20"/>
                <w:szCs w:val="20"/>
                <w:lang w:val="ru-RU" w:eastAsia="zh-CN"/>
              </w:rPr>
            </w:pPr>
            <w:r w:rsidRPr="000E5F54">
              <w:rPr>
                <w:rFonts w:ascii="Times New Roman" w:eastAsia="Times New Roman" w:hAnsi="Times New Roman"/>
                <w:b/>
                <w:bCs/>
                <w:kern w:val="1"/>
                <w:sz w:val="20"/>
                <w:szCs w:val="20"/>
                <w:lang w:val="ru-RU" w:eastAsia="zh-CN"/>
              </w:rPr>
              <w:t>Класифика ция съгласно приложение № 3 към чл. 103, ал. 1 ЗООС</w:t>
            </w:r>
          </w:p>
        </w:tc>
        <w:tc>
          <w:tcPr>
            <w:tcW w:w="1394" w:type="dxa"/>
            <w:tcBorders>
              <w:top w:val="single" w:sz="2" w:space="0" w:color="000000"/>
              <w:left w:val="single" w:sz="2" w:space="0" w:color="000000"/>
              <w:bottom w:val="single" w:sz="2" w:space="0" w:color="000000"/>
            </w:tcBorders>
            <w:shd w:val="clear" w:color="auto" w:fill="auto"/>
          </w:tcPr>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b/>
                <w:bCs/>
                <w:kern w:val="1"/>
                <w:sz w:val="20"/>
                <w:szCs w:val="20"/>
                <w:lang w:val="bg-BG" w:eastAsia="zh-CN"/>
              </w:rPr>
            </w:pPr>
            <w:r w:rsidRPr="000E5F54">
              <w:rPr>
                <w:rFonts w:ascii="Times New Roman" w:eastAsia="Times New Roman" w:hAnsi="Times New Roman"/>
                <w:b/>
                <w:bCs/>
                <w:kern w:val="1"/>
                <w:sz w:val="20"/>
                <w:szCs w:val="20"/>
                <w:lang w:val="ru-RU" w:eastAsia="zh-CN"/>
              </w:rPr>
              <w:t>Проектен капацитет на технологич ното съоръжение/ (</w:t>
            </w:r>
            <w:r w:rsidRPr="000E5F54">
              <w:rPr>
                <w:rFonts w:ascii="Times New Roman" w:eastAsia="Times New Roman" w:hAnsi="Times New Roman"/>
                <w:b/>
                <w:bCs/>
                <w:kern w:val="1"/>
                <w:sz w:val="20"/>
                <w:szCs w:val="20"/>
                <w:lang w:val="bg-BG" w:eastAsia="zh-CN"/>
              </w:rPr>
              <w:t>т/ден</w:t>
            </w:r>
            <w:r w:rsidRPr="000E5F54">
              <w:rPr>
                <w:rFonts w:ascii="Times New Roman" w:eastAsia="Times New Roman" w:hAnsi="Times New Roman"/>
                <w:b/>
                <w:bCs/>
                <w:kern w:val="1"/>
                <w:sz w:val="20"/>
                <w:szCs w:val="20"/>
                <w:lang w:val="ru-RU" w:eastAsia="zh-CN"/>
              </w:rPr>
              <w:t>)/</w:t>
            </w:r>
            <w:r w:rsidRPr="000E5F54">
              <w:rPr>
                <w:rFonts w:ascii="Times New Roman" w:eastAsia="Times New Roman" w:hAnsi="Times New Roman"/>
                <w:b/>
                <w:bCs/>
                <w:kern w:val="1"/>
                <w:sz w:val="20"/>
                <w:szCs w:val="20"/>
                <w:lang w:val="bg-BG" w:eastAsia="zh-CN"/>
              </w:rPr>
              <w:t>т/шарж</w:t>
            </w:r>
          </w:p>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b/>
                <w:bCs/>
                <w:kern w:val="1"/>
                <w:sz w:val="20"/>
                <w:szCs w:val="20"/>
                <w:lang w:val="ru-RU" w:eastAsia="zh-CN"/>
              </w:rPr>
            </w:pPr>
          </w:p>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b/>
                <w:kern w:val="1"/>
                <w:sz w:val="20"/>
                <w:szCs w:val="20"/>
                <w:lang w:val="bg-BG" w:eastAsia="zh-CN"/>
              </w:rPr>
            </w:pPr>
          </w:p>
        </w:tc>
        <w:tc>
          <w:tcPr>
            <w:tcW w:w="1967" w:type="dxa"/>
            <w:tcBorders>
              <w:top w:val="single" w:sz="2" w:space="0" w:color="000000"/>
              <w:left w:val="single" w:sz="2" w:space="0" w:color="000000"/>
              <w:bottom w:val="single" w:sz="2" w:space="0" w:color="000000"/>
            </w:tcBorders>
            <w:shd w:val="clear" w:color="auto" w:fill="auto"/>
          </w:tcPr>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b/>
                <w:bCs/>
                <w:kern w:val="1"/>
                <w:sz w:val="20"/>
                <w:szCs w:val="20"/>
                <w:lang w:val="ru-RU" w:eastAsia="zh-CN"/>
              </w:rPr>
            </w:pPr>
            <w:r w:rsidRPr="000E5F54">
              <w:rPr>
                <w:rFonts w:ascii="Times New Roman" w:eastAsia="Times New Roman" w:hAnsi="Times New Roman"/>
                <w:b/>
                <w:bCs/>
                <w:kern w:val="1"/>
                <w:sz w:val="20"/>
                <w:szCs w:val="20"/>
                <w:lang w:val="ru-RU" w:eastAsia="zh-CN"/>
              </w:rPr>
              <w:t>Налично и прогнозно количество</w:t>
            </w:r>
          </w:p>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b/>
                <w:bCs/>
                <w:kern w:val="1"/>
                <w:sz w:val="20"/>
                <w:szCs w:val="20"/>
                <w:lang w:val="ru-RU" w:eastAsia="zh-CN"/>
              </w:rPr>
            </w:pPr>
            <w:r w:rsidRPr="000E5F54">
              <w:rPr>
                <w:rFonts w:ascii="Times New Roman" w:eastAsia="Times New Roman" w:hAnsi="Times New Roman"/>
                <w:b/>
                <w:bCs/>
                <w:kern w:val="1"/>
                <w:sz w:val="20"/>
                <w:szCs w:val="20"/>
                <w:lang w:val="ru-RU" w:eastAsia="zh-CN"/>
              </w:rPr>
              <w:t xml:space="preserve"> (в тонове)</w:t>
            </w:r>
          </w:p>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kern w:val="1"/>
                <w:sz w:val="20"/>
                <w:szCs w:val="20"/>
                <w:lang w:val="bg-BG" w:eastAsia="zh-CN"/>
              </w:rPr>
            </w:pPr>
          </w:p>
        </w:tc>
        <w:tc>
          <w:tcPr>
            <w:tcW w:w="1080" w:type="dxa"/>
            <w:tcBorders>
              <w:top w:val="single" w:sz="2" w:space="0" w:color="000000"/>
              <w:left w:val="single" w:sz="2" w:space="0" w:color="000000"/>
              <w:bottom w:val="single" w:sz="2" w:space="0" w:color="000000"/>
              <w:right w:val="single" w:sz="2" w:space="0" w:color="000000"/>
            </w:tcBorders>
            <w:shd w:val="clear" w:color="auto" w:fill="auto"/>
          </w:tcPr>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kern w:val="1"/>
                <w:sz w:val="20"/>
                <w:szCs w:val="20"/>
                <w:lang w:eastAsia="zh-CN"/>
              </w:rPr>
            </w:pPr>
            <w:r w:rsidRPr="000E5F54">
              <w:rPr>
                <w:rFonts w:ascii="Times New Roman" w:eastAsia="Times New Roman" w:hAnsi="Times New Roman"/>
                <w:b/>
                <w:bCs/>
                <w:kern w:val="1"/>
                <w:sz w:val="20"/>
                <w:szCs w:val="20"/>
                <w:lang w:eastAsia="zh-CN"/>
              </w:rPr>
              <w:t>Физични свойства</w:t>
            </w:r>
          </w:p>
        </w:tc>
      </w:tr>
      <w:tr w:rsidR="000E5F54" w:rsidRPr="000E5F54" w:rsidTr="00AC687C">
        <w:tc>
          <w:tcPr>
            <w:tcW w:w="1440" w:type="dxa"/>
            <w:tcBorders>
              <w:left w:val="single" w:sz="2" w:space="0" w:color="000000"/>
              <w:bottom w:val="single" w:sz="2" w:space="0" w:color="000000"/>
            </w:tcBorders>
            <w:shd w:val="clear" w:color="auto" w:fill="auto"/>
          </w:tcPr>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b/>
                <w:i/>
                <w:kern w:val="1"/>
                <w:sz w:val="20"/>
                <w:szCs w:val="20"/>
                <w:lang w:eastAsia="zh-CN"/>
              </w:rPr>
            </w:pPr>
            <w:r w:rsidRPr="000E5F54">
              <w:rPr>
                <w:rFonts w:ascii="Times New Roman" w:eastAsia="Times New Roman" w:hAnsi="Times New Roman"/>
                <w:b/>
                <w:i/>
                <w:kern w:val="1"/>
                <w:sz w:val="20"/>
                <w:szCs w:val="20"/>
                <w:lang w:val="bg-BG" w:eastAsia="zh-CN"/>
              </w:rPr>
              <w:t>1</w:t>
            </w:r>
          </w:p>
        </w:tc>
        <w:tc>
          <w:tcPr>
            <w:tcW w:w="990" w:type="dxa"/>
            <w:tcBorders>
              <w:left w:val="single" w:sz="2" w:space="0" w:color="000000"/>
              <w:bottom w:val="single" w:sz="2" w:space="0" w:color="000000"/>
            </w:tcBorders>
            <w:shd w:val="clear" w:color="auto" w:fill="auto"/>
          </w:tcPr>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b/>
                <w:i/>
                <w:kern w:val="1"/>
                <w:sz w:val="20"/>
                <w:szCs w:val="20"/>
                <w:lang w:eastAsia="zh-CN"/>
              </w:rPr>
            </w:pPr>
            <w:r w:rsidRPr="000E5F54">
              <w:rPr>
                <w:rFonts w:ascii="Times New Roman" w:eastAsia="Times New Roman" w:hAnsi="Times New Roman"/>
                <w:b/>
                <w:i/>
                <w:kern w:val="1"/>
                <w:sz w:val="20"/>
                <w:szCs w:val="20"/>
                <w:lang w:val="bg-BG" w:eastAsia="zh-CN"/>
              </w:rPr>
              <w:t>2</w:t>
            </w:r>
          </w:p>
        </w:tc>
        <w:tc>
          <w:tcPr>
            <w:tcW w:w="901" w:type="dxa"/>
            <w:tcBorders>
              <w:left w:val="single" w:sz="2" w:space="0" w:color="000000"/>
              <w:bottom w:val="single" w:sz="2" w:space="0" w:color="000000"/>
            </w:tcBorders>
            <w:shd w:val="clear" w:color="auto" w:fill="auto"/>
          </w:tcPr>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b/>
                <w:i/>
                <w:kern w:val="1"/>
                <w:sz w:val="20"/>
                <w:szCs w:val="20"/>
                <w:lang w:eastAsia="zh-CN"/>
              </w:rPr>
            </w:pPr>
            <w:r w:rsidRPr="000E5F54">
              <w:rPr>
                <w:rFonts w:ascii="Times New Roman" w:eastAsia="Times New Roman" w:hAnsi="Times New Roman"/>
                <w:b/>
                <w:i/>
                <w:kern w:val="1"/>
                <w:sz w:val="20"/>
                <w:szCs w:val="20"/>
                <w:lang w:val="bg-BG" w:eastAsia="zh-CN"/>
              </w:rPr>
              <w:t>3</w:t>
            </w:r>
          </w:p>
        </w:tc>
        <w:tc>
          <w:tcPr>
            <w:tcW w:w="1470" w:type="dxa"/>
            <w:tcBorders>
              <w:left w:val="single" w:sz="2" w:space="0" w:color="000000"/>
              <w:bottom w:val="single" w:sz="2" w:space="0" w:color="000000"/>
            </w:tcBorders>
            <w:shd w:val="clear" w:color="auto" w:fill="auto"/>
          </w:tcPr>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b/>
                <w:i/>
                <w:kern w:val="1"/>
                <w:sz w:val="20"/>
                <w:szCs w:val="20"/>
                <w:lang w:eastAsia="zh-CN"/>
              </w:rPr>
            </w:pPr>
            <w:r w:rsidRPr="000E5F54">
              <w:rPr>
                <w:rFonts w:ascii="Times New Roman" w:eastAsia="Times New Roman" w:hAnsi="Times New Roman"/>
                <w:b/>
                <w:i/>
                <w:kern w:val="1"/>
                <w:sz w:val="20"/>
                <w:szCs w:val="20"/>
                <w:lang w:val="bg-BG" w:eastAsia="zh-CN"/>
              </w:rPr>
              <w:t>4</w:t>
            </w:r>
          </w:p>
        </w:tc>
        <w:tc>
          <w:tcPr>
            <w:tcW w:w="1365" w:type="dxa"/>
            <w:tcBorders>
              <w:left w:val="single" w:sz="2" w:space="0" w:color="000000"/>
              <w:bottom w:val="single" w:sz="2" w:space="0" w:color="000000"/>
            </w:tcBorders>
            <w:shd w:val="clear" w:color="auto" w:fill="auto"/>
          </w:tcPr>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b/>
                <w:i/>
                <w:kern w:val="1"/>
                <w:sz w:val="20"/>
                <w:szCs w:val="20"/>
                <w:lang w:eastAsia="zh-CN"/>
              </w:rPr>
            </w:pPr>
            <w:r w:rsidRPr="000E5F54">
              <w:rPr>
                <w:rFonts w:ascii="Times New Roman" w:eastAsia="Times New Roman" w:hAnsi="Times New Roman"/>
                <w:b/>
                <w:i/>
                <w:kern w:val="1"/>
                <w:sz w:val="20"/>
                <w:szCs w:val="20"/>
                <w:lang w:val="bg-BG" w:eastAsia="zh-CN"/>
              </w:rPr>
              <w:t>5</w:t>
            </w:r>
          </w:p>
        </w:tc>
        <w:tc>
          <w:tcPr>
            <w:tcW w:w="1394" w:type="dxa"/>
            <w:tcBorders>
              <w:left w:val="single" w:sz="2" w:space="0" w:color="000000"/>
              <w:bottom w:val="single" w:sz="2" w:space="0" w:color="000000"/>
            </w:tcBorders>
            <w:shd w:val="clear" w:color="auto" w:fill="auto"/>
          </w:tcPr>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b/>
                <w:i/>
                <w:kern w:val="1"/>
                <w:sz w:val="20"/>
                <w:szCs w:val="20"/>
                <w:lang w:eastAsia="zh-CN"/>
              </w:rPr>
            </w:pPr>
            <w:r w:rsidRPr="000E5F54">
              <w:rPr>
                <w:rFonts w:ascii="Times New Roman" w:eastAsia="Times New Roman" w:hAnsi="Times New Roman"/>
                <w:b/>
                <w:i/>
                <w:kern w:val="1"/>
                <w:sz w:val="20"/>
                <w:szCs w:val="20"/>
                <w:lang w:val="bg-BG" w:eastAsia="zh-CN"/>
              </w:rPr>
              <w:t>6</w:t>
            </w:r>
          </w:p>
        </w:tc>
        <w:tc>
          <w:tcPr>
            <w:tcW w:w="1967" w:type="dxa"/>
            <w:tcBorders>
              <w:left w:val="single" w:sz="2" w:space="0" w:color="000000"/>
              <w:bottom w:val="single" w:sz="2" w:space="0" w:color="000000"/>
            </w:tcBorders>
            <w:shd w:val="clear" w:color="auto" w:fill="auto"/>
          </w:tcPr>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b/>
                <w:i/>
                <w:kern w:val="1"/>
                <w:sz w:val="20"/>
                <w:szCs w:val="20"/>
                <w:lang w:eastAsia="zh-CN"/>
              </w:rPr>
            </w:pPr>
            <w:r w:rsidRPr="000E5F54">
              <w:rPr>
                <w:rFonts w:ascii="Times New Roman" w:eastAsia="Times New Roman" w:hAnsi="Times New Roman"/>
                <w:b/>
                <w:i/>
                <w:kern w:val="1"/>
                <w:sz w:val="20"/>
                <w:szCs w:val="20"/>
                <w:lang w:val="bg-BG" w:eastAsia="zh-CN"/>
              </w:rPr>
              <w:t>7</w:t>
            </w:r>
          </w:p>
        </w:tc>
        <w:tc>
          <w:tcPr>
            <w:tcW w:w="1080" w:type="dxa"/>
            <w:tcBorders>
              <w:left w:val="single" w:sz="2" w:space="0" w:color="000000"/>
              <w:bottom w:val="single" w:sz="2" w:space="0" w:color="000000"/>
              <w:right w:val="single" w:sz="2" w:space="0" w:color="000000"/>
            </w:tcBorders>
            <w:shd w:val="clear" w:color="auto" w:fill="auto"/>
          </w:tcPr>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b/>
                <w:i/>
                <w:kern w:val="1"/>
                <w:sz w:val="20"/>
                <w:szCs w:val="20"/>
                <w:lang w:eastAsia="zh-CN"/>
              </w:rPr>
            </w:pPr>
            <w:r w:rsidRPr="000E5F54">
              <w:rPr>
                <w:rFonts w:ascii="Times New Roman" w:eastAsia="Times New Roman" w:hAnsi="Times New Roman"/>
                <w:b/>
                <w:i/>
                <w:kern w:val="1"/>
                <w:sz w:val="20"/>
                <w:szCs w:val="20"/>
                <w:lang w:val="bg-BG" w:eastAsia="zh-CN"/>
              </w:rPr>
              <w:t>8</w:t>
            </w:r>
          </w:p>
        </w:tc>
      </w:tr>
      <w:tr w:rsidR="000E5F54" w:rsidRPr="000E5F54" w:rsidTr="00AC687C">
        <w:tc>
          <w:tcPr>
            <w:tcW w:w="1440" w:type="dxa"/>
            <w:tcBorders>
              <w:left w:val="single" w:sz="2" w:space="0" w:color="000000"/>
              <w:bottom w:val="single" w:sz="2" w:space="0" w:color="000000"/>
            </w:tcBorders>
            <w:shd w:val="clear" w:color="auto" w:fill="auto"/>
          </w:tcPr>
          <w:p w:rsidR="001B22FF" w:rsidRPr="000E5F54" w:rsidRDefault="001B22FF" w:rsidP="00AC687C">
            <w:pPr>
              <w:spacing w:after="0" w:line="240" w:lineRule="auto"/>
              <w:jc w:val="center"/>
              <w:rPr>
                <w:rFonts w:ascii="Times New Roman" w:eastAsia="Times New Roman" w:hAnsi="Times New Roman"/>
                <w:lang w:val="bg-BG" w:eastAsia="bg-BG"/>
              </w:rPr>
            </w:pPr>
            <w:r w:rsidRPr="000E5F54">
              <w:rPr>
                <w:rFonts w:ascii="Times New Roman" w:eastAsia="Times New Roman" w:hAnsi="Times New Roman"/>
                <w:lang w:val="bg-BG" w:eastAsia="bg-BG"/>
              </w:rPr>
              <w:t>Сярна и</w:t>
            </w:r>
          </w:p>
          <w:p w:rsidR="001B22FF" w:rsidRPr="000E5F54" w:rsidRDefault="001B22FF" w:rsidP="00AC687C">
            <w:pPr>
              <w:spacing w:after="0" w:line="240" w:lineRule="auto"/>
              <w:jc w:val="center"/>
              <w:rPr>
                <w:rFonts w:ascii="Times New Roman" w:hAnsi="Times New Roman"/>
                <w:lang w:val="bg-BG"/>
              </w:rPr>
            </w:pPr>
            <w:r w:rsidRPr="000E5F54">
              <w:rPr>
                <w:rFonts w:ascii="Times New Roman" w:eastAsia="Times New Roman" w:hAnsi="Times New Roman"/>
                <w:lang w:val="bg-BG" w:eastAsia="bg-BG"/>
              </w:rPr>
              <w:t>серниста киселина</w:t>
            </w:r>
          </w:p>
          <w:p w:rsidR="001B22FF" w:rsidRPr="000E5F54" w:rsidRDefault="001B22FF" w:rsidP="00AC687C">
            <w:pPr>
              <w:spacing w:after="0" w:line="240" w:lineRule="auto"/>
              <w:jc w:val="center"/>
              <w:rPr>
                <w:rFonts w:ascii="Times New Roman" w:eastAsia="Times New Roman" w:hAnsi="Times New Roman"/>
                <w:i/>
                <w:kern w:val="1"/>
                <w:lang w:val="ru-RU" w:eastAsia="zh-CN"/>
              </w:rPr>
            </w:pPr>
            <w:r w:rsidRPr="000E5F54">
              <w:rPr>
                <w:rFonts w:ascii="Times New Roman" w:hAnsi="Times New Roman"/>
                <w:lang w:val="bg-BG"/>
              </w:rPr>
              <w:t>(по Наредба № 2/23.07.2014 г. за класи-фикация на отпадъците, код</w:t>
            </w:r>
          </w:p>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i/>
                <w:kern w:val="1"/>
                <w:lang w:eastAsia="zh-CN"/>
              </w:rPr>
            </w:pPr>
            <w:r w:rsidRPr="000E5F54">
              <w:rPr>
                <w:rFonts w:ascii="Times New Roman" w:eastAsia="Times New Roman" w:hAnsi="Times New Roman"/>
                <w:lang w:val="bg-BG" w:eastAsia="bg-BG"/>
              </w:rPr>
              <w:t>06 01 01*</w:t>
            </w:r>
          </w:p>
        </w:tc>
        <w:tc>
          <w:tcPr>
            <w:tcW w:w="990" w:type="dxa"/>
            <w:tcBorders>
              <w:left w:val="single" w:sz="2" w:space="0" w:color="000000"/>
              <w:bottom w:val="single" w:sz="2" w:space="0" w:color="000000"/>
            </w:tcBorders>
            <w:shd w:val="clear" w:color="auto" w:fill="auto"/>
          </w:tcPr>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i/>
                <w:kern w:val="1"/>
                <w:sz w:val="20"/>
                <w:szCs w:val="20"/>
                <w:lang w:val="bg-BG" w:eastAsia="zh-CN"/>
              </w:rPr>
            </w:pPr>
            <w:r w:rsidRPr="000E5F54">
              <w:rPr>
                <w:rFonts w:ascii="Times New Roman" w:eastAsia="Times New Roman" w:hAnsi="Times New Roman"/>
                <w:i/>
                <w:kern w:val="1"/>
                <w:sz w:val="20"/>
                <w:szCs w:val="20"/>
                <w:lang w:val="bg-BG" w:eastAsia="zh-CN"/>
              </w:rPr>
              <w:t>7664-93-9</w:t>
            </w:r>
          </w:p>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i/>
                <w:kern w:val="1"/>
                <w:sz w:val="20"/>
                <w:szCs w:val="20"/>
                <w:lang w:val="bg-BG" w:eastAsia="zh-CN"/>
              </w:rPr>
            </w:pPr>
          </w:p>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i/>
                <w:kern w:val="1"/>
                <w:sz w:val="20"/>
                <w:szCs w:val="20"/>
                <w:lang w:val="bg-BG" w:eastAsia="zh-CN"/>
              </w:rPr>
            </w:pPr>
            <w:r w:rsidRPr="000E5F54">
              <w:rPr>
                <w:rFonts w:ascii="Times New Roman" w:eastAsia="Times New Roman" w:hAnsi="Times New Roman"/>
                <w:i/>
                <w:kern w:val="1"/>
                <w:sz w:val="20"/>
                <w:szCs w:val="20"/>
                <w:lang w:val="bg-BG" w:eastAsia="zh-CN"/>
              </w:rPr>
              <w:t>77-82-99-2</w:t>
            </w:r>
          </w:p>
        </w:tc>
        <w:tc>
          <w:tcPr>
            <w:tcW w:w="901" w:type="dxa"/>
            <w:tcBorders>
              <w:left w:val="single" w:sz="2" w:space="0" w:color="000000"/>
              <w:bottom w:val="single" w:sz="2" w:space="0" w:color="000000"/>
            </w:tcBorders>
            <w:shd w:val="clear" w:color="auto" w:fill="auto"/>
          </w:tcPr>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i/>
                <w:kern w:val="1"/>
                <w:sz w:val="20"/>
                <w:szCs w:val="20"/>
                <w:lang w:val="bg-BG" w:eastAsia="zh-CN"/>
              </w:rPr>
            </w:pPr>
            <w:r w:rsidRPr="000E5F54">
              <w:rPr>
                <w:rFonts w:ascii="Times New Roman" w:eastAsia="Times New Roman" w:hAnsi="Times New Roman"/>
                <w:i/>
                <w:kern w:val="1"/>
                <w:sz w:val="20"/>
                <w:szCs w:val="20"/>
                <w:lang w:val="bg-BG" w:eastAsia="zh-CN"/>
              </w:rPr>
              <w:t>231-639-5</w:t>
            </w:r>
          </w:p>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i/>
                <w:kern w:val="1"/>
                <w:sz w:val="20"/>
                <w:szCs w:val="20"/>
                <w:lang w:val="bg-BG" w:eastAsia="zh-CN"/>
              </w:rPr>
            </w:pPr>
          </w:p>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i/>
                <w:kern w:val="1"/>
                <w:sz w:val="20"/>
                <w:szCs w:val="20"/>
                <w:lang w:val="bg-BG" w:eastAsia="zh-CN"/>
              </w:rPr>
            </w:pPr>
            <w:r w:rsidRPr="000E5F54">
              <w:rPr>
                <w:rFonts w:ascii="Times New Roman" w:eastAsia="Times New Roman" w:hAnsi="Times New Roman"/>
                <w:i/>
                <w:kern w:val="1"/>
                <w:sz w:val="20"/>
                <w:szCs w:val="20"/>
                <w:lang w:val="bg-BG" w:eastAsia="zh-CN"/>
              </w:rPr>
              <w:t>231-973-1</w:t>
            </w:r>
          </w:p>
        </w:tc>
        <w:tc>
          <w:tcPr>
            <w:tcW w:w="1470" w:type="dxa"/>
            <w:tcBorders>
              <w:left w:val="single" w:sz="2" w:space="0" w:color="000000"/>
              <w:bottom w:val="single" w:sz="2" w:space="0" w:color="000000"/>
            </w:tcBorders>
            <w:shd w:val="clear" w:color="auto" w:fill="auto"/>
          </w:tcPr>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i/>
                <w:lang w:val="bg-BG" w:eastAsia="bg-BG"/>
              </w:rPr>
            </w:pPr>
            <w:r w:rsidRPr="000E5F54">
              <w:rPr>
                <w:rFonts w:ascii="Times New Roman" w:eastAsia="Times New Roman" w:hAnsi="Times New Roman"/>
                <w:i/>
                <w:lang w:val="bg-BG" w:eastAsia="bg-BG"/>
              </w:rPr>
              <w:t>Опасни за водната среда в Категорията Хронична опасност, Категория 2</w:t>
            </w:r>
          </w:p>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i/>
                <w:sz w:val="20"/>
                <w:szCs w:val="20"/>
                <w:lang w:val="bg-BG" w:eastAsia="bg-BG"/>
              </w:rPr>
            </w:pPr>
            <w:r w:rsidRPr="000E5F54">
              <w:rPr>
                <w:rFonts w:ascii="Times New Roman" w:eastAsia="Times New Roman" w:hAnsi="Times New Roman"/>
                <w:i/>
                <w:sz w:val="20"/>
                <w:szCs w:val="20"/>
                <w:lang w:val="bg-BG" w:eastAsia="bg-BG"/>
              </w:rPr>
              <w:t>Н314</w:t>
            </w:r>
          </w:p>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i/>
                <w:kern w:val="1"/>
                <w:sz w:val="20"/>
                <w:szCs w:val="20"/>
                <w:lang w:eastAsia="zh-CN"/>
              </w:rPr>
            </w:pPr>
          </w:p>
        </w:tc>
        <w:tc>
          <w:tcPr>
            <w:tcW w:w="1365" w:type="dxa"/>
            <w:tcBorders>
              <w:left w:val="single" w:sz="2" w:space="0" w:color="000000"/>
              <w:bottom w:val="single" w:sz="2" w:space="0" w:color="000000"/>
            </w:tcBorders>
            <w:shd w:val="clear" w:color="auto" w:fill="auto"/>
          </w:tcPr>
          <w:p w:rsidR="001B22FF" w:rsidRPr="000E5F54" w:rsidRDefault="001B22FF" w:rsidP="00AC687C">
            <w:pPr>
              <w:suppressLineNumbers/>
              <w:suppressAutoHyphens/>
              <w:spacing w:after="0" w:line="240" w:lineRule="auto"/>
              <w:jc w:val="center"/>
              <w:textAlignment w:val="baseline"/>
              <w:rPr>
                <w:rFonts w:ascii="Times New Roman" w:hAnsi="Times New Roman"/>
                <w:lang w:val="bg-BG"/>
              </w:rPr>
            </w:pPr>
            <w:r w:rsidRPr="000E5F54">
              <w:rPr>
                <w:rFonts w:ascii="Times New Roman" w:hAnsi="Times New Roman"/>
                <w:b/>
                <w:lang w:val="bg-BG"/>
              </w:rPr>
              <w:t>Част 1</w:t>
            </w:r>
            <w:r w:rsidRPr="000E5F54">
              <w:rPr>
                <w:rFonts w:ascii="Times New Roman" w:hAnsi="Times New Roman"/>
                <w:lang w:val="bg-BG"/>
              </w:rPr>
              <w:t xml:space="preserve">, </w:t>
            </w:r>
          </w:p>
          <w:p w:rsidR="001B22FF" w:rsidRPr="000E5F54" w:rsidRDefault="001B22FF" w:rsidP="00AC687C">
            <w:pPr>
              <w:suppressLineNumbers/>
              <w:suppressAutoHyphens/>
              <w:spacing w:after="0" w:line="240" w:lineRule="auto"/>
              <w:jc w:val="center"/>
              <w:textAlignment w:val="baseline"/>
              <w:rPr>
                <w:rFonts w:ascii="Times New Roman" w:hAnsi="Times New Roman"/>
                <w:lang w:val="bg-BG"/>
              </w:rPr>
            </w:pPr>
            <w:r w:rsidRPr="000E5F54">
              <w:rPr>
                <w:rFonts w:ascii="Times New Roman" w:hAnsi="Times New Roman"/>
                <w:lang w:val="bg-BG"/>
              </w:rPr>
              <w:t>Раздел "Е"</w:t>
            </w:r>
          </w:p>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i/>
                <w:kern w:val="1"/>
                <w:lang w:val="ru-RU" w:eastAsia="zh-CN"/>
              </w:rPr>
            </w:pPr>
            <w:r w:rsidRPr="000E5F54">
              <w:rPr>
                <w:rFonts w:ascii="Times New Roman" w:eastAsia="Times New Roman" w:hAnsi="Times New Roman"/>
                <w:lang w:val="bg-BG" w:eastAsia="bg-BG"/>
              </w:rPr>
              <w:t>Е2, опасни за водната среда в Категорията Хронична опасност, Категория 2</w:t>
            </w:r>
          </w:p>
        </w:tc>
        <w:tc>
          <w:tcPr>
            <w:tcW w:w="1394" w:type="dxa"/>
            <w:tcBorders>
              <w:left w:val="single" w:sz="2" w:space="0" w:color="000000"/>
              <w:bottom w:val="single" w:sz="2" w:space="0" w:color="000000"/>
            </w:tcBorders>
            <w:shd w:val="clear" w:color="auto" w:fill="auto"/>
          </w:tcPr>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i/>
                <w:kern w:val="1"/>
                <w:lang w:val="ru-RU" w:eastAsia="zh-CN"/>
              </w:rPr>
            </w:pPr>
            <w:r w:rsidRPr="000E5F54">
              <w:rPr>
                <w:rFonts w:ascii="Times New Roman" w:eastAsia="Times New Roman" w:hAnsi="Times New Roman"/>
                <w:i/>
                <w:kern w:val="1"/>
                <w:lang w:val="bg-BG" w:eastAsia="zh-CN"/>
              </w:rPr>
              <w:t>Инсталация за обезвреждане чрез неутрализация на неорганични химични вещедтва       /проектен капацитет-0,100 т/24часа/</w:t>
            </w:r>
          </w:p>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i/>
                <w:kern w:val="1"/>
                <w:lang w:val="bg-BG" w:eastAsia="zh-CN"/>
              </w:rPr>
            </w:pPr>
            <w:r w:rsidRPr="000E5F54">
              <w:rPr>
                <w:rFonts w:ascii="Times New Roman" w:eastAsia="Times New Roman" w:hAnsi="Times New Roman"/>
                <w:i/>
                <w:kern w:val="1"/>
                <w:lang w:val="bg-BG" w:eastAsia="zh-CN"/>
              </w:rPr>
              <w:t>0,012 т/24часа/шарж</w:t>
            </w:r>
          </w:p>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i/>
                <w:kern w:val="1"/>
                <w:lang w:val="bg-BG" w:eastAsia="zh-CN"/>
              </w:rPr>
            </w:pPr>
            <w:r w:rsidRPr="000E5F54">
              <w:rPr>
                <w:rFonts w:ascii="Times New Roman" w:eastAsia="Times New Roman" w:hAnsi="Times New Roman"/>
                <w:i/>
                <w:kern w:val="1"/>
                <w:lang w:val="bg-BG" w:eastAsia="zh-CN"/>
              </w:rPr>
              <w:t>Проектен капацитет за съхранение да всеки един момент - 0,800</w:t>
            </w:r>
          </w:p>
        </w:tc>
        <w:tc>
          <w:tcPr>
            <w:tcW w:w="1967" w:type="dxa"/>
            <w:tcBorders>
              <w:left w:val="single" w:sz="2" w:space="0" w:color="000000"/>
              <w:bottom w:val="single" w:sz="2" w:space="0" w:color="000000"/>
            </w:tcBorders>
            <w:shd w:val="clear" w:color="auto" w:fill="auto"/>
          </w:tcPr>
          <w:p w:rsidR="001B22FF" w:rsidRPr="000E5F54" w:rsidRDefault="001B22FF" w:rsidP="00AC687C">
            <w:pPr>
              <w:suppressAutoHyphens/>
              <w:spacing w:after="0" w:line="240" w:lineRule="auto"/>
              <w:jc w:val="center"/>
              <w:textAlignment w:val="center"/>
              <w:rPr>
                <w:rFonts w:ascii="Times New Roman" w:eastAsia="Times New Roman" w:hAnsi="Times New Roman"/>
                <w:i/>
                <w:kern w:val="1"/>
                <w:lang w:eastAsia="zh-CN"/>
              </w:rPr>
            </w:pPr>
            <w:r w:rsidRPr="000E5F54">
              <w:rPr>
                <w:rFonts w:ascii="Times New Roman" w:eastAsia="Times New Roman" w:hAnsi="Times New Roman"/>
                <w:i/>
                <w:kern w:val="1"/>
                <w:lang w:eastAsia="zh-CN"/>
              </w:rPr>
              <w:t>0.8012</w:t>
            </w:r>
          </w:p>
        </w:tc>
        <w:tc>
          <w:tcPr>
            <w:tcW w:w="1080" w:type="dxa"/>
            <w:tcBorders>
              <w:left w:val="single" w:sz="2" w:space="0" w:color="000000"/>
              <w:bottom w:val="single" w:sz="2" w:space="0" w:color="000000"/>
              <w:right w:val="single" w:sz="2" w:space="0" w:color="000000"/>
            </w:tcBorders>
            <w:shd w:val="clear" w:color="auto" w:fill="auto"/>
          </w:tcPr>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i/>
                <w:kern w:val="1"/>
                <w:lang w:val="bg-BG" w:eastAsia="zh-CN"/>
              </w:rPr>
            </w:pPr>
            <w:r w:rsidRPr="000E5F54">
              <w:rPr>
                <w:rFonts w:ascii="Times New Roman" w:eastAsia="Times New Roman" w:hAnsi="Times New Roman"/>
                <w:i/>
                <w:kern w:val="1"/>
                <w:lang w:val="bg-BG" w:eastAsia="zh-CN"/>
              </w:rPr>
              <w:t>Течност</w:t>
            </w:r>
          </w:p>
        </w:tc>
      </w:tr>
      <w:tr w:rsidR="000E5F54" w:rsidRPr="000E5F54" w:rsidTr="00AC687C">
        <w:tc>
          <w:tcPr>
            <w:tcW w:w="1440" w:type="dxa"/>
            <w:tcBorders>
              <w:left w:val="single" w:sz="2" w:space="0" w:color="000000"/>
              <w:bottom w:val="single" w:sz="2" w:space="0" w:color="000000"/>
            </w:tcBorders>
            <w:shd w:val="clear" w:color="auto" w:fill="auto"/>
          </w:tcPr>
          <w:p w:rsidR="001B22FF" w:rsidRPr="000E5F54" w:rsidRDefault="001B22FF" w:rsidP="00AC687C">
            <w:pPr>
              <w:spacing w:after="0" w:line="240" w:lineRule="auto"/>
              <w:jc w:val="center"/>
              <w:rPr>
                <w:rFonts w:ascii="Times New Roman" w:eastAsia="Times New Roman" w:hAnsi="Times New Roman"/>
                <w:i/>
                <w:kern w:val="1"/>
                <w:lang w:val="ru-RU" w:eastAsia="zh-CN"/>
              </w:rPr>
            </w:pPr>
            <w:r w:rsidRPr="000E5F54">
              <w:rPr>
                <w:rFonts w:ascii="Times New Roman" w:hAnsi="Times New Roman"/>
                <w:lang w:val="bg-BG"/>
              </w:rPr>
              <w:t>Солна киселина (по Наредба № 2/23.07.2014 г. за класи-фикация на отпадъците, код</w:t>
            </w:r>
          </w:p>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i/>
                <w:kern w:val="1"/>
                <w:lang w:eastAsia="zh-CN"/>
              </w:rPr>
            </w:pPr>
            <w:r w:rsidRPr="000E5F54">
              <w:rPr>
                <w:rFonts w:ascii="Times New Roman" w:eastAsia="Times New Roman" w:hAnsi="Times New Roman"/>
                <w:lang w:val="bg-BG" w:eastAsia="bg-BG"/>
              </w:rPr>
              <w:t>06 01 02*</w:t>
            </w:r>
          </w:p>
        </w:tc>
        <w:tc>
          <w:tcPr>
            <w:tcW w:w="990" w:type="dxa"/>
            <w:tcBorders>
              <w:left w:val="single" w:sz="2" w:space="0" w:color="000000"/>
              <w:bottom w:val="single" w:sz="2" w:space="0" w:color="000000"/>
            </w:tcBorders>
            <w:shd w:val="clear" w:color="auto" w:fill="auto"/>
          </w:tcPr>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i/>
                <w:kern w:val="1"/>
                <w:sz w:val="20"/>
                <w:szCs w:val="20"/>
                <w:lang w:val="bg-BG" w:eastAsia="zh-CN"/>
              </w:rPr>
            </w:pPr>
            <w:r w:rsidRPr="000E5F54">
              <w:rPr>
                <w:rFonts w:ascii="Times New Roman" w:eastAsia="Times New Roman" w:hAnsi="Times New Roman"/>
                <w:i/>
                <w:kern w:val="1"/>
                <w:sz w:val="20"/>
                <w:szCs w:val="20"/>
                <w:lang w:val="bg-BG" w:eastAsia="zh-CN"/>
              </w:rPr>
              <w:t>-</w:t>
            </w:r>
          </w:p>
        </w:tc>
        <w:tc>
          <w:tcPr>
            <w:tcW w:w="901" w:type="dxa"/>
            <w:tcBorders>
              <w:left w:val="single" w:sz="2" w:space="0" w:color="000000"/>
              <w:bottom w:val="single" w:sz="2" w:space="0" w:color="000000"/>
            </w:tcBorders>
            <w:shd w:val="clear" w:color="auto" w:fill="auto"/>
          </w:tcPr>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i/>
                <w:kern w:val="1"/>
                <w:sz w:val="20"/>
                <w:szCs w:val="20"/>
                <w:lang w:val="bg-BG" w:eastAsia="zh-CN"/>
              </w:rPr>
            </w:pPr>
            <w:r w:rsidRPr="000E5F54">
              <w:rPr>
                <w:rFonts w:ascii="Times New Roman" w:eastAsia="Times New Roman" w:hAnsi="Times New Roman"/>
                <w:i/>
                <w:kern w:val="1"/>
                <w:sz w:val="20"/>
                <w:szCs w:val="20"/>
                <w:lang w:val="bg-BG" w:eastAsia="zh-CN"/>
              </w:rPr>
              <w:t>231-595-7</w:t>
            </w:r>
          </w:p>
        </w:tc>
        <w:tc>
          <w:tcPr>
            <w:tcW w:w="1470" w:type="dxa"/>
            <w:tcBorders>
              <w:left w:val="single" w:sz="2" w:space="0" w:color="000000"/>
              <w:bottom w:val="single" w:sz="2" w:space="0" w:color="000000"/>
            </w:tcBorders>
            <w:shd w:val="clear" w:color="auto" w:fill="auto"/>
          </w:tcPr>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i/>
                <w:lang w:val="bg-BG" w:eastAsia="bg-BG"/>
              </w:rPr>
            </w:pPr>
            <w:r w:rsidRPr="000E5F54">
              <w:rPr>
                <w:rFonts w:ascii="Times New Roman" w:eastAsia="Times New Roman" w:hAnsi="Times New Roman"/>
                <w:i/>
                <w:lang w:val="bg-BG" w:eastAsia="bg-BG"/>
              </w:rPr>
              <w:t>Специфична токсичност за определени органи –еднократна експозиция</w:t>
            </w:r>
            <w:r w:rsidRPr="000E5F54">
              <w:rPr>
                <w:rFonts w:ascii="Times New Roman" w:eastAsia="Times New Roman" w:hAnsi="Times New Roman"/>
                <w:i/>
                <w:lang w:val="ru-RU" w:eastAsia="bg-BG"/>
              </w:rPr>
              <w:t>;</w:t>
            </w:r>
            <w:r w:rsidRPr="000E5F54">
              <w:rPr>
                <w:rFonts w:ascii="Times New Roman" w:eastAsia="Times New Roman" w:hAnsi="Times New Roman"/>
                <w:i/>
                <w:lang w:val="bg-BG" w:eastAsia="bg-BG"/>
              </w:rPr>
              <w:t xml:space="preserve"> Опасни за водната среда в Категорията Хронична опасност, Категория 2</w:t>
            </w:r>
          </w:p>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i/>
                <w:sz w:val="20"/>
                <w:szCs w:val="20"/>
                <w:lang w:val="bg-BG" w:eastAsia="bg-BG"/>
              </w:rPr>
            </w:pPr>
            <w:r w:rsidRPr="000E5F54">
              <w:rPr>
                <w:rFonts w:ascii="Times New Roman" w:eastAsia="Times New Roman" w:hAnsi="Times New Roman"/>
                <w:i/>
                <w:sz w:val="20"/>
                <w:szCs w:val="20"/>
                <w:lang w:val="bg-BG" w:eastAsia="bg-BG"/>
              </w:rPr>
              <w:t>Н314:Н335</w:t>
            </w:r>
          </w:p>
        </w:tc>
        <w:tc>
          <w:tcPr>
            <w:tcW w:w="1365" w:type="dxa"/>
            <w:tcBorders>
              <w:left w:val="single" w:sz="2" w:space="0" w:color="000000"/>
              <w:bottom w:val="single" w:sz="2" w:space="0" w:color="000000"/>
            </w:tcBorders>
            <w:shd w:val="clear" w:color="auto" w:fill="auto"/>
          </w:tcPr>
          <w:p w:rsidR="001B22FF" w:rsidRPr="000E5F54" w:rsidRDefault="001B22FF" w:rsidP="00AC687C">
            <w:pPr>
              <w:suppressLineNumbers/>
              <w:suppressAutoHyphens/>
              <w:spacing w:after="0" w:line="240" w:lineRule="auto"/>
              <w:jc w:val="center"/>
              <w:textAlignment w:val="baseline"/>
              <w:rPr>
                <w:rFonts w:ascii="Times New Roman" w:hAnsi="Times New Roman"/>
                <w:lang w:val="bg-BG"/>
              </w:rPr>
            </w:pPr>
            <w:r w:rsidRPr="000E5F54">
              <w:rPr>
                <w:rFonts w:ascii="Times New Roman" w:hAnsi="Times New Roman"/>
                <w:b/>
                <w:lang w:val="bg-BG"/>
              </w:rPr>
              <w:t>Част 1</w:t>
            </w:r>
            <w:r w:rsidRPr="000E5F54">
              <w:rPr>
                <w:rFonts w:ascii="Times New Roman" w:hAnsi="Times New Roman"/>
                <w:lang w:val="bg-BG"/>
              </w:rPr>
              <w:t>,</w:t>
            </w:r>
          </w:p>
          <w:p w:rsidR="001B22FF" w:rsidRPr="000E5F54" w:rsidRDefault="001B22FF" w:rsidP="00AC687C">
            <w:pPr>
              <w:suppressLineNumbers/>
              <w:suppressAutoHyphens/>
              <w:spacing w:after="0" w:line="240" w:lineRule="auto"/>
              <w:jc w:val="center"/>
              <w:textAlignment w:val="baseline"/>
              <w:rPr>
                <w:rFonts w:ascii="Times New Roman" w:hAnsi="Times New Roman"/>
                <w:lang w:val="bg-BG"/>
              </w:rPr>
            </w:pPr>
            <w:r w:rsidRPr="000E5F54">
              <w:rPr>
                <w:rFonts w:ascii="Times New Roman" w:hAnsi="Times New Roman"/>
                <w:lang w:val="bg-BG"/>
              </w:rPr>
              <w:t>Раздел "Н"</w:t>
            </w:r>
          </w:p>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lang w:val="bg-BG" w:eastAsia="bg-BG"/>
              </w:rPr>
            </w:pPr>
            <w:r w:rsidRPr="000E5F54">
              <w:rPr>
                <w:rFonts w:ascii="Times New Roman" w:eastAsia="Times New Roman" w:hAnsi="Times New Roman"/>
                <w:lang w:val="bg-BG" w:eastAsia="bg-BG"/>
              </w:rPr>
              <w:t>Н3 специфична токсичност за определени органи –еднократна експозиция</w:t>
            </w:r>
          </w:p>
          <w:p w:rsidR="001B22FF" w:rsidRPr="000E5F54" w:rsidRDefault="001B22FF" w:rsidP="00AC687C">
            <w:pPr>
              <w:suppressLineNumbers/>
              <w:suppressAutoHyphens/>
              <w:spacing w:after="0" w:line="240" w:lineRule="auto"/>
              <w:jc w:val="center"/>
              <w:textAlignment w:val="baseline"/>
              <w:rPr>
                <w:rFonts w:ascii="Times New Roman" w:hAnsi="Times New Roman"/>
                <w:lang w:val="bg-BG"/>
              </w:rPr>
            </w:pPr>
            <w:r w:rsidRPr="000E5F54">
              <w:rPr>
                <w:rFonts w:ascii="Times New Roman" w:hAnsi="Times New Roman"/>
                <w:b/>
                <w:lang w:val="bg-BG"/>
              </w:rPr>
              <w:t>Част 1</w:t>
            </w:r>
            <w:r w:rsidRPr="000E5F54">
              <w:rPr>
                <w:rFonts w:ascii="Times New Roman" w:hAnsi="Times New Roman"/>
                <w:lang w:val="bg-BG"/>
              </w:rPr>
              <w:t>,</w:t>
            </w:r>
          </w:p>
          <w:p w:rsidR="001B22FF" w:rsidRPr="000E5F54" w:rsidRDefault="001B22FF" w:rsidP="00AC687C">
            <w:pPr>
              <w:suppressLineNumbers/>
              <w:suppressAutoHyphens/>
              <w:spacing w:after="0" w:line="240" w:lineRule="auto"/>
              <w:jc w:val="center"/>
              <w:textAlignment w:val="baseline"/>
              <w:rPr>
                <w:rFonts w:ascii="Times New Roman" w:hAnsi="Times New Roman"/>
                <w:lang w:val="bg-BG"/>
              </w:rPr>
            </w:pPr>
            <w:r w:rsidRPr="000E5F54">
              <w:rPr>
                <w:rFonts w:ascii="Times New Roman" w:hAnsi="Times New Roman"/>
                <w:lang w:val="bg-BG"/>
              </w:rPr>
              <w:t>Раздел "Е"</w:t>
            </w:r>
          </w:p>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i/>
                <w:kern w:val="1"/>
                <w:lang w:val="ru-RU" w:eastAsia="zh-CN"/>
              </w:rPr>
            </w:pPr>
            <w:r w:rsidRPr="000E5F54">
              <w:rPr>
                <w:rFonts w:ascii="Times New Roman" w:eastAsia="Times New Roman" w:hAnsi="Times New Roman"/>
                <w:lang w:val="bg-BG" w:eastAsia="bg-BG"/>
              </w:rPr>
              <w:t>Е2, опасни за водната среда в Категорията Хронична опасност, Категория 2</w:t>
            </w:r>
          </w:p>
        </w:tc>
        <w:tc>
          <w:tcPr>
            <w:tcW w:w="1394" w:type="dxa"/>
            <w:tcBorders>
              <w:left w:val="single" w:sz="2" w:space="0" w:color="000000"/>
              <w:bottom w:val="single" w:sz="2" w:space="0" w:color="000000"/>
            </w:tcBorders>
            <w:shd w:val="clear" w:color="auto" w:fill="auto"/>
          </w:tcPr>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i/>
                <w:kern w:val="1"/>
                <w:lang w:val="ru-RU" w:eastAsia="zh-CN"/>
              </w:rPr>
            </w:pPr>
            <w:r w:rsidRPr="000E5F54">
              <w:rPr>
                <w:rFonts w:ascii="Times New Roman" w:eastAsia="Times New Roman" w:hAnsi="Times New Roman"/>
                <w:i/>
                <w:kern w:val="1"/>
                <w:lang w:val="bg-BG" w:eastAsia="zh-CN"/>
              </w:rPr>
              <w:t>Инсталация за обезвреждане чрез неутрализация на неорганични химични вещедтва/проектен капацитет-0,100 т/24часа/</w:t>
            </w:r>
          </w:p>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i/>
                <w:kern w:val="1"/>
                <w:lang w:val="bg-BG" w:eastAsia="zh-CN"/>
              </w:rPr>
            </w:pPr>
            <w:r w:rsidRPr="000E5F54">
              <w:rPr>
                <w:rFonts w:ascii="Times New Roman" w:eastAsia="Times New Roman" w:hAnsi="Times New Roman"/>
                <w:i/>
                <w:kern w:val="1"/>
                <w:lang w:val="bg-BG" w:eastAsia="zh-CN"/>
              </w:rPr>
              <w:t xml:space="preserve">0,012 т/24часа /шарж Проектен капацитет за съхранение да </w:t>
            </w:r>
            <w:r w:rsidRPr="000E5F54">
              <w:rPr>
                <w:rFonts w:ascii="Times New Roman" w:eastAsia="Times New Roman" w:hAnsi="Times New Roman"/>
                <w:i/>
                <w:kern w:val="1"/>
                <w:lang w:val="bg-BG" w:eastAsia="zh-CN"/>
              </w:rPr>
              <w:lastRenderedPageBreak/>
              <w:t>всеки един момент - 0,800</w:t>
            </w:r>
          </w:p>
        </w:tc>
        <w:tc>
          <w:tcPr>
            <w:tcW w:w="1967" w:type="dxa"/>
            <w:tcBorders>
              <w:left w:val="single" w:sz="2" w:space="0" w:color="000000"/>
              <w:bottom w:val="single" w:sz="2" w:space="0" w:color="000000"/>
            </w:tcBorders>
            <w:shd w:val="clear" w:color="auto" w:fill="auto"/>
          </w:tcPr>
          <w:p w:rsidR="001B22FF" w:rsidRPr="000E5F54" w:rsidRDefault="001B22FF" w:rsidP="00AC687C">
            <w:pPr>
              <w:suppressAutoHyphens/>
              <w:spacing w:after="0" w:line="240" w:lineRule="auto"/>
              <w:jc w:val="center"/>
              <w:textAlignment w:val="center"/>
              <w:rPr>
                <w:rFonts w:ascii="Times New Roman" w:eastAsia="Times New Roman" w:hAnsi="Times New Roman"/>
                <w:i/>
                <w:kern w:val="1"/>
                <w:lang w:eastAsia="zh-CN"/>
              </w:rPr>
            </w:pPr>
            <w:r w:rsidRPr="000E5F54">
              <w:rPr>
                <w:rFonts w:ascii="Times New Roman" w:eastAsia="Times New Roman" w:hAnsi="Times New Roman"/>
                <w:i/>
                <w:kern w:val="1"/>
                <w:lang w:eastAsia="zh-CN"/>
              </w:rPr>
              <w:lastRenderedPageBreak/>
              <w:t>0.8012</w:t>
            </w:r>
          </w:p>
        </w:tc>
        <w:tc>
          <w:tcPr>
            <w:tcW w:w="1080" w:type="dxa"/>
            <w:tcBorders>
              <w:left w:val="single" w:sz="2" w:space="0" w:color="000000"/>
              <w:bottom w:val="single" w:sz="2" w:space="0" w:color="000000"/>
              <w:right w:val="single" w:sz="2" w:space="0" w:color="000000"/>
            </w:tcBorders>
            <w:shd w:val="clear" w:color="auto" w:fill="auto"/>
          </w:tcPr>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i/>
                <w:kern w:val="1"/>
                <w:lang w:eastAsia="zh-CN"/>
              </w:rPr>
            </w:pPr>
            <w:r w:rsidRPr="000E5F54">
              <w:rPr>
                <w:rFonts w:ascii="Times New Roman" w:eastAsia="Times New Roman" w:hAnsi="Times New Roman"/>
                <w:i/>
                <w:kern w:val="1"/>
                <w:lang w:val="bg-BG" w:eastAsia="zh-CN"/>
              </w:rPr>
              <w:t>Течност</w:t>
            </w:r>
          </w:p>
        </w:tc>
      </w:tr>
      <w:tr w:rsidR="000E5F54" w:rsidRPr="000E5F54" w:rsidTr="00AC687C">
        <w:tc>
          <w:tcPr>
            <w:tcW w:w="1440" w:type="dxa"/>
            <w:tcBorders>
              <w:left w:val="single" w:sz="2" w:space="0" w:color="000000"/>
              <w:bottom w:val="single" w:sz="2" w:space="0" w:color="000000"/>
            </w:tcBorders>
            <w:shd w:val="clear" w:color="auto" w:fill="auto"/>
          </w:tcPr>
          <w:p w:rsidR="001B22FF" w:rsidRPr="000E5F54" w:rsidRDefault="001B22FF" w:rsidP="00AC687C">
            <w:pPr>
              <w:spacing w:after="0" w:line="240" w:lineRule="auto"/>
              <w:jc w:val="center"/>
              <w:rPr>
                <w:rFonts w:ascii="Times New Roman" w:hAnsi="Times New Roman"/>
                <w:lang w:val="bg-BG"/>
              </w:rPr>
            </w:pPr>
            <w:r w:rsidRPr="000E5F54">
              <w:rPr>
                <w:rFonts w:ascii="Times New Roman" w:eastAsia="Times New Roman" w:hAnsi="Times New Roman"/>
                <w:lang w:val="bg-BG" w:eastAsia="bg-BG"/>
              </w:rPr>
              <w:t>Флуороводородна киселина</w:t>
            </w:r>
          </w:p>
          <w:p w:rsidR="001B22FF" w:rsidRPr="000E5F54" w:rsidRDefault="001B22FF" w:rsidP="00AC687C">
            <w:pPr>
              <w:spacing w:after="0" w:line="240" w:lineRule="auto"/>
              <w:jc w:val="center"/>
              <w:rPr>
                <w:rFonts w:ascii="Times New Roman" w:eastAsia="Times New Roman" w:hAnsi="Times New Roman"/>
                <w:i/>
                <w:kern w:val="1"/>
                <w:lang w:val="ru-RU" w:eastAsia="zh-CN"/>
              </w:rPr>
            </w:pPr>
            <w:r w:rsidRPr="000E5F54">
              <w:rPr>
                <w:rFonts w:ascii="Times New Roman" w:hAnsi="Times New Roman"/>
                <w:lang w:val="bg-BG"/>
              </w:rPr>
              <w:t>(по Наредба № 2/23.07.2014 г. за класи-фикация на отпадъците, код</w:t>
            </w:r>
          </w:p>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i/>
                <w:kern w:val="1"/>
                <w:lang w:eastAsia="zh-CN"/>
              </w:rPr>
            </w:pPr>
            <w:r w:rsidRPr="000E5F54">
              <w:rPr>
                <w:rFonts w:ascii="Times New Roman" w:eastAsia="Times New Roman" w:hAnsi="Times New Roman"/>
                <w:lang w:val="bg-BG" w:eastAsia="bg-BG"/>
              </w:rPr>
              <w:t>06 01 03*</w:t>
            </w:r>
          </w:p>
        </w:tc>
        <w:tc>
          <w:tcPr>
            <w:tcW w:w="990" w:type="dxa"/>
            <w:tcBorders>
              <w:left w:val="single" w:sz="2" w:space="0" w:color="000000"/>
              <w:bottom w:val="single" w:sz="2" w:space="0" w:color="000000"/>
            </w:tcBorders>
            <w:shd w:val="clear" w:color="auto" w:fill="auto"/>
          </w:tcPr>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i/>
                <w:kern w:val="1"/>
                <w:sz w:val="20"/>
                <w:szCs w:val="20"/>
                <w:lang w:val="bg-BG" w:eastAsia="zh-CN"/>
              </w:rPr>
            </w:pPr>
            <w:r w:rsidRPr="000E5F54">
              <w:rPr>
                <w:rFonts w:ascii="Times New Roman" w:eastAsia="Times New Roman" w:hAnsi="Times New Roman"/>
                <w:i/>
                <w:kern w:val="1"/>
                <w:sz w:val="20"/>
                <w:szCs w:val="20"/>
                <w:lang w:val="bg-BG" w:eastAsia="zh-CN"/>
              </w:rPr>
              <w:t>7664-39-3</w:t>
            </w:r>
          </w:p>
        </w:tc>
        <w:tc>
          <w:tcPr>
            <w:tcW w:w="901" w:type="dxa"/>
            <w:tcBorders>
              <w:left w:val="single" w:sz="2" w:space="0" w:color="000000"/>
              <w:bottom w:val="single" w:sz="2" w:space="0" w:color="000000"/>
            </w:tcBorders>
            <w:shd w:val="clear" w:color="auto" w:fill="auto"/>
          </w:tcPr>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i/>
                <w:kern w:val="1"/>
                <w:sz w:val="20"/>
                <w:szCs w:val="20"/>
                <w:lang w:val="bg-BG" w:eastAsia="zh-CN"/>
              </w:rPr>
            </w:pPr>
            <w:r w:rsidRPr="000E5F54">
              <w:rPr>
                <w:rFonts w:ascii="Times New Roman" w:eastAsia="Times New Roman" w:hAnsi="Times New Roman"/>
                <w:i/>
                <w:kern w:val="1"/>
                <w:sz w:val="20"/>
                <w:szCs w:val="20"/>
                <w:lang w:val="bg-BG" w:eastAsia="zh-CN"/>
              </w:rPr>
              <w:t>231-634-8</w:t>
            </w:r>
          </w:p>
        </w:tc>
        <w:tc>
          <w:tcPr>
            <w:tcW w:w="1470" w:type="dxa"/>
            <w:tcBorders>
              <w:left w:val="single" w:sz="2" w:space="0" w:color="000000"/>
              <w:bottom w:val="single" w:sz="2" w:space="0" w:color="000000"/>
            </w:tcBorders>
            <w:shd w:val="clear" w:color="auto" w:fill="auto"/>
          </w:tcPr>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lang w:val="bg-BG" w:eastAsia="bg-BG"/>
              </w:rPr>
            </w:pPr>
            <w:r w:rsidRPr="000E5F54">
              <w:rPr>
                <w:rFonts w:ascii="Times New Roman" w:eastAsia="Times New Roman" w:hAnsi="Times New Roman"/>
                <w:i/>
                <w:lang w:val="bg-BG" w:eastAsia="bg-BG"/>
              </w:rPr>
              <w:t>Опасни за водната среда в Категорията Хронична опасност, Категория</w:t>
            </w:r>
            <w:r w:rsidRPr="000E5F54">
              <w:rPr>
                <w:rFonts w:ascii="Times New Roman" w:eastAsia="Times New Roman" w:hAnsi="Times New Roman"/>
                <w:lang w:val="bg-BG" w:eastAsia="bg-BG"/>
              </w:rPr>
              <w:t xml:space="preserve"> 2</w:t>
            </w:r>
          </w:p>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i/>
                <w:kern w:val="1"/>
                <w:sz w:val="20"/>
                <w:szCs w:val="20"/>
                <w:lang w:eastAsia="zh-CN"/>
              </w:rPr>
            </w:pPr>
            <w:r w:rsidRPr="000E5F54">
              <w:rPr>
                <w:rFonts w:ascii="Times New Roman" w:eastAsia="Times New Roman" w:hAnsi="Times New Roman"/>
                <w:i/>
                <w:kern w:val="1"/>
                <w:sz w:val="20"/>
                <w:szCs w:val="20"/>
                <w:lang w:val="bg-BG" w:eastAsia="zh-CN"/>
              </w:rPr>
              <w:t>Н314</w:t>
            </w:r>
          </w:p>
        </w:tc>
        <w:tc>
          <w:tcPr>
            <w:tcW w:w="1365" w:type="dxa"/>
            <w:tcBorders>
              <w:left w:val="single" w:sz="2" w:space="0" w:color="000000"/>
              <w:bottom w:val="single" w:sz="2" w:space="0" w:color="000000"/>
            </w:tcBorders>
            <w:shd w:val="clear" w:color="auto" w:fill="auto"/>
          </w:tcPr>
          <w:p w:rsidR="001B22FF" w:rsidRPr="000E5F54" w:rsidRDefault="001B22FF" w:rsidP="00AC687C">
            <w:pPr>
              <w:suppressLineNumbers/>
              <w:suppressAutoHyphens/>
              <w:spacing w:after="0" w:line="240" w:lineRule="auto"/>
              <w:jc w:val="center"/>
              <w:textAlignment w:val="baseline"/>
              <w:rPr>
                <w:rFonts w:ascii="Times New Roman" w:hAnsi="Times New Roman"/>
                <w:lang w:val="bg-BG"/>
              </w:rPr>
            </w:pPr>
            <w:r w:rsidRPr="000E5F54">
              <w:rPr>
                <w:rFonts w:ascii="Times New Roman" w:hAnsi="Times New Roman"/>
                <w:b/>
                <w:lang w:val="bg-BG"/>
              </w:rPr>
              <w:t>Част 1</w:t>
            </w:r>
            <w:r w:rsidRPr="000E5F54">
              <w:rPr>
                <w:rFonts w:ascii="Times New Roman" w:hAnsi="Times New Roman"/>
                <w:lang w:val="bg-BG"/>
              </w:rPr>
              <w:t xml:space="preserve">, </w:t>
            </w:r>
          </w:p>
          <w:p w:rsidR="001B22FF" w:rsidRPr="000E5F54" w:rsidRDefault="001B22FF" w:rsidP="00AC687C">
            <w:pPr>
              <w:suppressLineNumbers/>
              <w:suppressAutoHyphens/>
              <w:spacing w:after="0" w:line="240" w:lineRule="auto"/>
              <w:jc w:val="center"/>
              <w:textAlignment w:val="baseline"/>
              <w:rPr>
                <w:rFonts w:ascii="Times New Roman" w:hAnsi="Times New Roman"/>
                <w:lang w:val="bg-BG"/>
              </w:rPr>
            </w:pPr>
            <w:r w:rsidRPr="000E5F54">
              <w:rPr>
                <w:rFonts w:ascii="Times New Roman" w:hAnsi="Times New Roman"/>
                <w:lang w:val="bg-BG"/>
              </w:rPr>
              <w:t>Раздел "Е"</w:t>
            </w:r>
          </w:p>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lang w:val="bg-BG" w:eastAsia="bg-BG"/>
              </w:rPr>
            </w:pPr>
            <w:r w:rsidRPr="000E5F54">
              <w:rPr>
                <w:rFonts w:ascii="Times New Roman" w:eastAsia="Times New Roman" w:hAnsi="Times New Roman"/>
                <w:lang w:val="bg-BG" w:eastAsia="bg-BG"/>
              </w:rPr>
              <w:t>Е2, опасни за водната среда в Категорията Хронична опасност, Категория 2</w:t>
            </w:r>
          </w:p>
        </w:tc>
        <w:tc>
          <w:tcPr>
            <w:tcW w:w="1394" w:type="dxa"/>
            <w:tcBorders>
              <w:left w:val="single" w:sz="2" w:space="0" w:color="000000"/>
              <w:bottom w:val="single" w:sz="2" w:space="0" w:color="000000"/>
            </w:tcBorders>
            <w:shd w:val="clear" w:color="auto" w:fill="auto"/>
          </w:tcPr>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i/>
                <w:kern w:val="1"/>
                <w:lang w:val="ru-RU" w:eastAsia="zh-CN"/>
              </w:rPr>
            </w:pPr>
            <w:r w:rsidRPr="000E5F54">
              <w:rPr>
                <w:rFonts w:ascii="Times New Roman" w:eastAsia="Times New Roman" w:hAnsi="Times New Roman"/>
                <w:i/>
                <w:kern w:val="1"/>
                <w:lang w:val="bg-BG" w:eastAsia="zh-CN"/>
              </w:rPr>
              <w:t>Инсталация за обезвреждане чрез неутрализация на неорганични химични вещедтва/проектен капацитет-0,100 т/24часа/</w:t>
            </w:r>
          </w:p>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lang w:val="bg-BG" w:eastAsia="bg-BG"/>
              </w:rPr>
            </w:pPr>
          </w:p>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i/>
                <w:kern w:val="1"/>
                <w:lang w:val="bg-BG" w:eastAsia="zh-CN"/>
              </w:rPr>
            </w:pPr>
            <w:r w:rsidRPr="000E5F54">
              <w:rPr>
                <w:rFonts w:ascii="Times New Roman" w:eastAsia="Times New Roman" w:hAnsi="Times New Roman"/>
                <w:lang w:val="bg-BG" w:eastAsia="bg-BG"/>
              </w:rPr>
              <w:t>0,003</w:t>
            </w:r>
            <w:r w:rsidRPr="000E5F54">
              <w:rPr>
                <w:rFonts w:ascii="Times New Roman" w:eastAsia="Times New Roman" w:hAnsi="Times New Roman"/>
                <w:i/>
                <w:kern w:val="1"/>
                <w:lang w:val="bg-BG" w:eastAsia="zh-CN"/>
              </w:rPr>
              <w:t xml:space="preserve"> т/24часа /шарж Проектен капацитет за съхранение да всеки един момент - 0,200</w:t>
            </w:r>
          </w:p>
        </w:tc>
        <w:tc>
          <w:tcPr>
            <w:tcW w:w="1967" w:type="dxa"/>
            <w:tcBorders>
              <w:left w:val="single" w:sz="2" w:space="0" w:color="000000"/>
              <w:bottom w:val="single" w:sz="2" w:space="0" w:color="000000"/>
            </w:tcBorders>
            <w:shd w:val="clear" w:color="auto" w:fill="auto"/>
          </w:tcPr>
          <w:p w:rsidR="001B22FF" w:rsidRPr="000E5F54" w:rsidRDefault="001B22FF" w:rsidP="00AC687C">
            <w:pPr>
              <w:suppressAutoHyphens/>
              <w:spacing w:after="0" w:line="240" w:lineRule="auto"/>
              <w:jc w:val="center"/>
              <w:textAlignment w:val="center"/>
              <w:rPr>
                <w:rFonts w:ascii="Times New Roman" w:eastAsia="Times New Roman" w:hAnsi="Times New Roman"/>
                <w:i/>
                <w:kern w:val="1"/>
                <w:lang w:eastAsia="zh-CN"/>
              </w:rPr>
            </w:pPr>
            <w:r w:rsidRPr="000E5F54">
              <w:rPr>
                <w:rFonts w:ascii="Times New Roman" w:eastAsia="Times New Roman" w:hAnsi="Times New Roman"/>
                <w:i/>
                <w:kern w:val="1"/>
                <w:lang w:eastAsia="zh-CN"/>
              </w:rPr>
              <w:t>0.203</w:t>
            </w:r>
          </w:p>
        </w:tc>
        <w:tc>
          <w:tcPr>
            <w:tcW w:w="1080" w:type="dxa"/>
            <w:tcBorders>
              <w:left w:val="single" w:sz="2" w:space="0" w:color="000000"/>
              <w:bottom w:val="single" w:sz="2" w:space="0" w:color="000000"/>
              <w:right w:val="single" w:sz="2" w:space="0" w:color="000000"/>
            </w:tcBorders>
            <w:shd w:val="clear" w:color="auto" w:fill="auto"/>
          </w:tcPr>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i/>
                <w:kern w:val="1"/>
                <w:lang w:eastAsia="zh-CN"/>
              </w:rPr>
            </w:pPr>
            <w:r w:rsidRPr="000E5F54">
              <w:rPr>
                <w:rFonts w:ascii="Times New Roman" w:eastAsia="Times New Roman" w:hAnsi="Times New Roman"/>
                <w:i/>
                <w:kern w:val="1"/>
                <w:lang w:val="bg-BG" w:eastAsia="zh-CN"/>
              </w:rPr>
              <w:t>Течност</w:t>
            </w:r>
          </w:p>
        </w:tc>
      </w:tr>
      <w:tr w:rsidR="000E5F54" w:rsidRPr="000E5F54" w:rsidTr="00AC687C">
        <w:tc>
          <w:tcPr>
            <w:tcW w:w="1440" w:type="dxa"/>
            <w:tcBorders>
              <w:left w:val="single" w:sz="2" w:space="0" w:color="000000"/>
              <w:bottom w:val="single" w:sz="2" w:space="0" w:color="000000"/>
            </w:tcBorders>
            <w:shd w:val="clear" w:color="auto" w:fill="auto"/>
          </w:tcPr>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i/>
                <w:kern w:val="1"/>
                <w:lang w:val="ru-RU" w:eastAsia="zh-CN"/>
              </w:rPr>
            </w:pPr>
            <w:r w:rsidRPr="000E5F54">
              <w:rPr>
                <w:rFonts w:ascii="Times New Roman" w:eastAsia="Times New Roman" w:hAnsi="Times New Roman"/>
                <w:lang w:val="bg-BG" w:eastAsia="bg-BG"/>
              </w:rPr>
              <w:t xml:space="preserve">Азотна и азотиста киселина </w:t>
            </w:r>
            <w:r w:rsidRPr="000E5F54">
              <w:rPr>
                <w:rFonts w:ascii="Times New Roman" w:hAnsi="Times New Roman"/>
                <w:lang w:val="bg-BG"/>
              </w:rPr>
              <w:t xml:space="preserve">(по Наредба № 2/23.07.2014 г. за класи-фикация на отпадъците, код </w:t>
            </w:r>
            <w:r w:rsidRPr="000E5F54">
              <w:rPr>
                <w:rFonts w:ascii="Times New Roman" w:eastAsia="Times New Roman" w:hAnsi="Times New Roman"/>
                <w:lang w:val="bg-BG" w:eastAsia="bg-BG"/>
              </w:rPr>
              <w:t>06 01 05*</w:t>
            </w:r>
          </w:p>
        </w:tc>
        <w:tc>
          <w:tcPr>
            <w:tcW w:w="990" w:type="dxa"/>
            <w:tcBorders>
              <w:left w:val="single" w:sz="2" w:space="0" w:color="000000"/>
              <w:bottom w:val="single" w:sz="2" w:space="0" w:color="000000"/>
            </w:tcBorders>
            <w:shd w:val="clear" w:color="auto" w:fill="auto"/>
          </w:tcPr>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i/>
                <w:kern w:val="1"/>
                <w:sz w:val="20"/>
                <w:szCs w:val="20"/>
                <w:lang w:val="bg-BG" w:eastAsia="zh-CN"/>
              </w:rPr>
            </w:pPr>
            <w:r w:rsidRPr="000E5F54">
              <w:rPr>
                <w:rFonts w:ascii="Times New Roman" w:eastAsia="Times New Roman" w:hAnsi="Times New Roman"/>
                <w:i/>
                <w:kern w:val="1"/>
                <w:sz w:val="20"/>
                <w:szCs w:val="20"/>
                <w:lang w:val="bg-BG" w:eastAsia="zh-CN"/>
              </w:rPr>
              <w:t>7697-37-2</w:t>
            </w:r>
          </w:p>
        </w:tc>
        <w:tc>
          <w:tcPr>
            <w:tcW w:w="901" w:type="dxa"/>
            <w:tcBorders>
              <w:left w:val="single" w:sz="2" w:space="0" w:color="000000"/>
              <w:bottom w:val="single" w:sz="2" w:space="0" w:color="000000"/>
            </w:tcBorders>
            <w:shd w:val="clear" w:color="auto" w:fill="auto"/>
          </w:tcPr>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i/>
                <w:kern w:val="1"/>
                <w:sz w:val="20"/>
                <w:szCs w:val="20"/>
                <w:lang w:val="bg-BG" w:eastAsia="zh-CN"/>
              </w:rPr>
            </w:pPr>
            <w:r w:rsidRPr="000E5F54">
              <w:rPr>
                <w:rFonts w:ascii="Times New Roman" w:eastAsia="Times New Roman" w:hAnsi="Times New Roman"/>
                <w:i/>
                <w:kern w:val="1"/>
                <w:sz w:val="20"/>
                <w:szCs w:val="20"/>
                <w:lang w:val="bg-BG" w:eastAsia="zh-CN"/>
              </w:rPr>
              <w:t>231-714-2</w:t>
            </w:r>
          </w:p>
        </w:tc>
        <w:tc>
          <w:tcPr>
            <w:tcW w:w="1470" w:type="dxa"/>
            <w:tcBorders>
              <w:left w:val="single" w:sz="2" w:space="0" w:color="000000"/>
              <w:bottom w:val="single" w:sz="2" w:space="0" w:color="000000"/>
            </w:tcBorders>
            <w:shd w:val="clear" w:color="auto" w:fill="auto"/>
          </w:tcPr>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i/>
                <w:kern w:val="1"/>
                <w:sz w:val="20"/>
                <w:szCs w:val="20"/>
                <w:lang w:val="bg-BG" w:eastAsia="zh-CN"/>
              </w:rPr>
            </w:pPr>
            <w:r w:rsidRPr="000E5F54">
              <w:rPr>
                <w:rFonts w:ascii="Times New Roman" w:eastAsia="Times New Roman" w:hAnsi="Times New Roman"/>
                <w:i/>
                <w:lang w:val="bg-BG" w:eastAsia="bg-BG"/>
              </w:rPr>
              <w:t>Оксидиращи течности, категория 1, 2, 3</w:t>
            </w:r>
          </w:p>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i/>
                <w:kern w:val="1"/>
                <w:sz w:val="20"/>
                <w:szCs w:val="20"/>
                <w:lang w:val="bg-BG" w:eastAsia="zh-CN"/>
              </w:rPr>
            </w:pPr>
            <w:r w:rsidRPr="000E5F54">
              <w:rPr>
                <w:rFonts w:ascii="Times New Roman" w:eastAsia="Times New Roman" w:hAnsi="Times New Roman"/>
                <w:i/>
                <w:kern w:val="1"/>
                <w:sz w:val="20"/>
                <w:szCs w:val="20"/>
                <w:lang w:val="bg-BG" w:eastAsia="zh-CN"/>
              </w:rPr>
              <w:t>Н272:Н314</w:t>
            </w:r>
          </w:p>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i/>
                <w:kern w:val="1"/>
                <w:lang w:val="bg-BG" w:eastAsia="zh-CN"/>
              </w:rPr>
            </w:pPr>
          </w:p>
        </w:tc>
        <w:tc>
          <w:tcPr>
            <w:tcW w:w="1365" w:type="dxa"/>
            <w:tcBorders>
              <w:left w:val="single" w:sz="2" w:space="0" w:color="000000"/>
              <w:bottom w:val="single" w:sz="2" w:space="0" w:color="000000"/>
            </w:tcBorders>
            <w:shd w:val="clear" w:color="auto" w:fill="auto"/>
          </w:tcPr>
          <w:p w:rsidR="001B22FF" w:rsidRPr="000E5F54" w:rsidRDefault="001B22FF" w:rsidP="00AC687C">
            <w:pPr>
              <w:suppressLineNumbers/>
              <w:suppressAutoHyphens/>
              <w:spacing w:after="0" w:line="240" w:lineRule="auto"/>
              <w:jc w:val="center"/>
              <w:textAlignment w:val="baseline"/>
              <w:rPr>
                <w:rFonts w:ascii="Times New Roman" w:hAnsi="Times New Roman"/>
                <w:lang w:val="bg-BG"/>
              </w:rPr>
            </w:pPr>
            <w:r w:rsidRPr="000E5F54">
              <w:rPr>
                <w:rFonts w:ascii="Times New Roman" w:hAnsi="Times New Roman"/>
                <w:b/>
                <w:lang w:val="bg-BG"/>
              </w:rPr>
              <w:t>Част 1</w:t>
            </w:r>
            <w:r w:rsidRPr="000E5F54">
              <w:rPr>
                <w:rFonts w:ascii="Times New Roman" w:hAnsi="Times New Roman"/>
                <w:lang w:val="bg-BG"/>
              </w:rPr>
              <w:t>,</w:t>
            </w:r>
          </w:p>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lang w:val="bg-BG" w:eastAsia="bg-BG"/>
              </w:rPr>
            </w:pPr>
            <w:r w:rsidRPr="000E5F54">
              <w:rPr>
                <w:rFonts w:ascii="Times New Roman" w:hAnsi="Times New Roman"/>
                <w:lang w:val="bg-BG"/>
              </w:rPr>
              <w:t>Раздел "Р"</w:t>
            </w:r>
          </w:p>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i/>
                <w:kern w:val="1"/>
                <w:lang w:val="ru-RU" w:eastAsia="zh-CN"/>
              </w:rPr>
            </w:pPr>
            <w:r w:rsidRPr="000E5F54">
              <w:rPr>
                <w:rFonts w:ascii="Times New Roman" w:eastAsia="Times New Roman" w:hAnsi="Times New Roman"/>
                <w:lang w:val="bg-BG" w:eastAsia="bg-BG"/>
              </w:rPr>
              <w:t>Р8 Оксидиращи течности, категория 1, 2, 3</w:t>
            </w:r>
          </w:p>
        </w:tc>
        <w:tc>
          <w:tcPr>
            <w:tcW w:w="1394" w:type="dxa"/>
            <w:tcBorders>
              <w:left w:val="single" w:sz="2" w:space="0" w:color="000000"/>
              <w:bottom w:val="single" w:sz="2" w:space="0" w:color="000000"/>
            </w:tcBorders>
            <w:shd w:val="clear" w:color="auto" w:fill="auto"/>
          </w:tcPr>
          <w:p w:rsidR="001B22FF" w:rsidRPr="000E5F54" w:rsidRDefault="001B22FF" w:rsidP="004E32DC">
            <w:pPr>
              <w:suppressLineNumbers/>
              <w:suppressAutoHyphens/>
              <w:spacing w:after="0" w:line="240" w:lineRule="auto"/>
              <w:jc w:val="center"/>
              <w:textAlignment w:val="baseline"/>
              <w:rPr>
                <w:rFonts w:ascii="Times New Roman" w:eastAsia="Times New Roman" w:hAnsi="Times New Roman"/>
                <w:i/>
                <w:kern w:val="1"/>
                <w:lang w:val="ru-RU" w:eastAsia="zh-CN"/>
              </w:rPr>
            </w:pPr>
            <w:r w:rsidRPr="000E5F54">
              <w:rPr>
                <w:rFonts w:ascii="Times New Roman" w:eastAsia="Times New Roman" w:hAnsi="Times New Roman"/>
                <w:i/>
                <w:kern w:val="1"/>
                <w:lang w:val="bg-BG" w:eastAsia="zh-CN"/>
              </w:rPr>
              <w:t>Инсталация за обезвреждане чрез неутрализация на неорганични химични вещедтва/проектен капацитет-0,100 т/24часа/</w:t>
            </w:r>
          </w:p>
          <w:p w:rsidR="001B22FF" w:rsidRPr="000E5F54" w:rsidRDefault="001B22FF" w:rsidP="004E32DC">
            <w:pPr>
              <w:suppressLineNumbers/>
              <w:suppressAutoHyphens/>
              <w:spacing w:after="0" w:line="240" w:lineRule="auto"/>
              <w:jc w:val="center"/>
              <w:textAlignment w:val="baseline"/>
              <w:rPr>
                <w:rFonts w:ascii="Times New Roman" w:eastAsia="Times New Roman" w:hAnsi="Times New Roman"/>
                <w:i/>
                <w:kern w:val="1"/>
                <w:lang w:val="bg-BG" w:eastAsia="zh-CN"/>
              </w:rPr>
            </w:pPr>
          </w:p>
          <w:p w:rsidR="001B22FF" w:rsidRPr="000E5F54" w:rsidRDefault="001B22FF" w:rsidP="004E32DC">
            <w:pPr>
              <w:suppressLineNumbers/>
              <w:suppressAutoHyphens/>
              <w:spacing w:after="0" w:line="240" w:lineRule="auto"/>
              <w:jc w:val="center"/>
              <w:textAlignment w:val="baseline"/>
              <w:rPr>
                <w:rFonts w:ascii="Times New Roman" w:eastAsia="Times New Roman" w:hAnsi="Times New Roman"/>
                <w:i/>
                <w:kern w:val="1"/>
                <w:lang w:val="bg-BG" w:eastAsia="zh-CN"/>
              </w:rPr>
            </w:pPr>
            <w:r w:rsidRPr="000E5F54">
              <w:rPr>
                <w:rFonts w:ascii="Times New Roman" w:eastAsia="Times New Roman" w:hAnsi="Times New Roman"/>
                <w:i/>
                <w:kern w:val="1"/>
                <w:lang w:val="bg-BG" w:eastAsia="zh-CN"/>
              </w:rPr>
              <w:t>0,009 т/24часа /шарж Проектен капацитет за съхранение да всеки един момент - 0,300</w:t>
            </w:r>
          </w:p>
        </w:tc>
        <w:tc>
          <w:tcPr>
            <w:tcW w:w="1967" w:type="dxa"/>
            <w:tcBorders>
              <w:left w:val="single" w:sz="2" w:space="0" w:color="000000"/>
              <w:bottom w:val="single" w:sz="2" w:space="0" w:color="000000"/>
            </w:tcBorders>
            <w:shd w:val="clear" w:color="auto" w:fill="auto"/>
          </w:tcPr>
          <w:p w:rsidR="001B22FF" w:rsidRPr="000E5F54" w:rsidRDefault="001B22FF" w:rsidP="00AC687C">
            <w:pPr>
              <w:suppressAutoHyphens/>
              <w:spacing w:after="0" w:line="240" w:lineRule="auto"/>
              <w:jc w:val="center"/>
              <w:textAlignment w:val="center"/>
              <w:rPr>
                <w:rFonts w:ascii="Times New Roman" w:eastAsia="Times New Roman" w:hAnsi="Times New Roman"/>
                <w:i/>
                <w:kern w:val="1"/>
                <w:lang w:eastAsia="zh-CN"/>
              </w:rPr>
            </w:pPr>
            <w:r w:rsidRPr="000E5F54">
              <w:rPr>
                <w:rFonts w:ascii="Times New Roman" w:eastAsia="Times New Roman" w:hAnsi="Times New Roman"/>
                <w:i/>
                <w:kern w:val="1"/>
                <w:lang w:eastAsia="zh-CN"/>
              </w:rPr>
              <w:t>0.309</w:t>
            </w:r>
          </w:p>
        </w:tc>
        <w:tc>
          <w:tcPr>
            <w:tcW w:w="1080" w:type="dxa"/>
            <w:tcBorders>
              <w:left w:val="single" w:sz="2" w:space="0" w:color="000000"/>
              <w:bottom w:val="single" w:sz="2" w:space="0" w:color="000000"/>
              <w:right w:val="single" w:sz="2" w:space="0" w:color="000000"/>
            </w:tcBorders>
            <w:shd w:val="clear" w:color="auto" w:fill="auto"/>
          </w:tcPr>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i/>
                <w:kern w:val="1"/>
                <w:lang w:eastAsia="zh-CN"/>
              </w:rPr>
            </w:pPr>
            <w:r w:rsidRPr="000E5F54">
              <w:rPr>
                <w:rFonts w:ascii="Times New Roman" w:eastAsia="Times New Roman" w:hAnsi="Times New Roman"/>
                <w:i/>
                <w:kern w:val="1"/>
                <w:lang w:val="bg-BG" w:eastAsia="zh-CN"/>
              </w:rPr>
              <w:t>Течност</w:t>
            </w:r>
          </w:p>
        </w:tc>
      </w:tr>
      <w:tr w:rsidR="000E5F54" w:rsidRPr="000E5F54" w:rsidTr="00AC687C">
        <w:tc>
          <w:tcPr>
            <w:tcW w:w="1440" w:type="dxa"/>
            <w:tcBorders>
              <w:left w:val="single" w:sz="2" w:space="0" w:color="000000"/>
              <w:bottom w:val="single" w:sz="2" w:space="0" w:color="000000"/>
            </w:tcBorders>
            <w:shd w:val="clear" w:color="auto" w:fill="auto"/>
          </w:tcPr>
          <w:p w:rsidR="001B22FF" w:rsidRPr="000E5F54" w:rsidRDefault="001B22FF" w:rsidP="00AC687C">
            <w:pPr>
              <w:spacing w:after="0" w:line="240" w:lineRule="auto"/>
              <w:jc w:val="center"/>
              <w:rPr>
                <w:rFonts w:ascii="Times New Roman" w:hAnsi="Times New Roman"/>
                <w:lang w:val="ru-RU"/>
              </w:rPr>
            </w:pPr>
            <w:r w:rsidRPr="000E5F54">
              <w:rPr>
                <w:rFonts w:ascii="Times New Roman" w:hAnsi="Times New Roman"/>
                <w:lang w:val="bg-BG"/>
              </w:rPr>
              <w:t>Амониев хидрооксид (по Наредба № 2/23.07.2014 г. за класи-</w:t>
            </w:r>
            <w:r w:rsidRPr="000E5F54">
              <w:rPr>
                <w:rFonts w:ascii="Times New Roman" w:hAnsi="Times New Roman"/>
                <w:lang w:val="bg-BG"/>
              </w:rPr>
              <w:lastRenderedPageBreak/>
              <w:t xml:space="preserve">фикация на отпадъците, код </w:t>
            </w:r>
            <w:r w:rsidRPr="000E5F54">
              <w:rPr>
                <w:rFonts w:ascii="Times New Roman" w:eastAsia="Times New Roman" w:hAnsi="Times New Roman"/>
                <w:lang w:val="bg-BG" w:eastAsia="bg-BG"/>
              </w:rPr>
              <w:t>06 02 03*</w:t>
            </w:r>
          </w:p>
        </w:tc>
        <w:tc>
          <w:tcPr>
            <w:tcW w:w="990" w:type="dxa"/>
            <w:tcBorders>
              <w:left w:val="single" w:sz="2" w:space="0" w:color="000000"/>
              <w:bottom w:val="single" w:sz="2" w:space="0" w:color="000000"/>
            </w:tcBorders>
            <w:shd w:val="clear" w:color="auto" w:fill="auto"/>
          </w:tcPr>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i/>
                <w:kern w:val="1"/>
                <w:sz w:val="20"/>
                <w:szCs w:val="20"/>
                <w:lang w:val="bg-BG" w:eastAsia="zh-CN"/>
              </w:rPr>
            </w:pPr>
            <w:r w:rsidRPr="000E5F54">
              <w:rPr>
                <w:rFonts w:ascii="Times New Roman" w:eastAsia="Times New Roman" w:hAnsi="Times New Roman"/>
                <w:i/>
                <w:kern w:val="1"/>
                <w:sz w:val="20"/>
                <w:szCs w:val="20"/>
                <w:lang w:val="bg-BG" w:eastAsia="zh-CN"/>
              </w:rPr>
              <w:lastRenderedPageBreak/>
              <w:t>1336-21-6</w:t>
            </w:r>
          </w:p>
        </w:tc>
        <w:tc>
          <w:tcPr>
            <w:tcW w:w="901" w:type="dxa"/>
            <w:tcBorders>
              <w:left w:val="single" w:sz="2" w:space="0" w:color="000000"/>
              <w:bottom w:val="single" w:sz="2" w:space="0" w:color="000000"/>
            </w:tcBorders>
            <w:shd w:val="clear" w:color="auto" w:fill="auto"/>
          </w:tcPr>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i/>
                <w:kern w:val="1"/>
                <w:sz w:val="20"/>
                <w:szCs w:val="20"/>
                <w:lang w:val="bg-BG" w:eastAsia="zh-CN"/>
              </w:rPr>
            </w:pPr>
            <w:r w:rsidRPr="000E5F54">
              <w:rPr>
                <w:rFonts w:ascii="Times New Roman" w:eastAsia="Times New Roman" w:hAnsi="Times New Roman"/>
                <w:i/>
                <w:kern w:val="1"/>
                <w:sz w:val="20"/>
                <w:szCs w:val="20"/>
                <w:lang w:val="bg-BG" w:eastAsia="zh-CN"/>
              </w:rPr>
              <w:t>215-647-6</w:t>
            </w:r>
          </w:p>
        </w:tc>
        <w:tc>
          <w:tcPr>
            <w:tcW w:w="1470" w:type="dxa"/>
            <w:tcBorders>
              <w:left w:val="single" w:sz="2" w:space="0" w:color="000000"/>
              <w:bottom w:val="single" w:sz="2" w:space="0" w:color="000000"/>
            </w:tcBorders>
            <w:shd w:val="clear" w:color="auto" w:fill="auto"/>
          </w:tcPr>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i/>
                <w:kern w:val="1"/>
                <w:sz w:val="20"/>
                <w:szCs w:val="20"/>
                <w:lang w:val="ru-RU" w:eastAsia="zh-CN"/>
              </w:rPr>
            </w:pPr>
            <w:r w:rsidRPr="000E5F54">
              <w:rPr>
                <w:rFonts w:ascii="Times New Roman" w:eastAsia="Times New Roman" w:hAnsi="Times New Roman"/>
                <w:i/>
                <w:lang w:val="bg-BG" w:eastAsia="bg-BG"/>
              </w:rPr>
              <w:t xml:space="preserve">Опасни за водната среда в Категорията Остро </w:t>
            </w:r>
            <w:r w:rsidRPr="000E5F54">
              <w:rPr>
                <w:rFonts w:ascii="Times New Roman" w:eastAsia="Times New Roman" w:hAnsi="Times New Roman"/>
                <w:i/>
                <w:lang w:val="bg-BG" w:eastAsia="bg-BG"/>
              </w:rPr>
              <w:lastRenderedPageBreak/>
              <w:t>опасност , Категория 1</w:t>
            </w:r>
            <w:r w:rsidRPr="000E5F54">
              <w:rPr>
                <w:rFonts w:ascii="Times New Roman" w:eastAsia="Times New Roman" w:hAnsi="Times New Roman"/>
                <w:lang w:val="bg-BG" w:eastAsia="bg-BG"/>
              </w:rPr>
              <w:t xml:space="preserve"> </w:t>
            </w:r>
            <w:r w:rsidRPr="000E5F54">
              <w:rPr>
                <w:rFonts w:ascii="Times New Roman" w:eastAsia="Times New Roman" w:hAnsi="Times New Roman"/>
                <w:i/>
                <w:kern w:val="1"/>
                <w:sz w:val="20"/>
                <w:szCs w:val="20"/>
                <w:lang w:eastAsia="zh-CN"/>
              </w:rPr>
              <w:t>H</w:t>
            </w:r>
            <w:r w:rsidRPr="000E5F54">
              <w:rPr>
                <w:rFonts w:ascii="Times New Roman" w:eastAsia="Times New Roman" w:hAnsi="Times New Roman"/>
                <w:i/>
                <w:kern w:val="1"/>
                <w:sz w:val="20"/>
                <w:szCs w:val="20"/>
                <w:lang w:val="ru-RU" w:eastAsia="zh-CN"/>
              </w:rPr>
              <w:t>314:</w:t>
            </w:r>
            <w:r w:rsidRPr="000E5F54">
              <w:rPr>
                <w:rFonts w:ascii="Times New Roman" w:eastAsia="Times New Roman" w:hAnsi="Times New Roman"/>
                <w:i/>
                <w:kern w:val="1"/>
                <w:sz w:val="20"/>
                <w:szCs w:val="20"/>
                <w:lang w:eastAsia="zh-CN"/>
              </w:rPr>
              <w:t>H</w:t>
            </w:r>
            <w:r w:rsidRPr="000E5F54">
              <w:rPr>
                <w:rFonts w:ascii="Times New Roman" w:eastAsia="Times New Roman" w:hAnsi="Times New Roman"/>
                <w:i/>
                <w:kern w:val="1"/>
                <w:sz w:val="20"/>
                <w:szCs w:val="20"/>
                <w:lang w:val="ru-RU" w:eastAsia="zh-CN"/>
              </w:rPr>
              <w:t>400</w:t>
            </w:r>
          </w:p>
        </w:tc>
        <w:tc>
          <w:tcPr>
            <w:tcW w:w="1365" w:type="dxa"/>
            <w:tcBorders>
              <w:left w:val="single" w:sz="2" w:space="0" w:color="000000"/>
              <w:bottom w:val="single" w:sz="2" w:space="0" w:color="000000"/>
            </w:tcBorders>
            <w:shd w:val="clear" w:color="auto" w:fill="auto"/>
          </w:tcPr>
          <w:p w:rsidR="001B22FF" w:rsidRPr="000E5F54" w:rsidRDefault="001B22FF" w:rsidP="00AC687C">
            <w:pPr>
              <w:suppressLineNumbers/>
              <w:suppressAutoHyphens/>
              <w:spacing w:after="0" w:line="240" w:lineRule="auto"/>
              <w:jc w:val="center"/>
              <w:textAlignment w:val="baseline"/>
              <w:rPr>
                <w:rFonts w:ascii="Times New Roman" w:hAnsi="Times New Roman"/>
                <w:lang w:val="bg-BG"/>
              </w:rPr>
            </w:pPr>
            <w:r w:rsidRPr="000E5F54">
              <w:rPr>
                <w:rFonts w:ascii="Times New Roman" w:hAnsi="Times New Roman"/>
                <w:b/>
                <w:lang w:val="bg-BG"/>
              </w:rPr>
              <w:lastRenderedPageBreak/>
              <w:t>Част 1</w:t>
            </w:r>
            <w:r w:rsidRPr="000E5F54">
              <w:rPr>
                <w:rFonts w:ascii="Times New Roman" w:hAnsi="Times New Roman"/>
                <w:lang w:val="bg-BG"/>
              </w:rPr>
              <w:t>,</w:t>
            </w:r>
          </w:p>
          <w:p w:rsidR="001B22FF" w:rsidRPr="000E5F54" w:rsidRDefault="001B22FF" w:rsidP="00AC687C">
            <w:pPr>
              <w:suppressLineNumbers/>
              <w:suppressAutoHyphens/>
              <w:spacing w:after="0" w:line="240" w:lineRule="auto"/>
              <w:jc w:val="center"/>
              <w:textAlignment w:val="baseline"/>
              <w:rPr>
                <w:rFonts w:ascii="Times New Roman" w:hAnsi="Times New Roman"/>
                <w:lang w:val="bg-BG"/>
              </w:rPr>
            </w:pPr>
            <w:r w:rsidRPr="000E5F54">
              <w:rPr>
                <w:rFonts w:ascii="Times New Roman" w:hAnsi="Times New Roman"/>
                <w:lang w:val="bg-BG"/>
              </w:rPr>
              <w:t>Раздел "Е"</w:t>
            </w:r>
          </w:p>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i/>
                <w:kern w:val="1"/>
                <w:lang w:val="ru-RU" w:eastAsia="zh-CN"/>
              </w:rPr>
            </w:pPr>
            <w:r w:rsidRPr="000E5F54">
              <w:rPr>
                <w:rFonts w:ascii="Times New Roman" w:eastAsia="Times New Roman" w:hAnsi="Times New Roman"/>
                <w:lang w:val="bg-BG" w:eastAsia="bg-BG"/>
              </w:rPr>
              <w:t>Е</w:t>
            </w:r>
            <w:r w:rsidRPr="000E5F54">
              <w:rPr>
                <w:rFonts w:ascii="Times New Roman" w:eastAsia="Times New Roman" w:hAnsi="Times New Roman"/>
                <w:lang w:val="ru-RU" w:eastAsia="bg-BG"/>
              </w:rPr>
              <w:t>1</w:t>
            </w:r>
            <w:r w:rsidRPr="000E5F54">
              <w:rPr>
                <w:rFonts w:ascii="Times New Roman" w:eastAsia="Times New Roman" w:hAnsi="Times New Roman"/>
                <w:lang w:val="bg-BG" w:eastAsia="bg-BG"/>
              </w:rPr>
              <w:t xml:space="preserve">, опасни за водната среда в Категорията </w:t>
            </w:r>
            <w:r w:rsidRPr="000E5F54">
              <w:rPr>
                <w:rFonts w:ascii="Times New Roman" w:eastAsia="Times New Roman" w:hAnsi="Times New Roman"/>
                <w:lang w:val="bg-BG" w:eastAsia="bg-BG"/>
              </w:rPr>
              <w:lastRenderedPageBreak/>
              <w:t>Остро опасност , Категория 1</w:t>
            </w:r>
          </w:p>
        </w:tc>
        <w:tc>
          <w:tcPr>
            <w:tcW w:w="1394" w:type="dxa"/>
            <w:tcBorders>
              <w:left w:val="single" w:sz="2" w:space="0" w:color="000000"/>
              <w:bottom w:val="single" w:sz="2" w:space="0" w:color="000000"/>
            </w:tcBorders>
            <w:shd w:val="clear" w:color="auto" w:fill="auto"/>
          </w:tcPr>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i/>
                <w:kern w:val="1"/>
                <w:lang w:val="ru-RU" w:eastAsia="zh-CN"/>
              </w:rPr>
            </w:pPr>
            <w:r w:rsidRPr="000E5F54">
              <w:rPr>
                <w:rFonts w:ascii="Times New Roman" w:eastAsia="Times New Roman" w:hAnsi="Times New Roman"/>
                <w:i/>
                <w:kern w:val="1"/>
                <w:lang w:val="bg-BG" w:eastAsia="zh-CN"/>
              </w:rPr>
              <w:lastRenderedPageBreak/>
              <w:t xml:space="preserve">Инсталация за обезвреждане на органични химични </w:t>
            </w:r>
            <w:r w:rsidRPr="000E5F54">
              <w:rPr>
                <w:rFonts w:ascii="Times New Roman" w:eastAsia="Times New Roman" w:hAnsi="Times New Roman"/>
                <w:i/>
                <w:kern w:val="1"/>
                <w:lang w:val="bg-BG" w:eastAsia="zh-CN"/>
              </w:rPr>
              <w:lastRenderedPageBreak/>
              <w:t>вещедтва проектен капацитет-0,100 т/24часа/</w:t>
            </w:r>
          </w:p>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i/>
                <w:kern w:val="1"/>
                <w:lang w:val="bg-BG" w:eastAsia="zh-CN"/>
              </w:rPr>
            </w:pPr>
            <w:r w:rsidRPr="000E5F54">
              <w:rPr>
                <w:rFonts w:ascii="Times New Roman" w:eastAsia="Times New Roman" w:hAnsi="Times New Roman"/>
                <w:i/>
                <w:kern w:val="1"/>
                <w:lang w:val="bg-BG" w:eastAsia="zh-CN"/>
              </w:rPr>
              <w:t>0,009 т/24часа /шарж Проектен капацитет за съхранение да всеки един момент - 2,500</w:t>
            </w:r>
          </w:p>
        </w:tc>
        <w:tc>
          <w:tcPr>
            <w:tcW w:w="1967" w:type="dxa"/>
            <w:tcBorders>
              <w:left w:val="single" w:sz="2" w:space="0" w:color="000000"/>
              <w:bottom w:val="single" w:sz="2" w:space="0" w:color="000000"/>
            </w:tcBorders>
            <w:shd w:val="clear" w:color="auto" w:fill="auto"/>
          </w:tcPr>
          <w:p w:rsidR="001B22FF" w:rsidRPr="000E5F54" w:rsidRDefault="001B22FF" w:rsidP="00AC687C">
            <w:pPr>
              <w:suppressAutoHyphens/>
              <w:spacing w:after="0" w:line="240" w:lineRule="auto"/>
              <w:jc w:val="center"/>
              <w:textAlignment w:val="center"/>
              <w:rPr>
                <w:rFonts w:ascii="Times New Roman" w:eastAsia="Times New Roman" w:hAnsi="Times New Roman"/>
                <w:i/>
                <w:kern w:val="1"/>
                <w:lang w:eastAsia="zh-CN"/>
              </w:rPr>
            </w:pPr>
            <w:r w:rsidRPr="000E5F54">
              <w:rPr>
                <w:rFonts w:ascii="Times New Roman" w:eastAsia="Times New Roman" w:hAnsi="Times New Roman"/>
                <w:i/>
                <w:kern w:val="1"/>
                <w:lang w:eastAsia="zh-CN"/>
              </w:rPr>
              <w:lastRenderedPageBreak/>
              <w:t>2.509</w:t>
            </w:r>
          </w:p>
        </w:tc>
        <w:tc>
          <w:tcPr>
            <w:tcW w:w="1080" w:type="dxa"/>
            <w:tcBorders>
              <w:left w:val="single" w:sz="2" w:space="0" w:color="000000"/>
              <w:bottom w:val="single" w:sz="2" w:space="0" w:color="000000"/>
              <w:right w:val="single" w:sz="2" w:space="0" w:color="000000"/>
            </w:tcBorders>
            <w:shd w:val="clear" w:color="auto" w:fill="auto"/>
          </w:tcPr>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i/>
                <w:kern w:val="1"/>
                <w:lang w:eastAsia="zh-CN"/>
              </w:rPr>
            </w:pPr>
            <w:r w:rsidRPr="000E5F54">
              <w:rPr>
                <w:rFonts w:ascii="Times New Roman" w:eastAsia="Times New Roman" w:hAnsi="Times New Roman"/>
                <w:i/>
                <w:kern w:val="1"/>
                <w:lang w:val="bg-BG" w:eastAsia="zh-CN"/>
              </w:rPr>
              <w:t>Течност</w:t>
            </w:r>
          </w:p>
        </w:tc>
      </w:tr>
      <w:tr w:rsidR="000E5F54" w:rsidRPr="000E5F54" w:rsidTr="00AC687C">
        <w:tc>
          <w:tcPr>
            <w:tcW w:w="1440" w:type="dxa"/>
            <w:tcBorders>
              <w:left w:val="single" w:sz="2" w:space="0" w:color="000000"/>
              <w:bottom w:val="single" w:sz="2" w:space="0" w:color="000000"/>
            </w:tcBorders>
            <w:shd w:val="clear" w:color="auto" w:fill="auto"/>
          </w:tcPr>
          <w:p w:rsidR="001B22FF" w:rsidRPr="000E5F54" w:rsidRDefault="001B22FF" w:rsidP="00AC687C">
            <w:pPr>
              <w:spacing w:after="0" w:line="240" w:lineRule="auto"/>
              <w:jc w:val="center"/>
              <w:rPr>
                <w:rFonts w:ascii="Times New Roman" w:hAnsi="Times New Roman"/>
                <w:lang w:val="bg-BG"/>
              </w:rPr>
            </w:pPr>
            <w:r w:rsidRPr="000E5F54">
              <w:rPr>
                <w:rFonts w:ascii="Times New Roman" w:hAnsi="Times New Roman"/>
                <w:lang w:val="bg-BG"/>
              </w:rPr>
              <w:t>Отпадъчни бои и лакове, съдържащи органични разтворители или други опасни вещества (по Наредба № 2/23.07.2014 г. за класи-фикация на отпадъците, код</w:t>
            </w:r>
          </w:p>
          <w:p w:rsidR="001B22FF" w:rsidRPr="000E5F54" w:rsidRDefault="001B22FF" w:rsidP="00AC687C">
            <w:pPr>
              <w:spacing w:after="0" w:line="240" w:lineRule="auto"/>
              <w:jc w:val="center"/>
              <w:rPr>
                <w:rFonts w:ascii="Times New Roman" w:hAnsi="Times New Roman"/>
                <w:lang w:val="bg-BG"/>
              </w:rPr>
            </w:pPr>
            <w:r w:rsidRPr="000E5F54">
              <w:rPr>
                <w:rFonts w:ascii="Times New Roman" w:hAnsi="Times New Roman"/>
                <w:lang w:val="bg-BG"/>
              </w:rPr>
              <w:t>08 01 11*</w:t>
            </w:r>
          </w:p>
        </w:tc>
        <w:tc>
          <w:tcPr>
            <w:tcW w:w="990" w:type="dxa"/>
            <w:tcBorders>
              <w:left w:val="single" w:sz="2" w:space="0" w:color="000000"/>
              <w:bottom w:val="single" w:sz="2" w:space="0" w:color="000000"/>
            </w:tcBorders>
            <w:shd w:val="clear" w:color="auto" w:fill="auto"/>
          </w:tcPr>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i/>
                <w:kern w:val="1"/>
                <w:sz w:val="20"/>
                <w:szCs w:val="20"/>
                <w:lang w:val="bg-BG" w:eastAsia="zh-CN"/>
              </w:rPr>
            </w:pPr>
            <w:r w:rsidRPr="000E5F54">
              <w:rPr>
                <w:rFonts w:ascii="Times New Roman" w:eastAsia="Times New Roman" w:hAnsi="Times New Roman"/>
                <w:i/>
                <w:kern w:val="1"/>
                <w:sz w:val="20"/>
                <w:szCs w:val="20"/>
                <w:lang w:val="bg-BG" w:eastAsia="zh-CN"/>
              </w:rPr>
              <w:t>-</w:t>
            </w:r>
          </w:p>
        </w:tc>
        <w:tc>
          <w:tcPr>
            <w:tcW w:w="901" w:type="dxa"/>
            <w:tcBorders>
              <w:left w:val="single" w:sz="2" w:space="0" w:color="000000"/>
              <w:bottom w:val="single" w:sz="2" w:space="0" w:color="000000"/>
            </w:tcBorders>
            <w:shd w:val="clear" w:color="auto" w:fill="auto"/>
          </w:tcPr>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i/>
                <w:kern w:val="1"/>
                <w:sz w:val="20"/>
                <w:szCs w:val="20"/>
                <w:lang w:val="bg-BG" w:eastAsia="zh-CN"/>
              </w:rPr>
            </w:pPr>
            <w:r w:rsidRPr="000E5F54">
              <w:rPr>
                <w:rFonts w:ascii="Times New Roman" w:eastAsia="Times New Roman" w:hAnsi="Times New Roman"/>
                <w:i/>
                <w:kern w:val="1"/>
                <w:sz w:val="20"/>
                <w:szCs w:val="20"/>
                <w:lang w:val="bg-BG" w:eastAsia="zh-CN"/>
              </w:rPr>
              <w:t>-</w:t>
            </w:r>
          </w:p>
        </w:tc>
        <w:tc>
          <w:tcPr>
            <w:tcW w:w="1470" w:type="dxa"/>
            <w:tcBorders>
              <w:left w:val="single" w:sz="2" w:space="0" w:color="000000"/>
              <w:bottom w:val="single" w:sz="2" w:space="0" w:color="000000"/>
            </w:tcBorders>
            <w:shd w:val="clear" w:color="auto" w:fill="auto"/>
          </w:tcPr>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i/>
                <w:kern w:val="1"/>
                <w:lang w:val="bg-BG" w:eastAsia="zh-CN"/>
              </w:rPr>
            </w:pPr>
            <w:r w:rsidRPr="000E5F54">
              <w:rPr>
                <w:rFonts w:ascii="Times New Roman" w:eastAsia="Times New Roman" w:hAnsi="Times New Roman"/>
                <w:i/>
                <w:kern w:val="1"/>
                <w:lang w:val="bg-BG" w:eastAsia="zh-CN"/>
              </w:rPr>
              <w:t>Запалими течности Категория 2 или 3,</w:t>
            </w:r>
          </w:p>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i/>
                <w:kern w:val="1"/>
                <w:lang w:val="bg-BG" w:eastAsia="zh-CN"/>
              </w:rPr>
            </w:pPr>
          </w:p>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i/>
                <w:kern w:val="1"/>
                <w:sz w:val="20"/>
                <w:szCs w:val="20"/>
                <w:lang w:val="bg-BG" w:eastAsia="zh-CN"/>
              </w:rPr>
            </w:pPr>
            <w:r w:rsidRPr="000E5F54">
              <w:rPr>
                <w:rFonts w:ascii="Times New Roman" w:eastAsia="Times New Roman" w:hAnsi="Times New Roman"/>
                <w:i/>
                <w:kern w:val="1"/>
                <w:lang w:val="bg-BG" w:eastAsia="zh-CN"/>
              </w:rPr>
              <w:t>Температура на кипене е между 50-210° С, в зависимост от вида на разтворителя иатмосферно  налягане</w:t>
            </w:r>
          </w:p>
        </w:tc>
        <w:tc>
          <w:tcPr>
            <w:tcW w:w="1365" w:type="dxa"/>
            <w:tcBorders>
              <w:left w:val="single" w:sz="2" w:space="0" w:color="000000"/>
              <w:bottom w:val="single" w:sz="2" w:space="0" w:color="000000"/>
            </w:tcBorders>
            <w:shd w:val="clear" w:color="auto" w:fill="auto"/>
          </w:tcPr>
          <w:p w:rsidR="001B22FF" w:rsidRPr="000E5F54" w:rsidRDefault="001B22FF" w:rsidP="00AC687C">
            <w:pPr>
              <w:suppressLineNumbers/>
              <w:suppressAutoHyphens/>
              <w:spacing w:after="0" w:line="240" w:lineRule="auto"/>
              <w:jc w:val="center"/>
              <w:textAlignment w:val="baseline"/>
              <w:rPr>
                <w:rFonts w:ascii="Times New Roman" w:hAnsi="Times New Roman"/>
                <w:lang w:val="bg-BG"/>
              </w:rPr>
            </w:pPr>
            <w:r w:rsidRPr="000E5F54">
              <w:rPr>
                <w:rFonts w:ascii="Times New Roman" w:hAnsi="Times New Roman"/>
                <w:b/>
                <w:lang w:val="bg-BG"/>
              </w:rPr>
              <w:t>Част 1</w:t>
            </w:r>
            <w:r w:rsidRPr="000E5F54">
              <w:rPr>
                <w:rFonts w:ascii="Times New Roman" w:hAnsi="Times New Roman"/>
                <w:lang w:val="bg-BG"/>
              </w:rPr>
              <w:t>,</w:t>
            </w:r>
          </w:p>
          <w:p w:rsidR="001B22FF" w:rsidRPr="000E5F54" w:rsidRDefault="001B22FF" w:rsidP="00AC687C">
            <w:pPr>
              <w:suppressLineNumbers/>
              <w:suppressAutoHyphens/>
              <w:spacing w:after="0" w:line="240" w:lineRule="auto"/>
              <w:jc w:val="center"/>
              <w:textAlignment w:val="baseline"/>
              <w:rPr>
                <w:rFonts w:ascii="Times New Roman" w:hAnsi="Times New Roman"/>
                <w:lang w:val="bg-BG"/>
              </w:rPr>
            </w:pPr>
            <w:r w:rsidRPr="000E5F54">
              <w:rPr>
                <w:rFonts w:ascii="Times New Roman" w:hAnsi="Times New Roman"/>
                <w:lang w:val="bg-BG"/>
              </w:rPr>
              <w:t>Раздел "Р" Физични опасности, Р5в Запалими течности, Категория 2 или 3, които не са обхванати от Р5а и Р5б;</w:t>
            </w:r>
          </w:p>
          <w:p w:rsidR="001B22FF" w:rsidRPr="000E5F54" w:rsidRDefault="001B22FF" w:rsidP="00AC687C">
            <w:pPr>
              <w:suppressLineNumbers/>
              <w:suppressAutoHyphens/>
              <w:spacing w:after="0" w:line="240" w:lineRule="auto"/>
              <w:jc w:val="center"/>
              <w:textAlignment w:val="baseline"/>
              <w:rPr>
                <w:rFonts w:ascii="Times New Roman" w:hAnsi="Times New Roman"/>
                <w:lang w:val="bg-BG"/>
              </w:rPr>
            </w:pPr>
            <w:r w:rsidRPr="000E5F54">
              <w:rPr>
                <w:rFonts w:ascii="Times New Roman" w:hAnsi="Times New Roman"/>
                <w:b/>
                <w:lang w:val="bg-BG"/>
              </w:rPr>
              <w:t>Част 1</w:t>
            </w:r>
            <w:r w:rsidRPr="000E5F54">
              <w:rPr>
                <w:rFonts w:ascii="Times New Roman" w:hAnsi="Times New Roman"/>
                <w:lang w:val="bg-BG"/>
              </w:rPr>
              <w:t>,</w:t>
            </w:r>
          </w:p>
          <w:p w:rsidR="001B22FF" w:rsidRPr="000E5F54" w:rsidRDefault="001B22FF" w:rsidP="00AC687C">
            <w:pPr>
              <w:suppressLineNumbers/>
              <w:suppressAutoHyphens/>
              <w:spacing w:after="0" w:line="240" w:lineRule="auto"/>
              <w:jc w:val="center"/>
              <w:textAlignment w:val="baseline"/>
              <w:rPr>
                <w:rFonts w:ascii="Times New Roman" w:hAnsi="Times New Roman"/>
                <w:lang w:val="bg-BG"/>
              </w:rPr>
            </w:pPr>
            <w:r w:rsidRPr="000E5F54">
              <w:rPr>
                <w:rFonts w:ascii="Times New Roman" w:hAnsi="Times New Roman"/>
                <w:lang w:val="bg-BG"/>
              </w:rPr>
              <w:t>Раздел "Е"</w:t>
            </w:r>
          </w:p>
          <w:p w:rsidR="001B22FF" w:rsidRPr="000E5F54" w:rsidRDefault="001B22FF" w:rsidP="00AC687C">
            <w:pPr>
              <w:suppressLineNumbers/>
              <w:suppressAutoHyphens/>
              <w:spacing w:after="0" w:line="240" w:lineRule="auto"/>
              <w:jc w:val="center"/>
              <w:textAlignment w:val="baseline"/>
              <w:rPr>
                <w:rFonts w:ascii="Times New Roman" w:hAnsi="Times New Roman"/>
                <w:lang w:val="bg-BG"/>
              </w:rPr>
            </w:pPr>
            <w:r w:rsidRPr="000E5F54">
              <w:rPr>
                <w:rFonts w:ascii="Times New Roman" w:eastAsia="Times New Roman" w:hAnsi="Times New Roman"/>
                <w:lang w:val="bg-BG" w:eastAsia="bg-BG"/>
              </w:rPr>
              <w:t>Е2, опасни за водната среда в Категорията Хронична опасност, Категория 2</w:t>
            </w:r>
          </w:p>
        </w:tc>
        <w:tc>
          <w:tcPr>
            <w:tcW w:w="1394" w:type="dxa"/>
            <w:tcBorders>
              <w:left w:val="single" w:sz="2" w:space="0" w:color="000000"/>
              <w:bottom w:val="single" w:sz="2" w:space="0" w:color="000000"/>
            </w:tcBorders>
            <w:shd w:val="clear" w:color="auto" w:fill="auto"/>
          </w:tcPr>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i/>
                <w:kern w:val="1"/>
                <w:lang w:val="bg-BG" w:eastAsia="zh-CN"/>
              </w:rPr>
            </w:pPr>
            <w:r w:rsidRPr="000E5F54">
              <w:rPr>
                <w:rFonts w:ascii="Times New Roman" w:eastAsia="Times New Roman" w:hAnsi="Times New Roman"/>
                <w:i/>
                <w:kern w:val="1"/>
                <w:lang w:val="bg-BG" w:eastAsia="zh-CN"/>
              </w:rPr>
              <w:t>Инсталация за рециклиране на разтворители /проектен капацитет – 60л./4 часа/</w:t>
            </w:r>
          </w:p>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i/>
                <w:kern w:val="1"/>
                <w:lang w:val="bg-BG" w:eastAsia="zh-CN"/>
              </w:rPr>
            </w:pPr>
          </w:p>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i/>
                <w:kern w:val="1"/>
                <w:lang w:val="bg-BG" w:eastAsia="zh-CN"/>
              </w:rPr>
            </w:pPr>
            <w:r w:rsidRPr="000E5F54">
              <w:rPr>
                <w:rFonts w:ascii="Times New Roman" w:eastAsia="Times New Roman" w:hAnsi="Times New Roman"/>
                <w:i/>
                <w:kern w:val="1"/>
                <w:lang w:val="bg-BG" w:eastAsia="zh-CN"/>
              </w:rPr>
              <w:t>0,015 т/ден/шарж</w:t>
            </w:r>
          </w:p>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i/>
                <w:kern w:val="1"/>
                <w:lang w:val="bg-BG" w:eastAsia="zh-CN"/>
              </w:rPr>
            </w:pPr>
            <w:r w:rsidRPr="000E5F54">
              <w:rPr>
                <w:rFonts w:ascii="Times New Roman" w:eastAsia="Times New Roman" w:hAnsi="Times New Roman"/>
                <w:i/>
                <w:kern w:val="1"/>
                <w:lang w:val="bg-BG" w:eastAsia="zh-CN"/>
              </w:rPr>
              <w:t>Проектен капацитет за съхранение да всеки един момент - 0,500</w:t>
            </w:r>
          </w:p>
        </w:tc>
        <w:tc>
          <w:tcPr>
            <w:tcW w:w="1967" w:type="dxa"/>
            <w:tcBorders>
              <w:left w:val="single" w:sz="2" w:space="0" w:color="000000"/>
              <w:bottom w:val="single" w:sz="2" w:space="0" w:color="000000"/>
            </w:tcBorders>
            <w:shd w:val="clear" w:color="auto" w:fill="auto"/>
          </w:tcPr>
          <w:p w:rsidR="001B22FF" w:rsidRPr="000E5F54" w:rsidRDefault="001B22FF" w:rsidP="00AC687C">
            <w:pPr>
              <w:suppressAutoHyphens/>
              <w:spacing w:after="0" w:line="240" w:lineRule="auto"/>
              <w:jc w:val="center"/>
              <w:textAlignment w:val="center"/>
              <w:rPr>
                <w:rFonts w:ascii="Times New Roman" w:eastAsia="Times New Roman" w:hAnsi="Times New Roman"/>
                <w:i/>
                <w:kern w:val="1"/>
                <w:lang w:val="bg-BG" w:eastAsia="zh-CN"/>
              </w:rPr>
            </w:pPr>
            <w:r w:rsidRPr="000E5F54">
              <w:rPr>
                <w:rFonts w:ascii="Times New Roman" w:eastAsia="Times New Roman" w:hAnsi="Times New Roman"/>
                <w:i/>
                <w:kern w:val="1"/>
                <w:lang w:eastAsia="zh-CN"/>
              </w:rPr>
              <w:t>0.</w:t>
            </w:r>
            <w:r w:rsidRPr="000E5F54">
              <w:rPr>
                <w:rFonts w:ascii="Times New Roman" w:eastAsia="Times New Roman" w:hAnsi="Times New Roman"/>
                <w:i/>
                <w:kern w:val="1"/>
                <w:lang w:val="bg-BG" w:eastAsia="zh-CN"/>
              </w:rPr>
              <w:t>5015</w:t>
            </w:r>
          </w:p>
        </w:tc>
        <w:tc>
          <w:tcPr>
            <w:tcW w:w="1080" w:type="dxa"/>
            <w:tcBorders>
              <w:left w:val="single" w:sz="2" w:space="0" w:color="000000"/>
              <w:bottom w:val="single" w:sz="2" w:space="0" w:color="000000"/>
              <w:right w:val="single" w:sz="2" w:space="0" w:color="000000"/>
            </w:tcBorders>
            <w:shd w:val="clear" w:color="auto" w:fill="auto"/>
          </w:tcPr>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i/>
                <w:kern w:val="1"/>
                <w:lang w:val="bg-BG" w:eastAsia="zh-CN"/>
              </w:rPr>
            </w:pPr>
            <w:r w:rsidRPr="000E5F54">
              <w:rPr>
                <w:rFonts w:ascii="Times New Roman" w:eastAsia="Times New Roman" w:hAnsi="Times New Roman"/>
                <w:i/>
                <w:kern w:val="1"/>
                <w:lang w:val="bg-BG" w:eastAsia="zh-CN"/>
              </w:rPr>
              <w:t>Течности</w:t>
            </w:r>
          </w:p>
        </w:tc>
      </w:tr>
      <w:tr w:rsidR="000E5F54" w:rsidRPr="000E5F54" w:rsidTr="00AC687C">
        <w:tc>
          <w:tcPr>
            <w:tcW w:w="1440" w:type="dxa"/>
            <w:tcBorders>
              <w:left w:val="single" w:sz="2" w:space="0" w:color="000000"/>
              <w:bottom w:val="single" w:sz="2" w:space="0" w:color="000000"/>
            </w:tcBorders>
            <w:shd w:val="clear" w:color="auto" w:fill="auto"/>
          </w:tcPr>
          <w:p w:rsidR="001B22FF" w:rsidRPr="000E5F54" w:rsidRDefault="001B22FF" w:rsidP="00AC687C">
            <w:pPr>
              <w:spacing w:after="0" w:line="240" w:lineRule="auto"/>
              <w:jc w:val="center"/>
              <w:rPr>
                <w:rFonts w:ascii="Times New Roman" w:hAnsi="Times New Roman"/>
                <w:lang w:val="bg-BG"/>
              </w:rPr>
            </w:pPr>
            <w:r w:rsidRPr="000E5F54">
              <w:rPr>
                <w:rFonts w:ascii="Times New Roman" w:eastAsia="Times New Roman" w:hAnsi="Times New Roman"/>
                <w:lang w:val="bg-BG" w:eastAsia="bg-BG"/>
              </w:rPr>
              <w:t>Опаковки,съдържащи остатъци от опасни вещества или замърсени с опасни вещества</w:t>
            </w:r>
            <w:r w:rsidRPr="000E5F54">
              <w:rPr>
                <w:rFonts w:ascii="Times New Roman" w:hAnsi="Times New Roman"/>
                <w:lang w:val="bg-BG"/>
              </w:rPr>
              <w:t xml:space="preserve"> (по Наредба № 2/23.07.2014 г. за класи-фикация на отпадъците, код</w:t>
            </w:r>
          </w:p>
          <w:p w:rsidR="001B22FF" w:rsidRPr="000E5F54" w:rsidRDefault="001B22FF" w:rsidP="00AC687C">
            <w:pPr>
              <w:spacing w:after="0" w:line="240" w:lineRule="auto"/>
              <w:jc w:val="center"/>
              <w:rPr>
                <w:rFonts w:ascii="Times New Roman" w:hAnsi="Times New Roman"/>
              </w:rPr>
            </w:pPr>
            <w:r w:rsidRPr="000E5F54">
              <w:rPr>
                <w:rFonts w:ascii="Times New Roman" w:eastAsia="Times New Roman" w:hAnsi="Times New Roman"/>
                <w:lang w:val="bg-BG" w:eastAsia="bg-BG"/>
              </w:rPr>
              <w:t>15 01 10*</w:t>
            </w:r>
          </w:p>
        </w:tc>
        <w:tc>
          <w:tcPr>
            <w:tcW w:w="990" w:type="dxa"/>
            <w:tcBorders>
              <w:left w:val="single" w:sz="2" w:space="0" w:color="000000"/>
              <w:bottom w:val="single" w:sz="2" w:space="0" w:color="000000"/>
            </w:tcBorders>
            <w:shd w:val="clear" w:color="auto" w:fill="auto"/>
          </w:tcPr>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i/>
                <w:kern w:val="1"/>
                <w:lang w:val="bg-BG" w:eastAsia="zh-CN"/>
              </w:rPr>
            </w:pPr>
            <w:r w:rsidRPr="000E5F54">
              <w:rPr>
                <w:rFonts w:ascii="Times New Roman" w:eastAsia="Times New Roman" w:hAnsi="Times New Roman"/>
                <w:i/>
                <w:kern w:val="1"/>
                <w:lang w:val="bg-BG" w:eastAsia="zh-CN"/>
              </w:rPr>
              <w:t>-</w:t>
            </w:r>
          </w:p>
        </w:tc>
        <w:tc>
          <w:tcPr>
            <w:tcW w:w="901" w:type="dxa"/>
            <w:tcBorders>
              <w:left w:val="single" w:sz="2" w:space="0" w:color="000000"/>
              <w:bottom w:val="single" w:sz="2" w:space="0" w:color="000000"/>
            </w:tcBorders>
            <w:shd w:val="clear" w:color="auto" w:fill="auto"/>
          </w:tcPr>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i/>
                <w:kern w:val="1"/>
                <w:lang w:val="bg-BG" w:eastAsia="zh-CN"/>
              </w:rPr>
            </w:pPr>
            <w:r w:rsidRPr="000E5F54">
              <w:rPr>
                <w:rFonts w:ascii="Times New Roman" w:eastAsia="Times New Roman" w:hAnsi="Times New Roman"/>
                <w:i/>
                <w:kern w:val="1"/>
                <w:lang w:val="bg-BG" w:eastAsia="zh-CN"/>
              </w:rPr>
              <w:t>-</w:t>
            </w:r>
          </w:p>
        </w:tc>
        <w:tc>
          <w:tcPr>
            <w:tcW w:w="1470" w:type="dxa"/>
            <w:tcBorders>
              <w:left w:val="single" w:sz="2" w:space="0" w:color="000000"/>
              <w:bottom w:val="single" w:sz="2" w:space="0" w:color="000000"/>
            </w:tcBorders>
            <w:shd w:val="clear" w:color="auto" w:fill="auto"/>
          </w:tcPr>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i/>
                <w:kern w:val="1"/>
                <w:lang w:val="bg-BG" w:eastAsia="zh-CN"/>
              </w:rPr>
            </w:pPr>
            <w:r w:rsidRPr="000E5F54">
              <w:rPr>
                <w:rFonts w:ascii="Times New Roman" w:eastAsia="Times New Roman" w:hAnsi="Times New Roman"/>
                <w:i/>
                <w:kern w:val="1"/>
                <w:lang w:val="bg-BG" w:eastAsia="zh-CN"/>
              </w:rPr>
              <w:t>Неприложимо</w:t>
            </w:r>
          </w:p>
        </w:tc>
        <w:tc>
          <w:tcPr>
            <w:tcW w:w="1365" w:type="dxa"/>
            <w:tcBorders>
              <w:left w:val="single" w:sz="2" w:space="0" w:color="000000"/>
              <w:bottom w:val="single" w:sz="2" w:space="0" w:color="000000"/>
            </w:tcBorders>
            <w:shd w:val="clear" w:color="auto" w:fill="auto"/>
          </w:tcPr>
          <w:p w:rsidR="001B22FF" w:rsidRPr="000E5F54" w:rsidRDefault="001B22FF" w:rsidP="00AC687C">
            <w:pPr>
              <w:suppressLineNumbers/>
              <w:suppressAutoHyphens/>
              <w:spacing w:after="0" w:line="240" w:lineRule="auto"/>
              <w:jc w:val="center"/>
              <w:textAlignment w:val="baseline"/>
              <w:rPr>
                <w:rFonts w:ascii="Times New Roman" w:hAnsi="Times New Roman"/>
                <w:lang w:val="bg-BG"/>
              </w:rPr>
            </w:pPr>
            <w:r w:rsidRPr="000E5F54">
              <w:rPr>
                <w:rFonts w:ascii="Times New Roman" w:hAnsi="Times New Roman"/>
                <w:b/>
                <w:lang w:val="bg-BG"/>
              </w:rPr>
              <w:t>Част 1</w:t>
            </w:r>
            <w:r w:rsidRPr="000E5F54">
              <w:rPr>
                <w:rFonts w:ascii="Times New Roman" w:hAnsi="Times New Roman"/>
                <w:lang w:val="bg-BG"/>
              </w:rPr>
              <w:t>,</w:t>
            </w:r>
          </w:p>
          <w:p w:rsidR="001B22FF" w:rsidRPr="000E5F54" w:rsidRDefault="001B22FF" w:rsidP="00AC687C">
            <w:pPr>
              <w:suppressLineNumbers/>
              <w:suppressAutoHyphens/>
              <w:spacing w:after="0" w:line="240" w:lineRule="auto"/>
              <w:jc w:val="center"/>
              <w:textAlignment w:val="baseline"/>
              <w:rPr>
                <w:rFonts w:ascii="Times New Roman" w:hAnsi="Times New Roman"/>
                <w:lang w:val="bg-BG"/>
              </w:rPr>
            </w:pPr>
            <w:r w:rsidRPr="000E5F54">
              <w:rPr>
                <w:rFonts w:ascii="Times New Roman" w:hAnsi="Times New Roman"/>
                <w:lang w:val="bg-BG"/>
              </w:rPr>
              <w:t xml:space="preserve"> Раздел "Е"</w:t>
            </w:r>
          </w:p>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i/>
                <w:kern w:val="1"/>
                <w:lang w:val="bg-BG" w:eastAsia="zh-CN"/>
              </w:rPr>
            </w:pPr>
            <w:r w:rsidRPr="000E5F54">
              <w:rPr>
                <w:rFonts w:ascii="Times New Roman" w:eastAsia="Times New Roman" w:hAnsi="Times New Roman"/>
                <w:lang w:val="bg-BG" w:eastAsia="bg-BG"/>
              </w:rPr>
              <w:t>Е2, опасни за водната среда в Категорията Хронична опасност, Категория 2</w:t>
            </w:r>
          </w:p>
        </w:tc>
        <w:tc>
          <w:tcPr>
            <w:tcW w:w="1394" w:type="dxa"/>
            <w:tcBorders>
              <w:left w:val="single" w:sz="2" w:space="0" w:color="000000"/>
              <w:bottom w:val="single" w:sz="2" w:space="0" w:color="000000"/>
            </w:tcBorders>
            <w:shd w:val="clear" w:color="auto" w:fill="auto"/>
          </w:tcPr>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i/>
                <w:kern w:val="1"/>
                <w:lang w:val="bg-BG" w:eastAsia="zh-CN"/>
              </w:rPr>
            </w:pPr>
            <w:r w:rsidRPr="000E5F54">
              <w:rPr>
                <w:rFonts w:ascii="Times New Roman" w:eastAsia="Times New Roman" w:hAnsi="Times New Roman"/>
                <w:i/>
                <w:kern w:val="1"/>
                <w:lang w:val="bg-BG" w:eastAsia="zh-CN"/>
              </w:rPr>
              <w:t>Инсталация за третиране на опаковки, замърсени с опасни вещества проектен капацитет-0,960 т/24часа/</w:t>
            </w:r>
          </w:p>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i/>
                <w:kern w:val="1"/>
                <w:lang w:val="bg-BG" w:eastAsia="zh-CN"/>
              </w:rPr>
            </w:pPr>
          </w:p>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i/>
                <w:kern w:val="1"/>
                <w:lang w:val="bg-BG" w:eastAsia="zh-CN"/>
              </w:rPr>
            </w:pPr>
            <w:r w:rsidRPr="000E5F54">
              <w:rPr>
                <w:rFonts w:ascii="Times New Roman" w:eastAsia="Times New Roman" w:hAnsi="Times New Roman"/>
                <w:i/>
                <w:kern w:val="1"/>
                <w:lang w:val="bg-BG" w:eastAsia="zh-CN"/>
              </w:rPr>
              <w:t>0,655 т/24 часа</w:t>
            </w:r>
          </w:p>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i/>
                <w:kern w:val="1"/>
                <w:lang w:val="bg-BG" w:eastAsia="zh-CN"/>
              </w:rPr>
            </w:pPr>
            <w:r w:rsidRPr="000E5F54">
              <w:rPr>
                <w:rFonts w:ascii="Times New Roman" w:eastAsia="Times New Roman" w:hAnsi="Times New Roman"/>
                <w:i/>
                <w:kern w:val="1"/>
                <w:lang w:val="bg-BG" w:eastAsia="zh-CN"/>
              </w:rPr>
              <w:t>0,020 т/шарж</w:t>
            </w:r>
          </w:p>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i/>
                <w:kern w:val="1"/>
                <w:lang w:val="bg-BG" w:eastAsia="zh-CN"/>
              </w:rPr>
            </w:pPr>
            <w:r w:rsidRPr="000E5F54">
              <w:rPr>
                <w:rFonts w:ascii="Times New Roman" w:eastAsia="Times New Roman" w:hAnsi="Times New Roman"/>
                <w:i/>
                <w:kern w:val="1"/>
                <w:lang w:val="bg-BG" w:eastAsia="zh-CN"/>
              </w:rPr>
              <w:t>Проектен капацитет за съхранение да всеки един момент – 5 т</w:t>
            </w:r>
          </w:p>
        </w:tc>
        <w:tc>
          <w:tcPr>
            <w:tcW w:w="1967" w:type="dxa"/>
            <w:tcBorders>
              <w:left w:val="single" w:sz="2" w:space="0" w:color="000000"/>
              <w:bottom w:val="single" w:sz="2" w:space="0" w:color="000000"/>
            </w:tcBorders>
            <w:shd w:val="clear" w:color="auto" w:fill="auto"/>
          </w:tcPr>
          <w:p w:rsidR="001B22FF" w:rsidRPr="000E5F54" w:rsidRDefault="001B22FF" w:rsidP="00AC687C">
            <w:pPr>
              <w:suppressAutoHyphens/>
              <w:spacing w:after="0" w:line="240" w:lineRule="auto"/>
              <w:jc w:val="center"/>
              <w:textAlignment w:val="center"/>
              <w:rPr>
                <w:rFonts w:ascii="Times New Roman" w:eastAsia="Times New Roman" w:hAnsi="Times New Roman"/>
                <w:i/>
                <w:kern w:val="1"/>
                <w:lang w:val="bg-BG" w:eastAsia="zh-CN"/>
              </w:rPr>
            </w:pPr>
            <w:r w:rsidRPr="000E5F54">
              <w:rPr>
                <w:rFonts w:ascii="Times New Roman" w:eastAsia="Times New Roman" w:hAnsi="Times New Roman"/>
                <w:i/>
                <w:kern w:val="1"/>
                <w:lang w:eastAsia="zh-CN"/>
              </w:rPr>
              <w:t>5</w:t>
            </w:r>
            <w:r w:rsidRPr="000E5F54">
              <w:rPr>
                <w:rFonts w:ascii="Times New Roman" w:eastAsia="Times New Roman" w:hAnsi="Times New Roman"/>
                <w:i/>
                <w:kern w:val="1"/>
                <w:lang w:val="bg-BG" w:eastAsia="zh-CN"/>
              </w:rPr>
              <w:t>,020</w:t>
            </w:r>
          </w:p>
        </w:tc>
        <w:tc>
          <w:tcPr>
            <w:tcW w:w="1080" w:type="dxa"/>
            <w:tcBorders>
              <w:left w:val="single" w:sz="2" w:space="0" w:color="000000"/>
              <w:bottom w:val="single" w:sz="2" w:space="0" w:color="000000"/>
              <w:right w:val="single" w:sz="2" w:space="0" w:color="000000"/>
            </w:tcBorders>
            <w:shd w:val="clear" w:color="auto" w:fill="auto"/>
          </w:tcPr>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i/>
                <w:kern w:val="1"/>
                <w:lang w:eastAsia="zh-CN"/>
              </w:rPr>
            </w:pPr>
            <w:r w:rsidRPr="000E5F54">
              <w:rPr>
                <w:rFonts w:ascii="Times New Roman" w:eastAsia="Times New Roman" w:hAnsi="Times New Roman"/>
                <w:i/>
                <w:kern w:val="1"/>
                <w:lang w:val="bg-BG" w:eastAsia="zh-CN"/>
              </w:rPr>
              <w:t>Твърди вещества</w:t>
            </w:r>
          </w:p>
        </w:tc>
      </w:tr>
      <w:tr w:rsidR="000E5F54" w:rsidRPr="000E5F54" w:rsidTr="00AC687C">
        <w:tc>
          <w:tcPr>
            <w:tcW w:w="1440" w:type="dxa"/>
            <w:tcBorders>
              <w:left w:val="single" w:sz="2" w:space="0" w:color="000000"/>
              <w:bottom w:val="single" w:sz="2" w:space="0" w:color="000000"/>
            </w:tcBorders>
            <w:shd w:val="clear" w:color="auto" w:fill="auto"/>
          </w:tcPr>
          <w:p w:rsidR="001B22FF" w:rsidRPr="000E5F54" w:rsidRDefault="001B22FF" w:rsidP="00AC687C">
            <w:pPr>
              <w:spacing w:after="0" w:line="240" w:lineRule="auto"/>
              <w:jc w:val="center"/>
              <w:rPr>
                <w:rFonts w:ascii="Times New Roman" w:hAnsi="Times New Roman"/>
                <w:lang w:val="bg-BG"/>
              </w:rPr>
            </w:pPr>
            <w:r w:rsidRPr="000E5F54">
              <w:rPr>
                <w:rFonts w:ascii="Times New Roman" w:eastAsia="Times New Roman" w:hAnsi="Times New Roman"/>
                <w:lang w:val="bg-BG" w:eastAsia="bg-BG"/>
              </w:rPr>
              <w:t>Метални опаковки,съдъ</w:t>
            </w:r>
            <w:r w:rsidRPr="000E5F54">
              <w:rPr>
                <w:rFonts w:ascii="Times New Roman" w:eastAsia="Times New Roman" w:hAnsi="Times New Roman"/>
                <w:lang w:val="bg-BG" w:eastAsia="bg-BG"/>
              </w:rPr>
              <w:lastRenderedPageBreak/>
              <w:t>ржащи опасна порьозна маса , включително празни контейнери за флуиди под налягане</w:t>
            </w:r>
            <w:r w:rsidRPr="000E5F54">
              <w:rPr>
                <w:rFonts w:ascii="Times New Roman" w:hAnsi="Times New Roman"/>
                <w:lang w:val="bg-BG"/>
              </w:rPr>
              <w:t xml:space="preserve"> (по Наредба № 2/23.07.2014 г. за класи-фикация на отпадъците, код</w:t>
            </w:r>
          </w:p>
          <w:p w:rsidR="001B22FF" w:rsidRPr="000E5F54" w:rsidRDefault="001B22FF" w:rsidP="00AC687C">
            <w:pPr>
              <w:spacing w:after="0" w:line="240" w:lineRule="auto"/>
              <w:jc w:val="center"/>
              <w:rPr>
                <w:rFonts w:ascii="Times New Roman" w:hAnsi="Times New Roman"/>
              </w:rPr>
            </w:pPr>
            <w:r w:rsidRPr="000E5F54">
              <w:rPr>
                <w:rFonts w:ascii="Times New Roman" w:eastAsia="Times New Roman" w:hAnsi="Times New Roman"/>
                <w:lang w:val="bg-BG" w:eastAsia="bg-BG"/>
              </w:rPr>
              <w:t>15 01 11*</w:t>
            </w:r>
          </w:p>
        </w:tc>
        <w:tc>
          <w:tcPr>
            <w:tcW w:w="990" w:type="dxa"/>
            <w:tcBorders>
              <w:left w:val="single" w:sz="2" w:space="0" w:color="000000"/>
              <w:bottom w:val="single" w:sz="2" w:space="0" w:color="000000"/>
            </w:tcBorders>
            <w:shd w:val="clear" w:color="auto" w:fill="auto"/>
          </w:tcPr>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i/>
                <w:kern w:val="1"/>
                <w:lang w:val="bg-BG" w:eastAsia="zh-CN"/>
              </w:rPr>
            </w:pPr>
            <w:r w:rsidRPr="000E5F54">
              <w:rPr>
                <w:rFonts w:ascii="Times New Roman" w:eastAsia="Times New Roman" w:hAnsi="Times New Roman"/>
                <w:i/>
                <w:kern w:val="1"/>
                <w:lang w:val="bg-BG" w:eastAsia="zh-CN"/>
              </w:rPr>
              <w:lastRenderedPageBreak/>
              <w:t>-</w:t>
            </w:r>
          </w:p>
        </w:tc>
        <w:tc>
          <w:tcPr>
            <w:tcW w:w="901" w:type="dxa"/>
            <w:tcBorders>
              <w:left w:val="single" w:sz="2" w:space="0" w:color="000000"/>
              <w:bottom w:val="single" w:sz="2" w:space="0" w:color="000000"/>
            </w:tcBorders>
            <w:shd w:val="clear" w:color="auto" w:fill="auto"/>
          </w:tcPr>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i/>
                <w:kern w:val="1"/>
                <w:lang w:val="bg-BG" w:eastAsia="zh-CN"/>
              </w:rPr>
            </w:pPr>
            <w:r w:rsidRPr="000E5F54">
              <w:rPr>
                <w:rFonts w:ascii="Times New Roman" w:eastAsia="Times New Roman" w:hAnsi="Times New Roman"/>
                <w:i/>
                <w:kern w:val="1"/>
                <w:lang w:val="bg-BG" w:eastAsia="zh-CN"/>
              </w:rPr>
              <w:t>-</w:t>
            </w:r>
          </w:p>
        </w:tc>
        <w:tc>
          <w:tcPr>
            <w:tcW w:w="1470" w:type="dxa"/>
            <w:tcBorders>
              <w:left w:val="single" w:sz="2" w:space="0" w:color="000000"/>
              <w:bottom w:val="single" w:sz="2" w:space="0" w:color="000000"/>
            </w:tcBorders>
            <w:shd w:val="clear" w:color="auto" w:fill="auto"/>
          </w:tcPr>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i/>
                <w:kern w:val="1"/>
                <w:lang w:val="bg-BG" w:eastAsia="zh-CN"/>
              </w:rPr>
            </w:pPr>
            <w:r w:rsidRPr="000E5F54">
              <w:rPr>
                <w:rFonts w:ascii="Times New Roman" w:eastAsia="Times New Roman" w:hAnsi="Times New Roman"/>
                <w:i/>
                <w:kern w:val="1"/>
                <w:lang w:val="bg-BG" w:eastAsia="zh-CN"/>
              </w:rPr>
              <w:t>Неприложимо</w:t>
            </w:r>
          </w:p>
        </w:tc>
        <w:tc>
          <w:tcPr>
            <w:tcW w:w="1365" w:type="dxa"/>
            <w:tcBorders>
              <w:left w:val="single" w:sz="2" w:space="0" w:color="000000"/>
              <w:bottom w:val="single" w:sz="2" w:space="0" w:color="000000"/>
            </w:tcBorders>
            <w:shd w:val="clear" w:color="auto" w:fill="auto"/>
          </w:tcPr>
          <w:p w:rsidR="001B22FF" w:rsidRPr="000E5F54" w:rsidRDefault="001B22FF" w:rsidP="00AC687C">
            <w:pPr>
              <w:suppressLineNumbers/>
              <w:suppressAutoHyphens/>
              <w:spacing w:after="0" w:line="240" w:lineRule="auto"/>
              <w:jc w:val="center"/>
              <w:textAlignment w:val="baseline"/>
              <w:rPr>
                <w:rFonts w:ascii="Times New Roman" w:hAnsi="Times New Roman"/>
                <w:lang w:val="bg-BG"/>
              </w:rPr>
            </w:pPr>
            <w:r w:rsidRPr="000E5F54">
              <w:rPr>
                <w:rFonts w:ascii="Times New Roman" w:hAnsi="Times New Roman"/>
                <w:b/>
                <w:lang w:val="bg-BG"/>
              </w:rPr>
              <w:t>Част 1</w:t>
            </w:r>
            <w:r w:rsidRPr="000E5F54">
              <w:rPr>
                <w:rFonts w:ascii="Times New Roman" w:hAnsi="Times New Roman"/>
                <w:lang w:val="bg-BG"/>
              </w:rPr>
              <w:t>,</w:t>
            </w:r>
          </w:p>
          <w:p w:rsidR="001B22FF" w:rsidRPr="000E5F54" w:rsidRDefault="001B22FF" w:rsidP="00AC687C">
            <w:pPr>
              <w:suppressLineNumbers/>
              <w:suppressAutoHyphens/>
              <w:spacing w:after="0" w:line="240" w:lineRule="auto"/>
              <w:jc w:val="center"/>
              <w:textAlignment w:val="baseline"/>
              <w:rPr>
                <w:rFonts w:ascii="Times New Roman" w:hAnsi="Times New Roman"/>
                <w:lang w:val="bg-BG"/>
              </w:rPr>
            </w:pPr>
            <w:r w:rsidRPr="000E5F54">
              <w:rPr>
                <w:rFonts w:ascii="Times New Roman" w:hAnsi="Times New Roman"/>
                <w:lang w:val="bg-BG"/>
              </w:rPr>
              <w:t xml:space="preserve"> Раздел "Е"</w:t>
            </w:r>
          </w:p>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i/>
                <w:kern w:val="1"/>
                <w:lang w:val="bg-BG" w:eastAsia="zh-CN"/>
              </w:rPr>
            </w:pPr>
            <w:r w:rsidRPr="000E5F54">
              <w:rPr>
                <w:rFonts w:ascii="Times New Roman" w:eastAsia="Times New Roman" w:hAnsi="Times New Roman"/>
                <w:lang w:val="bg-BG" w:eastAsia="bg-BG"/>
              </w:rPr>
              <w:lastRenderedPageBreak/>
              <w:t>Е2, опасни за водната среда в Категорията Хронична опасност, Категория 2</w:t>
            </w:r>
          </w:p>
        </w:tc>
        <w:tc>
          <w:tcPr>
            <w:tcW w:w="1394" w:type="dxa"/>
            <w:tcBorders>
              <w:left w:val="single" w:sz="2" w:space="0" w:color="000000"/>
              <w:bottom w:val="single" w:sz="2" w:space="0" w:color="000000"/>
            </w:tcBorders>
            <w:shd w:val="clear" w:color="auto" w:fill="auto"/>
          </w:tcPr>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i/>
                <w:kern w:val="1"/>
                <w:lang w:val="bg-BG" w:eastAsia="zh-CN"/>
              </w:rPr>
            </w:pPr>
            <w:r w:rsidRPr="000E5F54">
              <w:rPr>
                <w:rFonts w:ascii="Times New Roman" w:eastAsia="Times New Roman" w:hAnsi="Times New Roman"/>
                <w:i/>
                <w:kern w:val="1"/>
                <w:lang w:val="bg-BG" w:eastAsia="zh-CN"/>
              </w:rPr>
              <w:lastRenderedPageBreak/>
              <w:t xml:space="preserve">Инсталация за третиране </w:t>
            </w:r>
            <w:r w:rsidRPr="000E5F54">
              <w:rPr>
                <w:rFonts w:ascii="Times New Roman" w:eastAsia="Times New Roman" w:hAnsi="Times New Roman"/>
                <w:i/>
                <w:kern w:val="1"/>
                <w:lang w:val="bg-BG" w:eastAsia="zh-CN"/>
              </w:rPr>
              <w:lastRenderedPageBreak/>
              <w:t>на опаковки, замърсени с опасни вещества проектен капацитет-0,960 т/24часа/</w:t>
            </w:r>
          </w:p>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i/>
                <w:kern w:val="1"/>
                <w:lang w:val="bg-BG" w:eastAsia="zh-CN"/>
              </w:rPr>
            </w:pPr>
          </w:p>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i/>
                <w:kern w:val="1"/>
                <w:lang w:val="bg-BG" w:eastAsia="zh-CN"/>
              </w:rPr>
            </w:pPr>
            <w:r w:rsidRPr="000E5F54">
              <w:rPr>
                <w:rFonts w:ascii="Times New Roman" w:eastAsia="Times New Roman" w:hAnsi="Times New Roman"/>
                <w:i/>
                <w:kern w:val="1"/>
                <w:lang w:val="bg-BG" w:eastAsia="zh-CN"/>
              </w:rPr>
              <w:t>0,</w:t>
            </w:r>
            <w:r w:rsidRPr="000E5F54">
              <w:rPr>
                <w:rFonts w:ascii="Times New Roman" w:eastAsia="Times New Roman" w:hAnsi="Times New Roman"/>
                <w:i/>
                <w:kern w:val="1"/>
                <w:lang w:eastAsia="zh-CN"/>
              </w:rPr>
              <w:t>303</w:t>
            </w:r>
            <w:r w:rsidRPr="000E5F54">
              <w:rPr>
                <w:rFonts w:ascii="Times New Roman" w:eastAsia="Times New Roman" w:hAnsi="Times New Roman"/>
                <w:i/>
                <w:kern w:val="1"/>
                <w:lang w:val="bg-BG" w:eastAsia="zh-CN"/>
              </w:rPr>
              <w:t xml:space="preserve"> т/24 часа</w:t>
            </w:r>
          </w:p>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i/>
                <w:kern w:val="1"/>
                <w:lang w:val="bg-BG" w:eastAsia="zh-CN"/>
              </w:rPr>
            </w:pPr>
            <w:r w:rsidRPr="000E5F54">
              <w:rPr>
                <w:rFonts w:ascii="Times New Roman" w:eastAsia="Times New Roman" w:hAnsi="Times New Roman"/>
                <w:i/>
                <w:kern w:val="1"/>
                <w:lang w:val="bg-BG" w:eastAsia="zh-CN"/>
              </w:rPr>
              <w:t>0,020 т/шарж</w:t>
            </w:r>
          </w:p>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i/>
                <w:kern w:val="1"/>
                <w:lang w:val="bg-BG" w:eastAsia="zh-CN"/>
              </w:rPr>
            </w:pPr>
            <w:r w:rsidRPr="000E5F54">
              <w:rPr>
                <w:rFonts w:ascii="Times New Roman" w:eastAsia="Times New Roman" w:hAnsi="Times New Roman"/>
                <w:i/>
                <w:kern w:val="1"/>
                <w:lang w:val="bg-BG" w:eastAsia="zh-CN"/>
              </w:rPr>
              <w:t>Проектен капацитет за съхранение да всеки един момент - 0,500</w:t>
            </w:r>
          </w:p>
        </w:tc>
        <w:tc>
          <w:tcPr>
            <w:tcW w:w="1967" w:type="dxa"/>
            <w:tcBorders>
              <w:left w:val="single" w:sz="2" w:space="0" w:color="000000"/>
              <w:bottom w:val="single" w:sz="2" w:space="0" w:color="000000"/>
            </w:tcBorders>
            <w:shd w:val="clear" w:color="auto" w:fill="auto"/>
          </w:tcPr>
          <w:p w:rsidR="001B22FF" w:rsidRPr="000E5F54" w:rsidRDefault="001B22FF" w:rsidP="00AC687C">
            <w:pPr>
              <w:suppressAutoHyphens/>
              <w:spacing w:after="0" w:line="240" w:lineRule="auto"/>
              <w:jc w:val="center"/>
              <w:textAlignment w:val="center"/>
              <w:rPr>
                <w:rFonts w:ascii="Times New Roman" w:eastAsia="Times New Roman" w:hAnsi="Times New Roman"/>
                <w:i/>
                <w:kern w:val="1"/>
                <w:lang w:val="bg-BG" w:eastAsia="zh-CN"/>
              </w:rPr>
            </w:pPr>
            <w:r w:rsidRPr="000E5F54">
              <w:rPr>
                <w:rFonts w:ascii="Times New Roman" w:eastAsia="Times New Roman" w:hAnsi="Times New Roman"/>
                <w:i/>
                <w:kern w:val="1"/>
                <w:lang w:val="bg-BG" w:eastAsia="zh-CN"/>
              </w:rPr>
              <w:lastRenderedPageBreak/>
              <w:t>0,502</w:t>
            </w:r>
          </w:p>
        </w:tc>
        <w:tc>
          <w:tcPr>
            <w:tcW w:w="1080" w:type="dxa"/>
            <w:tcBorders>
              <w:left w:val="single" w:sz="2" w:space="0" w:color="000000"/>
              <w:bottom w:val="single" w:sz="2" w:space="0" w:color="000000"/>
              <w:right w:val="single" w:sz="2" w:space="0" w:color="000000"/>
            </w:tcBorders>
            <w:shd w:val="clear" w:color="auto" w:fill="auto"/>
          </w:tcPr>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i/>
                <w:kern w:val="1"/>
                <w:lang w:eastAsia="zh-CN"/>
              </w:rPr>
            </w:pPr>
            <w:r w:rsidRPr="000E5F54">
              <w:rPr>
                <w:rFonts w:ascii="Times New Roman" w:eastAsia="Times New Roman" w:hAnsi="Times New Roman"/>
                <w:i/>
                <w:kern w:val="1"/>
                <w:lang w:val="bg-BG" w:eastAsia="zh-CN"/>
              </w:rPr>
              <w:t>Твърди вещества</w:t>
            </w:r>
          </w:p>
        </w:tc>
      </w:tr>
      <w:tr w:rsidR="000E5F54" w:rsidRPr="000E5F54" w:rsidTr="00AC687C">
        <w:tc>
          <w:tcPr>
            <w:tcW w:w="1440" w:type="dxa"/>
            <w:tcBorders>
              <w:left w:val="single" w:sz="2" w:space="0" w:color="000000"/>
              <w:bottom w:val="single" w:sz="2" w:space="0" w:color="000000"/>
            </w:tcBorders>
            <w:shd w:val="clear" w:color="auto" w:fill="auto"/>
          </w:tcPr>
          <w:p w:rsidR="001B22FF" w:rsidRPr="000E5F54" w:rsidRDefault="001B22FF" w:rsidP="00AC687C">
            <w:pPr>
              <w:spacing w:after="0" w:line="240" w:lineRule="auto"/>
              <w:jc w:val="center"/>
              <w:rPr>
                <w:rFonts w:ascii="Times New Roman" w:hAnsi="Times New Roman"/>
                <w:lang w:val="bg-BG"/>
              </w:rPr>
            </w:pPr>
            <w:r w:rsidRPr="000E5F54">
              <w:rPr>
                <w:rFonts w:ascii="Times New Roman" w:hAnsi="Times New Roman"/>
                <w:lang w:val="bg-BG"/>
              </w:rPr>
              <w:t>Етанол – Органични отпадъци, съдържащи органични отпадъци, код 16 03 05*</w:t>
            </w:r>
          </w:p>
        </w:tc>
        <w:tc>
          <w:tcPr>
            <w:tcW w:w="990" w:type="dxa"/>
            <w:tcBorders>
              <w:left w:val="single" w:sz="2" w:space="0" w:color="000000"/>
              <w:bottom w:val="single" w:sz="2" w:space="0" w:color="000000"/>
            </w:tcBorders>
            <w:shd w:val="clear" w:color="auto" w:fill="auto"/>
          </w:tcPr>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sz w:val="20"/>
                <w:szCs w:val="20"/>
                <w:lang w:val="bg-BG" w:eastAsia="bg-BG"/>
              </w:rPr>
            </w:pPr>
            <w:r w:rsidRPr="000E5F54">
              <w:rPr>
                <w:rFonts w:ascii="Times New Roman" w:eastAsia="Times New Roman" w:hAnsi="Times New Roman"/>
                <w:sz w:val="20"/>
                <w:szCs w:val="20"/>
                <w:lang w:val="bg-BG" w:eastAsia="bg-BG"/>
              </w:rPr>
              <w:t>64-17-5</w:t>
            </w:r>
          </w:p>
        </w:tc>
        <w:tc>
          <w:tcPr>
            <w:tcW w:w="901" w:type="dxa"/>
            <w:tcBorders>
              <w:left w:val="single" w:sz="2" w:space="0" w:color="000000"/>
              <w:bottom w:val="single" w:sz="2" w:space="0" w:color="000000"/>
            </w:tcBorders>
            <w:shd w:val="clear" w:color="auto" w:fill="auto"/>
          </w:tcPr>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sz w:val="20"/>
                <w:szCs w:val="20"/>
                <w:lang w:val="bg-BG" w:eastAsia="bg-BG"/>
              </w:rPr>
            </w:pPr>
            <w:r w:rsidRPr="000E5F54">
              <w:rPr>
                <w:rFonts w:ascii="Times New Roman" w:eastAsia="Times New Roman" w:hAnsi="Times New Roman"/>
                <w:sz w:val="20"/>
                <w:szCs w:val="20"/>
                <w:lang w:val="bg-BG" w:eastAsia="bg-BG"/>
              </w:rPr>
              <w:t>200-578-6</w:t>
            </w:r>
          </w:p>
        </w:tc>
        <w:tc>
          <w:tcPr>
            <w:tcW w:w="1470" w:type="dxa"/>
            <w:tcBorders>
              <w:left w:val="single" w:sz="2" w:space="0" w:color="000000"/>
              <w:bottom w:val="single" w:sz="2" w:space="0" w:color="000000"/>
            </w:tcBorders>
            <w:shd w:val="clear" w:color="auto" w:fill="auto"/>
          </w:tcPr>
          <w:p w:rsidR="001B22FF" w:rsidRPr="000E5F54" w:rsidRDefault="001B22FF" w:rsidP="00AC687C">
            <w:pPr>
              <w:jc w:val="center"/>
              <w:rPr>
                <w:rFonts w:ascii="Times New Roman" w:hAnsi="Times New Roman"/>
                <w:i/>
                <w:lang w:val="ru-RU"/>
              </w:rPr>
            </w:pPr>
            <w:r w:rsidRPr="000E5F54">
              <w:rPr>
                <w:rFonts w:ascii="Times New Roman" w:hAnsi="Times New Roman"/>
                <w:i/>
                <w:lang w:val="bg-BG"/>
              </w:rPr>
              <w:t xml:space="preserve">Запалими течности, Категория 2, </w:t>
            </w:r>
            <w:r w:rsidRPr="000E5F54">
              <w:rPr>
                <w:rFonts w:ascii="Times New Roman" w:hAnsi="Times New Roman"/>
                <w:i/>
                <w:lang w:val="ru-RU"/>
              </w:rPr>
              <w:t>Опасни за водната среда в Категория Хронична опасност, Категория 2</w:t>
            </w:r>
          </w:p>
          <w:p w:rsidR="001B22FF" w:rsidRPr="000E5F54" w:rsidRDefault="001B22FF" w:rsidP="00AC687C">
            <w:pPr>
              <w:jc w:val="center"/>
              <w:rPr>
                <w:rFonts w:ascii="Times New Roman" w:hAnsi="Times New Roman"/>
                <w:i/>
              </w:rPr>
            </w:pPr>
            <w:r w:rsidRPr="000E5F54">
              <w:rPr>
                <w:rFonts w:ascii="Times New Roman" w:hAnsi="Times New Roman"/>
                <w:i/>
              </w:rPr>
              <w:t>H225</w:t>
            </w:r>
          </w:p>
          <w:p w:rsidR="001B22FF" w:rsidRPr="000E5F54" w:rsidRDefault="001B22FF" w:rsidP="00AC687C">
            <w:pPr>
              <w:jc w:val="center"/>
              <w:rPr>
                <w:rFonts w:ascii="Times New Roman" w:hAnsi="Times New Roman"/>
                <w:i/>
              </w:rPr>
            </w:pPr>
          </w:p>
        </w:tc>
        <w:tc>
          <w:tcPr>
            <w:tcW w:w="1365" w:type="dxa"/>
            <w:tcBorders>
              <w:left w:val="single" w:sz="2" w:space="0" w:color="000000"/>
              <w:bottom w:val="single" w:sz="2" w:space="0" w:color="000000"/>
            </w:tcBorders>
            <w:shd w:val="clear" w:color="auto" w:fill="auto"/>
          </w:tcPr>
          <w:p w:rsidR="001B22FF" w:rsidRPr="000E5F54" w:rsidRDefault="001B22FF" w:rsidP="00AC687C">
            <w:pPr>
              <w:suppressLineNumbers/>
              <w:suppressAutoHyphens/>
              <w:spacing w:after="0" w:line="240" w:lineRule="auto"/>
              <w:jc w:val="center"/>
              <w:textAlignment w:val="baseline"/>
              <w:rPr>
                <w:rFonts w:ascii="Times New Roman" w:hAnsi="Times New Roman"/>
                <w:lang w:val="bg-BG"/>
              </w:rPr>
            </w:pPr>
            <w:r w:rsidRPr="000E5F54">
              <w:rPr>
                <w:rFonts w:ascii="Times New Roman" w:hAnsi="Times New Roman"/>
                <w:b/>
                <w:lang w:val="bg-BG"/>
              </w:rPr>
              <w:t>Част 1</w:t>
            </w:r>
            <w:r w:rsidRPr="000E5F54">
              <w:rPr>
                <w:rFonts w:ascii="Times New Roman" w:hAnsi="Times New Roman"/>
                <w:lang w:val="bg-BG"/>
              </w:rPr>
              <w:t>,</w:t>
            </w:r>
          </w:p>
          <w:p w:rsidR="001B22FF" w:rsidRPr="000E5F54" w:rsidRDefault="001B22FF" w:rsidP="00AC687C">
            <w:pPr>
              <w:suppressLineNumbers/>
              <w:suppressAutoHyphens/>
              <w:spacing w:after="0" w:line="240" w:lineRule="auto"/>
              <w:jc w:val="center"/>
              <w:textAlignment w:val="baseline"/>
              <w:rPr>
                <w:rFonts w:ascii="Times New Roman" w:hAnsi="Times New Roman"/>
                <w:lang w:val="bg-BG"/>
              </w:rPr>
            </w:pPr>
            <w:r w:rsidRPr="000E5F54">
              <w:rPr>
                <w:rFonts w:ascii="Times New Roman" w:hAnsi="Times New Roman"/>
                <w:lang w:val="bg-BG"/>
              </w:rPr>
              <w:t>Раздел "Р" Физични опасности, Р5в Запалими течности, Категория 2 или 3, които не са обхванати от Р5а и Р5б;</w:t>
            </w:r>
          </w:p>
          <w:p w:rsidR="001B22FF" w:rsidRPr="000E5F54" w:rsidRDefault="001B22FF" w:rsidP="00AC687C">
            <w:pPr>
              <w:jc w:val="center"/>
              <w:rPr>
                <w:rFonts w:ascii="Times New Roman" w:hAnsi="Times New Roman"/>
                <w:lang w:val="ru-RU"/>
              </w:rPr>
            </w:pPr>
          </w:p>
        </w:tc>
        <w:tc>
          <w:tcPr>
            <w:tcW w:w="1394" w:type="dxa"/>
            <w:tcBorders>
              <w:left w:val="single" w:sz="2" w:space="0" w:color="000000"/>
              <w:bottom w:val="single" w:sz="2" w:space="0" w:color="000000"/>
            </w:tcBorders>
            <w:shd w:val="clear" w:color="auto" w:fill="auto"/>
          </w:tcPr>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i/>
                <w:kern w:val="1"/>
                <w:lang w:val="bg-BG" w:eastAsia="zh-CN"/>
              </w:rPr>
            </w:pPr>
            <w:r w:rsidRPr="000E5F54">
              <w:rPr>
                <w:rFonts w:ascii="Times New Roman" w:eastAsia="Times New Roman" w:hAnsi="Times New Roman"/>
                <w:i/>
                <w:kern w:val="1"/>
                <w:lang w:val="bg-BG" w:eastAsia="zh-CN"/>
              </w:rPr>
              <w:t>Инсталация за рециклиране на разтворители /проектен капацитет – 60л./4 часа/</w:t>
            </w:r>
          </w:p>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i/>
                <w:kern w:val="1"/>
                <w:lang w:val="bg-BG" w:eastAsia="zh-CN"/>
              </w:rPr>
            </w:pPr>
          </w:p>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sz w:val="20"/>
                <w:szCs w:val="20"/>
                <w:lang w:eastAsia="bg-BG"/>
              </w:rPr>
            </w:pPr>
            <w:r w:rsidRPr="000E5F54">
              <w:rPr>
                <w:rFonts w:ascii="Times New Roman" w:eastAsia="Times New Roman" w:hAnsi="Times New Roman"/>
                <w:i/>
                <w:kern w:val="1"/>
                <w:lang w:val="bg-BG" w:eastAsia="zh-CN"/>
              </w:rPr>
              <w:t>0,015 т/ден/шарж Проектен капацитет за съхранение да всеки един момент – 5 т</w:t>
            </w:r>
          </w:p>
        </w:tc>
        <w:tc>
          <w:tcPr>
            <w:tcW w:w="1967" w:type="dxa"/>
            <w:tcBorders>
              <w:left w:val="single" w:sz="2" w:space="0" w:color="000000"/>
              <w:bottom w:val="single" w:sz="2" w:space="0" w:color="000000"/>
            </w:tcBorders>
            <w:shd w:val="clear" w:color="auto" w:fill="auto"/>
          </w:tcPr>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sz w:val="20"/>
                <w:szCs w:val="20"/>
                <w:lang w:eastAsia="bg-BG"/>
              </w:rPr>
            </w:pPr>
            <w:r w:rsidRPr="000E5F54">
              <w:rPr>
                <w:rFonts w:ascii="Times New Roman" w:eastAsia="Times New Roman" w:hAnsi="Times New Roman"/>
                <w:sz w:val="20"/>
                <w:szCs w:val="20"/>
                <w:lang w:val="bg-BG" w:eastAsia="bg-BG"/>
              </w:rPr>
              <w:t>5</w:t>
            </w:r>
            <w:r w:rsidRPr="000E5F54">
              <w:rPr>
                <w:rFonts w:ascii="Times New Roman" w:eastAsia="Times New Roman" w:hAnsi="Times New Roman"/>
                <w:sz w:val="20"/>
                <w:szCs w:val="20"/>
                <w:lang w:eastAsia="bg-BG"/>
              </w:rPr>
              <w:t>.015</w:t>
            </w:r>
          </w:p>
        </w:tc>
        <w:tc>
          <w:tcPr>
            <w:tcW w:w="1080" w:type="dxa"/>
            <w:tcBorders>
              <w:left w:val="single" w:sz="2" w:space="0" w:color="000000"/>
              <w:bottom w:val="single" w:sz="2" w:space="0" w:color="000000"/>
              <w:right w:val="single" w:sz="2" w:space="0" w:color="000000"/>
            </w:tcBorders>
            <w:shd w:val="clear" w:color="auto" w:fill="auto"/>
          </w:tcPr>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i/>
                <w:kern w:val="1"/>
                <w:lang w:val="bg-BG" w:eastAsia="zh-CN"/>
              </w:rPr>
            </w:pPr>
            <w:r w:rsidRPr="000E5F54">
              <w:rPr>
                <w:rFonts w:ascii="Times New Roman" w:eastAsia="Times New Roman" w:hAnsi="Times New Roman"/>
                <w:i/>
                <w:kern w:val="1"/>
                <w:lang w:val="bg-BG" w:eastAsia="zh-CN"/>
              </w:rPr>
              <w:t>Течности</w:t>
            </w:r>
          </w:p>
        </w:tc>
      </w:tr>
      <w:tr w:rsidR="000E5F54" w:rsidRPr="000E5F54" w:rsidTr="00AC687C">
        <w:tc>
          <w:tcPr>
            <w:tcW w:w="1440" w:type="dxa"/>
            <w:tcBorders>
              <w:left w:val="single" w:sz="2" w:space="0" w:color="000000"/>
              <w:bottom w:val="single" w:sz="2" w:space="0" w:color="000000"/>
            </w:tcBorders>
            <w:shd w:val="clear" w:color="auto" w:fill="auto"/>
          </w:tcPr>
          <w:p w:rsidR="001B22FF" w:rsidRPr="000E5F54" w:rsidRDefault="001B22FF" w:rsidP="00AC687C">
            <w:pPr>
              <w:spacing w:after="0" w:line="240" w:lineRule="auto"/>
              <w:jc w:val="center"/>
              <w:rPr>
                <w:rFonts w:ascii="Times New Roman" w:hAnsi="Times New Roman"/>
                <w:lang w:val="ru-RU"/>
              </w:rPr>
            </w:pPr>
            <w:r w:rsidRPr="000E5F54">
              <w:rPr>
                <w:rFonts w:ascii="Times New Roman" w:hAnsi="Times New Roman"/>
                <w:lang w:val="bg-BG"/>
              </w:rPr>
              <w:t>Ме</w:t>
            </w:r>
            <w:r w:rsidRPr="000E5F54">
              <w:rPr>
                <w:rFonts w:ascii="Times New Roman" w:hAnsi="Times New Roman"/>
                <w:lang w:val="ru-RU"/>
              </w:rPr>
              <w:t xml:space="preserve">танол – Органични отпадъци, съдържащи </w:t>
            </w:r>
            <w:r w:rsidRPr="000E5F54">
              <w:rPr>
                <w:rFonts w:ascii="Times New Roman" w:hAnsi="Times New Roman"/>
                <w:lang w:val="bg-BG"/>
              </w:rPr>
              <w:t>опасни вещества</w:t>
            </w:r>
            <w:r w:rsidRPr="000E5F54">
              <w:rPr>
                <w:rFonts w:ascii="Times New Roman" w:hAnsi="Times New Roman"/>
                <w:lang w:val="ru-RU"/>
              </w:rPr>
              <w:t>, код 16 03 05*</w:t>
            </w:r>
          </w:p>
        </w:tc>
        <w:tc>
          <w:tcPr>
            <w:tcW w:w="990" w:type="dxa"/>
            <w:tcBorders>
              <w:left w:val="single" w:sz="2" w:space="0" w:color="000000"/>
              <w:bottom w:val="single" w:sz="2" w:space="0" w:color="000000"/>
            </w:tcBorders>
            <w:shd w:val="clear" w:color="auto" w:fill="auto"/>
          </w:tcPr>
          <w:p w:rsidR="001B22FF" w:rsidRPr="000E5F54" w:rsidRDefault="001B22FF" w:rsidP="00AC687C">
            <w:pPr>
              <w:spacing w:after="0" w:line="240" w:lineRule="auto"/>
              <w:jc w:val="center"/>
              <w:rPr>
                <w:rFonts w:ascii="Times New Roman" w:hAnsi="Times New Roman"/>
                <w:lang w:val="bg-BG"/>
              </w:rPr>
            </w:pPr>
            <w:r w:rsidRPr="000E5F54">
              <w:rPr>
                <w:rFonts w:ascii="Times New Roman" w:hAnsi="Times New Roman"/>
              </w:rPr>
              <w:t>6</w:t>
            </w:r>
            <w:r w:rsidRPr="000E5F54">
              <w:rPr>
                <w:rFonts w:ascii="Times New Roman" w:hAnsi="Times New Roman"/>
                <w:lang w:val="bg-BG"/>
              </w:rPr>
              <w:t>7</w:t>
            </w:r>
            <w:r w:rsidRPr="000E5F54">
              <w:rPr>
                <w:rFonts w:ascii="Times New Roman" w:hAnsi="Times New Roman"/>
              </w:rPr>
              <w:t>-</w:t>
            </w:r>
            <w:r w:rsidRPr="000E5F54">
              <w:rPr>
                <w:rFonts w:ascii="Times New Roman" w:hAnsi="Times New Roman"/>
                <w:lang w:val="bg-BG"/>
              </w:rPr>
              <w:t>56</w:t>
            </w:r>
            <w:r w:rsidRPr="000E5F54">
              <w:rPr>
                <w:rFonts w:ascii="Times New Roman" w:hAnsi="Times New Roman"/>
              </w:rPr>
              <w:t>-</w:t>
            </w:r>
            <w:r w:rsidRPr="000E5F54">
              <w:rPr>
                <w:rFonts w:ascii="Times New Roman" w:hAnsi="Times New Roman"/>
                <w:lang w:val="bg-BG"/>
              </w:rPr>
              <w:t>1</w:t>
            </w:r>
          </w:p>
        </w:tc>
        <w:tc>
          <w:tcPr>
            <w:tcW w:w="901" w:type="dxa"/>
            <w:tcBorders>
              <w:left w:val="single" w:sz="2" w:space="0" w:color="000000"/>
              <w:bottom w:val="single" w:sz="2" w:space="0" w:color="000000"/>
            </w:tcBorders>
            <w:shd w:val="clear" w:color="auto" w:fill="auto"/>
          </w:tcPr>
          <w:p w:rsidR="001B22FF" w:rsidRPr="000E5F54" w:rsidRDefault="001B22FF" w:rsidP="00AC687C">
            <w:pPr>
              <w:spacing w:after="0" w:line="240" w:lineRule="auto"/>
              <w:jc w:val="center"/>
              <w:rPr>
                <w:rFonts w:ascii="Times New Roman" w:hAnsi="Times New Roman"/>
                <w:sz w:val="20"/>
                <w:szCs w:val="20"/>
              </w:rPr>
            </w:pPr>
            <w:r w:rsidRPr="000E5F54">
              <w:rPr>
                <w:rFonts w:ascii="Times New Roman" w:hAnsi="Times New Roman"/>
                <w:sz w:val="20"/>
                <w:szCs w:val="20"/>
              </w:rPr>
              <w:t>200-</w:t>
            </w:r>
            <w:r w:rsidRPr="000E5F54">
              <w:rPr>
                <w:rFonts w:ascii="Times New Roman" w:hAnsi="Times New Roman"/>
                <w:sz w:val="20"/>
                <w:szCs w:val="20"/>
                <w:lang w:val="bg-BG"/>
              </w:rPr>
              <w:t>659</w:t>
            </w:r>
            <w:r w:rsidRPr="000E5F54">
              <w:rPr>
                <w:rFonts w:ascii="Times New Roman" w:hAnsi="Times New Roman"/>
                <w:sz w:val="20"/>
                <w:szCs w:val="20"/>
              </w:rPr>
              <w:t>-6</w:t>
            </w:r>
          </w:p>
        </w:tc>
        <w:tc>
          <w:tcPr>
            <w:tcW w:w="1470" w:type="dxa"/>
            <w:tcBorders>
              <w:left w:val="single" w:sz="2" w:space="0" w:color="000000"/>
              <w:bottom w:val="single" w:sz="2" w:space="0" w:color="000000"/>
            </w:tcBorders>
            <w:shd w:val="clear" w:color="auto" w:fill="auto"/>
          </w:tcPr>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i/>
                <w:lang w:val="bg-BG" w:eastAsia="bg-BG"/>
              </w:rPr>
            </w:pPr>
            <w:r w:rsidRPr="000E5F54">
              <w:rPr>
                <w:rFonts w:ascii="Times New Roman" w:eastAsia="Times New Roman" w:hAnsi="Times New Roman"/>
                <w:i/>
                <w:lang w:val="bg-BG" w:eastAsia="bg-BG"/>
              </w:rPr>
              <w:t>Остра токсичност, Категорията 2, всички пътища на експозиция</w:t>
            </w:r>
          </w:p>
          <w:p w:rsidR="001B22FF" w:rsidRPr="000E5F54" w:rsidRDefault="001B22FF" w:rsidP="00AC687C">
            <w:pPr>
              <w:spacing w:after="0" w:line="240" w:lineRule="auto"/>
              <w:jc w:val="center"/>
              <w:rPr>
                <w:rFonts w:ascii="Times New Roman" w:hAnsi="Times New Roman"/>
                <w:i/>
              </w:rPr>
            </w:pPr>
            <w:r w:rsidRPr="000E5F54">
              <w:rPr>
                <w:rFonts w:ascii="Times New Roman" w:hAnsi="Times New Roman"/>
                <w:i/>
              </w:rPr>
              <w:t>H225:H331:H311:H301:H370</w:t>
            </w:r>
          </w:p>
        </w:tc>
        <w:tc>
          <w:tcPr>
            <w:tcW w:w="1365" w:type="dxa"/>
            <w:tcBorders>
              <w:left w:val="single" w:sz="2" w:space="0" w:color="000000"/>
              <w:bottom w:val="single" w:sz="2" w:space="0" w:color="000000"/>
            </w:tcBorders>
            <w:shd w:val="clear" w:color="auto" w:fill="auto"/>
          </w:tcPr>
          <w:p w:rsidR="001B22FF" w:rsidRPr="000E5F54" w:rsidRDefault="001B22FF" w:rsidP="00AC687C">
            <w:pPr>
              <w:spacing w:after="0" w:line="240" w:lineRule="auto"/>
              <w:jc w:val="center"/>
              <w:rPr>
                <w:rFonts w:ascii="Times New Roman" w:hAnsi="Times New Roman"/>
                <w:sz w:val="20"/>
                <w:szCs w:val="20"/>
              </w:rPr>
            </w:pPr>
            <w:r w:rsidRPr="000E5F54">
              <w:rPr>
                <w:rFonts w:ascii="Times New Roman" w:hAnsi="Times New Roman"/>
                <w:b/>
                <w:sz w:val="20"/>
                <w:szCs w:val="20"/>
              </w:rPr>
              <w:t>Част 2</w:t>
            </w:r>
            <w:r w:rsidRPr="000E5F54">
              <w:rPr>
                <w:rFonts w:ascii="Times New Roman" w:hAnsi="Times New Roman"/>
                <w:sz w:val="20"/>
                <w:szCs w:val="20"/>
              </w:rPr>
              <w:t>,</w:t>
            </w:r>
          </w:p>
          <w:p w:rsidR="001B22FF" w:rsidRPr="000E5F54" w:rsidRDefault="001B22FF" w:rsidP="00AC687C">
            <w:pPr>
              <w:spacing w:after="0" w:line="240" w:lineRule="auto"/>
              <w:jc w:val="center"/>
              <w:rPr>
                <w:rFonts w:ascii="Times New Roman" w:hAnsi="Times New Roman"/>
                <w:sz w:val="20"/>
                <w:szCs w:val="20"/>
              </w:rPr>
            </w:pPr>
            <w:r w:rsidRPr="000E5F54">
              <w:rPr>
                <w:rFonts w:ascii="Times New Roman" w:hAnsi="Times New Roman"/>
                <w:sz w:val="20"/>
                <w:szCs w:val="20"/>
              </w:rPr>
              <w:t>Ред №22</w:t>
            </w:r>
          </w:p>
          <w:p w:rsidR="001B22FF" w:rsidRPr="000E5F54" w:rsidRDefault="001B22FF" w:rsidP="00AC687C">
            <w:pPr>
              <w:spacing w:after="0" w:line="240" w:lineRule="auto"/>
              <w:jc w:val="center"/>
              <w:rPr>
                <w:rFonts w:ascii="Times New Roman" w:hAnsi="Times New Roman"/>
                <w:sz w:val="20"/>
                <w:szCs w:val="20"/>
              </w:rPr>
            </w:pPr>
            <w:r w:rsidRPr="000E5F54">
              <w:rPr>
                <w:rFonts w:ascii="Times New Roman" w:hAnsi="Times New Roman"/>
                <w:sz w:val="20"/>
                <w:szCs w:val="20"/>
              </w:rPr>
              <w:t>Н2, Остра токсичност, Категорията 2, всички пътища на експозиция</w:t>
            </w:r>
          </w:p>
          <w:p w:rsidR="001B22FF" w:rsidRPr="000E5F54" w:rsidRDefault="001B22FF" w:rsidP="00AC687C">
            <w:pPr>
              <w:spacing w:after="0" w:line="240" w:lineRule="auto"/>
              <w:jc w:val="center"/>
              <w:rPr>
                <w:rFonts w:ascii="Times New Roman" w:hAnsi="Times New Roman"/>
                <w:sz w:val="20"/>
                <w:szCs w:val="20"/>
              </w:rPr>
            </w:pPr>
            <w:r w:rsidRPr="000E5F54">
              <w:rPr>
                <w:rFonts w:ascii="Times New Roman" w:hAnsi="Times New Roman"/>
                <w:sz w:val="20"/>
                <w:szCs w:val="20"/>
              </w:rPr>
              <w:t>Раздел „Р“</w:t>
            </w:r>
          </w:p>
          <w:p w:rsidR="001B22FF" w:rsidRPr="000E5F54" w:rsidRDefault="001B22FF" w:rsidP="00AC687C">
            <w:pPr>
              <w:spacing w:after="0" w:line="240" w:lineRule="auto"/>
              <w:jc w:val="center"/>
              <w:rPr>
                <w:rFonts w:ascii="Times New Roman" w:hAnsi="Times New Roman"/>
                <w:sz w:val="20"/>
                <w:szCs w:val="20"/>
              </w:rPr>
            </w:pPr>
            <w:r w:rsidRPr="000E5F54">
              <w:rPr>
                <w:rFonts w:ascii="Times New Roman" w:hAnsi="Times New Roman"/>
                <w:sz w:val="20"/>
                <w:szCs w:val="20"/>
              </w:rPr>
              <w:t>Физични опасности</w:t>
            </w:r>
          </w:p>
          <w:p w:rsidR="001B22FF" w:rsidRPr="000E5F54" w:rsidRDefault="001B22FF" w:rsidP="00AC687C">
            <w:pPr>
              <w:spacing w:after="0" w:line="240" w:lineRule="auto"/>
              <w:jc w:val="center"/>
              <w:rPr>
                <w:rFonts w:ascii="Times New Roman" w:hAnsi="Times New Roman"/>
                <w:sz w:val="20"/>
                <w:szCs w:val="20"/>
                <w:lang w:val="bg-BG"/>
              </w:rPr>
            </w:pPr>
            <w:r w:rsidRPr="000E5F54">
              <w:rPr>
                <w:rFonts w:ascii="Times New Roman" w:hAnsi="Times New Roman"/>
                <w:sz w:val="20"/>
                <w:szCs w:val="20"/>
              </w:rPr>
              <w:t>Р5в Запалими течноти, Категория 2 или 3, които не са обхванати от Р5а и Р5б</w:t>
            </w:r>
            <w:r w:rsidRPr="000E5F54">
              <w:rPr>
                <w:rFonts w:ascii="Times New Roman" w:hAnsi="Times New Roman"/>
                <w:sz w:val="20"/>
                <w:szCs w:val="20"/>
                <w:lang w:val="bg-BG"/>
              </w:rPr>
              <w:t xml:space="preserve"> </w:t>
            </w:r>
          </w:p>
        </w:tc>
        <w:tc>
          <w:tcPr>
            <w:tcW w:w="1394" w:type="dxa"/>
            <w:tcBorders>
              <w:left w:val="single" w:sz="2" w:space="0" w:color="000000"/>
              <w:bottom w:val="single" w:sz="2" w:space="0" w:color="000000"/>
            </w:tcBorders>
            <w:shd w:val="clear" w:color="auto" w:fill="auto"/>
          </w:tcPr>
          <w:p w:rsidR="000E5F54" w:rsidRDefault="001B22FF" w:rsidP="00AC687C">
            <w:pPr>
              <w:spacing w:after="0" w:line="240" w:lineRule="auto"/>
              <w:jc w:val="center"/>
              <w:rPr>
                <w:rFonts w:ascii="Times New Roman" w:eastAsia="Times New Roman" w:hAnsi="Times New Roman"/>
                <w:i/>
                <w:kern w:val="1"/>
                <w:lang w:val="bg-BG" w:eastAsia="zh-CN"/>
              </w:rPr>
            </w:pPr>
            <w:r w:rsidRPr="000E5F54">
              <w:rPr>
                <w:rFonts w:ascii="Times New Roman" w:hAnsi="Times New Roman"/>
                <w:i/>
                <w:lang w:val="ru-RU"/>
              </w:rPr>
              <w:t>Инсталация за рециклиране на разтворители /проектен капацитет – 60</w:t>
            </w:r>
            <w:r w:rsidR="000E5F54">
              <w:rPr>
                <w:rFonts w:ascii="Times New Roman" w:hAnsi="Times New Roman"/>
                <w:i/>
                <w:lang w:val="ru-RU"/>
              </w:rPr>
              <w:t xml:space="preserve"> </w:t>
            </w:r>
            <w:r w:rsidRPr="000E5F54">
              <w:rPr>
                <w:rFonts w:ascii="Times New Roman" w:hAnsi="Times New Roman"/>
                <w:i/>
                <w:lang w:val="ru-RU"/>
              </w:rPr>
              <w:t>л./4 часа</w:t>
            </w:r>
            <w:r w:rsidRPr="000E5F54">
              <w:rPr>
                <w:rFonts w:ascii="Times New Roman" w:hAnsi="Times New Roman"/>
                <w:lang w:val="ru-RU"/>
              </w:rPr>
              <w:t>/</w:t>
            </w:r>
            <w:r w:rsidRPr="000E5F54">
              <w:rPr>
                <w:rFonts w:ascii="Times New Roman" w:eastAsia="Times New Roman" w:hAnsi="Times New Roman"/>
                <w:i/>
                <w:kern w:val="1"/>
                <w:lang w:val="bg-BG" w:eastAsia="zh-CN"/>
              </w:rPr>
              <w:t xml:space="preserve"> 0,015 т/ден/шарж Проектен капацитет за съхранение да всеки един момент – </w:t>
            </w:r>
          </w:p>
          <w:p w:rsidR="001B22FF" w:rsidRPr="000E5F54" w:rsidRDefault="001B22FF" w:rsidP="00AC687C">
            <w:pPr>
              <w:spacing w:after="0" w:line="240" w:lineRule="auto"/>
              <w:jc w:val="center"/>
              <w:rPr>
                <w:rFonts w:ascii="Times New Roman" w:hAnsi="Times New Roman"/>
                <w:lang w:val="ru-RU"/>
              </w:rPr>
            </w:pPr>
            <w:r w:rsidRPr="000E5F54">
              <w:rPr>
                <w:rFonts w:ascii="Times New Roman" w:eastAsia="Times New Roman" w:hAnsi="Times New Roman"/>
                <w:i/>
                <w:kern w:val="1"/>
                <w:lang w:eastAsia="zh-CN"/>
              </w:rPr>
              <w:t>10</w:t>
            </w:r>
            <w:r w:rsidRPr="000E5F54">
              <w:rPr>
                <w:rFonts w:ascii="Times New Roman" w:eastAsia="Times New Roman" w:hAnsi="Times New Roman"/>
                <w:i/>
                <w:kern w:val="1"/>
                <w:lang w:val="bg-BG" w:eastAsia="zh-CN"/>
              </w:rPr>
              <w:t xml:space="preserve"> т</w:t>
            </w:r>
          </w:p>
        </w:tc>
        <w:tc>
          <w:tcPr>
            <w:tcW w:w="1967" w:type="dxa"/>
            <w:tcBorders>
              <w:left w:val="single" w:sz="2" w:space="0" w:color="000000"/>
              <w:bottom w:val="single" w:sz="2" w:space="0" w:color="000000"/>
            </w:tcBorders>
            <w:shd w:val="clear" w:color="auto" w:fill="auto"/>
          </w:tcPr>
          <w:p w:rsidR="001B22FF" w:rsidRPr="000E5F54" w:rsidRDefault="001B22FF" w:rsidP="00AC687C">
            <w:pPr>
              <w:jc w:val="center"/>
              <w:rPr>
                <w:rFonts w:ascii="Times New Roman" w:hAnsi="Times New Roman"/>
              </w:rPr>
            </w:pPr>
            <w:r w:rsidRPr="000E5F54">
              <w:rPr>
                <w:rFonts w:ascii="Times New Roman" w:hAnsi="Times New Roman"/>
              </w:rPr>
              <w:t>1</w:t>
            </w:r>
            <w:r w:rsidRPr="000E5F54">
              <w:rPr>
                <w:rFonts w:ascii="Times New Roman" w:hAnsi="Times New Roman"/>
                <w:lang w:val="bg-BG"/>
              </w:rPr>
              <w:t>0</w:t>
            </w:r>
            <w:r w:rsidRPr="000E5F54">
              <w:rPr>
                <w:rFonts w:ascii="Times New Roman" w:hAnsi="Times New Roman"/>
              </w:rPr>
              <w:t>.015</w:t>
            </w:r>
          </w:p>
        </w:tc>
        <w:tc>
          <w:tcPr>
            <w:tcW w:w="1080" w:type="dxa"/>
            <w:tcBorders>
              <w:left w:val="single" w:sz="2" w:space="0" w:color="000000"/>
              <w:bottom w:val="single" w:sz="2" w:space="0" w:color="000000"/>
              <w:right w:val="single" w:sz="2" w:space="0" w:color="000000"/>
            </w:tcBorders>
            <w:shd w:val="clear" w:color="auto" w:fill="auto"/>
          </w:tcPr>
          <w:p w:rsidR="001B22FF" w:rsidRPr="000E5F54" w:rsidRDefault="001B22FF" w:rsidP="00AC687C">
            <w:pPr>
              <w:jc w:val="center"/>
              <w:rPr>
                <w:rFonts w:ascii="Times New Roman" w:hAnsi="Times New Roman"/>
                <w:i/>
                <w:lang w:val="bg-BG"/>
              </w:rPr>
            </w:pPr>
            <w:r w:rsidRPr="000E5F54">
              <w:rPr>
                <w:rFonts w:ascii="Times New Roman" w:hAnsi="Times New Roman"/>
                <w:i/>
                <w:lang w:val="bg-BG"/>
              </w:rPr>
              <w:t>Течност</w:t>
            </w:r>
          </w:p>
        </w:tc>
      </w:tr>
      <w:tr w:rsidR="000E5F54" w:rsidRPr="000E5F54" w:rsidTr="00AC687C">
        <w:tc>
          <w:tcPr>
            <w:tcW w:w="1440" w:type="dxa"/>
            <w:tcBorders>
              <w:left w:val="single" w:sz="2" w:space="0" w:color="000000"/>
              <w:bottom w:val="single" w:sz="2" w:space="0" w:color="000000"/>
            </w:tcBorders>
            <w:shd w:val="clear" w:color="auto" w:fill="auto"/>
          </w:tcPr>
          <w:p w:rsidR="001B22FF" w:rsidRPr="000E5F54" w:rsidRDefault="001B22FF" w:rsidP="00AC687C">
            <w:pPr>
              <w:spacing w:after="0" w:line="240" w:lineRule="auto"/>
              <w:jc w:val="center"/>
              <w:rPr>
                <w:rFonts w:ascii="Times New Roman" w:hAnsi="Times New Roman"/>
                <w:lang w:val="bg-BG"/>
              </w:rPr>
            </w:pPr>
            <w:r w:rsidRPr="000E5F54">
              <w:rPr>
                <w:rFonts w:ascii="Times New Roman" w:hAnsi="Times New Roman"/>
                <w:lang w:val="bg-BG"/>
              </w:rPr>
              <w:t xml:space="preserve">Ксилол – Вещества и препарати, състоящи се от </w:t>
            </w:r>
            <w:r w:rsidRPr="000E5F54">
              <w:rPr>
                <w:rFonts w:ascii="Times New Roman" w:hAnsi="Times New Roman"/>
                <w:lang w:val="bg-BG"/>
              </w:rPr>
              <w:lastRenderedPageBreak/>
              <w:t>или съдържащи опасни вещества, код 18 01 06*</w:t>
            </w:r>
          </w:p>
        </w:tc>
        <w:tc>
          <w:tcPr>
            <w:tcW w:w="990" w:type="dxa"/>
            <w:tcBorders>
              <w:left w:val="single" w:sz="2" w:space="0" w:color="000000"/>
              <w:bottom w:val="single" w:sz="2" w:space="0" w:color="000000"/>
            </w:tcBorders>
            <w:shd w:val="clear" w:color="auto" w:fill="auto"/>
          </w:tcPr>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sz w:val="20"/>
                <w:szCs w:val="20"/>
                <w:lang w:val="bg-BG" w:eastAsia="bg-BG"/>
              </w:rPr>
            </w:pPr>
            <w:r w:rsidRPr="000E5F54">
              <w:rPr>
                <w:rFonts w:ascii="Times New Roman" w:eastAsia="Times New Roman" w:hAnsi="Times New Roman"/>
                <w:sz w:val="20"/>
                <w:szCs w:val="20"/>
                <w:lang w:val="bg-BG" w:eastAsia="bg-BG"/>
              </w:rPr>
              <w:lastRenderedPageBreak/>
              <w:t>576-26-1</w:t>
            </w:r>
          </w:p>
        </w:tc>
        <w:tc>
          <w:tcPr>
            <w:tcW w:w="901" w:type="dxa"/>
            <w:tcBorders>
              <w:left w:val="single" w:sz="2" w:space="0" w:color="000000"/>
              <w:bottom w:val="single" w:sz="2" w:space="0" w:color="000000"/>
            </w:tcBorders>
            <w:shd w:val="clear" w:color="auto" w:fill="auto"/>
          </w:tcPr>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sz w:val="20"/>
                <w:szCs w:val="20"/>
                <w:lang w:val="bg-BG" w:eastAsia="bg-BG"/>
              </w:rPr>
            </w:pPr>
            <w:r w:rsidRPr="000E5F54">
              <w:rPr>
                <w:rFonts w:ascii="Times New Roman" w:eastAsia="Times New Roman" w:hAnsi="Times New Roman"/>
                <w:sz w:val="20"/>
                <w:szCs w:val="20"/>
                <w:lang w:val="bg-BG" w:eastAsia="bg-BG"/>
              </w:rPr>
              <w:t>209-400-1</w:t>
            </w:r>
          </w:p>
        </w:tc>
        <w:tc>
          <w:tcPr>
            <w:tcW w:w="1470" w:type="dxa"/>
            <w:tcBorders>
              <w:left w:val="single" w:sz="2" w:space="0" w:color="000000"/>
              <w:bottom w:val="single" w:sz="2" w:space="0" w:color="000000"/>
            </w:tcBorders>
            <w:shd w:val="clear" w:color="auto" w:fill="auto"/>
          </w:tcPr>
          <w:p w:rsidR="001B22FF" w:rsidRPr="000E5F54" w:rsidRDefault="001B22FF" w:rsidP="00AC687C">
            <w:pPr>
              <w:spacing w:after="0" w:line="240" w:lineRule="auto"/>
              <w:jc w:val="center"/>
              <w:rPr>
                <w:rFonts w:ascii="Times New Roman" w:hAnsi="Times New Roman"/>
                <w:i/>
                <w:lang w:val="ru-RU"/>
              </w:rPr>
            </w:pPr>
            <w:r w:rsidRPr="000E5F54">
              <w:rPr>
                <w:rFonts w:ascii="Times New Roman" w:hAnsi="Times New Roman"/>
                <w:i/>
                <w:lang w:val="ru-RU"/>
              </w:rPr>
              <w:t xml:space="preserve">Опасни за водната среда в Категория Хронична </w:t>
            </w:r>
            <w:r w:rsidRPr="000E5F54">
              <w:rPr>
                <w:rFonts w:ascii="Times New Roman" w:hAnsi="Times New Roman"/>
                <w:i/>
                <w:lang w:val="ru-RU"/>
              </w:rPr>
              <w:lastRenderedPageBreak/>
              <w:t>опасност, Категория 2</w:t>
            </w:r>
          </w:p>
          <w:p w:rsidR="001B22FF" w:rsidRPr="000E5F54" w:rsidRDefault="001B22FF" w:rsidP="00AC687C">
            <w:pPr>
              <w:spacing w:after="0" w:line="240" w:lineRule="auto"/>
              <w:jc w:val="center"/>
              <w:rPr>
                <w:rFonts w:ascii="Times New Roman" w:hAnsi="Times New Roman"/>
                <w:i/>
                <w:lang w:val="ru-RU"/>
              </w:rPr>
            </w:pPr>
          </w:p>
          <w:p w:rsidR="001B22FF" w:rsidRPr="000E5F54" w:rsidRDefault="001B22FF" w:rsidP="00AC687C">
            <w:pPr>
              <w:spacing w:after="0" w:line="240" w:lineRule="auto"/>
              <w:jc w:val="center"/>
              <w:rPr>
                <w:rFonts w:ascii="Times New Roman" w:eastAsia="Times New Roman" w:hAnsi="Times New Roman"/>
                <w:i/>
                <w:sz w:val="20"/>
                <w:szCs w:val="20"/>
                <w:lang w:val="bg-BG" w:eastAsia="bg-BG"/>
              </w:rPr>
            </w:pPr>
            <w:r w:rsidRPr="000E5F54">
              <w:rPr>
                <w:rFonts w:ascii="Times New Roman" w:hAnsi="Times New Roman"/>
                <w:i/>
              </w:rPr>
              <w:t>H311:H301:H314:H411</w:t>
            </w:r>
          </w:p>
        </w:tc>
        <w:tc>
          <w:tcPr>
            <w:tcW w:w="1365" w:type="dxa"/>
            <w:tcBorders>
              <w:left w:val="single" w:sz="2" w:space="0" w:color="000000"/>
              <w:bottom w:val="single" w:sz="2" w:space="0" w:color="000000"/>
            </w:tcBorders>
            <w:shd w:val="clear" w:color="auto" w:fill="auto"/>
          </w:tcPr>
          <w:p w:rsidR="001B22FF" w:rsidRPr="000E5F54" w:rsidRDefault="001B22FF" w:rsidP="00AC687C">
            <w:pPr>
              <w:suppressLineNumbers/>
              <w:suppressAutoHyphens/>
              <w:spacing w:after="0" w:line="240" w:lineRule="auto"/>
              <w:jc w:val="center"/>
              <w:textAlignment w:val="baseline"/>
              <w:rPr>
                <w:rFonts w:ascii="Times New Roman" w:hAnsi="Times New Roman"/>
                <w:lang w:val="bg-BG"/>
              </w:rPr>
            </w:pPr>
            <w:r w:rsidRPr="000E5F54">
              <w:rPr>
                <w:rFonts w:ascii="Times New Roman" w:hAnsi="Times New Roman"/>
                <w:b/>
                <w:lang w:val="bg-BG"/>
              </w:rPr>
              <w:lastRenderedPageBreak/>
              <w:t>Част 1</w:t>
            </w:r>
            <w:r w:rsidRPr="000E5F54">
              <w:rPr>
                <w:rFonts w:ascii="Times New Roman" w:hAnsi="Times New Roman"/>
                <w:lang w:val="bg-BG"/>
              </w:rPr>
              <w:t>,</w:t>
            </w:r>
          </w:p>
          <w:p w:rsidR="001B22FF" w:rsidRPr="000E5F54" w:rsidRDefault="001B22FF" w:rsidP="00AC687C">
            <w:pPr>
              <w:suppressLineNumbers/>
              <w:suppressAutoHyphens/>
              <w:spacing w:after="0" w:line="240" w:lineRule="auto"/>
              <w:jc w:val="center"/>
              <w:textAlignment w:val="baseline"/>
              <w:rPr>
                <w:rFonts w:ascii="Times New Roman" w:hAnsi="Times New Roman"/>
                <w:lang w:val="bg-BG"/>
              </w:rPr>
            </w:pPr>
            <w:r w:rsidRPr="000E5F54">
              <w:rPr>
                <w:rFonts w:ascii="Times New Roman" w:hAnsi="Times New Roman"/>
                <w:lang w:val="bg-BG"/>
              </w:rPr>
              <w:t>Раздел "</w:t>
            </w:r>
            <w:r w:rsidRPr="000E5F54">
              <w:rPr>
                <w:rFonts w:ascii="Times New Roman" w:hAnsi="Times New Roman"/>
                <w:b/>
                <w:lang w:val="bg-BG"/>
              </w:rPr>
              <w:t>Н</w:t>
            </w:r>
            <w:r w:rsidRPr="000E5F54">
              <w:rPr>
                <w:rFonts w:ascii="Times New Roman" w:hAnsi="Times New Roman"/>
                <w:lang w:val="bg-BG"/>
              </w:rPr>
              <w:t>"</w:t>
            </w:r>
          </w:p>
          <w:p w:rsidR="001B22FF" w:rsidRPr="000E5F54" w:rsidRDefault="001B22FF" w:rsidP="00AC687C">
            <w:pPr>
              <w:suppressLineNumbers/>
              <w:suppressAutoHyphens/>
              <w:spacing w:after="0" w:line="240" w:lineRule="auto"/>
              <w:jc w:val="center"/>
              <w:textAlignment w:val="baseline"/>
              <w:rPr>
                <w:rFonts w:ascii="Times New Roman" w:hAnsi="Times New Roman"/>
                <w:lang w:val="bg-BG"/>
              </w:rPr>
            </w:pPr>
            <w:r w:rsidRPr="000E5F54">
              <w:rPr>
                <w:rFonts w:ascii="Times New Roman" w:eastAsia="Times New Roman" w:hAnsi="Times New Roman"/>
                <w:lang w:val="bg-BG" w:eastAsia="bg-BG"/>
              </w:rPr>
              <w:t xml:space="preserve">Н2, Остра токсичност, </w:t>
            </w:r>
            <w:r w:rsidRPr="000E5F54">
              <w:rPr>
                <w:rFonts w:ascii="Times New Roman" w:eastAsia="Times New Roman" w:hAnsi="Times New Roman"/>
                <w:lang w:val="bg-BG" w:eastAsia="bg-BG"/>
              </w:rPr>
              <w:lastRenderedPageBreak/>
              <w:t>Категорията 2, всички пътища на експозиция</w:t>
            </w:r>
          </w:p>
          <w:p w:rsidR="001B22FF" w:rsidRPr="000E5F54" w:rsidRDefault="001B22FF" w:rsidP="00AC687C">
            <w:pPr>
              <w:suppressLineNumbers/>
              <w:suppressAutoHyphens/>
              <w:spacing w:after="0" w:line="240" w:lineRule="auto"/>
              <w:jc w:val="center"/>
              <w:textAlignment w:val="baseline"/>
              <w:rPr>
                <w:rFonts w:ascii="Times New Roman" w:hAnsi="Times New Roman"/>
                <w:lang w:val="bg-BG"/>
              </w:rPr>
            </w:pPr>
            <w:r w:rsidRPr="000E5F54">
              <w:rPr>
                <w:rFonts w:ascii="Times New Roman" w:hAnsi="Times New Roman"/>
                <w:b/>
                <w:lang w:val="bg-BG"/>
              </w:rPr>
              <w:t>Част 1</w:t>
            </w:r>
            <w:r w:rsidRPr="000E5F54">
              <w:rPr>
                <w:rFonts w:ascii="Times New Roman" w:hAnsi="Times New Roman"/>
                <w:lang w:val="bg-BG"/>
              </w:rPr>
              <w:t>,</w:t>
            </w:r>
          </w:p>
          <w:p w:rsidR="001B22FF" w:rsidRPr="000E5F54" w:rsidRDefault="001B22FF" w:rsidP="00AC687C">
            <w:pPr>
              <w:suppressLineNumbers/>
              <w:suppressAutoHyphens/>
              <w:spacing w:after="0" w:line="240" w:lineRule="auto"/>
              <w:jc w:val="center"/>
              <w:textAlignment w:val="baseline"/>
              <w:rPr>
                <w:rFonts w:ascii="Times New Roman" w:hAnsi="Times New Roman"/>
                <w:lang w:val="bg-BG"/>
              </w:rPr>
            </w:pPr>
            <w:r w:rsidRPr="000E5F54">
              <w:rPr>
                <w:rFonts w:ascii="Times New Roman" w:hAnsi="Times New Roman"/>
                <w:lang w:val="bg-BG"/>
              </w:rPr>
              <w:t xml:space="preserve">Раздел </w:t>
            </w:r>
            <w:r w:rsidRPr="000E5F54">
              <w:rPr>
                <w:rFonts w:ascii="Times New Roman" w:hAnsi="Times New Roman"/>
                <w:b/>
                <w:lang w:val="bg-BG"/>
              </w:rPr>
              <w:t>"Е"</w:t>
            </w:r>
            <w:r w:rsidRPr="000E5F54">
              <w:rPr>
                <w:rFonts w:ascii="Times New Roman" w:hAnsi="Times New Roman"/>
                <w:lang w:val="bg-BG"/>
              </w:rPr>
              <w:t xml:space="preserve"> </w:t>
            </w:r>
          </w:p>
          <w:p w:rsidR="001B22FF" w:rsidRPr="000E5F54" w:rsidRDefault="001B22FF" w:rsidP="001B22FF">
            <w:pPr>
              <w:autoSpaceDE w:val="0"/>
              <w:autoSpaceDN w:val="0"/>
              <w:adjustRightInd w:val="0"/>
              <w:spacing w:after="0" w:line="240" w:lineRule="auto"/>
              <w:jc w:val="center"/>
              <w:rPr>
                <w:rFonts w:ascii="Times New Roman" w:hAnsi="Times New Roman"/>
                <w:lang w:val="bg-BG"/>
              </w:rPr>
            </w:pPr>
            <w:r w:rsidRPr="000E5F54">
              <w:rPr>
                <w:rFonts w:ascii="Times New Roman" w:hAnsi="Times New Roman"/>
                <w:lang w:val="bg-BG"/>
              </w:rPr>
              <w:t>Е2 Опасни за водната среда в Категория Хронична опасност, Категория 2</w:t>
            </w:r>
          </w:p>
        </w:tc>
        <w:tc>
          <w:tcPr>
            <w:tcW w:w="1394" w:type="dxa"/>
            <w:tcBorders>
              <w:left w:val="single" w:sz="2" w:space="0" w:color="000000"/>
              <w:bottom w:val="single" w:sz="2" w:space="0" w:color="000000"/>
            </w:tcBorders>
            <w:shd w:val="clear" w:color="auto" w:fill="auto"/>
          </w:tcPr>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i/>
                <w:kern w:val="1"/>
                <w:lang w:val="bg-BG" w:eastAsia="zh-CN"/>
              </w:rPr>
            </w:pPr>
            <w:r w:rsidRPr="000E5F54">
              <w:rPr>
                <w:rFonts w:ascii="Times New Roman" w:hAnsi="Times New Roman"/>
                <w:i/>
                <w:lang w:val="ru-RU"/>
              </w:rPr>
              <w:lastRenderedPageBreak/>
              <w:t xml:space="preserve">Инсталация за рециклиране на </w:t>
            </w:r>
            <w:r w:rsidRPr="000E5F54">
              <w:rPr>
                <w:rFonts w:ascii="Times New Roman" w:hAnsi="Times New Roman"/>
                <w:i/>
                <w:lang w:val="ru-RU"/>
              </w:rPr>
              <w:lastRenderedPageBreak/>
              <w:t>разтворители /проектен капацитет – 60л./4 часа</w:t>
            </w:r>
            <w:r w:rsidRPr="000E5F54">
              <w:rPr>
                <w:rFonts w:ascii="Times New Roman" w:hAnsi="Times New Roman"/>
                <w:lang w:val="ru-RU"/>
              </w:rPr>
              <w:t>/</w:t>
            </w:r>
            <w:r w:rsidRPr="000E5F54">
              <w:rPr>
                <w:rFonts w:ascii="Times New Roman" w:eastAsia="Times New Roman" w:hAnsi="Times New Roman"/>
                <w:i/>
                <w:kern w:val="1"/>
                <w:lang w:val="bg-BG" w:eastAsia="zh-CN"/>
              </w:rPr>
              <w:t xml:space="preserve"> </w:t>
            </w:r>
          </w:p>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i/>
                <w:kern w:val="1"/>
                <w:lang w:val="bg-BG" w:eastAsia="zh-CN"/>
              </w:rPr>
            </w:pPr>
            <w:r w:rsidRPr="000E5F54">
              <w:rPr>
                <w:rFonts w:ascii="Times New Roman" w:eastAsia="Times New Roman" w:hAnsi="Times New Roman"/>
                <w:i/>
                <w:kern w:val="1"/>
                <w:lang w:val="bg-BG" w:eastAsia="zh-CN"/>
              </w:rPr>
              <w:t>0,015 т/ден/шарж</w:t>
            </w:r>
          </w:p>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i/>
                <w:kern w:val="1"/>
                <w:lang w:val="bg-BG" w:eastAsia="zh-CN"/>
              </w:rPr>
            </w:pPr>
          </w:p>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sz w:val="20"/>
                <w:szCs w:val="20"/>
                <w:lang w:val="ru-RU" w:eastAsia="bg-BG"/>
              </w:rPr>
            </w:pPr>
            <w:r w:rsidRPr="000E5F54">
              <w:rPr>
                <w:rFonts w:ascii="Times New Roman" w:eastAsia="Times New Roman" w:hAnsi="Times New Roman"/>
                <w:i/>
                <w:kern w:val="1"/>
                <w:lang w:val="bg-BG" w:eastAsia="zh-CN"/>
              </w:rPr>
              <w:t xml:space="preserve">Проектен капацитет за съхранение да всеки един момент – </w:t>
            </w:r>
            <w:r w:rsidRPr="000E5F54">
              <w:rPr>
                <w:rFonts w:ascii="Times New Roman" w:eastAsia="Times New Roman" w:hAnsi="Times New Roman"/>
                <w:i/>
                <w:kern w:val="1"/>
                <w:lang w:eastAsia="zh-CN"/>
              </w:rPr>
              <w:t xml:space="preserve">5 </w:t>
            </w:r>
            <w:r w:rsidRPr="000E5F54">
              <w:rPr>
                <w:rFonts w:ascii="Times New Roman" w:eastAsia="Times New Roman" w:hAnsi="Times New Roman"/>
                <w:i/>
                <w:kern w:val="1"/>
                <w:lang w:val="bg-BG" w:eastAsia="zh-CN"/>
              </w:rPr>
              <w:t>т</w:t>
            </w:r>
          </w:p>
        </w:tc>
        <w:tc>
          <w:tcPr>
            <w:tcW w:w="1967" w:type="dxa"/>
            <w:tcBorders>
              <w:left w:val="single" w:sz="2" w:space="0" w:color="000000"/>
              <w:bottom w:val="single" w:sz="2" w:space="0" w:color="000000"/>
            </w:tcBorders>
            <w:shd w:val="clear" w:color="auto" w:fill="auto"/>
          </w:tcPr>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sz w:val="20"/>
                <w:szCs w:val="20"/>
                <w:lang w:eastAsia="bg-BG"/>
              </w:rPr>
            </w:pPr>
            <w:r w:rsidRPr="000E5F54">
              <w:rPr>
                <w:rFonts w:ascii="Times New Roman" w:eastAsia="Times New Roman" w:hAnsi="Times New Roman"/>
                <w:sz w:val="20"/>
                <w:szCs w:val="20"/>
                <w:lang w:val="bg-BG" w:eastAsia="bg-BG"/>
              </w:rPr>
              <w:lastRenderedPageBreak/>
              <w:t>5</w:t>
            </w:r>
            <w:r w:rsidRPr="000E5F54">
              <w:rPr>
                <w:rFonts w:ascii="Times New Roman" w:eastAsia="Times New Roman" w:hAnsi="Times New Roman"/>
                <w:sz w:val="20"/>
                <w:szCs w:val="20"/>
                <w:lang w:eastAsia="bg-BG"/>
              </w:rPr>
              <w:t>.015</w:t>
            </w:r>
          </w:p>
        </w:tc>
        <w:tc>
          <w:tcPr>
            <w:tcW w:w="1080" w:type="dxa"/>
            <w:tcBorders>
              <w:left w:val="single" w:sz="2" w:space="0" w:color="000000"/>
              <w:bottom w:val="single" w:sz="2" w:space="0" w:color="000000"/>
              <w:right w:val="single" w:sz="2" w:space="0" w:color="000000"/>
            </w:tcBorders>
            <w:shd w:val="clear" w:color="auto" w:fill="auto"/>
          </w:tcPr>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i/>
                <w:kern w:val="1"/>
                <w:lang w:val="bg-BG" w:eastAsia="zh-CN"/>
              </w:rPr>
            </w:pPr>
            <w:r w:rsidRPr="000E5F54">
              <w:rPr>
                <w:rFonts w:ascii="Times New Roman" w:eastAsia="Times New Roman" w:hAnsi="Times New Roman"/>
                <w:i/>
                <w:kern w:val="1"/>
                <w:lang w:val="bg-BG" w:eastAsia="zh-CN"/>
              </w:rPr>
              <w:t>Течност</w:t>
            </w:r>
          </w:p>
        </w:tc>
      </w:tr>
      <w:tr w:rsidR="000E5F54" w:rsidRPr="000E5F54" w:rsidTr="00AC687C">
        <w:tc>
          <w:tcPr>
            <w:tcW w:w="1440" w:type="dxa"/>
            <w:tcBorders>
              <w:left w:val="single" w:sz="2" w:space="0" w:color="000000"/>
              <w:bottom w:val="single" w:sz="2" w:space="0" w:color="000000"/>
            </w:tcBorders>
            <w:shd w:val="clear" w:color="auto" w:fill="auto"/>
          </w:tcPr>
          <w:p w:rsidR="001B22FF" w:rsidRPr="000E5F54" w:rsidRDefault="001B22FF" w:rsidP="00AC687C">
            <w:pPr>
              <w:spacing w:after="0" w:line="240" w:lineRule="auto"/>
              <w:jc w:val="center"/>
              <w:rPr>
                <w:rFonts w:ascii="Times New Roman" w:hAnsi="Times New Roman"/>
                <w:lang w:val="bg-BG"/>
              </w:rPr>
            </w:pPr>
            <w:r w:rsidRPr="000E5F54">
              <w:rPr>
                <w:rFonts w:ascii="Times New Roman" w:hAnsi="Times New Roman"/>
                <w:lang w:val="bg-BG"/>
              </w:rPr>
              <w:t>Формалдехид 37%- Вещества и препарати, състоящи се от или съдържащи опасни вещества, код 18 01 06*</w:t>
            </w:r>
          </w:p>
        </w:tc>
        <w:tc>
          <w:tcPr>
            <w:tcW w:w="990" w:type="dxa"/>
            <w:tcBorders>
              <w:left w:val="single" w:sz="2" w:space="0" w:color="000000"/>
              <w:bottom w:val="single" w:sz="2" w:space="0" w:color="000000"/>
            </w:tcBorders>
            <w:shd w:val="clear" w:color="auto" w:fill="auto"/>
          </w:tcPr>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sz w:val="20"/>
                <w:szCs w:val="20"/>
                <w:lang w:val="bg-BG" w:eastAsia="bg-BG"/>
              </w:rPr>
            </w:pPr>
            <w:r w:rsidRPr="000E5F54">
              <w:rPr>
                <w:rFonts w:ascii="Times New Roman" w:eastAsia="Times New Roman" w:hAnsi="Times New Roman"/>
                <w:sz w:val="20"/>
                <w:szCs w:val="20"/>
                <w:lang w:val="bg-BG" w:eastAsia="bg-BG"/>
              </w:rPr>
              <w:t>200-001-8</w:t>
            </w:r>
          </w:p>
        </w:tc>
        <w:tc>
          <w:tcPr>
            <w:tcW w:w="901" w:type="dxa"/>
            <w:tcBorders>
              <w:left w:val="single" w:sz="2" w:space="0" w:color="000000"/>
              <w:bottom w:val="single" w:sz="2" w:space="0" w:color="000000"/>
            </w:tcBorders>
            <w:shd w:val="clear" w:color="auto" w:fill="auto"/>
          </w:tcPr>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sz w:val="20"/>
                <w:szCs w:val="20"/>
                <w:lang w:val="bg-BG" w:eastAsia="bg-BG"/>
              </w:rPr>
            </w:pPr>
            <w:r w:rsidRPr="000E5F54">
              <w:rPr>
                <w:rFonts w:ascii="Times New Roman" w:eastAsia="Times New Roman" w:hAnsi="Times New Roman"/>
                <w:sz w:val="20"/>
                <w:szCs w:val="20"/>
                <w:lang w:val="bg-BG" w:eastAsia="bg-BG"/>
              </w:rPr>
              <w:t>50-00-0</w:t>
            </w:r>
          </w:p>
        </w:tc>
        <w:tc>
          <w:tcPr>
            <w:tcW w:w="1470" w:type="dxa"/>
            <w:tcBorders>
              <w:left w:val="single" w:sz="2" w:space="0" w:color="000000"/>
              <w:bottom w:val="single" w:sz="2" w:space="0" w:color="000000"/>
            </w:tcBorders>
            <w:shd w:val="clear" w:color="auto" w:fill="auto"/>
          </w:tcPr>
          <w:p w:rsidR="001B22FF" w:rsidRPr="000E5F54" w:rsidRDefault="001B22FF" w:rsidP="00AC687C">
            <w:pPr>
              <w:spacing w:after="0" w:line="240" w:lineRule="auto"/>
              <w:jc w:val="center"/>
              <w:rPr>
                <w:rFonts w:ascii="Times New Roman" w:eastAsia="Times New Roman" w:hAnsi="Times New Roman"/>
                <w:sz w:val="20"/>
                <w:szCs w:val="20"/>
                <w:lang w:val="bg-BG" w:eastAsia="bg-BG"/>
              </w:rPr>
            </w:pPr>
            <w:r w:rsidRPr="000E5F54">
              <w:rPr>
                <w:rFonts w:ascii="Times New Roman" w:hAnsi="Times New Roman"/>
                <w:lang w:val="ru-RU"/>
              </w:rPr>
              <w:t>О</w:t>
            </w:r>
            <w:r w:rsidRPr="000E5F54">
              <w:rPr>
                <w:rFonts w:ascii="Times New Roman" w:hAnsi="Times New Roman"/>
                <w:lang w:val="bg-BG"/>
              </w:rPr>
              <w:t>стра токсичност</w:t>
            </w:r>
            <w:r w:rsidRPr="000E5F54">
              <w:rPr>
                <w:rFonts w:ascii="Times New Roman" w:hAnsi="Times New Roman"/>
                <w:lang w:val="ru-RU"/>
              </w:rPr>
              <w:t>, Категория 2</w:t>
            </w:r>
            <w:r w:rsidRPr="000E5F54">
              <w:rPr>
                <w:rFonts w:ascii="Times New Roman" w:hAnsi="Times New Roman"/>
                <w:lang w:val="bg-BG"/>
              </w:rPr>
              <w:t>, всички пътища на експозиция</w:t>
            </w:r>
          </w:p>
        </w:tc>
        <w:tc>
          <w:tcPr>
            <w:tcW w:w="1365" w:type="dxa"/>
            <w:tcBorders>
              <w:left w:val="single" w:sz="2" w:space="0" w:color="000000"/>
              <w:bottom w:val="single" w:sz="2" w:space="0" w:color="000000"/>
            </w:tcBorders>
            <w:shd w:val="clear" w:color="auto" w:fill="auto"/>
          </w:tcPr>
          <w:p w:rsidR="001B22FF" w:rsidRPr="000E5F54" w:rsidRDefault="001B22FF" w:rsidP="00AC687C">
            <w:pPr>
              <w:suppressLineNumbers/>
              <w:suppressAutoHyphens/>
              <w:spacing w:after="0" w:line="240" w:lineRule="auto"/>
              <w:jc w:val="center"/>
              <w:textAlignment w:val="baseline"/>
              <w:rPr>
                <w:rFonts w:ascii="Times New Roman" w:hAnsi="Times New Roman"/>
                <w:lang w:val="bg-BG"/>
              </w:rPr>
            </w:pPr>
            <w:r w:rsidRPr="000E5F54">
              <w:rPr>
                <w:rFonts w:ascii="Times New Roman" w:hAnsi="Times New Roman"/>
                <w:b/>
                <w:lang w:val="bg-BG"/>
              </w:rPr>
              <w:t>Част 1</w:t>
            </w:r>
            <w:r w:rsidRPr="000E5F54">
              <w:rPr>
                <w:rFonts w:ascii="Times New Roman" w:hAnsi="Times New Roman"/>
                <w:lang w:val="bg-BG"/>
              </w:rPr>
              <w:t>, Раздел "Н"</w:t>
            </w:r>
          </w:p>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lang w:val="bg-BG" w:eastAsia="bg-BG"/>
              </w:rPr>
            </w:pPr>
            <w:r w:rsidRPr="000E5F54">
              <w:rPr>
                <w:rFonts w:ascii="Times New Roman" w:eastAsia="Times New Roman" w:hAnsi="Times New Roman"/>
                <w:lang w:val="bg-BG" w:eastAsia="bg-BG"/>
              </w:rPr>
              <w:t>Н2, Остра токсичност, Категорията 2, всички пътища на експозиция</w:t>
            </w:r>
          </w:p>
          <w:p w:rsidR="001B22FF" w:rsidRPr="000E5F54" w:rsidRDefault="001B22FF" w:rsidP="00AC687C">
            <w:pPr>
              <w:spacing w:after="0" w:line="240" w:lineRule="auto"/>
              <w:jc w:val="center"/>
              <w:rPr>
                <w:rFonts w:ascii="Times New Roman" w:eastAsia="Times New Roman" w:hAnsi="Times New Roman"/>
                <w:sz w:val="20"/>
                <w:szCs w:val="20"/>
                <w:lang w:val="bg-BG" w:eastAsia="bg-BG"/>
              </w:rPr>
            </w:pPr>
          </w:p>
        </w:tc>
        <w:tc>
          <w:tcPr>
            <w:tcW w:w="1394" w:type="dxa"/>
            <w:tcBorders>
              <w:left w:val="single" w:sz="2" w:space="0" w:color="000000"/>
              <w:bottom w:val="single" w:sz="2" w:space="0" w:color="000000"/>
            </w:tcBorders>
            <w:shd w:val="clear" w:color="auto" w:fill="auto"/>
          </w:tcPr>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i/>
                <w:kern w:val="1"/>
                <w:lang w:val="ru-RU" w:eastAsia="zh-CN"/>
              </w:rPr>
            </w:pPr>
            <w:r w:rsidRPr="000E5F54">
              <w:rPr>
                <w:rFonts w:ascii="Times New Roman" w:eastAsia="Times New Roman" w:hAnsi="Times New Roman"/>
                <w:i/>
                <w:kern w:val="1"/>
                <w:lang w:val="bg-BG" w:eastAsia="zh-CN"/>
              </w:rPr>
              <w:t>Инсталация за обезвреждане на органични химични вещедтва проектен капацитет-0,100 т/24часа/</w:t>
            </w:r>
          </w:p>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sz w:val="20"/>
                <w:szCs w:val="20"/>
                <w:lang w:eastAsia="bg-BG"/>
              </w:rPr>
            </w:pPr>
            <w:r w:rsidRPr="000E5F54">
              <w:rPr>
                <w:rFonts w:ascii="Times New Roman" w:eastAsia="Times New Roman" w:hAnsi="Times New Roman"/>
                <w:i/>
                <w:kern w:val="1"/>
                <w:lang w:val="bg-BG" w:eastAsia="zh-CN"/>
              </w:rPr>
              <w:t xml:space="preserve">0,009 т/24часа /шарж Проектен капацитет за съхранение да всеки един момент – </w:t>
            </w:r>
            <w:r w:rsidRPr="000E5F54">
              <w:rPr>
                <w:rFonts w:ascii="Times New Roman" w:eastAsia="Times New Roman" w:hAnsi="Times New Roman"/>
                <w:i/>
                <w:kern w:val="1"/>
                <w:lang w:eastAsia="zh-CN"/>
              </w:rPr>
              <w:t xml:space="preserve">5 </w:t>
            </w:r>
            <w:r w:rsidRPr="000E5F54">
              <w:rPr>
                <w:rFonts w:ascii="Times New Roman" w:eastAsia="Times New Roman" w:hAnsi="Times New Roman"/>
                <w:i/>
                <w:kern w:val="1"/>
                <w:lang w:val="bg-BG" w:eastAsia="zh-CN"/>
              </w:rPr>
              <w:t>т</w:t>
            </w:r>
          </w:p>
        </w:tc>
        <w:tc>
          <w:tcPr>
            <w:tcW w:w="1967" w:type="dxa"/>
            <w:tcBorders>
              <w:left w:val="single" w:sz="2" w:space="0" w:color="000000"/>
              <w:bottom w:val="single" w:sz="2" w:space="0" w:color="000000"/>
            </w:tcBorders>
            <w:shd w:val="clear" w:color="auto" w:fill="auto"/>
          </w:tcPr>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sz w:val="20"/>
                <w:szCs w:val="20"/>
                <w:lang w:eastAsia="bg-BG"/>
              </w:rPr>
            </w:pPr>
            <w:r w:rsidRPr="000E5F54">
              <w:rPr>
                <w:rFonts w:ascii="Times New Roman" w:eastAsia="Times New Roman" w:hAnsi="Times New Roman"/>
                <w:sz w:val="20"/>
                <w:szCs w:val="20"/>
                <w:lang w:eastAsia="bg-BG"/>
              </w:rPr>
              <w:t>5.009</w:t>
            </w:r>
          </w:p>
        </w:tc>
        <w:tc>
          <w:tcPr>
            <w:tcW w:w="1080" w:type="dxa"/>
            <w:tcBorders>
              <w:left w:val="single" w:sz="2" w:space="0" w:color="000000"/>
              <w:bottom w:val="single" w:sz="2" w:space="0" w:color="000000"/>
              <w:right w:val="single" w:sz="2" w:space="0" w:color="000000"/>
            </w:tcBorders>
            <w:shd w:val="clear" w:color="auto" w:fill="auto"/>
          </w:tcPr>
          <w:p w:rsidR="001B22FF" w:rsidRPr="000E5F54" w:rsidRDefault="001B22FF" w:rsidP="00AC687C">
            <w:pPr>
              <w:suppressLineNumbers/>
              <w:suppressAutoHyphens/>
              <w:spacing w:after="0" w:line="240" w:lineRule="auto"/>
              <w:jc w:val="center"/>
              <w:textAlignment w:val="baseline"/>
              <w:rPr>
                <w:rFonts w:ascii="Times New Roman" w:eastAsia="Times New Roman" w:hAnsi="Times New Roman"/>
                <w:i/>
                <w:kern w:val="1"/>
                <w:lang w:val="bg-BG" w:eastAsia="zh-CN"/>
              </w:rPr>
            </w:pPr>
            <w:r w:rsidRPr="000E5F54">
              <w:rPr>
                <w:rFonts w:ascii="Times New Roman" w:eastAsia="Times New Roman" w:hAnsi="Times New Roman"/>
                <w:i/>
                <w:kern w:val="1"/>
                <w:lang w:val="bg-BG" w:eastAsia="zh-CN"/>
              </w:rPr>
              <w:t>Течност</w:t>
            </w:r>
          </w:p>
        </w:tc>
      </w:tr>
    </w:tbl>
    <w:p w:rsidR="00F02F51" w:rsidRPr="000E5F54" w:rsidRDefault="00F02F51" w:rsidP="00B474C6">
      <w:pPr>
        <w:spacing w:after="0" w:line="240" w:lineRule="auto"/>
        <w:ind w:firstLine="720"/>
        <w:jc w:val="both"/>
        <w:rPr>
          <w:rFonts w:ascii="Times New Roman" w:eastAsia="Times New Roman" w:hAnsi="Times New Roman"/>
          <w:bCs/>
          <w:kern w:val="1"/>
          <w:sz w:val="24"/>
          <w:szCs w:val="24"/>
          <w:lang w:val="bg-BG" w:eastAsia="zh-CN"/>
        </w:rPr>
      </w:pPr>
    </w:p>
    <w:p w:rsidR="00B474C6" w:rsidRPr="000E5F54" w:rsidRDefault="00B474C6" w:rsidP="00B474C6">
      <w:pPr>
        <w:spacing w:after="0" w:line="240" w:lineRule="auto"/>
        <w:ind w:firstLine="720"/>
        <w:jc w:val="both"/>
        <w:rPr>
          <w:rFonts w:ascii="Times New Roman" w:eastAsia="Times New Roman" w:hAnsi="Times New Roman"/>
          <w:bCs/>
          <w:kern w:val="1"/>
          <w:sz w:val="16"/>
          <w:szCs w:val="16"/>
          <w:lang w:val="bg-BG" w:eastAsia="zh-CN"/>
        </w:rPr>
      </w:pPr>
      <w:r w:rsidRPr="000E5F54">
        <w:rPr>
          <w:rFonts w:ascii="Times New Roman" w:eastAsia="Times New Roman" w:hAnsi="Times New Roman"/>
          <w:bCs/>
          <w:kern w:val="1"/>
          <w:sz w:val="24"/>
          <w:szCs w:val="24"/>
          <w:lang w:val="bg-BG" w:eastAsia="zh-CN"/>
        </w:rPr>
        <w:t>По генезис всички предвидени за третиране материали са в категорията опасни отпадъци (течни и твърди). Представените количества в колона 6 в таблица по-горе (п</w:t>
      </w:r>
      <w:r w:rsidRPr="000E5F54">
        <w:rPr>
          <w:rFonts w:ascii="Times New Roman" w:eastAsia="Times New Roman" w:hAnsi="Times New Roman"/>
          <w:bCs/>
          <w:kern w:val="1"/>
          <w:sz w:val="24"/>
          <w:szCs w:val="24"/>
          <w:lang w:val="ru-RU" w:eastAsia="zh-CN"/>
        </w:rPr>
        <w:t>роектен капацитет на технологичното съоръжение/съоръжения</w:t>
      </w:r>
      <w:r w:rsidRPr="000E5F54">
        <w:rPr>
          <w:rFonts w:ascii="Times New Roman" w:eastAsia="Times New Roman" w:hAnsi="Times New Roman"/>
          <w:bCs/>
          <w:kern w:val="1"/>
          <w:sz w:val="24"/>
          <w:szCs w:val="24"/>
          <w:lang w:val="bg-BG" w:eastAsia="zh-CN"/>
        </w:rPr>
        <w:t>,</w:t>
      </w:r>
      <w:r w:rsidRPr="000E5F54">
        <w:rPr>
          <w:rFonts w:ascii="Times New Roman" w:eastAsia="Times New Roman" w:hAnsi="Times New Roman"/>
          <w:bCs/>
          <w:kern w:val="1"/>
          <w:sz w:val="24"/>
          <w:szCs w:val="24"/>
          <w:lang w:val="ru-RU" w:eastAsia="zh-CN"/>
        </w:rPr>
        <w:t xml:space="preserve"> в тон</w:t>
      </w:r>
      <w:r w:rsidRPr="000E5F54">
        <w:rPr>
          <w:rFonts w:ascii="Times New Roman" w:eastAsia="Times New Roman" w:hAnsi="Times New Roman"/>
          <w:bCs/>
          <w:kern w:val="1"/>
          <w:sz w:val="24"/>
          <w:szCs w:val="24"/>
          <w:lang w:val="bg-BG" w:eastAsia="zh-CN"/>
        </w:rPr>
        <w:t xml:space="preserve">/год.) за дефинирани химически съединения (киселини и основи) са </w:t>
      </w:r>
      <w:r w:rsidRPr="000E5F54">
        <w:rPr>
          <w:rFonts w:ascii="Times New Roman" w:eastAsia="Times New Roman" w:hAnsi="Times New Roman"/>
          <w:b/>
          <w:bCs/>
          <w:kern w:val="1"/>
          <w:sz w:val="24"/>
          <w:szCs w:val="24"/>
          <w:u w:val="single"/>
          <w:lang w:val="bg-BG" w:eastAsia="zh-CN"/>
        </w:rPr>
        <w:t>значително под праговите количества</w:t>
      </w:r>
      <w:r w:rsidRPr="000E5F54">
        <w:rPr>
          <w:rFonts w:ascii="Times New Roman" w:eastAsia="Times New Roman" w:hAnsi="Times New Roman"/>
          <w:bCs/>
          <w:kern w:val="1"/>
          <w:sz w:val="24"/>
          <w:szCs w:val="24"/>
          <w:lang w:val="bg-BG" w:eastAsia="zh-CN"/>
        </w:rPr>
        <w:t xml:space="preserve">, регламентирани в Приложение № 3 на ЗООС (част 1 и част 2), за съоръжения с нисък или висок рисков потенциал. </w:t>
      </w:r>
    </w:p>
    <w:p w:rsidR="007A2B92" w:rsidRPr="000E5F54" w:rsidRDefault="007A2B92" w:rsidP="000F35F2">
      <w:pPr>
        <w:autoSpaceDE w:val="0"/>
        <w:autoSpaceDN w:val="0"/>
        <w:adjustRightInd w:val="0"/>
        <w:spacing w:after="0" w:line="240" w:lineRule="auto"/>
        <w:ind w:firstLine="709"/>
        <w:jc w:val="both"/>
        <w:rPr>
          <w:rFonts w:ascii="Times New Roman" w:eastAsia="Times New Roman" w:hAnsi="Times New Roman"/>
          <w:sz w:val="24"/>
          <w:szCs w:val="24"/>
          <w:lang w:val="bg-BG" w:eastAsia="bg-BG"/>
        </w:rPr>
      </w:pPr>
      <w:r w:rsidRPr="000E5F54">
        <w:rPr>
          <w:rFonts w:ascii="Times New Roman" w:eastAsia="Times New Roman" w:hAnsi="Times New Roman"/>
          <w:sz w:val="24"/>
          <w:szCs w:val="24"/>
          <w:lang w:val="bg-BG" w:eastAsia="bg-BG"/>
        </w:rPr>
        <w:t xml:space="preserve">С цел предотвратяване на големи аварии с опасни вещества и ограничаване на последствията от тях за живота и здравето на хората и за околната среда, операторът на новите инсталации за третиране, оползотворяване и обезвреждане на опасни отпадъци, където ще се съхраняват и третират опасни отпадъци </w:t>
      </w:r>
      <w:r w:rsidRPr="000E5F54">
        <w:rPr>
          <w:rFonts w:ascii="Times New Roman" w:eastAsia="Times New Roman" w:hAnsi="Times New Roman"/>
          <w:b/>
          <w:sz w:val="24"/>
          <w:szCs w:val="24"/>
          <w:lang w:val="bg-BG" w:eastAsia="bg-BG"/>
        </w:rPr>
        <w:t>е извършил</w:t>
      </w:r>
      <w:r w:rsidRPr="000E5F54">
        <w:rPr>
          <w:rFonts w:ascii="Times New Roman" w:eastAsia="Times New Roman" w:hAnsi="Times New Roman"/>
          <w:sz w:val="24"/>
          <w:szCs w:val="24"/>
          <w:lang w:val="bg-BG" w:eastAsia="bg-BG"/>
        </w:rPr>
        <w:t xml:space="preserve"> класификация на съоръжението в съответствие с критериите на Приложение № 3 към чл. 103, ал. 1 на ЗООС и е депозирал през 2018 г. уведомление до МОСВ за класификация на предприятието с нисък или висок рисков потенциал за въ</w:t>
      </w:r>
      <w:r w:rsidR="000F35F2" w:rsidRPr="000E5F54">
        <w:rPr>
          <w:rFonts w:ascii="Times New Roman" w:eastAsia="Times New Roman" w:hAnsi="Times New Roman"/>
          <w:sz w:val="24"/>
          <w:szCs w:val="24"/>
          <w:lang w:val="bg-BG" w:eastAsia="bg-BG"/>
        </w:rPr>
        <w:t xml:space="preserve">зникване на промишлени аварии. </w:t>
      </w:r>
      <w:r w:rsidRPr="000E5F54">
        <w:rPr>
          <w:rFonts w:ascii="Times New Roman" w:eastAsia="Times New Roman" w:hAnsi="Times New Roman"/>
          <w:sz w:val="24"/>
          <w:szCs w:val="24"/>
          <w:lang w:val="bg-BG" w:eastAsia="bg-BG"/>
        </w:rPr>
        <w:t>В последствие е изготвено допълнено уведомление за класификация на предприятието по чл. 103, ал. 1 от ЗООС и е представено в МОСВ (писмо вх. № УК</w:t>
      </w:r>
      <w:r w:rsidR="00AC687C" w:rsidRPr="000E5F54">
        <w:rPr>
          <w:rFonts w:ascii="Times New Roman" w:eastAsia="Times New Roman" w:hAnsi="Times New Roman"/>
          <w:sz w:val="24"/>
          <w:szCs w:val="24"/>
          <w:lang w:val="bg-BG" w:eastAsia="bg-BG"/>
        </w:rPr>
        <w:t>-28/26.03.2019 г. на ЕКОМА ЕООД)</w:t>
      </w:r>
      <w:r w:rsidRPr="000E5F54">
        <w:rPr>
          <w:rFonts w:ascii="Times New Roman" w:eastAsia="Times New Roman" w:hAnsi="Times New Roman"/>
          <w:sz w:val="24"/>
          <w:szCs w:val="24"/>
          <w:lang w:val="bg-BG" w:eastAsia="bg-BG"/>
        </w:rPr>
        <w:t>.</w:t>
      </w:r>
    </w:p>
    <w:p w:rsidR="007A2B92" w:rsidRPr="000E5F54" w:rsidRDefault="007A2B92" w:rsidP="004E32DC">
      <w:pPr>
        <w:spacing w:after="0" w:line="240" w:lineRule="auto"/>
        <w:ind w:firstLine="720"/>
        <w:jc w:val="both"/>
        <w:rPr>
          <w:rFonts w:ascii="Times New Roman" w:eastAsia="Times New Roman" w:hAnsi="Times New Roman"/>
          <w:i/>
          <w:sz w:val="24"/>
          <w:szCs w:val="24"/>
          <w:lang w:val="bg-BG" w:eastAsia="bg-BG"/>
        </w:rPr>
      </w:pPr>
      <w:r w:rsidRPr="000E5F54">
        <w:rPr>
          <w:rFonts w:ascii="Times New Roman" w:eastAsia="Times New Roman" w:hAnsi="Times New Roman"/>
          <w:sz w:val="24"/>
          <w:szCs w:val="24"/>
          <w:lang w:val="bg-BG" w:eastAsia="bg-BG"/>
        </w:rPr>
        <w:t>С писмо изх. № УК-28/16.05.2019 г. на МОСВ, е изискана актуализация на уведомлението за класификация на предприят</w:t>
      </w:r>
      <w:r w:rsidR="00D372B1" w:rsidRPr="000E5F54">
        <w:rPr>
          <w:rFonts w:ascii="Times New Roman" w:eastAsia="Times New Roman" w:hAnsi="Times New Roman"/>
          <w:sz w:val="24"/>
          <w:szCs w:val="24"/>
          <w:lang w:val="bg-BG" w:eastAsia="bg-BG"/>
        </w:rPr>
        <w:t xml:space="preserve">ието по чл. 103, ал. 1 от ЗООС. Актуализираното </w:t>
      </w:r>
      <w:r w:rsidR="00AD174A" w:rsidRPr="000E5F54">
        <w:rPr>
          <w:rFonts w:ascii="Times New Roman" w:eastAsia="Times New Roman" w:hAnsi="Times New Roman"/>
          <w:sz w:val="24"/>
          <w:szCs w:val="24"/>
          <w:lang w:val="bg-BG" w:eastAsia="bg-BG"/>
        </w:rPr>
        <w:t xml:space="preserve">през 2019 г. </w:t>
      </w:r>
      <w:r w:rsidR="00D372B1" w:rsidRPr="000E5F54">
        <w:rPr>
          <w:rFonts w:ascii="Times New Roman" w:eastAsia="Times New Roman" w:hAnsi="Times New Roman"/>
          <w:sz w:val="24"/>
          <w:szCs w:val="24"/>
          <w:lang w:val="bg-BG" w:eastAsia="bg-BG"/>
        </w:rPr>
        <w:t xml:space="preserve">уведомление по чл. 103 </w:t>
      </w:r>
      <w:r w:rsidRPr="000E5F54">
        <w:rPr>
          <w:rFonts w:ascii="Times New Roman" w:eastAsia="Times New Roman" w:hAnsi="Times New Roman"/>
          <w:sz w:val="24"/>
          <w:szCs w:val="24"/>
          <w:lang w:val="bg-BG" w:eastAsia="bg-BG"/>
        </w:rPr>
        <w:t>разгле</w:t>
      </w:r>
      <w:r w:rsidR="00D372B1" w:rsidRPr="000E5F54">
        <w:rPr>
          <w:rFonts w:ascii="Times New Roman" w:eastAsia="Times New Roman" w:hAnsi="Times New Roman"/>
          <w:sz w:val="24"/>
          <w:szCs w:val="24"/>
          <w:lang w:val="bg-BG" w:eastAsia="bg-BG"/>
        </w:rPr>
        <w:t>жда</w:t>
      </w:r>
      <w:r w:rsidRPr="000E5F54">
        <w:rPr>
          <w:rFonts w:ascii="Times New Roman" w:eastAsia="Times New Roman" w:hAnsi="Times New Roman"/>
          <w:sz w:val="24"/>
          <w:szCs w:val="24"/>
          <w:lang w:val="bg-BG" w:eastAsia="bg-BG"/>
        </w:rPr>
        <w:t xml:space="preserve"> </w:t>
      </w:r>
      <w:r w:rsidR="009E6912" w:rsidRPr="000E5F54">
        <w:rPr>
          <w:rFonts w:ascii="Times New Roman" w:eastAsia="Times New Roman" w:hAnsi="Times New Roman"/>
          <w:sz w:val="24"/>
          <w:szCs w:val="24"/>
          <w:lang w:val="bg-BG" w:eastAsia="bg-BG"/>
        </w:rPr>
        <w:t xml:space="preserve">инсталациите предмет на ИП, в т.ч. и </w:t>
      </w:r>
      <w:r w:rsidR="009E6912" w:rsidRPr="000E5F54">
        <w:rPr>
          <w:rFonts w:ascii="Times New Roman" w:eastAsia="Times New Roman" w:hAnsi="Times New Roman"/>
          <w:i/>
          <w:sz w:val="24"/>
          <w:szCs w:val="24"/>
          <w:lang w:val="bg-BG" w:eastAsia="bg-BG"/>
        </w:rPr>
        <w:t>„Инсталацията за обезвреждане на отпадъци чрез инсинерация“</w:t>
      </w:r>
      <w:r w:rsidR="009E6912" w:rsidRPr="000E5F54">
        <w:rPr>
          <w:rFonts w:ascii="Times New Roman" w:eastAsia="Times New Roman" w:hAnsi="Times New Roman"/>
          <w:b/>
          <w:i/>
          <w:sz w:val="24"/>
          <w:szCs w:val="24"/>
          <w:lang w:val="bg-BG" w:eastAsia="bg-BG"/>
        </w:rPr>
        <w:t xml:space="preserve"> </w:t>
      </w:r>
      <w:r w:rsidR="009E6912" w:rsidRPr="000E5F54">
        <w:rPr>
          <w:rFonts w:ascii="Times New Roman" w:eastAsia="Times New Roman" w:hAnsi="Times New Roman"/>
          <w:b/>
          <w:sz w:val="24"/>
          <w:szCs w:val="24"/>
          <w:lang w:val="bg-BG" w:eastAsia="bg-BG"/>
        </w:rPr>
        <w:t xml:space="preserve">(която не е предмет на измененото ИП) </w:t>
      </w:r>
      <w:r w:rsidR="009E6912" w:rsidRPr="000E5F54">
        <w:rPr>
          <w:rFonts w:ascii="Times New Roman" w:eastAsia="Times New Roman" w:hAnsi="Times New Roman"/>
          <w:sz w:val="24"/>
          <w:szCs w:val="24"/>
          <w:lang w:val="bg-BG" w:eastAsia="bg-BG"/>
        </w:rPr>
        <w:t xml:space="preserve">на </w:t>
      </w:r>
      <w:r w:rsidRPr="000E5F54">
        <w:rPr>
          <w:rFonts w:ascii="Times New Roman" w:eastAsia="Times New Roman" w:hAnsi="Times New Roman"/>
          <w:sz w:val="24"/>
          <w:szCs w:val="24"/>
          <w:lang w:val="bg-BG" w:eastAsia="bg-BG"/>
        </w:rPr>
        <w:t>две</w:t>
      </w:r>
      <w:r w:rsidR="009E6912" w:rsidRPr="000E5F54">
        <w:rPr>
          <w:rFonts w:ascii="Times New Roman" w:eastAsia="Times New Roman" w:hAnsi="Times New Roman"/>
          <w:sz w:val="24"/>
          <w:szCs w:val="24"/>
          <w:lang w:val="bg-BG" w:eastAsia="bg-BG"/>
        </w:rPr>
        <w:t>те</w:t>
      </w:r>
      <w:r w:rsidRPr="000E5F54">
        <w:rPr>
          <w:rFonts w:ascii="Times New Roman" w:eastAsia="Times New Roman" w:hAnsi="Times New Roman"/>
          <w:sz w:val="24"/>
          <w:szCs w:val="24"/>
          <w:lang w:val="bg-BG" w:eastAsia="bg-BG"/>
        </w:rPr>
        <w:t xml:space="preserve"> площадки за реализация на инвестиционното предложение</w:t>
      </w:r>
      <w:r w:rsidR="00172C03" w:rsidRPr="000E5F54">
        <w:rPr>
          <w:rFonts w:ascii="Times New Roman" w:eastAsia="Times New Roman" w:hAnsi="Times New Roman"/>
          <w:sz w:val="24"/>
          <w:szCs w:val="24"/>
          <w:lang w:val="bg-BG" w:eastAsia="bg-BG"/>
        </w:rPr>
        <w:t xml:space="preserve"> – площадка „Перник“ и площадка „Благоевград“</w:t>
      </w:r>
      <w:r w:rsidRPr="000E5F54">
        <w:rPr>
          <w:rFonts w:ascii="Times New Roman" w:eastAsia="Times New Roman" w:hAnsi="Times New Roman"/>
          <w:sz w:val="24"/>
          <w:szCs w:val="24"/>
          <w:lang w:val="bg-BG" w:eastAsia="bg-BG"/>
        </w:rPr>
        <w:t xml:space="preserve">. </w:t>
      </w:r>
      <w:r w:rsidRPr="000E5F54">
        <w:rPr>
          <w:rFonts w:ascii="Times New Roman" w:eastAsia="Times New Roman" w:hAnsi="Times New Roman"/>
          <w:i/>
          <w:sz w:val="24"/>
          <w:szCs w:val="24"/>
          <w:lang w:val="bg-BG" w:eastAsia="bg-BG"/>
        </w:rPr>
        <w:t xml:space="preserve">Предприятието не се класифицира с нисък/висок рисков потенциал.  </w:t>
      </w:r>
    </w:p>
    <w:p w:rsidR="00172C03" w:rsidRPr="000E5F54" w:rsidRDefault="00172C03" w:rsidP="004E32DC">
      <w:pPr>
        <w:spacing w:after="0" w:line="240" w:lineRule="auto"/>
        <w:ind w:firstLine="709"/>
        <w:jc w:val="both"/>
        <w:rPr>
          <w:rFonts w:ascii="Times New Roman" w:hAnsi="Times New Roman"/>
          <w:i/>
          <w:sz w:val="24"/>
          <w:szCs w:val="24"/>
          <w:lang w:val="bg-BG"/>
        </w:rPr>
      </w:pPr>
    </w:p>
    <w:p w:rsidR="00D372B1" w:rsidRPr="000E5F54" w:rsidRDefault="007A2B92" w:rsidP="004E32DC">
      <w:pPr>
        <w:spacing w:after="0" w:line="240" w:lineRule="auto"/>
        <w:ind w:firstLine="720"/>
        <w:jc w:val="both"/>
        <w:rPr>
          <w:rFonts w:ascii="Times New Roman" w:eastAsia="Times New Roman" w:hAnsi="Times New Roman"/>
          <w:i/>
          <w:sz w:val="24"/>
          <w:szCs w:val="24"/>
          <w:lang w:val="ru-RU"/>
        </w:rPr>
      </w:pPr>
      <w:r w:rsidRPr="000E5F54">
        <w:rPr>
          <w:rFonts w:ascii="Times New Roman" w:eastAsia="Times New Roman" w:hAnsi="Times New Roman"/>
          <w:sz w:val="24"/>
          <w:szCs w:val="24"/>
          <w:lang w:val="bg-BG" w:eastAsia="bg-BG"/>
        </w:rPr>
        <w:lastRenderedPageBreak/>
        <w:t>Настоящото изменение на инвестиционно</w:t>
      </w:r>
      <w:r w:rsidR="00172C03" w:rsidRPr="000E5F54">
        <w:rPr>
          <w:rFonts w:ascii="Times New Roman" w:eastAsia="Times New Roman" w:hAnsi="Times New Roman"/>
          <w:sz w:val="24"/>
          <w:szCs w:val="24"/>
          <w:lang w:val="bg-BG" w:eastAsia="bg-BG"/>
        </w:rPr>
        <w:t>то</w:t>
      </w:r>
      <w:r w:rsidRPr="000E5F54">
        <w:rPr>
          <w:rFonts w:ascii="Times New Roman" w:eastAsia="Times New Roman" w:hAnsi="Times New Roman"/>
          <w:sz w:val="24"/>
          <w:szCs w:val="24"/>
          <w:lang w:val="bg-BG" w:eastAsia="bg-BG"/>
        </w:rPr>
        <w:t xml:space="preserve"> предложение </w:t>
      </w:r>
      <w:r w:rsidR="009E6912" w:rsidRPr="000E5F54">
        <w:rPr>
          <w:rFonts w:ascii="Times New Roman" w:eastAsia="Times New Roman" w:hAnsi="Times New Roman"/>
          <w:b/>
          <w:sz w:val="24"/>
          <w:szCs w:val="24"/>
          <w:lang w:val="bg-BG" w:eastAsia="bg-BG"/>
        </w:rPr>
        <w:t xml:space="preserve">не </w:t>
      </w:r>
      <w:r w:rsidRPr="000E5F54">
        <w:rPr>
          <w:rFonts w:ascii="Times New Roman" w:eastAsia="Times New Roman" w:hAnsi="Times New Roman"/>
          <w:b/>
          <w:sz w:val="24"/>
          <w:szCs w:val="24"/>
          <w:lang w:val="bg-BG" w:eastAsia="bg-BG"/>
        </w:rPr>
        <w:t>разглежда</w:t>
      </w:r>
      <w:r w:rsidR="00172C03" w:rsidRPr="000E5F54">
        <w:rPr>
          <w:rFonts w:ascii="Times New Roman" w:eastAsia="Times New Roman" w:hAnsi="Times New Roman"/>
          <w:sz w:val="24"/>
          <w:szCs w:val="24"/>
          <w:lang w:val="bg-BG" w:eastAsia="bg-BG"/>
        </w:rPr>
        <w:t xml:space="preserve"> </w:t>
      </w:r>
      <w:r w:rsidR="009E6912" w:rsidRPr="000E5F54">
        <w:rPr>
          <w:rFonts w:ascii="Times New Roman" w:eastAsia="Times New Roman" w:hAnsi="Times New Roman"/>
          <w:sz w:val="24"/>
          <w:szCs w:val="24"/>
          <w:lang w:val="bg-BG" w:eastAsia="bg-BG"/>
        </w:rPr>
        <w:t>„</w:t>
      </w:r>
      <w:r w:rsidR="00172C03" w:rsidRPr="000E5F54">
        <w:rPr>
          <w:rFonts w:ascii="Times New Roman" w:eastAsia="Times New Roman" w:hAnsi="Times New Roman"/>
          <w:sz w:val="24"/>
          <w:szCs w:val="24"/>
          <w:lang w:val="bg-BG" w:eastAsia="bg-BG"/>
        </w:rPr>
        <w:t>Инсталацията за обезврежда</w:t>
      </w:r>
      <w:r w:rsidR="009E6912" w:rsidRPr="000E5F54">
        <w:rPr>
          <w:rFonts w:ascii="Times New Roman" w:eastAsia="Times New Roman" w:hAnsi="Times New Roman"/>
          <w:sz w:val="24"/>
          <w:szCs w:val="24"/>
          <w:lang w:val="bg-BG" w:eastAsia="bg-BG"/>
        </w:rPr>
        <w:t>н</w:t>
      </w:r>
      <w:r w:rsidR="00D372B1" w:rsidRPr="000E5F54">
        <w:rPr>
          <w:rFonts w:ascii="Times New Roman" w:eastAsia="Times New Roman" w:hAnsi="Times New Roman"/>
          <w:sz w:val="24"/>
          <w:szCs w:val="24"/>
          <w:lang w:val="bg-BG" w:eastAsia="bg-BG"/>
        </w:rPr>
        <w:t>е на отпадъци чрез инсинерация“. В</w:t>
      </w:r>
      <w:r w:rsidR="009E6912" w:rsidRPr="000E5F54">
        <w:rPr>
          <w:rFonts w:ascii="Times New Roman" w:eastAsia="Times New Roman" w:hAnsi="Times New Roman"/>
          <w:sz w:val="24"/>
          <w:szCs w:val="24"/>
          <w:lang w:val="bg-BG" w:eastAsia="bg-BG"/>
        </w:rPr>
        <w:t xml:space="preserve"> тази връзка представяме А</w:t>
      </w:r>
      <w:r w:rsidR="00A41401" w:rsidRPr="000E5F54">
        <w:rPr>
          <w:rFonts w:ascii="Times New Roman" w:eastAsia="Times New Roman" w:hAnsi="Times New Roman"/>
          <w:sz w:val="24"/>
          <w:szCs w:val="24"/>
          <w:lang w:val="bg-BG" w:eastAsia="bg-BG"/>
        </w:rPr>
        <w:t xml:space="preserve">ктуализирано Уведомление за класификация на предприятие по чл. 103, ал. 1, от </w:t>
      </w:r>
      <w:r w:rsidR="00D372B1" w:rsidRPr="000E5F54">
        <w:rPr>
          <w:rFonts w:ascii="Times New Roman" w:eastAsia="Times New Roman" w:hAnsi="Times New Roman"/>
          <w:sz w:val="24"/>
          <w:szCs w:val="24"/>
          <w:lang w:val="bg-BG" w:eastAsia="bg-BG"/>
        </w:rPr>
        <w:t xml:space="preserve">ЗООС за инсталациите: </w:t>
      </w:r>
      <w:r w:rsidR="00D372B1" w:rsidRPr="000E5F54">
        <w:rPr>
          <w:rFonts w:ascii="Times New Roman" w:eastAsia="Times New Roman" w:hAnsi="Times New Roman"/>
          <w:i/>
          <w:sz w:val="24"/>
          <w:szCs w:val="24"/>
          <w:lang w:val="bg-BG" w:eastAsia="bg-BG"/>
        </w:rPr>
        <w:t>„</w:t>
      </w:r>
      <w:r w:rsidR="00D372B1" w:rsidRPr="000E5F54">
        <w:rPr>
          <w:rFonts w:ascii="Times New Roman" w:hAnsi="Times New Roman"/>
          <w:i/>
          <w:sz w:val="24"/>
          <w:szCs w:val="24"/>
          <w:lang w:val="bg-BG"/>
        </w:rPr>
        <w:t>Внедряване на технология за обезвреждане на отпадъчни химически вещества в два модула“; „Внедряване на технология за третиране на опаковки, замърсени с опасни вещества“ и „Инсталация за рециклиране на разтворители“.</w:t>
      </w:r>
    </w:p>
    <w:p w:rsidR="00D372B1" w:rsidRPr="000E5F54" w:rsidRDefault="00D372B1" w:rsidP="004E32DC">
      <w:pPr>
        <w:spacing w:after="0" w:line="240" w:lineRule="auto"/>
        <w:rPr>
          <w:rFonts w:ascii="Times New Roman" w:eastAsia="Times New Roman" w:hAnsi="Times New Roman"/>
          <w:sz w:val="24"/>
          <w:szCs w:val="24"/>
          <w:lang w:val="ru-RU"/>
        </w:rPr>
      </w:pPr>
    </w:p>
    <w:p w:rsidR="009E6912" w:rsidRPr="000E5F54" w:rsidRDefault="009E6912" w:rsidP="004E32DC">
      <w:pPr>
        <w:spacing w:after="0" w:line="240" w:lineRule="auto"/>
        <w:ind w:firstLine="720"/>
        <w:jc w:val="both"/>
        <w:rPr>
          <w:rFonts w:ascii="Times New Roman" w:eastAsia="Times New Roman" w:hAnsi="Times New Roman"/>
          <w:sz w:val="24"/>
          <w:szCs w:val="24"/>
          <w:lang w:val="bg-BG" w:eastAsia="bg-BG"/>
        </w:rPr>
      </w:pPr>
      <w:r w:rsidRPr="000E5F54">
        <w:rPr>
          <w:rFonts w:ascii="Times New Roman" w:eastAsia="Times New Roman" w:hAnsi="Times New Roman"/>
          <w:b/>
          <w:sz w:val="24"/>
          <w:szCs w:val="24"/>
          <w:lang w:val="bg-BG" w:eastAsia="bg-BG"/>
        </w:rPr>
        <w:t>Предприятието включващо инсталациите предмет на измененото ИП не се класифицира с нисък/висок рисков потенциал.</w:t>
      </w:r>
      <w:r w:rsidRPr="000E5F54">
        <w:rPr>
          <w:rFonts w:ascii="Times New Roman" w:eastAsia="Times New Roman" w:hAnsi="Times New Roman"/>
          <w:sz w:val="24"/>
          <w:szCs w:val="24"/>
          <w:lang w:val="bg-BG" w:eastAsia="bg-BG"/>
        </w:rPr>
        <w:t xml:space="preserve">  </w:t>
      </w:r>
    </w:p>
    <w:p w:rsidR="007A2B92" w:rsidRPr="000E5F54" w:rsidRDefault="007A2B92" w:rsidP="004E32DC">
      <w:pPr>
        <w:spacing w:after="0" w:line="240" w:lineRule="auto"/>
        <w:ind w:firstLine="709"/>
        <w:rPr>
          <w:rFonts w:ascii="Times New Roman" w:eastAsia="Times New Roman" w:hAnsi="Times New Roman"/>
          <w:b/>
          <w:sz w:val="24"/>
          <w:szCs w:val="24"/>
          <w:lang w:val="bg-BG" w:eastAsia="bg-BG"/>
        </w:rPr>
      </w:pPr>
    </w:p>
    <w:p w:rsidR="00E104B7" w:rsidRPr="000E5F54" w:rsidRDefault="00E104B7" w:rsidP="004E32DC">
      <w:pPr>
        <w:spacing w:after="0" w:line="240" w:lineRule="auto"/>
        <w:jc w:val="both"/>
        <w:rPr>
          <w:rFonts w:ascii="Times New Roman" w:eastAsia="Times New Roman" w:hAnsi="Times New Roman"/>
          <w:sz w:val="24"/>
          <w:szCs w:val="24"/>
          <w:lang w:val="bg-BG" w:eastAsia="bg-BG"/>
        </w:rPr>
      </w:pPr>
    </w:p>
    <w:p w:rsidR="00DA0FE9" w:rsidRPr="000E5F54" w:rsidRDefault="00DA0FE9" w:rsidP="004E32DC">
      <w:pPr>
        <w:spacing w:after="0" w:line="240" w:lineRule="auto"/>
        <w:jc w:val="both"/>
        <w:rPr>
          <w:rFonts w:ascii="Times New Roman" w:eastAsia="Times New Roman" w:hAnsi="Times New Roman"/>
          <w:sz w:val="24"/>
          <w:szCs w:val="24"/>
          <w:lang w:val="bg-BG" w:eastAsia="bg-BG"/>
        </w:rPr>
      </w:pPr>
      <w:r w:rsidRPr="000E5F54">
        <w:rPr>
          <w:rFonts w:ascii="Times New Roman" w:eastAsia="Times New Roman" w:hAnsi="Times New Roman"/>
          <w:sz w:val="24"/>
          <w:szCs w:val="24"/>
          <w:lang w:val="bg-BG" w:eastAsia="bg-BG"/>
        </w:rPr>
        <w:t xml:space="preserve">І. Моля да ни информирате за необходимите действия, които трябва да предприемем, по реда на глава шеста от </w:t>
      </w:r>
      <w:r w:rsidRPr="000E5F54">
        <w:rPr>
          <w:rFonts w:ascii="Times New Roman" w:hAnsi="Times New Roman"/>
          <w:sz w:val="24"/>
          <w:szCs w:val="24"/>
          <w:lang w:val="bg-BG"/>
        </w:rPr>
        <w:t>Закона за опазване на околната среда</w:t>
      </w:r>
      <w:r w:rsidRPr="000E5F54">
        <w:rPr>
          <w:rFonts w:ascii="Times New Roman" w:eastAsia="Times New Roman" w:hAnsi="Times New Roman"/>
          <w:sz w:val="24"/>
          <w:szCs w:val="24"/>
          <w:lang w:val="bg-BG" w:eastAsia="bg-BG"/>
        </w:rPr>
        <w:t>.</w:t>
      </w:r>
    </w:p>
    <w:p w:rsidR="007F3AB9" w:rsidRPr="000E5F54" w:rsidRDefault="007F3AB9" w:rsidP="00DA0FE9">
      <w:pPr>
        <w:spacing w:after="0" w:line="240" w:lineRule="auto"/>
        <w:ind w:right="175"/>
        <w:jc w:val="both"/>
        <w:rPr>
          <w:rFonts w:ascii="Times New Roman" w:eastAsia="Times New Roman" w:hAnsi="Times New Roman"/>
          <w:sz w:val="24"/>
          <w:szCs w:val="24"/>
          <w:lang w:val="bg-BG" w:eastAsia="bg-BG"/>
        </w:rPr>
      </w:pPr>
    </w:p>
    <w:p w:rsidR="00DA0FE9" w:rsidRPr="000E5F54" w:rsidRDefault="00DA0FE9" w:rsidP="00DA0FE9">
      <w:pPr>
        <w:spacing w:after="0" w:line="240" w:lineRule="auto"/>
        <w:ind w:right="175"/>
        <w:jc w:val="both"/>
        <w:rPr>
          <w:rFonts w:ascii="Times New Roman" w:eastAsia="Times New Roman" w:hAnsi="Times New Roman"/>
          <w:b/>
          <w:sz w:val="24"/>
          <w:szCs w:val="24"/>
          <w:lang w:val="bg-BG" w:eastAsia="bg-BG"/>
        </w:rPr>
      </w:pPr>
      <w:r w:rsidRPr="000E5F54">
        <w:rPr>
          <w:rFonts w:ascii="Times New Roman" w:eastAsia="Times New Roman" w:hAnsi="Times New Roman"/>
          <w:b/>
          <w:sz w:val="24"/>
          <w:szCs w:val="24"/>
          <w:lang w:val="bg-BG" w:eastAsia="bg-BG"/>
        </w:rPr>
        <w:t>ІІ. Друга информация </w:t>
      </w:r>
    </w:p>
    <w:p w:rsidR="00C842CF" w:rsidRPr="000E5F54" w:rsidRDefault="00C842CF" w:rsidP="00C842CF">
      <w:pPr>
        <w:spacing w:before="100" w:beforeAutospacing="1" w:after="100" w:afterAutospacing="1" w:line="240" w:lineRule="auto"/>
        <w:jc w:val="both"/>
        <w:rPr>
          <w:rFonts w:ascii="Times New Roman" w:eastAsia="Times New Roman" w:hAnsi="Times New Roman"/>
          <w:sz w:val="24"/>
          <w:szCs w:val="24"/>
          <w:shd w:val="clear" w:color="auto" w:fill="FEFEFE"/>
          <w:lang w:val="bg-BG"/>
        </w:rPr>
      </w:pPr>
      <w:r w:rsidRPr="000E5F54">
        <w:rPr>
          <w:rFonts w:ascii="Times New Roman" w:eastAsia="Times New Roman" w:hAnsi="Times New Roman"/>
          <w:sz w:val="24"/>
          <w:szCs w:val="24"/>
          <w:u w:val="single"/>
          <w:shd w:val="clear" w:color="auto" w:fill="FEFEFE"/>
          <w:lang w:val="bg-BG"/>
        </w:rPr>
        <w:t>Прилагам:</w:t>
      </w:r>
    </w:p>
    <w:p w:rsidR="00C842CF" w:rsidRPr="000E5F54" w:rsidRDefault="00C842CF" w:rsidP="00C842CF">
      <w:pPr>
        <w:spacing w:before="100" w:beforeAutospacing="1" w:after="100" w:afterAutospacing="1" w:line="240" w:lineRule="auto"/>
        <w:jc w:val="both"/>
        <w:rPr>
          <w:rFonts w:ascii="Times New Roman" w:eastAsia="Times New Roman" w:hAnsi="Times New Roman"/>
          <w:sz w:val="24"/>
          <w:szCs w:val="24"/>
          <w:shd w:val="clear" w:color="auto" w:fill="FEFEFE"/>
          <w:lang w:val="bg-BG"/>
        </w:rPr>
      </w:pPr>
      <w:r w:rsidRPr="000E5F54">
        <w:rPr>
          <w:rFonts w:ascii="Times New Roman" w:eastAsia="Times New Roman" w:hAnsi="Times New Roman"/>
          <w:sz w:val="24"/>
          <w:szCs w:val="24"/>
          <w:shd w:val="clear" w:color="auto" w:fill="FEFEFE"/>
          <w:lang w:val="bg-BG"/>
        </w:rPr>
        <w:t>1. Документи, доказващи обявяване на инвестиционното предложение на интернет страницата на възложителя, ако има такава, и чрез средствата за масово осведомяване или по друг подходящ начин съгласно изискванията на чл. 95, ал. 1 от ЗООС.</w:t>
      </w:r>
    </w:p>
    <w:p w:rsidR="00C842CF" w:rsidRPr="000E5F54" w:rsidRDefault="008D38FD" w:rsidP="00C842CF">
      <w:pPr>
        <w:spacing w:before="100" w:beforeAutospacing="1" w:after="100" w:afterAutospacing="1" w:line="240" w:lineRule="auto"/>
        <w:jc w:val="both"/>
        <w:rPr>
          <w:rFonts w:ascii="Times New Roman" w:eastAsia="Times New Roman" w:hAnsi="Times New Roman"/>
          <w:sz w:val="24"/>
          <w:szCs w:val="24"/>
          <w:shd w:val="clear" w:color="auto" w:fill="FEFEFE"/>
          <w:lang w:val="bg-BG"/>
        </w:rPr>
      </w:pPr>
      <w:r w:rsidRPr="000E5F54">
        <w:rPr>
          <w:rFonts w:ascii="Times New Roman" w:eastAsia="Times New Roman" w:hAnsi="Times New Roman"/>
          <w:sz w:val="24"/>
          <w:szCs w:val="24"/>
          <w:shd w:val="clear" w:color="auto" w:fill="FEFEFE"/>
          <w:lang w:val="bg-BG"/>
        </w:rPr>
        <w:t>2</w:t>
      </w:r>
      <w:r w:rsidR="00C842CF" w:rsidRPr="000E5F54">
        <w:rPr>
          <w:rFonts w:ascii="Times New Roman" w:eastAsia="Times New Roman" w:hAnsi="Times New Roman"/>
          <w:sz w:val="24"/>
          <w:szCs w:val="24"/>
          <w:shd w:val="clear" w:color="auto" w:fill="FEFEFE"/>
          <w:lang w:val="bg-BG"/>
        </w:rPr>
        <w:t>. Други документи по преценка на уведомителя:</w:t>
      </w:r>
    </w:p>
    <w:p w:rsidR="008D38FD" w:rsidRPr="000E5F54" w:rsidRDefault="00AC687C" w:rsidP="00AC687C">
      <w:pPr>
        <w:spacing w:after="0" w:line="240" w:lineRule="auto"/>
        <w:ind w:left="2250" w:hanging="2250"/>
        <w:jc w:val="both"/>
        <w:rPr>
          <w:rFonts w:ascii="Times New Roman" w:eastAsia="Times New Roman" w:hAnsi="Times New Roman"/>
          <w:sz w:val="24"/>
          <w:szCs w:val="24"/>
          <w:shd w:val="clear" w:color="auto" w:fill="FEFEFE"/>
          <w:lang w:val="bg-BG"/>
        </w:rPr>
      </w:pPr>
      <w:r w:rsidRPr="000E5F54">
        <w:rPr>
          <w:rFonts w:ascii="Times New Roman" w:eastAsia="Times New Roman" w:hAnsi="Times New Roman"/>
          <w:sz w:val="24"/>
          <w:szCs w:val="24"/>
        </w:rPr>
        <w:t>Приложение № 1-1</w:t>
      </w:r>
      <w:r w:rsidRPr="000E5F54">
        <w:rPr>
          <w:rFonts w:ascii="Times New Roman" w:eastAsia="Times New Roman" w:hAnsi="Times New Roman"/>
          <w:sz w:val="24"/>
          <w:szCs w:val="24"/>
        </w:rPr>
        <w:tab/>
        <w:t>Решение № 16-ДО-148-0</w:t>
      </w:r>
      <w:r w:rsidR="00956634">
        <w:rPr>
          <w:rFonts w:ascii="Times New Roman" w:eastAsia="Times New Roman" w:hAnsi="Times New Roman"/>
          <w:sz w:val="24"/>
          <w:szCs w:val="24"/>
        </w:rPr>
        <w:t>5 от 16</w:t>
      </w:r>
      <w:r w:rsidRPr="000E5F54">
        <w:rPr>
          <w:rFonts w:ascii="Times New Roman" w:eastAsia="Times New Roman" w:hAnsi="Times New Roman"/>
          <w:sz w:val="24"/>
          <w:szCs w:val="24"/>
        </w:rPr>
        <w:t>.0</w:t>
      </w:r>
      <w:r w:rsidR="00956634">
        <w:rPr>
          <w:rFonts w:ascii="Times New Roman" w:eastAsia="Times New Roman" w:hAnsi="Times New Roman"/>
          <w:sz w:val="24"/>
          <w:szCs w:val="24"/>
        </w:rPr>
        <w:t>4</w:t>
      </w:r>
      <w:r w:rsidRPr="000E5F54">
        <w:rPr>
          <w:rFonts w:ascii="Times New Roman" w:eastAsia="Times New Roman" w:hAnsi="Times New Roman"/>
          <w:sz w:val="24"/>
          <w:szCs w:val="24"/>
        </w:rPr>
        <w:t>.201</w:t>
      </w:r>
      <w:r w:rsidR="00956634">
        <w:rPr>
          <w:rFonts w:ascii="Times New Roman" w:eastAsia="Times New Roman" w:hAnsi="Times New Roman"/>
          <w:sz w:val="24"/>
          <w:szCs w:val="24"/>
        </w:rPr>
        <w:t>8</w:t>
      </w:r>
      <w:bookmarkStart w:id="1" w:name="_GoBack"/>
      <w:bookmarkEnd w:id="1"/>
      <w:r w:rsidRPr="000E5F54">
        <w:rPr>
          <w:rFonts w:ascii="Times New Roman" w:eastAsia="Times New Roman" w:hAnsi="Times New Roman"/>
          <w:sz w:val="24"/>
          <w:szCs w:val="24"/>
        </w:rPr>
        <w:t xml:space="preserve"> г. на РИОСВ Перник за извършване на дейности по третиране на отпадъци на площадка в гр. Перник</w:t>
      </w:r>
    </w:p>
    <w:p w:rsidR="008D38FD" w:rsidRPr="000E5F54" w:rsidRDefault="00AC687C" w:rsidP="00AC687C">
      <w:pPr>
        <w:spacing w:after="0" w:line="240" w:lineRule="auto"/>
        <w:ind w:left="2250" w:hanging="2250"/>
        <w:jc w:val="both"/>
        <w:rPr>
          <w:rFonts w:ascii="Times New Roman" w:eastAsia="Times New Roman" w:hAnsi="Times New Roman"/>
          <w:sz w:val="24"/>
          <w:szCs w:val="24"/>
          <w:shd w:val="clear" w:color="auto" w:fill="FEFEFE"/>
          <w:lang w:val="bg-BG"/>
        </w:rPr>
      </w:pPr>
      <w:r w:rsidRPr="000E5F54">
        <w:rPr>
          <w:rFonts w:ascii="Times New Roman" w:hAnsi="Times New Roman"/>
          <w:sz w:val="24"/>
          <w:szCs w:val="24"/>
        </w:rPr>
        <w:t>Приложение № 2-1</w:t>
      </w:r>
      <w:r w:rsidRPr="000E5F54">
        <w:rPr>
          <w:rFonts w:ascii="Times New Roman" w:hAnsi="Times New Roman"/>
          <w:sz w:val="24"/>
          <w:szCs w:val="24"/>
        </w:rPr>
        <w:tab/>
        <w:t>Компановка на инсталациите и съоръженията</w:t>
      </w:r>
    </w:p>
    <w:p w:rsidR="00AC687C" w:rsidRPr="000E5F54" w:rsidRDefault="00AC687C" w:rsidP="00AC687C">
      <w:pPr>
        <w:spacing w:after="0" w:line="240" w:lineRule="auto"/>
        <w:ind w:left="2250" w:hanging="2250"/>
        <w:jc w:val="both"/>
        <w:rPr>
          <w:rFonts w:ascii="Times New Roman" w:hAnsi="Times New Roman"/>
          <w:sz w:val="24"/>
          <w:szCs w:val="24"/>
          <w:lang w:val="bg-BG"/>
        </w:rPr>
      </w:pPr>
      <w:r w:rsidRPr="000E5F54">
        <w:rPr>
          <w:rFonts w:ascii="Times New Roman" w:hAnsi="Times New Roman"/>
          <w:sz w:val="24"/>
          <w:szCs w:val="24"/>
        </w:rPr>
        <w:t xml:space="preserve">Приложение № </w:t>
      </w:r>
      <w:r w:rsidRPr="000E5F54">
        <w:rPr>
          <w:rFonts w:ascii="Times New Roman" w:hAnsi="Times New Roman"/>
          <w:sz w:val="24"/>
          <w:szCs w:val="24"/>
          <w:lang w:val="bg-BG"/>
        </w:rPr>
        <w:t>4</w:t>
      </w:r>
      <w:r w:rsidRPr="000E5F54">
        <w:rPr>
          <w:rFonts w:ascii="Times New Roman" w:hAnsi="Times New Roman"/>
          <w:sz w:val="24"/>
          <w:szCs w:val="24"/>
        </w:rPr>
        <w:t>-1</w:t>
      </w:r>
      <w:r w:rsidRPr="000E5F54">
        <w:rPr>
          <w:rFonts w:ascii="Times New Roman" w:hAnsi="Times New Roman"/>
          <w:sz w:val="24"/>
          <w:szCs w:val="24"/>
        </w:rPr>
        <w:tab/>
      </w:r>
      <w:r w:rsidRPr="000E5F54">
        <w:rPr>
          <w:rFonts w:ascii="Times New Roman" w:hAnsi="Times New Roman"/>
          <w:sz w:val="24"/>
          <w:szCs w:val="24"/>
          <w:lang w:val="bg-BG"/>
        </w:rPr>
        <w:t>С</w:t>
      </w:r>
      <w:r w:rsidRPr="000E5F54">
        <w:rPr>
          <w:rFonts w:ascii="Times New Roman" w:hAnsi="Times New Roman"/>
          <w:sz w:val="24"/>
          <w:szCs w:val="24"/>
        </w:rPr>
        <w:t>кица №</w:t>
      </w:r>
      <w:r w:rsidRPr="000E5F54">
        <w:rPr>
          <w:rFonts w:ascii="Times New Roman" w:hAnsi="Times New Roman"/>
          <w:sz w:val="24"/>
          <w:szCs w:val="24"/>
          <w:lang w:val="ru-RU"/>
        </w:rPr>
        <w:t xml:space="preserve"> </w:t>
      </w:r>
      <w:r w:rsidRPr="000E5F54">
        <w:rPr>
          <w:rFonts w:ascii="Times New Roman" w:hAnsi="Times New Roman"/>
          <w:sz w:val="24"/>
          <w:szCs w:val="24"/>
        </w:rPr>
        <w:t>15-317763/05.07.2017 г., поземлен имот с индентификатор 55871.513.6449</w:t>
      </w:r>
      <w:r w:rsidRPr="000E5F54">
        <w:rPr>
          <w:rFonts w:ascii="Times New Roman" w:hAnsi="Times New Roman"/>
          <w:sz w:val="24"/>
          <w:szCs w:val="24"/>
          <w:lang w:val="bg-BG"/>
        </w:rPr>
        <w:t xml:space="preserve"> гр. Перник</w:t>
      </w:r>
    </w:p>
    <w:p w:rsidR="00AC687C" w:rsidRPr="000E5F54" w:rsidRDefault="00AC687C" w:rsidP="00AC687C">
      <w:pPr>
        <w:spacing w:after="0" w:line="240" w:lineRule="auto"/>
        <w:ind w:left="2250" w:hanging="2250"/>
        <w:jc w:val="both"/>
        <w:rPr>
          <w:rFonts w:ascii="Times New Roman" w:hAnsi="Times New Roman"/>
          <w:sz w:val="24"/>
          <w:szCs w:val="24"/>
        </w:rPr>
      </w:pPr>
      <w:r w:rsidRPr="000E5F54">
        <w:rPr>
          <w:rFonts w:ascii="Times New Roman" w:hAnsi="Times New Roman"/>
          <w:sz w:val="24"/>
          <w:szCs w:val="24"/>
        </w:rPr>
        <w:t>Приложение № 4-2</w:t>
      </w:r>
      <w:r w:rsidRPr="000E5F54">
        <w:rPr>
          <w:rFonts w:ascii="Times New Roman" w:hAnsi="Times New Roman"/>
          <w:sz w:val="24"/>
          <w:szCs w:val="24"/>
        </w:rPr>
        <w:tab/>
        <w:t>Договор № 13/29.03.2019 г. за наем с „НИГ БГ” ООД с. Рударци</w:t>
      </w:r>
    </w:p>
    <w:p w:rsidR="00AC687C" w:rsidRPr="000E5F54" w:rsidRDefault="00AC687C" w:rsidP="00AC687C">
      <w:pPr>
        <w:spacing w:after="0" w:line="240" w:lineRule="auto"/>
        <w:ind w:left="2250" w:hanging="2250"/>
        <w:jc w:val="both"/>
        <w:rPr>
          <w:rFonts w:ascii="Times New Roman" w:hAnsi="Times New Roman"/>
          <w:b/>
          <w:sz w:val="24"/>
          <w:szCs w:val="24"/>
          <w:lang w:val="bg-BG"/>
        </w:rPr>
      </w:pPr>
      <w:r w:rsidRPr="000E5F54">
        <w:rPr>
          <w:rFonts w:ascii="Times New Roman" w:hAnsi="Times New Roman"/>
          <w:sz w:val="24"/>
          <w:szCs w:val="24"/>
        </w:rPr>
        <w:t xml:space="preserve">Приложение № </w:t>
      </w:r>
      <w:r w:rsidRPr="000E5F54">
        <w:rPr>
          <w:rFonts w:ascii="Times New Roman" w:hAnsi="Times New Roman"/>
          <w:sz w:val="24"/>
          <w:szCs w:val="24"/>
          <w:lang w:val="bg-BG"/>
        </w:rPr>
        <w:t>4-3</w:t>
      </w:r>
      <w:r w:rsidRPr="000E5F54">
        <w:rPr>
          <w:rFonts w:ascii="Times New Roman" w:hAnsi="Times New Roman"/>
          <w:sz w:val="24"/>
          <w:szCs w:val="24"/>
        </w:rPr>
        <w:tab/>
        <w:t>Скица №</w:t>
      </w:r>
      <w:r w:rsidRPr="000E5F54">
        <w:rPr>
          <w:rFonts w:ascii="Times New Roman" w:hAnsi="Times New Roman"/>
          <w:sz w:val="24"/>
          <w:szCs w:val="24"/>
          <w:lang w:val="ru-RU"/>
        </w:rPr>
        <w:t xml:space="preserve"> </w:t>
      </w:r>
      <w:r w:rsidRPr="000E5F54">
        <w:rPr>
          <w:rFonts w:ascii="Times New Roman" w:hAnsi="Times New Roman"/>
          <w:sz w:val="24"/>
          <w:szCs w:val="24"/>
        </w:rPr>
        <w:t>15-491670/09.10.2017 г., поземлен имот с индентификатор 04279.618.527</w:t>
      </w:r>
      <w:r w:rsidRPr="000E5F54">
        <w:rPr>
          <w:rFonts w:ascii="Times New Roman" w:hAnsi="Times New Roman"/>
          <w:sz w:val="24"/>
          <w:szCs w:val="24"/>
          <w:lang w:val="bg-BG"/>
        </w:rPr>
        <w:t xml:space="preserve"> гр. Благоевград</w:t>
      </w:r>
    </w:p>
    <w:p w:rsidR="00AC687C" w:rsidRPr="000E5F54" w:rsidRDefault="00AC687C" w:rsidP="00AC687C">
      <w:pPr>
        <w:spacing w:after="0" w:line="240" w:lineRule="auto"/>
        <w:ind w:left="2250" w:hanging="2250"/>
        <w:jc w:val="both"/>
        <w:rPr>
          <w:rFonts w:ascii="Times New Roman" w:hAnsi="Times New Roman"/>
          <w:b/>
          <w:sz w:val="24"/>
          <w:szCs w:val="24"/>
        </w:rPr>
      </w:pPr>
      <w:r w:rsidRPr="000E5F54">
        <w:rPr>
          <w:rFonts w:ascii="Times New Roman" w:hAnsi="Times New Roman"/>
          <w:sz w:val="24"/>
          <w:szCs w:val="24"/>
        </w:rPr>
        <w:t>Приложение № 4-4</w:t>
      </w:r>
      <w:r w:rsidRPr="000E5F54">
        <w:rPr>
          <w:rFonts w:ascii="Times New Roman" w:hAnsi="Times New Roman"/>
          <w:sz w:val="24"/>
          <w:szCs w:val="24"/>
        </w:rPr>
        <w:tab/>
        <w:t>Договор от 02.10.2017 г. за наем с ЕТ „Нели Павлова – Йордан Благоев“</w:t>
      </w:r>
    </w:p>
    <w:p w:rsidR="00AC687C" w:rsidRPr="000E5F54" w:rsidRDefault="00AC687C" w:rsidP="00AC687C">
      <w:pPr>
        <w:spacing w:after="0" w:line="240" w:lineRule="auto"/>
        <w:ind w:left="2250" w:hanging="2250"/>
        <w:jc w:val="both"/>
        <w:rPr>
          <w:rFonts w:ascii="Times New Roman" w:hAnsi="Times New Roman"/>
          <w:b/>
          <w:sz w:val="24"/>
          <w:szCs w:val="24"/>
        </w:rPr>
      </w:pPr>
    </w:p>
    <w:p w:rsidR="00C842CF" w:rsidRPr="000E5F54" w:rsidRDefault="00AC687C" w:rsidP="00C842CF">
      <w:pPr>
        <w:spacing w:before="100" w:beforeAutospacing="1" w:after="100" w:afterAutospacing="1" w:line="240" w:lineRule="auto"/>
        <w:jc w:val="both"/>
        <w:rPr>
          <w:rFonts w:ascii="Times New Roman" w:eastAsia="Times New Roman" w:hAnsi="Times New Roman"/>
          <w:sz w:val="24"/>
          <w:szCs w:val="24"/>
          <w:shd w:val="clear" w:color="auto" w:fill="FEFEFE"/>
          <w:lang w:val="bg-BG"/>
        </w:rPr>
      </w:pPr>
      <w:r w:rsidRPr="000E5F54">
        <w:rPr>
          <w:rFonts w:ascii="Times New Roman" w:eastAsia="Times New Roman" w:hAnsi="Times New Roman"/>
          <w:sz w:val="24"/>
          <w:szCs w:val="24"/>
          <w:shd w:val="clear" w:color="auto" w:fill="FEFEFE"/>
          <w:lang w:val="bg-BG"/>
        </w:rPr>
        <w:t>3</w:t>
      </w:r>
      <w:r w:rsidR="00C842CF" w:rsidRPr="000E5F54">
        <w:rPr>
          <w:rFonts w:ascii="Times New Roman" w:eastAsia="Times New Roman" w:hAnsi="Times New Roman"/>
          <w:sz w:val="24"/>
          <w:szCs w:val="24"/>
          <w:shd w:val="clear" w:color="auto" w:fill="FEFEFE"/>
          <w:lang w:val="bg-BG"/>
        </w:rPr>
        <w:t>. Електронен носител - 1 бр.</w:t>
      </w:r>
    </w:p>
    <w:p w:rsidR="00C842CF" w:rsidRPr="000E5F54" w:rsidRDefault="00AC687C" w:rsidP="00C842CF">
      <w:pPr>
        <w:spacing w:before="100" w:beforeAutospacing="1" w:after="100" w:afterAutospacing="1" w:line="240" w:lineRule="auto"/>
        <w:jc w:val="both"/>
        <w:rPr>
          <w:rFonts w:ascii="Times New Roman" w:eastAsia="Times New Roman" w:hAnsi="Times New Roman"/>
          <w:sz w:val="24"/>
          <w:szCs w:val="24"/>
          <w:shd w:val="clear" w:color="auto" w:fill="FEFEFE"/>
          <w:lang w:val="bg-BG"/>
        </w:rPr>
      </w:pPr>
      <w:r w:rsidRPr="000E5F54">
        <w:rPr>
          <w:rFonts w:ascii="Times New Roman" w:eastAsia="Times New Roman" w:hAnsi="Times New Roman"/>
          <w:sz w:val="24"/>
          <w:szCs w:val="24"/>
          <w:shd w:val="clear" w:color="auto" w:fill="FEFEFE"/>
          <w:lang w:val="bg-BG"/>
        </w:rPr>
        <w:t>4</w:t>
      </w:r>
      <w:r w:rsidR="00C842CF" w:rsidRPr="000E5F54">
        <w:rPr>
          <w:rFonts w:ascii="Times New Roman" w:eastAsia="Times New Roman" w:hAnsi="Times New Roman"/>
          <w:sz w:val="24"/>
          <w:szCs w:val="24"/>
          <w:shd w:val="clear" w:color="auto" w:fill="FEFEFE"/>
          <w:lang w:val="bg-BG"/>
        </w:rPr>
        <w:t xml:space="preserve">. </w:t>
      </w:r>
      <w:r w:rsidR="00C842CF" w:rsidRPr="000E5F54">
        <w:rPr>
          <w:rFonts w:ascii="Times New Roman" w:hAnsi="Times New Roman"/>
          <w:sz w:val="24"/>
          <w:szCs w:val="24"/>
          <w:shd w:val="clear" w:color="auto" w:fill="FEFEFE"/>
        </w:rPr>
        <w:t></w:t>
      </w:r>
      <w:r w:rsidR="00C842CF" w:rsidRPr="000E5F54">
        <w:rPr>
          <w:rFonts w:ascii="Times New Roman" w:eastAsia="Times New Roman" w:hAnsi="Times New Roman"/>
          <w:sz w:val="24"/>
          <w:szCs w:val="24"/>
          <w:shd w:val="clear" w:color="auto" w:fill="FEFEFE"/>
          <w:lang w:val="bg-BG"/>
        </w:rPr>
        <w:t xml:space="preserve"> Желая писмото за определяне на необходимите действия да бъде издадено в електронна форма и изпратено на посочения адрес на електронна поща.</w:t>
      </w:r>
    </w:p>
    <w:p w:rsidR="00C842CF" w:rsidRPr="000E5F54" w:rsidRDefault="00AC687C" w:rsidP="00C842CF">
      <w:pPr>
        <w:spacing w:before="100" w:beforeAutospacing="1" w:after="100" w:afterAutospacing="1" w:line="240" w:lineRule="auto"/>
        <w:jc w:val="both"/>
        <w:rPr>
          <w:rFonts w:ascii="Times New Roman" w:eastAsia="Times New Roman" w:hAnsi="Times New Roman"/>
          <w:sz w:val="24"/>
          <w:szCs w:val="24"/>
          <w:shd w:val="clear" w:color="auto" w:fill="FEFEFE"/>
          <w:lang w:val="bg-BG"/>
        </w:rPr>
      </w:pPr>
      <w:r w:rsidRPr="000E5F54">
        <w:rPr>
          <w:rFonts w:ascii="Times New Roman" w:eastAsia="Times New Roman" w:hAnsi="Times New Roman"/>
          <w:sz w:val="24"/>
          <w:szCs w:val="24"/>
          <w:shd w:val="clear" w:color="auto" w:fill="FEFEFE"/>
          <w:lang w:val="bg-BG"/>
        </w:rPr>
        <w:t>5</w:t>
      </w:r>
      <w:r w:rsidR="00C842CF" w:rsidRPr="000E5F54">
        <w:rPr>
          <w:rFonts w:ascii="Times New Roman" w:eastAsia="Times New Roman" w:hAnsi="Times New Roman"/>
          <w:sz w:val="24"/>
          <w:szCs w:val="24"/>
          <w:shd w:val="clear" w:color="auto" w:fill="FEFEFE"/>
          <w:lang w:val="bg-BG"/>
        </w:rPr>
        <w:t xml:space="preserve">. </w:t>
      </w:r>
      <w:r w:rsidR="00C842CF" w:rsidRPr="000E5F54">
        <w:rPr>
          <w:rFonts w:ascii="Times New Roman" w:hAnsi="Times New Roman"/>
          <w:sz w:val="24"/>
          <w:szCs w:val="24"/>
          <w:shd w:val="clear" w:color="auto" w:fill="FEFEFE"/>
        </w:rPr>
        <w:t></w:t>
      </w:r>
      <w:r w:rsidR="00C842CF" w:rsidRPr="000E5F54">
        <w:rPr>
          <w:rFonts w:ascii="Times New Roman" w:eastAsia="Times New Roman" w:hAnsi="Times New Roman"/>
          <w:sz w:val="24"/>
          <w:szCs w:val="24"/>
          <w:shd w:val="clear" w:color="auto" w:fill="FEFEFE"/>
          <w:lang w:val="bg-BG"/>
        </w:rPr>
        <w:t xml:space="preserve"> Желая да получавам електронна кореспонденция във връзка с предоставяната услуга на посочения от мен адрес на електронна поща.</w:t>
      </w:r>
    </w:p>
    <w:p w:rsidR="004E32DC" w:rsidRPr="000E5F54" w:rsidRDefault="004E32DC" w:rsidP="00C842CF">
      <w:pPr>
        <w:spacing w:before="100" w:beforeAutospacing="1" w:after="100" w:afterAutospacing="1" w:line="240" w:lineRule="auto"/>
        <w:jc w:val="both"/>
        <w:rPr>
          <w:rFonts w:ascii="Times New Roman" w:eastAsia="Times New Roman" w:hAnsi="Times New Roman"/>
          <w:sz w:val="24"/>
          <w:szCs w:val="24"/>
          <w:shd w:val="clear" w:color="auto" w:fill="FEFEFE"/>
          <w:lang w:val="bg-BG"/>
        </w:rPr>
      </w:pPr>
    </w:p>
    <w:p w:rsidR="00C842CF" w:rsidRPr="000E5F54" w:rsidRDefault="00C842CF" w:rsidP="00C842CF">
      <w:pPr>
        <w:spacing w:before="100" w:beforeAutospacing="1" w:after="100" w:afterAutospacing="1" w:line="240" w:lineRule="auto"/>
        <w:jc w:val="both"/>
        <w:rPr>
          <w:rFonts w:ascii="Times New Roman" w:eastAsia="Times New Roman" w:hAnsi="Times New Roman"/>
          <w:sz w:val="24"/>
          <w:szCs w:val="24"/>
          <w:shd w:val="clear" w:color="auto" w:fill="FEFEFE"/>
          <w:lang w:val="bg-BG"/>
        </w:rPr>
      </w:pPr>
      <w:r w:rsidRPr="000E5F54">
        <w:rPr>
          <w:rFonts w:ascii="Times New Roman" w:eastAsia="Times New Roman" w:hAnsi="Times New Roman"/>
          <w:sz w:val="24"/>
          <w:szCs w:val="24"/>
          <w:shd w:val="clear" w:color="auto" w:fill="FEFEFE"/>
          <w:lang w:val="bg-BG"/>
        </w:rPr>
        <w:t>Дата: ………………….</w:t>
      </w:r>
      <w:r w:rsidRPr="000E5F54">
        <w:rPr>
          <w:rFonts w:ascii="Times New Roman" w:eastAsia="Times New Roman" w:hAnsi="Times New Roman"/>
          <w:sz w:val="24"/>
          <w:szCs w:val="24"/>
          <w:shd w:val="clear" w:color="auto" w:fill="FEFEFE"/>
          <w:lang w:val="bg-BG"/>
        </w:rPr>
        <w:tab/>
      </w:r>
      <w:r w:rsidRPr="000E5F54">
        <w:rPr>
          <w:rFonts w:ascii="Times New Roman" w:eastAsia="Times New Roman" w:hAnsi="Times New Roman"/>
          <w:sz w:val="24"/>
          <w:szCs w:val="24"/>
          <w:shd w:val="clear" w:color="auto" w:fill="FEFEFE"/>
          <w:lang w:val="bg-BG"/>
        </w:rPr>
        <w:tab/>
      </w:r>
      <w:r w:rsidRPr="000E5F54">
        <w:rPr>
          <w:rFonts w:ascii="Times New Roman" w:eastAsia="Times New Roman" w:hAnsi="Times New Roman"/>
          <w:sz w:val="24"/>
          <w:szCs w:val="24"/>
          <w:shd w:val="clear" w:color="auto" w:fill="FEFEFE"/>
          <w:lang w:val="bg-BG"/>
        </w:rPr>
        <w:tab/>
        <w:t>Уведомител: …………………………</w:t>
      </w:r>
    </w:p>
    <w:p w:rsidR="00C842CF" w:rsidRPr="000E5F54" w:rsidRDefault="00C842CF" w:rsidP="00C842CF">
      <w:pPr>
        <w:spacing w:before="100" w:beforeAutospacing="1" w:after="100" w:afterAutospacing="1" w:line="240" w:lineRule="auto"/>
        <w:ind w:left="5760" w:firstLine="720"/>
        <w:jc w:val="both"/>
        <w:rPr>
          <w:rFonts w:ascii="Times New Roman" w:eastAsia="Times New Roman" w:hAnsi="Times New Roman"/>
          <w:sz w:val="24"/>
          <w:szCs w:val="24"/>
          <w:shd w:val="clear" w:color="auto" w:fill="FEFEFE"/>
          <w:lang w:val="bg-BG"/>
        </w:rPr>
      </w:pPr>
      <w:r w:rsidRPr="000E5F54">
        <w:rPr>
          <w:rFonts w:ascii="Times New Roman" w:eastAsia="Times New Roman" w:hAnsi="Times New Roman"/>
          <w:i/>
          <w:iCs/>
          <w:sz w:val="24"/>
          <w:szCs w:val="24"/>
          <w:shd w:val="clear" w:color="auto" w:fill="FEFEFE"/>
          <w:lang w:val="bg-BG"/>
        </w:rPr>
        <w:t>(подпис)</w:t>
      </w:r>
    </w:p>
    <w:sectPr w:rsidR="00C842CF" w:rsidRPr="000E5F54" w:rsidSect="00CD3D4C">
      <w:footerReference w:type="default" r:id="rId25"/>
      <w:footerReference w:type="first" r:id="rId26"/>
      <w:pgSz w:w="12240" w:h="15840" w:code="1"/>
      <w:pgMar w:top="993" w:right="1041" w:bottom="1135" w:left="1134" w:header="709" w:footer="81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074B" w:rsidRDefault="0078074B">
      <w:pPr>
        <w:spacing w:after="0" w:line="240" w:lineRule="auto"/>
      </w:pPr>
      <w:r>
        <w:separator/>
      </w:r>
    </w:p>
  </w:endnote>
  <w:endnote w:type="continuationSeparator" w:id="0">
    <w:p w:rsidR="0078074B" w:rsidRDefault="007807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MS Gothic"/>
    <w:charset w:val="8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Narrow">
    <w:altName w:val="Franklin Gothic Medium Cond"/>
    <w:panose1 w:val="020B0606020202030204"/>
    <w:charset w:val="00"/>
    <w:family w:val="swiss"/>
    <w:pitch w:val="variable"/>
    <w:sig w:usb0="00000001"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altName w:val="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1504456"/>
      <w:docPartObj>
        <w:docPartGallery w:val="Page Numbers (Bottom of Page)"/>
        <w:docPartUnique/>
      </w:docPartObj>
    </w:sdtPr>
    <w:sdtEndPr>
      <w:rPr>
        <w:rFonts w:ascii="Times New Roman" w:hAnsi="Times New Roman"/>
        <w:sz w:val="24"/>
        <w:szCs w:val="24"/>
      </w:rPr>
    </w:sdtEndPr>
    <w:sdtContent>
      <w:p w:rsidR="00AC687C" w:rsidRPr="00C123A3" w:rsidRDefault="00AC687C" w:rsidP="00DA0FE9">
        <w:pPr>
          <w:pStyle w:val="Footer"/>
          <w:jc w:val="right"/>
          <w:rPr>
            <w:rFonts w:ascii="Times New Roman" w:hAnsi="Times New Roman"/>
            <w:sz w:val="24"/>
            <w:szCs w:val="24"/>
          </w:rPr>
        </w:pPr>
        <w:r w:rsidRPr="00C123A3">
          <w:rPr>
            <w:rFonts w:ascii="Times New Roman" w:hAnsi="Times New Roman"/>
            <w:sz w:val="24"/>
            <w:szCs w:val="24"/>
          </w:rPr>
          <w:fldChar w:fldCharType="begin"/>
        </w:r>
        <w:r w:rsidRPr="00C123A3">
          <w:rPr>
            <w:rFonts w:ascii="Times New Roman" w:hAnsi="Times New Roman"/>
            <w:sz w:val="24"/>
            <w:szCs w:val="24"/>
          </w:rPr>
          <w:instrText>PAGE   \* MERGEFORMAT</w:instrText>
        </w:r>
        <w:r w:rsidRPr="00C123A3">
          <w:rPr>
            <w:rFonts w:ascii="Times New Roman" w:hAnsi="Times New Roman"/>
            <w:sz w:val="24"/>
            <w:szCs w:val="24"/>
          </w:rPr>
          <w:fldChar w:fldCharType="separate"/>
        </w:r>
        <w:r w:rsidR="00956634" w:rsidRPr="00956634">
          <w:rPr>
            <w:rFonts w:ascii="Times New Roman" w:hAnsi="Times New Roman"/>
            <w:noProof/>
            <w:sz w:val="24"/>
            <w:szCs w:val="24"/>
            <w:lang w:val="bg-BG"/>
          </w:rPr>
          <w:t>32</w:t>
        </w:r>
        <w:r w:rsidRPr="00C123A3">
          <w:rPr>
            <w:rFonts w:ascii="Times New Roman" w:hAnsi="Times New Roman"/>
            <w:sz w:val="24"/>
            <w:szCs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87C" w:rsidRPr="001570E0" w:rsidRDefault="00AC687C" w:rsidP="00DA0FE9">
    <w:pPr>
      <w:pStyle w:val="Footer"/>
      <w:pBdr>
        <w:top w:val="single" w:sz="4" w:space="1" w:color="auto"/>
      </w:pBdr>
    </w:pPr>
    <w:r w:rsidRPr="001570E0">
      <w:rPr>
        <w:lang w:val="bg-BG"/>
      </w:rPr>
      <w:t>ДАНГО ПРОЕКТ КОНСУЛТ</w:t>
    </w:r>
    <w:r>
      <w:rPr>
        <w:lang w:val="bg-BG"/>
      </w:rPr>
      <w:t xml:space="preserve"> ЕООД</w:t>
    </w:r>
    <w:r>
      <w:rPr>
        <w:lang w:val="bg-BG"/>
      </w:rPr>
      <w:tab/>
    </w:r>
    <w:r>
      <w:rPr>
        <w:lang w:val="bg-BG"/>
      </w:rPr>
      <w:tab/>
    </w:r>
    <w:r>
      <w:rPr>
        <w:lang w:val="bg-BG"/>
      </w:rPr>
      <w:tab/>
    </w:r>
    <w:r>
      <w:rPr>
        <w:lang w:val="bg-BG"/>
      </w:rPr>
      <w:tab/>
    </w:r>
    <w:r>
      <w:rPr>
        <w:lang w:val="bg-BG"/>
      </w:rPr>
      <w:tab/>
    </w:r>
    <w:r>
      <w:rPr>
        <w:lang w:val="bg-BG"/>
      </w:rPr>
      <w:tab/>
    </w:r>
    <w:r w:rsidRPr="001570E0">
      <w:fldChar w:fldCharType="begin"/>
    </w:r>
    <w:r w:rsidRPr="001570E0">
      <w:instrText xml:space="preserve"> PAGE   \* MERGEFORMAT </w:instrText>
    </w:r>
    <w:r w:rsidRPr="001570E0">
      <w:fldChar w:fldCharType="separate"/>
    </w:r>
    <w:r>
      <w:rPr>
        <w:noProof/>
      </w:rPr>
      <w:t>5</w:t>
    </w:r>
    <w:r w:rsidRPr="001570E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074B" w:rsidRDefault="0078074B">
      <w:pPr>
        <w:spacing w:after="0" w:line="240" w:lineRule="auto"/>
      </w:pPr>
      <w:r>
        <w:separator/>
      </w:r>
    </w:p>
  </w:footnote>
  <w:footnote w:type="continuationSeparator" w:id="0">
    <w:p w:rsidR="0078074B" w:rsidRDefault="0078074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B"/>
    <w:multiLevelType w:val="singleLevel"/>
    <w:tmpl w:val="0000000B"/>
    <w:lvl w:ilvl="0">
      <w:start w:val="1"/>
      <w:numFmt w:val="bullet"/>
      <w:lvlText w:val=""/>
      <w:lvlJc w:val="left"/>
      <w:pPr>
        <w:tabs>
          <w:tab w:val="num" w:pos="720"/>
        </w:tabs>
        <w:ind w:left="720" w:hanging="360"/>
      </w:pPr>
      <w:rPr>
        <w:rFonts w:ascii="Symbol" w:hAnsi="Symbol" w:cs="StarSymbol"/>
        <w:sz w:val="18"/>
        <w:szCs w:val="18"/>
      </w:rPr>
    </w:lvl>
  </w:abstractNum>
  <w:abstractNum w:abstractNumId="1" w15:restartNumberingAfterBreak="0">
    <w:nsid w:val="02EE0422"/>
    <w:multiLevelType w:val="hybridMultilevel"/>
    <w:tmpl w:val="6C84976A"/>
    <w:lvl w:ilvl="0" w:tplc="7D0A5220">
      <w:start w:val="1"/>
      <w:numFmt w:val="bullet"/>
      <w:lvlText w:val=""/>
      <w:lvlJc w:val="left"/>
      <w:pPr>
        <w:ind w:left="1137" w:hanging="360"/>
      </w:pPr>
      <w:rPr>
        <w:rFonts w:ascii="Symbol" w:hAnsi="Symbol" w:hint="default"/>
        <w:color w:val="auto"/>
      </w:rPr>
    </w:lvl>
    <w:lvl w:ilvl="1" w:tplc="04090003" w:tentative="1">
      <w:start w:val="1"/>
      <w:numFmt w:val="bullet"/>
      <w:lvlText w:val="o"/>
      <w:lvlJc w:val="left"/>
      <w:pPr>
        <w:ind w:left="1857" w:hanging="360"/>
      </w:pPr>
      <w:rPr>
        <w:rFonts w:ascii="Courier New" w:hAnsi="Courier New" w:cs="Courier New" w:hint="default"/>
      </w:rPr>
    </w:lvl>
    <w:lvl w:ilvl="2" w:tplc="04090005" w:tentative="1">
      <w:start w:val="1"/>
      <w:numFmt w:val="bullet"/>
      <w:lvlText w:val=""/>
      <w:lvlJc w:val="left"/>
      <w:pPr>
        <w:ind w:left="2577" w:hanging="360"/>
      </w:pPr>
      <w:rPr>
        <w:rFonts w:ascii="Wingdings" w:hAnsi="Wingdings" w:hint="default"/>
      </w:rPr>
    </w:lvl>
    <w:lvl w:ilvl="3" w:tplc="04090001" w:tentative="1">
      <w:start w:val="1"/>
      <w:numFmt w:val="bullet"/>
      <w:lvlText w:val=""/>
      <w:lvlJc w:val="left"/>
      <w:pPr>
        <w:ind w:left="3297" w:hanging="360"/>
      </w:pPr>
      <w:rPr>
        <w:rFonts w:ascii="Symbol" w:hAnsi="Symbol" w:hint="default"/>
      </w:rPr>
    </w:lvl>
    <w:lvl w:ilvl="4" w:tplc="04090003" w:tentative="1">
      <w:start w:val="1"/>
      <w:numFmt w:val="bullet"/>
      <w:lvlText w:val="o"/>
      <w:lvlJc w:val="left"/>
      <w:pPr>
        <w:ind w:left="4017" w:hanging="360"/>
      </w:pPr>
      <w:rPr>
        <w:rFonts w:ascii="Courier New" w:hAnsi="Courier New" w:cs="Courier New" w:hint="default"/>
      </w:rPr>
    </w:lvl>
    <w:lvl w:ilvl="5" w:tplc="04090005" w:tentative="1">
      <w:start w:val="1"/>
      <w:numFmt w:val="bullet"/>
      <w:lvlText w:val=""/>
      <w:lvlJc w:val="left"/>
      <w:pPr>
        <w:ind w:left="4737" w:hanging="360"/>
      </w:pPr>
      <w:rPr>
        <w:rFonts w:ascii="Wingdings" w:hAnsi="Wingdings" w:hint="default"/>
      </w:rPr>
    </w:lvl>
    <w:lvl w:ilvl="6" w:tplc="04090001" w:tentative="1">
      <w:start w:val="1"/>
      <w:numFmt w:val="bullet"/>
      <w:lvlText w:val=""/>
      <w:lvlJc w:val="left"/>
      <w:pPr>
        <w:ind w:left="5457" w:hanging="360"/>
      </w:pPr>
      <w:rPr>
        <w:rFonts w:ascii="Symbol" w:hAnsi="Symbol" w:hint="default"/>
      </w:rPr>
    </w:lvl>
    <w:lvl w:ilvl="7" w:tplc="04090003" w:tentative="1">
      <w:start w:val="1"/>
      <w:numFmt w:val="bullet"/>
      <w:lvlText w:val="o"/>
      <w:lvlJc w:val="left"/>
      <w:pPr>
        <w:ind w:left="6177" w:hanging="360"/>
      </w:pPr>
      <w:rPr>
        <w:rFonts w:ascii="Courier New" w:hAnsi="Courier New" w:cs="Courier New" w:hint="default"/>
      </w:rPr>
    </w:lvl>
    <w:lvl w:ilvl="8" w:tplc="04090005" w:tentative="1">
      <w:start w:val="1"/>
      <w:numFmt w:val="bullet"/>
      <w:lvlText w:val=""/>
      <w:lvlJc w:val="left"/>
      <w:pPr>
        <w:ind w:left="6897" w:hanging="360"/>
      </w:pPr>
      <w:rPr>
        <w:rFonts w:ascii="Wingdings" w:hAnsi="Wingdings" w:hint="default"/>
      </w:rPr>
    </w:lvl>
  </w:abstractNum>
  <w:abstractNum w:abstractNumId="2" w15:restartNumberingAfterBreak="0">
    <w:nsid w:val="064E0C50"/>
    <w:multiLevelType w:val="hybridMultilevel"/>
    <w:tmpl w:val="49406B42"/>
    <w:lvl w:ilvl="0" w:tplc="B2AC2590">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3" w15:restartNumberingAfterBreak="0">
    <w:nsid w:val="065F144F"/>
    <w:multiLevelType w:val="multilevel"/>
    <w:tmpl w:val="B8787FD4"/>
    <w:lvl w:ilvl="0">
      <w:start w:val="5"/>
      <w:numFmt w:val="decimal"/>
      <w:lvlText w:val="%1."/>
      <w:lvlJc w:val="left"/>
      <w:pPr>
        <w:ind w:left="108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15:restartNumberingAfterBreak="0">
    <w:nsid w:val="09CA2D89"/>
    <w:multiLevelType w:val="hybridMultilevel"/>
    <w:tmpl w:val="4DF8AC2A"/>
    <w:lvl w:ilvl="0" w:tplc="59FA4FB2">
      <w:start w:val="51"/>
      <w:numFmt w:val="bullet"/>
      <w:lvlText w:val="-"/>
      <w:lvlJc w:val="left"/>
      <w:pPr>
        <w:ind w:left="1080" w:hanging="360"/>
      </w:pPr>
      <w:rPr>
        <w:rFonts w:ascii="Times New Roman" w:eastAsia="Times New Roman" w:hAnsi="Times New Roman" w:cs="Times New Roman"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5" w15:restartNumberingAfterBreak="0">
    <w:nsid w:val="0B310BD2"/>
    <w:multiLevelType w:val="hybridMultilevel"/>
    <w:tmpl w:val="64F2F842"/>
    <w:lvl w:ilvl="0" w:tplc="F8C686AC">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6" w15:restartNumberingAfterBreak="0">
    <w:nsid w:val="0BC2321E"/>
    <w:multiLevelType w:val="hybridMultilevel"/>
    <w:tmpl w:val="281E87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067F28"/>
    <w:multiLevelType w:val="multilevel"/>
    <w:tmpl w:val="D65C3316"/>
    <w:lvl w:ilvl="0">
      <w:start w:val="1"/>
      <w:numFmt w:val="decimal"/>
      <w:lvlText w:val="3.%1."/>
      <w:lvlJc w:val="left"/>
      <w:rPr>
        <w:rFonts w:ascii="Courier New" w:eastAsia="Courier New" w:hAnsi="Courier New" w:cs="Courier New"/>
        <w:b w:val="0"/>
        <w:bCs w:val="0"/>
        <w:i w:val="0"/>
        <w:iCs w:val="0"/>
        <w:smallCaps w:val="0"/>
        <w:strike w:val="0"/>
        <w:color w:val="000000"/>
        <w:spacing w:val="0"/>
        <w:w w:val="100"/>
        <w:position w:val="0"/>
        <w:sz w:val="24"/>
        <w:szCs w:val="24"/>
        <w:u w:val="none"/>
        <w:lang w:val="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1E3567F"/>
    <w:multiLevelType w:val="hybridMultilevel"/>
    <w:tmpl w:val="3CEA34BA"/>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9" w15:restartNumberingAfterBreak="0">
    <w:nsid w:val="1324711E"/>
    <w:multiLevelType w:val="hybridMultilevel"/>
    <w:tmpl w:val="D67CEC82"/>
    <w:lvl w:ilvl="0" w:tplc="F8C686AC">
      <w:start w:val="1"/>
      <w:numFmt w:val="bullet"/>
      <w:lvlText w:val=""/>
      <w:lvlJc w:val="left"/>
      <w:pPr>
        <w:ind w:left="1497" w:hanging="360"/>
      </w:pPr>
      <w:rPr>
        <w:rFonts w:ascii="Symbol" w:hAnsi="Symbol" w:hint="default"/>
      </w:rPr>
    </w:lvl>
    <w:lvl w:ilvl="1" w:tplc="04020003" w:tentative="1">
      <w:start w:val="1"/>
      <w:numFmt w:val="bullet"/>
      <w:lvlText w:val="o"/>
      <w:lvlJc w:val="left"/>
      <w:pPr>
        <w:ind w:left="2217" w:hanging="360"/>
      </w:pPr>
      <w:rPr>
        <w:rFonts w:ascii="Courier New" w:hAnsi="Courier New" w:cs="Courier New" w:hint="default"/>
      </w:rPr>
    </w:lvl>
    <w:lvl w:ilvl="2" w:tplc="04020005" w:tentative="1">
      <w:start w:val="1"/>
      <w:numFmt w:val="bullet"/>
      <w:lvlText w:val=""/>
      <w:lvlJc w:val="left"/>
      <w:pPr>
        <w:ind w:left="2937" w:hanging="360"/>
      </w:pPr>
      <w:rPr>
        <w:rFonts w:ascii="Wingdings" w:hAnsi="Wingdings" w:hint="default"/>
      </w:rPr>
    </w:lvl>
    <w:lvl w:ilvl="3" w:tplc="04020001" w:tentative="1">
      <w:start w:val="1"/>
      <w:numFmt w:val="bullet"/>
      <w:lvlText w:val=""/>
      <w:lvlJc w:val="left"/>
      <w:pPr>
        <w:ind w:left="3657" w:hanging="360"/>
      </w:pPr>
      <w:rPr>
        <w:rFonts w:ascii="Symbol" w:hAnsi="Symbol" w:hint="default"/>
      </w:rPr>
    </w:lvl>
    <w:lvl w:ilvl="4" w:tplc="04020003" w:tentative="1">
      <w:start w:val="1"/>
      <w:numFmt w:val="bullet"/>
      <w:lvlText w:val="o"/>
      <w:lvlJc w:val="left"/>
      <w:pPr>
        <w:ind w:left="4377" w:hanging="360"/>
      </w:pPr>
      <w:rPr>
        <w:rFonts w:ascii="Courier New" w:hAnsi="Courier New" w:cs="Courier New" w:hint="default"/>
      </w:rPr>
    </w:lvl>
    <w:lvl w:ilvl="5" w:tplc="04020005" w:tentative="1">
      <w:start w:val="1"/>
      <w:numFmt w:val="bullet"/>
      <w:lvlText w:val=""/>
      <w:lvlJc w:val="left"/>
      <w:pPr>
        <w:ind w:left="5097" w:hanging="360"/>
      </w:pPr>
      <w:rPr>
        <w:rFonts w:ascii="Wingdings" w:hAnsi="Wingdings" w:hint="default"/>
      </w:rPr>
    </w:lvl>
    <w:lvl w:ilvl="6" w:tplc="04020001" w:tentative="1">
      <w:start w:val="1"/>
      <w:numFmt w:val="bullet"/>
      <w:lvlText w:val=""/>
      <w:lvlJc w:val="left"/>
      <w:pPr>
        <w:ind w:left="5817" w:hanging="360"/>
      </w:pPr>
      <w:rPr>
        <w:rFonts w:ascii="Symbol" w:hAnsi="Symbol" w:hint="default"/>
      </w:rPr>
    </w:lvl>
    <w:lvl w:ilvl="7" w:tplc="04020003" w:tentative="1">
      <w:start w:val="1"/>
      <w:numFmt w:val="bullet"/>
      <w:lvlText w:val="o"/>
      <w:lvlJc w:val="left"/>
      <w:pPr>
        <w:ind w:left="6537" w:hanging="360"/>
      </w:pPr>
      <w:rPr>
        <w:rFonts w:ascii="Courier New" w:hAnsi="Courier New" w:cs="Courier New" w:hint="default"/>
      </w:rPr>
    </w:lvl>
    <w:lvl w:ilvl="8" w:tplc="04020005" w:tentative="1">
      <w:start w:val="1"/>
      <w:numFmt w:val="bullet"/>
      <w:lvlText w:val=""/>
      <w:lvlJc w:val="left"/>
      <w:pPr>
        <w:ind w:left="7257" w:hanging="360"/>
      </w:pPr>
      <w:rPr>
        <w:rFonts w:ascii="Wingdings" w:hAnsi="Wingdings" w:hint="default"/>
      </w:rPr>
    </w:lvl>
  </w:abstractNum>
  <w:abstractNum w:abstractNumId="10" w15:restartNumberingAfterBreak="0">
    <w:nsid w:val="18A4010B"/>
    <w:multiLevelType w:val="hybridMultilevel"/>
    <w:tmpl w:val="4E822580"/>
    <w:lvl w:ilvl="0" w:tplc="DA882C90">
      <w:start w:val="7"/>
      <w:numFmt w:val="bullet"/>
      <w:lvlText w:val="-"/>
      <w:lvlJc w:val="left"/>
      <w:pPr>
        <w:ind w:left="2137" w:hanging="360"/>
      </w:pPr>
      <w:rPr>
        <w:rFonts w:ascii="Times New Roman" w:eastAsia="Times New Roman" w:hAnsi="Times New Roman" w:cs="Times New Roman"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1" w15:restartNumberingAfterBreak="0">
    <w:nsid w:val="1A444B6B"/>
    <w:multiLevelType w:val="hybridMultilevel"/>
    <w:tmpl w:val="326E2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8A63BF"/>
    <w:multiLevelType w:val="hybridMultilevel"/>
    <w:tmpl w:val="6F2C5996"/>
    <w:lvl w:ilvl="0" w:tplc="04020009">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B9568CE"/>
    <w:multiLevelType w:val="hybridMultilevel"/>
    <w:tmpl w:val="8782F16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15:restartNumberingAfterBreak="0">
    <w:nsid w:val="1BAE15CD"/>
    <w:multiLevelType w:val="hybridMultilevel"/>
    <w:tmpl w:val="A3268EF8"/>
    <w:lvl w:ilvl="0" w:tplc="62DCFC82">
      <w:start w:val="7"/>
      <w:numFmt w:val="bullet"/>
      <w:lvlText w:val="-"/>
      <w:lvlJc w:val="left"/>
      <w:pPr>
        <w:ind w:left="1429" w:hanging="360"/>
      </w:pPr>
      <w:rPr>
        <w:rFonts w:ascii="Times New Roman" w:eastAsia="Times New Roman" w:hAnsi="Times New Roman" w:cs="Times New Roman"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15" w15:restartNumberingAfterBreak="0">
    <w:nsid w:val="1DD36F4D"/>
    <w:multiLevelType w:val="hybridMultilevel"/>
    <w:tmpl w:val="26284DAA"/>
    <w:lvl w:ilvl="0" w:tplc="295AAFFE">
      <w:start w:val="2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3609E6"/>
    <w:multiLevelType w:val="hybridMultilevel"/>
    <w:tmpl w:val="F170E754"/>
    <w:lvl w:ilvl="0" w:tplc="2D94D19A">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7" w15:restartNumberingAfterBreak="0">
    <w:nsid w:val="222C2E81"/>
    <w:multiLevelType w:val="hybridMultilevel"/>
    <w:tmpl w:val="080E84F2"/>
    <w:lvl w:ilvl="0" w:tplc="1796438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6F471C"/>
    <w:multiLevelType w:val="hybridMultilevel"/>
    <w:tmpl w:val="7C4498BC"/>
    <w:lvl w:ilvl="0" w:tplc="04020001">
      <w:start w:val="1"/>
      <w:numFmt w:val="bullet"/>
      <w:lvlText w:val=""/>
      <w:lvlJc w:val="left"/>
      <w:pPr>
        <w:ind w:left="777" w:hanging="360"/>
      </w:pPr>
      <w:rPr>
        <w:rFonts w:ascii="Symbol" w:hAnsi="Symbol" w:hint="default"/>
      </w:rPr>
    </w:lvl>
    <w:lvl w:ilvl="1" w:tplc="04020003" w:tentative="1">
      <w:start w:val="1"/>
      <w:numFmt w:val="bullet"/>
      <w:lvlText w:val="o"/>
      <w:lvlJc w:val="left"/>
      <w:pPr>
        <w:ind w:left="1497" w:hanging="360"/>
      </w:pPr>
      <w:rPr>
        <w:rFonts w:ascii="Courier New" w:hAnsi="Courier New" w:cs="Courier New" w:hint="default"/>
      </w:rPr>
    </w:lvl>
    <w:lvl w:ilvl="2" w:tplc="04020005" w:tentative="1">
      <w:start w:val="1"/>
      <w:numFmt w:val="bullet"/>
      <w:lvlText w:val=""/>
      <w:lvlJc w:val="left"/>
      <w:pPr>
        <w:ind w:left="2217" w:hanging="360"/>
      </w:pPr>
      <w:rPr>
        <w:rFonts w:ascii="Wingdings" w:hAnsi="Wingdings" w:hint="default"/>
      </w:rPr>
    </w:lvl>
    <w:lvl w:ilvl="3" w:tplc="04020001" w:tentative="1">
      <w:start w:val="1"/>
      <w:numFmt w:val="bullet"/>
      <w:lvlText w:val=""/>
      <w:lvlJc w:val="left"/>
      <w:pPr>
        <w:ind w:left="2937" w:hanging="360"/>
      </w:pPr>
      <w:rPr>
        <w:rFonts w:ascii="Symbol" w:hAnsi="Symbol" w:hint="default"/>
      </w:rPr>
    </w:lvl>
    <w:lvl w:ilvl="4" w:tplc="04020003" w:tentative="1">
      <w:start w:val="1"/>
      <w:numFmt w:val="bullet"/>
      <w:lvlText w:val="o"/>
      <w:lvlJc w:val="left"/>
      <w:pPr>
        <w:ind w:left="3657" w:hanging="360"/>
      </w:pPr>
      <w:rPr>
        <w:rFonts w:ascii="Courier New" w:hAnsi="Courier New" w:cs="Courier New" w:hint="default"/>
      </w:rPr>
    </w:lvl>
    <w:lvl w:ilvl="5" w:tplc="04020005" w:tentative="1">
      <w:start w:val="1"/>
      <w:numFmt w:val="bullet"/>
      <w:lvlText w:val=""/>
      <w:lvlJc w:val="left"/>
      <w:pPr>
        <w:ind w:left="4377" w:hanging="360"/>
      </w:pPr>
      <w:rPr>
        <w:rFonts w:ascii="Wingdings" w:hAnsi="Wingdings" w:hint="default"/>
      </w:rPr>
    </w:lvl>
    <w:lvl w:ilvl="6" w:tplc="04020001" w:tentative="1">
      <w:start w:val="1"/>
      <w:numFmt w:val="bullet"/>
      <w:lvlText w:val=""/>
      <w:lvlJc w:val="left"/>
      <w:pPr>
        <w:ind w:left="5097" w:hanging="360"/>
      </w:pPr>
      <w:rPr>
        <w:rFonts w:ascii="Symbol" w:hAnsi="Symbol" w:hint="default"/>
      </w:rPr>
    </w:lvl>
    <w:lvl w:ilvl="7" w:tplc="04020003" w:tentative="1">
      <w:start w:val="1"/>
      <w:numFmt w:val="bullet"/>
      <w:lvlText w:val="o"/>
      <w:lvlJc w:val="left"/>
      <w:pPr>
        <w:ind w:left="5817" w:hanging="360"/>
      </w:pPr>
      <w:rPr>
        <w:rFonts w:ascii="Courier New" w:hAnsi="Courier New" w:cs="Courier New" w:hint="default"/>
      </w:rPr>
    </w:lvl>
    <w:lvl w:ilvl="8" w:tplc="04020005" w:tentative="1">
      <w:start w:val="1"/>
      <w:numFmt w:val="bullet"/>
      <w:lvlText w:val=""/>
      <w:lvlJc w:val="left"/>
      <w:pPr>
        <w:ind w:left="6537" w:hanging="360"/>
      </w:pPr>
      <w:rPr>
        <w:rFonts w:ascii="Wingdings" w:hAnsi="Wingdings" w:hint="default"/>
      </w:rPr>
    </w:lvl>
  </w:abstractNum>
  <w:abstractNum w:abstractNumId="19" w15:restartNumberingAfterBreak="0">
    <w:nsid w:val="27A35794"/>
    <w:multiLevelType w:val="hybridMultilevel"/>
    <w:tmpl w:val="6450D0A6"/>
    <w:lvl w:ilvl="0" w:tplc="F8C686AC">
      <w:start w:val="1"/>
      <w:numFmt w:val="bullet"/>
      <w:lvlText w:val=""/>
      <w:lvlJc w:val="left"/>
      <w:pPr>
        <w:ind w:left="1069" w:hanging="360"/>
      </w:pPr>
      <w:rPr>
        <w:rFonts w:ascii="Symbol" w:hAnsi="Symbol"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20" w15:restartNumberingAfterBreak="0">
    <w:nsid w:val="2D850014"/>
    <w:multiLevelType w:val="hybridMultilevel"/>
    <w:tmpl w:val="97C6EFBA"/>
    <w:lvl w:ilvl="0" w:tplc="4D6EED3C">
      <w:start w:val="1"/>
      <w:numFmt w:val="decimal"/>
      <w:lvlText w:val="%1."/>
      <w:lvlJc w:val="left"/>
      <w:pPr>
        <w:ind w:left="720" w:hanging="360"/>
      </w:pPr>
      <w:rPr>
        <w:rFonts w:hint="default"/>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1" w15:restartNumberingAfterBreak="0">
    <w:nsid w:val="2ECA2DEF"/>
    <w:multiLevelType w:val="hybridMultilevel"/>
    <w:tmpl w:val="EF38F31C"/>
    <w:lvl w:ilvl="0" w:tplc="2D94D19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051427"/>
    <w:multiLevelType w:val="hybridMultilevel"/>
    <w:tmpl w:val="C0E0F28A"/>
    <w:lvl w:ilvl="0" w:tplc="04020001">
      <w:start w:val="1"/>
      <w:numFmt w:val="bullet"/>
      <w:lvlText w:val=""/>
      <w:lvlJc w:val="left"/>
      <w:pPr>
        <w:tabs>
          <w:tab w:val="num" w:pos="1137"/>
        </w:tabs>
        <w:ind w:left="1137" w:hanging="360"/>
      </w:pPr>
      <w:rPr>
        <w:rFonts w:ascii="Symbol" w:hAnsi="Symbol" w:hint="default"/>
      </w:rPr>
    </w:lvl>
    <w:lvl w:ilvl="1" w:tplc="6DAE4EAE" w:tentative="1">
      <w:start w:val="1"/>
      <w:numFmt w:val="bullet"/>
      <w:lvlText w:val="o"/>
      <w:lvlJc w:val="left"/>
      <w:pPr>
        <w:tabs>
          <w:tab w:val="num" w:pos="1092"/>
        </w:tabs>
        <w:ind w:left="1092" w:hanging="360"/>
      </w:pPr>
      <w:rPr>
        <w:rFonts w:ascii="Courier New" w:hAnsi="Courier New" w:cs="Courier New" w:hint="default"/>
      </w:rPr>
    </w:lvl>
    <w:lvl w:ilvl="2" w:tplc="04020005" w:tentative="1">
      <w:start w:val="1"/>
      <w:numFmt w:val="bullet"/>
      <w:lvlText w:val=""/>
      <w:lvlJc w:val="left"/>
      <w:pPr>
        <w:tabs>
          <w:tab w:val="num" w:pos="1812"/>
        </w:tabs>
        <w:ind w:left="1812" w:hanging="360"/>
      </w:pPr>
      <w:rPr>
        <w:rFonts w:ascii="Wingdings" w:hAnsi="Wingdings" w:hint="default"/>
      </w:rPr>
    </w:lvl>
    <w:lvl w:ilvl="3" w:tplc="04020001" w:tentative="1">
      <w:start w:val="1"/>
      <w:numFmt w:val="bullet"/>
      <w:lvlText w:val=""/>
      <w:lvlJc w:val="left"/>
      <w:pPr>
        <w:tabs>
          <w:tab w:val="num" w:pos="2532"/>
        </w:tabs>
        <w:ind w:left="2532" w:hanging="360"/>
      </w:pPr>
      <w:rPr>
        <w:rFonts w:ascii="Symbol" w:hAnsi="Symbol" w:hint="default"/>
      </w:rPr>
    </w:lvl>
    <w:lvl w:ilvl="4" w:tplc="04020003" w:tentative="1">
      <w:start w:val="1"/>
      <w:numFmt w:val="bullet"/>
      <w:lvlText w:val="o"/>
      <w:lvlJc w:val="left"/>
      <w:pPr>
        <w:tabs>
          <w:tab w:val="num" w:pos="3252"/>
        </w:tabs>
        <w:ind w:left="3252" w:hanging="360"/>
      </w:pPr>
      <w:rPr>
        <w:rFonts w:ascii="Courier New" w:hAnsi="Courier New" w:cs="Courier New" w:hint="default"/>
      </w:rPr>
    </w:lvl>
    <w:lvl w:ilvl="5" w:tplc="04020005" w:tentative="1">
      <w:start w:val="1"/>
      <w:numFmt w:val="bullet"/>
      <w:lvlText w:val=""/>
      <w:lvlJc w:val="left"/>
      <w:pPr>
        <w:tabs>
          <w:tab w:val="num" w:pos="3972"/>
        </w:tabs>
        <w:ind w:left="3972" w:hanging="360"/>
      </w:pPr>
      <w:rPr>
        <w:rFonts w:ascii="Wingdings" w:hAnsi="Wingdings" w:hint="default"/>
      </w:rPr>
    </w:lvl>
    <w:lvl w:ilvl="6" w:tplc="04020001" w:tentative="1">
      <w:start w:val="1"/>
      <w:numFmt w:val="bullet"/>
      <w:lvlText w:val=""/>
      <w:lvlJc w:val="left"/>
      <w:pPr>
        <w:tabs>
          <w:tab w:val="num" w:pos="4692"/>
        </w:tabs>
        <w:ind w:left="4692" w:hanging="360"/>
      </w:pPr>
      <w:rPr>
        <w:rFonts w:ascii="Symbol" w:hAnsi="Symbol" w:hint="default"/>
      </w:rPr>
    </w:lvl>
    <w:lvl w:ilvl="7" w:tplc="04020003" w:tentative="1">
      <w:start w:val="1"/>
      <w:numFmt w:val="bullet"/>
      <w:lvlText w:val="o"/>
      <w:lvlJc w:val="left"/>
      <w:pPr>
        <w:tabs>
          <w:tab w:val="num" w:pos="5412"/>
        </w:tabs>
        <w:ind w:left="5412" w:hanging="360"/>
      </w:pPr>
      <w:rPr>
        <w:rFonts w:ascii="Courier New" w:hAnsi="Courier New" w:cs="Courier New" w:hint="default"/>
      </w:rPr>
    </w:lvl>
    <w:lvl w:ilvl="8" w:tplc="04020005" w:tentative="1">
      <w:start w:val="1"/>
      <w:numFmt w:val="bullet"/>
      <w:lvlText w:val=""/>
      <w:lvlJc w:val="left"/>
      <w:pPr>
        <w:tabs>
          <w:tab w:val="num" w:pos="6132"/>
        </w:tabs>
        <w:ind w:left="6132" w:hanging="360"/>
      </w:pPr>
      <w:rPr>
        <w:rFonts w:ascii="Wingdings" w:hAnsi="Wingdings" w:hint="default"/>
      </w:rPr>
    </w:lvl>
  </w:abstractNum>
  <w:abstractNum w:abstractNumId="23" w15:restartNumberingAfterBreak="0">
    <w:nsid w:val="377A0C90"/>
    <w:multiLevelType w:val="hybridMultilevel"/>
    <w:tmpl w:val="36CECF70"/>
    <w:lvl w:ilvl="0" w:tplc="59FA4FB2">
      <w:start w:val="51"/>
      <w:numFmt w:val="bullet"/>
      <w:lvlText w:val="-"/>
      <w:lvlJc w:val="left"/>
      <w:pPr>
        <w:ind w:left="1080" w:hanging="360"/>
      </w:pPr>
      <w:rPr>
        <w:rFonts w:ascii="Times New Roman" w:eastAsia="Times New Roman" w:hAnsi="Times New Roman" w:cs="Times New Roman"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24" w15:restartNumberingAfterBreak="0">
    <w:nsid w:val="38E02F18"/>
    <w:multiLevelType w:val="hybridMultilevel"/>
    <w:tmpl w:val="7D409D06"/>
    <w:lvl w:ilvl="0" w:tplc="CEC038C6">
      <w:start w:val="1"/>
      <w:numFmt w:val="decimal"/>
      <w:lvlText w:val="%1."/>
      <w:lvlJc w:val="left"/>
      <w:pPr>
        <w:ind w:left="1069" w:hanging="36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25" w15:restartNumberingAfterBreak="0">
    <w:nsid w:val="3D0D4E9B"/>
    <w:multiLevelType w:val="hybridMultilevel"/>
    <w:tmpl w:val="45287990"/>
    <w:lvl w:ilvl="0" w:tplc="A8040A52">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6" w15:restartNumberingAfterBreak="0">
    <w:nsid w:val="3E335B8E"/>
    <w:multiLevelType w:val="singleLevel"/>
    <w:tmpl w:val="9D900740"/>
    <w:lvl w:ilvl="0">
      <w:start w:val="1"/>
      <w:numFmt w:val="bullet"/>
      <w:lvlText w:val=""/>
      <w:lvlJc w:val="left"/>
      <w:pPr>
        <w:tabs>
          <w:tab w:val="num" w:pos="1440"/>
        </w:tabs>
        <w:ind w:left="1440" w:hanging="363"/>
      </w:pPr>
      <w:rPr>
        <w:rFonts w:ascii="Symbol" w:hAnsi="Symbol" w:hint="default"/>
        <w:sz w:val="24"/>
      </w:rPr>
    </w:lvl>
  </w:abstractNum>
  <w:abstractNum w:abstractNumId="27" w15:restartNumberingAfterBreak="0">
    <w:nsid w:val="3FA306F0"/>
    <w:multiLevelType w:val="hybridMultilevel"/>
    <w:tmpl w:val="C1405060"/>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28" w15:restartNumberingAfterBreak="0">
    <w:nsid w:val="449F46B6"/>
    <w:multiLevelType w:val="hybridMultilevel"/>
    <w:tmpl w:val="19D09A8A"/>
    <w:lvl w:ilvl="0" w:tplc="DA882C90">
      <w:start w:val="7"/>
      <w:numFmt w:val="bullet"/>
      <w:lvlText w:val="-"/>
      <w:lvlJc w:val="left"/>
      <w:pPr>
        <w:ind w:left="1429" w:hanging="360"/>
      </w:pPr>
      <w:rPr>
        <w:rFonts w:ascii="Times New Roman" w:eastAsia="Times New Roman" w:hAnsi="Times New Roman" w:cs="Times New Roman"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29" w15:restartNumberingAfterBreak="0">
    <w:nsid w:val="45785257"/>
    <w:multiLevelType w:val="hybridMultilevel"/>
    <w:tmpl w:val="43BAB21C"/>
    <w:lvl w:ilvl="0" w:tplc="55F27596">
      <w:start w:val="1"/>
      <w:numFmt w:val="bullet"/>
      <w:lvlText w:val=""/>
      <w:lvlJc w:val="left"/>
      <w:pPr>
        <w:tabs>
          <w:tab w:val="num" w:pos="1500"/>
        </w:tabs>
        <w:ind w:left="1500" w:hanging="360"/>
      </w:pPr>
      <w:rPr>
        <w:rFonts w:ascii="Symbol" w:hAnsi="Symbol" w:hint="default"/>
      </w:rPr>
    </w:lvl>
    <w:lvl w:ilvl="1" w:tplc="04020003" w:tentative="1">
      <w:start w:val="1"/>
      <w:numFmt w:val="bullet"/>
      <w:lvlText w:val="o"/>
      <w:lvlJc w:val="left"/>
      <w:pPr>
        <w:ind w:left="2220" w:hanging="360"/>
      </w:pPr>
      <w:rPr>
        <w:rFonts w:ascii="Courier New" w:hAnsi="Courier New" w:cs="Courier New" w:hint="default"/>
      </w:rPr>
    </w:lvl>
    <w:lvl w:ilvl="2" w:tplc="04020005" w:tentative="1">
      <w:start w:val="1"/>
      <w:numFmt w:val="bullet"/>
      <w:lvlText w:val=""/>
      <w:lvlJc w:val="left"/>
      <w:pPr>
        <w:ind w:left="2940" w:hanging="360"/>
      </w:pPr>
      <w:rPr>
        <w:rFonts w:ascii="Wingdings" w:hAnsi="Wingdings" w:hint="default"/>
      </w:rPr>
    </w:lvl>
    <w:lvl w:ilvl="3" w:tplc="04020001" w:tentative="1">
      <w:start w:val="1"/>
      <w:numFmt w:val="bullet"/>
      <w:lvlText w:val=""/>
      <w:lvlJc w:val="left"/>
      <w:pPr>
        <w:ind w:left="3660" w:hanging="360"/>
      </w:pPr>
      <w:rPr>
        <w:rFonts w:ascii="Symbol" w:hAnsi="Symbol" w:hint="default"/>
      </w:rPr>
    </w:lvl>
    <w:lvl w:ilvl="4" w:tplc="04020003" w:tentative="1">
      <w:start w:val="1"/>
      <w:numFmt w:val="bullet"/>
      <w:lvlText w:val="o"/>
      <w:lvlJc w:val="left"/>
      <w:pPr>
        <w:ind w:left="4380" w:hanging="360"/>
      </w:pPr>
      <w:rPr>
        <w:rFonts w:ascii="Courier New" w:hAnsi="Courier New" w:cs="Courier New" w:hint="default"/>
      </w:rPr>
    </w:lvl>
    <w:lvl w:ilvl="5" w:tplc="04020005" w:tentative="1">
      <w:start w:val="1"/>
      <w:numFmt w:val="bullet"/>
      <w:lvlText w:val=""/>
      <w:lvlJc w:val="left"/>
      <w:pPr>
        <w:ind w:left="5100" w:hanging="360"/>
      </w:pPr>
      <w:rPr>
        <w:rFonts w:ascii="Wingdings" w:hAnsi="Wingdings" w:hint="default"/>
      </w:rPr>
    </w:lvl>
    <w:lvl w:ilvl="6" w:tplc="04020001" w:tentative="1">
      <w:start w:val="1"/>
      <w:numFmt w:val="bullet"/>
      <w:lvlText w:val=""/>
      <w:lvlJc w:val="left"/>
      <w:pPr>
        <w:ind w:left="5820" w:hanging="360"/>
      </w:pPr>
      <w:rPr>
        <w:rFonts w:ascii="Symbol" w:hAnsi="Symbol" w:hint="default"/>
      </w:rPr>
    </w:lvl>
    <w:lvl w:ilvl="7" w:tplc="04020003" w:tentative="1">
      <w:start w:val="1"/>
      <w:numFmt w:val="bullet"/>
      <w:lvlText w:val="o"/>
      <w:lvlJc w:val="left"/>
      <w:pPr>
        <w:ind w:left="6540" w:hanging="360"/>
      </w:pPr>
      <w:rPr>
        <w:rFonts w:ascii="Courier New" w:hAnsi="Courier New" w:cs="Courier New" w:hint="default"/>
      </w:rPr>
    </w:lvl>
    <w:lvl w:ilvl="8" w:tplc="04020005" w:tentative="1">
      <w:start w:val="1"/>
      <w:numFmt w:val="bullet"/>
      <w:lvlText w:val=""/>
      <w:lvlJc w:val="left"/>
      <w:pPr>
        <w:ind w:left="7260" w:hanging="360"/>
      </w:pPr>
      <w:rPr>
        <w:rFonts w:ascii="Wingdings" w:hAnsi="Wingdings" w:hint="default"/>
      </w:rPr>
    </w:lvl>
  </w:abstractNum>
  <w:abstractNum w:abstractNumId="30" w15:restartNumberingAfterBreak="0">
    <w:nsid w:val="4A252593"/>
    <w:multiLevelType w:val="hybridMultilevel"/>
    <w:tmpl w:val="63BCB62A"/>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1" w15:restartNumberingAfterBreak="0">
    <w:nsid w:val="4B012279"/>
    <w:multiLevelType w:val="hybridMultilevel"/>
    <w:tmpl w:val="6BC8764A"/>
    <w:lvl w:ilvl="0" w:tplc="0C09000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15:restartNumberingAfterBreak="0">
    <w:nsid w:val="4D933784"/>
    <w:multiLevelType w:val="hybridMultilevel"/>
    <w:tmpl w:val="F73094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4FD73A03"/>
    <w:multiLevelType w:val="hybridMultilevel"/>
    <w:tmpl w:val="D0247B46"/>
    <w:lvl w:ilvl="0" w:tplc="26D64D24">
      <w:start w:val="6"/>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51C07503"/>
    <w:multiLevelType w:val="multilevel"/>
    <w:tmpl w:val="0E7030DC"/>
    <w:lvl w:ilvl="0">
      <w:start w:val="1"/>
      <w:numFmt w:val="decimal"/>
      <w:lvlText w:val="%1."/>
      <w:lvlJc w:val="left"/>
      <w:pPr>
        <w:ind w:left="720" w:hanging="360"/>
      </w:pPr>
      <w:rPr>
        <w:rFonts w:hint="default"/>
      </w:rPr>
    </w:lvl>
    <w:lvl w:ilvl="1">
      <w:start w:val="2"/>
      <w:numFmt w:val="decimal"/>
      <w:isLgl/>
      <w:lvlText w:val="%1.%2."/>
      <w:lvlJc w:val="left"/>
      <w:pPr>
        <w:ind w:left="1128" w:hanging="4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35" w15:restartNumberingAfterBreak="0">
    <w:nsid w:val="5A4F5CF0"/>
    <w:multiLevelType w:val="multilevel"/>
    <w:tmpl w:val="7B7A751C"/>
    <w:lvl w:ilvl="0">
      <w:start w:val="1"/>
      <w:numFmt w:val="decimal"/>
      <w:lvlText w:val="4.%1."/>
      <w:lvlJc w:val="left"/>
      <w:rPr>
        <w:rFonts w:ascii="Courier New" w:eastAsia="Courier New" w:hAnsi="Courier New" w:cs="Courier New"/>
        <w:b/>
        <w:bCs/>
        <w:i w:val="0"/>
        <w:iCs w:val="0"/>
        <w:smallCaps w:val="0"/>
        <w:strike w:val="0"/>
        <w:color w:val="000000"/>
        <w:spacing w:val="0"/>
        <w:w w:val="100"/>
        <w:position w:val="0"/>
        <w:sz w:val="24"/>
        <w:szCs w:val="24"/>
        <w:u w:val="none"/>
        <w:lang w:val="bg"/>
      </w:rPr>
    </w:lvl>
    <w:lvl w:ilvl="1">
      <w:start w:val="1"/>
      <w:numFmt w:val="decimal"/>
      <w:lvlText w:val="%2."/>
      <w:lvlJc w:val="left"/>
      <w:rPr>
        <w:rFonts w:ascii="Courier New" w:eastAsia="Courier New" w:hAnsi="Courier New" w:cs="Courier New"/>
        <w:b/>
        <w:bCs/>
        <w:i w:val="0"/>
        <w:iCs w:val="0"/>
        <w:smallCaps w:val="0"/>
        <w:strike w:val="0"/>
        <w:color w:val="000000"/>
        <w:spacing w:val="0"/>
        <w:w w:val="100"/>
        <w:position w:val="0"/>
        <w:sz w:val="24"/>
        <w:szCs w:val="24"/>
        <w:u w:val="none"/>
        <w:lang w:val="b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5D570F98"/>
    <w:multiLevelType w:val="hybridMultilevel"/>
    <w:tmpl w:val="753CFC1C"/>
    <w:lvl w:ilvl="0" w:tplc="FFFFFFFF">
      <w:start w:val="1"/>
      <w:numFmt w:val="bullet"/>
      <w:lvlText w:val="-"/>
      <w:lvlJc w:val="left"/>
      <w:pPr>
        <w:tabs>
          <w:tab w:val="num" w:pos="1182"/>
        </w:tabs>
        <w:ind w:left="1182" w:hanging="360"/>
      </w:pPr>
      <w:rPr>
        <w:rFonts w:ascii="Times New Roman" w:eastAsia="Times New Roman" w:hAnsi="Times New Roman" w:cs="Times New Roman" w:hint="default"/>
      </w:rPr>
    </w:lvl>
    <w:lvl w:ilvl="1" w:tplc="FFFFFFFF" w:tentative="1">
      <w:start w:val="1"/>
      <w:numFmt w:val="bullet"/>
      <w:lvlText w:val="o"/>
      <w:lvlJc w:val="left"/>
      <w:pPr>
        <w:tabs>
          <w:tab w:val="num" w:pos="1902"/>
        </w:tabs>
        <w:ind w:left="1902" w:hanging="360"/>
      </w:pPr>
      <w:rPr>
        <w:rFonts w:ascii="Courier New" w:hAnsi="Courier New" w:cs="Courier New" w:hint="default"/>
      </w:rPr>
    </w:lvl>
    <w:lvl w:ilvl="2" w:tplc="FFFFFFFF" w:tentative="1">
      <w:start w:val="1"/>
      <w:numFmt w:val="bullet"/>
      <w:lvlText w:val=""/>
      <w:lvlJc w:val="left"/>
      <w:pPr>
        <w:tabs>
          <w:tab w:val="num" w:pos="2622"/>
        </w:tabs>
        <w:ind w:left="2622" w:hanging="360"/>
      </w:pPr>
      <w:rPr>
        <w:rFonts w:ascii="Wingdings" w:hAnsi="Wingdings" w:hint="default"/>
      </w:rPr>
    </w:lvl>
    <w:lvl w:ilvl="3" w:tplc="FFFFFFFF" w:tentative="1">
      <w:start w:val="1"/>
      <w:numFmt w:val="bullet"/>
      <w:lvlText w:val=""/>
      <w:lvlJc w:val="left"/>
      <w:pPr>
        <w:tabs>
          <w:tab w:val="num" w:pos="3342"/>
        </w:tabs>
        <w:ind w:left="3342" w:hanging="360"/>
      </w:pPr>
      <w:rPr>
        <w:rFonts w:ascii="Symbol" w:hAnsi="Symbol" w:hint="default"/>
      </w:rPr>
    </w:lvl>
    <w:lvl w:ilvl="4" w:tplc="FFFFFFFF" w:tentative="1">
      <w:start w:val="1"/>
      <w:numFmt w:val="bullet"/>
      <w:lvlText w:val="o"/>
      <w:lvlJc w:val="left"/>
      <w:pPr>
        <w:tabs>
          <w:tab w:val="num" w:pos="4062"/>
        </w:tabs>
        <w:ind w:left="4062" w:hanging="360"/>
      </w:pPr>
      <w:rPr>
        <w:rFonts w:ascii="Courier New" w:hAnsi="Courier New" w:cs="Courier New" w:hint="default"/>
      </w:rPr>
    </w:lvl>
    <w:lvl w:ilvl="5" w:tplc="FFFFFFFF" w:tentative="1">
      <w:start w:val="1"/>
      <w:numFmt w:val="bullet"/>
      <w:lvlText w:val=""/>
      <w:lvlJc w:val="left"/>
      <w:pPr>
        <w:tabs>
          <w:tab w:val="num" w:pos="4782"/>
        </w:tabs>
        <w:ind w:left="4782" w:hanging="360"/>
      </w:pPr>
      <w:rPr>
        <w:rFonts w:ascii="Wingdings" w:hAnsi="Wingdings" w:hint="default"/>
      </w:rPr>
    </w:lvl>
    <w:lvl w:ilvl="6" w:tplc="FFFFFFFF" w:tentative="1">
      <w:start w:val="1"/>
      <w:numFmt w:val="bullet"/>
      <w:lvlText w:val=""/>
      <w:lvlJc w:val="left"/>
      <w:pPr>
        <w:tabs>
          <w:tab w:val="num" w:pos="5502"/>
        </w:tabs>
        <w:ind w:left="5502" w:hanging="360"/>
      </w:pPr>
      <w:rPr>
        <w:rFonts w:ascii="Symbol" w:hAnsi="Symbol" w:hint="default"/>
      </w:rPr>
    </w:lvl>
    <w:lvl w:ilvl="7" w:tplc="FFFFFFFF" w:tentative="1">
      <w:start w:val="1"/>
      <w:numFmt w:val="bullet"/>
      <w:lvlText w:val="o"/>
      <w:lvlJc w:val="left"/>
      <w:pPr>
        <w:tabs>
          <w:tab w:val="num" w:pos="6222"/>
        </w:tabs>
        <w:ind w:left="6222" w:hanging="360"/>
      </w:pPr>
      <w:rPr>
        <w:rFonts w:ascii="Courier New" w:hAnsi="Courier New" w:cs="Courier New" w:hint="default"/>
      </w:rPr>
    </w:lvl>
    <w:lvl w:ilvl="8" w:tplc="FFFFFFFF" w:tentative="1">
      <w:start w:val="1"/>
      <w:numFmt w:val="bullet"/>
      <w:lvlText w:val=""/>
      <w:lvlJc w:val="left"/>
      <w:pPr>
        <w:tabs>
          <w:tab w:val="num" w:pos="6942"/>
        </w:tabs>
        <w:ind w:left="6942" w:hanging="360"/>
      </w:pPr>
      <w:rPr>
        <w:rFonts w:ascii="Wingdings" w:hAnsi="Wingdings" w:hint="default"/>
      </w:rPr>
    </w:lvl>
  </w:abstractNum>
  <w:abstractNum w:abstractNumId="37" w15:restartNumberingAfterBreak="0">
    <w:nsid w:val="699C5A70"/>
    <w:multiLevelType w:val="hybridMultilevel"/>
    <w:tmpl w:val="5372A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956F07"/>
    <w:multiLevelType w:val="hybridMultilevel"/>
    <w:tmpl w:val="FE20A082"/>
    <w:lvl w:ilvl="0" w:tplc="4120FE0E">
      <w:start w:val="5"/>
      <w:numFmt w:val="bullet"/>
      <w:lvlText w:val="-"/>
      <w:lvlJc w:val="left"/>
      <w:pPr>
        <w:ind w:left="1069" w:hanging="360"/>
      </w:pPr>
      <w:rPr>
        <w:rFonts w:ascii="Arial Narrow" w:eastAsia="Times New Roman" w:hAnsi="Arial Narrow" w:hint="default"/>
      </w:rPr>
    </w:lvl>
    <w:lvl w:ilvl="1" w:tplc="04020003" w:tentative="1">
      <w:start w:val="1"/>
      <w:numFmt w:val="bullet"/>
      <w:lvlText w:val="o"/>
      <w:lvlJc w:val="left"/>
      <w:pPr>
        <w:ind w:left="1789" w:hanging="360"/>
      </w:pPr>
      <w:rPr>
        <w:rFonts w:ascii="Courier New" w:hAnsi="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39" w15:restartNumberingAfterBreak="0">
    <w:nsid w:val="71B740D3"/>
    <w:multiLevelType w:val="hybridMultilevel"/>
    <w:tmpl w:val="68D4277E"/>
    <w:lvl w:ilvl="0" w:tplc="F8C686AC">
      <w:start w:val="1"/>
      <w:numFmt w:val="bullet"/>
      <w:lvlText w:val=""/>
      <w:lvlJc w:val="left"/>
      <w:pPr>
        <w:ind w:left="1080" w:hanging="360"/>
      </w:pPr>
      <w:rPr>
        <w:rFonts w:ascii="Symbol" w:hAnsi="Symbol" w:hint="default"/>
      </w:rPr>
    </w:lvl>
    <w:lvl w:ilvl="1" w:tplc="04020003">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40" w15:restartNumberingAfterBreak="0">
    <w:nsid w:val="7575670E"/>
    <w:multiLevelType w:val="hybridMultilevel"/>
    <w:tmpl w:val="7E3649D2"/>
    <w:lvl w:ilvl="0" w:tplc="04020005">
      <w:start w:val="1"/>
      <w:numFmt w:val="bullet"/>
      <w:lvlText w:val=""/>
      <w:lvlJc w:val="left"/>
      <w:pPr>
        <w:tabs>
          <w:tab w:val="num" w:pos="720"/>
        </w:tabs>
        <w:ind w:left="720" w:hanging="36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8CB57A6"/>
    <w:multiLevelType w:val="hybridMultilevel"/>
    <w:tmpl w:val="F06E40D0"/>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2" w15:restartNumberingAfterBreak="0">
    <w:nsid w:val="78FB136D"/>
    <w:multiLevelType w:val="hybridMultilevel"/>
    <w:tmpl w:val="B37C3484"/>
    <w:lvl w:ilvl="0" w:tplc="F8C686AC">
      <w:start w:val="1"/>
      <w:numFmt w:val="bullet"/>
      <w:lvlText w:val=""/>
      <w:lvlJc w:val="left"/>
      <w:pPr>
        <w:ind w:left="1429"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3" w15:restartNumberingAfterBreak="0">
    <w:nsid w:val="7A1B3A23"/>
    <w:multiLevelType w:val="hybridMultilevel"/>
    <w:tmpl w:val="E702DD9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7"/>
  </w:num>
  <w:num w:numId="2">
    <w:abstractNumId w:val="23"/>
  </w:num>
  <w:num w:numId="3">
    <w:abstractNumId w:val="36"/>
  </w:num>
  <w:num w:numId="4">
    <w:abstractNumId w:val="4"/>
  </w:num>
  <w:num w:numId="5">
    <w:abstractNumId w:val="35"/>
  </w:num>
  <w:num w:numId="6">
    <w:abstractNumId w:val="29"/>
  </w:num>
  <w:num w:numId="7">
    <w:abstractNumId w:val="30"/>
  </w:num>
  <w:num w:numId="8">
    <w:abstractNumId w:val="26"/>
  </w:num>
  <w:num w:numId="9">
    <w:abstractNumId w:val="22"/>
  </w:num>
  <w:num w:numId="10">
    <w:abstractNumId w:val="0"/>
  </w:num>
  <w:num w:numId="11">
    <w:abstractNumId w:val="20"/>
  </w:num>
  <w:num w:numId="12">
    <w:abstractNumId w:val="38"/>
  </w:num>
  <w:num w:numId="13">
    <w:abstractNumId w:val="8"/>
  </w:num>
  <w:num w:numId="14">
    <w:abstractNumId w:val="33"/>
  </w:num>
  <w:num w:numId="15">
    <w:abstractNumId w:val="18"/>
  </w:num>
  <w:num w:numId="16">
    <w:abstractNumId w:val="41"/>
  </w:num>
  <w:num w:numId="1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0"/>
  </w:num>
  <w:num w:numId="19">
    <w:abstractNumId w:val="39"/>
  </w:num>
  <w:num w:numId="20">
    <w:abstractNumId w:val="5"/>
  </w:num>
  <w:num w:numId="21">
    <w:abstractNumId w:val="19"/>
  </w:num>
  <w:num w:numId="22">
    <w:abstractNumId w:val="16"/>
  </w:num>
  <w:num w:numId="23">
    <w:abstractNumId w:val="21"/>
  </w:num>
  <w:num w:numId="24">
    <w:abstractNumId w:val="24"/>
  </w:num>
  <w:num w:numId="25">
    <w:abstractNumId w:val="27"/>
  </w:num>
  <w:num w:numId="26">
    <w:abstractNumId w:val="9"/>
  </w:num>
  <w:num w:numId="27">
    <w:abstractNumId w:val="14"/>
  </w:num>
  <w:num w:numId="28">
    <w:abstractNumId w:val="28"/>
  </w:num>
  <w:num w:numId="29">
    <w:abstractNumId w:val="10"/>
  </w:num>
  <w:num w:numId="30">
    <w:abstractNumId w:val="42"/>
  </w:num>
  <w:num w:numId="31">
    <w:abstractNumId w:val="2"/>
  </w:num>
  <w:num w:numId="32">
    <w:abstractNumId w:val="43"/>
  </w:num>
  <w:num w:numId="33">
    <w:abstractNumId w:val="6"/>
  </w:num>
  <w:num w:numId="34">
    <w:abstractNumId w:val="37"/>
  </w:num>
  <w:num w:numId="35">
    <w:abstractNumId w:val="12"/>
  </w:num>
  <w:num w:numId="36">
    <w:abstractNumId w:val="25"/>
  </w:num>
  <w:num w:numId="37">
    <w:abstractNumId w:val="1"/>
  </w:num>
  <w:num w:numId="38">
    <w:abstractNumId w:val="13"/>
  </w:num>
  <w:num w:numId="39">
    <w:abstractNumId w:val="34"/>
  </w:num>
  <w:num w:numId="40">
    <w:abstractNumId w:val="3"/>
  </w:num>
  <w:num w:numId="41">
    <w:abstractNumId w:val="15"/>
  </w:num>
  <w:num w:numId="42">
    <w:abstractNumId w:val="25"/>
  </w:num>
  <w:num w:numId="43">
    <w:abstractNumId w:val="11"/>
  </w:num>
  <w:num w:numId="44">
    <w:abstractNumId w:val="32"/>
  </w:num>
  <w:num w:numId="4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0FE9"/>
    <w:rsid w:val="00011492"/>
    <w:rsid w:val="00020F43"/>
    <w:rsid w:val="00042EA7"/>
    <w:rsid w:val="0004452B"/>
    <w:rsid w:val="00052269"/>
    <w:rsid w:val="00062393"/>
    <w:rsid w:val="00065F64"/>
    <w:rsid w:val="00066AD5"/>
    <w:rsid w:val="00080FD7"/>
    <w:rsid w:val="00092AB9"/>
    <w:rsid w:val="00093625"/>
    <w:rsid w:val="000A5249"/>
    <w:rsid w:val="000C1DE7"/>
    <w:rsid w:val="000C5100"/>
    <w:rsid w:val="000C5BDF"/>
    <w:rsid w:val="000D0D95"/>
    <w:rsid w:val="000D7F16"/>
    <w:rsid w:val="000E45D6"/>
    <w:rsid w:val="000E5F54"/>
    <w:rsid w:val="000F2338"/>
    <w:rsid w:val="000F282E"/>
    <w:rsid w:val="000F35F2"/>
    <w:rsid w:val="000F7D1F"/>
    <w:rsid w:val="00104159"/>
    <w:rsid w:val="00130E05"/>
    <w:rsid w:val="00131955"/>
    <w:rsid w:val="00134029"/>
    <w:rsid w:val="00150EF1"/>
    <w:rsid w:val="0016633E"/>
    <w:rsid w:val="00172C03"/>
    <w:rsid w:val="0018780F"/>
    <w:rsid w:val="001A506F"/>
    <w:rsid w:val="001A5500"/>
    <w:rsid w:val="001B22FF"/>
    <w:rsid w:val="001B454B"/>
    <w:rsid w:val="001C5114"/>
    <w:rsid w:val="001D6B50"/>
    <w:rsid w:val="001D7A1F"/>
    <w:rsid w:val="001E753C"/>
    <w:rsid w:val="00210A1B"/>
    <w:rsid w:val="0021224A"/>
    <w:rsid w:val="00217622"/>
    <w:rsid w:val="00222989"/>
    <w:rsid w:val="00223DB4"/>
    <w:rsid w:val="00232830"/>
    <w:rsid w:val="00235974"/>
    <w:rsid w:val="002370A4"/>
    <w:rsid w:val="00252B0D"/>
    <w:rsid w:val="00253712"/>
    <w:rsid w:val="00255301"/>
    <w:rsid w:val="0025769D"/>
    <w:rsid w:val="0026338E"/>
    <w:rsid w:val="002759E0"/>
    <w:rsid w:val="002A285E"/>
    <w:rsid w:val="002B21A7"/>
    <w:rsid w:val="002B22B0"/>
    <w:rsid w:val="002B56B5"/>
    <w:rsid w:val="002C41AE"/>
    <w:rsid w:val="002C4492"/>
    <w:rsid w:val="002C688C"/>
    <w:rsid w:val="002C7F89"/>
    <w:rsid w:val="002C7FDE"/>
    <w:rsid w:val="002E2F43"/>
    <w:rsid w:val="002E6238"/>
    <w:rsid w:val="00307619"/>
    <w:rsid w:val="00313531"/>
    <w:rsid w:val="00331BAE"/>
    <w:rsid w:val="00334924"/>
    <w:rsid w:val="0033546D"/>
    <w:rsid w:val="003358E7"/>
    <w:rsid w:val="00346160"/>
    <w:rsid w:val="00351E4A"/>
    <w:rsid w:val="00384131"/>
    <w:rsid w:val="00394BB8"/>
    <w:rsid w:val="003A684D"/>
    <w:rsid w:val="003C3CA8"/>
    <w:rsid w:val="003C5D1E"/>
    <w:rsid w:val="003F4B51"/>
    <w:rsid w:val="003F65BC"/>
    <w:rsid w:val="0041165D"/>
    <w:rsid w:val="00415F88"/>
    <w:rsid w:val="00443B85"/>
    <w:rsid w:val="00460910"/>
    <w:rsid w:val="004704ED"/>
    <w:rsid w:val="00482590"/>
    <w:rsid w:val="004A145C"/>
    <w:rsid w:val="004A2C54"/>
    <w:rsid w:val="004A6BE0"/>
    <w:rsid w:val="004B0E34"/>
    <w:rsid w:val="004C26C2"/>
    <w:rsid w:val="004D74C5"/>
    <w:rsid w:val="004E32DC"/>
    <w:rsid w:val="004E39E4"/>
    <w:rsid w:val="004F4B78"/>
    <w:rsid w:val="0050495A"/>
    <w:rsid w:val="00504B53"/>
    <w:rsid w:val="00507A47"/>
    <w:rsid w:val="00511CAC"/>
    <w:rsid w:val="0051661D"/>
    <w:rsid w:val="005224FC"/>
    <w:rsid w:val="00523504"/>
    <w:rsid w:val="005526D2"/>
    <w:rsid w:val="00555376"/>
    <w:rsid w:val="00577B8E"/>
    <w:rsid w:val="005B71C1"/>
    <w:rsid w:val="005C7CB8"/>
    <w:rsid w:val="005E6F45"/>
    <w:rsid w:val="00606F41"/>
    <w:rsid w:val="0065153F"/>
    <w:rsid w:val="00653CF8"/>
    <w:rsid w:val="00662DC0"/>
    <w:rsid w:val="00664BAA"/>
    <w:rsid w:val="00671694"/>
    <w:rsid w:val="00675D43"/>
    <w:rsid w:val="00685B0F"/>
    <w:rsid w:val="0069272E"/>
    <w:rsid w:val="00693790"/>
    <w:rsid w:val="006B7384"/>
    <w:rsid w:val="006D7BDA"/>
    <w:rsid w:val="006E2A0C"/>
    <w:rsid w:val="006F1380"/>
    <w:rsid w:val="006F70C3"/>
    <w:rsid w:val="00700048"/>
    <w:rsid w:val="007131A7"/>
    <w:rsid w:val="007133C2"/>
    <w:rsid w:val="00715875"/>
    <w:rsid w:val="0073012F"/>
    <w:rsid w:val="0074427D"/>
    <w:rsid w:val="007443B7"/>
    <w:rsid w:val="0075538E"/>
    <w:rsid w:val="00756894"/>
    <w:rsid w:val="00765927"/>
    <w:rsid w:val="00771624"/>
    <w:rsid w:val="00775FF5"/>
    <w:rsid w:val="0078074B"/>
    <w:rsid w:val="007809F6"/>
    <w:rsid w:val="00795C9E"/>
    <w:rsid w:val="007A2B92"/>
    <w:rsid w:val="007A5662"/>
    <w:rsid w:val="007A712A"/>
    <w:rsid w:val="007C62BF"/>
    <w:rsid w:val="007D0B9A"/>
    <w:rsid w:val="007D2200"/>
    <w:rsid w:val="007E29ED"/>
    <w:rsid w:val="007F3AB9"/>
    <w:rsid w:val="00811D9A"/>
    <w:rsid w:val="00823B1E"/>
    <w:rsid w:val="00826941"/>
    <w:rsid w:val="0089362A"/>
    <w:rsid w:val="00893D0C"/>
    <w:rsid w:val="008A2AD3"/>
    <w:rsid w:val="008B01FB"/>
    <w:rsid w:val="008B61D2"/>
    <w:rsid w:val="008B7A33"/>
    <w:rsid w:val="008C3FAC"/>
    <w:rsid w:val="008D38FD"/>
    <w:rsid w:val="008E22E8"/>
    <w:rsid w:val="008E4E65"/>
    <w:rsid w:val="008F4B37"/>
    <w:rsid w:val="008F730A"/>
    <w:rsid w:val="009109CB"/>
    <w:rsid w:val="009206A9"/>
    <w:rsid w:val="0092621C"/>
    <w:rsid w:val="009273DB"/>
    <w:rsid w:val="009332DF"/>
    <w:rsid w:val="00956634"/>
    <w:rsid w:val="00960B5A"/>
    <w:rsid w:val="00973729"/>
    <w:rsid w:val="0098350C"/>
    <w:rsid w:val="0099163B"/>
    <w:rsid w:val="00991F3C"/>
    <w:rsid w:val="009A1A7D"/>
    <w:rsid w:val="009B079D"/>
    <w:rsid w:val="009C6CD4"/>
    <w:rsid w:val="009D1C2E"/>
    <w:rsid w:val="009E6912"/>
    <w:rsid w:val="009F0E88"/>
    <w:rsid w:val="009F664E"/>
    <w:rsid w:val="00A00DFB"/>
    <w:rsid w:val="00A025C4"/>
    <w:rsid w:val="00A15E99"/>
    <w:rsid w:val="00A40DD8"/>
    <w:rsid w:val="00A41401"/>
    <w:rsid w:val="00A42F74"/>
    <w:rsid w:val="00A521AD"/>
    <w:rsid w:val="00A55494"/>
    <w:rsid w:val="00A81798"/>
    <w:rsid w:val="00A935F7"/>
    <w:rsid w:val="00AA11BE"/>
    <w:rsid w:val="00AB7889"/>
    <w:rsid w:val="00AC5905"/>
    <w:rsid w:val="00AC687C"/>
    <w:rsid w:val="00AD174A"/>
    <w:rsid w:val="00AD5345"/>
    <w:rsid w:val="00B077A5"/>
    <w:rsid w:val="00B248D9"/>
    <w:rsid w:val="00B24C7E"/>
    <w:rsid w:val="00B41E47"/>
    <w:rsid w:val="00B43059"/>
    <w:rsid w:val="00B474C6"/>
    <w:rsid w:val="00B64666"/>
    <w:rsid w:val="00B66E49"/>
    <w:rsid w:val="00B816B0"/>
    <w:rsid w:val="00B854FC"/>
    <w:rsid w:val="00B90B8B"/>
    <w:rsid w:val="00B93A65"/>
    <w:rsid w:val="00B974C9"/>
    <w:rsid w:val="00BA2B18"/>
    <w:rsid w:val="00BA5A2E"/>
    <w:rsid w:val="00BA7293"/>
    <w:rsid w:val="00BE008C"/>
    <w:rsid w:val="00BF37CB"/>
    <w:rsid w:val="00BF3A1C"/>
    <w:rsid w:val="00C14ABE"/>
    <w:rsid w:val="00C2330D"/>
    <w:rsid w:val="00C2493F"/>
    <w:rsid w:val="00C25308"/>
    <w:rsid w:val="00C562BB"/>
    <w:rsid w:val="00C612E2"/>
    <w:rsid w:val="00C842CF"/>
    <w:rsid w:val="00C96601"/>
    <w:rsid w:val="00CC0527"/>
    <w:rsid w:val="00CC2DF4"/>
    <w:rsid w:val="00CC4FBE"/>
    <w:rsid w:val="00CD3D4C"/>
    <w:rsid w:val="00CF4D5C"/>
    <w:rsid w:val="00CF688A"/>
    <w:rsid w:val="00D100F6"/>
    <w:rsid w:val="00D204EE"/>
    <w:rsid w:val="00D3340A"/>
    <w:rsid w:val="00D372B1"/>
    <w:rsid w:val="00D527B7"/>
    <w:rsid w:val="00D627D0"/>
    <w:rsid w:val="00D64CFE"/>
    <w:rsid w:val="00D6536E"/>
    <w:rsid w:val="00D762F5"/>
    <w:rsid w:val="00D76BED"/>
    <w:rsid w:val="00D85E4A"/>
    <w:rsid w:val="00D97F30"/>
    <w:rsid w:val="00DA0FE9"/>
    <w:rsid w:val="00DB07D2"/>
    <w:rsid w:val="00DB3B65"/>
    <w:rsid w:val="00DD15FB"/>
    <w:rsid w:val="00DF66DD"/>
    <w:rsid w:val="00DF6BD4"/>
    <w:rsid w:val="00E03F87"/>
    <w:rsid w:val="00E07065"/>
    <w:rsid w:val="00E104B7"/>
    <w:rsid w:val="00E15C4E"/>
    <w:rsid w:val="00E16407"/>
    <w:rsid w:val="00E2714A"/>
    <w:rsid w:val="00E45017"/>
    <w:rsid w:val="00E622C6"/>
    <w:rsid w:val="00E75245"/>
    <w:rsid w:val="00E7759E"/>
    <w:rsid w:val="00E80BA3"/>
    <w:rsid w:val="00E96B54"/>
    <w:rsid w:val="00EA4437"/>
    <w:rsid w:val="00EB245F"/>
    <w:rsid w:val="00EC3C5A"/>
    <w:rsid w:val="00EC7D21"/>
    <w:rsid w:val="00EE357F"/>
    <w:rsid w:val="00EE387B"/>
    <w:rsid w:val="00EE4A98"/>
    <w:rsid w:val="00EE53AA"/>
    <w:rsid w:val="00F02F51"/>
    <w:rsid w:val="00F16574"/>
    <w:rsid w:val="00F30C1F"/>
    <w:rsid w:val="00F61FE8"/>
    <w:rsid w:val="00F640C5"/>
    <w:rsid w:val="00F73758"/>
    <w:rsid w:val="00F77675"/>
    <w:rsid w:val="00F8478D"/>
    <w:rsid w:val="00F92472"/>
    <w:rsid w:val="00FA4BD4"/>
    <w:rsid w:val="00FB57A1"/>
    <w:rsid w:val="00FB664E"/>
    <w:rsid w:val="00FB6F84"/>
    <w:rsid w:val="00FC7A8B"/>
    <w:rsid w:val="00FC7C1D"/>
    <w:rsid w:val="00FD00DC"/>
    <w:rsid w:val="00FD7D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EA47D6-BD2B-4D62-AF0F-DD7BFBB6C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0FE9"/>
    <w:rPr>
      <w:rFonts w:ascii="Calibri" w:eastAsia="Calibri" w:hAnsi="Calibri" w:cs="Times New Roman"/>
    </w:rPr>
  </w:style>
  <w:style w:type="paragraph" w:styleId="Heading2">
    <w:name w:val="heading 2"/>
    <w:aliases w:val="Heading 2 Char Char Char Char Char Char Char Char Char Char Char Char Char Char1,Heading 2 Char Char Char Char Char Char Char Char Char Char Char Char Char Char Char1,Heading 21 Char Char Char Char Char Char,H2,Paragraaf,adpis 2,Char Char"/>
    <w:basedOn w:val="Normal"/>
    <w:next w:val="Normal"/>
    <w:link w:val="Heading2Char"/>
    <w:qFormat/>
    <w:rsid w:val="00DA0FE9"/>
    <w:pPr>
      <w:keepNext/>
      <w:spacing w:before="240" w:after="60" w:line="240" w:lineRule="auto"/>
      <w:outlineLvl w:val="1"/>
    </w:pPr>
    <w:rPr>
      <w:rFonts w:ascii="Times New Roman" w:eastAsia="Times New Roman" w:hAnsi="Times New Roman" w:cs="Arial"/>
      <w:b/>
      <w:bCs/>
      <w:iCs/>
      <w:sz w:val="24"/>
      <w:szCs w:val="28"/>
      <w:lang w:val="en-GB"/>
    </w:rPr>
  </w:style>
  <w:style w:type="paragraph" w:styleId="Heading4">
    <w:name w:val="heading 4"/>
    <w:basedOn w:val="Normal"/>
    <w:next w:val="Normal"/>
    <w:link w:val="Heading4Char"/>
    <w:uiPriority w:val="9"/>
    <w:semiHidden/>
    <w:unhideWhenUsed/>
    <w:qFormat/>
    <w:rsid w:val="00DA0FE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eading 2 Char Char Char Char Char Char Char Char Char Char Char Char Char Char1 Char,Heading 2 Char Char Char Char Char Char Char Char Char Char Char Char Char Char Char1 Char,Heading 21 Char Char Char Char Char Char Char,H2 Char"/>
    <w:basedOn w:val="DefaultParagraphFont"/>
    <w:link w:val="Heading2"/>
    <w:rsid w:val="00DA0FE9"/>
    <w:rPr>
      <w:rFonts w:ascii="Times New Roman" w:eastAsia="Times New Roman" w:hAnsi="Times New Roman" w:cs="Arial"/>
      <w:b/>
      <w:bCs/>
      <w:iCs/>
      <w:sz w:val="24"/>
      <w:szCs w:val="28"/>
      <w:lang w:val="en-GB"/>
    </w:rPr>
  </w:style>
  <w:style w:type="character" w:customStyle="1" w:styleId="Heading4Char">
    <w:name w:val="Heading 4 Char"/>
    <w:basedOn w:val="DefaultParagraphFont"/>
    <w:link w:val="Heading4"/>
    <w:uiPriority w:val="9"/>
    <w:semiHidden/>
    <w:rsid w:val="00DA0FE9"/>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unhideWhenUsed/>
    <w:rsid w:val="00DA0FE9"/>
    <w:pPr>
      <w:tabs>
        <w:tab w:val="center" w:pos="4703"/>
        <w:tab w:val="right" w:pos="9406"/>
      </w:tabs>
      <w:spacing w:after="0" w:line="240" w:lineRule="auto"/>
    </w:pPr>
  </w:style>
  <w:style w:type="character" w:customStyle="1" w:styleId="HeaderChar">
    <w:name w:val="Header Char"/>
    <w:basedOn w:val="DefaultParagraphFont"/>
    <w:link w:val="Header"/>
    <w:uiPriority w:val="99"/>
    <w:rsid w:val="00DA0FE9"/>
    <w:rPr>
      <w:rFonts w:ascii="Calibri" w:eastAsia="Calibri" w:hAnsi="Calibri" w:cs="Times New Roman"/>
    </w:rPr>
  </w:style>
  <w:style w:type="paragraph" w:styleId="Footer">
    <w:name w:val="footer"/>
    <w:basedOn w:val="Normal"/>
    <w:link w:val="FooterChar"/>
    <w:uiPriority w:val="99"/>
    <w:unhideWhenUsed/>
    <w:rsid w:val="00DA0FE9"/>
    <w:pPr>
      <w:tabs>
        <w:tab w:val="center" w:pos="4703"/>
        <w:tab w:val="right" w:pos="9406"/>
      </w:tabs>
      <w:spacing w:after="0" w:line="240" w:lineRule="auto"/>
    </w:pPr>
  </w:style>
  <w:style w:type="character" w:customStyle="1" w:styleId="FooterChar">
    <w:name w:val="Footer Char"/>
    <w:basedOn w:val="DefaultParagraphFont"/>
    <w:link w:val="Footer"/>
    <w:uiPriority w:val="99"/>
    <w:rsid w:val="00DA0FE9"/>
    <w:rPr>
      <w:rFonts w:ascii="Calibri" w:eastAsia="Calibri" w:hAnsi="Calibri" w:cs="Times New Roman"/>
    </w:rPr>
  </w:style>
  <w:style w:type="paragraph" w:customStyle="1" w:styleId="1">
    <w:name w:val="Списък на абзаци1"/>
    <w:basedOn w:val="Normal"/>
    <w:uiPriority w:val="34"/>
    <w:qFormat/>
    <w:rsid w:val="00DA0FE9"/>
    <w:pPr>
      <w:ind w:left="720"/>
      <w:contextualSpacing/>
    </w:pPr>
  </w:style>
  <w:style w:type="paragraph" w:customStyle="1" w:styleId="of-inside-title">
    <w:name w:val="of-inside-title"/>
    <w:basedOn w:val="Normal"/>
    <w:rsid w:val="00DA0FE9"/>
    <w:pPr>
      <w:spacing w:before="100" w:beforeAutospacing="1" w:after="100" w:afterAutospacing="1" w:line="240" w:lineRule="auto"/>
    </w:pPr>
    <w:rPr>
      <w:rFonts w:ascii="Times New Roman" w:eastAsia="Times New Roman" w:hAnsi="Times New Roman"/>
      <w:sz w:val="24"/>
      <w:szCs w:val="24"/>
      <w:lang w:val="bg-BG" w:eastAsia="bg-BG"/>
    </w:rPr>
  </w:style>
  <w:style w:type="paragraph" w:customStyle="1" w:styleId="of-text">
    <w:name w:val="of-text"/>
    <w:basedOn w:val="Normal"/>
    <w:rsid w:val="00DA0FE9"/>
    <w:pPr>
      <w:spacing w:before="100" w:beforeAutospacing="1" w:after="100" w:afterAutospacing="1" w:line="240" w:lineRule="auto"/>
    </w:pPr>
    <w:rPr>
      <w:rFonts w:ascii="Times New Roman" w:eastAsia="Times New Roman" w:hAnsi="Times New Roman"/>
      <w:sz w:val="24"/>
      <w:szCs w:val="24"/>
      <w:lang w:val="bg-BG" w:eastAsia="bg-BG"/>
    </w:rPr>
  </w:style>
  <w:style w:type="character" w:customStyle="1" w:styleId="apple-converted-space">
    <w:name w:val="apple-converted-space"/>
    <w:basedOn w:val="DefaultParagraphFont"/>
    <w:rsid w:val="00DA0FE9"/>
  </w:style>
  <w:style w:type="character" w:styleId="Hyperlink">
    <w:name w:val="Hyperlink"/>
    <w:uiPriority w:val="99"/>
    <w:rsid w:val="00DA0FE9"/>
    <w:rPr>
      <w:color w:val="0000FF"/>
      <w:u w:val="single"/>
    </w:rPr>
  </w:style>
  <w:style w:type="paragraph" w:styleId="ListParagraph">
    <w:name w:val="List Paragraph"/>
    <w:aliases w:val="Normal List,Endnote,Indent,Гл точки,текст Върбица"/>
    <w:basedOn w:val="Normal"/>
    <w:link w:val="ListParagraphChar"/>
    <w:uiPriority w:val="34"/>
    <w:qFormat/>
    <w:rsid w:val="00DA0FE9"/>
    <w:pPr>
      <w:ind w:left="720"/>
      <w:contextualSpacing/>
    </w:pPr>
    <w:rPr>
      <w:lang w:val="bg-BG"/>
    </w:rPr>
  </w:style>
  <w:style w:type="character" w:customStyle="1" w:styleId="ListParagraphChar">
    <w:name w:val="List Paragraph Char"/>
    <w:aliases w:val="Normal List Char,Endnote Char,Indent Char,Гл точки Char,текст Върбица Char"/>
    <w:link w:val="ListParagraph"/>
    <w:uiPriority w:val="34"/>
    <w:locked/>
    <w:rsid w:val="00DA0FE9"/>
    <w:rPr>
      <w:rFonts w:ascii="Calibri" w:eastAsia="Calibri" w:hAnsi="Calibri" w:cs="Times New Roman"/>
      <w:lang w:val="bg-BG"/>
    </w:rPr>
  </w:style>
  <w:style w:type="paragraph" w:customStyle="1" w:styleId="Default">
    <w:name w:val="Default"/>
    <w:rsid w:val="00DA0FE9"/>
    <w:pPr>
      <w:autoSpaceDE w:val="0"/>
      <w:autoSpaceDN w:val="0"/>
      <w:adjustRightInd w:val="0"/>
      <w:spacing w:after="0" w:line="240" w:lineRule="auto"/>
    </w:pPr>
    <w:rPr>
      <w:rFonts w:ascii="Times New Roman" w:eastAsia="Calibri" w:hAnsi="Times New Roman" w:cs="Times New Roman"/>
      <w:color w:val="000000"/>
      <w:sz w:val="24"/>
      <w:szCs w:val="24"/>
      <w:lang w:val="bg-BG" w:eastAsia="bg-BG"/>
    </w:rPr>
  </w:style>
  <w:style w:type="character" w:customStyle="1" w:styleId="a">
    <w:name w:val="Основен текст_"/>
    <w:link w:val="5"/>
    <w:rsid w:val="00DA0FE9"/>
    <w:rPr>
      <w:rFonts w:ascii="Courier New" w:eastAsia="Courier New" w:hAnsi="Courier New" w:cs="Courier New"/>
      <w:sz w:val="24"/>
      <w:szCs w:val="24"/>
      <w:shd w:val="clear" w:color="auto" w:fill="FFFFFF"/>
    </w:rPr>
  </w:style>
  <w:style w:type="paragraph" w:customStyle="1" w:styleId="5">
    <w:name w:val="Основен текст5"/>
    <w:basedOn w:val="Normal"/>
    <w:link w:val="a"/>
    <w:rsid w:val="00DA0FE9"/>
    <w:pPr>
      <w:shd w:val="clear" w:color="auto" w:fill="FFFFFF"/>
      <w:spacing w:before="240" w:after="0" w:line="312" w:lineRule="exact"/>
      <w:ind w:hanging="340"/>
      <w:jc w:val="both"/>
    </w:pPr>
    <w:rPr>
      <w:rFonts w:ascii="Courier New" w:eastAsia="Courier New" w:hAnsi="Courier New" w:cs="Courier New"/>
      <w:sz w:val="24"/>
      <w:szCs w:val="24"/>
    </w:rPr>
  </w:style>
  <w:style w:type="character" w:customStyle="1" w:styleId="a0">
    <w:name w:val="Основен текст + Курсив"/>
    <w:rsid w:val="00DA0FE9"/>
    <w:rPr>
      <w:rFonts w:ascii="Courier New" w:eastAsia="Courier New" w:hAnsi="Courier New" w:cs="Courier New"/>
      <w:b w:val="0"/>
      <w:bCs w:val="0"/>
      <w:i/>
      <w:iCs/>
      <w:smallCaps w:val="0"/>
      <w:strike w:val="0"/>
      <w:spacing w:val="0"/>
      <w:sz w:val="24"/>
      <w:szCs w:val="24"/>
    </w:rPr>
  </w:style>
  <w:style w:type="character" w:customStyle="1" w:styleId="a1">
    <w:name w:val="Основен текст + Удебелен"/>
    <w:rsid w:val="00DA0FE9"/>
    <w:rPr>
      <w:rFonts w:ascii="Courier New" w:eastAsia="Courier New" w:hAnsi="Courier New" w:cs="Courier New"/>
      <w:b/>
      <w:bCs/>
      <w:i w:val="0"/>
      <w:iCs w:val="0"/>
      <w:smallCaps w:val="0"/>
      <w:strike w:val="0"/>
      <w:spacing w:val="0"/>
      <w:sz w:val="24"/>
      <w:szCs w:val="24"/>
    </w:rPr>
  </w:style>
  <w:style w:type="character" w:customStyle="1" w:styleId="7">
    <w:name w:val="Основен текст (7)_"/>
    <w:link w:val="70"/>
    <w:rsid w:val="00DA0FE9"/>
    <w:rPr>
      <w:rFonts w:ascii="Courier New" w:eastAsia="Courier New" w:hAnsi="Courier New" w:cs="Courier New"/>
      <w:sz w:val="24"/>
      <w:szCs w:val="24"/>
      <w:shd w:val="clear" w:color="auto" w:fill="FFFFFF"/>
    </w:rPr>
  </w:style>
  <w:style w:type="paragraph" w:customStyle="1" w:styleId="70">
    <w:name w:val="Основен текст (7)"/>
    <w:basedOn w:val="Normal"/>
    <w:link w:val="7"/>
    <w:rsid w:val="00DA0FE9"/>
    <w:pPr>
      <w:shd w:val="clear" w:color="auto" w:fill="FFFFFF"/>
      <w:spacing w:after="0" w:line="326" w:lineRule="exact"/>
      <w:jc w:val="both"/>
    </w:pPr>
    <w:rPr>
      <w:rFonts w:ascii="Courier New" w:eastAsia="Courier New" w:hAnsi="Courier New" w:cs="Courier New"/>
      <w:sz w:val="24"/>
      <w:szCs w:val="24"/>
    </w:rPr>
  </w:style>
  <w:style w:type="paragraph" w:styleId="BodyTextIndent3">
    <w:name w:val="Body Text Indent 3"/>
    <w:basedOn w:val="Normal"/>
    <w:link w:val="BodyTextIndent3Char"/>
    <w:rsid w:val="00DA0FE9"/>
    <w:pPr>
      <w:spacing w:after="0" w:line="240" w:lineRule="auto"/>
      <w:ind w:firstLine="708"/>
    </w:pPr>
    <w:rPr>
      <w:rFonts w:ascii="Times New Roman" w:eastAsia="Times New Roman" w:hAnsi="Times New Roman"/>
      <w:color w:val="FF0000"/>
      <w:sz w:val="24"/>
      <w:szCs w:val="24"/>
      <w:lang w:val="bg-BG"/>
    </w:rPr>
  </w:style>
  <w:style w:type="character" w:customStyle="1" w:styleId="BodyTextIndent3Char">
    <w:name w:val="Body Text Indent 3 Char"/>
    <w:basedOn w:val="DefaultParagraphFont"/>
    <w:link w:val="BodyTextIndent3"/>
    <w:rsid w:val="00DA0FE9"/>
    <w:rPr>
      <w:rFonts w:ascii="Times New Roman" w:eastAsia="Times New Roman" w:hAnsi="Times New Roman" w:cs="Times New Roman"/>
      <w:color w:val="FF0000"/>
      <w:sz w:val="24"/>
      <w:szCs w:val="24"/>
      <w:lang w:val="bg-BG"/>
    </w:rPr>
  </w:style>
  <w:style w:type="character" w:customStyle="1" w:styleId="CarattereCarattere">
    <w:name w:val="Carattere Carattere"/>
    <w:rsid w:val="00DA0FE9"/>
    <w:rPr>
      <w:rFonts w:ascii="Tahoma" w:hAnsi="Tahoma"/>
      <w:b/>
      <w:smallCaps/>
      <w:sz w:val="22"/>
      <w:lang w:val="en-GB" w:eastAsia="nl-NL" w:bidi="ar-SA"/>
    </w:rPr>
  </w:style>
  <w:style w:type="paragraph" w:styleId="BodyText">
    <w:name w:val="Body Text"/>
    <w:basedOn w:val="Normal"/>
    <w:link w:val="BodyTextChar"/>
    <w:rsid w:val="00DA0FE9"/>
    <w:pPr>
      <w:spacing w:after="120" w:line="240" w:lineRule="auto"/>
    </w:pPr>
    <w:rPr>
      <w:rFonts w:ascii="Times New Roman" w:eastAsia="Times New Roman" w:hAnsi="Times New Roman"/>
      <w:sz w:val="24"/>
      <w:szCs w:val="24"/>
      <w:lang w:val="en-GB"/>
    </w:rPr>
  </w:style>
  <w:style w:type="character" w:customStyle="1" w:styleId="BodyTextChar">
    <w:name w:val="Body Text Char"/>
    <w:basedOn w:val="DefaultParagraphFont"/>
    <w:link w:val="BodyText"/>
    <w:rsid w:val="00DA0FE9"/>
    <w:rPr>
      <w:rFonts w:ascii="Times New Roman" w:eastAsia="Times New Roman" w:hAnsi="Times New Roman" w:cs="Times New Roman"/>
      <w:sz w:val="24"/>
      <w:szCs w:val="24"/>
      <w:lang w:val="en-GB"/>
    </w:rPr>
  </w:style>
  <w:style w:type="character" w:customStyle="1" w:styleId="a2">
    <w:name w:val="Основен текст + Удебелен;Курсив"/>
    <w:rsid w:val="00DA0FE9"/>
    <w:rPr>
      <w:rFonts w:ascii="Courier New" w:eastAsia="Courier New" w:hAnsi="Courier New" w:cs="Courier New"/>
      <w:b/>
      <w:bCs/>
      <w:i/>
      <w:iCs/>
      <w:smallCaps w:val="0"/>
      <w:strike w:val="0"/>
      <w:spacing w:val="0"/>
      <w:sz w:val="24"/>
      <w:szCs w:val="24"/>
      <w:shd w:val="clear" w:color="auto" w:fill="FFFFFF"/>
    </w:rPr>
  </w:style>
  <w:style w:type="character" w:customStyle="1" w:styleId="2">
    <w:name w:val="Основен текст (2)_"/>
    <w:link w:val="20"/>
    <w:rsid w:val="00DA0FE9"/>
    <w:rPr>
      <w:rFonts w:ascii="Courier New" w:eastAsia="Courier New" w:hAnsi="Courier New" w:cs="Courier New"/>
      <w:sz w:val="24"/>
      <w:szCs w:val="24"/>
      <w:shd w:val="clear" w:color="auto" w:fill="FFFFFF"/>
    </w:rPr>
  </w:style>
  <w:style w:type="paragraph" w:customStyle="1" w:styleId="20">
    <w:name w:val="Основен текст (2)"/>
    <w:basedOn w:val="Normal"/>
    <w:link w:val="2"/>
    <w:rsid w:val="00DA0FE9"/>
    <w:pPr>
      <w:shd w:val="clear" w:color="auto" w:fill="FFFFFF"/>
      <w:spacing w:after="840" w:line="283" w:lineRule="exact"/>
      <w:jc w:val="both"/>
    </w:pPr>
    <w:rPr>
      <w:rFonts w:ascii="Courier New" w:eastAsia="Courier New" w:hAnsi="Courier New" w:cs="Courier New"/>
      <w:sz w:val="24"/>
      <w:szCs w:val="24"/>
    </w:rPr>
  </w:style>
  <w:style w:type="paragraph" w:customStyle="1" w:styleId="22">
    <w:name w:val="Основен текст с отстъп 22"/>
    <w:basedOn w:val="Normal"/>
    <w:rsid w:val="00DA0FE9"/>
    <w:pPr>
      <w:suppressAutoHyphens/>
      <w:autoSpaceDE w:val="0"/>
      <w:autoSpaceDN w:val="0"/>
      <w:spacing w:after="0" w:line="360" w:lineRule="auto"/>
      <w:ind w:firstLine="720"/>
      <w:jc w:val="both"/>
      <w:textAlignment w:val="baseline"/>
    </w:pPr>
    <w:rPr>
      <w:rFonts w:ascii="Times New Roman" w:eastAsia="Arial" w:hAnsi="Times New Roman"/>
      <w:color w:val="000000"/>
      <w:kern w:val="3"/>
      <w:sz w:val="24"/>
      <w:szCs w:val="24"/>
      <w:lang w:val="bg-BG" w:eastAsia="bg-BG"/>
    </w:rPr>
  </w:style>
  <w:style w:type="paragraph" w:styleId="BodyTextIndent">
    <w:name w:val="Body Text Indent"/>
    <w:basedOn w:val="Normal"/>
    <w:link w:val="BodyTextIndentChar"/>
    <w:uiPriority w:val="99"/>
    <w:unhideWhenUsed/>
    <w:rsid w:val="00DA0FE9"/>
    <w:pPr>
      <w:spacing w:after="120"/>
      <w:ind w:left="283"/>
    </w:pPr>
  </w:style>
  <w:style w:type="character" w:customStyle="1" w:styleId="BodyTextIndentChar">
    <w:name w:val="Body Text Indent Char"/>
    <w:basedOn w:val="DefaultParagraphFont"/>
    <w:link w:val="BodyTextIndent"/>
    <w:uiPriority w:val="99"/>
    <w:rsid w:val="00DA0FE9"/>
    <w:rPr>
      <w:rFonts w:ascii="Calibri" w:eastAsia="Calibri" w:hAnsi="Calibri" w:cs="Times New Roman"/>
    </w:rPr>
  </w:style>
  <w:style w:type="paragraph" w:customStyle="1" w:styleId="21">
    <w:name w:val="Списък на абзаци2"/>
    <w:basedOn w:val="Normal"/>
    <w:uiPriority w:val="34"/>
    <w:qFormat/>
    <w:rsid w:val="00DA0FE9"/>
    <w:pPr>
      <w:ind w:left="720"/>
      <w:contextualSpacing/>
    </w:pPr>
    <w:rPr>
      <w:lang w:val="el-GR"/>
    </w:rPr>
  </w:style>
  <w:style w:type="paragraph" w:styleId="BalloonText">
    <w:name w:val="Balloon Text"/>
    <w:basedOn w:val="Normal"/>
    <w:link w:val="BalloonTextChar"/>
    <w:uiPriority w:val="99"/>
    <w:semiHidden/>
    <w:unhideWhenUsed/>
    <w:rsid w:val="00DA0F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0FE9"/>
    <w:rPr>
      <w:rFonts w:ascii="Segoe UI" w:eastAsia="Calibri" w:hAnsi="Segoe UI" w:cs="Segoe UI"/>
      <w:sz w:val="18"/>
      <w:szCs w:val="18"/>
    </w:rPr>
  </w:style>
  <w:style w:type="character" w:customStyle="1" w:styleId="cli-no-wrap">
    <w:name w:val="cli-no-wrap"/>
    <w:basedOn w:val="DefaultParagraphFont"/>
    <w:rsid w:val="00DA0FE9"/>
  </w:style>
  <w:style w:type="character" w:customStyle="1" w:styleId="clinventoryhelpcursor3">
    <w:name w:val="clinventoryhelpcursor3"/>
    <w:basedOn w:val="DefaultParagraphFont"/>
    <w:rsid w:val="00DA0FE9"/>
  </w:style>
  <w:style w:type="paragraph" w:customStyle="1" w:styleId="CharChar">
    <w:name w:val="Знак Знак Знак Знак Знак Знак Знак Знак Знак Char Char Знак Знак Знак Знак Знак Знак Знак Знак Знак"/>
    <w:basedOn w:val="Normal"/>
    <w:rsid w:val="00DA0FE9"/>
    <w:pPr>
      <w:tabs>
        <w:tab w:val="left" w:pos="709"/>
      </w:tabs>
      <w:spacing w:after="0" w:line="240" w:lineRule="auto"/>
    </w:pPr>
    <w:rPr>
      <w:rFonts w:ascii="Tahoma" w:eastAsia="Times New Roman" w:hAnsi="Tahoma"/>
      <w:sz w:val="24"/>
      <w:szCs w:val="24"/>
      <w:lang w:val="pl-PL" w:eastAsia="pl-PL"/>
    </w:rPr>
  </w:style>
  <w:style w:type="character" w:customStyle="1" w:styleId="BodytextBold">
    <w:name w:val="Body text + Bold"/>
    <w:rsid w:val="007131A7"/>
    <w:rPr>
      <w:rFonts w:ascii="Times New Roman" w:eastAsia="Times New Roman" w:hAnsi="Times New Roman" w:cs="Times New Roman"/>
      <w:b/>
      <w:bCs/>
      <w:i w:val="0"/>
      <w:iCs w:val="0"/>
      <w:caps w:val="0"/>
      <w:smallCaps w:val="0"/>
      <w:strike w:val="0"/>
      <w:dstrike w:val="0"/>
      <w:color w:val="000000"/>
      <w:spacing w:val="0"/>
      <w:w w:val="100"/>
      <w:position w:val="0"/>
      <w:sz w:val="23"/>
      <w:szCs w:val="23"/>
      <w:u w:val="none"/>
      <w:shd w:val="clear" w:color="auto" w:fill="FFFFFF"/>
      <w:vertAlign w:val="baseline"/>
      <w:lang w:val="bg-BG"/>
    </w:rPr>
  </w:style>
  <w:style w:type="paragraph" w:styleId="NoSpacing">
    <w:name w:val="No Spacing"/>
    <w:qFormat/>
    <w:rsid w:val="007131A7"/>
    <w:pPr>
      <w:suppressAutoHyphens/>
      <w:spacing w:after="0" w:line="240" w:lineRule="auto"/>
      <w:textAlignment w:val="baseline"/>
    </w:pPr>
    <w:rPr>
      <w:rFonts w:ascii="Calibri" w:eastAsia="Calibri" w:hAnsi="Calibri" w:cs="Calibri"/>
      <w:kern w:val="1"/>
      <w:lang w:eastAsia="zh-CN"/>
    </w:rPr>
  </w:style>
  <w:style w:type="paragraph" w:customStyle="1" w:styleId="Standard">
    <w:name w:val="Standard"/>
    <w:rsid w:val="007131A7"/>
    <w:pPr>
      <w:suppressAutoHyphens/>
      <w:spacing w:after="0" w:line="240" w:lineRule="auto"/>
      <w:textAlignment w:val="baseline"/>
    </w:pPr>
    <w:rPr>
      <w:rFonts w:ascii="Times New Roman" w:eastAsia="Times New Roman" w:hAnsi="Times New Roman" w:cs="Times New Roman"/>
      <w:kern w:val="1"/>
      <w:sz w:val="20"/>
      <w:szCs w:val="20"/>
      <w:lang w:eastAsia="zh-CN"/>
    </w:rPr>
  </w:style>
  <w:style w:type="character" w:customStyle="1" w:styleId="10">
    <w:name w:val="Заглавие #1_"/>
    <w:link w:val="11"/>
    <w:uiPriority w:val="99"/>
    <w:rsid w:val="007131A7"/>
    <w:rPr>
      <w:rFonts w:ascii="Times New Roman" w:hAnsi="Times New Roman"/>
      <w:b/>
      <w:bCs/>
      <w:sz w:val="28"/>
      <w:szCs w:val="28"/>
      <w:shd w:val="clear" w:color="auto" w:fill="FFFFFF"/>
    </w:rPr>
  </w:style>
  <w:style w:type="paragraph" w:customStyle="1" w:styleId="11">
    <w:name w:val="Заглавие #11"/>
    <w:basedOn w:val="Normal"/>
    <w:link w:val="10"/>
    <w:uiPriority w:val="99"/>
    <w:rsid w:val="007131A7"/>
    <w:pPr>
      <w:widowControl w:val="0"/>
      <w:shd w:val="clear" w:color="auto" w:fill="FFFFFF"/>
      <w:spacing w:after="360" w:line="240" w:lineRule="atLeast"/>
      <w:ind w:hanging="580"/>
      <w:jc w:val="both"/>
      <w:outlineLvl w:val="0"/>
    </w:pPr>
    <w:rPr>
      <w:rFonts w:ascii="Times New Roman" w:eastAsiaTheme="minorHAnsi" w:hAnsi="Times New Roman" w:cstheme="minorBidi"/>
      <w:b/>
      <w:bCs/>
      <w:sz w:val="28"/>
      <w:szCs w:val="28"/>
    </w:rPr>
  </w:style>
  <w:style w:type="table" w:styleId="TableGrid">
    <w:name w:val="Table Grid"/>
    <w:basedOn w:val="TableNormal"/>
    <w:uiPriority w:val="59"/>
    <w:rsid w:val="00066AD5"/>
    <w:pPr>
      <w:spacing w:after="0" w:line="240" w:lineRule="auto"/>
    </w:pPr>
    <w:rPr>
      <w:rFonts w:ascii="Calibri" w:eastAsia="Calibri" w:hAnsi="Calibri"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10">
    <w:name w:val="Основен текст (6) + 10"/>
    <w:aliases w:val="5 pt6,Разредка 0 pt,Мащабиране 100%"/>
    <w:uiPriority w:val="99"/>
    <w:rsid w:val="00150EF1"/>
    <w:rPr>
      <w:rFonts w:ascii="Arial" w:hAnsi="Arial" w:cs="Arial"/>
      <w:b/>
      <w:bCs/>
      <w:spacing w:val="0"/>
      <w:w w:val="100"/>
      <w:sz w:val="21"/>
      <w:szCs w:val="21"/>
      <w:u w:val="single"/>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8004486">
      <w:bodyDiv w:val="1"/>
      <w:marLeft w:val="0"/>
      <w:marRight w:val="0"/>
      <w:marTop w:val="0"/>
      <w:marBottom w:val="0"/>
      <w:divBdr>
        <w:top w:val="none" w:sz="0" w:space="0" w:color="auto"/>
        <w:left w:val="none" w:sz="0" w:space="0" w:color="auto"/>
        <w:bottom w:val="none" w:sz="0" w:space="0" w:color="auto"/>
        <w:right w:val="none" w:sz="0" w:space="0" w:color="auto"/>
      </w:divBdr>
    </w:div>
    <w:div w:id="698310732">
      <w:bodyDiv w:val="1"/>
      <w:marLeft w:val="0"/>
      <w:marRight w:val="0"/>
      <w:marTop w:val="0"/>
      <w:marBottom w:val="0"/>
      <w:divBdr>
        <w:top w:val="none" w:sz="0" w:space="0" w:color="auto"/>
        <w:left w:val="none" w:sz="0" w:space="0" w:color="auto"/>
        <w:bottom w:val="none" w:sz="0" w:space="0" w:color="auto"/>
        <w:right w:val="none" w:sz="0" w:space="0" w:color="auto"/>
      </w:divBdr>
    </w:div>
    <w:div w:id="1077871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komaeood@gmail.com" TargetMode="External"/><Relationship Id="rId13" Type="http://schemas.openxmlformats.org/officeDocument/2006/relationships/image" Target="media/image1.emf"/><Relationship Id="rId18" Type="http://schemas.openxmlformats.org/officeDocument/2006/relationships/oleObject" Target="embeddings/Microsoft_Visio_2003-2010_Drawing3.vsd"/><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web.apis.bg/p.php?i=9236" TargetMode="External"/><Relationship Id="rId17" Type="http://schemas.openxmlformats.org/officeDocument/2006/relationships/image" Target="media/image3.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Microsoft_Visio_2003-2010_Drawing2.vsd"/><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eb.apis.bg/p.php?i=9236" TargetMode="Externa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hyperlink" Target="http://web.apis.bg/p.php?i=9236" TargetMode="Externa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yperlink" Target="mailto:ekomaeood@gmail.com" TargetMode="External"/><Relationship Id="rId14" Type="http://schemas.openxmlformats.org/officeDocument/2006/relationships/oleObject" Target="embeddings/Microsoft_Visio_2003-2010_Drawing1.vsd"/><Relationship Id="rId22" Type="http://schemas.openxmlformats.org/officeDocument/2006/relationships/image" Target="media/image7.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A265DB-4F09-40D5-9F98-8110898C0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32</Pages>
  <Words>10513</Words>
  <Characters>59927</Characters>
  <Application>Microsoft Office Word</Application>
  <DocSecurity>0</DocSecurity>
  <Lines>499</Lines>
  <Paragraphs>140</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70300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DANGO</dc:creator>
  <cp:lastModifiedBy>Windows User</cp:lastModifiedBy>
  <cp:revision>51</cp:revision>
  <cp:lastPrinted>2019-11-15T08:56:00Z</cp:lastPrinted>
  <dcterms:created xsi:type="dcterms:W3CDTF">2020-01-15T13:57:00Z</dcterms:created>
  <dcterms:modified xsi:type="dcterms:W3CDTF">2020-01-23T15:34:00Z</dcterms:modified>
</cp:coreProperties>
</file>